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21C0" w:rsidRPr="00AF1DCA" w:rsidRDefault="00C021C0" w:rsidP="00BC5B4E">
      <w:pPr>
        <w:spacing w:before="120" w:after="120" w:line="276" w:lineRule="auto"/>
        <w:ind w:right="-1"/>
        <w:jc w:val="center"/>
        <w:rPr>
          <w:rFonts w:ascii="Arial" w:hAnsi="Arial" w:cs="Arial"/>
          <w:b/>
          <w:noProof w:val="0"/>
          <w:sz w:val="32"/>
          <w:szCs w:val="32"/>
          <w:shd w:val="clear" w:color="auto" w:fill="FFFFFF"/>
          <w:lang w:val="en-US"/>
        </w:rPr>
      </w:pPr>
      <w:r w:rsidRPr="00AF1DCA">
        <w:rPr>
          <w:lang w:val="en-GB" w:eastAsia="en-GB"/>
        </w:rPr>
        <w:drawing>
          <wp:inline distT="0" distB="0" distL="0" distR="0" wp14:anchorId="4B9EAE67" wp14:editId="21957C1D">
            <wp:extent cx="5657850" cy="2238375"/>
            <wp:effectExtent l="0" t="0" r="0" b="0"/>
            <wp:docPr id="1" name="Imagine 1" descr="C:\Users\Bulmaga\Desktop\FELIDMAN\materials\Logotype\logotype_preview.png"/>
            <wp:cNvGraphicFramePr/>
            <a:graphic xmlns:a="http://schemas.openxmlformats.org/drawingml/2006/main">
              <a:graphicData uri="http://schemas.openxmlformats.org/drawingml/2006/picture">
                <pic:pic xmlns:pic="http://schemas.openxmlformats.org/drawingml/2006/picture">
                  <pic:nvPicPr>
                    <pic:cNvPr id="1" name="Imagine 1" descr="C:\Users\Bulmaga\Desktop\FELIDMAN\materials\Logotype\logotype_preview.png"/>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57850" cy="2238375"/>
                    </a:xfrm>
                    <a:prstGeom prst="rect">
                      <a:avLst/>
                    </a:prstGeom>
                    <a:noFill/>
                    <a:ln>
                      <a:noFill/>
                    </a:ln>
                  </pic:spPr>
                </pic:pic>
              </a:graphicData>
            </a:graphic>
          </wp:inline>
        </w:drawing>
      </w:r>
    </w:p>
    <w:p w:rsidR="00C021C0" w:rsidRPr="00AF1DCA" w:rsidRDefault="00C021C0" w:rsidP="00C021C0">
      <w:pPr>
        <w:contextualSpacing/>
        <w:jc w:val="center"/>
        <w:rPr>
          <w:rFonts w:ascii="Arial" w:hAnsi="Arial" w:cs="Arial"/>
          <w:noProof w:val="0"/>
          <w:sz w:val="24"/>
          <w:szCs w:val="24"/>
          <w:lang w:val="en-US"/>
        </w:rPr>
      </w:pPr>
      <w:r w:rsidRPr="00AF1DCA">
        <w:rPr>
          <w:rFonts w:ascii="Arial" w:hAnsi="Arial" w:cs="Arial"/>
          <w:sz w:val="24"/>
          <w:szCs w:val="24"/>
          <w:lang w:val="en-US"/>
        </w:rPr>
        <w:t>Republic of Moldova, Chisinau, MD-2004, 180 Stefan cel Mare Avenue, of.405</w:t>
      </w:r>
    </w:p>
    <w:p w:rsidR="00C021C0" w:rsidRPr="00AF1DCA" w:rsidRDefault="00C021C0" w:rsidP="00C021C0">
      <w:pPr>
        <w:spacing w:before="120" w:after="120" w:line="276" w:lineRule="auto"/>
        <w:ind w:right="-1"/>
        <w:jc w:val="center"/>
        <w:rPr>
          <w:rFonts w:ascii="Arial" w:hAnsi="Arial" w:cs="Arial"/>
          <w:b/>
          <w:noProof w:val="0"/>
          <w:sz w:val="32"/>
          <w:szCs w:val="32"/>
          <w:shd w:val="clear" w:color="auto" w:fill="FFFFFF"/>
          <w:lang w:val="en-US"/>
        </w:rPr>
      </w:pPr>
      <w:r w:rsidRPr="00AF1DCA">
        <w:rPr>
          <w:rFonts w:ascii="Arial" w:hAnsi="Arial" w:cs="Arial"/>
          <w:sz w:val="24"/>
          <w:szCs w:val="24"/>
          <w:lang w:val="en-US"/>
        </w:rPr>
        <w:t xml:space="preserve"> email: </w:t>
      </w:r>
      <w:hyperlink r:id="rId8" w:history="1">
        <w:r w:rsidRPr="00AF1DCA">
          <w:rPr>
            <w:rStyle w:val="Hyperlink"/>
            <w:rFonts w:ascii="Arial" w:hAnsi="Arial" w:cs="Arial"/>
            <w:sz w:val="24"/>
            <w:szCs w:val="24"/>
            <w:lang w:val="en-US"/>
          </w:rPr>
          <w:t>info@egalitate.md</w:t>
        </w:r>
      </w:hyperlink>
      <w:r w:rsidRPr="00AF1DCA">
        <w:rPr>
          <w:rFonts w:ascii="Arial" w:hAnsi="Arial" w:cs="Arial"/>
          <w:sz w:val="24"/>
          <w:szCs w:val="24"/>
          <w:lang w:val="en-US"/>
        </w:rPr>
        <w:t xml:space="preserve">; web: </w:t>
      </w:r>
      <w:hyperlink r:id="rId9" w:history="1">
        <w:r w:rsidRPr="00AF1DCA">
          <w:rPr>
            <w:rStyle w:val="Hyperlink"/>
            <w:rFonts w:ascii="Arial" w:hAnsi="Arial" w:cs="Arial"/>
            <w:sz w:val="24"/>
            <w:szCs w:val="24"/>
            <w:lang w:val="en-US"/>
          </w:rPr>
          <w:t>www.egalitate.md</w:t>
        </w:r>
      </w:hyperlink>
    </w:p>
    <w:p w:rsidR="00C021C0" w:rsidRPr="00AF1DCA" w:rsidRDefault="00C021C0" w:rsidP="00BC5B4E">
      <w:pPr>
        <w:spacing w:before="120" w:after="120" w:line="276" w:lineRule="auto"/>
        <w:ind w:right="-1"/>
        <w:jc w:val="center"/>
        <w:rPr>
          <w:rFonts w:ascii="Arial" w:hAnsi="Arial" w:cs="Arial"/>
          <w:b/>
          <w:noProof w:val="0"/>
          <w:sz w:val="32"/>
          <w:szCs w:val="32"/>
          <w:shd w:val="clear" w:color="auto" w:fill="FFFFFF"/>
          <w:lang w:val="en-US"/>
        </w:rPr>
      </w:pPr>
    </w:p>
    <w:p w:rsidR="00C021C0" w:rsidRPr="00AF1DCA" w:rsidRDefault="00C021C0" w:rsidP="00BC5B4E">
      <w:pPr>
        <w:spacing w:before="120" w:after="120" w:line="276" w:lineRule="auto"/>
        <w:ind w:right="-1"/>
        <w:jc w:val="center"/>
        <w:rPr>
          <w:rFonts w:ascii="Arial" w:hAnsi="Arial" w:cs="Arial"/>
          <w:b/>
          <w:noProof w:val="0"/>
          <w:sz w:val="32"/>
          <w:szCs w:val="32"/>
          <w:shd w:val="clear" w:color="auto" w:fill="FFFFFF"/>
          <w:lang w:val="en-US"/>
        </w:rPr>
      </w:pPr>
    </w:p>
    <w:p w:rsidR="00AF1DCA" w:rsidRPr="00AF1DCA" w:rsidRDefault="00AF1DCA" w:rsidP="00BC5B4E">
      <w:pPr>
        <w:spacing w:before="120" w:after="120" w:line="276" w:lineRule="auto"/>
        <w:ind w:right="-1"/>
        <w:jc w:val="center"/>
        <w:rPr>
          <w:rFonts w:ascii="Arial" w:hAnsi="Arial" w:cs="Arial"/>
          <w:b/>
          <w:noProof w:val="0"/>
          <w:sz w:val="32"/>
          <w:szCs w:val="32"/>
          <w:shd w:val="clear" w:color="auto" w:fill="FFFFFF"/>
          <w:lang w:val="en-US"/>
        </w:rPr>
      </w:pPr>
    </w:p>
    <w:p w:rsidR="00AF1DCA" w:rsidRPr="00AF1DCA" w:rsidRDefault="00AF1DCA" w:rsidP="00AF1DCA">
      <w:pPr>
        <w:spacing w:line="276" w:lineRule="auto"/>
        <w:ind w:right="-1"/>
        <w:jc w:val="center"/>
        <w:rPr>
          <w:rFonts w:ascii="Arial" w:hAnsi="Arial" w:cs="Arial"/>
          <w:noProof w:val="0"/>
          <w:sz w:val="32"/>
          <w:szCs w:val="32"/>
          <w:shd w:val="clear" w:color="auto" w:fill="FFFFFF"/>
          <w:lang w:val="en-US"/>
        </w:rPr>
      </w:pPr>
    </w:p>
    <w:p w:rsidR="00363E5E" w:rsidRPr="00AF1DCA" w:rsidRDefault="00187504" w:rsidP="00AF1DCA">
      <w:pPr>
        <w:spacing w:line="276" w:lineRule="auto"/>
        <w:ind w:right="-1"/>
        <w:jc w:val="center"/>
        <w:rPr>
          <w:rFonts w:ascii="Arial" w:hAnsi="Arial" w:cs="Arial"/>
          <w:b/>
          <w:bCs/>
          <w:noProof w:val="0"/>
          <w:sz w:val="32"/>
          <w:szCs w:val="32"/>
          <w:shd w:val="clear" w:color="auto" w:fill="FFFFFF"/>
          <w:lang w:val="en-US"/>
        </w:rPr>
      </w:pPr>
      <w:r w:rsidRPr="00AF1DCA">
        <w:rPr>
          <w:rFonts w:ascii="Arial" w:hAnsi="Arial" w:cs="Arial"/>
          <w:b/>
          <w:noProof w:val="0"/>
          <w:sz w:val="32"/>
          <w:szCs w:val="32"/>
          <w:shd w:val="clear" w:color="auto" w:fill="FFFFFF"/>
          <w:lang w:val="en-US"/>
        </w:rPr>
        <w:t xml:space="preserve">Alternative Report </w:t>
      </w:r>
      <w:r w:rsidR="00BC5B4E" w:rsidRPr="00AF1DCA">
        <w:rPr>
          <w:rFonts w:ascii="Arial" w:hAnsi="Arial" w:cs="Arial"/>
          <w:b/>
          <w:noProof w:val="0"/>
          <w:sz w:val="32"/>
          <w:szCs w:val="32"/>
          <w:shd w:val="clear" w:color="auto" w:fill="FFFFFF"/>
          <w:lang w:val="en-US"/>
        </w:rPr>
        <w:br/>
      </w:r>
      <w:r w:rsidRPr="00AF1DCA">
        <w:rPr>
          <w:rFonts w:ascii="Arial" w:hAnsi="Arial" w:cs="Arial"/>
          <w:b/>
          <w:noProof w:val="0"/>
          <w:sz w:val="32"/>
          <w:szCs w:val="32"/>
          <w:shd w:val="clear" w:color="auto" w:fill="FFFFFF"/>
          <w:lang w:val="en-US"/>
        </w:rPr>
        <w:t xml:space="preserve">of </w:t>
      </w:r>
      <w:r w:rsidR="00AF1DCA" w:rsidRPr="00AF1DCA">
        <w:rPr>
          <w:rFonts w:ascii="Arial" w:hAnsi="Arial" w:cs="Arial"/>
          <w:b/>
          <w:noProof w:val="0"/>
          <w:sz w:val="32"/>
          <w:szCs w:val="32"/>
          <w:shd w:val="clear" w:color="auto" w:fill="FFFFFF"/>
          <w:lang w:val="en-US"/>
        </w:rPr>
        <w:t xml:space="preserve">the </w:t>
      </w:r>
      <w:r w:rsidRPr="00AF1DCA">
        <w:rPr>
          <w:rFonts w:ascii="Arial" w:hAnsi="Arial" w:cs="Arial"/>
          <w:b/>
          <w:noProof w:val="0"/>
          <w:sz w:val="32"/>
          <w:szCs w:val="32"/>
          <w:shd w:val="clear" w:color="auto" w:fill="FFFFFF"/>
          <w:lang w:val="en-US"/>
        </w:rPr>
        <w:t xml:space="preserve">Council for Preventing and Eliminating Discrimination and Ensuring Equality </w:t>
      </w:r>
      <w:r w:rsidRPr="00AF1DCA">
        <w:rPr>
          <w:rFonts w:ascii="Arial" w:hAnsi="Arial" w:cs="Arial"/>
          <w:b/>
          <w:bCs/>
          <w:noProof w:val="0"/>
          <w:sz w:val="32"/>
          <w:szCs w:val="32"/>
          <w:shd w:val="clear" w:color="auto" w:fill="FFFFFF"/>
          <w:lang w:val="en-US"/>
        </w:rPr>
        <w:t>to</w:t>
      </w:r>
      <w:r w:rsidR="00166936" w:rsidRPr="00AF1DCA">
        <w:rPr>
          <w:rFonts w:ascii="Arial" w:hAnsi="Arial" w:cs="Arial"/>
          <w:b/>
          <w:bCs/>
          <w:noProof w:val="0"/>
          <w:sz w:val="32"/>
          <w:szCs w:val="32"/>
          <w:shd w:val="clear" w:color="auto" w:fill="FFFFFF"/>
          <w:lang w:val="en-US"/>
        </w:rPr>
        <w:t xml:space="preserve"> the </w:t>
      </w:r>
      <w:r w:rsidR="00AF1DCA" w:rsidRPr="00AF1DCA">
        <w:rPr>
          <w:rFonts w:ascii="Arial" w:hAnsi="Arial" w:cs="Arial"/>
          <w:b/>
          <w:bCs/>
          <w:noProof w:val="0"/>
          <w:sz w:val="32"/>
          <w:szCs w:val="32"/>
          <w:shd w:val="clear" w:color="auto" w:fill="FFFFFF"/>
          <w:lang w:val="en-US"/>
        </w:rPr>
        <w:t xml:space="preserve">CEDAW </w:t>
      </w:r>
      <w:r w:rsidR="00166936" w:rsidRPr="00AF1DCA">
        <w:rPr>
          <w:rFonts w:ascii="Arial" w:hAnsi="Arial" w:cs="Arial"/>
          <w:b/>
          <w:bCs/>
          <w:noProof w:val="0"/>
          <w:sz w:val="32"/>
          <w:szCs w:val="32"/>
          <w:shd w:val="clear" w:color="auto" w:fill="FFFFFF"/>
          <w:lang w:val="en-US"/>
        </w:rPr>
        <w:t xml:space="preserve">Committee </w:t>
      </w:r>
    </w:p>
    <w:p w:rsidR="00C021C0" w:rsidRPr="00AF1DCA" w:rsidRDefault="00C021C0" w:rsidP="00AF1DCA">
      <w:pPr>
        <w:spacing w:line="276" w:lineRule="auto"/>
        <w:jc w:val="center"/>
        <w:rPr>
          <w:rFonts w:ascii="Arial" w:hAnsi="Arial" w:cs="Arial"/>
          <w:b/>
          <w:bCs/>
          <w:noProof w:val="0"/>
          <w:sz w:val="32"/>
          <w:szCs w:val="32"/>
          <w:shd w:val="clear" w:color="auto" w:fill="FFFFFF"/>
          <w:lang w:val="en-US"/>
        </w:rPr>
      </w:pPr>
      <w:r w:rsidRPr="00AF1DCA">
        <w:rPr>
          <w:rFonts w:ascii="Arial" w:hAnsi="Arial" w:cs="Arial"/>
          <w:b/>
          <w:bCs/>
          <w:noProof w:val="0"/>
          <w:sz w:val="32"/>
          <w:szCs w:val="32"/>
          <w:shd w:val="clear" w:color="auto" w:fill="FFFFFF"/>
          <w:lang w:val="en-US"/>
        </w:rPr>
        <w:t xml:space="preserve">in relation to the sixth periodic report </w:t>
      </w:r>
    </w:p>
    <w:p w:rsidR="00B56540" w:rsidRPr="00AF1DCA" w:rsidRDefault="00C021C0" w:rsidP="00AF1DCA">
      <w:pPr>
        <w:spacing w:line="276" w:lineRule="auto"/>
        <w:jc w:val="center"/>
        <w:rPr>
          <w:rFonts w:ascii="Arial" w:hAnsi="Arial" w:cs="Arial"/>
          <w:b/>
          <w:bCs/>
          <w:noProof w:val="0"/>
          <w:sz w:val="32"/>
          <w:szCs w:val="32"/>
          <w:shd w:val="clear" w:color="auto" w:fill="FFFFFF"/>
          <w:lang w:val="en-US"/>
        </w:rPr>
      </w:pPr>
      <w:r w:rsidRPr="00AF1DCA">
        <w:rPr>
          <w:rFonts w:ascii="Arial" w:hAnsi="Arial" w:cs="Arial"/>
          <w:b/>
          <w:bCs/>
          <w:noProof w:val="0"/>
          <w:sz w:val="32"/>
          <w:szCs w:val="32"/>
          <w:shd w:val="clear" w:color="auto" w:fill="FFFFFF"/>
          <w:lang w:val="en-US"/>
        </w:rPr>
        <w:t>of the Republic of Moldova</w:t>
      </w:r>
      <w:r w:rsidRPr="00AF1DCA">
        <w:rPr>
          <w:rFonts w:ascii="Arial" w:hAnsi="Arial" w:cs="Arial"/>
          <w:bCs/>
          <w:noProof w:val="0"/>
          <w:sz w:val="32"/>
          <w:szCs w:val="32"/>
          <w:shd w:val="clear" w:color="auto" w:fill="FFFFFF"/>
          <w:lang w:val="en-US"/>
        </w:rPr>
        <w:t> </w:t>
      </w:r>
    </w:p>
    <w:p w:rsidR="0052417C" w:rsidRPr="00AF1DCA" w:rsidRDefault="0027295A" w:rsidP="00B56540">
      <w:pPr>
        <w:tabs>
          <w:tab w:val="left" w:pos="0"/>
        </w:tabs>
        <w:spacing w:before="120" w:after="120" w:line="276" w:lineRule="auto"/>
        <w:jc w:val="center"/>
        <w:rPr>
          <w:rFonts w:ascii="Arial" w:hAnsi="Arial" w:cs="Arial"/>
          <w:b/>
          <w:bCs/>
          <w:noProof w:val="0"/>
          <w:sz w:val="32"/>
          <w:szCs w:val="32"/>
          <w:shd w:val="clear" w:color="auto" w:fill="FFFFFF"/>
          <w:lang w:val="en-US"/>
        </w:rPr>
      </w:pPr>
    </w:p>
    <w:p w:rsidR="00B56540" w:rsidRPr="00AF1DCA" w:rsidRDefault="00B56540" w:rsidP="00396930">
      <w:pPr>
        <w:tabs>
          <w:tab w:val="left" w:pos="0"/>
        </w:tabs>
        <w:spacing w:before="120" w:after="120" w:line="276" w:lineRule="auto"/>
        <w:jc w:val="center"/>
        <w:rPr>
          <w:rFonts w:ascii="Arial" w:hAnsi="Arial" w:cs="Arial"/>
          <w:b/>
          <w:bCs/>
          <w:noProof w:val="0"/>
          <w:sz w:val="32"/>
          <w:szCs w:val="32"/>
          <w:shd w:val="clear" w:color="auto" w:fill="FFFFFF"/>
          <w:lang w:val="en-US"/>
        </w:rPr>
      </w:pPr>
    </w:p>
    <w:p w:rsidR="00AF1DCA" w:rsidRPr="00AF1DCA" w:rsidRDefault="00AF1DCA" w:rsidP="00396930">
      <w:pPr>
        <w:tabs>
          <w:tab w:val="left" w:pos="0"/>
        </w:tabs>
        <w:spacing w:before="120" w:after="120" w:line="276" w:lineRule="auto"/>
        <w:jc w:val="both"/>
        <w:rPr>
          <w:rFonts w:ascii="Arial" w:hAnsi="Arial" w:cs="Arial"/>
          <w:b/>
          <w:noProof w:val="0"/>
          <w:sz w:val="28"/>
          <w:szCs w:val="28"/>
          <w:shd w:val="clear" w:color="auto" w:fill="FFFFFF"/>
          <w:lang w:val="en-US"/>
        </w:rPr>
      </w:pPr>
    </w:p>
    <w:p w:rsidR="00AF1DCA" w:rsidRPr="00AF1DCA" w:rsidRDefault="00AF1DCA" w:rsidP="00396930">
      <w:pPr>
        <w:tabs>
          <w:tab w:val="left" w:pos="0"/>
        </w:tabs>
        <w:spacing w:before="120" w:after="120" w:line="276" w:lineRule="auto"/>
        <w:jc w:val="both"/>
        <w:rPr>
          <w:rFonts w:ascii="Arial" w:hAnsi="Arial" w:cs="Arial"/>
          <w:b/>
          <w:noProof w:val="0"/>
          <w:sz w:val="28"/>
          <w:szCs w:val="28"/>
          <w:shd w:val="clear" w:color="auto" w:fill="FFFFFF"/>
          <w:lang w:val="en-US"/>
        </w:rPr>
      </w:pPr>
    </w:p>
    <w:p w:rsidR="00AF1DCA" w:rsidRPr="00AF1DCA" w:rsidRDefault="00AF1DCA" w:rsidP="00396930">
      <w:pPr>
        <w:tabs>
          <w:tab w:val="left" w:pos="0"/>
        </w:tabs>
        <w:spacing w:before="120" w:after="120" w:line="276" w:lineRule="auto"/>
        <w:jc w:val="both"/>
        <w:rPr>
          <w:rFonts w:ascii="Arial" w:hAnsi="Arial" w:cs="Arial"/>
          <w:b/>
          <w:noProof w:val="0"/>
          <w:sz w:val="28"/>
          <w:szCs w:val="28"/>
          <w:shd w:val="clear" w:color="auto" w:fill="FFFFFF"/>
          <w:lang w:val="en-US"/>
        </w:rPr>
      </w:pPr>
    </w:p>
    <w:p w:rsidR="00AF1DCA" w:rsidRPr="00AF1DCA" w:rsidRDefault="00AF1DCA" w:rsidP="00396930">
      <w:pPr>
        <w:tabs>
          <w:tab w:val="left" w:pos="0"/>
        </w:tabs>
        <w:spacing w:before="120" w:after="120" w:line="276" w:lineRule="auto"/>
        <w:jc w:val="both"/>
        <w:rPr>
          <w:rFonts w:ascii="Arial" w:hAnsi="Arial" w:cs="Arial"/>
          <w:b/>
          <w:noProof w:val="0"/>
          <w:sz w:val="28"/>
          <w:szCs w:val="28"/>
          <w:shd w:val="clear" w:color="auto" w:fill="FFFFFF"/>
          <w:lang w:val="en-US"/>
        </w:rPr>
      </w:pPr>
    </w:p>
    <w:p w:rsidR="00AF1DCA" w:rsidRPr="00AF1DCA" w:rsidRDefault="00AF1DCA" w:rsidP="00396930">
      <w:pPr>
        <w:tabs>
          <w:tab w:val="left" w:pos="0"/>
        </w:tabs>
        <w:spacing w:before="120" w:after="120" w:line="276" w:lineRule="auto"/>
        <w:jc w:val="both"/>
        <w:rPr>
          <w:rFonts w:ascii="Arial" w:hAnsi="Arial" w:cs="Arial"/>
          <w:b/>
          <w:noProof w:val="0"/>
          <w:sz w:val="28"/>
          <w:szCs w:val="28"/>
          <w:shd w:val="clear" w:color="auto" w:fill="FFFFFF"/>
          <w:lang w:val="en-US"/>
        </w:rPr>
      </w:pPr>
    </w:p>
    <w:p w:rsidR="00AF1DCA" w:rsidRPr="00AF1DCA" w:rsidRDefault="00AF1DCA" w:rsidP="00396930">
      <w:pPr>
        <w:tabs>
          <w:tab w:val="left" w:pos="0"/>
        </w:tabs>
        <w:spacing w:before="120" w:after="120" w:line="276" w:lineRule="auto"/>
        <w:jc w:val="both"/>
        <w:rPr>
          <w:rFonts w:ascii="Arial" w:hAnsi="Arial" w:cs="Arial"/>
          <w:b/>
          <w:noProof w:val="0"/>
          <w:sz w:val="28"/>
          <w:szCs w:val="28"/>
          <w:shd w:val="clear" w:color="auto" w:fill="FFFFFF"/>
          <w:lang w:val="en-US"/>
        </w:rPr>
      </w:pPr>
    </w:p>
    <w:p w:rsidR="00AF1DCA" w:rsidRPr="00AF1DCA" w:rsidRDefault="00AF1DCA" w:rsidP="00396930">
      <w:pPr>
        <w:tabs>
          <w:tab w:val="left" w:pos="0"/>
        </w:tabs>
        <w:spacing w:before="120" w:after="120" w:line="276" w:lineRule="auto"/>
        <w:jc w:val="both"/>
        <w:rPr>
          <w:rFonts w:ascii="Arial" w:hAnsi="Arial" w:cs="Arial"/>
          <w:b/>
          <w:noProof w:val="0"/>
          <w:sz w:val="28"/>
          <w:szCs w:val="28"/>
          <w:shd w:val="clear" w:color="auto" w:fill="FFFFFF"/>
          <w:lang w:val="en-US"/>
        </w:rPr>
      </w:pPr>
    </w:p>
    <w:p w:rsidR="00AF1DCA" w:rsidRPr="00AF1DCA" w:rsidRDefault="00AF1DCA" w:rsidP="00396930">
      <w:pPr>
        <w:tabs>
          <w:tab w:val="left" w:pos="0"/>
        </w:tabs>
        <w:spacing w:before="120" w:after="120" w:line="276" w:lineRule="auto"/>
        <w:jc w:val="both"/>
        <w:rPr>
          <w:rFonts w:ascii="Arial" w:hAnsi="Arial" w:cs="Arial"/>
          <w:b/>
          <w:noProof w:val="0"/>
          <w:sz w:val="28"/>
          <w:szCs w:val="28"/>
          <w:shd w:val="clear" w:color="auto" w:fill="FFFFFF"/>
          <w:lang w:val="en-US"/>
        </w:rPr>
      </w:pPr>
    </w:p>
    <w:p w:rsidR="0052417C" w:rsidRPr="00AF1DCA" w:rsidRDefault="00166936" w:rsidP="00AF1DCA">
      <w:pPr>
        <w:tabs>
          <w:tab w:val="left" w:pos="0"/>
        </w:tabs>
        <w:spacing w:before="120" w:after="240" w:line="276" w:lineRule="auto"/>
        <w:jc w:val="both"/>
        <w:rPr>
          <w:rFonts w:ascii="Arial" w:hAnsi="Arial" w:cs="Arial"/>
          <w:b/>
          <w:noProof w:val="0"/>
          <w:sz w:val="28"/>
          <w:szCs w:val="28"/>
          <w:shd w:val="clear" w:color="auto" w:fill="FFFFFF"/>
          <w:lang w:val="en-US"/>
        </w:rPr>
      </w:pPr>
      <w:r w:rsidRPr="00AF1DCA">
        <w:rPr>
          <w:rFonts w:ascii="Arial" w:hAnsi="Arial" w:cs="Arial"/>
          <w:b/>
          <w:noProof w:val="0"/>
          <w:sz w:val="28"/>
          <w:szCs w:val="28"/>
          <w:shd w:val="clear" w:color="auto" w:fill="FFFFFF"/>
          <w:lang w:val="en-US"/>
        </w:rPr>
        <w:t>Statement of Interest</w:t>
      </w:r>
    </w:p>
    <w:p w:rsidR="0052417C" w:rsidRPr="00AF1DCA" w:rsidRDefault="00166936" w:rsidP="00396930">
      <w:pPr>
        <w:tabs>
          <w:tab w:val="left" w:pos="0"/>
        </w:tabs>
        <w:spacing w:before="120" w:after="120" w:line="276" w:lineRule="auto"/>
        <w:jc w:val="both"/>
        <w:rPr>
          <w:rFonts w:ascii="Arial" w:hAnsi="Arial" w:cs="Arial"/>
          <w:noProof w:val="0"/>
          <w:sz w:val="24"/>
          <w:szCs w:val="24"/>
          <w:shd w:val="clear" w:color="auto" w:fill="FFFFFF"/>
          <w:lang w:val="en-US"/>
        </w:rPr>
      </w:pPr>
      <w:r w:rsidRPr="00AF1DCA">
        <w:rPr>
          <w:rFonts w:ascii="Arial" w:hAnsi="Arial" w:cs="Arial"/>
          <w:noProof w:val="0"/>
          <w:sz w:val="24"/>
          <w:szCs w:val="24"/>
          <w:shd w:val="clear" w:color="auto" w:fill="FFFFFF"/>
          <w:lang w:val="en-US"/>
        </w:rPr>
        <w:t>The Council for Preventi</w:t>
      </w:r>
      <w:r w:rsidR="00561014" w:rsidRPr="00AF1DCA">
        <w:rPr>
          <w:rFonts w:ascii="Arial" w:hAnsi="Arial" w:cs="Arial"/>
          <w:noProof w:val="0"/>
          <w:sz w:val="24"/>
          <w:szCs w:val="24"/>
          <w:shd w:val="clear" w:color="auto" w:fill="FFFFFF"/>
          <w:lang w:val="en-US"/>
        </w:rPr>
        <w:t>ng</w:t>
      </w:r>
      <w:r w:rsidRPr="00AF1DCA">
        <w:rPr>
          <w:rFonts w:ascii="Arial" w:hAnsi="Arial" w:cs="Arial"/>
          <w:noProof w:val="0"/>
          <w:sz w:val="24"/>
          <w:szCs w:val="24"/>
          <w:shd w:val="clear" w:color="auto" w:fill="FFFFFF"/>
          <w:lang w:val="en-US"/>
        </w:rPr>
        <w:t xml:space="preserve"> and Eliminati</w:t>
      </w:r>
      <w:r w:rsidR="00561014" w:rsidRPr="00AF1DCA">
        <w:rPr>
          <w:rFonts w:ascii="Arial" w:hAnsi="Arial" w:cs="Arial"/>
          <w:noProof w:val="0"/>
          <w:sz w:val="24"/>
          <w:szCs w:val="24"/>
          <w:shd w:val="clear" w:color="auto" w:fill="FFFFFF"/>
          <w:lang w:val="en-US"/>
        </w:rPr>
        <w:t>ng</w:t>
      </w:r>
      <w:r w:rsidRPr="00AF1DCA">
        <w:rPr>
          <w:rFonts w:ascii="Arial" w:hAnsi="Arial" w:cs="Arial"/>
          <w:noProof w:val="0"/>
          <w:sz w:val="24"/>
          <w:szCs w:val="24"/>
          <w:shd w:val="clear" w:color="auto" w:fill="FFFFFF"/>
          <w:lang w:val="en-US"/>
        </w:rPr>
        <w:t xml:space="preserve"> Discrimination and Ensuri</w:t>
      </w:r>
      <w:r w:rsidR="00BC5B4E" w:rsidRPr="00AF1DCA">
        <w:rPr>
          <w:rFonts w:ascii="Arial" w:hAnsi="Arial" w:cs="Arial"/>
          <w:noProof w:val="0"/>
          <w:sz w:val="24"/>
          <w:szCs w:val="24"/>
          <w:shd w:val="clear" w:color="auto" w:fill="FFFFFF"/>
          <w:lang w:val="en-US"/>
        </w:rPr>
        <w:t>ng Equality (Equality Council)</w:t>
      </w:r>
      <w:r w:rsidRPr="00AF1DCA">
        <w:rPr>
          <w:rFonts w:ascii="Arial" w:hAnsi="Arial" w:cs="Arial"/>
          <w:noProof w:val="0"/>
          <w:sz w:val="24"/>
          <w:szCs w:val="24"/>
          <w:shd w:val="clear" w:color="auto" w:fill="FFFFFF"/>
          <w:lang w:val="en-US"/>
        </w:rPr>
        <w:t xml:space="preserve"> is a</w:t>
      </w:r>
      <w:r w:rsidR="00BC5B4E" w:rsidRPr="00AF1DCA">
        <w:rPr>
          <w:rFonts w:ascii="Arial" w:hAnsi="Arial" w:cs="Arial"/>
          <w:noProof w:val="0"/>
          <w:sz w:val="24"/>
          <w:szCs w:val="24"/>
          <w:shd w:val="clear" w:color="auto" w:fill="FFFFFF"/>
          <w:lang w:val="en-US"/>
        </w:rPr>
        <w:t>n</w:t>
      </w:r>
      <w:r w:rsidRPr="00AF1DCA">
        <w:rPr>
          <w:rFonts w:ascii="Arial" w:hAnsi="Arial" w:cs="Arial"/>
          <w:noProof w:val="0"/>
          <w:sz w:val="24"/>
          <w:szCs w:val="24"/>
          <w:shd w:val="clear" w:color="auto" w:fill="FFFFFF"/>
          <w:lang w:val="en-US"/>
        </w:rPr>
        <w:t xml:space="preserve"> autonomous </w:t>
      </w:r>
      <w:r w:rsidR="00BC5B4E" w:rsidRPr="00AF1DCA">
        <w:rPr>
          <w:rFonts w:ascii="Arial" w:hAnsi="Arial" w:cs="Arial"/>
          <w:noProof w:val="0"/>
          <w:sz w:val="24"/>
          <w:szCs w:val="24"/>
          <w:shd w:val="clear" w:color="auto" w:fill="FFFFFF"/>
          <w:lang w:val="en-US"/>
        </w:rPr>
        <w:t xml:space="preserve">public </w:t>
      </w:r>
      <w:r w:rsidRPr="00AF1DCA">
        <w:rPr>
          <w:rFonts w:ascii="Arial" w:hAnsi="Arial" w:cs="Arial"/>
          <w:noProof w:val="0"/>
          <w:sz w:val="24"/>
          <w:szCs w:val="24"/>
          <w:shd w:val="clear" w:color="auto" w:fill="FFFFFF"/>
          <w:lang w:val="en-US"/>
        </w:rPr>
        <w:t xml:space="preserve">authority </w:t>
      </w:r>
      <w:r w:rsidR="00BC5B4E" w:rsidRPr="00AF1DCA">
        <w:rPr>
          <w:rFonts w:ascii="Arial" w:hAnsi="Arial" w:cs="Arial"/>
          <w:noProof w:val="0"/>
          <w:sz w:val="24"/>
          <w:szCs w:val="24"/>
          <w:shd w:val="clear" w:color="auto" w:fill="FFFFFF"/>
          <w:lang w:val="en-US"/>
        </w:rPr>
        <w:t xml:space="preserve">having </w:t>
      </w:r>
      <w:r w:rsidRPr="00AF1DCA">
        <w:rPr>
          <w:rFonts w:ascii="Arial" w:hAnsi="Arial" w:cs="Arial"/>
          <w:noProof w:val="0"/>
          <w:sz w:val="24"/>
          <w:szCs w:val="24"/>
          <w:shd w:val="clear" w:color="auto" w:fill="FFFFFF"/>
          <w:lang w:val="en-US"/>
        </w:rPr>
        <w:t>mission to prevent and protect against discrimination, to ensure equality, to promote equ</w:t>
      </w:r>
      <w:r w:rsidR="00BC5B4E" w:rsidRPr="00AF1DCA">
        <w:rPr>
          <w:rFonts w:ascii="Arial" w:hAnsi="Arial" w:cs="Arial"/>
          <w:noProof w:val="0"/>
          <w:sz w:val="24"/>
          <w:szCs w:val="24"/>
          <w:shd w:val="clear" w:color="auto" w:fill="FFFFFF"/>
          <w:lang w:val="en-US"/>
        </w:rPr>
        <w:t>al opportunities and diversity.</w:t>
      </w:r>
    </w:p>
    <w:p w:rsidR="002D09D6" w:rsidRPr="00AF1DCA" w:rsidRDefault="00166936" w:rsidP="00396930">
      <w:pPr>
        <w:tabs>
          <w:tab w:val="left" w:pos="0"/>
        </w:tabs>
        <w:spacing w:before="120" w:after="120" w:line="276" w:lineRule="auto"/>
        <w:jc w:val="both"/>
        <w:rPr>
          <w:rFonts w:ascii="Arial" w:hAnsi="Arial" w:cs="Arial"/>
          <w:noProof w:val="0"/>
          <w:sz w:val="24"/>
          <w:szCs w:val="24"/>
          <w:shd w:val="clear" w:color="auto" w:fill="FFFFFF"/>
          <w:lang w:val="en-US"/>
        </w:rPr>
      </w:pPr>
      <w:r w:rsidRPr="00AF1DCA">
        <w:rPr>
          <w:rFonts w:ascii="Arial" w:hAnsi="Arial" w:cs="Arial"/>
          <w:noProof w:val="0"/>
          <w:sz w:val="24"/>
          <w:szCs w:val="24"/>
          <w:shd w:val="clear" w:color="auto" w:fill="FFFFFF"/>
          <w:lang w:val="en-US"/>
        </w:rPr>
        <w:t xml:space="preserve">The Equality Council examines complaints and adjudicates </w:t>
      </w:r>
      <w:r w:rsidR="002D09D6" w:rsidRPr="00AF1DCA">
        <w:rPr>
          <w:rFonts w:ascii="Arial" w:hAnsi="Arial" w:cs="Arial"/>
          <w:noProof w:val="0"/>
          <w:sz w:val="24"/>
          <w:szCs w:val="24"/>
          <w:shd w:val="clear" w:color="auto" w:fill="FFFFFF"/>
          <w:lang w:val="en-US"/>
        </w:rPr>
        <w:t>them</w:t>
      </w:r>
      <w:r w:rsidRPr="00AF1DCA">
        <w:rPr>
          <w:rFonts w:ascii="Arial" w:hAnsi="Arial" w:cs="Arial"/>
          <w:noProof w:val="0"/>
          <w:sz w:val="24"/>
          <w:szCs w:val="24"/>
          <w:shd w:val="clear" w:color="auto" w:fill="FFFFFF"/>
          <w:lang w:val="en-US"/>
        </w:rPr>
        <w:t xml:space="preserve"> by adopting a decision that is enforceable. </w:t>
      </w:r>
      <w:r w:rsidR="008B291C" w:rsidRPr="00AF1DCA">
        <w:rPr>
          <w:rFonts w:ascii="Arial" w:hAnsi="Arial" w:cs="Arial"/>
          <w:noProof w:val="0"/>
          <w:sz w:val="24"/>
          <w:szCs w:val="24"/>
          <w:shd w:val="clear" w:color="auto" w:fill="FFFFFF"/>
          <w:lang w:val="en-US"/>
        </w:rPr>
        <w:t>It</w:t>
      </w:r>
      <w:r w:rsidR="00F94CBA" w:rsidRPr="00AF1DCA">
        <w:rPr>
          <w:rFonts w:ascii="Arial" w:hAnsi="Arial" w:cs="Arial"/>
          <w:noProof w:val="0"/>
          <w:sz w:val="24"/>
          <w:szCs w:val="24"/>
          <w:shd w:val="clear" w:color="auto" w:fill="FFFFFF"/>
          <w:lang w:val="en-US"/>
        </w:rPr>
        <w:t xml:space="preserve"> also</w:t>
      </w:r>
      <w:r w:rsidR="008B291C" w:rsidRPr="00AF1DCA">
        <w:rPr>
          <w:rFonts w:ascii="Arial" w:hAnsi="Arial" w:cs="Arial"/>
          <w:noProof w:val="0"/>
          <w:sz w:val="24"/>
          <w:szCs w:val="24"/>
          <w:shd w:val="clear" w:color="auto" w:fill="FFFFFF"/>
          <w:lang w:val="en-US"/>
        </w:rPr>
        <w:t xml:space="preserve"> issues </w:t>
      </w:r>
      <w:r w:rsidR="00DD4FC5" w:rsidRPr="00AF1DCA">
        <w:rPr>
          <w:rFonts w:ascii="Arial" w:hAnsi="Arial" w:cs="Arial"/>
          <w:noProof w:val="0"/>
          <w:sz w:val="24"/>
          <w:szCs w:val="24"/>
          <w:shd w:val="clear" w:color="auto" w:fill="FFFFFF"/>
          <w:lang w:val="en-US"/>
        </w:rPr>
        <w:t>advisory</w:t>
      </w:r>
      <w:r w:rsidR="008B291C" w:rsidRPr="00AF1DCA">
        <w:rPr>
          <w:rFonts w:ascii="Arial" w:hAnsi="Arial" w:cs="Arial"/>
          <w:noProof w:val="0"/>
          <w:sz w:val="24"/>
          <w:szCs w:val="24"/>
          <w:shd w:val="clear" w:color="auto" w:fill="FFFFFF"/>
          <w:lang w:val="en-US"/>
        </w:rPr>
        <w:t xml:space="preserve"> opinions </w:t>
      </w:r>
      <w:r w:rsidR="00F94CBA" w:rsidRPr="00AF1DCA">
        <w:rPr>
          <w:rFonts w:ascii="Arial" w:hAnsi="Arial" w:cs="Arial"/>
          <w:noProof w:val="0"/>
          <w:sz w:val="24"/>
          <w:szCs w:val="24"/>
          <w:shd w:val="clear" w:color="auto" w:fill="FFFFFF"/>
          <w:lang w:val="en-US"/>
        </w:rPr>
        <w:t>regarding</w:t>
      </w:r>
      <w:r w:rsidR="008B291C" w:rsidRPr="00AF1DCA">
        <w:rPr>
          <w:rFonts w:ascii="Arial" w:hAnsi="Arial" w:cs="Arial"/>
          <w:noProof w:val="0"/>
          <w:sz w:val="24"/>
          <w:szCs w:val="24"/>
          <w:shd w:val="clear" w:color="auto" w:fill="FFFFFF"/>
          <w:lang w:val="en-US"/>
        </w:rPr>
        <w:t xml:space="preserve"> compliance of </w:t>
      </w:r>
      <w:r w:rsidR="00F94CBA" w:rsidRPr="00AF1DCA">
        <w:rPr>
          <w:rFonts w:ascii="Arial" w:hAnsi="Arial" w:cs="Arial"/>
          <w:noProof w:val="0"/>
          <w:sz w:val="24"/>
          <w:szCs w:val="24"/>
          <w:shd w:val="clear" w:color="auto" w:fill="FFFFFF"/>
          <w:lang w:val="en-US"/>
        </w:rPr>
        <w:t>draft laws and existing legislation</w:t>
      </w:r>
      <w:r w:rsidR="008B291C" w:rsidRPr="00AF1DCA">
        <w:rPr>
          <w:rFonts w:ascii="Arial" w:hAnsi="Arial" w:cs="Arial"/>
          <w:noProof w:val="0"/>
          <w:sz w:val="24"/>
          <w:szCs w:val="24"/>
          <w:shd w:val="clear" w:color="auto" w:fill="FFFFFF"/>
          <w:lang w:val="en-US"/>
        </w:rPr>
        <w:t xml:space="preserve"> to non-discrimination</w:t>
      </w:r>
      <w:r w:rsidR="00F94CBA" w:rsidRPr="00AF1DCA">
        <w:rPr>
          <w:rFonts w:ascii="Arial" w:hAnsi="Arial" w:cs="Arial"/>
          <w:noProof w:val="0"/>
          <w:sz w:val="24"/>
          <w:szCs w:val="24"/>
          <w:shd w:val="clear" w:color="auto" w:fill="FFFFFF"/>
          <w:lang w:val="en-US"/>
        </w:rPr>
        <w:t xml:space="preserve"> standards</w:t>
      </w:r>
      <w:r w:rsidR="008B291C" w:rsidRPr="00AF1DCA">
        <w:rPr>
          <w:rFonts w:ascii="Arial" w:hAnsi="Arial" w:cs="Arial"/>
          <w:noProof w:val="0"/>
          <w:sz w:val="24"/>
          <w:szCs w:val="24"/>
          <w:shd w:val="clear" w:color="auto" w:fill="FFFFFF"/>
          <w:lang w:val="en-US"/>
        </w:rPr>
        <w:t>.</w:t>
      </w:r>
    </w:p>
    <w:p w:rsidR="0052417C" w:rsidRPr="00AF1DCA" w:rsidRDefault="00F94CBA" w:rsidP="00396930">
      <w:pPr>
        <w:tabs>
          <w:tab w:val="left" w:pos="0"/>
        </w:tabs>
        <w:spacing w:before="120" w:after="120" w:line="276" w:lineRule="auto"/>
        <w:jc w:val="both"/>
        <w:rPr>
          <w:rFonts w:ascii="Arial" w:hAnsi="Arial" w:cs="Arial"/>
          <w:noProof w:val="0"/>
          <w:sz w:val="24"/>
          <w:szCs w:val="24"/>
          <w:shd w:val="clear" w:color="auto" w:fill="FFFFFF"/>
          <w:lang w:val="en-US"/>
        </w:rPr>
      </w:pPr>
      <w:r w:rsidRPr="00AF1DCA">
        <w:rPr>
          <w:rFonts w:ascii="Arial" w:hAnsi="Arial" w:cs="Arial"/>
          <w:noProof w:val="0"/>
          <w:sz w:val="24"/>
          <w:szCs w:val="24"/>
          <w:shd w:val="clear" w:color="auto" w:fill="FFFFFF"/>
          <w:lang w:val="en-US"/>
        </w:rPr>
        <w:t xml:space="preserve">During the reporting period </w:t>
      </w:r>
      <w:r w:rsidR="00166936" w:rsidRPr="00AF1DCA">
        <w:rPr>
          <w:rFonts w:ascii="Arial" w:hAnsi="Arial" w:cs="Arial"/>
          <w:noProof w:val="0"/>
          <w:sz w:val="24"/>
          <w:szCs w:val="24"/>
          <w:shd w:val="clear" w:color="auto" w:fill="FFFFFF"/>
          <w:lang w:val="en-US"/>
        </w:rPr>
        <w:t xml:space="preserve">Council found discrimination on the grounds of sex/gender in </w:t>
      </w:r>
      <w:r w:rsidR="00AF1DCA">
        <w:rPr>
          <w:rFonts w:ascii="Arial" w:hAnsi="Arial" w:cs="Arial"/>
          <w:noProof w:val="0"/>
          <w:sz w:val="24"/>
          <w:szCs w:val="24"/>
          <w:shd w:val="clear" w:color="auto" w:fill="FFFFFF"/>
          <w:lang w:val="en-US"/>
        </w:rPr>
        <w:t>1</w:t>
      </w:r>
      <w:r w:rsidR="00AF1DCA" w:rsidRPr="00AF1DCA">
        <w:rPr>
          <w:rFonts w:ascii="Arial" w:hAnsi="Arial" w:cs="Arial"/>
          <w:noProof w:val="0"/>
          <w:sz w:val="24"/>
          <w:szCs w:val="24"/>
          <w:shd w:val="clear" w:color="auto" w:fill="FFFFFF"/>
          <w:lang w:val="en-US"/>
        </w:rPr>
        <w:t>8</w:t>
      </w:r>
      <w:r w:rsidR="00166936" w:rsidRPr="00AF1DCA">
        <w:rPr>
          <w:rFonts w:ascii="Arial" w:hAnsi="Arial" w:cs="Arial"/>
          <w:noProof w:val="0"/>
          <w:sz w:val="24"/>
          <w:szCs w:val="24"/>
          <w:shd w:val="clear" w:color="auto" w:fill="FFFFFF"/>
          <w:lang w:val="en-US"/>
        </w:rPr>
        <w:t>%</w:t>
      </w:r>
      <w:r w:rsidR="002D09D6" w:rsidRPr="00AF1DCA">
        <w:rPr>
          <w:rFonts w:ascii="Arial" w:hAnsi="Arial" w:cs="Arial"/>
          <w:noProof w:val="0"/>
          <w:sz w:val="24"/>
          <w:szCs w:val="24"/>
          <w:shd w:val="clear" w:color="auto" w:fill="FFFFFF"/>
          <w:lang w:val="en-US"/>
        </w:rPr>
        <w:t xml:space="preserve"> of cases, sex/gender being the second most frequent ground after disability,</w:t>
      </w:r>
      <w:r w:rsidR="00166936" w:rsidRPr="00AF1DCA">
        <w:rPr>
          <w:rFonts w:ascii="Arial" w:hAnsi="Arial" w:cs="Arial"/>
          <w:noProof w:val="0"/>
          <w:sz w:val="24"/>
          <w:szCs w:val="24"/>
          <w:shd w:val="clear" w:color="auto" w:fill="FFFFFF"/>
          <w:lang w:val="en-US"/>
        </w:rPr>
        <w:t xml:space="preserve"> in areas such as employment, access to goods and services available to the public, </w:t>
      </w:r>
      <w:r w:rsidRPr="00AF1DCA">
        <w:rPr>
          <w:rFonts w:ascii="Arial" w:hAnsi="Arial" w:cs="Arial"/>
          <w:noProof w:val="0"/>
          <w:sz w:val="24"/>
          <w:szCs w:val="24"/>
          <w:shd w:val="clear" w:color="auto" w:fill="FFFFFF"/>
          <w:lang w:val="en-US"/>
        </w:rPr>
        <w:t>human</w:t>
      </w:r>
      <w:r w:rsidR="00166936" w:rsidRPr="00AF1DCA">
        <w:rPr>
          <w:rFonts w:ascii="Arial" w:hAnsi="Arial" w:cs="Arial"/>
          <w:noProof w:val="0"/>
          <w:sz w:val="24"/>
          <w:szCs w:val="24"/>
          <w:shd w:val="clear" w:color="auto" w:fill="FFFFFF"/>
          <w:lang w:val="en-US"/>
        </w:rPr>
        <w:t xml:space="preserve"> dignity, exercise of parental rights </w:t>
      </w:r>
      <w:r w:rsidR="002D09D6" w:rsidRPr="00AF1DCA">
        <w:rPr>
          <w:rFonts w:ascii="Arial" w:hAnsi="Arial" w:cs="Arial"/>
          <w:noProof w:val="0"/>
          <w:sz w:val="24"/>
          <w:szCs w:val="24"/>
          <w:shd w:val="clear" w:color="auto" w:fill="FFFFFF"/>
          <w:lang w:val="en-US"/>
        </w:rPr>
        <w:t>and</w:t>
      </w:r>
      <w:r w:rsidR="00166936" w:rsidRPr="00AF1DCA">
        <w:rPr>
          <w:rFonts w:ascii="Arial" w:hAnsi="Arial" w:cs="Arial"/>
          <w:noProof w:val="0"/>
          <w:sz w:val="24"/>
          <w:szCs w:val="24"/>
          <w:shd w:val="clear" w:color="auto" w:fill="FFFFFF"/>
          <w:lang w:val="en-US"/>
        </w:rPr>
        <w:t xml:space="preserve"> access to justice.</w:t>
      </w:r>
    </w:p>
    <w:p w:rsidR="008B291C" w:rsidRPr="00AF1DCA" w:rsidRDefault="008B291C" w:rsidP="00B56540">
      <w:pPr>
        <w:tabs>
          <w:tab w:val="left" w:pos="0"/>
        </w:tabs>
        <w:spacing w:before="120" w:after="120" w:line="276" w:lineRule="auto"/>
        <w:jc w:val="both"/>
        <w:rPr>
          <w:rFonts w:ascii="Arial" w:hAnsi="Arial" w:cs="Arial"/>
          <w:noProof w:val="0"/>
          <w:sz w:val="24"/>
          <w:szCs w:val="24"/>
          <w:shd w:val="clear" w:color="auto" w:fill="FFFFFF"/>
          <w:lang w:val="en-US"/>
        </w:rPr>
      </w:pPr>
      <w:r w:rsidRPr="00AF1DCA">
        <w:rPr>
          <w:rFonts w:ascii="Arial" w:hAnsi="Arial" w:cs="Arial"/>
          <w:noProof w:val="0"/>
          <w:sz w:val="24"/>
          <w:szCs w:val="24"/>
          <w:shd w:val="clear" w:color="auto" w:fill="FFFFFF"/>
          <w:lang w:val="en-US"/>
        </w:rPr>
        <w:t>The present information was drafted based on the body of decisions</w:t>
      </w:r>
      <w:r w:rsidR="00F94CBA" w:rsidRPr="00AF1DCA">
        <w:rPr>
          <w:rFonts w:ascii="Arial" w:hAnsi="Arial" w:cs="Arial"/>
          <w:noProof w:val="0"/>
          <w:sz w:val="24"/>
          <w:szCs w:val="24"/>
          <w:shd w:val="clear" w:color="auto" w:fill="FFFFFF"/>
          <w:lang w:val="en-US"/>
        </w:rPr>
        <w:t xml:space="preserve"> and</w:t>
      </w:r>
      <w:r w:rsidRPr="00AF1DCA">
        <w:rPr>
          <w:rFonts w:ascii="Arial" w:hAnsi="Arial" w:cs="Arial"/>
          <w:noProof w:val="0"/>
          <w:sz w:val="24"/>
          <w:szCs w:val="24"/>
          <w:shd w:val="clear" w:color="auto" w:fill="FFFFFF"/>
          <w:lang w:val="en-US"/>
        </w:rPr>
        <w:t xml:space="preserve"> </w:t>
      </w:r>
      <w:r w:rsidR="00F94CBA" w:rsidRPr="00AF1DCA">
        <w:rPr>
          <w:rFonts w:ascii="Arial" w:hAnsi="Arial" w:cs="Arial"/>
          <w:noProof w:val="0"/>
          <w:sz w:val="24"/>
          <w:szCs w:val="24"/>
          <w:shd w:val="clear" w:color="auto" w:fill="FFFFFF"/>
          <w:lang w:val="en-US"/>
        </w:rPr>
        <w:t xml:space="preserve">consultative opinions </w:t>
      </w:r>
      <w:r w:rsidRPr="00AF1DCA">
        <w:rPr>
          <w:rFonts w:ascii="Arial" w:hAnsi="Arial" w:cs="Arial"/>
          <w:noProof w:val="0"/>
          <w:sz w:val="24"/>
          <w:szCs w:val="24"/>
          <w:shd w:val="clear" w:color="auto" w:fill="FFFFFF"/>
          <w:lang w:val="en-US"/>
        </w:rPr>
        <w:t>issued by the Council.</w:t>
      </w:r>
    </w:p>
    <w:p w:rsidR="00B56540" w:rsidRPr="00AF1DCA" w:rsidRDefault="00B56540" w:rsidP="00396930">
      <w:pPr>
        <w:tabs>
          <w:tab w:val="left" w:pos="0"/>
        </w:tabs>
        <w:spacing w:before="120" w:after="120" w:line="276" w:lineRule="auto"/>
        <w:jc w:val="both"/>
        <w:rPr>
          <w:rFonts w:ascii="Arial" w:hAnsi="Arial" w:cs="Arial"/>
          <w:noProof w:val="0"/>
          <w:sz w:val="24"/>
          <w:szCs w:val="24"/>
          <w:shd w:val="clear" w:color="auto" w:fill="FFFFFF"/>
          <w:lang w:val="en-US"/>
        </w:rPr>
      </w:pPr>
    </w:p>
    <w:p w:rsidR="003C042F" w:rsidRPr="00AF1DCA" w:rsidRDefault="003C042F" w:rsidP="00AF1DCA">
      <w:pPr>
        <w:tabs>
          <w:tab w:val="left" w:pos="0"/>
        </w:tabs>
        <w:spacing w:before="120" w:after="240" w:line="276" w:lineRule="auto"/>
        <w:jc w:val="both"/>
        <w:rPr>
          <w:rFonts w:ascii="Arial" w:hAnsi="Arial" w:cs="Arial"/>
          <w:b/>
          <w:noProof w:val="0"/>
          <w:sz w:val="28"/>
          <w:szCs w:val="28"/>
          <w:shd w:val="clear" w:color="auto" w:fill="FFFFFF"/>
          <w:lang w:val="en-US"/>
        </w:rPr>
      </w:pPr>
      <w:r w:rsidRPr="00AF1DCA">
        <w:rPr>
          <w:rFonts w:ascii="Arial" w:hAnsi="Arial" w:cs="Arial"/>
          <w:b/>
          <w:noProof w:val="0"/>
          <w:sz w:val="28"/>
          <w:szCs w:val="28"/>
          <w:shd w:val="clear" w:color="auto" w:fill="FFFFFF"/>
          <w:lang w:val="en-US"/>
        </w:rPr>
        <w:t>National machine</w:t>
      </w:r>
      <w:r w:rsidR="00F94CBA" w:rsidRPr="00AF1DCA">
        <w:rPr>
          <w:rFonts w:ascii="Arial" w:hAnsi="Arial" w:cs="Arial"/>
          <w:b/>
          <w:noProof w:val="0"/>
          <w:sz w:val="28"/>
          <w:szCs w:val="28"/>
          <w:shd w:val="clear" w:color="auto" w:fill="FFFFFF"/>
          <w:lang w:val="en-US"/>
        </w:rPr>
        <w:t>ry for the advancement of women</w:t>
      </w:r>
    </w:p>
    <w:p w:rsidR="005922CA" w:rsidRPr="00AF1DCA" w:rsidRDefault="005922CA" w:rsidP="005922CA">
      <w:pPr>
        <w:tabs>
          <w:tab w:val="left" w:pos="0"/>
        </w:tabs>
        <w:spacing w:before="120" w:after="120" w:line="276" w:lineRule="auto"/>
        <w:jc w:val="both"/>
        <w:rPr>
          <w:rFonts w:ascii="Arial" w:hAnsi="Arial" w:cs="Arial"/>
          <w:noProof w:val="0"/>
          <w:sz w:val="24"/>
          <w:szCs w:val="24"/>
          <w:shd w:val="clear" w:color="auto" w:fill="FFFFFF"/>
          <w:lang w:val="en-US"/>
        </w:rPr>
      </w:pPr>
      <w:r w:rsidRPr="00AF1DCA">
        <w:rPr>
          <w:rFonts w:ascii="Arial" w:hAnsi="Arial" w:cs="Arial"/>
          <w:noProof w:val="0"/>
          <w:sz w:val="24"/>
          <w:szCs w:val="24"/>
          <w:shd w:val="clear" w:color="auto" w:fill="FFFFFF"/>
          <w:lang w:val="en-US"/>
        </w:rPr>
        <w:t>Despite the existence of a regulatory framework on prohibition of discrimination, legal framework does not grant effective remedies for victims of discrimination.</w:t>
      </w:r>
    </w:p>
    <w:p w:rsidR="00AA5102" w:rsidRPr="00AF1DCA" w:rsidRDefault="00AA5102" w:rsidP="00AA5102">
      <w:pPr>
        <w:tabs>
          <w:tab w:val="left" w:pos="0"/>
        </w:tabs>
        <w:spacing w:before="120" w:after="120" w:line="276" w:lineRule="auto"/>
        <w:jc w:val="both"/>
        <w:rPr>
          <w:rFonts w:ascii="Arial" w:hAnsi="Arial" w:cs="Arial"/>
          <w:noProof w:val="0"/>
          <w:sz w:val="24"/>
          <w:szCs w:val="24"/>
          <w:shd w:val="clear" w:color="auto" w:fill="FFFFFF"/>
          <w:lang w:val="en-US"/>
        </w:rPr>
      </w:pPr>
      <w:r w:rsidRPr="00AF1DCA">
        <w:rPr>
          <w:rFonts w:ascii="Arial" w:hAnsi="Arial" w:cs="Arial"/>
          <w:noProof w:val="0"/>
          <w:sz w:val="24"/>
          <w:szCs w:val="24"/>
          <w:shd w:val="clear" w:color="auto" w:fill="FFFFFF"/>
          <w:lang w:val="en-US"/>
        </w:rPr>
        <w:t>The institutional framework also affects the effectiveness of the remedies for victims of discrimination. The Council has no adequate number of staff, as the remuneration of personnel within the administrative staff is less than of other civil servants from independent public authorities and ministries. The full independence of the Council is jeopardized by the institutional financial dependence on the Ministry of Finance.</w:t>
      </w:r>
    </w:p>
    <w:p w:rsidR="005922CA" w:rsidRPr="00AF1DCA" w:rsidRDefault="005922CA" w:rsidP="005922CA">
      <w:pPr>
        <w:tabs>
          <w:tab w:val="left" w:pos="0"/>
        </w:tabs>
        <w:spacing w:before="120" w:after="120" w:line="276" w:lineRule="auto"/>
        <w:jc w:val="both"/>
        <w:rPr>
          <w:rFonts w:ascii="Arial" w:hAnsi="Arial" w:cs="Arial"/>
          <w:noProof w:val="0"/>
          <w:sz w:val="24"/>
          <w:szCs w:val="24"/>
          <w:shd w:val="clear" w:color="auto" w:fill="FFFFFF"/>
          <w:lang w:val="en-US"/>
        </w:rPr>
      </w:pPr>
      <w:r w:rsidRPr="00AF1DCA">
        <w:rPr>
          <w:rFonts w:ascii="Arial" w:hAnsi="Arial" w:cs="Arial"/>
          <w:noProof w:val="0"/>
          <w:sz w:val="24"/>
          <w:szCs w:val="24"/>
          <w:shd w:val="clear" w:color="auto" w:fill="FFFFFF"/>
          <w:lang w:val="en-US"/>
        </w:rPr>
        <w:t>Administrative Offences Code does not penalize all forms of discrimination. The instigation to discrimination, harassment and victimization even though regulated by the Law 121 are not sanctioned by the Code.</w:t>
      </w:r>
      <w:r w:rsidR="00AA5102" w:rsidRPr="00AF1DCA">
        <w:rPr>
          <w:rFonts w:ascii="Arial" w:hAnsi="Arial" w:cs="Arial"/>
          <w:noProof w:val="0"/>
          <w:sz w:val="24"/>
          <w:szCs w:val="24"/>
          <w:shd w:val="clear" w:color="auto" w:fill="FFFFFF"/>
          <w:lang w:val="en-US"/>
        </w:rPr>
        <w:t xml:space="preserve"> </w:t>
      </w:r>
      <w:r w:rsidRPr="00AF1DCA">
        <w:rPr>
          <w:rFonts w:ascii="Arial" w:hAnsi="Arial" w:cs="Arial"/>
          <w:noProof w:val="0"/>
          <w:sz w:val="24"/>
          <w:szCs w:val="24"/>
          <w:shd w:val="clear" w:color="auto" w:fill="FFFFFF"/>
          <w:lang w:val="en-US"/>
        </w:rPr>
        <w:t>The Council’s competences are limited at stating the existence of discrimination with no possibility to apply fines. This remains the prerogative of the Courts.</w:t>
      </w:r>
    </w:p>
    <w:p w:rsidR="00AA5102" w:rsidRPr="00AF1DCA" w:rsidRDefault="00AA5102" w:rsidP="00AA5102">
      <w:pPr>
        <w:tabs>
          <w:tab w:val="left" w:pos="0"/>
        </w:tabs>
        <w:spacing w:before="120" w:after="120" w:line="276" w:lineRule="auto"/>
        <w:jc w:val="both"/>
        <w:rPr>
          <w:rFonts w:ascii="Arial" w:hAnsi="Arial" w:cs="Arial"/>
          <w:b/>
          <w:noProof w:val="0"/>
          <w:sz w:val="24"/>
          <w:szCs w:val="24"/>
          <w:shd w:val="clear" w:color="auto" w:fill="FFFFFF"/>
          <w:lang w:val="en-US"/>
        </w:rPr>
      </w:pPr>
      <w:r w:rsidRPr="00AF1DCA">
        <w:rPr>
          <w:rFonts w:ascii="Arial" w:hAnsi="Arial" w:cs="Arial"/>
          <w:b/>
          <w:noProof w:val="0"/>
          <w:sz w:val="24"/>
          <w:szCs w:val="24"/>
          <w:shd w:val="clear" w:color="auto" w:fill="FFFFFF"/>
          <w:lang w:val="en-US"/>
        </w:rPr>
        <w:t>Recommendations:</w:t>
      </w:r>
    </w:p>
    <w:p w:rsidR="00D5576F" w:rsidRPr="00AF1DCA" w:rsidRDefault="00D5576F" w:rsidP="00D5576F">
      <w:pPr>
        <w:pStyle w:val="ListParagraph"/>
        <w:numPr>
          <w:ilvl w:val="0"/>
          <w:numId w:val="6"/>
        </w:numPr>
        <w:tabs>
          <w:tab w:val="left" w:pos="0"/>
        </w:tabs>
        <w:spacing w:before="120" w:after="120" w:line="276" w:lineRule="auto"/>
        <w:jc w:val="both"/>
        <w:rPr>
          <w:rFonts w:ascii="Arial" w:hAnsi="Arial" w:cs="Arial"/>
          <w:b/>
          <w:noProof w:val="0"/>
          <w:sz w:val="24"/>
          <w:szCs w:val="24"/>
          <w:shd w:val="clear" w:color="auto" w:fill="FFFFFF"/>
          <w:lang w:val="en-US"/>
        </w:rPr>
      </w:pPr>
      <w:r w:rsidRPr="00AF1DCA">
        <w:rPr>
          <w:rFonts w:ascii="Arial" w:hAnsi="Arial" w:cs="Arial"/>
          <w:b/>
          <w:noProof w:val="0"/>
          <w:sz w:val="24"/>
          <w:szCs w:val="24"/>
          <w:shd w:val="clear" w:color="auto" w:fill="FFFFFF"/>
          <w:lang w:val="en-US"/>
        </w:rPr>
        <w:t>To improve existing legal framework on equality.</w:t>
      </w:r>
    </w:p>
    <w:p w:rsidR="00D5576F" w:rsidRPr="00AF1DCA" w:rsidRDefault="00AA5102" w:rsidP="00D5576F">
      <w:pPr>
        <w:pStyle w:val="ListParagraph"/>
        <w:numPr>
          <w:ilvl w:val="0"/>
          <w:numId w:val="6"/>
        </w:numPr>
        <w:tabs>
          <w:tab w:val="left" w:pos="0"/>
        </w:tabs>
        <w:spacing w:before="120" w:after="120" w:line="276" w:lineRule="auto"/>
        <w:jc w:val="both"/>
        <w:rPr>
          <w:rFonts w:ascii="Arial" w:hAnsi="Arial" w:cs="Arial"/>
          <w:b/>
          <w:noProof w:val="0"/>
          <w:sz w:val="24"/>
          <w:szCs w:val="24"/>
          <w:shd w:val="clear" w:color="auto" w:fill="FFFFFF"/>
          <w:lang w:val="en-US"/>
        </w:rPr>
      </w:pPr>
      <w:r w:rsidRPr="00AF1DCA">
        <w:rPr>
          <w:rFonts w:ascii="Arial" w:hAnsi="Arial" w:cs="Arial"/>
          <w:b/>
          <w:noProof w:val="0"/>
          <w:sz w:val="24"/>
          <w:szCs w:val="24"/>
          <w:shd w:val="clear" w:color="auto" w:fill="FFFFFF"/>
          <w:lang w:val="en-US"/>
        </w:rPr>
        <w:t xml:space="preserve">To improve institutional framework by ensuring the appropriate and independent financing of the </w:t>
      </w:r>
      <w:r w:rsidR="00D5576F" w:rsidRPr="00AF1DCA">
        <w:rPr>
          <w:rFonts w:ascii="Arial" w:hAnsi="Arial" w:cs="Arial"/>
          <w:b/>
          <w:noProof w:val="0"/>
          <w:sz w:val="24"/>
          <w:szCs w:val="24"/>
          <w:shd w:val="clear" w:color="auto" w:fill="FFFFFF"/>
          <w:lang w:val="en-US"/>
        </w:rPr>
        <w:t>Council.</w:t>
      </w:r>
    </w:p>
    <w:p w:rsidR="00D5576F" w:rsidRPr="00AF1DCA" w:rsidRDefault="00D5576F" w:rsidP="00D5576F">
      <w:pPr>
        <w:pStyle w:val="ListParagraph"/>
        <w:numPr>
          <w:ilvl w:val="0"/>
          <w:numId w:val="6"/>
        </w:numPr>
        <w:tabs>
          <w:tab w:val="left" w:pos="0"/>
        </w:tabs>
        <w:spacing w:before="120" w:after="120" w:line="276" w:lineRule="auto"/>
        <w:jc w:val="both"/>
        <w:rPr>
          <w:rFonts w:ascii="Arial" w:hAnsi="Arial" w:cs="Arial"/>
          <w:b/>
          <w:noProof w:val="0"/>
          <w:sz w:val="24"/>
          <w:szCs w:val="24"/>
          <w:shd w:val="clear" w:color="auto" w:fill="FFFFFF"/>
          <w:lang w:val="en-US"/>
        </w:rPr>
      </w:pPr>
      <w:r w:rsidRPr="00AF1DCA">
        <w:rPr>
          <w:rFonts w:ascii="Arial" w:hAnsi="Arial" w:cs="Arial"/>
          <w:b/>
          <w:noProof w:val="0"/>
          <w:sz w:val="24"/>
          <w:szCs w:val="24"/>
          <w:shd w:val="clear" w:color="auto" w:fill="FFFFFF"/>
          <w:lang w:val="en-US"/>
        </w:rPr>
        <w:t xml:space="preserve">To </w:t>
      </w:r>
      <w:r w:rsidR="00AA5102" w:rsidRPr="00AF1DCA">
        <w:rPr>
          <w:rFonts w:ascii="Arial" w:hAnsi="Arial" w:cs="Arial"/>
          <w:b/>
          <w:noProof w:val="0"/>
          <w:sz w:val="24"/>
          <w:szCs w:val="24"/>
          <w:shd w:val="clear" w:color="auto" w:fill="FFFFFF"/>
          <w:lang w:val="en-US"/>
        </w:rPr>
        <w:t>increas</w:t>
      </w:r>
      <w:r w:rsidRPr="00AF1DCA">
        <w:rPr>
          <w:rFonts w:ascii="Arial" w:hAnsi="Arial" w:cs="Arial"/>
          <w:b/>
          <w:noProof w:val="0"/>
          <w:sz w:val="24"/>
          <w:szCs w:val="24"/>
          <w:shd w:val="clear" w:color="auto" w:fill="FFFFFF"/>
          <w:lang w:val="en-US"/>
        </w:rPr>
        <w:t>e</w:t>
      </w:r>
      <w:r w:rsidR="00AA5102" w:rsidRPr="00AF1DCA">
        <w:rPr>
          <w:rFonts w:ascii="Arial" w:hAnsi="Arial" w:cs="Arial"/>
          <w:b/>
          <w:noProof w:val="0"/>
          <w:sz w:val="24"/>
          <w:szCs w:val="24"/>
          <w:shd w:val="clear" w:color="auto" w:fill="FFFFFF"/>
          <w:lang w:val="en-US"/>
        </w:rPr>
        <w:t xml:space="preserve"> the number of staff and salaries of the staff up to the level appropriate for the human rights protection institution</w:t>
      </w:r>
      <w:r w:rsidRPr="00AF1DCA">
        <w:rPr>
          <w:rFonts w:ascii="Arial" w:hAnsi="Arial" w:cs="Arial"/>
          <w:b/>
          <w:noProof w:val="0"/>
          <w:sz w:val="24"/>
          <w:szCs w:val="24"/>
          <w:shd w:val="clear" w:color="auto" w:fill="FFFFFF"/>
          <w:lang w:val="en-US"/>
        </w:rPr>
        <w:t>.</w:t>
      </w:r>
    </w:p>
    <w:p w:rsidR="00AA5102" w:rsidRPr="00AF1DCA" w:rsidRDefault="00D5576F" w:rsidP="00D5576F">
      <w:pPr>
        <w:pStyle w:val="ListParagraph"/>
        <w:numPr>
          <w:ilvl w:val="0"/>
          <w:numId w:val="6"/>
        </w:numPr>
        <w:tabs>
          <w:tab w:val="left" w:pos="0"/>
        </w:tabs>
        <w:spacing w:before="120" w:after="120" w:line="276" w:lineRule="auto"/>
        <w:jc w:val="both"/>
        <w:rPr>
          <w:rFonts w:ascii="Arial" w:hAnsi="Arial" w:cs="Arial"/>
          <w:b/>
          <w:noProof w:val="0"/>
          <w:sz w:val="24"/>
          <w:szCs w:val="24"/>
          <w:shd w:val="clear" w:color="auto" w:fill="FFFFFF"/>
          <w:lang w:val="en-US"/>
        </w:rPr>
      </w:pPr>
      <w:r w:rsidRPr="00AF1DCA">
        <w:rPr>
          <w:rFonts w:ascii="Arial" w:hAnsi="Arial" w:cs="Arial"/>
          <w:b/>
          <w:noProof w:val="0"/>
          <w:sz w:val="24"/>
          <w:szCs w:val="24"/>
          <w:shd w:val="clear" w:color="auto" w:fill="FFFFFF"/>
          <w:lang w:val="en-US"/>
        </w:rPr>
        <w:t>T</w:t>
      </w:r>
      <w:r w:rsidR="00AA5102" w:rsidRPr="00AF1DCA">
        <w:rPr>
          <w:rFonts w:ascii="Arial" w:hAnsi="Arial" w:cs="Arial"/>
          <w:b/>
          <w:noProof w:val="0"/>
          <w:sz w:val="24"/>
          <w:szCs w:val="24"/>
          <w:shd w:val="clear" w:color="auto" w:fill="FFFFFF"/>
          <w:lang w:val="en-US"/>
        </w:rPr>
        <w:t>o grant Council with the appropriate investigation and sanctioning powers.</w:t>
      </w:r>
    </w:p>
    <w:p w:rsidR="00AA5102" w:rsidRPr="00AF1DCA" w:rsidRDefault="00AA5102">
      <w:pPr>
        <w:spacing w:after="160" w:line="259" w:lineRule="auto"/>
        <w:rPr>
          <w:rFonts w:ascii="Arial" w:hAnsi="Arial" w:cs="Arial"/>
          <w:b/>
          <w:noProof w:val="0"/>
          <w:sz w:val="28"/>
          <w:szCs w:val="28"/>
          <w:shd w:val="clear" w:color="auto" w:fill="FFFFFF"/>
          <w:lang w:val="en-US"/>
        </w:rPr>
      </w:pPr>
    </w:p>
    <w:p w:rsidR="00B56540" w:rsidRPr="00AF1DCA" w:rsidRDefault="005D74F6" w:rsidP="00AF1DCA">
      <w:pPr>
        <w:spacing w:after="240" w:line="259" w:lineRule="auto"/>
        <w:rPr>
          <w:rFonts w:ascii="Arial" w:hAnsi="Arial" w:cs="Arial"/>
          <w:b/>
          <w:noProof w:val="0"/>
          <w:sz w:val="28"/>
          <w:szCs w:val="28"/>
          <w:shd w:val="clear" w:color="auto" w:fill="FFFFFF"/>
          <w:lang w:val="en-US"/>
        </w:rPr>
      </w:pPr>
      <w:r w:rsidRPr="00AF1DCA">
        <w:rPr>
          <w:rFonts w:ascii="Arial" w:hAnsi="Arial" w:cs="Arial"/>
          <w:b/>
          <w:noProof w:val="0"/>
          <w:sz w:val="28"/>
          <w:szCs w:val="28"/>
          <w:shd w:val="clear" w:color="auto" w:fill="FFFFFF"/>
          <w:lang w:val="en-US"/>
        </w:rPr>
        <w:t xml:space="preserve">Stereotypes and harmful practices </w:t>
      </w:r>
    </w:p>
    <w:p w:rsidR="008B291C" w:rsidRPr="00AF1DCA" w:rsidRDefault="00166936" w:rsidP="00396930">
      <w:pPr>
        <w:tabs>
          <w:tab w:val="left" w:pos="142"/>
          <w:tab w:val="left" w:pos="284"/>
        </w:tabs>
        <w:spacing w:before="120" w:after="120" w:line="276" w:lineRule="auto"/>
        <w:jc w:val="both"/>
        <w:rPr>
          <w:rFonts w:ascii="Arial" w:hAnsi="Arial" w:cs="Arial"/>
          <w:noProof w:val="0"/>
          <w:sz w:val="24"/>
          <w:szCs w:val="24"/>
          <w:shd w:val="clear" w:color="auto" w:fill="FFFFFF"/>
          <w:lang w:val="en-US"/>
        </w:rPr>
      </w:pPr>
      <w:r w:rsidRPr="00AF1DCA">
        <w:rPr>
          <w:rFonts w:ascii="Arial" w:hAnsi="Arial" w:cs="Arial"/>
          <w:noProof w:val="0"/>
          <w:sz w:val="24"/>
          <w:szCs w:val="24"/>
          <w:shd w:val="clear" w:color="auto" w:fill="FFFFFF"/>
          <w:lang w:val="en-US"/>
        </w:rPr>
        <w:t xml:space="preserve">The number of incitement to discrimination </w:t>
      </w:r>
      <w:r w:rsidR="00D5576F" w:rsidRPr="00AF1DCA">
        <w:rPr>
          <w:rFonts w:ascii="Arial" w:hAnsi="Arial" w:cs="Arial"/>
          <w:noProof w:val="0"/>
          <w:sz w:val="24"/>
          <w:szCs w:val="24"/>
          <w:shd w:val="clear" w:color="auto" w:fill="FFFFFF"/>
          <w:lang w:val="en-US"/>
        </w:rPr>
        <w:t xml:space="preserve">cases </w:t>
      </w:r>
      <w:r w:rsidRPr="00AF1DCA">
        <w:rPr>
          <w:rFonts w:ascii="Arial" w:hAnsi="Arial" w:cs="Arial"/>
          <w:noProof w:val="0"/>
          <w:sz w:val="24"/>
          <w:szCs w:val="24"/>
          <w:shd w:val="clear" w:color="auto" w:fill="FFFFFF"/>
          <w:lang w:val="en-US"/>
        </w:rPr>
        <w:t>against women increased in 2019</w:t>
      </w:r>
      <w:r w:rsidR="008B291C" w:rsidRPr="00AF1DCA">
        <w:rPr>
          <w:rFonts w:ascii="Arial" w:hAnsi="Arial" w:cs="Arial"/>
          <w:noProof w:val="0"/>
          <w:sz w:val="24"/>
          <w:szCs w:val="24"/>
          <w:shd w:val="clear" w:color="auto" w:fill="FFFFFF"/>
          <w:lang w:val="en-US"/>
        </w:rPr>
        <w:t xml:space="preserve">. </w:t>
      </w:r>
      <w:r w:rsidR="007E63CF" w:rsidRPr="00AF1DCA">
        <w:rPr>
          <w:rFonts w:ascii="Arial" w:hAnsi="Arial" w:cs="Arial"/>
          <w:noProof w:val="0"/>
          <w:sz w:val="24"/>
          <w:szCs w:val="24"/>
          <w:shd w:val="clear" w:color="auto" w:fill="FFFFFF"/>
          <w:lang w:val="en-US"/>
        </w:rPr>
        <w:t xml:space="preserve">Although anti-discrimination legislation prohibits sexism, there is no way to sanction it. </w:t>
      </w:r>
      <w:r w:rsidR="008B291C" w:rsidRPr="00AF1DCA">
        <w:rPr>
          <w:rFonts w:ascii="Arial" w:hAnsi="Arial" w:cs="Arial"/>
          <w:noProof w:val="0"/>
          <w:sz w:val="24"/>
          <w:szCs w:val="24"/>
          <w:shd w:val="clear" w:color="auto" w:fill="FFFFFF"/>
          <w:lang w:val="en-US"/>
        </w:rPr>
        <w:t>The l</w:t>
      </w:r>
      <w:r w:rsidR="00B56540" w:rsidRPr="00AF1DCA">
        <w:rPr>
          <w:rFonts w:ascii="Arial" w:hAnsi="Arial" w:cs="Arial"/>
          <w:noProof w:val="0"/>
          <w:sz w:val="24"/>
          <w:szCs w:val="24"/>
          <w:shd w:val="clear" w:color="auto" w:fill="FFFFFF"/>
          <w:lang w:val="en-US"/>
        </w:rPr>
        <w:t>e</w:t>
      </w:r>
      <w:r w:rsidR="008B291C" w:rsidRPr="00AF1DCA">
        <w:rPr>
          <w:rFonts w:ascii="Arial" w:hAnsi="Arial" w:cs="Arial"/>
          <w:noProof w:val="0"/>
          <w:sz w:val="24"/>
          <w:szCs w:val="24"/>
          <w:shd w:val="clear" w:color="auto" w:fill="FFFFFF"/>
          <w:lang w:val="en-US"/>
        </w:rPr>
        <w:t>gal framework</w:t>
      </w:r>
      <w:r w:rsidR="00B56540" w:rsidRPr="00AF1DCA">
        <w:rPr>
          <w:rFonts w:ascii="Arial" w:hAnsi="Arial" w:cs="Arial"/>
          <w:noProof w:val="0"/>
          <w:sz w:val="24"/>
          <w:szCs w:val="24"/>
          <w:shd w:val="clear" w:color="auto" w:fill="FFFFFF"/>
          <w:lang w:val="en-US"/>
        </w:rPr>
        <w:t>,</w:t>
      </w:r>
      <w:r w:rsidR="008B291C" w:rsidRPr="00AF1DCA">
        <w:rPr>
          <w:rFonts w:ascii="Arial" w:hAnsi="Arial" w:cs="Arial"/>
          <w:noProof w:val="0"/>
          <w:sz w:val="24"/>
          <w:szCs w:val="24"/>
          <w:shd w:val="clear" w:color="auto" w:fill="FFFFFF"/>
          <w:lang w:val="en-US"/>
        </w:rPr>
        <w:t xml:space="preserve"> as it is shaped now,</w:t>
      </w:r>
      <w:r w:rsidR="007E63CF" w:rsidRPr="00AF1DCA">
        <w:rPr>
          <w:rFonts w:ascii="Arial" w:hAnsi="Arial" w:cs="Arial"/>
          <w:noProof w:val="0"/>
          <w:sz w:val="24"/>
          <w:szCs w:val="24"/>
          <w:shd w:val="clear" w:color="auto" w:fill="FFFFFF"/>
          <w:lang w:val="en-US"/>
        </w:rPr>
        <w:t xml:space="preserve"> also</w:t>
      </w:r>
      <w:r w:rsidR="008B291C" w:rsidRPr="00AF1DCA">
        <w:rPr>
          <w:rFonts w:ascii="Arial" w:hAnsi="Arial" w:cs="Arial"/>
          <w:noProof w:val="0"/>
          <w:sz w:val="24"/>
          <w:szCs w:val="24"/>
          <w:shd w:val="clear" w:color="auto" w:fill="FFFFFF"/>
          <w:lang w:val="en-US"/>
        </w:rPr>
        <w:t xml:space="preserve"> </w:t>
      </w:r>
      <w:r w:rsidR="00CC106B" w:rsidRPr="00AF1DCA">
        <w:rPr>
          <w:rFonts w:ascii="Arial" w:hAnsi="Arial" w:cs="Arial"/>
          <w:noProof w:val="0"/>
          <w:sz w:val="24"/>
          <w:szCs w:val="24"/>
          <w:shd w:val="clear" w:color="auto" w:fill="FFFFFF"/>
          <w:lang w:val="en-US"/>
        </w:rPr>
        <w:t>makes</w:t>
      </w:r>
      <w:r w:rsidRPr="00AF1DCA">
        <w:rPr>
          <w:rFonts w:ascii="Arial" w:hAnsi="Arial" w:cs="Arial"/>
          <w:noProof w:val="0"/>
          <w:sz w:val="24"/>
          <w:szCs w:val="24"/>
          <w:shd w:val="clear" w:color="auto" w:fill="FFFFFF"/>
          <w:lang w:val="en-US"/>
        </w:rPr>
        <w:t xml:space="preserve"> impossib</w:t>
      </w:r>
      <w:r w:rsidR="00CC106B" w:rsidRPr="00AF1DCA">
        <w:rPr>
          <w:rFonts w:ascii="Arial" w:hAnsi="Arial" w:cs="Arial"/>
          <w:noProof w:val="0"/>
          <w:sz w:val="24"/>
          <w:szCs w:val="24"/>
          <w:shd w:val="clear" w:color="auto" w:fill="FFFFFF"/>
          <w:lang w:val="en-US"/>
        </w:rPr>
        <w:t>le</w:t>
      </w:r>
      <w:r w:rsidRPr="00AF1DCA">
        <w:rPr>
          <w:rFonts w:ascii="Arial" w:hAnsi="Arial" w:cs="Arial"/>
          <w:noProof w:val="0"/>
          <w:sz w:val="24"/>
          <w:szCs w:val="24"/>
          <w:shd w:val="clear" w:color="auto" w:fill="FFFFFF"/>
          <w:lang w:val="en-US"/>
        </w:rPr>
        <w:t xml:space="preserve"> </w:t>
      </w:r>
      <w:r w:rsidR="00CC106B" w:rsidRPr="00AF1DCA">
        <w:rPr>
          <w:rFonts w:ascii="Arial" w:hAnsi="Arial" w:cs="Arial"/>
          <w:noProof w:val="0"/>
          <w:sz w:val="24"/>
          <w:szCs w:val="24"/>
          <w:shd w:val="clear" w:color="auto" w:fill="FFFFFF"/>
          <w:lang w:val="en-US"/>
        </w:rPr>
        <w:t xml:space="preserve">to </w:t>
      </w:r>
      <w:r w:rsidRPr="00AF1DCA">
        <w:rPr>
          <w:rFonts w:ascii="Arial" w:hAnsi="Arial" w:cs="Arial"/>
          <w:noProof w:val="0"/>
          <w:sz w:val="24"/>
          <w:szCs w:val="24"/>
          <w:shd w:val="clear" w:color="auto" w:fill="FFFFFF"/>
          <w:lang w:val="en-US"/>
        </w:rPr>
        <w:t xml:space="preserve">sanction sexist advertising </w:t>
      </w:r>
      <w:r w:rsidR="00D5576F" w:rsidRPr="00AF1DCA">
        <w:rPr>
          <w:rFonts w:ascii="Arial" w:hAnsi="Arial" w:cs="Arial"/>
          <w:noProof w:val="0"/>
          <w:sz w:val="24"/>
          <w:szCs w:val="24"/>
          <w:shd w:val="clear" w:color="auto" w:fill="FFFFFF"/>
          <w:lang w:val="en-US"/>
        </w:rPr>
        <w:t xml:space="preserve">due to ineffective mechanism of </w:t>
      </w:r>
      <w:r w:rsidR="007E63CF" w:rsidRPr="00AF1DCA">
        <w:rPr>
          <w:rFonts w:ascii="Arial" w:hAnsi="Arial" w:cs="Arial"/>
          <w:noProof w:val="0"/>
          <w:sz w:val="24"/>
          <w:szCs w:val="24"/>
          <w:shd w:val="clear" w:color="auto" w:fill="FFFFFF"/>
          <w:lang w:val="en-US"/>
        </w:rPr>
        <w:t>ascertainment of contravention</w:t>
      </w:r>
      <w:r w:rsidRPr="00AF1DCA">
        <w:rPr>
          <w:rFonts w:ascii="Arial" w:hAnsi="Arial" w:cs="Arial"/>
          <w:noProof w:val="0"/>
          <w:sz w:val="24"/>
          <w:szCs w:val="24"/>
          <w:shd w:val="clear" w:color="auto" w:fill="FFFFFF"/>
          <w:lang w:val="en-US"/>
        </w:rPr>
        <w:t>.</w:t>
      </w:r>
    </w:p>
    <w:p w:rsidR="00FA1EB1" w:rsidRPr="00AF1DCA" w:rsidRDefault="00166936" w:rsidP="00396930">
      <w:pPr>
        <w:tabs>
          <w:tab w:val="left" w:pos="142"/>
          <w:tab w:val="left" w:pos="284"/>
        </w:tabs>
        <w:spacing w:before="120" w:after="120" w:line="276" w:lineRule="auto"/>
        <w:jc w:val="both"/>
        <w:rPr>
          <w:rFonts w:ascii="Arial" w:hAnsi="Arial" w:cs="Arial"/>
          <w:noProof w:val="0"/>
          <w:sz w:val="24"/>
          <w:szCs w:val="24"/>
          <w:shd w:val="clear" w:color="auto" w:fill="FFFFFF"/>
          <w:lang w:val="en-US"/>
        </w:rPr>
      </w:pPr>
      <w:r w:rsidRPr="00AF1DCA">
        <w:rPr>
          <w:rFonts w:ascii="Arial" w:hAnsi="Arial" w:cs="Arial"/>
          <w:noProof w:val="0"/>
          <w:sz w:val="24"/>
          <w:szCs w:val="24"/>
          <w:shd w:val="clear" w:color="auto" w:fill="FFFFFF"/>
          <w:lang w:val="en-US"/>
        </w:rPr>
        <w:t xml:space="preserve">The preventive </w:t>
      </w:r>
      <w:r w:rsidR="00C004DA" w:rsidRPr="00AF1DCA">
        <w:rPr>
          <w:rFonts w:ascii="Arial" w:hAnsi="Arial" w:cs="Arial"/>
          <w:noProof w:val="0"/>
          <w:sz w:val="24"/>
          <w:szCs w:val="24"/>
          <w:shd w:val="clear" w:color="auto" w:fill="FFFFFF"/>
          <w:lang w:val="en-US"/>
        </w:rPr>
        <w:t>mechanism</w:t>
      </w:r>
      <w:r w:rsidRPr="00AF1DCA">
        <w:rPr>
          <w:rFonts w:ascii="Arial" w:hAnsi="Arial" w:cs="Arial"/>
          <w:noProof w:val="0"/>
          <w:sz w:val="24"/>
          <w:szCs w:val="24"/>
          <w:shd w:val="clear" w:color="auto" w:fill="FFFFFF"/>
          <w:lang w:val="en-US"/>
        </w:rPr>
        <w:t xml:space="preserve"> is also not assured. The placement of an advertising message is accompanied only by verification of its correctness in linguistic and architectural terms. The local public authority issuing the placement authorization is not required to verify its compliance with the principle of non-discrimination.</w:t>
      </w:r>
    </w:p>
    <w:p w:rsidR="005D74F6" w:rsidRPr="00AF1DCA" w:rsidRDefault="0035102C" w:rsidP="00396930">
      <w:pPr>
        <w:tabs>
          <w:tab w:val="left" w:pos="142"/>
          <w:tab w:val="left" w:pos="284"/>
        </w:tabs>
        <w:spacing w:before="120" w:after="120" w:line="276" w:lineRule="auto"/>
        <w:jc w:val="both"/>
        <w:rPr>
          <w:rFonts w:ascii="Arial" w:hAnsi="Arial" w:cs="Arial"/>
          <w:b/>
          <w:noProof w:val="0"/>
          <w:sz w:val="24"/>
          <w:szCs w:val="24"/>
          <w:shd w:val="clear" w:color="auto" w:fill="FFFFFF"/>
          <w:lang w:val="en-US"/>
        </w:rPr>
      </w:pPr>
      <w:r w:rsidRPr="00AF1DCA">
        <w:rPr>
          <w:rFonts w:ascii="Arial" w:hAnsi="Arial" w:cs="Arial"/>
          <w:b/>
          <w:noProof w:val="0"/>
          <w:sz w:val="24"/>
          <w:szCs w:val="24"/>
          <w:shd w:val="clear" w:color="auto" w:fill="FFFFFF"/>
          <w:lang w:val="en-US"/>
        </w:rPr>
        <w:t>Recommendations:</w:t>
      </w:r>
    </w:p>
    <w:p w:rsidR="00C004DA" w:rsidRPr="00AF1DCA" w:rsidRDefault="00DE5E33" w:rsidP="00C004DA">
      <w:pPr>
        <w:pStyle w:val="ListParagraph"/>
        <w:numPr>
          <w:ilvl w:val="0"/>
          <w:numId w:val="7"/>
        </w:numPr>
        <w:tabs>
          <w:tab w:val="left" w:pos="284"/>
          <w:tab w:val="left" w:pos="709"/>
        </w:tabs>
        <w:spacing w:after="120" w:line="276" w:lineRule="auto"/>
        <w:jc w:val="both"/>
        <w:rPr>
          <w:rFonts w:ascii="Arial" w:hAnsi="Arial" w:cs="Arial"/>
          <w:b/>
          <w:noProof w:val="0"/>
          <w:sz w:val="24"/>
          <w:szCs w:val="24"/>
          <w:shd w:val="clear" w:color="auto" w:fill="FFFFFF"/>
          <w:lang w:val="en-US"/>
        </w:rPr>
      </w:pPr>
      <w:r w:rsidRPr="00AF1DCA">
        <w:rPr>
          <w:rFonts w:ascii="Arial" w:hAnsi="Arial" w:cs="Arial"/>
          <w:b/>
          <w:noProof w:val="0"/>
          <w:sz w:val="24"/>
          <w:szCs w:val="24"/>
          <w:shd w:val="clear" w:color="auto" w:fill="FFFFFF"/>
          <w:lang w:val="en-US"/>
        </w:rPr>
        <w:t>To</w:t>
      </w:r>
      <w:r w:rsidR="005D74F6" w:rsidRPr="00AF1DCA">
        <w:rPr>
          <w:rFonts w:ascii="Arial" w:hAnsi="Arial" w:cs="Arial"/>
          <w:b/>
          <w:noProof w:val="0"/>
          <w:sz w:val="24"/>
          <w:szCs w:val="24"/>
          <w:shd w:val="clear" w:color="auto" w:fill="FFFFFF"/>
          <w:lang w:val="en-US"/>
        </w:rPr>
        <w:t xml:space="preserve"> take</w:t>
      </w:r>
      <w:r w:rsidR="00166936" w:rsidRPr="00AF1DCA">
        <w:rPr>
          <w:rFonts w:ascii="Arial" w:hAnsi="Arial" w:cs="Arial"/>
          <w:b/>
          <w:noProof w:val="0"/>
          <w:sz w:val="24"/>
          <w:szCs w:val="24"/>
          <w:shd w:val="clear" w:color="auto" w:fill="FFFFFF"/>
          <w:lang w:val="en-US"/>
        </w:rPr>
        <w:t xml:space="preserve"> actions to sancti</w:t>
      </w:r>
      <w:r w:rsidR="005D74F6" w:rsidRPr="00AF1DCA">
        <w:rPr>
          <w:rFonts w:ascii="Arial" w:hAnsi="Arial" w:cs="Arial"/>
          <w:b/>
          <w:noProof w:val="0"/>
          <w:sz w:val="24"/>
          <w:szCs w:val="24"/>
          <w:shd w:val="clear" w:color="auto" w:fill="FFFFFF"/>
          <w:lang w:val="en-US"/>
        </w:rPr>
        <w:t>on incitement to discrimination</w:t>
      </w:r>
      <w:r w:rsidR="00C004DA" w:rsidRPr="00AF1DCA">
        <w:rPr>
          <w:rFonts w:ascii="Arial" w:hAnsi="Arial" w:cs="Arial"/>
          <w:b/>
          <w:noProof w:val="0"/>
          <w:sz w:val="24"/>
          <w:szCs w:val="24"/>
          <w:shd w:val="clear" w:color="auto" w:fill="FFFFFF"/>
          <w:lang w:val="en-US"/>
        </w:rPr>
        <w:t xml:space="preserve"> (sexist speech).</w:t>
      </w:r>
    </w:p>
    <w:p w:rsidR="00B74C96" w:rsidRPr="00AF1DCA" w:rsidRDefault="00C004DA" w:rsidP="00C004DA">
      <w:pPr>
        <w:pStyle w:val="ListParagraph"/>
        <w:numPr>
          <w:ilvl w:val="0"/>
          <w:numId w:val="7"/>
        </w:numPr>
        <w:tabs>
          <w:tab w:val="left" w:pos="284"/>
          <w:tab w:val="left" w:pos="709"/>
        </w:tabs>
        <w:spacing w:after="120" w:line="276" w:lineRule="auto"/>
        <w:jc w:val="both"/>
        <w:rPr>
          <w:rFonts w:ascii="Arial" w:hAnsi="Arial" w:cs="Arial"/>
          <w:noProof w:val="0"/>
          <w:sz w:val="24"/>
          <w:szCs w:val="24"/>
          <w:shd w:val="clear" w:color="auto" w:fill="FFFFFF"/>
          <w:lang w:val="en-US"/>
        </w:rPr>
      </w:pPr>
      <w:r w:rsidRPr="00AF1DCA">
        <w:rPr>
          <w:rFonts w:ascii="Arial" w:hAnsi="Arial" w:cs="Arial"/>
          <w:b/>
          <w:noProof w:val="0"/>
          <w:sz w:val="24"/>
          <w:szCs w:val="24"/>
          <w:shd w:val="clear" w:color="auto" w:fill="FFFFFF"/>
          <w:lang w:val="en-US"/>
        </w:rPr>
        <w:t>T</w:t>
      </w:r>
      <w:r w:rsidR="005D74F6" w:rsidRPr="00AF1DCA">
        <w:rPr>
          <w:rFonts w:ascii="Arial" w:hAnsi="Arial" w:cs="Arial"/>
          <w:b/>
          <w:noProof w:val="0"/>
          <w:sz w:val="24"/>
          <w:szCs w:val="24"/>
          <w:shd w:val="clear" w:color="auto" w:fill="FFFFFF"/>
          <w:lang w:val="en-US"/>
        </w:rPr>
        <w:t xml:space="preserve">o adopt measures </w:t>
      </w:r>
      <w:r w:rsidR="00166936" w:rsidRPr="00AF1DCA">
        <w:rPr>
          <w:rFonts w:ascii="Arial" w:hAnsi="Arial" w:cs="Arial"/>
          <w:b/>
          <w:noProof w:val="0"/>
          <w:sz w:val="24"/>
          <w:szCs w:val="24"/>
          <w:shd w:val="clear" w:color="auto" w:fill="FFFFFF"/>
          <w:lang w:val="en-US"/>
        </w:rPr>
        <w:t>to prevent and combat sexist advertising</w:t>
      </w:r>
      <w:r w:rsidR="005D74F6" w:rsidRPr="00AF1DCA">
        <w:rPr>
          <w:rFonts w:ascii="Arial" w:hAnsi="Arial" w:cs="Arial"/>
          <w:b/>
          <w:noProof w:val="0"/>
          <w:sz w:val="24"/>
          <w:szCs w:val="24"/>
          <w:shd w:val="clear" w:color="auto" w:fill="FFFFFF"/>
          <w:lang w:val="en-US"/>
        </w:rPr>
        <w:t>.</w:t>
      </w:r>
    </w:p>
    <w:p w:rsidR="00C004DA" w:rsidRPr="00AF1DCA" w:rsidRDefault="00C004DA" w:rsidP="00C004DA">
      <w:pPr>
        <w:tabs>
          <w:tab w:val="left" w:pos="284"/>
          <w:tab w:val="left" w:pos="709"/>
        </w:tabs>
        <w:spacing w:after="120" w:line="276" w:lineRule="auto"/>
        <w:jc w:val="both"/>
        <w:rPr>
          <w:rFonts w:ascii="Arial" w:hAnsi="Arial" w:cs="Arial"/>
          <w:noProof w:val="0"/>
          <w:sz w:val="24"/>
          <w:szCs w:val="24"/>
          <w:shd w:val="clear" w:color="auto" w:fill="FFFFFF"/>
          <w:lang w:val="en-US"/>
        </w:rPr>
      </w:pPr>
    </w:p>
    <w:p w:rsidR="005D74F6" w:rsidRPr="00AF1DCA" w:rsidRDefault="003B21F9" w:rsidP="00AF1DCA">
      <w:pPr>
        <w:tabs>
          <w:tab w:val="left" w:pos="142"/>
          <w:tab w:val="left" w:pos="284"/>
        </w:tabs>
        <w:spacing w:after="240" w:line="276" w:lineRule="auto"/>
        <w:jc w:val="both"/>
        <w:rPr>
          <w:rFonts w:ascii="Arial" w:hAnsi="Arial" w:cs="Arial"/>
          <w:b/>
          <w:noProof w:val="0"/>
          <w:sz w:val="28"/>
          <w:szCs w:val="28"/>
          <w:shd w:val="clear" w:color="auto" w:fill="FFFFFF"/>
          <w:lang w:val="en-US"/>
        </w:rPr>
      </w:pPr>
      <w:r w:rsidRPr="00AF1DCA">
        <w:rPr>
          <w:rFonts w:ascii="Arial" w:hAnsi="Arial" w:cs="Arial"/>
          <w:b/>
          <w:noProof w:val="0"/>
          <w:sz w:val="28"/>
          <w:szCs w:val="28"/>
          <w:shd w:val="clear" w:color="auto" w:fill="FFFFFF"/>
          <w:lang w:val="en-US"/>
        </w:rPr>
        <w:t>Participation in political and public life</w:t>
      </w:r>
    </w:p>
    <w:p w:rsidR="003B21F9" w:rsidRPr="00AF1DCA" w:rsidRDefault="003B21F9" w:rsidP="003B21F9">
      <w:pPr>
        <w:tabs>
          <w:tab w:val="left" w:pos="142"/>
          <w:tab w:val="left" w:pos="284"/>
        </w:tabs>
        <w:spacing w:after="120" w:line="276" w:lineRule="auto"/>
        <w:jc w:val="both"/>
        <w:rPr>
          <w:rFonts w:ascii="Arial" w:hAnsi="Arial" w:cs="Arial"/>
          <w:noProof w:val="0"/>
          <w:sz w:val="24"/>
          <w:szCs w:val="24"/>
          <w:shd w:val="clear" w:color="auto" w:fill="FFFFFF"/>
          <w:lang w:val="en-US"/>
        </w:rPr>
      </w:pPr>
      <w:r w:rsidRPr="00AF1DCA">
        <w:rPr>
          <w:rFonts w:ascii="Arial" w:hAnsi="Arial" w:cs="Arial"/>
          <w:noProof w:val="0"/>
          <w:sz w:val="24"/>
          <w:szCs w:val="24"/>
          <w:shd w:val="clear" w:color="auto" w:fill="FFFFFF"/>
          <w:lang w:val="en-US"/>
        </w:rPr>
        <w:t xml:space="preserve">Although </w:t>
      </w:r>
      <w:r w:rsidR="00C004DA" w:rsidRPr="00AF1DCA">
        <w:rPr>
          <w:rFonts w:ascii="Arial" w:hAnsi="Arial" w:cs="Arial"/>
          <w:noProof w:val="0"/>
          <w:sz w:val="24"/>
          <w:szCs w:val="24"/>
          <w:shd w:val="clear" w:color="auto" w:fill="FFFFFF"/>
          <w:lang w:val="en-US"/>
        </w:rPr>
        <w:t>S</w:t>
      </w:r>
      <w:r w:rsidRPr="00AF1DCA">
        <w:rPr>
          <w:rFonts w:ascii="Arial" w:hAnsi="Arial" w:cs="Arial"/>
          <w:noProof w:val="0"/>
          <w:sz w:val="24"/>
          <w:szCs w:val="24"/>
          <w:shd w:val="clear" w:color="auto" w:fill="FFFFFF"/>
          <w:lang w:val="en-US"/>
        </w:rPr>
        <w:t xml:space="preserve">tate indicates an increase in the number of women in the decision-making process in the reported period, the Council notes that there are still provisions that discourage women from access to public or elective positions. </w:t>
      </w:r>
      <w:r w:rsidR="00C004DA" w:rsidRPr="00AF1DCA">
        <w:rPr>
          <w:rFonts w:ascii="Arial" w:hAnsi="Arial" w:cs="Arial"/>
          <w:noProof w:val="0"/>
          <w:sz w:val="24"/>
          <w:szCs w:val="24"/>
          <w:shd w:val="clear" w:color="auto" w:fill="FFFFFF"/>
          <w:lang w:val="en-US"/>
        </w:rPr>
        <w:t>Existing legislation states</w:t>
      </w:r>
      <w:r w:rsidRPr="00AF1DCA">
        <w:rPr>
          <w:rFonts w:ascii="Arial" w:hAnsi="Arial" w:cs="Arial"/>
          <w:noProof w:val="0"/>
          <w:sz w:val="24"/>
          <w:szCs w:val="24"/>
          <w:shd w:val="clear" w:color="auto" w:fill="FFFFFF"/>
          <w:lang w:val="en-US"/>
        </w:rPr>
        <w:t xml:space="preserve"> that the term of office of the mayor, deputy mayor, district president and vice-president cease before the term in case of impossibility to exercise duties for more than 4 consecutive months, including due to illness.</w:t>
      </w:r>
    </w:p>
    <w:p w:rsidR="003B21F9" w:rsidRPr="00AF1DCA" w:rsidRDefault="00C004DA" w:rsidP="003B21F9">
      <w:pPr>
        <w:tabs>
          <w:tab w:val="left" w:pos="142"/>
          <w:tab w:val="left" w:pos="284"/>
        </w:tabs>
        <w:spacing w:after="120" w:line="276" w:lineRule="auto"/>
        <w:jc w:val="both"/>
        <w:rPr>
          <w:rFonts w:ascii="Arial" w:hAnsi="Arial" w:cs="Arial"/>
          <w:noProof w:val="0"/>
          <w:sz w:val="24"/>
          <w:szCs w:val="24"/>
          <w:shd w:val="clear" w:color="auto" w:fill="FFFFFF"/>
          <w:lang w:val="en-US"/>
        </w:rPr>
      </w:pPr>
      <w:r w:rsidRPr="00AF1DCA">
        <w:rPr>
          <w:rFonts w:ascii="Arial" w:hAnsi="Arial" w:cs="Arial"/>
          <w:noProof w:val="0"/>
          <w:sz w:val="24"/>
          <w:szCs w:val="24"/>
          <w:shd w:val="clear" w:color="auto" w:fill="FFFFFF"/>
          <w:lang w:val="en-US"/>
        </w:rPr>
        <w:t>This</w:t>
      </w:r>
      <w:r w:rsidR="003B21F9" w:rsidRPr="00AF1DCA">
        <w:rPr>
          <w:rFonts w:ascii="Arial" w:hAnsi="Arial" w:cs="Arial"/>
          <w:noProof w:val="0"/>
          <w:sz w:val="24"/>
          <w:szCs w:val="24"/>
          <w:shd w:val="clear" w:color="auto" w:fill="FFFFFF"/>
          <w:lang w:val="en-US"/>
        </w:rPr>
        <w:t xml:space="preserve"> seemingly neutral provision does not take into account the reasons for the impossibility of exercising duties, namely, a woman being on maternity leave, which has a duration of at least 126 days. In such a situation, a woman being an official person, local elected person, who gave birth to a child and is on maternity leave, runs the risk that her mandate will be terminated due to her impossibility to exercise it. On the other hand, a woman who is in any position other than the elective at the local level in the event of maternity is suspended from her employment relationship and, after the expiry of her maternity leave, may return to her previous job. The existence of these provisions discourages women of reproductive age from access to elective positions at the local level</w:t>
      </w:r>
      <w:r w:rsidR="003B21F9" w:rsidRPr="00AF1DCA">
        <w:rPr>
          <w:rStyle w:val="FootnoteReference"/>
          <w:rFonts w:ascii="Arial" w:hAnsi="Arial" w:cs="Arial"/>
          <w:noProof w:val="0"/>
          <w:sz w:val="24"/>
          <w:szCs w:val="24"/>
          <w:shd w:val="clear" w:color="auto" w:fill="FFFFFF"/>
          <w:lang w:val="en-US"/>
        </w:rPr>
        <w:footnoteReference w:id="1"/>
      </w:r>
      <w:r w:rsidR="003B21F9" w:rsidRPr="00AF1DCA">
        <w:rPr>
          <w:rFonts w:ascii="Arial" w:hAnsi="Arial" w:cs="Arial"/>
          <w:noProof w:val="0"/>
          <w:sz w:val="24"/>
          <w:szCs w:val="24"/>
          <w:shd w:val="clear" w:color="auto" w:fill="FFFFFF"/>
          <w:lang w:val="en-US"/>
        </w:rPr>
        <w:t>.</w:t>
      </w:r>
    </w:p>
    <w:p w:rsidR="003B21F9" w:rsidRPr="00AF1DCA" w:rsidRDefault="003B21F9" w:rsidP="003B21F9">
      <w:pPr>
        <w:tabs>
          <w:tab w:val="left" w:pos="142"/>
          <w:tab w:val="left" w:pos="284"/>
        </w:tabs>
        <w:spacing w:before="120" w:after="120" w:line="276" w:lineRule="auto"/>
        <w:jc w:val="both"/>
        <w:rPr>
          <w:rFonts w:ascii="Arial" w:hAnsi="Arial" w:cs="Arial"/>
          <w:b/>
          <w:noProof w:val="0"/>
          <w:sz w:val="24"/>
          <w:szCs w:val="24"/>
          <w:shd w:val="clear" w:color="auto" w:fill="FFFFFF"/>
          <w:lang w:val="en-US"/>
        </w:rPr>
      </w:pPr>
      <w:r w:rsidRPr="00AF1DCA">
        <w:rPr>
          <w:rFonts w:ascii="Arial" w:hAnsi="Arial" w:cs="Arial"/>
          <w:b/>
          <w:noProof w:val="0"/>
          <w:sz w:val="24"/>
          <w:szCs w:val="24"/>
          <w:shd w:val="clear" w:color="auto" w:fill="FFFFFF"/>
          <w:lang w:val="en-US"/>
        </w:rPr>
        <w:t>Recommendation</w:t>
      </w:r>
      <w:r w:rsidR="0035102C" w:rsidRPr="00AF1DCA">
        <w:rPr>
          <w:rFonts w:ascii="Arial" w:hAnsi="Arial" w:cs="Arial"/>
          <w:b/>
          <w:noProof w:val="0"/>
          <w:sz w:val="24"/>
          <w:szCs w:val="24"/>
          <w:shd w:val="clear" w:color="auto" w:fill="FFFFFF"/>
          <w:lang w:val="en-US"/>
        </w:rPr>
        <w:t>s</w:t>
      </w:r>
      <w:r w:rsidRPr="00AF1DCA">
        <w:rPr>
          <w:rFonts w:ascii="Arial" w:hAnsi="Arial" w:cs="Arial"/>
          <w:b/>
          <w:noProof w:val="0"/>
          <w:sz w:val="24"/>
          <w:szCs w:val="24"/>
          <w:shd w:val="clear" w:color="auto" w:fill="FFFFFF"/>
          <w:lang w:val="en-US"/>
        </w:rPr>
        <w:t xml:space="preserve">: </w:t>
      </w:r>
    </w:p>
    <w:p w:rsidR="003B21F9" w:rsidRPr="00AF1DCA" w:rsidRDefault="00DE5E33" w:rsidP="00C004DA">
      <w:pPr>
        <w:pStyle w:val="ListParagraph"/>
        <w:numPr>
          <w:ilvl w:val="0"/>
          <w:numId w:val="8"/>
        </w:numPr>
        <w:tabs>
          <w:tab w:val="left" w:pos="142"/>
          <w:tab w:val="left" w:pos="284"/>
        </w:tabs>
        <w:spacing w:before="120" w:after="120" w:line="276" w:lineRule="auto"/>
        <w:jc w:val="both"/>
        <w:rPr>
          <w:rFonts w:ascii="Arial" w:hAnsi="Arial" w:cs="Arial"/>
          <w:b/>
          <w:noProof w:val="0"/>
          <w:sz w:val="24"/>
          <w:szCs w:val="24"/>
          <w:shd w:val="clear" w:color="auto" w:fill="FFFFFF"/>
          <w:lang w:val="en-US"/>
        </w:rPr>
      </w:pPr>
      <w:r w:rsidRPr="00AF1DCA">
        <w:rPr>
          <w:rFonts w:ascii="Arial" w:hAnsi="Arial" w:cs="Arial"/>
          <w:b/>
          <w:noProof w:val="0"/>
          <w:sz w:val="24"/>
          <w:szCs w:val="24"/>
          <w:shd w:val="clear" w:color="auto" w:fill="FFFFFF"/>
          <w:lang w:val="en-US"/>
        </w:rPr>
        <w:t>To take</w:t>
      </w:r>
      <w:r w:rsidR="003B21F9" w:rsidRPr="00AF1DCA">
        <w:rPr>
          <w:rFonts w:ascii="Arial" w:hAnsi="Arial" w:cs="Arial"/>
          <w:b/>
          <w:noProof w:val="0"/>
          <w:sz w:val="24"/>
          <w:szCs w:val="24"/>
          <w:shd w:val="clear" w:color="auto" w:fill="FFFFFF"/>
          <w:lang w:val="en-US"/>
        </w:rPr>
        <w:t xml:space="preserve"> measures to remove legislative barriers to promote women in the decision-making process.</w:t>
      </w:r>
    </w:p>
    <w:p w:rsidR="003B21F9" w:rsidRPr="00AF1DCA" w:rsidRDefault="003B21F9" w:rsidP="00396930">
      <w:pPr>
        <w:tabs>
          <w:tab w:val="left" w:pos="142"/>
          <w:tab w:val="left" w:pos="284"/>
        </w:tabs>
        <w:spacing w:after="120" w:line="276" w:lineRule="auto"/>
        <w:jc w:val="both"/>
        <w:rPr>
          <w:rFonts w:ascii="Arial" w:hAnsi="Arial" w:cs="Arial"/>
          <w:noProof w:val="0"/>
          <w:sz w:val="24"/>
          <w:szCs w:val="24"/>
          <w:shd w:val="clear" w:color="auto" w:fill="FFFFFF"/>
          <w:lang w:val="en-US"/>
        </w:rPr>
      </w:pPr>
    </w:p>
    <w:p w:rsidR="00885141" w:rsidRPr="00AF1DCA" w:rsidRDefault="00885141" w:rsidP="00885141">
      <w:pPr>
        <w:tabs>
          <w:tab w:val="left" w:pos="284"/>
          <w:tab w:val="left" w:pos="709"/>
        </w:tabs>
        <w:spacing w:after="120" w:line="276" w:lineRule="auto"/>
        <w:jc w:val="both"/>
        <w:rPr>
          <w:rFonts w:ascii="Arial" w:hAnsi="Arial" w:cs="Arial"/>
          <w:b/>
          <w:noProof w:val="0"/>
          <w:sz w:val="28"/>
          <w:szCs w:val="28"/>
          <w:shd w:val="clear" w:color="auto" w:fill="FFFFFF"/>
          <w:lang w:val="en-US"/>
        </w:rPr>
      </w:pPr>
      <w:r w:rsidRPr="00AF1DCA">
        <w:rPr>
          <w:rFonts w:ascii="Arial" w:hAnsi="Arial" w:cs="Arial"/>
          <w:b/>
          <w:noProof w:val="0"/>
          <w:sz w:val="28"/>
          <w:szCs w:val="28"/>
          <w:shd w:val="clear" w:color="auto" w:fill="FFFFFF"/>
          <w:lang w:val="en-US"/>
        </w:rPr>
        <w:t>Employment</w:t>
      </w:r>
    </w:p>
    <w:p w:rsidR="00885141" w:rsidRPr="00AF1DCA" w:rsidRDefault="00885141" w:rsidP="00885141">
      <w:pPr>
        <w:tabs>
          <w:tab w:val="left" w:pos="284"/>
          <w:tab w:val="left" w:pos="709"/>
        </w:tabs>
        <w:spacing w:after="120" w:line="276" w:lineRule="auto"/>
        <w:jc w:val="both"/>
        <w:rPr>
          <w:rFonts w:ascii="Arial" w:hAnsi="Arial" w:cs="Arial"/>
          <w:b/>
          <w:noProof w:val="0"/>
          <w:sz w:val="28"/>
          <w:szCs w:val="28"/>
          <w:shd w:val="clear" w:color="auto" w:fill="FFFFFF"/>
          <w:lang w:val="en-US"/>
        </w:rPr>
      </w:pPr>
    </w:p>
    <w:p w:rsidR="00885141" w:rsidRPr="00AF1DCA" w:rsidRDefault="00885141" w:rsidP="00AF1DCA">
      <w:pPr>
        <w:tabs>
          <w:tab w:val="left" w:pos="142"/>
          <w:tab w:val="left" w:pos="284"/>
        </w:tabs>
        <w:spacing w:after="120" w:line="276" w:lineRule="auto"/>
        <w:ind w:left="709"/>
        <w:jc w:val="both"/>
        <w:rPr>
          <w:rFonts w:ascii="Arial" w:hAnsi="Arial" w:cs="Arial"/>
          <w:b/>
          <w:noProof w:val="0"/>
          <w:sz w:val="24"/>
          <w:szCs w:val="24"/>
          <w:shd w:val="clear" w:color="auto" w:fill="FFFFFF"/>
          <w:lang w:val="en-US"/>
        </w:rPr>
      </w:pPr>
      <w:r w:rsidRPr="00AF1DCA">
        <w:rPr>
          <w:rFonts w:ascii="Arial" w:hAnsi="Arial" w:cs="Arial"/>
          <w:b/>
          <w:noProof w:val="0"/>
          <w:sz w:val="24"/>
          <w:szCs w:val="24"/>
          <w:shd w:val="clear" w:color="auto" w:fill="FFFFFF"/>
          <w:lang w:val="en-US"/>
        </w:rPr>
        <w:t>Professions forbidden for women</w:t>
      </w:r>
    </w:p>
    <w:p w:rsidR="00885141" w:rsidRPr="00AF1DCA" w:rsidRDefault="00C004DA" w:rsidP="00885141">
      <w:pPr>
        <w:tabs>
          <w:tab w:val="left" w:pos="142"/>
          <w:tab w:val="left" w:pos="284"/>
        </w:tabs>
        <w:spacing w:after="120" w:line="276" w:lineRule="auto"/>
        <w:jc w:val="both"/>
        <w:rPr>
          <w:rFonts w:ascii="Arial" w:hAnsi="Arial" w:cs="Arial"/>
          <w:b/>
          <w:noProof w:val="0"/>
          <w:sz w:val="24"/>
          <w:szCs w:val="24"/>
          <w:shd w:val="clear" w:color="auto" w:fill="FFFFFF"/>
          <w:lang w:val="en-US"/>
        </w:rPr>
      </w:pPr>
      <w:r w:rsidRPr="00AF1DCA">
        <w:rPr>
          <w:rFonts w:ascii="Arial" w:hAnsi="Arial" w:cs="Arial"/>
          <w:noProof w:val="0"/>
          <w:sz w:val="24"/>
          <w:szCs w:val="24"/>
          <w:shd w:val="clear" w:color="auto" w:fill="FFFFFF"/>
          <w:lang w:val="en-US"/>
        </w:rPr>
        <w:t xml:space="preserve">In </w:t>
      </w:r>
      <w:r w:rsidR="00341ABC" w:rsidRPr="00AF1DCA">
        <w:rPr>
          <w:rFonts w:ascii="Arial" w:hAnsi="Arial" w:cs="Arial"/>
          <w:noProof w:val="0"/>
          <w:sz w:val="24"/>
          <w:szCs w:val="24"/>
          <w:shd w:val="clear" w:color="auto" w:fill="FFFFFF"/>
          <w:lang w:val="en-US"/>
        </w:rPr>
        <w:t>the</w:t>
      </w:r>
      <w:r w:rsidR="00885141" w:rsidRPr="00AF1DCA">
        <w:rPr>
          <w:rFonts w:ascii="Arial" w:hAnsi="Arial" w:cs="Arial"/>
          <w:noProof w:val="0"/>
          <w:sz w:val="24"/>
          <w:szCs w:val="24"/>
          <w:shd w:val="clear" w:color="auto" w:fill="FFFFFF"/>
          <w:lang w:val="en-US"/>
        </w:rPr>
        <w:t xml:space="preserve"> Decision No. 273/2015</w:t>
      </w:r>
      <w:r w:rsidR="00885141" w:rsidRPr="00AF1DCA">
        <w:rPr>
          <w:rStyle w:val="FootnoteReference"/>
          <w:rFonts w:ascii="Arial" w:hAnsi="Arial" w:cs="Arial"/>
          <w:noProof w:val="0"/>
          <w:sz w:val="24"/>
          <w:szCs w:val="24"/>
          <w:shd w:val="clear" w:color="auto" w:fill="FFFFFF"/>
          <w:lang w:val="en-US"/>
        </w:rPr>
        <w:footnoteReference w:id="2"/>
      </w:r>
      <w:r w:rsidR="00885141" w:rsidRPr="00AF1DCA">
        <w:rPr>
          <w:rFonts w:ascii="Arial" w:hAnsi="Arial" w:cs="Arial"/>
          <w:noProof w:val="0"/>
          <w:sz w:val="24"/>
          <w:szCs w:val="24"/>
          <w:shd w:val="clear" w:color="auto" w:fill="FFFFFF"/>
          <w:lang w:val="en-US"/>
        </w:rPr>
        <w:t xml:space="preserve">, the Council found that the Government Decision No. 624/1993 on the approval of the List of industries, occupations and work with heavy and harmful working conditions where the use of female labor is prohibited and the Standards of maximum permissible weights for women in manual lifting and transport of loads prohibits the employment of women in 29 fields of the economy considered by the state harmful to women because of 'the </w:t>
      </w:r>
      <w:r w:rsidR="00341ABC" w:rsidRPr="00AF1DCA">
        <w:rPr>
          <w:rFonts w:ascii="Arial" w:hAnsi="Arial" w:cs="Arial"/>
          <w:noProof w:val="0"/>
          <w:sz w:val="24"/>
          <w:szCs w:val="24"/>
          <w:shd w:val="clear" w:color="auto" w:fill="FFFFFF"/>
          <w:lang w:val="en-US"/>
        </w:rPr>
        <w:t>role they have in procreation'.</w:t>
      </w:r>
    </w:p>
    <w:p w:rsidR="00885141" w:rsidRPr="00AF1DCA" w:rsidRDefault="00885141" w:rsidP="00885141">
      <w:pPr>
        <w:tabs>
          <w:tab w:val="left" w:pos="284"/>
        </w:tabs>
        <w:spacing w:after="120" w:line="276" w:lineRule="auto"/>
        <w:jc w:val="both"/>
        <w:rPr>
          <w:rFonts w:ascii="Arial" w:hAnsi="Arial" w:cs="Arial"/>
          <w:b/>
          <w:noProof w:val="0"/>
          <w:sz w:val="24"/>
          <w:szCs w:val="24"/>
          <w:shd w:val="clear" w:color="auto" w:fill="FFFFFF"/>
          <w:lang w:val="en-US"/>
        </w:rPr>
      </w:pPr>
      <w:r w:rsidRPr="00AF1DCA">
        <w:rPr>
          <w:rFonts w:ascii="Arial" w:hAnsi="Arial" w:cs="Arial"/>
          <w:b/>
          <w:noProof w:val="0"/>
          <w:sz w:val="24"/>
          <w:szCs w:val="24"/>
          <w:shd w:val="clear" w:color="auto" w:fill="FFFFFF"/>
          <w:lang w:val="en-US"/>
        </w:rPr>
        <w:t>Recommendation</w:t>
      </w:r>
      <w:r w:rsidR="0035102C" w:rsidRPr="00AF1DCA">
        <w:rPr>
          <w:rFonts w:ascii="Arial" w:hAnsi="Arial" w:cs="Arial"/>
          <w:b/>
          <w:noProof w:val="0"/>
          <w:sz w:val="24"/>
          <w:szCs w:val="24"/>
          <w:shd w:val="clear" w:color="auto" w:fill="FFFFFF"/>
          <w:lang w:val="en-US"/>
        </w:rPr>
        <w:t>s</w:t>
      </w:r>
      <w:r w:rsidRPr="00AF1DCA">
        <w:rPr>
          <w:rFonts w:ascii="Arial" w:hAnsi="Arial" w:cs="Arial"/>
          <w:b/>
          <w:noProof w:val="0"/>
          <w:sz w:val="24"/>
          <w:szCs w:val="24"/>
          <w:shd w:val="clear" w:color="auto" w:fill="FFFFFF"/>
          <w:lang w:val="en-US"/>
        </w:rPr>
        <w:t>:</w:t>
      </w:r>
    </w:p>
    <w:p w:rsidR="00885141" w:rsidRPr="00AF1DCA" w:rsidRDefault="00885141" w:rsidP="00341ABC">
      <w:pPr>
        <w:pStyle w:val="ListParagraph"/>
        <w:numPr>
          <w:ilvl w:val="0"/>
          <w:numId w:val="8"/>
        </w:numPr>
        <w:tabs>
          <w:tab w:val="left" w:pos="284"/>
          <w:tab w:val="left" w:pos="709"/>
        </w:tabs>
        <w:spacing w:after="120" w:line="276" w:lineRule="auto"/>
        <w:jc w:val="both"/>
        <w:rPr>
          <w:rFonts w:ascii="Arial" w:hAnsi="Arial" w:cs="Arial"/>
          <w:b/>
          <w:noProof w:val="0"/>
          <w:sz w:val="24"/>
          <w:szCs w:val="24"/>
          <w:shd w:val="clear" w:color="auto" w:fill="FFFFFF"/>
          <w:lang w:val="en-US"/>
        </w:rPr>
      </w:pPr>
      <w:r w:rsidRPr="00AF1DCA">
        <w:rPr>
          <w:rFonts w:ascii="Arial" w:hAnsi="Arial" w:cs="Arial"/>
          <w:b/>
          <w:noProof w:val="0"/>
          <w:sz w:val="24"/>
          <w:szCs w:val="24"/>
          <w:shd w:val="clear" w:color="auto" w:fill="FFFFFF"/>
          <w:lang w:val="en-US"/>
        </w:rPr>
        <w:t>To eliminate</w:t>
      </w:r>
      <w:r w:rsidR="00341ABC" w:rsidRPr="00AF1DCA">
        <w:rPr>
          <w:rFonts w:ascii="Arial" w:hAnsi="Arial" w:cs="Arial"/>
          <w:b/>
          <w:noProof w:val="0"/>
          <w:sz w:val="24"/>
          <w:szCs w:val="24"/>
          <w:shd w:val="clear" w:color="auto" w:fill="FFFFFF"/>
          <w:lang w:val="en-US"/>
        </w:rPr>
        <w:t xml:space="preserve"> legal</w:t>
      </w:r>
      <w:r w:rsidRPr="00AF1DCA">
        <w:rPr>
          <w:rFonts w:ascii="Arial" w:hAnsi="Arial" w:cs="Arial"/>
          <w:b/>
          <w:noProof w:val="0"/>
          <w:sz w:val="24"/>
          <w:szCs w:val="24"/>
          <w:shd w:val="clear" w:color="auto" w:fill="FFFFFF"/>
          <w:lang w:val="en-US"/>
        </w:rPr>
        <w:t xml:space="preserve"> barriers </w:t>
      </w:r>
      <w:r w:rsidR="00341ABC" w:rsidRPr="00AF1DCA">
        <w:rPr>
          <w:rFonts w:ascii="Arial" w:hAnsi="Arial" w:cs="Arial"/>
          <w:b/>
          <w:noProof w:val="0"/>
          <w:sz w:val="24"/>
          <w:szCs w:val="24"/>
          <w:shd w:val="clear" w:color="auto" w:fill="FFFFFF"/>
          <w:lang w:val="en-US"/>
        </w:rPr>
        <w:t xml:space="preserve">based </w:t>
      </w:r>
      <w:r w:rsidRPr="00AF1DCA">
        <w:rPr>
          <w:rFonts w:ascii="Arial" w:hAnsi="Arial" w:cs="Arial"/>
          <w:b/>
          <w:noProof w:val="0"/>
          <w:sz w:val="24"/>
          <w:szCs w:val="24"/>
          <w:shd w:val="clear" w:color="auto" w:fill="FFFFFF"/>
          <w:lang w:val="en-US"/>
        </w:rPr>
        <w:t>on s</w:t>
      </w:r>
      <w:r w:rsidR="00341ABC" w:rsidRPr="00AF1DCA">
        <w:rPr>
          <w:rFonts w:ascii="Arial" w:hAnsi="Arial" w:cs="Arial"/>
          <w:b/>
          <w:noProof w:val="0"/>
          <w:sz w:val="24"/>
          <w:szCs w:val="24"/>
          <w:shd w:val="clear" w:color="auto" w:fill="FFFFFF"/>
          <w:lang w:val="en-US"/>
        </w:rPr>
        <w:t>ex stereotypes in</w:t>
      </w:r>
      <w:r w:rsidRPr="00AF1DCA">
        <w:rPr>
          <w:rFonts w:ascii="Arial" w:hAnsi="Arial" w:cs="Arial"/>
          <w:b/>
          <w:noProof w:val="0"/>
          <w:sz w:val="24"/>
          <w:szCs w:val="24"/>
          <w:shd w:val="clear" w:color="auto" w:fill="FFFFFF"/>
          <w:lang w:val="en-US"/>
        </w:rPr>
        <w:t xml:space="preserve"> employment</w:t>
      </w:r>
      <w:r w:rsidR="00341ABC" w:rsidRPr="00AF1DCA">
        <w:rPr>
          <w:rFonts w:ascii="Arial" w:hAnsi="Arial" w:cs="Arial"/>
          <w:b/>
          <w:noProof w:val="0"/>
          <w:sz w:val="24"/>
          <w:szCs w:val="24"/>
          <w:shd w:val="clear" w:color="auto" w:fill="FFFFFF"/>
          <w:lang w:val="en-US"/>
        </w:rPr>
        <w:t>.</w:t>
      </w:r>
    </w:p>
    <w:p w:rsidR="00885141" w:rsidRPr="00AF1DCA" w:rsidRDefault="00885141" w:rsidP="00885141">
      <w:pPr>
        <w:tabs>
          <w:tab w:val="left" w:pos="284"/>
          <w:tab w:val="left" w:pos="709"/>
        </w:tabs>
        <w:spacing w:after="120" w:line="276" w:lineRule="auto"/>
        <w:jc w:val="both"/>
        <w:rPr>
          <w:rFonts w:ascii="Arial" w:hAnsi="Arial" w:cs="Arial"/>
          <w:b/>
          <w:noProof w:val="0"/>
          <w:sz w:val="24"/>
          <w:szCs w:val="24"/>
          <w:shd w:val="clear" w:color="auto" w:fill="FFFFFF"/>
          <w:lang w:val="en-US"/>
        </w:rPr>
      </w:pPr>
    </w:p>
    <w:p w:rsidR="00885141" w:rsidRPr="00AF1DCA" w:rsidRDefault="001A69E1" w:rsidP="001A69E1">
      <w:pPr>
        <w:tabs>
          <w:tab w:val="left" w:pos="284"/>
          <w:tab w:val="left" w:pos="709"/>
        </w:tabs>
        <w:spacing w:after="120" w:line="276" w:lineRule="auto"/>
        <w:jc w:val="both"/>
        <w:rPr>
          <w:rFonts w:ascii="Arial" w:hAnsi="Arial" w:cs="Arial"/>
          <w:b/>
          <w:noProof w:val="0"/>
          <w:sz w:val="24"/>
          <w:szCs w:val="24"/>
          <w:shd w:val="clear" w:color="auto" w:fill="FFFFFF"/>
          <w:lang w:val="en-US"/>
        </w:rPr>
      </w:pPr>
      <w:r w:rsidRPr="00AF1DCA">
        <w:rPr>
          <w:rFonts w:ascii="Arial" w:hAnsi="Arial" w:cs="Arial"/>
          <w:b/>
          <w:noProof w:val="0"/>
          <w:sz w:val="24"/>
          <w:szCs w:val="24"/>
          <w:shd w:val="clear" w:color="auto" w:fill="FFFFFF"/>
          <w:lang w:val="en-US"/>
        </w:rPr>
        <w:tab/>
      </w:r>
      <w:r w:rsidRPr="00AF1DCA">
        <w:rPr>
          <w:rFonts w:ascii="Arial" w:hAnsi="Arial" w:cs="Arial"/>
          <w:b/>
          <w:noProof w:val="0"/>
          <w:sz w:val="24"/>
          <w:szCs w:val="24"/>
          <w:shd w:val="clear" w:color="auto" w:fill="FFFFFF"/>
          <w:lang w:val="en-US"/>
        </w:rPr>
        <w:tab/>
      </w:r>
      <w:r w:rsidR="00885141" w:rsidRPr="00AF1DCA">
        <w:rPr>
          <w:rFonts w:ascii="Arial" w:hAnsi="Arial" w:cs="Arial"/>
          <w:b/>
          <w:noProof w:val="0"/>
          <w:sz w:val="24"/>
          <w:szCs w:val="24"/>
          <w:shd w:val="clear" w:color="auto" w:fill="FFFFFF"/>
          <w:lang w:val="en-US"/>
        </w:rPr>
        <w:t>Pay-gap</w:t>
      </w:r>
    </w:p>
    <w:p w:rsidR="00885141" w:rsidRPr="00AF1DCA" w:rsidRDefault="00885141" w:rsidP="00885141">
      <w:pPr>
        <w:tabs>
          <w:tab w:val="left" w:pos="142"/>
          <w:tab w:val="left" w:pos="284"/>
        </w:tabs>
        <w:spacing w:after="120" w:line="276" w:lineRule="auto"/>
        <w:jc w:val="both"/>
        <w:rPr>
          <w:rFonts w:ascii="Arial" w:hAnsi="Arial" w:cs="Arial"/>
          <w:noProof w:val="0"/>
          <w:sz w:val="24"/>
          <w:szCs w:val="24"/>
          <w:shd w:val="clear" w:color="auto" w:fill="FFFFFF"/>
          <w:lang w:val="en-US"/>
        </w:rPr>
      </w:pPr>
      <w:r w:rsidRPr="00AF1DCA">
        <w:rPr>
          <w:rFonts w:ascii="Arial" w:hAnsi="Arial" w:cs="Arial"/>
          <w:noProof w:val="0"/>
          <w:sz w:val="24"/>
          <w:szCs w:val="24"/>
          <w:shd w:val="clear" w:color="auto" w:fill="FFFFFF"/>
          <w:lang w:val="en-US"/>
        </w:rPr>
        <w:t xml:space="preserve">In its report, </w:t>
      </w:r>
      <w:r w:rsidR="00341ABC" w:rsidRPr="00AF1DCA">
        <w:rPr>
          <w:rFonts w:ascii="Arial" w:hAnsi="Arial" w:cs="Arial"/>
          <w:noProof w:val="0"/>
          <w:sz w:val="24"/>
          <w:szCs w:val="24"/>
          <w:shd w:val="clear" w:color="auto" w:fill="FFFFFF"/>
          <w:lang w:val="en-US"/>
        </w:rPr>
        <w:t>S</w:t>
      </w:r>
      <w:r w:rsidRPr="00AF1DCA">
        <w:rPr>
          <w:rFonts w:ascii="Arial" w:hAnsi="Arial" w:cs="Arial"/>
          <w:noProof w:val="0"/>
          <w:sz w:val="24"/>
          <w:szCs w:val="24"/>
          <w:shd w:val="clear" w:color="auto" w:fill="FFFFFF"/>
          <w:lang w:val="en-US"/>
        </w:rPr>
        <w:t xml:space="preserve">tate </w:t>
      </w:r>
      <w:r w:rsidR="00341ABC" w:rsidRPr="00AF1DCA">
        <w:rPr>
          <w:rFonts w:ascii="Arial" w:hAnsi="Arial" w:cs="Arial"/>
          <w:noProof w:val="0"/>
          <w:sz w:val="24"/>
          <w:szCs w:val="24"/>
          <w:shd w:val="clear" w:color="auto" w:fill="FFFFFF"/>
          <w:lang w:val="en-US"/>
        </w:rPr>
        <w:t>mentions</w:t>
      </w:r>
      <w:r w:rsidRPr="00AF1DCA">
        <w:rPr>
          <w:rFonts w:ascii="Arial" w:hAnsi="Arial" w:cs="Arial"/>
          <w:noProof w:val="0"/>
          <w:sz w:val="24"/>
          <w:szCs w:val="24"/>
          <w:shd w:val="clear" w:color="auto" w:fill="FFFFFF"/>
          <w:lang w:val="en-US"/>
        </w:rPr>
        <w:t xml:space="preserve"> that wage discrepanc</w:t>
      </w:r>
      <w:r w:rsidR="00341ABC" w:rsidRPr="00AF1DCA">
        <w:rPr>
          <w:rFonts w:ascii="Arial" w:hAnsi="Arial" w:cs="Arial"/>
          <w:noProof w:val="0"/>
          <w:sz w:val="24"/>
          <w:szCs w:val="24"/>
          <w:shd w:val="clear" w:color="auto" w:fill="FFFFFF"/>
          <w:lang w:val="en-US"/>
        </w:rPr>
        <w:t>y</w:t>
      </w:r>
      <w:r w:rsidRPr="00AF1DCA">
        <w:rPr>
          <w:rFonts w:ascii="Arial" w:hAnsi="Arial" w:cs="Arial"/>
          <w:noProof w:val="0"/>
          <w:sz w:val="24"/>
          <w:szCs w:val="24"/>
          <w:shd w:val="clear" w:color="auto" w:fill="FFFFFF"/>
          <w:lang w:val="en-US"/>
        </w:rPr>
        <w:t xml:space="preserve"> between women and men range</w:t>
      </w:r>
      <w:r w:rsidR="00AE5AC9" w:rsidRPr="00AF1DCA">
        <w:rPr>
          <w:rFonts w:ascii="Arial" w:hAnsi="Arial" w:cs="Arial"/>
          <w:noProof w:val="0"/>
          <w:sz w:val="24"/>
          <w:szCs w:val="24"/>
          <w:shd w:val="clear" w:color="auto" w:fill="FFFFFF"/>
          <w:lang w:val="en-US"/>
        </w:rPr>
        <w:t>s from 0.4% in</w:t>
      </w:r>
      <w:r w:rsidRPr="00AF1DCA">
        <w:rPr>
          <w:rFonts w:ascii="Arial" w:hAnsi="Arial" w:cs="Arial"/>
          <w:noProof w:val="0"/>
          <w:sz w:val="24"/>
          <w:szCs w:val="24"/>
          <w:shd w:val="clear" w:color="auto" w:fill="FFFFFF"/>
          <w:lang w:val="en-US"/>
        </w:rPr>
        <w:t xml:space="preserve"> education to 41.4% in financial and insurance </w:t>
      </w:r>
      <w:r w:rsidR="00AE5AC9" w:rsidRPr="00AF1DCA">
        <w:rPr>
          <w:rFonts w:ascii="Arial" w:hAnsi="Arial" w:cs="Arial"/>
          <w:noProof w:val="0"/>
          <w:sz w:val="24"/>
          <w:szCs w:val="24"/>
          <w:shd w:val="clear" w:color="auto" w:fill="FFFFFF"/>
          <w:lang w:val="en-US"/>
        </w:rPr>
        <w:t>sector</w:t>
      </w:r>
      <w:r w:rsidRPr="00AF1DCA">
        <w:rPr>
          <w:rFonts w:ascii="Arial" w:hAnsi="Arial" w:cs="Arial"/>
          <w:noProof w:val="0"/>
          <w:sz w:val="24"/>
          <w:szCs w:val="24"/>
          <w:shd w:val="clear" w:color="auto" w:fill="FFFFFF"/>
          <w:lang w:val="en-US"/>
        </w:rPr>
        <w:t xml:space="preserve"> and legal provisions </w:t>
      </w:r>
      <w:r w:rsidR="00AE5AC9" w:rsidRPr="00AF1DCA">
        <w:rPr>
          <w:rFonts w:ascii="Arial" w:hAnsi="Arial" w:cs="Arial"/>
          <w:noProof w:val="0"/>
          <w:sz w:val="24"/>
          <w:szCs w:val="24"/>
          <w:shd w:val="clear" w:color="auto" w:fill="FFFFFF"/>
          <w:lang w:val="en-US"/>
        </w:rPr>
        <w:t>was approved to</w:t>
      </w:r>
      <w:r w:rsidRPr="00AF1DCA">
        <w:rPr>
          <w:rFonts w:ascii="Arial" w:hAnsi="Arial" w:cs="Arial"/>
          <w:noProof w:val="0"/>
          <w:sz w:val="24"/>
          <w:szCs w:val="24"/>
          <w:shd w:val="clear" w:color="auto" w:fill="FFFFFF"/>
          <w:lang w:val="en-US"/>
        </w:rPr>
        <w:t xml:space="preserve"> prohibit such form of discrimination </w:t>
      </w:r>
      <w:r w:rsidR="00AE5AC9" w:rsidRPr="00AF1DCA">
        <w:rPr>
          <w:rFonts w:ascii="Arial" w:hAnsi="Arial" w:cs="Arial"/>
          <w:noProof w:val="0"/>
          <w:sz w:val="24"/>
          <w:szCs w:val="24"/>
          <w:shd w:val="clear" w:color="auto" w:fill="FFFFFF"/>
          <w:lang w:val="en-US"/>
        </w:rPr>
        <w:t>so</w:t>
      </w:r>
      <w:r w:rsidRPr="00AF1DCA">
        <w:rPr>
          <w:rFonts w:ascii="Arial" w:hAnsi="Arial" w:cs="Arial"/>
          <w:noProof w:val="0"/>
          <w:sz w:val="24"/>
          <w:szCs w:val="24"/>
          <w:shd w:val="clear" w:color="auto" w:fill="FFFFFF"/>
          <w:lang w:val="en-US"/>
        </w:rPr>
        <w:t xml:space="preserve"> the violation of the principle of equal payment for equal work or work of equal value is considered an act of discrimination (points 241-245). At the same time, Council notes that a clear definition of </w:t>
      </w:r>
      <w:r w:rsidR="00AE5AC9" w:rsidRPr="00AF1DCA">
        <w:rPr>
          <w:rFonts w:ascii="Arial" w:hAnsi="Arial" w:cs="Arial"/>
          <w:noProof w:val="0"/>
          <w:sz w:val="24"/>
          <w:szCs w:val="24"/>
          <w:shd w:val="clear" w:color="auto" w:fill="FFFFFF"/>
          <w:lang w:val="en-US"/>
        </w:rPr>
        <w:t>these</w:t>
      </w:r>
      <w:r w:rsidRPr="00AF1DCA">
        <w:rPr>
          <w:rFonts w:ascii="Arial" w:hAnsi="Arial" w:cs="Arial"/>
          <w:noProof w:val="0"/>
          <w:sz w:val="24"/>
          <w:szCs w:val="24"/>
          <w:shd w:val="clear" w:color="auto" w:fill="FFFFFF"/>
          <w:lang w:val="en-US"/>
        </w:rPr>
        <w:t xml:space="preserve"> principle</w:t>
      </w:r>
      <w:r w:rsidR="00AE5AC9" w:rsidRPr="00AF1DCA">
        <w:rPr>
          <w:rFonts w:ascii="Arial" w:hAnsi="Arial" w:cs="Arial"/>
          <w:noProof w:val="0"/>
          <w:sz w:val="24"/>
          <w:szCs w:val="24"/>
          <w:shd w:val="clear" w:color="auto" w:fill="FFFFFF"/>
          <w:lang w:val="en-US"/>
        </w:rPr>
        <w:t>s</w:t>
      </w:r>
      <w:r w:rsidRPr="00AF1DCA">
        <w:rPr>
          <w:rFonts w:ascii="Arial" w:hAnsi="Arial" w:cs="Arial"/>
          <w:noProof w:val="0"/>
          <w:sz w:val="24"/>
          <w:szCs w:val="24"/>
          <w:shd w:val="clear" w:color="auto" w:fill="FFFFFF"/>
          <w:lang w:val="en-US"/>
        </w:rPr>
        <w:t xml:space="preserve"> does not exist in t</w:t>
      </w:r>
      <w:r w:rsidR="00AE5AC9" w:rsidRPr="00AF1DCA">
        <w:rPr>
          <w:rFonts w:ascii="Arial" w:hAnsi="Arial" w:cs="Arial"/>
          <w:noProof w:val="0"/>
          <w:sz w:val="24"/>
          <w:szCs w:val="24"/>
          <w:shd w:val="clear" w:color="auto" w:fill="FFFFFF"/>
          <w:lang w:val="en-US"/>
        </w:rPr>
        <w:t xml:space="preserve">he national legislation, so it could hardly be </w:t>
      </w:r>
      <w:r w:rsidRPr="00AF1DCA">
        <w:rPr>
          <w:rFonts w:ascii="Arial" w:hAnsi="Arial" w:cs="Arial"/>
          <w:noProof w:val="0"/>
          <w:sz w:val="24"/>
          <w:szCs w:val="24"/>
          <w:shd w:val="clear" w:color="auto" w:fill="FFFFFF"/>
          <w:lang w:val="en-US"/>
        </w:rPr>
        <w:t>proper</w:t>
      </w:r>
      <w:r w:rsidR="00AE5AC9" w:rsidRPr="00AF1DCA">
        <w:rPr>
          <w:rFonts w:ascii="Arial" w:hAnsi="Arial" w:cs="Arial"/>
          <w:noProof w:val="0"/>
          <w:sz w:val="24"/>
          <w:szCs w:val="24"/>
          <w:shd w:val="clear" w:color="auto" w:fill="FFFFFF"/>
          <w:lang w:val="en-US"/>
        </w:rPr>
        <w:t>ly</w:t>
      </w:r>
      <w:r w:rsidRPr="00AF1DCA">
        <w:rPr>
          <w:rFonts w:ascii="Arial" w:hAnsi="Arial" w:cs="Arial"/>
          <w:noProof w:val="0"/>
          <w:sz w:val="24"/>
          <w:szCs w:val="24"/>
          <w:shd w:val="clear" w:color="auto" w:fill="FFFFFF"/>
          <w:lang w:val="en-US"/>
        </w:rPr>
        <w:t xml:space="preserve"> appli</w:t>
      </w:r>
      <w:r w:rsidR="00AE5AC9" w:rsidRPr="00AF1DCA">
        <w:rPr>
          <w:rFonts w:ascii="Arial" w:hAnsi="Arial" w:cs="Arial"/>
          <w:noProof w:val="0"/>
          <w:sz w:val="24"/>
          <w:szCs w:val="24"/>
          <w:shd w:val="clear" w:color="auto" w:fill="FFFFFF"/>
          <w:lang w:val="en-US"/>
        </w:rPr>
        <w:t>ed</w:t>
      </w:r>
      <w:r w:rsidRPr="00AF1DCA">
        <w:rPr>
          <w:rFonts w:ascii="Arial" w:hAnsi="Arial" w:cs="Arial"/>
          <w:noProof w:val="0"/>
          <w:sz w:val="24"/>
          <w:szCs w:val="24"/>
          <w:shd w:val="clear" w:color="auto" w:fill="FFFFFF"/>
          <w:lang w:val="en-US"/>
        </w:rPr>
        <w:t>.</w:t>
      </w:r>
    </w:p>
    <w:p w:rsidR="00885141" w:rsidRPr="00AF1DCA" w:rsidRDefault="00AE5AC9" w:rsidP="00885141">
      <w:pPr>
        <w:tabs>
          <w:tab w:val="left" w:pos="142"/>
          <w:tab w:val="left" w:pos="284"/>
        </w:tabs>
        <w:spacing w:after="120" w:line="276" w:lineRule="auto"/>
        <w:jc w:val="both"/>
        <w:rPr>
          <w:rFonts w:ascii="Arial" w:hAnsi="Arial" w:cs="Arial"/>
          <w:noProof w:val="0"/>
          <w:sz w:val="24"/>
          <w:szCs w:val="24"/>
          <w:shd w:val="clear" w:color="auto" w:fill="FFFFFF"/>
          <w:lang w:val="en-US"/>
        </w:rPr>
      </w:pPr>
      <w:r w:rsidRPr="00AF1DCA">
        <w:rPr>
          <w:rFonts w:ascii="Arial" w:hAnsi="Arial" w:cs="Arial"/>
          <w:noProof w:val="0"/>
          <w:sz w:val="24"/>
          <w:szCs w:val="24"/>
          <w:shd w:val="clear" w:color="auto" w:fill="FFFFFF"/>
          <w:lang w:val="en-US"/>
        </w:rPr>
        <w:t xml:space="preserve">Council notes that </w:t>
      </w:r>
      <w:r w:rsidR="00885141" w:rsidRPr="00AF1DCA">
        <w:rPr>
          <w:rFonts w:ascii="Arial" w:hAnsi="Arial" w:cs="Arial"/>
          <w:noProof w:val="0"/>
          <w:sz w:val="24"/>
          <w:szCs w:val="24"/>
          <w:shd w:val="clear" w:color="auto" w:fill="FFFFFF"/>
          <w:lang w:val="en-US"/>
        </w:rPr>
        <w:t>assess</w:t>
      </w:r>
      <w:r w:rsidRPr="00AF1DCA">
        <w:rPr>
          <w:rFonts w:ascii="Arial" w:hAnsi="Arial" w:cs="Arial"/>
          <w:noProof w:val="0"/>
          <w:sz w:val="24"/>
          <w:szCs w:val="24"/>
          <w:shd w:val="clear" w:color="auto" w:fill="FFFFFF"/>
          <w:lang w:val="en-US"/>
        </w:rPr>
        <w:t>ment of</w:t>
      </w:r>
      <w:r w:rsidR="00885141" w:rsidRPr="00AF1DCA">
        <w:rPr>
          <w:rFonts w:ascii="Arial" w:hAnsi="Arial" w:cs="Arial"/>
          <w:noProof w:val="0"/>
          <w:sz w:val="24"/>
          <w:szCs w:val="24"/>
          <w:shd w:val="clear" w:color="auto" w:fill="FFFFFF"/>
          <w:lang w:val="en-US"/>
        </w:rPr>
        <w:t xml:space="preserve"> the positions and professions through the principle of equal payment for equal work and work of equal value</w:t>
      </w:r>
      <w:r w:rsidRPr="00AF1DCA">
        <w:rPr>
          <w:rFonts w:ascii="Arial" w:hAnsi="Arial" w:cs="Arial"/>
          <w:noProof w:val="0"/>
          <w:sz w:val="24"/>
          <w:szCs w:val="24"/>
          <w:shd w:val="clear" w:color="auto" w:fill="FFFFFF"/>
          <w:lang w:val="en-US"/>
        </w:rPr>
        <w:t xml:space="preserve"> is</w:t>
      </w:r>
      <w:r w:rsidR="00885141" w:rsidRPr="00AF1DCA">
        <w:rPr>
          <w:rFonts w:ascii="Arial" w:hAnsi="Arial" w:cs="Arial"/>
          <w:noProof w:val="0"/>
          <w:sz w:val="24"/>
          <w:szCs w:val="24"/>
          <w:shd w:val="clear" w:color="auto" w:fill="FFFFFF"/>
          <w:lang w:val="en-US"/>
        </w:rPr>
        <w:t xml:space="preserve"> specified in the Action Plan for the Implementation of the Strategy for Ensuring Equality Between Women and Men for 2017-2019, but concrete measures to achieve it are not foreseen. Moreover, according to the 'Gender Equality Index 2019' the gender gap among employed persons not only persists, but even increased in 2019</w:t>
      </w:r>
      <w:r w:rsidR="00885141" w:rsidRPr="00AF1DCA">
        <w:rPr>
          <w:rStyle w:val="FootnoteReference"/>
          <w:rFonts w:ascii="Arial" w:hAnsi="Arial" w:cs="Arial"/>
          <w:noProof w:val="0"/>
          <w:sz w:val="24"/>
          <w:szCs w:val="24"/>
          <w:shd w:val="clear" w:color="auto" w:fill="FFFFFF"/>
          <w:lang w:val="en-US"/>
        </w:rPr>
        <w:footnoteReference w:id="3"/>
      </w:r>
      <w:r w:rsidR="00885141" w:rsidRPr="00AF1DCA">
        <w:rPr>
          <w:rFonts w:ascii="Arial" w:hAnsi="Arial" w:cs="Arial"/>
          <w:noProof w:val="0"/>
          <w:sz w:val="24"/>
          <w:szCs w:val="24"/>
          <w:shd w:val="clear" w:color="auto" w:fill="FFFFFF"/>
          <w:lang w:val="en-US"/>
        </w:rPr>
        <w:t xml:space="preserve">. The </w:t>
      </w:r>
      <w:r w:rsidRPr="00AF1DCA">
        <w:rPr>
          <w:rFonts w:ascii="Arial" w:hAnsi="Arial" w:cs="Arial"/>
          <w:noProof w:val="0"/>
          <w:sz w:val="24"/>
          <w:szCs w:val="24"/>
          <w:shd w:val="clear" w:color="auto" w:fill="FFFFFF"/>
          <w:lang w:val="en-US"/>
        </w:rPr>
        <w:t>study concludes</w:t>
      </w:r>
      <w:r w:rsidR="00885141" w:rsidRPr="00AF1DCA">
        <w:rPr>
          <w:rFonts w:ascii="Arial" w:hAnsi="Arial" w:cs="Arial"/>
          <w:noProof w:val="0"/>
          <w:sz w:val="24"/>
          <w:szCs w:val="24"/>
          <w:shd w:val="clear" w:color="auto" w:fill="FFFFFF"/>
          <w:lang w:val="en-US"/>
        </w:rPr>
        <w:t xml:space="preserve"> that public policies aimed at providing equal opportunities for women and men in the labor market do not achieve the desired effect.</w:t>
      </w:r>
    </w:p>
    <w:p w:rsidR="00885141" w:rsidRPr="00AF1DCA" w:rsidRDefault="00885141" w:rsidP="00885141">
      <w:pPr>
        <w:tabs>
          <w:tab w:val="left" w:pos="284"/>
        </w:tabs>
        <w:spacing w:after="120" w:line="276" w:lineRule="auto"/>
        <w:jc w:val="both"/>
        <w:rPr>
          <w:rFonts w:ascii="Arial" w:hAnsi="Arial" w:cs="Arial"/>
          <w:b/>
          <w:noProof w:val="0"/>
          <w:sz w:val="24"/>
          <w:szCs w:val="24"/>
          <w:shd w:val="clear" w:color="auto" w:fill="FFFFFF"/>
          <w:lang w:val="en-US"/>
        </w:rPr>
      </w:pPr>
      <w:r w:rsidRPr="00AF1DCA">
        <w:rPr>
          <w:rFonts w:ascii="Arial" w:hAnsi="Arial" w:cs="Arial"/>
          <w:b/>
          <w:noProof w:val="0"/>
          <w:sz w:val="24"/>
          <w:szCs w:val="24"/>
          <w:shd w:val="clear" w:color="auto" w:fill="FFFFFF"/>
          <w:lang w:val="en-US"/>
        </w:rPr>
        <w:t>Recommendation</w:t>
      </w:r>
      <w:r w:rsidR="0035102C" w:rsidRPr="00AF1DCA">
        <w:rPr>
          <w:rFonts w:ascii="Arial" w:hAnsi="Arial" w:cs="Arial"/>
          <w:b/>
          <w:noProof w:val="0"/>
          <w:sz w:val="24"/>
          <w:szCs w:val="24"/>
          <w:shd w:val="clear" w:color="auto" w:fill="FFFFFF"/>
          <w:lang w:val="en-US"/>
        </w:rPr>
        <w:t>s</w:t>
      </w:r>
      <w:r w:rsidRPr="00AF1DCA">
        <w:rPr>
          <w:rFonts w:ascii="Arial" w:hAnsi="Arial" w:cs="Arial"/>
          <w:b/>
          <w:noProof w:val="0"/>
          <w:sz w:val="24"/>
          <w:szCs w:val="24"/>
          <w:shd w:val="clear" w:color="auto" w:fill="FFFFFF"/>
          <w:lang w:val="en-US"/>
        </w:rPr>
        <w:t>:</w:t>
      </w:r>
    </w:p>
    <w:p w:rsidR="00885141" w:rsidRPr="00AF1DCA" w:rsidRDefault="00885141" w:rsidP="00AA5102">
      <w:pPr>
        <w:pStyle w:val="ListParagraph"/>
        <w:numPr>
          <w:ilvl w:val="0"/>
          <w:numId w:val="5"/>
        </w:numPr>
        <w:tabs>
          <w:tab w:val="left" w:pos="284"/>
          <w:tab w:val="left" w:pos="709"/>
        </w:tabs>
        <w:spacing w:after="120" w:line="276" w:lineRule="auto"/>
        <w:jc w:val="both"/>
        <w:rPr>
          <w:rFonts w:ascii="Arial" w:hAnsi="Arial" w:cs="Arial"/>
          <w:b/>
          <w:noProof w:val="0"/>
          <w:sz w:val="24"/>
          <w:szCs w:val="24"/>
          <w:shd w:val="clear" w:color="auto" w:fill="FFFFFF"/>
          <w:lang w:val="en-US"/>
        </w:rPr>
      </w:pPr>
      <w:r w:rsidRPr="00AF1DCA">
        <w:rPr>
          <w:rFonts w:ascii="Arial" w:hAnsi="Arial" w:cs="Arial"/>
          <w:b/>
          <w:noProof w:val="0"/>
          <w:sz w:val="24"/>
          <w:szCs w:val="24"/>
          <w:shd w:val="clear" w:color="auto" w:fill="FFFFFF"/>
          <w:lang w:val="en-US"/>
        </w:rPr>
        <w:t>To reduce the wage discrepancy between women and men</w:t>
      </w:r>
      <w:r w:rsidR="0035102C" w:rsidRPr="00AF1DCA">
        <w:rPr>
          <w:rFonts w:ascii="Arial" w:hAnsi="Arial" w:cs="Arial"/>
          <w:b/>
          <w:noProof w:val="0"/>
          <w:sz w:val="24"/>
          <w:szCs w:val="24"/>
          <w:shd w:val="clear" w:color="auto" w:fill="FFFFFF"/>
          <w:lang w:val="en-US"/>
        </w:rPr>
        <w:t>, especially in private sector</w:t>
      </w:r>
      <w:r w:rsidRPr="00AF1DCA">
        <w:rPr>
          <w:rFonts w:ascii="Arial" w:hAnsi="Arial" w:cs="Arial"/>
          <w:b/>
          <w:noProof w:val="0"/>
          <w:sz w:val="24"/>
          <w:szCs w:val="24"/>
          <w:shd w:val="clear" w:color="auto" w:fill="FFFFFF"/>
          <w:lang w:val="en-US"/>
        </w:rPr>
        <w:t>.</w:t>
      </w:r>
    </w:p>
    <w:p w:rsidR="00AA5102" w:rsidRPr="00AF1DCA" w:rsidRDefault="0035102C" w:rsidP="00AA5102">
      <w:pPr>
        <w:pStyle w:val="ListParagraph"/>
        <w:numPr>
          <w:ilvl w:val="0"/>
          <w:numId w:val="5"/>
        </w:numPr>
        <w:tabs>
          <w:tab w:val="left" w:pos="284"/>
          <w:tab w:val="left" w:pos="709"/>
        </w:tabs>
        <w:spacing w:after="120" w:line="276" w:lineRule="auto"/>
        <w:jc w:val="both"/>
        <w:rPr>
          <w:rFonts w:ascii="Arial" w:hAnsi="Arial" w:cs="Arial"/>
          <w:b/>
          <w:noProof w:val="0"/>
          <w:sz w:val="24"/>
          <w:szCs w:val="24"/>
          <w:shd w:val="clear" w:color="auto" w:fill="FFFFFF"/>
          <w:lang w:val="en-US"/>
        </w:rPr>
      </w:pPr>
      <w:r w:rsidRPr="00AF1DCA">
        <w:rPr>
          <w:rFonts w:ascii="Arial" w:hAnsi="Arial" w:cs="Arial"/>
          <w:b/>
          <w:noProof w:val="0"/>
          <w:sz w:val="24"/>
          <w:szCs w:val="24"/>
          <w:shd w:val="clear" w:color="auto" w:fill="FFFFFF"/>
          <w:lang w:val="en-US"/>
        </w:rPr>
        <w:t>To introduce in Labor Code</w:t>
      </w:r>
      <w:r w:rsidR="00885141" w:rsidRPr="00AF1DCA">
        <w:rPr>
          <w:rFonts w:ascii="Arial" w:hAnsi="Arial" w:cs="Arial"/>
          <w:b/>
          <w:noProof w:val="0"/>
          <w:sz w:val="24"/>
          <w:szCs w:val="24"/>
          <w:shd w:val="clear" w:color="auto" w:fill="FFFFFF"/>
          <w:lang w:val="en-US"/>
        </w:rPr>
        <w:t xml:space="preserve"> </w:t>
      </w:r>
      <w:r w:rsidRPr="00AF1DCA">
        <w:rPr>
          <w:rFonts w:ascii="Arial" w:hAnsi="Arial" w:cs="Arial"/>
          <w:b/>
          <w:noProof w:val="0"/>
          <w:sz w:val="24"/>
          <w:szCs w:val="24"/>
          <w:shd w:val="clear" w:color="auto" w:fill="FFFFFF"/>
          <w:lang w:val="en-US"/>
        </w:rPr>
        <w:t>notions</w:t>
      </w:r>
      <w:r w:rsidR="00885141" w:rsidRPr="00AF1DCA">
        <w:rPr>
          <w:rFonts w:ascii="Arial" w:hAnsi="Arial" w:cs="Arial"/>
          <w:b/>
          <w:noProof w:val="0"/>
          <w:sz w:val="24"/>
          <w:szCs w:val="24"/>
          <w:shd w:val="clear" w:color="auto" w:fill="FFFFFF"/>
          <w:lang w:val="en-US"/>
        </w:rPr>
        <w:t xml:space="preserve"> of equal payment for equal work and </w:t>
      </w:r>
      <w:r w:rsidR="00AA5102" w:rsidRPr="00AF1DCA">
        <w:rPr>
          <w:rFonts w:ascii="Arial" w:hAnsi="Arial" w:cs="Arial"/>
          <w:b/>
          <w:noProof w:val="0"/>
          <w:sz w:val="24"/>
          <w:szCs w:val="24"/>
          <w:shd w:val="clear" w:color="auto" w:fill="FFFFFF"/>
          <w:lang w:val="en-US"/>
        </w:rPr>
        <w:t>work of equal value.</w:t>
      </w:r>
    </w:p>
    <w:p w:rsidR="00885141" w:rsidRPr="00AF1DCA" w:rsidRDefault="00885141" w:rsidP="00885141">
      <w:pPr>
        <w:tabs>
          <w:tab w:val="left" w:pos="284"/>
          <w:tab w:val="left" w:pos="709"/>
        </w:tabs>
        <w:spacing w:after="120" w:line="276" w:lineRule="auto"/>
        <w:jc w:val="both"/>
        <w:rPr>
          <w:rFonts w:ascii="Arial" w:hAnsi="Arial" w:cs="Arial"/>
          <w:b/>
          <w:noProof w:val="0"/>
          <w:sz w:val="24"/>
          <w:szCs w:val="24"/>
          <w:shd w:val="clear" w:color="auto" w:fill="FFFFFF"/>
          <w:lang w:val="en-US"/>
        </w:rPr>
      </w:pPr>
    </w:p>
    <w:p w:rsidR="00AF1DCA" w:rsidRDefault="00AF1DCA" w:rsidP="00885141">
      <w:pPr>
        <w:tabs>
          <w:tab w:val="left" w:pos="142"/>
          <w:tab w:val="left" w:pos="284"/>
        </w:tabs>
        <w:spacing w:after="120" w:line="276" w:lineRule="auto"/>
        <w:ind w:left="709"/>
        <w:jc w:val="both"/>
        <w:rPr>
          <w:rFonts w:ascii="Arial" w:hAnsi="Arial" w:cs="Arial"/>
          <w:b/>
          <w:bCs/>
          <w:noProof w:val="0"/>
          <w:sz w:val="24"/>
          <w:szCs w:val="24"/>
          <w:shd w:val="clear" w:color="auto" w:fill="FFFFFF"/>
          <w:lang w:val="en-US"/>
        </w:rPr>
      </w:pPr>
    </w:p>
    <w:p w:rsidR="00885141" w:rsidRPr="00AF1DCA" w:rsidRDefault="00885141" w:rsidP="00AF1DCA">
      <w:pPr>
        <w:tabs>
          <w:tab w:val="left" w:pos="142"/>
          <w:tab w:val="left" w:pos="284"/>
        </w:tabs>
        <w:spacing w:after="120" w:line="276" w:lineRule="auto"/>
        <w:ind w:left="709"/>
        <w:jc w:val="both"/>
        <w:rPr>
          <w:rFonts w:ascii="Arial" w:hAnsi="Arial" w:cs="Arial"/>
          <w:b/>
          <w:bCs/>
          <w:noProof w:val="0"/>
          <w:sz w:val="24"/>
          <w:szCs w:val="24"/>
          <w:shd w:val="clear" w:color="auto" w:fill="FFFFFF"/>
          <w:lang w:val="en-US"/>
        </w:rPr>
      </w:pPr>
      <w:r w:rsidRPr="00AF1DCA">
        <w:rPr>
          <w:rFonts w:ascii="Arial" w:hAnsi="Arial" w:cs="Arial"/>
          <w:b/>
          <w:bCs/>
          <w:noProof w:val="0"/>
          <w:sz w:val="24"/>
          <w:szCs w:val="24"/>
          <w:shd w:val="clear" w:color="auto" w:fill="FFFFFF"/>
          <w:lang w:val="en-US"/>
        </w:rPr>
        <w:t>Dismissal of the elderly</w:t>
      </w:r>
      <w:r w:rsidR="004E48DA" w:rsidRPr="00AF1DCA">
        <w:rPr>
          <w:rFonts w:ascii="Arial" w:hAnsi="Arial" w:cs="Arial"/>
          <w:b/>
          <w:bCs/>
          <w:noProof w:val="0"/>
          <w:sz w:val="24"/>
          <w:szCs w:val="24"/>
          <w:shd w:val="clear" w:color="auto" w:fill="FFFFFF"/>
          <w:lang w:val="en-US"/>
        </w:rPr>
        <w:t>,</w:t>
      </w:r>
      <w:r w:rsidRPr="00AF1DCA">
        <w:rPr>
          <w:rFonts w:ascii="Arial" w:hAnsi="Arial" w:cs="Arial"/>
          <w:b/>
          <w:bCs/>
          <w:noProof w:val="0"/>
          <w:sz w:val="24"/>
          <w:szCs w:val="24"/>
          <w:shd w:val="clear" w:color="auto" w:fill="FFFFFF"/>
          <w:lang w:val="en-US"/>
        </w:rPr>
        <w:t xml:space="preserve"> which</w:t>
      </w:r>
      <w:r w:rsidR="0035102C" w:rsidRPr="00AF1DCA">
        <w:rPr>
          <w:rFonts w:ascii="Arial" w:hAnsi="Arial" w:cs="Arial"/>
          <w:b/>
          <w:bCs/>
          <w:noProof w:val="0"/>
          <w:sz w:val="24"/>
          <w:szCs w:val="24"/>
          <w:shd w:val="clear" w:color="auto" w:fill="FFFFFF"/>
          <w:lang w:val="en-US"/>
        </w:rPr>
        <w:t xml:space="preserve"> disproportionally</w:t>
      </w:r>
      <w:r w:rsidRPr="00AF1DCA">
        <w:rPr>
          <w:rFonts w:ascii="Arial" w:hAnsi="Arial" w:cs="Arial"/>
          <w:b/>
          <w:bCs/>
          <w:noProof w:val="0"/>
          <w:sz w:val="24"/>
          <w:szCs w:val="24"/>
          <w:shd w:val="clear" w:color="auto" w:fill="FFFFFF"/>
          <w:lang w:val="en-US"/>
        </w:rPr>
        <w:t xml:space="preserve"> affects women’s pension</w:t>
      </w:r>
    </w:p>
    <w:p w:rsidR="00885141" w:rsidRPr="00AF1DCA" w:rsidRDefault="004E48DA" w:rsidP="00885141">
      <w:pPr>
        <w:tabs>
          <w:tab w:val="left" w:pos="142"/>
          <w:tab w:val="left" w:pos="284"/>
        </w:tabs>
        <w:spacing w:after="120" w:line="276" w:lineRule="auto"/>
        <w:jc w:val="both"/>
        <w:rPr>
          <w:rFonts w:ascii="Arial" w:hAnsi="Arial" w:cs="Arial"/>
          <w:noProof w:val="0"/>
          <w:sz w:val="24"/>
          <w:szCs w:val="24"/>
          <w:shd w:val="clear" w:color="auto" w:fill="FFFFFF"/>
          <w:lang w:val="en-US"/>
        </w:rPr>
      </w:pPr>
      <w:r w:rsidRPr="00AF1DCA">
        <w:rPr>
          <w:rFonts w:ascii="Arial" w:hAnsi="Arial" w:cs="Arial"/>
          <w:noProof w:val="0"/>
          <w:sz w:val="24"/>
          <w:szCs w:val="24"/>
          <w:shd w:val="clear" w:color="auto" w:fill="FFFFFF"/>
          <w:lang w:val="en-US"/>
        </w:rPr>
        <w:t>S</w:t>
      </w:r>
      <w:r w:rsidR="00885141" w:rsidRPr="00AF1DCA">
        <w:rPr>
          <w:rFonts w:ascii="Arial" w:hAnsi="Arial" w:cs="Arial"/>
          <w:noProof w:val="0"/>
          <w:sz w:val="24"/>
          <w:szCs w:val="24"/>
          <w:shd w:val="clear" w:color="auto" w:fill="FFFFFF"/>
          <w:lang w:val="en-US"/>
        </w:rPr>
        <w:t xml:space="preserve">ince the legislator amended the Labor Code </w:t>
      </w:r>
      <w:r w:rsidRPr="00AF1DCA">
        <w:rPr>
          <w:rFonts w:ascii="Arial" w:hAnsi="Arial" w:cs="Arial"/>
          <w:noProof w:val="0"/>
          <w:sz w:val="24"/>
          <w:szCs w:val="24"/>
          <w:shd w:val="clear" w:color="auto" w:fill="FFFFFF"/>
          <w:lang w:val="en-US"/>
        </w:rPr>
        <w:t>by providing</w:t>
      </w:r>
      <w:r w:rsidR="00885141" w:rsidRPr="00AF1DCA">
        <w:rPr>
          <w:rFonts w:ascii="Arial" w:hAnsi="Arial" w:cs="Arial"/>
          <w:noProof w:val="0"/>
          <w:sz w:val="24"/>
          <w:szCs w:val="24"/>
          <w:shd w:val="clear" w:color="auto" w:fill="FFFFFF"/>
          <w:lang w:val="en-US"/>
        </w:rPr>
        <w:t xml:space="preserve"> </w:t>
      </w:r>
      <w:r w:rsidRPr="00AF1DCA">
        <w:rPr>
          <w:rFonts w:ascii="Arial" w:hAnsi="Arial" w:cs="Arial"/>
          <w:noProof w:val="0"/>
          <w:sz w:val="24"/>
          <w:szCs w:val="24"/>
          <w:shd w:val="clear" w:color="auto" w:fill="FFFFFF"/>
          <w:lang w:val="en-US"/>
        </w:rPr>
        <w:t>to</w:t>
      </w:r>
      <w:r w:rsidR="00885141" w:rsidRPr="00AF1DCA">
        <w:rPr>
          <w:rFonts w:ascii="Arial" w:hAnsi="Arial" w:cs="Arial"/>
          <w:noProof w:val="0"/>
          <w:sz w:val="24"/>
          <w:szCs w:val="24"/>
          <w:shd w:val="clear" w:color="auto" w:fill="FFFFFF"/>
          <w:lang w:val="en-US"/>
        </w:rPr>
        <w:t xml:space="preserve"> employer</w:t>
      </w:r>
      <w:r w:rsidRPr="00AF1DCA">
        <w:rPr>
          <w:rFonts w:ascii="Arial" w:hAnsi="Arial" w:cs="Arial"/>
          <w:noProof w:val="0"/>
          <w:sz w:val="24"/>
          <w:szCs w:val="24"/>
          <w:shd w:val="clear" w:color="auto" w:fill="FFFFFF"/>
          <w:lang w:val="en-US"/>
        </w:rPr>
        <w:t>s the possibility</w:t>
      </w:r>
      <w:r w:rsidR="00885141" w:rsidRPr="00AF1DCA">
        <w:rPr>
          <w:rFonts w:ascii="Arial" w:hAnsi="Arial" w:cs="Arial"/>
          <w:noProof w:val="0"/>
          <w:sz w:val="24"/>
          <w:szCs w:val="24"/>
          <w:shd w:val="clear" w:color="auto" w:fill="FFFFFF"/>
          <w:lang w:val="en-US"/>
        </w:rPr>
        <w:t xml:space="preserve"> to dismiss the person who has established his/her retirement pension, the Council has registered a wave of complaints on the employers' abusive application of </w:t>
      </w:r>
      <w:r w:rsidRPr="00AF1DCA">
        <w:rPr>
          <w:rFonts w:ascii="Arial" w:hAnsi="Arial" w:cs="Arial"/>
          <w:noProof w:val="0"/>
          <w:sz w:val="24"/>
          <w:szCs w:val="24"/>
          <w:shd w:val="clear" w:color="auto" w:fill="FFFFFF"/>
          <w:lang w:val="en-US"/>
        </w:rPr>
        <w:t>this</w:t>
      </w:r>
      <w:r w:rsidR="00885141" w:rsidRPr="00AF1DCA">
        <w:rPr>
          <w:rFonts w:ascii="Arial" w:hAnsi="Arial" w:cs="Arial"/>
          <w:noProof w:val="0"/>
          <w:sz w:val="24"/>
          <w:szCs w:val="24"/>
          <w:shd w:val="clear" w:color="auto" w:fill="FFFFFF"/>
          <w:lang w:val="en-US"/>
        </w:rPr>
        <w:t xml:space="preserve"> legal provision. Out of all complaints that invoke discrimination in employment on the grounds of retire</w:t>
      </w:r>
      <w:r w:rsidRPr="00AF1DCA">
        <w:rPr>
          <w:rFonts w:ascii="Arial" w:hAnsi="Arial" w:cs="Arial"/>
          <w:noProof w:val="0"/>
          <w:sz w:val="24"/>
          <w:szCs w:val="24"/>
          <w:shd w:val="clear" w:color="auto" w:fill="FFFFFF"/>
          <w:lang w:val="en-US"/>
        </w:rPr>
        <w:t>e</w:t>
      </w:r>
      <w:r w:rsidR="00885141" w:rsidRPr="00AF1DCA">
        <w:rPr>
          <w:rFonts w:ascii="Arial" w:hAnsi="Arial" w:cs="Arial"/>
          <w:noProof w:val="0"/>
          <w:sz w:val="24"/>
          <w:szCs w:val="24"/>
          <w:shd w:val="clear" w:color="auto" w:fill="FFFFFF"/>
          <w:lang w:val="en-US"/>
        </w:rPr>
        <w:t xml:space="preserve"> status, 64% are women. The Council notes that, according to the official data provided by the NBS, the</w:t>
      </w:r>
      <w:r w:rsidR="00885141" w:rsidRPr="00AF1DCA">
        <w:rPr>
          <w:rStyle w:val="FootnoteReference"/>
          <w:rFonts w:ascii="Arial" w:hAnsi="Arial" w:cs="Arial"/>
          <w:noProof w:val="0"/>
          <w:sz w:val="24"/>
          <w:szCs w:val="24"/>
          <w:shd w:val="clear" w:color="auto" w:fill="FFFFFF"/>
          <w:lang w:val="en-US"/>
        </w:rPr>
        <w:footnoteReference w:id="4"/>
      </w:r>
      <w:r w:rsidR="00885141" w:rsidRPr="00AF1DCA">
        <w:rPr>
          <w:rFonts w:ascii="Arial" w:hAnsi="Arial" w:cs="Arial"/>
          <w:noProof w:val="0"/>
          <w:sz w:val="24"/>
          <w:szCs w:val="24"/>
          <w:shd w:val="clear" w:color="auto" w:fill="FFFFFF"/>
          <w:lang w:val="en-US"/>
        </w:rPr>
        <w:t xml:space="preserve"> wage disparity between women and men remains at 12%, which directly results in a lower pension for women compared to men. The official data</w:t>
      </w:r>
      <w:r w:rsidR="00885141" w:rsidRPr="00AF1DCA">
        <w:rPr>
          <w:rStyle w:val="FootnoteReference"/>
          <w:rFonts w:ascii="Arial" w:hAnsi="Arial" w:cs="Arial"/>
          <w:noProof w:val="0"/>
          <w:sz w:val="24"/>
          <w:szCs w:val="24"/>
          <w:shd w:val="clear" w:color="auto" w:fill="FFFFFF"/>
          <w:lang w:val="en-US"/>
        </w:rPr>
        <w:footnoteReference w:id="5"/>
      </w:r>
      <w:r w:rsidR="00885141" w:rsidRPr="00AF1DCA">
        <w:rPr>
          <w:rFonts w:ascii="Arial" w:hAnsi="Arial" w:cs="Arial"/>
          <w:noProof w:val="0"/>
          <w:sz w:val="24"/>
          <w:szCs w:val="24"/>
          <w:shd w:val="clear" w:color="auto" w:fill="FFFFFF"/>
          <w:lang w:val="en-US"/>
        </w:rPr>
        <w:t> report in 2017 a difference of 19% between the average retirement pension for women (1362.8 MDL = 68 EUR) compared to men (1682.4 MDL = 84 EUR). In such a situation, a woman in the retirement age has to work after she had exercised her pension right, in order to have an income that will provide her with a minimum needed.</w:t>
      </w:r>
    </w:p>
    <w:p w:rsidR="00885141" w:rsidRPr="00AF1DCA" w:rsidRDefault="00885141" w:rsidP="00885141">
      <w:pPr>
        <w:tabs>
          <w:tab w:val="left" w:pos="142"/>
          <w:tab w:val="left" w:pos="284"/>
        </w:tabs>
        <w:spacing w:after="120" w:line="276" w:lineRule="auto"/>
        <w:jc w:val="both"/>
        <w:rPr>
          <w:rFonts w:ascii="Arial" w:hAnsi="Arial" w:cs="Arial"/>
          <w:noProof w:val="0"/>
          <w:sz w:val="24"/>
          <w:szCs w:val="24"/>
          <w:shd w:val="clear" w:color="auto" w:fill="FFFFFF"/>
          <w:lang w:val="en-US"/>
        </w:rPr>
      </w:pPr>
      <w:r w:rsidRPr="00AF1DCA">
        <w:rPr>
          <w:rFonts w:ascii="Arial" w:hAnsi="Arial" w:cs="Arial"/>
          <w:noProof w:val="0"/>
          <w:sz w:val="24"/>
          <w:szCs w:val="24"/>
          <w:shd w:val="clear" w:color="auto" w:fill="FFFFFF"/>
          <w:lang w:val="en-US"/>
        </w:rPr>
        <w:t>Moreover, the National Employment Strategy for 2017-2021</w:t>
      </w:r>
      <w:r w:rsidRPr="00AF1DCA">
        <w:rPr>
          <w:rStyle w:val="FootnoteReference"/>
          <w:rFonts w:ascii="Arial" w:hAnsi="Arial" w:cs="Arial"/>
          <w:noProof w:val="0"/>
          <w:sz w:val="24"/>
          <w:szCs w:val="24"/>
          <w:shd w:val="clear" w:color="auto" w:fill="FFFFFF"/>
          <w:lang w:val="en-US"/>
        </w:rPr>
        <w:footnoteReference w:id="6"/>
      </w:r>
      <w:r w:rsidRPr="00AF1DCA">
        <w:rPr>
          <w:rFonts w:ascii="Arial" w:hAnsi="Arial" w:cs="Arial"/>
          <w:noProof w:val="0"/>
          <w:sz w:val="24"/>
          <w:szCs w:val="24"/>
          <w:shd w:val="clear" w:color="auto" w:fill="FFFFFF"/>
          <w:lang w:val="en-US"/>
        </w:rPr>
        <w:t xml:space="preserve">, approved by the Government, provides for increase in the employment rate for people aged 55-64 from 41.4% in 2015 to 45.6% in 2021 as </w:t>
      </w:r>
      <w:r w:rsidR="004E48DA" w:rsidRPr="00AF1DCA">
        <w:rPr>
          <w:rFonts w:ascii="Arial" w:hAnsi="Arial" w:cs="Arial"/>
          <w:noProof w:val="0"/>
          <w:sz w:val="24"/>
          <w:szCs w:val="24"/>
          <w:shd w:val="clear" w:color="auto" w:fill="FFFFFF"/>
          <w:lang w:val="en-US"/>
        </w:rPr>
        <w:t>a major target of the strategy.</w:t>
      </w:r>
    </w:p>
    <w:p w:rsidR="00885141" w:rsidRPr="00AF1DCA" w:rsidRDefault="00885141" w:rsidP="00885141">
      <w:pPr>
        <w:tabs>
          <w:tab w:val="left" w:pos="142"/>
          <w:tab w:val="left" w:pos="284"/>
        </w:tabs>
        <w:spacing w:after="120" w:line="276" w:lineRule="auto"/>
        <w:jc w:val="both"/>
        <w:rPr>
          <w:rFonts w:ascii="Arial" w:hAnsi="Arial" w:cs="Arial"/>
          <w:noProof w:val="0"/>
          <w:sz w:val="24"/>
          <w:szCs w:val="24"/>
          <w:shd w:val="clear" w:color="auto" w:fill="FFFFFF"/>
          <w:lang w:val="en-US"/>
        </w:rPr>
      </w:pPr>
      <w:r w:rsidRPr="00AF1DCA">
        <w:rPr>
          <w:rFonts w:ascii="Arial" w:hAnsi="Arial" w:cs="Arial"/>
          <w:noProof w:val="0"/>
          <w:sz w:val="24"/>
          <w:szCs w:val="24"/>
          <w:shd w:val="clear" w:color="auto" w:fill="FFFFFF"/>
          <w:lang w:val="en-US"/>
        </w:rPr>
        <w:t xml:space="preserve">Council notes that </w:t>
      </w:r>
      <w:r w:rsidR="004E48DA" w:rsidRPr="00AF1DCA">
        <w:rPr>
          <w:rFonts w:ascii="Arial" w:hAnsi="Arial" w:cs="Arial"/>
          <w:noProof w:val="0"/>
          <w:sz w:val="24"/>
          <w:szCs w:val="24"/>
          <w:shd w:val="clear" w:color="auto" w:fill="FFFFFF"/>
          <w:lang w:val="en-US"/>
        </w:rPr>
        <w:t>this</w:t>
      </w:r>
      <w:r w:rsidRPr="00AF1DCA">
        <w:rPr>
          <w:rFonts w:ascii="Arial" w:hAnsi="Arial" w:cs="Arial"/>
          <w:noProof w:val="0"/>
          <w:sz w:val="24"/>
          <w:szCs w:val="24"/>
          <w:shd w:val="clear" w:color="auto" w:fill="FFFFFF"/>
          <w:lang w:val="en-US"/>
        </w:rPr>
        <w:t xml:space="preserve"> incoherence of public policies leads to discrim</w:t>
      </w:r>
      <w:r w:rsidR="004E48DA" w:rsidRPr="00AF1DCA">
        <w:rPr>
          <w:rFonts w:ascii="Arial" w:hAnsi="Arial" w:cs="Arial"/>
          <w:noProof w:val="0"/>
          <w:sz w:val="24"/>
          <w:szCs w:val="24"/>
          <w:shd w:val="clear" w:color="auto" w:fill="FFFFFF"/>
          <w:lang w:val="en-US"/>
        </w:rPr>
        <w:t xml:space="preserve">ination against women. In 2018, </w:t>
      </w:r>
      <w:r w:rsidRPr="00AF1DCA">
        <w:rPr>
          <w:rFonts w:ascii="Arial" w:hAnsi="Arial" w:cs="Arial"/>
          <w:noProof w:val="0"/>
          <w:sz w:val="24"/>
          <w:szCs w:val="24"/>
          <w:shd w:val="clear" w:color="auto" w:fill="FFFFFF"/>
          <w:lang w:val="en-US"/>
        </w:rPr>
        <w:t>discrimination in employment on the grounds of retire</w:t>
      </w:r>
      <w:r w:rsidR="004E48DA" w:rsidRPr="00AF1DCA">
        <w:rPr>
          <w:rFonts w:ascii="Arial" w:hAnsi="Arial" w:cs="Arial"/>
          <w:noProof w:val="0"/>
          <w:sz w:val="24"/>
          <w:szCs w:val="24"/>
          <w:shd w:val="clear" w:color="auto" w:fill="FFFFFF"/>
          <w:lang w:val="en-US"/>
        </w:rPr>
        <w:t>e</w:t>
      </w:r>
      <w:r w:rsidRPr="00AF1DCA">
        <w:rPr>
          <w:rFonts w:ascii="Arial" w:hAnsi="Arial" w:cs="Arial"/>
          <w:noProof w:val="0"/>
          <w:sz w:val="24"/>
          <w:szCs w:val="24"/>
          <w:shd w:val="clear" w:color="auto" w:fill="FFFFFF"/>
          <w:lang w:val="en-US"/>
        </w:rPr>
        <w:t xml:space="preserve"> status was found in 46%</w:t>
      </w:r>
      <w:r w:rsidR="004E48DA" w:rsidRPr="00AF1DCA">
        <w:rPr>
          <w:rFonts w:ascii="Arial" w:hAnsi="Arial" w:cs="Arial"/>
          <w:noProof w:val="0"/>
          <w:sz w:val="24"/>
          <w:szCs w:val="24"/>
          <w:shd w:val="clear" w:color="auto" w:fill="FFFFFF"/>
          <w:lang w:val="en-US"/>
        </w:rPr>
        <w:t>,</w:t>
      </w:r>
      <w:r w:rsidRPr="00AF1DCA">
        <w:rPr>
          <w:rFonts w:ascii="Arial" w:hAnsi="Arial" w:cs="Arial"/>
          <w:noProof w:val="0"/>
          <w:sz w:val="24"/>
          <w:szCs w:val="24"/>
          <w:shd w:val="clear" w:color="auto" w:fill="FFFFFF"/>
          <w:lang w:val="en-US"/>
        </w:rPr>
        <w:t xml:space="preserve"> sex/gender </w:t>
      </w:r>
      <w:r w:rsidR="004E48DA" w:rsidRPr="00AF1DCA">
        <w:rPr>
          <w:rFonts w:ascii="Arial" w:hAnsi="Arial" w:cs="Arial"/>
          <w:noProof w:val="0"/>
          <w:sz w:val="24"/>
          <w:szCs w:val="24"/>
          <w:shd w:val="clear" w:color="auto" w:fill="FFFFFF"/>
          <w:lang w:val="en-US"/>
        </w:rPr>
        <w:t>including</w:t>
      </w:r>
      <w:r w:rsidRPr="00AF1DCA">
        <w:rPr>
          <w:rFonts w:ascii="Arial" w:hAnsi="Arial" w:cs="Arial"/>
          <w:noProof w:val="0"/>
          <w:sz w:val="24"/>
          <w:szCs w:val="24"/>
          <w:shd w:val="clear" w:color="auto" w:fill="FFFFFF"/>
          <w:lang w:val="en-US"/>
        </w:rPr>
        <w:t xml:space="preserve"> maternity </w:t>
      </w:r>
      <w:r w:rsidR="004E48DA" w:rsidRPr="00AF1DCA">
        <w:rPr>
          <w:rFonts w:ascii="Arial" w:hAnsi="Arial" w:cs="Arial"/>
          <w:noProof w:val="0"/>
          <w:sz w:val="24"/>
          <w:szCs w:val="24"/>
          <w:shd w:val="clear" w:color="auto" w:fill="FFFFFF"/>
          <w:lang w:val="en-US"/>
        </w:rPr>
        <w:noBreakHyphen/>
      </w:r>
      <w:r w:rsidRPr="00AF1DCA">
        <w:rPr>
          <w:rFonts w:ascii="Arial" w:hAnsi="Arial" w:cs="Arial"/>
          <w:noProof w:val="0"/>
          <w:sz w:val="24"/>
          <w:szCs w:val="24"/>
          <w:shd w:val="clear" w:color="auto" w:fill="FFFFFF"/>
          <w:lang w:val="en-US"/>
        </w:rPr>
        <w:t xml:space="preserve"> in 15%</w:t>
      </w:r>
      <w:r w:rsidRPr="00AF1DCA">
        <w:rPr>
          <w:rStyle w:val="FootnoteReference"/>
          <w:rFonts w:ascii="Arial" w:hAnsi="Arial" w:cs="Arial"/>
          <w:noProof w:val="0"/>
          <w:sz w:val="24"/>
          <w:szCs w:val="24"/>
          <w:shd w:val="clear" w:color="auto" w:fill="FFFFFF"/>
          <w:lang w:val="en-US"/>
        </w:rPr>
        <w:footnoteReference w:id="7"/>
      </w:r>
      <w:r w:rsidR="004E48DA" w:rsidRPr="00AF1DCA">
        <w:rPr>
          <w:rFonts w:ascii="Arial" w:hAnsi="Arial" w:cs="Arial"/>
          <w:noProof w:val="0"/>
          <w:sz w:val="24"/>
          <w:szCs w:val="24"/>
          <w:shd w:val="clear" w:color="auto" w:fill="FFFFFF"/>
          <w:lang w:val="en-US"/>
        </w:rPr>
        <w:t>.</w:t>
      </w:r>
    </w:p>
    <w:p w:rsidR="00885141" w:rsidRPr="00AF1DCA" w:rsidRDefault="00885141" w:rsidP="00885141">
      <w:pPr>
        <w:tabs>
          <w:tab w:val="left" w:pos="284"/>
        </w:tabs>
        <w:spacing w:after="120" w:line="276" w:lineRule="auto"/>
        <w:jc w:val="both"/>
        <w:rPr>
          <w:rFonts w:ascii="Arial" w:hAnsi="Arial" w:cs="Arial"/>
          <w:b/>
          <w:noProof w:val="0"/>
          <w:sz w:val="24"/>
          <w:szCs w:val="24"/>
          <w:shd w:val="clear" w:color="auto" w:fill="FFFFFF"/>
          <w:lang w:val="en-US"/>
        </w:rPr>
      </w:pPr>
      <w:r w:rsidRPr="00AF1DCA">
        <w:rPr>
          <w:rFonts w:ascii="Arial" w:hAnsi="Arial" w:cs="Arial"/>
          <w:b/>
          <w:noProof w:val="0"/>
          <w:sz w:val="24"/>
          <w:szCs w:val="24"/>
          <w:shd w:val="clear" w:color="auto" w:fill="FFFFFF"/>
          <w:lang w:val="en-US"/>
        </w:rPr>
        <w:t>Recommendation</w:t>
      </w:r>
      <w:r w:rsidR="006B0639" w:rsidRPr="00AF1DCA">
        <w:rPr>
          <w:rFonts w:ascii="Arial" w:hAnsi="Arial" w:cs="Arial"/>
          <w:b/>
          <w:noProof w:val="0"/>
          <w:sz w:val="24"/>
          <w:szCs w:val="24"/>
          <w:shd w:val="clear" w:color="auto" w:fill="FFFFFF"/>
          <w:lang w:val="en-US"/>
        </w:rPr>
        <w:t>s</w:t>
      </w:r>
      <w:r w:rsidRPr="00AF1DCA">
        <w:rPr>
          <w:rFonts w:ascii="Arial" w:hAnsi="Arial" w:cs="Arial"/>
          <w:b/>
          <w:noProof w:val="0"/>
          <w:sz w:val="24"/>
          <w:szCs w:val="24"/>
          <w:shd w:val="clear" w:color="auto" w:fill="FFFFFF"/>
          <w:lang w:val="en-US"/>
        </w:rPr>
        <w:t>:</w:t>
      </w:r>
    </w:p>
    <w:p w:rsidR="00885141" w:rsidRPr="00AF1DCA" w:rsidRDefault="004E48DA" w:rsidP="004E48DA">
      <w:pPr>
        <w:pStyle w:val="ListParagraph"/>
        <w:numPr>
          <w:ilvl w:val="0"/>
          <w:numId w:val="9"/>
        </w:numPr>
        <w:tabs>
          <w:tab w:val="left" w:pos="284"/>
          <w:tab w:val="left" w:pos="709"/>
        </w:tabs>
        <w:spacing w:after="120" w:line="276" w:lineRule="auto"/>
        <w:jc w:val="both"/>
        <w:rPr>
          <w:rFonts w:ascii="Arial" w:hAnsi="Arial" w:cs="Arial"/>
          <w:b/>
          <w:noProof w:val="0"/>
          <w:sz w:val="24"/>
          <w:szCs w:val="24"/>
          <w:shd w:val="clear" w:color="auto" w:fill="FFFFFF"/>
          <w:lang w:val="en-US"/>
        </w:rPr>
      </w:pPr>
      <w:r w:rsidRPr="00AF1DCA">
        <w:rPr>
          <w:rFonts w:ascii="Arial" w:hAnsi="Arial" w:cs="Arial"/>
          <w:b/>
          <w:noProof w:val="0"/>
          <w:sz w:val="24"/>
          <w:szCs w:val="24"/>
          <w:shd w:val="clear" w:color="auto" w:fill="FFFFFF"/>
          <w:lang w:val="en-US"/>
        </w:rPr>
        <w:t>T</w:t>
      </w:r>
      <w:r w:rsidR="00885141" w:rsidRPr="00AF1DCA">
        <w:rPr>
          <w:rFonts w:ascii="Arial" w:hAnsi="Arial" w:cs="Arial"/>
          <w:b/>
          <w:noProof w:val="0"/>
          <w:sz w:val="24"/>
          <w:szCs w:val="24"/>
          <w:shd w:val="clear" w:color="auto" w:fill="FFFFFF"/>
          <w:lang w:val="en-US"/>
        </w:rPr>
        <w:t xml:space="preserve">o </w:t>
      </w:r>
      <w:r w:rsidR="006B0639" w:rsidRPr="00AF1DCA">
        <w:rPr>
          <w:rFonts w:ascii="Arial" w:hAnsi="Arial" w:cs="Arial"/>
          <w:b/>
          <w:noProof w:val="0"/>
          <w:sz w:val="24"/>
          <w:szCs w:val="24"/>
          <w:shd w:val="clear" w:color="auto" w:fill="FFFFFF"/>
          <w:lang w:val="en-US"/>
        </w:rPr>
        <w:t>amend</w:t>
      </w:r>
      <w:r w:rsidRPr="00AF1DCA">
        <w:rPr>
          <w:rFonts w:ascii="Arial" w:hAnsi="Arial" w:cs="Arial"/>
          <w:b/>
          <w:noProof w:val="0"/>
          <w:sz w:val="24"/>
          <w:szCs w:val="24"/>
          <w:shd w:val="clear" w:color="auto" w:fill="FFFFFF"/>
          <w:lang w:val="en-US"/>
        </w:rPr>
        <w:t xml:space="preserve"> legislation in order to avoid</w:t>
      </w:r>
      <w:r w:rsidR="00885141" w:rsidRPr="00AF1DCA">
        <w:rPr>
          <w:rFonts w:ascii="Arial" w:hAnsi="Arial" w:cs="Arial"/>
          <w:b/>
          <w:noProof w:val="0"/>
          <w:sz w:val="24"/>
          <w:szCs w:val="24"/>
          <w:shd w:val="clear" w:color="auto" w:fill="FFFFFF"/>
          <w:lang w:val="en-US"/>
        </w:rPr>
        <w:t xml:space="preserve"> discrimination against employed pensioners.</w:t>
      </w:r>
    </w:p>
    <w:p w:rsidR="00885141" w:rsidRPr="00AF1DCA" w:rsidRDefault="00885141" w:rsidP="00885141">
      <w:pPr>
        <w:tabs>
          <w:tab w:val="left" w:pos="709"/>
        </w:tabs>
        <w:spacing w:after="120" w:line="276" w:lineRule="auto"/>
        <w:ind w:left="709"/>
        <w:jc w:val="both"/>
        <w:rPr>
          <w:rFonts w:ascii="Arial" w:hAnsi="Arial" w:cs="Arial"/>
          <w:noProof w:val="0"/>
          <w:sz w:val="24"/>
          <w:szCs w:val="24"/>
          <w:shd w:val="clear" w:color="auto" w:fill="FFFFFF"/>
          <w:lang w:val="en-US"/>
        </w:rPr>
      </w:pPr>
    </w:p>
    <w:p w:rsidR="00885141" w:rsidRPr="00AF1DCA" w:rsidRDefault="00885141" w:rsidP="00AF1DCA">
      <w:pPr>
        <w:tabs>
          <w:tab w:val="left" w:pos="709"/>
        </w:tabs>
        <w:spacing w:after="240" w:line="276" w:lineRule="auto"/>
        <w:jc w:val="both"/>
        <w:rPr>
          <w:rFonts w:ascii="Arial" w:hAnsi="Arial" w:cs="Arial"/>
          <w:b/>
          <w:noProof w:val="0"/>
          <w:sz w:val="28"/>
          <w:szCs w:val="28"/>
          <w:shd w:val="clear" w:color="auto" w:fill="FFFFFF"/>
          <w:lang w:val="en-US"/>
        </w:rPr>
      </w:pPr>
      <w:r w:rsidRPr="00AF1DCA">
        <w:rPr>
          <w:rFonts w:ascii="Arial" w:hAnsi="Arial" w:cs="Arial"/>
          <w:b/>
          <w:noProof w:val="0"/>
          <w:sz w:val="28"/>
          <w:szCs w:val="28"/>
          <w:shd w:val="clear" w:color="auto" w:fill="FFFFFF"/>
          <w:lang w:val="en-US"/>
        </w:rPr>
        <w:t>Sexual harassment in the workplace and in educational system</w:t>
      </w:r>
    </w:p>
    <w:p w:rsidR="00316CF0" w:rsidRPr="00AF1DCA" w:rsidRDefault="00316CF0" w:rsidP="00885141">
      <w:pPr>
        <w:spacing w:after="120" w:line="276" w:lineRule="auto"/>
        <w:jc w:val="both"/>
        <w:rPr>
          <w:rFonts w:ascii="Arial" w:hAnsi="Arial" w:cs="Arial"/>
          <w:noProof w:val="0"/>
          <w:sz w:val="24"/>
          <w:szCs w:val="24"/>
          <w:shd w:val="clear" w:color="auto" w:fill="FFFFFF"/>
          <w:lang w:val="en-US"/>
        </w:rPr>
      </w:pPr>
      <w:r w:rsidRPr="00AF1DCA">
        <w:rPr>
          <w:rFonts w:ascii="Arial" w:hAnsi="Arial" w:cs="Arial"/>
          <w:noProof w:val="0"/>
          <w:sz w:val="24"/>
          <w:szCs w:val="24"/>
          <w:shd w:val="clear" w:color="auto" w:fill="FFFFFF"/>
          <w:lang w:val="en-US"/>
        </w:rPr>
        <w:t>Although State reported drafting in 2019 a Law to combat sexual harassment in workplace and in education, Council notes that this draft Law applies a very narrow definition of sexual harassment, covering just criminal aspect. This unjustified narrowing of definition contradicts international stan</w:t>
      </w:r>
      <w:r w:rsidR="00DD4FC5" w:rsidRPr="00AF1DCA">
        <w:rPr>
          <w:rFonts w:ascii="Arial" w:hAnsi="Arial" w:cs="Arial"/>
          <w:noProof w:val="0"/>
          <w:sz w:val="24"/>
          <w:szCs w:val="24"/>
          <w:shd w:val="clear" w:color="auto" w:fill="FFFFFF"/>
          <w:lang w:val="en-US"/>
        </w:rPr>
        <w:t xml:space="preserve">dards, for instance, Istanbul Convention. In it’s </w:t>
      </w:r>
      <w:r w:rsidR="006B0639" w:rsidRPr="00AF1DCA">
        <w:rPr>
          <w:rFonts w:ascii="Arial" w:hAnsi="Arial" w:cs="Arial"/>
          <w:noProof w:val="0"/>
          <w:sz w:val="24"/>
          <w:szCs w:val="24"/>
          <w:shd w:val="clear" w:color="auto" w:fill="FFFFFF"/>
          <w:lang w:val="en-US"/>
        </w:rPr>
        <w:t>advisory opinion Council states that criminal definition of sexual harassment makes it inapplicable for the majority of real-life situations.</w:t>
      </w:r>
    </w:p>
    <w:p w:rsidR="006B0639" w:rsidRPr="00AF1DCA" w:rsidRDefault="006B0639" w:rsidP="006B0639">
      <w:pPr>
        <w:tabs>
          <w:tab w:val="left" w:pos="284"/>
        </w:tabs>
        <w:spacing w:after="120" w:line="276" w:lineRule="auto"/>
        <w:jc w:val="both"/>
        <w:rPr>
          <w:rFonts w:ascii="Arial" w:hAnsi="Arial" w:cs="Arial"/>
          <w:b/>
          <w:noProof w:val="0"/>
          <w:sz w:val="24"/>
          <w:szCs w:val="24"/>
          <w:shd w:val="clear" w:color="auto" w:fill="FFFFFF"/>
          <w:lang w:val="en-US"/>
        </w:rPr>
      </w:pPr>
      <w:r w:rsidRPr="00AF1DCA">
        <w:rPr>
          <w:rFonts w:ascii="Arial" w:hAnsi="Arial" w:cs="Arial"/>
          <w:b/>
          <w:noProof w:val="0"/>
          <w:sz w:val="24"/>
          <w:szCs w:val="24"/>
          <w:shd w:val="clear" w:color="auto" w:fill="FFFFFF"/>
          <w:lang w:val="en-US"/>
        </w:rPr>
        <w:t>Recommendations:</w:t>
      </w:r>
    </w:p>
    <w:p w:rsidR="006B0639" w:rsidRPr="00AF1DCA" w:rsidRDefault="006B0639" w:rsidP="006B0639">
      <w:pPr>
        <w:pStyle w:val="ListParagraph"/>
        <w:numPr>
          <w:ilvl w:val="0"/>
          <w:numId w:val="9"/>
        </w:numPr>
        <w:spacing w:after="120" w:line="276" w:lineRule="auto"/>
        <w:jc w:val="both"/>
        <w:rPr>
          <w:rFonts w:ascii="Arial" w:hAnsi="Arial" w:cs="Arial"/>
          <w:noProof w:val="0"/>
          <w:sz w:val="24"/>
          <w:szCs w:val="24"/>
          <w:shd w:val="clear" w:color="auto" w:fill="FFFFFF"/>
          <w:lang w:val="en-US"/>
        </w:rPr>
      </w:pPr>
      <w:r w:rsidRPr="00AF1DCA">
        <w:rPr>
          <w:rFonts w:ascii="Arial" w:hAnsi="Arial" w:cs="Arial"/>
          <w:b/>
          <w:noProof w:val="0"/>
          <w:sz w:val="24"/>
          <w:szCs w:val="24"/>
          <w:shd w:val="clear" w:color="auto" w:fill="FFFFFF"/>
          <w:lang w:val="en-US"/>
        </w:rPr>
        <w:t>To amend legislation in order to allow gradual sanctioning of sexual harassment cases in all domains of life.</w:t>
      </w:r>
    </w:p>
    <w:p w:rsidR="00885141" w:rsidRPr="00AF1DCA" w:rsidRDefault="00885141" w:rsidP="00885141">
      <w:pPr>
        <w:spacing w:after="120" w:line="276" w:lineRule="auto"/>
        <w:jc w:val="both"/>
        <w:rPr>
          <w:rFonts w:ascii="Arial" w:hAnsi="Arial" w:cs="Arial"/>
          <w:noProof w:val="0"/>
          <w:sz w:val="24"/>
          <w:szCs w:val="24"/>
          <w:shd w:val="clear" w:color="auto" w:fill="FFFFFF"/>
          <w:lang w:val="en-US"/>
        </w:rPr>
      </w:pPr>
    </w:p>
    <w:p w:rsidR="00885141" w:rsidRPr="00AF1DCA" w:rsidRDefault="00885141" w:rsidP="00396930">
      <w:pPr>
        <w:tabs>
          <w:tab w:val="left" w:pos="142"/>
          <w:tab w:val="left" w:pos="284"/>
        </w:tabs>
        <w:spacing w:after="120" w:line="276" w:lineRule="auto"/>
        <w:jc w:val="both"/>
        <w:rPr>
          <w:rFonts w:ascii="Arial" w:hAnsi="Arial" w:cs="Arial"/>
          <w:b/>
          <w:noProof w:val="0"/>
          <w:sz w:val="28"/>
          <w:szCs w:val="28"/>
          <w:shd w:val="clear" w:color="auto" w:fill="FFFFFF"/>
          <w:lang w:val="en-US"/>
        </w:rPr>
      </w:pPr>
      <w:r w:rsidRPr="00AF1DCA">
        <w:rPr>
          <w:rFonts w:ascii="Arial" w:hAnsi="Arial" w:cs="Arial"/>
          <w:b/>
          <w:noProof w:val="0"/>
          <w:sz w:val="28"/>
          <w:szCs w:val="28"/>
          <w:shd w:val="clear" w:color="auto" w:fill="FFFFFF"/>
          <w:lang w:val="en-US"/>
        </w:rPr>
        <w:t>Health</w:t>
      </w:r>
    </w:p>
    <w:p w:rsidR="00316CF0" w:rsidRPr="00AF1DCA" w:rsidRDefault="00316CF0" w:rsidP="00F31AF2">
      <w:pPr>
        <w:tabs>
          <w:tab w:val="left" w:pos="142"/>
          <w:tab w:val="left" w:pos="284"/>
          <w:tab w:val="left" w:pos="426"/>
        </w:tabs>
        <w:spacing w:after="120" w:line="276" w:lineRule="auto"/>
        <w:ind w:left="709"/>
        <w:jc w:val="both"/>
        <w:rPr>
          <w:rFonts w:ascii="Arial" w:hAnsi="Arial" w:cs="Arial"/>
          <w:b/>
          <w:bCs/>
          <w:noProof w:val="0"/>
          <w:sz w:val="24"/>
          <w:szCs w:val="24"/>
          <w:shd w:val="clear" w:color="auto" w:fill="FFFFFF"/>
          <w:lang w:val="en-US"/>
        </w:rPr>
      </w:pPr>
    </w:p>
    <w:p w:rsidR="00F31AF2" w:rsidRPr="00AF1DCA" w:rsidRDefault="00F31AF2" w:rsidP="00F31AF2">
      <w:pPr>
        <w:tabs>
          <w:tab w:val="left" w:pos="142"/>
          <w:tab w:val="left" w:pos="284"/>
          <w:tab w:val="left" w:pos="426"/>
        </w:tabs>
        <w:spacing w:after="120" w:line="276" w:lineRule="auto"/>
        <w:ind w:left="709"/>
        <w:jc w:val="both"/>
        <w:rPr>
          <w:rFonts w:ascii="Arial" w:hAnsi="Arial" w:cs="Arial"/>
          <w:b/>
          <w:bCs/>
          <w:noProof w:val="0"/>
          <w:sz w:val="24"/>
          <w:szCs w:val="24"/>
          <w:shd w:val="clear" w:color="auto" w:fill="FFFFFF"/>
          <w:lang w:val="en-US"/>
        </w:rPr>
      </w:pPr>
      <w:r w:rsidRPr="00AF1DCA">
        <w:rPr>
          <w:rFonts w:ascii="Arial" w:hAnsi="Arial" w:cs="Arial"/>
          <w:b/>
          <w:bCs/>
          <w:noProof w:val="0"/>
          <w:sz w:val="24"/>
          <w:szCs w:val="24"/>
          <w:shd w:val="clear" w:color="auto" w:fill="FFFFFF"/>
          <w:lang w:val="en-US"/>
        </w:rPr>
        <w:t>Access to the free health insurance for uninsured women with children under age of 2</w:t>
      </w:r>
    </w:p>
    <w:p w:rsidR="00F31AF2" w:rsidRPr="00AF1DCA" w:rsidRDefault="00F31AF2" w:rsidP="00F31AF2">
      <w:pPr>
        <w:tabs>
          <w:tab w:val="left" w:pos="142"/>
          <w:tab w:val="left" w:pos="284"/>
          <w:tab w:val="left" w:pos="426"/>
        </w:tabs>
        <w:spacing w:after="120" w:line="276" w:lineRule="auto"/>
        <w:jc w:val="both"/>
        <w:rPr>
          <w:rFonts w:ascii="Arial" w:hAnsi="Arial" w:cs="Arial"/>
          <w:noProof w:val="0"/>
          <w:sz w:val="24"/>
          <w:szCs w:val="24"/>
          <w:shd w:val="clear" w:color="auto" w:fill="FFFFFF"/>
          <w:lang w:val="en-US"/>
        </w:rPr>
      </w:pPr>
      <w:r w:rsidRPr="00AF1DCA">
        <w:rPr>
          <w:rFonts w:ascii="Arial" w:hAnsi="Arial" w:cs="Arial"/>
          <w:noProof w:val="0"/>
          <w:sz w:val="24"/>
          <w:szCs w:val="24"/>
          <w:shd w:val="clear" w:color="auto" w:fill="FFFFFF"/>
          <w:lang w:val="en-US"/>
        </w:rPr>
        <w:t>The national compulsory healthcare insurance policy establishes support measures for certain vulnerable groups to ensure their access to</w:t>
      </w:r>
      <w:r w:rsidR="00095245" w:rsidRPr="00AF1DCA">
        <w:rPr>
          <w:rFonts w:ascii="Arial" w:hAnsi="Arial" w:cs="Arial"/>
          <w:noProof w:val="0"/>
          <w:sz w:val="24"/>
          <w:szCs w:val="24"/>
          <w:shd w:val="clear" w:color="auto" w:fill="FFFFFF"/>
          <w:lang w:val="en-US"/>
        </w:rPr>
        <w:t xml:space="preserve"> public</w:t>
      </w:r>
      <w:r w:rsidRPr="00AF1DCA">
        <w:rPr>
          <w:rFonts w:ascii="Arial" w:hAnsi="Arial" w:cs="Arial"/>
          <w:noProof w:val="0"/>
          <w:sz w:val="24"/>
          <w:szCs w:val="24"/>
          <w:shd w:val="clear" w:color="auto" w:fill="FFFFFF"/>
          <w:lang w:val="en-US"/>
        </w:rPr>
        <w:t xml:space="preserve"> healthcare. According to the provisions of Law on compulsory healthcare insurance, the Government acts as an </w:t>
      </w:r>
      <w:r w:rsidR="00095245" w:rsidRPr="00AF1DCA">
        <w:rPr>
          <w:rFonts w:ascii="Arial" w:hAnsi="Arial" w:cs="Arial"/>
          <w:noProof w:val="0"/>
          <w:sz w:val="24"/>
          <w:szCs w:val="24"/>
          <w:shd w:val="clear" w:color="auto" w:fill="FFFFFF"/>
          <w:lang w:val="en-US"/>
        </w:rPr>
        <w:t>insurer</w:t>
      </w:r>
      <w:r w:rsidRPr="00AF1DCA">
        <w:rPr>
          <w:rFonts w:ascii="Arial" w:hAnsi="Arial" w:cs="Arial"/>
          <w:noProof w:val="0"/>
          <w:sz w:val="24"/>
          <w:szCs w:val="24"/>
          <w:shd w:val="clear" w:color="auto" w:fill="FFFFFF"/>
          <w:lang w:val="en-US"/>
        </w:rPr>
        <w:t xml:space="preserve"> for several categories of persons, such as children, pupils, students, persons with disabilities, </w:t>
      </w:r>
      <w:r w:rsidR="00095245" w:rsidRPr="00AF1DCA">
        <w:rPr>
          <w:rFonts w:ascii="Arial" w:hAnsi="Arial" w:cs="Arial"/>
          <w:noProof w:val="0"/>
          <w:sz w:val="24"/>
          <w:szCs w:val="24"/>
          <w:shd w:val="clear" w:color="auto" w:fill="FFFFFF"/>
          <w:lang w:val="en-US"/>
        </w:rPr>
        <w:t>women during pregnancy, birth or the post-natal period</w:t>
      </w:r>
      <w:r w:rsidRPr="00AF1DCA">
        <w:rPr>
          <w:rFonts w:ascii="Arial" w:hAnsi="Arial" w:cs="Arial"/>
          <w:noProof w:val="0"/>
          <w:sz w:val="24"/>
          <w:szCs w:val="24"/>
          <w:shd w:val="clear" w:color="auto" w:fill="FFFFFF"/>
          <w:lang w:val="en-US"/>
        </w:rPr>
        <w:t>, officially registered unemployed persons, persons taking care of a person with severe disability who requires permanent care from another person, mothers with four or more children, social assistance recipients, foreigners receiving a form of protection included in an integration program, living organ donors.</w:t>
      </w:r>
    </w:p>
    <w:p w:rsidR="00121010" w:rsidRPr="00AF1DCA" w:rsidRDefault="00095245" w:rsidP="00234FC9">
      <w:pPr>
        <w:tabs>
          <w:tab w:val="left" w:pos="142"/>
          <w:tab w:val="left" w:pos="284"/>
          <w:tab w:val="left" w:pos="426"/>
        </w:tabs>
        <w:spacing w:after="120" w:line="276" w:lineRule="auto"/>
        <w:jc w:val="both"/>
        <w:rPr>
          <w:rFonts w:ascii="Arial" w:hAnsi="Arial" w:cs="Arial"/>
          <w:b/>
          <w:noProof w:val="0"/>
          <w:sz w:val="24"/>
          <w:szCs w:val="24"/>
          <w:shd w:val="clear" w:color="auto" w:fill="FFFFFF"/>
          <w:lang w:val="en-US"/>
        </w:rPr>
      </w:pPr>
      <w:r w:rsidRPr="00AF1DCA">
        <w:rPr>
          <w:rFonts w:ascii="Arial" w:hAnsi="Arial" w:cs="Arial"/>
          <w:noProof w:val="0"/>
          <w:sz w:val="24"/>
          <w:szCs w:val="24"/>
          <w:shd w:val="clear" w:color="auto" w:fill="FFFFFF"/>
          <w:lang w:val="en-US"/>
        </w:rPr>
        <w:t>In its Decision Council</w:t>
      </w:r>
      <w:r w:rsidR="00234FC9" w:rsidRPr="00AF1DCA">
        <w:rPr>
          <w:rFonts w:ascii="Arial" w:hAnsi="Arial" w:cs="Arial"/>
          <w:noProof w:val="0"/>
          <w:sz w:val="24"/>
          <w:szCs w:val="24"/>
          <w:shd w:val="clear" w:color="auto" w:fill="FFFFFF"/>
          <w:lang w:val="en-US"/>
        </w:rPr>
        <w:t xml:space="preserve"> stated if the person was not employed until pregnancy, birth or the post-natal period, she would benefit from free health insurance from the state, but after the post-natal period, even if the child is insured by the state, his/her mother will remain outside the health insurance system because the legislation does not consider this category of people eligible to free medical insurance. Thus, unemployed</w:t>
      </w:r>
      <w:r w:rsidR="00F31AF2" w:rsidRPr="00AF1DCA">
        <w:rPr>
          <w:rFonts w:ascii="Arial" w:hAnsi="Arial" w:cs="Arial"/>
          <w:noProof w:val="0"/>
          <w:sz w:val="24"/>
          <w:szCs w:val="24"/>
          <w:shd w:val="clear" w:color="auto" w:fill="FFFFFF"/>
          <w:lang w:val="en-US"/>
        </w:rPr>
        <w:t xml:space="preserve"> uninsured persons who</w:t>
      </w:r>
      <w:r w:rsidR="00234FC9" w:rsidRPr="00AF1DCA">
        <w:rPr>
          <w:rFonts w:ascii="Arial" w:hAnsi="Arial" w:cs="Arial"/>
          <w:noProof w:val="0"/>
          <w:sz w:val="24"/>
          <w:szCs w:val="24"/>
          <w:shd w:val="clear" w:color="auto" w:fill="FFFFFF"/>
          <w:lang w:val="en-US"/>
        </w:rPr>
        <w:t xml:space="preserve"> take</w:t>
      </w:r>
      <w:r w:rsidR="00F31AF2" w:rsidRPr="00AF1DCA">
        <w:rPr>
          <w:rFonts w:ascii="Arial" w:hAnsi="Arial" w:cs="Arial"/>
          <w:noProof w:val="0"/>
          <w:sz w:val="24"/>
          <w:szCs w:val="24"/>
          <w:shd w:val="clear" w:color="auto" w:fill="FFFFFF"/>
          <w:lang w:val="en-US"/>
        </w:rPr>
        <w:t xml:space="preserve"> care for</w:t>
      </w:r>
      <w:r w:rsidR="00234FC9" w:rsidRPr="00AF1DCA">
        <w:rPr>
          <w:rFonts w:ascii="Arial" w:hAnsi="Arial" w:cs="Arial"/>
          <w:noProof w:val="0"/>
          <w:sz w:val="24"/>
          <w:szCs w:val="24"/>
          <w:shd w:val="clear" w:color="auto" w:fill="FFFFFF"/>
          <w:lang w:val="en-US"/>
        </w:rPr>
        <w:t xml:space="preserve"> children up to 2 years of age, most</w:t>
      </w:r>
      <w:r w:rsidR="00F31AF2" w:rsidRPr="00AF1DCA">
        <w:rPr>
          <w:rFonts w:ascii="Arial" w:hAnsi="Arial" w:cs="Arial"/>
          <w:noProof w:val="0"/>
          <w:sz w:val="24"/>
          <w:szCs w:val="24"/>
          <w:shd w:val="clear" w:color="auto" w:fill="FFFFFF"/>
          <w:lang w:val="en-US"/>
        </w:rPr>
        <w:t xml:space="preserve"> often mothers (about 90%), do not benefit from this state support, although the situation </w:t>
      </w:r>
      <w:r w:rsidR="00234FC9" w:rsidRPr="00AF1DCA">
        <w:rPr>
          <w:rFonts w:ascii="Arial" w:hAnsi="Arial" w:cs="Arial"/>
          <w:noProof w:val="0"/>
          <w:sz w:val="24"/>
          <w:szCs w:val="24"/>
          <w:shd w:val="clear" w:color="auto" w:fill="FFFFFF"/>
          <w:lang w:val="en-US"/>
        </w:rPr>
        <w:t>of this</w:t>
      </w:r>
      <w:r w:rsidR="00F31AF2" w:rsidRPr="00AF1DCA">
        <w:rPr>
          <w:rFonts w:ascii="Arial" w:hAnsi="Arial" w:cs="Arial"/>
          <w:noProof w:val="0"/>
          <w:sz w:val="24"/>
          <w:szCs w:val="24"/>
          <w:shd w:val="clear" w:color="auto" w:fill="FFFFFF"/>
          <w:lang w:val="en-US"/>
        </w:rPr>
        <w:t xml:space="preserve"> category is comparable to</w:t>
      </w:r>
      <w:r w:rsidR="00234FC9" w:rsidRPr="00AF1DCA">
        <w:rPr>
          <w:rFonts w:ascii="Arial" w:hAnsi="Arial" w:cs="Arial"/>
          <w:noProof w:val="0"/>
          <w:sz w:val="24"/>
          <w:szCs w:val="24"/>
          <w:shd w:val="clear" w:color="auto" w:fill="FFFFFF"/>
          <w:lang w:val="en-US"/>
        </w:rPr>
        <w:t xml:space="preserve"> situation of</w:t>
      </w:r>
      <w:r w:rsidR="00F31AF2" w:rsidRPr="00AF1DCA">
        <w:rPr>
          <w:rFonts w:ascii="Arial" w:hAnsi="Arial" w:cs="Arial"/>
          <w:noProof w:val="0"/>
          <w:sz w:val="24"/>
          <w:szCs w:val="24"/>
          <w:shd w:val="clear" w:color="auto" w:fill="FFFFFF"/>
          <w:lang w:val="en-US"/>
        </w:rPr>
        <w:t xml:space="preserve"> persons who take care of a person with severe disability</w:t>
      </w:r>
      <w:r w:rsidR="00234FC9" w:rsidRPr="00AF1DCA">
        <w:rPr>
          <w:rStyle w:val="FootnoteReference"/>
          <w:rFonts w:ascii="Arial" w:hAnsi="Arial" w:cs="Arial"/>
          <w:noProof w:val="0"/>
          <w:sz w:val="24"/>
          <w:szCs w:val="24"/>
          <w:shd w:val="clear" w:color="auto" w:fill="FFFFFF"/>
          <w:lang w:val="en-US"/>
        </w:rPr>
        <w:footnoteReference w:id="8"/>
      </w:r>
      <w:r w:rsidR="00234FC9" w:rsidRPr="00AF1DCA">
        <w:rPr>
          <w:rFonts w:ascii="Arial" w:hAnsi="Arial" w:cs="Arial"/>
          <w:noProof w:val="0"/>
          <w:sz w:val="24"/>
          <w:szCs w:val="24"/>
          <w:shd w:val="clear" w:color="auto" w:fill="FFFFFF"/>
          <w:lang w:val="en-US"/>
        </w:rPr>
        <w:t>.</w:t>
      </w:r>
    </w:p>
    <w:p w:rsidR="001A69E1" w:rsidRPr="00AF1DCA" w:rsidRDefault="00121010" w:rsidP="001A69E1">
      <w:pPr>
        <w:tabs>
          <w:tab w:val="left" w:pos="284"/>
          <w:tab w:val="left" w:pos="709"/>
        </w:tabs>
        <w:spacing w:after="120" w:line="276" w:lineRule="auto"/>
        <w:jc w:val="both"/>
        <w:rPr>
          <w:rFonts w:ascii="Arial" w:hAnsi="Arial" w:cs="Arial"/>
          <w:b/>
          <w:noProof w:val="0"/>
          <w:sz w:val="24"/>
          <w:szCs w:val="24"/>
          <w:shd w:val="clear" w:color="auto" w:fill="FFFFFF"/>
          <w:lang w:val="en-US"/>
        </w:rPr>
      </w:pPr>
      <w:r w:rsidRPr="00AF1DCA">
        <w:rPr>
          <w:rFonts w:ascii="Arial" w:hAnsi="Arial" w:cs="Arial"/>
          <w:b/>
          <w:noProof w:val="0"/>
          <w:sz w:val="24"/>
          <w:szCs w:val="24"/>
          <w:shd w:val="clear" w:color="auto" w:fill="FFFFFF"/>
          <w:lang w:val="en-US"/>
        </w:rPr>
        <w:t>Recommendation</w:t>
      </w:r>
      <w:r w:rsidR="001A69E1" w:rsidRPr="00AF1DCA">
        <w:rPr>
          <w:rFonts w:ascii="Arial" w:hAnsi="Arial" w:cs="Arial"/>
          <w:b/>
          <w:noProof w:val="0"/>
          <w:sz w:val="24"/>
          <w:szCs w:val="24"/>
          <w:shd w:val="clear" w:color="auto" w:fill="FFFFFF"/>
          <w:lang w:val="en-US"/>
        </w:rPr>
        <w:t>s</w:t>
      </w:r>
      <w:r w:rsidRPr="00AF1DCA">
        <w:rPr>
          <w:rFonts w:ascii="Arial" w:hAnsi="Arial" w:cs="Arial"/>
          <w:b/>
          <w:noProof w:val="0"/>
          <w:sz w:val="24"/>
          <w:szCs w:val="24"/>
          <w:shd w:val="clear" w:color="auto" w:fill="FFFFFF"/>
          <w:lang w:val="en-US"/>
        </w:rPr>
        <w:t>:</w:t>
      </w:r>
    </w:p>
    <w:p w:rsidR="00F31AF2" w:rsidRPr="00AF1DCA" w:rsidRDefault="001A69E1" w:rsidP="001A69E1">
      <w:pPr>
        <w:pStyle w:val="ListParagraph"/>
        <w:numPr>
          <w:ilvl w:val="0"/>
          <w:numId w:val="9"/>
        </w:numPr>
        <w:tabs>
          <w:tab w:val="left" w:pos="284"/>
          <w:tab w:val="left" w:pos="709"/>
        </w:tabs>
        <w:spacing w:after="120" w:line="276" w:lineRule="auto"/>
        <w:jc w:val="both"/>
        <w:rPr>
          <w:rFonts w:ascii="Arial" w:hAnsi="Arial" w:cs="Arial"/>
          <w:b/>
          <w:noProof w:val="0"/>
          <w:sz w:val="24"/>
          <w:szCs w:val="24"/>
          <w:shd w:val="clear" w:color="auto" w:fill="FFFFFF"/>
          <w:lang w:val="en-US"/>
        </w:rPr>
      </w:pPr>
      <w:r w:rsidRPr="00AF1DCA">
        <w:rPr>
          <w:rFonts w:ascii="Arial" w:hAnsi="Arial" w:cs="Arial"/>
          <w:b/>
          <w:noProof w:val="0"/>
          <w:sz w:val="24"/>
          <w:szCs w:val="24"/>
          <w:shd w:val="clear" w:color="auto" w:fill="FFFFFF"/>
          <w:lang w:val="en-US"/>
        </w:rPr>
        <w:t>T</w:t>
      </w:r>
      <w:r w:rsidR="00F31AF2" w:rsidRPr="00AF1DCA">
        <w:rPr>
          <w:rFonts w:ascii="Arial" w:hAnsi="Arial" w:cs="Arial"/>
          <w:b/>
          <w:noProof w:val="0"/>
          <w:sz w:val="24"/>
          <w:szCs w:val="24"/>
          <w:shd w:val="clear" w:color="auto" w:fill="FFFFFF"/>
          <w:lang w:val="en-US"/>
        </w:rPr>
        <w:t xml:space="preserve">o ensure free access to the healthcare system </w:t>
      </w:r>
      <w:r w:rsidRPr="00AF1DCA">
        <w:rPr>
          <w:rFonts w:ascii="Arial" w:hAnsi="Arial" w:cs="Arial"/>
          <w:b/>
          <w:noProof w:val="0"/>
          <w:sz w:val="24"/>
          <w:szCs w:val="24"/>
          <w:shd w:val="clear" w:color="auto" w:fill="FFFFFF"/>
          <w:lang w:val="en-US"/>
        </w:rPr>
        <w:t>for</w:t>
      </w:r>
      <w:r w:rsidR="00F31AF2" w:rsidRPr="00AF1DCA">
        <w:rPr>
          <w:rFonts w:ascii="Arial" w:hAnsi="Arial" w:cs="Arial"/>
          <w:b/>
          <w:noProof w:val="0"/>
          <w:sz w:val="24"/>
          <w:szCs w:val="24"/>
          <w:shd w:val="clear" w:color="auto" w:fill="FFFFFF"/>
          <w:lang w:val="en-US"/>
        </w:rPr>
        <w:t xml:space="preserve"> uninsured persons who take care of a</w:t>
      </w:r>
      <w:r w:rsidR="00121010" w:rsidRPr="00AF1DCA">
        <w:rPr>
          <w:rFonts w:ascii="Arial" w:hAnsi="Arial" w:cs="Arial"/>
          <w:b/>
          <w:noProof w:val="0"/>
          <w:sz w:val="24"/>
          <w:szCs w:val="24"/>
          <w:shd w:val="clear" w:color="auto" w:fill="FFFFFF"/>
          <w:lang w:val="en-US"/>
        </w:rPr>
        <w:t xml:space="preserve"> child under the age of 2.</w:t>
      </w:r>
      <w:r w:rsidR="00F31AF2" w:rsidRPr="00AF1DCA">
        <w:rPr>
          <w:rFonts w:ascii="Arial" w:hAnsi="Arial" w:cs="Arial"/>
          <w:b/>
          <w:noProof w:val="0"/>
          <w:sz w:val="24"/>
          <w:szCs w:val="24"/>
          <w:shd w:val="clear" w:color="auto" w:fill="FFFFFF"/>
          <w:lang w:val="en-US"/>
        </w:rPr>
        <w:t xml:space="preserve"> </w:t>
      </w:r>
    </w:p>
    <w:p w:rsidR="00F31AF2" w:rsidRPr="00AF1DCA" w:rsidRDefault="00F31AF2" w:rsidP="00F31AF2">
      <w:pPr>
        <w:tabs>
          <w:tab w:val="left" w:pos="709"/>
        </w:tabs>
        <w:spacing w:after="120" w:line="276" w:lineRule="auto"/>
        <w:rPr>
          <w:rFonts w:ascii="Arial" w:hAnsi="Arial" w:cs="Arial"/>
          <w:noProof w:val="0"/>
          <w:sz w:val="24"/>
          <w:szCs w:val="24"/>
          <w:shd w:val="clear" w:color="auto" w:fill="FFFFFF"/>
          <w:lang w:val="en-US"/>
        </w:rPr>
      </w:pPr>
    </w:p>
    <w:p w:rsidR="00F31AF2" w:rsidRPr="00AF1DCA" w:rsidRDefault="00F31AF2" w:rsidP="00AF1DCA">
      <w:pPr>
        <w:pStyle w:val="ListParagraph"/>
        <w:spacing w:after="120" w:line="276" w:lineRule="auto"/>
        <w:ind w:left="0" w:firstLine="720"/>
        <w:contextualSpacing w:val="0"/>
        <w:rPr>
          <w:rFonts w:ascii="Arial" w:hAnsi="Arial" w:cs="Arial"/>
          <w:b/>
          <w:bCs/>
          <w:noProof w:val="0"/>
          <w:sz w:val="24"/>
          <w:szCs w:val="24"/>
          <w:shd w:val="clear" w:color="auto" w:fill="FFFFFF"/>
          <w:lang w:val="en-US"/>
        </w:rPr>
      </w:pPr>
      <w:r w:rsidRPr="00AF1DCA">
        <w:rPr>
          <w:rFonts w:ascii="Arial" w:hAnsi="Arial" w:cs="Arial"/>
          <w:b/>
          <w:bCs/>
          <w:noProof w:val="0"/>
          <w:sz w:val="24"/>
          <w:szCs w:val="24"/>
          <w:shd w:val="clear" w:color="auto" w:fill="FFFFFF"/>
          <w:lang w:val="en-US"/>
        </w:rPr>
        <w:t>Abortions and free healthcare</w:t>
      </w:r>
    </w:p>
    <w:p w:rsidR="00F31AF2" w:rsidRPr="00AF1DCA" w:rsidRDefault="00F31AF2" w:rsidP="00F31AF2">
      <w:pPr>
        <w:pStyle w:val="ListParagraph"/>
        <w:spacing w:after="120" w:line="276" w:lineRule="auto"/>
        <w:ind w:left="0"/>
        <w:rPr>
          <w:rFonts w:ascii="Arial" w:hAnsi="Arial" w:cs="Arial"/>
          <w:noProof w:val="0"/>
          <w:sz w:val="24"/>
          <w:szCs w:val="24"/>
          <w:shd w:val="clear" w:color="auto" w:fill="FFFFFF"/>
          <w:lang w:val="en-US"/>
        </w:rPr>
      </w:pPr>
      <w:r w:rsidRPr="00AF1DCA">
        <w:rPr>
          <w:rFonts w:ascii="Arial" w:hAnsi="Arial" w:cs="Arial"/>
          <w:noProof w:val="0"/>
          <w:sz w:val="24"/>
          <w:szCs w:val="24"/>
          <w:shd w:val="clear" w:color="auto" w:fill="FFFFFF"/>
          <w:lang w:val="en-US"/>
        </w:rPr>
        <w:t>In the Final Comments (2017) on the implementation of the International Covenant on Economic, Social and Cultural Rights, the UN Committee on Social Economic and Cultural Rights has expressed concern that Compulsory Healthcare Insurance does not cover abortion services, which contributes to an increased number of clandestine abortions.</w:t>
      </w:r>
      <w:r w:rsidRPr="00AF1DCA">
        <w:rPr>
          <w:rStyle w:val="FootnoteReference"/>
          <w:rFonts w:ascii="Arial" w:hAnsi="Arial" w:cs="Arial"/>
          <w:noProof w:val="0"/>
          <w:sz w:val="24"/>
          <w:szCs w:val="24"/>
          <w:lang w:val="en-US"/>
        </w:rPr>
        <w:footnoteReference w:id="9"/>
      </w:r>
    </w:p>
    <w:p w:rsidR="00F31AF2" w:rsidRPr="00AF1DCA" w:rsidRDefault="00121010" w:rsidP="00F31AF2">
      <w:pPr>
        <w:tabs>
          <w:tab w:val="left" w:pos="284"/>
        </w:tabs>
        <w:spacing w:after="120" w:line="276" w:lineRule="auto"/>
        <w:jc w:val="both"/>
        <w:rPr>
          <w:rFonts w:ascii="Arial" w:hAnsi="Arial" w:cs="Arial"/>
          <w:b/>
          <w:noProof w:val="0"/>
          <w:sz w:val="24"/>
          <w:szCs w:val="24"/>
          <w:shd w:val="clear" w:color="auto" w:fill="FFFFFF"/>
          <w:lang w:val="en-US"/>
        </w:rPr>
      </w:pPr>
      <w:r w:rsidRPr="00AF1DCA">
        <w:rPr>
          <w:rFonts w:ascii="Arial" w:hAnsi="Arial" w:cs="Arial"/>
          <w:b/>
          <w:noProof w:val="0"/>
          <w:sz w:val="24"/>
          <w:szCs w:val="24"/>
          <w:shd w:val="clear" w:color="auto" w:fill="FFFFFF"/>
          <w:lang w:val="en-US"/>
        </w:rPr>
        <w:t>Recommendation</w:t>
      </w:r>
      <w:r w:rsidR="00F31AF2" w:rsidRPr="00AF1DCA">
        <w:rPr>
          <w:rFonts w:ascii="Arial" w:hAnsi="Arial" w:cs="Arial"/>
          <w:b/>
          <w:noProof w:val="0"/>
          <w:sz w:val="24"/>
          <w:szCs w:val="24"/>
          <w:shd w:val="clear" w:color="auto" w:fill="FFFFFF"/>
          <w:lang w:val="en-US"/>
        </w:rPr>
        <w:t>:</w:t>
      </w:r>
    </w:p>
    <w:p w:rsidR="00F31AF2" w:rsidRPr="00AF1DCA" w:rsidRDefault="001A69E1" w:rsidP="001A69E1">
      <w:pPr>
        <w:pStyle w:val="ListParagraph"/>
        <w:numPr>
          <w:ilvl w:val="0"/>
          <w:numId w:val="9"/>
        </w:numPr>
        <w:tabs>
          <w:tab w:val="left" w:pos="284"/>
          <w:tab w:val="left" w:pos="709"/>
        </w:tabs>
        <w:spacing w:after="120" w:line="276" w:lineRule="auto"/>
        <w:jc w:val="both"/>
        <w:rPr>
          <w:rFonts w:ascii="Arial" w:hAnsi="Arial" w:cs="Arial"/>
          <w:b/>
          <w:noProof w:val="0"/>
          <w:sz w:val="24"/>
          <w:szCs w:val="24"/>
          <w:shd w:val="clear" w:color="auto" w:fill="FFFFFF"/>
          <w:lang w:val="en-US"/>
        </w:rPr>
      </w:pPr>
      <w:r w:rsidRPr="00AF1DCA">
        <w:rPr>
          <w:rFonts w:ascii="Arial" w:hAnsi="Arial" w:cs="Arial"/>
          <w:b/>
          <w:noProof w:val="0"/>
          <w:sz w:val="24"/>
          <w:szCs w:val="24"/>
          <w:shd w:val="clear" w:color="auto" w:fill="FFFFFF"/>
          <w:lang w:val="en-US"/>
        </w:rPr>
        <w:t>T</w:t>
      </w:r>
      <w:r w:rsidR="00F31AF2" w:rsidRPr="00AF1DCA">
        <w:rPr>
          <w:rFonts w:ascii="Arial" w:hAnsi="Arial" w:cs="Arial"/>
          <w:b/>
          <w:noProof w:val="0"/>
          <w:sz w:val="24"/>
          <w:szCs w:val="24"/>
          <w:shd w:val="clear" w:color="auto" w:fill="FFFFFF"/>
          <w:lang w:val="en-US"/>
        </w:rPr>
        <w:t xml:space="preserve">o include abortion medical services in the list of services covered by </w:t>
      </w:r>
      <w:r w:rsidR="00121010" w:rsidRPr="00AF1DCA">
        <w:rPr>
          <w:rFonts w:ascii="Arial" w:hAnsi="Arial" w:cs="Arial"/>
          <w:b/>
          <w:noProof w:val="0"/>
          <w:sz w:val="24"/>
          <w:szCs w:val="24"/>
          <w:shd w:val="clear" w:color="auto" w:fill="FFFFFF"/>
          <w:lang w:val="en-US"/>
        </w:rPr>
        <w:t>Compulsory Healthcare Insurance.</w:t>
      </w:r>
    </w:p>
    <w:p w:rsidR="00885141" w:rsidRPr="00AF1DCA" w:rsidRDefault="00885141" w:rsidP="00396930">
      <w:pPr>
        <w:tabs>
          <w:tab w:val="left" w:pos="142"/>
          <w:tab w:val="left" w:pos="284"/>
        </w:tabs>
        <w:spacing w:after="120" w:line="276" w:lineRule="auto"/>
        <w:jc w:val="both"/>
        <w:rPr>
          <w:rFonts w:ascii="Arial" w:hAnsi="Arial" w:cs="Arial"/>
          <w:noProof w:val="0"/>
          <w:sz w:val="24"/>
          <w:szCs w:val="24"/>
          <w:shd w:val="clear" w:color="auto" w:fill="FFFFFF"/>
          <w:lang w:val="en-US"/>
        </w:rPr>
      </w:pPr>
    </w:p>
    <w:p w:rsidR="00121010" w:rsidRPr="00AF1DCA" w:rsidRDefault="00121010" w:rsidP="00396930">
      <w:pPr>
        <w:tabs>
          <w:tab w:val="left" w:pos="142"/>
          <w:tab w:val="left" w:pos="284"/>
        </w:tabs>
        <w:spacing w:after="120" w:line="276" w:lineRule="auto"/>
        <w:jc w:val="both"/>
        <w:rPr>
          <w:rFonts w:ascii="Arial" w:hAnsi="Arial" w:cs="Arial"/>
          <w:b/>
          <w:noProof w:val="0"/>
          <w:sz w:val="28"/>
          <w:szCs w:val="28"/>
          <w:shd w:val="clear" w:color="auto" w:fill="FFFFFF"/>
          <w:lang w:val="en-US"/>
        </w:rPr>
      </w:pPr>
      <w:r w:rsidRPr="00AF1DCA">
        <w:rPr>
          <w:rFonts w:ascii="Arial" w:hAnsi="Arial" w:cs="Arial"/>
          <w:b/>
          <w:noProof w:val="0"/>
          <w:sz w:val="28"/>
          <w:szCs w:val="28"/>
          <w:shd w:val="clear" w:color="auto" w:fill="FFFFFF"/>
          <w:lang w:val="en-US"/>
        </w:rPr>
        <w:t>Economic and social benefits</w:t>
      </w:r>
    </w:p>
    <w:p w:rsidR="00121010" w:rsidRPr="00AF1DCA" w:rsidRDefault="00121010" w:rsidP="00396930">
      <w:pPr>
        <w:tabs>
          <w:tab w:val="left" w:pos="142"/>
          <w:tab w:val="left" w:pos="284"/>
        </w:tabs>
        <w:spacing w:after="120" w:line="276" w:lineRule="auto"/>
        <w:jc w:val="both"/>
        <w:rPr>
          <w:rFonts w:ascii="Arial" w:hAnsi="Arial" w:cs="Arial"/>
          <w:noProof w:val="0"/>
          <w:sz w:val="24"/>
          <w:szCs w:val="24"/>
          <w:shd w:val="clear" w:color="auto" w:fill="FFFFFF"/>
          <w:lang w:val="en-US"/>
        </w:rPr>
      </w:pPr>
    </w:p>
    <w:p w:rsidR="00550C4F" w:rsidRPr="00AF1DCA" w:rsidRDefault="00550C4F" w:rsidP="00AF1DCA">
      <w:pPr>
        <w:pStyle w:val="ListParagraph"/>
        <w:spacing w:after="120" w:line="276" w:lineRule="auto"/>
        <w:ind w:left="0" w:firstLine="720"/>
        <w:contextualSpacing w:val="0"/>
        <w:jc w:val="both"/>
        <w:rPr>
          <w:rFonts w:ascii="Arial" w:hAnsi="Arial" w:cs="Arial"/>
          <w:noProof w:val="0"/>
          <w:sz w:val="24"/>
          <w:szCs w:val="24"/>
          <w:shd w:val="clear" w:color="auto" w:fill="FFFFFF"/>
          <w:lang w:val="en-US"/>
        </w:rPr>
      </w:pPr>
      <w:r w:rsidRPr="00AF1DCA">
        <w:rPr>
          <w:rFonts w:ascii="Arial" w:hAnsi="Arial" w:cs="Arial"/>
          <w:b/>
          <w:bCs/>
          <w:noProof w:val="0"/>
          <w:sz w:val="24"/>
          <w:szCs w:val="24"/>
          <w:shd w:val="clear" w:color="auto" w:fill="FFFFFF"/>
          <w:lang w:val="en-US"/>
        </w:rPr>
        <w:t xml:space="preserve">Rights of </w:t>
      </w:r>
      <w:r w:rsidR="001A69E1" w:rsidRPr="00AF1DCA">
        <w:rPr>
          <w:rFonts w:ascii="Arial" w:hAnsi="Arial" w:cs="Arial"/>
          <w:b/>
          <w:bCs/>
          <w:noProof w:val="0"/>
          <w:sz w:val="24"/>
          <w:szCs w:val="24"/>
          <w:shd w:val="clear" w:color="auto" w:fill="FFFFFF"/>
          <w:lang w:val="en-US"/>
        </w:rPr>
        <w:t>caregivers</w:t>
      </w:r>
      <w:r w:rsidRPr="00AF1DCA">
        <w:rPr>
          <w:rFonts w:ascii="Arial" w:hAnsi="Arial" w:cs="Arial"/>
          <w:b/>
          <w:bCs/>
          <w:noProof w:val="0"/>
          <w:sz w:val="24"/>
          <w:szCs w:val="24"/>
          <w:shd w:val="clear" w:color="auto" w:fill="FFFFFF"/>
          <w:lang w:val="en-US"/>
        </w:rPr>
        <w:t xml:space="preserve"> of persons with disabilities</w:t>
      </w:r>
    </w:p>
    <w:p w:rsidR="001A69E1" w:rsidRPr="00AF1DCA" w:rsidRDefault="00396930" w:rsidP="00396930">
      <w:pPr>
        <w:tabs>
          <w:tab w:val="left" w:pos="709"/>
        </w:tabs>
        <w:spacing w:after="120" w:line="276" w:lineRule="auto"/>
        <w:jc w:val="both"/>
        <w:rPr>
          <w:rFonts w:ascii="Arial" w:hAnsi="Arial" w:cs="Arial"/>
          <w:noProof w:val="0"/>
          <w:sz w:val="24"/>
          <w:szCs w:val="24"/>
          <w:shd w:val="clear" w:color="auto" w:fill="FFFFFF"/>
          <w:lang w:val="en-US"/>
        </w:rPr>
      </w:pPr>
      <w:r w:rsidRPr="00AF1DCA">
        <w:rPr>
          <w:rFonts w:ascii="Arial" w:hAnsi="Arial" w:cs="Arial"/>
          <w:noProof w:val="0"/>
          <w:sz w:val="24"/>
          <w:szCs w:val="24"/>
          <w:shd w:val="clear" w:color="auto" w:fill="FFFFFF"/>
          <w:lang w:val="en-US"/>
        </w:rPr>
        <w:t xml:space="preserve">Since in the Republic of Moldova caregivers for people with disabilities are predominantly women, pension rights of caregivers </w:t>
      </w:r>
      <w:r w:rsidR="00CD4073" w:rsidRPr="00AF1DCA">
        <w:rPr>
          <w:rFonts w:ascii="Arial" w:hAnsi="Arial" w:cs="Arial"/>
          <w:noProof w:val="0"/>
          <w:sz w:val="24"/>
          <w:szCs w:val="24"/>
          <w:shd w:val="clear" w:color="auto" w:fill="FFFFFF"/>
          <w:lang w:val="en-US"/>
        </w:rPr>
        <w:t>are</w:t>
      </w:r>
      <w:r w:rsidRPr="00AF1DCA">
        <w:rPr>
          <w:rFonts w:ascii="Arial" w:hAnsi="Arial" w:cs="Arial"/>
          <w:noProof w:val="0"/>
          <w:sz w:val="24"/>
          <w:szCs w:val="24"/>
          <w:shd w:val="clear" w:color="auto" w:fill="FFFFFF"/>
          <w:lang w:val="en-US"/>
        </w:rPr>
        <w:t xml:space="preserve"> also a matter of gender discrimination. </w:t>
      </w:r>
      <w:r w:rsidR="00166936" w:rsidRPr="00AF1DCA">
        <w:rPr>
          <w:rFonts w:ascii="Arial" w:hAnsi="Arial" w:cs="Arial"/>
          <w:noProof w:val="0"/>
          <w:sz w:val="24"/>
          <w:szCs w:val="24"/>
          <w:shd w:val="clear" w:color="auto" w:fill="FFFFFF"/>
          <w:lang w:val="en-US"/>
        </w:rPr>
        <w:t>Until 1</w:t>
      </w:r>
      <w:r w:rsidR="00030561" w:rsidRPr="00AF1DCA">
        <w:rPr>
          <w:rFonts w:ascii="Arial" w:hAnsi="Arial" w:cs="Arial"/>
          <w:noProof w:val="0"/>
          <w:sz w:val="24"/>
          <w:szCs w:val="24"/>
          <w:shd w:val="clear" w:color="auto" w:fill="FFFFFF"/>
          <w:lang w:val="en-US"/>
        </w:rPr>
        <w:t xml:space="preserve"> of</w:t>
      </w:r>
      <w:r w:rsidR="00166936" w:rsidRPr="00AF1DCA">
        <w:rPr>
          <w:rFonts w:ascii="Arial" w:hAnsi="Arial" w:cs="Arial"/>
          <w:noProof w:val="0"/>
          <w:sz w:val="24"/>
          <w:szCs w:val="24"/>
          <w:shd w:val="clear" w:color="auto" w:fill="FFFFFF"/>
          <w:lang w:val="en-US"/>
        </w:rPr>
        <w:t xml:space="preserve"> January 1999, the pension system included the period of care for a person with severe disabilities in the contribut</w:t>
      </w:r>
      <w:r w:rsidR="001A69E1" w:rsidRPr="00AF1DCA">
        <w:rPr>
          <w:rFonts w:ascii="Arial" w:hAnsi="Arial" w:cs="Arial"/>
          <w:noProof w:val="0"/>
          <w:sz w:val="24"/>
          <w:szCs w:val="24"/>
          <w:shd w:val="clear" w:color="auto" w:fill="FFFFFF"/>
          <w:lang w:val="en-US"/>
        </w:rPr>
        <w:t>ory</w:t>
      </w:r>
      <w:r w:rsidR="00166936" w:rsidRPr="00AF1DCA">
        <w:rPr>
          <w:rFonts w:ascii="Arial" w:hAnsi="Arial" w:cs="Arial"/>
          <w:noProof w:val="0"/>
          <w:sz w:val="24"/>
          <w:szCs w:val="24"/>
          <w:shd w:val="clear" w:color="auto" w:fill="FFFFFF"/>
          <w:lang w:val="en-US"/>
        </w:rPr>
        <w:t xml:space="preserve"> period of the family member who </w:t>
      </w:r>
      <w:r w:rsidR="001A69E1" w:rsidRPr="00AF1DCA">
        <w:rPr>
          <w:rFonts w:ascii="Arial" w:hAnsi="Arial" w:cs="Arial"/>
          <w:noProof w:val="0"/>
          <w:sz w:val="24"/>
          <w:szCs w:val="24"/>
          <w:shd w:val="clear" w:color="auto" w:fill="FFFFFF"/>
          <w:lang w:val="en-US"/>
        </w:rPr>
        <w:t>provided</w:t>
      </w:r>
      <w:r w:rsidR="00166936" w:rsidRPr="00AF1DCA">
        <w:rPr>
          <w:rFonts w:ascii="Arial" w:hAnsi="Arial" w:cs="Arial"/>
          <w:noProof w:val="0"/>
          <w:sz w:val="24"/>
          <w:szCs w:val="24"/>
          <w:shd w:val="clear" w:color="auto" w:fill="FFFFFF"/>
          <w:lang w:val="en-US"/>
        </w:rPr>
        <w:t xml:space="preserve"> care. After that date, more precisely with the entry into force of the</w:t>
      </w:r>
      <w:r w:rsidR="001A69E1" w:rsidRPr="00AF1DCA">
        <w:rPr>
          <w:rFonts w:ascii="Arial" w:hAnsi="Arial" w:cs="Arial"/>
          <w:noProof w:val="0"/>
          <w:sz w:val="24"/>
          <w:szCs w:val="24"/>
          <w:shd w:val="clear" w:color="auto" w:fill="FFFFFF"/>
          <w:lang w:val="en-US"/>
        </w:rPr>
        <w:t xml:space="preserve"> new</w:t>
      </w:r>
      <w:r w:rsidR="00166936" w:rsidRPr="00AF1DCA">
        <w:rPr>
          <w:rFonts w:ascii="Arial" w:hAnsi="Arial" w:cs="Arial"/>
          <w:noProof w:val="0"/>
          <w:sz w:val="24"/>
          <w:szCs w:val="24"/>
          <w:shd w:val="clear" w:color="auto" w:fill="FFFFFF"/>
          <w:lang w:val="en-US"/>
        </w:rPr>
        <w:t xml:space="preserve"> Law on the public pension system on 01.01.1999, the period of care of a person with severe disabilities was no longer </w:t>
      </w:r>
      <w:r w:rsidR="001A69E1" w:rsidRPr="00AF1DCA">
        <w:rPr>
          <w:rFonts w:ascii="Arial" w:hAnsi="Arial" w:cs="Arial"/>
          <w:noProof w:val="0"/>
          <w:sz w:val="24"/>
          <w:szCs w:val="24"/>
          <w:shd w:val="clear" w:color="auto" w:fill="FFFFFF"/>
          <w:lang w:val="en-US"/>
        </w:rPr>
        <w:t>counted</w:t>
      </w:r>
      <w:r w:rsidR="00166936" w:rsidRPr="00AF1DCA">
        <w:rPr>
          <w:rFonts w:ascii="Arial" w:hAnsi="Arial" w:cs="Arial"/>
          <w:noProof w:val="0"/>
          <w:sz w:val="24"/>
          <w:szCs w:val="24"/>
          <w:shd w:val="clear" w:color="auto" w:fill="FFFFFF"/>
          <w:lang w:val="en-US"/>
        </w:rPr>
        <w:t xml:space="preserve"> as a contribut</w:t>
      </w:r>
      <w:r w:rsidR="001A69E1" w:rsidRPr="00AF1DCA">
        <w:rPr>
          <w:rFonts w:ascii="Arial" w:hAnsi="Arial" w:cs="Arial"/>
          <w:noProof w:val="0"/>
          <w:sz w:val="24"/>
          <w:szCs w:val="24"/>
          <w:shd w:val="clear" w:color="auto" w:fill="FFFFFF"/>
          <w:lang w:val="en-US"/>
        </w:rPr>
        <w:t>ory period.</w:t>
      </w:r>
    </w:p>
    <w:p w:rsidR="00E44BC0" w:rsidRPr="00AF1DCA" w:rsidRDefault="00E44BC0" w:rsidP="00396930">
      <w:pPr>
        <w:tabs>
          <w:tab w:val="left" w:pos="709"/>
        </w:tabs>
        <w:spacing w:after="120" w:line="276" w:lineRule="auto"/>
        <w:jc w:val="both"/>
        <w:rPr>
          <w:rFonts w:ascii="Arial" w:hAnsi="Arial" w:cs="Arial"/>
          <w:noProof w:val="0"/>
          <w:sz w:val="24"/>
          <w:szCs w:val="24"/>
          <w:shd w:val="clear" w:color="auto" w:fill="FFFFFF"/>
          <w:lang w:val="en-US"/>
        </w:rPr>
      </w:pPr>
      <w:r w:rsidRPr="00AF1DCA">
        <w:rPr>
          <w:rFonts w:ascii="Arial" w:hAnsi="Arial" w:cs="Arial"/>
          <w:noProof w:val="0"/>
          <w:sz w:val="24"/>
          <w:szCs w:val="24"/>
          <w:shd w:val="clear" w:color="auto" w:fill="FFFFFF"/>
          <w:lang w:val="en-US"/>
        </w:rPr>
        <w:t>With</w:t>
      </w:r>
      <w:r w:rsidR="00166936" w:rsidRPr="00AF1DCA">
        <w:rPr>
          <w:rFonts w:ascii="Arial" w:hAnsi="Arial" w:cs="Arial"/>
          <w:noProof w:val="0"/>
          <w:sz w:val="24"/>
          <w:szCs w:val="24"/>
          <w:shd w:val="clear" w:color="auto" w:fill="FFFFFF"/>
          <w:lang w:val="en-US"/>
        </w:rPr>
        <w:t xml:space="preserve"> the approval of the Law on the social inclusi</w:t>
      </w:r>
      <w:r w:rsidRPr="00AF1DCA">
        <w:rPr>
          <w:rFonts w:ascii="Arial" w:hAnsi="Arial" w:cs="Arial"/>
          <w:noProof w:val="0"/>
          <w:sz w:val="24"/>
          <w:szCs w:val="24"/>
          <w:shd w:val="clear" w:color="auto" w:fill="FFFFFF"/>
          <w:lang w:val="en-US"/>
        </w:rPr>
        <w:t>on of persons with disabilities,</w:t>
      </w:r>
      <w:r w:rsidR="00166936" w:rsidRPr="00AF1DCA">
        <w:rPr>
          <w:rFonts w:ascii="Arial" w:hAnsi="Arial" w:cs="Arial"/>
          <w:noProof w:val="0"/>
          <w:sz w:val="24"/>
          <w:szCs w:val="24"/>
          <w:shd w:val="clear" w:color="auto" w:fill="FFFFFF"/>
          <w:lang w:val="en-US"/>
        </w:rPr>
        <w:t xml:space="preserve"> </w:t>
      </w:r>
      <w:r w:rsidRPr="00AF1DCA">
        <w:rPr>
          <w:rFonts w:ascii="Arial" w:hAnsi="Arial" w:cs="Arial"/>
          <w:noProof w:val="0"/>
          <w:sz w:val="24"/>
          <w:szCs w:val="24"/>
          <w:shd w:val="clear" w:color="auto" w:fill="FFFFFF"/>
          <w:lang w:val="en-US"/>
        </w:rPr>
        <w:t xml:space="preserve">in 2013, </w:t>
      </w:r>
      <w:r w:rsidR="00166936" w:rsidRPr="00AF1DCA">
        <w:rPr>
          <w:rFonts w:ascii="Arial" w:hAnsi="Arial" w:cs="Arial"/>
          <w:noProof w:val="0"/>
          <w:sz w:val="24"/>
          <w:szCs w:val="24"/>
          <w:shd w:val="clear" w:color="auto" w:fill="FFFFFF"/>
          <w:lang w:val="en-US"/>
        </w:rPr>
        <w:t>the</w:t>
      </w:r>
      <w:r w:rsidR="006642F8" w:rsidRPr="00AF1DCA">
        <w:rPr>
          <w:rFonts w:ascii="Arial" w:hAnsi="Arial" w:cs="Arial"/>
          <w:noProof w:val="0"/>
          <w:sz w:val="24"/>
          <w:szCs w:val="24"/>
          <w:shd w:val="clear" w:color="auto" w:fill="FFFFFF"/>
          <w:lang w:val="en-US"/>
        </w:rPr>
        <w:t xml:space="preserve"> </w:t>
      </w:r>
      <w:r w:rsidR="00166936" w:rsidRPr="00AF1DCA">
        <w:rPr>
          <w:rFonts w:ascii="Arial" w:hAnsi="Arial" w:cs="Arial"/>
          <w:noProof w:val="0"/>
          <w:sz w:val="24"/>
          <w:szCs w:val="24"/>
          <w:shd w:val="clear" w:color="auto" w:fill="FFFFFF"/>
          <w:lang w:val="en-US"/>
        </w:rPr>
        <w:t xml:space="preserve">Personal Assistance' </w:t>
      </w:r>
      <w:r w:rsidRPr="00AF1DCA">
        <w:rPr>
          <w:rFonts w:ascii="Arial" w:hAnsi="Arial" w:cs="Arial"/>
          <w:noProof w:val="0"/>
          <w:sz w:val="24"/>
          <w:szCs w:val="24"/>
          <w:shd w:val="clear" w:color="auto" w:fill="FFFFFF"/>
          <w:lang w:val="en-US"/>
        </w:rPr>
        <w:t>Service was set up. I</w:t>
      </w:r>
      <w:r w:rsidR="00166936" w:rsidRPr="00AF1DCA">
        <w:rPr>
          <w:rFonts w:ascii="Arial" w:hAnsi="Arial" w:cs="Arial"/>
          <w:noProof w:val="0"/>
          <w:sz w:val="24"/>
          <w:szCs w:val="24"/>
          <w:shd w:val="clear" w:color="auto" w:fill="FFFFFF"/>
          <w:lang w:val="en-US"/>
        </w:rPr>
        <w:t>t provided the possibility to legalize status</w:t>
      </w:r>
      <w:r w:rsidRPr="00AF1DCA">
        <w:rPr>
          <w:rFonts w:ascii="Arial" w:hAnsi="Arial" w:cs="Arial"/>
          <w:noProof w:val="0"/>
          <w:sz w:val="24"/>
          <w:szCs w:val="24"/>
          <w:shd w:val="clear" w:color="auto" w:fill="FFFFFF"/>
          <w:lang w:val="en-US"/>
        </w:rPr>
        <w:t xml:space="preserve"> of the caregivers of persons with severe disabilities</w:t>
      </w:r>
      <w:r w:rsidR="00166936" w:rsidRPr="00AF1DCA">
        <w:rPr>
          <w:rFonts w:ascii="Arial" w:hAnsi="Arial" w:cs="Arial"/>
          <w:noProof w:val="0"/>
          <w:sz w:val="24"/>
          <w:szCs w:val="24"/>
          <w:shd w:val="clear" w:color="auto" w:fill="FFFFFF"/>
          <w:lang w:val="en-US"/>
        </w:rPr>
        <w:t xml:space="preserve"> by employing as a personal assistant</w:t>
      </w:r>
      <w:r w:rsidRPr="00AF1DCA">
        <w:rPr>
          <w:rFonts w:ascii="Arial" w:hAnsi="Arial" w:cs="Arial"/>
          <w:noProof w:val="0"/>
          <w:sz w:val="24"/>
          <w:szCs w:val="24"/>
          <w:shd w:val="clear" w:color="auto" w:fill="FFFFFF"/>
          <w:lang w:val="en-US"/>
        </w:rPr>
        <w:t>. The</w:t>
      </w:r>
      <w:r w:rsidR="00166936" w:rsidRPr="00AF1DCA">
        <w:rPr>
          <w:rFonts w:ascii="Arial" w:hAnsi="Arial" w:cs="Arial"/>
          <w:noProof w:val="0"/>
          <w:sz w:val="24"/>
          <w:szCs w:val="24"/>
          <w:shd w:val="clear" w:color="auto" w:fill="FFFFFF"/>
          <w:lang w:val="en-US"/>
        </w:rPr>
        <w:t xml:space="preserve"> period </w:t>
      </w:r>
      <w:r w:rsidRPr="00AF1DCA">
        <w:rPr>
          <w:rFonts w:ascii="Arial" w:hAnsi="Arial" w:cs="Arial"/>
          <w:noProof w:val="0"/>
          <w:sz w:val="24"/>
          <w:szCs w:val="24"/>
          <w:shd w:val="clear" w:color="auto" w:fill="FFFFFF"/>
          <w:lang w:val="en-US"/>
        </w:rPr>
        <w:t>of this employment is</w:t>
      </w:r>
      <w:r w:rsidR="00166936" w:rsidRPr="00AF1DCA">
        <w:rPr>
          <w:rFonts w:ascii="Arial" w:hAnsi="Arial" w:cs="Arial"/>
          <w:noProof w:val="0"/>
          <w:sz w:val="24"/>
          <w:szCs w:val="24"/>
          <w:shd w:val="clear" w:color="auto" w:fill="FFFFFF"/>
          <w:lang w:val="en-US"/>
        </w:rPr>
        <w:t xml:space="preserve"> considered </w:t>
      </w:r>
      <w:r w:rsidRPr="00AF1DCA">
        <w:rPr>
          <w:rFonts w:ascii="Arial" w:hAnsi="Arial" w:cs="Arial"/>
          <w:noProof w:val="0"/>
          <w:sz w:val="24"/>
          <w:szCs w:val="24"/>
          <w:shd w:val="clear" w:color="auto" w:fill="FFFFFF"/>
          <w:lang w:val="en-US"/>
        </w:rPr>
        <w:t>contributory</w:t>
      </w:r>
      <w:r w:rsidR="00166936" w:rsidRPr="00AF1DCA">
        <w:rPr>
          <w:rFonts w:ascii="Arial" w:hAnsi="Arial" w:cs="Arial"/>
          <w:noProof w:val="0"/>
          <w:sz w:val="24"/>
          <w:szCs w:val="24"/>
          <w:shd w:val="clear" w:color="auto" w:fill="FFFFFF"/>
          <w:lang w:val="en-US"/>
        </w:rPr>
        <w:t xml:space="preserve"> and</w:t>
      </w:r>
      <w:r w:rsidRPr="00AF1DCA">
        <w:rPr>
          <w:rFonts w:ascii="Arial" w:hAnsi="Arial" w:cs="Arial"/>
          <w:noProof w:val="0"/>
          <w:sz w:val="24"/>
          <w:szCs w:val="24"/>
          <w:shd w:val="clear" w:color="auto" w:fill="FFFFFF"/>
          <w:lang w:val="en-US"/>
        </w:rPr>
        <w:t xml:space="preserve"> is</w:t>
      </w:r>
      <w:r w:rsidR="00166936" w:rsidRPr="00AF1DCA">
        <w:rPr>
          <w:rFonts w:ascii="Arial" w:hAnsi="Arial" w:cs="Arial"/>
          <w:noProof w:val="0"/>
          <w:sz w:val="24"/>
          <w:szCs w:val="24"/>
          <w:shd w:val="clear" w:color="auto" w:fill="FFFFFF"/>
          <w:lang w:val="en-US"/>
        </w:rPr>
        <w:t xml:space="preserve"> taken into account when establishing the retirement pension.</w:t>
      </w:r>
      <w:r w:rsidRPr="00AF1DCA">
        <w:rPr>
          <w:rFonts w:ascii="Arial" w:hAnsi="Arial" w:cs="Arial"/>
          <w:noProof w:val="0"/>
          <w:sz w:val="24"/>
          <w:szCs w:val="24"/>
          <w:shd w:val="clear" w:color="auto" w:fill="FFFFFF"/>
          <w:lang w:val="en-US"/>
        </w:rPr>
        <w:t xml:space="preserve"> In its Decision </w:t>
      </w:r>
      <w:r w:rsidR="00166936" w:rsidRPr="00AF1DCA">
        <w:rPr>
          <w:rFonts w:ascii="Arial" w:hAnsi="Arial" w:cs="Arial"/>
          <w:noProof w:val="0"/>
          <w:sz w:val="24"/>
          <w:szCs w:val="24"/>
          <w:shd w:val="clear" w:color="auto" w:fill="FFFFFF"/>
          <w:lang w:val="en-US"/>
        </w:rPr>
        <w:t>Council</w:t>
      </w:r>
      <w:r w:rsidRPr="00AF1DCA">
        <w:rPr>
          <w:rFonts w:ascii="Arial" w:hAnsi="Arial" w:cs="Arial"/>
          <w:noProof w:val="0"/>
          <w:sz w:val="24"/>
          <w:szCs w:val="24"/>
          <w:shd w:val="clear" w:color="auto" w:fill="FFFFFF"/>
          <w:lang w:val="en-US"/>
        </w:rPr>
        <w:t xml:space="preserve"> stated, that</w:t>
      </w:r>
      <w:r w:rsidR="00166936" w:rsidRPr="00AF1DCA">
        <w:rPr>
          <w:rFonts w:ascii="Arial" w:hAnsi="Arial" w:cs="Arial"/>
          <w:noProof w:val="0"/>
          <w:sz w:val="24"/>
          <w:szCs w:val="24"/>
          <w:shd w:val="clear" w:color="auto" w:fill="FFFFFF"/>
          <w:lang w:val="en-US"/>
        </w:rPr>
        <w:t xml:space="preserve"> </w:t>
      </w:r>
      <w:r w:rsidRPr="00AF1DCA">
        <w:rPr>
          <w:rFonts w:ascii="Arial" w:hAnsi="Arial" w:cs="Arial"/>
          <w:noProof w:val="0"/>
          <w:sz w:val="24"/>
          <w:szCs w:val="24"/>
          <w:shd w:val="clear" w:color="auto" w:fill="FFFFFF"/>
          <w:lang w:val="en-US"/>
        </w:rPr>
        <w:t>non-inclusion of the period of care for a person with severe disabilities as contributory is</w:t>
      </w:r>
      <w:r w:rsidR="00166936" w:rsidRPr="00AF1DCA">
        <w:rPr>
          <w:rFonts w:ascii="Arial" w:hAnsi="Arial" w:cs="Arial"/>
          <w:noProof w:val="0"/>
          <w:sz w:val="24"/>
          <w:szCs w:val="24"/>
          <w:shd w:val="clear" w:color="auto" w:fill="FFFFFF"/>
          <w:lang w:val="en-US"/>
        </w:rPr>
        <w:t xml:space="preserve"> discrimination on the grounds of gender in exercisin</w:t>
      </w:r>
      <w:r w:rsidRPr="00AF1DCA">
        <w:rPr>
          <w:rFonts w:ascii="Arial" w:hAnsi="Arial" w:cs="Arial"/>
          <w:noProof w:val="0"/>
          <w:sz w:val="24"/>
          <w:szCs w:val="24"/>
          <w:shd w:val="clear" w:color="auto" w:fill="FFFFFF"/>
          <w:lang w:val="en-US"/>
        </w:rPr>
        <w:t xml:space="preserve">g the retirement pension right, since </w:t>
      </w:r>
      <w:r w:rsidR="00166936" w:rsidRPr="00AF1DCA">
        <w:rPr>
          <w:rFonts w:ascii="Arial" w:hAnsi="Arial" w:cs="Arial"/>
          <w:noProof w:val="0"/>
          <w:sz w:val="24"/>
          <w:szCs w:val="24"/>
          <w:shd w:val="clear" w:color="auto" w:fill="FFFFFF"/>
          <w:lang w:val="en-US"/>
        </w:rPr>
        <w:t>75% of personal assistants are women</w:t>
      </w:r>
      <w:r w:rsidR="00166936" w:rsidRPr="00AF1DCA">
        <w:rPr>
          <w:rStyle w:val="FootnoteReference"/>
          <w:rFonts w:ascii="Arial" w:hAnsi="Arial" w:cs="Arial"/>
          <w:noProof w:val="0"/>
          <w:sz w:val="24"/>
          <w:szCs w:val="24"/>
          <w:shd w:val="clear" w:color="auto" w:fill="FFFFFF"/>
          <w:lang w:val="en-US"/>
        </w:rPr>
        <w:footnoteReference w:id="10"/>
      </w:r>
      <w:r w:rsidR="00166936" w:rsidRPr="00AF1DCA">
        <w:rPr>
          <w:rFonts w:ascii="Arial" w:hAnsi="Arial" w:cs="Arial"/>
          <w:noProof w:val="0"/>
          <w:sz w:val="24"/>
          <w:szCs w:val="24"/>
          <w:shd w:val="clear" w:color="auto" w:fill="FFFFFF"/>
          <w:lang w:val="en-US"/>
        </w:rPr>
        <w:t>.</w:t>
      </w:r>
    </w:p>
    <w:p w:rsidR="005759D2" w:rsidRPr="00AF1DCA" w:rsidRDefault="00166936" w:rsidP="00396930">
      <w:pPr>
        <w:tabs>
          <w:tab w:val="left" w:pos="709"/>
        </w:tabs>
        <w:spacing w:after="120" w:line="276" w:lineRule="auto"/>
        <w:jc w:val="both"/>
        <w:rPr>
          <w:rFonts w:ascii="Arial" w:hAnsi="Arial" w:cs="Arial"/>
          <w:noProof w:val="0"/>
          <w:sz w:val="24"/>
          <w:szCs w:val="24"/>
          <w:shd w:val="clear" w:color="auto" w:fill="FFFFFF"/>
          <w:lang w:val="en-US"/>
        </w:rPr>
      </w:pPr>
      <w:r w:rsidRPr="00AF1DCA">
        <w:rPr>
          <w:rFonts w:ascii="Arial" w:hAnsi="Arial" w:cs="Arial"/>
          <w:noProof w:val="0"/>
          <w:sz w:val="24"/>
          <w:szCs w:val="24"/>
          <w:shd w:val="clear" w:color="auto" w:fill="FFFFFF"/>
          <w:lang w:val="en-US"/>
        </w:rPr>
        <w:t xml:space="preserve">As of 1 January 2017, the period of care of a person with severe disabilities under the age of 18 </w:t>
      </w:r>
      <w:r w:rsidR="00E44BC0" w:rsidRPr="00AF1DCA">
        <w:rPr>
          <w:rFonts w:ascii="Arial" w:hAnsi="Arial" w:cs="Arial"/>
          <w:noProof w:val="0"/>
          <w:sz w:val="24"/>
          <w:szCs w:val="24"/>
          <w:shd w:val="clear" w:color="auto" w:fill="FFFFFF"/>
          <w:lang w:val="en-US"/>
        </w:rPr>
        <w:t>(</w:t>
      </w:r>
      <w:r w:rsidRPr="00AF1DCA">
        <w:rPr>
          <w:rFonts w:ascii="Arial" w:hAnsi="Arial" w:cs="Arial"/>
          <w:noProof w:val="0"/>
          <w:sz w:val="24"/>
          <w:szCs w:val="24"/>
          <w:shd w:val="clear" w:color="auto" w:fill="FFFFFF"/>
          <w:lang w:val="en-US"/>
        </w:rPr>
        <w:t>until the employment as a personal assistant</w:t>
      </w:r>
      <w:r w:rsidR="00E44BC0" w:rsidRPr="00AF1DCA">
        <w:rPr>
          <w:rFonts w:ascii="Arial" w:hAnsi="Arial" w:cs="Arial"/>
          <w:noProof w:val="0"/>
          <w:sz w:val="24"/>
          <w:szCs w:val="24"/>
          <w:shd w:val="clear" w:color="auto" w:fill="FFFFFF"/>
          <w:lang w:val="en-US"/>
        </w:rPr>
        <w:t>)</w:t>
      </w:r>
      <w:r w:rsidRPr="00AF1DCA">
        <w:rPr>
          <w:rFonts w:ascii="Arial" w:hAnsi="Arial" w:cs="Arial"/>
          <w:noProof w:val="0"/>
          <w:sz w:val="24"/>
          <w:szCs w:val="24"/>
          <w:shd w:val="clear" w:color="auto" w:fill="FFFFFF"/>
          <w:lang w:val="en-US"/>
        </w:rPr>
        <w:t xml:space="preserve"> was assimilated to the contribut</w:t>
      </w:r>
      <w:r w:rsidR="00E44BC0" w:rsidRPr="00AF1DCA">
        <w:rPr>
          <w:rFonts w:ascii="Arial" w:hAnsi="Arial" w:cs="Arial"/>
          <w:noProof w:val="0"/>
          <w:sz w:val="24"/>
          <w:szCs w:val="24"/>
          <w:shd w:val="clear" w:color="auto" w:fill="FFFFFF"/>
          <w:lang w:val="en-US"/>
        </w:rPr>
        <w:t>ory</w:t>
      </w:r>
      <w:r w:rsidRPr="00AF1DCA">
        <w:rPr>
          <w:rFonts w:ascii="Arial" w:hAnsi="Arial" w:cs="Arial"/>
          <w:noProof w:val="0"/>
          <w:sz w:val="24"/>
          <w:szCs w:val="24"/>
          <w:shd w:val="clear" w:color="auto" w:fill="FFFFFF"/>
          <w:lang w:val="en-US"/>
        </w:rPr>
        <w:t xml:space="preserve"> period by the amendments to the Law on the public pension system. </w:t>
      </w:r>
      <w:r w:rsidR="00E44BC0" w:rsidRPr="00AF1DCA">
        <w:rPr>
          <w:rFonts w:ascii="Arial" w:hAnsi="Arial" w:cs="Arial"/>
          <w:noProof w:val="0"/>
          <w:sz w:val="24"/>
          <w:szCs w:val="24"/>
          <w:shd w:val="clear" w:color="auto" w:fill="FFFFFF"/>
          <w:lang w:val="en-US"/>
        </w:rPr>
        <w:t>Unfortunately, persons who have established their retirement pension after 1 January 2017 can only enjoy that amendment</w:t>
      </w:r>
      <w:r w:rsidRPr="00AF1DCA">
        <w:rPr>
          <w:rFonts w:ascii="Arial" w:hAnsi="Arial" w:cs="Arial"/>
          <w:noProof w:val="0"/>
          <w:sz w:val="24"/>
          <w:szCs w:val="24"/>
          <w:shd w:val="clear" w:color="auto" w:fill="FFFFFF"/>
          <w:lang w:val="en-US"/>
        </w:rPr>
        <w:t xml:space="preserve">. At the same time, the Council considered that the </w:t>
      </w:r>
      <w:r w:rsidR="005759D2" w:rsidRPr="00AF1DCA">
        <w:rPr>
          <w:rFonts w:ascii="Arial" w:hAnsi="Arial" w:cs="Arial"/>
          <w:noProof w:val="0"/>
          <w:sz w:val="24"/>
          <w:szCs w:val="24"/>
          <w:shd w:val="clear" w:color="auto" w:fill="FFFFFF"/>
          <w:lang w:val="en-US"/>
        </w:rPr>
        <w:t xml:space="preserve">introduced </w:t>
      </w:r>
      <w:r w:rsidRPr="00AF1DCA">
        <w:rPr>
          <w:rFonts w:ascii="Arial" w:hAnsi="Arial" w:cs="Arial"/>
          <w:noProof w:val="0"/>
          <w:sz w:val="24"/>
          <w:szCs w:val="24"/>
          <w:shd w:val="clear" w:color="auto" w:fill="FFFFFF"/>
          <w:lang w:val="en-US"/>
        </w:rPr>
        <w:t>amendment discriminat</w:t>
      </w:r>
      <w:r w:rsidR="005759D2" w:rsidRPr="00AF1DCA">
        <w:rPr>
          <w:rFonts w:ascii="Arial" w:hAnsi="Arial" w:cs="Arial"/>
          <w:noProof w:val="0"/>
          <w:sz w:val="24"/>
          <w:szCs w:val="24"/>
          <w:shd w:val="clear" w:color="auto" w:fill="FFFFFF"/>
          <w:lang w:val="en-US"/>
        </w:rPr>
        <w:t>es</w:t>
      </w:r>
      <w:r w:rsidRPr="00AF1DCA">
        <w:rPr>
          <w:rFonts w:ascii="Arial" w:hAnsi="Arial" w:cs="Arial"/>
          <w:noProof w:val="0"/>
          <w:sz w:val="24"/>
          <w:szCs w:val="24"/>
          <w:shd w:val="clear" w:color="auto" w:fill="FFFFFF"/>
          <w:lang w:val="en-US"/>
        </w:rPr>
        <w:t xml:space="preserve"> by associat</w:t>
      </w:r>
      <w:r w:rsidR="005759D2" w:rsidRPr="00AF1DCA">
        <w:rPr>
          <w:rFonts w:ascii="Arial" w:hAnsi="Arial" w:cs="Arial"/>
          <w:noProof w:val="0"/>
          <w:sz w:val="24"/>
          <w:szCs w:val="24"/>
          <w:shd w:val="clear" w:color="auto" w:fill="FFFFFF"/>
          <w:lang w:val="en-US"/>
        </w:rPr>
        <w:t>ion</w:t>
      </w:r>
      <w:r w:rsidRPr="00AF1DCA">
        <w:rPr>
          <w:rFonts w:ascii="Arial" w:hAnsi="Arial" w:cs="Arial"/>
          <w:noProof w:val="0"/>
          <w:sz w:val="24"/>
          <w:szCs w:val="24"/>
          <w:shd w:val="clear" w:color="auto" w:fill="FFFFFF"/>
          <w:lang w:val="en-US"/>
        </w:rPr>
        <w:t xml:space="preserve"> on the grounds of disability and age</w:t>
      </w:r>
      <w:r w:rsidR="00E44BC0" w:rsidRPr="00AF1DCA">
        <w:rPr>
          <w:rFonts w:ascii="Arial" w:hAnsi="Arial" w:cs="Arial"/>
          <w:noProof w:val="0"/>
          <w:sz w:val="24"/>
          <w:szCs w:val="24"/>
          <w:shd w:val="clear" w:color="auto" w:fill="FFFFFF"/>
          <w:lang w:val="en-US"/>
        </w:rPr>
        <w:t xml:space="preserve"> against persons who care for a </w:t>
      </w:r>
      <w:r w:rsidRPr="00AF1DCA">
        <w:rPr>
          <w:rFonts w:ascii="Arial" w:hAnsi="Arial" w:cs="Arial"/>
          <w:noProof w:val="0"/>
          <w:sz w:val="24"/>
          <w:szCs w:val="24"/>
          <w:shd w:val="clear" w:color="auto" w:fill="FFFFFF"/>
          <w:lang w:val="en-US"/>
        </w:rPr>
        <w:t>person with severe disability over the age of 18 because that period was not assimilated to the contribut</w:t>
      </w:r>
      <w:r w:rsidR="005759D2" w:rsidRPr="00AF1DCA">
        <w:rPr>
          <w:rFonts w:ascii="Arial" w:hAnsi="Arial" w:cs="Arial"/>
          <w:noProof w:val="0"/>
          <w:sz w:val="24"/>
          <w:szCs w:val="24"/>
          <w:shd w:val="clear" w:color="auto" w:fill="FFFFFF"/>
          <w:lang w:val="en-US"/>
        </w:rPr>
        <w:t>ory period.</w:t>
      </w:r>
      <w:r w:rsidR="00663756" w:rsidRPr="00AF1DCA">
        <w:rPr>
          <w:rFonts w:ascii="Arial" w:hAnsi="Arial" w:cs="Arial"/>
          <w:noProof w:val="0"/>
          <w:sz w:val="24"/>
          <w:szCs w:val="24"/>
          <w:shd w:val="clear" w:color="auto" w:fill="FFFFFF"/>
          <w:lang w:val="en-US"/>
        </w:rPr>
        <w:t xml:space="preserve"> </w:t>
      </w:r>
      <w:r w:rsidR="005759D2" w:rsidRPr="00AF1DCA">
        <w:rPr>
          <w:rFonts w:ascii="Arial" w:hAnsi="Arial" w:cs="Arial"/>
          <w:noProof w:val="0"/>
          <w:sz w:val="24"/>
          <w:szCs w:val="24"/>
          <w:shd w:val="clear" w:color="auto" w:fill="FFFFFF"/>
          <w:lang w:val="en-US"/>
        </w:rPr>
        <w:t xml:space="preserve">The situation of those who take care of an adult with severe disability </w:t>
      </w:r>
      <w:r w:rsidR="00663756" w:rsidRPr="00AF1DCA">
        <w:rPr>
          <w:rFonts w:ascii="Arial" w:hAnsi="Arial" w:cs="Arial"/>
          <w:noProof w:val="0"/>
          <w:sz w:val="24"/>
          <w:szCs w:val="24"/>
          <w:shd w:val="clear" w:color="auto" w:fill="FFFFFF"/>
          <w:lang w:val="en-US"/>
        </w:rPr>
        <w:t>is worse because if they are not employed as Personal Assistant, their contributory period is not taken into account and they do not get any additional allowances as in case of those who take care of children with disabilities.</w:t>
      </w:r>
    </w:p>
    <w:p w:rsidR="0052417C" w:rsidRPr="00AF1DCA" w:rsidRDefault="001A69E1" w:rsidP="00396930">
      <w:pPr>
        <w:tabs>
          <w:tab w:val="left" w:pos="284"/>
        </w:tabs>
        <w:spacing w:after="120" w:line="276" w:lineRule="auto"/>
        <w:jc w:val="both"/>
        <w:rPr>
          <w:rFonts w:ascii="Arial" w:hAnsi="Arial" w:cs="Arial"/>
          <w:noProof w:val="0"/>
          <w:sz w:val="24"/>
          <w:szCs w:val="24"/>
          <w:shd w:val="clear" w:color="auto" w:fill="FFFFFF"/>
          <w:lang w:val="en-US"/>
        </w:rPr>
      </w:pPr>
      <w:r w:rsidRPr="00AF1DCA">
        <w:rPr>
          <w:rFonts w:ascii="Arial" w:hAnsi="Arial" w:cs="Arial"/>
          <w:b/>
          <w:noProof w:val="0"/>
          <w:sz w:val="24"/>
          <w:szCs w:val="24"/>
          <w:shd w:val="clear" w:color="auto" w:fill="FFFFFF"/>
          <w:lang w:val="en-US"/>
        </w:rPr>
        <w:t>Recommendations</w:t>
      </w:r>
      <w:r w:rsidR="00550C4F" w:rsidRPr="00AF1DCA">
        <w:rPr>
          <w:rFonts w:ascii="Arial" w:hAnsi="Arial" w:cs="Arial"/>
          <w:b/>
          <w:noProof w:val="0"/>
          <w:sz w:val="24"/>
          <w:szCs w:val="24"/>
          <w:shd w:val="clear" w:color="auto" w:fill="FFFFFF"/>
          <w:lang w:val="en-US"/>
        </w:rPr>
        <w:t>:</w:t>
      </w:r>
    </w:p>
    <w:p w:rsidR="0052417C" w:rsidRPr="00AF1DCA" w:rsidRDefault="001A69E1" w:rsidP="001A69E1">
      <w:pPr>
        <w:pStyle w:val="ListParagraph"/>
        <w:numPr>
          <w:ilvl w:val="0"/>
          <w:numId w:val="9"/>
        </w:numPr>
        <w:tabs>
          <w:tab w:val="left" w:pos="284"/>
          <w:tab w:val="left" w:pos="709"/>
        </w:tabs>
        <w:spacing w:after="120" w:line="276" w:lineRule="auto"/>
        <w:jc w:val="both"/>
        <w:rPr>
          <w:rFonts w:ascii="Arial" w:hAnsi="Arial" w:cs="Arial"/>
          <w:b/>
          <w:noProof w:val="0"/>
          <w:sz w:val="24"/>
          <w:szCs w:val="24"/>
          <w:shd w:val="clear" w:color="auto" w:fill="FFFFFF"/>
          <w:lang w:val="en-US"/>
        </w:rPr>
      </w:pPr>
      <w:r w:rsidRPr="00AF1DCA">
        <w:rPr>
          <w:rFonts w:ascii="Arial" w:hAnsi="Arial" w:cs="Arial"/>
          <w:b/>
          <w:noProof w:val="0"/>
          <w:sz w:val="24"/>
          <w:szCs w:val="24"/>
          <w:shd w:val="clear" w:color="auto" w:fill="FFFFFF"/>
          <w:lang w:val="en-US"/>
        </w:rPr>
        <w:t>T</w:t>
      </w:r>
      <w:r w:rsidR="00166936" w:rsidRPr="00AF1DCA">
        <w:rPr>
          <w:rFonts w:ascii="Arial" w:hAnsi="Arial" w:cs="Arial"/>
          <w:b/>
          <w:noProof w:val="0"/>
          <w:sz w:val="24"/>
          <w:szCs w:val="24"/>
          <w:shd w:val="clear" w:color="auto" w:fill="FFFFFF"/>
          <w:lang w:val="en-US"/>
        </w:rPr>
        <w:t xml:space="preserve">o </w:t>
      </w:r>
      <w:r w:rsidR="00663756" w:rsidRPr="00AF1DCA">
        <w:rPr>
          <w:rFonts w:ascii="Arial" w:hAnsi="Arial" w:cs="Arial"/>
          <w:b/>
          <w:noProof w:val="0"/>
          <w:sz w:val="24"/>
          <w:szCs w:val="24"/>
          <w:shd w:val="clear" w:color="auto" w:fill="FFFFFF"/>
          <w:lang w:val="en-US"/>
        </w:rPr>
        <w:t>amend legislation</w:t>
      </w:r>
      <w:r w:rsidR="00166936" w:rsidRPr="00AF1DCA">
        <w:rPr>
          <w:rFonts w:ascii="Arial" w:hAnsi="Arial" w:cs="Arial"/>
          <w:b/>
          <w:noProof w:val="0"/>
          <w:sz w:val="24"/>
          <w:szCs w:val="24"/>
          <w:shd w:val="clear" w:color="auto" w:fill="FFFFFF"/>
          <w:lang w:val="en-US"/>
        </w:rPr>
        <w:t xml:space="preserve"> in order to recognize the period of care of a person with severe disabilities between 1999 and 2016 as a </w:t>
      </w:r>
      <w:r w:rsidR="00F31AF2" w:rsidRPr="00AF1DCA">
        <w:rPr>
          <w:rFonts w:ascii="Arial" w:hAnsi="Arial" w:cs="Arial"/>
          <w:b/>
          <w:noProof w:val="0"/>
          <w:sz w:val="24"/>
          <w:szCs w:val="24"/>
          <w:shd w:val="clear" w:color="auto" w:fill="FFFFFF"/>
          <w:lang w:val="en-US"/>
        </w:rPr>
        <w:t>contribut</w:t>
      </w:r>
      <w:r w:rsidR="00663756" w:rsidRPr="00AF1DCA">
        <w:rPr>
          <w:rFonts w:ascii="Arial" w:hAnsi="Arial" w:cs="Arial"/>
          <w:b/>
          <w:noProof w:val="0"/>
          <w:sz w:val="24"/>
          <w:szCs w:val="24"/>
          <w:shd w:val="clear" w:color="auto" w:fill="FFFFFF"/>
          <w:lang w:val="en-US"/>
        </w:rPr>
        <w:t>ory</w:t>
      </w:r>
      <w:r w:rsidR="00F31AF2" w:rsidRPr="00AF1DCA">
        <w:rPr>
          <w:rFonts w:ascii="Arial" w:hAnsi="Arial" w:cs="Arial"/>
          <w:b/>
          <w:noProof w:val="0"/>
          <w:sz w:val="24"/>
          <w:szCs w:val="24"/>
          <w:shd w:val="clear" w:color="auto" w:fill="FFFFFF"/>
          <w:lang w:val="en-US"/>
        </w:rPr>
        <w:t xml:space="preserve"> period</w:t>
      </w:r>
      <w:r w:rsidR="00663756" w:rsidRPr="00AF1DCA">
        <w:rPr>
          <w:rFonts w:ascii="Arial" w:hAnsi="Arial" w:cs="Arial"/>
          <w:b/>
          <w:noProof w:val="0"/>
          <w:sz w:val="24"/>
          <w:szCs w:val="24"/>
          <w:shd w:val="clear" w:color="auto" w:fill="FFFFFF"/>
          <w:lang w:val="en-US"/>
        </w:rPr>
        <w:t>.</w:t>
      </w:r>
    </w:p>
    <w:p w:rsidR="0052417C" w:rsidRPr="00AF1DCA" w:rsidRDefault="001A69E1" w:rsidP="001A69E1">
      <w:pPr>
        <w:pStyle w:val="ListParagraph"/>
        <w:numPr>
          <w:ilvl w:val="0"/>
          <w:numId w:val="9"/>
        </w:numPr>
        <w:tabs>
          <w:tab w:val="left" w:pos="284"/>
          <w:tab w:val="left" w:pos="709"/>
        </w:tabs>
        <w:spacing w:after="120" w:line="276" w:lineRule="auto"/>
        <w:jc w:val="both"/>
        <w:rPr>
          <w:rFonts w:ascii="Arial" w:hAnsi="Arial" w:cs="Arial"/>
          <w:b/>
          <w:noProof w:val="0"/>
          <w:sz w:val="24"/>
          <w:szCs w:val="24"/>
          <w:shd w:val="clear" w:color="auto" w:fill="FFFFFF"/>
          <w:lang w:val="en-US"/>
        </w:rPr>
      </w:pPr>
      <w:r w:rsidRPr="00AF1DCA">
        <w:rPr>
          <w:rFonts w:ascii="Arial" w:hAnsi="Arial" w:cs="Arial"/>
          <w:b/>
          <w:noProof w:val="0"/>
          <w:sz w:val="24"/>
          <w:szCs w:val="24"/>
          <w:shd w:val="clear" w:color="auto" w:fill="FFFFFF"/>
          <w:lang w:val="en-US"/>
        </w:rPr>
        <w:t>T</w:t>
      </w:r>
      <w:r w:rsidR="00166936" w:rsidRPr="00AF1DCA">
        <w:rPr>
          <w:rFonts w:ascii="Arial" w:hAnsi="Arial" w:cs="Arial"/>
          <w:b/>
          <w:noProof w:val="0"/>
          <w:sz w:val="24"/>
          <w:szCs w:val="24"/>
          <w:shd w:val="clear" w:color="auto" w:fill="FFFFFF"/>
          <w:lang w:val="en-US"/>
        </w:rPr>
        <w:t>o increase the number of persons with severe disabilities covered by the 'Personal Assistance' Service</w:t>
      </w:r>
      <w:r w:rsidR="00F31AF2" w:rsidRPr="00AF1DCA">
        <w:rPr>
          <w:rFonts w:ascii="Arial" w:hAnsi="Arial" w:cs="Arial"/>
          <w:b/>
          <w:noProof w:val="0"/>
          <w:sz w:val="24"/>
          <w:szCs w:val="24"/>
          <w:shd w:val="clear" w:color="auto" w:fill="FFFFFF"/>
          <w:lang w:val="en-US"/>
        </w:rPr>
        <w:t>.</w:t>
      </w:r>
    </w:p>
    <w:p w:rsidR="00504996" w:rsidRPr="00AF1DCA" w:rsidRDefault="00504996" w:rsidP="00396930">
      <w:pPr>
        <w:tabs>
          <w:tab w:val="left" w:pos="709"/>
        </w:tabs>
        <w:spacing w:after="120" w:line="276" w:lineRule="auto"/>
        <w:ind w:left="709"/>
        <w:jc w:val="both"/>
        <w:rPr>
          <w:rFonts w:ascii="Arial" w:hAnsi="Arial" w:cs="Arial"/>
          <w:b/>
          <w:noProof w:val="0"/>
          <w:sz w:val="24"/>
          <w:szCs w:val="24"/>
          <w:shd w:val="clear" w:color="auto" w:fill="FFFFFF"/>
          <w:lang w:val="en-US"/>
        </w:rPr>
      </w:pPr>
    </w:p>
    <w:p w:rsidR="00030561" w:rsidRPr="00AF1DCA" w:rsidRDefault="00693DF9" w:rsidP="00AF1DCA">
      <w:pPr>
        <w:tabs>
          <w:tab w:val="left" w:pos="142"/>
          <w:tab w:val="left" w:pos="284"/>
        </w:tabs>
        <w:spacing w:after="120" w:line="276" w:lineRule="auto"/>
        <w:ind w:left="720"/>
        <w:jc w:val="both"/>
        <w:rPr>
          <w:rFonts w:ascii="Arial" w:hAnsi="Arial" w:cs="Arial"/>
          <w:b/>
          <w:bCs/>
          <w:noProof w:val="0"/>
          <w:sz w:val="24"/>
          <w:szCs w:val="24"/>
          <w:shd w:val="clear" w:color="auto" w:fill="FFFFFF"/>
          <w:lang w:val="en-US"/>
        </w:rPr>
      </w:pPr>
      <w:r w:rsidRPr="00AF1DCA">
        <w:rPr>
          <w:rFonts w:ascii="Arial" w:hAnsi="Arial" w:cs="Arial"/>
          <w:b/>
          <w:bCs/>
          <w:noProof w:val="0"/>
          <w:sz w:val="24"/>
          <w:szCs w:val="24"/>
          <w:shd w:val="clear" w:color="auto" w:fill="FFFFFF"/>
          <w:lang w:val="en-US"/>
        </w:rPr>
        <w:t>Calculation of the</w:t>
      </w:r>
      <w:r w:rsidR="00030561" w:rsidRPr="00AF1DCA">
        <w:rPr>
          <w:rFonts w:ascii="Arial" w:hAnsi="Arial" w:cs="Arial"/>
          <w:b/>
          <w:bCs/>
          <w:noProof w:val="0"/>
          <w:sz w:val="24"/>
          <w:szCs w:val="24"/>
          <w:shd w:val="clear" w:color="auto" w:fill="FFFFFF"/>
          <w:lang w:val="en-US"/>
        </w:rPr>
        <w:t xml:space="preserve"> average assured income for non-contributory </w:t>
      </w:r>
      <w:r w:rsidR="00663756" w:rsidRPr="00AF1DCA">
        <w:rPr>
          <w:rFonts w:ascii="Arial" w:hAnsi="Arial" w:cs="Arial"/>
          <w:b/>
          <w:bCs/>
          <w:noProof w:val="0"/>
          <w:sz w:val="24"/>
          <w:szCs w:val="24"/>
          <w:shd w:val="clear" w:color="auto" w:fill="FFFFFF"/>
          <w:lang w:val="en-US"/>
        </w:rPr>
        <w:t>periods</w:t>
      </w:r>
      <w:r w:rsidR="00030561" w:rsidRPr="00AF1DCA">
        <w:rPr>
          <w:rFonts w:ascii="Arial" w:hAnsi="Arial" w:cs="Arial"/>
          <w:b/>
          <w:bCs/>
          <w:noProof w:val="0"/>
          <w:sz w:val="24"/>
          <w:szCs w:val="24"/>
          <w:shd w:val="clear" w:color="auto" w:fill="FFFFFF"/>
          <w:lang w:val="en-US"/>
        </w:rPr>
        <w:t xml:space="preserve"> and its impact on women’s old-age pension rights</w:t>
      </w:r>
    </w:p>
    <w:p w:rsidR="0052417C" w:rsidRPr="00AF1DCA" w:rsidRDefault="00166936" w:rsidP="00396930">
      <w:pPr>
        <w:tabs>
          <w:tab w:val="left" w:pos="142"/>
          <w:tab w:val="left" w:pos="284"/>
        </w:tabs>
        <w:spacing w:after="120" w:line="276" w:lineRule="auto"/>
        <w:jc w:val="both"/>
        <w:rPr>
          <w:rFonts w:ascii="Arial" w:hAnsi="Arial" w:cs="Arial"/>
          <w:noProof w:val="0"/>
          <w:sz w:val="24"/>
          <w:szCs w:val="24"/>
          <w:shd w:val="clear" w:color="auto" w:fill="FFFFFF"/>
          <w:lang w:val="en-US"/>
        </w:rPr>
      </w:pPr>
      <w:r w:rsidRPr="00AF1DCA">
        <w:rPr>
          <w:rFonts w:ascii="Arial" w:hAnsi="Arial" w:cs="Arial"/>
          <w:noProof w:val="0"/>
          <w:sz w:val="24"/>
          <w:szCs w:val="24"/>
          <w:shd w:val="clear" w:color="auto" w:fill="FFFFFF"/>
          <w:lang w:val="en-US"/>
        </w:rPr>
        <w:t>Another acute problem faced by women in the exercise of their retirement pension right is the determination of the average</w:t>
      </w:r>
      <w:r w:rsidR="00030561" w:rsidRPr="00AF1DCA">
        <w:rPr>
          <w:rFonts w:ascii="Arial" w:hAnsi="Arial" w:cs="Arial"/>
          <w:noProof w:val="0"/>
          <w:sz w:val="24"/>
          <w:szCs w:val="24"/>
          <w:shd w:val="clear" w:color="auto" w:fill="FFFFFF"/>
          <w:lang w:val="en-US"/>
        </w:rPr>
        <w:t xml:space="preserve"> </w:t>
      </w:r>
      <w:r w:rsidRPr="00AF1DCA">
        <w:rPr>
          <w:rFonts w:ascii="Arial" w:hAnsi="Arial" w:cs="Arial"/>
          <w:noProof w:val="0"/>
          <w:sz w:val="24"/>
          <w:szCs w:val="24"/>
          <w:shd w:val="clear" w:color="auto" w:fill="FFFFFF"/>
          <w:lang w:val="en-US"/>
        </w:rPr>
        <w:t>assured income</w:t>
      </w:r>
      <w:r w:rsidR="00030561" w:rsidRPr="00AF1DCA">
        <w:rPr>
          <w:rFonts w:ascii="Arial" w:hAnsi="Arial" w:cs="Arial"/>
          <w:noProof w:val="0"/>
          <w:sz w:val="24"/>
          <w:szCs w:val="24"/>
          <w:shd w:val="clear" w:color="auto" w:fill="FFFFFF"/>
          <w:lang w:val="en-US"/>
        </w:rPr>
        <w:t xml:space="preserve"> </w:t>
      </w:r>
      <w:r w:rsidRPr="00AF1DCA">
        <w:rPr>
          <w:rFonts w:ascii="Arial" w:hAnsi="Arial" w:cs="Arial"/>
          <w:noProof w:val="0"/>
          <w:sz w:val="24"/>
          <w:szCs w:val="24"/>
          <w:shd w:val="clear" w:color="auto" w:fill="FFFFFF"/>
          <w:lang w:val="en-US"/>
        </w:rPr>
        <w:t>for non-contributory periods assimilated to the contribut</w:t>
      </w:r>
      <w:r w:rsidR="00663756" w:rsidRPr="00AF1DCA">
        <w:rPr>
          <w:rFonts w:ascii="Arial" w:hAnsi="Arial" w:cs="Arial"/>
          <w:noProof w:val="0"/>
          <w:sz w:val="24"/>
          <w:szCs w:val="24"/>
          <w:shd w:val="clear" w:color="auto" w:fill="FFFFFF"/>
          <w:lang w:val="en-US"/>
        </w:rPr>
        <w:t>ory</w:t>
      </w:r>
      <w:r w:rsidRPr="00AF1DCA">
        <w:rPr>
          <w:rFonts w:ascii="Arial" w:hAnsi="Arial" w:cs="Arial"/>
          <w:noProof w:val="0"/>
          <w:sz w:val="24"/>
          <w:szCs w:val="24"/>
          <w:shd w:val="clear" w:color="auto" w:fill="FFFFFF"/>
          <w:lang w:val="en-US"/>
        </w:rPr>
        <w:t xml:space="preserve"> period.</w:t>
      </w:r>
    </w:p>
    <w:p w:rsidR="0052417C" w:rsidRPr="00AF1DCA" w:rsidRDefault="00166936">
      <w:pPr>
        <w:tabs>
          <w:tab w:val="left" w:pos="142"/>
          <w:tab w:val="left" w:pos="284"/>
        </w:tabs>
        <w:spacing w:after="120" w:line="276" w:lineRule="auto"/>
        <w:jc w:val="both"/>
        <w:rPr>
          <w:rFonts w:ascii="Arial" w:hAnsi="Arial" w:cs="Arial"/>
          <w:noProof w:val="0"/>
          <w:sz w:val="24"/>
          <w:szCs w:val="24"/>
          <w:shd w:val="clear" w:color="auto" w:fill="FFFFFF"/>
          <w:lang w:val="en-US"/>
        </w:rPr>
      </w:pPr>
      <w:r w:rsidRPr="00AF1DCA">
        <w:rPr>
          <w:rFonts w:ascii="Arial" w:hAnsi="Arial" w:cs="Arial"/>
          <w:noProof w:val="0"/>
          <w:sz w:val="24"/>
          <w:szCs w:val="24"/>
          <w:shd w:val="clear" w:color="auto" w:fill="FFFFFF"/>
          <w:lang w:val="en-US"/>
        </w:rPr>
        <w:t>Law on the public pension system provides that when calculating the average assured income for the non-contributory</w:t>
      </w:r>
      <w:r w:rsidR="00693DF9" w:rsidRPr="00AF1DCA">
        <w:rPr>
          <w:rFonts w:ascii="Arial" w:hAnsi="Arial" w:cs="Arial"/>
          <w:noProof w:val="0"/>
          <w:sz w:val="24"/>
          <w:szCs w:val="24"/>
          <w:shd w:val="clear" w:color="auto" w:fill="FFFFFF"/>
          <w:lang w:val="en-US"/>
        </w:rPr>
        <w:t xml:space="preserve"> </w:t>
      </w:r>
      <w:r w:rsidRPr="00AF1DCA">
        <w:rPr>
          <w:rFonts w:ascii="Arial" w:hAnsi="Arial" w:cs="Arial"/>
          <w:noProof w:val="0"/>
          <w:sz w:val="24"/>
          <w:szCs w:val="24"/>
          <w:shd w:val="clear" w:color="auto" w:fill="FFFFFF"/>
          <w:lang w:val="en-US"/>
        </w:rPr>
        <w:t>period</w:t>
      </w:r>
      <w:r w:rsidR="00693DF9" w:rsidRPr="00AF1DCA">
        <w:rPr>
          <w:rFonts w:ascii="Arial" w:hAnsi="Arial" w:cs="Arial"/>
          <w:noProof w:val="0"/>
          <w:sz w:val="24"/>
          <w:szCs w:val="24"/>
          <w:shd w:val="clear" w:color="auto" w:fill="FFFFFF"/>
          <w:lang w:val="en-US"/>
        </w:rPr>
        <w:t xml:space="preserve"> </w:t>
      </w:r>
      <w:r w:rsidRPr="00AF1DCA">
        <w:rPr>
          <w:rFonts w:ascii="Arial" w:hAnsi="Arial" w:cs="Arial"/>
          <w:noProof w:val="0"/>
          <w:sz w:val="24"/>
          <w:szCs w:val="24"/>
          <w:shd w:val="clear" w:color="auto" w:fill="FFFFFF"/>
          <w:lang w:val="en-US"/>
        </w:rPr>
        <w:t>of care for a child up to the age of 3 years</w:t>
      </w:r>
      <w:r w:rsidR="00663756" w:rsidRPr="00AF1DCA">
        <w:rPr>
          <w:rFonts w:ascii="Arial" w:hAnsi="Arial" w:cs="Arial"/>
          <w:noProof w:val="0"/>
          <w:sz w:val="24"/>
          <w:szCs w:val="24"/>
          <w:shd w:val="clear" w:color="auto" w:fill="FFFFFF"/>
          <w:lang w:val="en-US"/>
        </w:rPr>
        <w:t xml:space="preserve"> the monthly minimum wage for the country at the time of calculating the pension will be taken into account</w:t>
      </w:r>
      <w:r w:rsidRPr="00AF1DCA">
        <w:rPr>
          <w:rFonts w:ascii="Arial" w:hAnsi="Arial" w:cs="Arial"/>
          <w:noProof w:val="0"/>
          <w:sz w:val="24"/>
          <w:szCs w:val="24"/>
          <w:shd w:val="clear" w:color="auto" w:fill="FFFFFF"/>
          <w:lang w:val="en-US"/>
        </w:rPr>
        <w:t>. The same provisions indicate</w:t>
      </w:r>
      <w:r w:rsidR="00663756" w:rsidRPr="00AF1DCA">
        <w:rPr>
          <w:rFonts w:ascii="Arial" w:hAnsi="Arial" w:cs="Arial"/>
          <w:noProof w:val="0"/>
          <w:sz w:val="24"/>
          <w:szCs w:val="24"/>
          <w:shd w:val="clear" w:color="auto" w:fill="FFFFFF"/>
          <w:lang w:val="en-US"/>
        </w:rPr>
        <w:t>s</w:t>
      </w:r>
      <w:r w:rsidRPr="00AF1DCA">
        <w:rPr>
          <w:rFonts w:ascii="Arial" w:hAnsi="Arial" w:cs="Arial"/>
          <w:noProof w:val="0"/>
          <w:sz w:val="24"/>
          <w:szCs w:val="24"/>
          <w:shd w:val="clear" w:color="auto" w:fill="FFFFFF"/>
          <w:lang w:val="en-US"/>
        </w:rPr>
        <w:t xml:space="preserve"> that the average monthly salary for the country will be taken into account at the time of calculating the pension for the period of </w:t>
      </w:r>
      <w:r w:rsidR="00663756" w:rsidRPr="00AF1DCA">
        <w:rPr>
          <w:rFonts w:ascii="Arial" w:hAnsi="Arial" w:cs="Arial"/>
          <w:noProof w:val="0"/>
          <w:sz w:val="24"/>
          <w:szCs w:val="24"/>
          <w:shd w:val="clear" w:color="auto" w:fill="FFFFFF"/>
          <w:lang w:val="en-US"/>
        </w:rPr>
        <w:t>contract</w:t>
      </w:r>
      <w:r w:rsidRPr="00AF1DCA">
        <w:rPr>
          <w:rFonts w:ascii="Arial" w:hAnsi="Arial" w:cs="Arial"/>
          <w:noProof w:val="0"/>
          <w:sz w:val="24"/>
          <w:szCs w:val="24"/>
          <w:shd w:val="clear" w:color="auto" w:fill="FFFFFF"/>
          <w:lang w:val="en-US"/>
        </w:rPr>
        <w:t xml:space="preserve"> military service or other service assimilated to it (if it is not possible to establish the pension under the conditions of the Law on retirement insurance of the military and persons from command staff and private corps of the bodies of the internal affairs), as well as periods of non-contributory activity in the position of judge and prosecutor before 31.12.2005.</w:t>
      </w:r>
    </w:p>
    <w:p w:rsidR="0052417C" w:rsidRPr="00AF1DCA" w:rsidRDefault="003B6778">
      <w:pPr>
        <w:tabs>
          <w:tab w:val="left" w:pos="142"/>
          <w:tab w:val="left" w:pos="284"/>
        </w:tabs>
        <w:spacing w:after="120" w:line="276" w:lineRule="auto"/>
        <w:jc w:val="both"/>
        <w:rPr>
          <w:rFonts w:ascii="Arial" w:hAnsi="Arial" w:cs="Arial"/>
          <w:noProof w:val="0"/>
          <w:sz w:val="24"/>
          <w:szCs w:val="24"/>
          <w:shd w:val="clear" w:color="auto" w:fill="FFFFFF"/>
          <w:lang w:val="en-US"/>
        </w:rPr>
      </w:pPr>
      <w:r w:rsidRPr="00AF1DCA">
        <w:rPr>
          <w:rFonts w:ascii="Arial" w:hAnsi="Arial" w:cs="Arial"/>
          <w:noProof w:val="0"/>
          <w:sz w:val="24"/>
          <w:szCs w:val="24"/>
          <w:shd w:val="clear" w:color="auto" w:fill="FFFFFF"/>
          <w:lang w:val="en-US"/>
        </w:rPr>
        <w:t>Examining</w:t>
      </w:r>
      <w:r w:rsidR="00166936" w:rsidRPr="00AF1DCA">
        <w:rPr>
          <w:rFonts w:ascii="Arial" w:hAnsi="Arial" w:cs="Arial"/>
          <w:noProof w:val="0"/>
          <w:sz w:val="24"/>
          <w:szCs w:val="24"/>
          <w:shd w:val="clear" w:color="auto" w:fill="FFFFFF"/>
          <w:lang w:val="en-US"/>
        </w:rPr>
        <w:t xml:space="preserve"> the above-mentioned provisions, </w:t>
      </w:r>
      <w:r w:rsidRPr="00AF1DCA">
        <w:rPr>
          <w:rFonts w:ascii="Arial" w:hAnsi="Arial" w:cs="Arial"/>
          <w:noProof w:val="0"/>
          <w:sz w:val="24"/>
          <w:szCs w:val="24"/>
          <w:shd w:val="clear" w:color="auto" w:fill="FFFFFF"/>
          <w:lang w:val="en-US"/>
        </w:rPr>
        <w:t xml:space="preserve">Council </w:t>
      </w:r>
      <w:r w:rsidR="00166936" w:rsidRPr="00AF1DCA">
        <w:rPr>
          <w:rFonts w:ascii="Arial" w:hAnsi="Arial" w:cs="Arial"/>
          <w:noProof w:val="0"/>
          <w:sz w:val="24"/>
          <w:szCs w:val="24"/>
          <w:shd w:val="clear" w:color="auto" w:fill="FFFFFF"/>
          <w:lang w:val="en-US"/>
        </w:rPr>
        <w:t>found that they were discriminatory towards women, as about 90% of beneficiaries of the partially paid leave for care for the child up to 3 years of age are mothers (women)</w:t>
      </w:r>
      <w:r w:rsidR="00166936" w:rsidRPr="00AF1DCA">
        <w:rPr>
          <w:rStyle w:val="FootnoteReference"/>
          <w:rFonts w:ascii="Arial" w:hAnsi="Arial" w:cs="Arial"/>
          <w:noProof w:val="0"/>
          <w:sz w:val="24"/>
          <w:szCs w:val="24"/>
          <w:shd w:val="clear" w:color="auto" w:fill="FFFFFF"/>
          <w:lang w:val="en-US"/>
        </w:rPr>
        <w:footnoteReference w:id="11"/>
      </w:r>
      <w:r w:rsidR="00F31AF2" w:rsidRPr="00AF1DCA">
        <w:rPr>
          <w:rFonts w:ascii="Arial" w:hAnsi="Arial" w:cs="Arial"/>
          <w:noProof w:val="0"/>
          <w:sz w:val="24"/>
          <w:szCs w:val="24"/>
          <w:shd w:val="clear" w:color="auto" w:fill="FFFFFF"/>
          <w:lang w:val="en-US"/>
        </w:rPr>
        <w:t xml:space="preserve"> </w:t>
      </w:r>
      <w:r w:rsidR="00166936" w:rsidRPr="00AF1DCA">
        <w:rPr>
          <w:rFonts w:ascii="Arial" w:hAnsi="Arial" w:cs="Arial"/>
          <w:noProof w:val="0"/>
          <w:sz w:val="24"/>
          <w:szCs w:val="24"/>
          <w:shd w:val="clear" w:color="auto" w:fill="FFFFFF"/>
          <w:lang w:val="en-US"/>
        </w:rPr>
        <w:t>and 80% of persons performing military</w:t>
      </w:r>
      <w:r w:rsidR="00030561" w:rsidRPr="00AF1DCA">
        <w:rPr>
          <w:rFonts w:ascii="Arial" w:hAnsi="Arial" w:cs="Arial"/>
          <w:noProof w:val="0"/>
          <w:sz w:val="24"/>
          <w:szCs w:val="24"/>
          <w:shd w:val="clear" w:color="auto" w:fill="FFFFFF"/>
          <w:lang w:val="en-US"/>
        </w:rPr>
        <w:t xml:space="preserve"> </w:t>
      </w:r>
      <w:r w:rsidR="00166936" w:rsidRPr="00AF1DCA">
        <w:rPr>
          <w:rFonts w:ascii="Arial" w:hAnsi="Arial" w:cs="Arial"/>
          <w:noProof w:val="0"/>
          <w:sz w:val="24"/>
          <w:szCs w:val="24"/>
          <w:shd w:val="clear" w:color="auto" w:fill="FFFFFF"/>
          <w:lang w:val="en-US"/>
        </w:rPr>
        <w:t>service by contract or other service assimilated to it are men</w:t>
      </w:r>
      <w:r w:rsidR="00166936" w:rsidRPr="00AF1DCA">
        <w:rPr>
          <w:rStyle w:val="FootnoteReference"/>
          <w:rFonts w:ascii="Arial" w:hAnsi="Arial" w:cs="Arial"/>
          <w:noProof w:val="0"/>
          <w:sz w:val="24"/>
          <w:szCs w:val="24"/>
          <w:shd w:val="clear" w:color="auto" w:fill="FFFFFF"/>
          <w:lang w:val="en-US"/>
        </w:rPr>
        <w:footnoteReference w:id="12"/>
      </w:r>
      <w:r w:rsidR="00166936" w:rsidRPr="00AF1DCA">
        <w:rPr>
          <w:rFonts w:ascii="Arial" w:hAnsi="Arial" w:cs="Arial"/>
          <w:noProof w:val="0"/>
          <w:sz w:val="24"/>
          <w:szCs w:val="24"/>
          <w:shd w:val="clear" w:color="auto" w:fill="FFFFFF"/>
          <w:lang w:val="en-US"/>
        </w:rPr>
        <w:t>. These provisions create a substantial gap in the amount of retirement pensions granted to women and men</w:t>
      </w:r>
      <w:r w:rsidR="00166936" w:rsidRPr="00AF1DCA">
        <w:rPr>
          <w:rStyle w:val="FootnoteReference"/>
          <w:rFonts w:ascii="Arial" w:hAnsi="Arial" w:cs="Arial"/>
          <w:noProof w:val="0"/>
          <w:sz w:val="24"/>
          <w:szCs w:val="24"/>
          <w:shd w:val="clear" w:color="auto" w:fill="FFFFFF"/>
          <w:lang w:val="en-US"/>
        </w:rPr>
        <w:footnoteReference w:id="13"/>
      </w:r>
      <w:r w:rsidR="00F67DBA" w:rsidRPr="00AF1DCA">
        <w:rPr>
          <w:rFonts w:ascii="Arial" w:hAnsi="Arial" w:cs="Arial"/>
          <w:noProof w:val="0"/>
          <w:sz w:val="24"/>
          <w:szCs w:val="24"/>
          <w:shd w:val="clear" w:color="auto" w:fill="FFFFFF"/>
          <w:lang w:val="en-US"/>
        </w:rPr>
        <w:t>.</w:t>
      </w:r>
    </w:p>
    <w:p w:rsidR="001A69E1" w:rsidRPr="00AF1DCA" w:rsidRDefault="00F31AF2" w:rsidP="001A69E1">
      <w:pPr>
        <w:tabs>
          <w:tab w:val="left" w:pos="284"/>
        </w:tabs>
        <w:spacing w:after="120" w:line="276" w:lineRule="auto"/>
        <w:jc w:val="both"/>
        <w:rPr>
          <w:rFonts w:ascii="Arial" w:hAnsi="Arial" w:cs="Arial"/>
          <w:b/>
          <w:noProof w:val="0"/>
          <w:sz w:val="24"/>
          <w:szCs w:val="24"/>
          <w:shd w:val="clear" w:color="auto" w:fill="FFFFFF"/>
          <w:lang w:val="en-US"/>
        </w:rPr>
      </w:pPr>
      <w:r w:rsidRPr="00AF1DCA">
        <w:rPr>
          <w:rFonts w:ascii="Arial" w:hAnsi="Arial" w:cs="Arial"/>
          <w:b/>
          <w:noProof w:val="0"/>
          <w:sz w:val="24"/>
          <w:szCs w:val="24"/>
          <w:shd w:val="clear" w:color="auto" w:fill="FFFFFF"/>
          <w:lang w:val="en-US"/>
        </w:rPr>
        <w:t>Recommendation</w:t>
      </w:r>
      <w:r w:rsidR="001A69E1" w:rsidRPr="00AF1DCA">
        <w:rPr>
          <w:rFonts w:ascii="Arial" w:hAnsi="Arial" w:cs="Arial"/>
          <w:b/>
          <w:noProof w:val="0"/>
          <w:sz w:val="24"/>
          <w:szCs w:val="24"/>
          <w:shd w:val="clear" w:color="auto" w:fill="FFFFFF"/>
          <w:lang w:val="en-US"/>
        </w:rPr>
        <w:t>s</w:t>
      </w:r>
      <w:r w:rsidR="00F67DBA" w:rsidRPr="00AF1DCA">
        <w:rPr>
          <w:rFonts w:ascii="Arial" w:hAnsi="Arial" w:cs="Arial"/>
          <w:b/>
          <w:noProof w:val="0"/>
          <w:sz w:val="24"/>
          <w:szCs w:val="24"/>
          <w:shd w:val="clear" w:color="auto" w:fill="FFFFFF"/>
          <w:lang w:val="en-US"/>
        </w:rPr>
        <w:t>:</w:t>
      </w:r>
    </w:p>
    <w:p w:rsidR="00693DF9" w:rsidRPr="00AF1DCA" w:rsidRDefault="001A69E1" w:rsidP="001A69E1">
      <w:pPr>
        <w:pStyle w:val="ListParagraph"/>
        <w:numPr>
          <w:ilvl w:val="0"/>
          <w:numId w:val="9"/>
        </w:numPr>
        <w:tabs>
          <w:tab w:val="left" w:pos="284"/>
        </w:tabs>
        <w:spacing w:after="120" w:line="276" w:lineRule="auto"/>
        <w:jc w:val="both"/>
        <w:rPr>
          <w:rFonts w:ascii="Arial" w:hAnsi="Arial" w:cs="Arial"/>
          <w:b/>
          <w:noProof w:val="0"/>
          <w:sz w:val="24"/>
          <w:szCs w:val="24"/>
          <w:shd w:val="clear" w:color="auto" w:fill="FFFFFF"/>
          <w:lang w:val="en-US"/>
        </w:rPr>
      </w:pPr>
      <w:r w:rsidRPr="00AF1DCA">
        <w:rPr>
          <w:rFonts w:ascii="Arial" w:hAnsi="Arial" w:cs="Arial"/>
          <w:b/>
          <w:noProof w:val="0"/>
          <w:sz w:val="24"/>
          <w:szCs w:val="24"/>
          <w:shd w:val="clear" w:color="auto" w:fill="FFFFFF"/>
          <w:lang w:val="en-US"/>
        </w:rPr>
        <w:t>T</w:t>
      </w:r>
      <w:r w:rsidR="00166936" w:rsidRPr="00AF1DCA">
        <w:rPr>
          <w:rFonts w:ascii="Arial" w:hAnsi="Arial" w:cs="Arial"/>
          <w:b/>
          <w:noProof w:val="0"/>
          <w:sz w:val="24"/>
          <w:szCs w:val="24"/>
          <w:shd w:val="clear" w:color="auto" w:fill="FFFFFF"/>
          <w:lang w:val="en-US"/>
        </w:rPr>
        <w:t xml:space="preserve">o eliminate the gap between the </w:t>
      </w:r>
      <w:r w:rsidR="003B6778" w:rsidRPr="00AF1DCA">
        <w:rPr>
          <w:rFonts w:ascii="Arial" w:hAnsi="Arial" w:cs="Arial"/>
          <w:b/>
          <w:noProof w:val="0"/>
          <w:sz w:val="24"/>
          <w:szCs w:val="24"/>
          <w:shd w:val="clear" w:color="auto" w:fill="FFFFFF"/>
          <w:lang w:val="en-US"/>
        </w:rPr>
        <w:t>amounts</w:t>
      </w:r>
      <w:r w:rsidR="00166936" w:rsidRPr="00AF1DCA">
        <w:rPr>
          <w:rFonts w:ascii="Arial" w:hAnsi="Arial" w:cs="Arial"/>
          <w:b/>
          <w:noProof w:val="0"/>
          <w:sz w:val="24"/>
          <w:szCs w:val="24"/>
          <w:shd w:val="clear" w:color="auto" w:fill="FFFFFF"/>
          <w:lang w:val="en-US"/>
        </w:rPr>
        <w:t xml:space="preserve"> of retirement pension</w:t>
      </w:r>
      <w:r w:rsidR="00F31AF2" w:rsidRPr="00AF1DCA">
        <w:rPr>
          <w:rFonts w:ascii="Arial" w:hAnsi="Arial" w:cs="Arial"/>
          <w:b/>
          <w:noProof w:val="0"/>
          <w:sz w:val="24"/>
          <w:szCs w:val="24"/>
          <w:shd w:val="clear" w:color="auto" w:fill="FFFFFF"/>
          <w:lang w:val="en-US"/>
        </w:rPr>
        <w:t>s established for women and men</w:t>
      </w:r>
      <w:r w:rsidR="003B6778" w:rsidRPr="00AF1DCA">
        <w:rPr>
          <w:rFonts w:ascii="Arial" w:hAnsi="Arial" w:cs="Arial"/>
          <w:b/>
          <w:noProof w:val="0"/>
          <w:sz w:val="24"/>
          <w:szCs w:val="24"/>
          <w:shd w:val="clear" w:color="auto" w:fill="FFFFFF"/>
          <w:lang w:val="en-US"/>
        </w:rPr>
        <w:t xml:space="preserve"> by calculating contributions for non-contributory periods based on average salary and not the minimum one</w:t>
      </w:r>
      <w:r w:rsidR="00F31AF2" w:rsidRPr="00AF1DCA">
        <w:rPr>
          <w:rFonts w:ascii="Arial" w:hAnsi="Arial" w:cs="Arial"/>
          <w:b/>
          <w:noProof w:val="0"/>
          <w:sz w:val="24"/>
          <w:szCs w:val="24"/>
          <w:shd w:val="clear" w:color="auto" w:fill="FFFFFF"/>
          <w:lang w:val="en-US"/>
        </w:rPr>
        <w:t>.</w:t>
      </w:r>
    </w:p>
    <w:p w:rsidR="003B21F9" w:rsidRPr="00AF1DCA" w:rsidRDefault="003B21F9" w:rsidP="003B21F9">
      <w:pPr>
        <w:tabs>
          <w:tab w:val="left" w:pos="284"/>
          <w:tab w:val="left" w:pos="709"/>
        </w:tabs>
        <w:spacing w:after="120" w:line="276" w:lineRule="auto"/>
        <w:jc w:val="both"/>
        <w:rPr>
          <w:rFonts w:ascii="Arial" w:hAnsi="Arial" w:cs="Arial"/>
          <w:b/>
          <w:noProof w:val="0"/>
          <w:sz w:val="24"/>
          <w:szCs w:val="24"/>
          <w:shd w:val="clear" w:color="auto" w:fill="FFFFFF"/>
          <w:lang w:val="en-US"/>
        </w:rPr>
      </w:pPr>
    </w:p>
    <w:p w:rsidR="00F67DBA" w:rsidRPr="00AF1DCA" w:rsidRDefault="0084023B" w:rsidP="001A69E1">
      <w:pPr>
        <w:tabs>
          <w:tab w:val="left" w:pos="142"/>
          <w:tab w:val="left" w:pos="284"/>
        </w:tabs>
        <w:spacing w:after="120" w:line="276" w:lineRule="auto"/>
        <w:ind w:left="720"/>
        <w:jc w:val="both"/>
        <w:rPr>
          <w:rFonts w:ascii="Arial" w:hAnsi="Arial" w:cs="Arial"/>
          <w:b/>
          <w:bCs/>
          <w:noProof w:val="0"/>
          <w:sz w:val="24"/>
          <w:szCs w:val="24"/>
          <w:shd w:val="clear" w:color="auto" w:fill="FFFFFF"/>
          <w:lang w:val="en-US"/>
        </w:rPr>
      </w:pPr>
      <w:r w:rsidRPr="00AF1DCA">
        <w:rPr>
          <w:rFonts w:ascii="Arial" w:hAnsi="Arial" w:cs="Arial"/>
          <w:b/>
          <w:bCs/>
          <w:noProof w:val="0"/>
          <w:sz w:val="24"/>
          <w:szCs w:val="24"/>
          <w:shd w:val="clear" w:color="auto" w:fill="FFFFFF"/>
          <w:lang w:val="en-US"/>
        </w:rPr>
        <w:t>Social guaranties and medical insurance for women in certain professions</w:t>
      </w:r>
    </w:p>
    <w:p w:rsidR="0052417C" w:rsidRPr="00AF1DCA" w:rsidRDefault="003B6778" w:rsidP="00396930">
      <w:pPr>
        <w:tabs>
          <w:tab w:val="left" w:pos="142"/>
          <w:tab w:val="left" w:pos="284"/>
        </w:tabs>
        <w:spacing w:after="120" w:line="276" w:lineRule="auto"/>
        <w:jc w:val="both"/>
        <w:rPr>
          <w:rFonts w:ascii="Arial" w:hAnsi="Arial" w:cs="Arial"/>
          <w:noProof w:val="0"/>
          <w:sz w:val="24"/>
          <w:szCs w:val="24"/>
          <w:shd w:val="clear" w:color="auto" w:fill="FFFFFF"/>
          <w:lang w:val="en-US"/>
        </w:rPr>
      </w:pPr>
      <w:r w:rsidRPr="00AF1DCA">
        <w:rPr>
          <w:rFonts w:ascii="Arial" w:hAnsi="Arial" w:cs="Arial"/>
          <w:noProof w:val="0"/>
          <w:sz w:val="24"/>
          <w:szCs w:val="24"/>
          <w:shd w:val="clear" w:color="auto" w:fill="FFFFFF"/>
          <w:lang w:val="en-US"/>
        </w:rPr>
        <w:t>Even though</w:t>
      </w:r>
      <w:r w:rsidR="00166936" w:rsidRPr="00AF1DCA">
        <w:rPr>
          <w:rFonts w:ascii="Arial" w:hAnsi="Arial" w:cs="Arial"/>
          <w:noProof w:val="0"/>
          <w:sz w:val="24"/>
          <w:szCs w:val="24"/>
          <w:shd w:val="clear" w:color="auto" w:fill="FFFFFF"/>
          <w:lang w:val="en-US"/>
        </w:rPr>
        <w:t xml:space="preserve"> </w:t>
      </w:r>
      <w:r w:rsidRPr="00AF1DCA">
        <w:rPr>
          <w:rFonts w:ascii="Arial" w:hAnsi="Arial" w:cs="Arial"/>
          <w:noProof w:val="0"/>
          <w:sz w:val="24"/>
          <w:szCs w:val="24"/>
          <w:shd w:val="clear" w:color="auto" w:fill="FFFFFF"/>
          <w:lang w:val="en-US"/>
        </w:rPr>
        <w:t>State</w:t>
      </w:r>
      <w:r w:rsidR="00166936" w:rsidRPr="00AF1DCA">
        <w:rPr>
          <w:rFonts w:ascii="Arial" w:hAnsi="Arial" w:cs="Arial"/>
          <w:noProof w:val="0"/>
          <w:sz w:val="24"/>
          <w:szCs w:val="24"/>
          <w:shd w:val="clear" w:color="auto" w:fill="FFFFFF"/>
          <w:lang w:val="en-US"/>
        </w:rPr>
        <w:t xml:space="preserve"> reports the existence of non-discriminatory legal provisions in terms of guaranteeing the right to work equally to women and men, some normative acts or practices discourage women from practicing certain professions. An eloquent example is the profession of lawyer that does not </w:t>
      </w:r>
      <w:r w:rsidRPr="00AF1DCA">
        <w:rPr>
          <w:rFonts w:ascii="Arial" w:hAnsi="Arial" w:cs="Arial"/>
          <w:noProof w:val="0"/>
          <w:sz w:val="24"/>
          <w:szCs w:val="24"/>
          <w:shd w:val="clear" w:color="auto" w:fill="FFFFFF"/>
          <w:lang w:val="en-US"/>
        </w:rPr>
        <w:t>provide</w:t>
      </w:r>
      <w:r w:rsidR="00166936" w:rsidRPr="00AF1DCA">
        <w:rPr>
          <w:rFonts w:ascii="Arial" w:hAnsi="Arial" w:cs="Arial"/>
          <w:noProof w:val="0"/>
          <w:sz w:val="24"/>
          <w:szCs w:val="24"/>
          <w:shd w:val="clear" w:color="auto" w:fill="FFFFFF"/>
          <w:lang w:val="en-US"/>
        </w:rPr>
        <w:t xml:space="preserve"> too many social guarantees for women. The Council examined in 2014 a number of complaints </w:t>
      </w:r>
      <w:r w:rsidRPr="00AF1DCA">
        <w:rPr>
          <w:rFonts w:ascii="Arial" w:hAnsi="Arial" w:cs="Arial"/>
          <w:noProof w:val="0"/>
          <w:sz w:val="24"/>
          <w:szCs w:val="24"/>
          <w:shd w:val="clear" w:color="auto" w:fill="FFFFFF"/>
          <w:lang w:val="en-US"/>
        </w:rPr>
        <w:t>about</w:t>
      </w:r>
      <w:r w:rsidR="00166936" w:rsidRPr="00AF1DCA">
        <w:rPr>
          <w:rFonts w:ascii="Arial" w:hAnsi="Arial" w:cs="Arial"/>
          <w:noProof w:val="0"/>
          <w:sz w:val="24"/>
          <w:szCs w:val="24"/>
          <w:shd w:val="clear" w:color="auto" w:fill="FFFFFF"/>
          <w:lang w:val="en-US"/>
        </w:rPr>
        <w:t xml:space="preserve"> the existence of discriminatory provisions for lawyers </w:t>
      </w:r>
      <w:r w:rsidRPr="00AF1DCA">
        <w:rPr>
          <w:rFonts w:ascii="Arial" w:hAnsi="Arial" w:cs="Arial"/>
          <w:noProof w:val="0"/>
          <w:sz w:val="24"/>
          <w:szCs w:val="24"/>
          <w:shd w:val="clear" w:color="auto" w:fill="FFFFFF"/>
          <w:lang w:val="en-US"/>
        </w:rPr>
        <w:t>regarding</w:t>
      </w:r>
      <w:r w:rsidR="00166936" w:rsidRPr="00AF1DCA">
        <w:rPr>
          <w:rFonts w:ascii="Arial" w:hAnsi="Arial" w:cs="Arial"/>
          <w:noProof w:val="0"/>
          <w:sz w:val="24"/>
          <w:szCs w:val="24"/>
          <w:shd w:val="clear" w:color="auto" w:fill="FFFFFF"/>
          <w:lang w:val="en-US"/>
        </w:rPr>
        <w:t xml:space="preserve"> their compulsory social and medical insur</w:t>
      </w:r>
      <w:r w:rsidR="003C1CEE" w:rsidRPr="00AF1DCA">
        <w:rPr>
          <w:rFonts w:ascii="Arial" w:hAnsi="Arial" w:cs="Arial"/>
          <w:noProof w:val="0"/>
          <w:sz w:val="24"/>
          <w:szCs w:val="24"/>
          <w:shd w:val="clear" w:color="auto" w:fill="FFFFFF"/>
          <w:lang w:val="en-US"/>
        </w:rPr>
        <w:t>ance. A</w:t>
      </w:r>
      <w:r w:rsidR="00166936" w:rsidRPr="00AF1DCA">
        <w:rPr>
          <w:rFonts w:ascii="Arial" w:hAnsi="Arial" w:cs="Arial"/>
          <w:noProof w:val="0"/>
          <w:sz w:val="24"/>
          <w:szCs w:val="24"/>
          <w:shd w:val="clear" w:color="auto" w:fill="FFFFFF"/>
          <w:lang w:val="en-US"/>
        </w:rPr>
        <w:t xml:space="preserve">lthough lawyers are considered employed </w:t>
      </w:r>
      <w:r w:rsidRPr="00AF1DCA">
        <w:rPr>
          <w:rFonts w:ascii="Arial" w:hAnsi="Arial" w:cs="Arial"/>
          <w:noProof w:val="0"/>
          <w:sz w:val="24"/>
          <w:szCs w:val="24"/>
          <w:shd w:val="clear" w:color="auto" w:fill="FFFFFF"/>
          <w:lang w:val="en-US"/>
        </w:rPr>
        <w:t xml:space="preserve">persons </w:t>
      </w:r>
      <w:r w:rsidR="00166936" w:rsidRPr="00AF1DCA">
        <w:rPr>
          <w:rFonts w:ascii="Arial" w:hAnsi="Arial" w:cs="Arial"/>
          <w:noProof w:val="0"/>
          <w:sz w:val="24"/>
          <w:szCs w:val="24"/>
          <w:shd w:val="clear" w:color="auto" w:fill="FFFFFF"/>
          <w:lang w:val="en-US"/>
        </w:rPr>
        <w:t xml:space="preserve">and are subjects of compulsory social insurance under the Law on public social security system, the female lawyers can receive maternity allowance </w:t>
      </w:r>
      <w:r w:rsidR="0084023B" w:rsidRPr="00AF1DCA">
        <w:rPr>
          <w:rFonts w:ascii="Arial" w:hAnsi="Arial" w:cs="Arial"/>
          <w:noProof w:val="0"/>
          <w:sz w:val="24"/>
          <w:szCs w:val="24"/>
          <w:shd w:val="clear" w:color="auto" w:fill="FFFFFF"/>
          <w:lang w:val="en-US"/>
        </w:rPr>
        <w:t>and allowance</w:t>
      </w:r>
      <w:r w:rsidR="00166936" w:rsidRPr="00AF1DCA">
        <w:rPr>
          <w:rFonts w:ascii="Arial" w:hAnsi="Arial" w:cs="Arial"/>
          <w:noProof w:val="0"/>
          <w:sz w:val="24"/>
          <w:szCs w:val="24"/>
          <w:shd w:val="clear" w:color="auto" w:fill="FFFFFF"/>
          <w:lang w:val="en-US"/>
        </w:rPr>
        <w:t xml:space="preserve"> for care of a child up to the age of 3 only in the amount of allowances calculated for uninsured persons (according to the Regulation on the method of establishing and paying allowances to families with children approved by the Government</w:t>
      </w:r>
      <w:r w:rsidR="003C1CEE" w:rsidRPr="00AF1DCA">
        <w:rPr>
          <w:rFonts w:ascii="Arial" w:hAnsi="Arial" w:cs="Arial"/>
          <w:noProof w:val="0"/>
          <w:sz w:val="24"/>
          <w:szCs w:val="24"/>
          <w:shd w:val="clear" w:color="auto" w:fill="FFFFFF"/>
          <w:lang w:val="en-US"/>
        </w:rPr>
        <w:t>)</w:t>
      </w:r>
      <w:r w:rsidR="00166936" w:rsidRPr="00AF1DCA">
        <w:rPr>
          <w:rFonts w:ascii="Arial" w:hAnsi="Arial" w:cs="Arial"/>
          <w:noProof w:val="0"/>
          <w:sz w:val="24"/>
          <w:szCs w:val="24"/>
          <w:shd w:val="clear" w:color="auto" w:fill="FFFFFF"/>
          <w:lang w:val="en-US"/>
        </w:rPr>
        <w:t>.</w:t>
      </w:r>
    </w:p>
    <w:p w:rsidR="0052417C" w:rsidRPr="00AF1DCA" w:rsidRDefault="003C1CEE" w:rsidP="00B56540">
      <w:pPr>
        <w:tabs>
          <w:tab w:val="left" w:pos="142"/>
          <w:tab w:val="left" w:pos="284"/>
        </w:tabs>
        <w:spacing w:after="120" w:line="276" w:lineRule="auto"/>
        <w:jc w:val="both"/>
        <w:rPr>
          <w:rFonts w:ascii="Arial" w:hAnsi="Arial" w:cs="Arial"/>
          <w:noProof w:val="0"/>
          <w:sz w:val="24"/>
          <w:szCs w:val="24"/>
          <w:shd w:val="clear" w:color="auto" w:fill="FFFFFF"/>
          <w:lang w:val="en-US"/>
        </w:rPr>
      </w:pPr>
      <w:r w:rsidRPr="00AF1DCA">
        <w:rPr>
          <w:rFonts w:ascii="Arial" w:hAnsi="Arial" w:cs="Arial"/>
          <w:noProof w:val="0"/>
          <w:sz w:val="24"/>
          <w:szCs w:val="24"/>
          <w:shd w:val="clear" w:color="auto" w:fill="FFFFFF"/>
          <w:lang w:val="en-US"/>
        </w:rPr>
        <w:t>Because they are</w:t>
      </w:r>
      <w:r w:rsidR="00166936" w:rsidRPr="00AF1DCA">
        <w:rPr>
          <w:rFonts w:ascii="Arial" w:hAnsi="Arial" w:cs="Arial"/>
          <w:noProof w:val="0"/>
          <w:sz w:val="24"/>
          <w:szCs w:val="24"/>
          <w:shd w:val="clear" w:color="auto" w:fill="FFFFFF"/>
          <w:lang w:val="en-US"/>
        </w:rPr>
        <w:t xml:space="preserve"> paying social security premiums in fixed rates, lawyers are not entitled to illness allowance, maternity allowance, benefits for the care of a sick child. Considering the fact that only women can be on maternity leave, mothers are staying with a sick child in most cases, female lawyers are deprived of the social benefits listed above, although they have paid the social security. Thus, the legislative system creates a discouraging practice for women to profess advocacy as an independent profession.</w:t>
      </w:r>
    </w:p>
    <w:p w:rsidR="0052417C" w:rsidRPr="00AF1DCA" w:rsidRDefault="00166936" w:rsidP="00396930">
      <w:pPr>
        <w:tabs>
          <w:tab w:val="left" w:pos="142"/>
          <w:tab w:val="left" w:pos="284"/>
        </w:tabs>
        <w:spacing w:after="120" w:line="276" w:lineRule="auto"/>
        <w:jc w:val="both"/>
        <w:rPr>
          <w:rFonts w:ascii="Arial" w:hAnsi="Arial" w:cs="Arial"/>
          <w:noProof w:val="0"/>
          <w:sz w:val="24"/>
          <w:szCs w:val="24"/>
          <w:shd w:val="clear" w:color="auto" w:fill="FFFFFF"/>
          <w:lang w:val="en-US"/>
        </w:rPr>
      </w:pPr>
      <w:r w:rsidRPr="00AF1DCA">
        <w:rPr>
          <w:rFonts w:ascii="Arial" w:hAnsi="Arial" w:cs="Arial"/>
          <w:noProof w:val="0"/>
          <w:sz w:val="24"/>
          <w:szCs w:val="24"/>
          <w:shd w:val="clear" w:color="auto" w:fill="FFFFFF"/>
          <w:lang w:val="en-US"/>
        </w:rPr>
        <w:t xml:space="preserve">A similar situation of social insurance also occurs in the case of compulsory health insurance, which every lawyer must purchase individually and compulsorily every year between 1January and 31 March, irrespective of his/her income. The discriminatory situation occurs when a female lawyer, </w:t>
      </w:r>
      <w:r w:rsidR="003C1CEE" w:rsidRPr="00AF1DCA">
        <w:rPr>
          <w:rFonts w:ascii="Arial" w:hAnsi="Arial" w:cs="Arial"/>
          <w:noProof w:val="0"/>
          <w:sz w:val="24"/>
          <w:szCs w:val="24"/>
          <w:shd w:val="clear" w:color="auto" w:fill="FFFFFF"/>
          <w:lang w:val="en-US"/>
        </w:rPr>
        <w:t>during pregnancy, birth or the post-natal period</w:t>
      </w:r>
      <w:r w:rsidRPr="00AF1DCA">
        <w:rPr>
          <w:rFonts w:ascii="Arial" w:hAnsi="Arial" w:cs="Arial"/>
          <w:noProof w:val="0"/>
          <w:sz w:val="24"/>
          <w:szCs w:val="24"/>
          <w:shd w:val="clear" w:color="auto" w:fill="FFFFFF"/>
          <w:lang w:val="en-US"/>
        </w:rPr>
        <w:t>, can be classified as a</w:t>
      </w:r>
      <w:r w:rsidR="0084023B" w:rsidRPr="00AF1DCA">
        <w:rPr>
          <w:rFonts w:ascii="Arial" w:hAnsi="Arial" w:cs="Arial"/>
          <w:noProof w:val="0"/>
          <w:sz w:val="24"/>
          <w:szCs w:val="24"/>
          <w:shd w:val="clear" w:color="auto" w:fill="FFFFFF"/>
          <w:lang w:val="en-US"/>
        </w:rPr>
        <w:t xml:space="preserve"> </w:t>
      </w:r>
      <w:r w:rsidRPr="00AF1DCA">
        <w:rPr>
          <w:rFonts w:ascii="Arial" w:hAnsi="Arial" w:cs="Arial"/>
          <w:noProof w:val="0"/>
          <w:sz w:val="24"/>
          <w:szCs w:val="24"/>
          <w:shd w:val="clear" w:color="auto" w:fill="FFFFFF"/>
          <w:lang w:val="en-US"/>
        </w:rPr>
        <w:t>person with health insurance paid by the state, only if she suspends her activity, although such a clause (maternity) is not provided for in the conditions of suspension of professional advocacy. Thus,</w:t>
      </w:r>
      <w:r w:rsidR="00504996" w:rsidRPr="00AF1DCA">
        <w:rPr>
          <w:rFonts w:ascii="Arial" w:hAnsi="Arial" w:cs="Arial"/>
          <w:noProof w:val="0"/>
          <w:sz w:val="24"/>
          <w:szCs w:val="24"/>
          <w:shd w:val="clear" w:color="auto" w:fill="FFFFFF"/>
          <w:lang w:val="en-US"/>
        </w:rPr>
        <w:t xml:space="preserve"> </w:t>
      </w:r>
      <w:r w:rsidRPr="00AF1DCA">
        <w:rPr>
          <w:rFonts w:ascii="Arial" w:hAnsi="Arial" w:cs="Arial"/>
          <w:noProof w:val="0"/>
          <w:sz w:val="24"/>
          <w:szCs w:val="24"/>
          <w:shd w:val="clear" w:color="auto" w:fill="FFFFFF"/>
          <w:lang w:val="en-US"/>
        </w:rPr>
        <w:t>although the female lawyer is in the category of persons insured compulsorily, she is treated as an uninsured person who has not contributed to the health insurance system. The Council noted</w:t>
      </w:r>
      <w:r w:rsidRPr="00AF1DCA">
        <w:rPr>
          <w:rStyle w:val="FootnoteReference"/>
          <w:rFonts w:ascii="Arial" w:hAnsi="Arial" w:cs="Arial"/>
          <w:noProof w:val="0"/>
          <w:sz w:val="24"/>
          <w:szCs w:val="24"/>
          <w:shd w:val="clear" w:color="auto" w:fill="FFFFFF"/>
          <w:lang w:val="en-US"/>
        </w:rPr>
        <w:footnoteReference w:id="14"/>
      </w:r>
      <w:r w:rsidRPr="00AF1DCA">
        <w:rPr>
          <w:rFonts w:ascii="Arial" w:hAnsi="Arial" w:cs="Arial"/>
          <w:noProof w:val="0"/>
          <w:sz w:val="24"/>
          <w:szCs w:val="24"/>
          <w:shd w:val="clear" w:color="auto" w:fill="FFFFFF"/>
          <w:lang w:val="en-US"/>
        </w:rPr>
        <w:t xml:space="preserve"> that the situations of those two categories of pregnant women are different and should be treated differently.</w:t>
      </w:r>
    </w:p>
    <w:p w:rsidR="0052417C" w:rsidRPr="00AF1DCA" w:rsidRDefault="00166936">
      <w:pPr>
        <w:tabs>
          <w:tab w:val="left" w:pos="142"/>
          <w:tab w:val="left" w:pos="284"/>
        </w:tabs>
        <w:spacing w:after="120" w:line="276" w:lineRule="auto"/>
        <w:jc w:val="both"/>
        <w:rPr>
          <w:rFonts w:ascii="Arial" w:hAnsi="Arial" w:cs="Arial"/>
          <w:noProof w:val="0"/>
          <w:sz w:val="24"/>
          <w:szCs w:val="24"/>
          <w:shd w:val="clear" w:color="auto" w:fill="FFFFFF"/>
          <w:lang w:val="en-US"/>
        </w:rPr>
      </w:pPr>
      <w:r w:rsidRPr="00AF1DCA">
        <w:rPr>
          <w:rFonts w:ascii="Arial" w:hAnsi="Arial" w:cs="Arial"/>
          <w:noProof w:val="0"/>
          <w:sz w:val="24"/>
          <w:szCs w:val="24"/>
          <w:shd w:val="clear" w:color="auto" w:fill="FFFFFF"/>
          <w:lang w:val="en-US"/>
        </w:rPr>
        <w:t xml:space="preserve">Another discriminatory situation for female lawyers is the exercise of the right to benefit from free health insurance </w:t>
      </w:r>
      <w:r w:rsidR="0084023B" w:rsidRPr="00AF1DCA">
        <w:rPr>
          <w:rFonts w:ascii="Arial" w:hAnsi="Arial" w:cs="Arial"/>
          <w:noProof w:val="0"/>
          <w:sz w:val="24"/>
          <w:szCs w:val="24"/>
          <w:shd w:val="clear" w:color="auto" w:fill="FFFFFF"/>
          <w:lang w:val="en-US"/>
        </w:rPr>
        <w:t>during care</w:t>
      </w:r>
      <w:r w:rsidRPr="00AF1DCA">
        <w:rPr>
          <w:rFonts w:ascii="Arial" w:hAnsi="Arial" w:cs="Arial"/>
          <w:noProof w:val="0"/>
          <w:sz w:val="24"/>
          <w:szCs w:val="24"/>
          <w:shd w:val="clear" w:color="auto" w:fill="FFFFFF"/>
          <w:lang w:val="en-US"/>
        </w:rPr>
        <w:t xml:space="preserve"> for the child up to 3 years of age, compared to female workers whose individual employment contract is suspended </w:t>
      </w:r>
      <w:r w:rsidR="003C1CEE" w:rsidRPr="00AF1DCA">
        <w:rPr>
          <w:rFonts w:ascii="Arial" w:hAnsi="Arial" w:cs="Arial"/>
          <w:noProof w:val="0"/>
          <w:sz w:val="24"/>
          <w:szCs w:val="24"/>
          <w:shd w:val="clear" w:color="auto" w:fill="FFFFFF"/>
          <w:lang w:val="en-US"/>
        </w:rPr>
        <w:t>because they take</w:t>
      </w:r>
      <w:r w:rsidRPr="00AF1DCA">
        <w:rPr>
          <w:rFonts w:ascii="Arial" w:hAnsi="Arial" w:cs="Arial"/>
          <w:noProof w:val="0"/>
          <w:sz w:val="24"/>
          <w:szCs w:val="24"/>
          <w:shd w:val="clear" w:color="auto" w:fill="FFFFFF"/>
          <w:lang w:val="en-US"/>
        </w:rPr>
        <w:t xml:space="preserve"> care </w:t>
      </w:r>
      <w:r w:rsidR="003C1CEE" w:rsidRPr="00AF1DCA">
        <w:rPr>
          <w:rFonts w:ascii="Arial" w:hAnsi="Arial" w:cs="Arial"/>
          <w:noProof w:val="0"/>
          <w:sz w:val="24"/>
          <w:szCs w:val="24"/>
          <w:shd w:val="clear" w:color="auto" w:fill="FFFFFF"/>
          <w:lang w:val="en-US"/>
        </w:rPr>
        <w:t>of a</w:t>
      </w:r>
      <w:r w:rsidRPr="00AF1DCA">
        <w:rPr>
          <w:rFonts w:ascii="Arial" w:hAnsi="Arial" w:cs="Arial"/>
          <w:noProof w:val="0"/>
          <w:sz w:val="24"/>
          <w:szCs w:val="24"/>
          <w:shd w:val="clear" w:color="auto" w:fill="FFFFFF"/>
          <w:lang w:val="en-US"/>
        </w:rPr>
        <w:t xml:space="preserve"> child up to 3 years of age.</w:t>
      </w:r>
      <w:r w:rsidR="007B5356" w:rsidRPr="00AF1DCA">
        <w:rPr>
          <w:rFonts w:ascii="Arial" w:hAnsi="Arial" w:cs="Arial"/>
          <w:noProof w:val="0"/>
          <w:sz w:val="24"/>
          <w:szCs w:val="24"/>
          <w:shd w:val="clear" w:color="auto" w:fill="FFFFFF"/>
          <w:lang w:val="en-US"/>
        </w:rPr>
        <w:t xml:space="preserve"> An employed person is insured during this 3-year period by the state but a lawyer, although his/her license is suspended, has to buy a medical insurance policy every year.</w:t>
      </w:r>
      <w:r w:rsidRPr="00AF1DCA">
        <w:rPr>
          <w:rFonts w:ascii="Arial" w:hAnsi="Arial" w:cs="Arial"/>
          <w:noProof w:val="0"/>
          <w:sz w:val="24"/>
          <w:szCs w:val="24"/>
          <w:shd w:val="clear" w:color="auto" w:fill="FFFFFF"/>
          <w:lang w:val="en-US"/>
        </w:rPr>
        <w:t xml:space="preserve"> </w:t>
      </w:r>
      <w:r w:rsidR="007B5356" w:rsidRPr="00AF1DCA">
        <w:rPr>
          <w:rFonts w:ascii="Arial" w:hAnsi="Arial" w:cs="Arial"/>
          <w:noProof w:val="0"/>
          <w:sz w:val="24"/>
          <w:szCs w:val="24"/>
          <w:shd w:val="clear" w:color="auto" w:fill="FFFFFF"/>
          <w:lang w:val="en-US"/>
        </w:rPr>
        <w:t>In such case, t</w:t>
      </w:r>
      <w:r w:rsidRPr="00AF1DCA">
        <w:rPr>
          <w:rFonts w:ascii="Arial" w:hAnsi="Arial" w:cs="Arial"/>
          <w:noProof w:val="0"/>
          <w:sz w:val="24"/>
          <w:szCs w:val="24"/>
          <w:shd w:val="clear" w:color="auto" w:fill="FFFFFF"/>
          <w:lang w:val="en-US"/>
        </w:rPr>
        <w:t>he lawyer is treated as a</w:t>
      </w:r>
      <w:r w:rsidR="007B5356" w:rsidRPr="00AF1DCA">
        <w:rPr>
          <w:rFonts w:ascii="Arial" w:hAnsi="Arial" w:cs="Arial"/>
          <w:noProof w:val="0"/>
          <w:sz w:val="24"/>
          <w:szCs w:val="24"/>
          <w:shd w:val="clear" w:color="auto" w:fill="FFFFFF"/>
          <w:lang w:val="en-US"/>
        </w:rPr>
        <w:t xml:space="preserve"> previously</w:t>
      </w:r>
      <w:r w:rsidRPr="00AF1DCA">
        <w:rPr>
          <w:rFonts w:ascii="Arial" w:hAnsi="Arial" w:cs="Arial"/>
          <w:noProof w:val="0"/>
          <w:sz w:val="24"/>
          <w:szCs w:val="24"/>
          <w:shd w:val="clear" w:color="auto" w:fill="FFFFFF"/>
          <w:lang w:val="en-US"/>
        </w:rPr>
        <w:t xml:space="preserve"> uninsured person without an objective and reasonable justification, even if he/she pa</w:t>
      </w:r>
      <w:r w:rsidR="007B5356" w:rsidRPr="00AF1DCA">
        <w:rPr>
          <w:rFonts w:ascii="Arial" w:hAnsi="Arial" w:cs="Arial"/>
          <w:noProof w:val="0"/>
          <w:sz w:val="24"/>
          <w:szCs w:val="24"/>
          <w:shd w:val="clear" w:color="auto" w:fill="FFFFFF"/>
          <w:lang w:val="en-US"/>
        </w:rPr>
        <w:t>id</w:t>
      </w:r>
      <w:r w:rsidRPr="00AF1DCA">
        <w:rPr>
          <w:rFonts w:ascii="Arial" w:hAnsi="Arial" w:cs="Arial"/>
          <w:noProof w:val="0"/>
          <w:sz w:val="24"/>
          <w:szCs w:val="24"/>
          <w:shd w:val="clear" w:color="auto" w:fill="FFFFFF"/>
          <w:lang w:val="en-US"/>
        </w:rPr>
        <w:t xml:space="preserve"> health insurance annually. Given that both woman and man can be on leave </w:t>
      </w:r>
      <w:r w:rsidR="007B5356" w:rsidRPr="00AF1DCA">
        <w:rPr>
          <w:rFonts w:ascii="Arial" w:hAnsi="Arial" w:cs="Arial"/>
          <w:noProof w:val="0"/>
          <w:sz w:val="24"/>
          <w:szCs w:val="24"/>
          <w:shd w:val="clear" w:color="auto" w:fill="FFFFFF"/>
          <w:lang w:val="en-US"/>
        </w:rPr>
        <w:t>to</w:t>
      </w:r>
      <w:r w:rsidRPr="00AF1DCA">
        <w:rPr>
          <w:rFonts w:ascii="Arial" w:hAnsi="Arial" w:cs="Arial"/>
          <w:noProof w:val="0"/>
          <w:sz w:val="24"/>
          <w:szCs w:val="24"/>
          <w:shd w:val="clear" w:color="auto" w:fill="FFFFFF"/>
          <w:lang w:val="en-US"/>
        </w:rPr>
        <w:t xml:space="preserve"> care for the child up to 3 years of age, the discriminatory provisions affect the exponents of the lawyer's profession in general. However, </w:t>
      </w:r>
      <w:r w:rsidR="007B5356" w:rsidRPr="00AF1DCA">
        <w:rPr>
          <w:rFonts w:ascii="Arial" w:hAnsi="Arial" w:cs="Arial"/>
          <w:noProof w:val="0"/>
          <w:sz w:val="24"/>
          <w:szCs w:val="24"/>
          <w:shd w:val="clear" w:color="auto" w:fill="FFFFFF"/>
          <w:lang w:val="en-US"/>
        </w:rPr>
        <w:t>it still disproportionally affects women since they are taking the child-care leave in most cases</w:t>
      </w:r>
      <w:r w:rsidRPr="00AF1DCA">
        <w:rPr>
          <w:rFonts w:ascii="Arial" w:hAnsi="Arial" w:cs="Arial"/>
          <w:noProof w:val="0"/>
          <w:sz w:val="24"/>
          <w:szCs w:val="24"/>
          <w:shd w:val="clear" w:color="auto" w:fill="FFFFFF"/>
          <w:lang w:val="en-US"/>
        </w:rPr>
        <w:t>.</w:t>
      </w:r>
    </w:p>
    <w:p w:rsidR="0052417C" w:rsidRPr="00AF1DCA" w:rsidRDefault="00121010" w:rsidP="00396930">
      <w:pPr>
        <w:tabs>
          <w:tab w:val="left" w:pos="284"/>
        </w:tabs>
        <w:spacing w:after="120" w:line="276" w:lineRule="auto"/>
        <w:jc w:val="both"/>
        <w:rPr>
          <w:rFonts w:ascii="Arial" w:hAnsi="Arial" w:cs="Arial"/>
          <w:b/>
          <w:noProof w:val="0"/>
          <w:sz w:val="24"/>
          <w:szCs w:val="24"/>
          <w:shd w:val="clear" w:color="auto" w:fill="FFFFFF"/>
          <w:lang w:val="en-US"/>
        </w:rPr>
      </w:pPr>
      <w:r w:rsidRPr="00AF1DCA">
        <w:rPr>
          <w:rFonts w:ascii="Arial" w:hAnsi="Arial" w:cs="Arial"/>
          <w:b/>
          <w:noProof w:val="0"/>
          <w:sz w:val="24"/>
          <w:szCs w:val="24"/>
          <w:shd w:val="clear" w:color="auto" w:fill="FFFFFF"/>
          <w:lang w:val="en-US"/>
        </w:rPr>
        <w:t>Recommendation</w:t>
      </w:r>
      <w:r w:rsidR="001A69E1" w:rsidRPr="00AF1DCA">
        <w:rPr>
          <w:rFonts w:ascii="Arial" w:hAnsi="Arial" w:cs="Arial"/>
          <w:b/>
          <w:noProof w:val="0"/>
          <w:sz w:val="24"/>
          <w:szCs w:val="24"/>
          <w:shd w:val="clear" w:color="auto" w:fill="FFFFFF"/>
          <w:lang w:val="en-US"/>
        </w:rPr>
        <w:t>s</w:t>
      </w:r>
      <w:r w:rsidR="00504996" w:rsidRPr="00AF1DCA">
        <w:rPr>
          <w:rFonts w:ascii="Arial" w:hAnsi="Arial" w:cs="Arial"/>
          <w:b/>
          <w:noProof w:val="0"/>
          <w:sz w:val="24"/>
          <w:szCs w:val="24"/>
          <w:shd w:val="clear" w:color="auto" w:fill="FFFFFF"/>
          <w:lang w:val="en-US"/>
        </w:rPr>
        <w:t>:</w:t>
      </w:r>
    </w:p>
    <w:p w:rsidR="0052417C" w:rsidRPr="00AF1DCA" w:rsidRDefault="00121010" w:rsidP="001A69E1">
      <w:pPr>
        <w:pStyle w:val="ListParagraph"/>
        <w:numPr>
          <w:ilvl w:val="0"/>
          <w:numId w:val="9"/>
        </w:numPr>
        <w:tabs>
          <w:tab w:val="left" w:pos="284"/>
          <w:tab w:val="left" w:pos="709"/>
        </w:tabs>
        <w:spacing w:after="120" w:line="276" w:lineRule="auto"/>
        <w:jc w:val="both"/>
        <w:rPr>
          <w:rFonts w:ascii="Arial" w:hAnsi="Arial" w:cs="Arial"/>
          <w:b/>
          <w:noProof w:val="0"/>
          <w:sz w:val="24"/>
          <w:szCs w:val="24"/>
          <w:shd w:val="clear" w:color="auto" w:fill="FFFFFF"/>
          <w:lang w:val="en-US"/>
        </w:rPr>
      </w:pPr>
      <w:r w:rsidRPr="00AF1DCA">
        <w:rPr>
          <w:rFonts w:ascii="Arial" w:hAnsi="Arial" w:cs="Arial"/>
          <w:b/>
          <w:noProof w:val="0"/>
          <w:sz w:val="24"/>
          <w:szCs w:val="24"/>
          <w:shd w:val="clear" w:color="auto" w:fill="FFFFFF"/>
          <w:lang w:val="en-US"/>
        </w:rPr>
        <w:t>T</w:t>
      </w:r>
      <w:r w:rsidR="00166936" w:rsidRPr="00AF1DCA">
        <w:rPr>
          <w:rFonts w:ascii="Arial" w:hAnsi="Arial" w:cs="Arial"/>
          <w:b/>
          <w:noProof w:val="0"/>
          <w:sz w:val="24"/>
          <w:szCs w:val="24"/>
          <w:shd w:val="clear" w:color="auto" w:fill="FFFFFF"/>
          <w:lang w:val="en-US"/>
        </w:rPr>
        <w:t xml:space="preserve">o </w:t>
      </w:r>
      <w:r w:rsidR="007B5356" w:rsidRPr="00AF1DCA">
        <w:rPr>
          <w:rFonts w:ascii="Arial" w:hAnsi="Arial" w:cs="Arial"/>
          <w:b/>
          <w:noProof w:val="0"/>
          <w:sz w:val="24"/>
          <w:szCs w:val="24"/>
          <w:shd w:val="clear" w:color="auto" w:fill="FFFFFF"/>
          <w:lang w:val="en-US"/>
        </w:rPr>
        <w:t>ensure</w:t>
      </w:r>
      <w:r w:rsidR="00166936" w:rsidRPr="00AF1DCA">
        <w:rPr>
          <w:rFonts w:ascii="Arial" w:hAnsi="Arial" w:cs="Arial"/>
          <w:b/>
          <w:noProof w:val="0"/>
          <w:sz w:val="24"/>
          <w:szCs w:val="24"/>
          <w:shd w:val="clear" w:color="auto" w:fill="FFFFFF"/>
          <w:lang w:val="en-US"/>
        </w:rPr>
        <w:t xml:space="preserve"> the right to social protection </w:t>
      </w:r>
      <w:r w:rsidRPr="00AF1DCA">
        <w:rPr>
          <w:rFonts w:ascii="Arial" w:hAnsi="Arial" w:cs="Arial"/>
          <w:b/>
          <w:noProof w:val="0"/>
          <w:sz w:val="24"/>
          <w:szCs w:val="24"/>
          <w:shd w:val="clear" w:color="auto" w:fill="FFFFFF"/>
          <w:lang w:val="en-US"/>
        </w:rPr>
        <w:t>for lawyers, especially women.</w:t>
      </w:r>
    </w:p>
    <w:p w:rsidR="0052417C" w:rsidRPr="00AF1DCA" w:rsidRDefault="00121010" w:rsidP="001A69E1">
      <w:pPr>
        <w:pStyle w:val="ListParagraph"/>
        <w:numPr>
          <w:ilvl w:val="0"/>
          <w:numId w:val="9"/>
        </w:numPr>
        <w:tabs>
          <w:tab w:val="left" w:pos="284"/>
          <w:tab w:val="left" w:pos="709"/>
        </w:tabs>
        <w:spacing w:after="120" w:line="276" w:lineRule="auto"/>
        <w:jc w:val="both"/>
        <w:rPr>
          <w:rFonts w:ascii="Arial" w:hAnsi="Arial" w:cs="Arial"/>
          <w:b/>
          <w:noProof w:val="0"/>
          <w:sz w:val="24"/>
          <w:szCs w:val="24"/>
          <w:shd w:val="clear" w:color="auto" w:fill="FFFFFF"/>
          <w:lang w:val="en-US"/>
        </w:rPr>
      </w:pPr>
      <w:r w:rsidRPr="00AF1DCA">
        <w:rPr>
          <w:rFonts w:ascii="Arial" w:hAnsi="Arial" w:cs="Arial"/>
          <w:b/>
          <w:noProof w:val="0"/>
          <w:sz w:val="24"/>
          <w:szCs w:val="24"/>
          <w:shd w:val="clear" w:color="auto" w:fill="FFFFFF"/>
          <w:lang w:val="en-US"/>
        </w:rPr>
        <w:t>T</w:t>
      </w:r>
      <w:r w:rsidR="00166936" w:rsidRPr="00AF1DCA">
        <w:rPr>
          <w:rFonts w:ascii="Arial" w:hAnsi="Arial" w:cs="Arial"/>
          <w:b/>
          <w:noProof w:val="0"/>
          <w:sz w:val="24"/>
          <w:szCs w:val="24"/>
          <w:shd w:val="clear" w:color="auto" w:fill="FFFFFF"/>
          <w:lang w:val="en-US"/>
        </w:rPr>
        <w:t>o ensure the equal and non-discriminatory right of female lawyers to health insurance</w:t>
      </w:r>
      <w:r w:rsidRPr="00AF1DCA">
        <w:rPr>
          <w:rFonts w:ascii="Arial" w:hAnsi="Arial" w:cs="Arial"/>
          <w:b/>
          <w:noProof w:val="0"/>
          <w:sz w:val="24"/>
          <w:szCs w:val="24"/>
          <w:shd w:val="clear" w:color="auto" w:fill="FFFFFF"/>
          <w:lang w:val="en-US"/>
        </w:rPr>
        <w:t>.</w:t>
      </w:r>
    </w:p>
    <w:p w:rsidR="00AE3CC3" w:rsidRPr="00AF1DCA" w:rsidRDefault="0027295A" w:rsidP="00396930">
      <w:pPr>
        <w:spacing w:after="120"/>
        <w:rPr>
          <w:rFonts w:ascii="Arial" w:hAnsi="Arial" w:cs="Arial"/>
          <w:b/>
          <w:noProof w:val="0"/>
          <w:sz w:val="24"/>
          <w:szCs w:val="24"/>
          <w:lang w:val="en-US"/>
        </w:rPr>
      </w:pPr>
    </w:p>
    <w:sectPr w:rsidR="00AE3CC3" w:rsidRPr="00AF1DCA" w:rsidSect="00C021C0">
      <w:footerReference w:type="default" r:id="rId10"/>
      <w:pgSz w:w="12240" w:h="15840"/>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038D" w:rsidRDefault="0007038D" w:rsidP="00C42EE3">
      <w:r>
        <w:separator/>
      </w:r>
    </w:p>
  </w:endnote>
  <w:endnote w:type="continuationSeparator" w:id="0">
    <w:p w:rsidR="0007038D" w:rsidRDefault="0007038D" w:rsidP="00C42E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062477"/>
      <w:docPartObj>
        <w:docPartGallery w:val="Page Numbers (Bottom of Page)"/>
        <w:docPartUnique/>
      </w:docPartObj>
    </w:sdtPr>
    <w:sdtEndPr>
      <w:rPr>
        <w:rFonts w:ascii="Arial" w:hAnsi="Arial" w:cs="Arial"/>
        <w:sz w:val="18"/>
        <w:szCs w:val="18"/>
      </w:rPr>
    </w:sdtEndPr>
    <w:sdtContent>
      <w:p w:rsidR="00C021C0" w:rsidRPr="00C021C0" w:rsidRDefault="00C021C0">
        <w:pPr>
          <w:pStyle w:val="Footer"/>
          <w:jc w:val="right"/>
          <w:rPr>
            <w:rFonts w:ascii="Arial" w:hAnsi="Arial" w:cs="Arial"/>
            <w:sz w:val="18"/>
            <w:szCs w:val="18"/>
          </w:rPr>
        </w:pPr>
        <w:r w:rsidRPr="00C021C0">
          <w:rPr>
            <w:rFonts w:ascii="Arial" w:hAnsi="Arial" w:cs="Arial"/>
            <w:sz w:val="18"/>
            <w:szCs w:val="18"/>
          </w:rPr>
          <w:fldChar w:fldCharType="begin"/>
        </w:r>
        <w:r w:rsidRPr="00C021C0">
          <w:rPr>
            <w:rFonts w:ascii="Arial" w:hAnsi="Arial" w:cs="Arial"/>
            <w:sz w:val="18"/>
            <w:szCs w:val="18"/>
          </w:rPr>
          <w:instrText>PAGE   \* MERGEFORMAT</w:instrText>
        </w:r>
        <w:r w:rsidRPr="00C021C0">
          <w:rPr>
            <w:rFonts w:ascii="Arial" w:hAnsi="Arial" w:cs="Arial"/>
            <w:sz w:val="18"/>
            <w:szCs w:val="18"/>
          </w:rPr>
          <w:fldChar w:fldCharType="separate"/>
        </w:r>
        <w:r w:rsidR="0027295A">
          <w:rPr>
            <w:rFonts w:ascii="Arial" w:hAnsi="Arial" w:cs="Arial"/>
            <w:sz w:val="18"/>
            <w:szCs w:val="18"/>
          </w:rPr>
          <w:t>9</w:t>
        </w:r>
        <w:r w:rsidRPr="00C021C0">
          <w:rPr>
            <w:rFonts w:ascii="Arial" w:hAnsi="Arial" w:cs="Arial"/>
            <w:sz w:val="18"/>
            <w:szCs w:val="18"/>
          </w:rPr>
          <w:fldChar w:fldCharType="end"/>
        </w:r>
      </w:p>
    </w:sdtContent>
  </w:sdt>
  <w:p w:rsidR="00C021C0" w:rsidRDefault="00C021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038D" w:rsidRDefault="0007038D" w:rsidP="0052417C">
      <w:r>
        <w:separator/>
      </w:r>
    </w:p>
  </w:footnote>
  <w:footnote w:type="continuationSeparator" w:id="0">
    <w:p w:rsidR="0007038D" w:rsidRDefault="0007038D" w:rsidP="0052417C">
      <w:r>
        <w:continuationSeparator/>
      </w:r>
    </w:p>
  </w:footnote>
  <w:footnote w:id="1">
    <w:p w:rsidR="003B21F9" w:rsidRPr="00C021C0" w:rsidRDefault="003B21F9" w:rsidP="003B21F9">
      <w:pPr>
        <w:pStyle w:val="FootnoteText"/>
        <w:rPr>
          <w:rFonts w:ascii="Arial" w:hAnsi="Arial" w:cs="Arial"/>
          <w:sz w:val="18"/>
          <w:szCs w:val="18"/>
        </w:rPr>
      </w:pPr>
      <w:r w:rsidRPr="00C021C0">
        <w:rPr>
          <w:rStyle w:val="FootnoteReference"/>
          <w:rFonts w:ascii="Arial" w:hAnsi="Arial" w:cs="Arial"/>
          <w:sz w:val="18"/>
          <w:szCs w:val="18"/>
        </w:rPr>
        <w:footnoteRef/>
      </w:r>
      <w:r w:rsidRPr="00C021C0">
        <w:rPr>
          <w:rFonts w:ascii="Arial" w:hAnsi="Arial" w:cs="Arial"/>
          <w:sz w:val="18"/>
          <w:szCs w:val="18"/>
        </w:rPr>
        <w:t xml:space="preserve"> </w:t>
      </w:r>
      <w:hyperlink r:id="rId1" w:history="1">
        <w:r w:rsidRPr="00C021C0">
          <w:rPr>
            <w:rStyle w:val="Hyperlink"/>
            <w:rFonts w:ascii="Arial" w:hAnsi="Arial" w:cs="Arial"/>
            <w:sz w:val="18"/>
            <w:szCs w:val="18"/>
          </w:rPr>
          <w:t>http://egalitate.md/wp-content/uploads/2016/04/Aviz_ales-local.pdf</w:t>
        </w:r>
      </w:hyperlink>
    </w:p>
  </w:footnote>
  <w:footnote w:id="2">
    <w:p w:rsidR="00885141" w:rsidRDefault="00885141" w:rsidP="00885141">
      <w:pPr>
        <w:pStyle w:val="FootnoteText"/>
      </w:pPr>
      <w:r w:rsidRPr="00C021C0">
        <w:rPr>
          <w:rStyle w:val="FootnoteReference"/>
          <w:rFonts w:ascii="Arial" w:hAnsi="Arial" w:cs="Arial"/>
          <w:sz w:val="18"/>
          <w:szCs w:val="18"/>
        </w:rPr>
        <w:footnoteRef/>
      </w:r>
      <w:r w:rsidRPr="00C021C0">
        <w:rPr>
          <w:rFonts w:ascii="Arial" w:hAnsi="Arial" w:cs="Arial"/>
          <w:sz w:val="18"/>
          <w:szCs w:val="18"/>
        </w:rPr>
        <w:t xml:space="preserve"> </w:t>
      </w:r>
      <w:hyperlink r:id="rId2" w:history="1">
        <w:r w:rsidRPr="00C021C0">
          <w:rPr>
            <w:rStyle w:val="Hyperlink"/>
            <w:rFonts w:ascii="Arial" w:hAnsi="Arial" w:cs="Arial"/>
            <w:sz w:val="18"/>
            <w:szCs w:val="18"/>
          </w:rPr>
          <w:t>http://egalitate.md/wp-content/uploads/2016/04/decizie_273_2015_depersonalizat_6154520-1.pdf</w:t>
        </w:r>
      </w:hyperlink>
    </w:p>
  </w:footnote>
  <w:footnote w:id="3">
    <w:p w:rsidR="00885141" w:rsidRPr="00C021C0" w:rsidRDefault="00885141" w:rsidP="00885141">
      <w:pPr>
        <w:pStyle w:val="FootnoteText"/>
        <w:rPr>
          <w:rFonts w:ascii="Arial" w:hAnsi="Arial" w:cs="Arial"/>
          <w:sz w:val="18"/>
          <w:szCs w:val="18"/>
        </w:rPr>
      </w:pPr>
      <w:r w:rsidRPr="00C021C0">
        <w:rPr>
          <w:rStyle w:val="FootnoteReference"/>
          <w:rFonts w:ascii="Arial" w:hAnsi="Arial" w:cs="Arial"/>
          <w:sz w:val="18"/>
          <w:szCs w:val="18"/>
        </w:rPr>
        <w:footnoteRef/>
      </w:r>
      <w:r w:rsidRPr="00C021C0">
        <w:rPr>
          <w:rFonts w:ascii="Arial" w:hAnsi="Arial" w:cs="Arial"/>
          <w:sz w:val="18"/>
          <w:szCs w:val="18"/>
          <w:lang w:val="en-US"/>
        </w:rPr>
        <w:t xml:space="preserve"> see page 4 of the Study 'Gender Equality Index 2019' </w:t>
      </w:r>
      <w:hyperlink r:id="rId3" w:history="1">
        <w:r w:rsidRPr="00C021C0">
          <w:rPr>
            <w:rStyle w:val="Hyperlink"/>
            <w:rFonts w:ascii="Arial" w:hAnsi="Arial" w:cs="Arial"/>
            <w:sz w:val="18"/>
            <w:szCs w:val="18"/>
            <w:lang w:val="en-US"/>
          </w:rPr>
          <w:t>http://www.progen.md/files/1347_indexul_egalitatii_de_gen_2019_final.pdf</w:t>
        </w:r>
      </w:hyperlink>
    </w:p>
  </w:footnote>
  <w:footnote w:id="4">
    <w:p w:rsidR="00885141" w:rsidRPr="00C021C0" w:rsidRDefault="00885141" w:rsidP="00885141">
      <w:pPr>
        <w:pStyle w:val="FootnoteText"/>
        <w:rPr>
          <w:rFonts w:ascii="Arial" w:hAnsi="Arial" w:cs="Arial"/>
          <w:sz w:val="18"/>
          <w:szCs w:val="18"/>
        </w:rPr>
      </w:pPr>
      <w:r w:rsidRPr="00C021C0">
        <w:rPr>
          <w:rStyle w:val="FootnoteReference"/>
          <w:rFonts w:ascii="Arial" w:hAnsi="Arial" w:cs="Arial"/>
          <w:sz w:val="18"/>
          <w:szCs w:val="18"/>
        </w:rPr>
        <w:footnoteRef/>
      </w:r>
      <w:r w:rsidRPr="00C021C0">
        <w:rPr>
          <w:rFonts w:ascii="Arial" w:hAnsi="Arial" w:cs="Arial"/>
          <w:sz w:val="18"/>
          <w:szCs w:val="18"/>
        </w:rPr>
        <w:t xml:space="preserve"> </w:t>
      </w:r>
      <w:hyperlink r:id="rId4" w:history="1">
        <w:r w:rsidRPr="00C021C0">
          <w:rPr>
            <w:rStyle w:val="Hyperlink"/>
            <w:rFonts w:ascii="Arial" w:hAnsi="Arial" w:cs="Arial"/>
            <w:sz w:val="18"/>
            <w:szCs w:val="18"/>
          </w:rPr>
          <w:t>http://statbank.statistica.md/pxweb/pxweb/ro/50%20Statistica%20gender/50%20Statistica%20gender__GEN01/GEN012700sal.px/table/tableViewLayout1/?rxid=9a62a0d7-86c4-45da-b7e4-fecc26003802</w:t>
        </w:r>
      </w:hyperlink>
    </w:p>
  </w:footnote>
  <w:footnote w:id="5">
    <w:p w:rsidR="00885141" w:rsidRPr="00C021C0" w:rsidRDefault="00885141" w:rsidP="00885141">
      <w:pPr>
        <w:pStyle w:val="FootnoteText"/>
        <w:rPr>
          <w:rFonts w:ascii="Arial" w:hAnsi="Arial" w:cs="Arial"/>
          <w:sz w:val="18"/>
          <w:szCs w:val="18"/>
        </w:rPr>
      </w:pPr>
      <w:r w:rsidRPr="00C021C0">
        <w:rPr>
          <w:rStyle w:val="FootnoteReference"/>
          <w:rFonts w:ascii="Arial" w:hAnsi="Arial" w:cs="Arial"/>
          <w:sz w:val="18"/>
          <w:szCs w:val="18"/>
        </w:rPr>
        <w:footnoteRef/>
      </w:r>
      <w:r w:rsidRPr="00C021C0">
        <w:rPr>
          <w:rFonts w:ascii="Arial" w:hAnsi="Arial" w:cs="Arial"/>
          <w:sz w:val="18"/>
          <w:szCs w:val="18"/>
        </w:rPr>
        <w:t xml:space="preserve"> </w:t>
      </w:r>
      <w:hyperlink r:id="rId5" w:history="1">
        <w:r w:rsidRPr="00C021C0">
          <w:rPr>
            <w:rStyle w:val="Hyperlink"/>
            <w:rFonts w:ascii="Arial" w:hAnsi="Arial" w:cs="Arial"/>
            <w:sz w:val="18"/>
            <w:szCs w:val="18"/>
          </w:rPr>
          <w:t>http://www.statistica.md/newsview.php?l=ro&amp;idc=168&amp;id=6141</w:t>
        </w:r>
      </w:hyperlink>
    </w:p>
  </w:footnote>
  <w:footnote w:id="6">
    <w:p w:rsidR="00885141" w:rsidRPr="00C021C0" w:rsidRDefault="00885141" w:rsidP="00885141">
      <w:pPr>
        <w:pStyle w:val="FootnoteText"/>
        <w:rPr>
          <w:rFonts w:ascii="Arial" w:hAnsi="Arial" w:cs="Arial"/>
          <w:sz w:val="18"/>
          <w:szCs w:val="18"/>
        </w:rPr>
      </w:pPr>
      <w:r w:rsidRPr="00C021C0">
        <w:rPr>
          <w:rStyle w:val="FootnoteReference"/>
          <w:rFonts w:ascii="Arial" w:hAnsi="Arial" w:cs="Arial"/>
          <w:sz w:val="18"/>
          <w:szCs w:val="18"/>
        </w:rPr>
        <w:footnoteRef/>
      </w:r>
      <w:r w:rsidRPr="00C021C0">
        <w:rPr>
          <w:rFonts w:ascii="Arial" w:hAnsi="Arial" w:cs="Arial"/>
          <w:sz w:val="18"/>
          <w:szCs w:val="18"/>
        </w:rPr>
        <w:t xml:space="preserve"> </w:t>
      </w:r>
      <w:hyperlink r:id="rId6" w:history="1">
        <w:r w:rsidRPr="00C021C0">
          <w:rPr>
            <w:rStyle w:val="Hyperlink"/>
            <w:rFonts w:ascii="Arial" w:hAnsi="Arial" w:cs="Arial"/>
            <w:sz w:val="18"/>
            <w:szCs w:val="18"/>
          </w:rPr>
          <w:t>http://lex.justice.md/index.php?action=view&amp;view=doc&amp;lang=1&amp;id=369765</w:t>
        </w:r>
      </w:hyperlink>
    </w:p>
  </w:footnote>
  <w:footnote w:id="7">
    <w:p w:rsidR="00885141" w:rsidRPr="00C021C0" w:rsidRDefault="00885141" w:rsidP="00885141">
      <w:pPr>
        <w:pStyle w:val="FootnoteText"/>
        <w:rPr>
          <w:rFonts w:ascii="Arial" w:hAnsi="Arial" w:cs="Arial"/>
          <w:sz w:val="18"/>
          <w:szCs w:val="18"/>
        </w:rPr>
      </w:pPr>
      <w:r w:rsidRPr="00C021C0">
        <w:rPr>
          <w:rStyle w:val="FootnoteReference"/>
          <w:rFonts w:ascii="Arial" w:hAnsi="Arial" w:cs="Arial"/>
          <w:sz w:val="18"/>
          <w:szCs w:val="18"/>
        </w:rPr>
        <w:footnoteRef/>
      </w:r>
      <w:r w:rsidRPr="00C021C0">
        <w:rPr>
          <w:rFonts w:ascii="Arial" w:hAnsi="Arial" w:cs="Arial"/>
          <w:sz w:val="18"/>
          <w:szCs w:val="18"/>
          <w:lang w:val="en-US"/>
        </w:rPr>
        <w:t xml:space="preserve"> see p. 11,12 of the General Report on the Situation in the Field of Prevention and Combating Discrimination in the Republic of Moldova, 2018 </w:t>
      </w:r>
      <w:hyperlink r:id="rId7" w:history="1">
        <w:r w:rsidRPr="00C021C0">
          <w:rPr>
            <w:rStyle w:val="Hyperlink"/>
            <w:rFonts w:ascii="Arial" w:hAnsi="Arial" w:cs="Arial"/>
            <w:sz w:val="18"/>
            <w:szCs w:val="18"/>
            <w:lang w:val="en-US"/>
          </w:rPr>
          <w:t>http://egalitate.md/wp-content/uploads/2016/04/raport-CPEDAE-2018_final.pdf</w:t>
        </w:r>
      </w:hyperlink>
    </w:p>
  </w:footnote>
  <w:footnote w:id="8">
    <w:p w:rsidR="00234FC9" w:rsidRPr="00C021C0" w:rsidRDefault="00234FC9" w:rsidP="00234FC9">
      <w:pPr>
        <w:pStyle w:val="FootnoteText"/>
        <w:rPr>
          <w:rFonts w:ascii="Arial" w:hAnsi="Arial" w:cs="Arial"/>
          <w:sz w:val="18"/>
          <w:szCs w:val="18"/>
        </w:rPr>
      </w:pPr>
      <w:r w:rsidRPr="00C021C0">
        <w:rPr>
          <w:rStyle w:val="FootnoteReference"/>
          <w:rFonts w:ascii="Arial" w:hAnsi="Arial" w:cs="Arial"/>
          <w:sz w:val="18"/>
          <w:szCs w:val="18"/>
        </w:rPr>
        <w:footnoteRef/>
      </w:r>
      <w:r w:rsidRPr="00C021C0">
        <w:rPr>
          <w:rFonts w:ascii="Arial" w:hAnsi="Arial" w:cs="Arial"/>
          <w:sz w:val="18"/>
          <w:szCs w:val="18"/>
        </w:rPr>
        <w:t xml:space="preserve"> </w:t>
      </w:r>
      <w:hyperlink r:id="rId8" w:history="1">
        <w:r w:rsidRPr="00C021C0">
          <w:rPr>
            <w:rStyle w:val="Hyperlink"/>
            <w:rFonts w:ascii="Arial" w:hAnsi="Arial" w:cs="Arial"/>
            <w:sz w:val="18"/>
            <w:szCs w:val="18"/>
          </w:rPr>
          <w:t>http://egalitate.md/wp-content/uploads/2016/04/Draft_Decizie_65_2017_constatare_votat_sem.doc.pdf</w:t>
        </w:r>
      </w:hyperlink>
    </w:p>
  </w:footnote>
  <w:footnote w:id="9">
    <w:p w:rsidR="00F31AF2" w:rsidRPr="00C021C0" w:rsidRDefault="00F31AF2" w:rsidP="00F31AF2">
      <w:pPr>
        <w:pStyle w:val="FootnoteText"/>
        <w:rPr>
          <w:rFonts w:ascii="Arial" w:hAnsi="Arial" w:cs="Arial"/>
          <w:sz w:val="18"/>
          <w:szCs w:val="18"/>
        </w:rPr>
      </w:pPr>
      <w:r w:rsidRPr="00C021C0">
        <w:rPr>
          <w:rStyle w:val="FootnoteReference"/>
          <w:rFonts w:ascii="Arial" w:hAnsi="Arial" w:cs="Arial"/>
          <w:sz w:val="18"/>
          <w:szCs w:val="18"/>
        </w:rPr>
        <w:footnoteRef/>
      </w:r>
      <w:r w:rsidRPr="00C021C0">
        <w:rPr>
          <w:rFonts w:ascii="Arial" w:hAnsi="Arial" w:cs="Arial"/>
          <w:sz w:val="18"/>
          <w:szCs w:val="18"/>
          <w:lang w:val="en-US"/>
        </w:rPr>
        <w:t xml:space="preserve"> UN Committee on Economic, Social and Cultural Rights (2017). See the final comments on the Review of the Periodical Report of the Republic of Moldova, para. 62-63</w:t>
      </w:r>
    </w:p>
  </w:footnote>
  <w:footnote w:id="10">
    <w:p w:rsidR="0052417C" w:rsidRPr="00C021C0" w:rsidRDefault="00166936" w:rsidP="0052417C">
      <w:pPr>
        <w:pStyle w:val="FootnoteText"/>
        <w:rPr>
          <w:rFonts w:ascii="Arial" w:hAnsi="Arial" w:cs="Arial"/>
          <w:sz w:val="18"/>
          <w:szCs w:val="18"/>
        </w:rPr>
      </w:pPr>
      <w:r w:rsidRPr="00C021C0">
        <w:rPr>
          <w:rStyle w:val="FootnoteReference"/>
          <w:rFonts w:ascii="Arial" w:hAnsi="Arial" w:cs="Arial"/>
          <w:sz w:val="18"/>
          <w:szCs w:val="18"/>
        </w:rPr>
        <w:footnoteRef/>
      </w:r>
      <w:r w:rsidRPr="00C021C0">
        <w:rPr>
          <w:rFonts w:ascii="Arial" w:hAnsi="Arial" w:cs="Arial"/>
          <w:sz w:val="18"/>
          <w:szCs w:val="18"/>
          <w:lang w:val="en-US"/>
        </w:rPr>
        <w:t xml:space="preserve"> Decision of 29.01.2016 with regard to case 321/2016 </w:t>
      </w:r>
      <w:hyperlink r:id="rId9" w:history="1">
        <w:r w:rsidRPr="00C021C0">
          <w:rPr>
            <w:rStyle w:val="Hyperlink"/>
            <w:rFonts w:ascii="Arial" w:hAnsi="Arial" w:cs="Arial"/>
            <w:sz w:val="18"/>
            <w:szCs w:val="18"/>
            <w:lang w:val="en-US"/>
          </w:rPr>
          <w:t>http://egalitate.md/wp-content/uploads/2016/04/decizie_321_2015_depersonalizat_9202256.pdf</w:t>
        </w:r>
      </w:hyperlink>
      <w:r w:rsidRPr="00C021C0">
        <w:rPr>
          <w:rFonts w:ascii="Arial" w:hAnsi="Arial" w:cs="Arial"/>
          <w:sz w:val="18"/>
          <w:szCs w:val="18"/>
          <w:lang w:val="en-US"/>
        </w:rPr>
        <w:t>.</w:t>
      </w:r>
    </w:p>
    <w:p w:rsidR="0052417C" w:rsidRDefault="00166936" w:rsidP="0052417C">
      <w:pPr>
        <w:pStyle w:val="FootnoteText"/>
      </w:pPr>
      <w:r w:rsidRPr="00C021C0">
        <w:rPr>
          <w:rFonts w:ascii="Arial" w:hAnsi="Arial" w:cs="Arial"/>
          <w:sz w:val="18"/>
          <w:szCs w:val="18"/>
          <w:lang w:val="en-US"/>
        </w:rPr>
        <w:t xml:space="preserve">Decision of. 20.11.2018 with regard to case 85/2018  </w:t>
      </w:r>
      <w:hyperlink r:id="rId10" w:history="1">
        <w:r w:rsidRPr="00C021C0">
          <w:rPr>
            <w:rStyle w:val="Hyperlink"/>
            <w:rFonts w:ascii="Arial" w:hAnsi="Arial" w:cs="Arial"/>
            <w:sz w:val="18"/>
            <w:szCs w:val="18"/>
            <w:lang w:val="en-US"/>
          </w:rPr>
          <w:t>http://egalitate.md/wp-content/uploads/2016/04/Decizie_constatare_85_2018.pdf</w:t>
        </w:r>
      </w:hyperlink>
    </w:p>
  </w:footnote>
  <w:footnote w:id="11">
    <w:p w:rsidR="0052417C" w:rsidRPr="00C021C0" w:rsidRDefault="00166936" w:rsidP="0052417C">
      <w:pPr>
        <w:pStyle w:val="FootnoteText"/>
        <w:rPr>
          <w:rFonts w:ascii="Arial" w:hAnsi="Arial" w:cs="Arial"/>
          <w:sz w:val="18"/>
          <w:szCs w:val="18"/>
        </w:rPr>
      </w:pPr>
      <w:r w:rsidRPr="00C021C0">
        <w:rPr>
          <w:rStyle w:val="FootnoteReference"/>
          <w:rFonts w:ascii="Arial" w:hAnsi="Arial" w:cs="Arial"/>
          <w:sz w:val="18"/>
          <w:szCs w:val="18"/>
        </w:rPr>
        <w:footnoteRef/>
      </w:r>
      <w:r w:rsidRPr="00C021C0">
        <w:rPr>
          <w:rFonts w:ascii="Arial" w:hAnsi="Arial" w:cs="Arial"/>
          <w:sz w:val="18"/>
          <w:szCs w:val="18"/>
          <w:lang w:val="en-US"/>
        </w:rPr>
        <w:t xml:space="preserve"> p.63 of the Annual Social Report for 2017 </w:t>
      </w:r>
      <w:hyperlink r:id="rId11" w:history="1">
        <w:r w:rsidRPr="00C021C0">
          <w:rPr>
            <w:rStyle w:val="Hyperlink"/>
            <w:rFonts w:ascii="Arial" w:hAnsi="Arial" w:cs="Arial"/>
            <w:sz w:val="18"/>
            <w:szCs w:val="18"/>
            <w:lang w:val="en-US"/>
          </w:rPr>
          <w:t>https://msmps.gov.md/sites/default/files/raport_social_anual_2017_1.pdf</w:t>
        </w:r>
      </w:hyperlink>
    </w:p>
  </w:footnote>
  <w:footnote w:id="12">
    <w:p w:rsidR="0052417C" w:rsidRPr="00C021C0" w:rsidRDefault="00166936" w:rsidP="0052417C">
      <w:pPr>
        <w:pStyle w:val="FootnoteText"/>
        <w:rPr>
          <w:rFonts w:ascii="Arial" w:hAnsi="Arial" w:cs="Arial"/>
          <w:sz w:val="18"/>
          <w:szCs w:val="18"/>
        </w:rPr>
      </w:pPr>
      <w:r w:rsidRPr="00C021C0">
        <w:rPr>
          <w:rStyle w:val="FootnoteReference"/>
          <w:rFonts w:ascii="Arial" w:hAnsi="Arial" w:cs="Arial"/>
          <w:sz w:val="18"/>
          <w:szCs w:val="18"/>
        </w:rPr>
        <w:footnoteRef/>
      </w:r>
      <w:r w:rsidRPr="00C021C0">
        <w:rPr>
          <w:rFonts w:ascii="Arial" w:hAnsi="Arial" w:cs="Arial"/>
          <w:sz w:val="18"/>
          <w:szCs w:val="18"/>
          <w:lang w:val="en-US"/>
        </w:rPr>
        <w:t xml:space="preserve"> Women's profile in the decision-making process (in some professional areas) </w:t>
      </w:r>
      <w:hyperlink r:id="rId12" w:history="1">
        <w:r w:rsidRPr="00C021C0">
          <w:rPr>
            <w:rStyle w:val="Hyperlink"/>
            <w:rFonts w:ascii="Arial" w:hAnsi="Arial" w:cs="Arial"/>
            <w:sz w:val="18"/>
            <w:szCs w:val="18"/>
            <w:lang w:val="en-US"/>
          </w:rPr>
          <w:t>https://www.md.undp.org/content/dam/moldova/docs/Publications/prof_009_funct_ROM-2016_new.pdf</w:t>
        </w:r>
      </w:hyperlink>
    </w:p>
  </w:footnote>
  <w:footnote w:id="13">
    <w:p w:rsidR="0052417C" w:rsidRPr="00C021C0" w:rsidRDefault="00166936" w:rsidP="0052417C">
      <w:pPr>
        <w:pStyle w:val="FootnoteText"/>
        <w:rPr>
          <w:rFonts w:ascii="Arial" w:hAnsi="Arial" w:cs="Arial"/>
          <w:sz w:val="18"/>
          <w:szCs w:val="18"/>
        </w:rPr>
      </w:pPr>
      <w:r w:rsidRPr="00C021C0">
        <w:rPr>
          <w:rStyle w:val="FootnoteReference"/>
          <w:rFonts w:ascii="Arial" w:hAnsi="Arial" w:cs="Arial"/>
          <w:sz w:val="18"/>
          <w:szCs w:val="18"/>
        </w:rPr>
        <w:footnoteRef/>
      </w:r>
      <w:r w:rsidRPr="00C021C0">
        <w:rPr>
          <w:rFonts w:ascii="Arial" w:hAnsi="Arial" w:cs="Arial"/>
          <w:sz w:val="18"/>
          <w:szCs w:val="18"/>
          <w:lang w:val="en-US"/>
        </w:rPr>
        <w:t xml:space="preserve"> Sixth periodic report submitted by the Republic of Moldova under article 18 of the Convention, due in 2017, p.130</w:t>
      </w:r>
    </w:p>
  </w:footnote>
  <w:footnote w:id="14">
    <w:p w:rsidR="0052417C" w:rsidRPr="00C021C0" w:rsidRDefault="00166936" w:rsidP="0052417C">
      <w:pPr>
        <w:pStyle w:val="FootnoteText"/>
        <w:rPr>
          <w:rFonts w:ascii="Arial" w:hAnsi="Arial" w:cs="Arial"/>
          <w:sz w:val="18"/>
          <w:szCs w:val="18"/>
        </w:rPr>
      </w:pPr>
      <w:r w:rsidRPr="00C021C0">
        <w:rPr>
          <w:rStyle w:val="FootnoteReference"/>
          <w:rFonts w:ascii="Arial" w:hAnsi="Arial" w:cs="Arial"/>
          <w:sz w:val="18"/>
          <w:szCs w:val="18"/>
        </w:rPr>
        <w:footnoteRef/>
      </w:r>
      <w:r w:rsidRPr="00C021C0">
        <w:rPr>
          <w:rFonts w:ascii="Arial" w:hAnsi="Arial" w:cs="Arial"/>
          <w:sz w:val="18"/>
          <w:szCs w:val="18"/>
        </w:rPr>
        <w:t xml:space="preserve"> </w:t>
      </w:r>
      <w:hyperlink r:id="rId13" w:history="1">
        <w:r w:rsidRPr="00C021C0">
          <w:rPr>
            <w:rStyle w:val="Hyperlink"/>
            <w:rFonts w:ascii="Arial" w:hAnsi="Arial" w:cs="Arial"/>
            <w:sz w:val="18"/>
            <w:szCs w:val="18"/>
          </w:rPr>
          <w:t>http://egalitate.md/wp-content/uploads/2016/04/decizie_cauza_060_avocatii_versus_ms_si_cnam_2_3963072.pdf</w:t>
        </w:r>
      </w:hyperlink>
      <w:bookmarkStart w:id="0" w:name="_GoBack"/>
      <w:bookmarkEnd w:id="0"/>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A2D3F"/>
    <w:multiLevelType w:val="hybridMultilevel"/>
    <w:tmpl w:val="4CF0E33C"/>
    <w:lvl w:ilvl="0" w:tplc="52BC4E58">
      <w:start w:val="1"/>
      <w:numFmt w:val="decimal"/>
      <w:lvlText w:val="%1."/>
      <w:lvlJc w:val="left"/>
      <w:pPr>
        <w:ind w:left="1069" w:hanging="360"/>
      </w:pPr>
      <w:rPr>
        <w:b w:val="0"/>
      </w:rPr>
    </w:lvl>
    <w:lvl w:ilvl="1" w:tplc="10F4E3BC">
      <w:start w:val="1"/>
      <w:numFmt w:val="lowerLetter"/>
      <w:lvlText w:val="%2."/>
      <w:lvlJc w:val="left"/>
      <w:pPr>
        <w:ind w:left="1789" w:hanging="360"/>
      </w:pPr>
    </w:lvl>
    <w:lvl w:ilvl="2" w:tplc="3E68AA9E">
      <w:start w:val="1"/>
      <w:numFmt w:val="lowerRoman"/>
      <w:lvlText w:val="%3."/>
      <w:lvlJc w:val="right"/>
      <w:pPr>
        <w:ind w:left="2509" w:hanging="180"/>
      </w:pPr>
    </w:lvl>
    <w:lvl w:ilvl="3" w:tplc="0CFA29EE">
      <w:start w:val="1"/>
      <w:numFmt w:val="decimal"/>
      <w:lvlText w:val="%4."/>
      <w:lvlJc w:val="left"/>
      <w:pPr>
        <w:ind w:left="3229" w:hanging="360"/>
      </w:pPr>
    </w:lvl>
    <w:lvl w:ilvl="4" w:tplc="FA485FEC">
      <w:start w:val="1"/>
      <w:numFmt w:val="lowerLetter"/>
      <w:lvlText w:val="%5."/>
      <w:lvlJc w:val="left"/>
      <w:pPr>
        <w:ind w:left="3949" w:hanging="360"/>
      </w:pPr>
    </w:lvl>
    <w:lvl w:ilvl="5" w:tplc="5306A5F0">
      <w:start w:val="1"/>
      <w:numFmt w:val="lowerRoman"/>
      <w:lvlText w:val="%6."/>
      <w:lvlJc w:val="right"/>
      <w:pPr>
        <w:ind w:left="4669" w:hanging="180"/>
      </w:pPr>
    </w:lvl>
    <w:lvl w:ilvl="6" w:tplc="83FA96E2">
      <w:start w:val="1"/>
      <w:numFmt w:val="decimal"/>
      <w:lvlText w:val="%7."/>
      <w:lvlJc w:val="left"/>
      <w:pPr>
        <w:ind w:left="5389" w:hanging="360"/>
      </w:pPr>
    </w:lvl>
    <w:lvl w:ilvl="7" w:tplc="DA6E3238">
      <w:start w:val="1"/>
      <w:numFmt w:val="lowerLetter"/>
      <w:lvlText w:val="%8."/>
      <w:lvlJc w:val="left"/>
      <w:pPr>
        <w:ind w:left="6109" w:hanging="360"/>
      </w:pPr>
    </w:lvl>
    <w:lvl w:ilvl="8" w:tplc="ECF28070">
      <w:start w:val="1"/>
      <w:numFmt w:val="lowerRoman"/>
      <w:lvlText w:val="%9."/>
      <w:lvlJc w:val="right"/>
      <w:pPr>
        <w:ind w:left="6829" w:hanging="180"/>
      </w:pPr>
    </w:lvl>
  </w:abstractNum>
  <w:abstractNum w:abstractNumId="1" w15:restartNumberingAfterBreak="0">
    <w:nsid w:val="175963D7"/>
    <w:multiLevelType w:val="hybridMultilevel"/>
    <w:tmpl w:val="ED72D8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4D672A9F"/>
    <w:multiLevelType w:val="hybridMultilevel"/>
    <w:tmpl w:val="B7803834"/>
    <w:lvl w:ilvl="0" w:tplc="0854DE6A">
      <w:start w:val="1"/>
      <w:numFmt w:val="bullet"/>
      <w:lvlText w:val=""/>
      <w:lvlJc w:val="left"/>
      <w:pPr>
        <w:ind w:left="1429" w:hanging="360"/>
      </w:pPr>
      <w:rPr>
        <w:rFonts w:ascii="Symbol" w:hAnsi="Symbol" w:hint="default"/>
      </w:rPr>
    </w:lvl>
    <w:lvl w:ilvl="1" w:tplc="46A48C46">
      <w:start w:val="1"/>
      <w:numFmt w:val="bullet"/>
      <w:lvlText w:val="o"/>
      <w:lvlJc w:val="left"/>
      <w:pPr>
        <w:ind w:left="2149" w:hanging="360"/>
      </w:pPr>
      <w:rPr>
        <w:rFonts w:ascii="Courier New" w:hAnsi="Courier New" w:cs="Courier New" w:hint="default"/>
      </w:rPr>
    </w:lvl>
    <w:lvl w:ilvl="2" w:tplc="FD344F22">
      <w:start w:val="1"/>
      <w:numFmt w:val="bullet"/>
      <w:lvlText w:val=""/>
      <w:lvlJc w:val="left"/>
      <w:pPr>
        <w:ind w:left="2869" w:hanging="360"/>
      </w:pPr>
      <w:rPr>
        <w:rFonts w:ascii="Wingdings" w:hAnsi="Wingdings" w:hint="default"/>
      </w:rPr>
    </w:lvl>
    <w:lvl w:ilvl="3" w:tplc="366AEB42">
      <w:start w:val="1"/>
      <w:numFmt w:val="bullet"/>
      <w:lvlText w:val=""/>
      <w:lvlJc w:val="left"/>
      <w:pPr>
        <w:ind w:left="3589" w:hanging="360"/>
      </w:pPr>
      <w:rPr>
        <w:rFonts w:ascii="Symbol" w:hAnsi="Symbol" w:hint="default"/>
      </w:rPr>
    </w:lvl>
    <w:lvl w:ilvl="4" w:tplc="E4F2DA50">
      <w:start w:val="1"/>
      <w:numFmt w:val="bullet"/>
      <w:lvlText w:val="o"/>
      <w:lvlJc w:val="left"/>
      <w:pPr>
        <w:ind w:left="4309" w:hanging="360"/>
      </w:pPr>
      <w:rPr>
        <w:rFonts w:ascii="Courier New" w:hAnsi="Courier New" w:cs="Courier New" w:hint="default"/>
      </w:rPr>
    </w:lvl>
    <w:lvl w:ilvl="5" w:tplc="A96AE94E">
      <w:start w:val="1"/>
      <w:numFmt w:val="bullet"/>
      <w:lvlText w:val=""/>
      <w:lvlJc w:val="left"/>
      <w:pPr>
        <w:ind w:left="5029" w:hanging="360"/>
      </w:pPr>
      <w:rPr>
        <w:rFonts w:ascii="Wingdings" w:hAnsi="Wingdings" w:hint="default"/>
      </w:rPr>
    </w:lvl>
    <w:lvl w:ilvl="6" w:tplc="E34C86EC">
      <w:start w:val="1"/>
      <w:numFmt w:val="bullet"/>
      <w:lvlText w:val=""/>
      <w:lvlJc w:val="left"/>
      <w:pPr>
        <w:ind w:left="5749" w:hanging="360"/>
      </w:pPr>
      <w:rPr>
        <w:rFonts w:ascii="Symbol" w:hAnsi="Symbol" w:hint="default"/>
      </w:rPr>
    </w:lvl>
    <w:lvl w:ilvl="7" w:tplc="7E1432D2">
      <w:start w:val="1"/>
      <w:numFmt w:val="bullet"/>
      <w:lvlText w:val="o"/>
      <w:lvlJc w:val="left"/>
      <w:pPr>
        <w:ind w:left="6469" w:hanging="360"/>
      </w:pPr>
      <w:rPr>
        <w:rFonts w:ascii="Courier New" w:hAnsi="Courier New" w:cs="Courier New" w:hint="default"/>
      </w:rPr>
    </w:lvl>
    <w:lvl w:ilvl="8" w:tplc="E8EA1576">
      <w:start w:val="1"/>
      <w:numFmt w:val="bullet"/>
      <w:lvlText w:val=""/>
      <w:lvlJc w:val="left"/>
      <w:pPr>
        <w:ind w:left="7189" w:hanging="360"/>
      </w:pPr>
      <w:rPr>
        <w:rFonts w:ascii="Wingdings" w:hAnsi="Wingdings" w:hint="default"/>
      </w:rPr>
    </w:lvl>
  </w:abstractNum>
  <w:abstractNum w:abstractNumId="3" w15:restartNumberingAfterBreak="0">
    <w:nsid w:val="518945A6"/>
    <w:multiLevelType w:val="hybridMultilevel"/>
    <w:tmpl w:val="8690AC4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56AE0B6F"/>
    <w:multiLevelType w:val="hybridMultilevel"/>
    <w:tmpl w:val="D17890C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618E5A0A"/>
    <w:multiLevelType w:val="hybridMultilevel"/>
    <w:tmpl w:val="6FCC89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7A1A16F0"/>
    <w:multiLevelType w:val="hybridMultilevel"/>
    <w:tmpl w:val="31A04EC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7D0E431C"/>
    <w:multiLevelType w:val="hybridMultilevel"/>
    <w:tmpl w:val="72A0FB2C"/>
    <w:lvl w:ilvl="0" w:tplc="FD287CA4">
      <w:start w:val="1"/>
      <w:numFmt w:val="bullet"/>
      <w:lvlText w:val=""/>
      <w:lvlJc w:val="left"/>
      <w:pPr>
        <w:ind w:left="644" w:hanging="360"/>
      </w:pPr>
      <w:rPr>
        <w:rFonts w:ascii="Symbol" w:hAnsi="Symbol" w:hint="default"/>
      </w:rPr>
    </w:lvl>
    <w:lvl w:ilvl="1" w:tplc="137493E4">
      <w:start w:val="1"/>
      <w:numFmt w:val="bullet"/>
      <w:lvlText w:val="o"/>
      <w:lvlJc w:val="left"/>
      <w:pPr>
        <w:ind w:left="1364" w:hanging="360"/>
      </w:pPr>
      <w:rPr>
        <w:rFonts w:ascii="Courier New" w:hAnsi="Courier New" w:cs="Courier New" w:hint="default"/>
      </w:rPr>
    </w:lvl>
    <w:lvl w:ilvl="2" w:tplc="FDE25AAE">
      <w:start w:val="1"/>
      <w:numFmt w:val="bullet"/>
      <w:lvlText w:val=""/>
      <w:lvlJc w:val="left"/>
      <w:pPr>
        <w:ind w:left="2084" w:hanging="360"/>
      </w:pPr>
      <w:rPr>
        <w:rFonts w:ascii="Wingdings" w:hAnsi="Wingdings" w:hint="default"/>
      </w:rPr>
    </w:lvl>
    <w:lvl w:ilvl="3" w:tplc="2476217E">
      <w:start w:val="1"/>
      <w:numFmt w:val="bullet"/>
      <w:lvlText w:val=""/>
      <w:lvlJc w:val="left"/>
      <w:pPr>
        <w:ind w:left="2804" w:hanging="360"/>
      </w:pPr>
      <w:rPr>
        <w:rFonts w:ascii="Symbol" w:hAnsi="Symbol" w:hint="default"/>
      </w:rPr>
    </w:lvl>
    <w:lvl w:ilvl="4" w:tplc="32541084">
      <w:start w:val="1"/>
      <w:numFmt w:val="bullet"/>
      <w:lvlText w:val="o"/>
      <w:lvlJc w:val="left"/>
      <w:pPr>
        <w:ind w:left="3524" w:hanging="360"/>
      </w:pPr>
      <w:rPr>
        <w:rFonts w:ascii="Courier New" w:hAnsi="Courier New" w:cs="Courier New" w:hint="default"/>
      </w:rPr>
    </w:lvl>
    <w:lvl w:ilvl="5" w:tplc="E35E2994">
      <w:start w:val="1"/>
      <w:numFmt w:val="bullet"/>
      <w:lvlText w:val=""/>
      <w:lvlJc w:val="left"/>
      <w:pPr>
        <w:ind w:left="4244" w:hanging="360"/>
      </w:pPr>
      <w:rPr>
        <w:rFonts w:ascii="Wingdings" w:hAnsi="Wingdings" w:hint="default"/>
      </w:rPr>
    </w:lvl>
    <w:lvl w:ilvl="6" w:tplc="85E8871E">
      <w:start w:val="1"/>
      <w:numFmt w:val="bullet"/>
      <w:lvlText w:val=""/>
      <w:lvlJc w:val="left"/>
      <w:pPr>
        <w:ind w:left="4964" w:hanging="360"/>
      </w:pPr>
      <w:rPr>
        <w:rFonts w:ascii="Symbol" w:hAnsi="Symbol" w:hint="default"/>
      </w:rPr>
    </w:lvl>
    <w:lvl w:ilvl="7" w:tplc="EB8ACD2C">
      <w:start w:val="1"/>
      <w:numFmt w:val="bullet"/>
      <w:lvlText w:val="o"/>
      <w:lvlJc w:val="left"/>
      <w:pPr>
        <w:ind w:left="5684" w:hanging="360"/>
      </w:pPr>
      <w:rPr>
        <w:rFonts w:ascii="Courier New" w:hAnsi="Courier New" w:cs="Courier New" w:hint="default"/>
      </w:rPr>
    </w:lvl>
    <w:lvl w:ilvl="8" w:tplc="D03E6EEA">
      <w:start w:val="1"/>
      <w:numFmt w:val="bullet"/>
      <w:lvlText w:val=""/>
      <w:lvlJc w:val="left"/>
      <w:pPr>
        <w:ind w:left="6404"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2"/>
  </w:num>
  <w:num w:numId="4">
    <w:abstractNumId w:val="2"/>
  </w:num>
  <w:num w:numId="5">
    <w:abstractNumId w:val="6"/>
  </w:num>
  <w:num w:numId="6">
    <w:abstractNumId w:val="1"/>
  </w:num>
  <w:num w:numId="7">
    <w:abstractNumId w:val="3"/>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inkAnnotations="0"/>
  <w:trackRevisions/>
  <w:documentProtection w:edit="trackedChanges" w:formatting="1" w:enforcement="1" w:cryptProviderType="rsaAES" w:cryptAlgorithmClass="hash" w:cryptAlgorithmType="typeAny" w:cryptAlgorithmSid="14" w:cryptSpinCount="100000" w:hash="5ZSTFX7U7ZaGFOAv3kYRDSx7GzUy0ytxbJmesbTnqRV67Pxcgo+YStWSzznvkMBlxlQTKvTE8p6HvMQw3Um4nA==" w:salt="ALkbzs/gAGo32s1wgBaYog=="/>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42EE3"/>
    <w:rsid w:val="00030561"/>
    <w:rsid w:val="0007038D"/>
    <w:rsid w:val="00095245"/>
    <w:rsid w:val="000977B6"/>
    <w:rsid w:val="000E5330"/>
    <w:rsid w:val="000E5E16"/>
    <w:rsid w:val="00114DFE"/>
    <w:rsid w:val="00121010"/>
    <w:rsid w:val="00164752"/>
    <w:rsid w:val="00166936"/>
    <w:rsid w:val="00174221"/>
    <w:rsid w:val="00187504"/>
    <w:rsid w:val="001A69E1"/>
    <w:rsid w:val="00234FC9"/>
    <w:rsid w:val="00244190"/>
    <w:rsid w:val="0027295A"/>
    <w:rsid w:val="002D09D6"/>
    <w:rsid w:val="00316CF0"/>
    <w:rsid w:val="00341ABC"/>
    <w:rsid w:val="0035102C"/>
    <w:rsid w:val="00363E5E"/>
    <w:rsid w:val="00396930"/>
    <w:rsid w:val="003B21F9"/>
    <w:rsid w:val="003B6778"/>
    <w:rsid w:val="003C042F"/>
    <w:rsid w:val="003C1CEE"/>
    <w:rsid w:val="004C679C"/>
    <w:rsid w:val="004E48DA"/>
    <w:rsid w:val="004F22DE"/>
    <w:rsid w:val="00504996"/>
    <w:rsid w:val="00550C4F"/>
    <w:rsid w:val="00561014"/>
    <w:rsid w:val="005759D2"/>
    <w:rsid w:val="0058095F"/>
    <w:rsid w:val="005922CA"/>
    <w:rsid w:val="005D3FBB"/>
    <w:rsid w:val="005D5C1F"/>
    <w:rsid w:val="005D74F6"/>
    <w:rsid w:val="005E5EEE"/>
    <w:rsid w:val="00663756"/>
    <w:rsid w:val="006642F8"/>
    <w:rsid w:val="00693DF9"/>
    <w:rsid w:val="006961B1"/>
    <w:rsid w:val="006B0639"/>
    <w:rsid w:val="007B5356"/>
    <w:rsid w:val="007E63CF"/>
    <w:rsid w:val="0084023B"/>
    <w:rsid w:val="00885141"/>
    <w:rsid w:val="008B291C"/>
    <w:rsid w:val="00930AF0"/>
    <w:rsid w:val="00983540"/>
    <w:rsid w:val="00A34DBA"/>
    <w:rsid w:val="00A91CE7"/>
    <w:rsid w:val="00AA5102"/>
    <w:rsid w:val="00AE5AC9"/>
    <w:rsid w:val="00AF1DCA"/>
    <w:rsid w:val="00AF768E"/>
    <w:rsid w:val="00B17592"/>
    <w:rsid w:val="00B56540"/>
    <w:rsid w:val="00BC5B4E"/>
    <w:rsid w:val="00BF51C6"/>
    <w:rsid w:val="00C004DA"/>
    <w:rsid w:val="00C021C0"/>
    <w:rsid w:val="00C22524"/>
    <w:rsid w:val="00C409A5"/>
    <w:rsid w:val="00C42EE3"/>
    <w:rsid w:val="00C66C43"/>
    <w:rsid w:val="00CC106B"/>
    <w:rsid w:val="00CD4073"/>
    <w:rsid w:val="00D5576F"/>
    <w:rsid w:val="00DA35BD"/>
    <w:rsid w:val="00DD4FC5"/>
    <w:rsid w:val="00DE5E33"/>
    <w:rsid w:val="00E0494B"/>
    <w:rsid w:val="00E26D71"/>
    <w:rsid w:val="00E44BC0"/>
    <w:rsid w:val="00E776CE"/>
    <w:rsid w:val="00F31AF2"/>
    <w:rsid w:val="00F3624D"/>
    <w:rsid w:val="00F67DBA"/>
    <w:rsid w:val="00F708B6"/>
    <w:rsid w:val="00F94CBA"/>
    <w:rsid w:val="00FB25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A49F157-9CD5-4591-AC21-D01BEB775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417C"/>
    <w:pPr>
      <w:spacing w:after="0" w:line="240" w:lineRule="auto"/>
    </w:pPr>
    <w:rPr>
      <w:rFonts w:ascii="Times New Roman" w:eastAsia="Times New Roman" w:hAnsi="Times New Roman" w:cs="Times New Roman"/>
      <w:noProof/>
      <w:sz w:val="20"/>
      <w:szCs w:val="20"/>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52417C"/>
    <w:rPr>
      <w:color w:val="0000FF"/>
      <w:u w:val="single"/>
    </w:rPr>
  </w:style>
  <w:style w:type="paragraph" w:styleId="FootnoteText">
    <w:name w:val="footnote text"/>
    <w:basedOn w:val="Normal"/>
    <w:link w:val="FootnoteTextChar"/>
    <w:uiPriority w:val="99"/>
    <w:semiHidden/>
    <w:unhideWhenUsed/>
    <w:rsid w:val="0052417C"/>
    <w:rPr>
      <w:noProof w:val="0"/>
    </w:rPr>
  </w:style>
  <w:style w:type="character" w:customStyle="1" w:styleId="FootnoteTextChar">
    <w:name w:val="Footnote Text Char"/>
    <w:basedOn w:val="DefaultParagraphFont"/>
    <w:link w:val="FootnoteText"/>
    <w:uiPriority w:val="99"/>
    <w:semiHidden/>
    <w:rsid w:val="0052417C"/>
    <w:rPr>
      <w:rFonts w:ascii="Times New Roman" w:eastAsia="Times New Roman" w:hAnsi="Times New Roman" w:cs="Times New Roman"/>
      <w:sz w:val="20"/>
      <w:szCs w:val="20"/>
      <w:lang w:val="ro-RO"/>
    </w:rPr>
  </w:style>
  <w:style w:type="paragraph" w:styleId="CommentText">
    <w:name w:val="annotation text"/>
    <w:basedOn w:val="Normal"/>
    <w:link w:val="CommentTextChar"/>
    <w:uiPriority w:val="99"/>
    <w:semiHidden/>
    <w:unhideWhenUsed/>
    <w:rsid w:val="0052417C"/>
    <w:rPr>
      <w:noProof w:val="0"/>
      <w:sz w:val="24"/>
      <w:szCs w:val="24"/>
    </w:rPr>
  </w:style>
  <w:style w:type="character" w:customStyle="1" w:styleId="CommentTextChar">
    <w:name w:val="Comment Text Char"/>
    <w:basedOn w:val="DefaultParagraphFont"/>
    <w:link w:val="CommentText"/>
    <w:uiPriority w:val="99"/>
    <w:semiHidden/>
    <w:rsid w:val="0052417C"/>
    <w:rPr>
      <w:rFonts w:ascii="Times New Roman" w:eastAsia="Times New Roman" w:hAnsi="Times New Roman" w:cs="Times New Roman"/>
      <w:sz w:val="24"/>
      <w:szCs w:val="24"/>
      <w:lang w:val="ro-RO" w:eastAsia="ru-RU"/>
    </w:rPr>
  </w:style>
  <w:style w:type="character" w:styleId="FootnoteReference">
    <w:name w:val="footnote reference"/>
    <w:uiPriority w:val="99"/>
    <w:semiHidden/>
    <w:unhideWhenUsed/>
    <w:rsid w:val="0052417C"/>
    <w:rPr>
      <w:vertAlign w:val="superscript"/>
    </w:rPr>
  </w:style>
  <w:style w:type="character" w:styleId="CommentReference">
    <w:name w:val="annotation reference"/>
    <w:uiPriority w:val="99"/>
    <w:semiHidden/>
    <w:unhideWhenUsed/>
    <w:rsid w:val="0052417C"/>
    <w:rPr>
      <w:sz w:val="18"/>
      <w:szCs w:val="18"/>
    </w:rPr>
  </w:style>
  <w:style w:type="character" w:customStyle="1" w:styleId="moduletitlegray">
    <w:name w:val="moduletitlegray"/>
    <w:basedOn w:val="DefaultParagraphFont"/>
    <w:rsid w:val="0052417C"/>
  </w:style>
  <w:style w:type="paragraph" w:styleId="BalloonText">
    <w:name w:val="Balloon Text"/>
    <w:basedOn w:val="Normal"/>
    <w:link w:val="BalloonTextChar"/>
    <w:uiPriority w:val="99"/>
    <w:semiHidden/>
    <w:unhideWhenUsed/>
    <w:rsid w:val="0052417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417C"/>
    <w:rPr>
      <w:rFonts w:ascii="Segoe UI" w:eastAsia="Times New Roman" w:hAnsi="Segoe UI" w:cs="Segoe UI"/>
      <w:noProof/>
      <w:sz w:val="18"/>
      <w:szCs w:val="18"/>
      <w:lang w:val="ro-RO" w:eastAsia="ru-RU"/>
    </w:rPr>
  </w:style>
  <w:style w:type="paragraph" w:styleId="Header">
    <w:name w:val="header"/>
    <w:basedOn w:val="Normal"/>
    <w:link w:val="HeaderChar"/>
    <w:uiPriority w:val="99"/>
    <w:unhideWhenUsed/>
    <w:rsid w:val="00A209CE"/>
    <w:pPr>
      <w:tabs>
        <w:tab w:val="center" w:pos="4844"/>
        <w:tab w:val="right" w:pos="9689"/>
      </w:tabs>
    </w:pPr>
  </w:style>
  <w:style w:type="character" w:customStyle="1" w:styleId="HeaderChar">
    <w:name w:val="Header Char"/>
    <w:basedOn w:val="DefaultParagraphFont"/>
    <w:link w:val="Header"/>
    <w:uiPriority w:val="99"/>
    <w:rsid w:val="00A209CE"/>
    <w:rPr>
      <w:rFonts w:ascii="Times New Roman" w:eastAsia="Times New Roman" w:hAnsi="Times New Roman" w:cs="Times New Roman"/>
      <w:noProof/>
      <w:sz w:val="20"/>
      <w:szCs w:val="20"/>
      <w:lang w:val="ro-RO" w:eastAsia="ru-RU"/>
    </w:rPr>
  </w:style>
  <w:style w:type="paragraph" w:styleId="Footer">
    <w:name w:val="footer"/>
    <w:basedOn w:val="Normal"/>
    <w:link w:val="FooterChar"/>
    <w:uiPriority w:val="99"/>
    <w:unhideWhenUsed/>
    <w:rsid w:val="00A209CE"/>
    <w:pPr>
      <w:tabs>
        <w:tab w:val="center" w:pos="4844"/>
        <w:tab w:val="right" w:pos="9689"/>
      </w:tabs>
    </w:pPr>
  </w:style>
  <w:style w:type="character" w:customStyle="1" w:styleId="FooterChar">
    <w:name w:val="Footer Char"/>
    <w:basedOn w:val="DefaultParagraphFont"/>
    <w:link w:val="Footer"/>
    <w:uiPriority w:val="99"/>
    <w:rsid w:val="00A209CE"/>
    <w:rPr>
      <w:rFonts w:ascii="Times New Roman" w:eastAsia="Times New Roman" w:hAnsi="Times New Roman" w:cs="Times New Roman"/>
      <w:noProof/>
      <w:sz w:val="20"/>
      <w:szCs w:val="20"/>
      <w:lang w:val="ro-RO" w:eastAsia="ru-RU"/>
    </w:rPr>
  </w:style>
  <w:style w:type="character" w:styleId="FollowedHyperlink">
    <w:name w:val="FollowedHyperlink"/>
    <w:basedOn w:val="DefaultParagraphFont"/>
    <w:uiPriority w:val="99"/>
    <w:semiHidden/>
    <w:unhideWhenUsed/>
    <w:rsid w:val="002B4DEB"/>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A159C2"/>
    <w:rPr>
      <w:b/>
      <w:bCs/>
      <w:noProof/>
      <w:sz w:val="20"/>
      <w:szCs w:val="20"/>
    </w:rPr>
  </w:style>
  <w:style w:type="character" w:customStyle="1" w:styleId="CommentSubjectChar">
    <w:name w:val="Comment Subject Char"/>
    <w:basedOn w:val="CommentTextChar"/>
    <w:link w:val="CommentSubject"/>
    <w:uiPriority w:val="99"/>
    <w:semiHidden/>
    <w:rsid w:val="00A159C2"/>
    <w:rPr>
      <w:rFonts w:ascii="Times New Roman" w:eastAsia="Times New Roman" w:hAnsi="Times New Roman" w:cs="Times New Roman"/>
      <w:b/>
      <w:bCs/>
      <w:noProof/>
      <w:sz w:val="20"/>
      <w:szCs w:val="20"/>
      <w:lang w:val="ro-RO" w:eastAsia="ru-RU"/>
    </w:rPr>
  </w:style>
  <w:style w:type="paragraph" w:styleId="Revision">
    <w:name w:val="Revision"/>
    <w:hidden/>
    <w:uiPriority w:val="99"/>
    <w:semiHidden/>
    <w:rsid w:val="00550C4F"/>
    <w:pPr>
      <w:spacing w:after="0" w:line="240" w:lineRule="auto"/>
    </w:pPr>
    <w:rPr>
      <w:rFonts w:ascii="Times New Roman" w:eastAsia="Times New Roman" w:hAnsi="Times New Roman" w:cs="Times New Roman"/>
      <w:noProof/>
      <w:sz w:val="20"/>
      <w:szCs w:val="20"/>
      <w:lang w:val="ro-RO" w:eastAsia="ru-RU"/>
    </w:rPr>
  </w:style>
  <w:style w:type="paragraph" w:styleId="ListParagraph">
    <w:name w:val="List Paragraph"/>
    <w:basedOn w:val="Normal"/>
    <w:uiPriority w:val="34"/>
    <w:qFormat/>
    <w:rsid w:val="00550C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08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egalitate.md"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galitate.md"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egalitate.md/wp-content/uploads/2016/04/Draft_Decizie_65_2017_constatare_votat_sem.doc.pdf" TargetMode="External"/><Relationship Id="rId13" Type="http://schemas.openxmlformats.org/officeDocument/2006/relationships/hyperlink" Target="http://egalitate.md/wp-content/uploads/2016/04/decizie_cauza_060_avocatii_versus_ms_si_cnam_2_3963072.pdf" TargetMode="External"/><Relationship Id="rId3" Type="http://schemas.openxmlformats.org/officeDocument/2006/relationships/hyperlink" Target="http://www.progen.md/files/1347_indexul_egalitatii_de_gen_2019_final.pdf" TargetMode="External"/><Relationship Id="rId7" Type="http://schemas.openxmlformats.org/officeDocument/2006/relationships/hyperlink" Target="http://egalitate.md/wp-content/uploads/2016/04/raport-CPEDAE-2018_final.pdf" TargetMode="External"/><Relationship Id="rId12" Type="http://schemas.openxmlformats.org/officeDocument/2006/relationships/hyperlink" Target="https://www.md.undp.org/content/dam/moldova/docs/Publications/prof_009_funct_ROM-2016_new.pdf" TargetMode="External"/><Relationship Id="rId2" Type="http://schemas.openxmlformats.org/officeDocument/2006/relationships/hyperlink" Target="http://egalitate.md/wp-content/uploads/2016/04/decizie_273_2015_depersonalizat_6154520-1.pdf" TargetMode="External"/><Relationship Id="rId1" Type="http://schemas.openxmlformats.org/officeDocument/2006/relationships/hyperlink" Target="http://egalitate.md/wp-content/uploads/2016/04/Aviz_ales-local.pdf" TargetMode="External"/><Relationship Id="rId6" Type="http://schemas.openxmlformats.org/officeDocument/2006/relationships/hyperlink" Target="http://lex.justice.md/index.php?action=view&amp;view=doc&amp;lang=1&amp;id=369765" TargetMode="External"/><Relationship Id="rId11" Type="http://schemas.openxmlformats.org/officeDocument/2006/relationships/hyperlink" Target="https://msmps.gov.md/sites/default/files/raport_social_anual_2017_1.pdf" TargetMode="External"/><Relationship Id="rId5" Type="http://schemas.openxmlformats.org/officeDocument/2006/relationships/hyperlink" Target="http://www.statistica.md/newsview.php?l=ro&amp;idc=168&amp;id=6141" TargetMode="External"/><Relationship Id="rId10" Type="http://schemas.openxmlformats.org/officeDocument/2006/relationships/hyperlink" Target="http://egalitate.md/wp-content/uploads/2016/04/Decizie_constatare_85_2018.pdf" TargetMode="External"/><Relationship Id="rId4" Type="http://schemas.openxmlformats.org/officeDocument/2006/relationships/hyperlink" Target="http://statbank.statistica.md/pxweb/pxweb/ro/50%20Statistica%20gender/50%20Statistica%20gender__GEN01/GEN012700sal.px/table/tableViewLayout1/?rxid=9a62a0d7-86c4-45da-b7e4-fecc26003802" TargetMode="External"/><Relationship Id="rId9" Type="http://schemas.openxmlformats.org/officeDocument/2006/relationships/hyperlink" Target="http://egalitate.md/wp-content/uploads/2016/04/decizie_321_2015_depersonalizat_920225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53CDEE-782F-4DBE-9C26-367220D8FD89}"/>
</file>

<file path=customXml/itemProps2.xml><?xml version="1.0" encoding="utf-8"?>
<ds:datastoreItem xmlns:ds="http://schemas.openxmlformats.org/officeDocument/2006/customXml" ds:itemID="{9788DB1A-622F-4DE3-9A49-FB59215B872E}"/>
</file>

<file path=customXml/itemProps3.xml><?xml version="1.0" encoding="utf-8"?>
<ds:datastoreItem xmlns:ds="http://schemas.openxmlformats.org/officeDocument/2006/customXml" ds:itemID="{CCB43B2F-9629-4F4C-A84A-C0CBBEA30FED}"/>
</file>

<file path=docProps/app.xml><?xml version="1.0" encoding="utf-8"?>
<Properties xmlns="http://schemas.openxmlformats.org/officeDocument/2006/extended-properties" xmlns:vt="http://schemas.openxmlformats.org/officeDocument/2006/docPropsVTypes">
  <Template>Normal.dotm</Template>
  <TotalTime>274</TotalTime>
  <Pages>9</Pages>
  <Words>2870</Words>
  <Characters>16360</Characters>
  <Application>Microsoft Office Word</Application>
  <DocSecurity>0</DocSecurity>
  <Lines>136</Lines>
  <Paragraphs>38</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Reanimator Extreme Edition</Company>
  <LinksUpToDate>false</LinksUpToDate>
  <CharactersWithSpaces>19192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Fleche Isabelle</cp:lastModifiedBy>
  <cp:revision>7</cp:revision>
  <cp:lastPrinted>2020-01-09T14:38:00Z</cp:lastPrinted>
  <dcterms:created xsi:type="dcterms:W3CDTF">2020-01-10T09:25:00Z</dcterms:created>
  <dcterms:modified xsi:type="dcterms:W3CDTF">2020-01-13T15:47:00Z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