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1AE9F" w14:textId="11CDCFCE" w:rsidR="00AE5387" w:rsidRPr="00AE5387" w:rsidRDefault="00F918A4" w:rsidP="00AE5387">
      <w:pPr>
        <w:spacing w:line="36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The </w:t>
      </w:r>
      <w:r w:rsidR="00AE5387" w:rsidRPr="00AE5387">
        <w:rPr>
          <w:rFonts w:ascii="Times New Roman" w:hAnsi="Times New Roman" w:cs="Times New Roman"/>
          <w:b/>
          <w:bCs/>
          <w:sz w:val="28"/>
          <w:szCs w:val="28"/>
          <w:lang w:val="en-US"/>
        </w:rPr>
        <w:t>Situation of Black Women in Brazil</w:t>
      </w:r>
    </w:p>
    <w:p w14:paraId="54F4C69A" w14:textId="77777777" w:rsidR="00AE5387" w:rsidRPr="00AE5387" w:rsidRDefault="00AE5387" w:rsidP="00AE5387">
      <w:pPr>
        <w:spacing w:line="360" w:lineRule="auto"/>
        <w:rPr>
          <w:rFonts w:ascii="Times New Roman" w:hAnsi="Times New Roman" w:cs="Times New Roman"/>
          <w:lang w:val="en-US"/>
        </w:rPr>
      </w:pPr>
    </w:p>
    <w:p w14:paraId="4D73EEAA" w14:textId="77777777" w:rsidR="00AE5387" w:rsidRPr="00AE5387" w:rsidRDefault="00AE5387" w:rsidP="00AE5387">
      <w:pPr>
        <w:spacing w:line="360" w:lineRule="auto"/>
        <w:rPr>
          <w:rFonts w:ascii="Times New Roman" w:hAnsi="Times New Roman" w:cs="Times New Roman"/>
          <w:b/>
          <w:bCs/>
          <w:lang w:val="en-US"/>
        </w:rPr>
      </w:pPr>
      <w:r w:rsidRPr="00AE5387">
        <w:rPr>
          <w:rFonts w:ascii="Times New Roman" w:hAnsi="Times New Roman" w:cs="Times New Roman"/>
          <w:b/>
          <w:bCs/>
          <w:lang w:val="en-US"/>
        </w:rPr>
        <w:t>Introduction:</w:t>
      </w:r>
    </w:p>
    <w:p w14:paraId="7397DF19" w14:textId="77777777" w:rsidR="00AE5387" w:rsidRPr="00AE5387" w:rsidRDefault="00AE5387" w:rsidP="00AE5387">
      <w:pPr>
        <w:spacing w:line="360" w:lineRule="auto"/>
        <w:rPr>
          <w:rFonts w:ascii="Times New Roman" w:hAnsi="Times New Roman" w:cs="Times New Roman"/>
          <w:lang w:val="en-US"/>
        </w:rPr>
      </w:pPr>
    </w:p>
    <w:p w14:paraId="238F240E" w14:textId="113F12B3" w:rsidR="00051847" w:rsidRDefault="00AE5387" w:rsidP="00AE5387">
      <w:pPr>
        <w:spacing w:line="360" w:lineRule="auto"/>
        <w:ind w:firstLine="708"/>
        <w:jc w:val="both"/>
        <w:rPr>
          <w:rFonts w:ascii="Times New Roman" w:hAnsi="Times New Roman" w:cs="Times New Roman"/>
          <w:lang w:val="en-US"/>
        </w:rPr>
      </w:pPr>
      <w:r w:rsidRPr="00AE5387">
        <w:rPr>
          <w:rFonts w:ascii="Times New Roman" w:hAnsi="Times New Roman" w:cs="Times New Roman"/>
          <w:lang w:val="en-US"/>
        </w:rPr>
        <w:t xml:space="preserve">Through this report, </w:t>
      </w:r>
      <w:proofErr w:type="spellStart"/>
      <w:r w:rsidRPr="00AE5387">
        <w:rPr>
          <w:rFonts w:ascii="Times New Roman" w:hAnsi="Times New Roman" w:cs="Times New Roman"/>
          <w:lang w:val="en-US"/>
        </w:rPr>
        <w:t>Criola</w:t>
      </w:r>
      <w:proofErr w:type="spellEnd"/>
      <w:r w:rsidRPr="00AE5387">
        <w:rPr>
          <w:rFonts w:ascii="Times New Roman" w:hAnsi="Times New Roman" w:cs="Times New Roman"/>
          <w:lang w:val="en-US"/>
        </w:rPr>
        <w:t xml:space="preserve"> shares insights regarding the situation of the Brazilian black population, particularly cisgender and transgender black women and girls, from 2007 to 2023. We will address the following themes: </w:t>
      </w:r>
      <w:r>
        <w:rPr>
          <w:rFonts w:ascii="Times New Roman" w:hAnsi="Times New Roman" w:cs="Times New Roman"/>
          <w:lang w:val="en-US"/>
        </w:rPr>
        <w:t>t</w:t>
      </w:r>
      <w:r w:rsidRPr="00AE5387">
        <w:rPr>
          <w:rFonts w:ascii="Times New Roman" w:hAnsi="Times New Roman" w:cs="Times New Roman"/>
          <w:lang w:val="en-US"/>
        </w:rPr>
        <w:t>he situation of Human Rights Defenders</w:t>
      </w:r>
      <w:r>
        <w:rPr>
          <w:rFonts w:ascii="Times New Roman" w:hAnsi="Times New Roman" w:cs="Times New Roman"/>
          <w:lang w:val="en-US"/>
        </w:rPr>
        <w:t xml:space="preserve"> in Brazil</w:t>
      </w:r>
      <w:r w:rsidRPr="00AE5387">
        <w:rPr>
          <w:rFonts w:ascii="Times New Roman" w:hAnsi="Times New Roman" w:cs="Times New Roman"/>
          <w:lang w:val="en-US"/>
        </w:rPr>
        <w:t xml:space="preserve">; the COVID-19 </w:t>
      </w:r>
      <w:r>
        <w:rPr>
          <w:rFonts w:ascii="Times New Roman" w:hAnsi="Times New Roman" w:cs="Times New Roman"/>
          <w:lang w:val="en-US"/>
        </w:rPr>
        <w:t>pandemic</w:t>
      </w:r>
      <w:r w:rsidRPr="00AE5387">
        <w:rPr>
          <w:rFonts w:ascii="Times New Roman" w:hAnsi="Times New Roman" w:cs="Times New Roman"/>
          <w:lang w:val="en-US"/>
        </w:rPr>
        <w:t xml:space="preserve"> and its impacts on the black population; </w:t>
      </w:r>
      <w:r>
        <w:rPr>
          <w:rFonts w:ascii="Times New Roman" w:hAnsi="Times New Roman" w:cs="Times New Roman"/>
          <w:lang w:val="en-US"/>
        </w:rPr>
        <w:t>r</w:t>
      </w:r>
      <w:r w:rsidRPr="00AE5387">
        <w:rPr>
          <w:rFonts w:ascii="Times New Roman" w:hAnsi="Times New Roman" w:cs="Times New Roman"/>
          <w:lang w:val="en-US"/>
        </w:rPr>
        <w:t>eforms implemented by the Brazilian State;</w:t>
      </w:r>
      <w:r>
        <w:rPr>
          <w:rFonts w:ascii="Times New Roman" w:hAnsi="Times New Roman" w:cs="Times New Roman"/>
          <w:lang w:val="en-US"/>
        </w:rPr>
        <w:t xml:space="preserve"> </w:t>
      </w:r>
      <w:r w:rsidRPr="00AE5387">
        <w:rPr>
          <w:rFonts w:ascii="Times New Roman" w:hAnsi="Times New Roman" w:cs="Times New Roman"/>
          <w:lang w:val="en-US"/>
        </w:rPr>
        <w:t>Sexual and Reproductive Rights &amp; Health and religious racism.</w:t>
      </w:r>
    </w:p>
    <w:p w14:paraId="174C1180" w14:textId="2319A67D" w:rsidR="00AE5387" w:rsidRDefault="00AE5387" w:rsidP="00AE5387">
      <w:pPr>
        <w:spacing w:line="360" w:lineRule="auto"/>
        <w:ind w:firstLine="708"/>
        <w:jc w:val="both"/>
        <w:rPr>
          <w:rFonts w:ascii="Times New Roman" w:hAnsi="Times New Roman" w:cs="Times New Roman"/>
          <w:lang w:val="en-US"/>
        </w:rPr>
      </w:pPr>
      <w:proofErr w:type="spellStart"/>
      <w:r w:rsidRPr="00AE5387">
        <w:rPr>
          <w:rFonts w:ascii="Times New Roman" w:hAnsi="Times New Roman" w:cs="Times New Roman"/>
          <w:b/>
          <w:bCs/>
          <w:lang w:val="en-US"/>
        </w:rPr>
        <w:t>Criola</w:t>
      </w:r>
      <w:proofErr w:type="spellEnd"/>
      <w:r w:rsidRPr="00AE5387">
        <w:rPr>
          <w:rFonts w:ascii="Times New Roman" w:hAnsi="Times New Roman" w:cs="Times New Roman"/>
          <w:b/>
          <w:bCs/>
          <w:lang w:val="en-US"/>
        </w:rPr>
        <w:t xml:space="preserve"> </w:t>
      </w:r>
      <w:r w:rsidRPr="00AE5387">
        <w:rPr>
          <w:rFonts w:ascii="Times New Roman" w:hAnsi="Times New Roman" w:cs="Times New Roman"/>
          <w:lang w:val="en-US"/>
        </w:rPr>
        <w:t xml:space="preserve">is a civil society organization with a 30-year history of advocating for and promoting the rights of black women and contributing to the construction of a society where values of justice, equity, and solidarity are fundamental. Over the three decades of our existence, we have dedicated ourselves to confronting patriarchal cis-heteronormative racism and defending the rights of cisgender and transgender black girls and women, creating policies and safe bridges to achieve justice and </w:t>
      </w:r>
      <w:r>
        <w:rPr>
          <w:rFonts w:ascii="Times New Roman" w:hAnsi="Times New Roman" w:cs="Times New Roman"/>
          <w:lang w:val="en-US"/>
        </w:rPr>
        <w:t xml:space="preserve">the </w:t>
      </w:r>
      <w:proofErr w:type="spellStart"/>
      <w:r w:rsidRPr="00AE5387">
        <w:rPr>
          <w:rFonts w:ascii="Times New Roman" w:hAnsi="Times New Roman" w:cs="Times New Roman"/>
          <w:i/>
          <w:iCs/>
          <w:lang w:val="en-US"/>
        </w:rPr>
        <w:t>Bem-viver</w:t>
      </w:r>
      <w:proofErr w:type="spellEnd"/>
      <w:r w:rsidRPr="00AE5387">
        <w:rPr>
          <w:rFonts w:ascii="Times New Roman" w:hAnsi="Times New Roman" w:cs="Times New Roman"/>
          <w:i/>
          <w:iCs/>
          <w:lang w:val="en-US"/>
        </w:rPr>
        <w:t xml:space="preserve">. </w:t>
      </w:r>
      <w:r w:rsidRPr="00AE5387">
        <w:rPr>
          <w:rFonts w:ascii="Times New Roman" w:hAnsi="Times New Roman" w:cs="Times New Roman"/>
          <w:lang w:val="en-US"/>
        </w:rPr>
        <w:t xml:space="preserve">We envision black women as agents of transformation, living in a society founded on values of justice, equity, and solidarity, where the presence and contribution of black women are embraced as a human good. Our mission is to empower black women—both young and adult, </w:t>
      </w:r>
      <w:proofErr w:type="gramStart"/>
      <w:r w:rsidRPr="00AE5387">
        <w:rPr>
          <w:rFonts w:ascii="Times New Roman" w:hAnsi="Times New Roman" w:cs="Times New Roman"/>
          <w:lang w:val="en-US"/>
        </w:rPr>
        <w:t>cisgender</w:t>
      </w:r>
      <w:proofErr w:type="gramEnd"/>
      <w:r w:rsidRPr="00AE5387">
        <w:rPr>
          <w:rFonts w:ascii="Times New Roman" w:hAnsi="Times New Roman" w:cs="Times New Roman"/>
          <w:lang w:val="en-US"/>
        </w:rPr>
        <w:t xml:space="preserve"> and transgender—to confront racism, sexism, lesbophobia, and transphobia.</w:t>
      </w:r>
    </w:p>
    <w:p w14:paraId="37FEAF98" w14:textId="77777777" w:rsidR="00F81075" w:rsidRPr="00F81075" w:rsidRDefault="00F81075" w:rsidP="00F81075">
      <w:pPr>
        <w:spacing w:line="360" w:lineRule="auto"/>
        <w:jc w:val="both"/>
        <w:rPr>
          <w:rFonts w:ascii="Times New Roman" w:hAnsi="Times New Roman" w:cs="Times New Roman"/>
          <w:lang w:val="en-US"/>
        </w:rPr>
      </w:pPr>
    </w:p>
    <w:p w14:paraId="40A3279F" w14:textId="3BBDFC9A" w:rsidR="00F81075" w:rsidRPr="00DD5548" w:rsidRDefault="00F81075" w:rsidP="00DD5548">
      <w:pPr>
        <w:spacing w:line="360" w:lineRule="auto"/>
        <w:rPr>
          <w:rFonts w:ascii="Times New Roman" w:hAnsi="Times New Roman" w:cs="Times New Roman"/>
          <w:lang w:val="en-US"/>
        </w:rPr>
      </w:pPr>
      <w:r w:rsidRPr="00B92E8E">
        <w:rPr>
          <w:rFonts w:ascii="Times New Roman" w:hAnsi="Times New Roman" w:cs="Times New Roman"/>
          <w:b/>
          <w:bCs/>
          <w:sz w:val="28"/>
          <w:szCs w:val="28"/>
          <w:lang w:val="en-US"/>
        </w:rPr>
        <w:t>General Information – Human Rights Governance in Brazil and Human Rights Defenders</w:t>
      </w:r>
    </w:p>
    <w:p w14:paraId="4E33CA97" w14:textId="77777777" w:rsidR="00F81075" w:rsidRPr="00F81075" w:rsidRDefault="00F81075" w:rsidP="00DD5548">
      <w:pPr>
        <w:spacing w:line="360" w:lineRule="auto"/>
        <w:jc w:val="both"/>
        <w:rPr>
          <w:rFonts w:ascii="Times New Roman" w:hAnsi="Times New Roman" w:cs="Times New Roman"/>
          <w:lang w:val="en-US"/>
        </w:rPr>
      </w:pPr>
    </w:p>
    <w:p w14:paraId="77857AFA" w14:textId="4B66AB64" w:rsidR="00F81075" w:rsidRDefault="00F81075" w:rsidP="00F81075">
      <w:pPr>
        <w:spacing w:line="360" w:lineRule="auto"/>
        <w:ind w:firstLine="708"/>
        <w:jc w:val="both"/>
        <w:rPr>
          <w:rFonts w:ascii="Times New Roman" w:hAnsi="Times New Roman" w:cs="Times New Roman"/>
          <w:lang w:val="en-US"/>
        </w:rPr>
      </w:pPr>
      <w:r w:rsidRPr="00F81075">
        <w:rPr>
          <w:rFonts w:ascii="Times New Roman" w:hAnsi="Times New Roman" w:cs="Times New Roman"/>
          <w:lang w:val="en-US"/>
        </w:rPr>
        <w:t>In Brazil, the governance of human rights has been a complex and evolving landscape, influenced by various social, political, and historical factors. Human rights are enshrined in the Brazilian Constitution and various international treaties and agreements to which Brazil is a signatory. However, the practical realization of these rights has often faced challenges.</w:t>
      </w:r>
      <w:r>
        <w:rPr>
          <w:rFonts w:ascii="Times New Roman" w:hAnsi="Times New Roman" w:cs="Times New Roman"/>
          <w:lang w:val="en-US"/>
        </w:rPr>
        <w:t xml:space="preserve"> </w:t>
      </w:r>
      <w:r w:rsidRPr="00F81075">
        <w:rPr>
          <w:rFonts w:ascii="Times New Roman" w:hAnsi="Times New Roman" w:cs="Times New Roman"/>
          <w:lang w:val="en-US"/>
        </w:rPr>
        <w:t xml:space="preserve">While there have been efforts to strengthen human rights protections and mechanisms in Brazil, there are ongoing concerns about the safety and well-being of </w:t>
      </w:r>
      <w:r w:rsidRPr="00F81075">
        <w:rPr>
          <w:rFonts w:ascii="Times New Roman" w:hAnsi="Times New Roman" w:cs="Times New Roman"/>
          <w:lang w:val="en-US"/>
        </w:rPr>
        <w:lastRenderedPageBreak/>
        <w:t>human rights defenders. Reports of intimidation, violence, and legal challenges against activists have raised international attention and led to calls for stronger safeguards.</w:t>
      </w:r>
    </w:p>
    <w:p w14:paraId="00E3EACD" w14:textId="285665E3" w:rsidR="00003F16" w:rsidRPr="00003F16" w:rsidRDefault="00003F16" w:rsidP="00003F16">
      <w:pPr>
        <w:spacing w:line="360" w:lineRule="auto"/>
        <w:ind w:firstLine="708"/>
        <w:jc w:val="both"/>
        <w:rPr>
          <w:rFonts w:ascii="Times New Roman" w:hAnsi="Times New Roman" w:cs="Times New Roman"/>
          <w:lang w:val="en-US"/>
        </w:rPr>
      </w:pPr>
      <w:r w:rsidRPr="00003F16">
        <w:rPr>
          <w:rFonts w:ascii="Times New Roman" w:hAnsi="Times New Roman" w:cs="Times New Roman"/>
          <w:lang w:val="en-US"/>
        </w:rPr>
        <w:t xml:space="preserve">Brazil ranks as the </w:t>
      </w:r>
      <w:r>
        <w:rPr>
          <w:rFonts w:ascii="Times New Roman" w:hAnsi="Times New Roman" w:cs="Times New Roman"/>
          <w:lang w:val="en-US"/>
        </w:rPr>
        <w:t>4th</w:t>
      </w:r>
      <w:r>
        <w:rPr>
          <w:rStyle w:val="FootnoteReference"/>
          <w:rFonts w:ascii="Times New Roman" w:hAnsi="Times New Roman" w:cs="Times New Roman"/>
          <w:lang w:val="en-US"/>
        </w:rPr>
        <w:footnoteReference w:id="1"/>
      </w:r>
      <w:r w:rsidRPr="00003F16">
        <w:rPr>
          <w:rFonts w:ascii="Times New Roman" w:hAnsi="Times New Roman" w:cs="Times New Roman"/>
          <w:lang w:val="en-US"/>
        </w:rPr>
        <w:t xml:space="preserve"> country with the highest number of human rights defenders killed, with 114 cases of political violence recorded in just the first quarter of 2023</w:t>
      </w:r>
      <w:r>
        <w:rPr>
          <w:rStyle w:val="FootnoteReference"/>
          <w:rFonts w:ascii="Times New Roman" w:hAnsi="Times New Roman" w:cs="Times New Roman"/>
          <w:lang w:val="en-US"/>
        </w:rPr>
        <w:footnoteReference w:id="2"/>
      </w:r>
      <w:r w:rsidRPr="00003F16">
        <w:rPr>
          <w:rFonts w:ascii="Times New Roman" w:hAnsi="Times New Roman" w:cs="Times New Roman"/>
          <w:lang w:val="en-US"/>
        </w:rPr>
        <w:t>. Black women who are human rights defenders face an even greater vulnerability to attacks, as patriarchal cis-heteronormative racism adds layers of oppression. Despite the grave situation faced by human rights defenders, in recent years, the Human Rights Defenders Protection Program has undergone political and financial depletion, resulting in ineffective defense and protection processes.</w:t>
      </w:r>
    </w:p>
    <w:p w14:paraId="671F9FDA" w14:textId="2BFDC1E0" w:rsidR="00003F16" w:rsidRDefault="00003F16" w:rsidP="00003F16">
      <w:pPr>
        <w:spacing w:line="360" w:lineRule="auto"/>
        <w:ind w:firstLine="708"/>
        <w:jc w:val="both"/>
        <w:rPr>
          <w:rFonts w:ascii="Times New Roman" w:hAnsi="Times New Roman" w:cs="Times New Roman"/>
          <w:lang w:val="en-US"/>
        </w:rPr>
      </w:pPr>
      <w:r w:rsidRPr="00003F16">
        <w:rPr>
          <w:rFonts w:ascii="Times New Roman" w:hAnsi="Times New Roman" w:cs="Times New Roman"/>
          <w:lang w:val="en-US"/>
        </w:rPr>
        <w:t xml:space="preserve">Incidents such as the </w:t>
      </w:r>
      <w:r>
        <w:rPr>
          <w:rFonts w:ascii="Times New Roman" w:hAnsi="Times New Roman" w:cs="Times New Roman"/>
          <w:lang w:val="en-US"/>
        </w:rPr>
        <w:t>murder</w:t>
      </w:r>
      <w:r w:rsidRPr="00003F16">
        <w:rPr>
          <w:rFonts w:ascii="Times New Roman" w:hAnsi="Times New Roman" w:cs="Times New Roman"/>
          <w:lang w:val="en-US"/>
        </w:rPr>
        <w:t xml:space="preserve"> of councilwoman Marielle Franco (PSOL-RJ / 2018) and Anderson Gomes, the attacks on councilwomen Erica </w:t>
      </w:r>
      <w:proofErr w:type="spellStart"/>
      <w:r w:rsidRPr="00003F16">
        <w:rPr>
          <w:rFonts w:ascii="Times New Roman" w:hAnsi="Times New Roman" w:cs="Times New Roman"/>
          <w:lang w:val="en-US"/>
        </w:rPr>
        <w:t>Malunguinho</w:t>
      </w:r>
      <w:proofErr w:type="spellEnd"/>
      <w:r w:rsidRPr="00003F16">
        <w:rPr>
          <w:rFonts w:ascii="Times New Roman" w:hAnsi="Times New Roman" w:cs="Times New Roman"/>
          <w:lang w:val="en-US"/>
        </w:rPr>
        <w:t xml:space="preserve"> (PSOL-SP / 2019), Ana </w:t>
      </w:r>
      <w:proofErr w:type="spellStart"/>
      <w:r w:rsidRPr="00003F16">
        <w:rPr>
          <w:rFonts w:ascii="Times New Roman" w:hAnsi="Times New Roman" w:cs="Times New Roman"/>
          <w:lang w:val="en-US"/>
        </w:rPr>
        <w:t>Lúcia</w:t>
      </w:r>
      <w:proofErr w:type="spellEnd"/>
      <w:r w:rsidRPr="00003F16">
        <w:rPr>
          <w:rFonts w:ascii="Times New Roman" w:hAnsi="Times New Roman" w:cs="Times New Roman"/>
          <w:lang w:val="en-US"/>
        </w:rPr>
        <w:t xml:space="preserve"> Martins (PT-SC / 2020), Benny </w:t>
      </w:r>
      <w:proofErr w:type="spellStart"/>
      <w:r w:rsidRPr="00003F16">
        <w:rPr>
          <w:rFonts w:ascii="Times New Roman" w:hAnsi="Times New Roman" w:cs="Times New Roman"/>
          <w:lang w:val="en-US"/>
        </w:rPr>
        <w:t>Briolly</w:t>
      </w:r>
      <w:proofErr w:type="spellEnd"/>
      <w:r w:rsidRPr="00003F16">
        <w:rPr>
          <w:rFonts w:ascii="Times New Roman" w:hAnsi="Times New Roman" w:cs="Times New Roman"/>
          <w:lang w:val="en-US"/>
        </w:rPr>
        <w:t xml:space="preserve"> (PSOL-SP / 2022), among others, attest to the shrinking civic space, particularly for democratically elected black trans and cis women. Their stances on issues such as racism, gender, sexual rights, reproductive rights, violence against women, family conception, caregiving perspectives, and religion make them a primary target of a conservative Christian, denialist, pro-arms, anti-abortion, anti-press, pro-agribusiness, racist, transphobic, and critical of human rights agenda.</w:t>
      </w:r>
    </w:p>
    <w:p w14:paraId="14367A42" w14:textId="08FD03FB" w:rsidR="00F35F7C" w:rsidRPr="00F35F7C" w:rsidRDefault="00F35F7C" w:rsidP="00F35F7C">
      <w:pPr>
        <w:spacing w:line="360" w:lineRule="auto"/>
        <w:ind w:firstLine="708"/>
        <w:jc w:val="both"/>
        <w:rPr>
          <w:rFonts w:ascii="Times New Roman" w:hAnsi="Times New Roman" w:cs="Times New Roman"/>
          <w:lang w:val="en-US"/>
        </w:rPr>
      </w:pPr>
      <w:r w:rsidRPr="00F35F7C">
        <w:rPr>
          <w:rFonts w:ascii="Times New Roman" w:hAnsi="Times New Roman" w:cs="Times New Roman"/>
          <w:lang w:val="en-US"/>
        </w:rPr>
        <w:t xml:space="preserve">There have been numerous cases of attacks and threats against human rights defenders in Brazil in recent years. Among the most recent incidents, we highlight the corrective rape threats faced by federal deputy </w:t>
      </w:r>
      <w:proofErr w:type="spellStart"/>
      <w:r w:rsidRPr="00F35F7C">
        <w:rPr>
          <w:rFonts w:ascii="Times New Roman" w:hAnsi="Times New Roman" w:cs="Times New Roman"/>
          <w:lang w:val="en-US"/>
        </w:rPr>
        <w:t>Daiana</w:t>
      </w:r>
      <w:proofErr w:type="spellEnd"/>
      <w:r w:rsidRPr="00F35F7C">
        <w:rPr>
          <w:rFonts w:ascii="Times New Roman" w:hAnsi="Times New Roman" w:cs="Times New Roman"/>
          <w:lang w:val="en-US"/>
        </w:rPr>
        <w:t xml:space="preserve"> Santos, state deputy Rosa Amorim (PT/PE), councilwoman Monica </w:t>
      </w:r>
      <w:proofErr w:type="spellStart"/>
      <w:r w:rsidRPr="00F35F7C">
        <w:rPr>
          <w:rFonts w:ascii="Times New Roman" w:hAnsi="Times New Roman" w:cs="Times New Roman"/>
          <w:lang w:val="en-US"/>
        </w:rPr>
        <w:t>Benício</w:t>
      </w:r>
      <w:proofErr w:type="spellEnd"/>
      <w:r w:rsidRPr="00F35F7C">
        <w:rPr>
          <w:rFonts w:ascii="Times New Roman" w:hAnsi="Times New Roman" w:cs="Times New Roman"/>
          <w:lang w:val="en-US"/>
        </w:rPr>
        <w:t xml:space="preserve"> (PSOL/RJ), councilwomen </w:t>
      </w:r>
      <w:proofErr w:type="spellStart"/>
      <w:r w:rsidRPr="00F35F7C">
        <w:rPr>
          <w:rFonts w:ascii="Times New Roman" w:hAnsi="Times New Roman" w:cs="Times New Roman"/>
          <w:lang w:val="en-US"/>
        </w:rPr>
        <w:t>Cida</w:t>
      </w:r>
      <w:proofErr w:type="spellEnd"/>
      <w:r w:rsidRPr="00F35F7C">
        <w:rPr>
          <w:rFonts w:ascii="Times New Roman" w:hAnsi="Times New Roman" w:cs="Times New Roman"/>
          <w:lang w:val="en-US"/>
        </w:rPr>
        <w:t xml:space="preserve"> </w:t>
      </w:r>
      <w:proofErr w:type="spellStart"/>
      <w:r w:rsidRPr="00F35F7C">
        <w:rPr>
          <w:rFonts w:ascii="Times New Roman" w:hAnsi="Times New Roman" w:cs="Times New Roman"/>
          <w:lang w:val="en-US"/>
        </w:rPr>
        <w:t>Falabella</w:t>
      </w:r>
      <w:proofErr w:type="spellEnd"/>
      <w:r w:rsidRPr="00F35F7C">
        <w:rPr>
          <w:rFonts w:ascii="Times New Roman" w:hAnsi="Times New Roman" w:cs="Times New Roman"/>
          <w:lang w:val="en-US"/>
        </w:rPr>
        <w:t xml:space="preserve"> and Iza </w:t>
      </w:r>
      <w:proofErr w:type="spellStart"/>
      <w:r w:rsidRPr="00F35F7C">
        <w:rPr>
          <w:rFonts w:ascii="Times New Roman" w:hAnsi="Times New Roman" w:cs="Times New Roman"/>
          <w:lang w:val="en-US"/>
        </w:rPr>
        <w:t>Lourença</w:t>
      </w:r>
      <w:proofErr w:type="spellEnd"/>
      <w:r w:rsidRPr="00F35F7C">
        <w:rPr>
          <w:rFonts w:ascii="Times New Roman" w:hAnsi="Times New Roman" w:cs="Times New Roman"/>
          <w:lang w:val="en-US"/>
        </w:rPr>
        <w:t xml:space="preserve"> (PSOL/BH), and more recently, the murder of Mother </w:t>
      </w:r>
      <w:proofErr w:type="spellStart"/>
      <w:r w:rsidRPr="00F35F7C">
        <w:rPr>
          <w:rFonts w:ascii="Times New Roman" w:hAnsi="Times New Roman" w:cs="Times New Roman"/>
          <w:lang w:val="en-US"/>
        </w:rPr>
        <w:t>Bernadete</w:t>
      </w:r>
      <w:proofErr w:type="spellEnd"/>
      <w:r w:rsidRPr="00F35F7C">
        <w:rPr>
          <w:rFonts w:ascii="Times New Roman" w:hAnsi="Times New Roman" w:cs="Times New Roman"/>
          <w:lang w:val="en-US"/>
        </w:rPr>
        <w:t xml:space="preserve">, an </w:t>
      </w:r>
      <w:proofErr w:type="spellStart"/>
      <w:r w:rsidRPr="00F35F7C">
        <w:rPr>
          <w:rFonts w:ascii="Times New Roman" w:hAnsi="Times New Roman" w:cs="Times New Roman"/>
          <w:lang w:val="en-US"/>
        </w:rPr>
        <w:t>Iyalorixá</w:t>
      </w:r>
      <w:proofErr w:type="spellEnd"/>
      <w:r w:rsidRPr="00F35F7C">
        <w:rPr>
          <w:rFonts w:ascii="Times New Roman" w:hAnsi="Times New Roman" w:cs="Times New Roman"/>
          <w:lang w:val="en-US"/>
        </w:rPr>
        <w:t xml:space="preserve"> and </w:t>
      </w:r>
      <w:proofErr w:type="spellStart"/>
      <w:r w:rsidRPr="00F35F7C">
        <w:rPr>
          <w:rFonts w:ascii="Times New Roman" w:hAnsi="Times New Roman" w:cs="Times New Roman"/>
          <w:lang w:val="en-US"/>
        </w:rPr>
        <w:t>quilombola</w:t>
      </w:r>
      <w:proofErr w:type="spellEnd"/>
      <w:r w:rsidRPr="00F35F7C">
        <w:rPr>
          <w:rFonts w:ascii="Times New Roman" w:hAnsi="Times New Roman" w:cs="Times New Roman"/>
          <w:lang w:val="en-US"/>
        </w:rPr>
        <w:t xml:space="preserve"> leader, in Bahia (2023). These cases underscore the multiple scales and external agents that generate fear, self-imposed exile, social and mental distress, silencing, criminalization, and tragically, death.</w:t>
      </w:r>
    </w:p>
    <w:p w14:paraId="20962353" w14:textId="2DAAE0B6" w:rsidR="00F35F7C" w:rsidRDefault="00F35F7C" w:rsidP="00F35F7C">
      <w:pPr>
        <w:spacing w:line="360" w:lineRule="auto"/>
        <w:ind w:firstLine="708"/>
        <w:jc w:val="both"/>
        <w:rPr>
          <w:rFonts w:ascii="Times New Roman" w:hAnsi="Times New Roman" w:cs="Times New Roman"/>
          <w:lang w:val="en-US"/>
        </w:rPr>
      </w:pPr>
      <w:r w:rsidRPr="00F35F7C">
        <w:rPr>
          <w:rFonts w:ascii="Times New Roman" w:hAnsi="Times New Roman" w:cs="Times New Roman"/>
          <w:lang w:val="en-US"/>
        </w:rPr>
        <w:lastRenderedPageBreak/>
        <w:t xml:space="preserve">The murder of Mother </w:t>
      </w:r>
      <w:proofErr w:type="spellStart"/>
      <w:r w:rsidRPr="00F35F7C">
        <w:rPr>
          <w:rFonts w:ascii="Times New Roman" w:hAnsi="Times New Roman" w:cs="Times New Roman"/>
          <w:lang w:val="en-US"/>
        </w:rPr>
        <w:t>Bernadete</w:t>
      </w:r>
      <w:proofErr w:type="spellEnd"/>
      <w:r w:rsidRPr="00F35F7C">
        <w:rPr>
          <w:rFonts w:ascii="Times New Roman" w:hAnsi="Times New Roman" w:cs="Times New Roman"/>
          <w:lang w:val="en-US"/>
        </w:rPr>
        <w:t xml:space="preserve"> is a telling example of the limited effectiveness of the Human Rights Defenders Protection Program and the impacts of patriarchal cis-heteronormative racism. She had been under the protection of the Human Rights Defenders Protection Program (PPDDH) in the state of Bahia since 2017, following the assassination of her son, who was also a leader in the local </w:t>
      </w:r>
      <w:proofErr w:type="spellStart"/>
      <w:r w:rsidRPr="00F35F7C">
        <w:rPr>
          <w:rFonts w:ascii="Times New Roman" w:hAnsi="Times New Roman" w:cs="Times New Roman"/>
          <w:i/>
          <w:iCs/>
          <w:lang w:val="en-US"/>
        </w:rPr>
        <w:t>quilombola</w:t>
      </w:r>
      <w:proofErr w:type="spellEnd"/>
      <w:r w:rsidRPr="00F35F7C">
        <w:rPr>
          <w:rFonts w:ascii="Times New Roman" w:hAnsi="Times New Roman" w:cs="Times New Roman"/>
          <w:lang w:val="en-US"/>
        </w:rPr>
        <w:t xml:space="preserve"> movement.</w:t>
      </w:r>
    </w:p>
    <w:p w14:paraId="0BACEA40" w14:textId="225323EA" w:rsidR="00F35F7C" w:rsidRDefault="00F35F7C" w:rsidP="00F35F7C">
      <w:pPr>
        <w:spacing w:line="360" w:lineRule="auto"/>
        <w:ind w:firstLine="708"/>
        <w:jc w:val="both"/>
        <w:rPr>
          <w:rFonts w:ascii="Times New Roman" w:hAnsi="Times New Roman" w:cs="Times New Roman"/>
          <w:lang w:val="en-US"/>
        </w:rPr>
      </w:pPr>
      <w:r w:rsidRPr="00F35F7C">
        <w:rPr>
          <w:rFonts w:ascii="Times New Roman" w:hAnsi="Times New Roman" w:cs="Times New Roman"/>
          <w:lang w:val="en-US"/>
        </w:rPr>
        <w:t xml:space="preserve">In conclusion, the growing series of attacks and threats against human rights defenders in Brazil in recent years presents </w:t>
      </w:r>
      <w:proofErr w:type="spellStart"/>
      <w:proofErr w:type="gramStart"/>
      <w:r w:rsidRPr="00F35F7C">
        <w:rPr>
          <w:rFonts w:ascii="Times New Roman" w:hAnsi="Times New Roman" w:cs="Times New Roman"/>
          <w:lang w:val="en-US"/>
        </w:rPr>
        <w:t>a</w:t>
      </w:r>
      <w:proofErr w:type="spellEnd"/>
      <w:proofErr w:type="gramEnd"/>
      <w:r w:rsidRPr="00F35F7C">
        <w:rPr>
          <w:rFonts w:ascii="Times New Roman" w:hAnsi="Times New Roman" w:cs="Times New Roman"/>
          <w:lang w:val="en-US"/>
        </w:rPr>
        <w:t xml:space="preserve"> alarming and distressing picture. The mentioned cases not only illustrate the extreme vulnerability that defenders face, but also the inadequacy of existing protective measures and the persistence of complex dynamics of patriarchal and cis-heteronormative racism. These events underscore the urgent need for stronger actions to ensure the safety and well-being of human rights defenders, as well as the importance of challenging the discriminatory structures that perpetuate such violence.</w:t>
      </w:r>
    </w:p>
    <w:p w14:paraId="613E63C8" w14:textId="38C380CA" w:rsidR="00831FD5" w:rsidRPr="00831FD5" w:rsidRDefault="00831FD5" w:rsidP="00831FD5">
      <w:pPr>
        <w:spacing w:line="360" w:lineRule="auto"/>
        <w:jc w:val="both"/>
        <w:rPr>
          <w:rFonts w:ascii="Times New Roman" w:hAnsi="Times New Roman" w:cs="Times New Roman"/>
          <w:b/>
          <w:bCs/>
          <w:lang w:val="en-US"/>
        </w:rPr>
      </w:pPr>
      <w:r w:rsidRPr="00831FD5">
        <w:rPr>
          <w:rFonts w:ascii="Times New Roman" w:hAnsi="Times New Roman" w:cs="Times New Roman"/>
          <w:b/>
          <w:bCs/>
          <w:lang w:val="en-US"/>
        </w:rPr>
        <w:t>Recommendations:</w:t>
      </w:r>
    </w:p>
    <w:p w14:paraId="1E7C15D1" w14:textId="27A16228" w:rsidR="00831FD5" w:rsidRPr="00831FD5" w:rsidRDefault="00831FD5" w:rsidP="00831FD5">
      <w:pPr>
        <w:pStyle w:val="ListParagraph"/>
        <w:numPr>
          <w:ilvl w:val="0"/>
          <w:numId w:val="1"/>
        </w:numPr>
        <w:spacing w:line="360" w:lineRule="auto"/>
        <w:jc w:val="both"/>
        <w:rPr>
          <w:rFonts w:ascii="Times New Roman" w:hAnsi="Times New Roman" w:cs="Times New Roman"/>
          <w:lang w:val="en-US"/>
        </w:rPr>
      </w:pPr>
      <w:r w:rsidRPr="00831FD5">
        <w:rPr>
          <w:rFonts w:ascii="Times New Roman" w:hAnsi="Times New Roman" w:cs="Times New Roman"/>
          <w:lang w:val="en-US"/>
        </w:rPr>
        <w:t>Ensure the implementation of the decisions outlined in protocols, pacts, declarations, conventions, regional and international action plans, reiterating the normative function of these commitments, with a focus on the points raised in the report presented during the 46th Session of the United Nations Human Rights Council (UNHRC).</w:t>
      </w:r>
    </w:p>
    <w:p w14:paraId="3866B35C" w14:textId="753F6FE5" w:rsidR="00831FD5" w:rsidRPr="00831FD5" w:rsidRDefault="00831FD5" w:rsidP="00831FD5">
      <w:pPr>
        <w:pStyle w:val="ListParagraph"/>
        <w:numPr>
          <w:ilvl w:val="0"/>
          <w:numId w:val="1"/>
        </w:numPr>
        <w:spacing w:line="360" w:lineRule="auto"/>
        <w:jc w:val="both"/>
        <w:rPr>
          <w:rFonts w:ascii="Times New Roman" w:hAnsi="Times New Roman" w:cs="Times New Roman"/>
          <w:lang w:val="en-US"/>
        </w:rPr>
      </w:pPr>
      <w:r w:rsidRPr="00831FD5">
        <w:rPr>
          <w:rFonts w:ascii="Times New Roman" w:hAnsi="Times New Roman" w:cs="Times New Roman"/>
          <w:lang w:val="en-US"/>
        </w:rPr>
        <w:t>Safeguard the recognition and visibility of the collective journey of both transgender and cisgender black women in various decision-making spaces, ensuring equal participation and access to material and symbolic resources for the exercise of power and social control over the State.</w:t>
      </w:r>
    </w:p>
    <w:p w14:paraId="07218E05" w14:textId="56FB985A" w:rsidR="00F35F7C" w:rsidRDefault="00831FD5" w:rsidP="00831FD5">
      <w:pPr>
        <w:pStyle w:val="ListParagraph"/>
        <w:numPr>
          <w:ilvl w:val="0"/>
          <w:numId w:val="1"/>
        </w:numPr>
        <w:spacing w:line="360" w:lineRule="auto"/>
        <w:jc w:val="both"/>
        <w:rPr>
          <w:rFonts w:ascii="Times New Roman" w:hAnsi="Times New Roman" w:cs="Times New Roman"/>
          <w:lang w:val="en-US"/>
        </w:rPr>
      </w:pPr>
      <w:r w:rsidRPr="00831FD5">
        <w:rPr>
          <w:rFonts w:ascii="Times New Roman" w:hAnsi="Times New Roman" w:cs="Times New Roman"/>
          <w:lang w:val="en-US"/>
        </w:rPr>
        <w:t>Implement and expand the Human Rights Defenders, Communicators, and Environmentalists Protection Program (PPDDH) across all states, catering to all individuals and groups at risk who seek assistance, acknowledging the significance of race and gender markers, and institutionalizing the program as a public policy of the State.</w:t>
      </w:r>
    </w:p>
    <w:p w14:paraId="460C2337" w14:textId="77777777" w:rsidR="00831FD5" w:rsidRDefault="00831FD5" w:rsidP="00831FD5">
      <w:pPr>
        <w:spacing w:line="360" w:lineRule="auto"/>
        <w:ind w:left="360"/>
        <w:jc w:val="both"/>
        <w:rPr>
          <w:rFonts w:ascii="Times New Roman" w:hAnsi="Times New Roman" w:cs="Times New Roman"/>
          <w:lang w:val="en-US"/>
        </w:rPr>
      </w:pPr>
    </w:p>
    <w:p w14:paraId="22CE6219" w14:textId="77777777" w:rsidR="00F918A4" w:rsidRDefault="00F918A4" w:rsidP="00B92E8E">
      <w:pPr>
        <w:spacing w:line="360" w:lineRule="auto"/>
        <w:jc w:val="both"/>
        <w:rPr>
          <w:rFonts w:ascii="Times New Roman" w:hAnsi="Times New Roman" w:cs="Times New Roman"/>
          <w:b/>
          <w:bCs/>
          <w:sz w:val="28"/>
          <w:szCs w:val="28"/>
          <w:lang w:val="en-US"/>
        </w:rPr>
      </w:pPr>
    </w:p>
    <w:p w14:paraId="4D75BC44" w14:textId="2892CCFA" w:rsidR="00831FD5" w:rsidRPr="00B92E8E" w:rsidRDefault="00831FD5" w:rsidP="00B92E8E">
      <w:pPr>
        <w:spacing w:line="360" w:lineRule="auto"/>
        <w:jc w:val="both"/>
        <w:rPr>
          <w:rFonts w:ascii="Times New Roman" w:hAnsi="Times New Roman" w:cs="Times New Roman"/>
          <w:b/>
          <w:bCs/>
          <w:sz w:val="28"/>
          <w:szCs w:val="28"/>
          <w:lang w:val="en-US"/>
        </w:rPr>
      </w:pPr>
      <w:r w:rsidRPr="00B92E8E">
        <w:rPr>
          <w:rFonts w:ascii="Times New Roman" w:hAnsi="Times New Roman" w:cs="Times New Roman"/>
          <w:b/>
          <w:bCs/>
          <w:sz w:val="28"/>
          <w:szCs w:val="28"/>
          <w:lang w:val="en-US"/>
        </w:rPr>
        <w:lastRenderedPageBreak/>
        <w:t>Article 12 and 15 – COVID-19 and its impacts</w:t>
      </w:r>
    </w:p>
    <w:p w14:paraId="6B2AEE97" w14:textId="77777777" w:rsidR="00831FD5" w:rsidRDefault="00831FD5" w:rsidP="00831FD5">
      <w:pPr>
        <w:spacing w:line="360" w:lineRule="auto"/>
        <w:ind w:left="360"/>
        <w:jc w:val="both"/>
        <w:rPr>
          <w:rFonts w:ascii="Times New Roman" w:hAnsi="Times New Roman" w:cs="Times New Roman"/>
          <w:lang w:val="en-US"/>
        </w:rPr>
      </w:pPr>
    </w:p>
    <w:p w14:paraId="6222AEC6" w14:textId="174CD080" w:rsidR="00831FD5" w:rsidRPr="00831FD5" w:rsidRDefault="00831FD5" w:rsidP="00831FD5">
      <w:pPr>
        <w:spacing w:line="360" w:lineRule="auto"/>
        <w:ind w:firstLine="709"/>
        <w:jc w:val="both"/>
        <w:rPr>
          <w:rFonts w:ascii="Times New Roman" w:hAnsi="Times New Roman" w:cs="Times New Roman"/>
          <w:lang w:val="en-US"/>
        </w:rPr>
      </w:pPr>
      <w:r w:rsidRPr="00831FD5">
        <w:rPr>
          <w:rFonts w:ascii="Times New Roman" w:hAnsi="Times New Roman" w:cs="Times New Roman"/>
          <w:lang w:val="en-US"/>
        </w:rPr>
        <w:t>The COVID-19 pandemic has exacerbated the existing social inequalities, already severe in Brazil, highlighting that the impacts of the pandemic were felt with varying degrees of intensity across the Brazilian population. The previous Brazilian government and its conservative support group opposed the pandemic mitigation recommendations put forth by scientists and healthcare professionals. By creating obstacles to vaccine procurement and promoting the use of scientifically unproven medications, the Brazilian government violates Articles 12 and 15 of the convention, hindering the population's access to scientific advancements.</w:t>
      </w:r>
    </w:p>
    <w:p w14:paraId="1BBD9AA5" w14:textId="7B094C44" w:rsidR="00727AC9" w:rsidRDefault="00831FD5" w:rsidP="00AA6F26">
      <w:pPr>
        <w:spacing w:line="360" w:lineRule="auto"/>
        <w:ind w:firstLine="708"/>
        <w:jc w:val="both"/>
        <w:rPr>
          <w:rFonts w:ascii="Times New Roman" w:hAnsi="Times New Roman" w:cs="Times New Roman"/>
          <w:lang w:val="en-US"/>
        </w:rPr>
      </w:pPr>
      <w:r w:rsidRPr="00831FD5">
        <w:rPr>
          <w:rFonts w:ascii="Times New Roman" w:hAnsi="Times New Roman" w:cs="Times New Roman"/>
          <w:lang w:val="en-US"/>
        </w:rPr>
        <w:t xml:space="preserve">Black </w:t>
      </w:r>
      <w:r w:rsidR="00727AC9">
        <w:rPr>
          <w:rFonts w:ascii="Times New Roman" w:hAnsi="Times New Roman" w:cs="Times New Roman"/>
          <w:lang w:val="en-US"/>
        </w:rPr>
        <w:t>trans and cisgender</w:t>
      </w:r>
      <w:r w:rsidRPr="00831FD5">
        <w:rPr>
          <w:rFonts w:ascii="Times New Roman" w:hAnsi="Times New Roman" w:cs="Times New Roman"/>
          <w:lang w:val="en-US"/>
        </w:rPr>
        <w:t xml:space="preserve"> women are among the groups hardest hit by the pandemic and its effects. </w:t>
      </w:r>
      <w:r w:rsidR="00727AC9">
        <w:rPr>
          <w:rFonts w:ascii="Times New Roman" w:hAnsi="Times New Roman" w:cs="Times New Roman"/>
          <w:lang w:val="en-US"/>
        </w:rPr>
        <w:t>The w</w:t>
      </w:r>
      <w:r w:rsidR="00727AC9" w:rsidRPr="00727AC9">
        <w:rPr>
          <w:rFonts w:ascii="Times New Roman" w:hAnsi="Times New Roman" w:cs="Times New Roman"/>
          <w:lang w:val="en-US"/>
        </w:rPr>
        <w:t>omen</w:t>
      </w:r>
      <w:r w:rsidR="00727AC9">
        <w:rPr>
          <w:rFonts w:ascii="Times New Roman" w:hAnsi="Times New Roman" w:cs="Times New Roman"/>
          <w:lang w:val="en-US"/>
        </w:rPr>
        <w:t xml:space="preserve"> who were pregnant during the pandemic</w:t>
      </w:r>
      <w:r w:rsidR="00727AC9" w:rsidRPr="00727AC9">
        <w:rPr>
          <w:rFonts w:ascii="Times New Roman" w:hAnsi="Times New Roman" w:cs="Times New Roman"/>
          <w:lang w:val="en-US"/>
        </w:rPr>
        <w:t xml:space="preserve"> have been heavily impacted by the public health emergency. Starting from 2020, access to the public healthcare system and prenatal care became</w:t>
      </w:r>
      <w:r w:rsidR="00AA6F26">
        <w:rPr>
          <w:rFonts w:ascii="Times New Roman" w:hAnsi="Times New Roman" w:cs="Times New Roman"/>
          <w:lang w:val="en-US"/>
        </w:rPr>
        <w:t xml:space="preserve"> even</w:t>
      </w:r>
      <w:r w:rsidR="00727AC9" w:rsidRPr="00727AC9">
        <w:rPr>
          <w:rFonts w:ascii="Times New Roman" w:hAnsi="Times New Roman" w:cs="Times New Roman"/>
          <w:lang w:val="en-US"/>
        </w:rPr>
        <w:t xml:space="preserve"> more restricted</w:t>
      </w:r>
      <w:r w:rsidR="00AA6F26">
        <w:rPr>
          <w:rFonts w:ascii="Times New Roman" w:hAnsi="Times New Roman" w:cs="Times New Roman"/>
          <w:lang w:val="en-US"/>
        </w:rPr>
        <w:t>, B</w:t>
      </w:r>
      <w:r w:rsidR="00727AC9" w:rsidRPr="00727AC9">
        <w:rPr>
          <w:rFonts w:ascii="Times New Roman" w:hAnsi="Times New Roman" w:cs="Times New Roman"/>
          <w:lang w:val="en-US"/>
        </w:rPr>
        <w:t>razil even led global maternal deaths due to COVID-19, and when focusing on black women, the numbers are even more alarming.</w:t>
      </w:r>
      <w:r w:rsidR="00AA6F26">
        <w:rPr>
          <w:rFonts w:ascii="Times New Roman" w:hAnsi="Times New Roman" w:cs="Times New Roman"/>
          <w:lang w:val="en-US"/>
        </w:rPr>
        <w:t xml:space="preserve"> </w:t>
      </w:r>
      <w:r w:rsidR="00727AC9" w:rsidRPr="00727AC9">
        <w:rPr>
          <w:rFonts w:ascii="Times New Roman" w:hAnsi="Times New Roman" w:cs="Times New Roman"/>
          <w:lang w:val="en-US"/>
        </w:rPr>
        <w:t>According to data from the Brazilian Obstetric Observatory of Covid-19, until May 2021, maternal deaths among black women were 77% higher than those among white women, highlighting the impact of institutional racism on maternal health.</w:t>
      </w:r>
    </w:p>
    <w:p w14:paraId="432804F2" w14:textId="0E638A4E" w:rsidR="00831FD5" w:rsidRPr="00831FD5" w:rsidRDefault="00831FD5" w:rsidP="00831FD5">
      <w:pPr>
        <w:spacing w:line="360" w:lineRule="auto"/>
        <w:ind w:firstLine="709"/>
        <w:jc w:val="both"/>
        <w:rPr>
          <w:rFonts w:ascii="Times New Roman" w:hAnsi="Times New Roman" w:cs="Times New Roman"/>
          <w:lang w:val="en-US"/>
        </w:rPr>
      </w:pPr>
      <w:r w:rsidRPr="00831FD5">
        <w:rPr>
          <w:rFonts w:ascii="Times New Roman" w:hAnsi="Times New Roman" w:cs="Times New Roman"/>
          <w:lang w:val="en-US"/>
        </w:rPr>
        <w:t xml:space="preserve">With the low value of emergency aid and the delay in implementing assistance policies, many found themselves compelled to expose themselves to the virus. Lucia Xavier, </w:t>
      </w:r>
      <w:proofErr w:type="spellStart"/>
      <w:r w:rsidRPr="00831FD5">
        <w:rPr>
          <w:rFonts w:ascii="Times New Roman" w:hAnsi="Times New Roman" w:cs="Times New Roman"/>
          <w:lang w:val="en-US"/>
        </w:rPr>
        <w:t>Criola's</w:t>
      </w:r>
      <w:proofErr w:type="spellEnd"/>
      <w:r w:rsidRPr="00831FD5">
        <w:rPr>
          <w:rFonts w:ascii="Times New Roman" w:hAnsi="Times New Roman" w:cs="Times New Roman"/>
          <w:lang w:val="en-US"/>
        </w:rPr>
        <w:t xml:space="preserve"> general coordinator, analyzed the situation of domestic workers in the country:</w:t>
      </w:r>
    </w:p>
    <w:p w14:paraId="71528E74" w14:textId="77777777" w:rsidR="00831FD5" w:rsidRPr="00831FD5" w:rsidRDefault="00831FD5" w:rsidP="00831FD5">
      <w:pPr>
        <w:spacing w:line="360" w:lineRule="auto"/>
        <w:jc w:val="both"/>
        <w:rPr>
          <w:rFonts w:ascii="Times New Roman" w:hAnsi="Times New Roman" w:cs="Times New Roman"/>
          <w:i/>
          <w:iCs/>
          <w:lang w:val="en-US"/>
        </w:rPr>
      </w:pPr>
      <w:r w:rsidRPr="00831FD5">
        <w:rPr>
          <w:rFonts w:ascii="Times New Roman" w:hAnsi="Times New Roman" w:cs="Times New Roman"/>
          <w:i/>
          <w:iCs/>
          <w:lang w:val="en-US"/>
        </w:rPr>
        <w:t xml:space="preserve">"Declared an essential service in several Brazilian states, domestic workers cannot comply with quarantine at their own homes. This wouldn't be a problem if the essential nature of the job also came with the essential labor rights that have already been lost due to dubious negotiations. There's also another serious issue: the loss of family and community ties. Prevented from returning home to avoid infecting the households where they work and the elderly individuals they care for, they're unable to monitor the health </w:t>
      </w:r>
      <w:r w:rsidRPr="00831FD5">
        <w:rPr>
          <w:rFonts w:ascii="Times New Roman" w:hAnsi="Times New Roman" w:cs="Times New Roman"/>
          <w:i/>
          <w:iCs/>
          <w:lang w:val="en-US"/>
        </w:rPr>
        <w:lastRenderedPageBreak/>
        <w:t>status of their families and are isolated in territories where their subordinate condition won't allow for rest or physical and psychological well-being."</w:t>
      </w:r>
    </w:p>
    <w:p w14:paraId="282F1956" w14:textId="20B6B6F9" w:rsidR="00831FD5" w:rsidRDefault="003E5BD0" w:rsidP="003E5BD0">
      <w:pPr>
        <w:spacing w:line="360" w:lineRule="auto"/>
        <w:ind w:firstLine="708"/>
        <w:jc w:val="both"/>
        <w:rPr>
          <w:rFonts w:ascii="Times New Roman" w:hAnsi="Times New Roman" w:cs="Times New Roman"/>
          <w:lang w:val="en-US"/>
        </w:rPr>
      </w:pPr>
      <w:r w:rsidRPr="003E5BD0">
        <w:rPr>
          <w:rFonts w:ascii="Times New Roman" w:hAnsi="Times New Roman" w:cs="Times New Roman"/>
          <w:lang w:val="en-US"/>
        </w:rPr>
        <w:t>In sum, the pandemic's reverberations in Brazil have amplified existing inequalities and underscored the urgent need for equitable measures, protection of rights, and robust healthcare strategies to ensure that the most vulnerable segments of society are not further marginalized during times of crisis.</w:t>
      </w:r>
    </w:p>
    <w:p w14:paraId="22BED941" w14:textId="77777777" w:rsidR="003E5BD0" w:rsidRDefault="003E5BD0" w:rsidP="003E5BD0">
      <w:pPr>
        <w:spacing w:line="360" w:lineRule="auto"/>
        <w:jc w:val="both"/>
        <w:rPr>
          <w:rFonts w:ascii="Times New Roman" w:hAnsi="Times New Roman" w:cs="Times New Roman"/>
          <w:lang w:val="en-US"/>
        </w:rPr>
      </w:pPr>
    </w:p>
    <w:p w14:paraId="5BD6F45B" w14:textId="44B98AA9" w:rsidR="003E5BD0" w:rsidRPr="00B92E8E" w:rsidRDefault="003E5BD0" w:rsidP="003E5BD0">
      <w:pPr>
        <w:spacing w:line="360" w:lineRule="auto"/>
        <w:jc w:val="both"/>
        <w:rPr>
          <w:rFonts w:ascii="Times New Roman" w:hAnsi="Times New Roman" w:cs="Times New Roman"/>
          <w:b/>
          <w:bCs/>
          <w:sz w:val="28"/>
          <w:szCs w:val="28"/>
          <w:lang w:val="en-US"/>
        </w:rPr>
      </w:pPr>
      <w:r w:rsidRPr="00B92E8E">
        <w:rPr>
          <w:rFonts w:ascii="Times New Roman" w:hAnsi="Times New Roman" w:cs="Times New Roman"/>
          <w:b/>
          <w:bCs/>
          <w:sz w:val="28"/>
          <w:szCs w:val="28"/>
          <w:lang w:val="en-US"/>
        </w:rPr>
        <w:t>Articles 10, 12 and 14 - Sexual and Reproductive Rights &amp; Health</w:t>
      </w:r>
    </w:p>
    <w:p w14:paraId="1DD51A20" w14:textId="2F678884" w:rsidR="00A916D2" w:rsidRPr="00A916D2" w:rsidRDefault="00A916D2" w:rsidP="00A916D2">
      <w:pPr>
        <w:spacing w:line="360" w:lineRule="auto"/>
        <w:jc w:val="both"/>
        <w:rPr>
          <w:rFonts w:ascii="Times New Roman" w:hAnsi="Times New Roman" w:cs="Times New Roman"/>
          <w:lang w:val="en-US"/>
        </w:rPr>
      </w:pPr>
    </w:p>
    <w:p w14:paraId="1239ABD9" w14:textId="3C7BD203" w:rsidR="003E5BD0" w:rsidRDefault="00A916D2" w:rsidP="00A916D2">
      <w:pPr>
        <w:spacing w:line="360" w:lineRule="auto"/>
        <w:ind w:firstLine="708"/>
        <w:jc w:val="both"/>
        <w:rPr>
          <w:rFonts w:ascii="Times New Roman" w:hAnsi="Times New Roman" w:cs="Times New Roman"/>
          <w:lang w:val="en-US"/>
        </w:rPr>
      </w:pPr>
      <w:r w:rsidRPr="00A916D2">
        <w:rPr>
          <w:rFonts w:ascii="Times New Roman" w:hAnsi="Times New Roman" w:cs="Times New Roman"/>
          <w:lang w:val="en-US"/>
        </w:rPr>
        <w:t xml:space="preserve">The possibility of a pleasurable and violence-free sexual life is taken away from black </w:t>
      </w:r>
      <w:r>
        <w:rPr>
          <w:rFonts w:ascii="Times New Roman" w:hAnsi="Times New Roman" w:cs="Times New Roman"/>
          <w:lang w:val="en-US"/>
        </w:rPr>
        <w:t>trans and cis</w:t>
      </w:r>
      <w:r w:rsidRPr="00A916D2">
        <w:rPr>
          <w:rFonts w:ascii="Times New Roman" w:hAnsi="Times New Roman" w:cs="Times New Roman"/>
          <w:lang w:val="en-US"/>
        </w:rPr>
        <w:t xml:space="preserve"> women</w:t>
      </w:r>
      <w:r>
        <w:rPr>
          <w:rFonts w:ascii="Times New Roman" w:hAnsi="Times New Roman" w:cs="Times New Roman"/>
          <w:lang w:val="en-US"/>
        </w:rPr>
        <w:t>, since the a</w:t>
      </w:r>
      <w:r w:rsidRPr="00A916D2">
        <w:rPr>
          <w:rFonts w:ascii="Times New Roman" w:hAnsi="Times New Roman" w:cs="Times New Roman"/>
          <w:lang w:val="en-US"/>
        </w:rPr>
        <w:t xml:space="preserve">ccess to sexual and reproductive rights, such as sexual education, access to sanitary </w:t>
      </w:r>
      <w:r>
        <w:rPr>
          <w:rFonts w:ascii="Times New Roman" w:hAnsi="Times New Roman" w:cs="Times New Roman"/>
          <w:lang w:val="en-US"/>
        </w:rPr>
        <w:t>napkin,</w:t>
      </w:r>
      <w:r w:rsidRPr="00A916D2">
        <w:rPr>
          <w:rFonts w:ascii="Times New Roman" w:hAnsi="Times New Roman" w:cs="Times New Roman"/>
          <w:lang w:val="en-US"/>
        </w:rPr>
        <w:t xml:space="preserve"> contraceptive alternatives, family planning, and safe abortions, is denied by the State, impacting the birth, life, and death of black girls and women in Brazil in 2023. </w:t>
      </w:r>
      <w:proofErr w:type="spellStart"/>
      <w:r w:rsidRPr="00A916D2">
        <w:rPr>
          <w:rFonts w:ascii="Times New Roman" w:hAnsi="Times New Roman" w:cs="Times New Roman"/>
          <w:lang w:val="en-US"/>
        </w:rPr>
        <w:t>Criola</w:t>
      </w:r>
      <w:proofErr w:type="spellEnd"/>
      <w:r w:rsidRPr="00A916D2">
        <w:rPr>
          <w:rFonts w:ascii="Times New Roman" w:hAnsi="Times New Roman" w:cs="Times New Roman"/>
          <w:lang w:val="en-US"/>
        </w:rPr>
        <w:t xml:space="preserve"> adopts the concept of Reproductive Justice, which demonstrates how social justice is crucial for accessing sexual and reproductive rights. Barriers such as distance to healthcare facilities, lack of transportation, food insecurity, inadequate access to water and sanitation, and state violence are examples of the multiple factors that interfere with ensuring access to health and other sexual and reproductive human rights.</w:t>
      </w:r>
    </w:p>
    <w:p w14:paraId="0BFAACCB" w14:textId="276A7826" w:rsidR="00A916D2" w:rsidRPr="00A916D2" w:rsidRDefault="00A916D2" w:rsidP="00A916D2">
      <w:pPr>
        <w:spacing w:line="360" w:lineRule="auto"/>
        <w:ind w:firstLine="708"/>
        <w:jc w:val="both"/>
        <w:rPr>
          <w:rFonts w:ascii="Times New Roman" w:hAnsi="Times New Roman" w:cs="Times New Roman"/>
          <w:lang w:val="en-US"/>
        </w:rPr>
      </w:pPr>
      <w:r w:rsidRPr="00A916D2">
        <w:rPr>
          <w:rFonts w:ascii="Times New Roman" w:hAnsi="Times New Roman" w:cs="Times New Roman"/>
          <w:lang w:val="en-US"/>
        </w:rPr>
        <w:t>Since 2021, there has been a lack of access to spaces for discussing and deciding on the health of black women, defining policies and programs that are better suited to their life realities, instances of harassment, and attempts at criminalizing women and girls who sought legal and safe abortion access as guaranteed by the law. In the early days of the current government, measures that hindered access to women's and pregnant people's rights or that encouraged scientifically unsupported medical practices were revoked.</w:t>
      </w:r>
    </w:p>
    <w:p w14:paraId="7A617EBB" w14:textId="2AC38F3C" w:rsidR="00A916D2" w:rsidRDefault="00A916D2" w:rsidP="00A916D2">
      <w:pPr>
        <w:spacing w:line="360" w:lineRule="auto"/>
        <w:ind w:firstLine="708"/>
        <w:jc w:val="both"/>
        <w:rPr>
          <w:rFonts w:ascii="Times New Roman" w:hAnsi="Times New Roman" w:cs="Times New Roman"/>
          <w:lang w:val="en-US"/>
        </w:rPr>
      </w:pPr>
      <w:r w:rsidRPr="00A916D2">
        <w:rPr>
          <w:rFonts w:ascii="Times New Roman" w:hAnsi="Times New Roman" w:cs="Times New Roman"/>
          <w:lang w:val="en-US"/>
        </w:rPr>
        <w:t>Regarding the sexual and reproductive rights of women and pregnant individuals, Brazil has policies that do not fully guarantee bodily autonomy. The growing conservative wave in Brazilian politics over the last decade directly affects access to rights and the implementation of public policies.</w:t>
      </w:r>
    </w:p>
    <w:p w14:paraId="6D7CD205" w14:textId="32B1A42D" w:rsidR="00CB52B7" w:rsidRPr="00CB52B7" w:rsidRDefault="00CB52B7" w:rsidP="00CB52B7">
      <w:pPr>
        <w:spacing w:line="360" w:lineRule="auto"/>
        <w:ind w:firstLine="708"/>
        <w:jc w:val="both"/>
        <w:rPr>
          <w:rFonts w:ascii="Times New Roman" w:hAnsi="Times New Roman" w:cs="Times New Roman"/>
          <w:lang w:val="en-US"/>
        </w:rPr>
      </w:pPr>
      <w:r w:rsidRPr="00CB52B7">
        <w:rPr>
          <w:rFonts w:ascii="Times New Roman" w:hAnsi="Times New Roman" w:cs="Times New Roman"/>
          <w:lang w:val="en-US"/>
        </w:rPr>
        <w:lastRenderedPageBreak/>
        <w:t xml:space="preserve">Criminalized abortion is one of the leading causes of maternal death in Brazil, with black women being the most exposed to the consequences of clandestine abortions, accounting for 47.9% of hospitalizations and 45.2% of abortion-related deaths, compared to 24% and 17% for white women, respectively. The National Abortion Policy (2017) also highlighted a higher frequency of abortions among black women. However, racial disparities are not solely expressed in the number of induced abortions. Research by </w:t>
      </w:r>
      <w:proofErr w:type="spellStart"/>
      <w:r w:rsidRPr="00CB52B7">
        <w:rPr>
          <w:rFonts w:ascii="Times New Roman" w:hAnsi="Times New Roman" w:cs="Times New Roman"/>
          <w:lang w:val="en-US"/>
        </w:rPr>
        <w:t>Emanuelle</w:t>
      </w:r>
      <w:proofErr w:type="spellEnd"/>
      <w:r w:rsidRPr="00CB52B7">
        <w:rPr>
          <w:rFonts w:ascii="Times New Roman" w:hAnsi="Times New Roman" w:cs="Times New Roman"/>
          <w:lang w:val="en-US"/>
        </w:rPr>
        <w:t xml:space="preserve"> </w:t>
      </w:r>
      <w:proofErr w:type="spellStart"/>
      <w:r w:rsidRPr="00CB52B7">
        <w:rPr>
          <w:rFonts w:ascii="Times New Roman" w:hAnsi="Times New Roman" w:cs="Times New Roman"/>
          <w:lang w:val="en-US"/>
        </w:rPr>
        <w:t>Góes</w:t>
      </w:r>
      <w:proofErr w:type="spellEnd"/>
      <w:r w:rsidRPr="00CB52B7">
        <w:rPr>
          <w:rFonts w:ascii="Times New Roman" w:hAnsi="Times New Roman" w:cs="Times New Roman"/>
          <w:lang w:val="en-US"/>
        </w:rPr>
        <w:t xml:space="preserve"> (2018) reveals that black women undergoing abortions terminated their pregnancies later; they reported facing more institutional barriers, especially longer waiting times for a vacancy or bed (three times longer than reported by white women); and they presented proportions twice as high for regular, severe, and very severe conditions compared to white women.</w:t>
      </w:r>
    </w:p>
    <w:p w14:paraId="68920299" w14:textId="77777777" w:rsidR="00CB52B7" w:rsidRPr="00CB52B7" w:rsidRDefault="00CB52B7" w:rsidP="00CB52B7">
      <w:pPr>
        <w:spacing w:line="360" w:lineRule="auto"/>
        <w:jc w:val="both"/>
        <w:rPr>
          <w:rFonts w:ascii="Times New Roman" w:hAnsi="Times New Roman" w:cs="Times New Roman"/>
          <w:b/>
          <w:bCs/>
          <w:lang w:val="en-US"/>
        </w:rPr>
      </w:pPr>
      <w:r w:rsidRPr="00CB52B7">
        <w:rPr>
          <w:rFonts w:ascii="Times New Roman" w:hAnsi="Times New Roman" w:cs="Times New Roman"/>
          <w:b/>
          <w:bCs/>
          <w:lang w:val="en-US"/>
        </w:rPr>
        <w:t>Recommendation:</w:t>
      </w:r>
    </w:p>
    <w:p w14:paraId="36516DA9" w14:textId="2F6428A0" w:rsidR="00CB52B7" w:rsidRDefault="00CB52B7" w:rsidP="00CB52B7">
      <w:pPr>
        <w:pStyle w:val="ListParagraph"/>
        <w:numPr>
          <w:ilvl w:val="0"/>
          <w:numId w:val="2"/>
        </w:numPr>
        <w:spacing w:line="360" w:lineRule="auto"/>
        <w:jc w:val="both"/>
        <w:rPr>
          <w:rFonts w:ascii="Times New Roman" w:hAnsi="Times New Roman" w:cs="Times New Roman"/>
          <w:lang w:val="en-US"/>
        </w:rPr>
      </w:pPr>
      <w:r w:rsidRPr="00CB52B7">
        <w:rPr>
          <w:rFonts w:ascii="Times New Roman" w:hAnsi="Times New Roman" w:cs="Times New Roman"/>
          <w:lang w:val="en-US"/>
        </w:rPr>
        <w:t>Ensure access to Reproductive Justice, which aims to promote mental, spiritual, social, economic, sexual, and reproductive well-being, both individually and collectively.</w:t>
      </w:r>
    </w:p>
    <w:p w14:paraId="46DD7E63" w14:textId="77777777" w:rsidR="00CB52B7" w:rsidRDefault="00CB52B7" w:rsidP="00CB52B7">
      <w:pPr>
        <w:spacing w:line="360" w:lineRule="auto"/>
        <w:jc w:val="both"/>
        <w:rPr>
          <w:rFonts w:ascii="Times New Roman" w:hAnsi="Times New Roman" w:cs="Times New Roman"/>
          <w:lang w:val="en-US"/>
        </w:rPr>
      </w:pPr>
    </w:p>
    <w:p w14:paraId="07031A27" w14:textId="77777777" w:rsidR="00CB52B7" w:rsidRPr="00B92E8E" w:rsidRDefault="00CB52B7" w:rsidP="00CB52B7">
      <w:pPr>
        <w:spacing w:line="360" w:lineRule="auto"/>
        <w:jc w:val="both"/>
        <w:rPr>
          <w:rFonts w:ascii="Times New Roman" w:hAnsi="Times New Roman" w:cs="Times New Roman"/>
          <w:b/>
          <w:bCs/>
          <w:sz w:val="28"/>
          <w:szCs w:val="28"/>
          <w:lang w:val="en-US"/>
        </w:rPr>
      </w:pPr>
      <w:r w:rsidRPr="00B92E8E">
        <w:rPr>
          <w:rFonts w:ascii="Times New Roman" w:hAnsi="Times New Roman" w:cs="Times New Roman"/>
          <w:b/>
          <w:bCs/>
          <w:sz w:val="28"/>
          <w:szCs w:val="28"/>
          <w:lang w:val="en-US"/>
        </w:rPr>
        <w:t>Articles 1, 6, 7, 9, and 11 - Reforms</w:t>
      </w:r>
    </w:p>
    <w:p w14:paraId="1D0EF0D5" w14:textId="77777777" w:rsidR="00CB52B7" w:rsidRPr="00CB52B7" w:rsidRDefault="00CB52B7" w:rsidP="00CB52B7">
      <w:pPr>
        <w:spacing w:line="360" w:lineRule="auto"/>
        <w:jc w:val="both"/>
        <w:rPr>
          <w:rFonts w:ascii="Times New Roman" w:hAnsi="Times New Roman" w:cs="Times New Roman"/>
          <w:lang w:val="en-US"/>
        </w:rPr>
      </w:pPr>
    </w:p>
    <w:p w14:paraId="05EEC920" w14:textId="743ECD1F" w:rsidR="00CB52B7" w:rsidRPr="00CB52B7" w:rsidRDefault="00B92E8E" w:rsidP="00B92E8E">
      <w:pPr>
        <w:spacing w:line="360" w:lineRule="auto"/>
        <w:ind w:firstLine="708"/>
        <w:jc w:val="both"/>
        <w:rPr>
          <w:rFonts w:ascii="Times New Roman" w:hAnsi="Times New Roman" w:cs="Times New Roman"/>
          <w:lang w:val="en-US"/>
        </w:rPr>
      </w:pPr>
      <w:r w:rsidRPr="00B92E8E">
        <w:rPr>
          <w:rFonts w:ascii="Times New Roman" w:hAnsi="Times New Roman" w:cs="Times New Roman"/>
          <w:lang w:val="en-US"/>
        </w:rPr>
        <w:t>The policies adopted by the last government to face social inequalities went against the grain of discussions taking place internationally.</w:t>
      </w:r>
      <w:r>
        <w:rPr>
          <w:rFonts w:ascii="Times New Roman" w:hAnsi="Times New Roman" w:cs="Times New Roman"/>
          <w:lang w:val="en-US"/>
        </w:rPr>
        <w:t xml:space="preserve"> </w:t>
      </w:r>
      <w:r w:rsidR="00CB52B7" w:rsidRPr="00CB52B7">
        <w:rPr>
          <w:rFonts w:ascii="Times New Roman" w:hAnsi="Times New Roman" w:cs="Times New Roman"/>
          <w:lang w:val="en-US"/>
        </w:rPr>
        <w:t>In 2022, Brazil returned to the UN's hunger map, from which it had exited in 2014 after decades of integrated efforts among different government entities. The number of people experiencing some form of food insecurity reached 61.3 million – nearly three out of ten Brazilians, in a population estimated at 213.3 million. Out of this total, 15.4 million faced severe food insecurity. Six out of ten households are in a condition of food insecurity, representing 125.2 million people, a 7.2% increase since 2020, and a 60% increase compared to 2018.</w:t>
      </w:r>
    </w:p>
    <w:p w14:paraId="34A68527" w14:textId="57137DC0" w:rsidR="00CB52B7" w:rsidRPr="00CB52B7" w:rsidRDefault="00CB52B7" w:rsidP="00B92E8E">
      <w:pPr>
        <w:spacing w:line="360" w:lineRule="auto"/>
        <w:ind w:firstLine="708"/>
        <w:jc w:val="both"/>
        <w:rPr>
          <w:rFonts w:ascii="Times New Roman" w:hAnsi="Times New Roman" w:cs="Times New Roman"/>
          <w:lang w:val="en-US"/>
        </w:rPr>
      </w:pPr>
      <w:r w:rsidRPr="00CB52B7">
        <w:rPr>
          <w:rFonts w:ascii="Times New Roman" w:hAnsi="Times New Roman" w:cs="Times New Roman"/>
          <w:lang w:val="en-US"/>
        </w:rPr>
        <w:t>The situation is even more</w:t>
      </w:r>
      <w:r w:rsidR="00B92E8E">
        <w:rPr>
          <w:rFonts w:ascii="Times New Roman" w:hAnsi="Times New Roman" w:cs="Times New Roman"/>
          <w:lang w:val="en-US"/>
        </w:rPr>
        <w:t xml:space="preserve"> difficult</w:t>
      </w:r>
      <w:r w:rsidRPr="00CB52B7">
        <w:rPr>
          <w:rFonts w:ascii="Times New Roman" w:hAnsi="Times New Roman" w:cs="Times New Roman"/>
          <w:lang w:val="en-US"/>
        </w:rPr>
        <w:t xml:space="preserve"> for black women. According to data from the 2022 VIGISAN survey, approximately one in five families led by self-identified black individuals in Brazil experiences hunger, accounting for 37.6%, compared to households led by white individuals, where the percentage is 10.6%. The situation worsens when </w:t>
      </w:r>
      <w:r w:rsidRPr="00CB52B7">
        <w:rPr>
          <w:rFonts w:ascii="Times New Roman" w:hAnsi="Times New Roman" w:cs="Times New Roman"/>
          <w:lang w:val="en-US"/>
        </w:rPr>
        <w:lastRenderedPageBreak/>
        <w:t>considering gender: 22% of households led by self-identified brown or black women suffer from hunger, nearly double that of families headed by white women (13.5%).</w:t>
      </w:r>
    </w:p>
    <w:p w14:paraId="355941C2" w14:textId="77777777" w:rsidR="00CB52B7" w:rsidRPr="00CB52B7" w:rsidRDefault="00CB52B7" w:rsidP="00B92E8E">
      <w:pPr>
        <w:spacing w:line="360" w:lineRule="auto"/>
        <w:ind w:firstLine="708"/>
        <w:jc w:val="both"/>
        <w:rPr>
          <w:rFonts w:ascii="Times New Roman" w:hAnsi="Times New Roman" w:cs="Times New Roman"/>
          <w:lang w:val="en-US"/>
        </w:rPr>
      </w:pPr>
      <w:r w:rsidRPr="00CB52B7">
        <w:rPr>
          <w:rFonts w:ascii="Times New Roman" w:hAnsi="Times New Roman" w:cs="Times New Roman"/>
          <w:lang w:val="en-US"/>
        </w:rPr>
        <w:t>Despite this dire situation, in August 2022, former President Jair Bolsonaro vetoed the budget increase for the purchase of school meals. The value of R$ 0.36 has remained the same since 2017, despite the rise in food prices. Meanwhile, hunger became a reality for 23.8% of families with children under the age of 10, led by black women.</w:t>
      </w:r>
    </w:p>
    <w:p w14:paraId="787B44F5" w14:textId="77777777" w:rsidR="00CB52B7" w:rsidRPr="00CB52B7" w:rsidRDefault="00CB52B7" w:rsidP="00B92E8E">
      <w:pPr>
        <w:spacing w:line="360" w:lineRule="auto"/>
        <w:ind w:firstLine="708"/>
        <w:jc w:val="both"/>
        <w:rPr>
          <w:rFonts w:ascii="Times New Roman" w:hAnsi="Times New Roman" w:cs="Times New Roman"/>
          <w:lang w:val="en-US"/>
        </w:rPr>
      </w:pPr>
      <w:r w:rsidRPr="00CB52B7">
        <w:rPr>
          <w:rFonts w:ascii="Times New Roman" w:hAnsi="Times New Roman" w:cs="Times New Roman"/>
          <w:lang w:val="en-US"/>
        </w:rPr>
        <w:t>With the change in government at the beginning of 2023, new bodies were created within the executive branch dedicated to women and the black population. However, these departments are facing budgetary issues that hinder their full operation. Despite having the largest budget allocation in the history of the ministry, the Ministry of Racial Equality is projected to have the smallest budget of all ministries in 2023.</w:t>
      </w:r>
    </w:p>
    <w:p w14:paraId="335BE13A" w14:textId="7DF10E59" w:rsidR="00CB52B7" w:rsidRDefault="00CB52B7" w:rsidP="00B92E8E">
      <w:pPr>
        <w:spacing w:line="360" w:lineRule="auto"/>
        <w:ind w:firstLine="708"/>
        <w:jc w:val="both"/>
        <w:rPr>
          <w:rFonts w:ascii="Times New Roman" w:hAnsi="Times New Roman" w:cs="Times New Roman"/>
          <w:lang w:val="en-US"/>
        </w:rPr>
      </w:pPr>
      <w:r w:rsidRPr="00CB52B7">
        <w:rPr>
          <w:rFonts w:ascii="Times New Roman" w:hAnsi="Times New Roman" w:cs="Times New Roman"/>
          <w:lang w:val="en-US"/>
        </w:rPr>
        <w:t xml:space="preserve">Budgets for programs aimed at women's protection, such as the construction and maintenance of the Women's House of Brazil, policies to combat violence against women, the women's helpline, and the 180/100 hotline, have suffered significant impacts. Analysis of the 2023 Annual Budget Bill (PLOA) by INESC reveals that the Bolsonaro administration allocated the lowest budget for the Ministry of Women in recent years: only R$ 13 million. However, there was an increase in the amount authorized by Congress, reaching R$ 33.1 million, still significantly lower compared to previous years. The reduction in resources allocated to women between 2022 and 2023 was 24%, which could have been 70% if not for the action of the </w:t>
      </w:r>
      <w:r w:rsidR="00B92E8E">
        <w:rPr>
          <w:rFonts w:ascii="Times New Roman" w:hAnsi="Times New Roman" w:cs="Times New Roman"/>
          <w:lang w:val="en-US"/>
        </w:rPr>
        <w:t>legislative body.</w:t>
      </w:r>
    </w:p>
    <w:p w14:paraId="26084D00" w14:textId="31911758" w:rsidR="00B92E8E" w:rsidRDefault="00B92E8E" w:rsidP="00B92E8E">
      <w:pPr>
        <w:spacing w:line="360" w:lineRule="auto"/>
        <w:ind w:firstLine="708"/>
        <w:jc w:val="both"/>
        <w:rPr>
          <w:rFonts w:ascii="Times New Roman" w:hAnsi="Times New Roman" w:cs="Times New Roman"/>
          <w:lang w:val="en-US"/>
        </w:rPr>
      </w:pPr>
      <w:r w:rsidRPr="00B92E8E">
        <w:rPr>
          <w:rFonts w:ascii="Times New Roman" w:hAnsi="Times New Roman" w:cs="Times New Roman"/>
          <w:lang w:val="en-US"/>
        </w:rPr>
        <w:t>The contrast between international discussions and the policies pursued by the previous government underlines the urgency of addressing the nation's persistent inequalities. The unsettling return to the UN's hunger map, the disparities faced by black women</w:t>
      </w:r>
      <w:r w:rsidR="00CF01F0">
        <w:rPr>
          <w:rFonts w:ascii="Times New Roman" w:hAnsi="Times New Roman" w:cs="Times New Roman"/>
          <w:lang w:val="en-US"/>
        </w:rPr>
        <w:t>.</w:t>
      </w:r>
    </w:p>
    <w:p w14:paraId="492BD5DE" w14:textId="77777777" w:rsidR="00DD5548" w:rsidRDefault="00DD5548" w:rsidP="00DD5548">
      <w:pPr>
        <w:spacing w:line="360" w:lineRule="auto"/>
        <w:jc w:val="both"/>
        <w:rPr>
          <w:rFonts w:ascii="Times New Roman" w:hAnsi="Times New Roman" w:cs="Times New Roman"/>
          <w:bCs/>
          <w:lang w:val="en-US"/>
        </w:rPr>
      </w:pPr>
    </w:p>
    <w:p w14:paraId="0826DACE" w14:textId="7AF2460B" w:rsidR="00DD5548" w:rsidRPr="00DD5548" w:rsidRDefault="00DD5548" w:rsidP="00DD5548">
      <w:pPr>
        <w:spacing w:line="360" w:lineRule="auto"/>
        <w:jc w:val="both"/>
        <w:rPr>
          <w:rFonts w:ascii="Times New Roman" w:hAnsi="Times New Roman" w:cs="Times New Roman"/>
          <w:b/>
          <w:sz w:val="28"/>
          <w:szCs w:val="28"/>
          <w:lang w:val="en-US"/>
        </w:rPr>
      </w:pPr>
      <w:r w:rsidRPr="00DD5548">
        <w:rPr>
          <w:rFonts w:ascii="Times New Roman" w:hAnsi="Times New Roman" w:cs="Times New Roman"/>
          <w:b/>
          <w:sz w:val="28"/>
          <w:szCs w:val="28"/>
          <w:lang w:val="en-US"/>
        </w:rPr>
        <w:t>Article 15 - Religious Racism and Cultural Rights</w:t>
      </w:r>
    </w:p>
    <w:p w14:paraId="55A4C92E" w14:textId="77777777" w:rsidR="00DD5548" w:rsidRPr="00DD5548" w:rsidRDefault="00DD5548" w:rsidP="00DD5548">
      <w:pPr>
        <w:spacing w:line="360" w:lineRule="auto"/>
        <w:jc w:val="both"/>
        <w:rPr>
          <w:rFonts w:ascii="Times New Roman" w:hAnsi="Times New Roman" w:cs="Times New Roman"/>
          <w:bCs/>
          <w:lang w:val="en-US"/>
        </w:rPr>
      </w:pPr>
    </w:p>
    <w:p w14:paraId="2DC6DA54" w14:textId="2779745D" w:rsidR="00DD5548" w:rsidRPr="00DD5548" w:rsidRDefault="00DD5548" w:rsidP="00DD5548">
      <w:pPr>
        <w:spacing w:line="360" w:lineRule="auto"/>
        <w:ind w:firstLine="708"/>
        <w:jc w:val="both"/>
        <w:rPr>
          <w:rFonts w:ascii="Times New Roman" w:hAnsi="Times New Roman" w:cs="Times New Roman"/>
          <w:bCs/>
          <w:lang w:val="en-US"/>
        </w:rPr>
      </w:pPr>
      <w:r w:rsidRPr="00DD5548">
        <w:rPr>
          <w:rFonts w:ascii="Times New Roman" w:hAnsi="Times New Roman" w:cs="Times New Roman"/>
          <w:bCs/>
          <w:lang w:val="en-US"/>
        </w:rPr>
        <w:t>Historically and structurally, racism against Afro-Brazilian</w:t>
      </w:r>
      <w:r>
        <w:rPr>
          <w:rFonts w:ascii="Times New Roman" w:hAnsi="Times New Roman" w:cs="Times New Roman"/>
          <w:bCs/>
          <w:lang w:val="en-US"/>
        </w:rPr>
        <w:t>/</w:t>
      </w:r>
      <w:proofErr w:type="spellStart"/>
      <w:r>
        <w:rPr>
          <w:rFonts w:ascii="Times New Roman" w:hAnsi="Times New Roman" w:cs="Times New Roman"/>
          <w:bCs/>
          <w:lang w:val="en-US"/>
        </w:rPr>
        <w:t>afrodiasporic</w:t>
      </w:r>
      <w:proofErr w:type="spellEnd"/>
      <w:r w:rsidRPr="00DD5548">
        <w:rPr>
          <w:rFonts w:ascii="Times New Roman" w:hAnsi="Times New Roman" w:cs="Times New Roman"/>
          <w:bCs/>
          <w:lang w:val="en-US"/>
        </w:rPr>
        <w:t xml:space="preserve"> religious practices has persisted. The full exercise of religious freedom and belief remains elusive for </w:t>
      </w:r>
      <w:proofErr w:type="spellStart"/>
      <w:r w:rsidRPr="00F918A4">
        <w:rPr>
          <w:rFonts w:ascii="Times New Roman" w:hAnsi="Times New Roman" w:cs="Times New Roman"/>
          <w:bCs/>
          <w:i/>
          <w:iCs/>
          <w:lang w:val="en-US"/>
        </w:rPr>
        <w:t>terreiro</w:t>
      </w:r>
      <w:proofErr w:type="spellEnd"/>
      <w:r w:rsidRPr="00F918A4">
        <w:rPr>
          <w:rFonts w:ascii="Times New Roman" w:hAnsi="Times New Roman" w:cs="Times New Roman"/>
          <w:bCs/>
          <w:i/>
          <w:iCs/>
          <w:lang w:val="en-US"/>
        </w:rPr>
        <w:t xml:space="preserve"> </w:t>
      </w:r>
      <w:r w:rsidRPr="00DD5548">
        <w:rPr>
          <w:rFonts w:ascii="Times New Roman" w:hAnsi="Times New Roman" w:cs="Times New Roman"/>
          <w:bCs/>
          <w:lang w:val="en-US"/>
        </w:rPr>
        <w:t xml:space="preserve">communities, as they continue to be threatened and undermined by </w:t>
      </w:r>
      <w:r w:rsidRPr="00DD5548">
        <w:rPr>
          <w:rFonts w:ascii="Times New Roman" w:hAnsi="Times New Roman" w:cs="Times New Roman"/>
          <w:bCs/>
          <w:lang w:val="en-US"/>
        </w:rPr>
        <w:lastRenderedPageBreak/>
        <w:t>practices that erode traditional cultures. Practitioners of these traditions lose access to their fundamental rights due to institutionalized violence that is upheld by society. The surge in this type of violence coincides with various phenomena, including the rise of neo-Pentecostal churches in the country and the infiltration of justice and legal institutions by these segments. Consequently, combating religious racism is deeply intertwined with challenging a predominantly racist, patriarchal, and cis-heteronormative system – an intersection of racial, gender, gender identity, and sexual orientation subjugations. Thus, this strategy must be developed simultaneously with black, LGBTQIA+, and black women's movements. Urgently expanding the discourse around this issue is essential for pooling efforts, uniting struggles, and securing the survival and quality of life for the black population, indigenous peoples, and other affected social groups.</w:t>
      </w:r>
    </w:p>
    <w:p w14:paraId="40B2A294" w14:textId="77777777" w:rsidR="00DD5548" w:rsidRPr="00DD5548" w:rsidRDefault="00DD5548" w:rsidP="00F918A4">
      <w:pPr>
        <w:spacing w:line="360" w:lineRule="auto"/>
        <w:ind w:firstLine="708"/>
        <w:jc w:val="both"/>
        <w:rPr>
          <w:rFonts w:ascii="Times New Roman" w:hAnsi="Times New Roman" w:cs="Times New Roman"/>
          <w:bCs/>
          <w:lang w:val="en-US"/>
        </w:rPr>
      </w:pPr>
      <w:r w:rsidRPr="00DD5548">
        <w:rPr>
          <w:rFonts w:ascii="Times New Roman" w:hAnsi="Times New Roman" w:cs="Times New Roman"/>
          <w:bCs/>
          <w:lang w:val="en-US"/>
        </w:rPr>
        <w:t xml:space="preserve">Religious racism becomes evident in various cases of desecration of sacred images associated with Afro-Brazilian religions and their </w:t>
      </w:r>
      <w:proofErr w:type="spellStart"/>
      <w:r w:rsidRPr="00F918A4">
        <w:rPr>
          <w:rFonts w:ascii="Times New Roman" w:hAnsi="Times New Roman" w:cs="Times New Roman"/>
          <w:bCs/>
          <w:i/>
          <w:iCs/>
          <w:lang w:val="en-US"/>
        </w:rPr>
        <w:t>terreiros</w:t>
      </w:r>
      <w:proofErr w:type="spellEnd"/>
      <w:r w:rsidRPr="00DD5548">
        <w:rPr>
          <w:rFonts w:ascii="Times New Roman" w:hAnsi="Times New Roman" w:cs="Times New Roman"/>
          <w:bCs/>
          <w:lang w:val="en-US"/>
        </w:rPr>
        <w:t>. The committee inquired with the Brazilian state about preserving black memory, heritage, and ancestral practices, a crucial consideration when examining ongoing cases of religious racism. Recent attacks include:</w:t>
      </w:r>
    </w:p>
    <w:p w14:paraId="2013EE58" w14:textId="0A30C6E7" w:rsidR="00DD5548" w:rsidRPr="00F918A4" w:rsidRDefault="00DD5548" w:rsidP="00F918A4">
      <w:pPr>
        <w:pStyle w:val="ListParagraph"/>
        <w:numPr>
          <w:ilvl w:val="0"/>
          <w:numId w:val="6"/>
        </w:numPr>
        <w:spacing w:line="360" w:lineRule="auto"/>
        <w:jc w:val="both"/>
        <w:rPr>
          <w:rFonts w:ascii="Times New Roman" w:hAnsi="Times New Roman" w:cs="Times New Roman"/>
          <w:bCs/>
          <w:lang w:val="en-US"/>
        </w:rPr>
      </w:pPr>
      <w:r w:rsidRPr="00F918A4">
        <w:rPr>
          <w:rFonts w:ascii="Times New Roman" w:hAnsi="Times New Roman" w:cs="Times New Roman"/>
          <w:bCs/>
          <w:lang w:val="en-US"/>
        </w:rPr>
        <w:t xml:space="preserve">In the early days of the year, in Bahia, two </w:t>
      </w:r>
      <w:proofErr w:type="spellStart"/>
      <w:r w:rsidRPr="00F918A4">
        <w:rPr>
          <w:rFonts w:ascii="Times New Roman" w:hAnsi="Times New Roman" w:cs="Times New Roman"/>
          <w:bCs/>
          <w:lang w:val="en-US"/>
        </w:rPr>
        <w:t>terreiros</w:t>
      </w:r>
      <w:proofErr w:type="spellEnd"/>
      <w:r w:rsidRPr="00F918A4">
        <w:rPr>
          <w:rFonts w:ascii="Times New Roman" w:hAnsi="Times New Roman" w:cs="Times New Roman"/>
          <w:bCs/>
          <w:lang w:val="en-US"/>
        </w:rPr>
        <w:t xml:space="preserve"> were invaded and destroyed by police in disputes over ownership, in Vitória da Conquista and </w:t>
      </w:r>
      <w:proofErr w:type="spellStart"/>
      <w:r w:rsidRPr="00F918A4">
        <w:rPr>
          <w:rFonts w:ascii="Times New Roman" w:hAnsi="Times New Roman" w:cs="Times New Roman"/>
          <w:bCs/>
          <w:lang w:val="en-US"/>
        </w:rPr>
        <w:t>Camaçari</w:t>
      </w:r>
      <w:proofErr w:type="spellEnd"/>
      <w:r w:rsidRPr="00F918A4">
        <w:rPr>
          <w:rFonts w:ascii="Times New Roman" w:hAnsi="Times New Roman" w:cs="Times New Roman"/>
          <w:bCs/>
          <w:lang w:val="en-US"/>
        </w:rPr>
        <w:t>. In February, another incident of property break-ins and destruction occurred in the metropolitan region of Salvador.</w:t>
      </w:r>
    </w:p>
    <w:p w14:paraId="37AB72FF" w14:textId="23101352" w:rsidR="00DD5548" w:rsidRPr="00F918A4" w:rsidRDefault="00DD5548" w:rsidP="00F918A4">
      <w:pPr>
        <w:pStyle w:val="ListParagraph"/>
        <w:numPr>
          <w:ilvl w:val="0"/>
          <w:numId w:val="6"/>
        </w:numPr>
        <w:spacing w:line="360" w:lineRule="auto"/>
        <w:jc w:val="both"/>
        <w:rPr>
          <w:rFonts w:ascii="Times New Roman" w:hAnsi="Times New Roman" w:cs="Times New Roman"/>
          <w:bCs/>
          <w:lang w:val="en-US"/>
        </w:rPr>
      </w:pPr>
      <w:r w:rsidRPr="00F918A4">
        <w:rPr>
          <w:rFonts w:ascii="Times New Roman" w:hAnsi="Times New Roman" w:cs="Times New Roman"/>
          <w:bCs/>
          <w:lang w:val="en-US"/>
        </w:rPr>
        <w:t xml:space="preserve">In the same city, a ride-sharing driver refused a passenger, a candidate for the Goddess of </w:t>
      </w:r>
      <w:proofErr w:type="spellStart"/>
      <w:r w:rsidRPr="00F918A4">
        <w:rPr>
          <w:rFonts w:ascii="Times New Roman" w:hAnsi="Times New Roman" w:cs="Times New Roman"/>
          <w:bCs/>
          <w:lang w:val="en-US"/>
        </w:rPr>
        <w:t>Ébano</w:t>
      </w:r>
      <w:proofErr w:type="spellEnd"/>
      <w:r w:rsidRPr="00F918A4">
        <w:rPr>
          <w:rFonts w:ascii="Times New Roman" w:hAnsi="Times New Roman" w:cs="Times New Roman"/>
          <w:bCs/>
          <w:lang w:val="en-US"/>
        </w:rPr>
        <w:t xml:space="preserve"> in the </w:t>
      </w:r>
      <w:proofErr w:type="spellStart"/>
      <w:r w:rsidRPr="00F918A4">
        <w:rPr>
          <w:rFonts w:ascii="Times New Roman" w:hAnsi="Times New Roman" w:cs="Times New Roman"/>
          <w:bCs/>
          <w:lang w:val="en-US"/>
        </w:rPr>
        <w:t>Noite</w:t>
      </w:r>
      <w:proofErr w:type="spellEnd"/>
      <w:r w:rsidRPr="00F918A4">
        <w:rPr>
          <w:rFonts w:ascii="Times New Roman" w:hAnsi="Times New Roman" w:cs="Times New Roman"/>
          <w:bCs/>
          <w:lang w:val="en-US"/>
        </w:rPr>
        <w:t xml:space="preserve"> da Beleza Negra contest of the </w:t>
      </w:r>
      <w:proofErr w:type="spellStart"/>
      <w:r w:rsidRPr="00F918A4">
        <w:rPr>
          <w:rFonts w:ascii="Times New Roman" w:hAnsi="Times New Roman" w:cs="Times New Roman"/>
          <w:bCs/>
          <w:lang w:val="en-US"/>
        </w:rPr>
        <w:t>Ilê</w:t>
      </w:r>
      <w:proofErr w:type="spellEnd"/>
      <w:r w:rsidRPr="00F918A4">
        <w:rPr>
          <w:rFonts w:ascii="Times New Roman" w:hAnsi="Times New Roman" w:cs="Times New Roman"/>
          <w:bCs/>
          <w:lang w:val="en-US"/>
        </w:rPr>
        <w:t xml:space="preserve"> </w:t>
      </w:r>
      <w:proofErr w:type="spellStart"/>
      <w:r w:rsidRPr="00F918A4">
        <w:rPr>
          <w:rFonts w:ascii="Times New Roman" w:hAnsi="Times New Roman" w:cs="Times New Roman"/>
          <w:bCs/>
          <w:lang w:val="en-US"/>
        </w:rPr>
        <w:t>Aiyê</w:t>
      </w:r>
      <w:proofErr w:type="spellEnd"/>
      <w:r w:rsidRPr="00F918A4">
        <w:rPr>
          <w:rFonts w:ascii="Times New Roman" w:hAnsi="Times New Roman" w:cs="Times New Roman"/>
          <w:bCs/>
          <w:lang w:val="en-US"/>
        </w:rPr>
        <w:t xml:space="preserve"> </w:t>
      </w:r>
      <w:proofErr w:type="spellStart"/>
      <w:r w:rsidRPr="00F918A4">
        <w:rPr>
          <w:rFonts w:ascii="Times New Roman" w:hAnsi="Times New Roman" w:cs="Times New Roman"/>
          <w:bCs/>
          <w:lang w:val="en-US"/>
        </w:rPr>
        <w:t>bloco</w:t>
      </w:r>
      <w:proofErr w:type="spellEnd"/>
      <w:r w:rsidRPr="00F918A4">
        <w:rPr>
          <w:rFonts w:ascii="Times New Roman" w:hAnsi="Times New Roman" w:cs="Times New Roman"/>
          <w:bCs/>
          <w:lang w:val="en-US"/>
        </w:rPr>
        <w:t xml:space="preserve">, saying, "I don't take people from voodoo in my car." She had started the ride from the </w:t>
      </w:r>
      <w:proofErr w:type="spellStart"/>
      <w:r w:rsidRPr="00F918A4">
        <w:rPr>
          <w:rFonts w:ascii="Times New Roman" w:hAnsi="Times New Roman" w:cs="Times New Roman"/>
          <w:bCs/>
          <w:lang w:val="en-US"/>
        </w:rPr>
        <w:t>Terreiro</w:t>
      </w:r>
      <w:proofErr w:type="spellEnd"/>
      <w:r w:rsidRPr="00F918A4">
        <w:rPr>
          <w:rFonts w:ascii="Times New Roman" w:hAnsi="Times New Roman" w:cs="Times New Roman"/>
          <w:bCs/>
          <w:lang w:val="en-US"/>
        </w:rPr>
        <w:t xml:space="preserve"> de Jesus. A similar incident occurred in Rio de Janeiro when a driver refused to transport passengers dressed in Candomblé attire in May 2023.</w:t>
      </w:r>
    </w:p>
    <w:p w14:paraId="47676FFC" w14:textId="4A867CC1" w:rsidR="00DD5548" w:rsidRPr="00F918A4" w:rsidRDefault="00DD5548" w:rsidP="00F918A4">
      <w:pPr>
        <w:pStyle w:val="ListParagraph"/>
        <w:numPr>
          <w:ilvl w:val="0"/>
          <w:numId w:val="6"/>
        </w:numPr>
        <w:spacing w:line="360" w:lineRule="auto"/>
        <w:jc w:val="both"/>
        <w:rPr>
          <w:rFonts w:ascii="Times New Roman" w:hAnsi="Times New Roman" w:cs="Times New Roman"/>
          <w:bCs/>
          <w:lang w:val="en-US"/>
        </w:rPr>
      </w:pPr>
      <w:r w:rsidRPr="00F918A4">
        <w:rPr>
          <w:rFonts w:ascii="Times New Roman" w:hAnsi="Times New Roman" w:cs="Times New Roman"/>
          <w:bCs/>
          <w:lang w:val="en-US"/>
        </w:rPr>
        <w:t xml:space="preserve">In the Federal District, a 14-year-old was denied entry into a civic-military school in </w:t>
      </w:r>
      <w:proofErr w:type="spellStart"/>
      <w:r w:rsidRPr="00F918A4">
        <w:rPr>
          <w:rFonts w:ascii="Times New Roman" w:hAnsi="Times New Roman" w:cs="Times New Roman"/>
          <w:bCs/>
          <w:lang w:val="en-US"/>
        </w:rPr>
        <w:t>Sobradinho</w:t>
      </w:r>
      <w:proofErr w:type="spellEnd"/>
      <w:r w:rsidRPr="00F918A4">
        <w:rPr>
          <w:rFonts w:ascii="Times New Roman" w:hAnsi="Times New Roman" w:cs="Times New Roman"/>
          <w:bCs/>
          <w:lang w:val="en-US"/>
        </w:rPr>
        <w:t xml:space="preserve"> because she wore a beaded necklace. When attempting to mediate the situation with the school administration, the Pai de Santo was insulted, and the girl was threatened with expulsion.</w:t>
      </w:r>
    </w:p>
    <w:p w14:paraId="663FFE19" w14:textId="1D0F0ED8" w:rsidR="00DD5548" w:rsidRPr="00F918A4" w:rsidRDefault="00DD5548" w:rsidP="00F918A4">
      <w:pPr>
        <w:pStyle w:val="ListParagraph"/>
        <w:numPr>
          <w:ilvl w:val="0"/>
          <w:numId w:val="6"/>
        </w:numPr>
        <w:spacing w:line="360" w:lineRule="auto"/>
        <w:jc w:val="both"/>
        <w:rPr>
          <w:rFonts w:ascii="Times New Roman" w:hAnsi="Times New Roman" w:cs="Times New Roman"/>
          <w:bCs/>
          <w:lang w:val="en-US"/>
        </w:rPr>
      </w:pPr>
      <w:r w:rsidRPr="00F918A4">
        <w:rPr>
          <w:rFonts w:ascii="Times New Roman" w:hAnsi="Times New Roman" w:cs="Times New Roman"/>
          <w:bCs/>
          <w:lang w:val="en-US"/>
        </w:rPr>
        <w:lastRenderedPageBreak/>
        <w:t>Also in the Federal District, in July 2023, a lawyer was prevented from attending a hearing for wearing Candomblé attire. The lawyer was following a precept period and dressed accordingly. The relator judge in the case deemed the attire disrespectful and unsuitable for the court.</w:t>
      </w:r>
    </w:p>
    <w:p w14:paraId="4003DFF8" w14:textId="4D891938" w:rsidR="00DD5548" w:rsidRPr="00F918A4" w:rsidRDefault="00DD5548" w:rsidP="00F918A4">
      <w:pPr>
        <w:pStyle w:val="ListParagraph"/>
        <w:numPr>
          <w:ilvl w:val="0"/>
          <w:numId w:val="6"/>
        </w:numPr>
        <w:spacing w:line="360" w:lineRule="auto"/>
        <w:jc w:val="both"/>
        <w:rPr>
          <w:rFonts w:ascii="Times New Roman" w:hAnsi="Times New Roman" w:cs="Times New Roman"/>
          <w:bCs/>
          <w:lang w:val="en-US"/>
        </w:rPr>
      </w:pPr>
      <w:r w:rsidRPr="00F918A4">
        <w:rPr>
          <w:rFonts w:ascii="Times New Roman" w:hAnsi="Times New Roman" w:cs="Times New Roman"/>
          <w:bCs/>
          <w:lang w:val="en-US"/>
        </w:rPr>
        <w:t xml:space="preserve">Ongoing attacks on the bust of </w:t>
      </w:r>
      <w:proofErr w:type="spellStart"/>
      <w:r w:rsidRPr="00F918A4">
        <w:rPr>
          <w:rFonts w:ascii="Times New Roman" w:hAnsi="Times New Roman" w:cs="Times New Roman"/>
          <w:bCs/>
          <w:lang w:val="en-US"/>
        </w:rPr>
        <w:t>Mãe</w:t>
      </w:r>
      <w:proofErr w:type="spellEnd"/>
      <w:r w:rsidRPr="00F918A4">
        <w:rPr>
          <w:rFonts w:ascii="Times New Roman" w:hAnsi="Times New Roman" w:cs="Times New Roman"/>
          <w:bCs/>
          <w:lang w:val="en-US"/>
        </w:rPr>
        <w:t xml:space="preserve"> Gilda, located in Salvador. The statue honoring the </w:t>
      </w:r>
      <w:proofErr w:type="spellStart"/>
      <w:r w:rsidRPr="00F918A4">
        <w:rPr>
          <w:rFonts w:ascii="Times New Roman" w:hAnsi="Times New Roman" w:cs="Times New Roman"/>
          <w:bCs/>
          <w:lang w:val="en-US"/>
        </w:rPr>
        <w:t>Iyalorixá</w:t>
      </w:r>
      <w:proofErr w:type="spellEnd"/>
      <w:r w:rsidRPr="00F918A4">
        <w:rPr>
          <w:rFonts w:ascii="Times New Roman" w:hAnsi="Times New Roman" w:cs="Times New Roman"/>
          <w:bCs/>
          <w:lang w:val="en-US"/>
        </w:rPr>
        <w:t xml:space="preserve"> was stoned in 2020 by a man claiming to act in the name of God.</w:t>
      </w:r>
    </w:p>
    <w:p w14:paraId="6FB41398" w14:textId="27DA09A4" w:rsidR="00DD5548" w:rsidRPr="00F918A4" w:rsidRDefault="00DD5548" w:rsidP="00F918A4">
      <w:pPr>
        <w:pStyle w:val="ListParagraph"/>
        <w:numPr>
          <w:ilvl w:val="0"/>
          <w:numId w:val="6"/>
        </w:numPr>
        <w:spacing w:line="360" w:lineRule="auto"/>
        <w:jc w:val="both"/>
        <w:rPr>
          <w:rFonts w:ascii="Times New Roman" w:hAnsi="Times New Roman" w:cs="Times New Roman"/>
          <w:bCs/>
          <w:lang w:val="en-US"/>
        </w:rPr>
      </w:pPr>
      <w:r w:rsidRPr="00F918A4">
        <w:rPr>
          <w:rFonts w:ascii="Times New Roman" w:hAnsi="Times New Roman" w:cs="Times New Roman"/>
          <w:bCs/>
          <w:lang w:val="en-US"/>
        </w:rPr>
        <w:t xml:space="preserve">The images in the </w:t>
      </w:r>
      <w:proofErr w:type="spellStart"/>
      <w:r w:rsidRPr="00F918A4">
        <w:rPr>
          <w:rFonts w:ascii="Times New Roman" w:hAnsi="Times New Roman" w:cs="Times New Roman"/>
          <w:bCs/>
          <w:lang w:val="en-US"/>
        </w:rPr>
        <w:t>Praça</w:t>
      </w:r>
      <w:proofErr w:type="spellEnd"/>
      <w:r w:rsidRPr="00F918A4">
        <w:rPr>
          <w:rFonts w:ascii="Times New Roman" w:hAnsi="Times New Roman" w:cs="Times New Roman"/>
          <w:bCs/>
          <w:lang w:val="en-US"/>
        </w:rPr>
        <w:t xml:space="preserve"> dos </w:t>
      </w:r>
      <w:proofErr w:type="spellStart"/>
      <w:r w:rsidRPr="00F918A4">
        <w:rPr>
          <w:rFonts w:ascii="Times New Roman" w:hAnsi="Times New Roman" w:cs="Times New Roman"/>
          <w:bCs/>
          <w:lang w:val="en-US"/>
        </w:rPr>
        <w:t>Orixás</w:t>
      </w:r>
      <w:proofErr w:type="spellEnd"/>
      <w:r w:rsidRPr="00F918A4">
        <w:rPr>
          <w:rFonts w:ascii="Times New Roman" w:hAnsi="Times New Roman" w:cs="Times New Roman"/>
          <w:bCs/>
          <w:lang w:val="en-US"/>
        </w:rPr>
        <w:t xml:space="preserve"> (Plaza of the </w:t>
      </w:r>
      <w:proofErr w:type="spellStart"/>
      <w:r w:rsidRPr="00F918A4">
        <w:rPr>
          <w:rFonts w:ascii="Times New Roman" w:hAnsi="Times New Roman" w:cs="Times New Roman"/>
          <w:bCs/>
          <w:lang w:val="en-US"/>
        </w:rPr>
        <w:t>Orixás</w:t>
      </w:r>
      <w:proofErr w:type="spellEnd"/>
      <w:r w:rsidRPr="00F918A4">
        <w:rPr>
          <w:rFonts w:ascii="Times New Roman" w:hAnsi="Times New Roman" w:cs="Times New Roman"/>
          <w:bCs/>
          <w:lang w:val="en-US"/>
        </w:rPr>
        <w:t>) in Brasília, DF, continuously suffer vandalism. In one recent incident, the head of one of the statues was sawed off, hung from a tree, and set on fire.</w:t>
      </w:r>
    </w:p>
    <w:p w14:paraId="6A609AA3" w14:textId="12B2899B" w:rsidR="00DD5548" w:rsidRPr="00DD5548" w:rsidRDefault="00DD5548" w:rsidP="00F918A4">
      <w:pPr>
        <w:spacing w:line="360" w:lineRule="auto"/>
        <w:ind w:firstLine="709"/>
        <w:jc w:val="both"/>
        <w:rPr>
          <w:rFonts w:ascii="Times New Roman" w:hAnsi="Times New Roman" w:cs="Times New Roman"/>
          <w:bCs/>
          <w:lang w:val="en-US"/>
        </w:rPr>
      </w:pPr>
      <w:r w:rsidRPr="00DD5548">
        <w:rPr>
          <w:rFonts w:ascii="Times New Roman" w:hAnsi="Times New Roman" w:cs="Times New Roman"/>
          <w:bCs/>
          <w:lang w:val="en-US"/>
        </w:rPr>
        <w:t xml:space="preserve">For </w:t>
      </w:r>
      <w:proofErr w:type="spellStart"/>
      <w:r w:rsidRPr="00DD5548">
        <w:rPr>
          <w:rFonts w:ascii="Times New Roman" w:hAnsi="Times New Roman" w:cs="Times New Roman"/>
          <w:bCs/>
          <w:lang w:val="en-US"/>
        </w:rPr>
        <w:t>Lúcia</w:t>
      </w:r>
      <w:proofErr w:type="spellEnd"/>
      <w:r w:rsidRPr="00DD5548">
        <w:rPr>
          <w:rFonts w:ascii="Times New Roman" w:hAnsi="Times New Roman" w:cs="Times New Roman"/>
          <w:bCs/>
          <w:lang w:val="en-US"/>
        </w:rPr>
        <w:t xml:space="preserve"> Xavier,</w:t>
      </w:r>
      <w:r w:rsidR="00F918A4">
        <w:rPr>
          <w:rFonts w:ascii="Times New Roman" w:hAnsi="Times New Roman" w:cs="Times New Roman"/>
          <w:bCs/>
          <w:lang w:val="en-US"/>
        </w:rPr>
        <w:t xml:space="preserve"> general coordinator of </w:t>
      </w:r>
      <w:proofErr w:type="spellStart"/>
      <w:r w:rsidR="00F918A4">
        <w:rPr>
          <w:rFonts w:ascii="Times New Roman" w:hAnsi="Times New Roman" w:cs="Times New Roman"/>
          <w:bCs/>
          <w:lang w:val="en-US"/>
        </w:rPr>
        <w:t>Criola</w:t>
      </w:r>
      <w:proofErr w:type="spellEnd"/>
      <w:r w:rsidR="00F918A4">
        <w:rPr>
          <w:rFonts w:ascii="Times New Roman" w:hAnsi="Times New Roman" w:cs="Times New Roman"/>
          <w:bCs/>
          <w:lang w:val="en-US"/>
        </w:rPr>
        <w:t>,</w:t>
      </w:r>
      <w:r w:rsidRPr="00DD5548">
        <w:rPr>
          <w:rFonts w:ascii="Times New Roman" w:hAnsi="Times New Roman" w:cs="Times New Roman"/>
          <w:bCs/>
          <w:lang w:val="en-US"/>
        </w:rPr>
        <w:t xml:space="preserve"> categorizing acts of violence against </w:t>
      </w:r>
      <w:proofErr w:type="spellStart"/>
      <w:r w:rsidRPr="00F918A4">
        <w:rPr>
          <w:rFonts w:ascii="Times New Roman" w:hAnsi="Times New Roman" w:cs="Times New Roman"/>
          <w:bCs/>
          <w:i/>
          <w:iCs/>
          <w:lang w:val="en-US"/>
        </w:rPr>
        <w:t>terreiros</w:t>
      </w:r>
      <w:proofErr w:type="spellEnd"/>
      <w:r w:rsidRPr="00DD5548">
        <w:rPr>
          <w:rFonts w:ascii="Times New Roman" w:hAnsi="Times New Roman" w:cs="Times New Roman"/>
          <w:bCs/>
          <w:lang w:val="en-US"/>
        </w:rPr>
        <w:t xml:space="preserve"> as racism places a spotlight on this genocidal historical process. "Racism is racism," she affirms. In a country like Brazil, which has defended – and still defends – racial democracy, there remains a difficulty, even today, in defining and addressing cases of racism with the due responsibility. Thus, consolidating the concept of religious racism is a first step in ensuring that public policies and legislative practices to defend these populations are not feeble. "The perspective of religious intolerance does not offer </w:t>
      </w:r>
      <w:r w:rsidR="00F918A4">
        <w:rPr>
          <w:rFonts w:ascii="Times New Roman" w:hAnsi="Times New Roman" w:cs="Times New Roman"/>
          <w:bCs/>
          <w:lang w:val="en-US"/>
        </w:rPr>
        <w:t>Afrodiasporic</w:t>
      </w:r>
      <w:r w:rsidRPr="00DD5548">
        <w:rPr>
          <w:rFonts w:ascii="Times New Roman" w:hAnsi="Times New Roman" w:cs="Times New Roman"/>
          <w:bCs/>
          <w:lang w:val="en-US"/>
        </w:rPr>
        <w:t xml:space="preserve"> religions a set of instruments for their defense. The attack replaces the transgression, but this is not the issue; it's about a persistent and consistent practice of the Brazilian state and segments of society." The context of violence against these religions targets the black population, as white priests do not experience the same treatment. While they all should be protected, black women and homosexuals are the primary targets of attacks, and the existing legislation and public policies fall short of addressing this. (</w:t>
      </w:r>
      <w:proofErr w:type="spellStart"/>
      <w:r w:rsidRPr="00DD5548">
        <w:rPr>
          <w:rFonts w:ascii="Times New Roman" w:hAnsi="Times New Roman" w:cs="Times New Roman"/>
          <w:bCs/>
          <w:lang w:val="en-US"/>
        </w:rPr>
        <w:t>Criola</w:t>
      </w:r>
      <w:proofErr w:type="spellEnd"/>
      <w:r w:rsidRPr="00DD5548">
        <w:rPr>
          <w:rFonts w:ascii="Times New Roman" w:hAnsi="Times New Roman" w:cs="Times New Roman"/>
          <w:bCs/>
          <w:lang w:val="en-US"/>
        </w:rPr>
        <w:t>, 2023).</w:t>
      </w:r>
    </w:p>
    <w:p w14:paraId="17195920" w14:textId="77777777" w:rsidR="00DD5548" w:rsidRPr="00DD5548" w:rsidRDefault="00DD5548" w:rsidP="00F918A4">
      <w:pPr>
        <w:spacing w:line="360" w:lineRule="auto"/>
        <w:ind w:firstLine="708"/>
        <w:jc w:val="both"/>
        <w:rPr>
          <w:rFonts w:ascii="Times New Roman" w:hAnsi="Times New Roman" w:cs="Times New Roman"/>
          <w:bCs/>
          <w:lang w:val="en-US"/>
        </w:rPr>
      </w:pPr>
      <w:r w:rsidRPr="00DD5548">
        <w:rPr>
          <w:rFonts w:ascii="Times New Roman" w:hAnsi="Times New Roman" w:cs="Times New Roman"/>
          <w:bCs/>
          <w:lang w:val="en-US"/>
        </w:rPr>
        <w:t xml:space="preserve">The attacks on religious freedom, belief, expression, and association against Afro-Brazilian religious practitioners are deeply rooted in history and structure. In the monitored period from 2021 to 2023, a growth in this kind of violence is observed, including material and immaterial heritage destruction of sacred objects, expulsion of religious leaders from their territories, underreporting cases, ineffective responses from </w:t>
      </w:r>
      <w:r w:rsidRPr="00DD5548">
        <w:rPr>
          <w:rFonts w:ascii="Times New Roman" w:hAnsi="Times New Roman" w:cs="Times New Roman"/>
          <w:bCs/>
          <w:lang w:val="en-US"/>
        </w:rPr>
        <w:lastRenderedPageBreak/>
        <w:t>public institutions to protect their rights, as well as cases involving custody disputes, the Tutelary Council, school entry denials, and professional bans within the judicial system.</w:t>
      </w:r>
    </w:p>
    <w:p w14:paraId="7B4E9B27" w14:textId="1B6F04DB" w:rsidR="00DD5548" w:rsidRDefault="00DD5548" w:rsidP="00F918A4">
      <w:pPr>
        <w:spacing w:line="360" w:lineRule="auto"/>
        <w:ind w:firstLine="708"/>
        <w:jc w:val="both"/>
        <w:rPr>
          <w:rFonts w:ascii="Times New Roman" w:hAnsi="Times New Roman" w:cs="Times New Roman"/>
          <w:bCs/>
          <w:lang w:val="en-US"/>
        </w:rPr>
      </w:pPr>
      <w:r w:rsidRPr="00DD5548">
        <w:rPr>
          <w:rFonts w:ascii="Times New Roman" w:hAnsi="Times New Roman" w:cs="Times New Roman"/>
          <w:bCs/>
          <w:lang w:val="en-US"/>
        </w:rPr>
        <w:t xml:space="preserve">One key to understanding this narrative dispute is recognizing that limiting the discussion of religious racism to the realm of religion is insufficient. In Brazil, speaking of democracy cannot be divorced from discussions about racism, and concepts that do not benefit the </w:t>
      </w:r>
      <w:proofErr w:type="spellStart"/>
      <w:r w:rsidRPr="00F918A4">
        <w:rPr>
          <w:rFonts w:ascii="Times New Roman" w:hAnsi="Times New Roman" w:cs="Times New Roman"/>
          <w:bCs/>
          <w:i/>
          <w:iCs/>
          <w:lang w:val="en-US"/>
        </w:rPr>
        <w:t>axé</w:t>
      </w:r>
      <w:proofErr w:type="spellEnd"/>
      <w:r w:rsidRPr="00DD5548">
        <w:rPr>
          <w:rFonts w:ascii="Times New Roman" w:hAnsi="Times New Roman" w:cs="Times New Roman"/>
          <w:bCs/>
          <w:lang w:val="en-US"/>
        </w:rPr>
        <w:t xml:space="preserve"> community must be abandoned.</w:t>
      </w:r>
    </w:p>
    <w:p w14:paraId="399BC9A0" w14:textId="77777777" w:rsidR="00F918A4" w:rsidRDefault="00F918A4" w:rsidP="00F918A4">
      <w:pPr>
        <w:spacing w:line="360" w:lineRule="auto"/>
        <w:ind w:firstLine="708"/>
        <w:jc w:val="both"/>
        <w:rPr>
          <w:rFonts w:ascii="Times New Roman" w:hAnsi="Times New Roman" w:cs="Times New Roman"/>
          <w:bCs/>
          <w:lang w:val="en-US"/>
        </w:rPr>
      </w:pPr>
    </w:p>
    <w:p w14:paraId="10BD1088" w14:textId="13E2F3D1" w:rsidR="00DD5548" w:rsidRPr="00DD5548" w:rsidRDefault="00DD5548" w:rsidP="00DD5548">
      <w:pPr>
        <w:spacing w:line="360" w:lineRule="auto"/>
        <w:jc w:val="both"/>
        <w:rPr>
          <w:rFonts w:ascii="Times New Roman" w:hAnsi="Times New Roman" w:cs="Times New Roman"/>
          <w:b/>
          <w:lang w:val="en-US"/>
        </w:rPr>
      </w:pPr>
      <w:r w:rsidRPr="00DD5548">
        <w:rPr>
          <w:rFonts w:ascii="Times New Roman" w:hAnsi="Times New Roman" w:cs="Times New Roman"/>
          <w:b/>
          <w:lang w:val="en-US"/>
        </w:rPr>
        <w:t>Recommendation</w:t>
      </w:r>
    </w:p>
    <w:p w14:paraId="3B765E6C" w14:textId="31B891C5" w:rsidR="00DD5548" w:rsidRPr="00DD5548" w:rsidRDefault="00DD5548" w:rsidP="00DD5548">
      <w:pPr>
        <w:pStyle w:val="ListParagraph"/>
        <w:numPr>
          <w:ilvl w:val="0"/>
          <w:numId w:val="4"/>
        </w:numPr>
        <w:spacing w:line="360" w:lineRule="auto"/>
        <w:jc w:val="both"/>
        <w:rPr>
          <w:rFonts w:ascii="Times New Roman" w:hAnsi="Times New Roman" w:cs="Times New Roman"/>
          <w:bCs/>
          <w:lang w:val="en-US"/>
        </w:rPr>
      </w:pPr>
      <w:r w:rsidRPr="00DD5548">
        <w:rPr>
          <w:rFonts w:ascii="Times New Roman" w:hAnsi="Times New Roman" w:cs="Times New Roman"/>
          <w:bCs/>
          <w:lang w:val="en-US"/>
        </w:rPr>
        <w:t>To conduct impartially and effectively investigation of all cases of attacks, harassment, and intimidation of afro-diasporic religions adherents, as well as for their sacred territories, and bring those responsible for these crimes to justice.</w:t>
      </w:r>
    </w:p>
    <w:p w14:paraId="0172FB2C" w14:textId="77777777" w:rsidR="00CF01F0" w:rsidRPr="00CB52B7" w:rsidRDefault="00CF01F0" w:rsidP="00B92E8E">
      <w:pPr>
        <w:spacing w:line="360" w:lineRule="auto"/>
        <w:ind w:firstLine="708"/>
        <w:jc w:val="both"/>
        <w:rPr>
          <w:rFonts w:ascii="Times New Roman" w:hAnsi="Times New Roman" w:cs="Times New Roman"/>
          <w:lang w:val="en-US"/>
        </w:rPr>
      </w:pPr>
    </w:p>
    <w:p w14:paraId="66DC35B3" w14:textId="77777777" w:rsidR="00CB52B7" w:rsidRPr="00CB52B7" w:rsidRDefault="00CB52B7" w:rsidP="00CB52B7">
      <w:pPr>
        <w:spacing w:line="360" w:lineRule="auto"/>
        <w:jc w:val="both"/>
        <w:rPr>
          <w:rFonts w:ascii="Times New Roman" w:hAnsi="Times New Roman" w:cs="Times New Roman"/>
          <w:lang w:val="en-US"/>
        </w:rPr>
      </w:pPr>
    </w:p>
    <w:p w14:paraId="290506BF" w14:textId="77777777" w:rsidR="00CB52B7" w:rsidRPr="00CB52B7" w:rsidRDefault="00CB52B7" w:rsidP="00CB52B7">
      <w:pPr>
        <w:spacing w:line="360" w:lineRule="auto"/>
        <w:jc w:val="both"/>
        <w:rPr>
          <w:rFonts w:ascii="Times New Roman" w:hAnsi="Times New Roman" w:cs="Times New Roman"/>
          <w:lang w:val="en-US"/>
        </w:rPr>
      </w:pPr>
    </w:p>
    <w:p w14:paraId="40E08462" w14:textId="77777777" w:rsidR="00CB52B7" w:rsidRPr="00CB52B7" w:rsidRDefault="00CB52B7" w:rsidP="00CB52B7">
      <w:pPr>
        <w:spacing w:line="360" w:lineRule="auto"/>
        <w:jc w:val="both"/>
        <w:rPr>
          <w:rFonts w:ascii="Times New Roman" w:hAnsi="Times New Roman" w:cs="Times New Roman"/>
          <w:lang w:val="en-US"/>
        </w:rPr>
      </w:pPr>
    </w:p>
    <w:p w14:paraId="004389E2" w14:textId="77777777" w:rsidR="00CB52B7" w:rsidRPr="00CB52B7" w:rsidRDefault="00CB52B7" w:rsidP="00CB52B7">
      <w:pPr>
        <w:spacing w:line="360" w:lineRule="auto"/>
        <w:jc w:val="both"/>
        <w:rPr>
          <w:rFonts w:ascii="Times New Roman" w:hAnsi="Times New Roman" w:cs="Times New Roman"/>
          <w:lang w:val="en-US"/>
        </w:rPr>
      </w:pPr>
    </w:p>
    <w:p w14:paraId="2EEF3A86" w14:textId="77777777" w:rsidR="00CB52B7" w:rsidRPr="00CB52B7" w:rsidRDefault="00CB52B7" w:rsidP="00CB52B7">
      <w:pPr>
        <w:spacing w:line="360" w:lineRule="auto"/>
        <w:jc w:val="both"/>
        <w:rPr>
          <w:rFonts w:ascii="Times New Roman" w:hAnsi="Times New Roman" w:cs="Times New Roman"/>
          <w:lang w:val="en-US"/>
        </w:rPr>
      </w:pPr>
    </w:p>
    <w:sectPr w:rsidR="00CB52B7" w:rsidRPr="00CB52B7" w:rsidSect="00C0165A">
      <w:headerReference w:type="even" r:id="rId8"/>
      <w:headerReference w:type="default" r:id="rId9"/>
      <w:footerReference w:type="even" r:id="rId10"/>
      <w:footerReference w:type="default" r:id="rId11"/>
      <w:headerReference w:type="first" r:id="rId12"/>
      <w:pgSz w:w="11906" w:h="16838"/>
      <w:pgMar w:top="2892" w:right="1700" w:bottom="1418" w:left="1701"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C1BD9" w14:textId="77777777" w:rsidR="0044473C" w:rsidRDefault="0044473C" w:rsidP="005E7B93">
      <w:r>
        <w:separator/>
      </w:r>
    </w:p>
  </w:endnote>
  <w:endnote w:type="continuationSeparator" w:id="0">
    <w:p w14:paraId="2205F129" w14:textId="77777777" w:rsidR="0044473C" w:rsidRDefault="0044473C" w:rsidP="005E7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ison Neue Book">
    <w:altName w:val="Calibri"/>
    <w:panose1 w:val="00000000000000000000"/>
    <w:charset w:val="4D"/>
    <w:family w:val="swiss"/>
    <w:notTrueType/>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1310065"/>
      <w:docPartObj>
        <w:docPartGallery w:val="Page Numbers (Bottom of Page)"/>
        <w:docPartUnique/>
      </w:docPartObj>
    </w:sdtPr>
    <w:sdtEndPr>
      <w:rPr>
        <w:rStyle w:val="PageNumber"/>
      </w:rPr>
    </w:sdtEndPr>
    <w:sdtContent>
      <w:p w14:paraId="1D450085" w14:textId="77777777" w:rsidR="003C0D8E" w:rsidRDefault="00CF4FFC" w:rsidP="00407805">
        <w:pPr>
          <w:pStyle w:val="Footer"/>
          <w:framePr w:wrap="none" w:vAnchor="text" w:hAnchor="margin" w:xAlign="right" w:y="1"/>
          <w:rPr>
            <w:rStyle w:val="PageNumber"/>
          </w:rPr>
        </w:pPr>
        <w:r>
          <w:rPr>
            <w:rStyle w:val="PageNumber"/>
          </w:rPr>
          <w:fldChar w:fldCharType="begin"/>
        </w:r>
        <w:r w:rsidR="003C0D8E">
          <w:rPr>
            <w:rStyle w:val="PageNumber"/>
          </w:rPr>
          <w:instrText xml:space="preserve"> PAGE </w:instrText>
        </w:r>
        <w:r>
          <w:rPr>
            <w:rStyle w:val="PageNumber"/>
          </w:rPr>
          <w:fldChar w:fldCharType="end"/>
        </w:r>
      </w:p>
    </w:sdtContent>
  </w:sdt>
  <w:p w14:paraId="7B319D98" w14:textId="77777777" w:rsidR="003C0D8E" w:rsidRDefault="003C0D8E" w:rsidP="003C0D8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D4A89" w14:textId="77777777" w:rsidR="005E7B93" w:rsidRDefault="00B27543" w:rsidP="003C0D8E">
    <w:pPr>
      <w:pStyle w:val="Footer"/>
      <w:ind w:right="360"/>
    </w:pPr>
    <w:r>
      <w:rPr>
        <w:noProof/>
      </w:rPr>
      <mc:AlternateContent>
        <mc:Choice Requires="wps">
          <w:drawing>
            <wp:anchor distT="0" distB="0" distL="114300" distR="114300" simplePos="0" relativeHeight="251674624" behindDoc="0" locked="0" layoutInCell="1" allowOverlap="1" wp14:anchorId="418B0648" wp14:editId="0D7CC436">
              <wp:simplePos x="0" y="0"/>
              <wp:positionH relativeFrom="column">
                <wp:posOffset>4712335</wp:posOffset>
              </wp:positionH>
              <wp:positionV relativeFrom="paragraph">
                <wp:posOffset>-43180</wp:posOffset>
              </wp:positionV>
              <wp:extent cx="751840" cy="265430"/>
              <wp:effectExtent l="0" t="0" r="0" b="0"/>
              <wp:wrapNone/>
              <wp:docPr id="10"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51840"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1CB15EA" w14:textId="77777777" w:rsidR="00AC2A3F" w:rsidRPr="00201ACF" w:rsidRDefault="00201ACF" w:rsidP="00AC2A3F">
                          <w:pPr>
                            <w:jc w:val="center"/>
                            <w:rPr>
                              <w:rFonts w:ascii="Maison Neue Book" w:hAnsi="Maison Neue Book"/>
                              <w:sz w:val="16"/>
                              <w:szCs w:val="16"/>
                            </w:rPr>
                          </w:pPr>
                          <w:r>
                            <w:rPr>
                              <w:rFonts w:ascii="Maison Neue Book" w:hAnsi="Maison Neue Book"/>
                              <w:sz w:val="16"/>
                              <w:szCs w:val="16"/>
                            </w:rPr>
                            <w:t>c</w:t>
                          </w:r>
                          <w:r w:rsidR="00AC2A3F" w:rsidRPr="00201ACF">
                            <w:rPr>
                              <w:rFonts w:ascii="Maison Neue Book" w:hAnsi="Maison Neue Book"/>
                              <w:sz w:val="16"/>
                              <w:szCs w:val="16"/>
                            </w:rPr>
                            <w:t>riola.org.br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8B0648" id="_x0000_t202" coordsize="21600,21600" o:spt="202" path="m,l,21600r21600,l21600,xe">
              <v:stroke joinstyle="miter"/>
              <v:path gradientshapeok="t" o:connecttype="rect"/>
            </v:shapetype>
            <v:shape id="Caixa de Texto 4" o:spid="_x0000_s1026" type="#_x0000_t202" style="position:absolute;margin-left:371.05pt;margin-top:-3.4pt;width:59.2pt;height:20.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" filled="f" stroked="f" strokeweight=".5pt">
              <v:path arrowok="t"/>
              <v:textbox>
                <w:txbxContent>
                  <w:p w14:paraId="61CB15EA" w14:textId="77777777" w:rsidR="00AC2A3F" w:rsidRPr="00201ACF" w:rsidRDefault="00201ACF" w:rsidP="00AC2A3F">
                    <w:pPr>
                      <w:jc w:val="center"/>
                      <w:rPr>
                        <w:rFonts w:ascii="Maison Neue Book" w:hAnsi="Maison Neue Book"/>
                        <w:sz w:val="16"/>
                        <w:szCs w:val="16"/>
                      </w:rPr>
                    </w:pPr>
                    <w:r>
                      <w:rPr>
                        <w:rFonts w:ascii="Maison Neue Book" w:hAnsi="Maison Neue Book"/>
                        <w:sz w:val="16"/>
                        <w:szCs w:val="16"/>
                      </w:rPr>
                      <w:t>c</w:t>
                    </w:r>
                    <w:r w:rsidR="00AC2A3F" w:rsidRPr="00201ACF">
                      <w:rPr>
                        <w:rFonts w:ascii="Maison Neue Book" w:hAnsi="Maison Neue Book"/>
                        <w:sz w:val="16"/>
                        <w:szCs w:val="16"/>
                      </w:rPr>
                      <w:t>riola.org.br</w:t>
                    </w:r>
                  </w:p>
                </w:txbxContent>
              </v:textbox>
            </v:shape>
          </w:pict>
        </mc:Fallback>
      </mc:AlternateContent>
    </w:r>
    <w:r>
      <w:rPr>
        <w:noProof/>
      </w:rPr>
      <mc:AlternateContent>
        <mc:Choice Requires="wps">
          <w:drawing>
            <wp:anchor distT="0" distB="0" distL="114300" distR="114300" simplePos="0" relativeHeight="251680768" behindDoc="0" locked="0" layoutInCell="1" allowOverlap="1" wp14:anchorId="06800D1C" wp14:editId="79839534">
              <wp:simplePos x="0" y="0"/>
              <wp:positionH relativeFrom="column">
                <wp:posOffset>4597400</wp:posOffset>
              </wp:positionH>
              <wp:positionV relativeFrom="paragraph">
                <wp:posOffset>-43815</wp:posOffset>
              </wp:positionV>
              <wp:extent cx="220980" cy="193040"/>
              <wp:effectExtent l="0" t="0" r="0" b="0"/>
              <wp:wrapNone/>
              <wp:docPr id="9"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098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E7BC501" w14:textId="77777777" w:rsidR="00104E7D" w:rsidRPr="00201ACF" w:rsidRDefault="00104E7D" w:rsidP="00104E7D">
                          <w:pPr>
                            <w:jc w:val="center"/>
                            <w:rPr>
                              <w:rFonts w:ascii="Maison Neue Book" w:hAnsi="Maison Neue Book"/>
                              <w:sz w:val="16"/>
                              <w:szCs w:val="16"/>
                            </w:rPr>
                          </w:pPr>
                          <w:r>
                            <w:rPr>
                              <w:rFonts w:ascii="Maison Neue Book" w:hAnsi="Maison Neue Book"/>
                              <w:sz w:val="16"/>
                              <w:szCs w:val="16"/>
                            </w:rPr>
                            <w:sym w:font="Symbol" w:char="F0B7"/>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800D1C" id="Caixa de Texto 10" o:spid="_x0000_s1027" type="#_x0000_t202" style="position:absolute;margin-left:362pt;margin-top:-3.45pt;width:17.4pt;height:15.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" filled="f" stroked="f" strokeweight=".5pt">
              <v:path arrowok="t"/>
              <v:textbox>
                <w:txbxContent>
                  <w:p w14:paraId="7E7BC501" w14:textId="77777777" w:rsidR="00104E7D" w:rsidRPr="00201ACF" w:rsidRDefault="00104E7D" w:rsidP="00104E7D">
                    <w:pPr>
                      <w:jc w:val="center"/>
                      <w:rPr>
                        <w:rFonts w:ascii="Maison Neue Book" w:hAnsi="Maison Neue Book"/>
                        <w:sz w:val="16"/>
                        <w:szCs w:val="16"/>
                      </w:rPr>
                    </w:pPr>
                    <w:r>
                      <w:rPr>
                        <w:rFonts w:ascii="Maison Neue Book" w:hAnsi="Maison Neue Book"/>
                        <w:sz w:val="16"/>
                        <w:szCs w:val="16"/>
                      </w:rPr>
                      <w:sym w:font="Symbol" w:char="F0B7"/>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47FFE845" wp14:editId="3F7E8CFD">
              <wp:simplePos x="0" y="0"/>
              <wp:positionH relativeFrom="column">
                <wp:posOffset>3644265</wp:posOffset>
              </wp:positionH>
              <wp:positionV relativeFrom="paragraph">
                <wp:posOffset>-40640</wp:posOffset>
              </wp:positionV>
              <wp:extent cx="1080770" cy="265430"/>
              <wp:effectExtent l="0" t="0" r="0" b="0"/>
              <wp:wrapNone/>
              <wp:docPr id="8"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80770"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B79FAE1" w14:textId="77777777" w:rsidR="005F297E" w:rsidRPr="00201ACF" w:rsidRDefault="00AC2A3F" w:rsidP="00AC2A3F">
                          <w:pPr>
                            <w:jc w:val="center"/>
                            <w:rPr>
                              <w:rFonts w:ascii="Maison Neue Book" w:hAnsi="Maison Neue Book"/>
                              <w:sz w:val="16"/>
                              <w:szCs w:val="16"/>
                            </w:rPr>
                          </w:pPr>
                          <w:r w:rsidRPr="00201ACF">
                            <w:rPr>
                              <w:rFonts w:ascii="Maison Neue Book" w:hAnsi="Maison Neue Book"/>
                              <w:sz w:val="16"/>
                              <w:szCs w:val="16"/>
                            </w:rPr>
                            <w:t>criola@criola.org.br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FFE845" id="Caixa de Texto 17" o:spid="_x0000_s1028" type="#_x0000_t202" style="position:absolute;margin-left:286.95pt;margin-top:-3.2pt;width:85.1pt;height:20.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" filled="f" stroked="f" strokeweight=".5pt">
              <v:path arrowok="t"/>
              <v:textbox>
                <w:txbxContent>
                  <w:p w14:paraId="0B79FAE1" w14:textId="77777777" w:rsidR="005F297E" w:rsidRPr="00201ACF" w:rsidRDefault="00AC2A3F" w:rsidP="00AC2A3F">
                    <w:pPr>
                      <w:jc w:val="center"/>
                      <w:rPr>
                        <w:rFonts w:ascii="Maison Neue Book" w:hAnsi="Maison Neue Book"/>
                        <w:sz w:val="16"/>
                        <w:szCs w:val="16"/>
                      </w:rPr>
                    </w:pPr>
                    <w:r w:rsidRPr="00201ACF">
                      <w:rPr>
                        <w:rFonts w:ascii="Maison Neue Book" w:hAnsi="Maison Neue Book"/>
                        <w:sz w:val="16"/>
                        <w:szCs w:val="16"/>
                      </w:rPr>
                      <w:t>criola@criola.org.br</w:t>
                    </w:r>
                  </w:p>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74F38B4A" wp14:editId="3E339DBA">
              <wp:simplePos x="0" y="0"/>
              <wp:positionH relativeFrom="column">
                <wp:posOffset>3529965</wp:posOffset>
              </wp:positionH>
              <wp:positionV relativeFrom="paragraph">
                <wp:posOffset>-41275</wp:posOffset>
              </wp:positionV>
              <wp:extent cx="220980" cy="193675"/>
              <wp:effectExtent l="0" t="0" r="0" b="0"/>
              <wp:wrapNone/>
              <wp:docPr id="6"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0980" cy="193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661AAAF" w14:textId="77777777" w:rsidR="00104E7D" w:rsidRPr="00201ACF" w:rsidRDefault="00104E7D" w:rsidP="00104E7D">
                          <w:pPr>
                            <w:jc w:val="center"/>
                            <w:rPr>
                              <w:rFonts w:ascii="Maison Neue Book" w:hAnsi="Maison Neue Book"/>
                              <w:sz w:val="16"/>
                              <w:szCs w:val="16"/>
                            </w:rPr>
                          </w:pPr>
                          <w:r>
                            <w:rPr>
                              <w:rFonts w:ascii="Maison Neue Book" w:hAnsi="Maison Neue Book"/>
                              <w:sz w:val="16"/>
                              <w:szCs w:val="16"/>
                            </w:rPr>
                            <w:sym w:font="Symbol" w:char="F0B7"/>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F38B4A" id="Caixa de Texto 8" o:spid="_x0000_s1029" type="#_x0000_t202" style="position:absolute;margin-left:277.95pt;margin-top:-3.25pt;width:17.4pt;height:15.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" filled="f" stroked="f" strokeweight=".5pt">
              <v:path arrowok="t"/>
              <v:textbox>
                <w:txbxContent>
                  <w:p w14:paraId="7661AAAF" w14:textId="77777777" w:rsidR="00104E7D" w:rsidRPr="00201ACF" w:rsidRDefault="00104E7D" w:rsidP="00104E7D">
                    <w:pPr>
                      <w:jc w:val="center"/>
                      <w:rPr>
                        <w:rFonts w:ascii="Maison Neue Book" w:hAnsi="Maison Neue Book"/>
                        <w:sz w:val="16"/>
                        <w:szCs w:val="16"/>
                      </w:rPr>
                    </w:pPr>
                    <w:r>
                      <w:rPr>
                        <w:rFonts w:ascii="Maison Neue Book" w:hAnsi="Maison Neue Book"/>
                        <w:sz w:val="16"/>
                        <w:szCs w:val="16"/>
                      </w:rPr>
                      <w:sym w:font="Symbol" w:char="F0B7"/>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5D36CE8C" wp14:editId="1A9EB2DE">
              <wp:simplePos x="0" y="0"/>
              <wp:positionH relativeFrom="column">
                <wp:posOffset>2619375</wp:posOffset>
              </wp:positionH>
              <wp:positionV relativeFrom="paragraph">
                <wp:posOffset>-40005</wp:posOffset>
              </wp:positionV>
              <wp:extent cx="220980" cy="193675"/>
              <wp:effectExtent l="0" t="0" r="0" b="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0980" cy="193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A8A3BA6" w14:textId="77777777" w:rsidR="00104E7D" w:rsidRPr="00201ACF" w:rsidRDefault="00104E7D" w:rsidP="00104E7D">
                          <w:pPr>
                            <w:jc w:val="center"/>
                            <w:rPr>
                              <w:rFonts w:ascii="Maison Neue Book" w:hAnsi="Maison Neue Book"/>
                              <w:sz w:val="16"/>
                              <w:szCs w:val="16"/>
                            </w:rPr>
                          </w:pPr>
                          <w:r>
                            <w:rPr>
                              <w:rFonts w:ascii="Maison Neue Book" w:hAnsi="Maison Neue Book"/>
                              <w:sz w:val="16"/>
                              <w:szCs w:val="16"/>
                            </w:rPr>
                            <w:sym w:font="Symbol" w:char="F0B7"/>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36CE8C" id="Caixa de Texto 5" o:spid="_x0000_s1030" type="#_x0000_t202" style="position:absolute;margin-left:206.25pt;margin-top:-3.15pt;width:17.4pt;height:15.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" filled="f" stroked="f" strokeweight=".5pt">
              <v:path arrowok="t"/>
              <v:textbox>
                <w:txbxContent>
                  <w:p w14:paraId="2A8A3BA6" w14:textId="77777777" w:rsidR="00104E7D" w:rsidRPr="00201ACF" w:rsidRDefault="00104E7D" w:rsidP="00104E7D">
                    <w:pPr>
                      <w:jc w:val="center"/>
                      <w:rPr>
                        <w:rFonts w:ascii="Maison Neue Book" w:hAnsi="Maison Neue Book"/>
                        <w:sz w:val="16"/>
                        <w:szCs w:val="16"/>
                      </w:rPr>
                    </w:pPr>
                    <w:r>
                      <w:rPr>
                        <w:rFonts w:ascii="Maison Neue Book" w:hAnsi="Maison Neue Book"/>
                        <w:sz w:val="16"/>
                        <w:szCs w:val="16"/>
                      </w:rPr>
                      <w:sym w:font="Symbol" w:char="F0B7"/>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5540B89A" wp14:editId="2EF6D080">
              <wp:simplePos x="0" y="0"/>
              <wp:positionH relativeFrom="column">
                <wp:posOffset>2759710</wp:posOffset>
              </wp:positionH>
              <wp:positionV relativeFrom="paragraph">
                <wp:posOffset>-38735</wp:posOffset>
              </wp:positionV>
              <wp:extent cx="873125" cy="265430"/>
              <wp:effectExtent l="0" t="0" r="0" b="0"/>
              <wp:wrapNone/>
              <wp:docPr id="4"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73125"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9E7A8B6" w14:textId="77777777" w:rsidR="005F297E" w:rsidRPr="00201ACF" w:rsidRDefault="005F297E" w:rsidP="00AC2A3F">
                          <w:pPr>
                            <w:jc w:val="center"/>
                            <w:rPr>
                              <w:rFonts w:ascii="Maison Neue Book" w:hAnsi="Maison Neue Book"/>
                              <w:sz w:val="16"/>
                              <w:szCs w:val="16"/>
                            </w:rPr>
                          </w:pPr>
                          <w:r w:rsidRPr="00201ACF">
                            <w:rPr>
                              <w:rFonts w:ascii="Maison Neue Book" w:hAnsi="Maison Neue Book"/>
                              <w:sz w:val="16"/>
                              <w:szCs w:val="16"/>
                            </w:rPr>
                            <w:t>(21) 2518-7964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40B89A" id="Caixa de Texto 16" o:spid="_x0000_s1031" type="#_x0000_t202" style="position:absolute;margin-left:217.3pt;margin-top:-3.05pt;width:68.75pt;height:20.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" filled="f" stroked="f" strokeweight=".5pt">
              <v:path arrowok="t"/>
              <v:textbox>
                <w:txbxContent>
                  <w:p w14:paraId="09E7A8B6" w14:textId="77777777" w:rsidR="005F297E" w:rsidRPr="00201ACF" w:rsidRDefault="005F297E" w:rsidP="00AC2A3F">
                    <w:pPr>
                      <w:jc w:val="center"/>
                      <w:rPr>
                        <w:rFonts w:ascii="Maison Neue Book" w:hAnsi="Maison Neue Book"/>
                        <w:sz w:val="16"/>
                        <w:szCs w:val="16"/>
                      </w:rPr>
                    </w:pPr>
                    <w:r w:rsidRPr="00201ACF">
                      <w:rPr>
                        <w:rFonts w:ascii="Maison Neue Book" w:hAnsi="Maison Neue Book"/>
                        <w:sz w:val="16"/>
                        <w:szCs w:val="16"/>
                      </w:rPr>
                      <w:t>(21) 2518-7964</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4DA98F32" wp14:editId="7CE7630D">
              <wp:simplePos x="0" y="0"/>
              <wp:positionH relativeFrom="column">
                <wp:posOffset>-154940</wp:posOffset>
              </wp:positionH>
              <wp:positionV relativeFrom="paragraph">
                <wp:posOffset>-101600</wp:posOffset>
              </wp:positionV>
              <wp:extent cx="5568315" cy="0"/>
              <wp:effectExtent l="0" t="12700" r="6985" b="0"/>
              <wp:wrapNone/>
              <wp:docPr id="3" name="Conector Reto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568315" cy="0"/>
                      </a:xfrm>
                      <a:prstGeom prst="line">
                        <a:avLst/>
                      </a:prstGeom>
                      <a:noFill/>
                      <a:ln w="190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74EFCA" id="Conector Reto 13"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pt,-8pt" to="426.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" strokecolor="black [3200]" strokeweight="1.5pt">
              <v:stroke joinstyle="miter"/>
              <o:lock v:ext="edit" shapetype="f"/>
            </v:line>
          </w:pict>
        </mc:Fallback>
      </mc:AlternateContent>
    </w:r>
    <w:r>
      <w:rPr>
        <w:noProof/>
      </w:rPr>
      <mc:AlternateContent>
        <mc:Choice Requires="wps">
          <w:drawing>
            <wp:anchor distT="0" distB="0" distL="114300" distR="114300" simplePos="0" relativeHeight="251671552" behindDoc="0" locked="0" layoutInCell="1" allowOverlap="1" wp14:anchorId="53CFED85" wp14:editId="6AD7F4A2">
              <wp:simplePos x="0" y="0"/>
              <wp:positionH relativeFrom="column">
                <wp:posOffset>-282575</wp:posOffset>
              </wp:positionH>
              <wp:positionV relativeFrom="paragraph">
                <wp:posOffset>-38735</wp:posOffset>
              </wp:positionV>
              <wp:extent cx="3041650" cy="265430"/>
              <wp:effectExtent l="0" t="0" r="0" b="0"/>
              <wp:wrapNone/>
              <wp:docPr id="2"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1650"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038F6FC" w14:textId="77777777" w:rsidR="00B60513" w:rsidRPr="00201ACF" w:rsidRDefault="00B60513" w:rsidP="00AC2A3F">
                          <w:pPr>
                            <w:jc w:val="center"/>
                            <w:rPr>
                              <w:rFonts w:ascii="Maison Neue Book" w:hAnsi="Maison Neue Book"/>
                              <w:sz w:val="16"/>
                              <w:szCs w:val="16"/>
                            </w:rPr>
                          </w:pPr>
                          <w:r w:rsidRPr="00201ACF">
                            <w:rPr>
                              <w:rFonts w:ascii="Maison Neue Book" w:hAnsi="Maison Neue Book"/>
                              <w:sz w:val="16"/>
                              <w:szCs w:val="16"/>
                            </w:rPr>
                            <w:t>Av. Presidente Vargas, 482, SL 203 – Centro, RJ, 20071-</w:t>
                          </w:r>
                          <w:r w:rsidR="00A843BD">
                            <w:rPr>
                              <w:rFonts w:ascii="Maison Neue Book" w:hAnsi="Maison Neue Book"/>
                              <w:sz w:val="16"/>
                              <w:szCs w:val="16"/>
                            </w:rPr>
                            <w:t>9</w:t>
                          </w:r>
                          <w:r w:rsidRPr="00201ACF">
                            <w:rPr>
                              <w:rFonts w:ascii="Maison Neue Book" w:hAnsi="Maison Neue Book"/>
                              <w:sz w:val="16"/>
                              <w:szCs w:val="16"/>
                            </w:rPr>
                            <w:t>0</w:t>
                          </w:r>
                          <w:r w:rsidR="00A843BD">
                            <w:rPr>
                              <w:rFonts w:ascii="Maison Neue Book" w:hAnsi="Maison Neue Book"/>
                              <w:sz w:val="16"/>
                              <w:szCs w:val="16"/>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CFED85" id="Caixa de Texto 15" o:spid="_x0000_s1032" type="#_x0000_t202" style="position:absolute;margin-left:-22.25pt;margin-top:-3.05pt;width:239.5pt;height:20.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" filled="f" stroked="f" strokeweight=".5pt">
              <v:path arrowok="t"/>
              <v:textbox>
                <w:txbxContent>
                  <w:p w14:paraId="1038F6FC" w14:textId="77777777" w:rsidR="00B60513" w:rsidRPr="00201ACF" w:rsidRDefault="00B60513" w:rsidP="00AC2A3F">
                    <w:pPr>
                      <w:jc w:val="center"/>
                      <w:rPr>
                        <w:rFonts w:ascii="Maison Neue Book" w:hAnsi="Maison Neue Book"/>
                        <w:sz w:val="16"/>
                        <w:szCs w:val="16"/>
                      </w:rPr>
                    </w:pPr>
                    <w:r w:rsidRPr="00201ACF">
                      <w:rPr>
                        <w:rFonts w:ascii="Maison Neue Book" w:hAnsi="Maison Neue Book"/>
                        <w:sz w:val="16"/>
                        <w:szCs w:val="16"/>
                      </w:rPr>
                      <w:t>Av. Presidente Vargas, 482, SL 203 – Centro, RJ, 20071-</w:t>
                    </w:r>
                    <w:r w:rsidR="00A843BD">
                      <w:rPr>
                        <w:rFonts w:ascii="Maison Neue Book" w:hAnsi="Maison Neue Book"/>
                        <w:sz w:val="16"/>
                        <w:szCs w:val="16"/>
                      </w:rPr>
                      <w:t>9</w:t>
                    </w:r>
                    <w:r w:rsidRPr="00201ACF">
                      <w:rPr>
                        <w:rFonts w:ascii="Maison Neue Book" w:hAnsi="Maison Neue Book"/>
                        <w:sz w:val="16"/>
                        <w:szCs w:val="16"/>
                      </w:rPr>
                      <w:t>0</w:t>
                    </w:r>
                    <w:r w:rsidR="00A843BD">
                      <w:rPr>
                        <w:rFonts w:ascii="Maison Neue Book" w:hAnsi="Maison Neue Book"/>
                        <w:sz w:val="16"/>
                        <w:szCs w:val="16"/>
                      </w:rPr>
                      <w:t>9</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6FD1C" w14:textId="77777777" w:rsidR="0044473C" w:rsidRDefault="0044473C" w:rsidP="005E7B93">
      <w:r>
        <w:separator/>
      </w:r>
    </w:p>
  </w:footnote>
  <w:footnote w:type="continuationSeparator" w:id="0">
    <w:p w14:paraId="41A0C647" w14:textId="77777777" w:rsidR="0044473C" w:rsidRDefault="0044473C" w:rsidP="005E7B93">
      <w:r>
        <w:continuationSeparator/>
      </w:r>
    </w:p>
  </w:footnote>
  <w:footnote w:id="1">
    <w:p w14:paraId="66425526" w14:textId="01BE4ABE" w:rsidR="00003F16" w:rsidRDefault="00003F16">
      <w:pPr>
        <w:pStyle w:val="FootnoteText"/>
      </w:pPr>
      <w:r>
        <w:rPr>
          <w:rStyle w:val="FootnoteReference"/>
        </w:rPr>
        <w:footnoteRef/>
      </w:r>
      <w:r>
        <w:t xml:space="preserve"> </w:t>
      </w:r>
      <w:r>
        <w:rPr>
          <w:rStyle w:val="normaltextrun"/>
          <w:rFonts w:ascii="Calibri" w:hAnsi="Calibri" w:cs="Calibri"/>
          <w:color w:val="000000"/>
          <w:shd w:val="clear" w:color="auto" w:fill="FFFFFF"/>
        </w:rPr>
        <w:t>https://anistia.org.br/informe/informe-2022-23-da-anistia-internacional-destaca-avancos-e-retrocessos-no-mundo-sobre-direitos-humanos/</w:t>
      </w:r>
      <w:r>
        <w:rPr>
          <w:rStyle w:val="eop"/>
          <w:rFonts w:ascii="Calibri" w:hAnsi="Calibri" w:cs="Calibri"/>
          <w:color w:val="000000"/>
          <w:shd w:val="clear" w:color="auto" w:fill="FFFFFF"/>
        </w:rPr>
        <w:t> </w:t>
      </w:r>
    </w:p>
  </w:footnote>
  <w:footnote w:id="2">
    <w:p w14:paraId="158F8E7C" w14:textId="0AF285E6" w:rsidR="00003F16" w:rsidRDefault="00003F16">
      <w:pPr>
        <w:pStyle w:val="FootnoteText"/>
      </w:pPr>
      <w:r>
        <w:rPr>
          <w:rStyle w:val="FootnoteReference"/>
        </w:rPr>
        <w:footnoteRef/>
      </w:r>
      <w:r>
        <w:t xml:space="preserve"> </w:t>
      </w:r>
      <w:r w:rsidRPr="00185C24">
        <w:rPr>
          <w:rStyle w:val="normaltextrun"/>
          <w:rFonts w:ascii="Calibri" w:hAnsi="Calibri" w:cs="Calibri"/>
          <w:color w:val="000000"/>
          <w:shd w:val="clear" w:color="auto" w:fill="FFFFFF"/>
        </w:rPr>
        <w:t>http://giel.uniriotec.br/?file=observatorio-violencia-politica-e-eleitoral</w:t>
      </w:r>
      <w:r>
        <w:rPr>
          <w:rStyle w:val="eop"/>
          <w:rFonts w:ascii="Calibri" w:hAnsi="Calibri" w:cs="Calibri"/>
          <w:color w:val="000000"/>
          <w:shd w:val="clear" w:color="auto" w:fill="FFFFFF"/>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97FF6" w14:textId="77777777" w:rsidR="005E7B93" w:rsidRDefault="00BC30C8">
    <w:pPr>
      <w:pStyle w:val="Header"/>
    </w:pPr>
    <w:r>
      <w:rPr>
        <w:noProof/>
      </w:rPr>
      <w:pict w14:anchorId="587DD9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95846368" o:spid="_x0000_s1050" type="#_x0000_t75" alt="" style="position:absolute;margin-left:0;margin-top:0;width:596pt;height:843pt;z-index:-251659264;mso-wrap-edited:f;mso-width-percent:0;mso-height-percent:0;mso-position-horizontal:center;mso-position-horizontal-relative:margin;mso-position-vertical:center;mso-position-vertical-relative:margin;mso-width-percent:0;mso-height-percent:0" o:allowincell="f">
          <v:imagedata r:id="rId1" o:title="CRI_rodapetimbr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98D3E" w14:textId="77777777" w:rsidR="005E7B93" w:rsidRDefault="0023578B" w:rsidP="00A33655">
    <w:pPr>
      <w:pStyle w:val="Header"/>
      <w:tabs>
        <w:tab w:val="clear" w:pos="8504"/>
        <w:tab w:val="right" w:pos="7655"/>
      </w:tabs>
      <w:ind w:left="-567" w:right="9638"/>
      <w:jc w:val="right"/>
    </w:pPr>
    <w:r>
      <w:rPr>
        <w:noProof/>
        <w:lang w:eastAsia="pt-BR"/>
      </w:rPr>
      <w:drawing>
        <wp:inline distT="0" distB="0" distL="0" distR="0" wp14:anchorId="0A743BC4" wp14:editId="28257F22">
          <wp:extent cx="1014712" cy="1425600"/>
          <wp:effectExtent l="0" t="0" r="0" b="0"/>
          <wp:docPr id="7" name="Imagem 7" descr="Forma&#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20" descr="Forma&#10;&#10;Descrição gerada automaticamente com confiança baixa"/>
                  <pic:cNvPicPr/>
                </pic:nvPicPr>
                <pic:blipFill rotWithShape="1">
                  <a:blip r:embed="rId1">
                    <a:extLst>
                      <a:ext uri="{28A0092B-C50C-407E-A947-70E740481C1C}">
                        <a14:useLocalDpi xmlns:a14="http://schemas.microsoft.com/office/drawing/2010/main" val="0"/>
                      </a:ext>
                    </a:extLst>
                  </a:blip>
                  <a:srcRect l="726" t="749" r="-2242" b="-2432"/>
                  <a:stretch/>
                </pic:blipFill>
                <pic:spPr bwMode="auto">
                  <a:xfrm>
                    <a:off x="0" y="0"/>
                    <a:ext cx="1014712" cy="1425600"/>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FC98C" w14:textId="77777777" w:rsidR="005E7B93" w:rsidRDefault="00BC30C8">
    <w:pPr>
      <w:pStyle w:val="Header"/>
    </w:pPr>
    <w:r>
      <w:rPr>
        <w:noProof/>
      </w:rPr>
      <w:pict w14:anchorId="4FECB8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95846367" o:spid="_x0000_s1049" type="#_x0000_t75" alt="" style="position:absolute;margin-left:0;margin-top:0;width:596pt;height:843pt;z-index:-251662336;mso-wrap-edited:f;mso-width-percent:0;mso-height-percent:0;mso-position-horizontal:center;mso-position-horizontal-relative:margin;mso-position-vertical:center;mso-position-vertical-relative:margin;mso-width-percent:0;mso-height-percent:0" o:allowincell="f">
          <v:imagedata r:id="rId1" o:title="CRI_rodape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D6BEC"/>
    <w:multiLevelType w:val="hybridMultilevel"/>
    <w:tmpl w:val="01009F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512103B"/>
    <w:multiLevelType w:val="hybridMultilevel"/>
    <w:tmpl w:val="B68EF9B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9FC6D80"/>
    <w:multiLevelType w:val="hybridMultilevel"/>
    <w:tmpl w:val="284A1030"/>
    <w:lvl w:ilvl="0" w:tplc="38C41B9A">
      <w:numFmt w:val="bullet"/>
      <w:lvlText w:val="•"/>
      <w:lvlJc w:val="left"/>
      <w:pPr>
        <w:ind w:left="720" w:hanging="360"/>
      </w:pPr>
      <w:rPr>
        <w:rFonts w:ascii="Times New Roman" w:eastAsiaTheme="minorHAnsi"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5CDB044C"/>
    <w:multiLevelType w:val="hybridMultilevel"/>
    <w:tmpl w:val="227AF1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78412466"/>
    <w:multiLevelType w:val="hybridMultilevel"/>
    <w:tmpl w:val="4B5443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7D3D570E"/>
    <w:multiLevelType w:val="hybridMultilevel"/>
    <w:tmpl w:val="158CE8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98349282">
    <w:abstractNumId w:val="5"/>
  </w:num>
  <w:num w:numId="2" w16cid:durableId="1833327534">
    <w:abstractNumId w:val="3"/>
  </w:num>
  <w:num w:numId="3" w16cid:durableId="1104181459">
    <w:abstractNumId w:val="4"/>
  </w:num>
  <w:num w:numId="4" w16cid:durableId="962998168">
    <w:abstractNumId w:val="1"/>
  </w:num>
  <w:num w:numId="5" w16cid:durableId="1088691641">
    <w:abstractNumId w:val="0"/>
  </w:num>
  <w:num w:numId="6" w16cid:durableId="9569076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73C"/>
    <w:rsid w:val="00003F16"/>
    <w:rsid w:val="00051847"/>
    <w:rsid w:val="000903C8"/>
    <w:rsid w:val="000F5DEF"/>
    <w:rsid w:val="00104E7D"/>
    <w:rsid w:val="001350BC"/>
    <w:rsid w:val="00154619"/>
    <w:rsid w:val="001638AF"/>
    <w:rsid w:val="001D7CE7"/>
    <w:rsid w:val="00201ACF"/>
    <w:rsid w:val="0023578B"/>
    <w:rsid w:val="0028703B"/>
    <w:rsid w:val="002D2E5A"/>
    <w:rsid w:val="003C0D8E"/>
    <w:rsid w:val="003E5BD0"/>
    <w:rsid w:val="00403631"/>
    <w:rsid w:val="004211E1"/>
    <w:rsid w:val="0044473C"/>
    <w:rsid w:val="00460864"/>
    <w:rsid w:val="00590D78"/>
    <w:rsid w:val="005A07D5"/>
    <w:rsid w:val="005E7B93"/>
    <w:rsid w:val="005F297E"/>
    <w:rsid w:val="00657ADD"/>
    <w:rsid w:val="00707A39"/>
    <w:rsid w:val="00727AC9"/>
    <w:rsid w:val="007D7607"/>
    <w:rsid w:val="0080448F"/>
    <w:rsid w:val="00831FD5"/>
    <w:rsid w:val="008B5D83"/>
    <w:rsid w:val="009927ED"/>
    <w:rsid w:val="009C05A7"/>
    <w:rsid w:val="00A268B6"/>
    <w:rsid w:val="00A33655"/>
    <w:rsid w:val="00A843BD"/>
    <w:rsid w:val="00A916D2"/>
    <w:rsid w:val="00AA6F26"/>
    <w:rsid w:val="00AC2A3F"/>
    <w:rsid w:val="00AE5387"/>
    <w:rsid w:val="00AF0EA5"/>
    <w:rsid w:val="00B27543"/>
    <w:rsid w:val="00B60513"/>
    <w:rsid w:val="00B61375"/>
    <w:rsid w:val="00B7011D"/>
    <w:rsid w:val="00B7130B"/>
    <w:rsid w:val="00B92E8E"/>
    <w:rsid w:val="00BC30C8"/>
    <w:rsid w:val="00BD27A0"/>
    <w:rsid w:val="00BD4AA0"/>
    <w:rsid w:val="00C0165A"/>
    <w:rsid w:val="00C37E68"/>
    <w:rsid w:val="00CB52B7"/>
    <w:rsid w:val="00CF01F0"/>
    <w:rsid w:val="00CF4FFC"/>
    <w:rsid w:val="00D33AC2"/>
    <w:rsid w:val="00D54A6A"/>
    <w:rsid w:val="00DB47A1"/>
    <w:rsid w:val="00DB4C8F"/>
    <w:rsid w:val="00DD5548"/>
    <w:rsid w:val="00DE420E"/>
    <w:rsid w:val="00ED5EDB"/>
    <w:rsid w:val="00ED64C2"/>
    <w:rsid w:val="00F35F7C"/>
    <w:rsid w:val="00F36460"/>
    <w:rsid w:val="00F81075"/>
    <w:rsid w:val="00F918A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94653C"/>
  <w15:docId w15:val="{CE9C2503-AEFE-5745-AE5B-789F28CAC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631"/>
  </w:style>
  <w:style w:type="paragraph" w:styleId="Heading1">
    <w:name w:val="heading 1"/>
    <w:basedOn w:val="Normal"/>
    <w:next w:val="Normal"/>
    <w:link w:val="Heading1Char"/>
    <w:uiPriority w:val="9"/>
    <w:qFormat/>
    <w:rsid w:val="00201AC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7B93"/>
    <w:pPr>
      <w:tabs>
        <w:tab w:val="center" w:pos="4252"/>
        <w:tab w:val="right" w:pos="8504"/>
      </w:tabs>
    </w:pPr>
  </w:style>
  <w:style w:type="character" w:customStyle="1" w:styleId="HeaderChar">
    <w:name w:val="Header Char"/>
    <w:basedOn w:val="DefaultParagraphFont"/>
    <w:link w:val="Header"/>
    <w:uiPriority w:val="99"/>
    <w:rsid w:val="005E7B93"/>
  </w:style>
  <w:style w:type="paragraph" w:styleId="Footer">
    <w:name w:val="footer"/>
    <w:basedOn w:val="Normal"/>
    <w:link w:val="FooterChar"/>
    <w:uiPriority w:val="99"/>
    <w:unhideWhenUsed/>
    <w:rsid w:val="005E7B93"/>
    <w:pPr>
      <w:tabs>
        <w:tab w:val="center" w:pos="4252"/>
        <w:tab w:val="right" w:pos="8504"/>
      </w:tabs>
    </w:pPr>
  </w:style>
  <w:style w:type="character" w:customStyle="1" w:styleId="FooterChar">
    <w:name w:val="Footer Char"/>
    <w:basedOn w:val="DefaultParagraphFont"/>
    <w:link w:val="Footer"/>
    <w:uiPriority w:val="99"/>
    <w:rsid w:val="005E7B93"/>
  </w:style>
  <w:style w:type="character" w:customStyle="1" w:styleId="Heading1Char">
    <w:name w:val="Heading 1 Char"/>
    <w:basedOn w:val="DefaultParagraphFont"/>
    <w:link w:val="Heading1"/>
    <w:uiPriority w:val="9"/>
    <w:rsid w:val="00201ACF"/>
    <w:rPr>
      <w:rFonts w:asciiTheme="majorHAnsi" w:eastAsiaTheme="majorEastAsia" w:hAnsiTheme="majorHAnsi" w:cstheme="majorBidi"/>
      <w:color w:val="2F5496" w:themeColor="accent1" w:themeShade="BF"/>
      <w:sz w:val="32"/>
      <w:szCs w:val="32"/>
    </w:rPr>
  </w:style>
  <w:style w:type="character" w:styleId="PageNumber">
    <w:name w:val="page number"/>
    <w:basedOn w:val="DefaultParagraphFont"/>
    <w:uiPriority w:val="99"/>
    <w:semiHidden/>
    <w:unhideWhenUsed/>
    <w:rsid w:val="00AF0EA5"/>
  </w:style>
  <w:style w:type="paragraph" w:styleId="BalloonText">
    <w:name w:val="Balloon Text"/>
    <w:basedOn w:val="Normal"/>
    <w:link w:val="BalloonTextChar"/>
    <w:uiPriority w:val="99"/>
    <w:semiHidden/>
    <w:unhideWhenUsed/>
    <w:rsid w:val="00403631"/>
    <w:rPr>
      <w:rFonts w:ascii="Tahoma" w:hAnsi="Tahoma" w:cs="Tahoma"/>
      <w:sz w:val="16"/>
      <w:szCs w:val="16"/>
    </w:rPr>
  </w:style>
  <w:style w:type="character" w:customStyle="1" w:styleId="BalloonTextChar">
    <w:name w:val="Balloon Text Char"/>
    <w:basedOn w:val="DefaultParagraphFont"/>
    <w:link w:val="BalloonText"/>
    <w:uiPriority w:val="99"/>
    <w:semiHidden/>
    <w:rsid w:val="00403631"/>
    <w:rPr>
      <w:rFonts w:ascii="Tahoma" w:hAnsi="Tahoma" w:cs="Tahoma"/>
      <w:sz w:val="16"/>
      <w:szCs w:val="16"/>
    </w:rPr>
  </w:style>
  <w:style w:type="paragraph" w:styleId="FootnoteText">
    <w:name w:val="footnote text"/>
    <w:basedOn w:val="Normal"/>
    <w:link w:val="FootnoteTextChar"/>
    <w:uiPriority w:val="99"/>
    <w:semiHidden/>
    <w:unhideWhenUsed/>
    <w:rsid w:val="00003F16"/>
    <w:rPr>
      <w:sz w:val="20"/>
      <w:szCs w:val="20"/>
    </w:rPr>
  </w:style>
  <w:style w:type="character" w:customStyle="1" w:styleId="FootnoteTextChar">
    <w:name w:val="Footnote Text Char"/>
    <w:basedOn w:val="DefaultParagraphFont"/>
    <w:link w:val="FootnoteText"/>
    <w:uiPriority w:val="99"/>
    <w:semiHidden/>
    <w:rsid w:val="00003F16"/>
    <w:rPr>
      <w:sz w:val="20"/>
      <w:szCs w:val="20"/>
    </w:rPr>
  </w:style>
  <w:style w:type="character" w:styleId="FootnoteReference">
    <w:name w:val="footnote reference"/>
    <w:basedOn w:val="DefaultParagraphFont"/>
    <w:uiPriority w:val="99"/>
    <w:semiHidden/>
    <w:unhideWhenUsed/>
    <w:rsid w:val="00003F16"/>
    <w:rPr>
      <w:vertAlign w:val="superscript"/>
    </w:rPr>
  </w:style>
  <w:style w:type="character" w:customStyle="1" w:styleId="normaltextrun">
    <w:name w:val="normaltextrun"/>
    <w:basedOn w:val="DefaultParagraphFont"/>
    <w:rsid w:val="00003F16"/>
  </w:style>
  <w:style w:type="character" w:customStyle="1" w:styleId="eop">
    <w:name w:val="eop"/>
    <w:basedOn w:val="DefaultParagraphFont"/>
    <w:rsid w:val="00003F16"/>
  </w:style>
  <w:style w:type="paragraph" w:styleId="ListParagraph">
    <w:name w:val="List Paragraph"/>
    <w:basedOn w:val="Normal"/>
    <w:uiPriority w:val="34"/>
    <w:qFormat/>
    <w:rsid w:val="00831F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08193">
      <w:bodyDiv w:val="1"/>
      <w:marLeft w:val="0"/>
      <w:marRight w:val="0"/>
      <w:marTop w:val="0"/>
      <w:marBottom w:val="0"/>
      <w:divBdr>
        <w:top w:val="none" w:sz="0" w:space="0" w:color="auto"/>
        <w:left w:val="none" w:sz="0" w:space="0" w:color="auto"/>
        <w:bottom w:val="none" w:sz="0" w:space="0" w:color="auto"/>
        <w:right w:val="none" w:sz="0" w:space="0" w:color="auto"/>
      </w:divBdr>
    </w:div>
    <w:div w:id="252319193">
      <w:bodyDiv w:val="1"/>
      <w:marLeft w:val="0"/>
      <w:marRight w:val="0"/>
      <w:marTop w:val="0"/>
      <w:marBottom w:val="0"/>
      <w:divBdr>
        <w:top w:val="none" w:sz="0" w:space="0" w:color="auto"/>
        <w:left w:val="none" w:sz="0" w:space="0" w:color="auto"/>
        <w:bottom w:val="none" w:sz="0" w:space="0" w:color="auto"/>
        <w:right w:val="none" w:sz="0" w:space="0" w:color="auto"/>
      </w:divBdr>
    </w:div>
    <w:div w:id="419644530">
      <w:bodyDiv w:val="1"/>
      <w:marLeft w:val="0"/>
      <w:marRight w:val="0"/>
      <w:marTop w:val="0"/>
      <w:marBottom w:val="0"/>
      <w:divBdr>
        <w:top w:val="none" w:sz="0" w:space="0" w:color="auto"/>
        <w:left w:val="none" w:sz="0" w:space="0" w:color="auto"/>
        <w:bottom w:val="none" w:sz="0" w:space="0" w:color="auto"/>
        <w:right w:val="none" w:sz="0" w:space="0" w:color="auto"/>
      </w:divBdr>
      <w:divsChild>
        <w:div w:id="1722096393">
          <w:marLeft w:val="0"/>
          <w:marRight w:val="0"/>
          <w:marTop w:val="0"/>
          <w:marBottom w:val="0"/>
          <w:divBdr>
            <w:top w:val="single" w:sz="2" w:space="0" w:color="D9D9E3"/>
            <w:left w:val="single" w:sz="2" w:space="0" w:color="D9D9E3"/>
            <w:bottom w:val="single" w:sz="2" w:space="0" w:color="D9D9E3"/>
            <w:right w:val="single" w:sz="2" w:space="0" w:color="D9D9E3"/>
          </w:divBdr>
          <w:divsChild>
            <w:div w:id="1679189122">
              <w:marLeft w:val="0"/>
              <w:marRight w:val="0"/>
              <w:marTop w:val="0"/>
              <w:marBottom w:val="0"/>
              <w:divBdr>
                <w:top w:val="single" w:sz="2" w:space="0" w:color="D9D9E3"/>
                <w:left w:val="single" w:sz="2" w:space="0" w:color="D9D9E3"/>
                <w:bottom w:val="single" w:sz="2" w:space="0" w:color="D9D9E3"/>
                <w:right w:val="single" w:sz="2" w:space="0" w:color="D9D9E3"/>
              </w:divBdr>
              <w:divsChild>
                <w:div w:id="542057727">
                  <w:marLeft w:val="0"/>
                  <w:marRight w:val="0"/>
                  <w:marTop w:val="0"/>
                  <w:marBottom w:val="0"/>
                  <w:divBdr>
                    <w:top w:val="single" w:sz="2" w:space="0" w:color="D9D9E3"/>
                    <w:left w:val="single" w:sz="2" w:space="0" w:color="D9D9E3"/>
                    <w:bottom w:val="single" w:sz="2" w:space="0" w:color="D9D9E3"/>
                    <w:right w:val="single" w:sz="2" w:space="0" w:color="D9D9E3"/>
                  </w:divBdr>
                  <w:divsChild>
                    <w:div w:id="185483046">
                      <w:marLeft w:val="0"/>
                      <w:marRight w:val="0"/>
                      <w:marTop w:val="0"/>
                      <w:marBottom w:val="0"/>
                      <w:divBdr>
                        <w:top w:val="single" w:sz="2" w:space="0" w:color="D9D9E3"/>
                        <w:left w:val="single" w:sz="2" w:space="0" w:color="D9D9E3"/>
                        <w:bottom w:val="single" w:sz="2" w:space="0" w:color="D9D9E3"/>
                        <w:right w:val="single" w:sz="2" w:space="0" w:color="D9D9E3"/>
                      </w:divBdr>
                      <w:divsChild>
                        <w:div w:id="573855603">
                          <w:marLeft w:val="0"/>
                          <w:marRight w:val="0"/>
                          <w:marTop w:val="0"/>
                          <w:marBottom w:val="0"/>
                          <w:divBdr>
                            <w:top w:val="single" w:sz="2" w:space="0" w:color="auto"/>
                            <w:left w:val="single" w:sz="2" w:space="0" w:color="auto"/>
                            <w:bottom w:val="single" w:sz="6" w:space="0" w:color="auto"/>
                            <w:right w:val="single" w:sz="2" w:space="0" w:color="auto"/>
                          </w:divBdr>
                          <w:divsChild>
                            <w:div w:id="1921256329">
                              <w:marLeft w:val="0"/>
                              <w:marRight w:val="0"/>
                              <w:marTop w:val="100"/>
                              <w:marBottom w:val="100"/>
                              <w:divBdr>
                                <w:top w:val="single" w:sz="2" w:space="0" w:color="D9D9E3"/>
                                <w:left w:val="single" w:sz="2" w:space="0" w:color="D9D9E3"/>
                                <w:bottom w:val="single" w:sz="2" w:space="0" w:color="D9D9E3"/>
                                <w:right w:val="single" w:sz="2" w:space="0" w:color="D9D9E3"/>
                              </w:divBdr>
                              <w:divsChild>
                                <w:div w:id="1333140588">
                                  <w:marLeft w:val="0"/>
                                  <w:marRight w:val="0"/>
                                  <w:marTop w:val="0"/>
                                  <w:marBottom w:val="0"/>
                                  <w:divBdr>
                                    <w:top w:val="single" w:sz="2" w:space="0" w:color="D9D9E3"/>
                                    <w:left w:val="single" w:sz="2" w:space="0" w:color="D9D9E3"/>
                                    <w:bottom w:val="single" w:sz="2" w:space="0" w:color="D9D9E3"/>
                                    <w:right w:val="single" w:sz="2" w:space="0" w:color="D9D9E3"/>
                                  </w:divBdr>
                                  <w:divsChild>
                                    <w:div w:id="945847560">
                                      <w:marLeft w:val="0"/>
                                      <w:marRight w:val="0"/>
                                      <w:marTop w:val="0"/>
                                      <w:marBottom w:val="0"/>
                                      <w:divBdr>
                                        <w:top w:val="single" w:sz="2" w:space="0" w:color="D9D9E3"/>
                                        <w:left w:val="single" w:sz="2" w:space="0" w:color="D9D9E3"/>
                                        <w:bottom w:val="single" w:sz="2" w:space="0" w:color="D9D9E3"/>
                                        <w:right w:val="single" w:sz="2" w:space="0" w:color="D9D9E3"/>
                                      </w:divBdr>
                                      <w:divsChild>
                                        <w:div w:id="606355455">
                                          <w:marLeft w:val="0"/>
                                          <w:marRight w:val="0"/>
                                          <w:marTop w:val="0"/>
                                          <w:marBottom w:val="0"/>
                                          <w:divBdr>
                                            <w:top w:val="single" w:sz="2" w:space="0" w:color="D9D9E3"/>
                                            <w:left w:val="single" w:sz="2" w:space="0" w:color="D9D9E3"/>
                                            <w:bottom w:val="single" w:sz="2" w:space="0" w:color="D9D9E3"/>
                                            <w:right w:val="single" w:sz="2" w:space="0" w:color="D9D9E3"/>
                                          </w:divBdr>
                                          <w:divsChild>
                                            <w:div w:id="4853249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73333348">
          <w:marLeft w:val="0"/>
          <w:marRight w:val="0"/>
          <w:marTop w:val="0"/>
          <w:marBottom w:val="0"/>
          <w:divBdr>
            <w:top w:val="none" w:sz="0" w:space="0" w:color="auto"/>
            <w:left w:val="none" w:sz="0" w:space="0" w:color="auto"/>
            <w:bottom w:val="none" w:sz="0" w:space="0" w:color="auto"/>
            <w:right w:val="none" w:sz="0" w:space="0" w:color="auto"/>
          </w:divBdr>
          <w:divsChild>
            <w:div w:id="881091140">
              <w:marLeft w:val="0"/>
              <w:marRight w:val="0"/>
              <w:marTop w:val="0"/>
              <w:marBottom w:val="0"/>
              <w:divBdr>
                <w:top w:val="single" w:sz="2" w:space="0" w:color="D9D9E3"/>
                <w:left w:val="single" w:sz="2" w:space="0" w:color="D9D9E3"/>
                <w:bottom w:val="single" w:sz="2" w:space="0" w:color="D9D9E3"/>
                <w:right w:val="single" w:sz="2" w:space="0" w:color="D9D9E3"/>
              </w:divBdr>
              <w:divsChild>
                <w:div w:id="857239231">
                  <w:marLeft w:val="0"/>
                  <w:marRight w:val="0"/>
                  <w:marTop w:val="0"/>
                  <w:marBottom w:val="0"/>
                  <w:divBdr>
                    <w:top w:val="single" w:sz="2" w:space="0" w:color="D9D9E3"/>
                    <w:left w:val="single" w:sz="2" w:space="0" w:color="D9D9E3"/>
                    <w:bottom w:val="single" w:sz="2" w:space="0" w:color="D9D9E3"/>
                    <w:right w:val="single" w:sz="2" w:space="0" w:color="D9D9E3"/>
                  </w:divBdr>
                  <w:divsChild>
                    <w:div w:id="8186877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10016738">
      <w:bodyDiv w:val="1"/>
      <w:marLeft w:val="0"/>
      <w:marRight w:val="0"/>
      <w:marTop w:val="0"/>
      <w:marBottom w:val="0"/>
      <w:divBdr>
        <w:top w:val="none" w:sz="0" w:space="0" w:color="auto"/>
        <w:left w:val="none" w:sz="0" w:space="0" w:color="auto"/>
        <w:bottom w:val="none" w:sz="0" w:space="0" w:color="auto"/>
        <w:right w:val="none" w:sz="0" w:space="0" w:color="auto"/>
      </w:divBdr>
    </w:div>
    <w:div w:id="660500887">
      <w:bodyDiv w:val="1"/>
      <w:marLeft w:val="0"/>
      <w:marRight w:val="0"/>
      <w:marTop w:val="0"/>
      <w:marBottom w:val="0"/>
      <w:divBdr>
        <w:top w:val="none" w:sz="0" w:space="0" w:color="auto"/>
        <w:left w:val="none" w:sz="0" w:space="0" w:color="auto"/>
        <w:bottom w:val="none" w:sz="0" w:space="0" w:color="auto"/>
        <w:right w:val="none" w:sz="0" w:space="0" w:color="auto"/>
      </w:divBdr>
    </w:div>
    <w:div w:id="733285130">
      <w:bodyDiv w:val="1"/>
      <w:marLeft w:val="0"/>
      <w:marRight w:val="0"/>
      <w:marTop w:val="0"/>
      <w:marBottom w:val="0"/>
      <w:divBdr>
        <w:top w:val="none" w:sz="0" w:space="0" w:color="auto"/>
        <w:left w:val="none" w:sz="0" w:space="0" w:color="auto"/>
        <w:bottom w:val="none" w:sz="0" w:space="0" w:color="auto"/>
        <w:right w:val="none" w:sz="0" w:space="0" w:color="auto"/>
      </w:divBdr>
      <w:divsChild>
        <w:div w:id="2050950914">
          <w:marLeft w:val="0"/>
          <w:marRight w:val="0"/>
          <w:marTop w:val="0"/>
          <w:marBottom w:val="0"/>
          <w:divBdr>
            <w:top w:val="single" w:sz="2" w:space="0" w:color="D9D9E3"/>
            <w:left w:val="single" w:sz="2" w:space="0" w:color="D9D9E3"/>
            <w:bottom w:val="single" w:sz="2" w:space="0" w:color="D9D9E3"/>
            <w:right w:val="single" w:sz="2" w:space="0" w:color="D9D9E3"/>
          </w:divBdr>
          <w:divsChild>
            <w:div w:id="2121101353">
              <w:marLeft w:val="0"/>
              <w:marRight w:val="0"/>
              <w:marTop w:val="0"/>
              <w:marBottom w:val="0"/>
              <w:divBdr>
                <w:top w:val="single" w:sz="2" w:space="0" w:color="D9D9E3"/>
                <w:left w:val="single" w:sz="2" w:space="0" w:color="D9D9E3"/>
                <w:bottom w:val="single" w:sz="2" w:space="0" w:color="D9D9E3"/>
                <w:right w:val="single" w:sz="2" w:space="0" w:color="D9D9E3"/>
              </w:divBdr>
              <w:divsChild>
                <w:div w:id="804663479">
                  <w:marLeft w:val="0"/>
                  <w:marRight w:val="0"/>
                  <w:marTop w:val="0"/>
                  <w:marBottom w:val="0"/>
                  <w:divBdr>
                    <w:top w:val="single" w:sz="2" w:space="0" w:color="D9D9E3"/>
                    <w:left w:val="single" w:sz="2" w:space="0" w:color="D9D9E3"/>
                    <w:bottom w:val="single" w:sz="2" w:space="0" w:color="D9D9E3"/>
                    <w:right w:val="single" w:sz="2" w:space="0" w:color="D9D9E3"/>
                  </w:divBdr>
                  <w:divsChild>
                    <w:div w:id="1220507944">
                      <w:marLeft w:val="0"/>
                      <w:marRight w:val="0"/>
                      <w:marTop w:val="0"/>
                      <w:marBottom w:val="0"/>
                      <w:divBdr>
                        <w:top w:val="single" w:sz="2" w:space="0" w:color="D9D9E3"/>
                        <w:left w:val="single" w:sz="2" w:space="0" w:color="D9D9E3"/>
                        <w:bottom w:val="single" w:sz="2" w:space="0" w:color="D9D9E3"/>
                        <w:right w:val="single" w:sz="2" w:space="0" w:color="D9D9E3"/>
                      </w:divBdr>
                      <w:divsChild>
                        <w:div w:id="1249802951">
                          <w:marLeft w:val="0"/>
                          <w:marRight w:val="0"/>
                          <w:marTop w:val="0"/>
                          <w:marBottom w:val="0"/>
                          <w:divBdr>
                            <w:top w:val="single" w:sz="2" w:space="0" w:color="auto"/>
                            <w:left w:val="single" w:sz="2" w:space="0" w:color="auto"/>
                            <w:bottom w:val="single" w:sz="6" w:space="0" w:color="auto"/>
                            <w:right w:val="single" w:sz="2" w:space="0" w:color="auto"/>
                          </w:divBdr>
                          <w:divsChild>
                            <w:div w:id="1526867862">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865532">
                                  <w:marLeft w:val="0"/>
                                  <w:marRight w:val="0"/>
                                  <w:marTop w:val="0"/>
                                  <w:marBottom w:val="0"/>
                                  <w:divBdr>
                                    <w:top w:val="single" w:sz="2" w:space="0" w:color="D9D9E3"/>
                                    <w:left w:val="single" w:sz="2" w:space="0" w:color="D9D9E3"/>
                                    <w:bottom w:val="single" w:sz="2" w:space="0" w:color="D9D9E3"/>
                                    <w:right w:val="single" w:sz="2" w:space="0" w:color="D9D9E3"/>
                                  </w:divBdr>
                                  <w:divsChild>
                                    <w:div w:id="731078776">
                                      <w:marLeft w:val="0"/>
                                      <w:marRight w:val="0"/>
                                      <w:marTop w:val="0"/>
                                      <w:marBottom w:val="0"/>
                                      <w:divBdr>
                                        <w:top w:val="single" w:sz="2" w:space="0" w:color="D9D9E3"/>
                                        <w:left w:val="single" w:sz="2" w:space="0" w:color="D9D9E3"/>
                                        <w:bottom w:val="single" w:sz="2" w:space="0" w:color="D9D9E3"/>
                                        <w:right w:val="single" w:sz="2" w:space="0" w:color="D9D9E3"/>
                                      </w:divBdr>
                                      <w:divsChild>
                                        <w:div w:id="1340816713">
                                          <w:marLeft w:val="0"/>
                                          <w:marRight w:val="0"/>
                                          <w:marTop w:val="0"/>
                                          <w:marBottom w:val="0"/>
                                          <w:divBdr>
                                            <w:top w:val="single" w:sz="2" w:space="0" w:color="D9D9E3"/>
                                            <w:left w:val="single" w:sz="2" w:space="0" w:color="D9D9E3"/>
                                            <w:bottom w:val="single" w:sz="2" w:space="0" w:color="D9D9E3"/>
                                            <w:right w:val="single" w:sz="2" w:space="0" w:color="D9D9E3"/>
                                          </w:divBdr>
                                          <w:divsChild>
                                            <w:div w:id="8526458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99199326">
          <w:marLeft w:val="0"/>
          <w:marRight w:val="0"/>
          <w:marTop w:val="0"/>
          <w:marBottom w:val="0"/>
          <w:divBdr>
            <w:top w:val="none" w:sz="0" w:space="0" w:color="auto"/>
            <w:left w:val="none" w:sz="0" w:space="0" w:color="auto"/>
            <w:bottom w:val="none" w:sz="0" w:space="0" w:color="auto"/>
            <w:right w:val="none" w:sz="0" w:space="0" w:color="auto"/>
          </w:divBdr>
          <w:divsChild>
            <w:div w:id="1215463311">
              <w:marLeft w:val="0"/>
              <w:marRight w:val="0"/>
              <w:marTop w:val="0"/>
              <w:marBottom w:val="0"/>
              <w:divBdr>
                <w:top w:val="single" w:sz="2" w:space="0" w:color="D9D9E3"/>
                <w:left w:val="single" w:sz="2" w:space="0" w:color="D9D9E3"/>
                <w:bottom w:val="single" w:sz="2" w:space="0" w:color="D9D9E3"/>
                <w:right w:val="single" w:sz="2" w:space="0" w:color="D9D9E3"/>
              </w:divBdr>
              <w:divsChild>
                <w:div w:id="297149531">
                  <w:marLeft w:val="0"/>
                  <w:marRight w:val="0"/>
                  <w:marTop w:val="0"/>
                  <w:marBottom w:val="0"/>
                  <w:divBdr>
                    <w:top w:val="single" w:sz="2" w:space="0" w:color="D9D9E3"/>
                    <w:left w:val="single" w:sz="2" w:space="0" w:color="D9D9E3"/>
                    <w:bottom w:val="single" w:sz="2" w:space="0" w:color="D9D9E3"/>
                    <w:right w:val="single" w:sz="2" w:space="0" w:color="D9D9E3"/>
                  </w:divBdr>
                  <w:divsChild>
                    <w:div w:id="16461563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43221293">
      <w:bodyDiv w:val="1"/>
      <w:marLeft w:val="0"/>
      <w:marRight w:val="0"/>
      <w:marTop w:val="0"/>
      <w:marBottom w:val="0"/>
      <w:divBdr>
        <w:top w:val="none" w:sz="0" w:space="0" w:color="auto"/>
        <w:left w:val="none" w:sz="0" w:space="0" w:color="auto"/>
        <w:bottom w:val="none" w:sz="0" w:space="0" w:color="auto"/>
        <w:right w:val="none" w:sz="0" w:space="0" w:color="auto"/>
      </w:divBdr>
    </w:div>
    <w:div w:id="1082606699">
      <w:bodyDiv w:val="1"/>
      <w:marLeft w:val="0"/>
      <w:marRight w:val="0"/>
      <w:marTop w:val="0"/>
      <w:marBottom w:val="0"/>
      <w:divBdr>
        <w:top w:val="none" w:sz="0" w:space="0" w:color="auto"/>
        <w:left w:val="none" w:sz="0" w:space="0" w:color="auto"/>
        <w:bottom w:val="none" w:sz="0" w:space="0" w:color="auto"/>
        <w:right w:val="none" w:sz="0" w:space="0" w:color="auto"/>
      </w:divBdr>
    </w:div>
    <w:div w:id="1234314098">
      <w:bodyDiv w:val="1"/>
      <w:marLeft w:val="0"/>
      <w:marRight w:val="0"/>
      <w:marTop w:val="0"/>
      <w:marBottom w:val="0"/>
      <w:divBdr>
        <w:top w:val="none" w:sz="0" w:space="0" w:color="auto"/>
        <w:left w:val="none" w:sz="0" w:space="0" w:color="auto"/>
        <w:bottom w:val="none" w:sz="0" w:space="0" w:color="auto"/>
        <w:right w:val="none" w:sz="0" w:space="0" w:color="auto"/>
      </w:divBdr>
    </w:div>
    <w:div w:id="1518538589">
      <w:bodyDiv w:val="1"/>
      <w:marLeft w:val="0"/>
      <w:marRight w:val="0"/>
      <w:marTop w:val="0"/>
      <w:marBottom w:val="0"/>
      <w:divBdr>
        <w:top w:val="none" w:sz="0" w:space="0" w:color="auto"/>
        <w:left w:val="none" w:sz="0" w:space="0" w:color="auto"/>
        <w:bottom w:val="none" w:sz="0" w:space="0" w:color="auto"/>
        <w:right w:val="none" w:sz="0" w:space="0" w:color="auto"/>
      </w:divBdr>
    </w:div>
    <w:div w:id="1896701519">
      <w:bodyDiv w:val="1"/>
      <w:marLeft w:val="0"/>
      <w:marRight w:val="0"/>
      <w:marTop w:val="0"/>
      <w:marBottom w:val="0"/>
      <w:divBdr>
        <w:top w:val="none" w:sz="0" w:space="0" w:color="auto"/>
        <w:left w:val="none" w:sz="0" w:space="0" w:color="auto"/>
        <w:bottom w:val="none" w:sz="0" w:space="0" w:color="auto"/>
        <w:right w:val="none" w:sz="0" w:space="0" w:color="auto"/>
      </w:divBdr>
      <w:divsChild>
        <w:div w:id="1046875964">
          <w:marLeft w:val="0"/>
          <w:marRight w:val="0"/>
          <w:marTop w:val="0"/>
          <w:marBottom w:val="0"/>
          <w:divBdr>
            <w:top w:val="single" w:sz="2" w:space="0" w:color="D9D9E3"/>
            <w:left w:val="single" w:sz="2" w:space="0" w:color="D9D9E3"/>
            <w:bottom w:val="single" w:sz="2" w:space="0" w:color="D9D9E3"/>
            <w:right w:val="single" w:sz="2" w:space="0" w:color="D9D9E3"/>
          </w:divBdr>
          <w:divsChild>
            <w:div w:id="1935938796">
              <w:marLeft w:val="0"/>
              <w:marRight w:val="0"/>
              <w:marTop w:val="0"/>
              <w:marBottom w:val="0"/>
              <w:divBdr>
                <w:top w:val="single" w:sz="2" w:space="0" w:color="D9D9E3"/>
                <w:left w:val="single" w:sz="2" w:space="0" w:color="D9D9E3"/>
                <w:bottom w:val="single" w:sz="2" w:space="0" w:color="D9D9E3"/>
                <w:right w:val="single" w:sz="2" w:space="0" w:color="D9D9E3"/>
              </w:divBdr>
              <w:divsChild>
                <w:div w:id="1253781744">
                  <w:marLeft w:val="0"/>
                  <w:marRight w:val="0"/>
                  <w:marTop w:val="0"/>
                  <w:marBottom w:val="0"/>
                  <w:divBdr>
                    <w:top w:val="single" w:sz="2" w:space="0" w:color="D9D9E3"/>
                    <w:left w:val="single" w:sz="2" w:space="0" w:color="D9D9E3"/>
                    <w:bottom w:val="single" w:sz="2" w:space="0" w:color="D9D9E3"/>
                    <w:right w:val="single" w:sz="2" w:space="0" w:color="D9D9E3"/>
                  </w:divBdr>
                  <w:divsChild>
                    <w:div w:id="1068378273">
                      <w:marLeft w:val="0"/>
                      <w:marRight w:val="0"/>
                      <w:marTop w:val="0"/>
                      <w:marBottom w:val="0"/>
                      <w:divBdr>
                        <w:top w:val="single" w:sz="2" w:space="0" w:color="D9D9E3"/>
                        <w:left w:val="single" w:sz="2" w:space="0" w:color="D9D9E3"/>
                        <w:bottom w:val="single" w:sz="2" w:space="0" w:color="D9D9E3"/>
                        <w:right w:val="single" w:sz="2" w:space="0" w:color="D9D9E3"/>
                      </w:divBdr>
                      <w:divsChild>
                        <w:div w:id="19864840">
                          <w:marLeft w:val="0"/>
                          <w:marRight w:val="0"/>
                          <w:marTop w:val="0"/>
                          <w:marBottom w:val="0"/>
                          <w:divBdr>
                            <w:top w:val="single" w:sz="2" w:space="0" w:color="auto"/>
                            <w:left w:val="single" w:sz="2" w:space="0" w:color="auto"/>
                            <w:bottom w:val="single" w:sz="6" w:space="0" w:color="auto"/>
                            <w:right w:val="single" w:sz="2" w:space="0" w:color="auto"/>
                          </w:divBdr>
                          <w:divsChild>
                            <w:div w:id="241985250">
                              <w:marLeft w:val="0"/>
                              <w:marRight w:val="0"/>
                              <w:marTop w:val="100"/>
                              <w:marBottom w:val="100"/>
                              <w:divBdr>
                                <w:top w:val="single" w:sz="2" w:space="0" w:color="D9D9E3"/>
                                <w:left w:val="single" w:sz="2" w:space="0" w:color="D9D9E3"/>
                                <w:bottom w:val="single" w:sz="2" w:space="0" w:color="D9D9E3"/>
                                <w:right w:val="single" w:sz="2" w:space="0" w:color="D9D9E3"/>
                              </w:divBdr>
                              <w:divsChild>
                                <w:div w:id="1354451697">
                                  <w:marLeft w:val="0"/>
                                  <w:marRight w:val="0"/>
                                  <w:marTop w:val="0"/>
                                  <w:marBottom w:val="0"/>
                                  <w:divBdr>
                                    <w:top w:val="single" w:sz="2" w:space="0" w:color="D9D9E3"/>
                                    <w:left w:val="single" w:sz="2" w:space="0" w:color="D9D9E3"/>
                                    <w:bottom w:val="single" w:sz="2" w:space="0" w:color="D9D9E3"/>
                                    <w:right w:val="single" w:sz="2" w:space="0" w:color="D9D9E3"/>
                                  </w:divBdr>
                                  <w:divsChild>
                                    <w:div w:id="1345128070">
                                      <w:marLeft w:val="0"/>
                                      <w:marRight w:val="0"/>
                                      <w:marTop w:val="0"/>
                                      <w:marBottom w:val="0"/>
                                      <w:divBdr>
                                        <w:top w:val="single" w:sz="2" w:space="0" w:color="D9D9E3"/>
                                        <w:left w:val="single" w:sz="2" w:space="0" w:color="D9D9E3"/>
                                        <w:bottom w:val="single" w:sz="2" w:space="0" w:color="D9D9E3"/>
                                        <w:right w:val="single" w:sz="2" w:space="0" w:color="D9D9E3"/>
                                      </w:divBdr>
                                      <w:divsChild>
                                        <w:div w:id="1926066483">
                                          <w:marLeft w:val="0"/>
                                          <w:marRight w:val="0"/>
                                          <w:marTop w:val="0"/>
                                          <w:marBottom w:val="0"/>
                                          <w:divBdr>
                                            <w:top w:val="single" w:sz="2" w:space="0" w:color="D9D9E3"/>
                                            <w:left w:val="single" w:sz="2" w:space="0" w:color="D9D9E3"/>
                                            <w:bottom w:val="single" w:sz="2" w:space="0" w:color="D9D9E3"/>
                                            <w:right w:val="single" w:sz="2" w:space="0" w:color="D9D9E3"/>
                                          </w:divBdr>
                                          <w:divsChild>
                                            <w:div w:id="1603301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01392965">
          <w:marLeft w:val="0"/>
          <w:marRight w:val="0"/>
          <w:marTop w:val="0"/>
          <w:marBottom w:val="0"/>
          <w:divBdr>
            <w:top w:val="none" w:sz="0" w:space="0" w:color="auto"/>
            <w:left w:val="none" w:sz="0" w:space="0" w:color="auto"/>
            <w:bottom w:val="none" w:sz="0" w:space="0" w:color="auto"/>
            <w:right w:val="none" w:sz="0" w:space="0" w:color="auto"/>
          </w:divBdr>
          <w:divsChild>
            <w:div w:id="309944338">
              <w:marLeft w:val="0"/>
              <w:marRight w:val="0"/>
              <w:marTop w:val="0"/>
              <w:marBottom w:val="0"/>
              <w:divBdr>
                <w:top w:val="single" w:sz="2" w:space="0" w:color="D9D9E3"/>
                <w:left w:val="single" w:sz="2" w:space="0" w:color="D9D9E3"/>
                <w:bottom w:val="single" w:sz="2" w:space="0" w:color="D9D9E3"/>
                <w:right w:val="single" w:sz="2" w:space="0" w:color="D9D9E3"/>
              </w:divBdr>
              <w:divsChild>
                <w:div w:id="1593395439">
                  <w:marLeft w:val="0"/>
                  <w:marRight w:val="0"/>
                  <w:marTop w:val="0"/>
                  <w:marBottom w:val="0"/>
                  <w:divBdr>
                    <w:top w:val="single" w:sz="2" w:space="0" w:color="D9D9E3"/>
                    <w:left w:val="single" w:sz="2" w:space="0" w:color="D9D9E3"/>
                    <w:bottom w:val="single" w:sz="2" w:space="0" w:color="D9D9E3"/>
                    <w:right w:val="single" w:sz="2" w:space="0" w:color="D9D9E3"/>
                  </w:divBdr>
                  <w:divsChild>
                    <w:div w:id="2671995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53731379">
      <w:bodyDiv w:val="1"/>
      <w:marLeft w:val="0"/>
      <w:marRight w:val="0"/>
      <w:marTop w:val="0"/>
      <w:marBottom w:val="0"/>
      <w:divBdr>
        <w:top w:val="none" w:sz="0" w:space="0" w:color="auto"/>
        <w:left w:val="none" w:sz="0" w:space="0" w:color="auto"/>
        <w:bottom w:val="none" w:sz="0" w:space="0" w:color="auto"/>
        <w:right w:val="none" w:sz="0" w:space="0" w:color="auto"/>
      </w:divBdr>
    </w:div>
    <w:div w:id="2129231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E6996-8D96-A14F-BEDD-9B0AECBD5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2973</Words>
  <Characters>16981</Characters>
  <Application>Microsoft Office Word</Application>
  <DocSecurity>0</DocSecurity>
  <Lines>278</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Celine Reynaud</cp:lastModifiedBy>
  <cp:revision>2</cp:revision>
  <dcterms:created xsi:type="dcterms:W3CDTF">2023-08-29T15:05:00Z</dcterms:created>
  <dcterms:modified xsi:type="dcterms:W3CDTF">2023-08-29T15:05:00Z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d6e7fcf0b6de9e2d2366823b66f6375d18e50a703f6ae1d193afa0d55d2aa827</vt:lpwstr>
  </property>
</Properties>
</file>