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BBEC7E" w14:textId="77777777" w:rsidR="005F44C0" w:rsidRDefault="005F44C0">
      <w:pPr>
        <w:spacing w:line="259" w:lineRule="auto"/>
        <w:jc w:val="center"/>
        <w:rPr>
          <w:rFonts w:eastAsia="Calibri"/>
          <w:b/>
          <w:sz w:val="28"/>
          <w:szCs w:val="24"/>
          <w:highlight w:val="white"/>
        </w:rPr>
      </w:pPr>
    </w:p>
    <w:p w14:paraId="2E6CA459" w14:textId="77777777" w:rsidR="005F44C0" w:rsidRDefault="005F44C0">
      <w:pPr>
        <w:spacing w:line="259" w:lineRule="auto"/>
        <w:jc w:val="center"/>
        <w:rPr>
          <w:rFonts w:eastAsia="Calibri"/>
          <w:sz w:val="28"/>
          <w:szCs w:val="24"/>
          <w:highlight w:val="white"/>
        </w:rPr>
      </w:pPr>
    </w:p>
    <w:p w14:paraId="18E9A681" w14:textId="77777777" w:rsidR="005F44C0" w:rsidRDefault="002F6178">
      <w:pPr>
        <w:spacing w:line="259" w:lineRule="auto"/>
        <w:jc w:val="center"/>
        <w:rPr>
          <w:rFonts w:eastAsia="Calibri"/>
          <w:sz w:val="28"/>
          <w:szCs w:val="24"/>
          <w:highlight w:val="white"/>
        </w:rPr>
      </w:pPr>
      <w:r>
        <w:rPr>
          <w:rFonts w:eastAsia="Calibri"/>
          <w:sz w:val="28"/>
          <w:szCs w:val="24"/>
          <w:highlight w:val="white"/>
        </w:rPr>
        <w:t>9th Periodic Review of Republic of Korea</w:t>
      </w:r>
    </w:p>
    <w:p w14:paraId="56A550DE" w14:textId="77777777" w:rsidR="005F44C0" w:rsidRDefault="002F6178">
      <w:pPr>
        <w:spacing w:after="200"/>
        <w:jc w:val="center"/>
        <w:rPr>
          <w:sz w:val="28"/>
          <w:szCs w:val="24"/>
          <w:lang w:val="en-GB"/>
        </w:rPr>
      </w:pPr>
      <w:r>
        <w:rPr>
          <w:sz w:val="28"/>
          <w:szCs w:val="24"/>
          <w:lang w:val="en-GB"/>
        </w:rPr>
        <w:t>Committee on the Elimination of Discrimination Against Women (CEDAW)</w:t>
      </w:r>
    </w:p>
    <w:p w14:paraId="1F1C42B8" w14:textId="77777777" w:rsidR="005F44C0" w:rsidRDefault="002F6178">
      <w:pPr>
        <w:jc w:val="center"/>
        <w:rPr>
          <w:noProof/>
          <w:sz w:val="28"/>
          <w:szCs w:val="24"/>
        </w:rPr>
      </w:pPr>
      <w:r>
        <w:rPr>
          <w:rFonts w:eastAsia="Calibri"/>
          <w:sz w:val="28"/>
          <w:szCs w:val="24"/>
        </w:rPr>
        <w:t>86</w:t>
      </w:r>
      <w:r>
        <w:rPr>
          <w:rFonts w:eastAsia="Calibri"/>
          <w:sz w:val="28"/>
          <w:szCs w:val="24"/>
          <w:lang w:eastAsia="ko-KR"/>
        </w:rPr>
        <w:t>th</w:t>
      </w:r>
      <w:r>
        <w:rPr>
          <w:rFonts w:eastAsia="Calibri"/>
          <w:sz w:val="28"/>
          <w:szCs w:val="24"/>
        </w:rPr>
        <w:t xml:space="preserve"> (PSWG) Pre-Sessional Working Group</w:t>
      </w:r>
    </w:p>
    <w:p w14:paraId="1A38602B" w14:textId="77777777" w:rsidR="005F44C0" w:rsidRDefault="005F44C0">
      <w:pPr>
        <w:rPr>
          <w:noProof/>
        </w:rPr>
      </w:pPr>
    </w:p>
    <w:p w14:paraId="7FCE047E" w14:textId="77777777" w:rsidR="005F44C0" w:rsidRDefault="005F44C0">
      <w:pPr>
        <w:rPr>
          <w:noProof/>
        </w:rPr>
      </w:pPr>
    </w:p>
    <w:p w14:paraId="1D8F62CA" w14:textId="77777777" w:rsidR="005F44C0" w:rsidRDefault="005F44C0">
      <w:pPr>
        <w:rPr>
          <w:noProof/>
        </w:rPr>
      </w:pPr>
    </w:p>
    <w:p w14:paraId="20CDB388" w14:textId="77777777" w:rsidR="005F44C0" w:rsidRDefault="002F6178">
      <w:pPr>
        <w:widowControl w:val="0"/>
        <w:spacing w:before="326" w:after="200" w:line="240" w:lineRule="auto"/>
        <w:ind w:right="-40"/>
        <w:jc w:val="center"/>
        <w:rPr>
          <w:b/>
          <w:sz w:val="36"/>
          <w:szCs w:val="36"/>
          <w:lang w:val="en-GB"/>
        </w:rPr>
      </w:pPr>
      <w:r>
        <w:rPr>
          <w:b/>
          <w:sz w:val="36"/>
          <w:szCs w:val="36"/>
          <w:lang w:val="en-GB"/>
        </w:rPr>
        <w:t>Alternative report</w:t>
      </w:r>
    </w:p>
    <w:p w14:paraId="0E6D1B36" w14:textId="77777777" w:rsidR="005F44C0" w:rsidRDefault="002F6178">
      <w:pPr>
        <w:widowControl w:val="0"/>
        <w:spacing w:before="326" w:after="200" w:line="240" w:lineRule="auto"/>
        <w:ind w:right="-40"/>
        <w:jc w:val="center"/>
        <w:rPr>
          <w:lang w:val="en-GB"/>
        </w:rPr>
      </w:pPr>
      <w:r>
        <w:rPr>
          <w:lang w:val="en-GB"/>
        </w:rPr>
        <w:t>presented by:</w:t>
      </w:r>
    </w:p>
    <w:p w14:paraId="0AB99FF1" w14:textId="77777777" w:rsidR="005F44C0" w:rsidRDefault="002F6178">
      <w:pPr>
        <w:jc w:val="center"/>
        <w:rPr>
          <w:b/>
          <w:noProof/>
          <w:sz w:val="32"/>
          <w:u w:val="single"/>
          <w:lang w:eastAsia="ko-KR"/>
        </w:rPr>
      </w:pPr>
      <w:r>
        <w:rPr>
          <w:b/>
          <w:noProof/>
          <w:sz w:val="32"/>
          <w:u w:val="single"/>
          <w:lang w:eastAsia="ko-KR"/>
        </w:rPr>
        <w:t>Korea Center for United Nations Human Rights Policy</w:t>
      </w:r>
    </w:p>
    <w:p w14:paraId="0E39924E" w14:textId="77777777" w:rsidR="005F44C0" w:rsidRDefault="002F6178">
      <w:pPr>
        <w:jc w:val="center"/>
        <w:rPr>
          <w:b/>
          <w:noProof/>
          <w:sz w:val="32"/>
          <w:u w:val="single"/>
          <w:lang w:eastAsia="ko-KR"/>
        </w:rPr>
      </w:pPr>
      <w:r>
        <w:rPr>
          <w:b/>
          <w:noProof/>
          <w:sz w:val="32"/>
          <w:u w:val="single"/>
          <w:lang w:eastAsia="ko-KR"/>
        </w:rPr>
        <w:t>(KOCUN)</w:t>
      </w:r>
    </w:p>
    <w:p w14:paraId="51AE8530" w14:textId="77777777" w:rsidR="005F44C0" w:rsidRDefault="002F6178">
      <w:pPr>
        <w:jc w:val="center"/>
        <w:rPr>
          <w:noProof/>
          <w:lang w:eastAsia="ko-KR"/>
        </w:rPr>
      </w:pPr>
      <w:r>
        <w:rPr>
          <w:rFonts w:hint="eastAsia"/>
          <w:noProof/>
          <w:lang w:eastAsia="ko-KR"/>
        </w:rPr>
        <w:t xml:space="preserve">with </w:t>
      </w:r>
      <w:r>
        <w:rPr>
          <w:rFonts w:hint="eastAsia"/>
          <w:noProof/>
          <w:lang w:eastAsia="ko-KR"/>
        </w:rPr>
        <w:t>Special Consultative Status since 2014</w:t>
      </w:r>
    </w:p>
    <w:p w14:paraId="2F386DE3" w14:textId="77777777" w:rsidR="005F44C0" w:rsidRDefault="005F44C0">
      <w:pPr>
        <w:jc w:val="center"/>
        <w:rPr>
          <w:noProof/>
          <w:lang w:eastAsia="ko-KR"/>
        </w:rPr>
      </w:pPr>
    </w:p>
    <w:p w14:paraId="22DC6313" w14:textId="77777777" w:rsidR="005F44C0" w:rsidRDefault="005F44C0">
      <w:pPr>
        <w:jc w:val="center"/>
        <w:rPr>
          <w:noProof/>
        </w:rPr>
      </w:pPr>
    </w:p>
    <w:p w14:paraId="7BD19FEC" w14:textId="77777777" w:rsidR="005F44C0" w:rsidRDefault="005F44C0">
      <w:pPr>
        <w:jc w:val="center"/>
        <w:rPr>
          <w:noProof/>
        </w:rPr>
      </w:pPr>
    </w:p>
    <w:p w14:paraId="33F120A3" w14:textId="77777777" w:rsidR="005F44C0" w:rsidRDefault="005F44C0">
      <w:pPr>
        <w:jc w:val="center"/>
        <w:rPr>
          <w:noProof/>
        </w:rPr>
      </w:pPr>
    </w:p>
    <w:p w14:paraId="447DE974" w14:textId="77777777" w:rsidR="005F44C0" w:rsidRDefault="005F44C0">
      <w:pPr>
        <w:jc w:val="center"/>
        <w:rPr>
          <w:noProof/>
        </w:rPr>
      </w:pPr>
    </w:p>
    <w:p w14:paraId="2D71D19F" w14:textId="77777777" w:rsidR="005F44C0" w:rsidRDefault="005F44C0">
      <w:pPr>
        <w:jc w:val="center"/>
        <w:rPr>
          <w:noProof/>
        </w:rPr>
      </w:pPr>
    </w:p>
    <w:p w14:paraId="0283895F" w14:textId="77777777" w:rsidR="005F44C0" w:rsidRDefault="005F44C0">
      <w:pPr>
        <w:jc w:val="center"/>
        <w:rPr>
          <w:noProof/>
        </w:rPr>
      </w:pPr>
    </w:p>
    <w:p w14:paraId="0B39B55E" w14:textId="77777777" w:rsidR="005F44C0" w:rsidRDefault="005F44C0">
      <w:pPr>
        <w:jc w:val="center"/>
        <w:rPr>
          <w:noProof/>
        </w:rPr>
      </w:pPr>
    </w:p>
    <w:p w14:paraId="3FEF7EF0" w14:textId="77777777" w:rsidR="005F44C0" w:rsidRDefault="005F44C0">
      <w:pPr>
        <w:jc w:val="center"/>
        <w:rPr>
          <w:noProof/>
        </w:rPr>
      </w:pPr>
    </w:p>
    <w:p w14:paraId="61E598F7" w14:textId="77777777" w:rsidR="005F44C0" w:rsidRDefault="005F44C0">
      <w:pPr>
        <w:jc w:val="center"/>
        <w:rPr>
          <w:noProof/>
        </w:rPr>
      </w:pPr>
    </w:p>
    <w:p w14:paraId="402A19D7" w14:textId="77777777" w:rsidR="005F44C0" w:rsidRDefault="005F44C0">
      <w:pPr>
        <w:jc w:val="center"/>
        <w:rPr>
          <w:noProof/>
        </w:rPr>
      </w:pPr>
    </w:p>
    <w:p w14:paraId="2A2E2C57" w14:textId="77777777" w:rsidR="005F44C0" w:rsidRDefault="005F44C0">
      <w:pPr>
        <w:jc w:val="center"/>
        <w:rPr>
          <w:noProof/>
        </w:rPr>
      </w:pPr>
    </w:p>
    <w:p w14:paraId="4867DA46" w14:textId="77777777" w:rsidR="005F44C0" w:rsidRDefault="005F44C0">
      <w:pPr>
        <w:jc w:val="center"/>
        <w:rPr>
          <w:noProof/>
        </w:rPr>
      </w:pPr>
    </w:p>
    <w:p w14:paraId="532D9302" w14:textId="77777777" w:rsidR="005F44C0" w:rsidRDefault="005F44C0">
      <w:pPr>
        <w:jc w:val="center"/>
        <w:rPr>
          <w:noProof/>
        </w:rPr>
      </w:pPr>
    </w:p>
    <w:p w14:paraId="166D9CEE" w14:textId="77777777" w:rsidR="005F44C0" w:rsidRDefault="005F44C0">
      <w:pPr>
        <w:jc w:val="center"/>
        <w:rPr>
          <w:noProof/>
        </w:rPr>
      </w:pPr>
    </w:p>
    <w:p w14:paraId="062A0AD7" w14:textId="77777777" w:rsidR="005F44C0" w:rsidRDefault="005F44C0">
      <w:pPr>
        <w:jc w:val="center"/>
        <w:rPr>
          <w:noProof/>
        </w:rPr>
      </w:pPr>
    </w:p>
    <w:p w14:paraId="15EE8C4F" w14:textId="77777777" w:rsidR="005F44C0" w:rsidRDefault="005F44C0">
      <w:pPr>
        <w:jc w:val="center"/>
        <w:rPr>
          <w:noProof/>
        </w:rPr>
      </w:pPr>
    </w:p>
    <w:p w14:paraId="7B8980FF" w14:textId="1076AC48" w:rsidR="005F44C0" w:rsidRDefault="005F44C0">
      <w:pPr>
        <w:jc w:val="center"/>
        <w:rPr>
          <w:noProof/>
        </w:rPr>
      </w:pPr>
    </w:p>
    <w:p w14:paraId="33BC02D9" w14:textId="4EC61D9E" w:rsidR="002F6178" w:rsidRDefault="002F6178">
      <w:pPr>
        <w:jc w:val="center"/>
        <w:rPr>
          <w:noProof/>
        </w:rPr>
      </w:pPr>
    </w:p>
    <w:p w14:paraId="216B079F" w14:textId="221034B5" w:rsidR="002F6178" w:rsidRDefault="002F6178">
      <w:pPr>
        <w:jc w:val="center"/>
        <w:rPr>
          <w:noProof/>
        </w:rPr>
      </w:pPr>
    </w:p>
    <w:p w14:paraId="62C2C457" w14:textId="64F32D79" w:rsidR="002F6178" w:rsidRDefault="002F6178">
      <w:pPr>
        <w:jc w:val="center"/>
        <w:rPr>
          <w:noProof/>
        </w:rPr>
      </w:pPr>
    </w:p>
    <w:p w14:paraId="60245C10" w14:textId="6DECBB3C" w:rsidR="002F6178" w:rsidRDefault="002F6178">
      <w:pPr>
        <w:jc w:val="center"/>
        <w:rPr>
          <w:noProof/>
        </w:rPr>
      </w:pPr>
    </w:p>
    <w:p w14:paraId="2DD7DC71" w14:textId="77777777" w:rsidR="002F6178" w:rsidRDefault="002F6178">
      <w:pPr>
        <w:jc w:val="center"/>
        <w:rPr>
          <w:noProof/>
        </w:rPr>
      </w:pPr>
    </w:p>
    <w:p w14:paraId="6526AFB8" w14:textId="77777777" w:rsidR="005F44C0" w:rsidRDefault="005F44C0">
      <w:pPr>
        <w:jc w:val="center"/>
        <w:rPr>
          <w:noProof/>
        </w:rPr>
      </w:pPr>
    </w:p>
    <w:p w14:paraId="18301411" w14:textId="77777777" w:rsidR="005F44C0" w:rsidRDefault="005F44C0">
      <w:pPr>
        <w:jc w:val="center"/>
        <w:rPr>
          <w:noProof/>
        </w:rPr>
      </w:pPr>
    </w:p>
    <w:p w14:paraId="077E8B13" w14:textId="77777777" w:rsidR="005F44C0" w:rsidRDefault="005F44C0">
      <w:pPr>
        <w:jc w:val="center"/>
        <w:rPr>
          <w:noProof/>
        </w:rPr>
      </w:pPr>
    </w:p>
    <w:p w14:paraId="1CAA028A" w14:textId="77777777" w:rsidR="005F44C0" w:rsidRDefault="002F6178">
      <w:pPr>
        <w:jc w:val="center"/>
        <w:rPr>
          <w:noProof/>
        </w:rPr>
      </w:pPr>
      <w:r>
        <w:rPr>
          <w:noProof/>
          <w:lang w:eastAsia="ko-KR"/>
        </w:rPr>
        <w:drawing>
          <wp:inline distT="0" distB="0" distL="0" distR="0" wp14:anchorId="32802226" wp14:editId="78AADDD9">
            <wp:extent cx="2362200" cy="438150"/>
            <wp:effectExtent l="0" t="0" r="0" b="0"/>
            <wp:docPr id="1025" name="shape10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이미지"/>
                    <pic:cNvPicPr>
                      <a:picLocks/>
                    </pic:cNvPicPr>
                  </pic:nvPicPr>
                  <pic:blipFill>
                    <a:blip r:embed="rId5" cstate="print">
                      <a:extLst>
                        <a:ext uri="{28A0092B-C50C-407E-A947-70E740481C1C}">
                          <a14:useLocalDpi xmlns:a14="http://schemas.microsoft.com/office/drawing/2010/main" val="0"/>
                        </a:ext>
                      </a:extLst>
                    </a:blip>
                    <a:srcRect/>
                    <a:stretch>
                      <a:fillRect/>
                    </a:stretch>
                  </pic:blipFill>
                  <pic:spPr>
                    <a:xfrm>
                      <a:off x="0" y="0"/>
                      <a:ext cx="2362200" cy="438150"/>
                    </a:xfrm>
                    <a:prstGeom prst="rect">
                      <a:avLst/>
                    </a:prstGeom>
                  </pic:spPr>
                </pic:pic>
              </a:graphicData>
            </a:graphic>
          </wp:inline>
        </w:drawing>
      </w:r>
    </w:p>
    <w:p w14:paraId="4130292C" w14:textId="77777777" w:rsidR="005F44C0" w:rsidRDefault="005F44C0">
      <w:pPr>
        <w:jc w:val="center"/>
        <w:rPr>
          <w:noProof/>
        </w:rPr>
      </w:pPr>
    </w:p>
    <w:p w14:paraId="6FA849EF" w14:textId="77777777" w:rsidR="005F44C0" w:rsidRDefault="002F6178">
      <w:pPr>
        <w:jc w:val="center"/>
        <w:rPr>
          <w:rFonts w:eastAsia="Times New Roman"/>
          <w:sz w:val="21"/>
          <w:szCs w:val="21"/>
          <w:lang w:val="en-MY" w:eastAsia="en-GB"/>
        </w:rPr>
      </w:pPr>
      <w:r>
        <w:rPr>
          <w:rFonts w:eastAsia="Calibri"/>
          <w:b/>
          <w:sz w:val="21"/>
          <w:szCs w:val="21"/>
          <w:highlight w:val="white"/>
        </w:rPr>
        <w:t xml:space="preserve">Address: </w:t>
      </w:r>
      <w:r>
        <w:rPr>
          <w:rFonts w:eastAsia="Times New Roman"/>
          <w:sz w:val="21"/>
          <w:szCs w:val="21"/>
          <w:lang w:val="en-MY"/>
        </w:rPr>
        <w:t>3F-5, Future Field, 684 Tongil-ro, Eunpyeong-gu, Seoul, Republic of Korea</w:t>
      </w:r>
    </w:p>
    <w:p w14:paraId="26294492" w14:textId="6CC1D90C" w:rsidR="005F44C0" w:rsidRDefault="002F6178">
      <w:pPr>
        <w:spacing w:line="240" w:lineRule="auto"/>
        <w:jc w:val="center"/>
      </w:pPr>
      <w:hyperlink r:id="rId6" w:tgtFrame="_blank" w:history="1">
        <w:r>
          <w:rPr>
            <w:rStyle w:val="a3"/>
            <w:rFonts w:eastAsia="Times New Roman"/>
            <w:color w:val="0000FF"/>
            <w:sz w:val="21"/>
            <w:szCs w:val="21"/>
            <w:lang w:val="en-MY"/>
          </w:rPr>
          <w:t>www.kocun.org</w:t>
        </w:r>
      </w:hyperlink>
    </w:p>
    <w:p w14:paraId="63B0A0A9" w14:textId="0A10649D" w:rsidR="002F6178" w:rsidRDefault="002F6178">
      <w:pPr>
        <w:spacing w:line="240" w:lineRule="auto"/>
        <w:jc w:val="center"/>
      </w:pPr>
    </w:p>
    <w:p w14:paraId="31F0A01F" w14:textId="773B8ADE" w:rsidR="002F6178" w:rsidRDefault="002F6178">
      <w:pPr>
        <w:spacing w:line="240" w:lineRule="auto"/>
        <w:jc w:val="center"/>
      </w:pPr>
    </w:p>
    <w:p w14:paraId="785ADC85" w14:textId="5B636DC3" w:rsidR="002F6178" w:rsidRDefault="002F6178">
      <w:pPr>
        <w:spacing w:line="240" w:lineRule="auto"/>
        <w:jc w:val="center"/>
        <w:rPr>
          <w:rFonts w:eastAsia="Times New Roman"/>
          <w:sz w:val="21"/>
          <w:szCs w:val="21"/>
          <w:lang w:val="en-MY"/>
        </w:rPr>
      </w:pPr>
    </w:p>
    <w:p w14:paraId="6C966E1E" w14:textId="77777777" w:rsidR="002F6178" w:rsidRDefault="002F6178">
      <w:pPr>
        <w:rPr>
          <w:b/>
          <w:noProof/>
          <w:lang w:eastAsia="ko-KR"/>
        </w:rPr>
      </w:pPr>
    </w:p>
    <w:p w14:paraId="6A3F734B" w14:textId="77777777" w:rsidR="002F6178" w:rsidRDefault="002F6178">
      <w:pPr>
        <w:rPr>
          <w:b/>
          <w:noProof/>
          <w:lang w:eastAsia="ko-KR"/>
        </w:rPr>
      </w:pPr>
    </w:p>
    <w:p w14:paraId="780E3645" w14:textId="620B6570" w:rsidR="005F44C0" w:rsidRDefault="002F6178">
      <w:pPr>
        <w:rPr>
          <w:b/>
          <w:noProof/>
          <w:lang w:eastAsia="ko-KR"/>
        </w:rPr>
      </w:pPr>
      <w:r>
        <w:rPr>
          <w:b/>
          <w:noProof/>
          <w:lang w:eastAsia="ko-KR"/>
        </w:rPr>
        <w:t>Korea Center for United Nat</w:t>
      </w:r>
      <w:r>
        <w:rPr>
          <w:b/>
          <w:noProof/>
          <w:lang w:eastAsia="ko-KR"/>
        </w:rPr>
        <w:t>ions Human Rights Policy(KOC</w:t>
      </w:r>
      <w:r>
        <w:rPr>
          <w:b/>
          <w:noProof/>
          <w:lang w:eastAsia="ko-KR"/>
        </w:rPr>
        <w:t>UN)</w:t>
      </w:r>
      <w:r>
        <w:rPr>
          <w:b/>
          <w:noProof/>
          <w:lang w:eastAsia="ko-KR"/>
        </w:rPr>
        <w:t xml:space="preserve"> </w:t>
      </w:r>
    </w:p>
    <w:p w14:paraId="5444F6D7" w14:textId="77777777" w:rsidR="005F44C0" w:rsidRDefault="005F44C0">
      <w:pPr>
        <w:jc w:val="center"/>
        <w:rPr>
          <w:noProof/>
        </w:rPr>
      </w:pPr>
    </w:p>
    <w:p w14:paraId="74BE8705" w14:textId="075BD0ED" w:rsidR="005F44C0" w:rsidRDefault="002F6178">
      <w:pPr>
        <w:ind w:firstLine="800"/>
        <w:rPr>
          <w:rFonts w:eastAsia="Times New Roman"/>
          <w:sz w:val="21"/>
          <w:szCs w:val="21"/>
          <w:lang w:val="en-MY"/>
        </w:rPr>
      </w:pPr>
      <w:r>
        <w:rPr>
          <w:rFonts w:eastAsia="Times New Roman"/>
          <w:sz w:val="21"/>
          <w:szCs w:val="21"/>
          <w:lang w:val="en-MY" w:eastAsia="ko-KR"/>
        </w:rPr>
        <w:t>KOCUN</w:t>
      </w:r>
      <w:r>
        <w:rPr>
          <w:rFonts w:eastAsia="Times New Roman"/>
          <w:sz w:val="21"/>
          <w:szCs w:val="21"/>
          <w:lang w:val="en-MY"/>
        </w:rPr>
        <w:t xml:space="preserve"> was established in 2005 for the purpose of expanding domestic understanding of international human rights standards and improving human rights condition in Korea by researching core international and regional human rights issues and </w:t>
      </w:r>
      <w:r>
        <w:rPr>
          <w:rFonts w:eastAsia="Times New Roman"/>
          <w:sz w:val="21"/>
          <w:szCs w:val="21"/>
          <w:lang w:val="en-MY" w:eastAsia="ko-KR"/>
        </w:rPr>
        <w:t>rais</w:t>
      </w:r>
      <w:r>
        <w:rPr>
          <w:rFonts w:eastAsia="Times New Roman"/>
          <w:sz w:val="21"/>
          <w:szCs w:val="21"/>
          <w:lang w:val="en-MY"/>
        </w:rPr>
        <w:t xml:space="preserve">ing </w:t>
      </w:r>
      <w:r>
        <w:rPr>
          <w:rFonts w:eastAsia="Times New Roman"/>
          <w:sz w:val="21"/>
          <w:szCs w:val="21"/>
          <w:lang w:val="en-MY" w:eastAsia="ko-KR"/>
        </w:rPr>
        <w:t>the aw</w:t>
      </w:r>
      <w:r>
        <w:rPr>
          <w:rFonts w:eastAsia="Times New Roman"/>
          <w:sz w:val="21"/>
          <w:szCs w:val="21"/>
          <w:lang w:val="en-MY" w:eastAsia="ko-KR"/>
        </w:rPr>
        <w:t xml:space="preserve">areness of </w:t>
      </w:r>
      <w:r>
        <w:rPr>
          <w:rFonts w:eastAsia="Times New Roman"/>
          <w:sz w:val="21"/>
          <w:szCs w:val="21"/>
          <w:lang w:val="en-MY"/>
        </w:rPr>
        <w:t xml:space="preserve">the Korean people to </w:t>
      </w:r>
      <w:r>
        <w:rPr>
          <w:rFonts w:eastAsia="Times New Roman"/>
          <w:sz w:val="21"/>
          <w:szCs w:val="21"/>
          <w:lang w:val="en-MY"/>
        </w:rPr>
        <w:t>promot</w:t>
      </w:r>
      <w:r>
        <w:rPr>
          <w:rFonts w:eastAsia="Times New Roman"/>
          <w:sz w:val="21"/>
          <w:szCs w:val="21"/>
          <w:lang w:val="en-MY" w:eastAsia="ko-KR"/>
        </w:rPr>
        <w:t>e</w:t>
      </w:r>
      <w:r>
        <w:rPr>
          <w:rFonts w:eastAsia="Times New Roman"/>
          <w:sz w:val="21"/>
          <w:szCs w:val="21"/>
          <w:lang w:val="en-MY"/>
        </w:rPr>
        <w:t xml:space="preserve"> human rights in the Korean society and in the international community. </w:t>
      </w:r>
      <w:r>
        <w:rPr>
          <w:rFonts w:eastAsia="Times New Roman"/>
          <w:sz w:val="21"/>
          <w:szCs w:val="21"/>
          <w:lang w:val="en-MY" w:eastAsia="ko-KR"/>
        </w:rPr>
        <w:t>KOCUN</w:t>
      </w:r>
      <w:r>
        <w:rPr>
          <w:rFonts w:eastAsia="Times New Roman"/>
          <w:sz w:val="21"/>
          <w:szCs w:val="21"/>
          <w:lang w:val="en-MY" w:eastAsia="ko-KR"/>
        </w:rPr>
        <w:t xml:space="preserve"> has</w:t>
      </w:r>
      <w:r>
        <w:rPr>
          <w:rFonts w:eastAsia="Times New Roman"/>
          <w:sz w:val="21"/>
          <w:szCs w:val="21"/>
          <w:lang w:val="en-MY"/>
        </w:rPr>
        <w:t xml:space="preserve"> obtained special consultative status from the United Nations Economic and Social Council</w:t>
      </w:r>
      <w:r>
        <w:rPr>
          <w:rFonts w:eastAsia="Times New Roman"/>
          <w:sz w:val="21"/>
          <w:szCs w:val="21"/>
          <w:lang w:val="en-MY" w:eastAsia="ko-KR"/>
        </w:rPr>
        <w:t xml:space="preserve"> in 2014</w:t>
      </w:r>
      <w:r>
        <w:rPr>
          <w:rFonts w:eastAsia="Times New Roman"/>
          <w:sz w:val="21"/>
          <w:szCs w:val="21"/>
          <w:lang w:val="en-MY"/>
        </w:rPr>
        <w:t>.</w:t>
      </w:r>
    </w:p>
    <w:p w14:paraId="4C4EC0C1" w14:textId="77777777" w:rsidR="005F44C0" w:rsidRDefault="005F44C0">
      <w:pPr>
        <w:rPr>
          <w:rFonts w:eastAsia="Times New Roman"/>
          <w:sz w:val="21"/>
          <w:szCs w:val="21"/>
          <w:lang w:val="en-MY" w:eastAsia="ko-KR"/>
        </w:rPr>
      </w:pPr>
    </w:p>
    <w:p w14:paraId="0445825C" w14:textId="402E6C54" w:rsidR="005F44C0" w:rsidRDefault="002F6178">
      <w:pPr>
        <w:rPr>
          <w:rFonts w:eastAsia="Times New Roman"/>
          <w:sz w:val="21"/>
          <w:szCs w:val="21"/>
        </w:rPr>
      </w:pPr>
      <w:r>
        <w:rPr>
          <w:rFonts w:eastAsia="Times New Roman"/>
          <w:sz w:val="21"/>
          <w:szCs w:val="21"/>
          <w:lang w:val="en-MY" w:eastAsia="ko-KR"/>
        </w:rPr>
        <w:t xml:space="preserve">        KOCUN</w:t>
      </w:r>
      <w:r>
        <w:rPr>
          <w:rFonts w:eastAsia="Times New Roman"/>
          <w:sz w:val="21"/>
          <w:szCs w:val="21"/>
          <w:lang w:val="en-MY"/>
        </w:rPr>
        <w:t xml:space="preserve"> is actively </w:t>
      </w:r>
      <w:r>
        <w:rPr>
          <w:rFonts w:eastAsia="Times New Roman"/>
          <w:sz w:val="21"/>
          <w:szCs w:val="21"/>
          <w:lang w:val="en-MY" w:eastAsia="ko-KR"/>
        </w:rPr>
        <w:t xml:space="preserve">promoting the </w:t>
      </w:r>
      <w:r>
        <w:rPr>
          <w:rFonts w:eastAsia="Times New Roman"/>
          <w:sz w:val="21"/>
          <w:szCs w:val="21"/>
          <w:lang w:val="en-MY" w:eastAsia="ko-KR"/>
        </w:rPr>
        <w:t xml:space="preserve">human rights of marriage </w:t>
      </w:r>
      <w:r>
        <w:rPr>
          <w:rFonts w:eastAsia="Times New Roman"/>
          <w:sz w:val="21"/>
          <w:szCs w:val="21"/>
          <w:lang w:val="en-MY" w:eastAsia="ko-KR"/>
        </w:rPr>
        <w:t>im</w:t>
      </w:r>
      <w:r>
        <w:rPr>
          <w:rFonts w:eastAsia="Times New Roman"/>
          <w:sz w:val="21"/>
          <w:szCs w:val="21"/>
          <w:lang w:val="en-MY" w:eastAsia="ko-KR"/>
        </w:rPr>
        <w:t xml:space="preserve">migrant women </w:t>
      </w:r>
      <w:r>
        <w:rPr>
          <w:rFonts w:eastAsia="Times New Roman"/>
          <w:sz w:val="21"/>
          <w:szCs w:val="21"/>
          <w:lang w:val="en-MY" w:eastAsia="ko-KR"/>
        </w:rPr>
        <w:t>from</w:t>
      </w:r>
      <w:r>
        <w:rPr>
          <w:rFonts w:eastAsia="Times New Roman"/>
          <w:sz w:val="21"/>
          <w:szCs w:val="21"/>
          <w:lang w:val="en-MY" w:eastAsia="ko-KR"/>
        </w:rPr>
        <w:t xml:space="preserve"> Vietnam</w:t>
      </w:r>
      <w:r>
        <w:rPr>
          <w:rFonts w:eastAsia="Times New Roman"/>
          <w:sz w:val="21"/>
          <w:szCs w:val="21"/>
          <w:lang w:val="en-MY" w:eastAsia="ko-KR"/>
        </w:rPr>
        <w:t>, Thai</w:t>
      </w:r>
      <w:r>
        <w:rPr>
          <w:rFonts w:eastAsia="Times New Roman"/>
          <w:sz w:val="21"/>
          <w:szCs w:val="21"/>
          <w:lang w:val="en-MY" w:eastAsia="ko-KR"/>
        </w:rPr>
        <w:t>land</w:t>
      </w:r>
      <w:r>
        <w:rPr>
          <w:rFonts w:eastAsia="Times New Roman"/>
          <w:sz w:val="21"/>
          <w:szCs w:val="21"/>
          <w:lang w:val="en-MY" w:eastAsia="ko-KR"/>
        </w:rPr>
        <w:t xml:space="preserve"> and </w:t>
      </w:r>
      <w:r>
        <w:rPr>
          <w:rFonts w:eastAsia="Times New Roman"/>
          <w:sz w:val="21"/>
          <w:szCs w:val="21"/>
          <w:lang w:val="en-MY" w:eastAsia="ko-KR"/>
        </w:rPr>
        <w:t>the Phili</w:t>
      </w:r>
      <w:r>
        <w:rPr>
          <w:rFonts w:eastAsia="Times New Roman"/>
          <w:sz w:val="21"/>
          <w:szCs w:val="21"/>
          <w:lang w:val="en-MY" w:eastAsia="ko-KR"/>
        </w:rPr>
        <w:t>p</w:t>
      </w:r>
      <w:r>
        <w:rPr>
          <w:rFonts w:eastAsia="Times New Roman"/>
          <w:sz w:val="21"/>
          <w:szCs w:val="21"/>
          <w:lang w:val="en-MY" w:eastAsia="ko-KR"/>
        </w:rPr>
        <w:t>pines</w:t>
      </w:r>
      <w:r>
        <w:rPr>
          <w:rFonts w:eastAsia="Times New Roman"/>
          <w:sz w:val="21"/>
          <w:szCs w:val="21"/>
          <w:lang w:eastAsia="ko-KR"/>
        </w:rPr>
        <w:t xml:space="preserve"> through </w:t>
      </w:r>
      <w:r>
        <w:rPr>
          <w:rFonts w:eastAsia="Times New Roman"/>
          <w:sz w:val="21"/>
          <w:szCs w:val="21"/>
        </w:rPr>
        <w:t xml:space="preserve">pre-departure orientation programs </w:t>
      </w:r>
      <w:r>
        <w:rPr>
          <w:rFonts w:eastAsia="Times New Roman"/>
          <w:sz w:val="21"/>
          <w:szCs w:val="21"/>
        </w:rPr>
        <w:t>prior to their departure for Korea</w:t>
      </w:r>
      <w:r>
        <w:rPr>
          <w:rFonts w:eastAsia="Times New Roman"/>
          <w:sz w:val="21"/>
          <w:szCs w:val="21"/>
          <w:lang w:eastAsia="ko-KR"/>
        </w:rPr>
        <w:t>, as well as for the Vietnamese</w:t>
      </w:r>
      <w:r>
        <w:rPr>
          <w:rFonts w:eastAsia="Times New Roman"/>
          <w:sz w:val="21"/>
          <w:szCs w:val="21"/>
          <w:lang w:eastAsia="ko-KR"/>
        </w:rPr>
        <w:t xml:space="preserve"> women </w:t>
      </w:r>
      <w:r>
        <w:rPr>
          <w:rFonts w:eastAsia="Times New Roman"/>
          <w:sz w:val="21"/>
          <w:szCs w:val="21"/>
          <w:lang w:eastAsia="ko-KR"/>
        </w:rPr>
        <w:t xml:space="preserve">and their children </w:t>
      </w:r>
      <w:r>
        <w:rPr>
          <w:rFonts w:eastAsia="Times New Roman"/>
          <w:sz w:val="21"/>
          <w:szCs w:val="21"/>
          <w:lang w:eastAsia="ko-KR"/>
        </w:rPr>
        <w:t>who</w:t>
      </w:r>
      <w:r>
        <w:rPr>
          <w:rFonts w:eastAsia="Times New Roman"/>
          <w:sz w:val="21"/>
          <w:szCs w:val="21"/>
        </w:rPr>
        <w:t xml:space="preserve"> have</w:t>
      </w:r>
      <w:r>
        <w:rPr>
          <w:rFonts w:eastAsia="Times New Roman"/>
          <w:sz w:val="21"/>
          <w:szCs w:val="21"/>
        </w:rPr>
        <w:t xml:space="preserve"> returned to their homeland after the dissolution of their marriage in Korea.</w:t>
      </w:r>
    </w:p>
    <w:p w14:paraId="79A6B984" w14:textId="4FFE9820" w:rsidR="005F44C0" w:rsidRDefault="005F44C0">
      <w:pPr>
        <w:rPr>
          <w:rFonts w:eastAsia="Times New Roman"/>
          <w:sz w:val="21"/>
          <w:szCs w:val="21"/>
          <w:lang w:val="en-MY"/>
        </w:rPr>
      </w:pPr>
    </w:p>
    <w:p w14:paraId="75FC6FB4" w14:textId="77777777" w:rsidR="005F44C0" w:rsidRDefault="005F44C0">
      <w:pPr>
        <w:rPr>
          <w:noProof/>
          <w:lang w:val="en-MY"/>
        </w:rPr>
      </w:pPr>
    </w:p>
    <w:p w14:paraId="7056550F" w14:textId="751ED3A5" w:rsidR="005F44C0" w:rsidRDefault="002F6178">
      <w:pPr>
        <w:rPr>
          <w:b/>
          <w:noProof/>
          <w:lang w:val="en-MY" w:eastAsia="ko-KR"/>
        </w:rPr>
      </w:pPr>
      <w:r>
        <w:rPr>
          <w:b/>
          <w:noProof/>
          <w:lang w:val="en-MY" w:eastAsia="ko-KR"/>
        </w:rPr>
        <w:t xml:space="preserve">The </w:t>
      </w:r>
      <w:r>
        <w:rPr>
          <w:b/>
          <w:noProof/>
          <w:lang w:val="en-MY" w:eastAsia="ko-KR"/>
        </w:rPr>
        <w:t>issue</w:t>
      </w:r>
      <w:r>
        <w:rPr>
          <w:b/>
          <w:noProof/>
          <w:lang w:val="en-MY" w:eastAsia="ko-KR"/>
        </w:rPr>
        <w:t xml:space="preserve"> of marriage migrant women</w:t>
      </w:r>
      <w:r>
        <w:rPr>
          <w:b/>
          <w:noProof/>
          <w:lang w:val="en-MY" w:eastAsia="ko-KR"/>
        </w:rPr>
        <w:t xml:space="preserve"> (Articles 2, 3</w:t>
      </w:r>
      <w:r>
        <w:rPr>
          <w:b/>
          <w:noProof/>
          <w:lang w:val="en-MY" w:eastAsia="ko-KR"/>
        </w:rPr>
        <w:t>, 9</w:t>
      </w:r>
      <w:r>
        <w:rPr>
          <w:b/>
          <w:noProof/>
          <w:lang w:val="en-MY" w:eastAsia="ko-KR"/>
        </w:rPr>
        <w:t xml:space="preserve"> </w:t>
      </w:r>
      <w:r>
        <w:rPr>
          <w:b/>
          <w:noProof/>
          <w:lang w:val="en-MY" w:eastAsia="ko-KR"/>
        </w:rPr>
        <w:t>or</w:t>
      </w:r>
      <w:r>
        <w:rPr>
          <w:b/>
          <w:noProof/>
          <w:lang w:val="en-MY" w:eastAsia="ko-KR"/>
        </w:rPr>
        <w:t xml:space="preserve"> 16)</w:t>
      </w:r>
    </w:p>
    <w:p w14:paraId="3B0A0647" w14:textId="77777777" w:rsidR="005F44C0" w:rsidRPr="002F6178" w:rsidRDefault="005F44C0">
      <w:pPr>
        <w:rPr>
          <w:noProof/>
          <w:lang w:val="en-MY" w:eastAsia="ko-KR"/>
        </w:rPr>
      </w:pPr>
    </w:p>
    <w:p w14:paraId="0A9FA5F1" w14:textId="1422CA48" w:rsidR="005F44C0" w:rsidRDefault="002F6178">
      <w:pPr>
        <w:ind w:firstLine="800"/>
        <w:rPr>
          <w:lang w:eastAsia="ko-KR"/>
        </w:rPr>
      </w:pPr>
      <w:r>
        <w:rPr>
          <w:lang w:eastAsia="ko-KR"/>
        </w:rPr>
        <w:t>In the government report, t</w:t>
      </w:r>
      <w:r>
        <w:rPr>
          <w:lang w:eastAsia="ko-KR"/>
        </w:rPr>
        <w:t xml:space="preserve">here is almost no information on </w:t>
      </w:r>
      <w:r>
        <w:rPr>
          <w:lang w:eastAsia="ko-KR"/>
        </w:rPr>
        <w:t xml:space="preserve">the marriage migrant women. </w:t>
      </w:r>
      <w:r>
        <w:rPr>
          <w:lang w:eastAsia="ko-KR"/>
        </w:rPr>
        <w:t xml:space="preserve">In </w:t>
      </w:r>
      <w:r>
        <w:rPr>
          <w:lang w:eastAsia="ko-KR"/>
        </w:rPr>
        <w:t xml:space="preserve">the </w:t>
      </w:r>
      <w:r>
        <w:rPr>
          <w:lang w:eastAsia="ko-KR"/>
        </w:rPr>
        <w:t xml:space="preserve">Korean society, </w:t>
      </w:r>
      <w:r>
        <w:rPr>
          <w:lang w:eastAsia="ko-KR"/>
        </w:rPr>
        <w:t xml:space="preserve">during the ten years </w:t>
      </w:r>
      <w:r>
        <w:rPr>
          <w:lang w:eastAsia="ko-KR"/>
        </w:rPr>
        <w:t>from</w:t>
      </w:r>
      <w:r>
        <w:rPr>
          <w:lang w:eastAsia="ko-KR"/>
        </w:rPr>
        <w:t xml:space="preserve"> 2011 to 2021, </w:t>
      </w:r>
      <w:r>
        <w:rPr>
          <w:lang w:eastAsia="ko-KR"/>
        </w:rPr>
        <w:t xml:space="preserve">the </w:t>
      </w:r>
      <w:r>
        <w:rPr>
          <w:lang w:eastAsia="ko-KR"/>
        </w:rPr>
        <w:t xml:space="preserve">total </w:t>
      </w:r>
      <w:r>
        <w:rPr>
          <w:lang w:eastAsia="ko-KR"/>
        </w:rPr>
        <w:t xml:space="preserve">number of </w:t>
      </w:r>
      <w:r>
        <w:rPr>
          <w:lang w:eastAsia="ko-KR"/>
        </w:rPr>
        <w:t>inter</w:t>
      </w:r>
      <w:r>
        <w:rPr>
          <w:lang w:eastAsia="ko-KR"/>
        </w:rPr>
        <w:t>nationa</w:t>
      </w:r>
      <w:r>
        <w:rPr>
          <w:lang w:eastAsia="ko-KR"/>
        </w:rPr>
        <w:t>l marriage</w:t>
      </w:r>
      <w:r>
        <w:rPr>
          <w:lang w:eastAsia="ko-KR"/>
        </w:rPr>
        <w:t>s</w:t>
      </w:r>
      <w:r>
        <w:rPr>
          <w:lang w:eastAsia="ko-KR"/>
        </w:rPr>
        <w:t xml:space="preserve"> between Korean men and foreign women </w:t>
      </w:r>
      <w:r>
        <w:rPr>
          <w:lang w:eastAsia="ko-KR"/>
        </w:rPr>
        <w:t>was 176,200, whi</w:t>
      </w:r>
      <w:r>
        <w:rPr>
          <w:lang w:eastAsia="ko-KR"/>
        </w:rPr>
        <w:t xml:space="preserve">ch </w:t>
      </w:r>
      <w:r>
        <w:rPr>
          <w:lang w:eastAsia="ko-KR"/>
        </w:rPr>
        <w:t>accounted for 6% of the total number of marriages</w:t>
      </w:r>
      <w:r>
        <w:rPr>
          <w:lang w:eastAsia="ko-KR"/>
        </w:rPr>
        <w:t xml:space="preserve">. </w:t>
      </w:r>
      <w:r>
        <w:rPr>
          <w:lang w:eastAsia="ko-KR"/>
        </w:rPr>
        <w:t>Of t</w:t>
      </w:r>
      <w:r>
        <w:rPr>
          <w:lang w:eastAsia="ko-KR"/>
        </w:rPr>
        <w:t>hese inter</w:t>
      </w:r>
      <w:r>
        <w:rPr>
          <w:lang w:eastAsia="ko-KR"/>
        </w:rPr>
        <w:t>nation</w:t>
      </w:r>
      <w:r>
        <w:rPr>
          <w:lang w:eastAsia="ko-KR"/>
        </w:rPr>
        <w:t xml:space="preserve">al marriages, </w:t>
      </w:r>
      <w:r>
        <w:rPr>
          <w:lang w:eastAsia="ko-KR"/>
        </w:rPr>
        <w:t>3</w:t>
      </w:r>
      <w:r>
        <w:rPr>
          <w:lang w:eastAsia="ko-KR"/>
        </w:rPr>
        <w:t>7.5</w:t>
      </w:r>
      <w:r>
        <w:rPr>
          <w:lang w:eastAsia="ko-KR"/>
        </w:rPr>
        <w:t>%</w:t>
      </w:r>
      <w:r>
        <w:rPr>
          <w:lang w:eastAsia="ko-KR"/>
        </w:rPr>
        <w:t xml:space="preserve"> </w:t>
      </w:r>
      <w:r>
        <w:rPr>
          <w:lang w:eastAsia="ko-KR"/>
        </w:rPr>
        <w:t>end up with divorce</w:t>
      </w:r>
      <w:r>
        <w:rPr>
          <w:lang w:eastAsia="ko-KR"/>
        </w:rPr>
        <w:t xml:space="preserve">. The </w:t>
      </w:r>
      <w:r>
        <w:rPr>
          <w:lang w:eastAsia="ko-KR"/>
        </w:rPr>
        <w:t xml:space="preserve">marriage </w:t>
      </w:r>
      <w:r>
        <w:rPr>
          <w:lang w:eastAsia="ko-KR"/>
        </w:rPr>
        <w:t xml:space="preserve">migrant women </w:t>
      </w:r>
      <w:r>
        <w:rPr>
          <w:lang w:eastAsia="ko-KR"/>
        </w:rPr>
        <w:t>are mostly from</w:t>
      </w:r>
      <w:r>
        <w:rPr>
          <w:lang w:eastAsia="ko-KR"/>
        </w:rPr>
        <w:t xml:space="preserve"> Vietnam, China, the Philippines, and Thailand, which account for 75% of the total</w:t>
      </w:r>
      <w:r>
        <w:rPr>
          <w:lang w:eastAsia="ko-KR"/>
        </w:rPr>
        <w:t xml:space="preserve">. </w:t>
      </w:r>
      <w:r>
        <w:rPr>
          <w:lang w:eastAsia="ko-KR"/>
        </w:rPr>
        <w:t>M</w:t>
      </w:r>
      <w:r>
        <w:rPr>
          <w:lang w:eastAsia="ko-KR"/>
        </w:rPr>
        <w:t>ost of them are in a very vulnerable position as a result of getting married quickly through marriage brokers.</w:t>
      </w:r>
    </w:p>
    <w:p w14:paraId="29ADC15B" w14:textId="77777777" w:rsidR="005F44C0" w:rsidRDefault="005F44C0">
      <w:pPr>
        <w:rPr>
          <w:lang w:eastAsia="ko-KR"/>
        </w:rPr>
      </w:pPr>
    </w:p>
    <w:tbl>
      <w:tblPr>
        <w:tblW w:w="5423" w:type="dxa"/>
        <w:jc w:val="center"/>
        <w:tblCellMar>
          <w:left w:w="99" w:type="dxa"/>
          <w:right w:w="99" w:type="dxa"/>
        </w:tblCellMar>
        <w:tblLook w:val="04A0" w:firstRow="1" w:lastRow="0" w:firstColumn="1" w:lastColumn="0" w:noHBand="0" w:noVBand="1"/>
      </w:tblPr>
      <w:tblGrid>
        <w:gridCol w:w="4502"/>
        <w:gridCol w:w="921"/>
      </w:tblGrid>
      <w:tr w:rsidR="005F44C0" w14:paraId="5D40565A" w14:textId="77777777" w:rsidTr="002F6178">
        <w:trPr>
          <w:trHeight w:val="330"/>
          <w:jc w:val="center"/>
        </w:trPr>
        <w:tc>
          <w:tcPr>
            <w:tcW w:w="5423" w:type="dxa"/>
            <w:gridSpan w:val="2"/>
            <w:tcBorders>
              <w:top w:val="nil"/>
              <w:left w:val="nil"/>
              <w:bottom w:val="single" w:sz="4" w:space="0" w:color="auto"/>
              <w:right w:val="nil"/>
            </w:tcBorders>
            <w:shd w:val="clear" w:color="auto" w:fill="auto"/>
            <w:vAlign w:val="center"/>
            <w:hideMark/>
          </w:tcPr>
          <w:p w14:paraId="09DF7962" w14:textId="7C7CB6AF" w:rsidR="005F44C0" w:rsidRDefault="002F6178">
            <w:pPr>
              <w:spacing w:line="240" w:lineRule="auto"/>
              <w:jc w:val="center"/>
              <w:rPr>
                <w:rFonts w:eastAsia="맑은 고딕"/>
                <w:color w:val="000000"/>
                <w:sz w:val="20"/>
                <w:szCs w:val="20"/>
                <w:lang w:eastAsia="ko-KR"/>
              </w:rPr>
            </w:pPr>
            <w:r>
              <w:rPr>
                <w:rFonts w:eastAsia="맑은 고딕"/>
                <w:color w:val="000000"/>
                <w:sz w:val="20"/>
                <w:szCs w:val="20"/>
                <w:lang w:eastAsia="ko-KR"/>
              </w:rPr>
              <w:t>Marriages and Divo</w:t>
            </w:r>
            <w:bookmarkStart w:id="0" w:name="_GoBack"/>
            <w:bookmarkEnd w:id="0"/>
            <w:r>
              <w:rPr>
                <w:rFonts w:eastAsia="맑은 고딕"/>
                <w:color w:val="000000"/>
                <w:sz w:val="20"/>
                <w:szCs w:val="20"/>
                <w:lang w:eastAsia="ko-KR"/>
              </w:rPr>
              <w:t xml:space="preserve">rces between Korean </w:t>
            </w:r>
            <w:r>
              <w:rPr>
                <w:rFonts w:eastAsia="맑은 고딕"/>
                <w:color w:val="000000"/>
                <w:sz w:val="20"/>
                <w:szCs w:val="20"/>
                <w:lang w:eastAsia="ko-KR"/>
              </w:rPr>
              <w:t>M</w:t>
            </w:r>
            <w:r>
              <w:rPr>
                <w:rFonts w:eastAsia="맑은 고딕"/>
                <w:color w:val="000000"/>
                <w:sz w:val="20"/>
                <w:szCs w:val="20"/>
                <w:lang w:eastAsia="ko-KR"/>
              </w:rPr>
              <w:t xml:space="preserve">en and </w:t>
            </w:r>
            <w:r>
              <w:rPr>
                <w:rFonts w:eastAsia="맑은 고딕"/>
                <w:color w:val="000000"/>
                <w:sz w:val="20"/>
                <w:szCs w:val="20"/>
                <w:lang w:eastAsia="ko-KR"/>
              </w:rPr>
              <w:t xml:space="preserve">Foreign Women, </w:t>
            </w:r>
            <w:r>
              <w:rPr>
                <w:rFonts w:eastAsia="맑은 고딕"/>
                <w:color w:val="000000"/>
                <w:sz w:val="20"/>
                <w:szCs w:val="20"/>
                <w:lang w:eastAsia="ko-KR"/>
              </w:rPr>
              <w:t>2011~2021</w:t>
            </w:r>
          </w:p>
        </w:tc>
      </w:tr>
      <w:tr w:rsidR="005F44C0" w14:paraId="29DF5F54" w14:textId="77777777" w:rsidTr="002F6178">
        <w:trPr>
          <w:trHeight w:val="330"/>
          <w:jc w:val="center"/>
        </w:trPr>
        <w:tc>
          <w:tcPr>
            <w:tcW w:w="4520" w:type="dxa"/>
            <w:tcBorders>
              <w:top w:val="nil"/>
              <w:left w:val="single" w:sz="4" w:space="0" w:color="auto"/>
              <w:bottom w:val="single" w:sz="4" w:space="0" w:color="auto"/>
              <w:right w:val="single" w:sz="4" w:space="0" w:color="auto"/>
            </w:tcBorders>
            <w:shd w:val="clear" w:color="000000" w:fill="F2F2F2"/>
            <w:vAlign w:val="center"/>
            <w:hideMark/>
          </w:tcPr>
          <w:p w14:paraId="083DABEA" w14:textId="26B9187A" w:rsidR="005F44C0" w:rsidRDefault="002F6178">
            <w:pPr>
              <w:spacing w:line="240" w:lineRule="auto"/>
              <w:rPr>
                <w:rFonts w:eastAsia="맑은 고딕"/>
                <w:color w:val="000000"/>
                <w:sz w:val="20"/>
                <w:szCs w:val="20"/>
                <w:lang w:eastAsia="ko-KR"/>
              </w:rPr>
            </w:pPr>
            <w:r>
              <w:rPr>
                <w:rFonts w:eastAsia="맑은 고딕"/>
                <w:color w:val="000000"/>
                <w:sz w:val="20"/>
                <w:szCs w:val="20"/>
                <w:lang w:eastAsia="ko-KR"/>
              </w:rPr>
              <w:t>T</w:t>
            </w:r>
            <w:r>
              <w:rPr>
                <w:rFonts w:eastAsia="맑은 고딕"/>
                <w:color w:val="000000"/>
                <w:sz w:val="20"/>
                <w:szCs w:val="20"/>
                <w:lang w:eastAsia="ko-KR"/>
              </w:rPr>
              <w:t>otal</w:t>
            </w:r>
            <w:r>
              <w:rPr>
                <w:rFonts w:eastAsia="맑은 고딕"/>
                <w:color w:val="000000"/>
                <w:sz w:val="20"/>
                <w:szCs w:val="20"/>
                <w:lang w:eastAsia="ko-KR"/>
              </w:rPr>
              <w:t xml:space="preserve"> number of Marriage</w:t>
            </w:r>
            <w:r>
              <w:rPr>
                <w:rFonts w:eastAsia="맑은 고딕"/>
                <w:color w:val="000000"/>
                <w:sz w:val="20"/>
                <w:szCs w:val="20"/>
                <w:lang w:eastAsia="ko-KR"/>
              </w:rPr>
              <w:t>s</w:t>
            </w:r>
            <w:r>
              <w:rPr>
                <w:rFonts w:eastAsia="맑은 고딕"/>
                <w:color w:val="000000"/>
                <w:sz w:val="20"/>
                <w:szCs w:val="20"/>
                <w:lang w:eastAsia="ko-KR"/>
              </w:rPr>
              <w:t xml:space="preserve"> between Korean men and foreign women</w:t>
            </w:r>
          </w:p>
        </w:tc>
        <w:tc>
          <w:tcPr>
            <w:tcW w:w="903" w:type="dxa"/>
            <w:tcBorders>
              <w:top w:val="nil"/>
              <w:left w:val="nil"/>
              <w:bottom w:val="single" w:sz="4" w:space="0" w:color="auto"/>
              <w:right w:val="single" w:sz="4" w:space="0" w:color="auto"/>
            </w:tcBorders>
            <w:shd w:val="clear" w:color="000000" w:fill="F2F2F2"/>
            <w:vAlign w:val="center"/>
            <w:hideMark/>
          </w:tcPr>
          <w:p w14:paraId="40F8F518" w14:textId="77777777" w:rsidR="005F44C0" w:rsidRDefault="002F6178">
            <w:pPr>
              <w:spacing w:line="240" w:lineRule="auto"/>
              <w:jc w:val="center"/>
              <w:rPr>
                <w:rFonts w:eastAsia="맑은 고딕"/>
                <w:color w:val="000000"/>
                <w:sz w:val="20"/>
                <w:szCs w:val="20"/>
                <w:lang w:eastAsia="ko-KR"/>
              </w:rPr>
            </w:pPr>
            <w:r>
              <w:rPr>
                <w:rFonts w:eastAsia="맑은 고딕"/>
                <w:color w:val="000000"/>
                <w:sz w:val="20"/>
                <w:szCs w:val="20"/>
                <w:lang w:eastAsia="ko-KR"/>
              </w:rPr>
              <w:t>176,200</w:t>
            </w:r>
          </w:p>
        </w:tc>
      </w:tr>
      <w:tr w:rsidR="005F44C0" w14:paraId="32329EB9" w14:textId="77777777" w:rsidTr="002F6178">
        <w:trPr>
          <w:trHeight w:val="330"/>
          <w:jc w:val="center"/>
        </w:trPr>
        <w:tc>
          <w:tcPr>
            <w:tcW w:w="4520" w:type="dxa"/>
            <w:tcBorders>
              <w:top w:val="nil"/>
              <w:left w:val="single" w:sz="4" w:space="0" w:color="auto"/>
              <w:bottom w:val="single" w:sz="4" w:space="0" w:color="auto"/>
              <w:right w:val="single" w:sz="4" w:space="0" w:color="auto"/>
            </w:tcBorders>
            <w:shd w:val="clear" w:color="auto" w:fill="auto"/>
            <w:vAlign w:val="center"/>
            <w:hideMark/>
          </w:tcPr>
          <w:p w14:paraId="7958E989" w14:textId="25ECD571" w:rsidR="005F44C0" w:rsidRDefault="002F6178">
            <w:pPr>
              <w:spacing w:line="240" w:lineRule="auto"/>
              <w:rPr>
                <w:rFonts w:eastAsia="맑은 고딕"/>
                <w:color w:val="000000"/>
                <w:sz w:val="20"/>
                <w:szCs w:val="20"/>
                <w:lang w:eastAsia="ko-KR"/>
              </w:rPr>
            </w:pPr>
            <w:r>
              <w:rPr>
                <w:rFonts w:eastAsia="맑은 고딕"/>
                <w:color w:val="000000"/>
                <w:sz w:val="20"/>
                <w:szCs w:val="20"/>
                <w:lang w:eastAsia="ko-KR"/>
              </w:rPr>
              <w:t>T</w:t>
            </w:r>
            <w:r>
              <w:rPr>
                <w:rFonts w:eastAsia="맑은 고딕"/>
                <w:color w:val="000000"/>
                <w:sz w:val="20"/>
                <w:szCs w:val="20"/>
                <w:lang w:eastAsia="ko-KR"/>
              </w:rPr>
              <w:t>otal</w:t>
            </w:r>
            <w:r>
              <w:rPr>
                <w:rFonts w:eastAsia="맑은 고딕"/>
                <w:color w:val="000000"/>
                <w:sz w:val="20"/>
                <w:szCs w:val="20"/>
                <w:lang w:eastAsia="ko-KR"/>
              </w:rPr>
              <w:t xml:space="preserve"> number of Divorce</w:t>
            </w:r>
            <w:r>
              <w:rPr>
                <w:rFonts w:eastAsia="맑은 고딕"/>
                <w:color w:val="000000"/>
                <w:sz w:val="20"/>
                <w:szCs w:val="20"/>
                <w:lang w:eastAsia="ko-KR"/>
              </w:rPr>
              <w:t>s</w:t>
            </w:r>
            <w:r>
              <w:rPr>
                <w:rFonts w:eastAsia="맑은 고딕"/>
                <w:color w:val="000000"/>
                <w:sz w:val="20"/>
                <w:szCs w:val="20"/>
                <w:lang w:eastAsia="ko-KR"/>
              </w:rPr>
              <w:t xml:space="preserve"> between Korean men and foreign women</w:t>
            </w:r>
          </w:p>
        </w:tc>
        <w:tc>
          <w:tcPr>
            <w:tcW w:w="903" w:type="dxa"/>
            <w:tcBorders>
              <w:top w:val="nil"/>
              <w:left w:val="nil"/>
              <w:bottom w:val="single" w:sz="4" w:space="0" w:color="auto"/>
              <w:right w:val="single" w:sz="4" w:space="0" w:color="auto"/>
            </w:tcBorders>
            <w:shd w:val="clear" w:color="auto" w:fill="auto"/>
            <w:vAlign w:val="center"/>
            <w:hideMark/>
          </w:tcPr>
          <w:p w14:paraId="63042CAC" w14:textId="77777777" w:rsidR="005F44C0" w:rsidRDefault="002F6178">
            <w:pPr>
              <w:spacing w:line="240" w:lineRule="auto"/>
              <w:jc w:val="center"/>
              <w:rPr>
                <w:rFonts w:eastAsia="맑은 고딕"/>
                <w:color w:val="000000"/>
                <w:sz w:val="20"/>
                <w:szCs w:val="20"/>
                <w:lang w:eastAsia="ko-KR"/>
              </w:rPr>
            </w:pPr>
            <w:r>
              <w:rPr>
                <w:rFonts w:eastAsia="맑은 고딕"/>
                <w:color w:val="000000"/>
                <w:sz w:val="20"/>
                <w:szCs w:val="20"/>
                <w:lang w:eastAsia="ko-KR"/>
              </w:rPr>
              <w:t>66,100</w:t>
            </w:r>
          </w:p>
        </w:tc>
      </w:tr>
      <w:tr w:rsidR="005F44C0" w14:paraId="013E27B7" w14:textId="77777777" w:rsidTr="002F6178">
        <w:trPr>
          <w:trHeight w:val="330"/>
          <w:jc w:val="center"/>
        </w:trPr>
        <w:tc>
          <w:tcPr>
            <w:tcW w:w="4520" w:type="dxa"/>
            <w:tcBorders>
              <w:top w:val="nil"/>
              <w:left w:val="single" w:sz="4" w:space="0" w:color="auto"/>
              <w:bottom w:val="single" w:sz="4" w:space="0" w:color="auto"/>
              <w:right w:val="single" w:sz="4" w:space="0" w:color="auto"/>
            </w:tcBorders>
            <w:shd w:val="clear" w:color="auto" w:fill="auto"/>
            <w:vAlign w:val="center"/>
            <w:hideMark/>
          </w:tcPr>
          <w:p w14:paraId="5AFFE9AF" w14:textId="77777777" w:rsidR="005F44C0" w:rsidRDefault="002F6178">
            <w:pPr>
              <w:spacing w:line="240" w:lineRule="auto"/>
              <w:rPr>
                <w:rFonts w:eastAsia="맑은 고딕"/>
                <w:color w:val="000000"/>
                <w:sz w:val="20"/>
                <w:szCs w:val="20"/>
                <w:lang w:eastAsia="ko-KR"/>
              </w:rPr>
            </w:pPr>
            <w:r>
              <w:rPr>
                <w:rFonts w:eastAsia="맑은 고딕"/>
                <w:color w:val="000000"/>
                <w:sz w:val="20"/>
                <w:szCs w:val="20"/>
                <w:lang w:eastAsia="ko-KR"/>
              </w:rPr>
              <w:t>Marriage to Divorce ratio</w:t>
            </w:r>
          </w:p>
        </w:tc>
        <w:tc>
          <w:tcPr>
            <w:tcW w:w="903" w:type="dxa"/>
            <w:tcBorders>
              <w:top w:val="nil"/>
              <w:left w:val="nil"/>
              <w:bottom w:val="single" w:sz="4" w:space="0" w:color="auto"/>
              <w:right w:val="single" w:sz="4" w:space="0" w:color="auto"/>
            </w:tcBorders>
            <w:shd w:val="clear" w:color="auto" w:fill="auto"/>
            <w:vAlign w:val="center"/>
            <w:hideMark/>
          </w:tcPr>
          <w:p w14:paraId="26B4CD8B" w14:textId="09C510B8" w:rsidR="005F44C0" w:rsidRDefault="002F6178">
            <w:pPr>
              <w:spacing w:line="240" w:lineRule="auto"/>
              <w:jc w:val="center"/>
              <w:rPr>
                <w:rFonts w:eastAsia="맑은 고딕"/>
                <w:color w:val="000000"/>
                <w:sz w:val="20"/>
                <w:szCs w:val="20"/>
                <w:lang w:eastAsia="ko-KR"/>
              </w:rPr>
            </w:pPr>
            <w:r>
              <w:rPr>
                <w:rFonts w:eastAsia="맑은 고딕"/>
                <w:color w:val="000000"/>
                <w:sz w:val="20"/>
                <w:szCs w:val="20"/>
                <w:lang w:eastAsia="ko-KR"/>
              </w:rPr>
              <w:t>3</w:t>
            </w:r>
            <w:r>
              <w:rPr>
                <w:rFonts w:eastAsia="맑은 고딕"/>
                <w:color w:val="000000"/>
                <w:sz w:val="20"/>
                <w:szCs w:val="20"/>
                <w:lang w:eastAsia="ko-KR"/>
              </w:rPr>
              <w:t>7.5</w:t>
            </w:r>
            <w:r>
              <w:rPr>
                <w:rFonts w:eastAsia="맑은 고딕"/>
                <w:color w:val="000000"/>
                <w:sz w:val="20"/>
                <w:szCs w:val="20"/>
                <w:lang w:eastAsia="ko-KR"/>
              </w:rPr>
              <w:t>%</w:t>
            </w:r>
          </w:p>
        </w:tc>
      </w:tr>
    </w:tbl>
    <w:p w14:paraId="48863F44" w14:textId="0C03F053" w:rsidR="005F44C0" w:rsidRPr="002F6178" w:rsidRDefault="002F6178" w:rsidP="002F6178">
      <w:pPr>
        <w:jc w:val="center"/>
        <w:rPr>
          <w:sz w:val="18"/>
          <w:lang w:eastAsia="ko-KR"/>
        </w:rPr>
      </w:pPr>
      <w:r w:rsidRPr="002F6178">
        <w:rPr>
          <w:sz w:val="18"/>
          <w:szCs w:val="20"/>
        </w:rPr>
        <w:t>Source: Korean Statistical Information Service</w:t>
      </w:r>
      <w:r w:rsidRPr="002F6178">
        <w:rPr>
          <w:sz w:val="18"/>
          <w:szCs w:val="20"/>
        </w:rPr>
        <w:t xml:space="preserve"> (http://www.kosis.kr)</w:t>
      </w:r>
    </w:p>
    <w:p w14:paraId="6135FEDA" w14:textId="77777777" w:rsidR="005F44C0" w:rsidRDefault="005F44C0">
      <w:pPr>
        <w:rPr>
          <w:lang w:eastAsia="ko-KR"/>
        </w:rPr>
      </w:pPr>
    </w:p>
    <w:p w14:paraId="6F7ECCC1" w14:textId="0A40C9A1" w:rsidR="005F44C0" w:rsidRDefault="002F6178">
      <w:pPr>
        <w:rPr>
          <w:lang w:eastAsia="ko-KR"/>
        </w:rPr>
      </w:pPr>
      <w:r>
        <w:rPr>
          <w:lang w:eastAsia="ko-KR"/>
        </w:rPr>
        <w:t xml:space="preserve">Many </w:t>
      </w:r>
      <w:r>
        <w:rPr>
          <w:lang w:eastAsia="ko-KR"/>
        </w:rPr>
        <w:t xml:space="preserve">marriage </w:t>
      </w:r>
      <w:r>
        <w:rPr>
          <w:lang w:eastAsia="ko-KR"/>
        </w:rPr>
        <w:t xml:space="preserve">migrant women return to their home countries without </w:t>
      </w:r>
      <w:r>
        <w:rPr>
          <w:lang w:eastAsia="ko-KR"/>
        </w:rPr>
        <w:t xml:space="preserve">legal </w:t>
      </w:r>
      <w:r>
        <w:rPr>
          <w:lang w:eastAsia="ko-KR"/>
        </w:rPr>
        <w:t>divorce. Due to the difference</w:t>
      </w:r>
      <w:r>
        <w:rPr>
          <w:lang w:eastAsia="ko-KR"/>
        </w:rPr>
        <w:t>s</w:t>
      </w:r>
      <w:r>
        <w:rPr>
          <w:lang w:eastAsia="ko-KR"/>
        </w:rPr>
        <w:t xml:space="preserve"> in the legal system </w:t>
      </w:r>
      <w:r>
        <w:rPr>
          <w:lang w:eastAsia="ko-KR"/>
        </w:rPr>
        <w:t xml:space="preserve">between the Republic of Korea and </w:t>
      </w:r>
      <w:r>
        <w:rPr>
          <w:lang w:eastAsia="ko-KR"/>
        </w:rPr>
        <w:t>of t</w:t>
      </w:r>
      <w:r>
        <w:rPr>
          <w:lang w:eastAsia="ko-KR"/>
        </w:rPr>
        <w:t xml:space="preserve">he </w:t>
      </w:r>
      <w:r>
        <w:rPr>
          <w:lang w:eastAsia="ko-KR"/>
        </w:rPr>
        <w:t>marriage migrant’s home</w:t>
      </w:r>
      <w:r>
        <w:rPr>
          <w:lang w:eastAsia="ko-KR"/>
        </w:rPr>
        <w:t xml:space="preserve"> countries, it is very difficult to proceed with the legal process of dissolution of marriage in the home country, and it becomes a major obstacle to resettlement. Children of Korean nationality who live abroad with their </w:t>
      </w:r>
      <w:r>
        <w:rPr>
          <w:lang w:eastAsia="ko-KR"/>
        </w:rPr>
        <w:t>retur</w:t>
      </w:r>
      <w:r>
        <w:rPr>
          <w:lang w:eastAsia="ko-KR"/>
        </w:rPr>
        <w:t xml:space="preserve">ned </w:t>
      </w:r>
      <w:r>
        <w:rPr>
          <w:lang w:eastAsia="ko-KR"/>
        </w:rPr>
        <w:t xml:space="preserve">mothers are at risk of legal </w:t>
      </w:r>
      <w:r>
        <w:rPr>
          <w:lang w:eastAsia="ko-KR"/>
        </w:rPr>
        <w:t>status</w:t>
      </w:r>
      <w:r>
        <w:rPr>
          <w:lang w:eastAsia="ko-KR"/>
        </w:rPr>
        <w:t xml:space="preserve"> due to visa and passport issues.</w:t>
      </w:r>
    </w:p>
    <w:p w14:paraId="6E8206F7" w14:textId="77777777" w:rsidR="005F44C0" w:rsidRDefault="005F44C0">
      <w:pPr>
        <w:rPr>
          <w:lang w:eastAsia="ko-KR"/>
        </w:rPr>
      </w:pPr>
    </w:p>
    <w:p w14:paraId="0D521F81" w14:textId="77777777" w:rsidR="005F44C0" w:rsidRDefault="005F44C0">
      <w:pPr>
        <w:rPr>
          <w:lang w:eastAsia="ko-KR"/>
        </w:rPr>
      </w:pPr>
    </w:p>
    <w:p w14:paraId="228F4F63" w14:textId="0A675C99" w:rsidR="005F44C0" w:rsidRDefault="002F6178">
      <w:pPr>
        <w:rPr>
          <w:b/>
          <w:lang w:eastAsia="ko-KR"/>
        </w:rPr>
      </w:pPr>
      <w:r>
        <w:rPr>
          <w:b/>
          <w:lang w:eastAsia="ko-KR"/>
        </w:rPr>
        <w:t xml:space="preserve">List of Issues regarding </w:t>
      </w:r>
      <w:r>
        <w:rPr>
          <w:b/>
          <w:lang w:eastAsia="ko-KR"/>
        </w:rPr>
        <w:t xml:space="preserve">Marriage </w:t>
      </w:r>
      <w:r>
        <w:rPr>
          <w:b/>
          <w:lang w:eastAsia="ko-KR"/>
        </w:rPr>
        <w:t>M</w:t>
      </w:r>
      <w:r>
        <w:rPr>
          <w:b/>
          <w:lang w:eastAsia="ko-KR"/>
        </w:rPr>
        <w:t>igrant Women and their Children</w:t>
      </w:r>
    </w:p>
    <w:p w14:paraId="6EE5534B" w14:textId="77777777" w:rsidR="005F44C0" w:rsidRDefault="005F44C0">
      <w:pPr>
        <w:rPr>
          <w:lang w:eastAsia="ko-KR"/>
        </w:rPr>
      </w:pPr>
    </w:p>
    <w:p w14:paraId="6EB94547" w14:textId="7633A0A2" w:rsidR="005F44C0" w:rsidRDefault="002F6178">
      <w:pPr>
        <w:rPr>
          <w:lang w:eastAsia="ko-KR"/>
        </w:rPr>
      </w:pPr>
      <w:r>
        <w:rPr>
          <w:lang w:eastAsia="ko-KR"/>
        </w:rPr>
        <w:t xml:space="preserve">1. </w:t>
      </w:r>
      <w:r>
        <w:rPr>
          <w:lang w:eastAsia="ko-KR"/>
        </w:rPr>
        <w:t xml:space="preserve">Please provide information on </w:t>
      </w:r>
      <w:r>
        <w:rPr>
          <w:lang w:eastAsia="ko-KR"/>
        </w:rPr>
        <w:t xml:space="preserve">how </w:t>
      </w:r>
      <w:r>
        <w:rPr>
          <w:lang w:eastAsia="ko-KR"/>
        </w:rPr>
        <w:t>t</w:t>
      </w:r>
      <w:r>
        <w:rPr>
          <w:lang w:eastAsia="ko-KR"/>
        </w:rPr>
        <w:t xml:space="preserve">he </w:t>
      </w:r>
      <w:r>
        <w:rPr>
          <w:lang w:eastAsia="ko-KR"/>
        </w:rPr>
        <w:t xml:space="preserve">international marriage brokers </w:t>
      </w:r>
      <w:r>
        <w:rPr>
          <w:lang w:eastAsia="ko-KR"/>
        </w:rPr>
        <w:t>are managed to prevent exploitation and</w:t>
      </w:r>
      <w:r>
        <w:rPr>
          <w:lang w:eastAsia="ko-KR"/>
        </w:rPr>
        <w:t xml:space="preserve"> deceit </w:t>
      </w:r>
      <w:r>
        <w:rPr>
          <w:lang w:eastAsia="ko-KR"/>
        </w:rPr>
        <w:t xml:space="preserve">and </w:t>
      </w:r>
      <w:r>
        <w:rPr>
          <w:lang w:eastAsia="ko-KR"/>
        </w:rPr>
        <w:t>on</w:t>
      </w:r>
      <w:r>
        <w:rPr>
          <w:lang w:eastAsia="ko-KR"/>
        </w:rPr>
        <w:t xml:space="preserve"> policies </w:t>
      </w:r>
      <w:r>
        <w:rPr>
          <w:lang w:eastAsia="ko-KR"/>
        </w:rPr>
        <w:t>to promote</w:t>
      </w:r>
      <w:r>
        <w:rPr>
          <w:lang w:eastAsia="ko-KR"/>
        </w:rPr>
        <w:t xml:space="preserve"> healthy international marriages.</w:t>
      </w:r>
    </w:p>
    <w:p w14:paraId="54A39753" w14:textId="77777777" w:rsidR="005F44C0" w:rsidRDefault="005F44C0">
      <w:pPr>
        <w:rPr>
          <w:lang w:eastAsia="ko-KR"/>
        </w:rPr>
      </w:pPr>
    </w:p>
    <w:p w14:paraId="22F11F99" w14:textId="71F48508" w:rsidR="005F44C0" w:rsidRDefault="002F6178">
      <w:pPr>
        <w:rPr>
          <w:lang w:eastAsia="ko-KR"/>
        </w:rPr>
      </w:pPr>
      <w:r>
        <w:rPr>
          <w:lang w:eastAsia="ko-KR"/>
        </w:rPr>
        <w:t xml:space="preserve">2. </w:t>
      </w:r>
      <w:r>
        <w:rPr>
          <w:lang w:eastAsia="ko-KR"/>
        </w:rPr>
        <w:t>What</w:t>
      </w:r>
      <w:r>
        <w:rPr>
          <w:lang w:eastAsia="ko-KR"/>
        </w:rPr>
        <w:t xml:space="preserve"> system</w:t>
      </w:r>
      <w:r>
        <w:rPr>
          <w:lang w:eastAsia="ko-KR"/>
        </w:rPr>
        <w:t xml:space="preserve"> is</w:t>
      </w:r>
      <w:r>
        <w:rPr>
          <w:lang w:eastAsia="ko-KR"/>
        </w:rPr>
        <w:t xml:space="preserve"> </w:t>
      </w:r>
      <w:r>
        <w:rPr>
          <w:lang w:eastAsia="ko-KR"/>
        </w:rPr>
        <w:t xml:space="preserve">in place to support </w:t>
      </w:r>
      <w:r>
        <w:rPr>
          <w:lang w:eastAsia="ko-KR"/>
        </w:rPr>
        <w:t>the</w:t>
      </w:r>
      <w:r>
        <w:rPr>
          <w:lang w:eastAsia="ko-KR"/>
        </w:rPr>
        <w:t xml:space="preserve"> marriage migrant women </w:t>
      </w:r>
      <w:r>
        <w:rPr>
          <w:lang w:eastAsia="ko-KR"/>
        </w:rPr>
        <w:t>in the multi-cultural</w:t>
      </w:r>
      <w:r>
        <w:rPr>
          <w:lang w:eastAsia="ko-KR"/>
        </w:rPr>
        <w:t xml:space="preserve"> fa</w:t>
      </w:r>
      <w:r>
        <w:rPr>
          <w:lang w:eastAsia="ko-KR"/>
        </w:rPr>
        <w:t xml:space="preserve">milies </w:t>
      </w:r>
      <w:r>
        <w:rPr>
          <w:lang w:eastAsia="ko-KR"/>
        </w:rPr>
        <w:t xml:space="preserve">so that they </w:t>
      </w:r>
      <w:r>
        <w:rPr>
          <w:lang w:eastAsia="ko-KR"/>
        </w:rPr>
        <w:t>can receive legal information related to international divorce and child custody</w:t>
      </w:r>
      <w:r>
        <w:rPr>
          <w:lang w:eastAsia="ko-KR"/>
        </w:rPr>
        <w:t>?</w:t>
      </w:r>
    </w:p>
    <w:p w14:paraId="1755FF42" w14:textId="77777777" w:rsidR="005F44C0" w:rsidRDefault="005F44C0">
      <w:pPr>
        <w:rPr>
          <w:lang w:eastAsia="ko-KR"/>
        </w:rPr>
      </w:pPr>
    </w:p>
    <w:p w14:paraId="3E99217F" w14:textId="1B902E83" w:rsidR="005F44C0" w:rsidRDefault="002F6178">
      <w:pPr>
        <w:rPr>
          <w:lang w:eastAsia="ko-KR"/>
        </w:rPr>
      </w:pPr>
      <w:r>
        <w:rPr>
          <w:lang w:eastAsia="ko-KR"/>
        </w:rPr>
        <w:t xml:space="preserve">3. </w:t>
      </w:r>
      <w:r>
        <w:rPr>
          <w:lang w:eastAsia="ko-KR"/>
        </w:rPr>
        <w:t xml:space="preserve">Please provide information on </w:t>
      </w:r>
      <w:r>
        <w:rPr>
          <w:lang w:eastAsia="ko-KR"/>
        </w:rPr>
        <w:t>the State party’s</w:t>
      </w:r>
      <w:r>
        <w:rPr>
          <w:lang w:eastAsia="ko-KR"/>
        </w:rPr>
        <w:t xml:space="preserve"> </w:t>
      </w:r>
      <w:r>
        <w:rPr>
          <w:lang w:eastAsia="ko-KR"/>
        </w:rPr>
        <w:t xml:space="preserve">policies on </w:t>
      </w:r>
      <w:r>
        <w:rPr>
          <w:lang w:eastAsia="ko-KR"/>
        </w:rPr>
        <w:t>ensuring equal rights</w:t>
      </w:r>
      <w:r>
        <w:rPr>
          <w:lang w:eastAsia="ko-KR"/>
        </w:rPr>
        <w:t xml:space="preserve"> </w:t>
      </w:r>
      <w:r>
        <w:rPr>
          <w:lang w:eastAsia="ko-KR"/>
        </w:rPr>
        <w:t xml:space="preserve">for </w:t>
      </w:r>
      <w:r>
        <w:rPr>
          <w:lang w:eastAsia="ko-KR"/>
        </w:rPr>
        <w:t>marriage migrant</w:t>
      </w:r>
      <w:r>
        <w:rPr>
          <w:lang w:eastAsia="ko-KR"/>
        </w:rPr>
        <w:t xml:space="preserve"> </w:t>
      </w:r>
      <w:r>
        <w:rPr>
          <w:lang w:eastAsia="ko-KR"/>
        </w:rPr>
        <w:t xml:space="preserve">women in </w:t>
      </w:r>
      <w:r>
        <w:rPr>
          <w:lang w:eastAsia="ko-KR"/>
        </w:rPr>
        <w:t>multi-cultural families</w:t>
      </w:r>
      <w:r>
        <w:rPr>
          <w:lang w:eastAsia="ko-KR"/>
        </w:rPr>
        <w:t xml:space="preserve"> </w:t>
      </w:r>
      <w:r>
        <w:rPr>
          <w:lang w:eastAsia="ko-KR"/>
        </w:rPr>
        <w:t>and their chi</w:t>
      </w:r>
      <w:r>
        <w:rPr>
          <w:lang w:eastAsia="ko-KR"/>
        </w:rPr>
        <w:t xml:space="preserve">ldren. </w:t>
      </w:r>
      <w:r>
        <w:rPr>
          <w:lang w:eastAsia="ko-KR"/>
        </w:rPr>
        <w:t xml:space="preserve">What about the </w:t>
      </w:r>
      <w:r>
        <w:rPr>
          <w:lang w:eastAsia="ko-KR"/>
        </w:rPr>
        <w:t>protection of rights</w:t>
      </w:r>
      <w:r>
        <w:rPr>
          <w:lang w:eastAsia="ko-KR"/>
        </w:rPr>
        <w:t xml:space="preserve"> of marriage </w:t>
      </w:r>
      <w:r>
        <w:rPr>
          <w:lang w:eastAsia="ko-KR"/>
        </w:rPr>
        <w:t>migrant women who are divorced and returned to their home country</w:t>
      </w:r>
      <w:r>
        <w:rPr>
          <w:lang w:eastAsia="ko-KR"/>
        </w:rPr>
        <w:t xml:space="preserve">? </w:t>
      </w:r>
      <w:r>
        <w:rPr>
          <w:lang w:eastAsia="ko-KR"/>
        </w:rPr>
        <w:t xml:space="preserve">Also, </w:t>
      </w:r>
      <w:r>
        <w:rPr>
          <w:lang w:eastAsia="ko-KR"/>
        </w:rPr>
        <w:t xml:space="preserve">how about </w:t>
      </w:r>
      <w:r>
        <w:rPr>
          <w:lang w:eastAsia="ko-KR"/>
        </w:rPr>
        <w:t>ensuring</w:t>
      </w:r>
      <w:r>
        <w:rPr>
          <w:lang w:eastAsia="ko-KR"/>
        </w:rPr>
        <w:t xml:space="preserve"> of </w:t>
      </w:r>
      <w:r>
        <w:rPr>
          <w:lang w:eastAsia="ko-KR"/>
        </w:rPr>
        <w:t>the</w:t>
      </w:r>
      <w:r>
        <w:rPr>
          <w:lang w:eastAsia="ko-KR"/>
        </w:rPr>
        <w:t xml:space="preserve"> basic rights</w:t>
      </w:r>
      <w:r>
        <w:rPr>
          <w:lang w:eastAsia="ko-KR"/>
        </w:rPr>
        <w:t xml:space="preserve"> of the</w:t>
      </w:r>
      <w:r>
        <w:rPr>
          <w:lang w:eastAsia="ko-KR"/>
        </w:rPr>
        <w:t>ir</w:t>
      </w:r>
      <w:r>
        <w:rPr>
          <w:lang w:eastAsia="ko-KR"/>
        </w:rPr>
        <w:t xml:space="preserve"> children</w:t>
      </w:r>
      <w:r>
        <w:rPr>
          <w:lang w:eastAsia="ko-KR"/>
        </w:rPr>
        <w:t xml:space="preserve"> </w:t>
      </w:r>
      <w:r>
        <w:rPr>
          <w:lang w:eastAsia="ko-KR"/>
        </w:rPr>
        <w:t xml:space="preserve">with a Korean passport, </w:t>
      </w:r>
      <w:r>
        <w:rPr>
          <w:lang w:eastAsia="ko-KR"/>
        </w:rPr>
        <w:t>who returned to their mother’s home cou</w:t>
      </w:r>
      <w:r>
        <w:rPr>
          <w:lang w:eastAsia="ko-KR"/>
        </w:rPr>
        <w:t>ntry</w:t>
      </w:r>
      <w:r>
        <w:rPr>
          <w:lang w:eastAsia="ko-KR"/>
        </w:rPr>
        <w:t>?</w:t>
      </w:r>
    </w:p>
    <w:p w14:paraId="51011B46" w14:textId="77777777" w:rsidR="005F44C0" w:rsidRDefault="005F44C0">
      <w:pPr>
        <w:rPr>
          <w:rFonts w:hint="eastAsia"/>
          <w:lang w:eastAsia="ko-KR"/>
        </w:rPr>
      </w:pPr>
    </w:p>
    <w:sectPr w:rsidR="005F44C0" w:rsidSect="002F6178">
      <w:pgSz w:w="11906" w:h="16838"/>
      <w:pgMar w:top="720" w:right="720" w:bottom="720" w:left="720" w:header="851" w:footer="992"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함초롬바탕">
    <w:panose1 w:val="02030604000101010101"/>
    <w:charset w:val="81"/>
    <w:family w:val="modern"/>
    <w:pitch w:val="variable"/>
    <w:sig w:usb0="F7002EFF" w:usb1="19DFFFFF" w:usb2="001BFDD7" w:usb3="00000000" w:csb0="001F01FF" w:csb1="00000000"/>
  </w:font>
  <w:font w:name="굴림">
    <w:altName w:val="Gulim"/>
    <w:panose1 w:val="020B0600000101010101"/>
    <w:charset w:val="81"/>
    <w:family w:val="modern"/>
    <w:pitch w:val="variable"/>
    <w:sig w:usb0="B00002AF" w:usb1="69D77CFB" w:usb2="00000030" w:usb3="00000000" w:csb0="0008009F" w:csb1="00000000"/>
  </w:font>
  <w:font w:name="Calibri">
    <w:panose1 w:val="020F0502020204030204"/>
    <w:charset w:val="00"/>
    <w:family w:val="swiss"/>
    <w:pitch w:val="variable"/>
    <w:sig w:usb0="E0002AFF" w:usb1="4000ACFF" w:usb2="00000001"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CBA7CBD"/>
    <w:multiLevelType w:val="hybridMultilevel"/>
    <w:tmpl w:val="84369CB2"/>
    <w:lvl w:ilvl="0" w:tplc="E6643D48">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bordersDoNotSurroundHeader/>
  <w:bordersDoNotSurroundFooter/>
  <w:hideGrammaticalErrors/>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80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4C0"/>
    <w:rsid w:val="002F6178"/>
    <w:rsid w:val="005F44C0"/>
    <w:rsid w:val="009225FC"/>
  </w:rsids>
  <m:mathPr>
    <m:mathFont m:val="Cambria Math"/>
    <m:brkBin m:val="before"/>
    <m:brkBinSub m:val="--"/>
    <m:smallFrac m:val="0"/>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B4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iPriority="99"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iPriority="99"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unhideWhenUsed="1"/>
    <w:lsdException w:name="List 2" w:semiHidden="1" w:uiPriority="99" w:unhideWhenUsed="1"/>
    <w:lsdException w:name="List 3" w:semiHidden="1" w:uiPriority="99" w:unhideWhenUsed="1"/>
    <w:lsdException w:name="List 4" w:semiHidden="1" w:uiPriority="99" w:unhideWhenUsed="1"/>
    <w:lsdException w:name="List 5" w:semiHidden="1" w:uiPriority="99"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qFormat="1"/>
    <w:lsdException w:name="Salutation" w:semiHidden="1" w:uiPriority="99" w:unhideWhenUsed="1"/>
    <w:lsdException w:name="Date" w:semiHidden="1" w:uiPriority="99" w:unhideWhenUsed="1"/>
    <w:lsdException w:name="Body Text First Indent" w:semiHidden="1" w:uiPriority="99" w:unhideWhenUsed="1"/>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Theme" w:semiHidden="1" w:uiPriority="99" w:unhideWhenUsed="1"/>
    <w:lsdException w:name="Placeholder Text" w:semiHidden="1" w:uiPriority="99"/>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atentStyles>
  <w:style w:type="paragraph" w:default="1" w:styleId="a">
    <w:name w:val="Normal"/>
    <w:qFormat/>
    <w:pPr>
      <w:spacing w:after="0" w:line="276" w:lineRule="auto"/>
      <w:jc w:val="left"/>
    </w:pPr>
    <w:rPr>
      <w:rFonts w:ascii="Arial" w:hAnsi="Arial" w:cs="Arial"/>
      <w:kern w:val="0"/>
      <w:sz w:val="22"/>
      <w:lang w:eastAsia="es-A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Pr>
      <w:color w:val="0563C1"/>
      <w:u w:val="single"/>
    </w:rPr>
  </w:style>
  <w:style w:type="paragraph" w:styleId="a4">
    <w:name w:val="List Paragraph"/>
    <w:basedOn w:val="a"/>
    <w:uiPriority w:val="34"/>
    <w:qFormat/>
    <w:pPr>
      <w:ind w:leftChars="400" w:left="800"/>
    </w:pPr>
  </w:style>
  <w:style w:type="paragraph" w:customStyle="1" w:styleId="a5">
    <w:name w:val="바탕글"/>
    <w:basedOn w:val="a"/>
    <w:pPr>
      <w:widowControl w:val="0"/>
      <w:wordWrap w:val="0"/>
      <w:autoSpaceDE w:val="0"/>
      <w:autoSpaceDN w:val="0"/>
      <w:spacing w:line="384" w:lineRule="auto"/>
      <w:jc w:val="both"/>
      <w:textAlignment w:val="baseline"/>
    </w:pPr>
    <w:rPr>
      <w:rFonts w:ascii="함초롬바탕" w:eastAsia="굴림" w:hAnsi="굴림" w:cs="굴림"/>
      <w:color w:val="000000"/>
      <w:sz w:val="20"/>
      <w:szCs w:val="20"/>
      <w:lang w:eastAsia="ko-KR"/>
    </w:rPr>
  </w:style>
  <w:style w:type="paragraph" w:styleId="a6">
    <w:name w:val="header"/>
    <w:basedOn w:val="a"/>
    <w:link w:val="Char"/>
    <w:uiPriority w:val="99"/>
    <w:unhideWhenUsed/>
    <w:pPr>
      <w:tabs>
        <w:tab w:val="center" w:pos="4513"/>
        <w:tab w:val="right" w:pos="9026"/>
      </w:tabs>
      <w:snapToGrid w:val="0"/>
    </w:pPr>
  </w:style>
  <w:style w:type="character" w:customStyle="1" w:styleId="Char">
    <w:name w:val="머리글 Char"/>
    <w:basedOn w:val="a0"/>
    <w:link w:val="a6"/>
    <w:uiPriority w:val="99"/>
    <w:rPr>
      <w:rFonts w:ascii="Arial" w:hAnsi="Arial" w:cs="Arial"/>
      <w:kern w:val="0"/>
      <w:sz w:val="22"/>
      <w:lang w:eastAsia="es-AR"/>
    </w:rPr>
  </w:style>
  <w:style w:type="paragraph" w:styleId="a7">
    <w:name w:val="footer"/>
    <w:basedOn w:val="a"/>
    <w:link w:val="Char0"/>
    <w:uiPriority w:val="99"/>
    <w:unhideWhenUsed/>
    <w:pPr>
      <w:tabs>
        <w:tab w:val="center" w:pos="4513"/>
        <w:tab w:val="right" w:pos="9026"/>
      </w:tabs>
      <w:snapToGrid w:val="0"/>
    </w:pPr>
  </w:style>
  <w:style w:type="character" w:customStyle="1" w:styleId="Char0">
    <w:name w:val="바닥글 Char"/>
    <w:basedOn w:val="a0"/>
    <w:link w:val="a7"/>
    <w:uiPriority w:val="99"/>
    <w:rPr>
      <w:rFonts w:ascii="Arial" w:hAnsi="Arial" w:cs="Arial"/>
      <w:kern w:val="0"/>
      <w:sz w:val="22"/>
      <w:lang w:eastAsia="es-AR"/>
    </w:rPr>
  </w:style>
  <w:style w:type="paragraph" w:styleId="a8">
    <w:name w:val="annotation text"/>
    <w:basedOn w:val="a"/>
    <w:link w:val="Char1"/>
    <w:uiPriority w:val="99"/>
    <w:unhideWhenUsed/>
  </w:style>
  <w:style w:type="character" w:customStyle="1" w:styleId="Char1">
    <w:name w:val="메모 텍스트 Char"/>
    <w:basedOn w:val="a0"/>
    <w:link w:val="a8"/>
    <w:uiPriority w:val="99"/>
  </w:style>
  <w:style w:type="character" w:styleId="a9">
    <w:name w:val="FollowedHyperlink"/>
    <w:basedOn w:val="a0"/>
    <w:uiPriority w:val="99"/>
    <w:unhideWhenUsed/>
    <w:rPr>
      <w:color w:val="954F72"/>
      <w:u w:val="single"/>
    </w:rPr>
  </w:style>
  <w:style w:type="paragraph" w:styleId="aa">
    <w:name w:val="Balloon Text"/>
    <w:basedOn w:val="a"/>
    <w:link w:val="Char2"/>
    <w:uiPriority w:val="99"/>
    <w:unhideWhenUsed/>
    <w:pPr>
      <w:spacing w:line="240" w:lineRule="auto"/>
    </w:pPr>
    <w:rPr>
      <w:rFonts w:asciiTheme="majorHAnsi" w:eastAsiaTheme="majorEastAsia" w:hAnsiTheme="majorHAnsi" w:cstheme="majorBidi"/>
      <w:sz w:val="18"/>
      <w:szCs w:val="18"/>
    </w:rPr>
  </w:style>
  <w:style w:type="character" w:customStyle="1" w:styleId="Char2">
    <w:name w:val="풍선 도움말 텍스트 Char"/>
    <w:basedOn w:val="a0"/>
    <w:link w:val="aa"/>
    <w:uiPriority w:val="99"/>
    <w:rPr>
      <w:rFonts w:asciiTheme="majorHAnsi" w:eastAsiaTheme="majorEastAsia" w:hAnsiTheme="majorHAnsi" w:cstheme="majorBidi"/>
      <w:sz w:val="18"/>
      <w:szCs w:val="18"/>
    </w:rPr>
  </w:style>
  <w:style w:type="character" w:styleId="ab">
    <w:name w:val="annotation reference"/>
    <w:basedOn w:val="a0"/>
    <w:uiPriority w:val="99"/>
    <w:semiHidden/>
    <w:unhideWhenUse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kocun.org"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
      </a:majorFont>
      <a:minorFont>
        <a:latin typeface="맑은 고딕"/>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a:solidFill>
            <a:schemeClr val="phClr"/>
          </a:solidFill>
          <a:miter lim="800000"/>
        </a:ln>
        <a:ln w="12700">
          <a:solidFill>
            <a:schemeClr val="phClr"/>
          </a:solidFill>
          <a:miter lim="800000"/>
        </a:ln>
        <a:ln w="1905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547</Words>
  <Characters>3123</Characters>
  <Application>Microsoft Office Word</Application>
  <DocSecurity>0</DocSecurity>
  <Lines>26</Lines>
  <Paragraphs>7</Paragraphs>
  <ScaleCrop>false</ScaleCrop>
  <HeadingPairs>
    <vt:vector size="2" baseType="variant">
      <vt:variant>
        <vt:lpstr>제목</vt:lpstr>
      </vt:variant>
      <vt:variant>
        <vt:i4>1</vt:i4>
      </vt:variant>
    </vt:vector>
  </HeadingPairs>
  <TitlesOfParts>
    <vt:vector size="1" baseType="lpstr">
      <vt:lpstr/>
    </vt:vector>
  </TitlesOfParts>
  <LinksUpToDate>false</LinksUpToDate>
  <CharactersWithSpaces>3663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2023-01-27T04:35:00Z</dcterms:created>
  <dcterms:modified xsi:type="dcterms:W3CDTF">2023-01-27T04:41:00Z</dcterms:modified>
  <cp:version>1200.0100.01</cp:version>
</cp:coreProperties>
</file>