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FE5D" w14:textId="77777777" w:rsidR="00BD5DCB" w:rsidRDefault="00BD5DCB">
      <w:pPr>
        <w:spacing w:after="120"/>
      </w:pPr>
    </w:p>
    <w:p w14:paraId="27BB2342" w14:textId="77777777" w:rsidR="00BD5DCB" w:rsidRPr="0081419F" w:rsidRDefault="00000000">
      <w:pPr>
        <w:spacing w:after="80"/>
        <w:jc w:val="center"/>
        <w:rPr>
          <w:sz w:val="28"/>
          <w:szCs w:val="28"/>
        </w:rPr>
      </w:pPr>
      <w:r w:rsidRPr="0081419F">
        <w:rPr>
          <w:rFonts w:ascii="Arial" w:eastAsia="Arial" w:hAnsi="Arial" w:cs="Arial"/>
          <w:b/>
          <w:bCs/>
          <w:caps/>
          <w:color w:val="8B1A1A"/>
          <w:sz w:val="36"/>
          <w:szCs w:val="36"/>
        </w:rPr>
        <w:t>ASSOCIATION FREE TAMIL EELAM</w:t>
      </w:r>
    </w:p>
    <w:p w14:paraId="51445CFD" w14:textId="72BA6804" w:rsidR="00BD5DCB" w:rsidRDefault="00000000">
      <w:pPr>
        <w:spacing w:after="40"/>
        <w:jc w:val="center"/>
      </w:pPr>
      <w:r>
        <w:rPr>
          <w:rFonts w:ascii="Arial" w:eastAsia="Arial" w:hAnsi="Arial" w:cs="Arial"/>
          <w:i/>
          <w:iCs/>
          <w:color w:val="B8860B"/>
          <w:sz w:val="20"/>
          <w:szCs w:val="20"/>
        </w:rPr>
        <w:t>Association enregistrée en France</w:t>
      </w:r>
    </w:p>
    <w:p w14:paraId="46B030B9" w14:textId="77777777" w:rsidR="00BD5DCB" w:rsidRDefault="00000000">
      <w:pPr>
        <w:pBdr>
          <w:bottom w:val="single" w:sz="4" w:space="4" w:color="B8860B"/>
        </w:pBdr>
        <w:spacing w:after="240"/>
        <w:jc w:val="center"/>
      </w:pPr>
      <w:r>
        <w:rPr>
          <w:rFonts w:ascii="Arial" w:eastAsia="Arial" w:hAnsi="Arial" w:cs="Arial"/>
          <w:color w:val="555555"/>
          <w:sz w:val="20"/>
          <w:szCs w:val="20"/>
        </w:rPr>
        <w:t xml:space="preserve">Tamil Civil Society — </w:t>
      </w:r>
      <w:proofErr w:type="spellStart"/>
      <w:r>
        <w:rPr>
          <w:rFonts w:ascii="Arial" w:eastAsia="Arial" w:hAnsi="Arial" w:cs="Arial"/>
          <w:color w:val="555555"/>
          <w:sz w:val="20"/>
          <w:szCs w:val="20"/>
        </w:rPr>
        <w:t>Finland</w:t>
      </w:r>
      <w:proofErr w:type="spellEnd"/>
    </w:p>
    <w:p w14:paraId="704A08BD" w14:textId="77777777" w:rsidR="00BD5DCB" w:rsidRDefault="00BD5DCB">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14:paraId="4F3A1469" w14:textId="77777777">
        <w:tblPrEx>
          <w:tblCellMar>
            <w:top w:w="0" w:type="dxa"/>
            <w:bottom w:w="0" w:type="dxa"/>
          </w:tblCellMar>
        </w:tblPrEx>
        <w:tc>
          <w:tcPr>
            <w:tcW w:w="9360" w:type="dxa"/>
            <w:tcBorders>
              <w:top w:val="single" w:sz="6" w:space="0" w:color="8B1A1A"/>
              <w:left w:val="single" w:sz="6" w:space="0" w:color="8B1A1A"/>
              <w:bottom w:val="single" w:sz="6" w:space="0" w:color="8B1A1A"/>
              <w:right w:val="single" w:sz="6" w:space="0" w:color="8B1A1A"/>
            </w:tcBorders>
            <w:shd w:val="clear" w:color="auto" w:fill="8B1A1A"/>
            <w:tcMar>
              <w:top w:w="300" w:type="dxa"/>
              <w:left w:w="400" w:type="dxa"/>
              <w:bottom w:w="300" w:type="dxa"/>
              <w:right w:w="400" w:type="dxa"/>
            </w:tcMar>
          </w:tcPr>
          <w:p w14:paraId="633E2B33" w14:textId="77777777" w:rsidR="00BD5DCB" w:rsidRDefault="00000000">
            <w:pPr>
              <w:spacing w:after="80"/>
              <w:jc w:val="center"/>
            </w:pPr>
            <w:r>
              <w:rPr>
                <w:rFonts w:ascii="Arial" w:eastAsia="Arial" w:hAnsi="Arial" w:cs="Arial"/>
                <w:b/>
                <w:bCs/>
                <w:caps/>
                <w:color w:val="FFFFFF"/>
                <w:sz w:val="20"/>
                <w:szCs w:val="20"/>
              </w:rPr>
              <w:t>SUBMISSION TO THE</w:t>
            </w:r>
          </w:p>
          <w:p w14:paraId="630C3D22" w14:textId="77777777" w:rsidR="00BD5DCB" w:rsidRDefault="00000000">
            <w:pPr>
              <w:spacing w:after="80"/>
              <w:jc w:val="center"/>
            </w:pPr>
            <w:r>
              <w:rPr>
                <w:rFonts w:ascii="Arial" w:eastAsia="Arial" w:hAnsi="Arial" w:cs="Arial"/>
                <w:b/>
                <w:bCs/>
                <w:caps/>
                <w:color w:val="FFFFFF"/>
                <w:sz w:val="28"/>
                <w:szCs w:val="28"/>
              </w:rPr>
              <w:t>COMMITTEE ON THE ELIMINATION OF RACIAL DISCRIMINATION</w:t>
            </w:r>
          </w:p>
          <w:p w14:paraId="679239FC" w14:textId="77777777" w:rsidR="00BD5DCB" w:rsidRDefault="00000000">
            <w:pPr>
              <w:spacing w:after="80"/>
              <w:jc w:val="center"/>
            </w:pPr>
            <w:r>
              <w:rPr>
                <w:rFonts w:ascii="Arial" w:eastAsia="Arial" w:hAnsi="Arial" w:cs="Arial"/>
                <w:b/>
                <w:bCs/>
                <w:color w:val="B8860B"/>
                <w:sz w:val="32"/>
                <w:szCs w:val="32"/>
              </w:rPr>
              <w:t>118TH SESSION</w:t>
            </w:r>
          </w:p>
          <w:p w14:paraId="6FC76351" w14:textId="77777777" w:rsidR="00BD5DCB" w:rsidRDefault="00000000">
            <w:pPr>
              <w:spacing w:after="40"/>
              <w:jc w:val="center"/>
            </w:pPr>
            <w:r>
              <w:rPr>
                <w:rFonts w:ascii="Arial" w:eastAsia="Arial" w:hAnsi="Arial" w:cs="Arial"/>
                <w:i/>
                <w:iCs/>
                <w:color w:val="FFFFFF"/>
                <w:sz w:val="20"/>
                <w:szCs w:val="20"/>
              </w:rPr>
              <w:t>10 – 28 August 2026 | Palais des Nations, Geneva</w:t>
            </w:r>
          </w:p>
        </w:tc>
      </w:tr>
    </w:tbl>
    <w:p w14:paraId="022DCEE6" w14:textId="77777777" w:rsidR="00BD5DCB" w:rsidRDefault="00BD5DCB">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666D9F1E" w14:textId="77777777">
        <w:tblPrEx>
          <w:tblCellMar>
            <w:top w:w="0" w:type="dxa"/>
            <w:bottom w:w="0" w:type="dxa"/>
          </w:tblCellMar>
        </w:tblPrEx>
        <w:tc>
          <w:tcPr>
            <w:tcW w:w="9360" w:type="dxa"/>
            <w:tcBorders>
              <w:top w:val="single" w:sz="6" w:space="0" w:color="8B1A1A"/>
              <w:left w:val="single" w:sz="6" w:space="0" w:color="8B1A1A"/>
              <w:bottom w:val="single" w:sz="6" w:space="0" w:color="8B1A1A"/>
              <w:right w:val="single" w:sz="6" w:space="0" w:color="8B1A1A"/>
            </w:tcBorders>
            <w:shd w:val="clear" w:color="auto" w:fill="F5F0E0"/>
            <w:tcMar>
              <w:top w:w="180" w:type="dxa"/>
              <w:left w:w="300" w:type="dxa"/>
              <w:bottom w:w="180" w:type="dxa"/>
              <w:right w:w="300" w:type="dxa"/>
            </w:tcMar>
          </w:tcPr>
          <w:p w14:paraId="3266FD5C" w14:textId="77777777" w:rsidR="00BD5DCB" w:rsidRPr="0081419F" w:rsidRDefault="00000000">
            <w:pPr>
              <w:spacing w:after="80"/>
              <w:jc w:val="center"/>
              <w:rPr>
                <w:lang w:val="en-GB"/>
              </w:rPr>
            </w:pPr>
            <w:r w:rsidRPr="0081419F">
              <w:rPr>
                <w:rFonts w:ascii="Arial" w:eastAsia="Arial" w:hAnsi="Arial" w:cs="Arial"/>
                <w:b/>
                <w:bCs/>
                <w:color w:val="8B1A1A"/>
                <w:lang w:val="en-GB"/>
              </w:rPr>
              <w:t>STATE UNDER REVIEW: REPUBLIC OF FINLAND</w:t>
            </w:r>
          </w:p>
          <w:p w14:paraId="341287EB" w14:textId="77777777" w:rsidR="00BD5DCB" w:rsidRPr="0081419F" w:rsidRDefault="00000000">
            <w:pPr>
              <w:spacing w:after="80"/>
              <w:jc w:val="center"/>
              <w:rPr>
                <w:lang w:val="en-GB"/>
              </w:rPr>
            </w:pPr>
            <w:r w:rsidRPr="0081419F">
              <w:rPr>
                <w:i/>
                <w:iCs/>
                <w:color w:val="2C2C2C"/>
                <w:sz w:val="20"/>
                <w:szCs w:val="20"/>
                <w:lang w:val="en-GB"/>
              </w:rPr>
              <w:t>Concerning: The EU Proscription of the LTTE and Its Discriminatory Impact on the Eelam Tamil Diaspora in Finland; Finland's Complicity in the Eelam Tamil Genocide through its Participation in the Sri Lanka Monitoring Mission (SLMM); and the Persistent Denial of Collective Rights and Remedies to Eelam Tamils</w:t>
            </w:r>
          </w:p>
          <w:p w14:paraId="6C330C92" w14:textId="77777777" w:rsidR="00BD5DCB" w:rsidRDefault="00000000">
            <w:pPr>
              <w:jc w:val="center"/>
              <w:rPr>
                <w:rFonts w:ascii="Arial" w:eastAsia="Arial" w:hAnsi="Arial" w:cs="Arial"/>
                <w:b/>
                <w:bCs/>
                <w:color w:val="2C2C2C"/>
                <w:sz w:val="20"/>
                <w:szCs w:val="20"/>
                <w:lang w:val="en-GB"/>
              </w:rPr>
            </w:pPr>
            <w:r w:rsidRPr="0081419F">
              <w:rPr>
                <w:rFonts w:ascii="Arial" w:eastAsia="Arial" w:hAnsi="Arial" w:cs="Arial"/>
                <w:b/>
                <w:bCs/>
                <w:color w:val="2C2C2C"/>
                <w:sz w:val="20"/>
                <w:szCs w:val="20"/>
                <w:lang w:val="en-GB"/>
              </w:rPr>
              <w:t>Submitted by: Association Free Tamil Eelam (AFTE)</w:t>
            </w:r>
          </w:p>
          <w:p w14:paraId="014CE3BE" w14:textId="77777777" w:rsidR="00BE4D21" w:rsidRDefault="00BE4D21">
            <w:pPr>
              <w:jc w:val="center"/>
              <w:rPr>
                <w:rFonts w:eastAsia="Arial"/>
                <w:color w:val="2C2C2C"/>
                <w:sz w:val="20"/>
                <w:szCs w:val="20"/>
                <w:lang w:val="en-GB"/>
              </w:rPr>
            </w:pPr>
          </w:p>
          <w:p w14:paraId="5DE93E36" w14:textId="7447CB3D" w:rsidR="00BE4D21" w:rsidRDefault="00BE4D21">
            <w:pPr>
              <w:jc w:val="center"/>
              <w:rPr>
                <w:rFonts w:eastAsia="Arial"/>
                <w:color w:val="2C2C2C"/>
                <w:sz w:val="20"/>
                <w:szCs w:val="20"/>
                <w:lang w:val="en-GB"/>
              </w:rPr>
            </w:pPr>
            <w:r>
              <w:rPr>
                <w:rFonts w:eastAsia="Arial"/>
                <w:color w:val="2C2C2C"/>
                <w:sz w:val="20"/>
                <w:szCs w:val="20"/>
                <w:lang w:val="en-GB"/>
              </w:rPr>
              <w:t xml:space="preserve">In partnership with </w:t>
            </w:r>
          </w:p>
          <w:p w14:paraId="275D113D"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DES JURISTES SPECIALISES EN DROITS ETRANGERS  </w:t>
            </w:r>
          </w:p>
          <w:p w14:paraId="386B223C"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FEMMES SOLIDAIRES  </w:t>
            </w:r>
          </w:p>
          <w:p w14:paraId="010D1FCF"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INTERNATIONALE DES JOURNALISTES INDEPENDANTS  </w:t>
            </w:r>
          </w:p>
          <w:p w14:paraId="6F89EAAA"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REPRESENTATIVE DES DROITS DE L'HOMME EN FRANCE  </w:t>
            </w:r>
          </w:p>
          <w:p w14:paraId="18FC6AE1"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des Droits de </w:t>
            </w:r>
            <w:proofErr w:type="spellStart"/>
            <w:r w:rsidRPr="00BE4D21">
              <w:rPr>
                <w:sz w:val="18"/>
                <w:szCs w:val="18"/>
                <w:lang w:val="en-GB"/>
              </w:rPr>
              <w:t>l'Homme</w:t>
            </w:r>
            <w:proofErr w:type="spellEnd"/>
            <w:r w:rsidRPr="00BE4D21">
              <w:rPr>
                <w:sz w:val="18"/>
                <w:szCs w:val="18"/>
                <w:lang w:val="en-GB"/>
              </w:rPr>
              <w:t xml:space="preserve"> de Nevers  </w:t>
            </w:r>
          </w:p>
          <w:p w14:paraId="269D0724"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INTERNATIONALE DES ETUDIANTS ETRANGERS  </w:t>
            </w:r>
          </w:p>
          <w:p w14:paraId="7127BBE7"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POUR LA SOLIDARITE ETUDIANTE EN FRANCE  </w:t>
            </w:r>
          </w:p>
          <w:p w14:paraId="1C60863B"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POUR LA JUSTICE PENALE INTERNATIONALE  </w:t>
            </w:r>
          </w:p>
          <w:p w14:paraId="3E0A3BE8"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LIGUE EUROPEENNE POUR LA PROTECTION DES DROITS DE L'HOMME  </w:t>
            </w:r>
          </w:p>
          <w:p w14:paraId="29A90F25"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DES ANONYMES ET PERSÉCUTÉS DU GÉNOCIDE TAMOULE  </w:t>
            </w:r>
          </w:p>
          <w:p w14:paraId="55B6CC71"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CENTRE INTERNATIONAL DE RECHERCHES EN ANALYSE ET POLITIQUE ECONOMIQUES  </w:t>
            </w:r>
          </w:p>
          <w:p w14:paraId="60CDE843"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COORDINATION INTERNATIONAL DES DROITS DE L'HOMME  </w:t>
            </w:r>
          </w:p>
          <w:p w14:paraId="56542AAE" w14:textId="77777777" w:rsidR="00BE4D21" w:rsidRPr="00BE4D21" w:rsidRDefault="00BE4D21" w:rsidP="00BE4D21">
            <w:pPr>
              <w:pStyle w:val="Paragraphedeliste"/>
              <w:numPr>
                <w:ilvl w:val="0"/>
                <w:numId w:val="3"/>
              </w:numPr>
              <w:rPr>
                <w:sz w:val="18"/>
                <w:szCs w:val="18"/>
                <w:lang w:val="en-GB"/>
              </w:rPr>
            </w:pPr>
            <w:r w:rsidRPr="00BE4D21">
              <w:rPr>
                <w:sz w:val="18"/>
                <w:szCs w:val="18"/>
                <w:lang w:val="en-GB"/>
              </w:rPr>
              <w:t xml:space="preserve">ASSOCIATION DE DEFENSE DES DROITS DES CITOYENS DU MONDE  </w:t>
            </w:r>
          </w:p>
          <w:p w14:paraId="45F51684" w14:textId="75F634F7" w:rsidR="00BE4D21" w:rsidRPr="00BE4D21" w:rsidRDefault="00BE4D21" w:rsidP="00BE4D21">
            <w:pPr>
              <w:pStyle w:val="Paragraphedeliste"/>
              <w:numPr>
                <w:ilvl w:val="0"/>
                <w:numId w:val="3"/>
              </w:numPr>
              <w:rPr>
                <w:lang w:val="en-GB"/>
              </w:rPr>
            </w:pPr>
            <w:r w:rsidRPr="00BE4D21">
              <w:rPr>
                <w:sz w:val="18"/>
                <w:szCs w:val="18"/>
                <w:lang w:val="en-GB"/>
              </w:rPr>
              <w:t xml:space="preserve">ASSOCIATION DE DEFENSE DES DROITS DES ENFANTS  </w:t>
            </w:r>
          </w:p>
        </w:tc>
      </w:tr>
    </w:tbl>
    <w:p w14:paraId="167E2196" w14:textId="77777777" w:rsidR="00BD5DCB" w:rsidRPr="0081419F" w:rsidRDefault="00BD5DCB">
      <w:pPr>
        <w:spacing w:after="120"/>
        <w:rPr>
          <w:lang w:val="en-GB"/>
        </w:rPr>
      </w:pPr>
    </w:p>
    <w:p w14:paraId="7FDB293E" w14:textId="16CEA422" w:rsidR="00BD5DCB" w:rsidRPr="0081419F" w:rsidRDefault="00BE4D21">
      <w:pPr>
        <w:spacing w:before="120" w:after="40"/>
        <w:jc w:val="center"/>
        <w:rPr>
          <w:lang w:val="en-GB"/>
        </w:rPr>
      </w:pPr>
      <w:r>
        <w:rPr>
          <w:rFonts w:ascii="Arial" w:eastAsia="Arial" w:hAnsi="Arial" w:cs="Arial"/>
          <w:color w:val="2C2C2C"/>
          <w:sz w:val="20"/>
          <w:szCs w:val="20"/>
          <w:lang w:val="en-GB"/>
        </w:rPr>
        <w:t xml:space="preserve">10 </w:t>
      </w:r>
      <w:r w:rsidR="00000000" w:rsidRPr="0081419F">
        <w:rPr>
          <w:rFonts w:ascii="Arial" w:eastAsia="Arial" w:hAnsi="Arial" w:cs="Arial"/>
          <w:color w:val="2C2C2C"/>
          <w:sz w:val="20"/>
          <w:szCs w:val="20"/>
          <w:lang w:val="en-GB"/>
        </w:rPr>
        <w:t>June 2026</w:t>
      </w:r>
    </w:p>
    <w:p w14:paraId="15CA20BE" w14:textId="77777777" w:rsidR="00BD5DCB" w:rsidRPr="0081419F" w:rsidRDefault="00000000">
      <w:pPr>
        <w:jc w:val="center"/>
        <w:rPr>
          <w:lang w:val="en-GB"/>
        </w:rPr>
      </w:pPr>
      <w:r w:rsidRPr="0081419F">
        <w:rPr>
          <w:rFonts w:ascii="Arial" w:eastAsia="Arial" w:hAnsi="Arial" w:cs="Arial"/>
          <w:i/>
          <w:iCs/>
          <w:color w:val="555555"/>
          <w:sz w:val="18"/>
          <w:szCs w:val="18"/>
          <w:lang w:val="en-GB"/>
        </w:rPr>
        <w:t>ICERD Articles 2, 4, 5, 6, and 7 | CERD General Recommendations XIV, XV, XXII, XXXI and XXXV</w:t>
      </w:r>
    </w:p>
    <w:p w14:paraId="4D967DA7" w14:textId="77777777" w:rsidR="00BD5DCB" w:rsidRPr="0081419F" w:rsidRDefault="00BD5DCB">
      <w:pPr>
        <w:spacing w:after="120"/>
        <w:rPr>
          <w:lang w:val="en-GB"/>
        </w:rPr>
      </w:pPr>
    </w:p>
    <w:p w14:paraId="215F3B93" w14:textId="1F0BB933" w:rsidR="00BD5DCB" w:rsidRDefault="00BE4D21">
      <w:pPr>
        <w:pBdr>
          <w:top w:val="single" w:sz="4" w:space="4" w:color="B8860B"/>
        </w:pBdr>
        <w:jc w:val="center"/>
        <w:rPr>
          <w:rFonts w:ascii="Arial" w:eastAsia="Arial" w:hAnsi="Arial" w:cs="Arial"/>
          <w:i/>
          <w:iCs/>
          <w:color w:val="555555"/>
          <w:sz w:val="18"/>
          <w:szCs w:val="18"/>
          <w:lang w:val="en-GB"/>
        </w:rPr>
      </w:pPr>
      <w:r>
        <w:rPr>
          <w:rFonts w:ascii="Arial" w:eastAsia="Arial" w:hAnsi="Arial" w:cs="Arial"/>
          <w:i/>
          <w:iCs/>
          <w:color w:val="555555"/>
          <w:sz w:val="18"/>
          <w:szCs w:val="18"/>
          <w:lang w:val="en-GB"/>
        </w:rPr>
        <w:t xml:space="preserve"> </w:t>
      </w:r>
    </w:p>
    <w:p w14:paraId="0C453722" w14:textId="77777777" w:rsidR="00BE4D21" w:rsidRPr="00BE4D21" w:rsidRDefault="00BE4D21" w:rsidP="00BE4D21">
      <w:pPr>
        <w:pStyle w:val="Sansinterligne"/>
        <w:jc w:val="center"/>
        <w:rPr>
          <w:rFonts w:ascii="Arial" w:hAnsi="Arial" w:cs="Arial"/>
          <w:b/>
          <w:bCs/>
          <w:sz w:val="32"/>
          <w:szCs w:val="32"/>
          <w:lang w:bidi="ta-IN"/>
        </w:rPr>
      </w:pPr>
      <w:r w:rsidRPr="00BE4D21">
        <w:rPr>
          <w:rFonts w:ascii="Arial" w:hAnsi="Arial" w:cs="Arial"/>
          <w:b/>
          <w:bCs/>
          <w:sz w:val="32"/>
          <w:szCs w:val="32"/>
          <w:lang w:bidi="ta-IN"/>
        </w:rPr>
        <w:t xml:space="preserve">Association Free Tamil </w:t>
      </w:r>
      <w:proofErr w:type="spellStart"/>
      <w:r w:rsidRPr="00BE4D21">
        <w:rPr>
          <w:rFonts w:ascii="Arial" w:hAnsi="Arial" w:cs="Arial"/>
          <w:b/>
          <w:bCs/>
          <w:sz w:val="32"/>
          <w:szCs w:val="32"/>
          <w:lang w:bidi="ta-IN"/>
        </w:rPr>
        <w:t>Eelam</w:t>
      </w:r>
      <w:proofErr w:type="spellEnd"/>
    </w:p>
    <w:p w14:paraId="0A0C62C2" w14:textId="680E118C" w:rsidR="00BE4D21" w:rsidRPr="00637AFC" w:rsidRDefault="00BE4D21" w:rsidP="00BE4D21">
      <w:pPr>
        <w:pStyle w:val="Sansinterligne"/>
        <w:jc w:val="center"/>
        <w:rPr>
          <w:rFonts w:ascii="Arial" w:hAnsi="Arial" w:cs="Arial"/>
          <w:sz w:val="22"/>
          <w:szCs w:val="22"/>
          <w:lang w:val="en-GB"/>
        </w:rPr>
      </w:pPr>
      <w:r w:rsidRPr="00637AFC">
        <w:rPr>
          <w:rFonts w:ascii="Arial" w:eastAsia="Batang" w:hAnsi="Arial" w:cs="Arial"/>
          <w:sz w:val="22"/>
          <w:szCs w:val="22"/>
        </w:rPr>
        <w:t>associationfreetamileelam@gmail.com</w:t>
      </w:r>
      <w:r w:rsidRPr="00637AFC">
        <w:rPr>
          <w:rFonts w:ascii="Arial" w:hAnsi="Arial" w:cs="Arial"/>
          <w:sz w:val="22"/>
          <w:szCs w:val="22"/>
          <w:lang w:val="en-GB"/>
        </w:rPr>
        <w:t>, +33 6 20 17 97 52</w:t>
      </w:r>
    </w:p>
    <w:p w14:paraId="5660DC8E" w14:textId="1835748F" w:rsidR="00BE4D21" w:rsidRPr="00637AFC" w:rsidRDefault="00BE4D21" w:rsidP="00BE4D21">
      <w:pPr>
        <w:pStyle w:val="Sansinterligne"/>
        <w:jc w:val="both"/>
        <w:rPr>
          <w:rFonts w:ascii="Arial" w:hAnsi="Arial" w:cs="Arial"/>
          <w:sz w:val="22"/>
          <w:szCs w:val="22"/>
          <w:lang w:val="en-GB"/>
        </w:rPr>
      </w:pPr>
    </w:p>
    <w:p w14:paraId="4EDB4B40" w14:textId="77777777" w:rsidR="00BE4D21" w:rsidRPr="0081419F" w:rsidRDefault="00BE4D21">
      <w:pPr>
        <w:pBdr>
          <w:top w:val="single" w:sz="4" w:space="4" w:color="B8860B"/>
        </w:pBdr>
        <w:jc w:val="center"/>
        <w:rPr>
          <w:lang w:val="en-GB"/>
        </w:rPr>
      </w:pPr>
    </w:p>
    <w:p w14:paraId="5D7D29F4" w14:textId="77777777" w:rsidR="00BD5DCB" w:rsidRPr="0081419F" w:rsidRDefault="00000000">
      <w:pPr>
        <w:rPr>
          <w:lang w:val="en-GB"/>
        </w:rPr>
      </w:pPr>
      <w:r w:rsidRPr="0081419F">
        <w:rPr>
          <w:lang w:val="en-GB"/>
        </w:rPr>
        <w:br w:type="page"/>
      </w:r>
    </w:p>
    <w:p w14:paraId="25BF4E48" w14:textId="77777777" w:rsidR="00BD5DCB" w:rsidRPr="0081419F" w:rsidRDefault="00BD5DCB">
      <w:pPr>
        <w:rPr>
          <w:lang w:val="en-GB"/>
        </w:rPr>
        <w:sectPr w:rsidR="00BD5DCB" w:rsidRPr="0081419F">
          <w:pgSz w:w="11906" w:h="16838"/>
          <w:pgMar w:top="1440" w:right="1440" w:bottom="1440" w:left="1440" w:header="708" w:footer="708" w:gutter="0"/>
          <w:cols w:space="720"/>
          <w:docGrid w:linePitch="360"/>
        </w:sectPr>
      </w:pPr>
    </w:p>
    <w:p w14:paraId="372AF56D" w14:textId="77777777" w:rsidR="00BD5DCB" w:rsidRPr="0081419F" w:rsidRDefault="00000000">
      <w:pPr>
        <w:pStyle w:val="Titre1"/>
        <w:pBdr>
          <w:bottom w:val="single" w:sz="6" w:space="4" w:color="8B1A1A"/>
        </w:pBdr>
        <w:rPr>
          <w:lang w:val="en-GB"/>
        </w:rPr>
      </w:pPr>
      <w:r w:rsidRPr="0081419F">
        <w:rPr>
          <w:lang w:val="en-GB"/>
        </w:rPr>
        <w:lastRenderedPageBreak/>
        <w:t>Executive Summary</w:t>
      </w:r>
    </w:p>
    <w:p w14:paraId="06162534" w14:textId="77777777" w:rsidR="00BD5DCB" w:rsidRPr="0081419F" w:rsidRDefault="00000000">
      <w:pPr>
        <w:spacing w:before="60" w:after="120" w:line="276" w:lineRule="auto"/>
        <w:jc w:val="both"/>
        <w:rPr>
          <w:lang w:val="en-GB"/>
        </w:rPr>
      </w:pPr>
      <w:r w:rsidRPr="0081419F">
        <w:rPr>
          <w:color w:val="2C2C2C"/>
          <w:lang w:val="en-GB"/>
        </w:rPr>
        <w:t>This submission is presented to the Committee on the Elimination of Racial Discrimination (CERD) by the Association Free Tamil Eelam (AFTE), an international non-governmental organisation registered in France and active across multiple UN mechanisms, on behalf of the Tamil civil society community residing in Finland.</w:t>
      </w:r>
    </w:p>
    <w:p w14:paraId="1A9DDDC3" w14:textId="77777777" w:rsidR="00BD5DCB" w:rsidRPr="0081419F" w:rsidRDefault="00000000">
      <w:pPr>
        <w:spacing w:before="60" w:after="120" w:line="276" w:lineRule="auto"/>
        <w:jc w:val="both"/>
        <w:rPr>
          <w:lang w:val="en-GB"/>
        </w:rPr>
      </w:pPr>
      <w:r w:rsidRPr="0081419F">
        <w:rPr>
          <w:color w:val="2C2C2C"/>
          <w:lang w:val="en-GB"/>
        </w:rPr>
        <w:t>The submission addresses three interrelated and grave concerns arising from Finland's obligations under the International Convention on the Elimination of All Forms of Racial Discrimination (ICERD):</w:t>
      </w:r>
    </w:p>
    <w:p w14:paraId="35513936" w14:textId="77777777" w:rsidR="00BD5DCB" w:rsidRPr="0081419F" w:rsidRDefault="00BD5DCB">
      <w:pPr>
        <w:spacing w:after="120"/>
        <w:rPr>
          <w:lang w:val="en-GB"/>
        </w:rPr>
      </w:pPr>
    </w:p>
    <w:p w14:paraId="080CAF60" w14:textId="77777777" w:rsidR="00BD5DCB" w:rsidRPr="0081419F" w:rsidRDefault="00000000">
      <w:pPr>
        <w:pStyle w:val="Paragraphedeliste"/>
        <w:numPr>
          <w:ilvl w:val="0"/>
          <w:numId w:val="2"/>
        </w:numPr>
        <w:spacing w:before="40" w:after="80" w:line="276" w:lineRule="auto"/>
        <w:jc w:val="both"/>
        <w:rPr>
          <w:lang w:val="en-GB"/>
        </w:rPr>
      </w:pPr>
      <w:r w:rsidRPr="0081419F">
        <w:rPr>
          <w:b/>
          <w:bCs/>
          <w:color w:val="2C2C2C"/>
          <w:lang w:val="en-GB"/>
        </w:rPr>
        <w:t xml:space="preserve">I. The Discriminatory Impact of the EU LTTE Proscription on Eelam Tamils in Finland: </w:t>
      </w:r>
      <w:r w:rsidRPr="0081419F">
        <w:rPr>
          <w:color w:val="2C2C2C"/>
          <w:lang w:val="en-GB"/>
        </w:rPr>
        <w:t>The 2006 designation of the Liberation Tigers of Tamil Eelam (LTTE) as a terrorist organisation under EU Council Common Position 2001/931/CFSP, and its continuous renewal, has produced a regime of racially discriminatory surveillance, criminalisation of political expression and cultural identity, and the systematic stigmatisation of the Eelam Tamil diaspora in Finland in violation of ICERD Articles 2, 4, and 5.</w:t>
      </w:r>
    </w:p>
    <w:p w14:paraId="69B0B8C9" w14:textId="77777777" w:rsidR="00BD5DCB" w:rsidRPr="0081419F" w:rsidRDefault="00000000">
      <w:pPr>
        <w:pStyle w:val="Paragraphedeliste"/>
        <w:numPr>
          <w:ilvl w:val="0"/>
          <w:numId w:val="2"/>
        </w:numPr>
        <w:spacing w:before="40" w:after="80" w:line="276" w:lineRule="auto"/>
        <w:jc w:val="both"/>
        <w:rPr>
          <w:lang w:val="en-GB"/>
        </w:rPr>
      </w:pPr>
      <w:r w:rsidRPr="0081419F">
        <w:rPr>
          <w:b/>
          <w:bCs/>
          <w:color w:val="2C2C2C"/>
          <w:lang w:val="en-GB"/>
        </w:rPr>
        <w:t xml:space="preserve">II. Finland's Complicity in the Eelam Tamil Genocide through the SLMM: </w:t>
      </w:r>
      <w:r w:rsidRPr="0081419F">
        <w:rPr>
          <w:color w:val="2C2C2C"/>
          <w:lang w:val="en-GB"/>
        </w:rPr>
        <w:t>Finland's participation in the Sri Lanka Monitoring Mission (SLMM) from 2002 until its politically compromised withdrawal in September 2006, following the EU ban, directly contributed to the erosion of ceasefire monitoring at the critical moment when genocidal violence against the Eelam Tamil population was escalating toward the catastrophic events of 2009. Finland failed in its due diligence obligations under international human rights law and bore institutional responsibility for the collapse of a mechanism it helped to establish.</w:t>
      </w:r>
    </w:p>
    <w:p w14:paraId="3BADD8BA" w14:textId="77777777" w:rsidR="00BD5DCB" w:rsidRPr="0081419F" w:rsidRDefault="00000000">
      <w:pPr>
        <w:pStyle w:val="Paragraphedeliste"/>
        <w:numPr>
          <w:ilvl w:val="0"/>
          <w:numId w:val="2"/>
        </w:numPr>
        <w:spacing w:before="40" w:after="80" w:line="276" w:lineRule="auto"/>
        <w:jc w:val="both"/>
        <w:rPr>
          <w:lang w:val="en-GB"/>
        </w:rPr>
      </w:pPr>
      <w:r w:rsidRPr="0081419F">
        <w:rPr>
          <w:b/>
          <w:bCs/>
          <w:color w:val="2C2C2C"/>
          <w:lang w:val="en-GB"/>
        </w:rPr>
        <w:t xml:space="preserve">III. Denial of Collective Rights, Recognition, and Remedy: </w:t>
      </w:r>
      <w:r w:rsidRPr="0081419F">
        <w:rPr>
          <w:color w:val="2C2C2C"/>
          <w:lang w:val="en-GB"/>
        </w:rPr>
        <w:t xml:space="preserve">Finland has neither recognised the genocide perpetrated against the Eelam Tamil people at </w:t>
      </w:r>
      <w:proofErr w:type="spellStart"/>
      <w:r w:rsidRPr="0081419F">
        <w:rPr>
          <w:color w:val="2C2C2C"/>
          <w:lang w:val="en-GB"/>
        </w:rPr>
        <w:t>Mullivaikkal</w:t>
      </w:r>
      <w:proofErr w:type="spellEnd"/>
      <w:r w:rsidRPr="0081419F">
        <w:rPr>
          <w:color w:val="2C2C2C"/>
          <w:lang w:val="en-GB"/>
        </w:rPr>
        <w:t xml:space="preserve"> nor taken any measures to ensure that the Tamil civil society in Finland has access to meaningful political expression, cultural rights, and institutional redress, in violation of ICERD Articles 5 and 6, and CERD General Recommendations XXII and XXXI.</w:t>
      </w:r>
    </w:p>
    <w:p w14:paraId="17602C04" w14:textId="77777777" w:rsidR="00BD5DCB" w:rsidRPr="0081419F" w:rsidRDefault="00BD5DCB">
      <w:pPr>
        <w:spacing w:after="120"/>
        <w:rPr>
          <w:lang w:val="en-GB"/>
        </w:rPr>
      </w:pPr>
    </w:p>
    <w:p w14:paraId="5F856420" w14:textId="77777777" w:rsidR="00BD5DCB" w:rsidRPr="0081419F" w:rsidRDefault="00000000">
      <w:pPr>
        <w:spacing w:before="60" w:after="120" w:line="276" w:lineRule="auto"/>
        <w:jc w:val="both"/>
        <w:rPr>
          <w:lang w:val="en-GB"/>
        </w:rPr>
      </w:pPr>
      <w:r w:rsidRPr="0081419F">
        <w:rPr>
          <w:color w:val="2C2C2C"/>
          <w:lang w:val="en-GB"/>
        </w:rPr>
        <w:t>AFTE submits that these matters require direct engagement by the Committee and calls upon CERD to issue strong, specific recommendations to Finland in the context of its periodic review.</w:t>
      </w:r>
    </w:p>
    <w:p w14:paraId="29BCAC0E" w14:textId="77777777" w:rsidR="00BD5DCB" w:rsidRPr="0081419F" w:rsidRDefault="00000000">
      <w:pPr>
        <w:pStyle w:val="Titre1"/>
        <w:pBdr>
          <w:bottom w:val="single" w:sz="6" w:space="4" w:color="8B1A1A"/>
        </w:pBdr>
        <w:rPr>
          <w:lang w:val="en-GB"/>
        </w:rPr>
      </w:pPr>
      <w:r w:rsidRPr="0081419F">
        <w:rPr>
          <w:lang w:val="en-GB"/>
        </w:rPr>
        <w:t>Part I: The EU LTTE Proscription and Its Discriminatory Impact on Eelam Tamils in Finland</w:t>
      </w:r>
    </w:p>
    <w:p w14:paraId="462151DA" w14:textId="77777777" w:rsidR="00BD5DCB" w:rsidRPr="0081419F" w:rsidRDefault="00000000">
      <w:pPr>
        <w:pStyle w:val="Titre2"/>
        <w:rPr>
          <w:lang w:val="en-GB"/>
        </w:rPr>
      </w:pPr>
      <w:r w:rsidRPr="0081419F">
        <w:rPr>
          <w:lang w:val="en-GB"/>
        </w:rPr>
        <w:t>A. Background: The 2006 EU Designation and Finland's Role</w:t>
      </w:r>
    </w:p>
    <w:p w14:paraId="074DFDF4" w14:textId="77777777" w:rsidR="00BD5DCB" w:rsidRPr="0081419F" w:rsidRDefault="00000000">
      <w:pPr>
        <w:spacing w:before="60" w:after="120" w:line="276" w:lineRule="auto"/>
        <w:jc w:val="both"/>
        <w:rPr>
          <w:lang w:val="en-GB"/>
        </w:rPr>
      </w:pPr>
      <w:r w:rsidRPr="0081419F">
        <w:rPr>
          <w:color w:val="2C2C2C"/>
          <w:lang w:val="en-GB"/>
        </w:rPr>
        <w:t xml:space="preserve">On 29 May 2006, the European Union formally listed the Liberation Tigers of Tamil Eelam (LTTE) as a terrorist organisation under Council Common Position 2001/931/CFSP, implementing the EU framework decision on combating terrorism. Finland, as an EU member state since 1995, was bound by and actively supported this designation. The </w:t>
      </w:r>
      <w:proofErr w:type="gramStart"/>
      <w:r w:rsidRPr="0081419F">
        <w:rPr>
          <w:color w:val="2C2C2C"/>
          <w:lang w:val="en-GB"/>
        </w:rPr>
        <w:t>listing imposed</w:t>
      </w:r>
      <w:proofErr w:type="gramEnd"/>
      <w:r w:rsidRPr="0081419F">
        <w:rPr>
          <w:color w:val="2C2C2C"/>
          <w:lang w:val="en-GB"/>
        </w:rPr>
        <w:t xml:space="preserve"> asset-freezing measures and prohibited the provision of financial services to designated entities.</w:t>
      </w:r>
    </w:p>
    <w:p w14:paraId="56142061" w14:textId="77777777" w:rsidR="00BD5DCB" w:rsidRPr="0081419F" w:rsidRDefault="00000000">
      <w:pPr>
        <w:spacing w:before="60" w:after="120" w:line="276" w:lineRule="auto"/>
        <w:jc w:val="both"/>
        <w:rPr>
          <w:lang w:val="en-GB"/>
        </w:rPr>
      </w:pPr>
      <w:r w:rsidRPr="0081419F">
        <w:rPr>
          <w:color w:val="2C2C2C"/>
          <w:lang w:val="en-GB"/>
        </w:rPr>
        <w:t xml:space="preserve">This designation occurred at a uniquely sensitive moment in the Sri Lankan conflict: the 2002 Ceasefire Agreement (CFA), monitored by the Sri Lanka Monitoring Mission (SLMM) with Finnish participation, was already under severe strain from both parties. By designating the LTTE mid-peace process, EU member states — including Finland — contributed to the collapse of the monitoring </w:t>
      </w:r>
      <w:r w:rsidRPr="0081419F">
        <w:rPr>
          <w:color w:val="2C2C2C"/>
          <w:lang w:val="en-GB"/>
        </w:rPr>
        <w:lastRenderedPageBreak/>
        <w:t>architecture and the resumption of full-scale hostilities. Over half of the SLMM's 57 members were drawn from Denmark, Finland, and Sweden. The LTTE, in direct response to the EU ban, demanded the immediate withdrawal of monitors from EU member states. The 12 Finnish monitors were required to depart by 1 September 2006.</w:t>
      </w:r>
    </w:p>
    <w:p w14:paraId="5D2AFF8E" w14:textId="77777777" w:rsidR="00BD5DCB" w:rsidRPr="0081419F" w:rsidRDefault="00000000">
      <w:pPr>
        <w:pBdr>
          <w:left w:val="thick" w:sz="20" w:space="10" w:color="8B1A1A"/>
        </w:pBdr>
        <w:spacing w:before="180" w:after="180"/>
        <w:ind w:left="720"/>
        <w:rPr>
          <w:lang w:val="en-GB"/>
        </w:rPr>
      </w:pPr>
      <w:r w:rsidRPr="0081419F">
        <w:rPr>
          <w:i/>
          <w:iCs/>
          <w:color w:val="2C2C2C"/>
          <w:lang w:val="en-GB"/>
        </w:rPr>
        <w:t>The European Union's designation of the LTTE as a terrorist organisation in May 2006 directly triggered the withdrawal of Finnish, Swedish and Danish ceasefire monitors, collapsing two-thirds of the SLMM's monitoring capacity at the moment of greatest need.</w:t>
      </w:r>
    </w:p>
    <w:p w14:paraId="559ACE04" w14:textId="77777777" w:rsidR="00BD5DCB" w:rsidRPr="0081419F" w:rsidRDefault="00000000">
      <w:pPr>
        <w:spacing w:before="60" w:after="120" w:line="276" w:lineRule="auto"/>
        <w:jc w:val="both"/>
        <w:rPr>
          <w:lang w:val="en-GB"/>
        </w:rPr>
      </w:pPr>
      <w:r w:rsidRPr="0081419F">
        <w:rPr>
          <w:color w:val="2C2C2C"/>
          <w:lang w:val="en-GB"/>
        </w:rPr>
        <w:t xml:space="preserve">In the period following this collapse, the conflict intensified dramatically. Between August and December 2006, violence escalated with thousands of civilian casualties. The CFA was formally abrogated by the Government of Sri Lanka on 16 January 2008, and the genocidal final offensive culminating in the </w:t>
      </w:r>
      <w:proofErr w:type="spellStart"/>
      <w:r w:rsidRPr="0081419F">
        <w:rPr>
          <w:color w:val="2C2C2C"/>
          <w:lang w:val="en-GB"/>
        </w:rPr>
        <w:t>Mullivaikkal</w:t>
      </w:r>
      <w:proofErr w:type="spellEnd"/>
      <w:r w:rsidRPr="0081419F">
        <w:rPr>
          <w:color w:val="2C2C2C"/>
          <w:lang w:val="en-GB"/>
        </w:rPr>
        <w:t xml:space="preserve"> massacre took place in the closing months of the conflict in 2009.</w:t>
      </w:r>
    </w:p>
    <w:p w14:paraId="2EDE4AB8" w14:textId="77777777" w:rsidR="00BD5DCB" w:rsidRPr="0081419F" w:rsidRDefault="00000000">
      <w:pPr>
        <w:pStyle w:val="Titre2"/>
        <w:rPr>
          <w:lang w:val="en-GB"/>
        </w:rPr>
      </w:pPr>
      <w:r w:rsidRPr="0081419F">
        <w:rPr>
          <w:lang w:val="en-GB"/>
        </w:rPr>
        <w:t>B. Legal Framework: ICERD and Counter-Terrorism Measures</w:t>
      </w:r>
    </w:p>
    <w:p w14:paraId="20E53177" w14:textId="77777777" w:rsidR="00BD5DCB" w:rsidRPr="0081419F" w:rsidRDefault="00000000">
      <w:pPr>
        <w:spacing w:before="60" w:after="120" w:line="276" w:lineRule="auto"/>
        <w:jc w:val="both"/>
        <w:rPr>
          <w:lang w:val="en-GB"/>
        </w:rPr>
      </w:pPr>
      <w:r w:rsidRPr="0081419F">
        <w:rPr>
          <w:color w:val="2C2C2C"/>
          <w:lang w:val="en-GB"/>
        </w:rPr>
        <w:t>CERD has consistently affirmed that measures taken in the name of counter-terrorism must comply fully with ICERD. States parties are prohibited from adopting laws, policies, or measures that, whatever their ostensible purpose, have the purpose or effect of creating, perpetuating, or reinforcing racial discrimination against members of an ethnic or national group (ICERD Article 1(1)).</w:t>
      </w:r>
    </w:p>
    <w:p w14:paraId="13A753B0" w14:textId="77777777" w:rsidR="00BD5DCB" w:rsidRPr="0081419F" w:rsidRDefault="00000000">
      <w:pPr>
        <w:spacing w:before="60" w:after="120" w:line="276" w:lineRule="auto"/>
        <w:jc w:val="both"/>
        <w:rPr>
          <w:lang w:val="en-GB"/>
        </w:rPr>
      </w:pPr>
      <w:r w:rsidRPr="0081419F">
        <w:rPr>
          <w:color w:val="2C2C2C"/>
          <w:lang w:val="en-GB"/>
        </w:rPr>
        <w:t>CERD General Recommendation XXXI (2005) explicitly addresses the racial profiling of non-citizens, emphasising that security-based measures must not target persons based on ethnic origin, national origin, or religion. CERD General Recommendation XXXV (2013) on combating racist hate speech further affirms the Committee's concern about the conflation of ethnic identity with terrorism.</w:t>
      </w:r>
    </w:p>
    <w:p w14:paraId="154235EC" w14:textId="77777777" w:rsidR="00BD5DCB" w:rsidRPr="0081419F" w:rsidRDefault="00000000">
      <w:pPr>
        <w:spacing w:before="60" w:after="120" w:line="276" w:lineRule="auto"/>
        <w:jc w:val="both"/>
        <w:rPr>
          <w:lang w:val="en-GB"/>
        </w:rPr>
      </w:pPr>
      <w:r w:rsidRPr="0081419F">
        <w:rPr>
          <w:color w:val="2C2C2C"/>
          <w:lang w:val="en-GB"/>
        </w:rPr>
        <w:t>The EU proscription of the LTTE, as applied in Finland, has operated in practice to produce exactly such an ethnic targeting. The LTTE was not merely a military organisation but was, for the duration of the civil war, the de facto governing authority over the Tamil majority population in the north and east of Sri Lanka. The equation of Tamil political identity and advocacy with LTTE terrorism has had a direct, racially disparate impact on the Eelam Tamil diaspora in Finland.</w:t>
      </w:r>
    </w:p>
    <w:p w14:paraId="281B4DF1" w14:textId="77777777" w:rsidR="00BD5DCB" w:rsidRPr="0081419F" w:rsidRDefault="00000000">
      <w:pPr>
        <w:pStyle w:val="Titre2"/>
        <w:rPr>
          <w:lang w:val="en-GB"/>
        </w:rPr>
      </w:pPr>
      <w:r w:rsidRPr="0081419F">
        <w:rPr>
          <w:lang w:val="en-GB"/>
        </w:rPr>
        <w:t>C. Discriminatory Effects on the Tamil Community in Finland</w:t>
      </w:r>
    </w:p>
    <w:p w14:paraId="3A89DAA9" w14:textId="77777777" w:rsidR="00BD5DCB" w:rsidRPr="0081419F" w:rsidRDefault="00000000">
      <w:pPr>
        <w:pStyle w:val="Titre3"/>
        <w:rPr>
          <w:lang w:val="en-GB"/>
        </w:rPr>
      </w:pPr>
      <w:r w:rsidRPr="0081419F">
        <w:rPr>
          <w:lang w:val="en-GB"/>
        </w:rPr>
        <w:t>1. Criminalisation of Tamil Political Expression and Cultural Identity</w:t>
      </w:r>
    </w:p>
    <w:p w14:paraId="55966381" w14:textId="77777777" w:rsidR="00BD5DCB" w:rsidRPr="0081419F" w:rsidRDefault="00000000">
      <w:pPr>
        <w:spacing w:before="60" w:after="120" w:line="276" w:lineRule="auto"/>
        <w:jc w:val="both"/>
        <w:rPr>
          <w:lang w:val="en-GB"/>
        </w:rPr>
      </w:pPr>
      <w:r w:rsidRPr="0081419F">
        <w:rPr>
          <w:color w:val="2C2C2C"/>
          <w:lang w:val="en-GB"/>
        </w:rPr>
        <w:t xml:space="preserve">Finland's application of EU counter-terrorism law has subjected Eelam Tamils to systematic surveillance, questioning, and intimidation when engaging in political activities relating to Tamil self-determination, </w:t>
      </w:r>
      <w:proofErr w:type="spellStart"/>
      <w:r w:rsidRPr="0081419F">
        <w:rPr>
          <w:color w:val="2C2C2C"/>
          <w:lang w:val="en-GB"/>
        </w:rPr>
        <w:t>Mullivaikkal</w:t>
      </w:r>
      <w:proofErr w:type="spellEnd"/>
      <w:r w:rsidRPr="0081419F">
        <w:rPr>
          <w:color w:val="2C2C2C"/>
          <w:lang w:val="en-GB"/>
        </w:rPr>
        <w:t xml:space="preserve"> genocide remembrance, and cultural commemoration of the Tamil liberation struggle. Members of Tamil associations have reported police inquiries, immigration authorities treating LTTE-associated cultural artifacts as evidence of terrorist affiliation, and community events being monitored by Finnish security services.</w:t>
      </w:r>
    </w:p>
    <w:p w14:paraId="05742B1A" w14:textId="77777777" w:rsidR="00BD5DCB" w:rsidRPr="0081419F" w:rsidRDefault="00000000">
      <w:pPr>
        <w:spacing w:before="60" w:after="120" w:line="276" w:lineRule="auto"/>
        <w:jc w:val="both"/>
        <w:rPr>
          <w:lang w:val="en-GB"/>
        </w:rPr>
      </w:pPr>
      <w:r w:rsidRPr="0081419F">
        <w:rPr>
          <w:color w:val="2C2C2C"/>
          <w:lang w:val="en-GB"/>
        </w:rPr>
        <w:t>These effects are not speculative. CERD has previously noted with concern, in the context of other states, how counter-terrorism designations produce a chilling effect on ethnic minority communities' exercise of their freedoms of expression, association, and conscience under ICERD Article 5(d)(viii) and (ix). The ECRI Report on Finland adopted in July 2025 continued to identify discrimination against minority communities in the context of security and policing practices.</w:t>
      </w:r>
    </w:p>
    <w:p w14:paraId="54A632C0" w14:textId="77777777" w:rsidR="00BD5DCB" w:rsidRPr="0081419F" w:rsidRDefault="00000000">
      <w:pPr>
        <w:pStyle w:val="Titre3"/>
        <w:rPr>
          <w:lang w:val="en-GB"/>
        </w:rPr>
      </w:pPr>
      <w:r w:rsidRPr="0081419F">
        <w:rPr>
          <w:lang w:val="en-GB"/>
        </w:rPr>
        <w:t>2. Racial Profiling in Immigration and Asylum Proceedings</w:t>
      </w:r>
    </w:p>
    <w:p w14:paraId="06F5D355" w14:textId="77777777" w:rsidR="00BD5DCB" w:rsidRPr="0081419F" w:rsidRDefault="00000000">
      <w:pPr>
        <w:spacing w:before="60" w:after="120" w:line="276" w:lineRule="auto"/>
        <w:jc w:val="both"/>
        <w:rPr>
          <w:lang w:val="en-GB"/>
        </w:rPr>
      </w:pPr>
      <w:r w:rsidRPr="0081419F">
        <w:rPr>
          <w:color w:val="2C2C2C"/>
          <w:lang w:val="en-GB"/>
        </w:rPr>
        <w:t>Eelam Tamil asylum seekers and refugees in Finland have faced immigration procedures in which their affiliation with or sympathy for Tamil political movements — including organisations proscribed in a blanket manner by Sri Lanka as LTTE fronts — has been treated as grounds for adverse credibility findings or exclusion from refugee status. Finland's immigration authority (</w:t>
      </w:r>
      <w:proofErr w:type="spellStart"/>
      <w:r w:rsidRPr="0081419F">
        <w:rPr>
          <w:color w:val="2C2C2C"/>
          <w:lang w:val="en-GB"/>
        </w:rPr>
        <w:t>Migri</w:t>
      </w:r>
      <w:proofErr w:type="spellEnd"/>
      <w:r w:rsidRPr="0081419F">
        <w:rPr>
          <w:color w:val="2C2C2C"/>
          <w:lang w:val="en-GB"/>
        </w:rPr>
        <w:t xml:space="preserve">) </w:t>
      </w:r>
      <w:r w:rsidRPr="0081419F">
        <w:rPr>
          <w:color w:val="2C2C2C"/>
          <w:lang w:val="en-GB"/>
        </w:rPr>
        <w:lastRenderedPageBreak/>
        <w:t>has made determinations relying upon Sri Lankan government characterisations of Tamil diaspora organisations as terrorist-linked, without independent human rights assessment, in contravention of ICERD Article 5(b) (right to security of person and protection against violence) and Article 5(e)(</w:t>
      </w:r>
      <w:proofErr w:type="spellStart"/>
      <w:r w:rsidRPr="0081419F">
        <w:rPr>
          <w:color w:val="2C2C2C"/>
          <w:lang w:val="en-GB"/>
        </w:rPr>
        <w:t>i</w:t>
      </w:r>
      <w:proofErr w:type="spellEnd"/>
      <w:r w:rsidRPr="0081419F">
        <w:rPr>
          <w:color w:val="2C2C2C"/>
          <w:lang w:val="en-GB"/>
        </w:rPr>
        <w:t>) (right to work and economic rights through stable residence status).</w:t>
      </w:r>
    </w:p>
    <w:p w14:paraId="1FB926B8" w14:textId="77777777" w:rsidR="00BD5DCB" w:rsidRPr="0081419F" w:rsidRDefault="00000000">
      <w:pPr>
        <w:spacing w:before="60" w:after="120" w:line="276" w:lineRule="auto"/>
        <w:jc w:val="both"/>
        <w:rPr>
          <w:lang w:val="en-GB"/>
        </w:rPr>
      </w:pPr>
      <w:r w:rsidRPr="0081419F">
        <w:rPr>
          <w:color w:val="2C2C2C"/>
          <w:lang w:val="en-GB"/>
        </w:rPr>
        <w:t>Many Eelam Tamils in Finland are survivors of the 2009 genocide or close relatives of its victims. Their asylum claims arise from documented genocide and ethnic persecution. The use of the LTTE proscription to cast doubt upon their credibility, or to treat their membership of Tamil cultural or political organisations as a counter-indication for protection, constitutes a form of constructive refoulement that is incompatible with both refugee law and ICERD.</w:t>
      </w:r>
    </w:p>
    <w:p w14:paraId="1D0F1539" w14:textId="77777777" w:rsidR="00BD5DCB" w:rsidRPr="0081419F" w:rsidRDefault="00000000">
      <w:pPr>
        <w:pStyle w:val="Titre3"/>
        <w:rPr>
          <w:lang w:val="en-GB"/>
        </w:rPr>
      </w:pPr>
      <w:r w:rsidRPr="0081419F">
        <w:rPr>
          <w:lang w:val="en-GB"/>
        </w:rPr>
        <w:t>3. Freezing of Tamil Community Assets and Organisations</w:t>
      </w:r>
    </w:p>
    <w:p w14:paraId="66ADDDE8" w14:textId="77777777" w:rsidR="00BD5DCB" w:rsidRPr="0081419F" w:rsidRDefault="00000000">
      <w:pPr>
        <w:spacing w:before="60" w:after="120" w:line="276" w:lineRule="auto"/>
        <w:jc w:val="both"/>
        <w:rPr>
          <w:lang w:val="en-GB"/>
        </w:rPr>
      </w:pPr>
      <w:r w:rsidRPr="0081419F">
        <w:rPr>
          <w:color w:val="2C2C2C"/>
          <w:lang w:val="en-GB"/>
        </w:rPr>
        <w:t>The asset-freezing provisions of the EU terrorist list, applied domestically through Finnish law, have in practice inhibited the financial operations of Tamil cultural, educational, and humanitarian organisations in Finland. The inability to conduct fundraising for Tamil educational charities, memorial events, or cultural organisations — activities that would be entirely unremarkable if conducted by any other diaspora community — constitutes differential treatment based on national or ethnic origin in the sphere of civil and cultural life protected by ICERD Article 5.</w:t>
      </w:r>
    </w:p>
    <w:p w14:paraId="372701F2" w14:textId="77777777" w:rsidR="00BD5DCB" w:rsidRPr="0081419F" w:rsidRDefault="00000000">
      <w:pPr>
        <w:pStyle w:val="Titre3"/>
        <w:rPr>
          <w:lang w:val="en-GB"/>
        </w:rPr>
      </w:pPr>
      <w:r w:rsidRPr="0081419F">
        <w:rPr>
          <w:lang w:val="en-GB"/>
        </w:rPr>
        <w:t>4. Social Stigmatisation and Hate Speech Vulnerability</w:t>
      </w:r>
    </w:p>
    <w:p w14:paraId="6E8273A2" w14:textId="77777777" w:rsidR="00BD5DCB" w:rsidRPr="0081419F" w:rsidRDefault="00000000">
      <w:pPr>
        <w:spacing w:before="60" w:after="120" w:line="276" w:lineRule="auto"/>
        <w:jc w:val="both"/>
        <w:rPr>
          <w:lang w:val="en-GB"/>
        </w:rPr>
      </w:pPr>
      <w:r w:rsidRPr="0081419F">
        <w:rPr>
          <w:color w:val="2C2C2C"/>
          <w:lang w:val="en-GB"/>
        </w:rPr>
        <w:t>The public and official branding of the Tamil liberation movement as a terrorist organisation has generated and legitimised racially hostile narratives toward Eelam Tamils in Finland. The community reports increased exposure to hate speech characterising Tamils collectively as terrorism supporters, the suppression of Tamil political advocacy in mainstream public discourse, and institutional reluctance to acknowledge Tamil experiences of genocide. Finland's obligations under ICERD Article 4 extend to taking effective measures against such racially discriminatory discourse.</w:t>
      </w:r>
    </w:p>
    <w:p w14:paraId="1D9AFC13" w14:textId="77777777" w:rsidR="00BD5DCB" w:rsidRPr="0081419F" w:rsidRDefault="00000000">
      <w:pPr>
        <w:pStyle w:val="Titre2"/>
        <w:rPr>
          <w:lang w:val="en-GB"/>
        </w:rPr>
      </w:pPr>
      <w:r w:rsidRPr="0081419F">
        <w:rPr>
          <w:lang w:val="en-GB"/>
        </w:rPr>
        <w:t>D. The Continued Renewal of the LTTE Ban Post-2009</w:t>
      </w:r>
    </w:p>
    <w:p w14:paraId="5DC51FDF" w14:textId="6925F9A4" w:rsidR="00BD5DCB" w:rsidRPr="0081419F" w:rsidRDefault="00000000">
      <w:pPr>
        <w:spacing w:before="60" w:after="120" w:line="276" w:lineRule="auto"/>
        <w:jc w:val="both"/>
        <w:rPr>
          <w:lang w:val="en-GB"/>
        </w:rPr>
      </w:pPr>
      <w:r w:rsidRPr="0081419F">
        <w:rPr>
          <w:color w:val="2C2C2C"/>
          <w:lang w:val="en-GB"/>
        </w:rPr>
        <w:t xml:space="preserve">The LTTE was militarily destroyed in May 2009. </w:t>
      </w:r>
      <w:r w:rsidR="0081419F" w:rsidRPr="0081419F">
        <w:rPr>
          <w:color w:val="2C2C2C"/>
          <w:lang w:val="en-GB"/>
        </w:rPr>
        <w:t>A</w:t>
      </w:r>
      <w:r w:rsidRPr="0081419F">
        <w:rPr>
          <w:color w:val="2C2C2C"/>
          <w:lang w:val="en-GB"/>
        </w:rPr>
        <w:t>nd</w:t>
      </w:r>
      <w:r w:rsidR="0081419F">
        <w:rPr>
          <w:color w:val="2C2C2C"/>
          <w:lang w:val="en-GB"/>
        </w:rPr>
        <w:t xml:space="preserve"> </w:t>
      </w:r>
      <w:r w:rsidRPr="0081419F">
        <w:rPr>
          <w:color w:val="2C2C2C"/>
          <w:lang w:val="en-GB"/>
        </w:rPr>
        <w:t>no functioning LTTE command structure has existed since that date. Despite this, the EU — with Finland's continued support — has repeatedly renewed the LTTE proscription, most recently in 2019 when the General Court of the European Union upheld the relisting. The European Council maintained that the LTTE's international fundraising and revival capacities remained a concern seventeen years after the organisation's military defeat.</w:t>
      </w:r>
    </w:p>
    <w:p w14:paraId="6E6485FA" w14:textId="77777777" w:rsidR="00BD5DCB" w:rsidRPr="0081419F" w:rsidRDefault="00000000">
      <w:pPr>
        <w:spacing w:before="60" w:after="120" w:line="276" w:lineRule="auto"/>
        <w:jc w:val="both"/>
        <w:rPr>
          <w:lang w:val="en-GB"/>
        </w:rPr>
      </w:pPr>
      <w:r w:rsidRPr="0081419F">
        <w:rPr>
          <w:color w:val="2C2C2C"/>
          <w:lang w:val="en-GB"/>
        </w:rPr>
        <w:t>This position is extraordinary and reveals the racially discriminatory character of the continued ban. No comparable standard is applied to other communities' engagement with the memory and legacy of armed liberation struggles. The continued proscription has the purpose and effect of permanently stigmatising Eelam Tamil diaspora political identity and rendering all Tamil self-determination advocacy suspect. This perpetuates a system of differential treatment based on ethnic and national origin that violates ICERD Articles 2(1)(a) and 2(1)(c).</w:t>
      </w:r>
    </w:p>
    <w:p w14:paraId="2174AB1A" w14:textId="77777777" w:rsidR="00BD5DCB" w:rsidRPr="0081419F" w:rsidRDefault="00000000">
      <w:pPr>
        <w:spacing w:before="60" w:after="120" w:line="276" w:lineRule="auto"/>
        <w:jc w:val="both"/>
        <w:rPr>
          <w:lang w:val="en-GB"/>
        </w:rPr>
      </w:pPr>
      <w:r w:rsidRPr="0081419F">
        <w:rPr>
          <w:color w:val="2C2C2C"/>
          <w:lang w:val="en-GB"/>
        </w:rPr>
        <w:t>AFTE notes that Finland has never, to AFTE's knowledge, made any public statement in any EU forum questioning the continued application of the proscription to the Tamil diaspora political movement in the post-2009 context, nor has Finland undertaken any domestic review of the discriminatory effects of this designation on Tamil communities within its territory.</w:t>
      </w:r>
    </w:p>
    <w:p w14:paraId="13D4D1D9" w14:textId="77777777" w:rsidR="00BD5DCB" w:rsidRPr="0081419F" w:rsidRDefault="00BD5DCB">
      <w:pPr>
        <w:spacing w:after="120"/>
        <w:rPr>
          <w:lang w:val="en-GB"/>
        </w:rPr>
      </w:pPr>
    </w:p>
    <w:p w14:paraId="66833DA8" w14:textId="77777777" w:rsidR="00BD5DCB" w:rsidRPr="0081419F" w:rsidRDefault="00000000">
      <w:pPr>
        <w:pStyle w:val="Titre1"/>
        <w:pBdr>
          <w:bottom w:val="single" w:sz="6" w:space="4" w:color="8B1A1A"/>
        </w:pBdr>
        <w:rPr>
          <w:lang w:val="en-GB"/>
        </w:rPr>
      </w:pPr>
      <w:r w:rsidRPr="0081419F">
        <w:rPr>
          <w:lang w:val="en-GB"/>
        </w:rPr>
        <w:t>Part II: Finland's Complicity in the Eelam Tamil Genocide through the Sri Lanka Monitoring Mission</w:t>
      </w:r>
    </w:p>
    <w:p w14:paraId="53E14F57" w14:textId="77777777" w:rsidR="00BD5DCB" w:rsidRPr="0081419F" w:rsidRDefault="00000000">
      <w:pPr>
        <w:pStyle w:val="Titre2"/>
        <w:rPr>
          <w:lang w:val="en-GB"/>
        </w:rPr>
      </w:pPr>
      <w:r w:rsidRPr="0081419F">
        <w:rPr>
          <w:lang w:val="en-GB"/>
        </w:rPr>
        <w:lastRenderedPageBreak/>
        <w:t>A. Finland's Participation in the SLMM: An Overview</w:t>
      </w:r>
    </w:p>
    <w:p w14:paraId="05AD995F" w14:textId="77777777" w:rsidR="00BD5DCB" w:rsidRPr="0081419F" w:rsidRDefault="00000000">
      <w:pPr>
        <w:spacing w:before="60" w:after="120" w:line="276" w:lineRule="auto"/>
        <w:jc w:val="both"/>
        <w:rPr>
          <w:lang w:val="en-GB"/>
        </w:rPr>
      </w:pPr>
      <w:r w:rsidRPr="0081419F">
        <w:rPr>
          <w:color w:val="2C2C2C"/>
          <w:lang w:val="en-GB"/>
        </w:rPr>
        <w:t>The Sri Lanka Monitoring Mission was established on 22 February 2002 pursuant to the Ceasefire Agreement between the Government of Sri Lanka (GOSL) and the LTTE. It was a Nordic-led civilian mission comprising monitors from Norway, Finland, Sweden, Denmark, and Iceland, headquartered in Colombo with district offices across the north and east of Sri Lanka. Finland contributed 12 civilian monitors to this mission, representing a significant institutional commitment to the peace process and to the protection of Tamil civilian populations in conflict-affected areas.</w:t>
      </w:r>
    </w:p>
    <w:p w14:paraId="6FE1800A" w14:textId="77777777" w:rsidR="00BD5DCB" w:rsidRPr="0081419F" w:rsidRDefault="00000000">
      <w:pPr>
        <w:spacing w:before="60" w:after="120" w:line="276" w:lineRule="auto"/>
        <w:jc w:val="both"/>
        <w:rPr>
          <w:lang w:val="en-GB"/>
        </w:rPr>
      </w:pPr>
      <w:r w:rsidRPr="0081419F">
        <w:rPr>
          <w:color w:val="2C2C2C"/>
          <w:lang w:val="en-GB"/>
        </w:rPr>
        <w:t xml:space="preserve">The SLMM operated from 2002 until its dissolution on 16 January 2008, following the Government of Sri Lanka's formal abrogation of the CFA. During this </w:t>
      </w:r>
      <w:proofErr w:type="gramStart"/>
      <w:r w:rsidRPr="0081419F">
        <w:rPr>
          <w:color w:val="2C2C2C"/>
          <w:lang w:val="en-GB"/>
        </w:rPr>
        <w:t>period</w:t>
      </w:r>
      <w:proofErr w:type="gramEnd"/>
      <w:r w:rsidRPr="0081419F">
        <w:rPr>
          <w:color w:val="2C2C2C"/>
          <w:lang w:val="en-GB"/>
        </w:rPr>
        <w:t xml:space="preserve"> it documented thousands of ceasefire violations and served as the primary international mechanism for monitoring the protection of Tamil civilians in the conflict zone. SLMM district offices in the north and east — staffed partly by Finnish monitors — were a critical source of independent documentation of violations against civilian populations.</w:t>
      </w:r>
    </w:p>
    <w:p w14:paraId="38F9F81E" w14:textId="77777777" w:rsidR="00BD5DCB" w:rsidRPr="0081419F" w:rsidRDefault="00000000">
      <w:pPr>
        <w:pBdr>
          <w:left w:val="thick" w:sz="20" w:space="10" w:color="8B1A1A"/>
        </w:pBdr>
        <w:spacing w:before="180" w:after="180"/>
        <w:ind w:left="720"/>
        <w:rPr>
          <w:lang w:val="en-GB"/>
        </w:rPr>
      </w:pPr>
      <w:r w:rsidRPr="0081419F">
        <w:rPr>
          <w:i/>
          <w:iCs/>
          <w:color w:val="2C2C2C"/>
          <w:lang w:val="en-GB"/>
        </w:rPr>
        <w:t>Finland contributed 12 civilian monitors to the SLMM — a mission that served as the sole independent international monitoring mechanism protecting Tamil civilian lives. Their politically-compelled withdrawal in September 2006 gutted this protection precisely as genocidal violence was escalating.</w:t>
      </w:r>
    </w:p>
    <w:p w14:paraId="68B073BC" w14:textId="77777777" w:rsidR="00BD5DCB" w:rsidRPr="0081419F" w:rsidRDefault="00000000">
      <w:pPr>
        <w:pStyle w:val="Titre2"/>
        <w:rPr>
          <w:lang w:val="en-GB"/>
        </w:rPr>
      </w:pPr>
      <w:r w:rsidRPr="0081419F">
        <w:rPr>
          <w:lang w:val="en-GB"/>
        </w:rPr>
        <w:t>B. The Critical Role of Finnish Monitors and the Impact of Withdrawal</w:t>
      </w:r>
    </w:p>
    <w:p w14:paraId="5454CF28" w14:textId="77777777" w:rsidR="00BD5DCB" w:rsidRPr="0081419F" w:rsidRDefault="00000000">
      <w:pPr>
        <w:spacing w:before="60" w:after="120" w:line="276" w:lineRule="auto"/>
        <w:jc w:val="both"/>
        <w:rPr>
          <w:lang w:val="en-GB"/>
        </w:rPr>
      </w:pPr>
      <w:r w:rsidRPr="0081419F">
        <w:rPr>
          <w:color w:val="2C2C2C"/>
          <w:lang w:val="en-GB"/>
        </w:rPr>
        <w:t>At the time of the EU ban in May 2006, over half of the SLMM's approximately 57 staff were drawn from Denmark, Finland, and Sweden. Finnish monitors were thus central to the mission's capacity and geographic coverage. The LTTE's demand for the removal of EU monitors reduced the SLMM from an operational force of approximately 57 to approximately 20 Norwegian and Icelandic monitors — a reduction of nearly two-thirds.</w:t>
      </w:r>
    </w:p>
    <w:p w14:paraId="549C25E5" w14:textId="77777777" w:rsidR="00BD5DCB" w:rsidRPr="0081419F" w:rsidRDefault="00000000">
      <w:pPr>
        <w:spacing w:before="60" w:after="120" w:line="276" w:lineRule="auto"/>
        <w:jc w:val="both"/>
        <w:rPr>
          <w:lang w:val="en-GB"/>
        </w:rPr>
      </w:pPr>
      <w:r w:rsidRPr="0081419F">
        <w:rPr>
          <w:color w:val="2C2C2C"/>
          <w:lang w:val="en-GB"/>
        </w:rPr>
        <w:t>AFTE submits that this reduction was catastrophic and consequential. The months following the Finnish withdrawal saw an immediate and dramatic escalation of violence:</w:t>
      </w:r>
    </w:p>
    <w:p w14:paraId="05669F68"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 xml:space="preserve">In late July 2006, the Sri Lankan military launched its first overt territorial offensive, seizing LTTE-controlled areas in the eastern </w:t>
      </w:r>
      <w:proofErr w:type="spellStart"/>
      <w:r w:rsidRPr="0081419F">
        <w:rPr>
          <w:color w:val="2C2C2C"/>
          <w:lang w:val="en-GB"/>
        </w:rPr>
        <w:t>Mavilaru</w:t>
      </w:r>
      <w:proofErr w:type="spellEnd"/>
      <w:r w:rsidRPr="0081419F">
        <w:rPr>
          <w:color w:val="2C2C2C"/>
          <w:lang w:val="en-GB"/>
        </w:rPr>
        <w:t xml:space="preserve"> region.</w:t>
      </w:r>
    </w:p>
    <w:p w14:paraId="4CFE0AC2"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Levels of violence increased sharply between August and December 2006, with thousands of civilians killed and displaced.</w:t>
      </w:r>
    </w:p>
    <w:p w14:paraId="48EF943C"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By mid-2006, the SLMM had already ceased making determinations on ceasefire violations due to a lack of response from the parties — a capacity further gutted by the withdrawal of EU monitors.</w:t>
      </w:r>
    </w:p>
    <w:p w14:paraId="2A16A0E2"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The CFA was abrogated in January 2008, removing all remaining international monitoring protections.</w:t>
      </w:r>
    </w:p>
    <w:p w14:paraId="4126C4D6"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 xml:space="preserve">In January-May 2009, the Sri Lankan armed forces conducted the final offensive culminating in the </w:t>
      </w:r>
      <w:proofErr w:type="spellStart"/>
      <w:r w:rsidRPr="0081419F">
        <w:rPr>
          <w:color w:val="2C2C2C"/>
          <w:lang w:val="en-GB"/>
        </w:rPr>
        <w:t>Mullivaikkal</w:t>
      </w:r>
      <w:proofErr w:type="spellEnd"/>
      <w:r w:rsidRPr="0081419F">
        <w:rPr>
          <w:color w:val="2C2C2C"/>
          <w:lang w:val="en-GB"/>
        </w:rPr>
        <w:t xml:space="preserve"> massacre, during which between 40,000 and 169,796 Tamil civilians were killed.</w:t>
      </w:r>
    </w:p>
    <w:p w14:paraId="075A0B34" w14:textId="77777777" w:rsidR="00BD5DCB" w:rsidRPr="0081419F" w:rsidRDefault="00000000">
      <w:pPr>
        <w:spacing w:before="60" w:after="120" w:line="276" w:lineRule="auto"/>
        <w:jc w:val="both"/>
        <w:rPr>
          <w:lang w:val="en-GB"/>
        </w:rPr>
      </w:pPr>
      <w:r w:rsidRPr="0081419F">
        <w:rPr>
          <w:color w:val="2C2C2C"/>
          <w:lang w:val="en-GB"/>
        </w:rPr>
        <w:t>AFTE does not contend that Finnish monitors alone could have prevented the genocide. However, Finland bore an institutional responsibility, as a co-architect and principal contributor to the SLMM, to consider the foreseeable human rights consequences of its withdrawal — particularly given the known vulnerability of Tamil civilian populations in the conflict zone. Finland's withdrawal was not the product of its own considered human rights assessment: it was dictated by the EU proscription that Finland itself had supported.</w:t>
      </w:r>
    </w:p>
    <w:p w14:paraId="246C8BFB" w14:textId="77777777" w:rsidR="00BD5DCB" w:rsidRPr="0081419F" w:rsidRDefault="00000000">
      <w:pPr>
        <w:pStyle w:val="Titre2"/>
        <w:rPr>
          <w:lang w:val="en-GB"/>
        </w:rPr>
      </w:pPr>
      <w:r w:rsidRPr="0081419F">
        <w:rPr>
          <w:lang w:val="en-GB"/>
        </w:rPr>
        <w:t>C. International Legal Obligations and the Duty of Due Diligence</w:t>
      </w:r>
    </w:p>
    <w:p w14:paraId="7342D799" w14:textId="77777777" w:rsidR="00BD5DCB" w:rsidRPr="0081419F" w:rsidRDefault="00000000">
      <w:pPr>
        <w:spacing w:before="60" w:after="120" w:line="276" w:lineRule="auto"/>
        <w:jc w:val="both"/>
        <w:rPr>
          <w:lang w:val="en-GB"/>
        </w:rPr>
      </w:pPr>
      <w:r w:rsidRPr="0081419F">
        <w:rPr>
          <w:color w:val="2C2C2C"/>
          <w:lang w:val="en-GB"/>
        </w:rPr>
        <w:lastRenderedPageBreak/>
        <w:t>Under ICERD, states parties are obligated not only to refrain from racial discrimination but to ensure that their actions, including actions in multilateral contexts, do not have foreseeable racially discriminatory effects on protected groups. ICERD Article 2(1)(c) requires states parties to nullify any laws or practices that have the effect of creating or perpetuating racial discrimination. ICERD Article 2(1)(d) obliges states parties to prohibit and bring to an end racial discrimination by any person, group, or organisation.</w:t>
      </w:r>
    </w:p>
    <w:p w14:paraId="66560A5B" w14:textId="77777777" w:rsidR="00BD5DCB" w:rsidRPr="0081419F" w:rsidRDefault="00000000">
      <w:pPr>
        <w:spacing w:before="60" w:after="120" w:line="276" w:lineRule="auto"/>
        <w:jc w:val="both"/>
        <w:rPr>
          <w:lang w:val="en-GB"/>
        </w:rPr>
      </w:pPr>
      <w:r w:rsidRPr="0081419F">
        <w:rPr>
          <w:color w:val="2C2C2C"/>
          <w:lang w:val="en-GB"/>
        </w:rPr>
        <w:t>In the context of the SLMM, Finland's obligations translated into a duty of due diligence to assess the humanitarian and racial-discriminatory consequences of the withdrawal triggered by its EU proscription policy. The foreseeable consequence of halving the SLMM's monitoring capacity during active conflict was the reduction of protection available to the Tamil civilian population — a population at demonstrably heightened vulnerability due to their ethnicity.</w:t>
      </w:r>
    </w:p>
    <w:p w14:paraId="0DD835FB" w14:textId="77777777" w:rsidR="00BD5DCB" w:rsidRPr="0081419F" w:rsidRDefault="00000000">
      <w:pPr>
        <w:spacing w:before="60" w:after="120" w:line="276" w:lineRule="auto"/>
        <w:jc w:val="both"/>
        <w:rPr>
          <w:lang w:val="en-GB"/>
        </w:rPr>
      </w:pPr>
      <w:r w:rsidRPr="0081419F">
        <w:rPr>
          <w:color w:val="2C2C2C"/>
          <w:lang w:val="en-GB"/>
        </w:rPr>
        <w:t>Finland's failure to:</w:t>
      </w:r>
    </w:p>
    <w:p w14:paraId="3A9B8765"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Conduct any documented human rights impact assessment of the consequences of the withdrawal;</w:t>
      </w:r>
    </w:p>
    <w:p w14:paraId="7BA603C8"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Seek to maintain the monitoring capacity of the SLMM through alternative means following EU-mandated withdrawal;</w:t>
      </w:r>
    </w:p>
    <w:p w14:paraId="2AEC048C"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Raise, in any documented forum, the human rights consequences of the EU ban and SLMM withdrawal for Tamil civilians;</w:t>
      </w:r>
    </w:p>
    <w:p w14:paraId="3B77301F"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Provide humanitarian assistance to Tamil civilians during the 2009 offensive proportionate to its prior institutional responsibility;</w:t>
      </w:r>
    </w:p>
    <w:p w14:paraId="667DF71E"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Subsequently acknowledge or provide remedy for its institutional contribution to the collapse of protection mechanisms;</w:t>
      </w:r>
    </w:p>
    <w:p w14:paraId="097E1C48" w14:textId="77777777" w:rsidR="00BD5DCB" w:rsidRPr="0081419F" w:rsidRDefault="00000000">
      <w:pPr>
        <w:spacing w:before="60" w:after="120" w:line="276" w:lineRule="auto"/>
        <w:jc w:val="both"/>
        <w:rPr>
          <w:lang w:val="en-GB"/>
        </w:rPr>
      </w:pPr>
      <w:r w:rsidRPr="0081419F">
        <w:rPr>
          <w:color w:val="2C2C2C"/>
          <w:lang w:val="en-GB"/>
        </w:rPr>
        <w:t>— constitutes a failure of the due diligence standard required by ICERD in relation to the protection of an ethnic minority population from racially motivated atrocities.</w:t>
      </w:r>
    </w:p>
    <w:p w14:paraId="460FBC97" w14:textId="77777777" w:rsidR="00BD5DCB" w:rsidRPr="0081419F" w:rsidRDefault="00000000">
      <w:pPr>
        <w:pStyle w:val="Titre2"/>
        <w:rPr>
          <w:lang w:val="en-GB"/>
        </w:rPr>
      </w:pPr>
      <w:r w:rsidRPr="0081419F">
        <w:rPr>
          <w:lang w:val="en-GB"/>
        </w:rPr>
        <w:t>D. Finland's Silence on the Eelam Tamil Genocide</w:t>
      </w:r>
    </w:p>
    <w:p w14:paraId="64C2BCCD" w14:textId="6303845D" w:rsidR="00BD5DCB" w:rsidRPr="0081419F" w:rsidRDefault="00000000">
      <w:pPr>
        <w:spacing w:before="60" w:after="120" w:line="276" w:lineRule="auto"/>
        <w:jc w:val="both"/>
        <w:rPr>
          <w:lang w:val="en-GB"/>
        </w:rPr>
      </w:pPr>
      <w:r w:rsidRPr="0081419F">
        <w:rPr>
          <w:color w:val="2C2C2C"/>
          <w:lang w:val="en-GB"/>
        </w:rPr>
        <w:t xml:space="preserve">AFTE notes with profound concern that Finland has never formally recognised the genocide perpetrated against the Eelam Tamil people at </w:t>
      </w:r>
      <w:proofErr w:type="spellStart"/>
      <w:r w:rsidRPr="0081419F">
        <w:rPr>
          <w:color w:val="2C2C2C"/>
          <w:lang w:val="en-GB"/>
        </w:rPr>
        <w:t>Mullivaikkal</w:t>
      </w:r>
      <w:proofErr w:type="spellEnd"/>
      <w:r w:rsidRPr="0081419F">
        <w:rPr>
          <w:color w:val="2C2C2C"/>
          <w:lang w:val="en-GB"/>
        </w:rPr>
        <w:t xml:space="preserve">. Between </w:t>
      </w:r>
      <w:r w:rsidR="00ED4069">
        <w:rPr>
          <w:color w:val="2C2C2C"/>
          <w:lang w:val="en-GB"/>
        </w:rPr>
        <w:t>169</w:t>
      </w:r>
      <w:r w:rsidRPr="0081419F">
        <w:rPr>
          <w:color w:val="2C2C2C"/>
          <w:lang w:val="en-GB"/>
        </w:rPr>
        <w:t xml:space="preserve">,000 and </w:t>
      </w:r>
      <w:r w:rsidR="00ED4069">
        <w:rPr>
          <w:color w:val="2C2C2C"/>
          <w:lang w:val="en-GB"/>
        </w:rPr>
        <w:t>1</w:t>
      </w:r>
      <w:r w:rsidRPr="0081419F">
        <w:rPr>
          <w:color w:val="2C2C2C"/>
          <w:lang w:val="en-GB"/>
        </w:rPr>
        <w:t>7</w:t>
      </w:r>
      <w:r w:rsidR="00ED4069">
        <w:rPr>
          <w:color w:val="2C2C2C"/>
          <w:lang w:val="en-GB"/>
        </w:rPr>
        <w:t>5</w:t>
      </w:r>
      <w:r w:rsidRPr="0081419F">
        <w:rPr>
          <w:color w:val="2C2C2C"/>
          <w:lang w:val="en-GB"/>
        </w:rPr>
        <w:t>,000 Tamil civilians were killed in the final phases of the conflict according to UN estimates; the International Truth and Justice Project has estimated the figure may reach 169,796. The Sri Lankan government deliberately shelled three consecutive No Fire Zones where it had itself instructed Tamil civilians to concentrate, despite receiving real-time UAV data, UN notifications, and ICRC warnings about the civilian presence in these zones.</w:t>
      </w:r>
    </w:p>
    <w:p w14:paraId="1DD1FD69" w14:textId="77777777" w:rsidR="00BD5DCB" w:rsidRPr="0081419F" w:rsidRDefault="00000000">
      <w:pPr>
        <w:spacing w:before="60" w:after="120" w:line="276" w:lineRule="auto"/>
        <w:jc w:val="both"/>
        <w:rPr>
          <w:lang w:val="en-GB"/>
        </w:rPr>
      </w:pPr>
      <w:r w:rsidRPr="0081419F">
        <w:rPr>
          <w:color w:val="2C2C2C"/>
          <w:lang w:val="en-GB"/>
        </w:rPr>
        <w:t>Two UN investigations have found credible evidence of war crimes and crimes against humanity. The UN Internal Review Panel (Petrie Report, 2012) found that the UN system itself had failed the Tamil people. Multiple international legal scholars and human rights bodies have documented the genocidal character of the final offensive. Yet Finland has remained silent.</w:t>
      </w:r>
    </w:p>
    <w:p w14:paraId="1BF35F11" w14:textId="41F79D42" w:rsidR="00BD5DCB" w:rsidRPr="0081419F" w:rsidRDefault="00000000">
      <w:pPr>
        <w:spacing w:before="60" w:after="120" w:line="276" w:lineRule="auto"/>
        <w:jc w:val="both"/>
        <w:rPr>
          <w:lang w:val="en-GB"/>
        </w:rPr>
      </w:pPr>
      <w:r w:rsidRPr="0081419F">
        <w:rPr>
          <w:color w:val="2C2C2C"/>
          <w:lang w:val="en-GB"/>
        </w:rPr>
        <w:t xml:space="preserve">This silence is not merely a matter of political caution. For the </w:t>
      </w:r>
      <w:r w:rsidR="00ED4069">
        <w:rPr>
          <w:color w:val="2C2C2C"/>
          <w:lang w:val="en-GB"/>
        </w:rPr>
        <w:t>1</w:t>
      </w:r>
      <w:r w:rsidRPr="0081419F">
        <w:rPr>
          <w:color w:val="2C2C2C"/>
          <w:lang w:val="en-GB"/>
        </w:rPr>
        <w:t>40,000–</w:t>
      </w:r>
      <w:r w:rsidR="00ED4069">
        <w:rPr>
          <w:color w:val="2C2C2C"/>
          <w:lang w:val="en-GB"/>
        </w:rPr>
        <w:t>1</w:t>
      </w:r>
      <w:r w:rsidRPr="0081419F">
        <w:rPr>
          <w:color w:val="2C2C2C"/>
          <w:lang w:val="en-GB"/>
        </w:rPr>
        <w:t>50,000 Eelam Tamils estimated to reside across the Nordic states — including the Tamil community in Finland — Finland's refusal to acknowledge the genocide is experienced as an active denial of their suffering, their loss, and the foundational injustice underlying their displacement. This compounds the racial discrimination produced by the LTTE ban and represents a failure of Finland's obligations under ICERD Article 7 to take measures to combat prejudice and promote understanding and respect for ethnic and national groups.</w:t>
      </w:r>
    </w:p>
    <w:p w14:paraId="6292D24F" w14:textId="77777777" w:rsidR="00BD5DCB" w:rsidRPr="0081419F" w:rsidRDefault="00BD5DCB">
      <w:pPr>
        <w:spacing w:after="120"/>
        <w:rPr>
          <w:lang w:val="en-GB"/>
        </w:rPr>
      </w:pPr>
    </w:p>
    <w:p w14:paraId="359B1750" w14:textId="77777777" w:rsidR="00BD5DCB" w:rsidRPr="0081419F" w:rsidRDefault="00000000">
      <w:pPr>
        <w:pStyle w:val="Titre1"/>
        <w:pBdr>
          <w:bottom w:val="single" w:sz="6" w:space="4" w:color="8B1A1A"/>
        </w:pBdr>
        <w:rPr>
          <w:lang w:val="en-GB"/>
        </w:rPr>
      </w:pPr>
      <w:r w:rsidRPr="0081419F">
        <w:rPr>
          <w:lang w:val="en-GB"/>
        </w:rPr>
        <w:lastRenderedPageBreak/>
        <w:t>Part III: Denial of Collective Rights, Political Expression, and Remedies</w:t>
      </w:r>
    </w:p>
    <w:p w14:paraId="19DA2025" w14:textId="77777777" w:rsidR="00BD5DCB" w:rsidRPr="0081419F" w:rsidRDefault="00000000">
      <w:pPr>
        <w:pStyle w:val="Titre2"/>
        <w:rPr>
          <w:lang w:val="en-GB"/>
        </w:rPr>
      </w:pPr>
      <w:r w:rsidRPr="0081419F">
        <w:rPr>
          <w:lang w:val="en-GB"/>
        </w:rPr>
        <w:t>A. The Right to Political Participation and Cultural Expression</w:t>
      </w:r>
    </w:p>
    <w:p w14:paraId="600FFB3D" w14:textId="2BC43D00" w:rsidR="00BD5DCB" w:rsidRPr="0081419F" w:rsidRDefault="00000000">
      <w:pPr>
        <w:spacing w:before="60" w:after="120" w:line="276" w:lineRule="auto"/>
        <w:jc w:val="both"/>
        <w:rPr>
          <w:lang w:val="en-GB"/>
        </w:rPr>
      </w:pPr>
      <w:r w:rsidRPr="0081419F">
        <w:rPr>
          <w:color w:val="2C2C2C"/>
          <w:lang w:val="en-GB"/>
        </w:rPr>
        <w:t xml:space="preserve">The Eelam Tamil community in Finland constitutes </w:t>
      </w:r>
      <w:proofErr w:type="gramStart"/>
      <w:r w:rsidRPr="0081419F">
        <w:rPr>
          <w:color w:val="2C2C2C"/>
          <w:lang w:val="en-GB"/>
        </w:rPr>
        <w:t>an</w:t>
      </w:r>
      <w:proofErr w:type="gramEnd"/>
      <w:r w:rsidRPr="0081419F">
        <w:rPr>
          <w:color w:val="2C2C2C"/>
          <w:lang w:val="en-GB"/>
        </w:rPr>
        <w:t xml:space="preserve"> </w:t>
      </w:r>
      <w:r w:rsidR="00ED4069">
        <w:rPr>
          <w:color w:val="2C2C2C"/>
          <w:lang w:val="en-GB"/>
        </w:rPr>
        <w:t>Nation under Sri Lankan occupation</w:t>
      </w:r>
      <w:r w:rsidRPr="0081419F">
        <w:rPr>
          <w:color w:val="2C2C2C"/>
          <w:lang w:val="en-GB"/>
        </w:rPr>
        <w:t xml:space="preserve"> within the meaning of ICERD and relevant international standards. ICERD Article 5(c) guarantees to all persons without distinction of race or national origin the right to participate in elections and in the conduct of public affairs. Article 5(d)(viii) protects the right to freedom of opinion and expression; Article 5(d)(ix) protects the right to freedom of peaceful assembly and association.</w:t>
      </w:r>
    </w:p>
    <w:p w14:paraId="60263E28" w14:textId="77777777" w:rsidR="00BD5DCB" w:rsidRPr="0081419F" w:rsidRDefault="00000000">
      <w:pPr>
        <w:spacing w:before="60" w:after="120" w:line="276" w:lineRule="auto"/>
        <w:jc w:val="both"/>
        <w:rPr>
          <w:lang w:val="en-GB"/>
        </w:rPr>
      </w:pPr>
      <w:r w:rsidRPr="0081419F">
        <w:rPr>
          <w:color w:val="2C2C2C"/>
          <w:lang w:val="en-GB"/>
        </w:rPr>
        <w:t xml:space="preserve">The LTTE proscription has systematically narrowed the space within which the Tamil community in Finland can exercise these rights in relation to their primary political concern: the quest for accountability for the genocide of their people, the recognition of Tamil self-determination, and the memorialisation of </w:t>
      </w:r>
      <w:proofErr w:type="spellStart"/>
      <w:r w:rsidRPr="0081419F">
        <w:rPr>
          <w:color w:val="2C2C2C"/>
          <w:lang w:val="en-GB"/>
        </w:rPr>
        <w:t>Mullivaikkal</w:t>
      </w:r>
      <w:proofErr w:type="spellEnd"/>
      <w:r w:rsidRPr="0081419F">
        <w:rPr>
          <w:color w:val="2C2C2C"/>
          <w:lang w:val="en-GB"/>
        </w:rPr>
        <w:t>. The effect is that an ethnic and national minority in Finland is uniquely restricted in its ability to express political solidarity with its own people, to gather in commemoration of its genocide, and to advocate publicly for international accountability — restrictions that do not apply to any comparable diaspora community.</w:t>
      </w:r>
    </w:p>
    <w:p w14:paraId="362B6D0F" w14:textId="77777777" w:rsidR="00BD5DCB" w:rsidRPr="0081419F" w:rsidRDefault="00000000">
      <w:pPr>
        <w:spacing w:before="60" w:after="120" w:line="276" w:lineRule="auto"/>
        <w:jc w:val="both"/>
        <w:rPr>
          <w:lang w:val="en-GB"/>
        </w:rPr>
      </w:pPr>
      <w:r w:rsidRPr="0081419F">
        <w:rPr>
          <w:color w:val="2C2C2C"/>
          <w:lang w:val="en-GB"/>
        </w:rPr>
        <w:t>CERD General Recommendation XXII (1996) addresses the rights of refugees and displaced persons and affirms their right to freely express their ethnic, cultural, linguistic, and religious identity. The Tamil diaspora in Finland consists largely of persons displaced by the conflict, including survivors of the genocide itself. General Recommendation XXXI (2005) on the prevention of racial discrimination in the criminal justice system further affirms the impermissibility of using ethnic or national origin as a basis for surveillance and profiling practices.</w:t>
      </w:r>
    </w:p>
    <w:p w14:paraId="3B039AD6" w14:textId="77777777" w:rsidR="00BD5DCB" w:rsidRPr="0081419F" w:rsidRDefault="00000000">
      <w:pPr>
        <w:pStyle w:val="Titre2"/>
        <w:rPr>
          <w:lang w:val="en-GB"/>
        </w:rPr>
      </w:pPr>
      <w:r w:rsidRPr="0081419F">
        <w:rPr>
          <w:lang w:val="en-GB"/>
        </w:rPr>
        <w:t>B. The Right to an Effective Remedy</w:t>
      </w:r>
    </w:p>
    <w:p w14:paraId="1457DB09" w14:textId="77777777" w:rsidR="00BD5DCB" w:rsidRPr="0081419F" w:rsidRDefault="00000000">
      <w:pPr>
        <w:spacing w:before="60" w:after="120" w:line="276" w:lineRule="auto"/>
        <w:jc w:val="both"/>
        <w:rPr>
          <w:lang w:val="en-GB"/>
        </w:rPr>
      </w:pPr>
      <w:r w:rsidRPr="0081419F">
        <w:rPr>
          <w:color w:val="2C2C2C"/>
          <w:lang w:val="en-GB"/>
        </w:rPr>
        <w:t>ICERD Article 6 obliges states parties to assure effective protection and remedies through competent national tribunals and institutions to all persons within their jurisdiction who have suffered discrimination. The Tamil community in Finland has been subjected to discriminatory effects from the application of EU counter-terrorism law in the immigration, policing, and civil society domains. To AFTE's knowledge, Finland has not:</w:t>
      </w:r>
    </w:p>
    <w:p w14:paraId="097AB33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Established any mechanism for the review of adverse immigration decisions in which the LTTE proscription has been used to the detriment of Tamil asylum seekers;</w:t>
      </w:r>
    </w:p>
    <w:p w14:paraId="4339779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Conducted any inquiry into the differential impact of counter-terrorism measures on the Tamil community;</w:t>
      </w:r>
    </w:p>
    <w:p w14:paraId="0EAD509F"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Provided any form of recognition, reparation, or acknowledgment to Eelam Tamils in Finland who are survivors of a genocide to which Finland's institutional decisions contributed;</w:t>
      </w:r>
    </w:p>
    <w:p w14:paraId="29FA8DCC"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Taken any action before EU institutions to advocate for the revision of the LTTE proscription in light of its discriminatory effects on the Tamil diaspora.</w:t>
      </w:r>
    </w:p>
    <w:p w14:paraId="0C1EA121" w14:textId="77777777" w:rsidR="00BD5DCB" w:rsidRPr="0081419F" w:rsidRDefault="00000000">
      <w:pPr>
        <w:spacing w:before="60" w:after="120" w:line="276" w:lineRule="auto"/>
        <w:jc w:val="both"/>
        <w:rPr>
          <w:lang w:val="en-GB"/>
        </w:rPr>
      </w:pPr>
      <w:r w:rsidRPr="0081419F">
        <w:rPr>
          <w:color w:val="2C2C2C"/>
          <w:lang w:val="en-GB"/>
        </w:rPr>
        <w:t>The absence of remedial mechanisms is itself a violation of ICERD Article 6.</w:t>
      </w:r>
    </w:p>
    <w:p w14:paraId="0E18368C" w14:textId="77777777" w:rsidR="00BD5DCB" w:rsidRPr="0081419F" w:rsidRDefault="00000000">
      <w:pPr>
        <w:pStyle w:val="Titre2"/>
        <w:rPr>
          <w:lang w:val="en-GB"/>
        </w:rPr>
      </w:pPr>
      <w:r w:rsidRPr="0081419F">
        <w:rPr>
          <w:lang w:val="en-GB"/>
        </w:rPr>
        <w:t>C. Finland's Reporting Obligations to CERD</w:t>
      </w:r>
    </w:p>
    <w:p w14:paraId="51F15E3E" w14:textId="77777777" w:rsidR="00BD5DCB" w:rsidRPr="0081419F" w:rsidRDefault="00000000">
      <w:pPr>
        <w:spacing w:before="60" w:after="120" w:line="276" w:lineRule="auto"/>
        <w:jc w:val="both"/>
        <w:rPr>
          <w:lang w:val="en-GB"/>
        </w:rPr>
      </w:pPr>
      <w:r w:rsidRPr="0081419F">
        <w:rPr>
          <w:color w:val="2C2C2C"/>
          <w:lang w:val="en-GB"/>
        </w:rPr>
        <w:t>AFTE notes that Finland's prior periodic reports to CERD have not addressed the situation of the Eelam Tamil community specifically, nor have they engaged with the LTTE proscription's discriminatory impact, the SLMM withdrawal, or the question of accountability for the Eelam Tamil genocide. CERD's 2017 Concluding Observations on Finland's 23rd Periodic Report (CERD/C/FIN/CO/23) raised important concerns regarding discrimination in the criminal justice system, asylum procedures, and hate speech, but did not address these Tamil-specific issues, in part because they had not been raised in civil society submissions at that time.</w:t>
      </w:r>
    </w:p>
    <w:p w14:paraId="678BD643" w14:textId="2264F3EE" w:rsidR="00BD5DCB" w:rsidRPr="0081419F" w:rsidRDefault="00000000" w:rsidP="00ED4069">
      <w:pPr>
        <w:spacing w:before="60" w:after="120" w:line="276" w:lineRule="auto"/>
        <w:jc w:val="both"/>
        <w:rPr>
          <w:lang w:val="en-GB"/>
        </w:rPr>
      </w:pPr>
      <w:r w:rsidRPr="0081419F">
        <w:rPr>
          <w:color w:val="2C2C2C"/>
          <w:lang w:val="en-GB"/>
        </w:rPr>
        <w:lastRenderedPageBreak/>
        <w:t>AFTE submits that the 118th Session presents the Committee with the first formal opportunity to address these issues in the context of Finland's periodic review. AFTE calls upon the Committee to integrate the specific concerns of the Eelam Tamil community into its constructive dialogue with the Finnish delegation and its concluding observations.</w:t>
      </w:r>
    </w:p>
    <w:p w14:paraId="7AA7C9BD" w14:textId="77777777" w:rsidR="00BD5DCB" w:rsidRPr="0081419F" w:rsidRDefault="00000000">
      <w:pPr>
        <w:pStyle w:val="Titre1"/>
        <w:pBdr>
          <w:bottom w:val="single" w:sz="6" w:space="4" w:color="8B1A1A"/>
        </w:pBdr>
        <w:rPr>
          <w:lang w:val="en-GB"/>
        </w:rPr>
      </w:pPr>
      <w:r w:rsidRPr="0081419F">
        <w:rPr>
          <w:lang w:val="en-GB"/>
        </w:rPr>
        <w:t>Recommendations to the Committee</w:t>
      </w:r>
    </w:p>
    <w:p w14:paraId="11F34C1A" w14:textId="77777777" w:rsidR="00BD5DCB" w:rsidRPr="0081419F" w:rsidRDefault="00000000">
      <w:pPr>
        <w:spacing w:before="60" w:after="120" w:line="276" w:lineRule="auto"/>
        <w:jc w:val="both"/>
        <w:rPr>
          <w:lang w:val="en-GB"/>
        </w:rPr>
      </w:pPr>
      <w:r w:rsidRPr="0081419F">
        <w:rPr>
          <w:color w:val="2C2C2C"/>
          <w:lang w:val="en-GB"/>
        </w:rPr>
        <w:t>On behalf of the Eelam Tamil civil society in Finland, AFTE respectfully calls upon the Committee on the Elimination of Racial Discrimination to make the following recommendations to the Republic of Finland in its Concluding Observations following the 118th Session review:</w:t>
      </w:r>
    </w:p>
    <w:p w14:paraId="3DBB3F69"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486D8099"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537C814D"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1: </w:t>
            </w:r>
            <w:r w:rsidRPr="0081419F">
              <w:rPr>
                <w:rFonts w:ascii="Arial" w:eastAsia="Arial" w:hAnsi="Arial" w:cs="Arial"/>
                <w:b/>
                <w:bCs/>
                <w:color w:val="2C2C2C"/>
                <w:lang w:val="en-GB"/>
              </w:rPr>
              <w:t>Review and Revise the Application of EU Counter-Terrorism Proscription against Tamil Diaspora</w:t>
            </w:r>
          </w:p>
          <w:p w14:paraId="6A793EDC" w14:textId="77777777" w:rsidR="00BD5DCB" w:rsidRPr="0081419F" w:rsidRDefault="00000000">
            <w:pPr>
              <w:spacing w:before="40" w:after="40"/>
              <w:jc w:val="both"/>
              <w:rPr>
                <w:lang w:val="en-GB"/>
              </w:rPr>
            </w:pPr>
            <w:r w:rsidRPr="0081419F">
              <w:rPr>
                <w:color w:val="2C2C2C"/>
                <w:sz w:val="21"/>
                <w:szCs w:val="21"/>
                <w:lang w:val="en-GB"/>
              </w:rPr>
              <w:t>The Committee recommends that Finland conduct a comprehensive review of the differential impact of the EU proscription of the LTTE (Council Common Position 2001/931/CFSP) on the Eelam Tamil community in Finland, with particular attention to the effects on asylum proceedings, policing, civil society activities, and freedom of expression. Finland should use its voice within EU institutions to advocate for a formal assessment of the racially discriminatory effects of the proscription on Tamil diaspora communities, with a view to revising or lifting the designation in the post-2009 context where the LTTE no longer exists as an operative organisation. Finland should report to CERD within one year on the findings of this review.</w:t>
            </w:r>
          </w:p>
        </w:tc>
      </w:tr>
    </w:tbl>
    <w:p w14:paraId="2BEB3F08"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7E32EA12"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7ADDDA63"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2: </w:t>
            </w:r>
            <w:r w:rsidRPr="0081419F">
              <w:rPr>
                <w:rFonts w:ascii="Arial" w:eastAsia="Arial" w:hAnsi="Arial" w:cs="Arial"/>
                <w:b/>
                <w:bCs/>
                <w:color w:val="2C2C2C"/>
                <w:lang w:val="en-GB"/>
              </w:rPr>
              <w:t>Prohibit Ethnic Profiling of Tamil Asylum Seekers and Civil Society Actors</w:t>
            </w:r>
          </w:p>
          <w:p w14:paraId="2C1008EB" w14:textId="77777777" w:rsidR="00BD5DCB" w:rsidRPr="0081419F" w:rsidRDefault="00000000">
            <w:pPr>
              <w:spacing w:before="40" w:after="40"/>
              <w:jc w:val="both"/>
              <w:rPr>
                <w:lang w:val="en-GB"/>
              </w:rPr>
            </w:pPr>
            <w:r w:rsidRPr="0081419F">
              <w:rPr>
                <w:color w:val="2C2C2C"/>
                <w:sz w:val="21"/>
                <w:szCs w:val="21"/>
                <w:lang w:val="en-GB"/>
              </w:rPr>
              <w:t>The Committee recommends that Finland adopt explicit instructions to immigration authorities (</w:t>
            </w:r>
            <w:proofErr w:type="spellStart"/>
            <w:r w:rsidRPr="0081419F">
              <w:rPr>
                <w:color w:val="2C2C2C"/>
                <w:sz w:val="21"/>
                <w:szCs w:val="21"/>
                <w:lang w:val="en-GB"/>
              </w:rPr>
              <w:t>Migri</w:t>
            </w:r>
            <w:proofErr w:type="spellEnd"/>
            <w:r w:rsidRPr="0081419F">
              <w:rPr>
                <w:color w:val="2C2C2C"/>
                <w:sz w:val="21"/>
                <w:szCs w:val="21"/>
                <w:lang w:val="en-GB"/>
              </w:rPr>
              <w:t>) and the Finnish Security Intelligence Service (SUPO) prohibiting the use of a person's Tamil ethnic identity, their affiliation with Tamil cultural or political organisations, or their sympathy for the Tamil liberation struggle as adverse indicators in asylum proceedings or security assessments, in the absence of specific and individualised evidence of involvement in acts of terrorism. Finland should report on measures taken to ensure that asylum decisions involving Tamil applicants are reviewed for compliance with this standard.</w:t>
            </w:r>
          </w:p>
        </w:tc>
      </w:tr>
    </w:tbl>
    <w:p w14:paraId="024AB86B"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410CA43E"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0791885D"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3: </w:t>
            </w:r>
            <w:r w:rsidRPr="0081419F">
              <w:rPr>
                <w:rFonts w:ascii="Arial" w:eastAsia="Arial" w:hAnsi="Arial" w:cs="Arial"/>
                <w:b/>
                <w:bCs/>
                <w:color w:val="2C2C2C"/>
                <w:lang w:val="en-GB"/>
              </w:rPr>
              <w:t>Formally Acknowledge the Eelam Tamil Genocide</w:t>
            </w:r>
          </w:p>
          <w:p w14:paraId="752900B2" w14:textId="77777777" w:rsidR="00BD5DCB" w:rsidRPr="0081419F" w:rsidRDefault="00000000">
            <w:pPr>
              <w:spacing w:before="40" w:after="40"/>
              <w:jc w:val="both"/>
              <w:rPr>
                <w:lang w:val="en-GB"/>
              </w:rPr>
            </w:pPr>
            <w:r w:rsidRPr="0081419F">
              <w:rPr>
                <w:color w:val="2C2C2C"/>
                <w:sz w:val="21"/>
                <w:szCs w:val="21"/>
                <w:lang w:val="en-GB"/>
              </w:rPr>
              <w:t xml:space="preserve">The Committee recommends that Finland formally recognise the genocide perpetrated against the Eelam Tamil people at </w:t>
            </w:r>
            <w:proofErr w:type="spellStart"/>
            <w:r w:rsidRPr="0081419F">
              <w:rPr>
                <w:color w:val="2C2C2C"/>
                <w:sz w:val="21"/>
                <w:szCs w:val="21"/>
                <w:lang w:val="en-GB"/>
              </w:rPr>
              <w:t>Mullivaikkal</w:t>
            </w:r>
            <w:proofErr w:type="spellEnd"/>
            <w:r w:rsidRPr="0081419F">
              <w:rPr>
                <w:color w:val="2C2C2C"/>
                <w:sz w:val="21"/>
                <w:szCs w:val="21"/>
                <w:lang w:val="en-GB"/>
              </w:rPr>
              <w:t xml:space="preserve"> in 2009, consistent with the credible evidence documented by two UN investigations, the International Truth and Justice Project, and multiple human rights organisations. Finland's recognition should include a statement acknowledging the contribution of the SLMM's collapse — itself triggered by the EU proscription that Finland supported — to the erosion of protection mechanisms for Tamil civilians. This recognition is a necessary precondition for the effective remedy required under ICERD Article 6.</w:t>
            </w:r>
          </w:p>
        </w:tc>
      </w:tr>
    </w:tbl>
    <w:p w14:paraId="1D05A555"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6A41E9FD"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7CA47A4D"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4: </w:t>
            </w:r>
            <w:r w:rsidRPr="0081419F">
              <w:rPr>
                <w:rFonts w:ascii="Arial" w:eastAsia="Arial" w:hAnsi="Arial" w:cs="Arial"/>
                <w:b/>
                <w:bCs/>
                <w:color w:val="2C2C2C"/>
                <w:lang w:val="en-GB"/>
              </w:rPr>
              <w:t>Establish an Accountability Process for Finland's Institutional Contribution to the SLMM Collapse</w:t>
            </w:r>
          </w:p>
          <w:p w14:paraId="4CF4E6AA" w14:textId="77777777" w:rsidR="00BD5DCB" w:rsidRPr="0081419F" w:rsidRDefault="00000000">
            <w:pPr>
              <w:spacing w:before="40" w:after="40"/>
              <w:jc w:val="both"/>
              <w:rPr>
                <w:lang w:val="en-GB"/>
              </w:rPr>
            </w:pPr>
            <w:r w:rsidRPr="0081419F">
              <w:rPr>
                <w:color w:val="2C2C2C"/>
                <w:sz w:val="21"/>
                <w:szCs w:val="21"/>
                <w:lang w:val="en-GB"/>
              </w:rPr>
              <w:t xml:space="preserve">The Committee recommends that Finland commission an independent parliamentary inquiry into the human rights consequences of the withdrawal of Finnish monitors from the SLMM in September 2006, including the foreseeable effects of this withdrawal on the protection of Tamil civilians in the subsequent period of escalating conflict. The inquiry should examine whether Finland conducted any human rights impact assessment at the time and recommend measures to </w:t>
            </w:r>
            <w:r w:rsidRPr="0081419F">
              <w:rPr>
                <w:color w:val="2C2C2C"/>
                <w:sz w:val="21"/>
                <w:szCs w:val="21"/>
                <w:lang w:val="en-GB"/>
              </w:rPr>
              <w:lastRenderedPageBreak/>
              <w:t>prevent the recurrence of such institutional failures in future multilateral peace and monitoring contexts.</w:t>
            </w:r>
          </w:p>
        </w:tc>
      </w:tr>
    </w:tbl>
    <w:p w14:paraId="7DBA6DC4"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1FE324E2"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7411F6C1"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5: </w:t>
            </w:r>
            <w:r w:rsidRPr="0081419F">
              <w:rPr>
                <w:rFonts w:ascii="Arial" w:eastAsia="Arial" w:hAnsi="Arial" w:cs="Arial"/>
                <w:b/>
                <w:bCs/>
                <w:color w:val="2C2C2C"/>
                <w:lang w:val="en-GB"/>
              </w:rPr>
              <w:t>Ensure Effective Remedies and Institutional Access for the Tamil Community</w:t>
            </w:r>
          </w:p>
          <w:p w14:paraId="7034425F" w14:textId="77777777" w:rsidR="00BD5DCB" w:rsidRPr="0081419F" w:rsidRDefault="00000000">
            <w:pPr>
              <w:spacing w:before="40" w:after="40"/>
              <w:jc w:val="both"/>
              <w:rPr>
                <w:lang w:val="en-GB"/>
              </w:rPr>
            </w:pPr>
            <w:r w:rsidRPr="0081419F">
              <w:rPr>
                <w:color w:val="2C2C2C"/>
                <w:sz w:val="21"/>
                <w:szCs w:val="21"/>
                <w:lang w:val="en-GB"/>
              </w:rPr>
              <w:t>The Committee recommends that Finland establish an accessible institutional mechanism through which members of the Eelam Tamil community in Finland can raise claims of discriminatory treatment arising from the application of counter-terrorism law, immigration policy, or policing practices. Finland should ensure that the Ombudsman for Non-Discrimination and the Human Rights Centre are specifically resourced to address Tamil community concerns and that Tamil civil society organisations are meaningfully consulted in the preparation of Finland's future periodic reports to CERD.</w:t>
            </w:r>
          </w:p>
        </w:tc>
      </w:tr>
    </w:tbl>
    <w:p w14:paraId="680ABB01"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47FBB18F"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7EB50B72"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6: </w:t>
            </w:r>
            <w:r w:rsidRPr="0081419F">
              <w:rPr>
                <w:rFonts w:ascii="Arial" w:eastAsia="Arial" w:hAnsi="Arial" w:cs="Arial"/>
                <w:b/>
                <w:bCs/>
                <w:color w:val="2C2C2C"/>
                <w:lang w:val="en-GB"/>
              </w:rPr>
              <w:t>Protect the Right of the Tamil Community to Commemorate the Genocide and Advocate for Self-Determination</w:t>
            </w:r>
          </w:p>
          <w:p w14:paraId="02851ED0" w14:textId="77777777" w:rsidR="00BD5DCB" w:rsidRPr="0081419F" w:rsidRDefault="00000000">
            <w:pPr>
              <w:spacing w:before="40" w:after="40"/>
              <w:jc w:val="both"/>
              <w:rPr>
                <w:lang w:val="en-GB"/>
              </w:rPr>
            </w:pPr>
            <w:r w:rsidRPr="0081419F">
              <w:rPr>
                <w:color w:val="2C2C2C"/>
                <w:sz w:val="21"/>
                <w:szCs w:val="21"/>
                <w:lang w:val="en-GB"/>
              </w:rPr>
              <w:t xml:space="preserve">The Committee recommends that Finland take specific measures to ensure that the Eelam Tamil community in Finland can freely and without police or security service interference: organise and attend </w:t>
            </w:r>
            <w:proofErr w:type="spellStart"/>
            <w:r w:rsidRPr="0081419F">
              <w:rPr>
                <w:color w:val="2C2C2C"/>
                <w:sz w:val="21"/>
                <w:szCs w:val="21"/>
                <w:lang w:val="en-GB"/>
              </w:rPr>
              <w:t>Mullivaikkal</w:t>
            </w:r>
            <w:proofErr w:type="spellEnd"/>
            <w:r w:rsidRPr="0081419F">
              <w:rPr>
                <w:color w:val="2C2C2C"/>
                <w:sz w:val="21"/>
                <w:szCs w:val="21"/>
                <w:lang w:val="en-GB"/>
              </w:rPr>
              <w:t xml:space="preserve"> genocide memorial events; display Tamil national symbols including the Tamil Eelam flag; engage in public advocacy for Tamil self-determination and international accountability for the genocide; and participate in transnational Tamil diaspora organisations, including the Transnational Government of Tamil Eelam (TGTE) and similar bodies, without such activities being treated as evidence of terrorist affiliation.</w:t>
            </w:r>
          </w:p>
        </w:tc>
      </w:tr>
    </w:tbl>
    <w:p w14:paraId="1DD783EF"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4A7D726E"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6FED2F27"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7: </w:t>
            </w:r>
            <w:r w:rsidRPr="0081419F">
              <w:rPr>
                <w:rFonts w:ascii="Arial" w:eastAsia="Arial" w:hAnsi="Arial" w:cs="Arial"/>
                <w:b/>
                <w:bCs/>
                <w:color w:val="2C2C2C"/>
                <w:lang w:val="en-GB"/>
              </w:rPr>
              <w:t>Advance International Accountability for the Eelam Tamil Genocide</w:t>
            </w:r>
          </w:p>
          <w:p w14:paraId="7936E85F" w14:textId="77777777" w:rsidR="00BD5DCB" w:rsidRPr="0081419F" w:rsidRDefault="00000000">
            <w:pPr>
              <w:spacing w:before="40" w:after="40"/>
              <w:jc w:val="both"/>
              <w:rPr>
                <w:lang w:val="en-GB"/>
              </w:rPr>
            </w:pPr>
            <w:r w:rsidRPr="0081419F">
              <w:rPr>
                <w:color w:val="2C2C2C"/>
                <w:sz w:val="21"/>
                <w:szCs w:val="21"/>
                <w:lang w:val="en-GB"/>
              </w:rPr>
              <w:t>The Committee recommends that Finland actively support international accountability mechanisms for the crimes committed against the Eelam Tamil people, including by: supporting renewed UN Human Rights Council resolutions on Sri Lanka; advocating within the EU for targeted measures against Sri Lankan officials implicated in documented war crimes and crimes against humanity; supporting the work of the Office of Missing Persons and the Office for Reparations in Sri Lanka while recognising their structural limitations; and engaging with Tamil diaspora civil society on the development of a coherent strategy for international justice through all available mechanisms, including universal jurisdiction proceedings under Finnish domestic law.</w:t>
            </w:r>
          </w:p>
        </w:tc>
      </w:tr>
    </w:tbl>
    <w:p w14:paraId="499BD1C8"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D5DCB" w:rsidRPr="0081419F" w14:paraId="3D925358" w14:textId="77777777">
        <w:tblPrEx>
          <w:tblCellMar>
            <w:top w:w="0" w:type="dxa"/>
            <w:bottom w:w="0" w:type="dxa"/>
          </w:tblCellMar>
        </w:tblPrEx>
        <w:tc>
          <w:tcPr>
            <w:tcW w:w="9360" w:type="dxa"/>
            <w:tcBorders>
              <w:top w:val="single" w:sz="4" w:space="0" w:color="8B1A1A"/>
              <w:left w:val="single" w:sz="4" w:space="0" w:color="8B1A1A"/>
              <w:bottom w:val="single" w:sz="4" w:space="0" w:color="8B1A1A"/>
              <w:right w:val="single" w:sz="4" w:space="0" w:color="8B1A1A"/>
            </w:tcBorders>
            <w:shd w:val="clear" w:color="auto" w:fill="FAF0F0"/>
            <w:tcMar>
              <w:top w:w="120" w:type="dxa"/>
              <w:left w:w="200" w:type="dxa"/>
              <w:bottom w:w="120" w:type="dxa"/>
              <w:right w:w="200" w:type="dxa"/>
            </w:tcMar>
          </w:tcPr>
          <w:p w14:paraId="79CBCE1A" w14:textId="77777777" w:rsidR="00BD5DCB" w:rsidRPr="0081419F" w:rsidRDefault="00000000">
            <w:pPr>
              <w:spacing w:before="40" w:after="60"/>
              <w:rPr>
                <w:lang w:val="en-GB"/>
              </w:rPr>
            </w:pPr>
            <w:r w:rsidRPr="0081419F">
              <w:rPr>
                <w:rFonts w:ascii="Arial" w:eastAsia="Arial" w:hAnsi="Arial" w:cs="Arial"/>
                <w:b/>
                <w:bCs/>
                <w:color w:val="8B1A1A"/>
                <w:lang w:val="en-GB"/>
              </w:rPr>
              <w:t xml:space="preserve">Recommendation 8: </w:t>
            </w:r>
            <w:r w:rsidRPr="0081419F">
              <w:rPr>
                <w:rFonts w:ascii="Arial" w:eastAsia="Arial" w:hAnsi="Arial" w:cs="Arial"/>
                <w:b/>
                <w:bCs/>
                <w:color w:val="2C2C2C"/>
                <w:lang w:val="en-GB"/>
              </w:rPr>
              <w:t>Integrate Tamil-Specific Concerns in Finland's ICERD Reporting</w:t>
            </w:r>
          </w:p>
          <w:p w14:paraId="1AAEC398" w14:textId="77777777" w:rsidR="00BD5DCB" w:rsidRPr="0081419F" w:rsidRDefault="00000000">
            <w:pPr>
              <w:spacing w:before="40" w:after="40"/>
              <w:jc w:val="both"/>
              <w:rPr>
                <w:lang w:val="en-GB"/>
              </w:rPr>
            </w:pPr>
            <w:r w:rsidRPr="0081419F">
              <w:rPr>
                <w:color w:val="2C2C2C"/>
                <w:sz w:val="21"/>
                <w:szCs w:val="21"/>
                <w:lang w:val="en-GB"/>
              </w:rPr>
              <w:t>The Committee recommends that Finland's future periodic reports to CERD include a dedicated section addressing the situation of the Eelam Tamil community, covering the application of counter-terrorism law, conditions for Tamil asylum seekers, the status of recognition of the Eelam Tamil genocide, and measures taken to ensure the community's enjoyment of all rights guaranteed under ICERD without racial discrimination. Finland should engage directly with Eelam Tamil civil society organisations in Finland, including through AFTE and its partners, in preparing this section.</w:t>
            </w:r>
          </w:p>
        </w:tc>
      </w:tr>
    </w:tbl>
    <w:p w14:paraId="3194287E" w14:textId="77777777" w:rsidR="00BD5DCB" w:rsidRPr="0081419F" w:rsidRDefault="00BD5DCB">
      <w:pPr>
        <w:spacing w:after="120"/>
        <w:rPr>
          <w:lang w:val="en-GB"/>
        </w:rPr>
      </w:pPr>
    </w:p>
    <w:p w14:paraId="1BE2353B" w14:textId="77777777" w:rsidR="00BD5DCB" w:rsidRPr="0081419F" w:rsidRDefault="00000000">
      <w:pPr>
        <w:pStyle w:val="Titre1"/>
        <w:pBdr>
          <w:bottom w:val="single" w:sz="6" w:space="4" w:color="8B1A1A"/>
        </w:pBdr>
        <w:rPr>
          <w:lang w:val="en-GB"/>
        </w:rPr>
      </w:pPr>
      <w:r w:rsidRPr="0081419F">
        <w:rPr>
          <w:lang w:val="en-GB"/>
        </w:rPr>
        <w:t>Conclusion</w:t>
      </w:r>
    </w:p>
    <w:p w14:paraId="5020C889" w14:textId="77777777" w:rsidR="00BD5DCB" w:rsidRPr="0081419F" w:rsidRDefault="00000000">
      <w:pPr>
        <w:spacing w:before="60" w:after="120" w:line="276" w:lineRule="auto"/>
        <w:jc w:val="both"/>
        <w:rPr>
          <w:lang w:val="en-GB"/>
        </w:rPr>
      </w:pPr>
      <w:r w:rsidRPr="0081419F">
        <w:rPr>
          <w:color w:val="2C2C2C"/>
          <w:lang w:val="en-GB"/>
        </w:rPr>
        <w:lastRenderedPageBreak/>
        <w:t>The Eelam Tamil community in Finland lives in the shadow of a genocide that has not been named, an expulsion that has not been remedied, and a political identity that the law of their host state continues to treat as inherently suspect. These are not incidental or marginal concerns. They go to the core of what ICERD was adopted to address: the dignity, security, and equal standing of persons treated differently on the basis of their ethnic and national origin.</w:t>
      </w:r>
    </w:p>
    <w:p w14:paraId="14BA2124" w14:textId="77777777" w:rsidR="00BD5DCB" w:rsidRPr="0081419F" w:rsidRDefault="00000000">
      <w:pPr>
        <w:spacing w:before="60" w:after="120" w:line="276" w:lineRule="auto"/>
        <w:jc w:val="both"/>
        <w:rPr>
          <w:lang w:val="en-GB"/>
        </w:rPr>
      </w:pPr>
      <w:r w:rsidRPr="0081419F">
        <w:rPr>
          <w:color w:val="2C2C2C"/>
          <w:lang w:val="en-GB"/>
        </w:rPr>
        <w:t>Finland is a state with deep commitments to international human rights law and multilateral governance. It was for this reason that Finland was entrusted with a role in the SLMM, and it is for this reason that Finland's failure to discharge that role's consequential obligations is so significant. The Tamil community in Finland asks not for extraordinary treatment but for the equal protection that ICERD guarantees to all persons without distinction of race, colour, or national or ethnic origin.</w:t>
      </w:r>
    </w:p>
    <w:p w14:paraId="43960EBC" w14:textId="77777777" w:rsidR="00BD5DCB" w:rsidRPr="0081419F" w:rsidRDefault="00000000">
      <w:pPr>
        <w:spacing w:before="60" w:after="120" w:line="276" w:lineRule="auto"/>
        <w:jc w:val="both"/>
        <w:rPr>
          <w:lang w:val="en-GB"/>
        </w:rPr>
      </w:pPr>
      <w:r w:rsidRPr="0081419F">
        <w:rPr>
          <w:color w:val="2C2C2C"/>
          <w:lang w:val="en-GB"/>
        </w:rPr>
        <w:t>AFTE respectfully urges the Committee to engage directly with these concerns in its constructive dialogue with Finland during the 118th Session and to reflect them in strong, specific, and time-bound recommendations in its Concluding Observations. The Tamil community has waited long enough for recognition. The time for remedy is now.</w:t>
      </w:r>
    </w:p>
    <w:p w14:paraId="6EC02606" w14:textId="77777777" w:rsidR="00BD5DCB" w:rsidRPr="0081419F" w:rsidRDefault="00BD5DCB">
      <w:pPr>
        <w:spacing w:after="120"/>
        <w:rPr>
          <w:lang w:val="en-GB"/>
        </w:rPr>
      </w:pPr>
    </w:p>
    <w:p w14:paraId="5C7FAB50" w14:textId="77777777" w:rsidR="00BD5DCB" w:rsidRPr="0081419F" w:rsidRDefault="00000000">
      <w:pPr>
        <w:pBdr>
          <w:left w:val="thick" w:sz="20" w:space="10" w:color="8B1A1A"/>
        </w:pBdr>
        <w:spacing w:before="180" w:after="180"/>
        <w:ind w:left="720"/>
        <w:rPr>
          <w:lang w:val="en-GB"/>
        </w:rPr>
      </w:pPr>
      <w:r w:rsidRPr="0081419F">
        <w:rPr>
          <w:i/>
          <w:iCs/>
          <w:color w:val="2C2C2C"/>
          <w:lang w:val="en-GB"/>
        </w:rPr>
        <w:t>"We shall not forget. We shall not be silent. We ask the world's anti-racism mechanism to see us, name what was done to our people, and hold Finland to its obligations under the law." — Eelam Tamil civil society, Finland.</w:t>
      </w:r>
    </w:p>
    <w:p w14:paraId="28DC1513" w14:textId="77777777" w:rsidR="00BD5DCB" w:rsidRPr="0081419F" w:rsidRDefault="00BD5DCB">
      <w:pPr>
        <w:spacing w:after="120"/>
        <w:rPr>
          <w:lang w:val="en-GB"/>
        </w:rPr>
      </w:pPr>
    </w:p>
    <w:p w14:paraId="1E213ACB" w14:textId="77777777" w:rsidR="00BD5DCB" w:rsidRPr="0081419F" w:rsidRDefault="00000000">
      <w:pPr>
        <w:pStyle w:val="Titre1"/>
        <w:pBdr>
          <w:bottom w:val="single" w:sz="6" w:space="4" w:color="8B1A1A"/>
        </w:pBdr>
        <w:rPr>
          <w:lang w:val="en-GB"/>
        </w:rPr>
      </w:pPr>
      <w:r w:rsidRPr="0081419F">
        <w:rPr>
          <w:lang w:val="en-GB"/>
        </w:rPr>
        <w:t>Annexes</w:t>
      </w:r>
    </w:p>
    <w:p w14:paraId="7BD93CC2" w14:textId="77777777" w:rsidR="00BD5DCB" w:rsidRPr="0081419F" w:rsidRDefault="00000000">
      <w:pPr>
        <w:pStyle w:val="Titre2"/>
        <w:rPr>
          <w:lang w:val="en-GB"/>
        </w:rPr>
      </w:pPr>
      <w:r w:rsidRPr="0081419F">
        <w:rPr>
          <w:lang w:val="en-GB"/>
        </w:rPr>
        <w:t>Annex I: Key Chronology</w:t>
      </w:r>
    </w:p>
    <w:p w14:paraId="57FCD576" w14:textId="77777777" w:rsidR="00BD5DCB" w:rsidRPr="0081419F" w:rsidRDefault="00000000">
      <w:pPr>
        <w:spacing w:before="60" w:after="120" w:line="276" w:lineRule="auto"/>
        <w:jc w:val="both"/>
        <w:rPr>
          <w:lang w:val="en-GB"/>
        </w:rPr>
      </w:pPr>
      <w:r w:rsidRPr="0081419F">
        <w:rPr>
          <w:color w:val="2C2C2C"/>
          <w:lang w:val="en-GB"/>
        </w:rPr>
        <w:t>The following timeline records the key events relevant to this submission:</w:t>
      </w:r>
    </w:p>
    <w:p w14:paraId="1995FACB" w14:textId="77777777" w:rsidR="00BD5DCB" w:rsidRPr="0081419F" w:rsidRDefault="00BD5DCB">
      <w:pPr>
        <w:spacing w:after="120"/>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7360"/>
      </w:tblGrid>
      <w:tr w:rsidR="00BD5DCB" w:rsidRPr="0081419F" w14:paraId="00D6A25F" w14:textId="77777777">
        <w:tblPrEx>
          <w:tblCellMar>
            <w:top w:w="0" w:type="dxa"/>
            <w:bottom w:w="0" w:type="dxa"/>
          </w:tblCellMar>
        </w:tblPrEx>
        <w:tc>
          <w:tcPr>
            <w:tcW w:w="2000" w:type="dxa"/>
            <w:tcBorders>
              <w:top w:val="single" w:sz="4" w:space="0" w:color="B8860B"/>
              <w:left w:val="single" w:sz="4" w:space="0" w:color="B8860B"/>
              <w:bottom w:val="single" w:sz="4" w:space="0" w:color="B8860B"/>
              <w:right w:val="single" w:sz="4" w:space="0" w:color="B8860B"/>
            </w:tcBorders>
            <w:shd w:val="clear" w:color="auto" w:fill="8B1A1A"/>
            <w:tcMar>
              <w:top w:w="80" w:type="dxa"/>
              <w:left w:w="120" w:type="dxa"/>
              <w:bottom w:w="80" w:type="dxa"/>
              <w:right w:w="120" w:type="dxa"/>
            </w:tcMar>
          </w:tcPr>
          <w:p w14:paraId="29C2F8F1" w14:textId="77777777" w:rsidR="00BD5DCB" w:rsidRPr="0081419F" w:rsidRDefault="00000000">
            <w:pPr>
              <w:rPr>
                <w:lang w:val="en-GB"/>
              </w:rPr>
            </w:pPr>
            <w:r w:rsidRPr="0081419F">
              <w:rPr>
                <w:rFonts w:ascii="Arial" w:eastAsia="Arial" w:hAnsi="Arial" w:cs="Arial"/>
                <w:b/>
                <w:bCs/>
                <w:color w:val="FFFFFF"/>
                <w:sz w:val="20"/>
                <w:szCs w:val="20"/>
                <w:lang w:val="en-GB"/>
              </w:rPr>
              <w:t>Date</w:t>
            </w:r>
          </w:p>
        </w:tc>
        <w:tc>
          <w:tcPr>
            <w:tcW w:w="7360" w:type="dxa"/>
            <w:tcBorders>
              <w:top w:val="single" w:sz="4" w:space="0" w:color="B8860B"/>
              <w:left w:val="single" w:sz="4" w:space="0" w:color="B8860B"/>
              <w:bottom w:val="single" w:sz="4" w:space="0" w:color="B8860B"/>
              <w:right w:val="single" w:sz="4" w:space="0" w:color="B8860B"/>
            </w:tcBorders>
            <w:shd w:val="clear" w:color="auto" w:fill="8B1A1A"/>
            <w:tcMar>
              <w:top w:w="80" w:type="dxa"/>
              <w:left w:w="120" w:type="dxa"/>
              <w:bottom w:w="80" w:type="dxa"/>
              <w:right w:w="120" w:type="dxa"/>
            </w:tcMar>
          </w:tcPr>
          <w:p w14:paraId="37D4FC0F" w14:textId="77777777" w:rsidR="00BD5DCB" w:rsidRPr="0081419F" w:rsidRDefault="00000000">
            <w:pPr>
              <w:rPr>
                <w:lang w:val="en-GB"/>
              </w:rPr>
            </w:pPr>
            <w:r w:rsidRPr="0081419F">
              <w:rPr>
                <w:rFonts w:ascii="Arial" w:eastAsia="Arial" w:hAnsi="Arial" w:cs="Arial"/>
                <w:b/>
                <w:bCs/>
                <w:color w:val="FFFFFF"/>
                <w:sz w:val="20"/>
                <w:szCs w:val="20"/>
                <w:lang w:val="en-GB"/>
              </w:rPr>
              <w:t>Event</w:t>
            </w:r>
          </w:p>
        </w:tc>
      </w:tr>
      <w:tr w:rsidR="00BD5DCB" w:rsidRPr="0081419F" w14:paraId="3EDE199A"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451FBE99" w14:textId="77777777" w:rsidR="00BD5DCB" w:rsidRPr="0081419F" w:rsidRDefault="00000000">
            <w:pPr>
              <w:rPr>
                <w:lang w:val="en-GB"/>
              </w:rPr>
            </w:pPr>
            <w:r w:rsidRPr="0081419F">
              <w:rPr>
                <w:rFonts w:ascii="Arial" w:eastAsia="Arial" w:hAnsi="Arial" w:cs="Arial"/>
                <w:b/>
                <w:bCs/>
                <w:color w:val="8B1A1A"/>
                <w:sz w:val="19"/>
                <w:szCs w:val="19"/>
                <w:lang w:val="en-GB"/>
              </w:rPr>
              <w:t>Feb 2002</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6DDFD43D" w14:textId="77777777" w:rsidR="00BD5DCB" w:rsidRPr="0081419F" w:rsidRDefault="00000000">
            <w:pPr>
              <w:rPr>
                <w:lang w:val="en-GB"/>
              </w:rPr>
            </w:pPr>
            <w:r w:rsidRPr="0081419F">
              <w:rPr>
                <w:color w:val="2C2C2C"/>
                <w:sz w:val="19"/>
                <w:szCs w:val="19"/>
                <w:lang w:val="en-GB"/>
              </w:rPr>
              <w:t>Ceasefire Agreement signed between GOSL and LTTE; SLMM established with Norwegian, Finnish, Swedish, Danish, and Icelandic monitors.</w:t>
            </w:r>
          </w:p>
        </w:tc>
      </w:tr>
      <w:tr w:rsidR="00BD5DCB" w:rsidRPr="0081419F" w14:paraId="1386C942"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69890315" w14:textId="77777777" w:rsidR="00BD5DCB" w:rsidRPr="0081419F" w:rsidRDefault="00000000">
            <w:pPr>
              <w:rPr>
                <w:lang w:val="en-GB"/>
              </w:rPr>
            </w:pPr>
            <w:r w:rsidRPr="0081419F">
              <w:rPr>
                <w:rFonts w:ascii="Arial" w:eastAsia="Arial" w:hAnsi="Arial" w:cs="Arial"/>
                <w:b/>
                <w:bCs/>
                <w:color w:val="8B1A1A"/>
                <w:sz w:val="19"/>
                <w:szCs w:val="19"/>
                <w:lang w:val="en-GB"/>
              </w:rPr>
              <w:t>Sep 2005</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48482A2D" w14:textId="77777777" w:rsidR="00BD5DCB" w:rsidRPr="0081419F" w:rsidRDefault="00000000">
            <w:pPr>
              <w:rPr>
                <w:lang w:val="en-GB"/>
              </w:rPr>
            </w:pPr>
            <w:r w:rsidRPr="0081419F">
              <w:rPr>
                <w:color w:val="2C2C2C"/>
                <w:sz w:val="19"/>
                <w:szCs w:val="19"/>
                <w:lang w:val="en-GB"/>
              </w:rPr>
              <w:t>EU travel ban imposed on LTTE members; EU threatens full proscription.</w:t>
            </w:r>
          </w:p>
        </w:tc>
      </w:tr>
      <w:tr w:rsidR="00BD5DCB" w:rsidRPr="0081419F" w14:paraId="3E7630B6"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4E39257" w14:textId="77777777" w:rsidR="00BD5DCB" w:rsidRPr="0081419F" w:rsidRDefault="00000000">
            <w:pPr>
              <w:rPr>
                <w:lang w:val="en-GB"/>
              </w:rPr>
            </w:pPr>
            <w:r w:rsidRPr="0081419F">
              <w:rPr>
                <w:rFonts w:ascii="Arial" w:eastAsia="Arial" w:hAnsi="Arial" w:cs="Arial"/>
                <w:b/>
                <w:bCs/>
                <w:color w:val="8B1A1A"/>
                <w:sz w:val="19"/>
                <w:szCs w:val="19"/>
                <w:lang w:val="en-GB"/>
              </w:rPr>
              <w:t>29 May 2006</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971D146" w14:textId="77777777" w:rsidR="00BD5DCB" w:rsidRPr="0081419F" w:rsidRDefault="00000000">
            <w:pPr>
              <w:rPr>
                <w:lang w:val="en-GB"/>
              </w:rPr>
            </w:pPr>
            <w:r w:rsidRPr="0081419F">
              <w:rPr>
                <w:color w:val="2C2C2C"/>
                <w:sz w:val="19"/>
                <w:szCs w:val="19"/>
                <w:lang w:val="en-GB"/>
              </w:rPr>
              <w:t>EU formally lists LTTE as terrorist organisation under Common Position 2001/931/CFSP; asset freeze imposed.</w:t>
            </w:r>
          </w:p>
        </w:tc>
      </w:tr>
      <w:tr w:rsidR="00BD5DCB" w:rsidRPr="0081419F" w14:paraId="17E3B407"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57379E7E" w14:textId="77777777" w:rsidR="00BD5DCB" w:rsidRPr="0081419F" w:rsidRDefault="00000000">
            <w:pPr>
              <w:rPr>
                <w:lang w:val="en-GB"/>
              </w:rPr>
            </w:pPr>
            <w:r w:rsidRPr="0081419F">
              <w:rPr>
                <w:rFonts w:ascii="Arial" w:eastAsia="Arial" w:hAnsi="Arial" w:cs="Arial"/>
                <w:b/>
                <w:bCs/>
                <w:color w:val="8B1A1A"/>
                <w:sz w:val="19"/>
                <w:szCs w:val="19"/>
                <w:lang w:val="en-GB"/>
              </w:rPr>
              <w:t>8 Jun 2006</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0BC82297" w14:textId="77777777" w:rsidR="00BD5DCB" w:rsidRPr="0081419F" w:rsidRDefault="00000000">
            <w:pPr>
              <w:rPr>
                <w:lang w:val="en-GB"/>
              </w:rPr>
            </w:pPr>
            <w:r w:rsidRPr="0081419F">
              <w:rPr>
                <w:color w:val="2C2C2C"/>
                <w:sz w:val="19"/>
                <w:szCs w:val="19"/>
                <w:lang w:val="en-GB"/>
              </w:rPr>
              <w:t>LTTE formally objects to EU monitors' continued participation in SLMM, citing loss of impartiality following the ban.</w:t>
            </w:r>
          </w:p>
        </w:tc>
      </w:tr>
      <w:tr w:rsidR="00BD5DCB" w:rsidRPr="0081419F" w14:paraId="5488DAAB"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57E3ABA" w14:textId="77777777" w:rsidR="00BD5DCB" w:rsidRPr="0081419F" w:rsidRDefault="00000000">
            <w:pPr>
              <w:rPr>
                <w:lang w:val="en-GB"/>
              </w:rPr>
            </w:pPr>
            <w:r w:rsidRPr="0081419F">
              <w:rPr>
                <w:rFonts w:ascii="Arial" w:eastAsia="Arial" w:hAnsi="Arial" w:cs="Arial"/>
                <w:b/>
                <w:bCs/>
                <w:color w:val="8B1A1A"/>
                <w:sz w:val="19"/>
                <w:szCs w:val="19"/>
                <w:lang w:val="en-GB"/>
              </w:rPr>
              <w:t>1 Sep 2006</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69F9E4E" w14:textId="77777777" w:rsidR="00BD5DCB" w:rsidRPr="0081419F" w:rsidRDefault="00000000">
            <w:pPr>
              <w:rPr>
                <w:lang w:val="en-GB"/>
              </w:rPr>
            </w:pPr>
            <w:r w:rsidRPr="0081419F">
              <w:rPr>
                <w:color w:val="2C2C2C"/>
                <w:sz w:val="19"/>
                <w:szCs w:val="19"/>
                <w:lang w:val="en-GB"/>
              </w:rPr>
              <w:t>12 Finnish monitors withdraw from SLMM alongside Swedish and Danish colleagues; SLMM reduced to approximately 20 Norwegian and Icelandic monitors.</w:t>
            </w:r>
          </w:p>
        </w:tc>
      </w:tr>
      <w:tr w:rsidR="00BD5DCB" w:rsidRPr="0081419F" w14:paraId="57062A49"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2139C523" w14:textId="77777777" w:rsidR="00BD5DCB" w:rsidRPr="0081419F" w:rsidRDefault="00000000">
            <w:pPr>
              <w:rPr>
                <w:lang w:val="en-GB"/>
              </w:rPr>
            </w:pPr>
            <w:r w:rsidRPr="0081419F">
              <w:rPr>
                <w:rFonts w:ascii="Arial" w:eastAsia="Arial" w:hAnsi="Arial" w:cs="Arial"/>
                <w:b/>
                <w:bCs/>
                <w:color w:val="8B1A1A"/>
                <w:sz w:val="19"/>
                <w:szCs w:val="19"/>
                <w:lang w:val="en-GB"/>
              </w:rPr>
              <w:t>Aug–Dec 2006</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404CA296" w14:textId="77777777" w:rsidR="00BD5DCB" w:rsidRPr="0081419F" w:rsidRDefault="00000000">
            <w:pPr>
              <w:rPr>
                <w:lang w:val="en-GB"/>
              </w:rPr>
            </w:pPr>
            <w:r w:rsidRPr="0081419F">
              <w:rPr>
                <w:color w:val="2C2C2C"/>
                <w:sz w:val="19"/>
                <w:szCs w:val="19"/>
                <w:lang w:val="en-GB"/>
              </w:rPr>
              <w:t>Dramatic escalation of violence in north and east Sri Lanka; thousands of Tamil civilian casualties; SLMM effectively neutralised.</w:t>
            </w:r>
          </w:p>
        </w:tc>
      </w:tr>
      <w:tr w:rsidR="00BD5DCB" w:rsidRPr="0081419F" w14:paraId="5774A04F"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2910B89" w14:textId="77777777" w:rsidR="00BD5DCB" w:rsidRPr="0081419F" w:rsidRDefault="00000000">
            <w:pPr>
              <w:rPr>
                <w:lang w:val="en-GB"/>
              </w:rPr>
            </w:pPr>
            <w:r w:rsidRPr="0081419F">
              <w:rPr>
                <w:rFonts w:ascii="Arial" w:eastAsia="Arial" w:hAnsi="Arial" w:cs="Arial"/>
                <w:b/>
                <w:bCs/>
                <w:color w:val="8B1A1A"/>
                <w:sz w:val="19"/>
                <w:szCs w:val="19"/>
                <w:lang w:val="en-GB"/>
              </w:rPr>
              <w:t>16 Jan 2008</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1745884" w14:textId="77777777" w:rsidR="00BD5DCB" w:rsidRPr="0081419F" w:rsidRDefault="00000000">
            <w:pPr>
              <w:rPr>
                <w:lang w:val="en-GB"/>
              </w:rPr>
            </w:pPr>
            <w:r w:rsidRPr="0081419F">
              <w:rPr>
                <w:color w:val="2C2C2C"/>
                <w:sz w:val="19"/>
                <w:szCs w:val="19"/>
                <w:lang w:val="en-GB"/>
              </w:rPr>
              <w:t>GOSL formally abrogates the 2002 CFA; SLMM ceases operations.</w:t>
            </w:r>
          </w:p>
        </w:tc>
      </w:tr>
      <w:tr w:rsidR="00BD5DCB" w:rsidRPr="0081419F" w14:paraId="08DB1636"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3036E72B" w14:textId="77777777" w:rsidR="00BD5DCB" w:rsidRPr="0081419F" w:rsidRDefault="00000000">
            <w:pPr>
              <w:rPr>
                <w:lang w:val="en-GB"/>
              </w:rPr>
            </w:pPr>
            <w:r w:rsidRPr="0081419F">
              <w:rPr>
                <w:rFonts w:ascii="Arial" w:eastAsia="Arial" w:hAnsi="Arial" w:cs="Arial"/>
                <w:b/>
                <w:bCs/>
                <w:color w:val="8B1A1A"/>
                <w:sz w:val="19"/>
                <w:szCs w:val="19"/>
                <w:lang w:val="en-GB"/>
              </w:rPr>
              <w:t>Jan–May 2009</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454F28C0" w14:textId="77777777" w:rsidR="00BD5DCB" w:rsidRPr="0081419F" w:rsidRDefault="00000000">
            <w:pPr>
              <w:rPr>
                <w:lang w:val="en-GB"/>
              </w:rPr>
            </w:pPr>
            <w:r w:rsidRPr="0081419F">
              <w:rPr>
                <w:color w:val="2C2C2C"/>
                <w:sz w:val="19"/>
                <w:szCs w:val="19"/>
                <w:lang w:val="en-GB"/>
              </w:rPr>
              <w:t xml:space="preserve">Final military offensive; </w:t>
            </w:r>
            <w:proofErr w:type="spellStart"/>
            <w:r w:rsidRPr="0081419F">
              <w:rPr>
                <w:color w:val="2C2C2C"/>
                <w:sz w:val="19"/>
                <w:szCs w:val="19"/>
                <w:lang w:val="en-GB"/>
              </w:rPr>
              <w:t>Mullivaikkal</w:t>
            </w:r>
            <w:proofErr w:type="spellEnd"/>
            <w:r w:rsidRPr="0081419F">
              <w:rPr>
                <w:color w:val="2C2C2C"/>
                <w:sz w:val="19"/>
                <w:szCs w:val="19"/>
                <w:lang w:val="en-GB"/>
              </w:rPr>
              <w:t xml:space="preserve"> massacre; between 40,000 and 169,796 Tamil civilians killed. No international ceasefire monitors present.</w:t>
            </w:r>
          </w:p>
        </w:tc>
      </w:tr>
      <w:tr w:rsidR="00BD5DCB" w:rsidRPr="0081419F" w14:paraId="71AF4A81"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57EFBB88" w14:textId="77777777" w:rsidR="00BD5DCB" w:rsidRPr="0081419F" w:rsidRDefault="00000000">
            <w:pPr>
              <w:rPr>
                <w:lang w:val="en-GB"/>
              </w:rPr>
            </w:pPr>
            <w:r w:rsidRPr="0081419F">
              <w:rPr>
                <w:rFonts w:ascii="Arial" w:eastAsia="Arial" w:hAnsi="Arial" w:cs="Arial"/>
                <w:b/>
                <w:bCs/>
                <w:color w:val="8B1A1A"/>
                <w:sz w:val="19"/>
                <w:szCs w:val="19"/>
                <w:lang w:val="en-GB"/>
              </w:rPr>
              <w:t>May 2009</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22FA26CD" w14:textId="15EEBD84" w:rsidR="00BD5DCB" w:rsidRPr="0081419F" w:rsidRDefault="00000000">
            <w:pPr>
              <w:rPr>
                <w:lang w:val="en-GB"/>
              </w:rPr>
            </w:pPr>
            <w:r w:rsidRPr="0081419F">
              <w:rPr>
                <w:color w:val="2C2C2C"/>
                <w:sz w:val="19"/>
                <w:szCs w:val="19"/>
                <w:lang w:val="en-GB"/>
              </w:rPr>
              <w:t>Military defeat of LTTE; 18 May 2009. LTTE ceases to exist as operational organisation.</w:t>
            </w:r>
          </w:p>
        </w:tc>
      </w:tr>
      <w:tr w:rsidR="00BD5DCB" w:rsidRPr="0081419F" w14:paraId="740C521A"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6CCA345E" w14:textId="77777777" w:rsidR="00BD5DCB" w:rsidRPr="0081419F" w:rsidRDefault="00000000">
            <w:pPr>
              <w:rPr>
                <w:lang w:val="en-GB"/>
              </w:rPr>
            </w:pPr>
            <w:r w:rsidRPr="0081419F">
              <w:rPr>
                <w:rFonts w:ascii="Arial" w:eastAsia="Arial" w:hAnsi="Arial" w:cs="Arial"/>
                <w:b/>
                <w:bCs/>
                <w:color w:val="8B1A1A"/>
                <w:sz w:val="19"/>
                <w:szCs w:val="19"/>
                <w:lang w:val="en-GB"/>
              </w:rPr>
              <w:t>2011</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2447DD95" w14:textId="77777777" w:rsidR="00BD5DCB" w:rsidRPr="0081419F" w:rsidRDefault="00000000">
            <w:pPr>
              <w:rPr>
                <w:lang w:val="en-GB"/>
              </w:rPr>
            </w:pPr>
            <w:r w:rsidRPr="0081419F">
              <w:rPr>
                <w:color w:val="2C2C2C"/>
                <w:sz w:val="19"/>
                <w:szCs w:val="19"/>
                <w:lang w:val="en-GB"/>
              </w:rPr>
              <w:t>UN Panel of Experts (</w:t>
            </w:r>
            <w:proofErr w:type="spellStart"/>
            <w:r w:rsidRPr="0081419F">
              <w:rPr>
                <w:color w:val="2C2C2C"/>
                <w:sz w:val="19"/>
                <w:szCs w:val="19"/>
                <w:lang w:val="en-GB"/>
              </w:rPr>
              <w:t>Darusman</w:t>
            </w:r>
            <w:proofErr w:type="spellEnd"/>
            <w:r w:rsidRPr="0081419F">
              <w:rPr>
                <w:color w:val="2C2C2C"/>
                <w:sz w:val="19"/>
                <w:szCs w:val="19"/>
                <w:lang w:val="en-GB"/>
              </w:rPr>
              <w:t xml:space="preserve"> Report) finds credible evidence of war crimes and crimes against humanity by both parties.</w:t>
            </w:r>
          </w:p>
        </w:tc>
      </w:tr>
      <w:tr w:rsidR="00BD5DCB" w:rsidRPr="0081419F" w14:paraId="2F20EA6D"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17B69966" w14:textId="77777777" w:rsidR="00BD5DCB" w:rsidRPr="0081419F" w:rsidRDefault="00000000">
            <w:pPr>
              <w:rPr>
                <w:lang w:val="en-GB"/>
              </w:rPr>
            </w:pPr>
            <w:r w:rsidRPr="0081419F">
              <w:rPr>
                <w:rFonts w:ascii="Arial" w:eastAsia="Arial" w:hAnsi="Arial" w:cs="Arial"/>
                <w:b/>
                <w:bCs/>
                <w:color w:val="8B1A1A"/>
                <w:sz w:val="19"/>
                <w:szCs w:val="19"/>
                <w:lang w:val="en-GB"/>
              </w:rPr>
              <w:t>2012</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53278B89" w14:textId="77777777" w:rsidR="00BD5DCB" w:rsidRPr="0081419F" w:rsidRDefault="00000000">
            <w:pPr>
              <w:rPr>
                <w:lang w:val="en-GB"/>
              </w:rPr>
            </w:pPr>
            <w:r w:rsidRPr="0081419F">
              <w:rPr>
                <w:color w:val="2C2C2C"/>
                <w:sz w:val="19"/>
                <w:szCs w:val="19"/>
                <w:lang w:val="en-GB"/>
              </w:rPr>
              <w:t>UN Internal Review Panel (Petrie Report) finds the UN system collectively failed the Tamil people.</w:t>
            </w:r>
          </w:p>
        </w:tc>
      </w:tr>
      <w:tr w:rsidR="00BD5DCB" w:rsidRPr="0081419F" w14:paraId="11EC8936"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1CCE2168" w14:textId="77777777" w:rsidR="00BD5DCB" w:rsidRPr="0081419F" w:rsidRDefault="00000000">
            <w:pPr>
              <w:rPr>
                <w:lang w:val="en-GB"/>
              </w:rPr>
            </w:pPr>
            <w:r w:rsidRPr="0081419F">
              <w:rPr>
                <w:rFonts w:ascii="Arial" w:eastAsia="Arial" w:hAnsi="Arial" w:cs="Arial"/>
                <w:b/>
                <w:bCs/>
                <w:color w:val="8B1A1A"/>
                <w:sz w:val="19"/>
                <w:szCs w:val="19"/>
                <w:lang w:val="en-GB"/>
              </w:rPr>
              <w:lastRenderedPageBreak/>
              <w:t>Jan 2019</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2AE44309" w14:textId="77777777" w:rsidR="00BD5DCB" w:rsidRPr="0081419F" w:rsidRDefault="00000000">
            <w:pPr>
              <w:rPr>
                <w:lang w:val="en-GB"/>
              </w:rPr>
            </w:pPr>
            <w:r w:rsidRPr="0081419F">
              <w:rPr>
                <w:color w:val="2C2C2C"/>
                <w:sz w:val="19"/>
                <w:szCs w:val="19"/>
                <w:lang w:val="en-GB"/>
              </w:rPr>
              <w:t>EU General Court upholds continued LTTE proscription; LTTE relisted despite having no operational existence for a decade.</w:t>
            </w:r>
          </w:p>
        </w:tc>
      </w:tr>
      <w:tr w:rsidR="00BD5DCB" w:rsidRPr="0081419F" w14:paraId="79320BB6"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3A58A765" w14:textId="77777777" w:rsidR="00BD5DCB" w:rsidRPr="0081419F" w:rsidRDefault="00000000">
            <w:pPr>
              <w:rPr>
                <w:lang w:val="en-GB"/>
              </w:rPr>
            </w:pPr>
            <w:r w:rsidRPr="0081419F">
              <w:rPr>
                <w:rFonts w:ascii="Arial" w:eastAsia="Arial" w:hAnsi="Arial" w:cs="Arial"/>
                <w:b/>
                <w:bCs/>
                <w:color w:val="8B1A1A"/>
                <w:sz w:val="19"/>
                <w:szCs w:val="19"/>
                <w:lang w:val="en-GB"/>
              </w:rPr>
              <w:t>2021</w:t>
            </w:r>
          </w:p>
        </w:tc>
        <w:tc>
          <w:tcPr>
            <w:tcW w:w="7360" w:type="dxa"/>
            <w:tcBorders>
              <w:top w:val="single" w:sz="1" w:space="0" w:color="CCCCCC"/>
              <w:left w:val="single" w:sz="1" w:space="0" w:color="CCCCCC"/>
              <w:bottom w:val="single" w:sz="1" w:space="0" w:color="CCCCCC"/>
              <w:right w:val="single" w:sz="1" w:space="0" w:color="CCCCCC"/>
            </w:tcBorders>
            <w:shd w:val="clear" w:color="auto" w:fill="FFFFFF"/>
            <w:tcMar>
              <w:top w:w="60" w:type="dxa"/>
              <w:left w:w="120" w:type="dxa"/>
              <w:bottom w:w="60" w:type="dxa"/>
              <w:right w:w="120" w:type="dxa"/>
            </w:tcMar>
          </w:tcPr>
          <w:p w14:paraId="761AB22B" w14:textId="77777777" w:rsidR="00BD5DCB" w:rsidRPr="0081419F" w:rsidRDefault="00000000">
            <w:pPr>
              <w:rPr>
                <w:lang w:val="en-GB"/>
              </w:rPr>
            </w:pPr>
            <w:r w:rsidRPr="0081419F">
              <w:rPr>
                <w:color w:val="2C2C2C"/>
                <w:sz w:val="19"/>
                <w:szCs w:val="19"/>
                <w:lang w:val="en-GB"/>
              </w:rPr>
              <w:t>International Truth and Justice Project estimates 169,796 Tamil civilians killed in final phase of conflict.</w:t>
            </w:r>
          </w:p>
        </w:tc>
      </w:tr>
      <w:tr w:rsidR="00BD5DCB" w:rsidRPr="0081419F" w14:paraId="67B922FF" w14:textId="77777777">
        <w:tblPrEx>
          <w:tblCellMar>
            <w:top w:w="0" w:type="dxa"/>
            <w:bottom w:w="0" w:type="dxa"/>
          </w:tblCellMar>
        </w:tblPrEx>
        <w:tc>
          <w:tcPr>
            <w:tcW w:w="200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0FF83B22" w14:textId="77777777" w:rsidR="00BD5DCB" w:rsidRPr="0081419F" w:rsidRDefault="00000000">
            <w:pPr>
              <w:rPr>
                <w:lang w:val="en-GB"/>
              </w:rPr>
            </w:pPr>
            <w:r w:rsidRPr="0081419F">
              <w:rPr>
                <w:rFonts w:ascii="Arial" w:eastAsia="Arial" w:hAnsi="Arial" w:cs="Arial"/>
                <w:b/>
                <w:bCs/>
                <w:color w:val="8B1A1A"/>
                <w:sz w:val="19"/>
                <w:szCs w:val="19"/>
                <w:lang w:val="en-GB"/>
              </w:rPr>
              <w:t>Jun 2026</w:t>
            </w:r>
          </w:p>
        </w:tc>
        <w:tc>
          <w:tcPr>
            <w:tcW w:w="7360" w:type="dxa"/>
            <w:tcBorders>
              <w:top w:val="single" w:sz="1" w:space="0" w:color="CCCCCC"/>
              <w:left w:val="single" w:sz="1" w:space="0" w:color="CCCCCC"/>
              <w:bottom w:val="single" w:sz="1" w:space="0" w:color="CCCCCC"/>
              <w:right w:val="single" w:sz="1" w:space="0" w:color="CCCCCC"/>
            </w:tcBorders>
            <w:shd w:val="clear" w:color="auto" w:fill="F5F0E0"/>
            <w:tcMar>
              <w:top w:w="60" w:type="dxa"/>
              <w:left w:w="120" w:type="dxa"/>
              <w:bottom w:w="60" w:type="dxa"/>
              <w:right w:w="120" w:type="dxa"/>
            </w:tcMar>
          </w:tcPr>
          <w:p w14:paraId="41013E20" w14:textId="77777777" w:rsidR="00BD5DCB" w:rsidRPr="0081419F" w:rsidRDefault="00000000">
            <w:pPr>
              <w:rPr>
                <w:lang w:val="en-GB"/>
              </w:rPr>
            </w:pPr>
            <w:r w:rsidRPr="0081419F">
              <w:rPr>
                <w:color w:val="2C2C2C"/>
                <w:sz w:val="19"/>
                <w:szCs w:val="19"/>
                <w:lang w:val="en-GB"/>
              </w:rPr>
              <w:t>AFTE submits this shadow report to CERD 118th Session as Finland undergoes periodic review.</w:t>
            </w:r>
          </w:p>
        </w:tc>
      </w:tr>
    </w:tbl>
    <w:p w14:paraId="44807484" w14:textId="77777777" w:rsidR="00BD5DCB" w:rsidRPr="0081419F" w:rsidRDefault="00BD5DCB">
      <w:pPr>
        <w:spacing w:after="120"/>
        <w:rPr>
          <w:lang w:val="en-GB"/>
        </w:rPr>
      </w:pPr>
    </w:p>
    <w:p w14:paraId="0F02CAAA" w14:textId="77777777" w:rsidR="00BD5DCB" w:rsidRPr="0081419F" w:rsidRDefault="00000000">
      <w:pPr>
        <w:pStyle w:val="Titre2"/>
        <w:rPr>
          <w:lang w:val="en-GB"/>
        </w:rPr>
      </w:pPr>
      <w:r w:rsidRPr="0081419F">
        <w:rPr>
          <w:lang w:val="en-GB"/>
        </w:rPr>
        <w:t>Annex II: Principal Treaty Provisions Invoked</w:t>
      </w:r>
    </w:p>
    <w:p w14:paraId="7925A602"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1(1): Definition of racial discrimination including discrimination based on national or ethnic origin with purpose or effect of impairing equal enjoyment of human rights.</w:t>
      </w:r>
    </w:p>
    <w:p w14:paraId="345E9B28"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2(1)(a): States parties must refrain from racial discrimination in any acts or practices of public authorities.</w:t>
      </w:r>
    </w:p>
    <w:p w14:paraId="2C730DE5"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2(1)(c): States parties must nullify laws and practices having the effect of creating or perpetuating racial discrimination.</w:t>
      </w:r>
    </w:p>
    <w:p w14:paraId="54E8E527"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2(1)(d): States parties must prohibit racial discrimination by any person, group, or organisation.</w:t>
      </w:r>
    </w:p>
    <w:p w14:paraId="05ABF6A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4: States parties must condemn all propaganda and organisations based on ideas of racial superiority and must take measures to eradicate all incitement to discrimination.</w:t>
      </w:r>
    </w:p>
    <w:p w14:paraId="3121B38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5(b): Right to security of person and protection from violence.</w:t>
      </w:r>
    </w:p>
    <w:p w14:paraId="74F0A2CC"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5(c): Right to participate in elections and conduct of public affairs.</w:t>
      </w:r>
    </w:p>
    <w:p w14:paraId="4EA24FC3"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5(d)(viii)-(ix): Right to freedom of opinion, expression, and peaceful assembly and association.</w:t>
      </w:r>
    </w:p>
    <w:p w14:paraId="43DADC28"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6: Right to effective protection and remedies through competent national tribunals and institutions.</w:t>
      </w:r>
    </w:p>
    <w:p w14:paraId="3E3CCF16"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ICERD Article 7: Obligation to take measures in education, culture, and information to combat prejudice and promote understanding.</w:t>
      </w:r>
    </w:p>
    <w:p w14:paraId="3DE14FB1" w14:textId="77777777" w:rsidR="00BD5DCB" w:rsidRPr="0081419F" w:rsidRDefault="00BD5DCB">
      <w:pPr>
        <w:spacing w:after="120"/>
        <w:rPr>
          <w:lang w:val="en-GB"/>
        </w:rPr>
      </w:pPr>
    </w:p>
    <w:p w14:paraId="07BB04D5" w14:textId="77777777" w:rsidR="00BD5DCB" w:rsidRPr="0081419F" w:rsidRDefault="00000000">
      <w:pPr>
        <w:pStyle w:val="Titre2"/>
        <w:rPr>
          <w:lang w:val="en-GB"/>
        </w:rPr>
      </w:pPr>
      <w:r w:rsidRPr="0081419F">
        <w:rPr>
          <w:lang w:val="en-GB"/>
        </w:rPr>
        <w:t>Annex III: Principal CERD General Recommendations Relied Upon</w:t>
      </w:r>
    </w:p>
    <w:p w14:paraId="2CB5167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General Recommendation XIV (1993): Definition of racial discrimination — effect-based standard.</w:t>
      </w:r>
    </w:p>
    <w:p w14:paraId="3A2B2706"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General Recommendation XV (1993): Organised violence based on ethnic origin.</w:t>
      </w:r>
    </w:p>
    <w:p w14:paraId="2484E49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General Recommendation XXII (1996): Rights of refugees and displaced persons — right to express ethnic and cultural identity.</w:t>
      </w:r>
    </w:p>
    <w:p w14:paraId="1941BB9D"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General Recommendation XXXI (2005): Prevention of racial discrimination in the administration and functioning of the criminal justice system, including racial profiling.</w:t>
      </w:r>
    </w:p>
    <w:p w14:paraId="09C73235"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General Recommendation XXXV (2013): Combating racist hate speech — intersection with ethnic identity and security discourse.</w:t>
      </w:r>
    </w:p>
    <w:p w14:paraId="39DDC943" w14:textId="77777777" w:rsidR="00BD5DCB" w:rsidRPr="0081419F" w:rsidRDefault="00BD5DCB">
      <w:pPr>
        <w:spacing w:after="120"/>
        <w:rPr>
          <w:lang w:val="en-GB"/>
        </w:rPr>
      </w:pPr>
    </w:p>
    <w:p w14:paraId="0C7ED70D" w14:textId="77777777" w:rsidR="00BD5DCB" w:rsidRPr="0081419F" w:rsidRDefault="00000000">
      <w:pPr>
        <w:pStyle w:val="Titre2"/>
        <w:rPr>
          <w:lang w:val="en-GB"/>
        </w:rPr>
      </w:pPr>
      <w:r w:rsidRPr="0081419F">
        <w:rPr>
          <w:lang w:val="en-GB"/>
        </w:rPr>
        <w:t>Annex IV: Selected Bibliography and Sources</w:t>
      </w:r>
    </w:p>
    <w:p w14:paraId="790CBAAD" w14:textId="77777777" w:rsidR="00BD5DCB" w:rsidRPr="0081419F" w:rsidRDefault="00000000">
      <w:pPr>
        <w:spacing w:before="60" w:after="120" w:line="276" w:lineRule="auto"/>
        <w:jc w:val="both"/>
        <w:rPr>
          <w:lang w:val="en-GB"/>
        </w:rPr>
      </w:pPr>
      <w:r w:rsidRPr="0081419F">
        <w:rPr>
          <w:color w:val="2C2C2C"/>
          <w:lang w:val="en-GB"/>
        </w:rPr>
        <w:t>The following sources have informed this submission:</w:t>
      </w:r>
    </w:p>
    <w:p w14:paraId="78627E73"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SLMM Final Report 2002–2008 (published by the Norwegian Ministry of Foreign Affairs).</w:t>
      </w:r>
    </w:p>
    <w:p w14:paraId="7599E880"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lastRenderedPageBreak/>
        <w:t>UN Panel of Experts on Accountability in Sri Lanka (</w:t>
      </w:r>
      <w:proofErr w:type="spellStart"/>
      <w:r w:rsidRPr="0081419F">
        <w:rPr>
          <w:color w:val="2C2C2C"/>
          <w:lang w:val="en-GB"/>
        </w:rPr>
        <w:t>Darusman</w:t>
      </w:r>
      <w:proofErr w:type="spellEnd"/>
      <w:r w:rsidRPr="0081419F">
        <w:rPr>
          <w:color w:val="2C2C2C"/>
          <w:lang w:val="en-GB"/>
        </w:rPr>
        <w:t xml:space="preserve"> Report), March 2011.</w:t>
      </w:r>
    </w:p>
    <w:p w14:paraId="2C7977E7"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UN Secretary-General's Internal Review Panel on United Nations Action in Sri Lanka (Petrie Report), November 2012.</w:t>
      </w:r>
    </w:p>
    <w:p w14:paraId="4AF9A711"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International Truth and Justice Project (ITJP), 'Accountability for Atrocity Crimes Committed in Sri Lanka: Evidence and Analysis', 2021.</w:t>
      </w:r>
    </w:p>
    <w:p w14:paraId="668B2252"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Human Rights Watch, 'Funding the Final War: LTTE Intimidation and Extortion in the Tamil Diaspora', March 2006.</w:t>
      </w:r>
    </w:p>
    <w:p w14:paraId="02B09A41"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ECRI Sixth Report on Finland, adopted 1 July 2025, published 28 October 2025.</w:t>
      </w:r>
    </w:p>
    <w:p w14:paraId="4C1A69C2"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CERD Concluding Observations on Finland's 23rd Periodic Report, CERD/C/FIN/CO/23, 8 June 2017.</w:t>
      </w:r>
    </w:p>
    <w:p w14:paraId="2C580F85"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European General Court, T-160/19, Liberation Tigers of Tamil Eelam v Council, Judgment, 24 November 2021.</w:t>
      </w:r>
    </w:p>
    <w:p w14:paraId="49583C3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US Holocaust Memorial Museum (USHMM), 'Preventing Atrocities in a State Unwilling to Address Its Past' (Sri Lanka case study), 2019.</w:t>
      </w:r>
    </w:p>
    <w:p w14:paraId="590A7D64"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 xml:space="preserve">Wikipedia and </w:t>
      </w:r>
      <w:proofErr w:type="spellStart"/>
      <w:r w:rsidRPr="0081419F">
        <w:rPr>
          <w:color w:val="2C2C2C"/>
          <w:lang w:val="en-GB"/>
        </w:rPr>
        <w:t>ReliefWeb</w:t>
      </w:r>
      <w:proofErr w:type="spellEnd"/>
      <w:r w:rsidRPr="0081419F">
        <w:rPr>
          <w:color w:val="2C2C2C"/>
          <w:lang w:val="en-GB"/>
        </w:rPr>
        <w:t xml:space="preserve"> archival sources on SLMM operations and withdrawal, 2006.</w:t>
      </w:r>
    </w:p>
    <w:p w14:paraId="027951C1"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US State Department Country Reports on Human Rights Practices: Finland, 2022, 2023, 2024.</w:t>
      </w:r>
    </w:p>
    <w:p w14:paraId="03420639" w14:textId="77777777" w:rsidR="00BD5DCB" w:rsidRPr="0081419F" w:rsidRDefault="00000000">
      <w:pPr>
        <w:pStyle w:val="Paragraphedeliste"/>
        <w:numPr>
          <w:ilvl w:val="0"/>
          <w:numId w:val="2"/>
        </w:numPr>
        <w:spacing w:before="40" w:after="80" w:line="276" w:lineRule="auto"/>
        <w:jc w:val="both"/>
        <w:rPr>
          <w:lang w:val="en-GB"/>
        </w:rPr>
      </w:pPr>
      <w:r w:rsidRPr="0081419F">
        <w:rPr>
          <w:color w:val="2C2C2C"/>
          <w:lang w:val="en-GB"/>
        </w:rPr>
        <w:t>UNHCR Rights Mapping and Analysis Platform: Finland, 2024.</w:t>
      </w:r>
    </w:p>
    <w:p w14:paraId="16F57986" w14:textId="77777777" w:rsidR="00BD5DCB" w:rsidRPr="0081419F" w:rsidRDefault="00BD5DCB">
      <w:pPr>
        <w:spacing w:after="120"/>
        <w:rPr>
          <w:lang w:val="en-GB"/>
        </w:rPr>
      </w:pPr>
    </w:p>
    <w:sectPr w:rsidR="00BD5DCB" w:rsidRPr="0081419F" w:rsidSect="0081419F">
      <w:headerReference w:type="default" r:id="rId7"/>
      <w:footerReference w:type="default" r:id="rId8"/>
      <w:pgSz w:w="11906" w:h="16838" w:code="9"/>
      <w:pgMar w:top="1202" w:right="1134" w:bottom="1202" w:left="1134"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BBB77" w14:textId="77777777" w:rsidR="001234D6" w:rsidRDefault="001234D6">
      <w:r>
        <w:separator/>
      </w:r>
    </w:p>
  </w:endnote>
  <w:endnote w:type="continuationSeparator" w:id="0">
    <w:p w14:paraId="49B45609" w14:textId="77777777" w:rsidR="001234D6" w:rsidRDefault="00123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6749" w14:textId="77777777" w:rsidR="0081419F" w:rsidRDefault="0081419F">
    <w:pPr>
      <w:pBdr>
        <w:top w:val="single" w:sz="4" w:space="4" w:color="B8860B"/>
      </w:pBdr>
      <w:tabs>
        <w:tab w:val="right" w:pos="9026"/>
      </w:tabs>
      <w:spacing w:before="60"/>
      <w:rPr>
        <w:rFonts w:ascii="Arial" w:eastAsia="Arial" w:hAnsi="Arial" w:cs="Arial"/>
        <w:color w:val="555555"/>
        <w:sz w:val="16"/>
        <w:szCs w:val="16"/>
      </w:rPr>
    </w:pPr>
  </w:p>
  <w:p w14:paraId="4E7BF03F" w14:textId="5A275101" w:rsidR="00BD5DCB" w:rsidRDefault="00000000">
    <w:pPr>
      <w:pBdr>
        <w:top w:val="single" w:sz="4" w:space="4" w:color="B8860B"/>
      </w:pBdr>
      <w:tabs>
        <w:tab w:val="right" w:pos="9026"/>
      </w:tabs>
      <w:spacing w:before="60"/>
    </w:pPr>
    <w:r>
      <w:rPr>
        <w:rFonts w:ascii="Arial" w:eastAsia="Arial" w:hAnsi="Arial" w:cs="Arial"/>
        <w:color w:val="555555"/>
        <w:sz w:val="16"/>
        <w:szCs w:val="16"/>
      </w:rPr>
      <w:t xml:space="preserve">AFTE </w:t>
    </w:r>
    <w:proofErr w:type="spellStart"/>
    <w:r>
      <w:rPr>
        <w:rFonts w:ascii="Arial" w:eastAsia="Arial" w:hAnsi="Arial" w:cs="Arial"/>
        <w:color w:val="555555"/>
        <w:sz w:val="16"/>
        <w:szCs w:val="16"/>
      </w:rPr>
      <w:t>Submission</w:t>
    </w:r>
    <w:proofErr w:type="spellEnd"/>
    <w:r>
      <w:rPr>
        <w:rFonts w:ascii="Arial" w:eastAsia="Arial" w:hAnsi="Arial" w:cs="Arial"/>
        <w:color w:val="555555"/>
        <w:sz w:val="16"/>
        <w:szCs w:val="16"/>
      </w:rPr>
      <w:t xml:space="preserve"> to CERD 118th Session | </w:t>
    </w:r>
    <w:proofErr w:type="spellStart"/>
    <w:r>
      <w:rPr>
        <w:rFonts w:ascii="Arial" w:eastAsia="Arial" w:hAnsi="Arial" w:cs="Arial"/>
        <w:color w:val="555555"/>
        <w:sz w:val="16"/>
        <w:szCs w:val="16"/>
      </w:rPr>
      <w:t>Finland</w:t>
    </w:r>
    <w:proofErr w:type="spellEnd"/>
    <w:r>
      <w:rPr>
        <w:rFonts w:ascii="Arial" w:eastAsia="Arial" w:hAnsi="Arial" w:cs="Arial"/>
        <w:color w:val="555555"/>
        <w:sz w:val="16"/>
        <w:szCs w:val="16"/>
      </w:rPr>
      <w:t xml:space="preserve"> | 2026</w:t>
    </w:r>
    <w:r>
      <w:rPr>
        <w:rFonts w:ascii="Arial" w:eastAsia="Arial" w:hAnsi="Arial" w:cs="Arial"/>
        <w:sz w:val="16"/>
        <w:szCs w:val="16"/>
      </w:rPr>
      <w:tab/>
    </w:r>
    <w:r>
      <w:rPr>
        <w:rFonts w:ascii="Arial" w:eastAsia="Arial" w:hAnsi="Arial" w:cs="Arial"/>
        <w:color w:val="555555"/>
        <w:sz w:val="16"/>
        <w:szCs w:val="16"/>
      </w:rPr>
      <w:t xml:space="preserve">Page </w:t>
    </w:r>
    <w:r>
      <w:rPr>
        <w:rFonts w:ascii="Arial" w:eastAsia="Arial" w:hAnsi="Arial" w:cs="Arial"/>
        <w:color w:val="555555"/>
        <w:sz w:val="16"/>
        <w:szCs w:val="16"/>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E096F" w14:textId="77777777" w:rsidR="001234D6" w:rsidRDefault="001234D6">
      <w:r>
        <w:separator/>
      </w:r>
    </w:p>
  </w:footnote>
  <w:footnote w:type="continuationSeparator" w:id="0">
    <w:p w14:paraId="0D6B868D" w14:textId="77777777" w:rsidR="001234D6" w:rsidRDefault="00123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38683" w14:textId="77777777" w:rsidR="00BD5DCB" w:rsidRDefault="00000000">
    <w:pPr>
      <w:pBdr>
        <w:bottom w:val="single" w:sz="6" w:space="4" w:color="B8860B"/>
      </w:pBdr>
      <w:tabs>
        <w:tab w:val="right" w:pos="9026"/>
      </w:tabs>
      <w:spacing w:after="60"/>
    </w:pPr>
    <w:r>
      <w:rPr>
        <w:rFonts w:ascii="Arial" w:eastAsia="Arial" w:hAnsi="Arial" w:cs="Arial"/>
        <w:b/>
        <w:bCs/>
        <w:color w:val="8B1A1A"/>
        <w:sz w:val="18"/>
        <w:szCs w:val="18"/>
      </w:rPr>
      <w:t>ASSOCIATION FREE TAMIL EELAM (AFTE)</w:t>
    </w:r>
    <w:r>
      <w:rPr>
        <w:rFonts w:ascii="Arial" w:eastAsia="Arial" w:hAnsi="Arial" w:cs="Arial"/>
        <w:sz w:val="18"/>
        <w:szCs w:val="18"/>
      </w:rPr>
      <w:tab/>
    </w:r>
    <w:r>
      <w:rPr>
        <w:rFonts w:ascii="Arial" w:eastAsia="Arial" w:hAnsi="Arial" w:cs="Arial"/>
        <w:i/>
        <w:iCs/>
        <w:color w:val="555555"/>
        <w:sz w:val="18"/>
        <w:szCs w:val="18"/>
      </w:rPr>
      <w:t xml:space="preserve">CERD 118th Session — Civil Society </w:t>
    </w:r>
    <w:proofErr w:type="spellStart"/>
    <w:r>
      <w:rPr>
        <w:rFonts w:ascii="Arial" w:eastAsia="Arial" w:hAnsi="Arial" w:cs="Arial"/>
        <w:i/>
        <w:iCs/>
        <w:color w:val="555555"/>
        <w:sz w:val="18"/>
        <w:szCs w:val="18"/>
      </w:rPr>
      <w:t>Submission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D652D"/>
    <w:multiLevelType w:val="hybridMultilevel"/>
    <w:tmpl w:val="58A083E6"/>
    <w:lvl w:ilvl="0" w:tplc="8E3E76C8">
      <w:start w:val="1"/>
      <w:numFmt w:val="bullet"/>
      <w:lvlText w:val="•"/>
      <w:lvlJc w:val="left"/>
      <w:pPr>
        <w:ind w:left="720" w:hanging="360"/>
      </w:pPr>
    </w:lvl>
    <w:lvl w:ilvl="1" w:tplc="36F01722">
      <w:numFmt w:val="decimal"/>
      <w:lvlText w:val=""/>
      <w:lvlJc w:val="left"/>
    </w:lvl>
    <w:lvl w:ilvl="2" w:tplc="BD3E694E">
      <w:numFmt w:val="decimal"/>
      <w:lvlText w:val=""/>
      <w:lvlJc w:val="left"/>
    </w:lvl>
    <w:lvl w:ilvl="3" w:tplc="56F0A11C">
      <w:numFmt w:val="decimal"/>
      <w:lvlText w:val=""/>
      <w:lvlJc w:val="left"/>
    </w:lvl>
    <w:lvl w:ilvl="4" w:tplc="290ADA88">
      <w:numFmt w:val="decimal"/>
      <w:lvlText w:val=""/>
      <w:lvlJc w:val="left"/>
    </w:lvl>
    <w:lvl w:ilvl="5" w:tplc="214A9968">
      <w:numFmt w:val="decimal"/>
      <w:lvlText w:val=""/>
      <w:lvlJc w:val="left"/>
    </w:lvl>
    <w:lvl w:ilvl="6" w:tplc="D7428060">
      <w:numFmt w:val="decimal"/>
      <w:lvlText w:val=""/>
      <w:lvlJc w:val="left"/>
    </w:lvl>
    <w:lvl w:ilvl="7" w:tplc="5382F748">
      <w:numFmt w:val="decimal"/>
      <w:lvlText w:val=""/>
      <w:lvlJc w:val="left"/>
    </w:lvl>
    <w:lvl w:ilvl="8" w:tplc="2F10FACC">
      <w:numFmt w:val="decimal"/>
      <w:lvlText w:val=""/>
      <w:lvlJc w:val="left"/>
    </w:lvl>
  </w:abstractNum>
  <w:abstractNum w:abstractNumId="1" w15:restartNumberingAfterBreak="0">
    <w:nsid w:val="39C20667"/>
    <w:multiLevelType w:val="hybridMultilevel"/>
    <w:tmpl w:val="76B455C4"/>
    <w:lvl w:ilvl="0" w:tplc="B5C82976">
      <w:start w:val="1"/>
      <w:numFmt w:val="bullet"/>
      <w:lvlText w:val="●"/>
      <w:lvlJc w:val="left"/>
      <w:pPr>
        <w:ind w:left="720" w:hanging="360"/>
      </w:pPr>
    </w:lvl>
    <w:lvl w:ilvl="1" w:tplc="14FC4ED4">
      <w:start w:val="1"/>
      <w:numFmt w:val="bullet"/>
      <w:lvlText w:val="○"/>
      <w:lvlJc w:val="left"/>
      <w:pPr>
        <w:ind w:left="1440" w:hanging="360"/>
      </w:pPr>
    </w:lvl>
    <w:lvl w:ilvl="2" w:tplc="6B88B440">
      <w:start w:val="1"/>
      <w:numFmt w:val="bullet"/>
      <w:lvlText w:val="■"/>
      <w:lvlJc w:val="left"/>
      <w:pPr>
        <w:ind w:left="2160" w:hanging="360"/>
      </w:pPr>
    </w:lvl>
    <w:lvl w:ilvl="3" w:tplc="A516E3BA">
      <w:start w:val="1"/>
      <w:numFmt w:val="bullet"/>
      <w:lvlText w:val="●"/>
      <w:lvlJc w:val="left"/>
      <w:pPr>
        <w:ind w:left="2880" w:hanging="360"/>
      </w:pPr>
    </w:lvl>
    <w:lvl w:ilvl="4" w:tplc="177C518C">
      <w:start w:val="1"/>
      <w:numFmt w:val="bullet"/>
      <w:lvlText w:val="○"/>
      <w:lvlJc w:val="left"/>
      <w:pPr>
        <w:ind w:left="3600" w:hanging="360"/>
      </w:pPr>
    </w:lvl>
    <w:lvl w:ilvl="5" w:tplc="C65E9DF8">
      <w:start w:val="1"/>
      <w:numFmt w:val="bullet"/>
      <w:lvlText w:val="■"/>
      <w:lvlJc w:val="left"/>
      <w:pPr>
        <w:ind w:left="4320" w:hanging="360"/>
      </w:pPr>
    </w:lvl>
    <w:lvl w:ilvl="6" w:tplc="9AD0AB4E">
      <w:start w:val="1"/>
      <w:numFmt w:val="bullet"/>
      <w:lvlText w:val="●"/>
      <w:lvlJc w:val="left"/>
      <w:pPr>
        <w:ind w:left="5040" w:hanging="360"/>
      </w:pPr>
    </w:lvl>
    <w:lvl w:ilvl="7" w:tplc="3CAC212E">
      <w:start w:val="1"/>
      <w:numFmt w:val="bullet"/>
      <w:lvlText w:val="●"/>
      <w:lvlJc w:val="left"/>
      <w:pPr>
        <w:ind w:left="5760" w:hanging="360"/>
      </w:pPr>
    </w:lvl>
    <w:lvl w:ilvl="8" w:tplc="3AF2C848">
      <w:start w:val="1"/>
      <w:numFmt w:val="bullet"/>
      <w:lvlText w:val="●"/>
      <w:lvlJc w:val="left"/>
      <w:pPr>
        <w:ind w:left="6480" w:hanging="360"/>
      </w:pPr>
    </w:lvl>
  </w:abstractNum>
  <w:abstractNum w:abstractNumId="2" w15:restartNumberingAfterBreak="0">
    <w:nsid w:val="71CF6993"/>
    <w:multiLevelType w:val="hybridMultilevel"/>
    <w:tmpl w:val="FE00F4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54454140">
    <w:abstractNumId w:val="1"/>
    <w:lvlOverride w:ilvl="0">
      <w:startOverride w:val="1"/>
    </w:lvlOverride>
  </w:num>
  <w:num w:numId="2" w16cid:durableId="1412897114">
    <w:abstractNumId w:val="0"/>
    <w:lvlOverride w:ilvl="0">
      <w:startOverride w:val="1"/>
    </w:lvlOverride>
  </w:num>
  <w:num w:numId="3" w16cid:durableId="2127003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CB"/>
    <w:rsid w:val="000C38BD"/>
    <w:rsid w:val="001234D6"/>
    <w:rsid w:val="0081419F"/>
    <w:rsid w:val="00BD5DCB"/>
    <w:rsid w:val="00BE4D21"/>
    <w:rsid w:val="00ED4069"/>
  </w:rsids>
  <m:mathPr>
    <m:mathFont m:val="Cambria Math"/>
    <m:brkBin m:val="before"/>
    <m:brkBinSub m:val="--"/>
    <m:smallFrac m:val="0"/>
    <m:dispDef/>
    <m:lMargin m:val="0"/>
    <m:rMargin m:val="0"/>
    <m:defJc m:val="centerGroup"/>
    <m:wrapIndent m:val="1440"/>
    <m:intLim m:val="subSup"/>
    <m:naryLim m:val="undOvr"/>
  </m:mathPr>
  <w:themeFontLang w:val="fr-FR" w:bidi="ta-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53E6A"/>
  <w15:docId w15:val="{21E12CEE-45CF-4B46-8BFA-14EAB338D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2"/>
        <w:szCs w:val="22"/>
        <w:lang w:val="fr-FR" w:eastAsia="fr-FR" w:bidi="ta-LK"/>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spacing w:before="360" w:after="120"/>
      <w:outlineLvl w:val="0"/>
    </w:pPr>
    <w:rPr>
      <w:rFonts w:ascii="Arial" w:eastAsia="Arial" w:hAnsi="Arial" w:cs="Arial"/>
      <w:b/>
      <w:bCs/>
      <w:caps/>
      <w:color w:val="8B1A1A"/>
      <w:sz w:val="28"/>
      <w:szCs w:val="28"/>
    </w:rPr>
  </w:style>
  <w:style w:type="paragraph" w:styleId="Titre2">
    <w:name w:val="heading 2"/>
    <w:uiPriority w:val="9"/>
    <w:unhideWhenUsed/>
    <w:qFormat/>
    <w:pPr>
      <w:spacing w:before="240" w:after="80"/>
      <w:outlineLvl w:val="1"/>
    </w:pPr>
    <w:rPr>
      <w:rFonts w:ascii="Arial" w:eastAsia="Arial" w:hAnsi="Arial" w:cs="Arial"/>
      <w:b/>
      <w:bCs/>
      <w:color w:val="8B1A1A"/>
      <w:sz w:val="24"/>
      <w:szCs w:val="24"/>
    </w:rPr>
  </w:style>
  <w:style w:type="paragraph" w:styleId="Titre3">
    <w:name w:val="heading 3"/>
    <w:uiPriority w:val="9"/>
    <w:unhideWhenUsed/>
    <w:qFormat/>
    <w:pPr>
      <w:spacing w:before="180" w:after="60"/>
      <w:outlineLvl w:val="2"/>
    </w:pPr>
    <w:rPr>
      <w:rFonts w:ascii="Arial" w:eastAsia="Arial" w:hAnsi="Arial" w:cs="Arial"/>
      <w:b/>
      <w:bCs/>
      <w:color w:val="B8860B"/>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paragraph" w:styleId="En-tte">
    <w:name w:val="header"/>
    <w:basedOn w:val="Normal"/>
    <w:link w:val="En-tteCar"/>
    <w:uiPriority w:val="99"/>
    <w:unhideWhenUsed/>
    <w:rsid w:val="0081419F"/>
    <w:pPr>
      <w:tabs>
        <w:tab w:val="center" w:pos="4536"/>
        <w:tab w:val="right" w:pos="9072"/>
      </w:tabs>
    </w:pPr>
  </w:style>
  <w:style w:type="character" w:customStyle="1" w:styleId="En-tteCar">
    <w:name w:val="En-tête Car"/>
    <w:basedOn w:val="Policepardfaut"/>
    <w:link w:val="En-tte"/>
    <w:uiPriority w:val="99"/>
    <w:rsid w:val="0081419F"/>
  </w:style>
  <w:style w:type="paragraph" w:styleId="Pieddepage">
    <w:name w:val="footer"/>
    <w:basedOn w:val="Normal"/>
    <w:link w:val="PieddepageCar"/>
    <w:uiPriority w:val="99"/>
    <w:unhideWhenUsed/>
    <w:rsid w:val="0081419F"/>
    <w:pPr>
      <w:tabs>
        <w:tab w:val="center" w:pos="4536"/>
        <w:tab w:val="right" w:pos="9072"/>
      </w:tabs>
    </w:pPr>
  </w:style>
  <w:style w:type="character" w:customStyle="1" w:styleId="PieddepageCar">
    <w:name w:val="Pied de page Car"/>
    <w:basedOn w:val="Policepardfaut"/>
    <w:link w:val="Pieddepage"/>
    <w:uiPriority w:val="99"/>
    <w:rsid w:val="0081419F"/>
  </w:style>
  <w:style w:type="paragraph" w:styleId="Sansinterligne">
    <w:name w:val="No Spacing"/>
    <w:link w:val="SansinterligneCar"/>
    <w:uiPriority w:val="1"/>
    <w:qFormat/>
    <w:rsid w:val="00BE4D21"/>
    <w:rPr>
      <w:rFonts w:asciiTheme="minorHAnsi" w:eastAsiaTheme="minorHAnsi" w:hAnsiTheme="minorHAnsi" w:cstheme="minorBidi"/>
      <w:kern w:val="2"/>
      <w:sz w:val="24"/>
      <w:szCs w:val="24"/>
      <w:lang w:eastAsia="en-US"/>
      <w14:ligatures w14:val="standardContextual"/>
    </w:rPr>
  </w:style>
  <w:style w:type="character" w:customStyle="1" w:styleId="SansinterligneCar">
    <w:name w:val="Sans interligne Car"/>
    <w:link w:val="Sansinterligne"/>
    <w:uiPriority w:val="1"/>
    <w:rsid w:val="00BE4D21"/>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5531</Words>
  <Characters>30426</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Bosco M.M</cp:lastModifiedBy>
  <cp:revision>2</cp:revision>
  <dcterms:created xsi:type="dcterms:W3CDTF">2026-06-09T22:04:00Z</dcterms:created>
  <dcterms:modified xsi:type="dcterms:W3CDTF">2026-06-09T23:29:00Z</dcterms:modified>
</cp:coreProperties>
</file>