
<file path=[Content_Types].xml><?xml version="1.0" encoding="utf-8"?>
<Types xmlns="http://schemas.openxmlformats.org/package/2006/content-types">
  <Default Extension="png" ContentType="image/png"/>
  <Default Extension="dib" ContentType="image/dib"/>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ink/ink3.xml" ContentType="application/inkml+xml"/>
  <Override PartName="/word/theme/theme1.xml" ContentType="application/vnd.openxmlformats-officedocument.theme+xml"/>
  <Override PartName="/word/ink/ink2.xml" ContentType="application/inkml+xml"/>
  <Override PartName="/word/ink/ink1.xml" ContentType="application/inkml+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docProps/custom.xml" ContentType="application/vnd.openxmlformats-officedocument.custom-properties+xml"/>
  <Override PartName="/word/styles.xml" ContentType="application/vnd.openxmlformats-officedocument.wordprocessingml.styl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40715DE" w14:textId="4D446F94" w:rsidR="007069E0" w:rsidRPr="00C27159" w:rsidRDefault="00F938C7" w:rsidP="007C3768">
      <w:pPr>
        <w:spacing w:line="276" w:lineRule="auto"/>
        <w:jc w:val="both"/>
        <w:rPr>
          <w:rFonts w:ascii="Times New Roman" w:hAnsi="Times New Roman" w:cs="Times New Roman"/>
          <w:sz w:val="24"/>
          <w:szCs w:val="24"/>
        </w:rPr>
      </w:pPr>
      <w:r w:rsidRPr="00C27159">
        <w:rPr>
          <w:rFonts w:ascii="Times New Roman" w:hAnsi="Times New Roman" w:cs="Times New Roman"/>
          <w:noProof/>
          <w:sz w:val="24"/>
          <w:szCs w:val="24"/>
          <w:lang w:eastAsia="en-GB"/>
        </w:rPr>
        <mc:AlternateContent>
          <mc:Choice Requires="wps">
            <w:drawing>
              <wp:anchor distT="0" distB="0" distL="0" distR="0" simplePos="0" relativeHeight="3" behindDoc="0" locked="0" layoutInCell="1" allowOverlap="1" wp14:anchorId="621084DE" wp14:editId="0705AA91">
                <wp:simplePos x="0" y="0"/>
                <wp:positionH relativeFrom="margin">
                  <wp:posOffset>-685799</wp:posOffset>
                </wp:positionH>
                <wp:positionV relativeFrom="page">
                  <wp:posOffset>-431800</wp:posOffset>
                </wp:positionV>
                <wp:extent cx="7344410" cy="3082925"/>
                <wp:effectExtent l="0" t="0" r="8890" b="3175"/>
                <wp:wrapNone/>
                <wp:docPr id="1026"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44410" cy="3082925"/>
                        </a:xfrm>
                        <a:prstGeom prst="rect">
                          <a:avLst/>
                        </a:prstGeom>
                        <a:solidFill>
                          <a:srgbClr val="44546A"/>
                        </a:solidFill>
                        <a:ln>
                          <a:noFill/>
                        </a:ln>
                      </wps:spPr>
                      <wps:txbx>
                        <w:txbxContent>
                          <w:p w14:paraId="4DCC3B08" w14:textId="77777777" w:rsidR="00CD0520" w:rsidRDefault="00CD0520">
                            <w:pPr>
                              <w:spacing w:before="240" w:line="276" w:lineRule="auto"/>
                              <w:jc w:val="center"/>
                              <w:rPr>
                                <w:rFonts w:ascii="Times New Roman" w:hAnsi="Times New Roman" w:cs="Times New Roman"/>
                                <w:b/>
                                <w:bCs/>
                                <w:color w:val="00B0F0"/>
                                <w:sz w:val="32"/>
                                <w:szCs w:val="32"/>
                              </w:rPr>
                            </w:pPr>
                            <w:r>
                              <w:rPr>
                                <w:rFonts w:ascii="Times New Roman" w:hAnsi="Times New Roman" w:cs="Times New Roman"/>
                                <w:b/>
                                <w:bCs/>
                                <w:color w:val="00B0F0"/>
                                <w:sz w:val="32"/>
                                <w:szCs w:val="32"/>
                              </w:rPr>
                              <w:t xml:space="preserve">COMMITTEE ON THE RIGHTS OF PERSONS WITH DISABILITIES 15TH PRE-SESSIONAL WORKING GROUP </w:t>
                            </w:r>
                          </w:p>
                          <w:p w14:paraId="2F0189AF" w14:textId="0DA07536" w:rsidR="00CD0520" w:rsidRDefault="00CD0520">
                            <w:pPr>
                              <w:spacing w:before="240" w:line="276" w:lineRule="auto"/>
                              <w:jc w:val="center"/>
                              <w:rPr>
                                <w:rFonts w:ascii="Times New Roman" w:hAnsi="Times New Roman" w:cs="Times New Roman"/>
                                <w:b/>
                                <w:bCs/>
                                <w:color w:val="00B0F0"/>
                                <w:sz w:val="32"/>
                                <w:szCs w:val="32"/>
                              </w:rPr>
                            </w:pPr>
                            <w:r>
                              <w:rPr>
                                <w:rFonts w:ascii="Times New Roman" w:hAnsi="Times New Roman" w:cs="Times New Roman"/>
                                <w:b/>
                                <w:bCs/>
                                <w:color w:val="00B0F0"/>
                                <w:sz w:val="32"/>
                                <w:szCs w:val="32"/>
                              </w:rPr>
                              <w:t>28 MARCH - 3 APRIL, 2022.</w:t>
                            </w:r>
                          </w:p>
                        </w:txbxContent>
                      </wps:txbx>
                      <wps:bodyPr vert="horz" wrap="square" lIns="182880" tIns="182880" rIns="182880" bIns="365760" anchor="b" upright="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21084DE" id="Rectangle 467" o:spid="_x0000_s1026" style="position:absolute;left:0;text-align:left;margin-left:-54pt;margin-top:-34pt;width:578.3pt;height:242.75pt;z-index:3;visibility:visible;mso-wrap-style:square;mso-width-percent:0;mso-height-percent:0;mso-wrap-distance-left:0;mso-wrap-distance-top:0;mso-wrap-distance-right:0;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" fillcolor="#44546a" stroked="f">
                <v:textbox inset="14.4pt,14.4pt,14.4pt,28.8pt">
                  <w:txbxContent>
                    <w:p w14:paraId="4DCC3B08" w14:textId="77777777" w:rsidR="00CD0520" w:rsidRDefault="00CD0520">
                      <w:pPr>
                        <w:spacing w:before="240" w:line="276" w:lineRule="auto"/>
                        <w:jc w:val="center"/>
                        <w:rPr>
                          <w:rFonts w:ascii="Times New Roman" w:hAnsi="Times New Roman" w:cs="Times New Roman"/>
                          <w:b/>
                          <w:bCs/>
                          <w:color w:val="00B0F0"/>
                          <w:sz w:val="32"/>
                          <w:szCs w:val="32"/>
                        </w:rPr>
                      </w:pPr>
                      <w:r>
                        <w:rPr>
                          <w:rFonts w:ascii="Times New Roman" w:hAnsi="Times New Roman" w:cs="Times New Roman"/>
                          <w:b/>
                          <w:bCs/>
                          <w:color w:val="00B0F0"/>
                          <w:sz w:val="32"/>
                          <w:szCs w:val="32"/>
                        </w:rPr>
                        <w:t xml:space="preserve">COMMITTEE ON THE RIGHTS OF PERSONS WITH DISABILITIES 15TH PRE-SESSIONAL WORKING GROUP </w:t>
                      </w:r>
                    </w:p>
                    <w:p w14:paraId="2F0189AF" w14:textId="0DA07536" w:rsidR="00CD0520" w:rsidRDefault="00CD0520">
                      <w:pPr>
                        <w:spacing w:before="240" w:line="276" w:lineRule="auto"/>
                        <w:jc w:val="center"/>
                        <w:rPr>
                          <w:rFonts w:ascii="Times New Roman" w:hAnsi="Times New Roman" w:cs="Times New Roman"/>
                          <w:b/>
                          <w:bCs/>
                          <w:color w:val="00B0F0"/>
                          <w:sz w:val="32"/>
                          <w:szCs w:val="32"/>
                        </w:rPr>
                      </w:pPr>
                      <w:r>
                        <w:rPr>
                          <w:rFonts w:ascii="Times New Roman" w:hAnsi="Times New Roman" w:cs="Times New Roman"/>
                          <w:b/>
                          <w:bCs/>
                          <w:color w:val="00B0F0"/>
                          <w:sz w:val="32"/>
                          <w:szCs w:val="32"/>
                        </w:rPr>
                        <w:t>28 MARCH - 3 APRIL, 2022.</w:t>
                      </w:r>
                    </w:p>
                  </w:txbxContent>
                </v:textbox>
                <w10:wrap anchorx="margin" anchory="page"/>
              </v:rect>
            </w:pict>
          </mc:Fallback>
        </mc:AlternateContent>
      </w:r>
      <w:r w:rsidR="009D2F67" w:rsidRPr="00C27159">
        <w:rPr>
          <w:rFonts w:ascii="Times New Roman" w:hAnsi="Times New Roman" w:cs="Times New Roman"/>
          <w:noProof/>
          <w:sz w:val="24"/>
          <w:szCs w:val="24"/>
          <w:lang w:eastAsia="en-GB"/>
        </w:rPr>
        <mc:AlternateContent>
          <mc:Choice Requires="wps">
            <w:drawing>
              <wp:anchor distT="0" distB="0" distL="0" distR="0" simplePos="0" relativeHeight="6" behindDoc="1" locked="0" layoutInCell="1" allowOverlap="1" wp14:anchorId="2349D860" wp14:editId="11CE61A7">
                <wp:simplePos x="0" y="0"/>
                <wp:positionH relativeFrom="margin">
                  <wp:align>center</wp:align>
                </wp:positionH>
                <wp:positionV relativeFrom="margin">
                  <wp:align>center</wp:align>
                </wp:positionV>
                <wp:extent cx="7376160" cy="9547860"/>
                <wp:effectExtent l="0" t="0" r="7620" b="7620"/>
                <wp:wrapNone/>
                <wp:docPr id="1028"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76160" cy="9547860"/>
                        </a:xfrm>
                        <a:prstGeom prst="rect">
                          <a:avLst/>
                        </a:prstGeom>
                        <a:gradFill flip="none" rotWithShape="0">
                          <a:gsLst>
                            <a:gs pos="0">
                              <a:srgbClr val="DEEBF6"/>
                            </a:gs>
                            <a:gs pos="100000">
                              <a:srgbClr val="9CC3E5"/>
                            </a:gs>
                          </a:gsLst>
                          <a:lin ang="5400000" scaled="0"/>
                        </a:gradFill>
                        <a:ln>
                          <a:noFill/>
                        </a:ln>
                      </wps:spPr>
                      <wps:txbx>
                        <w:txbxContent>
                          <w:p w14:paraId="0404A882" w14:textId="77777777" w:rsidR="00CD0520" w:rsidRDefault="00CD0520"/>
                        </w:txbxContent>
                      </wps:txbx>
                      <wps:bodyPr vert="horz" wrap="square" lIns="274320" tIns="45720" rIns="274320" bIns="45720" anchor="ctr">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349D860" id="Rectangle 466" o:spid="_x0000_s1027" style="position:absolute;left:0;text-align:left;margin-left:0;margin-top:0;width:580.8pt;height:751.8pt;z-index:-503316474;visibility:visible;mso-wrap-style:square;mso-width-percent:950;mso-height-percent:950;mso-wrap-distance-left:0;mso-wrap-distance-top:0;mso-wrap-distance-right:0;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" fillcolor="#deebf6" stroked="f">
                <v:fill color2="#9cc3e5" focus="100%" type="gradient">
                  <o:fill v:ext="view" type="gradientUnscaled"/>
                </v:fill>
                <v:textbox inset="21.6pt,,21.6pt">
                  <w:txbxContent>
                    <w:p w14:paraId="0404A882" w14:textId="77777777" w:rsidR="00CD0520" w:rsidRDefault="00CD0520"/>
                  </w:txbxContent>
                </v:textbox>
                <w10:wrap anchorx="margin" anchory="margin"/>
              </v:rect>
            </w:pict>
          </mc:Fallback>
        </mc:AlternateContent>
      </w:r>
      <w:r w:rsidR="001A51F1" w:rsidRPr="00C27159">
        <w:rPr>
          <w:rFonts w:ascii="Times New Roman" w:hAnsi="Times New Roman" w:cs="Times New Roman"/>
          <w:noProof/>
          <w:sz w:val="24"/>
          <w:szCs w:val="24"/>
          <w:lang w:eastAsia="en-GB"/>
        </w:rPr>
        <mc:AlternateContent>
          <mc:Choice Requires="wps">
            <w:drawing>
              <wp:anchor distT="0" distB="0" distL="0" distR="0" simplePos="0" relativeHeight="2" behindDoc="0" locked="0" layoutInCell="1" allowOverlap="1" wp14:anchorId="01190791" wp14:editId="1130042D">
                <wp:simplePos x="0" y="0"/>
                <wp:positionH relativeFrom="page">
                  <wp:posOffset>3190875</wp:posOffset>
                </wp:positionH>
                <wp:positionV relativeFrom="page">
                  <wp:posOffset>581025</wp:posOffset>
                </wp:positionV>
                <wp:extent cx="3089910" cy="7021830"/>
                <wp:effectExtent l="9525" t="8890" r="15240" b="8255"/>
                <wp:wrapNone/>
                <wp:docPr id="1027" name="Rectangle 4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89910" cy="7021830"/>
                        </a:xfrm>
                        <a:prstGeom prst="rect">
                          <a:avLst/>
                        </a:prstGeom>
                        <a:solidFill>
                          <a:srgbClr val="FFFFFF"/>
                        </a:solidFill>
                        <a:ln w="15875" cap="flat" cmpd="sng">
                          <a:solidFill>
                            <a:srgbClr val="757070"/>
                          </a:solidFill>
                          <a:prstDash val="solid"/>
                          <a:miter/>
                          <a:headEnd type="none" w="med" len="med"/>
                          <a:tailEnd type="none" w="med" len="med"/>
                        </a:ln>
                      </wps:spPr>
                      <wps:bodyPr>
                        <a:prstTxWarp prst="textNoShape">
                          <a:avLst/>
                        </a:prstTxWarp>
                      </wps:bodyPr>
                    </wps:wsp>
                  </a:graphicData>
                </a:graphic>
                <wp14:sizeRelH relativeFrom="page">
                  <wp14:pctWidth>40000</wp14:pctWidth>
                </wp14:sizeRelH>
                <wp14:sizeRelV relativeFrom="page">
                  <wp14:pctHeight>70000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803A90E" id="Rectangle 468" o:spid="_x0000_s1026" style="position:absolute;margin-left:251.25pt;margin-top:45.75pt;width:243.3pt;height:552.9pt;z-index:2;visibility:visible;mso-wrap-style:square;mso-width-percent:400;mso-height-percent:700;mso-wrap-distance-left:0;mso-wrap-distance-top:0;mso-wrap-distance-right:0;mso-wrap-distance-bottom:0;mso-position-horizontal:absolute;mso-position-horizontal-relative:page;mso-position-vertical:absolute;mso-position-vertical-relative:page;mso-width-percent:400;mso-height-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" strokecolor="#757070" strokeweight="1.25pt">
                <v:path arrowok="t"/>
                <w10:wrap anchorx="page" anchory="page"/>
              </v:rect>
            </w:pict>
          </mc:Fallback>
        </mc:AlternateContent>
      </w:r>
      <w:r w:rsidR="001A51F1" w:rsidRPr="00C27159">
        <w:rPr>
          <w:rFonts w:ascii="Times New Roman" w:hAnsi="Times New Roman" w:cs="Times New Roman"/>
          <w:noProof/>
          <w:sz w:val="24"/>
          <w:szCs w:val="24"/>
          <w:lang w:eastAsia="en-GB"/>
        </w:rPr>
        <mc:AlternateContent>
          <mc:Choice Requires="wps">
            <w:drawing>
              <wp:anchor distT="0" distB="0" distL="114300" distR="114300" simplePos="0" relativeHeight="4" behindDoc="0" locked="0" layoutInCell="1" allowOverlap="1" wp14:anchorId="5FEC07B6" wp14:editId="7CF0C241">
                <wp:simplePos x="0" y="0"/>
                <mc:AlternateContent>
                  <mc:Choice Requires="wp14">
                    <wp:positionH relativeFrom="page">
                      <wp14:pctPosHOffset>45000</wp14:pctPosHOffset>
                    </wp:positionH>
                  </mc:Choice>
                  <mc:Fallback>
                    <wp:positionH relativeFrom="page">
                      <wp:posOffset>3497580</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2730" cy="1087120"/>
                <wp:effectExtent l="0" t="0" r="0" b="0"/>
                <wp:wrapSquare wrapText="bothSides"/>
                <wp:docPr id="1029"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2730" cy="1087120"/>
                        </a:xfrm>
                        <a:prstGeom prst="rect">
                          <a:avLst/>
                        </a:prstGeom>
                        <a:ln>
                          <a:noFill/>
                        </a:ln>
                      </wps:spPr>
                      <wps:txbx>
                        <w:txbxContent>
                          <w:p w14:paraId="2990A944" w14:textId="6D51AB2A" w:rsidR="00CD0520" w:rsidRPr="00CA204A" w:rsidRDefault="00CD0520" w:rsidP="00CA204A">
                            <w:pPr>
                              <w:rPr>
                                <w:rFonts w:ascii="Calibri Light" w:hAnsi="Calibri Light"/>
                                <w:b/>
                                <w:color w:val="44546A"/>
                                <w:sz w:val="28"/>
                              </w:rPr>
                            </w:pPr>
                            <w:r w:rsidRPr="00CA204A">
                              <w:rPr>
                                <w:rFonts w:ascii="Calibri Light" w:eastAsia="SimSun" w:hAnsi="Calibri Light"/>
                                <w:b/>
                                <w:bCs/>
                                <w:noProof/>
                                <w:color w:val="44546A"/>
                                <w:sz w:val="28"/>
                                <w:szCs w:val="28"/>
                              </w:rPr>
                              <w:t>CIVIL SOCIETY ORGANIZATIONS ALTERNATIVE REPORT ON THE IMPLEMENTATION OF THE CONVENTION ON THE RIGHTS OF PERSONS WITH DISABILITIES  IN GHANA</w:t>
                            </w:r>
                            <w:r w:rsidRPr="006B45D6">
                              <w:rPr>
                                <w:rFonts w:ascii="Calibri Light" w:eastAsia="SimSun" w:hAnsi="Calibri Light"/>
                                <w:b/>
                                <w:bCs/>
                                <w:noProof/>
                                <w:color w:val="44546A"/>
                                <w:sz w:val="28"/>
                                <w:szCs w:val="28"/>
                              </w:rPr>
                              <w:t xml:space="preserve">   </w:t>
                            </w:r>
                          </w:p>
                          <w:p w14:paraId="2DBA656E" w14:textId="0AB65250" w:rsidR="00CD0520" w:rsidRDefault="00CD0520" w:rsidP="00CA204A">
                            <w:pPr>
                              <w:rPr>
                                <w:rFonts w:ascii="Calibri Light" w:eastAsia="SimSun" w:hAnsi="Calibri Light"/>
                                <w:b/>
                                <w:bCs/>
                                <w:noProof/>
                                <w:color w:val="44546A"/>
                                <w:sz w:val="28"/>
                                <w:szCs w:val="28"/>
                              </w:rPr>
                            </w:pPr>
                            <w:r>
                              <w:rPr>
                                <w:rFonts w:ascii="Calibri Light" w:eastAsia="SimSun" w:hAnsi="Calibri Light"/>
                                <w:b/>
                                <w:bCs/>
                                <w:noProof/>
                                <w:color w:val="44546A"/>
                                <w:sz w:val="28"/>
                                <w:szCs w:val="28"/>
                              </w:rPr>
                              <w:t xml:space="preserve"> </w:t>
                            </w:r>
                          </w:p>
                        </w:txbxContent>
                      </wps:txbx>
                      <wps:bodyPr vert="horz" wrap="square" lIns="91440" tIns="45720" rIns="91440" bIns="45720" anchor="t">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EC07B6" id="Text Box 470" o:spid="_x0000_s1028" style="position:absolute;left:0;text-align:left;margin-left:0;margin-top:0;width:219.9pt;height:85.6pt;z-index:4;visibility:visible;mso-wrap-style:square;mso-width-percent:360;mso-height-percent:280;mso-left-percent:450;mso-top-percent:350;mso-wrap-distance-left:9pt;mso-wrap-distance-top:0;mso-wrap-distance-right:9pt;mso-wrap-distance-bottom:0;mso-position-horizontal-relative:page;mso-position-vertical-relative:page;mso-width-percent:360;mso-height-percent:280;mso-left-percent:450;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" filled="f" stroked="f">
                <v:textbox style="mso-fit-shape-to-text:t">
                  <w:txbxContent>
                    <w:p w14:paraId="2990A944" w14:textId="6D51AB2A" w:rsidR="00CD0520" w:rsidRPr="00CA204A" w:rsidRDefault="00CD0520" w:rsidP="00CA204A">
                      <w:pPr>
                        <w:rPr>
                          <w:rFonts w:ascii="Calibri Light" w:hAnsi="Calibri Light"/>
                          <w:b/>
                          <w:color w:val="44546A"/>
                          <w:sz w:val="28"/>
                        </w:rPr>
                      </w:pPr>
                      <w:r w:rsidRPr="00CA204A">
                        <w:rPr>
                          <w:rFonts w:ascii="Calibri Light" w:eastAsia="SimSun" w:hAnsi="Calibri Light"/>
                          <w:b/>
                          <w:bCs/>
                          <w:noProof/>
                          <w:color w:val="44546A"/>
                          <w:sz w:val="28"/>
                          <w:szCs w:val="28"/>
                        </w:rPr>
                        <w:t>CIVIL SOCIETY ORGANIZATIONS ALTERNATIVE REPORT ON THE IMPLEMENTATION OF THE CONVENTION ON THE RIGHTS OF PERSONS WITH DISABILITIES  IN GHANA</w:t>
                      </w:r>
                      <w:r w:rsidRPr="006B45D6">
                        <w:rPr>
                          <w:rFonts w:ascii="Calibri Light" w:eastAsia="SimSun" w:hAnsi="Calibri Light"/>
                          <w:b/>
                          <w:bCs/>
                          <w:noProof/>
                          <w:color w:val="44546A"/>
                          <w:sz w:val="28"/>
                          <w:szCs w:val="28"/>
                        </w:rPr>
                        <w:t xml:space="preserve">   </w:t>
                      </w:r>
                    </w:p>
                    <w:p w14:paraId="2DBA656E" w14:textId="0AB65250" w:rsidR="00CD0520" w:rsidRDefault="00CD0520" w:rsidP="00CA204A">
                      <w:pPr>
                        <w:rPr>
                          <w:rFonts w:ascii="Calibri Light" w:eastAsia="SimSun" w:hAnsi="Calibri Light"/>
                          <w:b/>
                          <w:bCs/>
                          <w:noProof/>
                          <w:color w:val="44546A"/>
                          <w:sz w:val="28"/>
                          <w:szCs w:val="28"/>
                        </w:rPr>
                      </w:pPr>
                      <w:r>
                        <w:rPr>
                          <w:rFonts w:ascii="Calibri Light" w:eastAsia="SimSun" w:hAnsi="Calibri Light"/>
                          <w:b/>
                          <w:bCs/>
                          <w:noProof/>
                          <w:color w:val="44546A"/>
                          <w:sz w:val="28"/>
                          <w:szCs w:val="28"/>
                        </w:rPr>
                        <w:t xml:space="preserve"> </w:t>
                      </w:r>
                    </w:p>
                  </w:txbxContent>
                </v:textbox>
                <w10:wrap type="square" anchorx="page" anchory="page"/>
              </v:rect>
            </w:pict>
          </mc:Fallback>
        </mc:AlternateContent>
      </w:r>
    </w:p>
    <w:p w14:paraId="7EDECF85" w14:textId="77777777" w:rsidR="007069E0" w:rsidRPr="00C27159" w:rsidRDefault="001A51F1" w:rsidP="007C3768">
      <w:pPr>
        <w:spacing w:line="276" w:lineRule="auto"/>
        <w:jc w:val="both"/>
        <w:rPr>
          <w:rFonts w:ascii="Times New Roman" w:hAnsi="Times New Roman" w:cs="Times New Roman"/>
          <w:sz w:val="24"/>
          <w:szCs w:val="24"/>
        </w:rPr>
      </w:pPr>
      <w:r w:rsidRPr="00C27159">
        <w:rPr>
          <w:rFonts w:ascii="Times New Roman" w:hAnsi="Times New Roman" w:cs="Times New Roman"/>
          <w:noProof/>
          <w:sz w:val="24"/>
          <w:szCs w:val="24"/>
          <w:lang w:eastAsia="en-GB"/>
        </w:rPr>
        <mc:AlternateContent>
          <mc:Choice Requires="wps">
            <w:drawing>
              <wp:anchor distT="0" distB="0" distL="0" distR="0" simplePos="0" relativeHeight="5" behindDoc="0" locked="0" layoutInCell="1" allowOverlap="1" wp14:anchorId="3B594275" wp14:editId="6AAD8889">
                <wp:simplePos x="0" y="0"/>
                <wp:positionH relativeFrom="margin">
                  <wp:align>center</wp:align>
                </wp:positionH>
                <wp:positionV relativeFrom="margin">
                  <wp:posOffset>6973426</wp:posOffset>
                </wp:positionV>
                <wp:extent cx="7315200" cy="2022475"/>
                <wp:effectExtent l="0" t="0" r="0" b="0"/>
                <wp:wrapNone/>
                <wp:docPr id="1030" name="Rectangle 4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15200" cy="2022475"/>
                        </a:xfrm>
                        <a:prstGeom prst="rect">
                          <a:avLst/>
                        </a:prstGeom>
                        <a:solidFill>
                          <a:srgbClr val="5A9BD5"/>
                        </a:solidFill>
                        <a:ln>
                          <a:noFill/>
                        </a:ln>
                      </wps:spPr>
                      <wps:txbx>
                        <w:txbxContent>
                          <w:p w14:paraId="714AE08C" w14:textId="36CDB02A" w:rsidR="00CD0520" w:rsidRDefault="00CD0520" w:rsidP="0018314C">
                            <w:pPr>
                              <w:jc w:val="center"/>
                            </w:pPr>
                            <w:r>
                              <w:rPr>
                                <w:color w:val="FFFFFF" w:themeColor="background1"/>
                                <w:sz w:val="32"/>
                                <w:szCs w:val="32"/>
                              </w:rPr>
                              <w:t>Prepared b</w:t>
                            </w:r>
                            <w:r w:rsidRPr="00DF59B6">
                              <w:rPr>
                                <w:color w:val="FFFFFF" w:themeColor="background1"/>
                                <w:sz w:val="32"/>
                                <w:szCs w:val="32"/>
                              </w:rPr>
                              <w:t>y</w:t>
                            </w:r>
                            <w:r>
                              <w:rPr>
                                <w:color w:val="FFFFFF" w:themeColor="background1"/>
                                <w:sz w:val="32"/>
                                <w:szCs w:val="32"/>
                              </w:rPr>
                              <w:t>:</w:t>
                            </w:r>
                          </w:p>
                          <w:p w14:paraId="2A379D4A" w14:textId="6B660199" w:rsidR="00CD0520" w:rsidRDefault="00CD0520" w:rsidP="0018314C">
                            <w:pPr>
                              <w:jc w:val="center"/>
                              <w:rPr>
                                <w:color w:val="FFFFFF" w:themeColor="background1"/>
                                <w:sz w:val="32"/>
                              </w:rPr>
                            </w:pPr>
                            <w:r>
                              <w:rPr>
                                <w:color w:val="FFFFFF" w:themeColor="background1"/>
                                <w:sz w:val="32"/>
                                <w:szCs w:val="32"/>
                              </w:rPr>
                              <w:t>Ghana Federation o</w:t>
                            </w:r>
                            <w:r w:rsidRPr="00DF59B6">
                              <w:rPr>
                                <w:color w:val="FFFFFF" w:themeColor="background1"/>
                                <w:sz w:val="32"/>
                                <w:szCs w:val="32"/>
                              </w:rPr>
                              <w:t>f Disability Organisations</w:t>
                            </w:r>
                            <w:r>
                              <w:rPr>
                                <w:color w:val="FFFFFF" w:themeColor="background1"/>
                                <w:sz w:val="32"/>
                                <w:szCs w:val="32"/>
                              </w:rPr>
                              <w:t xml:space="preserve"> </w:t>
                            </w:r>
                            <w:r w:rsidRPr="00BE4F12">
                              <w:rPr>
                                <w:color w:val="FFFFFF" w:themeColor="background1"/>
                                <w:sz w:val="32"/>
                                <w:szCs w:val="32"/>
                              </w:rPr>
                              <w:t>(GFD)</w:t>
                            </w:r>
                            <w:r w:rsidRPr="00CA204A">
                              <w:rPr>
                                <w:color w:val="FFFFFF" w:themeColor="background1"/>
                                <w:sz w:val="32"/>
                              </w:rPr>
                              <w:t xml:space="preserve"> </w:t>
                            </w:r>
                          </w:p>
                          <w:p w14:paraId="7B2E8F09" w14:textId="64F42CE6" w:rsidR="00CD0520" w:rsidRPr="009A1D79" w:rsidRDefault="00CD0520" w:rsidP="009A1D79">
                            <w:pPr>
                              <w:jc w:val="center"/>
                              <w:rPr>
                                <w:color w:val="FFFFFF" w:themeColor="background1"/>
                                <w:sz w:val="32"/>
                              </w:rPr>
                            </w:pPr>
                            <w:r>
                              <w:rPr>
                                <w:color w:val="FFFFFF" w:themeColor="background1"/>
                                <w:sz w:val="32"/>
                              </w:rPr>
                              <w:t xml:space="preserve">CRPD Technical Committee </w:t>
                            </w:r>
                          </w:p>
                          <w:p w14:paraId="6CEE87F7" w14:textId="53B64BCB" w:rsidR="00CD0520" w:rsidRDefault="00CD0520" w:rsidP="00BF3E2D"/>
                        </w:txbxContent>
                      </wps:txbx>
                      <wps:bodyPr vert="horz" wrap="square" lIns="91440" tIns="45720" rIns="91440" bIns="45720" anchor="ctr" upright="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B594275" id="Rectangle 469" o:spid="_x0000_s1029" style="position:absolute;left:0;text-align:left;margin-left:0;margin-top:549.1pt;width:8in;height:159.25pt;z-index:5;visibility:visible;mso-wrap-style:square;mso-width-percent:0;mso-height-percent:0;mso-wrap-distance-left:0;mso-wrap-distance-top:0;mso-wrap-distance-right:0;mso-wrap-distance-bottom:0;mso-position-horizontal:center;mso-position-horizontal-relative:margin;mso-position-vertical:absolute;mso-position-vertical-relative:margin;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" fillcolor="#5a9bd5" stroked="f">
                <v:textbox>
                  <w:txbxContent>
                    <w:p w14:paraId="714AE08C" w14:textId="36CDB02A" w:rsidR="00CD0520" w:rsidRDefault="00CD0520" w:rsidP="0018314C">
                      <w:pPr>
                        <w:jc w:val="center"/>
                      </w:pPr>
                      <w:r>
                        <w:rPr>
                          <w:color w:val="FFFFFF" w:themeColor="background1"/>
                          <w:sz w:val="32"/>
                          <w:szCs w:val="32"/>
                        </w:rPr>
                        <w:t>Prepared b</w:t>
                      </w:r>
                      <w:r w:rsidRPr="00DF59B6">
                        <w:rPr>
                          <w:color w:val="FFFFFF" w:themeColor="background1"/>
                          <w:sz w:val="32"/>
                          <w:szCs w:val="32"/>
                        </w:rPr>
                        <w:t>y</w:t>
                      </w:r>
                      <w:r>
                        <w:rPr>
                          <w:color w:val="FFFFFF" w:themeColor="background1"/>
                          <w:sz w:val="32"/>
                          <w:szCs w:val="32"/>
                        </w:rPr>
                        <w:t>:</w:t>
                      </w:r>
                    </w:p>
                    <w:p w14:paraId="2A379D4A" w14:textId="6B660199" w:rsidR="00CD0520" w:rsidRDefault="00CD0520" w:rsidP="0018314C">
                      <w:pPr>
                        <w:jc w:val="center"/>
                        <w:rPr>
                          <w:color w:val="FFFFFF" w:themeColor="background1"/>
                          <w:sz w:val="32"/>
                        </w:rPr>
                      </w:pPr>
                      <w:r>
                        <w:rPr>
                          <w:color w:val="FFFFFF" w:themeColor="background1"/>
                          <w:sz w:val="32"/>
                          <w:szCs w:val="32"/>
                        </w:rPr>
                        <w:t>Ghana Federation o</w:t>
                      </w:r>
                      <w:r w:rsidRPr="00DF59B6">
                        <w:rPr>
                          <w:color w:val="FFFFFF" w:themeColor="background1"/>
                          <w:sz w:val="32"/>
                          <w:szCs w:val="32"/>
                        </w:rPr>
                        <w:t>f Disability Organisations</w:t>
                      </w:r>
                      <w:r>
                        <w:rPr>
                          <w:color w:val="FFFFFF" w:themeColor="background1"/>
                          <w:sz w:val="32"/>
                          <w:szCs w:val="32"/>
                        </w:rPr>
                        <w:t xml:space="preserve"> </w:t>
                      </w:r>
                      <w:r w:rsidRPr="00BE4F12">
                        <w:rPr>
                          <w:color w:val="FFFFFF" w:themeColor="background1"/>
                          <w:sz w:val="32"/>
                          <w:szCs w:val="32"/>
                        </w:rPr>
                        <w:t>(GFD)</w:t>
                      </w:r>
                      <w:r w:rsidRPr="00CA204A">
                        <w:rPr>
                          <w:color w:val="FFFFFF" w:themeColor="background1"/>
                          <w:sz w:val="32"/>
                        </w:rPr>
                        <w:t xml:space="preserve"> </w:t>
                      </w:r>
                    </w:p>
                    <w:p w14:paraId="7B2E8F09" w14:textId="64F42CE6" w:rsidR="00CD0520" w:rsidRPr="009A1D79" w:rsidRDefault="00CD0520" w:rsidP="009A1D79">
                      <w:pPr>
                        <w:jc w:val="center"/>
                        <w:rPr>
                          <w:color w:val="FFFFFF" w:themeColor="background1"/>
                          <w:sz w:val="32"/>
                        </w:rPr>
                      </w:pPr>
                      <w:r>
                        <w:rPr>
                          <w:color w:val="FFFFFF" w:themeColor="background1"/>
                          <w:sz w:val="32"/>
                        </w:rPr>
                        <w:t xml:space="preserve">CRPD Technical Committee </w:t>
                      </w:r>
                    </w:p>
                    <w:p w14:paraId="6CEE87F7" w14:textId="53B64BCB" w:rsidR="00CD0520" w:rsidRDefault="00CD0520" w:rsidP="00BF3E2D"/>
                  </w:txbxContent>
                </v:textbox>
                <w10:wrap anchorx="margin" anchory="margin"/>
              </v:rect>
            </w:pict>
          </mc:Fallback>
        </mc:AlternateContent>
      </w:r>
      <w:r w:rsidRPr="00C27159">
        <w:rPr>
          <w:rFonts w:ascii="Times New Roman" w:hAnsi="Times New Roman" w:cs="Times New Roman"/>
          <w:noProof/>
          <w:sz w:val="24"/>
          <w:szCs w:val="24"/>
          <w:lang w:eastAsia="en-GB"/>
        </w:rPr>
        <mc:AlternateContent>
          <mc:Choice Requires="wps">
            <w:drawing>
              <wp:anchor distT="0" distB="0" distL="114300" distR="114300" simplePos="0" relativeHeight="7" behindDoc="0" locked="0" layoutInCell="1" allowOverlap="1" wp14:anchorId="32174951" wp14:editId="4264815E">
                <wp:simplePos x="0" y="0"/>
                <wp:positionH relativeFrom="page">
                  <wp:posOffset>3524250</wp:posOffset>
                </wp:positionH>
                <wp:positionV relativeFrom="page">
                  <wp:posOffset>5581650</wp:posOffset>
                </wp:positionV>
                <wp:extent cx="2797175" cy="252095"/>
                <wp:effectExtent l="635" t="1270" r="2540" b="3810"/>
                <wp:wrapSquare wrapText="bothSides"/>
                <wp:docPr id="1031"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97175" cy="252095"/>
                        </a:xfrm>
                        <a:prstGeom prst="rect">
                          <a:avLst/>
                        </a:prstGeom>
                        <a:ln>
                          <a:noFill/>
                        </a:ln>
                      </wps:spPr>
                      <wps:txbx>
                        <w:txbxContent>
                          <w:p w14:paraId="41BE0436" w14:textId="77777777" w:rsidR="00CD0520" w:rsidRDefault="00CD0520">
                            <w:pPr>
                              <w:pStyle w:val="NoSpacing"/>
                              <w:rPr>
                                <w:rFonts w:ascii="Times New Roman" w:hAnsi="Times New Roman" w:cs="Times New Roman"/>
                                <w:b/>
                                <w:bCs/>
                                <w:noProof/>
                                <w:color w:val="44546A"/>
                              </w:rPr>
                            </w:pPr>
                          </w:p>
                        </w:txbxContent>
                      </wps:txbx>
                      <wps:bodyPr vert="horz" wrap="square" lIns="91440" tIns="45720" rIns="91440" bIns="45720" anchor="b" upright="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2174951" id="Text Box 465" o:spid="_x0000_s1030" style="position:absolute;left:0;text-align:left;margin-left:277.5pt;margin-top:439.5pt;width:220.25pt;height:19.85pt;z-index:7;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" filled="f" stroked="f">
                <v:textbox style="mso-fit-shape-to-text:t">
                  <w:txbxContent>
                    <w:p w14:paraId="41BE0436" w14:textId="77777777" w:rsidR="00CD0520" w:rsidRDefault="00CD0520">
                      <w:pPr>
                        <w:pStyle w:val="NoSpacing"/>
                        <w:rPr>
                          <w:rFonts w:ascii="Times New Roman" w:hAnsi="Times New Roman" w:cs="Times New Roman"/>
                          <w:b/>
                          <w:bCs/>
                          <w:noProof/>
                          <w:color w:val="44546A"/>
                        </w:rPr>
                      </w:pPr>
                    </w:p>
                  </w:txbxContent>
                </v:textbox>
                <w10:wrap type="square" anchorx="page" anchory="page"/>
              </v:rect>
            </w:pict>
          </mc:Fallback>
        </mc:AlternateContent>
      </w:r>
      <w:r w:rsidRPr="00C27159">
        <w:rPr>
          <w:rFonts w:ascii="Times New Roman" w:hAnsi="Times New Roman" w:cs="Times New Roman"/>
          <w:sz w:val="24"/>
          <w:szCs w:val="24"/>
        </w:rPr>
        <w:br w:type="page"/>
      </w:r>
    </w:p>
    <w:p w14:paraId="44CC1468" w14:textId="2BBDAA73" w:rsidR="007069E0" w:rsidRPr="00C27159" w:rsidRDefault="009A1D79" w:rsidP="007C3768">
      <w:pPr>
        <w:pStyle w:val="TOCHeading"/>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Content</w:t>
      </w:r>
    </w:p>
    <w:bookmarkStart w:id="1" w:name="_Toc90117908" w:displacedByCustomXml="next"/>
    <w:sdt>
      <w:sdtPr>
        <w:rPr>
          <w:rFonts w:ascii="Times New Roman" w:eastAsia="Calibri" w:hAnsi="Times New Roman" w:cs="Times New Roman"/>
          <w:color w:val="auto"/>
          <w:sz w:val="24"/>
          <w:szCs w:val="24"/>
          <w:lang w:val="da-DK"/>
        </w:rPr>
        <w:id w:val="-536356069"/>
        <w:docPartObj>
          <w:docPartGallery w:val="Table of Contents"/>
          <w:docPartUnique/>
        </w:docPartObj>
      </w:sdtPr>
      <w:sdtEndPr>
        <w:rPr>
          <w:b/>
          <w:bCs/>
          <w:lang w:val="en-GB"/>
        </w:rPr>
      </w:sdtEndPr>
      <w:sdtContent>
        <w:p w14:paraId="37B3EFD7" w14:textId="0F806D5B" w:rsidR="0085519D" w:rsidRPr="00E70D91" w:rsidRDefault="00DF0706" w:rsidP="00E70D91">
          <w:pPr>
            <w:pStyle w:val="TOCHeading"/>
            <w:spacing w:line="276" w:lineRule="auto"/>
            <w:rPr>
              <w:rFonts w:ascii="Times New Roman" w:hAnsi="Times New Roman" w:cs="Times New Roman"/>
              <w:sz w:val="24"/>
              <w:szCs w:val="24"/>
            </w:rPr>
          </w:pPr>
          <w:r w:rsidRPr="00C27159">
            <w:rPr>
              <w:rFonts w:ascii="Times New Roman" w:hAnsi="Times New Roman" w:cs="Times New Roman"/>
              <w:sz w:val="24"/>
              <w:szCs w:val="24"/>
            </w:rPr>
            <w:fldChar w:fldCharType="begin"/>
          </w:r>
          <w:r w:rsidRPr="00C27159">
            <w:rPr>
              <w:rFonts w:ascii="Times New Roman" w:hAnsi="Times New Roman" w:cs="Times New Roman"/>
              <w:sz w:val="24"/>
              <w:szCs w:val="24"/>
            </w:rPr>
            <w:instrText xml:space="preserve"> TOC \o "1-3" \h \z \u </w:instrText>
          </w:r>
          <w:r w:rsidRPr="00C27159">
            <w:rPr>
              <w:rFonts w:ascii="Times New Roman" w:hAnsi="Times New Roman" w:cs="Times New Roman"/>
              <w:sz w:val="24"/>
              <w:szCs w:val="24"/>
            </w:rPr>
            <w:fldChar w:fldCharType="separate"/>
          </w:r>
          <w:hyperlink w:anchor="_Toc95038723" w:history="1">
            <w:r w:rsidR="0085519D" w:rsidRPr="006C570E">
              <w:rPr>
                <w:rStyle w:val="Hyperlink"/>
                <w:rFonts w:ascii="Times New Roman" w:hAnsi="Times New Roman" w:cs="Times New Roman"/>
                <w:noProof/>
              </w:rPr>
              <w:t>List of Abbreviations</w:t>
            </w:r>
            <w:r w:rsidR="0085519D">
              <w:rPr>
                <w:noProof/>
                <w:webHidden/>
              </w:rPr>
              <w:tab/>
            </w:r>
            <w:r w:rsidR="0085519D">
              <w:rPr>
                <w:noProof/>
                <w:webHidden/>
              </w:rPr>
              <w:fldChar w:fldCharType="begin"/>
            </w:r>
            <w:r w:rsidR="0085519D">
              <w:rPr>
                <w:noProof/>
                <w:webHidden/>
              </w:rPr>
              <w:instrText xml:space="preserve"> PAGEREF _Toc95038723 \h </w:instrText>
            </w:r>
            <w:r w:rsidR="0085519D">
              <w:rPr>
                <w:noProof/>
                <w:webHidden/>
              </w:rPr>
            </w:r>
            <w:r w:rsidR="0085519D">
              <w:rPr>
                <w:noProof/>
                <w:webHidden/>
              </w:rPr>
              <w:fldChar w:fldCharType="separate"/>
            </w:r>
            <w:r w:rsidR="0085519D">
              <w:rPr>
                <w:noProof/>
                <w:webHidden/>
              </w:rPr>
              <w:t>4</w:t>
            </w:r>
            <w:r w:rsidR="0085519D">
              <w:rPr>
                <w:noProof/>
                <w:webHidden/>
              </w:rPr>
              <w:fldChar w:fldCharType="end"/>
            </w:r>
          </w:hyperlink>
        </w:p>
        <w:p w14:paraId="0D04D9A2" w14:textId="2AF34E9D" w:rsidR="0085519D" w:rsidRDefault="001A157A">
          <w:pPr>
            <w:pStyle w:val="TOC1"/>
            <w:tabs>
              <w:tab w:val="right" w:leader="dot" w:pos="9849"/>
            </w:tabs>
            <w:rPr>
              <w:rFonts w:asciiTheme="minorHAnsi" w:eastAsiaTheme="minorEastAsia" w:hAnsiTheme="minorHAnsi" w:cstheme="minorBidi"/>
              <w:noProof/>
              <w:lang w:val="da-DK" w:eastAsia="da-DK"/>
            </w:rPr>
          </w:pPr>
          <w:hyperlink w:anchor="_Toc95038724" w:history="1">
            <w:r w:rsidR="0085519D" w:rsidRPr="006C570E">
              <w:rPr>
                <w:rStyle w:val="Hyperlink"/>
                <w:rFonts w:ascii="Times New Roman" w:hAnsi="Times New Roman" w:cs="Times New Roman"/>
                <w:noProof/>
              </w:rPr>
              <w:t>Ghana Federation of Disability Organisations (GFD)</w:t>
            </w:r>
            <w:r w:rsidR="0085519D">
              <w:rPr>
                <w:noProof/>
                <w:webHidden/>
              </w:rPr>
              <w:tab/>
            </w:r>
            <w:r w:rsidR="0085519D">
              <w:rPr>
                <w:noProof/>
                <w:webHidden/>
              </w:rPr>
              <w:fldChar w:fldCharType="begin"/>
            </w:r>
            <w:r w:rsidR="0085519D">
              <w:rPr>
                <w:noProof/>
                <w:webHidden/>
              </w:rPr>
              <w:instrText xml:space="preserve"> PAGEREF _Toc95038724 \h </w:instrText>
            </w:r>
            <w:r w:rsidR="0085519D">
              <w:rPr>
                <w:noProof/>
                <w:webHidden/>
              </w:rPr>
            </w:r>
            <w:r w:rsidR="0085519D">
              <w:rPr>
                <w:noProof/>
                <w:webHidden/>
              </w:rPr>
              <w:fldChar w:fldCharType="separate"/>
            </w:r>
            <w:r w:rsidR="0085519D">
              <w:rPr>
                <w:noProof/>
                <w:webHidden/>
              </w:rPr>
              <w:t>6</w:t>
            </w:r>
            <w:r w:rsidR="0085519D">
              <w:rPr>
                <w:noProof/>
                <w:webHidden/>
              </w:rPr>
              <w:fldChar w:fldCharType="end"/>
            </w:r>
          </w:hyperlink>
        </w:p>
        <w:p w14:paraId="0E1DDD1E" w14:textId="484EF6EA" w:rsidR="0085519D" w:rsidRDefault="001A157A">
          <w:pPr>
            <w:pStyle w:val="TOC1"/>
            <w:tabs>
              <w:tab w:val="right" w:leader="dot" w:pos="9849"/>
            </w:tabs>
            <w:rPr>
              <w:rFonts w:asciiTheme="minorHAnsi" w:eastAsiaTheme="minorEastAsia" w:hAnsiTheme="minorHAnsi" w:cstheme="minorBidi"/>
              <w:noProof/>
              <w:lang w:val="da-DK" w:eastAsia="da-DK"/>
            </w:rPr>
          </w:pPr>
          <w:hyperlink w:anchor="_Toc95038725" w:history="1">
            <w:r w:rsidR="0085519D" w:rsidRPr="006C570E">
              <w:rPr>
                <w:rStyle w:val="Hyperlink"/>
                <w:rFonts w:ascii="Times New Roman" w:hAnsi="Times New Roman" w:cs="Times New Roman"/>
                <w:b/>
                <w:noProof/>
              </w:rPr>
              <w:t>PREAMBLE</w:t>
            </w:r>
            <w:r w:rsidR="0085519D">
              <w:rPr>
                <w:noProof/>
                <w:webHidden/>
              </w:rPr>
              <w:tab/>
            </w:r>
            <w:r w:rsidR="0085519D">
              <w:rPr>
                <w:noProof/>
                <w:webHidden/>
              </w:rPr>
              <w:fldChar w:fldCharType="begin"/>
            </w:r>
            <w:r w:rsidR="0085519D">
              <w:rPr>
                <w:noProof/>
                <w:webHidden/>
              </w:rPr>
              <w:instrText xml:space="preserve"> PAGEREF _Toc95038725 \h </w:instrText>
            </w:r>
            <w:r w:rsidR="0085519D">
              <w:rPr>
                <w:noProof/>
                <w:webHidden/>
              </w:rPr>
            </w:r>
            <w:r w:rsidR="0085519D">
              <w:rPr>
                <w:noProof/>
                <w:webHidden/>
              </w:rPr>
              <w:fldChar w:fldCharType="separate"/>
            </w:r>
            <w:r w:rsidR="0085519D">
              <w:rPr>
                <w:noProof/>
                <w:webHidden/>
              </w:rPr>
              <w:t>7</w:t>
            </w:r>
            <w:r w:rsidR="0085519D">
              <w:rPr>
                <w:noProof/>
                <w:webHidden/>
              </w:rPr>
              <w:fldChar w:fldCharType="end"/>
            </w:r>
          </w:hyperlink>
        </w:p>
        <w:p w14:paraId="2AB88365" w14:textId="08FA58A9" w:rsidR="0085519D" w:rsidRDefault="001A157A">
          <w:pPr>
            <w:pStyle w:val="TOC1"/>
            <w:tabs>
              <w:tab w:val="right" w:leader="dot" w:pos="9849"/>
            </w:tabs>
            <w:rPr>
              <w:rFonts w:asciiTheme="minorHAnsi" w:eastAsiaTheme="minorEastAsia" w:hAnsiTheme="minorHAnsi" w:cstheme="minorBidi"/>
              <w:noProof/>
              <w:lang w:val="da-DK" w:eastAsia="da-DK"/>
            </w:rPr>
          </w:pPr>
          <w:hyperlink w:anchor="_Toc95038726" w:history="1">
            <w:r w:rsidR="0085519D" w:rsidRPr="006C570E">
              <w:rPr>
                <w:rStyle w:val="Hyperlink"/>
                <w:rFonts w:ascii="Times New Roman" w:hAnsi="Times New Roman" w:cs="Times New Roman"/>
                <w:b/>
                <w:noProof/>
              </w:rPr>
              <w:t>INTRODUCTION</w:t>
            </w:r>
            <w:r w:rsidR="0085519D">
              <w:rPr>
                <w:noProof/>
                <w:webHidden/>
              </w:rPr>
              <w:tab/>
            </w:r>
            <w:r w:rsidR="0085519D">
              <w:rPr>
                <w:noProof/>
                <w:webHidden/>
              </w:rPr>
              <w:fldChar w:fldCharType="begin"/>
            </w:r>
            <w:r w:rsidR="0085519D">
              <w:rPr>
                <w:noProof/>
                <w:webHidden/>
              </w:rPr>
              <w:instrText xml:space="preserve"> PAGEREF _Toc95038726 \h </w:instrText>
            </w:r>
            <w:r w:rsidR="0085519D">
              <w:rPr>
                <w:noProof/>
                <w:webHidden/>
              </w:rPr>
            </w:r>
            <w:r w:rsidR="0085519D">
              <w:rPr>
                <w:noProof/>
                <w:webHidden/>
              </w:rPr>
              <w:fldChar w:fldCharType="separate"/>
            </w:r>
            <w:r w:rsidR="0085519D">
              <w:rPr>
                <w:noProof/>
                <w:webHidden/>
              </w:rPr>
              <w:t>7</w:t>
            </w:r>
            <w:r w:rsidR="0085519D">
              <w:rPr>
                <w:noProof/>
                <w:webHidden/>
              </w:rPr>
              <w:fldChar w:fldCharType="end"/>
            </w:r>
          </w:hyperlink>
        </w:p>
        <w:p w14:paraId="039575B7" w14:textId="22A47DB8"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27" w:history="1">
            <w:r w:rsidR="0085519D" w:rsidRPr="006C570E">
              <w:rPr>
                <w:rStyle w:val="Hyperlink"/>
                <w:noProof/>
              </w:rPr>
              <w:t>Data collection and preparation of this report</w:t>
            </w:r>
            <w:r w:rsidR="0085519D">
              <w:rPr>
                <w:noProof/>
                <w:webHidden/>
              </w:rPr>
              <w:tab/>
            </w:r>
            <w:r w:rsidR="0085519D">
              <w:rPr>
                <w:noProof/>
                <w:webHidden/>
              </w:rPr>
              <w:fldChar w:fldCharType="begin"/>
            </w:r>
            <w:r w:rsidR="0085519D">
              <w:rPr>
                <w:noProof/>
                <w:webHidden/>
              </w:rPr>
              <w:instrText xml:space="preserve"> PAGEREF _Toc95038727 \h </w:instrText>
            </w:r>
            <w:r w:rsidR="0085519D">
              <w:rPr>
                <w:noProof/>
                <w:webHidden/>
              </w:rPr>
            </w:r>
            <w:r w:rsidR="0085519D">
              <w:rPr>
                <w:noProof/>
                <w:webHidden/>
              </w:rPr>
              <w:fldChar w:fldCharType="separate"/>
            </w:r>
            <w:r w:rsidR="0085519D">
              <w:rPr>
                <w:noProof/>
                <w:webHidden/>
              </w:rPr>
              <w:t>8</w:t>
            </w:r>
            <w:r w:rsidR="0085519D">
              <w:rPr>
                <w:noProof/>
                <w:webHidden/>
              </w:rPr>
              <w:fldChar w:fldCharType="end"/>
            </w:r>
          </w:hyperlink>
        </w:p>
        <w:p w14:paraId="17D18D8D" w14:textId="3A1CD87C" w:rsidR="0085519D" w:rsidRDefault="001A157A">
          <w:pPr>
            <w:pStyle w:val="TOC1"/>
            <w:tabs>
              <w:tab w:val="right" w:leader="dot" w:pos="9849"/>
            </w:tabs>
            <w:rPr>
              <w:rFonts w:asciiTheme="minorHAnsi" w:eastAsiaTheme="minorEastAsia" w:hAnsiTheme="minorHAnsi" w:cstheme="minorBidi"/>
              <w:noProof/>
              <w:lang w:val="da-DK" w:eastAsia="da-DK"/>
            </w:rPr>
          </w:pPr>
          <w:hyperlink w:anchor="_Toc95038728" w:history="1">
            <w:r w:rsidR="0085519D" w:rsidRPr="006C570E">
              <w:rPr>
                <w:rStyle w:val="Hyperlink"/>
                <w:rFonts w:ascii="Times New Roman" w:hAnsi="Times New Roman" w:cs="Times New Roman"/>
                <w:b/>
                <w:noProof/>
              </w:rPr>
              <w:t>KEY ISSUES AND PRINCIPAL CONCERNS</w:t>
            </w:r>
            <w:r w:rsidR="0085519D">
              <w:rPr>
                <w:noProof/>
                <w:webHidden/>
              </w:rPr>
              <w:tab/>
            </w:r>
            <w:r w:rsidR="0085519D">
              <w:rPr>
                <w:noProof/>
                <w:webHidden/>
              </w:rPr>
              <w:fldChar w:fldCharType="begin"/>
            </w:r>
            <w:r w:rsidR="0085519D">
              <w:rPr>
                <w:noProof/>
                <w:webHidden/>
              </w:rPr>
              <w:instrText xml:space="preserve"> PAGEREF _Toc95038728 \h </w:instrText>
            </w:r>
            <w:r w:rsidR="0085519D">
              <w:rPr>
                <w:noProof/>
                <w:webHidden/>
              </w:rPr>
            </w:r>
            <w:r w:rsidR="0085519D">
              <w:rPr>
                <w:noProof/>
                <w:webHidden/>
              </w:rPr>
              <w:fldChar w:fldCharType="separate"/>
            </w:r>
            <w:r w:rsidR="0085519D">
              <w:rPr>
                <w:noProof/>
                <w:webHidden/>
              </w:rPr>
              <w:t>10</w:t>
            </w:r>
            <w:r w:rsidR="0085519D">
              <w:rPr>
                <w:noProof/>
                <w:webHidden/>
              </w:rPr>
              <w:fldChar w:fldCharType="end"/>
            </w:r>
          </w:hyperlink>
        </w:p>
        <w:p w14:paraId="5D302A2B" w14:textId="55568C2C"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29" w:history="1">
            <w:r w:rsidR="0085519D" w:rsidRPr="006C570E">
              <w:rPr>
                <w:rStyle w:val="Hyperlink"/>
                <w:rFonts w:ascii="Times New Roman" w:hAnsi="Times New Roman" w:cs="Times New Roman"/>
                <w:b/>
                <w:noProof/>
              </w:rPr>
              <w:t>Articles 1-4: Purpose, Definitions, General Principles and General Obligations</w:t>
            </w:r>
            <w:r w:rsidR="0085519D">
              <w:rPr>
                <w:noProof/>
                <w:webHidden/>
              </w:rPr>
              <w:tab/>
            </w:r>
            <w:r w:rsidR="0085519D">
              <w:rPr>
                <w:noProof/>
                <w:webHidden/>
              </w:rPr>
              <w:fldChar w:fldCharType="begin"/>
            </w:r>
            <w:r w:rsidR="0085519D">
              <w:rPr>
                <w:noProof/>
                <w:webHidden/>
              </w:rPr>
              <w:instrText xml:space="preserve"> PAGEREF _Toc95038729 \h </w:instrText>
            </w:r>
            <w:r w:rsidR="0085519D">
              <w:rPr>
                <w:noProof/>
                <w:webHidden/>
              </w:rPr>
            </w:r>
            <w:r w:rsidR="0085519D">
              <w:rPr>
                <w:noProof/>
                <w:webHidden/>
              </w:rPr>
              <w:fldChar w:fldCharType="separate"/>
            </w:r>
            <w:r w:rsidR="0085519D">
              <w:rPr>
                <w:noProof/>
                <w:webHidden/>
              </w:rPr>
              <w:t>10</w:t>
            </w:r>
            <w:r w:rsidR="0085519D">
              <w:rPr>
                <w:noProof/>
                <w:webHidden/>
              </w:rPr>
              <w:fldChar w:fldCharType="end"/>
            </w:r>
          </w:hyperlink>
        </w:p>
        <w:p w14:paraId="1BCEAC8F" w14:textId="463BFA7A"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30" w:history="1">
            <w:r w:rsidR="0085519D" w:rsidRPr="006C570E">
              <w:rPr>
                <w:rStyle w:val="Hyperlink"/>
                <w:noProof/>
              </w:rPr>
              <w:t>Proposed Questions</w:t>
            </w:r>
            <w:r w:rsidR="0085519D">
              <w:rPr>
                <w:noProof/>
                <w:webHidden/>
              </w:rPr>
              <w:tab/>
            </w:r>
            <w:r w:rsidR="0085519D">
              <w:rPr>
                <w:noProof/>
                <w:webHidden/>
              </w:rPr>
              <w:fldChar w:fldCharType="begin"/>
            </w:r>
            <w:r w:rsidR="0085519D">
              <w:rPr>
                <w:noProof/>
                <w:webHidden/>
              </w:rPr>
              <w:instrText xml:space="preserve"> PAGEREF _Toc95038730 \h </w:instrText>
            </w:r>
            <w:r w:rsidR="0085519D">
              <w:rPr>
                <w:noProof/>
                <w:webHidden/>
              </w:rPr>
            </w:r>
            <w:r w:rsidR="0085519D">
              <w:rPr>
                <w:noProof/>
                <w:webHidden/>
              </w:rPr>
              <w:fldChar w:fldCharType="separate"/>
            </w:r>
            <w:r w:rsidR="0085519D">
              <w:rPr>
                <w:noProof/>
                <w:webHidden/>
              </w:rPr>
              <w:t>11</w:t>
            </w:r>
            <w:r w:rsidR="0085519D">
              <w:rPr>
                <w:noProof/>
                <w:webHidden/>
              </w:rPr>
              <w:fldChar w:fldCharType="end"/>
            </w:r>
          </w:hyperlink>
        </w:p>
        <w:p w14:paraId="62BEA3DE" w14:textId="62399515"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31" w:history="1">
            <w:r w:rsidR="0085519D" w:rsidRPr="006C570E">
              <w:rPr>
                <w:rStyle w:val="Hyperlink"/>
                <w:rFonts w:ascii="Times New Roman" w:hAnsi="Times New Roman" w:cs="Times New Roman"/>
                <w:b/>
                <w:noProof/>
              </w:rPr>
              <w:t>Article 5</w:t>
            </w:r>
            <w:r w:rsidR="0085519D" w:rsidRPr="006C570E">
              <w:rPr>
                <w:rStyle w:val="Hyperlink"/>
                <w:rFonts w:ascii="Times New Roman" w:hAnsi="Times New Roman" w:cs="Times New Roman"/>
                <w:noProof/>
              </w:rPr>
              <w:t>:</w:t>
            </w:r>
            <w:r w:rsidR="0085519D" w:rsidRPr="006C570E">
              <w:rPr>
                <w:rStyle w:val="Hyperlink"/>
                <w:rFonts w:ascii="Times New Roman" w:hAnsi="Times New Roman" w:cs="Times New Roman"/>
                <w:b/>
                <w:noProof/>
              </w:rPr>
              <w:t xml:space="preserve"> Equality and Non-Discrimination</w:t>
            </w:r>
            <w:r w:rsidR="0085519D">
              <w:rPr>
                <w:noProof/>
                <w:webHidden/>
              </w:rPr>
              <w:tab/>
            </w:r>
            <w:r w:rsidR="0085519D">
              <w:rPr>
                <w:noProof/>
                <w:webHidden/>
              </w:rPr>
              <w:fldChar w:fldCharType="begin"/>
            </w:r>
            <w:r w:rsidR="0085519D">
              <w:rPr>
                <w:noProof/>
                <w:webHidden/>
              </w:rPr>
              <w:instrText xml:space="preserve"> PAGEREF _Toc95038731 \h </w:instrText>
            </w:r>
            <w:r w:rsidR="0085519D">
              <w:rPr>
                <w:noProof/>
                <w:webHidden/>
              </w:rPr>
            </w:r>
            <w:r w:rsidR="0085519D">
              <w:rPr>
                <w:noProof/>
                <w:webHidden/>
              </w:rPr>
              <w:fldChar w:fldCharType="separate"/>
            </w:r>
            <w:r w:rsidR="0085519D">
              <w:rPr>
                <w:noProof/>
                <w:webHidden/>
              </w:rPr>
              <w:t>11</w:t>
            </w:r>
            <w:r w:rsidR="0085519D">
              <w:rPr>
                <w:noProof/>
                <w:webHidden/>
              </w:rPr>
              <w:fldChar w:fldCharType="end"/>
            </w:r>
          </w:hyperlink>
        </w:p>
        <w:p w14:paraId="46A16526" w14:textId="41538813"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32"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_Toc95038732 \h </w:instrText>
            </w:r>
            <w:r w:rsidR="0085519D">
              <w:rPr>
                <w:noProof/>
                <w:webHidden/>
              </w:rPr>
            </w:r>
            <w:r w:rsidR="0085519D">
              <w:rPr>
                <w:noProof/>
                <w:webHidden/>
              </w:rPr>
              <w:fldChar w:fldCharType="separate"/>
            </w:r>
            <w:r w:rsidR="0085519D">
              <w:rPr>
                <w:noProof/>
                <w:webHidden/>
              </w:rPr>
              <w:t>12</w:t>
            </w:r>
            <w:r w:rsidR="0085519D">
              <w:rPr>
                <w:noProof/>
                <w:webHidden/>
              </w:rPr>
              <w:fldChar w:fldCharType="end"/>
            </w:r>
          </w:hyperlink>
        </w:p>
        <w:p w14:paraId="38B2330E" w14:textId="1DBB7CA6"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33" w:history="1">
            <w:r w:rsidR="0085519D" w:rsidRPr="006C570E">
              <w:rPr>
                <w:rStyle w:val="Hyperlink"/>
                <w:rFonts w:ascii="Times New Roman" w:hAnsi="Times New Roman" w:cs="Times New Roman"/>
                <w:b/>
                <w:noProof/>
              </w:rPr>
              <w:t>Article 6: Women with disabilities</w:t>
            </w:r>
            <w:r w:rsidR="0085519D">
              <w:rPr>
                <w:noProof/>
                <w:webHidden/>
              </w:rPr>
              <w:tab/>
            </w:r>
            <w:r w:rsidR="0085519D">
              <w:rPr>
                <w:noProof/>
                <w:webHidden/>
              </w:rPr>
              <w:fldChar w:fldCharType="begin"/>
            </w:r>
            <w:r w:rsidR="0085519D">
              <w:rPr>
                <w:noProof/>
                <w:webHidden/>
              </w:rPr>
              <w:instrText xml:space="preserve"> PAGEREF _Toc95038733 \h </w:instrText>
            </w:r>
            <w:r w:rsidR="0085519D">
              <w:rPr>
                <w:noProof/>
                <w:webHidden/>
              </w:rPr>
            </w:r>
            <w:r w:rsidR="0085519D">
              <w:rPr>
                <w:noProof/>
                <w:webHidden/>
              </w:rPr>
              <w:fldChar w:fldCharType="separate"/>
            </w:r>
            <w:r w:rsidR="0085519D">
              <w:rPr>
                <w:noProof/>
                <w:webHidden/>
              </w:rPr>
              <w:t>12</w:t>
            </w:r>
            <w:r w:rsidR="0085519D">
              <w:rPr>
                <w:noProof/>
                <w:webHidden/>
              </w:rPr>
              <w:fldChar w:fldCharType="end"/>
            </w:r>
          </w:hyperlink>
        </w:p>
        <w:p w14:paraId="275D682B" w14:textId="6F5AA7E4"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34"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_Toc95038734 \h </w:instrText>
            </w:r>
            <w:r w:rsidR="0085519D">
              <w:rPr>
                <w:noProof/>
                <w:webHidden/>
              </w:rPr>
            </w:r>
            <w:r w:rsidR="0085519D">
              <w:rPr>
                <w:noProof/>
                <w:webHidden/>
              </w:rPr>
              <w:fldChar w:fldCharType="separate"/>
            </w:r>
            <w:r w:rsidR="0085519D">
              <w:rPr>
                <w:noProof/>
                <w:webHidden/>
              </w:rPr>
              <w:t>13</w:t>
            </w:r>
            <w:r w:rsidR="0085519D">
              <w:rPr>
                <w:noProof/>
                <w:webHidden/>
              </w:rPr>
              <w:fldChar w:fldCharType="end"/>
            </w:r>
          </w:hyperlink>
        </w:p>
        <w:p w14:paraId="4572096B" w14:textId="1C28428D"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35" w:history="1">
            <w:r w:rsidR="0085519D" w:rsidRPr="006C570E">
              <w:rPr>
                <w:rStyle w:val="Hyperlink"/>
                <w:rFonts w:ascii="Times New Roman" w:hAnsi="Times New Roman" w:cs="Times New Roman"/>
                <w:b/>
                <w:noProof/>
              </w:rPr>
              <w:t>Article 7</w:t>
            </w:r>
            <w:r w:rsidR="0085519D" w:rsidRPr="006C570E">
              <w:rPr>
                <w:rStyle w:val="Hyperlink"/>
                <w:rFonts w:ascii="Times New Roman" w:hAnsi="Times New Roman" w:cs="Times New Roman"/>
                <w:noProof/>
              </w:rPr>
              <w:t>:</w:t>
            </w:r>
            <w:r w:rsidR="0085519D" w:rsidRPr="006C570E">
              <w:rPr>
                <w:rStyle w:val="Hyperlink"/>
                <w:rFonts w:ascii="Times New Roman" w:hAnsi="Times New Roman" w:cs="Times New Roman"/>
                <w:b/>
                <w:noProof/>
              </w:rPr>
              <w:t xml:space="preserve"> Children with Disabilities</w:t>
            </w:r>
            <w:r w:rsidR="0085519D">
              <w:rPr>
                <w:noProof/>
                <w:webHidden/>
              </w:rPr>
              <w:tab/>
            </w:r>
            <w:r w:rsidR="0085519D">
              <w:rPr>
                <w:noProof/>
                <w:webHidden/>
              </w:rPr>
              <w:fldChar w:fldCharType="begin"/>
            </w:r>
            <w:r w:rsidR="0085519D">
              <w:rPr>
                <w:noProof/>
                <w:webHidden/>
              </w:rPr>
              <w:instrText xml:space="preserve"> PAGEREF _Toc95038735 \h </w:instrText>
            </w:r>
            <w:r w:rsidR="0085519D">
              <w:rPr>
                <w:noProof/>
                <w:webHidden/>
              </w:rPr>
            </w:r>
            <w:r w:rsidR="0085519D">
              <w:rPr>
                <w:noProof/>
                <w:webHidden/>
              </w:rPr>
              <w:fldChar w:fldCharType="separate"/>
            </w:r>
            <w:r w:rsidR="0085519D">
              <w:rPr>
                <w:noProof/>
                <w:webHidden/>
              </w:rPr>
              <w:t>14</w:t>
            </w:r>
            <w:r w:rsidR="0085519D">
              <w:rPr>
                <w:noProof/>
                <w:webHidden/>
              </w:rPr>
              <w:fldChar w:fldCharType="end"/>
            </w:r>
          </w:hyperlink>
        </w:p>
        <w:p w14:paraId="42E038DE" w14:textId="4BCDF491"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36"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_Toc95038736 \h </w:instrText>
            </w:r>
            <w:r w:rsidR="0085519D">
              <w:rPr>
                <w:noProof/>
                <w:webHidden/>
              </w:rPr>
            </w:r>
            <w:r w:rsidR="0085519D">
              <w:rPr>
                <w:noProof/>
                <w:webHidden/>
              </w:rPr>
              <w:fldChar w:fldCharType="separate"/>
            </w:r>
            <w:r w:rsidR="0085519D">
              <w:rPr>
                <w:noProof/>
                <w:webHidden/>
              </w:rPr>
              <w:t>14</w:t>
            </w:r>
            <w:r w:rsidR="0085519D">
              <w:rPr>
                <w:noProof/>
                <w:webHidden/>
              </w:rPr>
              <w:fldChar w:fldCharType="end"/>
            </w:r>
          </w:hyperlink>
        </w:p>
        <w:p w14:paraId="2EF2852D" w14:textId="7D841C0D"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37" w:history="1">
            <w:r w:rsidR="0085519D" w:rsidRPr="006C570E">
              <w:rPr>
                <w:rStyle w:val="Hyperlink"/>
                <w:rFonts w:ascii="Times New Roman" w:hAnsi="Times New Roman" w:cs="Times New Roman"/>
                <w:b/>
                <w:noProof/>
              </w:rPr>
              <w:t>Article 8: Awareness Raising</w:t>
            </w:r>
            <w:r w:rsidR="0085519D">
              <w:rPr>
                <w:noProof/>
                <w:webHidden/>
              </w:rPr>
              <w:tab/>
            </w:r>
            <w:r w:rsidR="0085519D">
              <w:rPr>
                <w:noProof/>
                <w:webHidden/>
              </w:rPr>
              <w:fldChar w:fldCharType="begin"/>
            </w:r>
            <w:r w:rsidR="0085519D">
              <w:rPr>
                <w:noProof/>
                <w:webHidden/>
              </w:rPr>
              <w:instrText xml:space="preserve"> PAGEREF _Toc95038737 \h </w:instrText>
            </w:r>
            <w:r w:rsidR="0085519D">
              <w:rPr>
                <w:noProof/>
                <w:webHidden/>
              </w:rPr>
            </w:r>
            <w:r w:rsidR="0085519D">
              <w:rPr>
                <w:noProof/>
                <w:webHidden/>
              </w:rPr>
              <w:fldChar w:fldCharType="separate"/>
            </w:r>
            <w:r w:rsidR="0085519D">
              <w:rPr>
                <w:noProof/>
                <w:webHidden/>
              </w:rPr>
              <w:t>14</w:t>
            </w:r>
            <w:r w:rsidR="0085519D">
              <w:rPr>
                <w:noProof/>
                <w:webHidden/>
              </w:rPr>
              <w:fldChar w:fldCharType="end"/>
            </w:r>
          </w:hyperlink>
        </w:p>
        <w:p w14:paraId="28EBD1BC" w14:textId="0B0104CB"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38"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_Toc95038738 \h </w:instrText>
            </w:r>
            <w:r w:rsidR="0085519D">
              <w:rPr>
                <w:noProof/>
                <w:webHidden/>
              </w:rPr>
            </w:r>
            <w:r w:rsidR="0085519D">
              <w:rPr>
                <w:noProof/>
                <w:webHidden/>
              </w:rPr>
              <w:fldChar w:fldCharType="separate"/>
            </w:r>
            <w:r w:rsidR="0085519D">
              <w:rPr>
                <w:noProof/>
                <w:webHidden/>
              </w:rPr>
              <w:t>15</w:t>
            </w:r>
            <w:r w:rsidR="0085519D">
              <w:rPr>
                <w:noProof/>
                <w:webHidden/>
              </w:rPr>
              <w:fldChar w:fldCharType="end"/>
            </w:r>
          </w:hyperlink>
        </w:p>
        <w:p w14:paraId="79D9F096" w14:textId="65835FC5"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39" w:history="1">
            <w:r w:rsidR="0085519D" w:rsidRPr="006C570E">
              <w:rPr>
                <w:rStyle w:val="Hyperlink"/>
                <w:rFonts w:ascii="Times New Roman" w:hAnsi="Times New Roman" w:cs="Times New Roman"/>
                <w:b/>
                <w:noProof/>
              </w:rPr>
              <w:t>Article 9: Accessibility</w:t>
            </w:r>
            <w:r w:rsidR="0085519D">
              <w:rPr>
                <w:noProof/>
                <w:webHidden/>
              </w:rPr>
              <w:tab/>
            </w:r>
            <w:r w:rsidR="0085519D">
              <w:rPr>
                <w:noProof/>
                <w:webHidden/>
              </w:rPr>
              <w:fldChar w:fldCharType="begin"/>
            </w:r>
            <w:r w:rsidR="0085519D">
              <w:rPr>
                <w:noProof/>
                <w:webHidden/>
              </w:rPr>
              <w:instrText xml:space="preserve"> PAGEREF _Toc95038739 \h </w:instrText>
            </w:r>
            <w:r w:rsidR="0085519D">
              <w:rPr>
                <w:noProof/>
                <w:webHidden/>
              </w:rPr>
            </w:r>
            <w:r w:rsidR="0085519D">
              <w:rPr>
                <w:noProof/>
                <w:webHidden/>
              </w:rPr>
              <w:fldChar w:fldCharType="separate"/>
            </w:r>
            <w:r w:rsidR="0085519D">
              <w:rPr>
                <w:noProof/>
                <w:webHidden/>
              </w:rPr>
              <w:t>15</w:t>
            </w:r>
            <w:r w:rsidR="0085519D">
              <w:rPr>
                <w:noProof/>
                <w:webHidden/>
              </w:rPr>
              <w:fldChar w:fldCharType="end"/>
            </w:r>
          </w:hyperlink>
        </w:p>
        <w:p w14:paraId="38EF9BC9" w14:textId="2C303F10"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40"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_Toc95038740 \h </w:instrText>
            </w:r>
            <w:r w:rsidR="0085519D">
              <w:rPr>
                <w:noProof/>
                <w:webHidden/>
              </w:rPr>
            </w:r>
            <w:r w:rsidR="0085519D">
              <w:rPr>
                <w:noProof/>
                <w:webHidden/>
              </w:rPr>
              <w:fldChar w:fldCharType="separate"/>
            </w:r>
            <w:r w:rsidR="0085519D">
              <w:rPr>
                <w:noProof/>
                <w:webHidden/>
              </w:rPr>
              <w:t>16</w:t>
            </w:r>
            <w:r w:rsidR="0085519D">
              <w:rPr>
                <w:noProof/>
                <w:webHidden/>
              </w:rPr>
              <w:fldChar w:fldCharType="end"/>
            </w:r>
          </w:hyperlink>
        </w:p>
        <w:p w14:paraId="5B383A12" w14:textId="165150EA"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41" w:history="1">
            <w:r w:rsidR="0085519D" w:rsidRPr="006C570E">
              <w:rPr>
                <w:rStyle w:val="Hyperlink"/>
                <w:rFonts w:ascii="Times New Roman" w:hAnsi="Times New Roman" w:cs="Times New Roman"/>
                <w:b/>
                <w:noProof/>
              </w:rPr>
              <w:t>Article 10</w:t>
            </w:r>
            <w:r w:rsidR="0085519D" w:rsidRPr="006C570E">
              <w:rPr>
                <w:rStyle w:val="Hyperlink"/>
                <w:rFonts w:ascii="Times New Roman" w:hAnsi="Times New Roman" w:cs="Times New Roman"/>
                <w:noProof/>
              </w:rPr>
              <w:t>:</w:t>
            </w:r>
            <w:r w:rsidR="0085519D" w:rsidRPr="006C570E">
              <w:rPr>
                <w:rStyle w:val="Hyperlink"/>
                <w:rFonts w:ascii="Times New Roman" w:hAnsi="Times New Roman" w:cs="Times New Roman"/>
                <w:b/>
                <w:noProof/>
              </w:rPr>
              <w:t xml:space="preserve"> Right to Life</w:t>
            </w:r>
            <w:r w:rsidR="0085519D">
              <w:rPr>
                <w:noProof/>
                <w:webHidden/>
              </w:rPr>
              <w:tab/>
            </w:r>
            <w:r w:rsidR="0085519D">
              <w:rPr>
                <w:noProof/>
                <w:webHidden/>
              </w:rPr>
              <w:fldChar w:fldCharType="begin"/>
            </w:r>
            <w:r w:rsidR="0085519D">
              <w:rPr>
                <w:noProof/>
                <w:webHidden/>
              </w:rPr>
              <w:instrText xml:space="preserve"> PAGEREF _Toc95038741 \h </w:instrText>
            </w:r>
            <w:r w:rsidR="0085519D">
              <w:rPr>
                <w:noProof/>
                <w:webHidden/>
              </w:rPr>
            </w:r>
            <w:r w:rsidR="0085519D">
              <w:rPr>
                <w:noProof/>
                <w:webHidden/>
              </w:rPr>
              <w:fldChar w:fldCharType="separate"/>
            </w:r>
            <w:r w:rsidR="0085519D">
              <w:rPr>
                <w:noProof/>
                <w:webHidden/>
              </w:rPr>
              <w:t>16</w:t>
            </w:r>
            <w:r w:rsidR="0085519D">
              <w:rPr>
                <w:noProof/>
                <w:webHidden/>
              </w:rPr>
              <w:fldChar w:fldCharType="end"/>
            </w:r>
          </w:hyperlink>
        </w:p>
        <w:p w14:paraId="1718AC64" w14:textId="25588808"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42"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_Toc95038742 \h </w:instrText>
            </w:r>
            <w:r w:rsidR="0085519D">
              <w:rPr>
                <w:noProof/>
                <w:webHidden/>
              </w:rPr>
            </w:r>
            <w:r w:rsidR="0085519D">
              <w:rPr>
                <w:noProof/>
                <w:webHidden/>
              </w:rPr>
              <w:fldChar w:fldCharType="separate"/>
            </w:r>
            <w:r w:rsidR="0085519D">
              <w:rPr>
                <w:noProof/>
                <w:webHidden/>
              </w:rPr>
              <w:t>17</w:t>
            </w:r>
            <w:r w:rsidR="0085519D">
              <w:rPr>
                <w:noProof/>
                <w:webHidden/>
              </w:rPr>
              <w:fldChar w:fldCharType="end"/>
            </w:r>
          </w:hyperlink>
        </w:p>
        <w:p w14:paraId="289A48BA" w14:textId="058A4A86"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43" w:history="1">
            <w:r w:rsidR="0085519D" w:rsidRPr="006C570E">
              <w:rPr>
                <w:rStyle w:val="Hyperlink"/>
                <w:rFonts w:ascii="Times New Roman" w:hAnsi="Times New Roman" w:cs="Times New Roman"/>
                <w:b/>
                <w:noProof/>
              </w:rPr>
              <w:t>Article 11: Situations of Risk and Humanitarian Emergencies</w:t>
            </w:r>
            <w:r w:rsidR="0085519D">
              <w:rPr>
                <w:noProof/>
                <w:webHidden/>
              </w:rPr>
              <w:tab/>
            </w:r>
            <w:r w:rsidR="0085519D">
              <w:rPr>
                <w:noProof/>
                <w:webHidden/>
              </w:rPr>
              <w:fldChar w:fldCharType="begin"/>
            </w:r>
            <w:r w:rsidR="0085519D">
              <w:rPr>
                <w:noProof/>
                <w:webHidden/>
              </w:rPr>
              <w:instrText xml:space="preserve"> PAGEREF _Toc95038743 \h </w:instrText>
            </w:r>
            <w:r w:rsidR="0085519D">
              <w:rPr>
                <w:noProof/>
                <w:webHidden/>
              </w:rPr>
            </w:r>
            <w:r w:rsidR="0085519D">
              <w:rPr>
                <w:noProof/>
                <w:webHidden/>
              </w:rPr>
              <w:fldChar w:fldCharType="separate"/>
            </w:r>
            <w:r w:rsidR="0085519D">
              <w:rPr>
                <w:noProof/>
                <w:webHidden/>
              </w:rPr>
              <w:t>17</w:t>
            </w:r>
            <w:r w:rsidR="0085519D">
              <w:rPr>
                <w:noProof/>
                <w:webHidden/>
              </w:rPr>
              <w:fldChar w:fldCharType="end"/>
            </w:r>
          </w:hyperlink>
        </w:p>
        <w:p w14:paraId="41E4DD97" w14:textId="1F6BD34A"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44"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_Toc95038744 \h </w:instrText>
            </w:r>
            <w:r w:rsidR="0085519D">
              <w:rPr>
                <w:noProof/>
                <w:webHidden/>
              </w:rPr>
            </w:r>
            <w:r w:rsidR="0085519D">
              <w:rPr>
                <w:noProof/>
                <w:webHidden/>
              </w:rPr>
              <w:fldChar w:fldCharType="separate"/>
            </w:r>
            <w:r w:rsidR="0085519D">
              <w:rPr>
                <w:noProof/>
                <w:webHidden/>
              </w:rPr>
              <w:t>17</w:t>
            </w:r>
            <w:r w:rsidR="0085519D">
              <w:rPr>
                <w:noProof/>
                <w:webHidden/>
              </w:rPr>
              <w:fldChar w:fldCharType="end"/>
            </w:r>
          </w:hyperlink>
        </w:p>
        <w:p w14:paraId="0415B16A" w14:textId="46C7BE67"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45" w:history="1">
            <w:r w:rsidR="0085519D" w:rsidRPr="006C570E">
              <w:rPr>
                <w:rStyle w:val="Hyperlink"/>
                <w:rFonts w:ascii="Times New Roman" w:hAnsi="Times New Roman" w:cs="Times New Roman"/>
                <w:b/>
                <w:noProof/>
              </w:rPr>
              <w:t>Article 12: Equal Recognition Before the Law</w:t>
            </w:r>
            <w:r w:rsidR="0085519D">
              <w:rPr>
                <w:noProof/>
                <w:webHidden/>
              </w:rPr>
              <w:tab/>
            </w:r>
            <w:r w:rsidR="0085519D">
              <w:rPr>
                <w:noProof/>
                <w:webHidden/>
              </w:rPr>
              <w:fldChar w:fldCharType="begin"/>
            </w:r>
            <w:r w:rsidR="0085519D">
              <w:rPr>
                <w:noProof/>
                <w:webHidden/>
              </w:rPr>
              <w:instrText xml:space="preserve"> PAGEREF _Toc95038745 \h </w:instrText>
            </w:r>
            <w:r w:rsidR="0085519D">
              <w:rPr>
                <w:noProof/>
                <w:webHidden/>
              </w:rPr>
            </w:r>
            <w:r w:rsidR="0085519D">
              <w:rPr>
                <w:noProof/>
                <w:webHidden/>
              </w:rPr>
              <w:fldChar w:fldCharType="separate"/>
            </w:r>
            <w:r w:rsidR="0085519D">
              <w:rPr>
                <w:noProof/>
                <w:webHidden/>
              </w:rPr>
              <w:t>18</w:t>
            </w:r>
            <w:r w:rsidR="0085519D">
              <w:rPr>
                <w:noProof/>
                <w:webHidden/>
              </w:rPr>
              <w:fldChar w:fldCharType="end"/>
            </w:r>
          </w:hyperlink>
        </w:p>
        <w:p w14:paraId="4F43F4E4" w14:textId="12F55CB9"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46"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_Toc95038746 \h </w:instrText>
            </w:r>
            <w:r w:rsidR="0085519D">
              <w:rPr>
                <w:noProof/>
                <w:webHidden/>
              </w:rPr>
            </w:r>
            <w:r w:rsidR="0085519D">
              <w:rPr>
                <w:noProof/>
                <w:webHidden/>
              </w:rPr>
              <w:fldChar w:fldCharType="separate"/>
            </w:r>
            <w:r w:rsidR="0085519D">
              <w:rPr>
                <w:noProof/>
                <w:webHidden/>
              </w:rPr>
              <w:t>19</w:t>
            </w:r>
            <w:r w:rsidR="0085519D">
              <w:rPr>
                <w:noProof/>
                <w:webHidden/>
              </w:rPr>
              <w:fldChar w:fldCharType="end"/>
            </w:r>
          </w:hyperlink>
        </w:p>
        <w:p w14:paraId="7D16B04E" w14:textId="52CC41BC"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47" w:history="1">
            <w:r w:rsidR="0085519D" w:rsidRPr="006C570E">
              <w:rPr>
                <w:rStyle w:val="Hyperlink"/>
                <w:rFonts w:ascii="Times New Roman" w:hAnsi="Times New Roman" w:cs="Times New Roman"/>
                <w:b/>
                <w:noProof/>
              </w:rPr>
              <w:t>Article 13: Access to Justice</w:t>
            </w:r>
            <w:r w:rsidR="0085519D">
              <w:rPr>
                <w:noProof/>
                <w:webHidden/>
              </w:rPr>
              <w:tab/>
            </w:r>
            <w:r w:rsidR="0085519D">
              <w:rPr>
                <w:noProof/>
                <w:webHidden/>
              </w:rPr>
              <w:fldChar w:fldCharType="begin"/>
            </w:r>
            <w:r w:rsidR="0085519D">
              <w:rPr>
                <w:noProof/>
                <w:webHidden/>
              </w:rPr>
              <w:instrText xml:space="preserve"> PAGEREF _Toc95038747 \h </w:instrText>
            </w:r>
            <w:r w:rsidR="0085519D">
              <w:rPr>
                <w:noProof/>
                <w:webHidden/>
              </w:rPr>
            </w:r>
            <w:r w:rsidR="0085519D">
              <w:rPr>
                <w:noProof/>
                <w:webHidden/>
              </w:rPr>
              <w:fldChar w:fldCharType="separate"/>
            </w:r>
            <w:r w:rsidR="0085519D">
              <w:rPr>
                <w:noProof/>
                <w:webHidden/>
              </w:rPr>
              <w:t>19</w:t>
            </w:r>
            <w:r w:rsidR="0085519D">
              <w:rPr>
                <w:noProof/>
                <w:webHidden/>
              </w:rPr>
              <w:fldChar w:fldCharType="end"/>
            </w:r>
          </w:hyperlink>
        </w:p>
        <w:p w14:paraId="6A76AC99" w14:textId="1403A586"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48"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_Toc95038748 \h </w:instrText>
            </w:r>
            <w:r w:rsidR="0085519D">
              <w:rPr>
                <w:noProof/>
                <w:webHidden/>
              </w:rPr>
            </w:r>
            <w:r w:rsidR="0085519D">
              <w:rPr>
                <w:noProof/>
                <w:webHidden/>
              </w:rPr>
              <w:fldChar w:fldCharType="separate"/>
            </w:r>
            <w:r w:rsidR="0085519D">
              <w:rPr>
                <w:noProof/>
                <w:webHidden/>
              </w:rPr>
              <w:t>19</w:t>
            </w:r>
            <w:r w:rsidR="0085519D">
              <w:rPr>
                <w:noProof/>
                <w:webHidden/>
              </w:rPr>
              <w:fldChar w:fldCharType="end"/>
            </w:r>
          </w:hyperlink>
        </w:p>
        <w:p w14:paraId="65C86AFB" w14:textId="7E785453"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49" w:history="1">
            <w:r w:rsidR="0085519D" w:rsidRPr="006C570E">
              <w:rPr>
                <w:rStyle w:val="Hyperlink"/>
                <w:rFonts w:ascii="Times New Roman" w:hAnsi="Times New Roman" w:cs="Times New Roman"/>
                <w:b/>
                <w:noProof/>
              </w:rPr>
              <w:t>Article 14: Liberty and Security of the Person</w:t>
            </w:r>
            <w:r w:rsidR="0085519D">
              <w:rPr>
                <w:noProof/>
                <w:webHidden/>
              </w:rPr>
              <w:tab/>
            </w:r>
            <w:r w:rsidR="0085519D">
              <w:rPr>
                <w:noProof/>
                <w:webHidden/>
              </w:rPr>
              <w:fldChar w:fldCharType="begin"/>
            </w:r>
            <w:r w:rsidR="0085519D">
              <w:rPr>
                <w:noProof/>
                <w:webHidden/>
              </w:rPr>
              <w:instrText xml:space="preserve"> PAGEREF _Toc95038749 \h </w:instrText>
            </w:r>
            <w:r w:rsidR="0085519D">
              <w:rPr>
                <w:noProof/>
                <w:webHidden/>
              </w:rPr>
            </w:r>
            <w:r w:rsidR="0085519D">
              <w:rPr>
                <w:noProof/>
                <w:webHidden/>
              </w:rPr>
              <w:fldChar w:fldCharType="separate"/>
            </w:r>
            <w:r w:rsidR="0085519D">
              <w:rPr>
                <w:noProof/>
                <w:webHidden/>
              </w:rPr>
              <w:t>20</w:t>
            </w:r>
            <w:r w:rsidR="0085519D">
              <w:rPr>
                <w:noProof/>
                <w:webHidden/>
              </w:rPr>
              <w:fldChar w:fldCharType="end"/>
            </w:r>
          </w:hyperlink>
        </w:p>
        <w:p w14:paraId="54BD139F" w14:textId="7992B166"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50"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_Toc95038750 \h </w:instrText>
            </w:r>
            <w:r w:rsidR="0085519D">
              <w:rPr>
                <w:noProof/>
                <w:webHidden/>
              </w:rPr>
            </w:r>
            <w:r w:rsidR="0085519D">
              <w:rPr>
                <w:noProof/>
                <w:webHidden/>
              </w:rPr>
              <w:fldChar w:fldCharType="separate"/>
            </w:r>
            <w:r w:rsidR="0085519D">
              <w:rPr>
                <w:noProof/>
                <w:webHidden/>
              </w:rPr>
              <w:t>20</w:t>
            </w:r>
            <w:r w:rsidR="0085519D">
              <w:rPr>
                <w:noProof/>
                <w:webHidden/>
              </w:rPr>
              <w:fldChar w:fldCharType="end"/>
            </w:r>
          </w:hyperlink>
        </w:p>
        <w:p w14:paraId="74A69EF0" w14:textId="77FACD9D"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51" w:history="1">
            <w:r w:rsidR="0085519D" w:rsidRPr="006C570E">
              <w:rPr>
                <w:rStyle w:val="Hyperlink"/>
                <w:rFonts w:ascii="Times New Roman" w:hAnsi="Times New Roman" w:cs="Times New Roman"/>
                <w:b/>
                <w:noProof/>
              </w:rPr>
              <w:t>Article 15: Freedom from torture or cruel, inhuman or degrading treatment or punishment</w:t>
            </w:r>
            <w:r w:rsidR="0085519D">
              <w:rPr>
                <w:noProof/>
                <w:webHidden/>
              </w:rPr>
              <w:tab/>
            </w:r>
            <w:r w:rsidR="0085519D">
              <w:rPr>
                <w:noProof/>
                <w:webHidden/>
              </w:rPr>
              <w:fldChar w:fldCharType="begin"/>
            </w:r>
            <w:r w:rsidR="0085519D">
              <w:rPr>
                <w:noProof/>
                <w:webHidden/>
              </w:rPr>
              <w:instrText xml:space="preserve"> PAGEREF _Toc95038751 \h </w:instrText>
            </w:r>
            <w:r w:rsidR="0085519D">
              <w:rPr>
                <w:noProof/>
                <w:webHidden/>
              </w:rPr>
            </w:r>
            <w:r w:rsidR="0085519D">
              <w:rPr>
                <w:noProof/>
                <w:webHidden/>
              </w:rPr>
              <w:fldChar w:fldCharType="separate"/>
            </w:r>
            <w:r w:rsidR="0085519D">
              <w:rPr>
                <w:noProof/>
                <w:webHidden/>
              </w:rPr>
              <w:t>20</w:t>
            </w:r>
            <w:r w:rsidR="0085519D">
              <w:rPr>
                <w:noProof/>
                <w:webHidden/>
              </w:rPr>
              <w:fldChar w:fldCharType="end"/>
            </w:r>
          </w:hyperlink>
        </w:p>
        <w:p w14:paraId="372C57C5" w14:textId="396C536E"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52"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_Toc95038752 \h </w:instrText>
            </w:r>
            <w:r w:rsidR="0085519D">
              <w:rPr>
                <w:noProof/>
                <w:webHidden/>
              </w:rPr>
            </w:r>
            <w:r w:rsidR="0085519D">
              <w:rPr>
                <w:noProof/>
                <w:webHidden/>
              </w:rPr>
              <w:fldChar w:fldCharType="separate"/>
            </w:r>
            <w:r w:rsidR="0085519D">
              <w:rPr>
                <w:noProof/>
                <w:webHidden/>
              </w:rPr>
              <w:t>21</w:t>
            </w:r>
            <w:r w:rsidR="0085519D">
              <w:rPr>
                <w:noProof/>
                <w:webHidden/>
              </w:rPr>
              <w:fldChar w:fldCharType="end"/>
            </w:r>
          </w:hyperlink>
        </w:p>
        <w:p w14:paraId="3B3000B3" w14:textId="195CF698"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53" w:history="1">
            <w:r w:rsidR="0085519D" w:rsidRPr="006C570E">
              <w:rPr>
                <w:rStyle w:val="Hyperlink"/>
                <w:rFonts w:ascii="Times New Roman" w:hAnsi="Times New Roman" w:cs="Times New Roman"/>
                <w:b/>
                <w:noProof/>
              </w:rPr>
              <w:t>Article 16: Freedom from exploitation, violence and abuse</w:t>
            </w:r>
            <w:r w:rsidR="0085519D">
              <w:rPr>
                <w:noProof/>
                <w:webHidden/>
              </w:rPr>
              <w:tab/>
            </w:r>
            <w:r w:rsidR="0085519D">
              <w:rPr>
                <w:noProof/>
                <w:webHidden/>
              </w:rPr>
              <w:fldChar w:fldCharType="begin"/>
            </w:r>
            <w:r w:rsidR="0085519D">
              <w:rPr>
                <w:noProof/>
                <w:webHidden/>
              </w:rPr>
              <w:instrText xml:space="preserve"> PAGEREF _Toc95038753 \h </w:instrText>
            </w:r>
            <w:r w:rsidR="0085519D">
              <w:rPr>
                <w:noProof/>
                <w:webHidden/>
              </w:rPr>
            </w:r>
            <w:r w:rsidR="0085519D">
              <w:rPr>
                <w:noProof/>
                <w:webHidden/>
              </w:rPr>
              <w:fldChar w:fldCharType="separate"/>
            </w:r>
            <w:r w:rsidR="0085519D">
              <w:rPr>
                <w:noProof/>
                <w:webHidden/>
              </w:rPr>
              <w:t>21</w:t>
            </w:r>
            <w:r w:rsidR="0085519D">
              <w:rPr>
                <w:noProof/>
                <w:webHidden/>
              </w:rPr>
              <w:fldChar w:fldCharType="end"/>
            </w:r>
          </w:hyperlink>
        </w:p>
        <w:p w14:paraId="3B97AE97" w14:textId="0B290FD8"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54"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_Toc95038754 \h </w:instrText>
            </w:r>
            <w:r w:rsidR="0085519D">
              <w:rPr>
                <w:noProof/>
                <w:webHidden/>
              </w:rPr>
            </w:r>
            <w:r w:rsidR="0085519D">
              <w:rPr>
                <w:noProof/>
                <w:webHidden/>
              </w:rPr>
              <w:fldChar w:fldCharType="separate"/>
            </w:r>
            <w:r w:rsidR="0085519D">
              <w:rPr>
                <w:noProof/>
                <w:webHidden/>
              </w:rPr>
              <w:t>22</w:t>
            </w:r>
            <w:r w:rsidR="0085519D">
              <w:rPr>
                <w:noProof/>
                <w:webHidden/>
              </w:rPr>
              <w:fldChar w:fldCharType="end"/>
            </w:r>
          </w:hyperlink>
        </w:p>
        <w:p w14:paraId="4511AF59" w14:textId="7E0FA3FA"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55" w:history="1">
            <w:r w:rsidR="0085519D" w:rsidRPr="006C570E">
              <w:rPr>
                <w:rStyle w:val="Hyperlink"/>
                <w:rFonts w:ascii="Times New Roman" w:hAnsi="Times New Roman" w:cs="Times New Roman"/>
                <w:b/>
                <w:noProof/>
              </w:rPr>
              <w:t>Article 17: Protecting the integrity of the person</w:t>
            </w:r>
            <w:r w:rsidR="0085519D">
              <w:rPr>
                <w:noProof/>
                <w:webHidden/>
              </w:rPr>
              <w:tab/>
            </w:r>
            <w:r w:rsidR="0085519D">
              <w:rPr>
                <w:noProof/>
                <w:webHidden/>
              </w:rPr>
              <w:fldChar w:fldCharType="begin"/>
            </w:r>
            <w:r w:rsidR="0085519D">
              <w:rPr>
                <w:noProof/>
                <w:webHidden/>
              </w:rPr>
              <w:instrText xml:space="preserve"> PAGEREF _Toc95038755 \h </w:instrText>
            </w:r>
            <w:r w:rsidR="0085519D">
              <w:rPr>
                <w:noProof/>
                <w:webHidden/>
              </w:rPr>
            </w:r>
            <w:r w:rsidR="0085519D">
              <w:rPr>
                <w:noProof/>
                <w:webHidden/>
              </w:rPr>
              <w:fldChar w:fldCharType="separate"/>
            </w:r>
            <w:r w:rsidR="0085519D">
              <w:rPr>
                <w:noProof/>
                <w:webHidden/>
              </w:rPr>
              <w:t>22</w:t>
            </w:r>
            <w:r w:rsidR="0085519D">
              <w:rPr>
                <w:noProof/>
                <w:webHidden/>
              </w:rPr>
              <w:fldChar w:fldCharType="end"/>
            </w:r>
          </w:hyperlink>
        </w:p>
        <w:p w14:paraId="5280B0AA" w14:textId="08C04770"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56"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_Toc95038756 \h </w:instrText>
            </w:r>
            <w:r w:rsidR="0085519D">
              <w:rPr>
                <w:noProof/>
                <w:webHidden/>
              </w:rPr>
            </w:r>
            <w:r w:rsidR="0085519D">
              <w:rPr>
                <w:noProof/>
                <w:webHidden/>
              </w:rPr>
              <w:fldChar w:fldCharType="separate"/>
            </w:r>
            <w:r w:rsidR="0085519D">
              <w:rPr>
                <w:noProof/>
                <w:webHidden/>
              </w:rPr>
              <w:t>23</w:t>
            </w:r>
            <w:r w:rsidR="0085519D">
              <w:rPr>
                <w:noProof/>
                <w:webHidden/>
              </w:rPr>
              <w:fldChar w:fldCharType="end"/>
            </w:r>
          </w:hyperlink>
        </w:p>
        <w:p w14:paraId="2E06409A" w14:textId="77268217"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57" w:history="1">
            <w:r w:rsidR="0085519D" w:rsidRPr="006C570E">
              <w:rPr>
                <w:rStyle w:val="Hyperlink"/>
                <w:rFonts w:ascii="Times New Roman" w:hAnsi="Times New Roman" w:cs="Times New Roman"/>
                <w:noProof/>
              </w:rPr>
              <w:t>Article 19: Living independently and being included in the community</w:t>
            </w:r>
            <w:r w:rsidR="0085519D">
              <w:rPr>
                <w:noProof/>
                <w:webHidden/>
              </w:rPr>
              <w:tab/>
            </w:r>
            <w:r w:rsidR="0085519D">
              <w:rPr>
                <w:noProof/>
                <w:webHidden/>
              </w:rPr>
              <w:fldChar w:fldCharType="begin"/>
            </w:r>
            <w:r w:rsidR="0085519D">
              <w:rPr>
                <w:noProof/>
                <w:webHidden/>
              </w:rPr>
              <w:instrText xml:space="preserve"> PAGEREF _Toc95038757 \h </w:instrText>
            </w:r>
            <w:r w:rsidR="0085519D">
              <w:rPr>
                <w:noProof/>
                <w:webHidden/>
              </w:rPr>
            </w:r>
            <w:r w:rsidR="0085519D">
              <w:rPr>
                <w:noProof/>
                <w:webHidden/>
              </w:rPr>
              <w:fldChar w:fldCharType="separate"/>
            </w:r>
            <w:r w:rsidR="0085519D">
              <w:rPr>
                <w:noProof/>
                <w:webHidden/>
              </w:rPr>
              <w:t>23</w:t>
            </w:r>
            <w:r w:rsidR="0085519D">
              <w:rPr>
                <w:noProof/>
                <w:webHidden/>
              </w:rPr>
              <w:fldChar w:fldCharType="end"/>
            </w:r>
          </w:hyperlink>
        </w:p>
        <w:p w14:paraId="40E91B6D" w14:textId="3F6AAD30"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58"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_Toc95038758 \h </w:instrText>
            </w:r>
            <w:r w:rsidR="0085519D">
              <w:rPr>
                <w:noProof/>
                <w:webHidden/>
              </w:rPr>
            </w:r>
            <w:r w:rsidR="0085519D">
              <w:rPr>
                <w:noProof/>
                <w:webHidden/>
              </w:rPr>
              <w:fldChar w:fldCharType="separate"/>
            </w:r>
            <w:r w:rsidR="0085519D">
              <w:rPr>
                <w:noProof/>
                <w:webHidden/>
              </w:rPr>
              <w:t>23</w:t>
            </w:r>
            <w:r w:rsidR="0085519D">
              <w:rPr>
                <w:noProof/>
                <w:webHidden/>
              </w:rPr>
              <w:fldChar w:fldCharType="end"/>
            </w:r>
          </w:hyperlink>
        </w:p>
        <w:p w14:paraId="49CE0960" w14:textId="1DC2E91C"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59" w:history="1">
            <w:r w:rsidR="0085519D" w:rsidRPr="006C570E">
              <w:rPr>
                <w:rStyle w:val="Hyperlink"/>
                <w:rFonts w:ascii="Times New Roman" w:hAnsi="Times New Roman" w:cs="Times New Roman"/>
                <w:b/>
                <w:noProof/>
              </w:rPr>
              <w:t>Article 20: Personal Mobility</w:t>
            </w:r>
            <w:r w:rsidR="0085519D">
              <w:rPr>
                <w:noProof/>
                <w:webHidden/>
              </w:rPr>
              <w:tab/>
            </w:r>
            <w:r w:rsidR="0085519D">
              <w:rPr>
                <w:noProof/>
                <w:webHidden/>
              </w:rPr>
              <w:fldChar w:fldCharType="begin"/>
            </w:r>
            <w:r w:rsidR="0085519D">
              <w:rPr>
                <w:noProof/>
                <w:webHidden/>
              </w:rPr>
              <w:instrText xml:space="preserve"> PAGEREF _Toc95038759 \h </w:instrText>
            </w:r>
            <w:r w:rsidR="0085519D">
              <w:rPr>
                <w:noProof/>
                <w:webHidden/>
              </w:rPr>
            </w:r>
            <w:r w:rsidR="0085519D">
              <w:rPr>
                <w:noProof/>
                <w:webHidden/>
              </w:rPr>
              <w:fldChar w:fldCharType="separate"/>
            </w:r>
            <w:r w:rsidR="0085519D">
              <w:rPr>
                <w:noProof/>
                <w:webHidden/>
              </w:rPr>
              <w:t>24</w:t>
            </w:r>
            <w:r w:rsidR="0085519D">
              <w:rPr>
                <w:noProof/>
                <w:webHidden/>
              </w:rPr>
              <w:fldChar w:fldCharType="end"/>
            </w:r>
          </w:hyperlink>
        </w:p>
        <w:p w14:paraId="004A8D7B" w14:textId="068F0D67"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60"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_Toc95038760 \h </w:instrText>
            </w:r>
            <w:r w:rsidR="0085519D">
              <w:rPr>
                <w:noProof/>
                <w:webHidden/>
              </w:rPr>
            </w:r>
            <w:r w:rsidR="0085519D">
              <w:rPr>
                <w:noProof/>
                <w:webHidden/>
              </w:rPr>
              <w:fldChar w:fldCharType="separate"/>
            </w:r>
            <w:r w:rsidR="0085519D">
              <w:rPr>
                <w:noProof/>
                <w:webHidden/>
              </w:rPr>
              <w:t>24</w:t>
            </w:r>
            <w:r w:rsidR="0085519D">
              <w:rPr>
                <w:noProof/>
                <w:webHidden/>
              </w:rPr>
              <w:fldChar w:fldCharType="end"/>
            </w:r>
          </w:hyperlink>
        </w:p>
        <w:p w14:paraId="472266D9" w14:textId="2DCCF36C"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61" w:history="1">
            <w:r w:rsidR="0085519D" w:rsidRPr="006C570E">
              <w:rPr>
                <w:rStyle w:val="Hyperlink"/>
                <w:rFonts w:ascii="Times New Roman" w:hAnsi="Times New Roman" w:cs="Times New Roman"/>
                <w:b/>
                <w:noProof/>
              </w:rPr>
              <w:t>Article 21: Freedom of expression and opinion, and access to information</w:t>
            </w:r>
            <w:r w:rsidR="0085519D">
              <w:rPr>
                <w:noProof/>
                <w:webHidden/>
              </w:rPr>
              <w:tab/>
            </w:r>
            <w:r w:rsidR="0085519D">
              <w:rPr>
                <w:noProof/>
                <w:webHidden/>
              </w:rPr>
              <w:fldChar w:fldCharType="begin"/>
            </w:r>
            <w:r w:rsidR="0085519D">
              <w:rPr>
                <w:noProof/>
                <w:webHidden/>
              </w:rPr>
              <w:instrText xml:space="preserve"> PAGEREF _Toc95038761 \h </w:instrText>
            </w:r>
            <w:r w:rsidR="0085519D">
              <w:rPr>
                <w:noProof/>
                <w:webHidden/>
              </w:rPr>
            </w:r>
            <w:r w:rsidR="0085519D">
              <w:rPr>
                <w:noProof/>
                <w:webHidden/>
              </w:rPr>
              <w:fldChar w:fldCharType="separate"/>
            </w:r>
            <w:r w:rsidR="0085519D">
              <w:rPr>
                <w:noProof/>
                <w:webHidden/>
              </w:rPr>
              <w:t>25</w:t>
            </w:r>
            <w:r w:rsidR="0085519D">
              <w:rPr>
                <w:noProof/>
                <w:webHidden/>
              </w:rPr>
              <w:fldChar w:fldCharType="end"/>
            </w:r>
          </w:hyperlink>
        </w:p>
        <w:p w14:paraId="0DD07165" w14:textId="50668693"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62"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_Toc95038762 \h </w:instrText>
            </w:r>
            <w:r w:rsidR="0085519D">
              <w:rPr>
                <w:noProof/>
                <w:webHidden/>
              </w:rPr>
            </w:r>
            <w:r w:rsidR="0085519D">
              <w:rPr>
                <w:noProof/>
                <w:webHidden/>
              </w:rPr>
              <w:fldChar w:fldCharType="separate"/>
            </w:r>
            <w:r w:rsidR="0085519D">
              <w:rPr>
                <w:noProof/>
                <w:webHidden/>
              </w:rPr>
              <w:t>25</w:t>
            </w:r>
            <w:r w:rsidR="0085519D">
              <w:rPr>
                <w:noProof/>
                <w:webHidden/>
              </w:rPr>
              <w:fldChar w:fldCharType="end"/>
            </w:r>
          </w:hyperlink>
        </w:p>
        <w:p w14:paraId="109AFA66" w14:textId="723AA891"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63" w:history="1">
            <w:r w:rsidR="0085519D" w:rsidRPr="006C570E">
              <w:rPr>
                <w:rStyle w:val="Hyperlink"/>
                <w:rFonts w:ascii="Times New Roman" w:hAnsi="Times New Roman" w:cs="Times New Roman"/>
                <w:b/>
                <w:noProof/>
              </w:rPr>
              <w:t>Article 22: Respect for privacy</w:t>
            </w:r>
            <w:r w:rsidR="0085519D">
              <w:rPr>
                <w:noProof/>
                <w:webHidden/>
              </w:rPr>
              <w:tab/>
            </w:r>
            <w:r w:rsidR="0085519D">
              <w:rPr>
                <w:noProof/>
                <w:webHidden/>
              </w:rPr>
              <w:fldChar w:fldCharType="begin"/>
            </w:r>
            <w:r w:rsidR="0085519D">
              <w:rPr>
                <w:noProof/>
                <w:webHidden/>
              </w:rPr>
              <w:instrText xml:space="preserve"> PAGEREF _Toc95038763 \h </w:instrText>
            </w:r>
            <w:r w:rsidR="0085519D">
              <w:rPr>
                <w:noProof/>
                <w:webHidden/>
              </w:rPr>
            </w:r>
            <w:r w:rsidR="0085519D">
              <w:rPr>
                <w:noProof/>
                <w:webHidden/>
              </w:rPr>
              <w:fldChar w:fldCharType="separate"/>
            </w:r>
            <w:r w:rsidR="0085519D">
              <w:rPr>
                <w:noProof/>
                <w:webHidden/>
              </w:rPr>
              <w:t>25</w:t>
            </w:r>
            <w:r w:rsidR="0085519D">
              <w:rPr>
                <w:noProof/>
                <w:webHidden/>
              </w:rPr>
              <w:fldChar w:fldCharType="end"/>
            </w:r>
          </w:hyperlink>
        </w:p>
        <w:p w14:paraId="2484D234" w14:textId="4CCF7C67"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64"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_Toc95038764 \h </w:instrText>
            </w:r>
            <w:r w:rsidR="0085519D">
              <w:rPr>
                <w:noProof/>
                <w:webHidden/>
              </w:rPr>
            </w:r>
            <w:r w:rsidR="0085519D">
              <w:rPr>
                <w:noProof/>
                <w:webHidden/>
              </w:rPr>
              <w:fldChar w:fldCharType="separate"/>
            </w:r>
            <w:r w:rsidR="0085519D">
              <w:rPr>
                <w:noProof/>
                <w:webHidden/>
              </w:rPr>
              <w:t>26</w:t>
            </w:r>
            <w:r w:rsidR="0085519D">
              <w:rPr>
                <w:noProof/>
                <w:webHidden/>
              </w:rPr>
              <w:fldChar w:fldCharType="end"/>
            </w:r>
          </w:hyperlink>
        </w:p>
        <w:p w14:paraId="1680E2BE" w14:textId="4AC9B8E3"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65" w:history="1">
            <w:r w:rsidR="0085519D" w:rsidRPr="006C570E">
              <w:rPr>
                <w:rStyle w:val="Hyperlink"/>
                <w:rFonts w:ascii="Times New Roman" w:hAnsi="Times New Roman" w:cs="Times New Roman"/>
                <w:b/>
                <w:noProof/>
              </w:rPr>
              <w:t>Article 23: Respect for home and the family</w:t>
            </w:r>
            <w:r w:rsidR="0085519D">
              <w:rPr>
                <w:noProof/>
                <w:webHidden/>
              </w:rPr>
              <w:tab/>
            </w:r>
            <w:r w:rsidR="0085519D">
              <w:rPr>
                <w:noProof/>
                <w:webHidden/>
              </w:rPr>
              <w:fldChar w:fldCharType="begin"/>
            </w:r>
            <w:r w:rsidR="0085519D">
              <w:rPr>
                <w:noProof/>
                <w:webHidden/>
              </w:rPr>
              <w:instrText xml:space="preserve"> PAGEREF _Toc95038765 \h </w:instrText>
            </w:r>
            <w:r w:rsidR="0085519D">
              <w:rPr>
                <w:noProof/>
                <w:webHidden/>
              </w:rPr>
            </w:r>
            <w:r w:rsidR="0085519D">
              <w:rPr>
                <w:noProof/>
                <w:webHidden/>
              </w:rPr>
              <w:fldChar w:fldCharType="separate"/>
            </w:r>
            <w:r w:rsidR="0085519D">
              <w:rPr>
                <w:noProof/>
                <w:webHidden/>
              </w:rPr>
              <w:t>26</w:t>
            </w:r>
            <w:r w:rsidR="0085519D">
              <w:rPr>
                <w:noProof/>
                <w:webHidden/>
              </w:rPr>
              <w:fldChar w:fldCharType="end"/>
            </w:r>
          </w:hyperlink>
        </w:p>
        <w:p w14:paraId="6987624C" w14:textId="711A4114"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66"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_Toc95038766 \h </w:instrText>
            </w:r>
            <w:r w:rsidR="0085519D">
              <w:rPr>
                <w:noProof/>
                <w:webHidden/>
              </w:rPr>
            </w:r>
            <w:r w:rsidR="0085519D">
              <w:rPr>
                <w:noProof/>
                <w:webHidden/>
              </w:rPr>
              <w:fldChar w:fldCharType="separate"/>
            </w:r>
            <w:r w:rsidR="0085519D">
              <w:rPr>
                <w:noProof/>
                <w:webHidden/>
              </w:rPr>
              <w:t>26</w:t>
            </w:r>
            <w:r w:rsidR="0085519D">
              <w:rPr>
                <w:noProof/>
                <w:webHidden/>
              </w:rPr>
              <w:fldChar w:fldCharType="end"/>
            </w:r>
          </w:hyperlink>
        </w:p>
        <w:p w14:paraId="09D2DE32" w14:textId="2356CA8F"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67" w:history="1">
            <w:r w:rsidR="0085519D" w:rsidRPr="006C570E">
              <w:rPr>
                <w:rStyle w:val="Hyperlink"/>
                <w:rFonts w:ascii="Times New Roman" w:hAnsi="Times New Roman" w:cs="Times New Roman"/>
                <w:b/>
                <w:noProof/>
              </w:rPr>
              <w:t>Article 24: Education</w:t>
            </w:r>
            <w:r w:rsidR="0085519D">
              <w:rPr>
                <w:noProof/>
                <w:webHidden/>
              </w:rPr>
              <w:tab/>
            </w:r>
            <w:r w:rsidR="0085519D">
              <w:rPr>
                <w:noProof/>
                <w:webHidden/>
              </w:rPr>
              <w:fldChar w:fldCharType="begin"/>
            </w:r>
            <w:r w:rsidR="0085519D">
              <w:rPr>
                <w:noProof/>
                <w:webHidden/>
              </w:rPr>
              <w:instrText xml:space="preserve"> PAGEREF _Toc95038767 \h </w:instrText>
            </w:r>
            <w:r w:rsidR="0085519D">
              <w:rPr>
                <w:noProof/>
                <w:webHidden/>
              </w:rPr>
            </w:r>
            <w:r w:rsidR="0085519D">
              <w:rPr>
                <w:noProof/>
                <w:webHidden/>
              </w:rPr>
              <w:fldChar w:fldCharType="separate"/>
            </w:r>
            <w:r w:rsidR="0085519D">
              <w:rPr>
                <w:noProof/>
                <w:webHidden/>
              </w:rPr>
              <w:t>26</w:t>
            </w:r>
            <w:r w:rsidR="0085519D">
              <w:rPr>
                <w:noProof/>
                <w:webHidden/>
              </w:rPr>
              <w:fldChar w:fldCharType="end"/>
            </w:r>
          </w:hyperlink>
        </w:p>
        <w:p w14:paraId="79A2DCCF" w14:textId="09C0DD1E"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68"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_Toc95038768 \h </w:instrText>
            </w:r>
            <w:r w:rsidR="0085519D">
              <w:rPr>
                <w:noProof/>
                <w:webHidden/>
              </w:rPr>
            </w:r>
            <w:r w:rsidR="0085519D">
              <w:rPr>
                <w:noProof/>
                <w:webHidden/>
              </w:rPr>
              <w:fldChar w:fldCharType="separate"/>
            </w:r>
            <w:r w:rsidR="0085519D">
              <w:rPr>
                <w:noProof/>
                <w:webHidden/>
              </w:rPr>
              <w:t>27</w:t>
            </w:r>
            <w:r w:rsidR="0085519D">
              <w:rPr>
                <w:noProof/>
                <w:webHidden/>
              </w:rPr>
              <w:fldChar w:fldCharType="end"/>
            </w:r>
          </w:hyperlink>
        </w:p>
        <w:p w14:paraId="77FDD753" w14:textId="1DF66016"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69" w:history="1">
            <w:r w:rsidR="0085519D" w:rsidRPr="006C570E">
              <w:rPr>
                <w:rStyle w:val="Hyperlink"/>
                <w:rFonts w:ascii="Times New Roman" w:hAnsi="Times New Roman" w:cs="Times New Roman"/>
                <w:b/>
                <w:noProof/>
              </w:rPr>
              <w:t>Article 25: Health</w:t>
            </w:r>
            <w:r w:rsidR="0085519D">
              <w:rPr>
                <w:noProof/>
                <w:webHidden/>
              </w:rPr>
              <w:tab/>
            </w:r>
            <w:r w:rsidR="0085519D">
              <w:rPr>
                <w:noProof/>
                <w:webHidden/>
              </w:rPr>
              <w:fldChar w:fldCharType="begin"/>
            </w:r>
            <w:r w:rsidR="0085519D">
              <w:rPr>
                <w:noProof/>
                <w:webHidden/>
              </w:rPr>
              <w:instrText xml:space="preserve"> PAGEREF _Toc95038769 \h </w:instrText>
            </w:r>
            <w:r w:rsidR="0085519D">
              <w:rPr>
                <w:noProof/>
                <w:webHidden/>
              </w:rPr>
            </w:r>
            <w:r w:rsidR="0085519D">
              <w:rPr>
                <w:noProof/>
                <w:webHidden/>
              </w:rPr>
              <w:fldChar w:fldCharType="separate"/>
            </w:r>
            <w:r w:rsidR="0085519D">
              <w:rPr>
                <w:noProof/>
                <w:webHidden/>
              </w:rPr>
              <w:t>28</w:t>
            </w:r>
            <w:r w:rsidR="0085519D">
              <w:rPr>
                <w:noProof/>
                <w:webHidden/>
              </w:rPr>
              <w:fldChar w:fldCharType="end"/>
            </w:r>
          </w:hyperlink>
        </w:p>
        <w:p w14:paraId="603A7B2B" w14:textId="534FBEE0"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70"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_Toc95038770 \h </w:instrText>
            </w:r>
            <w:r w:rsidR="0085519D">
              <w:rPr>
                <w:noProof/>
                <w:webHidden/>
              </w:rPr>
            </w:r>
            <w:r w:rsidR="0085519D">
              <w:rPr>
                <w:noProof/>
                <w:webHidden/>
              </w:rPr>
              <w:fldChar w:fldCharType="separate"/>
            </w:r>
            <w:r w:rsidR="0085519D">
              <w:rPr>
                <w:noProof/>
                <w:webHidden/>
              </w:rPr>
              <w:t>28</w:t>
            </w:r>
            <w:r w:rsidR="0085519D">
              <w:rPr>
                <w:noProof/>
                <w:webHidden/>
              </w:rPr>
              <w:fldChar w:fldCharType="end"/>
            </w:r>
          </w:hyperlink>
        </w:p>
        <w:p w14:paraId="3E940FBD" w14:textId="733E54DF"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71" w:history="1">
            <w:r w:rsidR="0085519D" w:rsidRPr="006C570E">
              <w:rPr>
                <w:rStyle w:val="Hyperlink"/>
                <w:rFonts w:ascii="Times New Roman" w:hAnsi="Times New Roman" w:cs="Times New Roman"/>
                <w:b/>
                <w:noProof/>
              </w:rPr>
              <w:t>Article 26: Habilitation and rehabilitation</w:t>
            </w:r>
            <w:r w:rsidR="0085519D">
              <w:rPr>
                <w:noProof/>
                <w:webHidden/>
              </w:rPr>
              <w:tab/>
            </w:r>
            <w:r w:rsidR="0085519D">
              <w:rPr>
                <w:noProof/>
                <w:webHidden/>
              </w:rPr>
              <w:fldChar w:fldCharType="begin"/>
            </w:r>
            <w:r w:rsidR="0085519D">
              <w:rPr>
                <w:noProof/>
                <w:webHidden/>
              </w:rPr>
              <w:instrText xml:space="preserve"> PAGEREF _Toc95038771 \h </w:instrText>
            </w:r>
            <w:r w:rsidR="0085519D">
              <w:rPr>
                <w:noProof/>
                <w:webHidden/>
              </w:rPr>
            </w:r>
            <w:r w:rsidR="0085519D">
              <w:rPr>
                <w:noProof/>
                <w:webHidden/>
              </w:rPr>
              <w:fldChar w:fldCharType="separate"/>
            </w:r>
            <w:r w:rsidR="0085519D">
              <w:rPr>
                <w:noProof/>
                <w:webHidden/>
              </w:rPr>
              <w:t>29</w:t>
            </w:r>
            <w:r w:rsidR="0085519D">
              <w:rPr>
                <w:noProof/>
                <w:webHidden/>
              </w:rPr>
              <w:fldChar w:fldCharType="end"/>
            </w:r>
          </w:hyperlink>
        </w:p>
        <w:p w14:paraId="512CADCF" w14:textId="27A2DCF7"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72"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_Toc95038772 \h </w:instrText>
            </w:r>
            <w:r w:rsidR="0085519D">
              <w:rPr>
                <w:noProof/>
                <w:webHidden/>
              </w:rPr>
            </w:r>
            <w:r w:rsidR="0085519D">
              <w:rPr>
                <w:noProof/>
                <w:webHidden/>
              </w:rPr>
              <w:fldChar w:fldCharType="separate"/>
            </w:r>
            <w:r w:rsidR="0085519D">
              <w:rPr>
                <w:noProof/>
                <w:webHidden/>
              </w:rPr>
              <w:t>29</w:t>
            </w:r>
            <w:r w:rsidR="0085519D">
              <w:rPr>
                <w:noProof/>
                <w:webHidden/>
              </w:rPr>
              <w:fldChar w:fldCharType="end"/>
            </w:r>
          </w:hyperlink>
        </w:p>
        <w:p w14:paraId="3A14CA79" w14:textId="03E9D1BE"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73" w:history="1">
            <w:r w:rsidR="0085519D" w:rsidRPr="006C570E">
              <w:rPr>
                <w:rStyle w:val="Hyperlink"/>
                <w:rFonts w:ascii="Times New Roman" w:hAnsi="Times New Roman" w:cs="Times New Roman"/>
                <w:b/>
                <w:noProof/>
              </w:rPr>
              <w:t>Article 27: Work and Employment</w:t>
            </w:r>
            <w:r w:rsidR="0085519D">
              <w:rPr>
                <w:noProof/>
                <w:webHidden/>
              </w:rPr>
              <w:tab/>
            </w:r>
            <w:r w:rsidR="0085519D">
              <w:rPr>
                <w:noProof/>
                <w:webHidden/>
              </w:rPr>
              <w:fldChar w:fldCharType="begin"/>
            </w:r>
            <w:r w:rsidR="0085519D">
              <w:rPr>
                <w:noProof/>
                <w:webHidden/>
              </w:rPr>
              <w:instrText xml:space="preserve"> PAGEREF _Toc95038773 \h </w:instrText>
            </w:r>
            <w:r w:rsidR="0085519D">
              <w:rPr>
                <w:noProof/>
                <w:webHidden/>
              </w:rPr>
            </w:r>
            <w:r w:rsidR="0085519D">
              <w:rPr>
                <w:noProof/>
                <w:webHidden/>
              </w:rPr>
              <w:fldChar w:fldCharType="separate"/>
            </w:r>
            <w:r w:rsidR="0085519D">
              <w:rPr>
                <w:noProof/>
                <w:webHidden/>
              </w:rPr>
              <w:t>29</w:t>
            </w:r>
            <w:r w:rsidR="0085519D">
              <w:rPr>
                <w:noProof/>
                <w:webHidden/>
              </w:rPr>
              <w:fldChar w:fldCharType="end"/>
            </w:r>
          </w:hyperlink>
        </w:p>
        <w:p w14:paraId="4AA8497D" w14:textId="71B76F57"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74"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_Toc95038774 \h </w:instrText>
            </w:r>
            <w:r w:rsidR="0085519D">
              <w:rPr>
                <w:noProof/>
                <w:webHidden/>
              </w:rPr>
            </w:r>
            <w:r w:rsidR="0085519D">
              <w:rPr>
                <w:noProof/>
                <w:webHidden/>
              </w:rPr>
              <w:fldChar w:fldCharType="separate"/>
            </w:r>
            <w:r w:rsidR="0085519D">
              <w:rPr>
                <w:noProof/>
                <w:webHidden/>
              </w:rPr>
              <w:t>30</w:t>
            </w:r>
            <w:r w:rsidR="0085519D">
              <w:rPr>
                <w:noProof/>
                <w:webHidden/>
              </w:rPr>
              <w:fldChar w:fldCharType="end"/>
            </w:r>
          </w:hyperlink>
        </w:p>
        <w:p w14:paraId="35182FD4" w14:textId="7B6C3D2B"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75" w:history="1">
            <w:r w:rsidR="0085519D" w:rsidRPr="006C570E">
              <w:rPr>
                <w:rStyle w:val="Hyperlink"/>
                <w:rFonts w:ascii="Times New Roman" w:hAnsi="Times New Roman" w:cs="Times New Roman"/>
                <w:b/>
                <w:noProof/>
              </w:rPr>
              <w:t>Article 28: Adequate standard of living and social protection</w:t>
            </w:r>
            <w:r w:rsidR="0085519D">
              <w:rPr>
                <w:noProof/>
                <w:webHidden/>
              </w:rPr>
              <w:tab/>
            </w:r>
            <w:r w:rsidR="0085519D">
              <w:rPr>
                <w:noProof/>
                <w:webHidden/>
              </w:rPr>
              <w:fldChar w:fldCharType="begin"/>
            </w:r>
            <w:r w:rsidR="0085519D">
              <w:rPr>
                <w:noProof/>
                <w:webHidden/>
              </w:rPr>
              <w:instrText xml:space="preserve"> PAGEREF _Toc95038775 \h </w:instrText>
            </w:r>
            <w:r w:rsidR="0085519D">
              <w:rPr>
                <w:noProof/>
                <w:webHidden/>
              </w:rPr>
            </w:r>
            <w:r w:rsidR="0085519D">
              <w:rPr>
                <w:noProof/>
                <w:webHidden/>
              </w:rPr>
              <w:fldChar w:fldCharType="separate"/>
            </w:r>
            <w:r w:rsidR="0085519D">
              <w:rPr>
                <w:noProof/>
                <w:webHidden/>
              </w:rPr>
              <w:t>30</w:t>
            </w:r>
            <w:r w:rsidR="0085519D">
              <w:rPr>
                <w:noProof/>
                <w:webHidden/>
              </w:rPr>
              <w:fldChar w:fldCharType="end"/>
            </w:r>
          </w:hyperlink>
        </w:p>
        <w:p w14:paraId="7BEFB5AC" w14:textId="5DF3A345"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76"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_Toc95038776 \h </w:instrText>
            </w:r>
            <w:r w:rsidR="0085519D">
              <w:rPr>
                <w:noProof/>
                <w:webHidden/>
              </w:rPr>
            </w:r>
            <w:r w:rsidR="0085519D">
              <w:rPr>
                <w:noProof/>
                <w:webHidden/>
              </w:rPr>
              <w:fldChar w:fldCharType="separate"/>
            </w:r>
            <w:r w:rsidR="0085519D">
              <w:rPr>
                <w:noProof/>
                <w:webHidden/>
              </w:rPr>
              <w:t>31</w:t>
            </w:r>
            <w:r w:rsidR="0085519D">
              <w:rPr>
                <w:noProof/>
                <w:webHidden/>
              </w:rPr>
              <w:fldChar w:fldCharType="end"/>
            </w:r>
          </w:hyperlink>
        </w:p>
        <w:p w14:paraId="361989A3" w14:textId="3509D991"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77" w:history="1">
            <w:r w:rsidR="0085519D" w:rsidRPr="006C570E">
              <w:rPr>
                <w:rStyle w:val="Hyperlink"/>
                <w:rFonts w:ascii="Times New Roman" w:hAnsi="Times New Roman" w:cs="Times New Roman"/>
                <w:b/>
                <w:noProof/>
              </w:rPr>
              <w:t>Article 29: Participation in political and public life</w:t>
            </w:r>
            <w:r w:rsidR="0085519D">
              <w:rPr>
                <w:noProof/>
                <w:webHidden/>
              </w:rPr>
              <w:tab/>
            </w:r>
            <w:r w:rsidR="0085519D">
              <w:rPr>
                <w:noProof/>
                <w:webHidden/>
              </w:rPr>
              <w:fldChar w:fldCharType="begin"/>
            </w:r>
            <w:r w:rsidR="0085519D">
              <w:rPr>
                <w:noProof/>
                <w:webHidden/>
              </w:rPr>
              <w:instrText xml:space="preserve"> PAGEREF _Toc95038777 \h </w:instrText>
            </w:r>
            <w:r w:rsidR="0085519D">
              <w:rPr>
                <w:noProof/>
                <w:webHidden/>
              </w:rPr>
            </w:r>
            <w:r w:rsidR="0085519D">
              <w:rPr>
                <w:noProof/>
                <w:webHidden/>
              </w:rPr>
              <w:fldChar w:fldCharType="separate"/>
            </w:r>
            <w:r w:rsidR="0085519D">
              <w:rPr>
                <w:noProof/>
                <w:webHidden/>
              </w:rPr>
              <w:t>31</w:t>
            </w:r>
            <w:r w:rsidR="0085519D">
              <w:rPr>
                <w:noProof/>
                <w:webHidden/>
              </w:rPr>
              <w:fldChar w:fldCharType="end"/>
            </w:r>
          </w:hyperlink>
        </w:p>
        <w:p w14:paraId="0CC1F953" w14:textId="0DE64AAA"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78"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_Toc95038778 \h </w:instrText>
            </w:r>
            <w:r w:rsidR="0085519D">
              <w:rPr>
                <w:noProof/>
                <w:webHidden/>
              </w:rPr>
            </w:r>
            <w:r w:rsidR="0085519D">
              <w:rPr>
                <w:noProof/>
                <w:webHidden/>
              </w:rPr>
              <w:fldChar w:fldCharType="separate"/>
            </w:r>
            <w:r w:rsidR="0085519D">
              <w:rPr>
                <w:noProof/>
                <w:webHidden/>
              </w:rPr>
              <w:t>32</w:t>
            </w:r>
            <w:r w:rsidR="0085519D">
              <w:rPr>
                <w:noProof/>
                <w:webHidden/>
              </w:rPr>
              <w:fldChar w:fldCharType="end"/>
            </w:r>
          </w:hyperlink>
        </w:p>
        <w:p w14:paraId="0886A718" w14:textId="02D5EFE3"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79" w:history="1">
            <w:r w:rsidR="0085519D" w:rsidRPr="006C570E">
              <w:rPr>
                <w:rStyle w:val="Hyperlink"/>
                <w:rFonts w:ascii="Times New Roman" w:hAnsi="Times New Roman" w:cs="Times New Roman"/>
                <w:b/>
                <w:noProof/>
              </w:rPr>
              <w:t>Article 30: Participation in cultural life, recreation, leisure and sport</w:t>
            </w:r>
            <w:r w:rsidR="0085519D">
              <w:rPr>
                <w:noProof/>
                <w:webHidden/>
              </w:rPr>
              <w:tab/>
            </w:r>
            <w:r w:rsidR="0085519D">
              <w:rPr>
                <w:noProof/>
                <w:webHidden/>
              </w:rPr>
              <w:fldChar w:fldCharType="begin"/>
            </w:r>
            <w:r w:rsidR="0085519D">
              <w:rPr>
                <w:noProof/>
                <w:webHidden/>
              </w:rPr>
              <w:instrText xml:space="preserve"> PAGEREF _Toc95038779 \h </w:instrText>
            </w:r>
            <w:r w:rsidR="0085519D">
              <w:rPr>
                <w:noProof/>
                <w:webHidden/>
              </w:rPr>
            </w:r>
            <w:r w:rsidR="0085519D">
              <w:rPr>
                <w:noProof/>
                <w:webHidden/>
              </w:rPr>
              <w:fldChar w:fldCharType="separate"/>
            </w:r>
            <w:r w:rsidR="0085519D">
              <w:rPr>
                <w:noProof/>
                <w:webHidden/>
              </w:rPr>
              <w:t>32</w:t>
            </w:r>
            <w:r w:rsidR="0085519D">
              <w:rPr>
                <w:noProof/>
                <w:webHidden/>
              </w:rPr>
              <w:fldChar w:fldCharType="end"/>
            </w:r>
          </w:hyperlink>
        </w:p>
        <w:p w14:paraId="30C4F134" w14:textId="72D97410"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80" w:history="1">
            <w:r w:rsidR="0085519D" w:rsidRPr="006C570E">
              <w:rPr>
                <w:rStyle w:val="Hyperlink"/>
                <w:rFonts w:ascii="Times New Roman" w:hAnsi="Times New Roman" w:cs="Times New Roman"/>
                <w:noProof/>
              </w:rPr>
              <w:t>Proposed question</w:t>
            </w:r>
            <w:r w:rsidR="0085519D">
              <w:rPr>
                <w:noProof/>
                <w:webHidden/>
              </w:rPr>
              <w:tab/>
            </w:r>
            <w:r w:rsidR="0085519D">
              <w:rPr>
                <w:noProof/>
                <w:webHidden/>
              </w:rPr>
              <w:fldChar w:fldCharType="begin"/>
            </w:r>
            <w:r w:rsidR="0085519D">
              <w:rPr>
                <w:noProof/>
                <w:webHidden/>
              </w:rPr>
              <w:instrText xml:space="preserve"> PAGEREF _Toc95038780 \h </w:instrText>
            </w:r>
            <w:r w:rsidR="0085519D">
              <w:rPr>
                <w:noProof/>
                <w:webHidden/>
              </w:rPr>
            </w:r>
            <w:r w:rsidR="0085519D">
              <w:rPr>
                <w:noProof/>
                <w:webHidden/>
              </w:rPr>
              <w:fldChar w:fldCharType="separate"/>
            </w:r>
            <w:r w:rsidR="0085519D">
              <w:rPr>
                <w:noProof/>
                <w:webHidden/>
              </w:rPr>
              <w:t>33</w:t>
            </w:r>
            <w:r w:rsidR="0085519D">
              <w:rPr>
                <w:noProof/>
                <w:webHidden/>
              </w:rPr>
              <w:fldChar w:fldCharType="end"/>
            </w:r>
          </w:hyperlink>
        </w:p>
        <w:p w14:paraId="0E66152F" w14:textId="732C95EA"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81" w:history="1">
            <w:r w:rsidR="0085519D" w:rsidRPr="006C570E">
              <w:rPr>
                <w:rStyle w:val="Hyperlink"/>
                <w:rFonts w:ascii="Times New Roman" w:hAnsi="Times New Roman" w:cs="Times New Roman"/>
                <w:b/>
                <w:noProof/>
              </w:rPr>
              <w:t>Article 31: Statistics and data collection</w:t>
            </w:r>
            <w:r w:rsidR="0085519D">
              <w:rPr>
                <w:noProof/>
                <w:webHidden/>
              </w:rPr>
              <w:tab/>
            </w:r>
            <w:r w:rsidR="0085519D">
              <w:rPr>
                <w:noProof/>
                <w:webHidden/>
              </w:rPr>
              <w:fldChar w:fldCharType="begin"/>
            </w:r>
            <w:r w:rsidR="0085519D">
              <w:rPr>
                <w:noProof/>
                <w:webHidden/>
              </w:rPr>
              <w:instrText xml:space="preserve"> PAGEREF _Toc95038781 \h </w:instrText>
            </w:r>
            <w:r w:rsidR="0085519D">
              <w:rPr>
                <w:noProof/>
                <w:webHidden/>
              </w:rPr>
            </w:r>
            <w:r w:rsidR="0085519D">
              <w:rPr>
                <w:noProof/>
                <w:webHidden/>
              </w:rPr>
              <w:fldChar w:fldCharType="separate"/>
            </w:r>
            <w:r w:rsidR="0085519D">
              <w:rPr>
                <w:noProof/>
                <w:webHidden/>
              </w:rPr>
              <w:t>33</w:t>
            </w:r>
            <w:r w:rsidR="0085519D">
              <w:rPr>
                <w:noProof/>
                <w:webHidden/>
              </w:rPr>
              <w:fldChar w:fldCharType="end"/>
            </w:r>
          </w:hyperlink>
        </w:p>
        <w:p w14:paraId="7D4775E0" w14:textId="4DB19FC7"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82"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_Toc95038782 \h </w:instrText>
            </w:r>
            <w:r w:rsidR="0085519D">
              <w:rPr>
                <w:noProof/>
                <w:webHidden/>
              </w:rPr>
            </w:r>
            <w:r w:rsidR="0085519D">
              <w:rPr>
                <w:noProof/>
                <w:webHidden/>
              </w:rPr>
              <w:fldChar w:fldCharType="separate"/>
            </w:r>
            <w:r w:rsidR="0085519D">
              <w:rPr>
                <w:noProof/>
                <w:webHidden/>
              </w:rPr>
              <w:t>33</w:t>
            </w:r>
            <w:r w:rsidR="0085519D">
              <w:rPr>
                <w:noProof/>
                <w:webHidden/>
              </w:rPr>
              <w:fldChar w:fldCharType="end"/>
            </w:r>
          </w:hyperlink>
        </w:p>
        <w:p w14:paraId="39820F5B" w14:textId="3BB19ACB"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83" w:history="1">
            <w:r w:rsidR="0085519D" w:rsidRPr="006C570E">
              <w:rPr>
                <w:rStyle w:val="Hyperlink"/>
                <w:rFonts w:ascii="Times New Roman" w:hAnsi="Times New Roman" w:cs="Times New Roman"/>
                <w:b/>
                <w:noProof/>
              </w:rPr>
              <w:t>Article 32: International Cooperation</w:t>
            </w:r>
            <w:r w:rsidR="0085519D">
              <w:rPr>
                <w:noProof/>
                <w:webHidden/>
              </w:rPr>
              <w:tab/>
            </w:r>
            <w:r w:rsidR="0085519D">
              <w:rPr>
                <w:noProof/>
                <w:webHidden/>
              </w:rPr>
              <w:fldChar w:fldCharType="begin"/>
            </w:r>
            <w:r w:rsidR="0085519D">
              <w:rPr>
                <w:noProof/>
                <w:webHidden/>
              </w:rPr>
              <w:instrText xml:space="preserve"> PAGEREF _Toc95038783 \h </w:instrText>
            </w:r>
            <w:r w:rsidR="0085519D">
              <w:rPr>
                <w:noProof/>
                <w:webHidden/>
              </w:rPr>
            </w:r>
            <w:r w:rsidR="0085519D">
              <w:rPr>
                <w:noProof/>
                <w:webHidden/>
              </w:rPr>
              <w:fldChar w:fldCharType="separate"/>
            </w:r>
            <w:r w:rsidR="0085519D">
              <w:rPr>
                <w:noProof/>
                <w:webHidden/>
              </w:rPr>
              <w:t>34</w:t>
            </w:r>
            <w:r w:rsidR="0085519D">
              <w:rPr>
                <w:noProof/>
                <w:webHidden/>
              </w:rPr>
              <w:fldChar w:fldCharType="end"/>
            </w:r>
          </w:hyperlink>
        </w:p>
        <w:p w14:paraId="4D93EEFF" w14:textId="60D10DA7"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84"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_Toc95038784 \h </w:instrText>
            </w:r>
            <w:r w:rsidR="0085519D">
              <w:rPr>
                <w:noProof/>
                <w:webHidden/>
              </w:rPr>
            </w:r>
            <w:r w:rsidR="0085519D">
              <w:rPr>
                <w:noProof/>
                <w:webHidden/>
              </w:rPr>
              <w:fldChar w:fldCharType="separate"/>
            </w:r>
            <w:r w:rsidR="0085519D">
              <w:rPr>
                <w:noProof/>
                <w:webHidden/>
              </w:rPr>
              <w:t>34</w:t>
            </w:r>
            <w:r w:rsidR="0085519D">
              <w:rPr>
                <w:noProof/>
                <w:webHidden/>
              </w:rPr>
              <w:fldChar w:fldCharType="end"/>
            </w:r>
          </w:hyperlink>
        </w:p>
        <w:p w14:paraId="3F449DC7" w14:textId="6909B7FB" w:rsidR="0085519D" w:rsidRDefault="001A157A">
          <w:pPr>
            <w:pStyle w:val="TOC2"/>
            <w:tabs>
              <w:tab w:val="right" w:leader="dot" w:pos="9849"/>
            </w:tabs>
            <w:rPr>
              <w:rFonts w:asciiTheme="minorHAnsi" w:eastAsiaTheme="minorEastAsia" w:hAnsiTheme="minorHAnsi" w:cstheme="minorBidi"/>
              <w:noProof/>
              <w:lang w:val="da-DK" w:eastAsia="da-DK"/>
            </w:rPr>
          </w:pPr>
          <w:hyperlink w:anchor="_Toc95038785" w:history="1">
            <w:r w:rsidR="0085519D" w:rsidRPr="006C570E">
              <w:rPr>
                <w:rStyle w:val="Hyperlink"/>
                <w:rFonts w:ascii="Times New Roman" w:hAnsi="Times New Roman" w:cs="Times New Roman"/>
                <w:b/>
                <w:noProof/>
              </w:rPr>
              <w:t>Article 33: National implementation and monitoring</w:t>
            </w:r>
            <w:r w:rsidR="0085519D">
              <w:rPr>
                <w:noProof/>
                <w:webHidden/>
              </w:rPr>
              <w:tab/>
            </w:r>
            <w:r w:rsidR="0085519D">
              <w:rPr>
                <w:noProof/>
                <w:webHidden/>
              </w:rPr>
              <w:fldChar w:fldCharType="begin"/>
            </w:r>
            <w:r w:rsidR="0085519D">
              <w:rPr>
                <w:noProof/>
                <w:webHidden/>
              </w:rPr>
              <w:instrText xml:space="preserve"> PAGEREF _Toc95038785 \h </w:instrText>
            </w:r>
            <w:r w:rsidR="0085519D">
              <w:rPr>
                <w:noProof/>
                <w:webHidden/>
              </w:rPr>
            </w:r>
            <w:r w:rsidR="0085519D">
              <w:rPr>
                <w:noProof/>
                <w:webHidden/>
              </w:rPr>
              <w:fldChar w:fldCharType="separate"/>
            </w:r>
            <w:r w:rsidR="0085519D">
              <w:rPr>
                <w:noProof/>
                <w:webHidden/>
              </w:rPr>
              <w:t>34</w:t>
            </w:r>
            <w:r w:rsidR="0085519D">
              <w:rPr>
                <w:noProof/>
                <w:webHidden/>
              </w:rPr>
              <w:fldChar w:fldCharType="end"/>
            </w:r>
          </w:hyperlink>
        </w:p>
        <w:p w14:paraId="4665BFC6" w14:textId="0577EF9E" w:rsidR="0085519D" w:rsidRDefault="001A157A">
          <w:pPr>
            <w:pStyle w:val="TOC3"/>
            <w:tabs>
              <w:tab w:val="right" w:leader="dot" w:pos="9849"/>
            </w:tabs>
            <w:rPr>
              <w:rFonts w:asciiTheme="minorHAnsi" w:eastAsiaTheme="minorEastAsia" w:hAnsiTheme="minorHAnsi" w:cstheme="minorBidi"/>
              <w:noProof/>
              <w:lang w:val="da-DK" w:eastAsia="da-DK"/>
            </w:rPr>
          </w:pPr>
          <w:hyperlink w:anchor="_Toc95038786" w:history="1">
            <w:r w:rsidR="0085519D" w:rsidRPr="006C570E">
              <w:rPr>
                <w:rStyle w:val="Hyperlink"/>
                <w:rFonts w:ascii="Times New Roman" w:hAnsi="Times New Roman" w:cs="Times New Roman"/>
                <w:noProof/>
              </w:rPr>
              <w:t>Proposed questions</w:t>
            </w:r>
            <w:r w:rsidR="0085519D">
              <w:rPr>
                <w:noProof/>
                <w:webHidden/>
              </w:rPr>
              <w:tab/>
            </w:r>
            <w:r w:rsidR="0085519D">
              <w:rPr>
                <w:noProof/>
                <w:webHidden/>
              </w:rPr>
              <w:fldChar w:fldCharType="begin"/>
            </w:r>
            <w:r w:rsidR="0085519D">
              <w:rPr>
                <w:noProof/>
                <w:webHidden/>
              </w:rPr>
              <w:instrText xml:space="preserve"> PAGEREF _Toc95038786 \h </w:instrText>
            </w:r>
            <w:r w:rsidR="0085519D">
              <w:rPr>
                <w:noProof/>
                <w:webHidden/>
              </w:rPr>
            </w:r>
            <w:r w:rsidR="0085519D">
              <w:rPr>
                <w:noProof/>
                <w:webHidden/>
              </w:rPr>
              <w:fldChar w:fldCharType="separate"/>
            </w:r>
            <w:r w:rsidR="0085519D">
              <w:rPr>
                <w:noProof/>
                <w:webHidden/>
              </w:rPr>
              <w:t>34</w:t>
            </w:r>
            <w:r w:rsidR="0085519D">
              <w:rPr>
                <w:noProof/>
                <w:webHidden/>
              </w:rPr>
              <w:fldChar w:fldCharType="end"/>
            </w:r>
          </w:hyperlink>
        </w:p>
        <w:p w14:paraId="487AD8A9" w14:textId="264E0F72" w:rsidR="0085519D" w:rsidRDefault="001A157A">
          <w:pPr>
            <w:pStyle w:val="TOC1"/>
            <w:tabs>
              <w:tab w:val="right" w:leader="dot" w:pos="9849"/>
            </w:tabs>
            <w:rPr>
              <w:rFonts w:asciiTheme="minorHAnsi" w:eastAsiaTheme="minorEastAsia" w:hAnsiTheme="minorHAnsi" w:cstheme="minorBidi"/>
              <w:noProof/>
              <w:lang w:val="da-DK" w:eastAsia="da-DK"/>
            </w:rPr>
          </w:pPr>
          <w:hyperlink w:anchor="_Toc95038787" w:history="1">
            <w:r w:rsidR="0085519D" w:rsidRPr="006C570E">
              <w:rPr>
                <w:rStyle w:val="Hyperlink"/>
                <w:rFonts w:ascii="Times New Roman" w:hAnsi="Times New Roman" w:cs="Times New Roman"/>
                <w:b/>
                <w:noProof/>
              </w:rPr>
              <w:t>CONCLUSION</w:t>
            </w:r>
            <w:r w:rsidR="0085519D">
              <w:rPr>
                <w:noProof/>
                <w:webHidden/>
              </w:rPr>
              <w:tab/>
            </w:r>
            <w:r w:rsidR="0085519D">
              <w:rPr>
                <w:noProof/>
                <w:webHidden/>
              </w:rPr>
              <w:fldChar w:fldCharType="begin"/>
            </w:r>
            <w:r w:rsidR="0085519D">
              <w:rPr>
                <w:noProof/>
                <w:webHidden/>
              </w:rPr>
              <w:instrText xml:space="preserve"> PAGEREF _Toc95038787 \h </w:instrText>
            </w:r>
            <w:r w:rsidR="0085519D">
              <w:rPr>
                <w:noProof/>
                <w:webHidden/>
              </w:rPr>
            </w:r>
            <w:r w:rsidR="0085519D">
              <w:rPr>
                <w:noProof/>
                <w:webHidden/>
              </w:rPr>
              <w:fldChar w:fldCharType="separate"/>
            </w:r>
            <w:r w:rsidR="0085519D">
              <w:rPr>
                <w:noProof/>
                <w:webHidden/>
              </w:rPr>
              <w:t>35</w:t>
            </w:r>
            <w:r w:rsidR="0085519D">
              <w:rPr>
                <w:noProof/>
                <w:webHidden/>
              </w:rPr>
              <w:fldChar w:fldCharType="end"/>
            </w:r>
          </w:hyperlink>
        </w:p>
        <w:p w14:paraId="7C2FFFBC" w14:textId="7E4BBFA8" w:rsidR="00DF0706" w:rsidRPr="00C27159" w:rsidRDefault="00DF0706" w:rsidP="007C3768">
          <w:pPr>
            <w:spacing w:line="276" w:lineRule="auto"/>
            <w:rPr>
              <w:rFonts w:ascii="Times New Roman" w:hAnsi="Times New Roman" w:cs="Times New Roman"/>
              <w:sz w:val="24"/>
              <w:szCs w:val="24"/>
            </w:rPr>
          </w:pPr>
          <w:r w:rsidRPr="00C27159">
            <w:rPr>
              <w:rFonts w:ascii="Times New Roman" w:hAnsi="Times New Roman" w:cs="Times New Roman"/>
              <w:b/>
              <w:sz w:val="24"/>
              <w:szCs w:val="24"/>
            </w:rPr>
            <w:fldChar w:fldCharType="end"/>
          </w:r>
        </w:p>
      </w:sdtContent>
    </w:sdt>
    <w:p w14:paraId="1C2F8CE9" w14:textId="722C3072" w:rsidR="00AF20B7" w:rsidRPr="00C27159" w:rsidRDefault="00AF20B7" w:rsidP="007C3768">
      <w:pPr>
        <w:spacing w:line="276" w:lineRule="auto"/>
        <w:jc w:val="both"/>
        <w:rPr>
          <w:rFonts w:ascii="Times New Roman" w:hAnsi="Times New Roman" w:cs="Times New Roman"/>
          <w:b/>
          <w:bCs/>
          <w:noProof/>
          <w:sz w:val="24"/>
          <w:szCs w:val="24"/>
        </w:rPr>
      </w:pPr>
    </w:p>
    <w:p w14:paraId="79084A22" w14:textId="279DC615" w:rsidR="0008312C" w:rsidRPr="00C27159" w:rsidRDefault="0008312C" w:rsidP="007C3768">
      <w:pPr>
        <w:spacing w:line="276" w:lineRule="auto"/>
        <w:jc w:val="both"/>
        <w:rPr>
          <w:rFonts w:ascii="Times New Roman" w:hAnsi="Times New Roman" w:cs="Times New Roman"/>
          <w:b/>
          <w:bCs/>
          <w:noProof/>
          <w:sz w:val="24"/>
          <w:szCs w:val="24"/>
        </w:rPr>
      </w:pPr>
    </w:p>
    <w:p w14:paraId="6AC4D198" w14:textId="5494D341" w:rsidR="0008312C" w:rsidRPr="00C27159" w:rsidRDefault="0008312C" w:rsidP="007C3768">
      <w:pPr>
        <w:spacing w:line="276" w:lineRule="auto"/>
        <w:jc w:val="both"/>
        <w:rPr>
          <w:rFonts w:ascii="Times New Roman" w:hAnsi="Times New Roman" w:cs="Times New Roman"/>
          <w:b/>
          <w:bCs/>
          <w:noProof/>
          <w:sz w:val="24"/>
          <w:szCs w:val="24"/>
        </w:rPr>
      </w:pPr>
    </w:p>
    <w:p w14:paraId="6C79542E" w14:textId="5364EEAB" w:rsidR="0008312C" w:rsidRPr="00C27159" w:rsidRDefault="0008312C" w:rsidP="007C3768">
      <w:pPr>
        <w:spacing w:line="276" w:lineRule="auto"/>
        <w:jc w:val="both"/>
        <w:rPr>
          <w:rFonts w:ascii="Times New Roman" w:hAnsi="Times New Roman" w:cs="Times New Roman"/>
          <w:b/>
          <w:bCs/>
          <w:noProof/>
          <w:sz w:val="24"/>
          <w:szCs w:val="24"/>
        </w:rPr>
      </w:pPr>
    </w:p>
    <w:bookmarkEnd w:id="1"/>
    <w:p w14:paraId="116DEBC2" w14:textId="77777777" w:rsidR="0003460D" w:rsidRPr="00C27159" w:rsidRDefault="0003460D" w:rsidP="007C3768">
      <w:pPr>
        <w:spacing w:line="276" w:lineRule="auto"/>
        <w:jc w:val="both"/>
        <w:rPr>
          <w:rFonts w:ascii="Times New Roman" w:hAnsi="Times New Roman" w:cs="Times New Roman"/>
          <w:b/>
          <w:bCs/>
          <w:noProof/>
          <w:sz w:val="24"/>
          <w:szCs w:val="24"/>
        </w:rPr>
      </w:pPr>
    </w:p>
    <w:p w14:paraId="58EF64B9" w14:textId="77777777" w:rsidR="0003460D" w:rsidRPr="00C27159" w:rsidRDefault="0003460D" w:rsidP="007C3768">
      <w:pPr>
        <w:spacing w:line="276" w:lineRule="auto"/>
        <w:jc w:val="both"/>
        <w:rPr>
          <w:rFonts w:ascii="Times New Roman" w:hAnsi="Times New Roman" w:cs="Times New Roman"/>
          <w:b/>
          <w:bCs/>
          <w:noProof/>
          <w:sz w:val="24"/>
          <w:szCs w:val="24"/>
        </w:rPr>
      </w:pPr>
    </w:p>
    <w:p w14:paraId="2D493246" w14:textId="4810F914" w:rsidR="00557FDB" w:rsidRPr="00C27159" w:rsidRDefault="0003460D" w:rsidP="007C3768">
      <w:pPr>
        <w:pStyle w:val="Heading1"/>
        <w:spacing w:line="276" w:lineRule="auto"/>
        <w:rPr>
          <w:rFonts w:ascii="Times New Roman" w:hAnsi="Times New Roman" w:cs="Times New Roman"/>
          <w:sz w:val="24"/>
          <w:szCs w:val="24"/>
        </w:rPr>
      </w:pPr>
      <w:bookmarkStart w:id="2" w:name="_Toc95038723"/>
      <w:r w:rsidRPr="00C27159">
        <w:rPr>
          <w:rFonts w:ascii="Times New Roman" w:hAnsi="Times New Roman" w:cs="Times New Roman"/>
          <w:sz w:val="24"/>
          <w:szCs w:val="24"/>
        </w:rPr>
        <w:t>List of Abbreviations</w:t>
      </w:r>
      <w:bookmarkEnd w:id="2"/>
    </w:p>
    <w:tbl>
      <w:tblPr>
        <w:tblpPr w:leftFromText="180" w:rightFromText="180" w:vertAnchor="page" w:horzAnchor="margin" w:tblpY="3358"/>
        <w:tblW w:w="0" w:type="auto"/>
        <w:tblLook w:val="04A0" w:firstRow="1" w:lastRow="0" w:firstColumn="1" w:lastColumn="0" w:noHBand="0" w:noVBand="1"/>
      </w:tblPr>
      <w:tblGrid>
        <w:gridCol w:w="2515"/>
        <w:gridCol w:w="6835"/>
      </w:tblGrid>
      <w:tr w:rsidR="00557FDB" w:rsidRPr="00C27159" w14:paraId="5A1118F1" w14:textId="77777777" w:rsidTr="00FE0BF5">
        <w:tc>
          <w:tcPr>
            <w:tcW w:w="2515" w:type="dxa"/>
          </w:tcPr>
          <w:p w14:paraId="145A704C" w14:textId="0BF36716" w:rsidR="00557FDB" w:rsidRPr="00C27159" w:rsidRDefault="00A00572"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ABBREVIATIONS </w:t>
            </w:r>
          </w:p>
        </w:tc>
        <w:tc>
          <w:tcPr>
            <w:tcW w:w="6835" w:type="dxa"/>
          </w:tcPr>
          <w:p w14:paraId="6C92E2BB" w14:textId="7651DFC9" w:rsidR="00557FDB" w:rsidRPr="00C27159" w:rsidRDefault="00A00572"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DEFINITIONS </w:t>
            </w:r>
          </w:p>
        </w:tc>
      </w:tr>
      <w:tr w:rsidR="00557FDB" w:rsidRPr="00C27159" w14:paraId="4C1F8AB5" w14:textId="77777777" w:rsidTr="00FE0BF5">
        <w:tc>
          <w:tcPr>
            <w:tcW w:w="2515" w:type="dxa"/>
          </w:tcPr>
          <w:p w14:paraId="5CF6BCE0" w14:textId="1775EDEC" w:rsidR="00557FDB" w:rsidRPr="00C27159" w:rsidRDefault="00FD533A"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ADP</w:t>
            </w:r>
          </w:p>
        </w:tc>
        <w:tc>
          <w:tcPr>
            <w:tcW w:w="6835" w:type="dxa"/>
          </w:tcPr>
          <w:p w14:paraId="00B8C9BA" w14:textId="62C9231C" w:rsidR="00557FDB" w:rsidRPr="00C27159" w:rsidRDefault="00466134"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African Disability Protocols </w:t>
            </w:r>
          </w:p>
        </w:tc>
      </w:tr>
      <w:tr w:rsidR="00557FDB" w:rsidRPr="00C27159" w14:paraId="1A209BF5" w14:textId="77777777" w:rsidTr="00FE0BF5">
        <w:tc>
          <w:tcPr>
            <w:tcW w:w="2515" w:type="dxa"/>
          </w:tcPr>
          <w:p w14:paraId="71192D0D" w14:textId="072894C6" w:rsidR="00557FDB" w:rsidRPr="00C27159" w:rsidRDefault="00FD533A"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CBRC</w:t>
            </w:r>
          </w:p>
        </w:tc>
        <w:tc>
          <w:tcPr>
            <w:tcW w:w="6835" w:type="dxa"/>
          </w:tcPr>
          <w:p w14:paraId="6DE23538" w14:textId="26260A7D" w:rsidR="00557FDB"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Community </w:t>
            </w:r>
            <w:r w:rsidR="00466134" w:rsidRPr="00C27159">
              <w:rPr>
                <w:rFonts w:ascii="Times New Roman" w:hAnsi="Times New Roman" w:cs="Times New Roman"/>
                <w:sz w:val="24"/>
                <w:szCs w:val="24"/>
              </w:rPr>
              <w:t xml:space="preserve">Based Rehabilitation Centers </w:t>
            </w:r>
          </w:p>
        </w:tc>
      </w:tr>
      <w:tr w:rsidR="00557FDB" w:rsidRPr="00C27159" w14:paraId="24A8276C" w14:textId="77777777" w:rsidTr="00FE0BF5">
        <w:tc>
          <w:tcPr>
            <w:tcW w:w="2515" w:type="dxa"/>
          </w:tcPr>
          <w:p w14:paraId="700BCE28" w14:textId="1EF70FAA" w:rsidR="00557FDB" w:rsidRPr="00C27159" w:rsidRDefault="00FD533A"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CRPD</w:t>
            </w:r>
          </w:p>
        </w:tc>
        <w:tc>
          <w:tcPr>
            <w:tcW w:w="6835" w:type="dxa"/>
          </w:tcPr>
          <w:p w14:paraId="0FF0D1AA" w14:textId="264A5349" w:rsidR="00557FDB"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Convention </w:t>
            </w:r>
            <w:r w:rsidR="00466134" w:rsidRPr="00C27159">
              <w:rPr>
                <w:rFonts w:ascii="Times New Roman" w:hAnsi="Times New Roman" w:cs="Times New Roman"/>
                <w:sz w:val="24"/>
                <w:szCs w:val="24"/>
              </w:rPr>
              <w:t xml:space="preserve">On the Rights of Persons With Disabilities </w:t>
            </w:r>
          </w:p>
        </w:tc>
      </w:tr>
      <w:tr w:rsidR="00557FDB" w:rsidRPr="00C27159" w14:paraId="15DFC276" w14:textId="77777777" w:rsidTr="00FE0BF5">
        <w:tc>
          <w:tcPr>
            <w:tcW w:w="2515" w:type="dxa"/>
          </w:tcPr>
          <w:p w14:paraId="61FD2AB5" w14:textId="417CE6EB" w:rsidR="00557FDB" w:rsidRPr="00C27159" w:rsidRDefault="00FD533A"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CSOs</w:t>
            </w:r>
          </w:p>
        </w:tc>
        <w:tc>
          <w:tcPr>
            <w:tcW w:w="6835" w:type="dxa"/>
          </w:tcPr>
          <w:p w14:paraId="485C3EBD" w14:textId="34FA402A" w:rsidR="00557FDB"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Civil </w:t>
            </w:r>
            <w:r w:rsidR="00466134" w:rsidRPr="00C27159">
              <w:rPr>
                <w:rFonts w:ascii="Times New Roman" w:hAnsi="Times New Roman" w:cs="Times New Roman"/>
                <w:sz w:val="24"/>
                <w:szCs w:val="24"/>
              </w:rPr>
              <w:t xml:space="preserve">Society Organisations </w:t>
            </w:r>
          </w:p>
        </w:tc>
      </w:tr>
      <w:tr w:rsidR="00AF20B7" w:rsidRPr="00C27159" w14:paraId="765D7542" w14:textId="77777777" w:rsidTr="00FE0BF5">
        <w:tc>
          <w:tcPr>
            <w:tcW w:w="2515" w:type="dxa"/>
          </w:tcPr>
          <w:p w14:paraId="2D379261" w14:textId="30F001C0" w:rsidR="00AF20B7" w:rsidRPr="00C27159" w:rsidRDefault="00AF20B7"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DOVSSU</w:t>
            </w:r>
          </w:p>
        </w:tc>
        <w:tc>
          <w:tcPr>
            <w:tcW w:w="6835" w:type="dxa"/>
          </w:tcPr>
          <w:p w14:paraId="47F753FA" w14:textId="0921CC2D" w:rsidR="00AF20B7" w:rsidRPr="00C27159" w:rsidRDefault="00AF20B7"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Domestic </w:t>
            </w:r>
            <w:r w:rsidR="00466134" w:rsidRPr="00C27159">
              <w:rPr>
                <w:rFonts w:ascii="Times New Roman" w:hAnsi="Times New Roman" w:cs="Times New Roman"/>
                <w:sz w:val="24"/>
                <w:szCs w:val="24"/>
              </w:rPr>
              <w:t xml:space="preserve">Violence and Victim Support Unit </w:t>
            </w:r>
          </w:p>
        </w:tc>
      </w:tr>
      <w:tr w:rsidR="00557FDB" w:rsidRPr="00C27159" w14:paraId="64FE734A" w14:textId="77777777" w:rsidTr="00FE0BF5">
        <w:tc>
          <w:tcPr>
            <w:tcW w:w="2515" w:type="dxa"/>
          </w:tcPr>
          <w:p w14:paraId="4433EEA0" w14:textId="61DCF2D5" w:rsidR="00557FDB"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DRF</w:t>
            </w:r>
          </w:p>
        </w:tc>
        <w:tc>
          <w:tcPr>
            <w:tcW w:w="6835" w:type="dxa"/>
          </w:tcPr>
          <w:p w14:paraId="17564E16" w14:textId="571B7903" w:rsidR="00557FDB"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Disability </w:t>
            </w:r>
            <w:r w:rsidR="00466134" w:rsidRPr="00C27159">
              <w:rPr>
                <w:rFonts w:ascii="Times New Roman" w:hAnsi="Times New Roman" w:cs="Times New Roman"/>
                <w:sz w:val="24"/>
                <w:szCs w:val="24"/>
              </w:rPr>
              <w:t>Right</w:t>
            </w:r>
            <w:r w:rsidR="0034349B" w:rsidRPr="00C27159">
              <w:rPr>
                <w:rFonts w:ascii="Times New Roman" w:hAnsi="Times New Roman" w:cs="Times New Roman"/>
                <w:sz w:val="24"/>
                <w:szCs w:val="24"/>
              </w:rPr>
              <w:t>s</w:t>
            </w:r>
            <w:r w:rsidR="00466134" w:rsidRPr="00C27159">
              <w:rPr>
                <w:rFonts w:ascii="Times New Roman" w:hAnsi="Times New Roman" w:cs="Times New Roman"/>
                <w:sz w:val="24"/>
                <w:szCs w:val="24"/>
              </w:rPr>
              <w:t xml:space="preserve"> Fund</w:t>
            </w:r>
            <w:r w:rsidR="004A2173" w:rsidRPr="00C27159">
              <w:rPr>
                <w:rFonts w:ascii="Times New Roman" w:hAnsi="Times New Roman" w:cs="Times New Roman"/>
                <w:sz w:val="24"/>
                <w:szCs w:val="24"/>
              </w:rPr>
              <w:t>s</w:t>
            </w:r>
            <w:r w:rsidR="00466134" w:rsidRPr="00C27159">
              <w:rPr>
                <w:rFonts w:ascii="Times New Roman" w:hAnsi="Times New Roman" w:cs="Times New Roman"/>
                <w:sz w:val="24"/>
                <w:szCs w:val="24"/>
              </w:rPr>
              <w:t xml:space="preserve"> </w:t>
            </w:r>
          </w:p>
        </w:tc>
      </w:tr>
      <w:tr w:rsidR="0064033C" w:rsidRPr="00C27159" w14:paraId="74848390" w14:textId="77777777" w:rsidTr="00FE0BF5">
        <w:tc>
          <w:tcPr>
            <w:tcW w:w="2515" w:type="dxa"/>
          </w:tcPr>
          <w:p w14:paraId="0973DECA" w14:textId="24D1B8C2" w:rsidR="0064033C"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GAPA</w:t>
            </w:r>
          </w:p>
        </w:tc>
        <w:tc>
          <w:tcPr>
            <w:tcW w:w="6835" w:type="dxa"/>
          </w:tcPr>
          <w:p w14:paraId="3D36A5D4" w14:textId="38F465C1" w:rsidR="0064033C"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Association of Persons with Albinism </w:t>
            </w:r>
          </w:p>
        </w:tc>
      </w:tr>
      <w:tr w:rsidR="002B72C0" w:rsidRPr="00C27159" w14:paraId="159B38BC" w14:textId="77777777" w:rsidTr="00FE0BF5">
        <w:tc>
          <w:tcPr>
            <w:tcW w:w="2515" w:type="dxa"/>
          </w:tcPr>
          <w:p w14:paraId="668406D6" w14:textId="6A009E98" w:rsidR="002B72C0" w:rsidRPr="00C27159" w:rsidRDefault="002B72C0"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GBSF</w:t>
            </w:r>
          </w:p>
        </w:tc>
        <w:tc>
          <w:tcPr>
            <w:tcW w:w="6835" w:type="dxa"/>
          </w:tcPr>
          <w:p w14:paraId="72071AC7" w14:textId="10752CDC" w:rsidR="002B72C0" w:rsidRPr="00C27159" w:rsidRDefault="002B72C0"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Burns Survivors’ Foundation </w:t>
            </w:r>
          </w:p>
        </w:tc>
      </w:tr>
      <w:tr w:rsidR="00557FDB" w:rsidRPr="00C27159" w14:paraId="347757A5" w14:textId="77777777" w:rsidTr="00FE0BF5">
        <w:tc>
          <w:tcPr>
            <w:tcW w:w="2515" w:type="dxa"/>
          </w:tcPr>
          <w:p w14:paraId="1099BACC" w14:textId="0658B869" w:rsidR="00557FDB"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GBU</w:t>
            </w:r>
          </w:p>
        </w:tc>
        <w:tc>
          <w:tcPr>
            <w:tcW w:w="6835" w:type="dxa"/>
          </w:tcPr>
          <w:p w14:paraId="749FE093" w14:textId="4633D112" w:rsidR="00557FDB" w:rsidRPr="00C27159" w:rsidRDefault="0064033C"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Blind Union </w:t>
            </w:r>
          </w:p>
        </w:tc>
      </w:tr>
      <w:tr w:rsidR="00557FDB" w:rsidRPr="00C27159" w14:paraId="6C427238" w14:textId="77777777" w:rsidTr="00FE0BF5">
        <w:tc>
          <w:tcPr>
            <w:tcW w:w="2515" w:type="dxa"/>
          </w:tcPr>
          <w:p w14:paraId="616A32AD" w14:textId="1A4BDEE3" w:rsidR="00557FDB" w:rsidRPr="00C27159" w:rsidRDefault="002B72C0"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GFD</w:t>
            </w:r>
          </w:p>
        </w:tc>
        <w:tc>
          <w:tcPr>
            <w:tcW w:w="6835" w:type="dxa"/>
          </w:tcPr>
          <w:p w14:paraId="4226F99A" w14:textId="2A392C8B" w:rsidR="00557FDB" w:rsidRPr="00C27159" w:rsidRDefault="002B72C0"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Federation of Disability Organisations </w:t>
            </w:r>
          </w:p>
        </w:tc>
      </w:tr>
      <w:tr w:rsidR="0091233F" w:rsidRPr="00C27159" w14:paraId="2CA53FCF" w14:textId="77777777" w:rsidTr="00FE0BF5">
        <w:tc>
          <w:tcPr>
            <w:tcW w:w="2515" w:type="dxa"/>
          </w:tcPr>
          <w:p w14:paraId="7E6E7057" w14:textId="09249C8A" w:rsidR="0091233F" w:rsidRPr="00C27159" w:rsidRDefault="0091233F"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GHS</w:t>
            </w:r>
          </w:p>
        </w:tc>
        <w:tc>
          <w:tcPr>
            <w:tcW w:w="6835" w:type="dxa"/>
          </w:tcPr>
          <w:p w14:paraId="6DD8AE57" w14:textId="35109484" w:rsidR="0091233F" w:rsidRPr="00C27159" w:rsidRDefault="0091233F"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Health Service </w:t>
            </w:r>
          </w:p>
        </w:tc>
      </w:tr>
      <w:tr w:rsidR="00C9755D" w:rsidRPr="00C27159" w14:paraId="38A66622" w14:textId="77777777" w:rsidTr="00FE0BF5">
        <w:tc>
          <w:tcPr>
            <w:tcW w:w="2515" w:type="dxa"/>
          </w:tcPr>
          <w:p w14:paraId="0472C14B" w14:textId="1241CF57" w:rsidR="00C9755D" w:rsidRPr="00C27159" w:rsidRDefault="00C9755D"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w:t>
            </w:r>
            <w:r w:rsidR="00C1675D" w:rsidRPr="00C27159">
              <w:rPr>
                <w:rFonts w:ascii="Times New Roman" w:hAnsi="Times New Roman" w:cs="Times New Roman"/>
                <w:sz w:val="24"/>
                <w:szCs w:val="24"/>
              </w:rPr>
              <w:t xml:space="preserve">NAD </w:t>
            </w:r>
          </w:p>
        </w:tc>
        <w:tc>
          <w:tcPr>
            <w:tcW w:w="6835" w:type="dxa"/>
          </w:tcPr>
          <w:p w14:paraId="416E1EF5" w14:textId="24F70906" w:rsidR="00C9755D" w:rsidRPr="00C27159" w:rsidRDefault="00C1675D"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National Association for The Deaf </w:t>
            </w:r>
          </w:p>
        </w:tc>
      </w:tr>
      <w:tr w:rsidR="00C9755D" w:rsidRPr="00C27159" w14:paraId="1C7A52D7" w14:textId="77777777" w:rsidTr="00FE0BF5">
        <w:tc>
          <w:tcPr>
            <w:tcW w:w="2515" w:type="dxa"/>
          </w:tcPr>
          <w:p w14:paraId="32D4709A" w14:textId="234862BE" w:rsidR="00C9755D" w:rsidRPr="00C27159" w:rsidRDefault="00C1675D"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GSPD</w:t>
            </w:r>
          </w:p>
        </w:tc>
        <w:tc>
          <w:tcPr>
            <w:tcW w:w="6835" w:type="dxa"/>
          </w:tcPr>
          <w:p w14:paraId="1AF0A1C2" w14:textId="1295A2A3" w:rsidR="00C9755D" w:rsidRPr="00C27159" w:rsidRDefault="00C1675D"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Society of The Physically Disabled </w:t>
            </w:r>
          </w:p>
        </w:tc>
      </w:tr>
      <w:tr w:rsidR="00C9755D" w:rsidRPr="00C27159" w14:paraId="6E3E890F" w14:textId="77777777" w:rsidTr="00FE0BF5">
        <w:tc>
          <w:tcPr>
            <w:tcW w:w="2515" w:type="dxa"/>
          </w:tcPr>
          <w:p w14:paraId="432D955A" w14:textId="55B686E5" w:rsidR="00C9755D" w:rsidRPr="00C27159" w:rsidRDefault="00C1675D"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GSA</w:t>
            </w:r>
          </w:p>
        </w:tc>
        <w:tc>
          <w:tcPr>
            <w:tcW w:w="6835" w:type="dxa"/>
          </w:tcPr>
          <w:p w14:paraId="46C77E21" w14:textId="72D068C6" w:rsidR="00C9755D" w:rsidRPr="00C27159" w:rsidRDefault="00C1675D"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Stammering Association </w:t>
            </w:r>
          </w:p>
        </w:tc>
      </w:tr>
      <w:tr w:rsidR="00C9755D" w:rsidRPr="00C27159" w14:paraId="2D4ECC50" w14:textId="77777777" w:rsidTr="00FE0BF5">
        <w:tc>
          <w:tcPr>
            <w:tcW w:w="2515" w:type="dxa"/>
          </w:tcPr>
          <w:p w14:paraId="7F31ECF6" w14:textId="1FCBCD37" w:rsidR="00C9755D" w:rsidRPr="00C27159" w:rsidRDefault="0091233F"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GSS</w:t>
            </w:r>
          </w:p>
        </w:tc>
        <w:tc>
          <w:tcPr>
            <w:tcW w:w="6835" w:type="dxa"/>
          </w:tcPr>
          <w:p w14:paraId="395C845E" w14:textId="7973D333" w:rsidR="00C9755D" w:rsidRPr="00C27159" w:rsidRDefault="0091233F"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Ghana </w:t>
            </w:r>
            <w:r w:rsidR="00466134" w:rsidRPr="00C27159">
              <w:rPr>
                <w:rFonts w:ascii="Times New Roman" w:hAnsi="Times New Roman" w:cs="Times New Roman"/>
                <w:sz w:val="24"/>
                <w:szCs w:val="24"/>
              </w:rPr>
              <w:t xml:space="preserve">Statistical Services </w:t>
            </w:r>
          </w:p>
        </w:tc>
      </w:tr>
      <w:tr w:rsidR="00C9755D" w:rsidRPr="00C27159" w14:paraId="138E3BCC" w14:textId="77777777" w:rsidTr="00FE0BF5">
        <w:tc>
          <w:tcPr>
            <w:tcW w:w="2515" w:type="dxa"/>
          </w:tcPr>
          <w:p w14:paraId="0E295779" w14:textId="22E28367" w:rsidR="00C9755D" w:rsidRPr="00C27159" w:rsidRDefault="0091233F"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IG</w:t>
            </w:r>
          </w:p>
        </w:tc>
        <w:tc>
          <w:tcPr>
            <w:tcW w:w="6835" w:type="dxa"/>
          </w:tcPr>
          <w:p w14:paraId="630D62A5" w14:textId="21B875EA" w:rsidR="00C9755D" w:rsidRPr="00C27159" w:rsidRDefault="00466134"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Inclusion Ghana </w:t>
            </w:r>
          </w:p>
        </w:tc>
      </w:tr>
      <w:tr w:rsidR="0091233F" w:rsidRPr="00C27159" w14:paraId="0BCEDAA9" w14:textId="77777777" w:rsidTr="00FE0BF5">
        <w:tc>
          <w:tcPr>
            <w:tcW w:w="2515" w:type="dxa"/>
          </w:tcPr>
          <w:p w14:paraId="36521F7D" w14:textId="6A2D15FF" w:rsidR="0091233F" w:rsidRPr="00C27159" w:rsidRDefault="006521D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MEHSOG</w:t>
            </w:r>
          </w:p>
        </w:tc>
        <w:tc>
          <w:tcPr>
            <w:tcW w:w="6835" w:type="dxa"/>
          </w:tcPr>
          <w:p w14:paraId="078EC958" w14:textId="6A06D820" w:rsidR="0091233F" w:rsidRPr="00C27159" w:rsidRDefault="006521D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Mental </w:t>
            </w:r>
            <w:r w:rsidR="00466134" w:rsidRPr="00C27159">
              <w:rPr>
                <w:rFonts w:ascii="Times New Roman" w:hAnsi="Times New Roman" w:cs="Times New Roman"/>
                <w:sz w:val="24"/>
                <w:szCs w:val="24"/>
              </w:rPr>
              <w:t xml:space="preserve">Health Society of </w:t>
            </w:r>
            <w:r w:rsidRPr="00C27159">
              <w:rPr>
                <w:rFonts w:ascii="Times New Roman" w:hAnsi="Times New Roman" w:cs="Times New Roman"/>
                <w:sz w:val="24"/>
                <w:szCs w:val="24"/>
              </w:rPr>
              <w:t xml:space="preserve">Ghana </w:t>
            </w:r>
          </w:p>
        </w:tc>
      </w:tr>
      <w:tr w:rsidR="006521DE" w:rsidRPr="00C27159" w14:paraId="2764B3BE" w14:textId="77777777" w:rsidTr="00FE0BF5">
        <w:tc>
          <w:tcPr>
            <w:tcW w:w="2515" w:type="dxa"/>
          </w:tcPr>
          <w:p w14:paraId="24F54C43" w14:textId="62691A4D" w:rsidR="006521DE" w:rsidRPr="00C27159" w:rsidRDefault="006521D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MoGCSP</w:t>
            </w:r>
          </w:p>
        </w:tc>
        <w:tc>
          <w:tcPr>
            <w:tcW w:w="6835" w:type="dxa"/>
          </w:tcPr>
          <w:p w14:paraId="717B6F2B" w14:textId="04CEA50B" w:rsidR="006521DE" w:rsidRPr="00C27159" w:rsidRDefault="006521D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Ministry </w:t>
            </w:r>
            <w:r w:rsidR="00466134" w:rsidRPr="00C27159">
              <w:rPr>
                <w:rFonts w:ascii="Times New Roman" w:hAnsi="Times New Roman" w:cs="Times New Roman"/>
                <w:sz w:val="24"/>
                <w:szCs w:val="24"/>
              </w:rPr>
              <w:t xml:space="preserve">Of Gender, Children and Social Protection </w:t>
            </w:r>
          </w:p>
        </w:tc>
      </w:tr>
      <w:tr w:rsidR="0091233F" w:rsidRPr="00C27159" w14:paraId="2498C7C3" w14:textId="77777777" w:rsidTr="00FE0BF5">
        <w:tc>
          <w:tcPr>
            <w:tcW w:w="2515" w:type="dxa"/>
          </w:tcPr>
          <w:p w14:paraId="45ED3085" w14:textId="4C255CFE" w:rsidR="0091233F" w:rsidRPr="00C27159" w:rsidRDefault="006521D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MMDAs</w:t>
            </w:r>
          </w:p>
        </w:tc>
        <w:tc>
          <w:tcPr>
            <w:tcW w:w="6835" w:type="dxa"/>
          </w:tcPr>
          <w:p w14:paraId="376B25E0" w14:textId="016817F6" w:rsidR="0091233F" w:rsidRPr="00C27159" w:rsidRDefault="006521D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Metropolitan</w:t>
            </w:r>
            <w:r w:rsidR="00466134" w:rsidRPr="00C27159">
              <w:rPr>
                <w:rFonts w:ascii="Times New Roman" w:hAnsi="Times New Roman" w:cs="Times New Roman"/>
                <w:sz w:val="24"/>
                <w:szCs w:val="24"/>
              </w:rPr>
              <w:t xml:space="preserve">, Municipal and District Assemblies </w:t>
            </w:r>
          </w:p>
        </w:tc>
      </w:tr>
      <w:tr w:rsidR="00AF20B7" w:rsidRPr="00C27159" w14:paraId="79213AFB" w14:textId="77777777" w:rsidTr="00FE0BF5">
        <w:tc>
          <w:tcPr>
            <w:tcW w:w="2515" w:type="dxa"/>
          </w:tcPr>
          <w:p w14:paraId="20FBFAD1" w14:textId="1625E7CA" w:rsidR="00AF20B7" w:rsidRPr="00C27159" w:rsidRDefault="00AF20B7"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NADMO</w:t>
            </w:r>
          </w:p>
        </w:tc>
        <w:tc>
          <w:tcPr>
            <w:tcW w:w="6835" w:type="dxa"/>
          </w:tcPr>
          <w:p w14:paraId="7DD1EA94" w14:textId="542EB77A" w:rsidR="00AF20B7" w:rsidRPr="00C27159" w:rsidRDefault="00AF20B7"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National </w:t>
            </w:r>
            <w:r w:rsidR="00466134" w:rsidRPr="00C27159">
              <w:rPr>
                <w:rFonts w:ascii="Times New Roman" w:hAnsi="Times New Roman" w:cs="Times New Roman"/>
                <w:sz w:val="24"/>
                <w:szCs w:val="24"/>
              </w:rPr>
              <w:t xml:space="preserve">Disaster Management Organisation </w:t>
            </w:r>
          </w:p>
        </w:tc>
      </w:tr>
      <w:tr w:rsidR="0091233F" w:rsidRPr="00C27159" w14:paraId="6FECDE76" w14:textId="77777777" w:rsidTr="00FE0BF5">
        <w:tc>
          <w:tcPr>
            <w:tcW w:w="2515" w:type="dxa"/>
          </w:tcPr>
          <w:p w14:paraId="0A27F953" w14:textId="41C30C90" w:rsidR="0091233F" w:rsidRPr="00C27159" w:rsidRDefault="00CC0233"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NCPD</w:t>
            </w:r>
          </w:p>
        </w:tc>
        <w:tc>
          <w:tcPr>
            <w:tcW w:w="6835" w:type="dxa"/>
          </w:tcPr>
          <w:p w14:paraId="3A948CDD" w14:textId="73F92DAC" w:rsidR="0091233F" w:rsidRPr="00C27159" w:rsidRDefault="00CC0233"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National </w:t>
            </w:r>
            <w:r w:rsidR="00466134" w:rsidRPr="00C27159">
              <w:rPr>
                <w:rFonts w:ascii="Times New Roman" w:hAnsi="Times New Roman" w:cs="Times New Roman"/>
                <w:sz w:val="24"/>
                <w:szCs w:val="24"/>
              </w:rPr>
              <w:t xml:space="preserve">Council on Persons with Disabilities </w:t>
            </w:r>
          </w:p>
        </w:tc>
      </w:tr>
      <w:tr w:rsidR="0091233F" w:rsidRPr="00C27159" w14:paraId="2A8A519C" w14:textId="77777777" w:rsidTr="00FE0BF5">
        <w:tc>
          <w:tcPr>
            <w:tcW w:w="2515" w:type="dxa"/>
          </w:tcPr>
          <w:p w14:paraId="29099C49" w14:textId="0CF1A97F" w:rsidR="0091233F" w:rsidRPr="00C27159" w:rsidRDefault="000D2AE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NHIS</w:t>
            </w:r>
          </w:p>
        </w:tc>
        <w:tc>
          <w:tcPr>
            <w:tcW w:w="6835" w:type="dxa"/>
          </w:tcPr>
          <w:p w14:paraId="70BD559D" w14:textId="2B645091" w:rsidR="0091233F" w:rsidRPr="00C27159" w:rsidRDefault="000D2AE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National </w:t>
            </w:r>
            <w:r w:rsidR="00466134" w:rsidRPr="00C27159">
              <w:rPr>
                <w:rFonts w:ascii="Times New Roman" w:hAnsi="Times New Roman" w:cs="Times New Roman"/>
                <w:sz w:val="24"/>
                <w:szCs w:val="24"/>
              </w:rPr>
              <w:t xml:space="preserve">Health Insurance Scheme </w:t>
            </w:r>
          </w:p>
        </w:tc>
      </w:tr>
      <w:tr w:rsidR="006521DE" w:rsidRPr="00C27159" w14:paraId="45BF39A9" w14:textId="77777777" w:rsidTr="00FE0BF5">
        <w:tc>
          <w:tcPr>
            <w:tcW w:w="2515" w:type="dxa"/>
          </w:tcPr>
          <w:p w14:paraId="362C1B1F" w14:textId="4E291C2B" w:rsidR="006521DE" w:rsidRPr="00C27159" w:rsidRDefault="000D2AEE"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OPDs </w:t>
            </w:r>
          </w:p>
        </w:tc>
        <w:tc>
          <w:tcPr>
            <w:tcW w:w="6835" w:type="dxa"/>
          </w:tcPr>
          <w:p w14:paraId="551946D5" w14:textId="5261A178" w:rsidR="006521DE" w:rsidRPr="00C27159" w:rsidRDefault="00AF20B7"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Organisation </w:t>
            </w:r>
            <w:r w:rsidR="00466134" w:rsidRPr="00C27159">
              <w:rPr>
                <w:rFonts w:ascii="Times New Roman" w:hAnsi="Times New Roman" w:cs="Times New Roman"/>
                <w:sz w:val="24"/>
                <w:szCs w:val="24"/>
              </w:rPr>
              <w:t xml:space="preserve">of Persons with Disabilities </w:t>
            </w:r>
          </w:p>
        </w:tc>
      </w:tr>
      <w:tr w:rsidR="00466134" w:rsidRPr="00C27159" w14:paraId="37B1A08C" w14:textId="77777777" w:rsidTr="00FE0BF5">
        <w:tc>
          <w:tcPr>
            <w:tcW w:w="2515" w:type="dxa"/>
          </w:tcPr>
          <w:p w14:paraId="676E4870" w14:textId="376C80A0" w:rsidR="00466134" w:rsidRPr="00C27159" w:rsidRDefault="00466134"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UN</w:t>
            </w:r>
          </w:p>
        </w:tc>
        <w:tc>
          <w:tcPr>
            <w:tcW w:w="6835" w:type="dxa"/>
          </w:tcPr>
          <w:p w14:paraId="0CDDE548" w14:textId="4BAA0049" w:rsidR="00466134" w:rsidRPr="00C27159" w:rsidRDefault="00466134" w:rsidP="007C3768">
            <w:pPr>
              <w:spacing w:line="276" w:lineRule="auto"/>
              <w:rPr>
                <w:rFonts w:ascii="Times New Roman" w:hAnsi="Times New Roman" w:cs="Times New Roman"/>
                <w:sz w:val="24"/>
                <w:szCs w:val="24"/>
              </w:rPr>
            </w:pPr>
            <w:r w:rsidRPr="00C27159">
              <w:rPr>
                <w:rFonts w:ascii="Times New Roman" w:hAnsi="Times New Roman" w:cs="Times New Roman"/>
                <w:sz w:val="24"/>
                <w:szCs w:val="24"/>
              </w:rPr>
              <w:t xml:space="preserve">United Nations </w:t>
            </w:r>
          </w:p>
        </w:tc>
      </w:tr>
    </w:tbl>
    <w:p w14:paraId="15325EA7" w14:textId="3CDE0A98" w:rsidR="007069E0" w:rsidRPr="00C27159" w:rsidRDefault="001A51F1" w:rsidP="007C3768">
      <w:pPr>
        <w:pStyle w:val="Heading1"/>
        <w:spacing w:line="276" w:lineRule="auto"/>
        <w:jc w:val="both"/>
        <w:rPr>
          <w:rFonts w:ascii="Times New Roman" w:hAnsi="Times New Roman" w:cs="Times New Roman"/>
          <w:sz w:val="24"/>
          <w:szCs w:val="24"/>
          <w:u w:val="single"/>
        </w:rPr>
      </w:pPr>
      <w:r w:rsidRPr="00C27159">
        <w:rPr>
          <w:rFonts w:ascii="Times New Roman" w:hAnsi="Times New Roman" w:cs="Times New Roman"/>
          <w:sz w:val="24"/>
          <w:szCs w:val="24"/>
          <w:u w:val="single"/>
        </w:rPr>
        <w:br w:type="page"/>
      </w:r>
    </w:p>
    <w:p w14:paraId="2AD2A2BF" w14:textId="15D7B71D" w:rsidR="00A00572" w:rsidRPr="00C27159" w:rsidRDefault="00A00572" w:rsidP="007C3768">
      <w:pPr>
        <w:pStyle w:val="Heading1"/>
        <w:spacing w:line="276" w:lineRule="auto"/>
        <w:rPr>
          <w:rFonts w:ascii="Times New Roman" w:hAnsi="Times New Roman" w:cs="Times New Roman"/>
          <w:sz w:val="24"/>
          <w:szCs w:val="24"/>
        </w:rPr>
      </w:pPr>
      <w:bookmarkStart w:id="3" w:name="_Toc95038724"/>
      <w:bookmarkStart w:id="4" w:name="_Toc90117909"/>
      <w:r w:rsidRPr="00C27159">
        <w:rPr>
          <w:rFonts w:ascii="Times New Roman" w:hAnsi="Times New Roman" w:cs="Times New Roman"/>
          <w:sz w:val="24"/>
          <w:szCs w:val="24"/>
        </w:rPr>
        <w:t>Ghana Federation of Disability Organisations (GFD)</w:t>
      </w:r>
      <w:bookmarkEnd w:id="3"/>
    </w:p>
    <w:p w14:paraId="590A7206" w14:textId="47132B95" w:rsidR="00A00572" w:rsidRPr="00C27159" w:rsidRDefault="00A00572" w:rsidP="007C3768">
      <w:pPr>
        <w:pStyle w:val="NoSpacing"/>
        <w:spacing w:line="276" w:lineRule="auto"/>
        <w:jc w:val="both"/>
        <w:rPr>
          <w:rFonts w:ascii="Times New Roman" w:hAnsi="Times New Roman" w:cs="Times New Roman"/>
          <w:sz w:val="24"/>
          <w:szCs w:val="24"/>
        </w:rPr>
      </w:pPr>
    </w:p>
    <w:p w14:paraId="0DE1E806" w14:textId="3F63B94A" w:rsidR="00D47FC3" w:rsidRPr="00C27159" w:rsidRDefault="00D47FC3"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Ghana Federation of Disability Organizations (GFD) is a non-partisan, non-religious, not-for-profit civil society </w:t>
      </w:r>
      <w:r w:rsidR="00F87C21">
        <w:rPr>
          <w:rFonts w:ascii="Times New Roman" w:hAnsi="Times New Roman" w:cs="Times New Roman"/>
          <w:sz w:val="24"/>
          <w:szCs w:val="24"/>
        </w:rPr>
        <w:t>organisation that</w:t>
      </w:r>
      <w:r w:rsidRPr="00C27159">
        <w:rPr>
          <w:rFonts w:ascii="Times New Roman" w:hAnsi="Times New Roman" w:cs="Times New Roman"/>
          <w:sz w:val="24"/>
          <w:szCs w:val="24"/>
        </w:rPr>
        <w:t xml:space="preserve"> brings together associations of organisations of persons with disabilities in Ghana. The Federation was established in 1987 with the vision of an inclusive society for all persons with disability in Ghana, GFD works to influence inclusive national legislation, policies and programme, provide a common platform for organisations of persons with disabilities and strengthens their capacity to operate independently and lead on disability rights advocacy.  The GFD has governance structures at national, regional and district levels and currently operate in all the sixteen (16) administrative regions and over two hundred and fifty (250) districts in Ghana.  </w:t>
      </w:r>
    </w:p>
    <w:p w14:paraId="2E8EF80F" w14:textId="77777777" w:rsidR="00D47FC3" w:rsidRPr="00C27159" w:rsidRDefault="00D47FC3" w:rsidP="007C3768">
      <w:pPr>
        <w:pStyle w:val="NoSpacing"/>
        <w:spacing w:line="276" w:lineRule="auto"/>
        <w:jc w:val="both"/>
        <w:rPr>
          <w:rFonts w:ascii="Times New Roman" w:hAnsi="Times New Roman" w:cs="Times New Roman"/>
          <w:sz w:val="24"/>
          <w:szCs w:val="24"/>
        </w:rPr>
      </w:pPr>
    </w:p>
    <w:p w14:paraId="3DCF3509" w14:textId="77777777" w:rsidR="00D47FC3" w:rsidRPr="00C27159" w:rsidRDefault="00D47FC3"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Currently there are 9 members of the GFD representing over 2.5million persons with disabilities in Ghana. The member organisations are;</w:t>
      </w:r>
    </w:p>
    <w:p w14:paraId="51326F16"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sz w:val="24"/>
          <w:szCs w:val="24"/>
        </w:rPr>
        <w:t>Ghana Society of the Physically Disabled (GSPD)</w:t>
      </w:r>
    </w:p>
    <w:p w14:paraId="16DC9083"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color w:val="000000" w:themeColor="text1"/>
          <w:sz w:val="24"/>
          <w:szCs w:val="24"/>
        </w:rPr>
        <w:t>Ghana National Association for the Deaf (GNAD)</w:t>
      </w:r>
    </w:p>
    <w:p w14:paraId="26A0AC30"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color w:val="000000" w:themeColor="text1"/>
          <w:sz w:val="24"/>
          <w:szCs w:val="24"/>
        </w:rPr>
        <w:t>Ghana Blind Union (GBU)</w:t>
      </w:r>
    </w:p>
    <w:p w14:paraId="7CFA628F"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color w:val="000000" w:themeColor="text1"/>
          <w:sz w:val="24"/>
          <w:szCs w:val="24"/>
        </w:rPr>
        <w:t>Ghana Association of Persons with Albinism (GAPA)</w:t>
      </w:r>
    </w:p>
    <w:p w14:paraId="2CA3FFD6"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color w:val="000000" w:themeColor="text1"/>
          <w:sz w:val="24"/>
          <w:szCs w:val="24"/>
        </w:rPr>
        <w:t>Mental Health Society of Ghana (MESOGH)</w:t>
      </w:r>
    </w:p>
    <w:p w14:paraId="2A9A8032"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color w:val="000000" w:themeColor="text1"/>
          <w:sz w:val="24"/>
          <w:szCs w:val="24"/>
        </w:rPr>
        <w:t xml:space="preserve">ShareCare Ghana </w:t>
      </w:r>
    </w:p>
    <w:p w14:paraId="0434D4A3"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color w:val="000000" w:themeColor="text1"/>
          <w:sz w:val="24"/>
          <w:szCs w:val="24"/>
        </w:rPr>
        <w:t xml:space="preserve">Inclusion Ghana (IG) </w:t>
      </w:r>
    </w:p>
    <w:p w14:paraId="79CE15DA"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color w:val="000000" w:themeColor="text1"/>
          <w:sz w:val="24"/>
          <w:szCs w:val="24"/>
        </w:rPr>
        <w:t>Ghana Burn Survivors (GBS)</w:t>
      </w:r>
    </w:p>
    <w:p w14:paraId="72294594" w14:textId="77777777" w:rsidR="00D47FC3" w:rsidRPr="00C27159" w:rsidRDefault="00D47FC3" w:rsidP="007C3768">
      <w:pPr>
        <w:pStyle w:val="ListParagraph"/>
        <w:numPr>
          <w:ilvl w:val="0"/>
          <w:numId w:val="18"/>
        </w:numPr>
        <w:spacing w:after="200" w:line="276" w:lineRule="auto"/>
        <w:jc w:val="both"/>
        <w:rPr>
          <w:rFonts w:ascii="Times New Roman" w:hAnsi="Times New Roman" w:cs="Times New Roman"/>
          <w:sz w:val="24"/>
          <w:szCs w:val="24"/>
        </w:rPr>
      </w:pPr>
      <w:r w:rsidRPr="00C27159">
        <w:rPr>
          <w:rFonts w:ascii="Times New Roman" w:hAnsi="Times New Roman" w:cs="Times New Roman"/>
          <w:sz w:val="24"/>
          <w:szCs w:val="24"/>
        </w:rPr>
        <w:t>Ghana Stammering Association (GSA)</w:t>
      </w:r>
    </w:p>
    <w:p w14:paraId="457BD330" w14:textId="77777777" w:rsidR="00A00572" w:rsidRPr="00C27159" w:rsidRDefault="00A00572" w:rsidP="007C3768">
      <w:pPr>
        <w:pStyle w:val="NoSpacing"/>
        <w:spacing w:line="276" w:lineRule="auto"/>
        <w:jc w:val="both"/>
        <w:rPr>
          <w:rFonts w:ascii="Times New Roman" w:hAnsi="Times New Roman" w:cs="Times New Roman"/>
          <w:sz w:val="24"/>
          <w:szCs w:val="24"/>
        </w:rPr>
      </w:pPr>
    </w:p>
    <w:p w14:paraId="205D8979" w14:textId="2ED5BEEE" w:rsidR="00466245" w:rsidRPr="00F87C21" w:rsidRDefault="00A00572" w:rsidP="007C3768">
      <w:pPr>
        <w:pStyle w:val="Heading1"/>
        <w:spacing w:line="276" w:lineRule="auto"/>
        <w:rPr>
          <w:rFonts w:ascii="Times New Roman" w:hAnsi="Times New Roman" w:cs="Times New Roman"/>
          <w:b/>
          <w:sz w:val="24"/>
          <w:szCs w:val="24"/>
        </w:rPr>
      </w:pPr>
      <w:r w:rsidRPr="00C27159">
        <w:rPr>
          <w:rFonts w:ascii="Times New Roman" w:hAnsi="Times New Roman" w:cs="Times New Roman"/>
          <w:sz w:val="24"/>
          <w:szCs w:val="24"/>
        </w:rPr>
        <w:br w:type="column"/>
      </w:r>
      <w:bookmarkStart w:id="5" w:name="_Toc95038725"/>
      <w:r w:rsidR="00466245" w:rsidRPr="00F87C21">
        <w:rPr>
          <w:rFonts w:ascii="Times New Roman" w:hAnsi="Times New Roman" w:cs="Times New Roman"/>
          <w:b/>
          <w:sz w:val="24"/>
          <w:szCs w:val="24"/>
        </w:rPr>
        <w:t>PREAMBLE</w:t>
      </w:r>
      <w:bookmarkEnd w:id="5"/>
      <w:r w:rsidR="00466245" w:rsidRPr="00F87C21">
        <w:rPr>
          <w:rFonts w:ascii="Times New Roman" w:hAnsi="Times New Roman" w:cs="Times New Roman"/>
          <w:b/>
          <w:sz w:val="24"/>
          <w:szCs w:val="24"/>
        </w:rPr>
        <w:t xml:space="preserve"> </w:t>
      </w:r>
    </w:p>
    <w:p w14:paraId="1788F4AF" w14:textId="77777777" w:rsidR="00466245" w:rsidRPr="00C27159" w:rsidRDefault="00466245" w:rsidP="007C3768">
      <w:pPr>
        <w:pStyle w:val="NoSpacing"/>
        <w:spacing w:line="276" w:lineRule="auto"/>
        <w:jc w:val="both"/>
        <w:rPr>
          <w:rFonts w:ascii="Times New Roman" w:hAnsi="Times New Roman" w:cs="Times New Roman"/>
          <w:sz w:val="24"/>
          <w:szCs w:val="24"/>
        </w:rPr>
      </w:pPr>
    </w:p>
    <w:p w14:paraId="2285DB14" w14:textId="04A64A62" w:rsidR="00DC5E5F" w:rsidRDefault="00DC5E5F" w:rsidP="00DC5E5F">
      <w:pPr>
        <w:pStyle w:val="NoSpacing"/>
        <w:spacing w:line="276" w:lineRule="auto"/>
        <w:jc w:val="both"/>
        <w:rPr>
          <w:rFonts w:ascii="Times New Roman" w:hAnsi="Times New Roman" w:cs="Times New Roman"/>
          <w:sz w:val="24"/>
          <w:szCs w:val="24"/>
        </w:rPr>
      </w:pPr>
      <w:r w:rsidRPr="005C6502">
        <w:rPr>
          <w:rFonts w:ascii="Times New Roman" w:hAnsi="Times New Roman" w:cs="Times New Roman"/>
          <w:sz w:val="24"/>
          <w:szCs w:val="24"/>
        </w:rPr>
        <w:t>In Mar</w:t>
      </w:r>
      <w:r>
        <w:rPr>
          <w:rFonts w:ascii="Times New Roman" w:hAnsi="Times New Roman" w:cs="Times New Roman"/>
          <w:sz w:val="24"/>
          <w:szCs w:val="24"/>
        </w:rPr>
        <w:t>ch 2007, Ghana signed onto the United Nations C</w:t>
      </w:r>
      <w:r w:rsidRPr="005C6502">
        <w:rPr>
          <w:rFonts w:ascii="Times New Roman" w:hAnsi="Times New Roman" w:cs="Times New Roman"/>
          <w:sz w:val="24"/>
          <w:szCs w:val="24"/>
        </w:rPr>
        <w:t xml:space="preserve">onvention </w:t>
      </w:r>
      <w:r>
        <w:rPr>
          <w:rFonts w:ascii="Times New Roman" w:hAnsi="Times New Roman" w:cs="Times New Roman"/>
          <w:sz w:val="24"/>
          <w:szCs w:val="24"/>
        </w:rPr>
        <w:t xml:space="preserve">of the Rights of Persons with Disabilities (CRPD) </w:t>
      </w:r>
      <w:r w:rsidRPr="005C6502">
        <w:rPr>
          <w:rFonts w:ascii="Times New Roman" w:hAnsi="Times New Roman" w:cs="Times New Roman"/>
          <w:sz w:val="24"/>
          <w:szCs w:val="24"/>
        </w:rPr>
        <w:t xml:space="preserve">and subsequently ratified it </w:t>
      </w:r>
      <w:r w:rsidR="009A1D79" w:rsidRPr="00C27159">
        <w:rPr>
          <w:rFonts w:ascii="Times New Roman" w:hAnsi="Times New Roman" w:cs="Times New Roman"/>
          <w:sz w:val="24"/>
          <w:szCs w:val="24"/>
        </w:rPr>
        <w:t xml:space="preserve">on 22nd August </w:t>
      </w:r>
      <w:r w:rsidRPr="005C6502">
        <w:rPr>
          <w:rFonts w:ascii="Times New Roman" w:hAnsi="Times New Roman" w:cs="Times New Roman"/>
          <w:sz w:val="24"/>
          <w:szCs w:val="24"/>
        </w:rPr>
        <w:t xml:space="preserve">2012. </w:t>
      </w:r>
      <w:r w:rsidRPr="008638AD">
        <w:rPr>
          <w:rFonts w:ascii="Times New Roman" w:hAnsi="Times New Roman" w:cs="Times New Roman"/>
          <w:sz w:val="24"/>
          <w:szCs w:val="24"/>
        </w:rPr>
        <w:t>Article 33</w:t>
      </w:r>
      <w:r w:rsidRPr="005C6502">
        <w:rPr>
          <w:rFonts w:ascii="Times New Roman" w:hAnsi="Times New Roman" w:cs="Times New Roman"/>
          <w:sz w:val="24"/>
          <w:szCs w:val="24"/>
        </w:rPr>
        <w:t xml:space="preserve"> of the</w:t>
      </w:r>
      <w:r>
        <w:rPr>
          <w:rFonts w:ascii="Times New Roman" w:hAnsi="Times New Roman" w:cs="Times New Roman"/>
          <w:sz w:val="24"/>
          <w:szCs w:val="24"/>
        </w:rPr>
        <w:t xml:space="preserve"> C</w:t>
      </w:r>
      <w:r w:rsidRPr="005C6502">
        <w:rPr>
          <w:rFonts w:ascii="Times New Roman" w:hAnsi="Times New Roman" w:cs="Times New Roman"/>
          <w:sz w:val="24"/>
          <w:szCs w:val="24"/>
        </w:rPr>
        <w:t xml:space="preserve">onvention obliges </w:t>
      </w:r>
      <w:r w:rsidR="00216E93">
        <w:rPr>
          <w:rFonts w:ascii="Times New Roman" w:hAnsi="Times New Roman" w:cs="Times New Roman"/>
          <w:sz w:val="24"/>
          <w:szCs w:val="24"/>
        </w:rPr>
        <w:t>Government</w:t>
      </w:r>
      <w:r w:rsidRPr="005C6502">
        <w:rPr>
          <w:rFonts w:ascii="Times New Roman" w:hAnsi="Times New Roman" w:cs="Times New Roman"/>
          <w:sz w:val="24"/>
          <w:szCs w:val="24"/>
        </w:rPr>
        <w:t xml:space="preserve"> </w:t>
      </w:r>
      <w:r>
        <w:rPr>
          <w:rFonts w:ascii="Times New Roman" w:hAnsi="Times New Roman" w:cs="Times New Roman"/>
          <w:sz w:val="24"/>
          <w:szCs w:val="24"/>
        </w:rPr>
        <w:t>P</w:t>
      </w:r>
      <w:r w:rsidRPr="005C6502">
        <w:rPr>
          <w:rFonts w:ascii="Times New Roman" w:hAnsi="Times New Roman" w:cs="Times New Roman"/>
          <w:sz w:val="24"/>
          <w:szCs w:val="24"/>
        </w:rPr>
        <w:t>arties to prepare national reports to the U</w:t>
      </w:r>
      <w:r>
        <w:rPr>
          <w:rFonts w:ascii="Times New Roman" w:hAnsi="Times New Roman" w:cs="Times New Roman"/>
          <w:sz w:val="24"/>
          <w:szCs w:val="24"/>
        </w:rPr>
        <w:t xml:space="preserve">nited </w:t>
      </w:r>
      <w:r w:rsidRPr="005C6502">
        <w:rPr>
          <w:rFonts w:ascii="Times New Roman" w:hAnsi="Times New Roman" w:cs="Times New Roman"/>
          <w:sz w:val="24"/>
          <w:szCs w:val="24"/>
        </w:rPr>
        <w:t>N</w:t>
      </w:r>
      <w:r>
        <w:rPr>
          <w:rFonts w:ascii="Times New Roman" w:hAnsi="Times New Roman" w:cs="Times New Roman"/>
          <w:sz w:val="24"/>
          <w:szCs w:val="24"/>
        </w:rPr>
        <w:t>ations</w:t>
      </w:r>
      <w:r w:rsidRPr="005C6502">
        <w:rPr>
          <w:rFonts w:ascii="Times New Roman" w:hAnsi="Times New Roman" w:cs="Times New Roman"/>
          <w:sz w:val="24"/>
          <w:szCs w:val="24"/>
        </w:rPr>
        <w:t xml:space="preserve"> Committee of </w:t>
      </w:r>
      <w:r>
        <w:rPr>
          <w:rFonts w:ascii="Times New Roman" w:hAnsi="Times New Roman" w:cs="Times New Roman"/>
          <w:sz w:val="24"/>
          <w:szCs w:val="24"/>
        </w:rPr>
        <w:t>E</w:t>
      </w:r>
      <w:r w:rsidRPr="005C6502">
        <w:rPr>
          <w:rFonts w:ascii="Times New Roman" w:hAnsi="Times New Roman" w:cs="Times New Roman"/>
          <w:sz w:val="24"/>
          <w:szCs w:val="24"/>
        </w:rPr>
        <w:t>xpert</w:t>
      </w:r>
      <w:r>
        <w:rPr>
          <w:rFonts w:ascii="Times New Roman" w:hAnsi="Times New Roman" w:cs="Times New Roman"/>
          <w:sz w:val="24"/>
          <w:szCs w:val="24"/>
        </w:rPr>
        <w:t>s</w:t>
      </w:r>
      <w:r w:rsidRPr="005C6502">
        <w:rPr>
          <w:rFonts w:ascii="Times New Roman" w:hAnsi="Times New Roman" w:cs="Times New Roman"/>
          <w:sz w:val="24"/>
          <w:szCs w:val="24"/>
        </w:rPr>
        <w:t xml:space="preserve"> on the implementation status of the </w:t>
      </w:r>
      <w:r>
        <w:rPr>
          <w:rFonts w:ascii="Times New Roman" w:hAnsi="Times New Roman" w:cs="Times New Roman"/>
          <w:sz w:val="24"/>
          <w:szCs w:val="24"/>
        </w:rPr>
        <w:t>C</w:t>
      </w:r>
      <w:r w:rsidRPr="005C6502">
        <w:rPr>
          <w:rFonts w:ascii="Times New Roman" w:hAnsi="Times New Roman" w:cs="Times New Roman"/>
          <w:sz w:val="24"/>
          <w:szCs w:val="24"/>
        </w:rPr>
        <w:t>onvent</w:t>
      </w:r>
      <w:r>
        <w:rPr>
          <w:rFonts w:ascii="Times New Roman" w:hAnsi="Times New Roman" w:cs="Times New Roman"/>
          <w:sz w:val="24"/>
          <w:szCs w:val="24"/>
        </w:rPr>
        <w:t xml:space="preserve">ion and </w:t>
      </w:r>
      <w:r w:rsidRPr="005C6502">
        <w:rPr>
          <w:rFonts w:ascii="Times New Roman" w:hAnsi="Times New Roman" w:cs="Times New Roman"/>
          <w:sz w:val="24"/>
          <w:szCs w:val="24"/>
        </w:rPr>
        <w:t>article 35 encourages the role of civil society organisations, particularly, Organisations of Persons with Disabilities (OP</w:t>
      </w:r>
      <w:r>
        <w:rPr>
          <w:rFonts w:ascii="Times New Roman" w:hAnsi="Times New Roman" w:cs="Times New Roman"/>
          <w:sz w:val="24"/>
          <w:szCs w:val="24"/>
        </w:rPr>
        <w:t xml:space="preserve">Ds) to submit alternative </w:t>
      </w:r>
      <w:r w:rsidRPr="005C6502">
        <w:rPr>
          <w:rFonts w:ascii="Times New Roman" w:hAnsi="Times New Roman" w:cs="Times New Roman"/>
          <w:sz w:val="24"/>
          <w:szCs w:val="24"/>
        </w:rPr>
        <w:t>reports for review.</w:t>
      </w:r>
    </w:p>
    <w:p w14:paraId="555F48C0" w14:textId="3F6A3EA9" w:rsidR="00517983" w:rsidRPr="00C27159" w:rsidRDefault="00517983" w:rsidP="007C3768">
      <w:pPr>
        <w:pStyle w:val="NoSpacing"/>
        <w:spacing w:line="276" w:lineRule="auto"/>
        <w:jc w:val="both"/>
        <w:rPr>
          <w:rFonts w:ascii="Times New Roman" w:hAnsi="Times New Roman" w:cs="Times New Roman"/>
          <w:sz w:val="24"/>
          <w:szCs w:val="24"/>
        </w:rPr>
      </w:pPr>
    </w:p>
    <w:p w14:paraId="168411A9" w14:textId="6C9376DE" w:rsidR="00517983" w:rsidRPr="00C27159" w:rsidRDefault="00517983"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This report is </w:t>
      </w:r>
      <w:r w:rsidR="001E378D" w:rsidRPr="00C27159">
        <w:rPr>
          <w:rFonts w:ascii="Times New Roman" w:hAnsi="Times New Roman" w:cs="Times New Roman"/>
          <w:sz w:val="24"/>
          <w:szCs w:val="24"/>
        </w:rPr>
        <w:t xml:space="preserve">prepared to reflect the actual human right situation of persons with disabilities as enshrined in the CRPD. </w:t>
      </w:r>
      <w:r w:rsidRPr="00C27159">
        <w:rPr>
          <w:rFonts w:ascii="Times New Roman" w:hAnsi="Times New Roman" w:cs="Times New Roman"/>
          <w:sz w:val="24"/>
          <w:szCs w:val="24"/>
        </w:rPr>
        <w:t xml:space="preserve">The purpose </w:t>
      </w:r>
      <w:r w:rsidR="001E378D" w:rsidRPr="00C27159">
        <w:rPr>
          <w:rFonts w:ascii="Times New Roman" w:hAnsi="Times New Roman" w:cs="Times New Roman"/>
          <w:sz w:val="24"/>
          <w:szCs w:val="24"/>
        </w:rPr>
        <w:t xml:space="preserve">is </w:t>
      </w:r>
      <w:r w:rsidRPr="00C27159">
        <w:rPr>
          <w:rFonts w:ascii="Times New Roman" w:hAnsi="Times New Roman" w:cs="Times New Roman"/>
          <w:sz w:val="24"/>
          <w:szCs w:val="24"/>
        </w:rPr>
        <w:t xml:space="preserve">to lay emphasis on the national </w:t>
      </w:r>
      <w:r w:rsidR="00216E93">
        <w:rPr>
          <w:rFonts w:ascii="Times New Roman" w:hAnsi="Times New Roman" w:cs="Times New Roman"/>
          <w:sz w:val="24"/>
          <w:szCs w:val="24"/>
        </w:rPr>
        <w:t>Government</w:t>
      </w:r>
      <w:r w:rsidR="002530C7">
        <w:rPr>
          <w:rFonts w:ascii="Times New Roman" w:hAnsi="Times New Roman" w:cs="Times New Roman"/>
          <w:sz w:val="24"/>
          <w:szCs w:val="24"/>
        </w:rPr>
        <w:t xml:space="preserve"> </w:t>
      </w:r>
      <w:r w:rsidRPr="00C27159">
        <w:rPr>
          <w:rFonts w:ascii="Times New Roman" w:hAnsi="Times New Roman" w:cs="Times New Roman"/>
          <w:sz w:val="24"/>
          <w:szCs w:val="24"/>
        </w:rPr>
        <w:t xml:space="preserve">report and draw the committee’s attention to some critical issues that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report might overlook, as well present the real human rights situation of persons with disabilities in Ghana.</w:t>
      </w:r>
    </w:p>
    <w:p w14:paraId="69F2A020" w14:textId="5ED29C84" w:rsidR="00517983" w:rsidRPr="00C27159" w:rsidRDefault="00517983" w:rsidP="007C3768">
      <w:pPr>
        <w:pStyle w:val="NoSpacing"/>
        <w:spacing w:line="276" w:lineRule="auto"/>
        <w:jc w:val="both"/>
        <w:rPr>
          <w:rFonts w:ascii="Times New Roman" w:hAnsi="Times New Roman" w:cs="Times New Roman"/>
          <w:sz w:val="24"/>
          <w:szCs w:val="24"/>
        </w:rPr>
      </w:pPr>
    </w:p>
    <w:p w14:paraId="4865FC51" w14:textId="1033CA80" w:rsidR="007069E0" w:rsidRPr="00F87C21" w:rsidRDefault="001A51F1" w:rsidP="007C3768">
      <w:pPr>
        <w:pStyle w:val="Heading1"/>
        <w:spacing w:line="276" w:lineRule="auto"/>
        <w:rPr>
          <w:rFonts w:ascii="Times New Roman" w:hAnsi="Times New Roman" w:cs="Times New Roman"/>
          <w:b/>
          <w:sz w:val="24"/>
          <w:szCs w:val="24"/>
        </w:rPr>
      </w:pPr>
      <w:bookmarkStart w:id="6" w:name="_Toc95038726"/>
      <w:r w:rsidRPr="00F87C21">
        <w:rPr>
          <w:rFonts w:ascii="Times New Roman" w:hAnsi="Times New Roman" w:cs="Times New Roman"/>
          <w:b/>
          <w:sz w:val="24"/>
          <w:szCs w:val="24"/>
        </w:rPr>
        <w:t>INTRODUCTION</w:t>
      </w:r>
      <w:bookmarkEnd w:id="4"/>
      <w:bookmarkEnd w:id="6"/>
      <w:r w:rsidRPr="00F87C21">
        <w:rPr>
          <w:rFonts w:ascii="Times New Roman" w:hAnsi="Times New Roman" w:cs="Times New Roman"/>
          <w:b/>
          <w:sz w:val="24"/>
          <w:szCs w:val="24"/>
        </w:rPr>
        <w:t xml:space="preserve"> </w:t>
      </w:r>
    </w:p>
    <w:p w14:paraId="0B8D8C7E"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505361D0" w14:textId="002AE042" w:rsidR="007069E0" w:rsidRPr="00C27159" w:rsidRDefault="001A51F1"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By ratifying the </w:t>
      </w:r>
      <w:r w:rsidR="00590D1E" w:rsidRPr="00C27159">
        <w:rPr>
          <w:rFonts w:ascii="Times New Roman" w:hAnsi="Times New Roman" w:cs="Times New Roman"/>
          <w:sz w:val="24"/>
          <w:szCs w:val="24"/>
        </w:rPr>
        <w:t>C</w:t>
      </w:r>
      <w:r w:rsidRPr="00C27159">
        <w:rPr>
          <w:rFonts w:ascii="Times New Roman" w:hAnsi="Times New Roman" w:cs="Times New Roman"/>
          <w:sz w:val="24"/>
          <w:szCs w:val="24"/>
        </w:rPr>
        <w:t>onvention</w:t>
      </w:r>
      <w:r w:rsidR="00983120">
        <w:rPr>
          <w:rFonts w:ascii="Times New Roman" w:hAnsi="Times New Roman" w:cs="Times New Roman"/>
          <w:sz w:val="24"/>
          <w:szCs w:val="24"/>
        </w:rPr>
        <w:t xml:space="preserve"> in 2012</w:t>
      </w:r>
      <w:r w:rsidRPr="00C27159">
        <w:rPr>
          <w:rFonts w:ascii="Times New Roman" w:hAnsi="Times New Roman" w:cs="Times New Roman"/>
          <w:sz w:val="24"/>
          <w:szCs w:val="24"/>
        </w:rPr>
        <w:t xml:space="preserve">, Ghana committed herself to the treaty and it has become a binding document for the </w:t>
      </w:r>
      <w:r w:rsidR="00216E93">
        <w:rPr>
          <w:rFonts w:ascii="Times New Roman" w:hAnsi="Times New Roman" w:cs="Times New Roman"/>
          <w:sz w:val="24"/>
          <w:szCs w:val="24"/>
        </w:rPr>
        <w:t>Government</w:t>
      </w:r>
      <w:r w:rsidR="00983120">
        <w:rPr>
          <w:rFonts w:ascii="Times New Roman" w:hAnsi="Times New Roman" w:cs="Times New Roman"/>
          <w:sz w:val="24"/>
          <w:szCs w:val="24"/>
        </w:rPr>
        <w:t xml:space="preserve"> ever since</w:t>
      </w:r>
      <w:r w:rsidRPr="00C27159">
        <w:rPr>
          <w:rFonts w:ascii="Times New Roman" w:hAnsi="Times New Roman" w:cs="Times New Roman"/>
          <w:sz w:val="24"/>
          <w:szCs w:val="24"/>
        </w:rPr>
        <w:t xml:space="preserve">. By committing to the </w:t>
      </w:r>
      <w:r w:rsidR="00590D1E" w:rsidRPr="00C27159">
        <w:rPr>
          <w:rFonts w:ascii="Times New Roman" w:hAnsi="Times New Roman" w:cs="Times New Roman"/>
          <w:sz w:val="24"/>
          <w:szCs w:val="24"/>
        </w:rPr>
        <w:t>T</w:t>
      </w:r>
      <w:r w:rsidRPr="00C27159">
        <w:rPr>
          <w:rFonts w:ascii="Times New Roman" w:hAnsi="Times New Roman" w:cs="Times New Roman"/>
          <w:sz w:val="24"/>
          <w:szCs w:val="24"/>
        </w:rPr>
        <w:t xml:space="preserve">reaty, Ghana </w:t>
      </w:r>
      <w:r w:rsidR="007B53A9" w:rsidRPr="00C27159">
        <w:rPr>
          <w:rFonts w:ascii="Times New Roman" w:hAnsi="Times New Roman" w:cs="Times New Roman"/>
          <w:sz w:val="24"/>
          <w:szCs w:val="24"/>
        </w:rPr>
        <w:t xml:space="preserve">is </w:t>
      </w:r>
      <w:r w:rsidRPr="00C27159">
        <w:rPr>
          <w:rFonts w:ascii="Times New Roman" w:hAnsi="Times New Roman" w:cs="Times New Roman"/>
          <w:sz w:val="24"/>
          <w:szCs w:val="24"/>
        </w:rPr>
        <w:t xml:space="preserve">expected to ensure that persons with disabilities in Ghana enjoy equal rights as any other citizen without any form of discrimination.  </w:t>
      </w:r>
    </w:p>
    <w:p w14:paraId="29DC5091"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15F64E5" w14:textId="0F863255" w:rsidR="00517983" w:rsidRPr="00C27159" w:rsidRDefault="001A51F1"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As required in article 35 of the</w:t>
      </w:r>
      <w:r w:rsidR="00983120">
        <w:rPr>
          <w:rFonts w:ascii="Times New Roman" w:hAnsi="Times New Roman" w:cs="Times New Roman"/>
          <w:sz w:val="24"/>
          <w:szCs w:val="24"/>
        </w:rPr>
        <w:t xml:space="preserve"> UN</w:t>
      </w:r>
      <w:r w:rsidRPr="00C27159">
        <w:rPr>
          <w:rFonts w:ascii="Times New Roman" w:hAnsi="Times New Roman" w:cs="Times New Roman"/>
          <w:sz w:val="24"/>
          <w:szCs w:val="24"/>
        </w:rPr>
        <w:t xml:space="preserve"> </w:t>
      </w:r>
      <w:r w:rsidR="00590D1E" w:rsidRPr="00C27159">
        <w:rPr>
          <w:rFonts w:ascii="Times New Roman" w:hAnsi="Times New Roman" w:cs="Times New Roman"/>
          <w:sz w:val="24"/>
          <w:szCs w:val="24"/>
        </w:rPr>
        <w:t>CRPD</w:t>
      </w:r>
      <w:r w:rsidRPr="00C27159">
        <w:rPr>
          <w:rFonts w:ascii="Times New Roman" w:hAnsi="Times New Roman" w:cs="Times New Roman"/>
          <w:sz w:val="24"/>
          <w:szCs w:val="24"/>
        </w:rPr>
        <w:t xml:space="preserve">, Ghana was </w:t>
      </w:r>
      <w:r w:rsidR="00D125BE" w:rsidRPr="00C27159">
        <w:rPr>
          <w:rFonts w:ascii="Times New Roman" w:hAnsi="Times New Roman" w:cs="Times New Roman"/>
          <w:sz w:val="24"/>
          <w:szCs w:val="24"/>
        </w:rPr>
        <w:t>expe</w:t>
      </w:r>
      <w:r w:rsidR="00B8363A" w:rsidRPr="00C27159">
        <w:rPr>
          <w:rFonts w:ascii="Times New Roman" w:hAnsi="Times New Roman" w:cs="Times New Roman"/>
          <w:sz w:val="24"/>
          <w:szCs w:val="24"/>
        </w:rPr>
        <w:t xml:space="preserve">cted </w:t>
      </w:r>
      <w:r w:rsidRPr="00C27159">
        <w:rPr>
          <w:rFonts w:ascii="Times New Roman" w:hAnsi="Times New Roman" w:cs="Times New Roman"/>
          <w:sz w:val="24"/>
          <w:szCs w:val="24"/>
        </w:rPr>
        <w:t xml:space="preserve">to submit its first </w:t>
      </w:r>
      <w:r w:rsidR="00216E93">
        <w:rPr>
          <w:rFonts w:ascii="Times New Roman" w:hAnsi="Times New Roman" w:cs="Times New Roman"/>
          <w:sz w:val="24"/>
          <w:szCs w:val="24"/>
        </w:rPr>
        <w:t>Government</w:t>
      </w:r>
      <w:r w:rsidR="00983120">
        <w:rPr>
          <w:rFonts w:ascii="Times New Roman" w:hAnsi="Times New Roman" w:cs="Times New Roman"/>
          <w:sz w:val="24"/>
          <w:szCs w:val="24"/>
        </w:rPr>
        <w:t xml:space="preserve"> </w:t>
      </w:r>
      <w:r w:rsidRPr="00C27159">
        <w:rPr>
          <w:rFonts w:ascii="Times New Roman" w:hAnsi="Times New Roman" w:cs="Times New Roman"/>
          <w:sz w:val="24"/>
          <w:szCs w:val="24"/>
        </w:rPr>
        <w:t xml:space="preserve">report in 2014 which marked two years after </w:t>
      </w:r>
      <w:r w:rsidR="00590D1E" w:rsidRPr="00C27159">
        <w:rPr>
          <w:rFonts w:ascii="Times New Roman" w:hAnsi="Times New Roman" w:cs="Times New Roman"/>
          <w:sz w:val="24"/>
          <w:szCs w:val="24"/>
        </w:rPr>
        <w:t xml:space="preserve">its </w:t>
      </w:r>
      <w:r w:rsidRPr="00C27159">
        <w:rPr>
          <w:rFonts w:ascii="Times New Roman" w:hAnsi="Times New Roman" w:cs="Times New Roman"/>
          <w:sz w:val="24"/>
          <w:szCs w:val="24"/>
        </w:rPr>
        <w:t xml:space="preserve">ratification. However, </w:t>
      </w:r>
      <w:r w:rsidR="00A27DD3" w:rsidRPr="00C27159">
        <w:rPr>
          <w:rFonts w:ascii="Times New Roman" w:hAnsi="Times New Roman" w:cs="Times New Roman"/>
          <w:sz w:val="24"/>
          <w:szCs w:val="24"/>
        </w:rPr>
        <w:t xml:space="preserve">it </w:t>
      </w:r>
      <w:r w:rsidRPr="00C27159">
        <w:rPr>
          <w:rFonts w:ascii="Times New Roman" w:hAnsi="Times New Roman" w:cs="Times New Roman"/>
          <w:sz w:val="24"/>
          <w:szCs w:val="24"/>
        </w:rPr>
        <w:t>was unable to submit the initial report</w:t>
      </w:r>
      <w:r w:rsidR="00517983" w:rsidRPr="00C27159">
        <w:rPr>
          <w:rFonts w:ascii="Times New Roman" w:hAnsi="Times New Roman" w:cs="Times New Roman"/>
          <w:sz w:val="24"/>
          <w:szCs w:val="24"/>
        </w:rPr>
        <w:t>,</w:t>
      </w:r>
      <w:r w:rsidRPr="00C27159">
        <w:rPr>
          <w:rFonts w:ascii="Times New Roman" w:hAnsi="Times New Roman" w:cs="Times New Roman"/>
          <w:sz w:val="24"/>
          <w:szCs w:val="24"/>
        </w:rPr>
        <w:t xml:space="preserve"> which mean</w:t>
      </w:r>
      <w:r w:rsidR="009B26B8" w:rsidRPr="00C27159">
        <w:rPr>
          <w:rFonts w:ascii="Times New Roman" w:hAnsi="Times New Roman" w:cs="Times New Roman"/>
          <w:sz w:val="24"/>
          <w:szCs w:val="24"/>
        </w:rPr>
        <w:t>s</w:t>
      </w:r>
      <w:r w:rsidRPr="00C27159">
        <w:rPr>
          <w:rFonts w:ascii="Times New Roman" w:hAnsi="Times New Roman" w:cs="Times New Roman"/>
          <w:sz w:val="24"/>
          <w:szCs w:val="24"/>
        </w:rPr>
        <w:t xml:space="preserve"> that this requirement was not met on time.  </w:t>
      </w:r>
      <w:r w:rsidR="003E5518" w:rsidRPr="00C27159">
        <w:rPr>
          <w:rFonts w:ascii="Times New Roman" w:hAnsi="Times New Roman" w:cs="Times New Roman"/>
          <w:sz w:val="24"/>
          <w:szCs w:val="24"/>
        </w:rPr>
        <w:t>T</w:t>
      </w:r>
      <w:r w:rsidRPr="00C27159">
        <w:rPr>
          <w:rFonts w:ascii="Times New Roman" w:hAnsi="Times New Roman" w:cs="Times New Roman"/>
          <w:sz w:val="24"/>
          <w:szCs w:val="24"/>
        </w:rPr>
        <w:t xml:space="preserve">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report was eventually submitted to the </w:t>
      </w:r>
      <w:r w:rsidR="00B106E2" w:rsidRPr="00C27159">
        <w:rPr>
          <w:rFonts w:ascii="Times New Roman" w:hAnsi="Times New Roman" w:cs="Times New Roman"/>
          <w:sz w:val="24"/>
          <w:szCs w:val="24"/>
        </w:rPr>
        <w:t>CRPD Committee</w:t>
      </w:r>
      <w:r w:rsidRPr="00C27159">
        <w:rPr>
          <w:rFonts w:ascii="Times New Roman" w:hAnsi="Times New Roman" w:cs="Times New Roman"/>
          <w:sz w:val="24"/>
          <w:szCs w:val="24"/>
        </w:rPr>
        <w:t xml:space="preserve"> in 2018</w:t>
      </w:r>
      <w:r w:rsidR="00C85814" w:rsidRPr="00C27159">
        <w:rPr>
          <w:rFonts w:ascii="Times New Roman" w:hAnsi="Times New Roman" w:cs="Times New Roman"/>
          <w:sz w:val="24"/>
          <w:szCs w:val="24"/>
        </w:rPr>
        <w:t>.</w:t>
      </w:r>
      <w:r w:rsidR="00C47611" w:rsidRPr="00C27159">
        <w:rPr>
          <w:rFonts w:ascii="Times New Roman" w:hAnsi="Times New Roman" w:cs="Times New Roman"/>
          <w:sz w:val="24"/>
          <w:szCs w:val="24"/>
        </w:rPr>
        <w:t xml:space="preserve"> </w:t>
      </w:r>
    </w:p>
    <w:p w14:paraId="0F248AFD" w14:textId="77777777" w:rsidR="00260534" w:rsidRPr="00C27159" w:rsidRDefault="00260534" w:rsidP="007C3768">
      <w:pPr>
        <w:pStyle w:val="NoSpacing"/>
        <w:spacing w:line="276" w:lineRule="auto"/>
        <w:jc w:val="both"/>
        <w:rPr>
          <w:rFonts w:ascii="Times New Roman" w:hAnsi="Times New Roman" w:cs="Times New Roman"/>
          <w:sz w:val="24"/>
          <w:szCs w:val="24"/>
        </w:rPr>
      </w:pPr>
    </w:p>
    <w:p w14:paraId="040B82A7" w14:textId="4AFA69D5" w:rsidR="007069E0" w:rsidRPr="00C27159" w:rsidRDefault="001A51F1"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report submitted outlines the legislative, judicial, policy institutional frameworks and other measures that the Government of Ghana has taken to promote, protect and ensure the full and equal enjoyment of all human rights and fundamenta</w:t>
      </w:r>
      <w:r w:rsidR="00F87C21">
        <w:rPr>
          <w:rFonts w:ascii="Times New Roman" w:hAnsi="Times New Roman" w:cs="Times New Roman"/>
          <w:sz w:val="24"/>
          <w:szCs w:val="24"/>
        </w:rPr>
        <w:t>l freedoms by all Persons With D</w:t>
      </w:r>
      <w:r w:rsidRPr="00C27159">
        <w:rPr>
          <w:rFonts w:ascii="Times New Roman" w:hAnsi="Times New Roman" w:cs="Times New Roman"/>
          <w:sz w:val="24"/>
          <w:szCs w:val="24"/>
        </w:rPr>
        <w:t>isabilities</w:t>
      </w:r>
      <w:r w:rsidR="00F87C21">
        <w:rPr>
          <w:rFonts w:ascii="Times New Roman" w:hAnsi="Times New Roman" w:cs="Times New Roman"/>
          <w:sz w:val="24"/>
          <w:szCs w:val="24"/>
        </w:rPr>
        <w:t xml:space="preserve"> (PWD)</w:t>
      </w:r>
      <w:r w:rsidRPr="00C27159">
        <w:rPr>
          <w:rFonts w:ascii="Times New Roman" w:hAnsi="Times New Roman" w:cs="Times New Roman"/>
          <w:sz w:val="24"/>
          <w:szCs w:val="24"/>
        </w:rPr>
        <w:t xml:space="preserve"> and to promote respect for their inherent dignity. </w:t>
      </w:r>
    </w:p>
    <w:p w14:paraId="489FE814"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99735EF" w14:textId="37F9D283" w:rsidR="007069E0" w:rsidRPr="00C27159" w:rsidRDefault="00DD2D6F"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Ghana has enacted a number of legislations including </w:t>
      </w:r>
      <w:r w:rsidR="001A51F1" w:rsidRPr="00C27159">
        <w:rPr>
          <w:rFonts w:ascii="Times New Roman" w:hAnsi="Times New Roman" w:cs="Times New Roman"/>
          <w:sz w:val="24"/>
          <w:szCs w:val="24"/>
        </w:rPr>
        <w:t>the Fourth Republican Constitution of Ghana, 1992</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the Children’s Act, 1998 (Act 560)</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the labour Act, 2003 (Act 651)</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the </w:t>
      </w:r>
      <w:r w:rsidR="007A3EFB" w:rsidRPr="00C27159">
        <w:rPr>
          <w:rFonts w:ascii="Times New Roman" w:hAnsi="Times New Roman" w:cs="Times New Roman"/>
          <w:sz w:val="24"/>
          <w:szCs w:val="24"/>
        </w:rPr>
        <w:t xml:space="preserve">Persons with Disability </w:t>
      </w:r>
      <w:r w:rsidR="001A51F1" w:rsidRPr="00C27159">
        <w:rPr>
          <w:rFonts w:ascii="Times New Roman" w:hAnsi="Times New Roman" w:cs="Times New Roman"/>
          <w:sz w:val="24"/>
          <w:szCs w:val="24"/>
        </w:rPr>
        <w:t>Act</w:t>
      </w:r>
      <w:r w:rsidR="00DD3934" w:rsidRPr="00C27159">
        <w:rPr>
          <w:rFonts w:ascii="Times New Roman" w:hAnsi="Times New Roman" w:cs="Times New Roman"/>
          <w:sz w:val="24"/>
          <w:szCs w:val="24"/>
        </w:rPr>
        <w:t xml:space="preserve">, </w:t>
      </w:r>
      <w:r w:rsidR="00D15B18" w:rsidRPr="00C27159">
        <w:rPr>
          <w:rFonts w:ascii="Times New Roman" w:hAnsi="Times New Roman" w:cs="Times New Roman"/>
          <w:sz w:val="24"/>
          <w:szCs w:val="24"/>
        </w:rPr>
        <w:t>2006</w:t>
      </w:r>
      <w:r w:rsidR="00DD3934" w:rsidRPr="00C27159">
        <w:rPr>
          <w:rFonts w:ascii="Times New Roman" w:hAnsi="Times New Roman" w:cs="Times New Roman"/>
          <w:sz w:val="24"/>
          <w:szCs w:val="24"/>
        </w:rPr>
        <w:t xml:space="preserve"> (</w:t>
      </w:r>
      <w:r w:rsidR="00422AC3" w:rsidRPr="00C27159">
        <w:rPr>
          <w:rFonts w:ascii="Times New Roman" w:hAnsi="Times New Roman" w:cs="Times New Roman"/>
          <w:sz w:val="24"/>
          <w:szCs w:val="24"/>
        </w:rPr>
        <w:t xml:space="preserve">Act </w:t>
      </w:r>
      <w:r w:rsidR="001A51F1" w:rsidRPr="00C27159">
        <w:rPr>
          <w:rFonts w:ascii="Times New Roman" w:hAnsi="Times New Roman" w:cs="Times New Roman"/>
          <w:sz w:val="24"/>
          <w:szCs w:val="24"/>
        </w:rPr>
        <w:t>715</w:t>
      </w:r>
      <w:r w:rsidR="00DD3934" w:rsidRPr="00C27159">
        <w:rPr>
          <w:rFonts w:ascii="Times New Roman" w:hAnsi="Times New Roman" w:cs="Times New Roman"/>
          <w:sz w:val="24"/>
          <w:szCs w:val="24"/>
        </w:rPr>
        <w:t>)</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Domestic Violence Act, 2007 (Act 732)</w:t>
      </w:r>
      <w:r w:rsidR="00983120">
        <w:rPr>
          <w:rFonts w:ascii="Times New Roman" w:hAnsi="Times New Roman" w:cs="Times New Roman"/>
          <w:sz w:val="24"/>
          <w:szCs w:val="24"/>
        </w:rPr>
        <w:t>;</w:t>
      </w:r>
      <w:r w:rsidR="00DD3934" w:rsidRPr="00C27159">
        <w:rPr>
          <w:rFonts w:ascii="Times New Roman" w:hAnsi="Times New Roman" w:cs="Times New Roman"/>
          <w:sz w:val="24"/>
          <w:szCs w:val="24"/>
        </w:rPr>
        <w:t xml:space="preserve"> </w:t>
      </w:r>
      <w:r w:rsidR="001A51F1" w:rsidRPr="00C27159">
        <w:rPr>
          <w:rFonts w:ascii="Times New Roman" w:hAnsi="Times New Roman" w:cs="Times New Roman"/>
          <w:sz w:val="24"/>
          <w:szCs w:val="24"/>
        </w:rPr>
        <w:t>Education Act, 2008 (Act 778)</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Mental Health Act, 2012 (Act 846)</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and Marrakesh Treaty in 2017. However, all these legislations</w:t>
      </w:r>
      <w:r w:rsidR="00B106E2" w:rsidRPr="00C27159">
        <w:rPr>
          <w:rFonts w:ascii="Times New Roman" w:hAnsi="Times New Roman" w:cs="Times New Roman"/>
          <w:sz w:val="24"/>
          <w:szCs w:val="24"/>
        </w:rPr>
        <w:t>,</w:t>
      </w:r>
      <w:r w:rsidR="001A51F1" w:rsidRPr="00C27159">
        <w:rPr>
          <w:rFonts w:ascii="Times New Roman" w:hAnsi="Times New Roman" w:cs="Times New Roman"/>
          <w:sz w:val="24"/>
          <w:szCs w:val="24"/>
        </w:rPr>
        <w:t xml:space="preserve"> except the Mental Health Act, 2012 (Act 846) and ratification of the Marrakesh Treaty in 2017</w:t>
      </w:r>
      <w:r w:rsidR="00B106E2" w:rsidRPr="00C27159">
        <w:rPr>
          <w:rFonts w:ascii="Times New Roman" w:hAnsi="Times New Roman" w:cs="Times New Roman"/>
          <w:sz w:val="24"/>
          <w:szCs w:val="24"/>
        </w:rPr>
        <w:t>,</w:t>
      </w:r>
      <w:r w:rsidR="001A51F1" w:rsidRPr="00C27159">
        <w:rPr>
          <w:rFonts w:ascii="Times New Roman" w:hAnsi="Times New Roman" w:cs="Times New Roman"/>
          <w:sz w:val="24"/>
          <w:szCs w:val="24"/>
        </w:rPr>
        <w:t xml:space="preserve"> predate Ghana’s ratification of the Convention</w:t>
      </w:r>
      <w:r w:rsidR="00F87C21">
        <w:rPr>
          <w:rFonts w:ascii="Times New Roman" w:hAnsi="Times New Roman" w:cs="Times New Roman"/>
          <w:sz w:val="24"/>
          <w:szCs w:val="24"/>
        </w:rPr>
        <w:t>. This</w:t>
      </w:r>
      <w:r w:rsidR="001A51F1" w:rsidRPr="00C27159">
        <w:rPr>
          <w:rFonts w:ascii="Times New Roman" w:hAnsi="Times New Roman" w:cs="Times New Roman"/>
          <w:sz w:val="24"/>
          <w:szCs w:val="24"/>
        </w:rPr>
        <w:t xml:space="preserve"> is an indication </w:t>
      </w:r>
      <w:r w:rsidR="001A51F1" w:rsidRPr="00C27159">
        <w:rPr>
          <w:rFonts w:ascii="Times New Roman" w:hAnsi="Times New Roman" w:cs="Times New Roman"/>
          <w:sz w:val="24"/>
          <w:szCs w:val="24"/>
          <w:lang w:val="en-US"/>
        </w:rPr>
        <w:t xml:space="preserve">that </w:t>
      </w:r>
      <w:r w:rsidR="001A51F1" w:rsidRPr="00C27159">
        <w:rPr>
          <w:rFonts w:ascii="Times New Roman" w:hAnsi="Times New Roman" w:cs="Times New Roman"/>
          <w:sz w:val="24"/>
          <w:szCs w:val="24"/>
        </w:rPr>
        <w:t xml:space="preserve">not much has been done regarding modifying laws as </w:t>
      </w:r>
      <w:r w:rsidR="00B106E2" w:rsidRPr="00C27159">
        <w:rPr>
          <w:rFonts w:ascii="Times New Roman" w:hAnsi="Times New Roman" w:cs="Times New Roman"/>
          <w:sz w:val="24"/>
          <w:szCs w:val="24"/>
        </w:rPr>
        <w:t xml:space="preserve">required by </w:t>
      </w:r>
      <w:r w:rsidR="007903F4" w:rsidRPr="00C27159">
        <w:rPr>
          <w:rFonts w:ascii="Times New Roman" w:hAnsi="Times New Roman" w:cs="Times New Roman"/>
          <w:sz w:val="24"/>
          <w:szCs w:val="24"/>
        </w:rPr>
        <w:t>Article 4</w:t>
      </w:r>
      <w:r w:rsidR="00B106E2" w:rsidRPr="00C27159">
        <w:rPr>
          <w:rFonts w:ascii="Times New Roman" w:hAnsi="Times New Roman" w:cs="Times New Roman"/>
          <w:sz w:val="24"/>
          <w:szCs w:val="24"/>
        </w:rPr>
        <w:t>(</w:t>
      </w:r>
      <w:r w:rsidR="001A51F1" w:rsidRPr="00C27159">
        <w:rPr>
          <w:rFonts w:ascii="Times New Roman" w:hAnsi="Times New Roman" w:cs="Times New Roman"/>
          <w:sz w:val="24"/>
          <w:szCs w:val="24"/>
        </w:rPr>
        <w:t>1</w:t>
      </w:r>
      <w:r w:rsidR="00B106E2" w:rsidRPr="00C27159">
        <w:rPr>
          <w:rFonts w:ascii="Times New Roman" w:hAnsi="Times New Roman" w:cs="Times New Roman"/>
          <w:sz w:val="24"/>
          <w:szCs w:val="24"/>
        </w:rPr>
        <w:t>)</w:t>
      </w:r>
      <w:r w:rsidR="001A51F1" w:rsidRPr="00C27159">
        <w:rPr>
          <w:rFonts w:ascii="Times New Roman" w:hAnsi="Times New Roman" w:cs="Times New Roman"/>
          <w:sz w:val="24"/>
          <w:szCs w:val="24"/>
        </w:rPr>
        <w:t xml:space="preserve">(b) of the convention which enjoins </w:t>
      </w:r>
      <w:r w:rsidR="00216E93">
        <w:rPr>
          <w:rFonts w:ascii="Times New Roman" w:hAnsi="Times New Roman" w:cs="Times New Roman"/>
          <w:sz w:val="24"/>
          <w:szCs w:val="24"/>
        </w:rPr>
        <w:t>Government</w:t>
      </w:r>
      <w:r w:rsidR="001A51F1" w:rsidRPr="00C27159">
        <w:rPr>
          <w:rFonts w:ascii="Times New Roman" w:hAnsi="Times New Roman" w:cs="Times New Roman"/>
          <w:sz w:val="24"/>
          <w:szCs w:val="24"/>
        </w:rPr>
        <w:t xml:space="preserve"> parties to </w:t>
      </w:r>
      <w:r w:rsidR="00F14144" w:rsidRPr="00C27159">
        <w:rPr>
          <w:rFonts w:ascii="Times New Roman" w:hAnsi="Times New Roman" w:cs="Times New Roman"/>
          <w:sz w:val="24"/>
          <w:szCs w:val="24"/>
        </w:rPr>
        <w:t>“</w:t>
      </w:r>
      <w:r w:rsidR="001A51F1" w:rsidRPr="00C27159">
        <w:rPr>
          <w:rFonts w:ascii="Times New Roman" w:hAnsi="Times New Roman" w:cs="Times New Roman"/>
          <w:sz w:val="24"/>
          <w:szCs w:val="24"/>
        </w:rPr>
        <w:t>take all appropriate measures, including legislation, to modify or abolish existing laws, regulations, customs and practices that constitute discrimination against persons with disabilities</w:t>
      </w:r>
      <w:r w:rsidR="00F14144" w:rsidRPr="00C27159">
        <w:rPr>
          <w:rFonts w:ascii="Times New Roman" w:hAnsi="Times New Roman" w:cs="Times New Roman"/>
          <w:sz w:val="24"/>
          <w:szCs w:val="24"/>
        </w:rPr>
        <w:t>”</w:t>
      </w:r>
      <w:r w:rsidR="001A51F1" w:rsidRPr="00C27159">
        <w:rPr>
          <w:rFonts w:ascii="Times New Roman" w:hAnsi="Times New Roman" w:cs="Times New Roman"/>
          <w:sz w:val="24"/>
          <w:szCs w:val="24"/>
        </w:rPr>
        <w:t>.</w:t>
      </w:r>
    </w:p>
    <w:p w14:paraId="78FCF686"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1B8A77AE" w14:textId="2ED17B09" w:rsidR="007069E0" w:rsidRPr="00C27159" w:rsidRDefault="00DD2D6F"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In terms of policy framework, the following policies are in place: </w:t>
      </w:r>
      <w:r w:rsidR="001A51F1" w:rsidRPr="00C27159">
        <w:rPr>
          <w:rFonts w:ascii="Times New Roman" w:hAnsi="Times New Roman" w:cs="Times New Roman"/>
          <w:sz w:val="24"/>
          <w:szCs w:val="24"/>
        </w:rPr>
        <w:t>the Child and Family Welfare Policy</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the National Disability Policy</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the Justice for Children Policy</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the Social Protection Policy</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Inclusive Education Policy</w:t>
      </w:r>
      <w:r w:rsidR="00983120">
        <w:rPr>
          <w:rFonts w:ascii="Times New Roman" w:hAnsi="Times New Roman" w:cs="Times New Roman"/>
          <w:sz w:val="24"/>
          <w:szCs w:val="24"/>
        </w:rPr>
        <w:t>;</w:t>
      </w:r>
      <w:r w:rsidR="001A51F1" w:rsidRPr="00C27159">
        <w:rPr>
          <w:rFonts w:ascii="Times New Roman" w:hAnsi="Times New Roman" w:cs="Times New Roman"/>
          <w:sz w:val="24"/>
          <w:szCs w:val="24"/>
        </w:rPr>
        <w:t xml:space="preserve"> the Gender Policy as well as the Disability Common Fund Programme</w:t>
      </w:r>
      <w:r w:rsidR="00F14144" w:rsidRPr="00C27159">
        <w:rPr>
          <w:rFonts w:ascii="Times New Roman" w:hAnsi="Times New Roman" w:cs="Times New Roman"/>
          <w:sz w:val="24"/>
          <w:szCs w:val="24"/>
        </w:rPr>
        <w:t>,</w:t>
      </w:r>
      <w:r w:rsidR="001A51F1" w:rsidRPr="00C27159">
        <w:rPr>
          <w:rFonts w:ascii="Times New Roman" w:hAnsi="Times New Roman" w:cs="Times New Roman"/>
          <w:sz w:val="24"/>
          <w:szCs w:val="24"/>
        </w:rPr>
        <w:t xml:space="preserve"> which is a government initiative aim</w:t>
      </w:r>
      <w:r w:rsidR="00983120">
        <w:rPr>
          <w:rFonts w:ascii="Times New Roman" w:hAnsi="Times New Roman" w:cs="Times New Roman"/>
          <w:sz w:val="24"/>
          <w:szCs w:val="24"/>
        </w:rPr>
        <w:t>ing</w:t>
      </w:r>
      <w:r w:rsidR="001A51F1" w:rsidRPr="00C27159">
        <w:rPr>
          <w:rFonts w:ascii="Times New Roman" w:hAnsi="Times New Roman" w:cs="Times New Roman"/>
          <w:sz w:val="24"/>
          <w:szCs w:val="24"/>
        </w:rPr>
        <w:t xml:space="preserve"> at minimizing extreme poverty among persons with disabilities and enhancing their social </w:t>
      </w:r>
      <w:r w:rsidR="00F14144" w:rsidRPr="00C27159">
        <w:rPr>
          <w:rFonts w:ascii="Times New Roman" w:hAnsi="Times New Roman" w:cs="Times New Roman"/>
          <w:sz w:val="24"/>
          <w:szCs w:val="24"/>
        </w:rPr>
        <w:t>well-being</w:t>
      </w:r>
      <w:r w:rsidR="001A51F1" w:rsidRPr="00C27159">
        <w:rPr>
          <w:rFonts w:ascii="Times New Roman" w:hAnsi="Times New Roman" w:cs="Times New Roman"/>
          <w:sz w:val="24"/>
          <w:szCs w:val="24"/>
        </w:rPr>
        <w:t xml:space="preserve"> through dignified labour. </w:t>
      </w:r>
    </w:p>
    <w:p w14:paraId="3327C33C" w14:textId="77777777" w:rsidR="00B106E2" w:rsidRPr="00C27159" w:rsidRDefault="00B106E2" w:rsidP="007C3768">
      <w:pPr>
        <w:pStyle w:val="NoSpacing"/>
        <w:spacing w:line="276" w:lineRule="auto"/>
        <w:jc w:val="both"/>
        <w:rPr>
          <w:rFonts w:ascii="Times New Roman" w:hAnsi="Times New Roman" w:cs="Times New Roman"/>
          <w:sz w:val="24"/>
          <w:szCs w:val="24"/>
        </w:rPr>
      </w:pPr>
    </w:p>
    <w:p w14:paraId="593CF963" w14:textId="4FD9E5AB" w:rsidR="00F14144" w:rsidRPr="002530C7" w:rsidRDefault="001570A7" w:rsidP="002530C7">
      <w:pPr>
        <w:pStyle w:val="Heading2"/>
      </w:pPr>
      <w:bookmarkStart w:id="7" w:name="_Toc95038727"/>
      <w:r>
        <w:t>Data collection</w:t>
      </w:r>
      <w:r w:rsidR="00DB25F5" w:rsidRPr="002530C7">
        <w:t xml:space="preserve"> and </w:t>
      </w:r>
      <w:r>
        <w:t>p</w:t>
      </w:r>
      <w:r w:rsidR="00517983" w:rsidRPr="002530C7">
        <w:t>reparation of this report</w:t>
      </w:r>
      <w:bookmarkEnd w:id="7"/>
    </w:p>
    <w:p w14:paraId="612FE297" w14:textId="586A697F" w:rsidR="00517983" w:rsidRPr="00C27159" w:rsidRDefault="00517983"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During the preparation of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report, </w:t>
      </w:r>
      <w:r w:rsidR="007431FF">
        <w:rPr>
          <w:rFonts w:ascii="Times New Roman" w:hAnsi="Times New Roman" w:cs="Times New Roman"/>
          <w:sz w:val="24"/>
          <w:szCs w:val="24"/>
        </w:rPr>
        <w:t>OPDs</w:t>
      </w:r>
      <w:r w:rsidRPr="00C27159">
        <w:rPr>
          <w:rFonts w:ascii="Times New Roman" w:hAnsi="Times New Roman" w:cs="Times New Roman"/>
          <w:sz w:val="24"/>
          <w:szCs w:val="24"/>
        </w:rPr>
        <w:t xml:space="preserve"> and other civil society organisations were engaged but not adequately involved.</w:t>
      </w:r>
    </w:p>
    <w:p w14:paraId="789C96DB" w14:textId="77777777" w:rsidR="00517983" w:rsidRPr="00C27159" w:rsidRDefault="00517983" w:rsidP="007C3768">
      <w:pPr>
        <w:pStyle w:val="NoSpacing"/>
        <w:spacing w:line="276" w:lineRule="auto"/>
        <w:jc w:val="both"/>
        <w:rPr>
          <w:rFonts w:ascii="Times New Roman" w:hAnsi="Times New Roman" w:cs="Times New Roman"/>
          <w:sz w:val="24"/>
          <w:szCs w:val="24"/>
        </w:rPr>
      </w:pPr>
    </w:p>
    <w:p w14:paraId="31EA8023" w14:textId="034FB5B8" w:rsidR="004E40DC" w:rsidRPr="00C27159" w:rsidRDefault="004E40DC" w:rsidP="007C3768">
      <w:pPr>
        <w:spacing w:after="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Following submission of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w:t>
      </w:r>
      <w:r w:rsidR="00DD3934" w:rsidRPr="00C27159">
        <w:rPr>
          <w:rFonts w:ascii="Times New Roman" w:hAnsi="Times New Roman" w:cs="Times New Roman"/>
          <w:sz w:val="24"/>
          <w:szCs w:val="24"/>
        </w:rPr>
        <w:t>R</w:t>
      </w:r>
      <w:r w:rsidRPr="00C27159">
        <w:rPr>
          <w:rFonts w:ascii="Times New Roman" w:hAnsi="Times New Roman" w:cs="Times New Roman"/>
          <w:sz w:val="24"/>
          <w:szCs w:val="24"/>
        </w:rPr>
        <w:t>eport, the disability movement in Ghana, led by the Ghana Federation of Disability Organisations (GFD)</w:t>
      </w:r>
      <w:r w:rsidR="007431FF">
        <w:rPr>
          <w:rFonts w:ascii="Times New Roman" w:hAnsi="Times New Roman" w:cs="Times New Roman"/>
          <w:sz w:val="24"/>
          <w:szCs w:val="24"/>
        </w:rPr>
        <w:t>,</w:t>
      </w:r>
      <w:r w:rsidRPr="00C27159">
        <w:rPr>
          <w:rFonts w:ascii="Times New Roman" w:hAnsi="Times New Roman" w:cs="Times New Roman"/>
          <w:sz w:val="24"/>
          <w:szCs w:val="24"/>
        </w:rPr>
        <w:t xml:space="preserve"> prepared this report as an alternative report to the</w:t>
      </w:r>
      <w:r w:rsidR="00983120">
        <w:rPr>
          <w:rFonts w:ascii="Times New Roman" w:hAnsi="Times New Roman" w:cs="Times New Roman"/>
          <w:sz w:val="24"/>
          <w:szCs w:val="24"/>
        </w:rPr>
        <w:t xml:space="preserve"> UN</w:t>
      </w:r>
      <w:r w:rsidRPr="00C27159">
        <w:rPr>
          <w:rFonts w:ascii="Times New Roman" w:hAnsi="Times New Roman" w:cs="Times New Roman"/>
          <w:sz w:val="24"/>
          <w:szCs w:val="24"/>
        </w:rPr>
        <w:t xml:space="preserve"> CRPD </w:t>
      </w:r>
      <w:r w:rsidR="00DD3934" w:rsidRPr="00C27159">
        <w:rPr>
          <w:rFonts w:ascii="Times New Roman" w:hAnsi="Times New Roman" w:cs="Times New Roman"/>
          <w:sz w:val="24"/>
          <w:szCs w:val="24"/>
        </w:rPr>
        <w:t>C</w:t>
      </w:r>
      <w:r w:rsidRPr="00C27159">
        <w:rPr>
          <w:rFonts w:ascii="Times New Roman" w:hAnsi="Times New Roman" w:cs="Times New Roman"/>
          <w:sz w:val="24"/>
          <w:szCs w:val="24"/>
        </w:rPr>
        <w:t xml:space="preserve">ommittee of </w:t>
      </w:r>
      <w:r w:rsidR="00DD3934" w:rsidRPr="00C27159">
        <w:rPr>
          <w:rFonts w:ascii="Times New Roman" w:hAnsi="Times New Roman" w:cs="Times New Roman"/>
          <w:sz w:val="24"/>
          <w:szCs w:val="24"/>
        </w:rPr>
        <w:t>E</w:t>
      </w:r>
      <w:r w:rsidRPr="00C27159">
        <w:rPr>
          <w:rFonts w:ascii="Times New Roman" w:hAnsi="Times New Roman" w:cs="Times New Roman"/>
          <w:sz w:val="24"/>
          <w:szCs w:val="24"/>
        </w:rPr>
        <w:t xml:space="preserve">xperts. </w:t>
      </w:r>
      <w:r w:rsidR="001A51F1" w:rsidRPr="00C27159">
        <w:rPr>
          <w:rFonts w:ascii="Times New Roman" w:hAnsi="Times New Roman" w:cs="Times New Roman"/>
          <w:sz w:val="24"/>
          <w:szCs w:val="24"/>
        </w:rPr>
        <w:t xml:space="preserve">The preparation of this report started with setting up a national technical </w:t>
      </w:r>
      <w:r w:rsidR="009B26B8" w:rsidRPr="00C27159">
        <w:rPr>
          <w:rFonts w:ascii="Times New Roman" w:hAnsi="Times New Roman" w:cs="Times New Roman"/>
          <w:sz w:val="24"/>
          <w:szCs w:val="24"/>
        </w:rPr>
        <w:t xml:space="preserve">CRPD </w:t>
      </w:r>
      <w:r w:rsidR="001A51F1" w:rsidRPr="00C27159">
        <w:rPr>
          <w:rFonts w:ascii="Times New Roman" w:hAnsi="Times New Roman" w:cs="Times New Roman"/>
          <w:sz w:val="24"/>
          <w:szCs w:val="24"/>
        </w:rPr>
        <w:t xml:space="preserve">committee </w:t>
      </w:r>
      <w:r w:rsidRPr="00C27159">
        <w:rPr>
          <w:rFonts w:ascii="Times New Roman" w:hAnsi="Times New Roman" w:cs="Times New Roman"/>
          <w:sz w:val="24"/>
          <w:szCs w:val="24"/>
        </w:rPr>
        <w:t xml:space="preserve">to plan and lead the process. The committee </w:t>
      </w:r>
      <w:r w:rsidR="001A51F1" w:rsidRPr="00C27159">
        <w:rPr>
          <w:rFonts w:ascii="Times New Roman" w:hAnsi="Times New Roman" w:cs="Times New Roman"/>
          <w:sz w:val="24"/>
          <w:szCs w:val="24"/>
        </w:rPr>
        <w:t>compris</w:t>
      </w:r>
      <w:r w:rsidRPr="00C27159">
        <w:rPr>
          <w:rFonts w:ascii="Times New Roman" w:hAnsi="Times New Roman" w:cs="Times New Roman"/>
          <w:sz w:val="24"/>
          <w:szCs w:val="24"/>
        </w:rPr>
        <w:t>ed</w:t>
      </w:r>
      <w:r w:rsidR="001A51F1" w:rsidRPr="00C27159">
        <w:rPr>
          <w:rFonts w:ascii="Times New Roman" w:hAnsi="Times New Roman" w:cs="Times New Roman"/>
          <w:sz w:val="24"/>
          <w:szCs w:val="24"/>
        </w:rPr>
        <w:t xml:space="preserve"> </w:t>
      </w:r>
      <w:r w:rsidRPr="00C27159">
        <w:rPr>
          <w:rFonts w:ascii="Times New Roman" w:hAnsi="Times New Roman" w:cs="Times New Roman"/>
          <w:sz w:val="24"/>
          <w:szCs w:val="24"/>
        </w:rPr>
        <w:t xml:space="preserve">of </w:t>
      </w:r>
      <w:r w:rsidR="001A51F1" w:rsidRPr="00C27159">
        <w:rPr>
          <w:rFonts w:ascii="Times New Roman" w:hAnsi="Times New Roman" w:cs="Times New Roman"/>
          <w:sz w:val="24"/>
          <w:szCs w:val="24"/>
        </w:rPr>
        <w:t xml:space="preserve">representatives </w:t>
      </w:r>
      <w:r w:rsidR="00A8305E" w:rsidRPr="00C27159">
        <w:rPr>
          <w:rFonts w:ascii="Times New Roman" w:hAnsi="Times New Roman" w:cs="Times New Roman"/>
          <w:sz w:val="24"/>
          <w:szCs w:val="24"/>
        </w:rPr>
        <w:t>from GFD member</w:t>
      </w:r>
      <w:r w:rsidR="00896F73" w:rsidRPr="00C27159">
        <w:rPr>
          <w:rFonts w:ascii="Times New Roman" w:hAnsi="Times New Roman" w:cs="Times New Roman"/>
          <w:sz w:val="24"/>
          <w:szCs w:val="24"/>
        </w:rPr>
        <w:t xml:space="preserve"> </w:t>
      </w:r>
      <w:r w:rsidR="00A8305E" w:rsidRPr="00C27159">
        <w:rPr>
          <w:rFonts w:ascii="Times New Roman" w:hAnsi="Times New Roman" w:cs="Times New Roman"/>
          <w:sz w:val="24"/>
          <w:szCs w:val="24"/>
        </w:rPr>
        <w:t>organisations</w:t>
      </w:r>
      <w:r w:rsidR="001A51F1" w:rsidRPr="00C27159">
        <w:rPr>
          <w:rFonts w:ascii="Times New Roman" w:hAnsi="Times New Roman" w:cs="Times New Roman"/>
          <w:sz w:val="24"/>
          <w:szCs w:val="24"/>
        </w:rPr>
        <w:t xml:space="preserve">, civil society organisations and individuals with technical expertise. </w:t>
      </w:r>
    </w:p>
    <w:p w14:paraId="2E3B53D6" w14:textId="77777777" w:rsidR="004E40DC" w:rsidRPr="00C27159" w:rsidRDefault="004E40DC" w:rsidP="007C3768">
      <w:pPr>
        <w:spacing w:after="0" w:line="276" w:lineRule="auto"/>
        <w:jc w:val="both"/>
        <w:rPr>
          <w:rFonts w:ascii="Times New Roman" w:hAnsi="Times New Roman" w:cs="Times New Roman"/>
          <w:sz w:val="24"/>
          <w:szCs w:val="24"/>
        </w:rPr>
      </w:pPr>
    </w:p>
    <w:p w14:paraId="51080650" w14:textId="724E8FB3" w:rsidR="009B26B8" w:rsidRDefault="009B26B8" w:rsidP="007C3768">
      <w:pPr>
        <w:spacing w:after="0" w:line="276" w:lineRule="auto"/>
        <w:jc w:val="both"/>
        <w:rPr>
          <w:rFonts w:ascii="Times New Roman" w:hAnsi="Times New Roman" w:cs="Times New Roman"/>
          <w:sz w:val="24"/>
          <w:szCs w:val="24"/>
        </w:rPr>
      </w:pPr>
      <w:r w:rsidRPr="00C27159">
        <w:rPr>
          <w:rFonts w:ascii="Times New Roman" w:hAnsi="Times New Roman" w:cs="Times New Roman"/>
          <w:sz w:val="24"/>
          <w:szCs w:val="24"/>
        </w:rPr>
        <w:t>In March – June 2021, t</w:t>
      </w:r>
      <w:r w:rsidR="001A51F1" w:rsidRPr="00C27159">
        <w:rPr>
          <w:rFonts w:ascii="Times New Roman" w:hAnsi="Times New Roman" w:cs="Times New Roman"/>
          <w:sz w:val="24"/>
          <w:szCs w:val="24"/>
        </w:rPr>
        <w:t xml:space="preserve">he committee conducted a desk </w:t>
      </w:r>
      <w:r w:rsidR="00F938C7" w:rsidRPr="00C27159">
        <w:rPr>
          <w:rFonts w:ascii="Times New Roman" w:hAnsi="Times New Roman" w:cs="Times New Roman"/>
          <w:sz w:val="24"/>
          <w:szCs w:val="24"/>
        </w:rPr>
        <w:t>review where</w:t>
      </w:r>
      <w:r w:rsidRPr="00C27159">
        <w:rPr>
          <w:rFonts w:ascii="Times New Roman" w:hAnsi="Times New Roman" w:cs="Times New Roman"/>
          <w:sz w:val="24"/>
          <w:szCs w:val="24"/>
        </w:rPr>
        <w:t xml:space="preserve">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report and current policies and laws were critically examined.  The desk review has provided critical information to this report. </w:t>
      </w:r>
    </w:p>
    <w:p w14:paraId="22EDAC6F" w14:textId="77777777" w:rsidR="00DC5E5F" w:rsidRPr="00C27159" w:rsidRDefault="00DC5E5F" w:rsidP="007C3768">
      <w:pPr>
        <w:spacing w:after="0" w:line="276" w:lineRule="auto"/>
        <w:jc w:val="both"/>
        <w:rPr>
          <w:rFonts w:ascii="Times New Roman" w:hAnsi="Times New Roman" w:cs="Times New Roman"/>
          <w:sz w:val="24"/>
          <w:szCs w:val="24"/>
        </w:rPr>
      </w:pPr>
    </w:p>
    <w:p w14:paraId="5E94F331" w14:textId="785BB308" w:rsidR="007069E0" w:rsidRDefault="009B26B8" w:rsidP="007C3768">
      <w:pPr>
        <w:spacing w:after="0" w:line="276" w:lineRule="auto"/>
        <w:jc w:val="both"/>
        <w:rPr>
          <w:rFonts w:ascii="Times New Roman" w:hAnsi="Times New Roman" w:cs="Times New Roman"/>
          <w:sz w:val="24"/>
          <w:szCs w:val="24"/>
        </w:rPr>
      </w:pPr>
      <w:r w:rsidRPr="00C27159">
        <w:rPr>
          <w:rFonts w:ascii="Times New Roman" w:hAnsi="Times New Roman" w:cs="Times New Roman"/>
          <w:sz w:val="24"/>
          <w:szCs w:val="24"/>
        </w:rPr>
        <w:t>In Ju</w:t>
      </w:r>
      <w:r w:rsidR="00A8305E" w:rsidRPr="00C27159">
        <w:rPr>
          <w:rFonts w:ascii="Times New Roman" w:hAnsi="Times New Roman" w:cs="Times New Roman"/>
          <w:sz w:val="24"/>
          <w:szCs w:val="24"/>
        </w:rPr>
        <w:t>ne - Ju</w:t>
      </w:r>
      <w:r w:rsidRPr="00C27159">
        <w:rPr>
          <w:rFonts w:ascii="Times New Roman" w:hAnsi="Times New Roman" w:cs="Times New Roman"/>
          <w:sz w:val="24"/>
          <w:szCs w:val="24"/>
        </w:rPr>
        <w:t>ly 2021, the committee developed a data gathering tool</w:t>
      </w:r>
      <w:r w:rsidR="00A8305E" w:rsidRPr="00C27159">
        <w:rPr>
          <w:rFonts w:ascii="Times New Roman" w:hAnsi="Times New Roman" w:cs="Times New Roman"/>
          <w:sz w:val="24"/>
          <w:szCs w:val="24"/>
        </w:rPr>
        <w:t xml:space="preserve"> and conducted </w:t>
      </w:r>
      <w:r w:rsidRPr="00C27159">
        <w:rPr>
          <w:rFonts w:ascii="Times New Roman" w:hAnsi="Times New Roman" w:cs="Times New Roman"/>
          <w:sz w:val="24"/>
          <w:szCs w:val="24"/>
        </w:rPr>
        <w:t>seven stakeholder consultation workshops</w:t>
      </w:r>
      <w:r w:rsidR="001A51F1" w:rsidRPr="00C27159">
        <w:rPr>
          <w:rFonts w:ascii="Times New Roman" w:hAnsi="Times New Roman" w:cs="Times New Roman"/>
          <w:sz w:val="24"/>
          <w:szCs w:val="24"/>
        </w:rPr>
        <w:t>. The country was</w:t>
      </w:r>
      <w:r w:rsidR="00AD3E9E" w:rsidRPr="00C27159">
        <w:rPr>
          <w:rFonts w:ascii="Times New Roman" w:hAnsi="Times New Roman" w:cs="Times New Roman"/>
          <w:sz w:val="24"/>
          <w:szCs w:val="24"/>
        </w:rPr>
        <w:t xml:space="preserve"> divided</w:t>
      </w:r>
      <w:r w:rsidR="001A51F1" w:rsidRPr="00C27159">
        <w:rPr>
          <w:rFonts w:ascii="Times New Roman" w:hAnsi="Times New Roman" w:cs="Times New Roman"/>
          <w:sz w:val="24"/>
          <w:szCs w:val="24"/>
        </w:rPr>
        <w:t xml:space="preserve"> into seven </w:t>
      </w:r>
      <w:r w:rsidR="00AD3E9E" w:rsidRPr="00C27159">
        <w:rPr>
          <w:rFonts w:ascii="Times New Roman" w:hAnsi="Times New Roman" w:cs="Times New Roman"/>
          <w:sz w:val="24"/>
          <w:szCs w:val="24"/>
        </w:rPr>
        <w:t xml:space="preserve">zones </w:t>
      </w:r>
      <w:r w:rsidRPr="00C27159">
        <w:rPr>
          <w:rFonts w:ascii="Times New Roman" w:hAnsi="Times New Roman" w:cs="Times New Roman"/>
          <w:sz w:val="24"/>
          <w:szCs w:val="24"/>
        </w:rPr>
        <w:t xml:space="preserve">to ensure that all areas of the country were covered. </w:t>
      </w:r>
      <w:r w:rsidR="004E40DC" w:rsidRPr="00C27159">
        <w:rPr>
          <w:rFonts w:ascii="Times New Roman" w:hAnsi="Times New Roman" w:cs="Times New Roman"/>
          <w:sz w:val="24"/>
          <w:szCs w:val="24"/>
        </w:rPr>
        <w:t>During the seven consultations</w:t>
      </w:r>
      <w:r w:rsidR="001A51F1" w:rsidRPr="00C27159">
        <w:rPr>
          <w:rFonts w:ascii="Times New Roman" w:hAnsi="Times New Roman" w:cs="Times New Roman"/>
          <w:sz w:val="24"/>
          <w:szCs w:val="24"/>
        </w:rPr>
        <w:t xml:space="preserve"> relevant data and information </w:t>
      </w:r>
      <w:r w:rsidR="004E40DC" w:rsidRPr="00C27159">
        <w:rPr>
          <w:rFonts w:ascii="Times New Roman" w:hAnsi="Times New Roman" w:cs="Times New Roman"/>
          <w:sz w:val="24"/>
          <w:szCs w:val="24"/>
        </w:rPr>
        <w:t xml:space="preserve">was gathered and </w:t>
      </w:r>
      <w:r w:rsidR="001C1C2E" w:rsidRPr="00C27159">
        <w:rPr>
          <w:rFonts w:ascii="Times New Roman" w:hAnsi="Times New Roman" w:cs="Times New Roman"/>
          <w:sz w:val="24"/>
          <w:szCs w:val="24"/>
        </w:rPr>
        <w:t>afterwards analysed</w:t>
      </w:r>
      <w:r w:rsidR="001A51F1" w:rsidRPr="00C27159">
        <w:rPr>
          <w:rFonts w:ascii="Times New Roman" w:hAnsi="Times New Roman" w:cs="Times New Roman"/>
          <w:sz w:val="24"/>
          <w:szCs w:val="24"/>
        </w:rPr>
        <w:t xml:space="preserve"> and put together to generate th</w:t>
      </w:r>
      <w:r w:rsidR="007431FF">
        <w:rPr>
          <w:rFonts w:ascii="Times New Roman" w:hAnsi="Times New Roman" w:cs="Times New Roman"/>
          <w:sz w:val="24"/>
          <w:szCs w:val="24"/>
        </w:rPr>
        <w:t>is</w:t>
      </w:r>
      <w:r w:rsidR="001A51F1" w:rsidRPr="00C27159">
        <w:rPr>
          <w:rFonts w:ascii="Times New Roman" w:hAnsi="Times New Roman" w:cs="Times New Roman"/>
          <w:sz w:val="24"/>
          <w:szCs w:val="24"/>
        </w:rPr>
        <w:t xml:space="preserve"> report. The consultation involved about fifteen distinct groups of persons with disabilities and representations of relevant civil society organisations. </w:t>
      </w:r>
      <w:r w:rsidR="004E40DC" w:rsidRPr="00C27159">
        <w:rPr>
          <w:rFonts w:ascii="Times New Roman" w:hAnsi="Times New Roman" w:cs="Times New Roman"/>
          <w:sz w:val="24"/>
          <w:szCs w:val="24"/>
        </w:rPr>
        <w:t>The process involved all the nine member organisations of GFD thus the G</w:t>
      </w:r>
      <w:r w:rsidR="007431FF">
        <w:rPr>
          <w:rFonts w:ascii="Times New Roman" w:hAnsi="Times New Roman" w:cs="Times New Roman"/>
          <w:sz w:val="24"/>
          <w:szCs w:val="24"/>
        </w:rPr>
        <w:t>BU</w:t>
      </w:r>
      <w:r w:rsidR="004E40DC" w:rsidRPr="00C27159">
        <w:rPr>
          <w:rFonts w:ascii="Times New Roman" w:hAnsi="Times New Roman" w:cs="Times New Roman"/>
          <w:sz w:val="24"/>
          <w:szCs w:val="24"/>
        </w:rPr>
        <w:t xml:space="preserve">, </w:t>
      </w:r>
      <w:r w:rsidR="007431FF">
        <w:rPr>
          <w:rFonts w:ascii="Times New Roman" w:hAnsi="Times New Roman" w:cs="Times New Roman"/>
          <w:sz w:val="24"/>
          <w:szCs w:val="24"/>
        </w:rPr>
        <w:t>IG</w:t>
      </w:r>
      <w:r w:rsidR="004E40DC" w:rsidRPr="00C27159">
        <w:rPr>
          <w:rFonts w:ascii="Times New Roman" w:hAnsi="Times New Roman" w:cs="Times New Roman"/>
          <w:sz w:val="24"/>
          <w:szCs w:val="24"/>
        </w:rPr>
        <w:t>, G</w:t>
      </w:r>
      <w:r w:rsidR="007431FF">
        <w:rPr>
          <w:rFonts w:ascii="Times New Roman" w:hAnsi="Times New Roman" w:cs="Times New Roman"/>
          <w:sz w:val="24"/>
          <w:szCs w:val="24"/>
        </w:rPr>
        <w:t>SPD</w:t>
      </w:r>
      <w:r w:rsidR="004E40DC" w:rsidRPr="00C27159">
        <w:rPr>
          <w:rFonts w:ascii="Times New Roman" w:hAnsi="Times New Roman" w:cs="Times New Roman"/>
          <w:sz w:val="24"/>
          <w:szCs w:val="24"/>
        </w:rPr>
        <w:t>, G</w:t>
      </w:r>
      <w:r w:rsidR="007431FF">
        <w:rPr>
          <w:rFonts w:ascii="Times New Roman" w:hAnsi="Times New Roman" w:cs="Times New Roman"/>
          <w:sz w:val="24"/>
          <w:szCs w:val="24"/>
        </w:rPr>
        <w:t>APA</w:t>
      </w:r>
      <w:r w:rsidR="004E40DC" w:rsidRPr="00C27159">
        <w:rPr>
          <w:rFonts w:ascii="Times New Roman" w:hAnsi="Times New Roman" w:cs="Times New Roman"/>
          <w:sz w:val="24"/>
          <w:szCs w:val="24"/>
        </w:rPr>
        <w:t>, G</w:t>
      </w:r>
      <w:r w:rsidR="007431FF">
        <w:rPr>
          <w:rFonts w:ascii="Times New Roman" w:hAnsi="Times New Roman" w:cs="Times New Roman"/>
          <w:sz w:val="24"/>
          <w:szCs w:val="24"/>
        </w:rPr>
        <w:t>NAD</w:t>
      </w:r>
      <w:r w:rsidR="004E40DC" w:rsidRPr="00C27159">
        <w:rPr>
          <w:rFonts w:ascii="Times New Roman" w:hAnsi="Times New Roman" w:cs="Times New Roman"/>
          <w:sz w:val="24"/>
          <w:szCs w:val="24"/>
        </w:rPr>
        <w:t>, M</w:t>
      </w:r>
      <w:r w:rsidR="007431FF">
        <w:rPr>
          <w:rFonts w:ascii="Times New Roman" w:hAnsi="Times New Roman" w:cs="Times New Roman"/>
          <w:sz w:val="24"/>
          <w:szCs w:val="24"/>
        </w:rPr>
        <w:t>MESOGH</w:t>
      </w:r>
      <w:r w:rsidR="004E40DC" w:rsidRPr="00C27159">
        <w:rPr>
          <w:rFonts w:ascii="Times New Roman" w:hAnsi="Times New Roman" w:cs="Times New Roman"/>
          <w:sz w:val="24"/>
          <w:szCs w:val="24"/>
        </w:rPr>
        <w:t>, Sharecare Ghana, G</w:t>
      </w:r>
      <w:r w:rsidR="007431FF">
        <w:rPr>
          <w:rFonts w:ascii="Times New Roman" w:hAnsi="Times New Roman" w:cs="Times New Roman"/>
          <w:sz w:val="24"/>
          <w:szCs w:val="24"/>
        </w:rPr>
        <w:t>SA</w:t>
      </w:r>
      <w:r w:rsidR="004E40DC" w:rsidRPr="00C27159">
        <w:rPr>
          <w:rFonts w:ascii="Times New Roman" w:hAnsi="Times New Roman" w:cs="Times New Roman"/>
          <w:sz w:val="24"/>
          <w:szCs w:val="24"/>
        </w:rPr>
        <w:t>, and G</w:t>
      </w:r>
      <w:r w:rsidR="007431FF">
        <w:rPr>
          <w:rFonts w:ascii="Times New Roman" w:hAnsi="Times New Roman" w:cs="Times New Roman"/>
          <w:sz w:val="24"/>
          <w:szCs w:val="24"/>
        </w:rPr>
        <w:t>BSF</w:t>
      </w:r>
      <w:r w:rsidR="004E40DC" w:rsidRPr="00C27159">
        <w:rPr>
          <w:rFonts w:ascii="Times New Roman" w:hAnsi="Times New Roman" w:cs="Times New Roman"/>
          <w:sz w:val="24"/>
          <w:szCs w:val="24"/>
        </w:rPr>
        <w:t>. It also involved persons with disabilities who are not yet members of the federation. These include</w:t>
      </w:r>
      <w:r w:rsidR="007431FF">
        <w:rPr>
          <w:rFonts w:ascii="Times New Roman" w:hAnsi="Times New Roman" w:cs="Times New Roman"/>
          <w:sz w:val="24"/>
          <w:szCs w:val="24"/>
        </w:rPr>
        <w:t>d</w:t>
      </w:r>
      <w:r w:rsidR="004E40DC" w:rsidRPr="00C27159">
        <w:rPr>
          <w:rFonts w:ascii="Times New Roman" w:hAnsi="Times New Roman" w:cs="Times New Roman"/>
          <w:sz w:val="24"/>
          <w:szCs w:val="24"/>
        </w:rPr>
        <w:t xml:space="preserve"> the little people, the </w:t>
      </w:r>
      <w:r w:rsidR="007431FF">
        <w:rPr>
          <w:rFonts w:ascii="Times New Roman" w:hAnsi="Times New Roman" w:cs="Times New Roman"/>
          <w:sz w:val="24"/>
          <w:szCs w:val="24"/>
        </w:rPr>
        <w:t>d</w:t>
      </w:r>
      <w:r w:rsidR="004E40DC" w:rsidRPr="00C27159">
        <w:rPr>
          <w:rFonts w:ascii="Times New Roman" w:hAnsi="Times New Roman" w:cs="Times New Roman"/>
          <w:sz w:val="24"/>
          <w:szCs w:val="24"/>
        </w:rPr>
        <w:t xml:space="preserve">eafblind, </w:t>
      </w:r>
      <w:r w:rsidR="007431FF">
        <w:rPr>
          <w:rFonts w:ascii="Times New Roman" w:hAnsi="Times New Roman" w:cs="Times New Roman"/>
          <w:sz w:val="24"/>
          <w:szCs w:val="24"/>
        </w:rPr>
        <w:t>s</w:t>
      </w:r>
      <w:r w:rsidR="004E40DC" w:rsidRPr="00C27159">
        <w:rPr>
          <w:rFonts w:ascii="Times New Roman" w:hAnsi="Times New Roman" w:cs="Times New Roman"/>
          <w:sz w:val="24"/>
          <w:szCs w:val="24"/>
        </w:rPr>
        <w:t xml:space="preserve">troke survivors, </w:t>
      </w:r>
      <w:r w:rsidR="007431FF">
        <w:rPr>
          <w:rFonts w:ascii="Times New Roman" w:hAnsi="Times New Roman" w:cs="Times New Roman"/>
          <w:sz w:val="24"/>
          <w:szCs w:val="24"/>
        </w:rPr>
        <w:t>p</w:t>
      </w:r>
      <w:r w:rsidR="004E40DC" w:rsidRPr="00C27159">
        <w:rPr>
          <w:rFonts w:ascii="Times New Roman" w:hAnsi="Times New Roman" w:cs="Times New Roman"/>
          <w:sz w:val="24"/>
          <w:szCs w:val="24"/>
        </w:rPr>
        <w:t xml:space="preserve">ersons with Down Syndrome, </w:t>
      </w:r>
      <w:r w:rsidR="007431FF">
        <w:rPr>
          <w:rFonts w:ascii="Times New Roman" w:hAnsi="Times New Roman" w:cs="Times New Roman"/>
          <w:sz w:val="24"/>
          <w:szCs w:val="24"/>
        </w:rPr>
        <w:t>p</w:t>
      </w:r>
      <w:r w:rsidR="004E40DC" w:rsidRPr="00C27159">
        <w:rPr>
          <w:rFonts w:ascii="Times New Roman" w:hAnsi="Times New Roman" w:cs="Times New Roman"/>
          <w:sz w:val="24"/>
          <w:szCs w:val="24"/>
        </w:rPr>
        <w:t xml:space="preserve">ersons with Cerebral Palsy and </w:t>
      </w:r>
      <w:r w:rsidR="007431FF">
        <w:rPr>
          <w:rFonts w:ascii="Times New Roman" w:hAnsi="Times New Roman" w:cs="Times New Roman"/>
          <w:sz w:val="24"/>
          <w:szCs w:val="24"/>
        </w:rPr>
        <w:t>p</w:t>
      </w:r>
      <w:r w:rsidR="004E40DC" w:rsidRPr="00C27159">
        <w:rPr>
          <w:rFonts w:ascii="Times New Roman" w:hAnsi="Times New Roman" w:cs="Times New Roman"/>
          <w:sz w:val="24"/>
          <w:szCs w:val="24"/>
        </w:rPr>
        <w:t>ersons with hunchback</w:t>
      </w:r>
      <w:r w:rsidR="00983120">
        <w:rPr>
          <w:rFonts w:ascii="Times New Roman" w:hAnsi="Times New Roman" w:cs="Times New Roman"/>
          <w:sz w:val="24"/>
          <w:szCs w:val="24"/>
        </w:rPr>
        <w:t>.</w:t>
      </w:r>
      <w:r w:rsidR="004E40DC" w:rsidRPr="00C27159">
        <w:rPr>
          <w:rFonts w:ascii="Times New Roman" w:hAnsi="Times New Roman" w:cs="Times New Roman"/>
          <w:sz w:val="24"/>
          <w:szCs w:val="24"/>
        </w:rPr>
        <w:t xml:space="preserve"> </w:t>
      </w:r>
      <w:r w:rsidR="00983120">
        <w:rPr>
          <w:rFonts w:ascii="Times New Roman" w:hAnsi="Times New Roman" w:cs="Times New Roman"/>
          <w:sz w:val="24"/>
          <w:szCs w:val="24"/>
        </w:rPr>
        <w:t>F</w:t>
      </w:r>
      <w:r w:rsidR="004E40DC" w:rsidRPr="00C27159">
        <w:rPr>
          <w:rFonts w:ascii="Times New Roman" w:hAnsi="Times New Roman" w:cs="Times New Roman"/>
          <w:sz w:val="24"/>
          <w:szCs w:val="24"/>
        </w:rPr>
        <w:t>orty-seven representati</w:t>
      </w:r>
      <w:r w:rsidR="00983120">
        <w:rPr>
          <w:rFonts w:ascii="Times New Roman" w:hAnsi="Times New Roman" w:cs="Times New Roman"/>
          <w:sz w:val="24"/>
          <w:szCs w:val="24"/>
        </w:rPr>
        <w:t>ves</w:t>
      </w:r>
      <w:r w:rsidR="004E40DC" w:rsidRPr="00C27159">
        <w:rPr>
          <w:rFonts w:ascii="Times New Roman" w:hAnsi="Times New Roman" w:cs="Times New Roman"/>
          <w:sz w:val="24"/>
          <w:szCs w:val="24"/>
        </w:rPr>
        <w:t xml:space="preserve"> of the civil society organisations</w:t>
      </w:r>
      <w:r w:rsidR="00D724DC" w:rsidRPr="00C27159">
        <w:rPr>
          <w:rFonts w:ascii="Times New Roman" w:hAnsi="Times New Roman" w:cs="Times New Roman"/>
          <w:sz w:val="24"/>
          <w:szCs w:val="24"/>
        </w:rPr>
        <w:t xml:space="preserve"> </w:t>
      </w:r>
      <w:r w:rsidR="009260C1" w:rsidRPr="00C27159">
        <w:rPr>
          <w:rFonts w:ascii="Times New Roman" w:hAnsi="Times New Roman" w:cs="Times New Roman"/>
          <w:sz w:val="24"/>
          <w:szCs w:val="24"/>
        </w:rPr>
        <w:t>such as Sightsavers and CDD</w:t>
      </w:r>
      <w:r w:rsidR="00192C6B">
        <w:rPr>
          <w:rFonts w:ascii="Times New Roman" w:hAnsi="Times New Roman" w:cs="Times New Roman"/>
          <w:sz w:val="24"/>
          <w:szCs w:val="24"/>
        </w:rPr>
        <w:t>-</w:t>
      </w:r>
      <w:r w:rsidR="009260C1" w:rsidRPr="00C27159">
        <w:rPr>
          <w:rFonts w:ascii="Times New Roman" w:hAnsi="Times New Roman" w:cs="Times New Roman"/>
          <w:sz w:val="24"/>
          <w:szCs w:val="24"/>
        </w:rPr>
        <w:t>Ghana</w:t>
      </w:r>
      <w:r w:rsidR="00983120">
        <w:rPr>
          <w:rFonts w:ascii="Times New Roman" w:hAnsi="Times New Roman" w:cs="Times New Roman"/>
          <w:sz w:val="24"/>
          <w:szCs w:val="24"/>
        </w:rPr>
        <w:t xml:space="preserve"> also participated</w:t>
      </w:r>
      <w:r w:rsidR="004E40DC" w:rsidRPr="00C27159">
        <w:rPr>
          <w:rFonts w:ascii="Times New Roman" w:hAnsi="Times New Roman" w:cs="Times New Roman"/>
          <w:sz w:val="24"/>
          <w:szCs w:val="24"/>
        </w:rPr>
        <w:t xml:space="preserve">. </w:t>
      </w:r>
      <w:r w:rsidR="001A51F1" w:rsidRPr="00C27159">
        <w:rPr>
          <w:rFonts w:ascii="Times New Roman" w:hAnsi="Times New Roman" w:cs="Times New Roman"/>
          <w:sz w:val="24"/>
          <w:szCs w:val="24"/>
        </w:rPr>
        <w:t>In all, the consultation involved two hundred and ninety-one participants making up of 49% and 51% female and male representation respectively.</w:t>
      </w:r>
    </w:p>
    <w:p w14:paraId="2A2F9D41" w14:textId="6701A8C2" w:rsidR="00CD0520" w:rsidRDefault="00CD0520" w:rsidP="007C3768">
      <w:pPr>
        <w:spacing w:after="0" w:line="276" w:lineRule="auto"/>
        <w:jc w:val="both"/>
        <w:rPr>
          <w:rFonts w:ascii="Times New Roman" w:hAnsi="Times New Roman" w:cs="Times New Roman"/>
          <w:sz w:val="24"/>
          <w:szCs w:val="24"/>
        </w:rPr>
      </w:pPr>
    </w:p>
    <w:p w14:paraId="45B404BA" w14:textId="54203799" w:rsidR="00CD0520" w:rsidRDefault="00CD0520" w:rsidP="007C376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During the zonal consultations, individual interviews were conducted with </w:t>
      </w:r>
      <w:r w:rsidR="00F77579">
        <w:rPr>
          <w:rFonts w:ascii="Times New Roman" w:hAnsi="Times New Roman" w:cs="Times New Roman"/>
          <w:sz w:val="24"/>
          <w:szCs w:val="24"/>
        </w:rPr>
        <w:t>some key members of the disability group. These included individual PWDs who indicated their non availability for the group meetings but had rich information to share. Also individual within some minority groups such as dead blind and little people were also interviewed.</w:t>
      </w:r>
    </w:p>
    <w:p w14:paraId="4EEE2E0C" w14:textId="704D18F3" w:rsidR="001570A7" w:rsidRDefault="001570A7" w:rsidP="007C3768">
      <w:pPr>
        <w:spacing w:after="0" w:line="276" w:lineRule="auto"/>
        <w:jc w:val="both"/>
        <w:rPr>
          <w:rFonts w:ascii="Times New Roman" w:hAnsi="Times New Roman" w:cs="Times New Roman"/>
          <w:sz w:val="24"/>
          <w:szCs w:val="24"/>
        </w:rPr>
      </w:pPr>
    </w:p>
    <w:p w14:paraId="04A017AD" w14:textId="5F52DE04" w:rsidR="00896F73" w:rsidRPr="00C27159" w:rsidRDefault="001570A7" w:rsidP="007C376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sub-committee to the CRPD tec</w:t>
      </w:r>
      <w:r w:rsidR="00983120">
        <w:rPr>
          <w:rFonts w:ascii="Times New Roman" w:hAnsi="Times New Roman" w:cs="Times New Roman"/>
          <w:sz w:val="24"/>
          <w:szCs w:val="24"/>
        </w:rPr>
        <w:t>hnical committee was established</w:t>
      </w:r>
      <w:r>
        <w:rPr>
          <w:rFonts w:ascii="Times New Roman" w:hAnsi="Times New Roman" w:cs="Times New Roman"/>
          <w:sz w:val="24"/>
          <w:szCs w:val="24"/>
        </w:rPr>
        <w:t xml:space="preserve"> to draft the alternative report</w:t>
      </w:r>
      <w:r w:rsidR="00983120">
        <w:rPr>
          <w:rFonts w:ascii="Times New Roman" w:hAnsi="Times New Roman" w:cs="Times New Roman"/>
          <w:sz w:val="24"/>
          <w:szCs w:val="24"/>
        </w:rPr>
        <w:t xml:space="preserve"> based on the collected information</w:t>
      </w:r>
      <w:r>
        <w:rPr>
          <w:rFonts w:ascii="Times New Roman" w:hAnsi="Times New Roman" w:cs="Times New Roman"/>
          <w:sz w:val="24"/>
          <w:szCs w:val="24"/>
        </w:rPr>
        <w:t>.</w:t>
      </w:r>
      <w:r w:rsidR="008958B6">
        <w:rPr>
          <w:rFonts w:ascii="Times New Roman" w:hAnsi="Times New Roman" w:cs="Times New Roman"/>
          <w:sz w:val="24"/>
          <w:szCs w:val="24"/>
        </w:rPr>
        <w:t xml:space="preserve"> </w:t>
      </w:r>
      <w:r w:rsidR="004E40DC" w:rsidRPr="00C27159">
        <w:rPr>
          <w:rFonts w:ascii="Times New Roman" w:hAnsi="Times New Roman" w:cs="Times New Roman"/>
          <w:sz w:val="24"/>
          <w:szCs w:val="24"/>
        </w:rPr>
        <w:t xml:space="preserve">In December 2021 a </w:t>
      </w:r>
      <w:r w:rsidR="001E378D" w:rsidRPr="00C27159">
        <w:rPr>
          <w:rFonts w:ascii="Times New Roman" w:hAnsi="Times New Roman" w:cs="Times New Roman"/>
          <w:sz w:val="24"/>
          <w:szCs w:val="24"/>
        </w:rPr>
        <w:t xml:space="preserve">national </w:t>
      </w:r>
      <w:r w:rsidR="004E40DC" w:rsidRPr="00C27159">
        <w:rPr>
          <w:rFonts w:ascii="Times New Roman" w:hAnsi="Times New Roman" w:cs="Times New Roman"/>
          <w:sz w:val="24"/>
          <w:szCs w:val="24"/>
        </w:rPr>
        <w:t xml:space="preserve">validation workshop was arranged </w:t>
      </w:r>
      <w:r w:rsidR="00242F51" w:rsidRPr="00C27159">
        <w:rPr>
          <w:rFonts w:ascii="Times New Roman" w:hAnsi="Times New Roman" w:cs="Times New Roman"/>
          <w:sz w:val="24"/>
          <w:szCs w:val="24"/>
        </w:rPr>
        <w:t>to review findings and validate the</w:t>
      </w:r>
      <w:r w:rsidR="007431FF">
        <w:rPr>
          <w:rFonts w:ascii="Times New Roman" w:hAnsi="Times New Roman" w:cs="Times New Roman"/>
          <w:sz w:val="24"/>
          <w:szCs w:val="24"/>
        </w:rPr>
        <w:t xml:space="preserve"> draft</w:t>
      </w:r>
      <w:r w:rsidR="00242F51" w:rsidRPr="00C27159">
        <w:rPr>
          <w:rFonts w:ascii="Times New Roman" w:hAnsi="Times New Roman" w:cs="Times New Roman"/>
          <w:sz w:val="24"/>
          <w:szCs w:val="24"/>
        </w:rPr>
        <w:t xml:space="preserve"> report. The workshop was attended by O</w:t>
      </w:r>
      <w:r w:rsidR="007431FF">
        <w:rPr>
          <w:rFonts w:ascii="Times New Roman" w:hAnsi="Times New Roman" w:cs="Times New Roman"/>
          <w:sz w:val="24"/>
          <w:szCs w:val="24"/>
        </w:rPr>
        <w:t>PD</w:t>
      </w:r>
      <w:r w:rsidR="00242F51" w:rsidRPr="00C27159">
        <w:rPr>
          <w:rFonts w:ascii="Times New Roman" w:hAnsi="Times New Roman" w:cs="Times New Roman"/>
          <w:sz w:val="24"/>
          <w:szCs w:val="24"/>
        </w:rPr>
        <w:t xml:space="preserve">s and CSOs from all </w:t>
      </w:r>
      <w:r w:rsidR="00CD566B" w:rsidRPr="00C27159">
        <w:rPr>
          <w:rFonts w:ascii="Times New Roman" w:hAnsi="Times New Roman" w:cs="Times New Roman"/>
          <w:sz w:val="24"/>
          <w:szCs w:val="24"/>
        </w:rPr>
        <w:t>over the</w:t>
      </w:r>
      <w:r w:rsidR="00242F51" w:rsidRPr="00C27159">
        <w:rPr>
          <w:rFonts w:ascii="Times New Roman" w:hAnsi="Times New Roman" w:cs="Times New Roman"/>
          <w:sz w:val="24"/>
          <w:szCs w:val="24"/>
        </w:rPr>
        <w:t xml:space="preserve"> country. The session was attended by sixty-two participants </w:t>
      </w:r>
      <w:r w:rsidR="007431FF">
        <w:rPr>
          <w:rFonts w:ascii="Times New Roman" w:hAnsi="Times New Roman" w:cs="Times New Roman"/>
          <w:sz w:val="24"/>
          <w:szCs w:val="24"/>
        </w:rPr>
        <w:t>-</w:t>
      </w:r>
      <w:r w:rsidR="00CD566B" w:rsidRPr="00C27159">
        <w:rPr>
          <w:rFonts w:ascii="Times New Roman" w:hAnsi="Times New Roman" w:cs="Times New Roman"/>
          <w:sz w:val="24"/>
          <w:szCs w:val="24"/>
        </w:rPr>
        <w:t xml:space="preserve"> 33 male </w:t>
      </w:r>
      <w:r w:rsidR="007431FF">
        <w:rPr>
          <w:rFonts w:ascii="Times New Roman" w:hAnsi="Times New Roman" w:cs="Times New Roman"/>
          <w:sz w:val="24"/>
          <w:szCs w:val="24"/>
        </w:rPr>
        <w:t xml:space="preserve">participants </w:t>
      </w:r>
      <w:r w:rsidR="00CD566B" w:rsidRPr="00C27159">
        <w:rPr>
          <w:rFonts w:ascii="Times New Roman" w:hAnsi="Times New Roman" w:cs="Times New Roman"/>
          <w:sz w:val="24"/>
          <w:szCs w:val="24"/>
        </w:rPr>
        <w:t xml:space="preserve">representing 53% and </w:t>
      </w:r>
      <w:r w:rsidR="00192C6B">
        <w:rPr>
          <w:rFonts w:ascii="Times New Roman" w:hAnsi="Times New Roman" w:cs="Times New Roman"/>
          <w:sz w:val="24"/>
          <w:szCs w:val="24"/>
        </w:rPr>
        <w:t xml:space="preserve">29 </w:t>
      </w:r>
      <w:r w:rsidR="00CD566B" w:rsidRPr="00C27159">
        <w:rPr>
          <w:rFonts w:ascii="Times New Roman" w:hAnsi="Times New Roman" w:cs="Times New Roman"/>
          <w:sz w:val="24"/>
          <w:szCs w:val="24"/>
        </w:rPr>
        <w:t xml:space="preserve">female </w:t>
      </w:r>
      <w:r w:rsidR="00192C6B">
        <w:rPr>
          <w:rFonts w:ascii="Times New Roman" w:hAnsi="Times New Roman" w:cs="Times New Roman"/>
          <w:sz w:val="24"/>
          <w:szCs w:val="24"/>
        </w:rPr>
        <w:t>participants</w:t>
      </w:r>
      <w:r w:rsidR="00CD566B" w:rsidRPr="00C27159">
        <w:rPr>
          <w:rFonts w:ascii="Times New Roman" w:hAnsi="Times New Roman" w:cs="Times New Roman"/>
          <w:sz w:val="24"/>
          <w:szCs w:val="24"/>
        </w:rPr>
        <w:t xml:space="preserve"> representing 4</w:t>
      </w:r>
      <w:r w:rsidR="007431FF">
        <w:rPr>
          <w:rFonts w:ascii="Times New Roman" w:hAnsi="Times New Roman" w:cs="Times New Roman"/>
          <w:sz w:val="24"/>
          <w:szCs w:val="24"/>
        </w:rPr>
        <w:t>7</w:t>
      </w:r>
      <w:r w:rsidR="00CD566B" w:rsidRPr="00C27159">
        <w:rPr>
          <w:rFonts w:ascii="Times New Roman" w:hAnsi="Times New Roman" w:cs="Times New Roman"/>
          <w:sz w:val="24"/>
          <w:szCs w:val="24"/>
        </w:rPr>
        <w:t>%.</w:t>
      </w:r>
      <w:r w:rsidR="000B481C">
        <w:rPr>
          <w:rFonts w:ascii="Times New Roman" w:hAnsi="Times New Roman" w:cs="Times New Roman"/>
          <w:sz w:val="24"/>
          <w:szCs w:val="24"/>
        </w:rPr>
        <w:t xml:space="preserve"> Comments and recommendations were considered by the CRPD drafting committee after which the draft report was sent to key stakeholders and partners such as IDA, DRF and DPOD for technical review and comments.</w:t>
      </w:r>
    </w:p>
    <w:p w14:paraId="134280E3"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20B3D99D"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2EB02D2F" w14:textId="28707516" w:rsidR="007069E0" w:rsidRPr="00C27159" w:rsidRDefault="007069E0" w:rsidP="007C3768">
      <w:pPr>
        <w:pStyle w:val="NoSpacing"/>
        <w:spacing w:line="276" w:lineRule="auto"/>
        <w:jc w:val="both"/>
        <w:rPr>
          <w:rFonts w:ascii="Times New Roman" w:hAnsi="Times New Roman" w:cs="Times New Roman"/>
          <w:sz w:val="24"/>
          <w:szCs w:val="24"/>
        </w:rPr>
      </w:pPr>
    </w:p>
    <w:p w14:paraId="37C2330D"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71A15658" w14:textId="77777777" w:rsidR="00AD3E9E" w:rsidRPr="00C27159" w:rsidRDefault="00AD3E9E" w:rsidP="007C3768">
      <w:pPr>
        <w:pStyle w:val="NoSpacing"/>
        <w:spacing w:line="276" w:lineRule="auto"/>
        <w:jc w:val="both"/>
        <w:rPr>
          <w:rFonts w:ascii="Times New Roman" w:hAnsi="Times New Roman" w:cs="Times New Roman"/>
          <w:sz w:val="24"/>
          <w:szCs w:val="24"/>
        </w:rPr>
      </w:pPr>
    </w:p>
    <w:p w14:paraId="5BEA5DB3" w14:textId="02494164" w:rsidR="007069E0" w:rsidRPr="00C27159" w:rsidRDefault="001A51F1"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 </w:t>
      </w:r>
    </w:p>
    <w:p w14:paraId="305B3F6F" w14:textId="77777777" w:rsidR="004E40DC" w:rsidRPr="00C27159" w:rsidRDefault="004E40DC" w:rsidP="007C3768">
      <w:pPr>
        <w:pStyle w:val="NoSpacing"/>
        <w:spacing w:line="276" w:lineRule="auto"/>
        <w:jc w:val="both"/>
        <w:rPr>
          <w:rFonts w:ascii="Times New Roman" w:hAnsi="Times New Roman" w:cs="Times New Roman"/>
          <w:sz w:val="24"/>
          <w:szCs w:val="24"/>
        </w:rPr>
      </w:pPr>
    </w:p>
    <w:p w14:paraId="491985C0"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732CFBE7" w14:textId="72F0A2EC" w:rsidR="007069E0" w:rsidRPr="00C27159" w:rsidRDefault="007069E0" w:rsidP="007C3768">
      <w:pPr>
        <w:pStyle w:val="NoSpacing"/>
        <w:spacing w:line="276" w:lineRule="auto"/>
        <w:jc w:val="both"/>
        <w:rPr>
          <w:rFonts w:ascii="Times New Roman" w:hAnsi="Times New Roman" w:cs="Times New Roman"/>
          <w:sz w:val="24"/>
          <w:szCs w:val="24"/>
        </w:rPr>
      </w:pPr>
    </w:p>
    <w:p w14:paraId="1FC8AF00" w14:textId="77777777" w:rsidR="007069E0" w:rsidRPr="00C27159" w:rsidRDefault="007069E0" w:rsidP="007C3768">
      <w:pPr>
        <w:spacing w:after="0" w:line="276" w:lineRule="auto"/>
        <w:jc w:val="both"/>
        <w:rPr>
          <w:rFonts w:ascii="Times New Roman" w:hAnsi="Times New Roman" w:cs="Times New Roman"/>
          <w:sz w:val="24"/>
          <w:szCs w:val="24"/>
        </w:rPr>
      </w:pPr>
    </w:p>
    <w:p w14:paraId="70EE63FF" w14:textId="4F49BB8A" w:rsidR="007069E0" w:rsidRPr="002530C7" w:rsidRDefault="00F14144" w:rsidP="007C3768">
      <w:pPr>
        <w:pStyle w:val="Heading1"/>
        <w:spacing w:line="276" w:lineRule="auto"/>
        <w:rPr>
          <w:rFonts w:ascii="Times New Roman" w:hAnsi="Times New Roman" w:cs="Times New Roman"/>
          <w:b/>
          <w:sz w:val="24"/>
          <w:szCs w:val="24"/>
        </w:rPr>
      </w:pPr>
      <w:bookmarkStart w:id="8" w:name="_Toc90117911"/>
      <w:r w:rsidRPr="00C27159">
        <w:rPr>
          <w:rFonts w:ascii="Times New Roman" w:hAnsi="Times New Roman" w:cs="Times New Roman"/>
          <w:sz w:val="24"/>
          <w:szCs w:val="24"/>
        </w:rPr>
        <w:br w:type="column"/>
      </w:r>
      <w:bookmarkStart w:id="9" w:name="_Toc95038728"/>
      <w:r w:rsidR="001A51F1" w:rsidRPr="002530C7">
        <w:rPr>
          <w:rFonts w:ascii="Times New Roman" w:hAnsi="Times New Roman" w:cs="Times New Roman"/>
          <w:b/>
          <w:sz w:val="24"/>
          <w:szCs w:val="24"/>
        </w:rPr>
        <w:t>KEY ISSUES AND PRINCIPAL CONCERNS</w:t>
      </w:r>
      <w:bookmarkEnd w:id="8"/>
      <w:bookmarkEnd w:id="9"/>
    </w:p>
    <w:p w14:paraId="047F150B"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1A56ED96" w14:textId="6CB72D7B" w:rsidR="007069E0" w:rsidRPr="00C27159" w:rsidRDefault="001A51F1"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This section </w:t>
      </w:r>
      <w:r w:rsidR="00192C6B">
        <w:rPr>
          <w:rFonts w:ascii="Times New Roman" w:hAnsi="Times New Roman" w:cs="Times New Roman"/>
          <w:sz w:val="24"/>
          <w:szCs w:val="24"/>
        </w:rPr>
        <w:t xml:space="preserve">is informed by the desk review conducted in March – June 2021 and </w:t>
      </w:r>
      <w:r w:rsidRPr="00C27159">
        <w:rPr>
          <w:rFonts w:ascii="Times New Roman" w:hAnsi="Times New Roman" w:cs="Times New Roman"/>
          <w:sz w:val="24"/>
          <w:szCs w:val="24"/>
        </w:rPr>
        <w:t>covers the revelation from the field as related to the implementation status and enjoyment of human rights as they are enshrined in the convention.</w:t>
      </w:r>
    </w:p>
    <w:p w14:paraId="13E55BE0" w14:textId="77777777" w:rsidR="007069E0" w:rsidRPr="00C27159" w:rsidRDefault="001A51F1" w:rsidP="007C3768">
      <w:pPr>
        <w:spacing w:after="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 </w:t>
      </w:r>
    </w:p>
    <w:p w14:paraId="610265AF" w14:textId="77777777" w:rsidR="007069E0" w:rsidRPr="00C27159" w:rsidRDefault="001A51F1" w:rsidP="007C3768">
      <w:pPr>
        <w:pStyle w:val="Heading2"/>
        <w:spacing w:line="276" w:lineRule="auto"/>
        <w:rPr>
          <w:rFonts w:ascii="Times New Roman" w:hAnsi="Times New Roman" w:cs="Times New Roman"/>
          <w:b/>
          <w:sz w:val="24"/>
          <w:szCs w:val="24"/>
        </w:rPr>
      </w:pPr>
      <w:bookmarkStart w:id="10" w:name="_Toc90117912"/>
      <w:bookmarkStart w:id="11" w:name="_Toc95038729"/>
      <w:r w:rsidRPr="00C27159">
        <w:rPr>
          <w:rFonts w:ascii="Times New Roman" w:hAnsi="Times New Roman" w:cs="Times New Roman"/>
          <w:b/>
          <w:sz w:val="24"/>
          <w:szCs w:val="24"/>
        </w:rPr>
        <w:t>Articles 1-4: Purpose, Definitions, General Principles and General Obligations</w:t>
      </w:r>
      <w:bookmarkEnd w:id="10"/>
      <w:bookmarkEnd w:id="11"/>
    </w:p>
    <w:p w14:paraId="3403C517"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60B28B79" w14:textId="16D7A768" w:rsidR="006E3D2C" w:rsidRPr="00C27159" w:rsidRDefault="001A51F1" w:rsidP="0018314C">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After the ratification of the </w:t>
      </w:r>
      <w:r w:rsidR="00192C6B">
        <w:rPr>
          <w:rFonts w:ascii="Times New Roman" w:hAnsi="Times New Roman" w:cs="Times New Roman"/>
          <w:sz w:val="24"/>
          <w:szCs w:val="24"/>
        </w:rPr>
        <w:t xml:space="preserve">UN </w:t>
      </w:r>
      <w:r w:rsidRPr="00C27159">
        <w:rPr>
          <w:rFonts w:ascii="Times New Roman" w:hAnsi="Times New Roman" w:cs="Times New Roman"/>
          <w:sz w:val="24"/>
          <w:szCs w:val="24"/>
        </w:rPr>
        <w:t xml:space="preserve">CRPD, </w:t>
      </w:r>
      <w:r w:rsidR="00FB1E50" w:rsidRPr="00C27159">
        <w:rPr>
          <w:rFonts w:ascii="Times New Roman" w:hAnsi="Times New Roman" w:cs="Times New Roman"/>
          <w:sz w:val="24"/>
          <w:szCs w:val="24"/>
        </w:rPr>
        <w:t>OP</w:t>
      </w:r>
      <w:r w:rsidR="000A2979" w:rsidRPr="00C27159">
        <w:rPr>
          <w:rFonts w:ascii="Times New Roman" w:hAnsi="Times New Roman" w:cs="Times New Roman"/>
          <w:sz w:val="24"/>
          <w:szCs w:val="24"/>
        </w:rPr>
        <w:t>D</w:t>
      </w:r>
      <w:r w:rsidR="00FB1E50" w:rsidRPr="00C27159">
        <w:rPr>
          <w:rFonts w:ascii="Times New Roman" w:hAnsi="Times New Roman" w:cs="Times New Roman"/>
          <w:sz w:val="24"/>
          <w:szCs w:val="24"/>
        </w:rPr>
        <w:t>s</w:t>
      </w:r>
      <w:r w:rsidRPr="00C27159">
        <w:rPr>
          <w:rFonts w:ascii="Times New Roman" w:hAnsi="Times New Roman" w:cs="Times New Roman"/>
          <w:sz w:val="24"/>
          <w:szCs w:val="24"/>
        </w:rPr>
        <w:t xml:space="preserve"> and other stakeholders started advoca</w:t>
      </w:r>
      <w:r w:rsidR="00192C6B">
        <w:rPr>
          <w:rFonts w:ascii="Times New Roman" w:hAnsi="Times New Roman" w:cs="Times New Roman"/>
          <w:sz w:val="24"/>
          <w:szCs w:val="24"/>
        </w:rPr>
        <w:t>ting</w:t>
      </w:r>
      <w:r w:rsidRPr="00C27159">
        <w:rPr>
          <w:rFonts w:ascii="Times New Roman" w:hAnsi="Times New Roman" w:cs="Times New Roman"/>
          <w:sz w:val="24"/>
          <w:szCs w:val="24"/>
        </w:rPr>
        <w:t xml:space="preserve"> towards amendment of the Disability Act 715 to make changes to relevant provision in the Act in accordance with the CRPD. Ghana’s laws largely define disability from the medical perspective. </w:t>
      </w:r>
      <w:r w:rsidR="003C4807" w:rsidRPr="00C27159">
        <w:rPr>
          <w:rFonts w:ascii="Times New Roman" w:hAnsi="Times New Roman" w:cs="Times New Roman"/>
          <w:sz w:val="24"/>
          <w:szCs w:val="24"/>
        </w:rPr>
        <w:t xml:space="preserve">Ghana’s Persons with </w:t>
      </w:r>
      <w:r w:rsidRPr="00C27159">
        <w:rPr>
          <w:rFonts w:ascii="Times New Roman" w:hAnsi="Times New Roman" w:cs="Times New Roman"/>
          <w:sz w:val="24"/>
          <w:szCs w:val="24"/>
        </w:rPr>
        <w:t xml:space="preserve">Disability Act defines a person with disability as </w:t>
      </w:r>
      <w:r w:rsidR="00192C6B">
        <w:rPr>
          <w:rFonts w:ascii="Times New Roman" w:hAnsi="Times New Roman" w:cs="Times New Roman"/>
          <w:sz w:val="24"/>
          <w:szCs w:val="24"/>
        </w:rPr>
        <w:t>”</w:t>
      </w:r>
      <w:r w:rsidRPr="00C27159">
        <w:rPr>
          <w:rFonts w:ascii="Times New Roman" w:hAnsi="Times New Roman" w:cs="Times New Roman"/>
          <w:sz w:val="24"/>
          <w:szCs w:val="24"/>
        </w:rPr>
        <w:t>an individual with a physical, mental or sensory impairment including a visual, hearing or speech functional disability which gives rise to physical, cultural or social barriers that substantially limits one or more of the major life activities of that individual</w:t>
      </w:r>
      <w:r w:rsidR="00192C6B">
        <w:rPr>
          <w:rFonts w:ascii="Times New Roman" w:hAnsi="Times New Roman" w:cs="Times New Roman"/>
          <w:sz w:val="24"/>
          <w:szCs w:val="24"/>
        </w:rPr>
        <w:t>”</w:t>
      </w:r>
      <w:r w:rsidR="00CD4996" w:rsidRPr="00C27159">
        <w:rPr>
          <w:rStyle w:val="FootnoteReference"/>
          <w:rFonts w:ascii="Times New Roman" w:hAnsi="Times New Roman" w:cs="Times New Roman"/>
          <w:sz w:val="24"/>
          <w:szCs w:val="24"/>
        </w:rPr>
        <w:footnoteReference w:id="2"/>
      </w:r>
      <w:r w:rsidR="009260C1" w:rsidRPr="00C27159">
        <w:rPr>
          <w:rFonts w:ascii="Times New Roman" w:hAnsi="Times New Roman" w:cs="Times New Roman"/>
          <w:sz w:val="24"/>
          <w:szCs w:val="24"/>
        </w:rPr>
        <w:t>.</w:t>
      </w:r>
      <w:r w:rsidRPr="00C27159">
        <w:rPr>
          <w:rFonts w:ascii="Times New Roman" w:hAnsi="Times New Roman" w:cs="Times New Roman"/>
          <w:sz w:val="24"/>
          <w:szCs w:val="24"/>
        </w:rPr>
        <w:t xml:space="preserve"> This is problematic because the definition affects the nature of the provisions in the laws a</w:t>
      </w:r>
      <w:r w:rsidR="002B6B0B">
        <w:rPr>
          <w:rFonts w:ascii="Times New Roman" w:hAnsi="Times New Roman" w:cs="Times New Roman"/>
          <w:sz w:val="24"/>
          <w:szCs w:val="24"/>
        </w:rPr>
        <w:t>s well as</w:t>
      </w:r>
      <w:r w:rsidRPr="00C27159">
        <w:rPr>
          <w:rFonts w:ascii="Times New Roman" w:hAnsi="Times New Roman" w:cs="Times New Roman"/>
          <w:sz w:val="24"/>
          <w:szCs w:val="24"/>
        </w:rPr>
        <w:t xml:space="preserve"> what rights are conferred on persons with disabilities. The act moreover fails to provide for women and girls as well as </w:t>
      </w:r>
      <w:r w:rsidR="00550446" w:rsidRPr="00C27159">
        <w:rPr>
          <w:rFonts w:ascii="Times New Roman" w:hAnsi="Times New Roman" w:cs="Times New Roman"/>
          <w:sz w:val="24"/>
          <w:szCs w:val="24"/>
        </w:rPr>
        <w:t>older</w:t>
      </w:r>
      <w:r w:rsidR="001B09B7" w:rsidRPr="00C27159">
        <w:rPr>
          <w:rFonts w:ascii="Times New Roman" w:hAnsi="Times New Roman" w:cs="Times New Roman"/>
          <w:sz w:val="24"/>
          <w:szCs w:val="24"/>
        </w:rPr>
        <w:t xml:space="preserve"> persons</w:t>
      </w:r>
      <w:r w:rsidR="00550446" w:rsidRPr="00C27159">
        <w:rPr>
          <w:rFonts w:ascii="Times New Roman" w:hAnsi="Times New Roman" w:cs="Times New Roman"/>
          <w:sz w:val="24"/>
          <w:szCs w:val="24"/>
        </w:rPr>
        <w:t xml:space="preserve"> </w:t>
      </w:r>
      <w:r w:rsidRPr="00C27159">
        <w:rPr>
          <w:rFonts w:ascii="Times New Roman" w:hAnsi="Times New Roman" w:cs="Times New Roman"/>
          <w:sz w:val="24"/>
          <w:szCs w:val="24"/>
        </w:rPr>
        <w:t>and children with disabilities. There are inadequate provisions to fully protect and promote the inherent right</w:t>
      </w:r>
      <w:r w:rsidR="00192C6B">
        <w:rPr>
          <w:rFonts w:ascii="Times New Roman" w:hAnsi="Times New Roman" w:cs="Times New Roman"/>
          <w:sz w:val="24"/>
          <w:szCs w:val="24"/>
        </w:rPr>
        <w:t>s</w:t>
      </w:r>
      <w:r w:rsidRPr="00C27159">
        <w:rPr>
          <w:rFonts w:ascii="Times New Roman" w:hAnsi="Times New Roman" w:cs="Times New Roman"/>
          <w:sz w:val="24"/>
          <w:szCs w:val="24"/>
        </w:rPr>
        <w:t xml:space="preserve"> and effective participation of persons with disabilities.</w:t>
      </w:r>
    </w:p>
    <w:p w14:paraId="0AA2EE18" w14:textId="68BBB806" w:rsidR="006E3D2C" w:rsidRPr="00C27159" w:rsidRDefault="001432D8" w:rsidP="0018314C">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In addition, legislation also includes clauses that legitimate or allow for exclusion on the basis of disability. In this way, for instance,</w:t>
      </w:r>
      <w:r w:rsidR="001A51F1" w:rsidRPr="00C27159">
        <w:rPr>
          <w:rFonts w:ascii="Times New Roman" w:hAnsi="Times New Roman" w:cs="Times New Roman"/>
          <w:sz w:val="24"/>
          <w:szCs w:val="24"/>
        </w:rPr>
        <w:t xml:space="preserve"> articles 14(2) and 19 of the Act provide for alternative livelihood with the offer of guidance, counselling and ‘appropriate’ training for persons with disabilities in the event that they are unable to enter into mainstream of social life. Furthermore, articles 15, 22, 38 and 39, which spell out how persons with disabilities may be integrated into full social participation, contain phrase such as ‘as </w:t>
      </w:r>
      <w:r w:rsidR="001A51F1" w:rsidRPr="002B6B0B">
        <w:rPr>
          <w:rFonts w:ascii="Times New Roman" w:hAnsi="Times New Roman" w:cs="Times New Roman"/>
          <w:sz w:val="24"/>
          <w:szCs w:val="24"/>
        </w:rPr>
        <w:t xml:space="preserve">far as </w:t>
      </w:r>
      <w:r w:rsidR="001A51F1" w:rsidRPr="002B6B0B">
        <w:rPr>
          <w:rFonts w:ascii="Times New Roman" w:hAnsi="Times New Roman" w:cs="Times New Roman"/>
          <w:bCs/>
          <w:sz w:val="24"/>
          <w:szCs w:val="24"/>
        </w:rPr>
        <w:t>practicable</w:t>
      </w:r>
      <w:r w:rsidR="00C03F37" w:rsidRPr="002B6B0B">
        <w:rPr>
          <w:rFonts w:ascii="Times New Roman" w:hAnsi="Times New Roman" w:cs="Times New Roman"/>
          <w:bCs/>
          <w:sz w:val="24"/>
          <w:szCs w:val="24"/>
        </w:rPr>
        <w:t>’</w:t>
      </w:r>
      <w:r w:rsidR="001A51F1" w:rsidRPr="002B6B0B">
        <w:rPr>
          <w:rFonts w:ascii="Times New Roman" w:hAnsi="Times New Roman" w:cs="Times New Roman"/>
          <w:sz w:val="24"/>
          <w:szCs w:val="24"/>
        </w:rPr>
        <w:t>.</w:t>
      </w:r>
      <w:r w:rsidR="001A51F1" w:rsidRPr="00C27159">
        <w:rPr>
          <w:rFonts w:ascii="Times New Roman" w:hAnsi="Times New Roman" w:cs="Times New Roman"/>
          <w:sz w:val="24"/>
          <w:szCs w:val="24"/>
        </w:rPr>
        <w:t xml:space="preserve"> The use of </w:t>
      </w:r>
      <w:r w:rsidRPr="00C27159">
        <w:rPr>
          <w:rFonts w:ascii="Times New Roman" w:hAnsi="Times New Roman" w:cs="Times New Roman"/>
          <w:sz w:val="24"/>
          <w:szCs w:val="24"/>
        </w:rPr>
        <w:t xml:space="preserve">such </w:t>
      </w:r>
      <w:r w:rsidR="001A51F1" w:rsidRPr="00C27159">
        <w:rPr>
          <w:rFonts w:ascii="Times New Roman" w:hAnsi="Times New Roman" w:cs="Times New Roman"/>
          <w:sz w:val="24"/>
          <w:szCs w:val="24"/>
        </w:rPr>
        <w:t>phrase</w:t>
      </w:r>
      <w:r w:rsidRPr="00C27159">
        <w:rPr>
          <w:rFonts w:ascii="Times New Roman" w:hAnsi="Times New Roman" w:cs="Times New Roman"/>
          <w:sz w:val="24"/>
          <w:szCs w:val="24"/>
        </w:rPr>
        <w:t>s</w:t>
      </w:r>
      <w:r w:rsidR="001A51F1" w:rsidRPr="00C27159">
        <w:rPr>
          <w:rFonts w:ascii="Times New Roman" w:hAnsi="Times New Roman" w:cs="Times New Roman"/>
          <w:sz w:val="24"/>
          <w:szCs w:val="24"/>
        </w:rPr>
        <w:t xml:space="preserve"> in national laws gives the </w:t>
      </w:r>
      <w:r w:rsidR="005D129C">
        <w:rPr>
          <w:rFonts w:ascii="Times New Roman" w:hAnsi="Times New Roman" w:cs="Times New Roman"/>
          <w:sz w:val="24"/>
          <w:szCs w:val="24"/>
        </w:rPr>
        <w:t>Government</w:t>
      </w:r>
      <w:r w:rsidR="001A51F1" w:rsidRPr="00C27159">
        <w:rPr>
          <w:rFonts w:ascii="Times New Roman" w:hAnsi="Times New Roman" w:cs="Times New Roman"/>
          <w:sz w:val="24"/>
          <w:szCs w:val="24"/>
        </w:rPr>
        <w:t xml:space="preserve"> </w:t>
      </w:r>
      <w:r w:rsidR="00192C6B">
        <w:rPr>
          <w:rFonts w:ascii="Times New Roman" w:hAnsi="Times New Roman" w:cs="Times New Roman"/>
          <w:sz w:val="24"/>
          <w:szCs w:val="24"/>
        </w:rPr>
        <w:t xml:space="preserve">the </w:t>
      </w:r>
      <w:r w:rsidR="001A51F1" w:rsidRPr="00C27159">
        <w:rPr>
          <w:rFonts w:ascii="Times New Roman" w:hAnsi="Times New Roman" w:cs="Times New Roman"/>
          <w:sz w:val="24"/>
          <w:szCs w:val="24"/>
        </w:rPr>
        <w:t xml:space="preserve">opportunity </w:t>
      </w:r>
      <w:r w:rsidR="00192C6B">
        <w:rPr>
          <w:rFonts w:ascii="Times New Roman" w:hAnsi="Times New Roman" w:cs="Times New Roman"/>
          <w:sz w:val="24"/>
          <w:szCs w:val="24"/>
        </w:rPr>
        <w:t xml:space="preserve">to </w:t>
      </w:r>
      <w:r w:rsidRPr="00C27159">
        <w:rPr>
          <w:rFonts w:ascii="Times New Roman" w:hAnsi="Times New Roman" w:cs="Times New Roman"/>
          <w:sz w:val="24"/>
          <w:szCs w:val="24"/>
        </w:rPr>
        <w:t>evade</w:t>
      </w:r>
      <w:r w:rsidR="001A51F1" w:rsidRPr="00C27159">
        <w:rPr>
          <w:rFonts w:ascii="Times New Roman" w:hAnsi="Times New Roman" w:cs="Times New Roman"/>
          <w:sz w:val="24"/>
          <w:szCs w:val="24"/>
        </w:rPr>
        <w:t xml:space="preserve"> responsibilities </w:t>
      </w:r>
      <w:r w:rsidRPr="00C27159">
        <w:rPr>
          <w:rFonts w:ascii="Times New Roman" w:hAnsi="Times New Roman" w:cs="Times New Roman"/>
          <w:sz w:val="24"/>
          <w:szCs w:val="24"/>
        </w:rPr>
        <w:t xml:space="preserve">related to the inclusion of </w:t>
      </w:r>
      <w:r w:rsidR="001A51F1" w:rsidRPr="00C27159">
        <w:rPr>
          <w:rFonts w:ascii="Times New Roman" w:hAnsi="Times New Roman" w:cs="Times New Roman"/>
          <w:sz w:val="24"/>
          <w:szCs w:val="24"/>
        </w:rPr>
        <w:t>persons with disabilities.</w:t>
      </w:r>
      <w:r w:rsidR="003A256E" w:rsidRPr="00C27159">
        <w:rPr>
          <w:rFonts w:ascii="Times New Roman" w:hAnsi="Times New Roman" w:cs="Times New Roman"/>
          <w:sz w:val="24"/>
          <w:szCs w:val="24"/>
        </w:rPr>
        <w:t xml:space="preserve"> </w:t>
      </w:r>
      <w:r w:rsidR="00192C6B">
        <w:rPr>
          <w:rFonts w:ascii="Times New Roman" w:hAnsi="Times New Roman" w:cs="Times New Roman"/>
          <w:sz w:val="24"/>
          <w:szCs w:val="24"/>
        </w:rPr>
        <w:t>Moreover</w:t>
      </w:r>
      <w:r w:rsidR="00CD566B" w:rsidRPr="00C27159">
        <w:rPr>
          <w:rFonts w:ascii="Times New Roman" w:hAnsi="Times New Roman" w:cs="Times New Roman"/>
          <w:sz w:val="24"/>
          <w:szCs w:val="24"/>
        </w:rPr>
        <w:t>,</w:t>
      </w:r>
      <w:r w:rsidR="003A256E" w:rsidRPr="00C27159">
        <w:rPr>
          <w:rFonts w:ascii="Times New Roman" w:hAnsi="Times New Roman" w:cs="Times New Roman"/>
          <w:sz w:val="24"/>
          <w:szCs w:val="24"/>
        </w:rPr>
        <w:t xml:space="preserve"> Ghana’s policies and legislations still contains derogatory terms referring to persons with disabilities such as ‘unsound mind</w:t>
      </w:r>
      <w:r w:rsidR="00E83467" w:rsidRPr="00C27159">
        <w:rPr>
          <w:rStyle w:val="FootnoteReference"/>
          <w:rFonts w:ascii="Times New Roman" w:hAnsi="Times New Roman" w:cs="Times New Roman"/>
          <w:sz w:val="24"/>
          <w:szCs w:val="24"/>
        </w:rPr>
        <w:footnoteReference w:id="3"/>
      </w:r>
      <w:r w:rsidR="003A256E" w:rsidRPr="00C27159">
        <w:rPr>
          <w:rFonts w:ascii="Times New Roman" w:hAnsi="Times New Roman" w:cs="Times New Roman"/>
          <w:sz w:val="24"/>
          <w:szCs w:val="24"/>
        </w:rPr>
        <w:t>’, ‘idiot</w:t>
      </w:r>
      <w:r w:rsidR="003A256E" w:rsidRPr="00C27159">
        <w:rPr>
          <w:rStyle w:val="FootnoteReference"/>
          <w:rFonts w:ascii="Times New Roman" w:hAnsi="Times New Roman" w:cs="Times New Roman"/>
          <w:sz w:val="24"/>
          <w:szCs w:val="24"/>
        </w:rPr>
        <w:footnoteReference w:id="4"/>
      </w:r>
      <w:r w:rsidR="003A256E" w:rsidRPr="00C27159">
        <w:rPr>
          <w:rFonts w:ascii="Times New Roman" w:hAnsi="Times New Roman" w:cs="Times New Roman"/>
          <w:sz w:val="24"/>
          <w:szCs w:val="24"/>
        </w:rPr>
        <w:t>’, ‘insane’, ‘imbecile</w:t>
      </w:r>
      <w:r w:rsidR="00E83467" w:rsidRPr="00C27159">
        <w:rPr>
          <w:rStyle w:val="FootnoteReference"/>
          <w:rFonts w:ascii="Times New Roman" w:hAnsi="Times New Roman" w:cs="Times New Roman"/>
          <w:sz w:val="24"/>
          <w:szCs w:val="24"/>
        </w:rPr>
        <w:footnoteReference w:id="5"/>
      </w:r>
      <w:r w:rsidR="003A256E" w:rsidRPr="00C27159">
        <w:rPr>
          <w:rFonts w:ascii="Times New Roman" w:hAnsi="Times New Roman" w:cs="Times New Roman"/>
          <w:sz w:val="24"/>
          <w:szCs w:val="24"/>
        </w:rPr>
        <w:t>’ ‘lunatic’ and ‘mental derangement</w:t>
      </w:r>
      <w:r w:rsidR="00E83467" w:rsidRPr="00C27159">
        <w:rPr>
          <w:rStyle w:val="FootnoteReference"/>
          <w:rFonts w:ascii="Times New Roman" w:hAnsi="Times New Roman" w:cs="Times New Roman"/>
          <w:sz w:val="24"/>
          <w:szCs w:val="24"/>
        </w:rPr>
        <w:footnoteReference w:id="6"/>
      </w:r>
      <w:r w:rsidR="003A256E" w:rsidRPr="00C27159">
        <w:rPr>
          <w:rFonts w:ascii="Times New Roman" w:hAnsi="Times New Roman" w:cs="Times New Roman"/>
          <w:sz w:val="24"/>
          <w:szCs w:val="24"/>
        </w:rPr>
        <w:t>’</w:t>
      </w:r>
    </w:p>
    <w:p w14:paraId="53873C83" w14:textId="77777777" w:rsidR="006E3D2C" w:rsidRPr="00C27159" w:rsidRDefault="001A51F1" w:rsidP="0018314C">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Legislative Instrument that is needed to operationalize aspects of the Act is yet to be passed. What this simply means is that the Act meant to protect the rights of persons with disabilities in Ghana has been passed but remains unenforceable in some respects. This situation has persisted under four different Presidential regimes. This, in a country that has such huge democratic and human rights credentials, is inexcusable, unacceptable and awkward, to say the least.</w:t>
      </w:r>
    </w:p>
    <w:p w14:paraId="35D2421F" w14:textId="504C0C2F" w:rsidR="006E3D2C" w:rsidRPr="00C27159" w:rsidRDefault="001A51F1" w:rsidP="0018314C">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domestication of the CRPD into local laws has delayed unnecessarily. </w:t>
      </w:r>
      <w:r w:rsidR="00AF3DE4" w:rsidRPr="00C27159">
        <w:rPr>
          <w:rFonts w:ascii="Times New Roman" w:hAnsi="Times New Roman" w:cs="Times New Roman"/>
          <w:sz w:val="24"/>
          <w:szCs w:val="24"/>
        </w:rPr>
        <w:t xml:space="preserve">As mentioned by </w:t>
      </w:r>
      <w:r w:rsidR="00192C6B">
        <w:rPr>
          <w:rFonts w:ascii="Times New Roman" w:hAnsi="Times New Roman" w:cs="Times New Roman"/>
          <w:sz w:val="24"/>
          <w:szCs w:val="24"/>
        </w:rPr>
        <w:t>the G</w:t>
      </w:r>
      <w:r w:rsidR="00AF3DE4" w:rsidRPr="00C27159">
        <w:rPr>
          <w:rFonts w:ascii="Times New Roman" w:hAnsi="Times New Roman" w:cs="Times New Roman"/>
          <w:sz w:val="24"/>
          <w:szCs w:val="24"/>
        </w:rPr>
        <w:t>overnment,</w:t>
      </w:r>
      <w:r w:rsidRPr="00C27159">
        <w:rPr>
          <w:rFonts w:ascii="Times New Roman" w:hAnsi="Times New Roman" w:cs="Times New Roman"/>
          <w:sz w:val="24"/>
          <w:szCs w:val="24"/>
        </w:rPr>
        <w:t xml:space="preserve"> </w:t>
      </w:r>
      <w:r w:rsidR="00AF3DE4" w:rsidRPr="00C27159">
        <w:rPr>
          <w:rFonts w:ascii="Times New Roman" w:hAnsi="Times New Roman" w:cs="Times New Roman"/>
          <w:sz w:val="24"/>
          <w:szCs w:val="24"/>
        </w:rPr>
        <w:t>t</w:t>
      </w:r>
      <w:r w:rsidRPr="00C27159">
        <w:rPr>
          <w:rFonts w:ascii="Times New Roman" w:hAnsi="Times New Roman" w:cs="Times New Roman"/>
          <w:sz w:val="24"/>
          <w:szCs w:val="24"/>
        </w:rPr>
        <w:t xml:space="preserve">he </w:t>
      </w:r>
      <w:r w:rsidR="00AF3DE4" w:rsidRPr="00C27159">
        <w:rPr>
          <w:rFonts w:ascii="Times New Roman" w:hAnsi="Times New Roman" w:cs="Times New Roman"/>
          <w:sz w:val="24"/>
          <w:szCs w:val="24"/>
        </w:rPr>
        <w:t>T</w:t>
      </w:r>
      <w:r w:rsidR="00472EEC" w:rsidRPr="00C27159">
        <w:rPr>
          <w:rFonts w:ascii="Times New Roman" w:hAnsi="Times New Roman" w:cs="Times New Roman"/>
          <w:sz w:val="24"/>
          <w:szCs w:val="24"/>
        </w:rPr>
        <w:t xml:space="preserve">echnical </w:t>
      </w:r>
      <w:r w:rsidRPr="00C27159">
        <w:rPr>
          <w:rFonts w:ascii="Times New Roman" w:hAnsi="Times New Roman" w:cs="Times New Roman"/>
          <w:sz w:val="24"/>
          <w:szCs w:val="24"/>
        </w:rPr>
        <w:t xml:space="preserve">Committee </w:t>
      </w:r>
      <w:r w:rsidR="00FA4B5A" w:rsidRPr="00C27159">
        <w:rPr>
          <w:rFonts w:ascii="Times New Roman" w:hAnsi="Times New Roman" w:cs="Times New Roman"/>
          <w:sz w:val="24"/>
          <w:szCs w:val="24"/>
        </w:rPr>
        <w:t>for the reviewing of the Act</w:t>
      </w:r>
      <w:r w:rsidRPr="00C27159">
        <w:rPr>
          <w:rFonts w:ascii="Times New Roman" w:hAnsi="Times New Roman" w:cs="Times New Roman"/>
          <w:sz w:val="24"/>
          <w:szCs w:val="24"/>
        </w:rPr>
        <w:t xml:space="preserve"> presented its report to </w:t>
      </w:r>
      <w:r w:rsidR="00192C6B">
        <w:rPr>
          <w:rFonts w:ascii="Times New Roman" w:hAnsi="Times New Roman" w:cs="Times New Roman"/>
          <w:sz w:val="24"/>
          <w:szCs w:val="24"/>
        </w:rPr>
        <w:t>the G</w:t>
      </w:r>
      <w:r w:rsidRPr="00C27159">
        <w:rPr>
          <w:rFonts w:ascii="Times New Roman" w:hAnsi="Times New Roman" w:cs="Times New Roman"/>
          <w:sz w:val="24"/>
          <w:szCs w:val="24"/>
        </w:rPr>
        <w:t xml:space="preserve">overnment and since then </w:t>
      </w:r>
      <w:r w:rsidR="00026E3B" w:rsidRPr="00C27159">
        <w:rPr>
          <w:rFonts w:ascii="Times New Roman" w:hAnsi="Times New Roman" w:cs="Times New Roman"/>
          <w:sz w:val="24"/>
          <w:szCs w:val="24"/>
        </w:rPr>
        <w:t xml:space="preserve">the </w:t>
      </w:r>
      <w:r w:rsidR="00192C6B">
        <w:rPr>
          <w:rFonts w:ascii="Times New Roman" w:hAnsi="Times New Roman" w:cs="Times New Roman"/>
          <w:sz w:val="24"/>
          <w:szCs w:val="24"/>
        </w:rPr>
        <w:t>G</w:t>
      </w:r>
      <w:r w:rsidR="00026E3B" w:rsidRPr="00C27159">
        <w:rPr>
          <w:rFonts w:ascii="Times New Roman" w:hAnsi="Times New Roman" w:cs="Times New Roman"/>
          <w:sz w:val="24"/>
          <w:szCs w:val="24"/>
        </w:rPr>
        <w:t xml:space="preserve">overnment has failed to </w:t>
      </w:r>
      <w:r w:rsidR="00521D27" w:rsidRPr="00C27159">
        <w:rPr>
          <w:rFonts w:ascii="Times New Roman" w:hAnsi="Times New Roman" w:cs="Times New Roman"/>
          <w:sz w:val="24"/>
          <w:szCs w:val="24"/>
        </w:rPr>
        <w:t xml:space="preserve">ensure that the Act 715 </w:t>
      </w:r>
      <w:r w:rsidR="000A1D34" w:rsidRPr="00C27159">
        <w:rPr>
          <w:rFonts w:ascii="Times New Roman" w:hAnsi="Times New Roman" w:cs="Times New Roman"/>
          <w:sz w:val="24"/>
          <w:szCs w:val="24"/>
        </w:rPr>
        <w:t xml:space="preserve">is </w:t>
      </w:r>
      <w:r w:rsidR="00126647" w:rsidRPr="00C27159">
        <w:rPr>
          <w:rFonts w:ascii="Times New Roman" w:hAnsi="Times New Roman" w:cs="Times New Roman"/>
          <w:sz w:val="24"/>
          <w:szCs w:val="24"/>
        </w:rPr>
        <w:t>re-enacted</w:t>
      </w:r>
      <w:r w:rsidR="000A1D34" w:rsidRPr="00C27159">
        <w:rPr>
          <w:rFonts w:ascii="Times New Roman" w:hAnsi="Times New Roman" w:cs="Times New Roman"/>
          <w:sz w:val="24"/>
          <w:szCs w:val="24"/>
        </w:rPr>
        <w:t>.</w:t>
      </w:r>
      <w:r w:rsidR="00EE3B94" w:rsidRPr="00C27159">
        <w:rPr>
          <w:rFonts w:ascii="Times New Roman" w:hAnsi="Times New Roman" w:cs="Times New Roman"/>
          <w:sz w:val="24"/>
          <w:szCs w:val="24"/>
        </w:rPr>
        <w:t xml:space="preserve"> </w:t>
      </w:r>
      <w:r w:rsidRPr="00C27159">
        <w:rPr>
          <w:rFonts w:ascii="Times New Roman" w:hAnsi="Times New Roman" w:cs="Times New Roman"/>
          <w:sz w:val="24"/>
          <w:szCs w:val="24"/>
        </w:rPr>
        <w:t xml:space="preserve">From the perspective of GFD, the council is treated as a unit or department of the Ministry </w:t>
      </w:r>
      <w:r w:rsidRPr="00C27159">
        <w:rPr>
          <w:rFonts w:ascii="Times New Roman" w:hAnsi="Times New Roman" w:cs="Times New Roman"/>
          <w:sz w:val="24"/>
          <w:szCs w:val="24"/>
          <w:lang w:val="en-US"/>
        </w:rPr>
        <w:t>of Gender, Children and Social Protection</w:t>
      </w:r>
      <w:r w:rsidRPr="00C27159">
        <w:rPr>
          <w:rFonts w:ascii="Times New Roman" w:hAnsi="Times New Roman" w:cs="Times New Roman"/>
          <w:sz w:val="24"/>
          <w:szCs w:val="24"/>
        </w:rPr>
        <w:t xml:space="preserve"> which does not seem legally right.</w:t>
      </w:r>
      <w:r w:rsidR="00513744" w:rsidRPr="00C27159">
        <w:rPr>
          <w:rFonts w:ascii="Times New Roman" w:hAnsi="Times New Roman" w:cs="Times New Roman"/>
          <w:sz w:val="24"/>
          <w:szCs w:val="24"/>
        </w:rPr>
        <w:t xml:space="preserve"> The act 715 establishes the council as semi-autonomous </w:t>
      </w:r>
      <w:r w:rsidR="00216E93">
        <w:rPr>
          <w:rFonts w:ascii="Times New Roman" w:hAnsi="Times New Roman" w:cs="Times New Roman"/>
          <w:sz w:val="24"/>
          <w:szCs w:val="24"/>
        </w:rPr>
        <w:t>Government</w:t>
      </w:r>
      <w:r w:rsidR="00513744" w:rsidRPr="00C27159">
        <w:rPr>
          <w:rFonts w:ascii="Times New Roman" w:hAnsi="Times New Roman" w:cs="Times New Roman"/>
          <w:sz w:val="24"/>
          <w:szCs w:val="24"/>
        </w:rPr>
        <w:t xml:space="preserve"> agency responsible for disability issues</w:t>
      </w:r>
      <w:r w:rsidR="00192C6B">
        <w:rPr>
          <w:rFonts w:ascii="Times New Roman" w:hAnsi="Times New Roman" w:cs="Times New Roman"/>
          <w:sz w:val="24"/>
          <w:szCs w:val="24"/>
        </w:rPr>
        <w:t>.</w:t>
      </w:r>
      <w:r w:rsidR="00513744" w:rsidRPr="00C27159">
        <w:rPr>
          <w:rFonts w:ascii="Times New Roman" w:hAnsi="Times New Roman" w:cs="Times New Roman"/>
          <w:sz w:val="24"/>
          <w:szCs w:val="24"/>
        </w:rPr>
        <w:t xml:space="preserve"> </w:t>
      </w:r>
      <w:r w:rsidRPr="00C27159">
        <w:rPr>
          <w:rFonts w:ascii="Times New Roman" w:hAnsi="Times New Roman" w:cs="Times New Roman"/>
          <w:sz w:val="24"/>
          <w:szCs w:val="24"/>
        </w:rPr>
        <w:t xml:space="preserve">In April 2018, a review committee was set by the </w:t>
      </w:r>
      <w:r w:rsidR="00C00879">
        <w:rPr>
          <w:rFonts w:ascii="Times New Roman" w:hAnsi="Times New Roman" w:cs="Times New Roman"/>
          <w:sz w:val="24"/>
          <w:szCs w:val="24"/>
        </w:rPr>
        <w:t>G</w:t>
      </w:r>
      <w:r w:rsidRPr="00C27159">
        <w:rPr>
          <w:rFonts w:ascii="Times New Roman" w:hAnsi="Times New Roman" w:cs="Times New Roman"/>
          <w:sz w:val="24"/>
          <w:szCs w:val="24"/>
        </w:rPr>
        <w:t xml:space="preserve">overnment to take up the process of amending the act. The committee was given a timeline up to December 2018 to submit report to the ministry of Gender, Children and </w:t>
      </w:r>
      <w:r w:rsidR="007E0D19" w:rsidRPr="00C27159">
        <w:rPr>
          <w:rFonts w:ascii="Times New Roman" w:hAnsi="Times New Roman" w:cs="Times New Roman"/>
          <w:sz w:val="24"/>
          <w:szCs w:val="24"/>
        </w:rPr>
        <w:t xml:space="preserve">Social </w:t>
      </w:r>
      <w:r w:rsidRPr="00C27159">
        <w:rPr>
          <w:rFonts w:ascii="Times New Roman" w:hAnsi="Times New Roman" w:cs="Times New Roman"/>
          <w:sz w:val="24"/>
          <w:szCs w:val="24"/>
        </w:rPr>
        <w:t>Protection but that was not done</w:t>
      </w:r>
      <w:r w:rsidRPr="00C27159">
        <w:rPr>
          <w:rFonts w:ascii="Times New Roman" w:hAnsi="Times New Roman" w:cs="Times New Roman"/>
          <w:sz w:val="24"/>
          <w:szCs w:val="24"/>
          <w:lang w:val="en-US"/>
        </w:rPr>
        <w:t xml:space="preserve"> and no reason was given</w:t>
      </w:r>
      <w:r w:rsidRPr="00C27159">
        <w:rPr>
          <w:rFonts w:ascii="Times New Roman" w:hAnsi="Times New Roman" w:cs="Times New Roman"/>
          <w:sz w:val="24"/>
          <w:szCs w:val="24"/>
        </w:rPr>
        <w:t>. Again, in November 2019, another committee was formed to start the process</w:t>
      </w:r>
      <w:r w:rsidRPr="00C27159">
        <w:rPr>
          <w:rFonts w:ascii="Times New Roman" w:hAnsi="Times New Roman" w:cs="Times New Roman"/>
          <w:sz w:val="24"/>
          <w:szCs w:val="24"/>
          <w:lang w:val="en-US"/>
        </w:rPr>
        <w:t xml:space="preserve"> all over.</w:t>
      </w:r>
      <w:r w:rsidRPr="00C27159">
        <w:rPr>
          <w:rFonts w:ascii="Times New Roman" w:hAnsi="Times New Roman" w:cs="Times New Roman"/>
          <w:sz w:val="24"/>
          <w:szCs w:val="24"/>
        </w:rPr>
        <w:t xml:space="preserve"> This committee was able </w:t>
      </w:r>
      <w:r w:rsidR="008E218A" w:rsidRPr="00C27159">
        <w:rPr>
          <w:rFonts w:ascii="Times New Roman" w:hAnsi="Times New Roman" w:cs="Times New Roman"/>
          <w:sz w:val="24"/>
          <w:szCs w:val="24"/>
        </w:rPr>
        <w:t xml:space="preserve">to </w:t>
      </w:r>
      <w:r w:rsidRPr="00C27159">
        <w:rPr>
          <w:rFonts w:ascii="Times New Roman" w:hAnsi="Times New Roman" w:cs="Times New Roman"/>
          <w:sz w:val="24"/>
          <w:szCs w:val="24"/>
        </w:rPr>
        <w:t xml:space="preserve">submit their report in September 2020 but </w:t>
      </w:r>
      <w:r w:rsidR="00C00879">
        <w:rPr>
          <w:rFonts w:ascii="Times New Roman" w:hAnsi="Times New Roman" w:cs="Times New Roman"/>
          <w:sz w:val="24"/>
          <w:szCs w:val="24"/>
        </w:rPr>
        <w:t>until this</w:t>
      </w:r>
      <w:r w:rsidRPr="00C27159">
        <w:rPr>
          <w:rFonts w:ascii="Times New Roman" w:hAnsi="Times New Roman" w:cs="Times New Roman"/>
          <w:sz w:val="24"/>
          <w:szCs w:val="24"/>
        </w:rPr>
        <w:t xml:space="preserve"> date no further step has been taken as far as re-enactment of the act is concerned. </w:t>
      </w:r>
    </w:p>
    <w:p w14:paraId="0DD55B4F" w14:textId="5AC8BDD6" w:rsidR="007E0D19" w:rsidRPr="004D6729" w:rsidRDefault="006C1167" w:rsidP="007C3768">
      <w:pPr>
        <w:pStyle w:val="NoSpacing"/>
        <w:numPr>
          <w:ilvl w:val="0"/>
          <w:numId w:val="9"/>
        </w:numPr>
        <w:spacing w:after="120" w:line="276" w:lineRule="auto"/>
        <w:jc w:val="both"/>
        <w:rPr>
          <w:rFonts w:ascii="Times New Roman" w:hAnsi="Times New Roman" w:cs="Times New Roman"/>
          <w:sz w:val="24"/>
          <w:szCs w:val="24"/>
        </w:rPr>
      </w:pPr>
      <w:r>
        <w:rPr>
          <w:rFonts w:ascii="Times New Roman" w:hAnsi="Times New Roman" w:cs="Times New Roman"/>
          <w:sz w:val="24"/>
          <w:szCs w:val="24"/>
        </w:rPr>
        <w:t>T</w:t>
      </w:r>
      <w:r w:rsidR="00511A73" w:rsidRPr="00C27159">
        <w:rPr>
          <w:rFonts w:ascii="Times New Roman" w:hAnsi="Times New Roman" w:cs="Times New Roman"/>
          <w:sz w:val="24"/>
          <w:szCs w:val="24"/>
        </w:rPr>
        <w:t xml:space="preserve">he </w:t>
      </w:r>
      <w:r w:rsidR="00C00879">
        <w:rPr>
          <w:rFonts w:ascii="Times New Roman" w:hAnsi="Times New Roman" w:cs="Times New Roman"/>
          <w:sz w:val="24"/>
          <w:szCs w:val="24"/>
        </w:rPr>
        <w:t>G</w:t>
      </w:r>
      <w:r w:rsidR="00511A73" w:rsidRPr="00C27159">
        <w:rPr>
          <w:rFonts w:ascii="Times New Roman" w:hAnsi="Times New Roman" w:cs="Times New Roman"/>
          <w:sz w:val="24"/>
          <w:szCs w:val="24"/>
        </w:rPr>
        <w:t>overnment ha</w:t>
      </w:r>
      <w:r w:rsidR="00C00879">
        <w:rPr>
          <w:rFonts w:ascii="Times New Roman" w:hAnsi="Times New Roman" w:cs="Times New Roman"/>
          <w:sz w:val="24"/>
          <w:szCs w:val="24"/>
        </w:rPr>
        <w:t>s</w:t>
      </w:r>
      <w:r w:rsidR="00511A73" w:rsidRPr="00C27159">
        <w:rPr>
          <w:rFonts w:ascii="Times New Roman" w:hAnsi="Times New Roman" w:cs="Times New Roman"/>
          <w:sz w:val="24"/>
          <w:szCs w:val="24"/>
        </w:rPr>
        <w:t xml:space="preserve"> not taken any measure towards the signing and ratification of the Protocol to the African Charter on Human and Peoples’ Rights on the Rights of Persons with Disabilities in Africa adopted by the African Union in 2018.</w:t>
      </w:r>
      <w:r w:rsidR="007D4AF2" w:rsidRPr="00C27159">
        <w:rPr>
          <w:rFonts w:ascii="Times New Roman" w:hAnsi="Times New Roman" w:cs="Times New Roman"/>
          <w:sz w:val="24"/>
          <w:szCs w:val="24"/>
        </w:rPr>
        <w:t xml:space="preserve"> Currently, none of Government</w:t>
      </w:r>
      <w:r w:rsidR="005D129C">
        <w:rPr>
          <w:rFonts w:ascii="Times New Roman" w:hAnsi="Times New Roman" w:cs="Times New Roman"/>
          <w:sz w:val="24"/>
          <w:szCs w:val="24"/>
        </w:rPr>
        <w:t>’</w:t>
      </w:r>
      <w:r w:rsidR="007D4AF2" w:rsidRPr="00C27159">
        <w:rPr>
          <w:rFonts w:ascii="Times New Roman" w:hAnsi="Times New Roman" w:cs="Times New Roman"/>
          <w:sz w:val="24"/>
          <w:szCs w:val="24"/>
        </w:rPr>
        <w:t>s domestic legislations makes any provision for the provision of reasonable accommodation.</w:t>
      </w:r>
    </w:p>
    <w:p w14:paraId="740614E9" w14:textId="77777777" w:rsidR="007E0D19" w:rsidRPr="00C27159" w:rsidRDefault="007E0D19" w:rsidP="004D6729">
      <w:pPr>
        <w:pStyle w:val="Heading3"/>
        <w:spacing w:before="360" w:after="120"/>
        <w:ind w:left="360"/>
      </w:pPr>
      <w:bookmarkStart w:id="12" w:name="_Toc95038730"/>
      <w:r w:rsidRPr="00C27159">
        <w:t>Proposed Questions</w:t>
      </w:r>
      <w:bookmarkEnd w:id="12"/>
    </w:p>
    <w:p w14:paraId="285D1CB7" w14:textId="7E94D1D4" w:rsidR="007E0D19" w:rsidRPr="00C27159" w:rsidRDefault="007E0D19" w:rsidP="00837F6A">
      <w:pPr>
        <w:pStyle w:val="NoSpacing"/>
        <w:numPr>
          <w:ilvl w:val="0"/>
          <w:numId w:val="69"/>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being adopted for comprehensive harmonization of policies and legislations, including removing derogatory terms referring to persons with disabilities</w:t>
      </w:r>
      <w:r w:rsidR="00C00879">
        <w:rPr>
          <w:rFonts w:ascii="Times New Roman" w:hAnsi="Times New Roman" w:cs="Times New Roman"/>
          <w:sz w:val="24"/>
          <w:szCs w:val="24"/>
        </w:rPr>
        <w:t>,</w:t>
      </w:r>
      <w:r w:rsidRPr="00C27159">
        <w:rPr>
          <w:rFonts w:ascii="Times New Roman" w:hAnsi="Times New Roman" w:cs="Times New Roman"/>
          <w:sz w:val="24"/>
          <w:szCs w:val="24"/>
        </w:rPr>
        <w:t xml:space="preserve"> such as ‘unsound mind’, ‘idiot’, ‘insane’, ‘imbecile’ ‘lunatic’ and ‘mental derangement’</w:t>
      </w:r>
      <w:r w:rsidR="00C00879">
        <w:rPr>
          <w:rFonts w:ascii="Times New Roman" w:hAnsi="Times New Roman" w:cs="Times New Roman"/>
          <w:sz w:val="24"/>
          <w:szCs w:val="24"/>
        </w:rPr>
        <w:t>,</w:t>
      </w:r>
      <w:r w:rsidRPr="00C27159">
        <w:rPr>
          <w:rFonts w:ascii="Times New Roman" w:hAnsi="Times New Roman" w:cs="Times New Roman"/>
          <w:sz w:val="24"/>
          <w:szCs w:val="24"/>
        </w:rPr>
        <w:t xml:space="preserve"> from its legislations, in particular the 1992 constitution (art. 42), Criminal Offences Act, 1960 [Sect. 27(a)(b) &amp; Sect. 58(2)(a)], and PNDCL 285 of 1995 (Sect.1 (2) (ii), in all of which derogatory terms are found?</w:t>
      </w:r>
    </w:p>
    <w:p w14:paraId="17236BE1" w14:textId="2CF47B38" w:rsidR="007E0D19" w:rsidRPr="00C27159" w:rsidRDefault="007E0D19" w:rsidP="00837F6A">
      <w:pPr>
        <w:pStyle w:val="NoSpacing"/>
        <w:numPr>
          <w:ilvl w:val="0"/>
          <w:numId w:val="69"/>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mechanism, steps, measures or roadmap</w:t>
      </w:r>
      <w:r w:rsidR="002B6B0B">
        <w:rPr>
          <w:rFonts w:ascii="Times New Roman" w:hAnsi="Times New Roman" w:cs="Times New Roman"/>
          <w:sz w:val="24"/>
          <w:szCs w:val="24"/>
        </w:rPr>
        <w:t>s</w:t>
      </w:r>
      <w:r w:rsidRPr="00C27159">
        <w:rPr>
          <w:rFonts w:ascii="Times New Roman" w:hAnsi="Times New Roman" w:cs="Times New Roman"/>
          <w:sz w:val="24"/>
          <w:szCs w:val="24"/>
        </w:rPr>
        <w:t xml:space="preserve"> are being put in place to complete the review of the Disability Act 2006, (Act 715) so that </w:t>
      </w:r>
      <w:r w:rsidR="00C05DCD" w:rsidRPr="00C27159">
        <w:rPr>
          <w:rFonts w:ascii="Times New Roman" w:hAnsi="Times New Roman" w:cs="Times New Roman"/>
          <w:sz w:val="24"/>
          <w:szCs w:val="24"/>
        </w:rPr>
        <w:t>it is</w:t>
      </w:r>
      <w:r w:rsidRPr="00C27159">
        <w:rPr>
          <w:rFonts w:ascii="Times New Roman" w:hAnsi="Times New Roman" w:cs="Times New Roman"/>
          <w:sz w:val="24"/>
          <w:szCs w:val="24"/>
        </w:rPr>
        <w:t xml:space="preserve"> aligned to the CRPD with the active involvement and close consultation of OPDs?</w:t>
      </w:r>
    </w:p>
    <w:p w14:paraId="44EE5095" w14:textId="6A74E297" w:rsidR="007E0D19" w:rsidRPr="00C27159" w:rsidRDefault="007E0D19" w:rsidP="00837F6A">
      <w:pPr>
        <w:pStyle w:val="NoSpacing"/>
        <w:numPr>
          <w:ilvl w:val="0"/>
          <w:numId w:val="69"/>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consultation mechanisms </w:t>
      </w:r>
      <w:r w:rsidR="002B6B0B">
        <w:rPr>
          <w:rFonts w:ascii="Times New Roman" w:hAnsi="Times New Roman" w:cs="Times New Roman"/>
          <w:sz w:val="24"/>
          <w:szCs w:val="24"/>
        </w:rPr>
        <w:t>are</w:t>
      </w:r>
      <w:r w:rsidRPr="00C27159">
        <w:rPr>
          <w:rFonts w:ascii="Times New Roman" w:hAnsi="Times New Roman" w:cs="Times New Roman"/>
          <w:sz w:val="24"/>
          <w:szCs w:val="24"/>
        </w:rPr>
        <w:t xml:space="preserve"> put in place to ensure that persons with disabilities are well represented and participate meaningfully in ensuring the passage of amended Act and development and implementation of legislation and policies to implement the Convention?</w:t>
      </w:r>
    </w:p>
    <w:p w14:paraId="712195C3" w14:textId="77777777" w:rsidR="007E0D19" w:rsidRPr="00C27159" w:rsidRDefault="007E0D19" w:rsidP="00837F6A">
      <w:pPr>
        <w:pStyle w:val="NoSpacing"/>
        <w:numPr>
          <w:ilvl w:val="0"/>
          <w:numId w:val="69"/>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 are being taken towards the signing and ratification of the Protocol to the African Charter on Human and Peoples’ Rights on the Rights of Persons with Disabilities in Africa adopted by the African Union in 2018 and the timeline for doing so?</w:t>
      </w:r>
    </w:p>
    <w:p w14:paraId="307B47E9" w14:textId="0CB021B4" w:rsidR="007E0D19" w:rsidRPr="00C27159" w:rsidRDefault="007E0D19" w:rsidP="00837F6A">
      <w:pPr>
        <w:pStyle w:val="NoSpacing"/>
        <w:numPr>
          <w:ilvl w:val="0"/>
          <w:numId w:val="69"/>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Explain how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is incorporating the concept of ‘reasonable accommodation’ in its policies and programmes?   </w:t>
      </w:r>
    </w:p>
    <w:p w14:paraId="06725987" w14:textId="1963A7A5" w:rsidR="007069E0" w:rsidRPr="00C27159" w:rsidRDefault="007069E0" w:rsidP="004D6729">
      <w:pPr>
        <w:pStyle w:val="NoSpacing"/>
        <w:spacing w:line="276" w:lineRule="auto"/>
        <w:jc w:val="both"/>
        <w:rPr>
          <w:rFonts w:ascii="Times New Roman" w:hAnsi="Times New Roman" w:cs="Times New Roman"/>
          <w:sz w:val="24"/>
          <w:szCs w:val="24"/>
        </w:rPr>
      </w:pPr>
    </w:p>
    <w:p w14:paraId="4F314E86"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19E5D79" w14:textId="4A5954F0" w:rsidR="007069E0" w:rsidRPr="00C27159" w:rsidRDefault="001A51F1" w:rsidP="007C3768">
      <w:pPr>
        <w:pStyle w:val="Heading2"/>
        <w:spacing w:line="276" w:lineRule="auto"/>
        <w:rPr>
          <w:rFonts w:ascii="Times New Roman" w:hAnsi="Times New Roman" w:cs="Times New Roman"/>
          <w:b/>
          <w:sz w:val="24"/>
          <w:szCs w:val="24"/>
        </w:rPr>
      </w:pPr>
      <w:bookmarkStart w:id="13" w:name="_Toc90117915"/>
      <w:bookmarkStart w:id="14" w:name="_Toc95038731"/>
      <w:r w:rsidRPr="00C27159">
        <w:rPr>
          <w:rFonts w:ascii="Times New Roman" w:hAnsi="Times New Roman" w:cs="Times New Roman"/>
          <w:b/>
          <w:sz w:val="24"/>
          <w:szCs w:val="24"/>
        </w:rPr>
        <w:t>Article 5</w:t>
      </w:r>
      <w:r w:rsidR="00DF0706" w:rsidRPr="00C27159">
        <w:rPr>
          <w:rFonts w:ascii="Times New Roman" w:hAnsi="Times New Roman" w:cs="Times New Roman"/>
          <w:sz w:val="24"/>
          <w:szCs w:val="24"/>
        </w:rPr>
        <w:t>:</w:t>
      </w:r>
      <w:r w:rsidRPr="00C27159">
        <w:rPr>
          <w:rFonts w:ascii="Times New Roman" w:hAnsi="Times New Roman" w:cs="Times New Roman"/>
          <w:b/>
          <w:sz w:val="24"/>
          <w:szCs w:val="24"/>
        </w:rPr>
        <w:t xml:space="preserve"> Equality and Non-Discrimination</w:t>
      </w:r>
      <w:bookmarkEnd w:id="13"/>
      <w:bookmarkEnd w:id="14"/>
    </w:p>
    <w:p w14:paraId="228A7760" w14:textId="77777777" w:rsidR="00F70AF0" w:rsidRPr="00C27159" w:rsidRDefault="00F70AF0" w:rsidP="007C3768">
      <w:pPr>
        <w:pStyle w:val="NoSpacing"/>
        <w:spacing w:line="276" w:lineRule="auto"/>
        <w:jc w:val="both"/>
        <w:outlineLvl w:val="0"/>
        <w:rPr>
          <w:rFonts w:ascii="Times New Roman" w:hAnsi="Times New Roman" w:cs="Times New Roman"/>
          <w:sz w:val="24"/>
          <w:szCs w:val="24"/>
        </w:rPr>
      </w:pPr>
    </w:p>
    <w:p w14:paraId="01ED5853" w14:textId="379AEB63" w:rsidR="00D05853" w:rsidRDefault="001A51F1" w:rsidP="00D05853">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Article 17(</w:t>
      </w:r>
      <w:r w:rsidR="007D4AF2" w:rsidRPr="00C27159">
        <w:rPr>
          <w:rFonts w:ascii="Times New Roman" w:hAnsi="Times New Roman" w:cs="Times New Roman"/>
          <w:sz w:val="24"/>
          <w:szCs w:val="24"/>
        </w:rPr>
        <w:t>1</w:t>
      </w:r>
      <w:r w:rsidRPr="00C27159">
        <w:rPr>
          <w:rFonts w:ascii="Times New Roman" w:hAnsi="Times New Roman" w:cs="Times New Roman"/>
          <w:sz w:val="24"/>
          <w:szCs w:val="24"/>
        </w:rPr>
        <w:t>) of the 1992 constit</w:t>
      </w:r>
      <w:r w:rsidR="00C00879">
        <w:rPr>
          <w:rFonts w:ascii="Times New Roman" w:hAnsi="Times New Roman" w:cs="Times New Roman"/>
          <w:sz w:val="24"/>
          <w:szCs w:val="24"/>
        </w:rPr>
        <w:t>ution of the R</w:t>
      </w:r>
      <w:r w:rsidRPr="00C27159">
        <w:rPr>
          <w:rFonts w:ascii="Times New Roman" w:hAnsi="Times New Roman" w:cs="Times New Roman"/>
          <w:sz w:val="24"/>
          <w:szCs w:val="24"/>
        </w:rPr>
        <w:t xml:space="preserve">epublic of Ghana stipulates that all persons shall be equal before the law and that a person shall not be discriminated against on grounds of gender, race, colour, ethnic origin, religion, creed or social or economic status. </w:t>
      </w:r>
      <w:r w:rsidR="00CA0A48" w:rsidRPr="00C27159">
        <w:rPr>
          <w:rFonts w:ascii="Times New Roman" w:hAnsi="Times New Roman" w:cs="Times New Roman"/>
          <w:sz w:val="24"/>
          <w:szCs w:val="24"/>
        </w:rPr>
        <w:t xml:space="preserve">“Disability” does not seem to be a prohibited ground of </w:t>
      </w:r>
      <w:r w:rsidR="00EB4CD8" w:rsidRPr="00C27159">
        <w:rPr>
          <w:rFonts w:ascii="Times New Roman" w:hAnsi="Times New Roman" w:cs="Times New Roman"/>
          <w:sz w:val="24"/>
          <w:szCs w:val="24"/>
        </w:rPr>
        <w:t>discrimination under article 17. In addition, Article 29 of the constitutions on “Rights of Disabled Persons”, while allegedly seeking to protect persons with disabilities from “all exploitation, all regulations and all treatment of a discriminatory, abusive or de grading nature” (paragraph 4), includes itself discriminatory elements contrary to the CRPD.</w:t>
      </w:r>
      <w:r w:rsidR="00EB4CD8" w:rsidRPr="00C27159">
        <w:rPr>
          <w:rStyle w:val="FootnoteReference"/>
          <w:rFonts w:ascii="Times New Roman" w:hAnsi="Times New Roman" w:cs="Times New Roman"/>
          <w:sz w:val="24"/>
          <w:szCs w:val="24"/>
        </w:rPr>
        <w:footnoteReference w:id="7"/>
      </w:r>
      <w:r w:rsidR="00EB4CD8" w:rsidRPr="00C27159">
        <w:rPr>
          <w:rFonts w:ascii="Times New Roman" w:hAnsi="Times New Roman" w:cs="Times New Roman"/>
          <w:sz w:val="24"/>
          <w:szCs w:val="24"/>
        </w:rPr>
        <w:t xml:space="preserve">  </w:t>
      </w:r>
    </w:p>
    <w:p w14:paraId="2374A8ED" w14:textId="2125A3FB" w:rsidR="007069E0" w:rsidRPr="004D6729" w:rsidRDefault="00CA0A48" w:rsidP="007C3768">
      <w:pPr>
        <w:pStyle w:val="NoSpacing"/>
        <w:numPr>
          <w:ilvl w:val="0"/>
          <w:numId w:val="9"/>
        </w:numPr>
        <w:spacing w:after="120" w:line="276" w:lineRule="auto"/>
        <w:jc w:val="both"/>
        <w:rPr>
          <w:rFonts w:ascii="Times New Roman" w:hAnsi="Times New Roman" w:cs="Times New Roman"/>
          <w:sz w:val="24"/>
          <w:szCs w:val="24"/>
        </w:rPr>
      </w:pPr>
      <w:r w:rsidRPr="00D05853">
        <w:rPr>
          <w:rFonts w:ascii="Times New Roman" w:hAnsi="Times New Roman" w:cs="Times New Roman"/>
          <w:sz w:val="24"/>
          <w:szCs w:val="24"/>
        </w:rPr>
        <w:t>At the level of legislation s</w:t>
      </w:r>
      <w:r w:rsidR="001A51F1" w:rsidRPr="00D05853">
        <w:rPr>
          <w:rFonts w:ascii="Times New Roman" w:hAnsi="Times New Roman" w:cs="Times New Roman"/>
          <w:sz w:val="24"/>
          <w:szCs w:val="24"/>
        </w:rPr>
        <w:t xml:space="preserve">pecifically </w:t>
      </w:r>
      <w:r w:rsidRPr="00D05853">
        <w:rPr>
          <w:rFonts w:ascii="Times New Roman" w:hAnsi="Times New Roman" w:cs="Times New Roman"/>
          <w:sz w:val="24"/>
          <w:szCs w:val="24"/>
        </w:rPr>
        <w:t>on</w:t>
      </w:r>
      <w:r w:rsidR="001A51F1" w:rsidRPr="00D05853">
        <w:rPr>
          <w:rFonts w:ascii="Times New Roman" w:hAnsi="Times New Roman" w:cs="Times New Roman"/>
          <w:sz w:val="24"/>
          <w:szCs w:val="24"/>
        </w:rPr>
        <w:t xml:space="preserve"> persons with disabilities, section four of the disability act reinforces that </w:t>
      </w:r>
      <w:r w:rsidR="008A0EA7" w:rsidRPr="00D05853">
        <w:rPr>
          <w:rFonts w:ascii="Times New Roman" w:hAnsi="Times New Roman" w:cs="Times New Roman"/>
          <w:sz w:val="24"/>
          <w:szCs w:val="24"/>
        </w:rPr>
        <w:t>“</w:t>
      </w:r>
      <w:r w:rsidR="001A51F1" w:rsidRPr="00D05853">
        <w:rPr>
          <w:rFonts w:ascii="Times New Roman" w:hAnsi="Times New Roman" w:cs="Times New Roman"/>
          <w:sz w:val="24"/>
          <w:szCs w:val="24"/>
        </w:rPr>
        <w:t>person</w:t>
      </w:r>
      <w:r w:rsidR="009D1A58" w:rsidRPr="00D05853">
        <w:rPr>
          <w:rFonts w:ascii="Times New Roman" w:hAnsi="Times New Roman" w:cs="Times New Roman"/>
          <w:sz w:val="24"/>
          <w:szCs w:val="24"/>
        </w:rPr>
        <w:t xml:space="preserve"> </w:t>
      </w:r>
      <w:r w:rsidR="001A51F1" w:rsidRPr="00D05853">
        <w:rPr>
          <w:rFonts w:ascii="Times New Roman" w:hAnsi="Times New Roman" w:cs="Times New Roman"/>
          <w:sz w:val="24"/>
          <w:szCs w:val="24"/>
        </w:rPr>
        <w:t>shall not discriminate against, exploit or subject a person with disability to abusive or degrading treatment and that employer shall not discriminate against a prospective employee or an employee on grounds of disability unless the disability is in respect of the relevant employment</w:t>
      </w:r>
      <w:r w:rsidR="00C00879">
        <w:rPr>
          <w:rFonts w:ascii="Times New Roman" w:hAnsi="Times New Roman" w:cs="Times New Roman"/>
          <w:sz w:val="24"/>
          <w:szCs w:val="24"/>
        </w:rPr>
        <w:t>”</w:t>
      </w:r>
      <w:r w:rsidRPr="00D05853">
        <w:rPr>
          <w:rFonts w:ascii="Times New Roman" w:hAnsi="Times New Roman" w:cs="Times New Roman"/>
          <w:sz w:val="24"/>
          <w:szCs w:val="24"/>
        </w:rPr>
        <w:t>.</w:t>
      </w:r>
      <w:r w:rsidR="001A51F1" w:rsidRPr="00D05853">
        <w:rPr>
          <w:rFonts w:ascii="Times New Roman" w:hAnsi="Times New Roman" w:cs="Times New Roman"/>
          <w:sz w:val="24"/>
          <w:szCs w:val="24"/>
        </w:rPr>
        <w:t xml:space="preserve"> </w:t>
      </w:r>
      <w:r w:rsidRPr="00D05853">
        <w:rPr>
          <w:rFonts w:ascii="Times New Roman" w:hAnsi="Times New Roman" w:cs="Times New Roman"/>
          <w:sz w:val="24"/>
          <w:szCs w:val="24"/>
        </w:rPr>
        <w:t xml:space="preserve">However, </w:t>
      </w:r>
      <w:r w:rsidR="001A51F1" w:rsidRPr="00D05853">
        <w:rPr>
          <w:rFonts w:ascii="Times New Roman" w:hAnsi="Times New Roman" w:cs="Times New Roman"/>
          <w:sz w:val="24"/>
          <w:szCs w:val="24"/>
        </w:rPr>
        <w:t xml:space="preserve">this </w:t>
      </w:r>
      <w:r w:rsidR="00C00879">
        <w:rPr>
          <w:rFonts w:ascii="Times New Roman" w:hAnsi="Times New Roman" w:cs="Times New Roman"/>
          <w:sz w:val="24"/>
          <w:szCs w:val="24"/>
        </w:rPr>
        <w:t xml:space="preserve">has </w:t>
      </w:r>
      <w:r w:rsidR="001A51F1" w:rsidRPr="00D05853">
        <w:rPr>
          <w:rFonts w:ascii="Times New Roman" w:hAnsi="Times New Roman" w:cs="Times New Roman"/>
          <w:sz w:val="24"/>
          <w:szCs w:val="24"/>
        </w:rPr>
        <w:t xml:space="preserve">not been the case </w:t>
      </w:r>
      <w:r w:rsidRPr="00D05853">
        <w:rPr>
          <w:rFonts w:ascii="Times New Roman" w:hAnsi="Times New Roman" w:cs="Times New Roman"/>
          <w:sz w:val="24"/>
          <w:szCs w:val="24"/>
        </w:rPr>
        <w:t xml:space="preserve">in practice, where </w:t>
      </w:r>
      <w:r w:rsidR="00A763B9" w:rsidRPr="00D05853">
        <w:rPr>
          <w:rFonts w:ascii="Times New Roman" w:hAnsi="Times New Roman" w:cs="Times New Roman"/>
          <w:sz w:val="24"/>
          <w:szCs w:val="24"/>
        </w:rPr>
        <w:t>disability-based</w:t>
      </w:r>
      <w:r w:rsidRPr="00D05853">
        <w:rPr>
          <w:rFonts w:ascii="Times New Roman" w:hAnsi="Times New Roman" w:cs="Times New Roman"/>
          <w:sz w:val="24"/>
          <w:szCs w:val="24"/>
        </w:rPr>
        <w:t xml:space="preserve"> discrimination remains frequent and not sanctioned.</w:t>
      </w:r>
      <w:r w:rsidR="001A51F1" w:rsidRPr="00D05853">
        <w:rPr>
          <w:rFonts w:ascii="Times New Roman" w:hAnsi="Times New Roman" w:cs="Times New Roman"/>
          <w:sz w:val="24"/>
          <w:szCs w:val="24"/>
        </w:rPr>
        <w:t xml:space="preserve"> </w:t>
      </w:r>
      <w:r w:rsidR="001A51F1" w:rsidRPr="004D6729">
        <w:rPr>
          <w:rFonts w:ascii="Times New Roman" w:hAnsi="Times New Roman" w:cs="Times New Roman"/>
          <w:sz w:val="24"/>
          <w:szCs w:val="24"/>
        </w:rPr>
        <w:tab/>
      </w:r>
      <w:r w:rsidR="001A51F1" w:rsidRPr="004D6729">
        <w:rPr>
          <w:rFonts w:ascii="Times New Roman" w:hAnsi="Times New Roman" w:cs="Times New Roman"/>
          <w:sz w:val="24"/>
          <w:szCs w:val="24"/>
        </w:rPr>
        <w:tab/>
      </w:r>
      <w:r w:rsidR="001A51F1" w:rsidRPr="004D6729">
        <w:rPr>
          <w:rFonts w:ascii="Times New Roman" w:hAnsi="Times New Roman" w:cs="Times New Roman"/>
          <w:sz w:val="24"/>
          <w:szCs w:val="24"/>
        </w:rPr>
        <w:tab/>
      </w:r>
      <w:r w:rsidR="001A51F1" w:rsidRPr="004D6729">
        <w:rPr>
          <w:rFonts w:ascii="Times New Roman" w:hAnsi="Times New Roman" w:cs="Times New Roman"/>
          <w:sz w:val="24"/>
          <w:szCs w:val="24"/>
        </w:rPr>
        <w:tab/>
      </w:r>
    </w:p>
    <w:p w14:paraId="44E544C2" w14:textId="59A21DCF" w:rsidR="00480D7D" w:rsidRPr="00D05853" w:rsidRDefault="001A51F1" w:rsidP="004D6729">
      <w:pPr>
        <w:pStyle w:val="Heading3"/>
        <w:spacing w:before="360" w:after="120" w:line="276" w:lineRule="auto"/>
        <w:ind w:left="360"/>
        <w:rPr>
          <w:rFonts w:ascii="Times New Roman" w:hAnsi="Times New Roman" w:cs="Times New Roman"/>
        </w:rPr>
      </w:pPr>
      <w:bookmarkStart w:id="15" w:name="_Toc90117916"/>
      <w:bookmarkStart w:id="16" w:name="_Toc95038732"/>
      <w:r w:rsidRPr="00C27159">
        <w:rPr>
          <w:rFonts w:ascii="Times New Roman" w:hAnsi="Times New Roman" w:cs="Times New Roman"/>
        </w:rPr>
        <w:t>Proposed Questions</w:t>
      </w:r>
      <w:bookmarkEnd w:id="15"/>
      <w:bookmarkEnd w:id="16"/>
    </w:p>
    <w:p w14:paraId="381517C7" w14:textId="5F9A1C70" w:rsidR="006E3D2C" w:rsidRPr="00C27159" w:rsidRDefault="00480D7D" w:rsidP="00837F6A">
      <w:pPr>
        <w:pStyle w:val="NoSpacing"/>
        <w:numPr>
          <w:ilvl w:val="0"/>
          <w:numId w:val="70"/>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w:t>
      </w:r>
      <w:r w:rsidR="00C00879">
        <w:rPr>
          <w:rFonts w:ascii="Times New Roman" w:hAnsi="Times New Roman" w:cs="Times New Roman"/>
          <w:sz w:val="24"/>
          <w:szCs w:val="24"/>
        </w:rPr>
        <w:t>is the</w:t>
      </w:r>
      <w:r w:rsidRPr="00C27159">
        <w:rPr>
          <w:rFonts w:ascii="Times New Roman" w:hAnsi="Times New Roman" w:cs="Times New Roman"/>
          <w:sz w:val="24"/>
          <w:szCs w:val="24"/>
        </w:rPr>
        <w:t xml:space="preserve"> </w:t>
      </w:r>
      <w:r w:rsidR="00C00879">
        <w:rPr>
          <w:rFonts w:ascii="Times New Roman" w:hAnsi="Times New Roman" w:cs="Times New Roman"/>
          <w:sz w:val="24"/>
          <w:szCs w:val="24"/>
        </w:rPr>
        <w:t>G</w:t>
      </w:r>
      <w:r w:rsidRPr="00C27159">
        <w:rPr>
          <w:rFonts w:ascii="Times New Roman" w:hAnsi="Times New Roman" w:cs="Times New Roman"/>
          <w:sz w:val="24"/>
          <w:szCs w:val="24"/>
        </w:rPr>
        <w:t xml:space="preserve">overnment </w:t>
      </w:r>
      <w:r w:rsidR="001272B4" w:rsidRPr="00C27159">
        <w:rPr>
          <w:rFonts w:ascii="Times New Roman" w:hAnsi="Times New Roman" w:cs="Times New Roman"/>
          <w:sz w:val="24"/>
          <w:szCs w:val="24"/>
        </w:rPr>
        <w:t>putting</w:t>
      </w:r>
      <w:r w:rsidRPr="00C27159">
        <w:rPr>
          <w:rFonts w:ascii="Times New Roman" w:hAnsi="Times New Roman" w:cs="Times New Roman"/>
          <w:sz w:val="24"/>
          <w:szCs w:val="24"/>
        </w:rPr>
        <w:t xml:space="preserve"> in place to include disability in Article 17 of the constitution </w:t>
      </w:r>
      <w:r w:rsidR="001272B4" w:rsidRPr="00C27159">
        <w:rPr>
          <w:rFonts w:ascii="Times New Roman" w:hAnsi="Times New Roman" w:cs="Times New Roman"/>
          <w:sz w:val="24"/>
          <w:szCs w:val="24"/>
        </w:rPr>
        <w:t xml:space="preserve">on the grounds </w:t>
      </w:r>
      <w:r w:rsidRPr="00C27159">
        <w:rPr>
          <w:rFonts w:ascii="Times New Roman" w:hAnsi="Times New Roman" w:cs="Times New Roman"/>
          <w:sz w:val="24"/>
          <w:szCs w:val="24"/>
        </w:rPr>
        <w:t>of discrimination</w:t>
      </w:r>
      <w:r w:rsidR="00C00879">
        <w:rPr>
          <w:rFonts w:ascii="Times New Roman" w:hAnsi="Times New Roman" w:cs="Times New Roman"/>
          <w:sz w:val="24"/>
          <w:szCs w:val="24"/>
        </w:rPr>
        <w:t>?</w:t>
      </w:r>
    </w:p>
    <w:p w14:paraId="2DFB28A7" w14:textId="3641F14B" w:rsidR="006E3D2C" w:rsidRPr="00C27159" w:rsidRDefault="001272B4" w:rsidP="00837F6A">
      <w:pPr>
        <w:pStyle w:val="NoSpacing"/>
        <w:numPr>
          <w:ilvl w:val="0"/>
          <w:numId w:val="70"/>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is the </w:t>
      </w:r>
      <w:r w:rsidR="00C00879">
        <w:rPr>
          <w:rFonts w:ascii="Times New Roman" w:hAnsi="Times New Roman" w:cs="Times New Roman"/>
          <w:sz w:val="24"/>
          <w:szCs w:val="24"/>
        </w:rPr>
        <w:t>Government</w:t>
      </w:r>
      <w:r w:rsidRPr="00C27159">
        <w:rPr>
          <w:rFonts w:ascii="Times New Roman" w:hAnsi="Times New Roman" w:cs="Times New Roman"/>
          <w:sz w:val="24"/>
          <w:szCs w:val="24"/>
        </w:rPr>
        <w:t xml:space="preserve"> taking to ensure implementation of provisions of the law that prohibit discrimination on basis of disability including Section 4 of the Disability Act </w:t>
      </w:r>
      <w:r w:rsidR="0061559E" w:rsidRPr="00C27159">
        <w:rPr>
          <w:rFonts w:ascii="Times New Roman" w:hAnsi="Times New Roman" w:cs="Times New Roman"/>
          <w:sz w:val="24"/>
          <w:szCs w:val="24"/>
        </w:rPr>
        <w:t>715?</w:t>
      </w:r>
    </w:p>
    <w:p w14:paraId="0B105B96" w14:textId="7D3333DF" w:rsidR="006E3D2C" w:rsidRPr="00C27159" w:rsidRDefault="001272B4" w:rsidP="00837F6A">
      <w:pPr>
        <w:pStyle w:val="NoSpacing"/>
        <w:numPr>
          <w:ilvl w:val="0"/>
          <w:numId w:val="70"/>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is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taking to ensure that all contradictory laws are reviewed to guarantee prohibition of discrimination on basis of disability in all aspects of life including legally recognizing denial of reasonable accommodation as disability-based discrimination?</w:t>
      </w:r>
    </w:p>
    <w:p w14:paraId="56525035" w14:textId="1E524D24" w:rsidR="006E3D2C" w:rsidRPr="00C27159" w:rsidRDefault="001A51F1" w:rsidP="00837F6A">
      <w:pPr>
        <w:pStyle w:val="NoSpacing"/>
        <w:numPr>
          <w:ilvl w:val="0"/>
          <w:numId w:val="70"/>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What are the accessible and effective</w:t>
      </w:r>
      <w:r w:rsidRPr="00D05853">
        <w:rPr>
          <w:rFonts w:ascii="Times New Roman" w:hAnsi="Times New Roman" w:cs="Times New Roman"/>
          <w:sz w:val="24"/>
          <w:szCs w:val="24"/>
        </w:rPr>
        <w:t xml:space="preserve"> </w:t>
      </w:r>
      <w:r w:rsidRPr="00C27159">
        <w:rPr>
          <w:rFonts w:ascii="Times New Roman" w:hAnsi="Times New Roman" w:cs="Times New Roman"/>
          <w:sz w:val="24"/>
          <w:szCs w:val="24"/>
        </w:rPr>
        <w:t xml:space="preserve">complaints mechanisms that exist for persons with disabilities who are victims of discrimination and </w:t>
      </w:r>
      <w:r w:rsidR="00E15AD4">
        <w:rPr>
          <w:rFonts w:ascii="Times New Roman" w:hAnsi="Times New Roman" w:cs="Times New Roman"/>
          <w:sz w:val="24"/>
          <w:szCs w:val="24"/>
        </w:rPr>
        <w:t>how do the laws</w:t>
      </w:r>
      <w:r w:rsidRPr="00C27159">
        <w:rPr>
          <w:rFonts w:ascii="Times New Roman" w:hAnsi="Times New Roman" w:cs="Times New Roman"/>
          <w:sz w:val="24"/>
          <w:szCs w:val="24"/>
        </w:rPr>
        <w:t xml:space="preserve"> </w:t>
      </w:r>
      <w:r w:rsidR="00E15AD4">
        <w:rPr>
          <w:rFonts w:ascii="Times New Roman" w:hAnsi="Times New Roman" w:cs="Times New Roman"/>
          <w:sz w:val="24"/>
          <w:szCs w:val="24"/>
        </w:rPr>
        <w:t xml:space="preserve">provide for </w:t>
      </w:r>
      <w:r w:rsidRPr="00C27159">
        <w:rPr>
          <w:rFonts w:ascii="Times New Roman" w:hAnsi="Times New Roman" w:cs="Times New Roman"/>
          <w:sz w:val="24"/>
          <w:szCs w:val="24"/>
        </w:rPr>
        <w:t xml:space="preserve">sanctions against perpetrators of disability-based discrimination? </w:t>
      </w:r>
    </w:p>
    <w:p w14:paraId="2E98FA99" w14:textId="77777777" w:rsidR="007341D3" w:rsidRDefault="001A51F1" w:rsidP="00837F6A">
      <w:pPr>
        <w:pStyle w:val="NoSpacing"/>
        <w:numPr>
          <w:ilvl w:val="0"/>
          <w:numId w:val="70"/>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What are the legal and other measures taken to prevent and address multiple and intersectional discrimination faced by persons with disabilities, particularly women and girls with disabilities, persons with intellectual or psychosocial disabilities, and persons with albinism</w:t>
      </w:r>
      <w:r w:rsidR="007341D3">
        <w:rPr>
          <w:rFonts w:ascii="Times New Roman" w:hAnsi="Times New Roman" w:cs="Times New Roman"/>
          <w:sz w:val="24"/>
          <w:szCs w:val="24"/>
        </w:rPr>
        <w:t>?</w:t>
      </w:r>
    </w:p>
    <w:p w14:paraId="0B9E17FB" w14:textId="02D02933" w:rsidR="007069E0" w:rsidRPr="00C27159" w:rsidRDefault="007069E0" w:rsidP="007341D3">
      <w:pPr>
        <w:pStyle w:val="NoSpacing"/>
        <w:spacing w:line="276" w:lineRule="auto"/>
        <w:ind w:left="720"/>
        <w:jc w:val="both"/>
        <w:rPr>
          <w:rFonts w:ascii="Times New Roman" w:hAnsi="Times New Roman" w:cs="Times New Roman"/>
          <w:sz w:val="24"/>
          <w:szCs w:val="24"/>
        </w:rPr>
      </w:pPr>
    </w:p>
    <w:p w14:paraId="4B0ABCAB"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75F4C6B5" w14:textId="77777777" w:rsidR="007069E0" w:rsidRPr="00C27159" w:rsidRDefault="001A51F1" w:rsidP="007C3768">
      <w:pPr>
        <w:pStyle w:val="Heading2"/>
        <w:spacing w:line="276" w:lineRule="auto"/>
        <w:rPr>
          <w:rFonts w:ascii="Times New Roman" w:hAnsi="Times New Roman" w:cs="Times New Roman"/>
          <w:b/>
          <w:sz w:val="24"/>
          <w:szCs w:val="24"/>
        </w:rPr>
      </w:pPr>
      <w:bookmarkStart w:id="17" w:name="_Toc90117917"/>
      <w:bookmarkStart w:id="18" w:name="_Toc95038733"/>
      <w:r w:rsidRPr="00C27159">
        <w:rPr>
          <w:rFonts w:ascii="Times New Roman" w:hAnsi="Times New Roman" w:cs="Times New Roman"/>
          <w:b/>
          <w:sz w:val="24"/>
          <w:szCs w:val="24"/>
        </w:rPr>
        <w:t>Article 6: Women with disabilities</w:t>
      </w:r>
      <w:bookmarkEnd w:id="17"/>
      <w:bookmarkEnd w:id="18"/>
      <w:r w:rsidRPr="00C27159">
        <w:rPr>
          <w:rFonts w:ascii="Times New Roman" w:hAnsi="Times New Roman" w:cs="Times New Roman"/>
          <w:b/>
          <w:sz w:val="24"/>
          <w:szCs w:val="24"/>
        </w:rPr>
        <w:t xml:space="preserve"> </w:t>
      </w:r>
    </w:p>
    <w:p w14:paraId="4A77FEBF"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60F93F1C" w14:textId="52CC3BC2" w:rsidR="009E3A25" w:rsidRPr="00C27159" w:rsidRDefault="005B0DFE" w:rsidP="00D05853">
      <w:pPr>
        <w:pStyle w:val="NoSpacing"/>
        <w:numPr>
          <w:ilvl w:val="0"/>
          <w:numId w:val="9"/>
        </w:numPr>
        <w:spacing w:after="120" w:line="276" w:lineRule="auto"/>
        <w:jc w:val="both"/>
        <w:rPr>
          <w:rFonts w:ascii="Times New Roman" w:hAnsi="Times New Roman" w:cs="Times New Roman"/>
          <w:sz w:val="24"/>
          <w:szCs w:val="24"/>
        </w:rPr>
      </w:pPr>
      <w:bookmarkStart w:id="19" w:name="_Hlk92443901"/>
      <w:r w:rsidRPr="00C27159">
        <w:rPr>
          <w:rFonts w:ascii="Times New Roman" w:hAnsi="Times New Roman" w:cs="Times New Roman"/>
          <w:sz w:val="24"/>
          <w:szCs w:val="24"/>
        </w:rPr>
        <w:t>The National Gender Policy</w:t>
      </w:r>
      <w:bookmarkEnd w:id="19"/>
      <w:r w:rsidR="00BD1A50">
        <w:rPr>
          <w:rStyle w:val="FootnoteReference"/>
          <w:rFonts w:ascii="Times New Roman" w:hAnsi="Times New Roman" w:cs="Times New Roman"/>
          <w:sz w:val="24"/>
          <w:szCs w:val="24"/>
        </w:rPr>
        <w:footnoteReference w:id="8"/>
      </w:r>
      <w:r w:rsidR="001A51F1" w:rsidRPr="00C27159">
        <w:rPr>
          <w:rFonts w:ascii="Times New Roman" w:hAnsi="Times New Roman" w:cs="Times New Roman"/>
          <w:sz w:val="24"/>
          <w:szCs w:val="24"/>
        </w:rPr>
        <w:t xml:space="preserve"> aims at promoting women’s rights and empowerment and seeks to enhance women’s rights including that of women with disabilities and continues to provide a clear framework for addressing inequalities that is deeply rooted in the society. </w:t>
      </w:r>
    </w:p>
    <w:p w14:paraId="213ECC20" w14:textId="0B2E3DC0" w:rsidR="009E3A25" w:rsidRPr="00C27159" w:rsidRDefault="001A51F1" w:rsidP="00D05853">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Policy is based on a comprehensive insight into the empowerment, rights and access to justice, leadership and accountable governance, gender roles and relations, and economic opportunities for women including those with </w:t>
      </w:r>
      <w:r w:rsidR="009E3A25" w:rsidRPr="00C27159">
        <w:rPr>
          <w:rFonts w:ascii="Times New Roman" w:hAnsi="Times New Roman" w:cs="Times New Roman"/>
          <w:sz w:val="24"/>
          <w:szCs w:val="24"/>
        </w:rPr>
        <w:t xml:space="preserve">disabilities. </w:t>
      </w:r>
    </w:p>
    <w:p w14:paraId="3D989A38" w14:textId="06EADF18" w:rsidR="009E3A25" w:rsidRPr="00C27159" w:rsidRDefault="009E3A25" w:rsidP="00D05853">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There</w:t>
      </w:r>
      <w:r w:rsidR="001A51F1" w:rsidRPr="00C27159">
        <w:rPr>
          <w:rFonts w:ascii="Times New Roman" w:hAnsi="Times New Roman" w:cs="Times New Roman"/>
          <w:sz w:val="24"/>
          <w:szCs w:val="24"/>
        </w:rPr>
        <w:t xml:space="preserve"> are </w:t>
      </w:r>
      <w:r w:rsidR="00E7011F" w:rsidRPr="00C27159">
        <w:rPr>
          <w:rFonts w:ascii="Times New Roman" w:hAnsi="Times New Roman" w:cs="Times New Roman"/>
          <w:sz w:val="24"/>
          <w:szCs w:val="24"/>
        </w:rPr>
        <w:t xml:space="preserve">no specific strategies and measures designed to </w:t>
      </w:r>
      <w:r w:rsidR="001A51F1" w:rsidRPr="00C27159">
        <w:rPr>
          <w:rFonts w:ascii="Times New Roman" w:hAnsi="Times New Roman" w:cs="Times New Roman"/>
          <w:sz w:val="24"/>
          <w:szCs w:val="24"/>
        </w:rPr>
        <w:t xml:space="preserve">recognizes and address the inequality of the situation of women with disabilities in Ghana. National programmes </w:t>
      </w:r>
      <w:r w:rsidR="00E7011F" w:rsidRPr="00C27159">
        <w:rPr>
          <w:rFonts w:ascii="Times New Roman" w:hAnsi="Times New Roman" w:cs="Times New Roman"/>
          <w:sz w:val="24"/>
          <w:szCs w:val="24"/>
        </w:rPr>
        <w:t>to operationalise the National Gender policy</w:t>
      </w:r>
      <w:r w:rsidR="001A51F1" w:rsidRPr="00C27159">
        <w:rPr>
          <w:rFonts w:ascii="Times New Roman" w:hAnsi="Times New Roman" w:cs="Times New Roman"/>
          <w:sz w:val="24"/>
          <w:szCs w:val="24"/>
        </w:rPr>
        <w:t xml:space="preserve"> are designed to benefit everyone in the country but do not necessarily take into consideration the unique requirements of women and girls with disabilities. </w:t>
      </w:r>
    </w:p>
    <w:p w14:paraId="0F88AFDC" w14:textId="260C9721" w:rsidR="009E3A25" w:rsidRPr="00C27159" w:rsidRDefault="001A51F1" w:rsidP="00D05853">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There are no specific measures in place to deal with the multiple discrimination women with disabilities face in Ghana. </w:t>
      </w:r>
      <w:r w:rsidR="00551529" w:rsidRPr="00C27159">
        <w:rPr>
          <w:rFonts w:ascii="Times New Roman" w:hAnsi="Times New Roman" w:cs="Times New Roman"/>
          <w:sz w:val="24"/>
          <w:szCs w:val="24"/>
        </w:rPr>
        <w:t xml:space="preserve">Such policies include the Disability Act etc. </w:t>
      </w:r>
      <w:r w:rsidRPr="00C27159">
        <w:rPr>
          <w:rFonts w:ascii="Times New Roman" w:hAnsi="Times New Roman" w:cs="Times New Roman"/>
          <w:sz w:val="24"/>
          <w:szCs w:val="24"/>
        </w:rPr>
        <w:t>The Act 715 do</w:t>
      </w:r>
      <w:r w:rsidR="004D3AF2" w:rsidRPr="00C27159">
        <w:rPr>
          <w:rFonts w:ascii="Times New Roman" w:hAnsi="Times New Roman" w:cs="Times New Roman"/>
          <w:sz w:val="24"/>
          <w:szCs w:val="24"/>
        </w:rPr>
        <w:t>es</w:t>
      </w:r>
      <w:r w:rsidRPr="00C27159">
        <w:rPr>
          <w:rFonts w:ascii="Times New Roman" w:hAnsi="Times New Roman" w:cs="Times New Roman"/>
          <w:sz w:val="24"/>
          <w:szCs w:val="24"/>
        </w:rPr>
        <w:t xml:space="preserve"> not make provisions to deal with issues affecting women and girls with disabilities. </w:t>
      </w:r>
      <w:r w:rsidR="005D129C">
        <w:rPr>
          <w:rFonts w:ascii="Times New Roman" w:hAnsi="Times New Roman" w:cs="Times New Roman"/>
          <w:sz w:val="24"/>
          <w:szCs w:val="24"/>
        </w:rPr>
        <w:t>The consultation sessions revealed</w:t>
      </w:r>
      <w:r w:rsidRPr="00C27159">
        <w:rPr>
          <w:rFonts w:ascii="Times New Roman" w:hAnsi="Times New Roman" w:cs="Times New Roman"/>
          <w:sz w:val="24"/>
          <w:szCs w:val="24"/>
        </w:rPr>
        <w:t xml:space="preserve"> instances where women with disabilities are raped or abused without any actions from the </w:t>
      </w:r>
      <w:r w:rsidR="005D129C">
        <w:rPr>
          <w:rFonts w:ascii="Times New Roman" w:hAnsi="Times New Roman" w:cs="Times New Roman"/>
          <w:sz w:val="24"/>
          <w:szCs w:val="24"/>
        </w:rPr>
        <w:t>G</w:t>
      </w:r>
      <w:r w:rsidRPr="00C27159">
        <w:rPr>
          <w:rFonts w:ascii="Times New Roman" w:hAnsi="Times New Roman" w:cs="Times New Roman"/>
          <w:sz w:val="24"/>
          <w:szCs w:val="24"/>
        </w:rPr>
        <w:t>overnment to address the situation.</w:t>
      </w:r>
    </w:p>
    <w:p w14:paraId="75CBACA4" w14:textId="4C0E9093" w:rsidR="00F82949" w:rsidRPr="00C27159" w:rsidRDefault="001A51F1" w:rsidP="00D05853">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There are no special provisions made to target women and girls with disabilities in public service delivery. For instance, there is no special provisions made to accommodate women with disabilities in the health facilities. There are no accessible beds to accommodate women with disabilities who are in labour</w:t>
      </w:r>
      <w:r w:rsidR="00F82949" w:rsidRPr="00C27159">
        <w:rPr>
          <w:rFonts w:ascii="Times New Roman" w:hAnsi="Times New Roman" w:cs="Times New Roman"/>
          <w:sz w:val="24"/>
          <w:szCs w:val="24"/>
        </w:rPr>
        <w:t>.</w:t>
      </w:r>
    </w:p>
    <w:p w14:paraId="5ACCDEBC" w14:textId="42E4780F" w:rsidR="007069E0" w:rsidRPr="004D6729" w:rsidRDefault="001A51F1" w:rsidP="004D6729">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Women and girls with disabilities have little representation in </w:t>
      </w:r>
      <w:r w:rsidR="005D129C" w:rsidRPr="00C27159">
        <w:rPr>
          <w:rFonts w:ascii="Times New Roman" w:hAnsi="Times New Roman" w:cs="Times New Roman"/>
          <w:sz w:val="24"/>
          <w:szCs w:val="24"/>
        </w:rPr>
        <w:t>decision-making</w:t>
      </w:r>
      <w:r w:rsidRPr="00C27159">
        <w:rPr>
          <w:rFonts w:ascii="Times New Roman" w:hAnsi="Times New Roman" w:cs="Times New Roman"/>
          <w:sz w:val="24"/>
          <w:szCs w:val="24"/>
        </w:rPr>
        <w:t xml:space="preserve"> in Ghanaian society at all levels. In most cases, women with disabilities who vie for high-level decision-making position are discriminated against on grounds of both gender and disability. Unfortunately, the Affirmative Action Bill</w:t>
      </w:r>
      <w:r w:rsidR="005D129C">
        <w:rPr>
          <w:rFonts w:ascii="Times New Roman" w:hAnsi="Times New Roman" w:cs="Times New Roman"/>
          <w:sz w:val="24"/>
          <w:szCs w:val="24"/>
        </w:rPr>
        <w:t>,</w:t>
      </w:r>
      <w:r w:rsidRPr="00C27159">
        <w:rPr>
          <w:rFonts w:ascii="Times New Roman" w:hAnsi="Times New Roman" w:cs="Times New Roman"/>
          <w:sz w:val="24"/>
          <w:szCs w:val="24"/>
        </w:rPr>
        <w:t xml:space="preserve"> which is seeking to promote participation of women in politics</w:t>
      </w:r>
      <w:r w:rsidR="005D129C">
        <w:rPr>
          <w:rFonts w:ascii="Times New Roman" w:hAnsi="Times New Roman" w:cs="Times New Roman"/>
          <w:sz w:val="24"/>
          <w:szCs w:val="24"/>
        </w:rPr>
        <w:t>,</w:t>
      </w:r>
      <w:r w:rsidRPr="00C27159">
        <w:rPr>
          <w:rFonts w:ascii="Times New Roman" w:hAnsi="Times New Roman" w:cs="Times New Roman"/>
          <w:sz w:val="24"/>
          <w:szCs w:val="24"/>
        </w:rPr>
        <w:t xml:space="preserve"> does not also recognize the </w:t>
      </w:r>
      <w:r w:rsidR="006168D0">
        <w:rPr>
          <w:rFonts w:ascii="Times New Roman" w:hAnsi="Times New Roman" w:cs="Times New Roman"/>
          <w:sz w:val="24"/>
          <w:szCs w:val="24"/>
        </w:rPr>
        <w:t>special</w:t>
      </w:r>
      <w:r w:rsidRPr="00C27159">
        <w:rPr>
          <w:rFonts w:ascii="Times New Roman" w:hAnsi="Times New Roman" w:cs="Times New Roman"/>
          <w:sz w:val="24"/>
          <w:szCs w:val="24"/>
        </w:rPr>
        <w:t xml:space="preserve"> needs of women with disabilities.</w:t>
      </w:r>
    </w:p>
    <w:p w14:paraId="0089C744" w14:textId="77777777" w:rsidR="007069E0" w:rsidRPr="00C27159" w:rsidRDefault="001A51F1" w:rsidP="004D6729">
      <w:pPr>
        <w:pStyle w:val="Heading3"/>
        <w:spacing w:before="360" w:after="120" w:line="276" w:lineRule="auto"/>
        <w:ind w:left="360"/>
        <w:rPr>
          <w:rFonts w:ascii="Times New Roman" w:hAnsi="Times New Roman" w:cs="Times New Roman"/>
        </w:rPr>
      </w:pPr>
      <w:bookmarkStart w:id="20" w:name="_Toc90117919"/>
      <w:bookmarkStart w:id="21" w:name="_Toc95038734"/>
      <w:r w:rsidRPr="00C27159">
        <w:rPr>
          <w:rFonts w:ascii="Times New Roman" w:hAnsi="Times New Roman" w:cs="Times New Roman"/>
        </w:rPr>
        <w:t>Proposed Questions</w:t>
      </w:r>
      <w:bookmarkEnd w:id="20"/>
      <w:bookmarkEnd w:id="21"/>
      <w:r w:rsidRPr="00C27159">
        <w:rPr>
          <w:rFonts w:ascii="Times New Roman" w:hAnsi="Times New Roman" w:cs="Times New Roman"/>
        </w:rPr>
        <w:t xml:space="preserve"> </w:t>
      </w:r>
    </w:p>
    <w:p w14:paraId="5E59144F" w14:textId="1C53C9C7" w:rsidR="00813A6F" w:rsidRPr="00C27159" w:rsidRDefault="00261500" w:rsidP="00837F6A">
      <w:pPr>
        <w:pStyle w:val="NoSpacing"/>
        <w:numPr>
          <w:ilvl w:val="0"/>
          <w:numId w:val="71"/>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is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taking to ensure full and effective implementation of the National Gender Policy including resource to ensure issues affecting women with disabilities are addressed? </w:t>
      </w:r>
    </w:p>
    <w:p w14:paraId="130914AD" w14:textId="46D169CC" w:rsidR="00813A6F" w:rsidRPr="00C27159" w:rsidRDefault="00261500" w:rsidP="00837F6A">
      <w:pPr>
        <w:pStyle w:val="NoSpacing"/>
        <w:numPr>
          <w:ilvl w:val="0"/>
          <w:numId w:val="71"/>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taken to </w:t>
      </w:r>
      <w:r w:rsidR="00813A6F" w:rsidRPr="00C27159">
        <w:rPr>
          <w:rFonts w:ascii="Times New Roman" w:hAnsi="Times New Roman" w:cs="Times New Roman"/>
          <w:sz w:val="24"/>
          <w:szCs w:val="24"/>
        </w:rPr>
        <w:t>explicitly include</w:t>
      </w:r>
      <w:r w:rsidRPr="00C27159">
        <w:rPr>
          <w:rFonts w:ascii="Times New Roman" w:hAnsi="Times New Roman" w:cs="Times New Roman"/>
          <w:sz w:val="24"/>
          <w:szCs w:val="24"/>
        </w:rPr>
        <w:t xml:space="preserve"> women with disabilities in the Draft Affirmative Bill?</w:t>
      </w:r>
    </w:p>
    <w:p w14:paraId="1E927BB2" w14:textId="656FAAA2" w:rsidR="00813A6F" w:rsidRPr="00C27159" w:rsidRDefault="001A51F1" w:rsidP="00837F6A">
      <w:pPr>
        <w:pStyle w:val="NoSpacing"/>
        <w:numPr>
          <w:ilvl w:val="0"/>
          <w:numId w:val="71"/>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How does the </w:t>
      </w:r>
      <w:r w:rsidR="005D129C">
        <w:rPr>
          <w:rFonts w:ascii="Times New Roman" w:hAnsi="Times New Roman" w:cs="Times New Roman"/>
          <w:sz w:val="24"/>
          <w:szCs w:val="24"/>
        </w:rPr>
        <w:t>G</w:t>
      </w:r>
      <w:r w:rsidRPr="00C27159">
        <w:rPr>
          <w:rFonts w:ascii="Times New Roman" w:hAnsi="Times New Roman" w:cs="Times New Roman"/>
          <w:sz w:val="24"/>
          <w:szCs w:val="24"/>
        </w:rPr>
        <w:t>overnment ensure that women and girls with disabilities are adequately represented in decision</w:t>
      </w:r>
      <w:r w:rsidR="005D129C">
        <w:rPr>
          <w:rFonts w:ascii="Times New Roman" w:hAnsi="Times New Roman" w:cs="Times New Roman"/>
          <w:sz w:val="24"/>
          <w:szCs w:val="24"/>
        </w:rPr>
        <w:t>-</w:t>
      </w:r>
      <w:r w:rsidRPr="00C27159">
        <w:rPr>
          <w:rFonts w:ascii="Times New Roman" w:hAnsi="Times New Roman" w:cs="Times New Roman"/>
          <w:sz w:val="24"/>
          <w:szCs w:val="24"/>
        </w:rPr>
        <w:t xml:space="preserve">making? </w:t>
      </w:r>
    </w:p>
    <w:p w14:paraId="267DD036" w14:textId="77777777" w:rsidR="00813A6F" w:rsidRPr="00C27159" w:rsidRDefault="001A51F1" w:rsidP="00837F6A">
      <w:pPr>
        <w:pStyle w:val="NoSpacing"/>
        <w:numPr>
          <w:ilvl w:val="0"/>
          <w:numId w:val="71"/>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in place to ensure that women and girls with disabilities and their representative organizations are meaningfully consulted in the design, implementation, monitoring and evaluation of laws, policies and programmes relating to persons with disabilities?</w:t>
      </w:r>
    </w:p>
    <w:p w14:paraId="34044423" w14:textId="5A1552E6" w:rsidR="007069E0" w:rsidRPr="00C27159" w:rsidRDefault="001A51F1" w:rsidP="00837F6A">
      <w:pPr>
        <w:pStyle w:val="NoSpacing"/>
        <w:numPr>
          <w:ilvl w:val="0"/>
          <w:numId w:val="71"/>
        </w:numPr>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has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taken to deal with case of women with disabilities who go through gender-based violence, and what specific provisions are available to support women with disabilities in such cases and to ensure that perpetrators </w:t>
      </w:r>
      <w:r w:rsidR="00DE1E0D" w:rsidRPr="00C27159">
        <w:rPr>
          <w:rFonts w:ascii="Times New Roman" w:hAnsi="Times New Roman" w:cs="Times New Roman"/>
          <w:sz w:val="24"/>
          <w:szCs w:val="24"/>
        </w:rPr>
        <w:t xml:space="preserve">are </w:t>
      </w:r>
      <w:r w:rsidRPr="00C27159">
        <w:rPr>
          <w:rFonts w:ascii="Times New Roman" w:hAnsi="Times New Roman" w:cs="Times New Roman"/>
          <w:sz w:val="24"/>
          <w:szCs w:val="24"/>
        </w:rPr>
        <w:t>prosecuted accordingly?</w:t>
      </w:r>
    </w:p>
    <w:p w14:paraId="6259FDE8" w14:textId="77777777" w:rsidR="00F82949" w:rsidRPr="00C27159" w:rsidRDefault="00F82949" w:rsidP="007C3768">
      <w:pPr>
        <w:pStyle w:val="NoSpacing"/>
        <w:spacing w:line="276" w:lineRule="auto"/>
        <w:ind w:left="810"/>
        <w:jc w:val="both"/>
        <w:rPr>
          <w:rFonts w:ascii="Times New Roman" w:hAnsi="Times New Roman" w:cs="Times New Roman"/>
          <w:sz w:val="24"/>
          <w:szCs w:val="24"/>
        </w:rPr>
      </w:pPr>
    </w:p>
    <w:p w14:paraId="7DF9059D" w14:textId="77777777" w:rsidR="00F82949" w:rsidRPr="00C27159" w:rsidRDefault="00F82949" w:rsidP="007C3768">
      <w:pPr>
        <w:pStyle w:val="NoSpacing"/>
        <w:spacing w:line="276" w:lineRule="auto"/>
        <w:jc w:val="both"/>
        <w:outlineLvl w:val="0"/>
        <w:rPr>
          <w:rFonts w:ascii="Times New Roman" w:hAnsi="Times New Roman" w:cs="Times New Roman"/>
          <w:sz w:val="24"/>
          <w:szCs w:val="24"/>
        </w:rPr>
      </w:pPr>
      <w:bookmarkStart w:id="22" w:name="_Toc90117920"/>
    </w:p>
    <w:p w14:paraId="598A587D" w14:textId="30D2802D" w:rsidR="007069E0" w:rsidRPr="00C27159" w:rsidRDefault="001A51F1" w:rsidP="007C3768">
      <w:pPr>
        <w:pStyle w:val="Heading2"/>
        <w:spacing w:line="276" w:lineRule="auto"/>
        <w:rPr>
          <w:rFonts w:ascii="Times New Roman" w:hAnsi="Times New Roman" w:cs="Times New Roman"/>
          <w:b/>
          <w:sz w:val="24"/>
          <w:szCs w:val="24"/>
        </w:rPr>
      </w:pPr>
      <w:bookmarkStart w:id="23" w:name="_Toc95038735"/>
      <w:r w:rsidRPr="00C27159">
        <w:rPr>
          <w:rFonts w:ascii="Times New Roman" w:hAnsi="Times New Roman" w:cs="Times New Roman"/>
          <w:b/>
          <w:sz w:val="24"/>
          <w:szCs w:val="24"/>
        </w:rPr>
        <w:t>Article 7</w:t>
      </w:r>
      <w:r w:rsidR="00CD2CA1" w:rsidRPr="00C27159">
        <w:rPr>
          <w:rFonts w:ascii="Times New Roman" w:hAnsi="Times New Roman" w:cs="Times New Roman"/>
          <w:sz w:val="24"/>
          <w:szCs w:val="24"/>
        </w:rPr>
        <w:t>:</w:t>
      </w:r>
      <w:r w:rsidRPr="00C27159">
        <w:rPr>
          <w:rFonts w:ascii="Times New Roman" w:hAnsi="Times New Roman" w:cs="Times New Roman"/>
          <w:b/>
          <w:sz w:val="24"/>
          <w:szCs w:val="24"/>
        </w:rPr>
        <w:t xml:space="preserve"> Children with Disabilities</w:t>
      </w:r>
      <w:bookmarkEnd w:id="22"/>
      <w:bookmarkEnd w:id="23"/>
    </w:p>
    <w:p w14:paraId="2B71A71A" w14:textId="77777777" w:rsidR="007069E0" w:rsidRPr="00C27159" w:rsidRDefault="001A51F1"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 </w:t>
      </w:r>
    </w:p>
    <w:p w14:paraId="4224554E" w14:textId="1E031764" w:rsidR="007069E0" w:rsidRPr="00C27159" w:rsidRDefault="001A51F1" w:rsidP="00D05853">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Children’s Act (Act 560) provides for the rights of the child, maintenance and adoption, regulating child labour and apprenticeship, for ancillary matters concerning children generally and to provide for related matters. Section 3 of Act 560 </w:t>
      </w:r>
      <w:r w:rsidR="009A6445" w:rsidRPr="00C27159">
        <w:rPr>
          <w:rFonts w:ascii="Times New Roman" w:hAnsi="Times New Roman" w:cs="Times New Roman"/>
          <w:sz w:val="24"/>
          <w:szCs w:val="24"/>
        </w:rPr>
        <w:t xml:space="preserve">prohibits discrimination of a child on </w:t>
      </w:r>
      <w:r w:rsidR="005D129C">
        <w:rPr>
          <w:rFonts w:ascii="Times New Roman" w:hAnsi="Times New Roman" w:cs="Times New Roman"/>
          <w:sz w:val="24"/>
          <w:szCs w:val="24"/>
        </w:rPr>
        <w:t xml:space="preserve">the </w:t>
      </w:r>
      <w:r w:rsidR="009A6445" w:rsidRPr="00C27159">
        <w:rPr>
          <w:rFonts w:ascii="Times New Roman" w:hAnsi="Times New Roman" w:cs="Times New Roman"/>
          <w:sz w:val="24"/>
          <w:szCs w:val="24"/>
        </w:rPr>
        <w:t>basis of disability</w:t>
      </w:r>
      <w:r w:rsidR="00810302" w:rsidRPr="00C27159">
        <w:rPr>
          <w:rFonts w:ascii="Times New Roman" w:hAnsi="Times New Roman" w:cs="Times New Roman"/>
          <w:sz w:val="24"/>
          <w:szCs w:val="24"/>
        </w:rPr>
        <w:t>.</w:t>
      </w:r>
      <w:r w:rsidR="009A6445" w:rsidRPr="00C27159">
        <w:rPr>
          <w:rFonts w:ascii="Times New Roman" w:hAnsi="Times New Roman" w:cs="Times New Roman"/>
          <w:sz w:val="24"/>
          <w:szCs w:val="24"/>
        </w:rPr>
        <w:t xml:space="preserve"> </w:t>
      </w:r>
      <w:r w:rsidRPr="00C27159">
        <w:rPr>
          <w:rFonts w:ascii="Times New Roman" w:hAnsi="Times New Roman" w:cs="Times New Roman"/>
          <w:sz w:val="24"/>
          <w:szCs w:val="24"/>
        </w:rPr>
        <w:t xml:space="preserve">Section 10(1) of Act 560 </w:t>
      </w:r>
      <w:r w:rsidR="006E4197" w:rsidRPr="00C27159">
        <w:rPr>
          <w:rFonts w:ascii="Times New Roman" w:hAnsi="Times New Roman" w:cs="Times New Roman"/>
          <w:sz w:val="24"/>
          <w:szCs w:val="24"/>
        </w:rPr>
        <w:t xml:space="preserve">also </w:t>
      </w:r>
      <w:r w:rsidR="009A6445" w:rsidRPr="00C27159">
        <w:rPr>
          <w:rFonts w:ascii="Times New Roman" w:hAnsi="Times New Roman" w:cs="Times New Roman"/>
          <w:sz w:val="24"/>
          <w:szCs w:val="24"/>
        </w:rPr>
        <w:t xml:space="preserve">prohibits treatment of a child with disability in undignified manner. Further section 10(2) </w:t>
      </w:r>
      <w:r w:rsidR="00E32F8D" w:rsidRPr="00C27159">
        <w:rPr>
          <w:rFonts w:ascii="Times New Roman" w:hAnsi="Times New Roman" w:cs="Times New Roman"/>
          <w:sz w:val="24"/>
          <w:szCs w:val="24"/>
        </w:rPr>
        <w:t xml:space="preserve">guarantees children with disabilities </w:t>
      </w:r>
      <w:r w:rsidR="00837F6A" w:rsidRPr="00C27159">
        <w:rPr>
          <w:rFonts w:ascii="Times New Roman" w:hAnsi="Times New Roman" w:cs="Times New Roman"/>
          <w:sz w:val="24"/>
          <w:szCs w:val="24"/>
        </w:rPr>
        <w:t>the” right</w:t>
      </w:r>
      <w:r w:rsidR="00E32F8D" w:rsidRPr="00C27159">
        <w:rPr>
          <w:rFonts w:ascii="Times New Roman" w:hAnsi="Times New Roman" w:cs="Times New Roman"/>
          <w:sz w:val="24"/>
          <w:szCs w:val="24"/>
        </w:rPr>
        <w:t xml:space="preserve"> to special care, education and training wherever possible to develop his maximum potential and be self-reliant</w:t>
      </w:r>
      <w:r w:rsidR="005D129C">
        <w:rPr>
          <w:rFonts w:ascii="Times New Roman" w:hAnsi="Times New Roman" w:cs="Times New Roman"/>
          <w:sz w:val="24"/>
          <w:szCs w:val="24"/>
        </w:rPr>
        <w:t>”</w:t>
      </w:r>
      <w:r w:rsidR="00E32F8D" w:rsidRPr="00C27159">
        <w:rPr>
          <w:rFonts w:ascii="Times New Roman" w:hAnsi="Times New Roman" w:cs="Times New Roman"/>
          <w:sz w:val="24"/>
          <w:szCs w:val="24"/>
        </w:rPr>
        <w:t>. Th</w:t>
      </w:r>
      <w:r w:rsidR="002B2D17" w:rsidRPr="00C27159">
        <w:rPr>
          <w:rFonts w:ascii="Times New Roman" w:hAnsi="Times New Roman" w:cs="Times New Roman"/>
          <w:sz w:val="24"/>
          <w:szCs w:val="24"/>
        </w:rPr>
        <w:t xml:space="preserve">e use of the term ‘wherever possible’ presents an ambiguity that can be easily misinterpreted to deny children with disabilities </w:t>
      </w:r>
      <w:r w:rsidR="00110598" w:rsidRPr="00C27159">
        <w:rPr>
          <w:rFonts w:ascii="Times New Roman" w:hAnsi="Times New Roman" w:cs="Times New Roman"/>
          <w:sz w:val="24"/>
          <w:szCs w:val="24"/>
        </w:rPr>
        <w:t>fundamental</w:t>
      </w:r>
      <w:r w:rsidR="002B2D17" w:rsidRPr="00C27159">
        <w:rPr>
          <w:rFonts w:ascii="Times New Roman" w:hAnsi="Times New Roman" w:cs="Times New Roman"/>
          <w:sz w:val="24"/>
          <w:szCs w:val="24"/>
        </w:rPr>
        <w:t xml:space="preserve"> rights</w:t>
      </w:r>
      <w:r w:rsidR="00810302" w:rsidRPr="00C27159">
        <w:rPr>
          <w:rFonts w:ascii="Times New Roman" w:hAnsi="Times New Roman" w:cs="Times New Roman"/>
          <w:sz w:val="24"/>
          <w:szCs w:val="24"/>
        </w:rPr>
        <w:t xml:space="preserve"> and exclude them from mainstream settings.</w:t>
      </w:r>
      <w:r w:rsidRPr="00C27159">
        <w:rPr>
          <w:rFonts w:ascii="Times New Roman" w:hAnsi="Times New Roman" w:cs="Times New Roman"/>
          <w:sz w:val="24"/>
          <w:szCs w:val="24"/>
        </w:rPr>
        <w:t xml:space="preserve"> </w:t>
      </w:r>
    </w:p>
    <w:p w14:paraId="706C2236" w14:textId="4B574592" w:rsidR="005B4FA7" w:rsidRPr="00D05853" w:rsidRDefault="00DB349B" w:rsidP="00D05853">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During the consultative session it was noticed that there </w:t>
      </w:r>
      <w:r w:rsidR="00931710" w:rsidRPr="00C27159">
        <w:rPr>
          <w:rFonts w:ascii="Times New Roman" w:hAnsi="Times New Roman" w:cs="Times New Roman"/>
          <w:sz w:val="24"/>
          <w:szCs w:val="24"/>
        </w:rPr>
        <w:t>are</w:t>
      </w:r>
      <w:r w:rsidRPr="00C27159">
        <w:rPr>
          <w:rFonts w:ascii="Times New Roman" w:hAnsi="Times New Roman" w:cs="Times New Roman"/>
          <w:sz w:val="24"/>
          <w:szCs w:val="24"/>
        </w:rPr>
        <w:t xml:space="preserve"> no measures to promote inclusive alternative care in family settings, instead of institutional settings, for children with disabilities</w:t>
      </w:r>
    </w:p>
    <w:p w14:paraId="62EE4A4D" w14:textId="053C5545" w:rsidR="00C27159" w:rsidRPr="00E319E2" w:rsidRDefault="001A51F1" w:rsidP="007C3768">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Children Act</w:t>
      </w:r>
      <w:r w:rsidR="009F3C44" w:rsidRPr="00D05853">
        <w:footnoteReference w:id="9"/>
      </w:r>
      <w:r w:rsidRPr="00C27159">
        <w:rPr>
          <w:rFonts w:ascii="Times New Roman" w:hAnsi="Times New Roman" w:cs="Times New Roman"/>
          <w:sz w:val="24"/>
          <w:szCs w:val="24"/>
        </w:rPr>
        <w:t>, the Juvenile Act</w:t>
      </w:r>
      <w:r w:rsidR="00877587" w:rsidRPr="00D05853">
        <w:footnoteReference w:id="10"/>
      </w:r>
      <w:r w:rsidRPr="00C27159">
        <w:rPr>
          <w:rFonts w:ascii="Times New Roman" w:hAnsi="Times New Roman" w:cs="Times New Roman"/>
          <w:sz w:val="24"/>
          <w:szCs w:val="24"/>
        </w:rPr>
        <w:t xml:space="preserve"> and the 1992 Constitution of Ghana give children the rights to freedom and to express themselves but </w:t>
      </w:r>
      <w:r w:rsidR="00AD622D" w:rsidRPr="00C27159">
        <w:rPr>
          <w:rFonts w:ascii="Times New Roman" w:hAnsi="Times New Roman" w:cs="Times New Roman"/>
          <w:sz w:val="24"/>
          <w:szCs w:val="24"/>
        </w:rPr>
        <w:t xml:space="preserve">during the consultative </w:t>
      </w:r>
      <w:r w:rsidR="00BD1A50" w:rsidRPr="00C27159">
        <w:rPr>
          <w:rFonts w:ascii="Times New Roman" w:hAnsi="Times New Roman" w:cs="Times New Roman"/>
          <w:sz w:val="24"/>
          <w:szCs w:val="24"/>
        </w:rPr>
        <w:t>session</w:t>
      </w:r>
      <w:r w:rsidR="005D129C">
        <w:rPr>
          <w:rFonts w:ascii="Times New Roman" w:hAnsi="Times New Roman" w:cs="Times New Roman"/>
          <w:sz w:val="24"/>
          <w:szCs w:val="24"/>
        </w:rPr>
        <w:t>s</w:t>
      </w:r>
      <w:r w:rsidR="00BD1A50" w:rsidRPr="00C27159">
        <w:rPr>
          <w:rFonts w:ascii="Times New Roman" w:hAnsi="Times New Roman" w:cs="Times New Roman"/>
          <w:sz w:val="24"/>
          <w:szCs w:val="24"/>
        </w:rPr>
        <w:t>,</w:t>
      </w:r>
      <w:r w:rsidR="00AD622D" w:rsidRPr="00C27159">
        <w:rPr>
          <w:rFonts w:ascii="Times New Roman" w:hAnsi="Times New Roman" w:cs="Times New Roman"/>
          <w:sz w:val="24"/>
          <w:szCs w:val="24"/>
        </w:rPr>
        <w:t xml:space="preserve"> it was evident that these</w:t>
      </w:r>
      <w:r w:rsidRPr="00C27159">
        <w:rPr>
          <w:rFonts w:ascii="Times New Roman" w:hAnsi="Times New Roman" w:cs="Times New Roman"/>
          <w:sz w:val="24"/>
          <w:szCs w:val="24"/>
        </w:rPr>
        <w:t xml:space="preserve"> right</w:t>
      </w:r>
      <w:r w:rsidR="00AD622D" w:rsidRPr="00C27159">
        <w:rPr>
          <w:rFonts w:ascii="Times New Roman" w:hAnsi="Times New Roman" w:cs="Times New Roman"/>
          <w:sz w:val="24"/>
          <w:szCs w:val="24"/>
        </w:rPr>
        <w:t>s</w:t>
      </w:r>
      <w:r w:rsidRPr="00C27159">
        <w:rPr>
          <w:rFonts w:ascii="Times New Roman" w:hAnsi="Times New Roman" w:cs="Times New Roman"/>
          <w:sz w:val="24"/>
          <w:szCs w:val="24"/>
        </w:rPr>
        <w:t xml:space="preserve"> </w:t>
      </w:r>
      <w:r w:rsidR="00AD622D" w:rsidRPr="00C27159">
        <w:rPr>
          <w:rFonts w:ascii="Times New Roman" w:hAnsi="Times New Roman" w:cs="Times New Roman"/>
          <w:sz w:val="24"/>
          <w:szCs w:val="24"/>
        </w:rPr>
        <w:t>are</w:t>
      </w:r>
      <w:r w:rsidRPr="00C27159">
        <w:rPr>
          <w:rFonts w:ascii="Times New Roman" w:hAnsi="Times New Roman" w:cs="Times New Roman"/>
          <w:sz w:val="24"/>
          <w:szCs w:val="24"/>
        </w:rPr>
        <w:t xml:space="preserve"> often taken away from them</w:t>
      </w:r>
      <w:r w:rsidR="00E95CCE" w:rsidRPr="00C27159">
        <w:rPr>
          <w:rFonts w:ascii="Times New Roman" w:hAnsi="Times New Roman" w:cs="Times New Roman"/>
          <w:sz w:val="24"/>
          <w:szCs w:val="24"/>
        </w:rPr>
        <w:t xml:space="preserve"> </w:t>
      </w:r>
      <w:r w:rsidR="00780595" w:rsidRPr="00C27159">
        <w:rPr>
          <w:rFonts w:ascii="Times New Roman" w:hAnsi="Times New Roman" w:cs="Times New Roman"/>
          <w:sz w:val="24"/>
          <w:szCs w:val="24"/>
        </w:rPr>
        <w:t>owing to cultural and traditional norms and practices</w:t>
      </w:r>
      <w:r w:rsidRPr="00C27159">
        <w:rPr>
          <w:rFonts w:ascii="Times New Roman" w:hAnsi="Times New Roman" w:cs="Times New Roman"/>
          <w:sz w:val="24"/>
          <w:szCs w:val="24"/>
        </w:rPr>
        <w:t>.</w:t>
      </w:r>
      <w:bookmarkStart w:id="24" w:name="_Toc90117922"/>
    </w:p>
    <w:p w14:paraId="5DFF979F" w14:textId="6A05904E" w:rsidR="001C1C2E" w:rsidRPr="00C27159" w:rsidRDefault="001A51F1" w:rsidP="004D6729">
      <w:pPr>
        <w:pStyle w:val="Heading3"/>
        <w:spacing w:before="360" w:after="120" w:line="276" w:lineRule="auto"/>
        <w:ind w:left="360"/>
        <w:rPr>
          <w:rFonts w:ascii="Times New Roman" w:hAnsi="Times New Roman" w:cs="Times New Roman"/>
        </w:rPr>
      </w:pPr>
      <w:bookmarkStart w:id="25" w:name="_Toc95038736"/>
      <w:r w:rsidRPr="00C27159">
        <w:rPr>
          <w:rFonts w:ascii="Times New Roman" w:hAnsi="Times New Roman" w:cs="Times New Roman"/>
        </w:rPr>
        <w:t>Proposed Questions</w:t>
      </w:r>
      <w:bookmarkEnd w:id="24"/>
      <w:bookmarkEnd w:id="25"/>
    </w:p>
    <w:p w14:paraId="68B6ECF6" w14:textId="64707405" w:rsidR="007069E0" w:rsidRPr="00C27159" w:rsidRDefault="001A51F1" w:rsidP="00837F6A">
      <w:pPr>
        <w:pStyle w:val="NoSpacing"/>
        <w:numPr>
          <w:ilvl w:val="0"/>
          <w:numId w:val="72"/>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are in place to promote inclusive alternative care in family settings, instead of institutional settings, for children with disabilities who have no parental care? </w:t>
      </w:r>
    </w:p>
    <w:p w14:paraId="4CAD783A" w14:textId="2BC43363" w:rsidR="007069E0" w:rsidRPr="00C27159" w:rsidRDefault="00931710" w:rsidP="00837F6A">
      <w:pPr>
        <w:pStyle w:val="NoSpacing"/>
        <w:numPr>
          <w:ilvl w:val="0"/>
          <w:numId w:val="72"/>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w:t>
      </w:r>
      <w:r w:rsidR="00896261" w:rsidRPr="00C27159">
        <w:rPr>
          <w:rFonts w:ascii="Times New Roman" w:hAnsi="Times New Roman" w:cs="Times New Roman"/>
          <w:sz w:val="24"/>
          <w:szCs w:val="24"/>
        </w:rPr>
        <w:t xml:space="preserve"> has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taken</w:t>
      </w:r>
      <w:r w:rsidR="001A51F1" w:rsidRPr="00C27159">
        <w:rPr>
          <w:rFonts w:ascii="Times New Roman" w:hAnsi="Times New Roman" w:cs="Times New Roman"/>
          <w:sz w:val="24"/>
          <w:szCs w:val="24"/>
        </w:rPr>
        <w:t xml:space="preserve"> to ensure that children with disabilities enjoy their rights and to empower children with disabilities to express their views in the decisions affecting them?</w:t>
      </w:r>
    </w:p>
    <w:p w14:paraId="35EA2143" w14:textId="4EF0C7AB" w:rsidR="007069E0" w:rsidRPr="00C27159" w:rsidRDefault="001A51F1" w:rsidP="00837F6A">
      <w:pPr>
        <w:pStyle w:val="NoSpacing"/>
        <w:numPr>
          <w:ilvl w:val="0"/>
          <w:numId w:val="72"/>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w:t>
      </w:r>
      <w:r w:rsidR="00896261" w:rsidRPr="00C27159">
        <w:rPr>
          <w:rFonts w:ascii="Times New Roman" w:hAnsi="Times New Roman" w:cs="Times New Roman"/>
          <w:sz w:val="24"/>
          <w:szCs w:val="24"/>
        </w:rPr>
        <w:t xml:space="preserve">has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adopted to protect children with disabilities, including autistic children and children with psychosocial and intellectual disabilities, from exclusion, violence, abuse, corporal punishment and neglect by teachers, peers, and family members including action to prevent the use of derogatory language about children with disabilities travelling on public transport?</w:t>
      </w:r>
    </w:p>
    <w:p w14:paraId="0F194AA9" w14:textId="77777777" w:rsidR="00810302" w:rsidRPr="00C27159" w:rsidRDefault="00810302" w:rsidP="007C3768">
      <w:pPr>
        <w:spacing w:after="0" w:line="276" w:lineRule="auto"/>
        <w:jc w:val="both"/>
        <w:rPr>
          <w:rFonts w:ascii="Times New Roman" w:hAnsi="Times New Roman" w:cs="Times New Roman"/>
          <w:sz w:val="24"/>
          <w:szCs w:val="24"/>
        </w:rPr>
      </w:pPr>
    </w:p>
    <w:p w14:paraId="2539E139" w14:textId="21919513" w:rsidR="007069E0" w:rsidRPr="002530C7" w:rsidRDefault="001A51F1" w:rsidP="007C3768">
      <w:pPr>
        <w:pStyle w:val="Heading2"/>
        <w:spacing w:line="276" w:lineRule="auto"/>
        <w:rPr>
          <w:rFonts w:ascii="Times New Roman" w:hAnsi="Times New Roman" w:cs="Times New Roman"/>
          <w:b/>
          <w:sz w:val="24"/>
          <w:szCs w:val="24"/>
        </w:rPr>
      </w:pPr>
      <w:bookmarkStart w:id="26" w:name="_Toc90117923"/>
      <w:bookmarkStart w:id="27" w:name="_Toc95038737"/>
      <w:r w:rsidRPr="002530C7">
        <w:rPr>
          <w:rFonts w:ascii="Times New Roman" w:hAnsi="Times New Roman" w:cs="Times New Roman"/>
          <w:b/>
          <w:sz w:val="24"/>
          <w:szCs w:val="24"/>
        </w:rPr>
        <w:t>Article 8</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Awareness Raising</w:t>
      </w:r>
      <w:bookmarkEnd w:id="26"/>
      <w:bookmarkEnd w:id="27"/>
      <w:r w:rsidRPr="002530C7">
        <w:rPr>
          <w:rFonts w:ascii="Times New Roman" w:hAnsi="Times New Roman" w:cs="Times New Roman"/>
          <w:b/>
          <w:sz w:val="24"/>
          <w:szCs w:val="24"/>
        </w:rPr>
        <w:t xml:space="preserve"> </w:t>
      </w:r>
    </w:p>
    <w:p w14:paraId="38820DC4"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79761E74" w14:textId="164EB0F8" w:rsidR="00E319E2" w:rsidRDefault="00BD1A50" w:rsidP="00E319E2">
      <w:pPr>
        <w:pStyle w:val="NoSpacing"/>
        <w:numPr>
          <w:ilvl w:val="0"/>
          <w:numId w:val="9"/>
        </w:numPr>
        <w:spacing w:after="120" w:line="276" w:lineRule="auto"/>
        <w:jc w:val="both"/>
        <w:rPr>
          <w:rFonts w:ascii="Times New Roman" w:hAnsi="Times New Roman" w:cs="Times New Roman"/>
          <w:sz w:val="24"/>
          <w:szCs w:val="24"/>
        </w:rPr>
      </w:pPr>
      <w:r>
        <w:rPr>
          <w:rFonts w:ascii="Times New Roman" w:hAnsi="Times New Roman" w:cs="Times New Roman"/>
          <w:sz w:val="24"/>
          <w:szCs w:val="24"/>
        </w:rPr>
        <w:t>From the consultative process</w:t>
      </w:r>
      <w:r w:rsidR="008E7CEE" w:rsidRPr="00C27159">
        <w:rPr>
          <w:rFonts w:ascii="Times New Roman" w:hAnsi="Times New Roman" w:cs="Times New Roman"/>
          <w:sz w:val="24"/>
          <w:szCs w:val="24"/>
        </w:rPr>
        <w:t xml:space="preserve"> it was evidenced</w:t>
      </w:r>
      <w:r>
        <w:rPr>
          <w:rFonts w:ascii="Times New Roman" w:hAnsi="Times New Roman" w:cs="Times New Roman"/>
          <w:sz w:val="24"/>
          <w:szCs w:val="24"/>
        </w:rPr>
        <w:t>,</w:t>
      </w:r>
      <w:r w:rsidR="008E7CEE" w:rsidRPr="00C27159">
        <w:rPr>
          <w:rFonts w:ascii="Times New Roman" w:hAnsi="Times New Roman" w:cs="Times New Roman"/>
          <w:sz w:val="24"/>
          <w:szCs w:val="24"/>
        </w:rPr>
        <w:t xml:space="preserve"> that </w:t>
      </w:r>
      <w:r>
        <w:rPr>
          <w:rFonts w:ascii="Times New Roman" w:hAnsi="Times New Roman" w:cs="Times New Roman"/>
          <w:sz w:val="24"/>
          <w:szCs w:val="24"/>
        </w:rPr>
        <w:t xml:space="preserve">the </w:t>
      </w:r>
      <w:r w:rsidR="001A51F1" w:rsidRPr="00C27159">
        <w:rPr>
          <w:rFonts w:ascii="Times New Roman" w:hAnsi="Times New Roman" w:cs="Times New Roman"/>
          <w:sz w:val="24"/>
          <w:szCs w:val="24"/>
        </w:rPr>
        <w:t xml:space="preserve">Government has not yet taken any clear steps to raise awareness on issues about </w:t>
      </w:r>
      <w:r>
        <w:rPr>
          <w:rFonts w:ascii="Times New Roman" w:hAnsi="Times New Roman" w:cs="Times New Roman"/>
          <w:sz w:val="24"/>
          <w:szCs w:val="24"/>
        </w:rPr>
        <w:t>disability</w:t>
      </w:r>
      <w:r w:rsidR="001A51F1" w:rsidRPr="00C27159">
        <w:rPr>
          <w:rFonts w:ascii="Times New Roman" w:hAnsi="Times New Roman" w:cs="Times New Roman"/>
          <w:sz w:val="24"/>
          <w:szCs w:val="24"/>
        </w:rPr>
        <w:t xml:space="preserve"> neither has the </w:t>
      </w:r>
      <w:r w:rsidR="005D129C">
        <w:rPr>
          <w:rFonts w:ascii="Times New Roman" w:hAnsi="Times New Roman" w:cs="Times New Roman"/>
          <w:sz w:val="24"/>
          <w:szCs w:val="24"/>
        </w:rPr>
        <w:t>Government</w:t>
      </w:r>
      <w:r w:rsidR="001A51F1" w:rsidRPr="00C27159">
        <w:rPr>
          <w:rFonts w:ascii="Times New Roman" w:hAnsi="Times New Roman" w:cs="Times New Roman"/>
          <w:sz w:val="24"/>
          <w:szCs w:val="24"/>
        </w:rPr>
        <w:t xml:space="preserve"> taken any steps to raise the positive image of persons with disabilities through the media. </w:t>
      </w:r>
    </w:p>
    <w:p w14:paraId="00A2446B" w14:textId="67CAC400" w:rsidR="00E319E2" w:rsidRDefault="001A51F1" w:rsidP="00E319E2">
      <w:pPr>
        <w:pStyle w:val="NoSpacing"/>
        <w:numPr>
          <w:ilvl w:val="0"/>
          <w:numId w:val="9"/>
        </w:numPr>
        <w:spacing w:after="120" w:line="276" w:lineRule="auto"/>
        <w:jc w:val="both"/>
        <w:rPr>
          <w:rFonts w:ascii="Times New Roman" w:hAnsi="Times New Roman" w:cs="Times New Roman"/>
          <w:sz w:val="24"/>
          <w:szCs w:val="24"/>
        </w:rPr>
      </w:pPr>
      <w:r w:rsidRPr="00E319E2">
        <w:rPr>
          <w:rFonts w:ascii="Times New Roman" w:hAnsi="Times New Roman" w:cs="Times New Roman"/>
          <w:sz w:val="24"/>
          <w:szCs w:val="24"/>
        </w:rPr>
        <w:t xml:space="preserve">However, as part of their corporate social responsibility, </w:t>
      </w:r>
      <w:r w:rsidR="00580A21" w:rsidRPr="00E319E2">
        <w:rPr>
          <w:rFonts w:ascii="Times New Roman" w:hAnsi="Times New Roman" w:cs="Times New Roman"/>
          <w:sz w:val="24"/>
          <w:szCs w:val="24"/>
        </w:rPr>
        <w:t xml:space="preserve">both </w:t>
      </w:r>
      <w:r w:rsidR="00391EDC" w:rsidRPr="00E319E2">
        <w:rPr>
          <w:rFonts w:ascii="Times New Roman" w:hAnsi="Times New Roman" w:cs="Times New Roman"/>
          <w:sz w:val="24"/>
          <w:szCs w:val="24"/>
        </w:rPr>
        <w:t>the private</w:t>
      </w:r>
      <w:r w:rsidR="005D129C">
        <w:rPr>
          <w:rFonts w:ascii="Times New Roman" w:hAnsi="Times New Roman" w:cs="Times New Roman"/>
          <w:sz w:val="24"/>
          <w:szCs w:val="24"/>
        </w:rPr>
        <w:t xml:space="preserve"> sector</w:t>
      </w:r>
      <w:r w:rsidR="00391EDC" w:rsidRPr="00E319E2">
        <w:rPr>
          <w:rFonts w:ascii="Times New Roman" w:hAnsi="Times New Roman" w:cs="Times New Roman"/>
          <w:sz w:val="24"/>
          <w:szCs w:val="24"/>
        </w:rPr>
        <w:t xml:space="preserve"> and </w:t>
      </w:r>
      <w:r w:rsidR="005D129C">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005D129C">
        <w:rPr>
          <w:rFonts w:ascii="Times New Roman" w:hAnsi="Times New Roman" w:cs="Times New Roman"/>
          <w:sz w:val="24"/>
          <w:szCs w:val="24"/>
        </w:rPr>
        <w:t>’s</w:t>
      </w:r>
      <w:r w:rsidRPr="00E319E2">
        <w:rPr>
          <w:rFonts w:ascii="Times New Roman" w:hAnsi="Times New Roman" w:cs="Times New Roman"/>
          <w:sz w:val="24"/>
          <w:szCs w:val="24"/>
        </w:rPr>
        <w:t xml:space="preserve"> own media have often given free </w:t>
      </w:r>
      <w:r w:rsidR="00391EDC" w:rsidRPr="00E319E2">
        <w:rPr>
          <w:rFonts w:ascii="Times New Roman" w:hAnsi="Times New Roman" w:cs="Times New Roman"/>
          <w:sz w:val="24"/>
          <w:szCs w:val="24"/>
        </w:rPr>
        <w:t xml:space="preserve">or </w:t>
      </w:r>
      <w:r w:rsidR="00DD3602" w:rsidRPr="00E319E2">
        <w:rPr>
          <w:rFonts w:ascii="Times New Roman" w:hAnsi="Times New Roman" w:cs="Times New Roman"/>
          <w:sz w:val="24"/>
          <w:szCs w:val="24"/>
        </w:rPr>
        <w:t>discounted</w:t>
      </w:r>
      <w:r w:rsidR="00391EDC" w:rsidRPr="00E319E2">
        <w:rPr>
          <w:rFonts w:ascii="Times New Roman" w:hAnsi="Times New Roman" w:cs="Times New Roman"/>
          <w:sz w:val="24"/>
          <w:szCs w:val="24"/>
        </w:rPr>
        <w:t xml:space="preserve"> </w:t>
      </w:r>
      <w:r w:rsidRPr="00E319E2">
        <w:rPr>
          <w:rFonts w:ascii="Times New Roman" w:hAnsi="Times New Roman" w:cs="Times New Roman"/>
          <w:sz w:val="24"/>
          <w:szCs w:val="24"/>
        </w:rPr>
        <w:t>airtime to disability rights advocates and organisations of persons with disabilities to raise awareness and educate the general public on issues affecting persons with disabilities</w:t>
      </w:r>
      <w:r w:rsidR="00D11430" w:rsidRPr="00E319E2">
        <w:rPr>
          <w:rFonts w:ascii="Times New Roman" w:hAnsi="Times New Roman" w:cs="Times New Roman"/>
          <w:sz w:val="24"/>
          <w:szCs w:val="24"/>
        </w:rPr>
        <w:t>.</w:t>
      </w:r>
      <w:r w:rsidRPr="00E319E2">
        <w:rPr>
          <w:rFonts w:ascii="Times New Roman" w:hAnsi="Times New Roman" w:cs="Times New Roman"/>
          <w:sz w:val="24"/>
          <w:szCs w:val="24"/>
        </w:rPr>
        <w:t xml:space="preserve"> </w:t>
      </w:r>
    </w:p>
    <w:p w14:paraId="149CF7DA" w14:textId="45267512" w:rsidR="00E319E2" w:rsidRDefault="001A51F1" w:rsidP="00E319E2">
      <w:pPr>
        <w:pStyle w:val="NoSpacing"/>
        <w:numPr>
          <w:ilvl w:val="0"/>
          <w:numId w:val="9"/>
        </w:numPr>
        <w:spacing w:after="120" w:line="276" w:lineRule="auto"/>
        <w:jc w:val="both"/>
        <w:rPr>
          <w:rFonts w:ascii="Times New Roman" w:hAnsi="Times New Roman" w:cs="Times New Roman"/>
          <w:sz w:val="24"/>
          <w:szCs w:val="24"/>
        </w:rPr>
      </w:pPr>
      <w:r w:rsidRPr="00E319E2">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Pr="00E319E2">
        <w:rPr>
          <w:rFonts w:ascii="Times New Roman" w:hAnsi="Times New Roman" w:cs="Times New Roman"/>
          <w:sz w:val="24"/>
          <w:szCs w:val="24"/>
        </w:rPr>
        <w:t>-owned television station provides sign language service when telecasting news or showing coverage of major and important national/public events. For instance, since the emergenc</w:t>
      </w:r>
      <w:r w:rsidR="00974F5D" w:rsidRPr="00E319E2">
        <w:rPr>
          <w:rFonts w:ascii="Times New Roman" w:hAnsi="Times New Roman" w:cs="Times New Roman"/>
          <w:sz w:val="24"/>
          <w:szCs w:val="24"/>
        </w:rPr>
        <w:t>e</w:t>
      </w:r>
      <w:r w:rsidRPr="00E319E2">
        <w:rPr>
          <w:rFonts w:ascii="Times New Roman" w:hAnsi="Times New Roman" w:cs="Times New Roman"/>
          <w:sz w:val="24"/>
          <w:szCs w:val="24"/>
        </w:rPr>
        <w:t xml:space="preserve"> of the global pandemic (COVID-19) all public addresses by the president and press briefings by the ministry of information has sign language interpretation targeting the deaf community.</w:t>
      </w:r>
    </w:p>
    <w:p w14:paraId="3402D18A" w14:textId="63E7D4C3" w:rsidR="00E319E2" w:rsidRDefault="001A51F1" w:rsidP="00E319E2">
      <w:pPr>
        <w:pStyle w:val="NoSpacing"/>
        <w:numPr>
          <w:ilvl w:val="0"/>
          <w:numId w:val="9"/>
        </w:numPr>
        <w:spacing w:after="120" w:line="276" w:lineRule="auto"/>
        <w:jc w:val="both"/>
        <w:rPr>
          <w:rFonts w:ascii="Times New Roman" w:hAnsi="Times New Roman" w:cs="Times New Roman"/>
          <w:sz w:val="24"/>
          <w:szCs w:val="24"/>
        </w:rPr>
      </w:pPr>
      <w:r w:rsidRPr="00E319E2">
        <w:rPr>
          <w:rFonts w:ascii="Times New Roman" w:hAnsi="Times New Roman" w:cs="Times New Roman"/>
          <w:sz w:val="24"/>
          <w:szCs w:val="24"/>
        </w:rPr>
        <w:t xml:space="preserve">Generally, dissemination of information does not adequately target many persons with disabilities. For instance, printed information does not take the </w:t>
      </w:r>
      <w:r w:rsidR="005D129C">
        <w:rPr>
          <w:rFonts w:ascii="Times New Roman" w:hAnsi="Times New Roman" w:cs="Times New Roman"/>
          <w:sz w:val="24"/>
          <w:szCs w:val="24"/>
        </w:rPr>
        <w:t>special</w:t>
      </w:r>
      <w:r w:rsidRPr="00E319E2">
        <w:rPr>
          <w:rFonts w:ascii="Times New Roman" w:hAnsi="Times New Roman" w:cs="Times New Roman"/>
          <w:sz w:val="24"/>
          <w:szCs w:val="24"/>
        </w:rPr>
        <w:t xml:space="preserve"> needs of persons with albinism, blind persons and persons with intellectual disabilities into consideration since there often no alternative format like large print, braille and easy </w:t>
      </w:r>
      <w:r w:rsidR="0024638A" w:rsidRPr="00E319E2">
        <w:rPr>
          <w:rFonts w:ascii="Times New Roman" w:hAnsi="Times New Roman" w:cs="Times New Roman"/>
          <w:sz w:val="24"/>
          <w:szCs w:val="24"/>
        </w:rPr>
        <w:t xml:space="preserve">to </w:t>
      </w:r>
      <w:r w:rsidRPr="00E319E2">
        <w:rPr>
          <w:rFonts w:ascii="Times New Roman" w:hAnsi="Times New Roman" w:cs="Times New Roman"/>
          <w:sz w:val="24"/>
          <w:szCs w:val="24"/>
        </w:rPr>
        <w:t xml:space="preserve">read versions. </w:t>
      </w:r>
    </w:p>
    <w:p w14:paraId="500498A0" w14:textId="4FDA1F4C" w:rsidR="007069E0" w:rsidRPr="00E319E2" w:rsidRDefault="009E34F9" w:rsidP="007C3768">
      <w:pPr>
        <w:pStyle w:val="NoSpacing"/>
        <w:numPr>
          <w:ilvl w:val="0"/>
          <w:numId w:val="9"/>
        </w:numPr>
        <w:spacing w:after="120" w:line="276" w:lineRule="auto"/>
        <w:jc w:val="both"/>
        <w:rPr>
          <w:rFonts w:ascii="Times New Roman" w:hAnsi="Times New Roman" w:cs="Times New Roman"/>
          <w:sz w:val="24"/>
          <w:szCs w:val="24"/>
        </w:rPr>
      </w:pPr>
      <w:r w:rsidRPr="00E319E2">
        <w:rPr>
          <w:rFonts w:ascii="Times New Roman" w:hAnsi="Times New Roman" w:cs="Times New Roman"/>
          <w:sz w:val="24"/>
          <w:szCs w:val="24"/>
        </w:rPr>
        <w:t xml:space="preserve">Knowledge </w:t>
      </w:r>
      <w:r w:rsidR="00630DCE" w:rsidRPr="00E319E2">
        <w:rPr>
          <w:rFonts w:ascii="Times New Roman" w:hAnsi="Times New Roman" w:cs="Times New Roman"/>
          <w:sz w:val="24"/>
          <w:szCs w:val="24"/>
        </w:rPr>
        <w:t>and awareness</w:t>
      </w:r>
      <w:r w:rsidRPr="00E319E2">
        <w:rPr>
          <w:rFonts w:ascii="Times New Roman" w:hAnsi="Times New Roman" w:cs="Times New Roman"/>
          <w:sz w:val="24"/>
          <w:szCs w:val="24"/>
        </w:rPr>
        <w:t xml:space="preserve"> </w:t>
      </w:r>
      <w:r w:rsidR="00630DCE" w:rsidRPr="00E319E2">
        <w:rPr>
          <w:rFonts w:ascii="Times New Roman" w:hAnsi="Times New Roman" w:cs="Times New Roman"/>
          <w:sz w:val="24"/>
          <w:szCs w:val="24"/>
        </w:rPr>
        <w:t>levels of</w:t>
      </w:r>
      <w:r w:rsidRPr="00E319E2">
        <w:rPr>
          <w:rFonts w:ascii="Times New Roman" w:hAnsi="Times New Roman" w:cs="Times New Roman"/>
          <w:sz w:val="24"/>
          <w:szCs w:val="24"/>
        </w:rPr>
        <w:t xml:space="preserve"> the CRPD remain extremely </w:t>
      </w:r>
      <w:r w:rsidR="00630DCE" w:rsidRPr="00E319E2">
        <w:rPr>
          <w:rFonts w:ascii="Times New Roman" w:hAnsi="Times New Roman" w:cs="Times New Roman"/>
          <w:sz w:val="24"/>
          <w:szCs w:val="24"/>
        </w:rPr>
        <w:t>low.</w:t>
      </w:r>
      <w:r w:rsidR="001A51F1" w:rsidRPr="00E319E2">
        <w:rPr>
          <w:rFonts w:ascii="Times New Roman" w:hAnsi="Times New Roman" w:cs="Times New Roman"/>
          <w:sz w:val="24"/>
          <w:szCs w:val="24"/>
        </w:rPr>
        <w:t xml:space="preserve"> Most people and communities still hold </w:t>
      </w:r>
      <w:r w:rsidR="004665A2" w:rsidRPr="00E319E2">
        <w:rPr>
          <w:rFonts w:ascii="Times New Roman" w:hAnsi="Times New Roman" w:cs="Times New Roman"/>
          <w:sz w:val="24"/>
          <w:szCs w:val="24"/>
        </w:rPr>
        <w:t>on</w:t>
      </w:r>
      <w:r w:rsidR="001A51F1" w:rsidRPr="00E319E2">
        <w:rPr>
          <w:rFonts w:ascii="Times New Roman" w:hAnsi="Times New Roman" w:cs="Times New Roman"/>
          <w:sz w:val="24"/>
          <w:szCs w:val="24"/>
        </w:rPr>
        <w:t xml:space="preserve"> to the traditional and medical models of disability and tend to discriminate against and stigmatize persons with disabilities. For instance, in 2013 when Dr Henry Seidu Danaa, a blind person</w:t>
      </w:r>
      <w:r w:rsidR="006168D0">
        <w:rPr>
          <w:rFonts w:ascii="Times New Roman" w:hAnsi="Times New Roman" w:cs="Times New Roman"/>
          <w:sz w:val="24"/>
          <w:szCs w:val="24"/>
        </w:rPr>
        <w:t>,</w:t>
      </w:r>
      <w:r w:rsidR="001A51F1" w:rsidRPr="00E319E2">
        <w:rPr>
          <w:rFonts w:ascii="Times New Roman" w:hAnsi="Times New Roman" w:cs="Times New Roman"/>
          <w:sz w:val="24"/>
          <w:szCs w:val="24"/>
        </w:rPr>
        <w:t xml:space="preserve"> was nominated as a minister for chieftaincy, </w:t>
      </w:r>
      <w:r w:rsidR="002F2FEF" w:rsidRPr="00E319E2">
        <w:rPr>
          <w:rFonts w:ascii="Times New Roman" w:hAnsi="Times New Roman" w:cs="Times New Roman"/>
          <w:sz w:val="24"/>
          <w:szCs w:val="24"/>
        </w:rPr>
        <w:t xml:space="preserve">some </w:t>
      </w:r>
      <w:r w:rsidR="001A51F1" w:rsidRPr="00E319E2">
        <w:rPr>
          <w:rFonts w:ascii="Times New Roman" w:hAnsi="Times New Roman" w:cs="Times New Roman"/>
          <w:sz w:val="24"/>
          <w:szCs w:val="24"/>
        </w:rPr>
        <w:t xml:space="preserve">of the chiefs kicked against it claiming that it was traditionally wrong for a blind person to lead the chieftaincy ministry. </w:t>
      </w:r>
      <w:r w:rsidR="006246D9" w:rsidRPr="00E319E2">
        <w:rPr>
          <w:rFonts w:ascii="Times New Roman" w:hAnsi="Times New Roman" w:cs="Times New Roman"/>
          <w:sz w:val="24"/>
          <w:szCs w:val="24"/>
        </w:rPr>
        <w:t xml:space="preserve">The </w:t>
      </w:r>
      <w:r w:rsidR="00737320" w:rsidRPr="00E319E2">
        <w:rPr>
          <w:rFonts w:ascii="Times New Roman" w:hAnsi="Times New Roman" w:cs="Times New Roman"/>
          <w:sz w:val="24"/>
          <w:szCs w:val="24"/>
        </w:rPr>
        <w:t xml:space="preserve">issue was made worse when the current Speaker of Parliament </w:t>
      </w:r>
      <w:r w:rsidR="005833C3" w:rsidRPr="00E319E2">
        <w:rPr>
          <w:rFonts w:ascii="Times New Roman" w:hAnsi="Times New Roman" w:cs="Times New Roman"/>
          <w:sz w:val="24"/>
          <w:szCs w:val="24"/>
        </w:rPr>
        <w:t xml:space="preserve">in 2017 </w:t>
      </w:r>
      <w:r w:rsidR="00F70AF0" w:rsidRPr="00E319E2">
        <w:rPr>
          <w:rFonts w:ascii="Times New Roman" w:hAnsi="Times New Roman" w:cs="Times New Roman"/>
          <w:sz w:val="24"/>
          <w:szCs w:val="24"/>
        </w:rPr>
        <w:t>attributed</w:t>
      </w:r>
      <w:r w:rsidR="005833C3" w:rsidRPr="00E319E2">
        <w:rPr>
          <w:rFonts w:ascii="Times New Roman" w:hAnsi="Times New Roman" w:cs="Times New Roman"/>
          <w:sz w:val="24"/>
          <w:szCs w:val="24"/>
        </w:rPr>
        <w:t xml:space="preserve"> the appointment of Dr. Da</w:t>
      </w:r>
      <w:r w:rsidR="00173997" w:rsidRPr="00E319E2">
        <w:rPr>
          <w:rFonts w:ascii="Times New Roman" w:hAnsi="Times New Roman" w:cs="Times New Roman"/>
          <w:sz w:val="24"/>
          <w:szCs w:val="24"/>
        </w:rPr>
        <w:t xml:space="preserve">naa to the </w:t>
      </w:r>
      <w:r w:rsidR="00F70AF0" w:rsidRPr="00E319E2">
        <w:rPr>
          <w:rFonts w:ascii="Times New Roman" w:hAnsi="Times New Roman" w:cs="Times New Roman"/>
          <w:sz w:val="24"/>
          <w:szCs w:val="24"/>
        </w:rPr>
        <w:t>chieftaincy</w:t>
      </w:r>
      <w:r w:rsidR="00173997" w:rsidRPr="00E319E2">
        <w:rPr>
          <w:rFonts w:ascii="Times New Roman" w:hAnsi="Times New Roman" w:cs="Times New Roman"/>
          <w:sz w:val="24"/>
          <w:szCs w:val="24"/>
        </w:rPr>
        <w:t xml:space="preserve"> ministry as one major reason the NDC </w:t>
      </w:r>
      <w:r w:rsidR="005D129C">
        <w:rPr>
          <w:rFonts w:ascii="Times New Roman" w:hAnsi="Times New Roman" w:cs="Times New Roman"/>
          <w:sz w:val="24"/>
          <w:szCs w:val="24"/>
        </w:rPr>
        <w:t>Government</w:t>
      </w:r>
      <w:r w:rsidR="00173997" w:rsidRPr="00E319E2">
        <w:rPr>
          <w:rFonts w:ascii="Times New Roman" w:hAnsi="Times New Roman" w:cs="Times New Roman"/>
          <w:sz w:val="24"/>
          <w:szCs w:val="24"/>
        </w:rPr>
        <w:t xml:space="preserve"> lost </w:t>
      </w:r>
      <w:r w:rsidR="00CF35EE" w:rsidRPr="00E319E2">
        <w:rPr>
          <w:rFonts w:ascii="Times New Roman" w:hAnsi="Times New Roman" w:cs="Times New Roman"/>
          <w:sz w:val="24"/>
          <w:szCs w:val="24"/>
        </w:rPr>
        <w:t xml:space="preserve">favour with the traditional leaders at the time and </w:t>
      </w:r>
      <w:r w:rsidR="00456FC7" w:rsidRPr="00E319E2">
        <w:rPr>
          <w:rFonts w:ascii="Times New Roman" w:hAnsi="Times New Roman" w:cs="Times New Roman"/>
          <w:sz w:val="24"/>
          <w:szCs w:val="24"/>
        </w:rPr>
        <w:t>the</w:t>
      </w:r>
      <w:r w:rsidR="00056052" w:rsidRPr="00E319E2">
        <w:rPr>
          <w:rFonts w:ascii="Times New Roman" w:hAnsi="Times New Roman" w:cs="Times New Roman"/>
          <w:sz w:val="24"/>
          <w:szCs w:val="24"/>
        </w:rPr>
        <w:t>re</w:t>
      </w:r>
      <w:r w:rsidR="00456FC7" w:rsidRPr="00E319E2">
        <w:rPr>
          <w:rFonts w:ascii="Times New Roman" w:hAnsi="Times New Roman" w:cs="Times New Roman"/>
          <w:sz w:val="24"/>
          <w:szCs w:val="24"/>
        </w:rPr>
        <w:t>fore leading to the</w:t>
      </w:r>
      <w:r w:rsidR="0099434D" w:rsidRPr="00E319E2">
        <w:rPr>
          <w:rFonts w:ascii="Times New Roman" w:hAnsi="Times New Roman" w:cs="Times New Roman"/>
          <w:sz w:val="24"/>
          <w:szCs w:val="24"/>
        </w:rPr>
        <w:t>ir</w:t>
      </w:r>
      <w:r w:rsidR="00456FC7" w:rsidRPr="00E319E2">
        <w:rPr>
          <w:rFonts w:ascii="Times New Roman" w:hAnsi="Times New Roman" w:cs="Times New Roman"/>
          <w:sz w:val="24"/>
          <w:szCs w:val="24"/>
        </w:rPr>
        <w:t xml:space="preserve"> loss of the 2016 elections.</w:t>
      </w:r>
      <w:r w:rsidR="00831120" w:rsidRPr="00E319E2">
        <w:rPr>
          <w:rFonts w:ascii="Times New Roman" w:hAnsi="Times New Roman" w:cs="Times New Roman"/>
          <w:sz w:val="24"/>
          <w:szCs w:val="24"/>
        </w:rPr>
        <w:t xml:space="preserve"> Media</w:t>
      </w:r>
      <w:r w:rsidR="00593348" w:rsidRPr="00C27159">
        <w:rPr>
          <w:rStyle w:val="FootnoteReference"/>
          <w:rFonts w:ascii="Times New Roman" w:hAnsi="Times New Roman" w:cs="Times New Roman"/>
          <w:sz w:val="24"/>
          <w:szCs w:val="24"/>
        </w:rPr>
        <w:footnoteReference w:id="11"/>
      </w:r>
    </w:p>
    <w:p w14:paraId="5B601E52" w14:textId="77777777" w:rsidR="007069E0" w:rsidRPr="00C27159" w:rsidRDefault="001A51F1" w:rsidP="004D6729">
      <w:pPr>
        <w:pStyle w:val="Heading3"/>
        <w:spacing w:before="360" w:after="120" w:line="276" w:lineRule="auto"/>
        <w:ind w:firstLine="360"/>
        <w:rPr>
          <w:rFonts w:ascii="Times New Roman" w:hAnsi="Times New Roman" w:cs="Times New Roman"/>
        </w:rPr>
      </w:pPr>
      <w:bookmarkStart w:id="28" w:name="_Toc90117925"/>
      <w:bookmarkStart w:id="29" w:name="_Toc95038738"/>
      <w:r w:rsidRPr="00C27159">
        <w:rPr>
          <w:rFonts w:ascii="Times New Roman" w:hAnsi="Times New Roman" w:cs="Times New Roman"/>
        </w:rPr>
        <w:t>Proposed Questions</w:t>
      </w:r>
      <w:bookmarkEnd w:id="28"/>
      <w:bookmarkEnd w:id="29"/>
    </w:p>
    <w:p w14:paraId="117814B8" w14:textId="3F1AEA06" w:rsidR="007069E0" w:rsidRPr="00C27159" w:rsidRDefault="001A51F1" w:rsidP="00837F6A">
      <w:pPr>
        <w:pStyle w:val="NoSpacing"/>
        <w:numPr>
          <w:ilvl w:val="0"/>
          <w:numId w:val="7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Explain the measures taken, in consultation with organizations of persons with disabilities, targeting the general public, persons with disabilities, the media, employers, health and educational professionals and community leaders to overcome entrenched gender and disability stereotypes, stigma and prejudice and to promote the human rights model of disability.</w:t>
      </w:r>
    </w:p>
    <w:p w14:paraId="64B5EB92" w14:textId="77777777" w:rsidR="0082356D" w:rsidRPr="00C27159" w:rsidRDefault="001A51F1" w:rsidP="00837F6A">
      <w:pPr>
        <w:pStyle w:val="NoSpacing"/>
        <w:numPr>
          <w:ilvl w:val="0"/>
          <w:numId w:val="7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in place to prevent the incarceration of persons with disabilities in rural communities on the basis of negative attitudes, myths and superstitions about disability?</w:t>
      </w:r>
    </w:p>
    <w:p w14:paraId="4104311A" w14:textId="36D1AE4B" w:rsidR="007069E0" w:rsidRPr="00C27159" w:rsidRDefault="001A51F1" w:rsidP="00837F6A">
      <w:pPr>
        <w:pStyle w:val="NoSpacing"/>
        <w:numPr>
          <w:ilvl w:val="0"/>
          <w:numId w:val="7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How does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intend to guarantee access to the content of the Convention by non-English speakers with disabilities?</w:t>
      </w:r>
    </w:p>
    <w:p w14:paraId="20D074C1"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781BC935" w14:textId="77777777" w:rsidR="007069E0" w:rsidRPr="00C27159" w:rsidRDefault="007069E0" w:rsidP="007C3768">
      <w:pPr>
        <w:pStyle w:val="NoSpacing"/>
        <w:spacing w:line="276" w:lineRule="auto"/>
        <w:jc w:val="both"/>
        <w:rPr>
          <w:rFonts w:ascii="Times New Roman" w:hAnsi="Times New Roman" w:cs="Times New Roman"/>
          <w:sz w:val="24"/>
          <w:szCs w:val="24"/>
          <w:lang w:val="en-US"/>
        </w:rPr>
      </w:pPr>
    </w:p>
    <w:p w14:paraId="5D02DFD4" w14:textId="104510A8" w:rsidR="007069E0" w:rsidRPr="002530C7" w:rsidRDefault="001A51F1" w:rsidP="007C3768">
      <w:pPr>
        <w:pStyle w:val="Heading2"/>
        <w:spacing w:line="276" w:lineRule="auto"/>
        <w:rPr>
          <w:rFonts w:ascii="Times New Roman" w:hAnsi="Times New Roman" w:cs="Times New Roman"/>
          <w:b/>
          <w:sz w:val="24"/>
          <w:szCs w:val="24"/>
        </w:rPr>
      </w:pPr>
      <w:bookmarkStart w:id="30" w:name="_Toc90117926"/>
      <w:bookmarkStart w:id="31" w:name="_Toc95038739"/>
      <w:r w:rsidRPr="002530C7">
        <w:rPr>
          <w:rFonts w:ascii="Times New Roman" w:hAnsi="Times New Roman" w:cs="Times New Roman"/>
          <w:b/>
          <w:sz w:val="24"/>
          <w:szCs w:val="24"/>
        </w:rPr>
        <w:t>Article 9</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Accessibility</w:t>
      </w:r>
      <w:bookmarkEnd w:id="30"/>
      <w:bookmarkEnd w:id="31"/>
      <w:r w:rsidRPr="002530C7">
        <w:rPr>
          <w:rFonts w:ascii="Times New Roman" w:hAnsi="Times New Roman" w:cs="Times New Roman"/>
          <w:b/>
          <w:sz w:val="24"/>
          <w:szCs w:val="24"/>
        </w:rPr>
        <w:t xml:space="preserve"> </w:t>
      </w:r>
    </w:p>
    <w:p w14:paraId="52519F4E"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514F5382" w14:textId="77777777" w:rsidR="00E319E2" w:rsidRDefault="001A51F1" w:rsidP="00E319E2">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Ghana Standards Authority launched the National Accessibility Standards and the National building code in November 2016 and November 2018 respectively</w:t>
      </w:r>
      <w:r w:rsidR="00BC3EF3" w:rsidRPr="00C27159">
        <w:rPr>
          <w:rFonts w:ascii="Times New Roman" w:hAnsi="Times New Roman" w:cs="Times New Roman"/>
          <w:sz w:val="24"/>
          <w:szCs w:val="24"/>
        </w:rPr>
        <w:t>.</w:t>
      </w:r>
      <w:r w:rsidR="00746CD5" w:rsidRPr="00C27159">
        <w:rPr>
          <w:rFonts w:ascii="Times New Roman" w:hAnsi="Times New Roman" w:cs="Times New Roman"/>
          <w:sz w:val="24"/>
          <w:szCs w:val="24"/>
        </w:rPr>
        <w:t xml:space="preserve"> </w:t>
      </w:r>
      <w:r w:rsidR="00BC3EF3" w:rsidRPr="00C27159">
        <w:rPr>
          <w:rFonts w:ascii="Times New Roman" w:hAnsi="Times New Roman" w:cs="Times New Roman"/>
          <w:sz w:val="24"/>
          <w:szCs w:val="24"/>
        </w:rPr>
        <w:t>H</w:t>
      </w:r>
      <w:r w:rsidRPr="00C27159">
        <w:rPr>
          <w:rFonts w:ascii="Times New Roman" w:hAnsi="Times New Roman" w:cs="Times New Roman"/>
          <w:sz w:val="24"/>
          <w:szCs w:val="24"/>
        </w:rPr>
        <w:t xml:space="preserve">owever, </w:t>
      </w:r>
      <w:r w:rsidR="00BC3EF3" w:rsidRPr="00C27159">
        <w:rPr>
          <w:rFonts w:ascii="Times New Roman" w:hAnsi="Times New Roman" w:cs="Times New Roman"/>
          <w:sz w:val="24"/>
          <w:szCs w:val="24"/>
        </w:rPr>
        <w:t>implementation is lacking</w:t>
      </w:r>
      <w:r w:rsidRPr="00C27159">
        <w:rPr>
          <w:rFonts w:ascii="Times New Roman" w:hAnsi="Times New Roman" w:cs="Times New Roman"/>
          <w:sz w:val="24"/>
          <w:szCs w:val="24"/>
        </w:rPr>
        <w:t>.</w:t>
      </w:r>
    </w:p>
    <w:p w14:paraId="57B5678A" w14:textId="753EEEEF" w:rsidR="00E319E2" w:rsidRDefault="00746CD5" w:rsidP="00E319E2">
      <w:pPr>
        <w:pStyle w:val="NoSpacing"/>
        <w:numPr>
          <w:ilvl w:val="0"/>
          <w:numId w:val="9"/>
        </w:numPr>
        <w:spacing w:after="120" w:line="276" w:lineRule="auto"/>
        <w:jc w:val="both"/>
        <w:rPr>
          <w:rFonts w:ascii="Times New Roman" w:hAnsi="Times New Roman" w:cs="Times New Roman"/>
          <w:sz w:val="24"/>
          <w:szCs w:val="24"/>
        </w:rPr>
      </w:pPr>
      <w:r w:rsidRPr="00E319E2">
        <w:rPr>
          <w:rFonts w:ascii="Times New Roman" w:hAnsi="Times New Roman" w:cs="Times New Roman"/>
          <w:sz w:val="24"/>
          <w:szCs w:val="24"/>
        </w:rPr>
        <w:t>S</w:t>
      </w:r>
      <w:r w:rsidR="006548A6" w:rsidRPr="00E319E2">
        <w:rPr>
          <w:rFonts w:ascii="Times New Roman" w:hAnsi="Times New Roman" w:cs="Times New Roman"/>
          <w:sz w:val="24"/>
          <w:szCs w:val="24"/>
        </w:rPr>
        <w:t xml:space="preserve">ection 6 of the </w:t>
      </w:r>
      <w:r w:rsidR="001A51F1" w:rsidRPr="00E319E2">
        <w:rPr>
          <w:rFonts w:ascii="Times New Roman" w:hAnsi="Times New Roman" w:cs="Times New Roman"/>
          <w:sz w:val="24"/>
          <w:szCs w:val="24"/>
        </w:rPr>
        <w:t>Act 715, ma</w:t>
      </w:r>
      <w:r w:rsidR="003307D5" w:rsidRPr="00E319E2">
        <w:rPr>
          <w:rFonts w:ascii="Times New Roman" w:hAnsi="Times New Roman" w:cs="Times New Roman"/>
          <w:sz w:val="24"/>
          <w:szCs w:val="24"/>
        </w:rPr>
        <w:t>kes</w:t>
      </w:r>
      <w:r w:rsidR="001A51F1" w:rsidRPr="00E319E2">
        <w:rPr>
          <w:rFonts w:ascii="Times New Roman" w:hAnsi="Times New Roman" w:cs="Times New Roman"/>
          <w:sz w:val="24"/>
          <w:szCs w:val="24"/>
        </w:rPr>
        <w:t xml:space="preserve"> provision on accessibility and enjoins owners of all buildings meant for public use to be made accessible and available to persons with disabilities</w:t>
      </w:r>
      <w:r w:rsidR="008C5C95" w:rsidRPr="00E319E2">
        <w:rPr>
          <w:rFonts w:ascii="Times New Roman" w:hAnsi="Times New Roman" w:cs="Times New Roman"/>
          <w:sz w:val="24"/>
          <w:szCs w:val="24"/>
        </w:rPr>
        <w:t>.</w:t>
      </w:r>
      <w:r w:rsidR="00B11D87" w:rsidRPr="00E319E2">
        <w:rPr>
          <w:rFonts w:ascii="Times New Roman" w:hAnsi="Times New Roman" w:cs="Times New Roman"/>
          <w:sz w:val="24"/>
          <w:szCs w:val="24"/>
        </w:rPr>
        <w:t xml:space="preserve"> </w:t>
      </w:r>
      <w:r w:rsidR="00D17674" w:rsidRPr="00E319E2">
        <w:rPr>
          <w:rFonts w:ascii="Times New Roman" w:hAnsi="Times New Roman" w:cs="Times New Roman"/>
          <w:sz w:val="24"/>
          <w:szCs w:val="24"/>
        </w:rPr>
        <w:t>Section 60 Act 715</w:t>
      </w:r>
      <w:r w:rsidR="00733E50" w:rsidRPr="00E319E2">
        <w:rPr>
          <w:rFonts w:ascii="Times New Roman" w:hAnsi="Times New Roman" w:cs="Times New Roman"/>
          <w:sz w:val="24"/>
          <w:szCs w:val="24"/>
        </w:rPr>
        <w:t>, 2006</w:t>
      </w:r>
      <w:r w:rsidR="00D17674" w:rsidRPr="00E319E2">
        <w:rPr>
          <w:rFonts w:ascii="Times New Roman" w:hAnsi="Times New Roman" w:cs="Times New Roman"/>
          <w:sz w:val="24"/>
          <w:szCs w:val="24"/>
        </w:rPr>
        <w:t xml:space="preserve"> provides for</w:t>
      </w:r>
      <w:r w:rsidR="0027552C" w:rsidRPr="00E319E2">
        <w:rPr>
          <w:rFonts w:ascii="Times New Roman" w:hAnsi="Times New Roman" w:cs="Times New Roman"/>
          <w:sz w:val="24"/>
          <w:szCs w:val="24"/>
        </w:rPr>
        <w:t xml:space="preserve"> a</w:t>
      </w:r>
      <w:r w:rsidR="00275A09" w:rsidRPr="00E319E2">
        <w:rPr>
          <w:rFonts w:ascii="Times New Roman" w:hAnsi="Times New Roman" w:cs="Times New Roman"/>
          <w:sz w:val="24"/>
          <w:szCs w:val="24"/>
        </w:rPr>
        <w:t xml:space="preserve"> </w:t>
      </w:r>
      <w:r w:rsidR="00786D1A" w:rsidRPr="00E319E2">
        <w:rPr>
          <w:rFonts w:ascii="Times New Roman" w:hAnsi="Times New Roman" w:cs="Times New Roman"/>
          <w:sz w:val="24"/>
          <w:szCs w:val="24"/>
        </w:rPr>
        <w:t xml:space="preserve">ten-year </w:t>
      </w:r>
      <w:r w:rsidR="00593348" w:rsidRPr="00E319E2">
        <w:rPr>
          <w:rFonts w:ascii="Times New Roman" w:hAnsi="Times New Roman" w:cs="Times New Roman"/>
          <w:sz w:val="24"/>
          <w:szCs w:val="24"/>
        </w:rPr>
        <w:t>moratorium for</w:t>
      </w:r>
      <w:r w:rsidR="00D17674" w:rsidRPr="00E319E2">
        <w:rPr>
          <w:rFonts w:ascii="Times New Roman" w:hAnsi="Times New Roman" w:cs="Times New Roman"/>
          <w:sz w:val="24"/>
          <w:szCs w:val="24"/>
        </w:rPr>
        <w:t xml:space="preserve"> all public buildings to be </w:t>
      </w:r>
      <w:r w:rsidR="00D35159" w:rsidRPr="00E319E2">
        <w:rPr>
          <w:rFonts w:ascii="Times New Roman" w:hAnsi="Times New Roman" w:cs="Times New Roman"/>
          <w:sz w:val="24"/>
          <w:szCs w:val="24"/>
        </w:rPr>
        <w:t>accessible</w:t>
      </w:r>
      <w:r w:rsidR="006168D0">
        <w:rPr>
          <w:rStyle w:val="FootnoteReference"/>
          <w:rFonts w:ascii="Times New Roman" w:hAnsi="Times New Roman" w:cs="Times New Roman"/>
          <w:sz w:val="24"/>
          <w:szCs w:val="24"/>
        </w:rPr>
        <w:footnoteReference w:id="12"/>
      </w:r>
      <w:r w:rsidR="00D35159" w:rsidRPr="00E319E2">
        <w:rPr>
          <w:rFonts w:ascii="Times New Roman" w:hAnsi="Times New Roman" w:cs="Times New Roman"/>
          <w:sz w:val="24"/>
          <w:szCs w:val="24"/>
        </w:rPr>
        <w:t>.</w:t>
      </w:r>
      <w:r w:rsidRPr="00E319E2">
        <w:rPr>
          <w:rFonts w:ascii="Times New Roman" w:hAnsi="Times New Roman" w:cs="Times New Roman"/>
          <w:sz w:val="24"/>
          <w:szCs w:val="24"/>
        </w:rPr>
        <w:t xml:space="preserve"> </w:t>
      </w:r>
      <w:r w:rsidR="001A51F1" w:rsidRPr="00E319E2">
        <w:rPr>
          <w:rFonts w:ascii="Times New Roman" w:hAnsi="Times New Roman" w:cs="Times New Roman"/>
          <w:sz w:val="24"/>
          <w:szCs w:val="24"/>
        </w:rPr>
        <w:t xml:space="preserve">Five years </w:t>
      </w:r>
      <w:r w:rsidR="00D17674" w:rsidRPr="00E319E2">
        <w:rPr>
          <w:rFonts w:ascii="Times New Roman" w:hAnsi="Times New Roman" w:cs="Times New Roman"/>
          <w:sz w:val="24"/>
          <w:szCs w:val="24"/>
        </w:rPr>
        <w:t>since</w:t>
      </w:r>
      <w:r w:rsidR="001A51F1" w:rsidRPr="00E319E2">
        <w:rPr>
          <w:rFonts w:ascii="Times New Roman" w:hAnsi="Times New Roman" w:cs="Times New Roman"/>
          <w:sz w:val="24"/>
          <w:szCs w:val="24"/>
        </w:rPr>
        <w:t xml:space="preserve"> the expiration of the moratorium</w:t>
      </w:r>
      <w:r w:rsidR="00A8003A" w:rsidRPr="00E319E2">
        <w:rPr>
          <w:rFonts w:ascii="Times New Roman" w:hAnsi="Times New Roman" w:cs="Times New Roman"/>
          <w:sz w:val="24"/>
          <w:szCs w:val="24"/>
        </w:rPr>
        <w:t xml:space="preserve"> </w:t>
      </w:r>
      <w:r w:rsidR="00AE57D7" w:rsidRPr="00E319E2">
        <w:rPr>
          <w:rFonts w:ascii="Times New Roman" w:hAnsi="Times New Roman" w:cs="Times New Roman"/>
          <w:sz w:val="24"/>
          <w:szCs w:val="24"/>
        </w:rPr>
        <w:t xml:space="preserve">neither </w:t>
      </w:r>
      <w:r w:rsidR="001A51F1" w:rsidRPr="00E319E2">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001A51F1" w:rsidRPr="00E319E2">
        <w:rPr>
          <w:rFonts w:ascii="Times New Roman" w:hAnsi="Times New Roman" w:cs="Times New Roman"/>
          <w:sz w:val="24"/>
          <w:szCs w:val="24"/>
        </w:rPr>
        <w:t xml:space="preserve"> </w:t>
      </w:r>
      <w:r w:rsidR="005B0345" w:rsidRPr="00E319E2">
        <w:rPr>
          <w:rFonts w:ascii="Times New Roman" w:hAnsi="Times New Roman" w:cs="Times New Roman"/>
          <w:sz w:val="24"/>
          <w:szCs w:val="24"/>
        </w:rPr>
        <w:t>nor private developers</w:t>
      </w:r>
      <w:r w:rsidR="002D02A9" w:rsidRPr="00E319E2">
        <w:rPr>
          <w:rFonts w:ascii="Times New Roman" w:hAnsi="Times New Roman" w:cs="Times New Roman"/>
          <w:sz w:val="24"/>
          <w:szCs w:val="24"/>
        </w:rPr>
        <w:t xml:space="preserve"> </w:t>
      </w:r>
      <w:r w:rsidR="00AE57F1" w:rsidRPr="00E319E2">
        <w:rPr>
          <w:rFonts w:ascii="Times New Roman" w:hAnsi="Times New Roman" w:cs="Times New Roman"/>
          <w:sz w:val="24"/>
          <w:szCs w:val="24"/>
        </w:rPr>
        <w:t>have</w:t>
      </w:r>
      <w:r w:rsidR="00D17674" w:rsidRPr="00E319E2">
        <w:rPr>
          <w:rFonts w:ascii="Times New Roman" w:hAnsi="Times New Roman" w:cs="Times New Roman"/>
          <w:sz w:val="24"/>
          <w:szCs w:val="24"/>
        </w:rPr>
        <w:t xml:space="preserve"> complied with this provision</w:t>
      </w:r>
      <w:r w:rsidR="006168D0">
        <w:rPr>
          <w:rFonts w:ascii="Times New Roman" w:hAnsi="Times New Roman" w:cs="Times New Roman"/>
          <w:sz w:val="24"/>
          <w:szCs w:val="24"/>
        </w:rPr>
        <w:t xml:space="preserve">. The </w:t>
      </w:r>
      <w:r w:rsidR="00216E93">
        <w:rPr>
          <w:rFonts w:ascii="Times New Roman" w:hAnsi="Times New Roman" w:cs="Times New Roman"/>
          <w:sz w:val="24"/>
          <w:szCs w:val="24"/>
        </w:rPr>
        <w:t>Government</w:t>
      </w:r>
      <w:r w:rsidR="001A51F1" w:rsidRPr="00E319E2">
        <w:rPr>
          <w:rFonts w:ascii="Times New Roman" w:hAnsi="Times New Roman" w:cs="Times New Roman"/>
          <w:sz w:val="24"/>
          <w:szCs w:val="24"/>
        </w:rPr>
        <w:t xml:space="preserve"> continues to grant permits to inaccessible projects has not taken any </w:t>
      </w:r>
      <w:r w:rsidRPr="00E319E2">
        <w:rPr>
          <w:rFonts w:ascii="Times New Roman" w:hAnsi="Times New Roman" w:cs="Times New Roman"/>
          <w:sz w:val="24"/>
          <w:szCs w:val="24"/>
        </w:rPr>
        <w:t>measure</w:t>
      </w:r>
      <w:r w:rsidR="006168D0">
        <w:rPr>
          <w:rFonts w:ascii="Times New Roman" w:hAnsi="Times New Roman" w:cs="Times New Roman"/>
          <w:sz w:val="24"/>
          <w:szCs w:val="24"/>
        </w:rPr>
        <w:t xml:space="preserve"> to monitor. The </w:t>
      </w:r>
      <w:r w:rsidR="00216E93">
        <w:rPr>
          <w:rFonts w:ascii="Times New Roman" w:hAnsi="Times New Roman" w:cs="Times New Roman"/>
          <w:sz w:val="24"/>
          <w:szCs w:val="24"/>
        </w:rPr>
        <w:t>Government</w:t>
      </w:r>
      <w:r w:rsidR="001A51F1" w:rsidRPr="00E319E2">
        <w:rPr>
          <w:rFonts w:ascii="Times New Roman" w:hAnsi="Times New Roman" w:cs="Times New Roman"/>
          <w:sz w:val="24"/>
          <w:szCs w:val="24"/>
        </w:rPr>
        <w:t xml:space="preserve"> has not also clearly define or impose sanction on individuals and institution who do not comply with the standards. </w:t>
      </w:r>
      <w:r w:rsidR="00072F65" w:rsidRPr="00E319E2">
        <w:rPr>
          <w:rFonts w:ascii="Times New Roman" w:hAnsi="Times New Roman" w:cs="Times New Roman"/>
          <w:sz w:val="24"/>
          <w:szCs w:val="24"/>
        </w:rPr>
        <w:t xml:space="preserve">  </w:t>
      </w:r>
    </w:p>
    <w:p w14:paraId="0385F112" w14:textId="510E47F1" w:rsidR="004D6729" w:rsidRPr="004D6729" w:rsidRDefault="00FF470D" w:rsidP="004D6729">
      <w:pPr>
        <w:pStyle w:val="NoSpacing"/>
        <w:numPr>
          <w:ilvl w:val="0"/>
          <w:numId w:val="9"/>
        </w:numPr>
        <w:spacing w:after="120" w:line="276" w:lineRule="auto"/>
        <w:jc w:val="both"/>
        <w:rPr>
          <w:rFonts w:ascii="Times New Roman" w:hAnsi="Times New Roman" w:cs="Times New Roman"/>
          <w:sz w:val="24"/>
          <w:szCs w:val="24"/>
        </w:rPr>
      </w:pPr>
      <w:r w:rsidRPr="00E319E2">
        <w:rPr>
          <w:rFonts w:ascii="Times New Roman" w:hAnsi="Times New Roman" w:cs="Times New Roman"/>
          <w:noProof/>
          <w:sz w:val="24"/>
          <w:szCs w:val="24"/>
          <w:lang w:eastAsia="en-GB"/>
        </w:rPr>
        <mc:AlternateContent>
          <mc:Choice Requires="wpi">
            <w:drawing>
              <wp:anchor distT="0" distB="0" distL="114300" distR="114300" simplePos="0" relativeHeight="251659264" behindDoc="0" locked="0" layoutInCell="1" allowOverlap="1" wp14:anchorId="7DE09A04" wp14:editId="102CB33E">
                <wp:simplePos x="0" y="0"/>
                <wp:positionH relativeFrom="column">
                  <wp:posOffset>4198629</wp:posOffset>
                </wp:positionH>
                <wp:positionV relativeFrom="paragraph">
                  <wp:posOffset>692472</wp:posOffset>
                </wp:positionV>
                <wp:extent cx="6840" cy="31320"/>
                <wp:effectExtent l="57150" t="38100" r="50800" b="45085"/>
                <wp:wrapNone/>
                <wp:docPr id="1" name="Ink 1"/>
                <wp:cNvGraphicFramePr/>
                <a:graphic xmlns:a="http://schemas.openxmlformats.org/drawingml/2006/main">
                  <a:graphicData uri="http://schemas.microsoft.com/office/word/2010/wordprocessingInk">
                    <w14:contentPart bwMode="auto" r:id="rId8">
                      <w14:nvContentPartPr>
                        <w14:cNvContentPartPr/>
                      </w14:nvContentPartPr>
                      <w14:xfrm>
                        <a:off x="0" y="0"/>
                        <a:ext cx="6840" cy="3132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C93FEA" id="Ink 1" o:spid="_x0000_s1026" type="#_x0000_t75" style="position:absolute;margin-left:329.9pt;margin-top:53.85pt;width:2pt;height:3.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">
                <v:imagedata r:id="rId13" o:title=""/>
              </v:shape>
            </w:pict>
          </mc:Fallback>
        </mc:AlternateContent>
      </w:r>
      <w:r w:rsidR="001A51F1" w:rsidRPr="00E319E2">
        <w:rPr>
          <w:rFonts w:ascii="Times New Roman" w:hAnsi="Times New Roman" w:cs="Times New Roman"/>
          <w:sz w:val="24"/>
          <w:szCs w:val="24"/>
        </w:rPr>
        <w:t xml:space="preserve">The accessibility provisions addressed </w:t>
      </w:r>
      <w:r w:rsidR="006168D0">
        <w:rPr>
          <w:rFonts w:ascii="Times New Roman" w:hAnsi="Times New Roman" w:cs="Times New Roman"/>
          <w:sz w:val="24"/>
          <w:szCs w:val="24"/>
        </w:rPr>
        <w:t xml:space="preserve">under Act 715 do not cover the </w:t>
      </w:r>
      <w:r w:rsidR="00216E93">
        <w:rPr>
          <w:rFonts w:ascii="Times New Roman" w:hAnsi="Times New Roman" w:cs="Times New Roman"/>
          <w:sz w:val="24"/>
          <w:szCs w:val="24"/>
        </w:rPr>
        <w:t>Government</w:t>
      </w:r>
      <w:r w:rsidR="001A51F1" w:rsidRPr="00E319E2">
        <w:rPr>
          <w:rFonts w:ascii="Times New Roman" w:hAnsi="Times New Roman" w:cs="Times New Roman"/>
          <w:sz w:val="24"/>
          <w:szCs w:val="24"/>
        </w:rPr>
        <w:t xml:space="preserve">’s </w:t>
      </w:r>
      <w:bookmarkStart w:id="32" w:name="_Hlk86676466"/>
      <w:r w:rsidR="001A51F1" w:rsidRPr="00E319E2">
        <w:rPr>
          <w:rFonts w:ascii="Times New Roman" w:hAnsi="Times New Roman" w:cs="Times New Roman"/>
          <w:sz w:val="24"/>
          <w:szCs w:val="24"/>
        </w:rPr>
        <w:t>obligation to provide training for stakeholders on accessibility issues; and different forms of live assistance and intermediaries, including guides, readers and professional sign language interpreters.</w:t>
      </w:r>
      <w:bookmarkEnd w:id="32"/>
      <w:r w:rsidR="001A51F1" w:rsidRPr="00E319E2">
        <w:rPr>
          <w:rFonts w:ascii="Times New Roman" w:hAnsi="Times New Roman" w:cs="Times New Roman"/>
          <w:sz w:val="24"/>
          <w:szCs w:val="24"/>
        </w:rPr>
        <w:t xml:space="preserve"> Addressing accessibility provisions in detail under Act 715 will guarantee the provision of live assistance and intermediaries throughout society to cater for the needs of persons with disabilities. </w:t>
      </w:r>
    </w:p>
    <w:p w14:paraId="62F4B040" w14:textId="138DD95E" w:rsidR="00E37D08" w:rsidRPr="004D6729" w:rsidRDefault="001A51F1" w:rsidP="004D6729">
      <w:pPr>
        <w:pStyle w:val="Heading3"/>
        <w:spacing w:before="360" w:after="120" w:line="276" w:lineRule="auto"/>
        <w:ind w:left="360"/>
        <w:rPr>
          <w:rFonts w:ascii="Times New Roman" w:hAnsi="Times New Roman" w:cs="Times New Roman"/>
        </w:rPr>
      </w:pPr>
      <w:bookmarkStart w:id="33" w:name="_Toc90117928"/>
      <w:bookmarkStart w:id="34" w:name="_Toc95038740"/>
      <w:r w:rsidRPr="00C27159">
        <w:rPr>
          <w:rFonts w:ascii="Times New Roman" w:hAnsi="Times New Roman" w:cs="Times New Roman"/>
        </w:rPr>
        <w:t>Proposed Questions</w:t>
      </w:r>
      <w:bookmarkEnd w:id="33"/>
      <w:bookmarkEnd w:id="34"/>
    </w:p>
    <w:p w14:paraId="10CCF3C3" w14:textId="692A5CBF" w:rsidR="0082356D" w:rsidRPr="00C27159" w:rsidRDefault="001A51F1" w:rsidP="00837F6A">
      <w:pPr>
        <w:pStyle w:val="NoSpacing"/>
        <w:numPr>
          <w:ilvl w:val="0"/>
          <w:numId w:val="7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are the measures </w:t>
      </w:r>
      <w:r w:rsidR="008514A5" w:rsidRPr="00C27159">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00EF3247" w:rsidRPr="00C27159">
        <w:rPr>
          <w:rFonts w:ascii="Times New Roman" w:hAnsi="Times New Roman" w:cs="Times New Roman"/>
          <w:sz w:val="24"/>
          <w:szCs w:val="24"/>
        </w:rPr>
        <w:t xml:space="preserve"> has</w:t>
      </w:r>
      <w:r w:rsidRPr="00C27159">
        <w:rPr>
          <w:rFonts w:ascii="Times New Roman" w:hAnsi="Times New Roman" w:cs="Times New Roman"/>
          <w:sz w:val="24"/>
          <w:szCs w:val="24"/>
        </w:rPr>
        <w:t xml:space="preserve"> taken to promote the accessibility of public buildings, facilities, transportation and information and communications, including in Braille and Easy Read formats and in sign language, for persons with disabilities throughout Ghana?</w:t>
      </w:r>
    </w:p>
    <w:p w14:paraId="1726E831" w14:textId="77777777" w:rsidR="0082356D" w:rsidRPr="00C27159" w:rsidRDefault="001A51F1" w:rsidP="00837F6A">
      <w:pPr>
        <w:pStyle w:val="NoSpacing"/>
        <w:numPr>
          <w:ilvl w:val="0"/>
          <w:numId w:val="7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is the progress made so far on implementing the building code in consonance with the national accessibility standards?</w:t>
      </w:r>
    </w:p>
    <w:p w14:paraId="4BD266EC" w14:textId="77777777" w:rsidR="0082356D" w:rsidRPr="00C27159" w:rsidRDefault="001A51F1" w:rsidP="00837F6A">
      <w:pPr>
        <w:pStyle w:val="NoSpacing"/>
        <w:numPr>
          <w:ilvl w:val="0"/>
          <w:numId w:val="7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are </w:t>
      </w:r>
      <w:r w:rsidR="008514A5" w:rsidRPr="00C27159">
        <w:rPr>
          <w:rFonts w:ascii="Times New Roman" w:hAnsi="Times New Roman" w:cs="Times New Roman"/>
          <w:sz w:val="24"/>
          <w:szCs w:val="24"/>
        </w:rPr>
        <w:t xml:space="preserve">in place </w:t>
      </w:r>
      <w:r w:rsidRPr="00C27159">
        <w:rPr>
          <w:rFonts w:ascii="Times New Roman" w:hAnsi="Times New Roman" w:cs="Times New Roman"/>
          <w:sz w:val="24"/>
          <w:szCs w:val="24"/>
        </w:rPr>
        <w:t>to enforce the building code and national accessibility standards, and existing sanctions for failure to comply with accessibility standards?</w:t>
      </w:r>
    </w:p>
    <w:p w14:paraId="56FBD8A6" w14:textId="77777777" w:rsidR="0082356D" w:rsidRPr="00C27159" w:rsidRDefault="001A51F1" w:rsidP="00837F6A">
      <w:pPr>
        <w:pStyle w:val="NoSpacing"/>
        <w:numPr>
          <w:ilvl w:val="0"/>
          <w:numId w:val="7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are the measures taken to ensure that the various forms of information and communications technology and services are fully accessible to persons with disabilities?</w:t>
      </w:r>
    </w:p>
    <w:p w14:paraId="4BD17DF1" w14:textId="5D2E5EE8" w:rsidR="007069E0" w:rsidRPr="00C27159" w:rsidRDefault="001A51F1" w:rsidP="00837F6A">
      <w:pPr>
        <w:pStyle w:val="NoSpacing"/>
        <w:numPr>
          <w:ilvl w:val="0"/>
          <w:numId w:val="7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put in place to ensure that persons with disabilities and their organisations are actively involved in the implementation and monitoring of the accessibility standards and the building code?</w:t>
      </w:r>
    </w:p>
    <w:p w14:paraId="5730DB4E" w14:textId="77777777" w:rsidR="00EF3247" w:rsidRPr="00C27159" w:rsidRDefault="00EF3247" w:rsidP="007C3768">
      <w:pPr>
        <w:pStyle w:val="NoSpacing"/>
        <w:tabs>
          <w:tab w:val="left" w:pos="360"/>
        </w:tabs>
        <w:spacing w:line="276" w:lineRule="auto"/>
        <w:ind w:left="450"/>
        <w:jc w:val="both"/>
        <w:rPr>
          <w:rFonts w:ascii="Times New Roman" w:hAnsi="Times New Roman" w:cs="Times New Roman"/>
          <w:sz w:val="24"/>
          <w:szCs w:val="24"/>
        </w:rPr>
      </w:pPr>
    </w:p>
    <w:p w14:paraId="3E73D1B8" w14:textId="1714A555" w:rsidR="007069E0" w:rsidRPr="00C27159" w:rsidRDefault="001A51F1" w:rsidP="007C3768">
      <w:pPr>
        <w:pStyle w:val="Heading2"/>
        <w:spacing w:line="276" w:lineRule="auto"/>
        <w:rPr>
          <w:rFonts w:ascii="Times New Roman" w:hAnsi="Times New Roman" w:cs="Times New Roman"/>
          <w:b/>
          <w:sz w:val="24"/>
          <w:szCs w:val="24"/>
        </w:rPr>
      </w:pPr>
      <w:bookmarkStart w:id="35" w:name="_Toc90117929"/>
      <w:bookmarkStart w:id="36" w:name="_Toc95038741"/>
      <w:r w:rsidRPr="00C27159">
        <w:rPr>
          <w:rFonts w:ascii="Times New Roman" w:hAnsi="Times New Roman" w:cs="Times New Roman"/>
          <w:b/>
          <w:sz w:val="24"/>
          <w:szCs w:val="24"/>
        </w:rPr>
        <w:t>Article 10</w:t>
      </w:r>
      <w:r w:rsidR="00CD2CA1" w:rsidRPr="00C27159">
        <w:rPr>
          <w:rFonts w:ascii="Times New Roman" w:hAnsi="Times New Roman" w:cs="Times New Roman"/>
          <w:sz w:val="24"/>
          <w:szCs w:val="24"/>
        </w:rPr>
        <w:t>:</w:t>
      </w:r>
      <w:r w:rsidRPr="00C27159">
        <w:rPr>
          <w:rFonts w:ascii="Times New Roman" w:hAnsi="Times New Roman" w:cs="Times New Roman"/>
          <w:b/>
          <w:sz w:val="24"/>
          <w:szCs w:val="24"/>
        </w:rPr>
        <w:t xml:space="preserve"> Right to Life</w:t>
      </w:r>
      <w:bookmarkEnd w:id="35"/>
      <w:bookmarkEnd w:id="36"/>
      <w:r w:rsidRPr="00C27159">
        <w:rPr>
          <w:rFonts w:ascii="Times New Roman" w:hAnsi="Times New Roman" w:cs="Times New Roman"/>
          <w:b/>
          <w:sz w:val="24"/>
          <w:szCs w:val="24"/>
        </w:rPr>
        <w:t xml:space="preserve"> </w:t>
      </w:r>
    </w:p>
    <w:p w14:paraId="7C414CF1"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6DB02525" w14:textId="20FC6932" w:rsidR="00342587" w:rsidRPr="00C27159" w:rsidRDefault="001A51F1" w:rsidP="00E319E2">
      <w:pPr>
        <w:pStyle w:val="NoSpacing"/>
        <w:numPr>
          <w:ilvl w:val="0"/>
          <w:numId w:val="9"/>
        </w:numPr>
        <w:spacing w:after="120" w:line="276" w:lineRule="auto"/>
        <w:jc w:val="both"/>
        <w:rPr>
          <w:rFonts w:ascii="Times New Roman" w:hAnsi="Times New Roman" w:cs="Times New Roman"/>
          <w:sz w:val="24"/>
          <w:szCs w:val="24"/>
        </w:rPr>
      </w:pPr>
      <w:bookmarkStart w:id="37" w:name="_Hlk86829947"/>
      <w:r w:rsidRPr="00C27159">
        <w:rPr>
          <w:rFonts w:ascii="Times New Roman" w:hAnsi="Times New Roman" w:cs="Times New Roman"/>
          <w:sz w:val="24"/>
          <w:szCs w:val="24"/>
        </w:rPr>
        <w:t xml:space="preserve">Article 13(1) of the 1992 Constitution of the Republic of Ghana </w:t>
      </w:r>
      <w:r w:rsidR="00216E93">
        <w:rPr>
          <w:rFonts w:ascii="Times New Roman" w:hAnsi="Times New Roman" w:cs="Times New Roman"/>
          <w:sz w:val="24"/>
          <w:szCs w:val="24"/>
        </w:rPr>
        <w:t>Government</w:t>
      </w:r>
      <w:r w:rsidRPr="00C27159">
        <w:rPr>
          <w:rFonts w:ascii="Times New Roman" w:hAnsi="Times New Roman" w:cs="Times New Roman"/>
          <w:sz w:val="24"/>
          <w:szCs w:val="24"/>
        </w:rPr>
        <w:t>s that no person shall be deprived of his life intentionally except in the exercise of the execution of a sentence of a court in respect of a criminal offence under the laws of Ghana of which he has been convicted.</w:t>
      </w:r>
      <w:bookmarkStart w:id="38" w:name="_Hlk90116235"/>
      <w:bookmarkEnd w:id="37"/>
    </w:p>
    <w:p w14:paraId="6E73BE2D" w14:textId="014094A4" w:rsidR="00E319E2" w:rsidRDefault="001A51F1" w:rsidP="00E319E2">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There is a ‘spirit child’ phenomenon across Ghana. It is a cultural practice whereby children born with disabilities are killed. In June 2021, it was reported </w:t>
      </w:r>
      <w:r w:rsidR="00EF085F" w:rsidRPr="00C27159">
        <w:rPr>
          <w:rFonts w:ascii="Times New Roman" w:hAnsi="Times New Roman" w:cs="Times New Roman"/>
          <w:sz w:val="24"/>
          <w:szCs w:val="24"/>
        </w:rPr>
        <w:t>i</w:t>
      </w:r>
      <w:r w:rsidRPr="00C27159">
        <w:rPr>
          <w:rFonts w:ascii="Times New Roman" w:hAnsi="Times New Roman" w:cs="Times New Roman"/>
          <w:sz w:val="24"/>
          <w:szCs w:val="24"/>
        </w:rPr>
        <w:t xml:space="preserve">n the media that one Yaw Adobaw, 18-month-old child with disability, was buried alive under direction of a supposed </w:t>
      </w:r>
      <w:r w:rsidR="00E319E2" w:rsidRPr="00C27159">
        <w:rPr>
          <w:rFonts w:ascii="Times New Roman" w:hAnsi="Times New Roman" w:cs="Times New Roman"/>
          <w:sz w:val="24"/>
          <w:szCs w:val="24"/>
        </w:rPr>
        <w:t>prophet</w:t>
      </w:r>
      <w:r w:rsidRPr="00C27159">
        <w:rPr>
          <w:rFonts w:ascii="Times New Roman" w:hAnsi="Times New Roman" w:cs="Times New Roman"/>
          <w:sz w:val="24"/>
          <w:szCs w:val="24"/>
        </w:rPr>
        <w:t>, who claimed the child was a spirit child and evil</w:t>
      </w:r>
      <w:r w:rsidR="001C72EF" w:rsidRPr="00C27159">
        <w:rPr>
          <w:rFonts w:ascii="Times New Roman" w:hAnsi="Times New Roman" w:cs="Times New Roman"/>
          <w:sz w:val="24"/>
          <w:szCs w:val="24"/>
        </w:rPr>
        <w:t>.</w:t>
      </w:r>
    </w:p>
    <w:p w14:paraId="42B46C13" w14:textId="3FA3747B" w:rsidR="007069E0" w:rsidRPr="00E319E2" w:rsidRDefault="001A51F1" w:rsidP="007C3768">
      <w:pPr>
        <w:pStyle w:val="NoSpacing"/>
        <w:numPr>
          <w:ilvl w:val="0"/>
          <w:numId w:val="9"/>
        </w:numPr>
        <w:spacing w:after="120" w:line="276" w:lineRule="auto"/>
        <w:jc w:val="both"/>
        <w:rPr>
          <w:rFonts w:ascii="Times New Roman" w:hAnsi="Times New Roman" w:cs="Times New Roman"/>
          <w:sz w:val="24"/>
          <w:szCs w:val="24"/>
        </w:rPr>
      </w:pPr>
      <w:r w:rsidRPr="00E319E2">
        <w:rPr>
          <w:rFonts w:ascii="Times New Roman" w:hAnsi="Times New Roman" w:cs="Times New Roman"/>
          <w:sz w:val="24"/>
          <w:szCs w:val="24"/>
        </w:rPr>
        <w:t xml:space="preserve">Persons with albinism are not allowed to live in some communities in Ghana. They are considered bad omen and curse to the community and are either being banished or killed as sacrifice to appease the gods. These beliefs and practices promote the losing of lives of persons with disabilities. </w:t>
      </w:r>
      <w:r w:rsidR="00D35159" w:rsidRPr="00C27159">
        <w:rPr>
          <w:rStyle w:val="FootnoteReference"/>
          <w:rFonts w:ascii="Times New Roman" w:hAnsi="Times New Roman" w:cs="Times New Roman"/>
          <w:sz w:val="24"/>
          <w:szCs w:val="24"/>
        </w:rPr>
        <w:footnoteReference w:id="13"/>
      </w:r>
      <w:r w:rsidR="00E319E2">
        <w:rPr>
          <w:rFonts w:ascii="Times New Roman" w:hAnsi="Times New Roman" w:cs="Times New Roman"/>
          <w:sz w:val="24"/>
          <w:szCs w:val="24"/>
        </w:rPr>
        <w:t xml:space="preserve"> </w:t>
      </w:r>
      <w:r w:rsidR="00D35159" w:rsidRPr="00C27159">
        <w:rPr>
          <w:rStyle w:val="FootnoteReference"/>
          <w:rFonts w:ascii="Times New Roman" w:hAnsi="Times New Roman" w:cs="Times New Roman"/>
          <w:sz w:val="24"/>
          <w:szCs w:val="24"/>
        </w:rPr>
        <w:footnoteReference w:id="14"/>
      </w:r>
      <w:bookmarkEnd w:id="38"/>
    </w:p>
    <w:p w14:paraId="7A55682C" w14:textId="7F6B5440" w:rsidR="00E37D08" w:rsidRPr="004D6729" w:rsidRDefault="001A51F1" w:rsidP="004D6729">
      <w:pPr>
        <w:pStyle w:val="Heading3"/>
        <w:spacing w:before="360" w:after="120" w:line="276" w:lineRule="auto"/>
        <w:ind w:firstLine="360"/>
        <w:rPr>
          <w:rFonts w:ascii="Times New Roman" w:hAnsi="Times New Roman" w:cs="Times New Roman"/>
        </w:rPr>
      </w:pPr>
      <w:bookmarkStart w:id="39" w:name="_Toc90117931"/>
      <w:bookmarkStart w:id="40" w:name="_Toc95038742"/>
      <w:r w:rsidRPr="00C27159">
        <w:rPr>
          <w:rFonts w:ascii="Times New Roman" w:hAnsi="Times New Roman" w:cs="Times New Roman"/>
        </w:rPr>
        <w:t>Proposed Questions</w:t>
      </w:r>
      <w:bookmarkEnd w:id="39"/>
      <w:bookmarkEnd w:id="40"/>
    </w:p>
    <w:p w14:paraId="5C7871EB" w14:textId="77777777" w:rsidR="00756136" w:rsidRPr="00C27159" w:rsidRDefault="001A51F1" w:rsidP="00837F6A">
      <w:pPr>
        <w:pStyle w:val="NoSpacing"/>
        <w:numPr>
          <w:ilvl w:val="0"/>
          <w:numId w:val="7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being adopted to protect persons with</w:t>
      </w:r>
      <w:r w:rsidR="001140B4" w:rsidRPr="00C27159">
        <w:rPr>
          <w:rFonts w:ascii="Times New Roman" w:hAnsi="Times New Roman" w:cs="Times New Roman"/>
          <w:sz w:val="24"/>
          <w:szCs w:val="24"/>
        </w:rPr>
        <w:t xml:space="preserve"> </w:t>
      </w:r>
      <w:r w:rsidRPr="00C27159">
        <w:rPr>
          <w:rFonts w:ascii="Times New Roman" w:hAnsi="Times New Roman" w:cs="Times New Roman"/>
          <w:sz w:val="24"/>
          <w:szCs w:val="24"/>
        </w:rPr>
        <w:t>disabilities including persons with albinism, and children with intellectual disabilities and autism from being murdered and other discriminatory practices?</w:t>
      </w:r>
    </w:p>
    <w:p w14:paraId="04487F6B" w14:textId="0B2C1872" w:rsidR="007069E0" w:rsidRPr="00C27159" w:rsidRDefault="001A51F1" w:rsidP="00837F6A">
      <w:pPr>
        <w:pStyle w:val="NoSpacing"/>
        <w:numPr>
          <w:ilvl w:val="0"/>
          <w:numId w:val="7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specific measures ha</w:t>
      </w:r>
      <w:r w:rsidR="00EC07F2" w:rsidRPr="00C27159">
        <w:rPr>
          <w:rFonts w:ascii="Times New Roman" w:hAnsi="Times New Roman" w:cs="Times New Roman"/>
          <w:sz w:val="24"/>
          <w:szCs w:val="24"/>
        </w:rPr>
        <w:t>ve</w:t>
      </w:r>
      <w:r w:rsidRPr="00C27159">
        <w:rPr>
          <w:rFonts w:ascii="Times New Roman" w:hAnsi="Times New Roman" w:cs="Times New Roman"/>
          <w:sz w:val="24"/>
          <w:szCs w:val="24"/>
        </w:rPr>
        <w:t xml:space="preserve"> </w:t>
      </w:r>
      <w:r w:rsidR="00DB6F4D" w:rsidRPr="00C27159">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 in place together with the national house of chiefs to implement articles 26(2), 39(2) and 272 (c) of the 1992 constitution</w:t>
      </w:r>
      <w:r w:rsidR="001056C2" w:rsidRPr="00C27159">
        <w:rPr>
          <w:rFonts w:ascii="Times New Roman" w:hAnsi="Times New Roman" w:cs="Times New Roman"/>
          <w:sz w:val="24"/>
          <w:szCs w:val="24"/>
        </w:rPr>
        <w:t xml:space="preserve"> which prohibit and outlaw harmful cultural practices</w:t>
      </w:r>
      <w:r w:rsidRPr="00C27159">
        <w:rPr>
          <w:rFonts w:ascii="Times New Roman" w:hAnsi="Times New Roman" w:cs="Times New Roman"/>
          <w:sz w:val="24"/>
          <w:szCs w:val="24"/>
        </w:rPr>
        <w:t xml:space="preserve">? </w:t>
      </w:r>
    </w:p>
    <w:p w14:paraId="5DBF2715" w14:textId="77777777" w:rsidR="00342587" w:rsidRPr="00C27159" w:rsidRDefault="00342587" w:rsidP="007C3768">
      <w:pPr>
        <w:pStyle w:val="ListParagraph"/>
        <w:spacing w:line="276" w:lineRule="auto"/>
        <w:ind w:left="360"/>
        <w:rPr>
          <w:rFonts w:ascii="Times New Roman" w:hAnsi="Times New Roman" w:cs="Times New Roman"/>
          <w:sz w:val="24"/>
          <w:szCs w:val="24"/>
          <w:lang w:val="en-US"/>
        </w:rPr>
      </w:pPr>
    </w:p>
    <w:p w14:paraId="61BC08AD" w14:textId="6CD31D32" w:rsidR="00342587" w:rsidRPr="002530C7" w:rsidRDefault="001A51F1" w:rsidP="00E319E2">
      <w:pPr>
        <w:pStyle w:val="Heading2"/>
        <w:spacing w:line="276" w:lineRule="auto"/>
        <w:rPr>
          <w:rFonts w:ascii="Times New Roman" w:hAnsi="Times New Roman" w:cs="Times New Roman"/>
          <w:b/>
          <w:sz w:val="24"/>
          <w:szCs w:val="24"/>
        </w:rPr>
      </w:pPr>
      <w:bookmarkStart w:id="41" w:name="_Toc90117932"/>
      <w:bookmarkStart w:id="42" w:name="_Toc95038743"/>
      <w:r w:rsidRPr="002530C7">
        <w:rPr>
          <w:rFonts w:ascii="Times New Roman" w:hAnsi="Times New Roman" w:cs="Times New Roman"/>
          <w:b/>
          <w:sz w:val="24"/>
          <w:szCs w:val="24"/>
        </w:rPr>
        <w:t>Article 11</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Situations of Risk and Humanitarian Emergencies</w:t>
      </w:r>
      <w:bookmarkEnd w:id="41"/>
      <w:bookmarkEnd w:id="42"/>
    </w:p>
    <w:p w14:paraId="7A13F65B" w14:textId="77777777" w:rsidR="00E319E2" w:rsidRPr="00E319E2" w:rsidRDefault="00E319E2" w:rsidP="00E319E2"/>
    <w:p w14:paraId="5BCC1E0D" w14:textId="04358767" w:rsidR="00150500" w:rsidRPr="00C27159" w:rsidRDefault="001A51F1" w:rsidP="00E319E2">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Disability Act and the National Disability policy do not make any provisions on persons with disabilities during crisis and humanitarian emergencies.</w:t>
      </w:r>
    </w:p>
    <w:p w14:paraId="435D1B88" w14:textId="6B3B4586" w:rsidR="007069E0" w:rsidRPr="00C27159" w:rsidRDefault="001A51F1" w:rsidP="00E319E2">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National Disaster Management Organisation Act of 2016, Act 927, has no provision targeting persons with disabilities, neither is there any established protocol directing how persons with disabilities should be handled during humanitarian emergencies.</w:t>
      </w:r>
    </w:p>
    <w:p w14:paraId="65F61482" w14:textId="07819431" w:rsidR="007069E0" w:rsidRPr="004D6729" w:rsidRDefault="00737FC6" w:rsidP="007C3768">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w:t>
      </w:r>
      <w:r w:rsidR="005D129C">
        <w:rPr>
          <w:rFonts w:ascii="Times New Roman" w:hAnsi="Times New Roman" w:cs="Times New Roman"/>
          <w:sz w:val="24"/>
          <w:szCs w:val="24"/>
        </w:rPr>
        <w:t>Government</w:t>
      </w:r>
      <w:r w:rsidRPr="00C27159">
        <w:rPr>
          <w:rFonts w:ascii="Times New Roman" w:hAnsi="Times New Roman" w:cs="Times New Roman"/>
          <w:sz w:val="24"/>
          <w:szCs w:val="24"/>
        </w:rPr>
        <w:t xml:space="preserve"> has not yet taken any steps or put any measures in place to include persons with disabilities in both local and national level emergencies protocols and programs. For instance, some of the COVID-19 protocols and restriction do not take the needs and </w:t>
      </w:r>
      <w:r w:rsidR="006168D0">
        <w:rPr>
          <w:rFonts w:ascii="Times New Roman" w:hAnsi="Times New Roman" w:cs="Times New Roman"/>
          <w:sz w:val="24"/>
          <w:szCs w:val="24"/>
        </w:rPr>
        <w:t>special</w:t>
      </w:r>
      <w:r w:rsidRPr="00C27159">
        <w:rPr>
          <w:rFonts w:ascii="Times New Roman" w:hAnsi="Times New Roman" w:cs="Times New Roman"/>
          <w:sz w:val="24"/>
          <w:szCs w:val="24"/>
        </w:rPr>
        <w:t xml:space="preserve"> situations of persons with disabilities into consideration. </w:t>
      </w:r>
      <w:r w:rsidR="00C07D3F">
        <w:rPr>
          <w:rFonts w:ascii="Times New Roman" w:hAnsi="Times New Roman" w:cs="Times New Roman"/>
          <w:sz w:val="24"/>
          <w:szCs w:val="24"/>
        </w:rPr>
        <w:t>E</w:t>
      </w:r>
      <w:r w:rsidRPr="00C27159">
        <w:rPr>
          <w:rFonts w:ascii="Times New Roman" w:hAnsi="Times New Roman" w:cs="Times New Roman"/>
          <w:sz w:val="24"/>
          <w:szCs w:val="24"/>
        </w:rPr>
        <w:t>xample</w:t>
      </w:r>
      <w:r w:rsidR="00C07D3F">
        <w:rPr>
          <w:rFonts w:ascii="Times New Roman" w:hAnsi="Times New Roman" w:cs="Times New Roman"/>
          <w:sz w:val="24"/>
          <w:szCs w:val="24"/>
        </w:rPr>
        <w:t>s were shared during the consultation session of</w:t>
      </w:r>
      <w:r w:rsidRPr="00C27159">
        <w:rPr>
          <w:rFonts w:ascii="Times New Roman" w:hAnsi="Times New Roman" w:cs="Times New Roman"/>
          <w:sz w:val="24"/>
          <w:szCs w:val="24"/>
        </w:rPr>
        <w:t xml:space="preserve"> hands washing points that require a person to open a tap or facilities across gutters are were not accessible to some persons with disabilities.</w:t>
      </w:r>
    </w:p>
    <w:p w14:paraId="1215201D" w14:textId="544C131D" w:rsidR="00E37D08" w:rsidRPr="004D6729" w:rsidRDefault="001A51F1" w:rsidP="004D6729">
      <w:pPr>
        <w:pStyle w:val="Heading3"/>
        <w:spacing w:before="360" w:after="120" w:line="276" w:lineRule="auto"/>
        <w:ind w:left="360"/>
        <w:rPr>
          <w:rFonts w:ascii="Times New Roman" w:hAnsi="Times New Roman" w:cs="Times New Roman"/>
        </w:rPr>
      </w:pPr>
      <w:bookmarkStart w:id="43" w:name="_Toc90117933"/>
      <w:bookmarkStart w:id="44" w:name="_Toc95038744"/>
      <w:r w:rsidRPr="00C27159">
        <w:rPr>
          <w:rFonts w:ascii="Times New Roman" w:hAnsi="Times New Roman" w:cs="Times New Roman"/>
        </w:rPr>
        <w:t>Proposed Questions</w:t>
      </w:r>
      <w:bookmarkEnd w:id="43"/>
      <w:bookmarkEnd w:id="44"/>
    </w:p>
    <w:p w14:paraId="4772C4AE" w14:textId="77777777" w:rsidR="00756136" w:rsidRPr="00C27159" w:rsidRDefault="001A51F1" w:rsidP="00837F6A">
      <w:pPr>
        <w:pStyle w:val="NoSpacing"/>
        <w:numPr>
          <w:ilvl w:val="0"/>
          <w:numId w:val="76"/>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taken to train and equip emergency response teams to assist persons with disabilities in disaster risk situations, such as fire outbreak, conflict, flood etc. </w:t>
      </w:r>
    </w:p>
    <w:p w14:paraId="1132C1CB" w14:textId="77777777" w:rsidR="00756136" w:rsidRPr="00C27159" w:rsidRDefault="001A51F1" w:rsidP="00837F6A">
      <w:pPr>
        <w:pStyle w:val="NoSpacing"/>
        <w:numPr>
          <w:ilvl w:val="0"/>
          <w:numId w:val="7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being taken to ensure that information on disaster risks and related warnings are accessible to persons with disabilities, including persons who are deaf, blind or have an intellectual disabilit</w:t>
      </w:r>
      <w:r w:rsidR="0013781B" w:rsidRPr="00C27159">
        <w:rPr>
          <w:rFonts w:ascii="Times New Roman" w:hAnsi="Times New Roman" w:cs="Times New Roman"/>
          <w:sz w:val="24"/>
          <w:szCs w:val="24"/>
        </w:rPr>
        <w:t>y</w:t>
      </w:r>
      <w:r w:rsidRPr="00C27159">
        <w:rPr>
          <w:rFonts w:ascii="Times New Roman" w:hAnsi="Times New Roman" w:cs="Times New Roman"/>
          <w:sz w:val="24"/>
          <w:szCs w:val="24"/>
        </w:rPr>
        <w:t xml:space="preserve"> or autism?</w:t>
      </w:r>
    </w:p>
    <w:p w14:paraId="72DCAE06" w14:textId="77777777" w:rsidR="007341D3" w:rsidRDefault="001A51F1" w:rsidP="00837F6A">
      <w:pPr>
        <w:pStyle w:val="NoSpacing"/>
        <w:numPr>
          <w:ilvl w:val="0"/>
          <w:numId w:val="7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is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taking to consider adoption of an emergency risk strategy? </w:t>
      </w:r>
    </w:p>
    <w:p w14:paraId="37C546C2" w14:textId="06C94805" w:rsidR="007069E0" w:rsidRPr="00C27159" w:rsidRDefault="001A51F1" w:rsidP="00837F6A">
      <w:pPr>
        <w:pStyle w:val="NoSpacing"/>
        <w:numPr>
          <w:ilvl w:val="0"/>
          <w:numId w:val="7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are the considerations for accessibility and the inclusion of persons with disabilities?</w:t>
      </w:r>
    </w:p>
    <w:p w14:paraId="26386362"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5C497773" w14:textId="70079C92" w:rsidR="007069E0" w:rsidRPr="002530C7" w:rsidRDefault="001A51F1" w:rsidP="007C3768">
      <w:pPr>
        <w:pStyle w:val="Heading2"/>
        <w:spacing w:line="276" w:lineRule="auto"/>
        <w:rPr>
          <w:rFonts w:ascii="Times New Roman" w:hAnsi="Times New Roman" w:cs="Times New Roman"/>
          <w:b/>
          <w:sz w:val="24"/>
          <w:szCs w:val="24"/>
        </w:rPr>
      </w:pPr>
      <w:bookmarkStart w:id="45" w:name="_Toc90117934"/>
      <w:bookmarkStart w:id="46" w:name="_Toc95038745"/>
      <w:r w:rsidRPr="002530C7">
        <w:rPr>
          <w:rFonts w:ascii="Times New Roman" w:hAnsi="Times New Roman" w:cs="Times New Roman"/>
          <w:b/>
          <w:sz w:val="24"/>
          <w:szCs w:val="24"/>
        </w:rPr>
        <w:t>Article 12</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Equal Recognition Before the Law</w:t>
      </w:r>
      <w:bookmarkEnd w:id="45"/>
      <w:bookmarkEnd w:id="46"/>
      <w:r w:rsidRPr="002530C7">
        <w:rPr>
          <w:rFonts w:ascii="Times New Roman" w:hAnsi="Times New Roman" w:cs="Times New Roman"/>
          <w:b/>
          <w:sz w:val="24"/>
          <w:szCs w:val="24"/>
        </w:rPr>
        <w:t xml:space="preserve"> </w:t>
      </w:r>
    </w:p>
    <w:p w14:paraId="0978503F"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D8CD3BC" w14:textId="77777777" w:rsidR="00E37D08" w:rsidRDefault="00761BB3" w:rsidP="00E37D08">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Although article 17(1) of the 1992 constitution of Ghana provides that all persons shall be equal before the law, it does not really make any provision on legal capacity of persons with disabilities. The Persons with Disability Act, Act 715 does not make any provision to promote equal recognition before the </w:t>
      </w:r>
      <w:r w:rsidR="00ED48A7" w:rsidRPr="00C27159">
        <w:rPr>
          <w:rFonts w:ascii="Times New Roman" w:hAnsi="Times New Roman" w:cs="Times New Roman"/>
          <w:sz w:val="24"/>
          <w:szCs w:val="24"/>
        </w:rPr>
        <w:t>law for</w:t>
      </w:r>
      <w:r w:rsidRPr="00C27159">
        <w:rPr>
          <w:rFonts w:ascii="Times New Roman" w:hAnsi="Times New Roman" w:cs="Times New Roman"/>
          <w:sz w:val="24"/>
          <w:szCs w:val="24"/>
        </w:rPr>
        <w:t xml:space="preserve"> persons with disabilities. </w:t>
      </w:r>
    </w:p>
    <w:p w14:paraId="1CF85E2B" w14:textId="19E643FD" w:rsidR="00E37D08" w:rsidRDefault="009F0A4E" w:rsidP="00E37D08">
      <w:pPr>
        <w:pStyle w:val="NoSpacing"/>
        <w:numPr>
          <w:ilvl w:val="0"/>
          <w:numId w:val="9"/>
        </w:numPr>
        <w:spacing w:after="120" w:line="276" w:lineRule="auto"/>
        <w:jc w:val="both"/>
        <w:rPr>
          <w:rFonts w:ascii="Times New Roman" w:hAnsi="Times New Roman" w:cs="Times New Roman"/>
          <w:sz w:val="24"/>
          <w:szCs w:val="24"/>
        </w:rPr>
      </w:pPr>
      <w:r w:rsidRPr="00E37D08">
        <w:rPr>
          <w:rFonts w:ascii="Times New Roman" w:hAnsi="Times New Roman" w:cs="Times New Roman"/>
          <w:sz w:val="24"/>
          <w:szCs w:val="24"/>
        </w:rPr>
        <w:t>Ghana has enacted a number of laws that address issues of legal capacity of persons with disabilities.</w:t>
      </w:r>
      <w:r w:rsidR="00090771" w:rsidRPr="00E37D08">
        <w:rPr>
          <w:rFonts w:ascii="Times New Roman" w:hAnsi="Times New Roman" w:cs="Times New Roman"/>
          <w:sz w:val="24"/>
          <w:szCs w:val="24"/>
        </w:rPr>
        <w:t xml:space="preserve"> However, these laws do not adequately address all aspects of legal capacity as provided for in the CRPD. As a result, substituted decision</w:t>
      </w:r>
      <w:r w:rsidR="00C07D3F">
        <w:rPr>
          <w:rFonts w:ascii="Times New Roman" w:hAnsi="Times New Roman" w:cs="Times New Roman"/>
          <w:sz w:val="24"/>
          <w:szCs w:val="24"/>
        </w:rPr>
        <w:t>-</w:t>
      </w:r>
      <w:r w:rsidR="00090771" w:rsidRPr="00E37D08">
        <w:rPr>
          <w:rFonts w:ascii="Times New Roman" w:hAnsi="Times New Roman" w:cs="Times New Roman"/>
          <w:sz w:val="24"/>
          <w:szCs w:val="24"/>
        </w:rPr>
        <w:t xml:space="preserve">making remains a common practice in Ghana. Indeed the </w:t>
      </w:r>
      <w:r w:rsidR="00216E93">
        <w:rPr>
          <w:rFonts w:ascii="Times New Roman" w:hAnsi="Times New Roman" w:cs="Times New Roman"/>
          <w:sz w:val="24"/>
          <w:szCs w:val="24"/>
        </w:rPr>
        <w:t>Government</w:t>
      </w:r>
      <w:r w:rsidR="00090771" w:rsidRPr="00E37D08">
        <w:rPr>
          <w:rFonts w:ascii="Times New Roman" w:hAnsi="Times New Roman" w:cs="Times New Roman"/>
          <w:sz w:val="24"/>
          <w:szCs w:val="24"/>
        </w:rPr>
        <w:t xml:space="preserve"> recognizes that substituted decision making is permitted where a </w:t>
      </w:r>
      <w:r w:rsidR="00C07D3F">
        <w:rPr>
          <w:rFonts w:ascii="Times New Roman" w:hAnsi="Times New Roman" w:cs="Times New Roman"/>
          <w:sz w:val="24"/>
          <w:szCs w:val="24"/>
        </w:rPr>
        <w:t>“</w:t>
      </w:r>
      <w:r w:rsidR="00090771" w:rsidRPr="00E37D08">
        <w:rPr>
          <w:rFonts w:ascii="Times New Roman" w:hAnsi="Times New Roman" w:cs="Times New Roman"/>
          <w:sz w:val="24"/>
          <w:szCs w:val="24"/>
        </w:rPr>
        <w:t>person who due to their intellectual disability are unable to make decisions for themselves then others (parent, guardian, family, member and traditional or religious leader) may have to make those decisions on their behalf.</w:t>
      </w:r>
      <w:r w:rsidR="00C07D3F">
        <w:rPr>
          <w:rFonts w:ascii="Times New Roman" w:hAnsi="Times New Roman" w:cs="Times New Roman"/>
          <w:sz w:val="24"/>
          <w:szCs w:val="24"/>
        </w:rPr>
        <w:t>”</w:t>
      </w:r>
      <w:r w:rsidR="00090771" w:rsidRPr="00E37D08">
        <w:rPr>
          <w:rFonts w:ascii="Times New Roman" w:hAnsi="Times New Roman" w:cs="Times New Roman"/>
          <w:sz w:val="24"/>
          <w:szCs w:val="24"/>
        </w:rPr>
        <w:t xml:space="preserve"> </w:t>
      </w:r>
      <w:r w:rsidR="00090771" w:rsidRPr="00C27159">
        <w:rPr>
          <w:rStyle w:val="FootnoteReference"/>
          <w:rFonts w:ascii="Times New Roman" w:hAnsi="Times New Roman" w:cs="Times New Roman"/>
          <w:sz w:val="24"/>
          <w:szCs w:val="24"/>
        </w:rPr>
        <w:footnoteReference w:id="15"/>
      </w:r>
      <w:r w:rsidR="00090771" w:rsidRPr="00E37D08">
        <w:rPr>
          <w:rFonts w:ascii="Times New Roman" w:hAnsi="Times New Roman" w:cs="Times New Roman"/>
          <w:sz w:val="24"/>
          <w:szCs w:val="24"/>
        </w:rPr>
        <w:t xml:space="preserve"> The </w:t>
      </w:r>
      <w:r w:rsidR="00216E93">
        <w:rPr>
          <w:rFonts w:ascii="Times New Roman" w:hAnsi="Times New Roman" w:cs="Times New Roman"/>
          <w:sz w:val="24"/>
          <w:szCs w:val="24"/>
        </w:rPr>
        <w:t>Government</w:t>
      </w:r>
      <w:r w:rsidR="00090771" w:rsidRPr="00E37D08">
        <w:rPr>
          <w:rFonts w:ascii="Times New Roman" w:hAnsi="Times New Roman" w:cs="Times New Roman"/>
          <w:sz w:val="24"/>
          <w:szCs w:val="24"/>
        </w:rPr>
        <w:t xml:space="preserve"> further </w:t>
      </w:r>
      <w:r w:rsidR="00216E93">
        <w:rPr>
          <w:rFonts w:ascii="Times New Roman" w:hAnsi="Times New Roman" w:cs="Times New Roman"/>
          <w:sz w:val="24"/>
          <w:szCs w:val="24"/>
        </w:rPr>
        <w:t>Government</w:t>
      </w:r>
      <w:r w:rsidR="00090771" w:rsidRPr="00E37D08">
        <w:rPr>
          <w:rFonts w:ascii="Times New Roman" w:hAnsi="Times New Roman" w:cs="Times New Roman"/>
          <w:sz w:val="24"/>
          <w:szCs w:val="24"/>
        </w:rPr>
        <w:t>s that such decisions will be based on ‘best interests’ of the person as opposed to ‘will and preferences’ as provided in the CRPD.</w:t>
      </w:r>
      <w:r w:rsidR="00090771" w:rsidRPr="00C27159">
        <w:rPr>
          <w:rStyle w:val="FootnoteReference"/>
          <w:rFonts w:ascii="Times New Roman" w:hAnsi="Times New Roman" w:cs="Times New Roman"/>
          <w:sz w:val="24"/>
          <w:szCs w:val="24"/>
        </w:rPr>
        <w:footnoteReference w:id="16"/>
      </w:r>
    </w:p>
    <w:p w14:paraId="22AB3578" w14:textId="033AB011" w:rsidR="00697ED3" w:rsidRPr="004D6729" w:rsidRDefault="001A51F1" w:rsidP="004D6729">
      <w:pPr>
        <w:pStyle w:val="NoSpacing"/>
        <w:numPr>
          <w:ilvl w:val="0"/>
          <w:numId w:val="9"/>
        </w:numPr>
        <w:spacing w:after="120" w:line="276" w:lineRule="auto"/>
        <w:jc w:val="both"/>
        <w:rPr>
          <w:rFonts w:ascii="Times New Roman" w:hAnsi="Times New Roman" w:cs="Times New Roman"/>
          <w:sz w:val="24"/>
          <w:szCs w:val="24"/>
        </w:rPr>
      </w:pPr>
      <w:r w:rsidRPr="00E37D08">
        <w:rPr>
          <w:rFonts w:ascii="Times New Roman" w:hAnsi="Times New Roman" w:cs="Times New Roman"/>
          <w:sz w:val="24"/>
          <w:szCs w:val="24"/>
        </w:rPr>
        <w:t xml:space="preserve">The Mental Health Act, 2012 </w:t>
      </w:r>
      <w:r w:rsidR="00837F6A" w:rsidRPr="00E37D08">
        <w:rPr>
          <w:rFonts w:ascii="Times New Roman" w:hAnsi="Times New Roman" w:cs="Times New Roman"/>
          <w:sz w:val="24"/>
          <w:szCs w:val="24"/>
        </w:rPr>
        <w:t>which is</w:t>
      </w:r>
      <w:r w:rsidR="009F0A4E" w:rsidRPr="00E37D08">
        <w:rPr>
          <w:rFonts w:ascii="Times New Roman" w:hAnsi="Times New Roman" w:cs="Times New Roman"/>
          <w:sz w:val="24"/>
          <w:szCs w:val="24"/>
        </w:rPr>
        <w:t xml:space="preserve"> one of the laws that addresses legal capacity of persons with psychosocial disabilities</w:t>
      </w:r>
      <w:r w:rsidR="00C07D3F">
        <w:rPr>
          <w:rFonts w:ascii="Times New Roman" w:hAnsi="Times New Roman" w:cs="Times New Roman"/>
          <w:sz w:val="24"/>
          <w:szCs w:val="24"/>
        </w:rPr>
        <w:t>. It</w:t>
      </w:r>
      <w:r w:rsidR="009F0A4E" w:rsidRPr="00E37D08">
        <w:rPr>
          <w:rFonts w:ascii="Times New Roman" w:hAnsi="Times New Roman" w:cs="Times New Roman"/>
          <w:sz w:val="24"/>
          <w:szCs w:val="24"/>
        </w:rPr>
        <w:t xml:space="preserve"> has some progressive provisions such as prohibition of discrimination on basis of psychosocial disability.</w:t>
      </w:r>
      <w:r w:rsidR="009F0A4E" w:rsidRPr="00C27159">
        <w:rPr>
          <w:rStyle w:val="FootnoteReference"/>
          <w:rFonts w:ascii="Times New Roman" w:hAnsi="Times New Roman" w:cs="Times New Roman"/>
          <w:sz w:val="24"/>
          <w:szCs w:val="24"/>
        </w:rPr>
        <w:footnoteReference w:id="17"/>
      </w:r>
      <w:r w:rsidR="009F0A4E" w:rsidRPr="00E37D08">
        <w:rPr>
          <w:rFonts w:ascii="Times New Roman" w:hAnsi="Times New Roman" w:cs="Times New Roman"/>
          <w:sz w:val="24"/>
          <w:szCs w:val="24"/>
        </w:rPr>
        <w:t xml:space="preserve"> However, majority of the</w:t>
      </w:r>
      <w:r w:rsidR="001E466D" w:rsidRPr="00E37D08">
        <w:rPr>
          <w:rFonts w:ascii="Times New Roman" w:hAnsi="Times New Roman" w:cs="Times New Roman"/>
          <w:sz w:val="24"/>
          <w:szCs w:val="24"/>
        </w:rPr>
        <w:t>se</w:t>
      </w:r>
      <w:r w:rsidR="009F0A4E" w:rsidRPr="00E37D08">
        <w:rPr>
          <w:rFonts w:ascii="Times New Roman" w:hAnsi="Times New Roman" w:cs="Times New Roman"/>
          <w:sz w:val="24"/>
          <w:szCs w:val="24"/>
        </w:rPr>
        <w:t xml:space="preserve"> provisions </w:t>
      </w:r>
      <w:r w:rsidR="001E466D" w:rsidRPr="00E37D08">
        <w:rPr>
          <w:rFonts w:ascii="Times New Roman" w:hAnsi="Times New Roman" w:cs="Times New Roman"/>
          <w:sz w:val="24"/>
          <w:szCs w:val="24"/>
        </w:rPr>
        <w:t>contradicts the CRPD, uses derogatory words such as ‘mental retardation’</w:t>
      </w:r>
      <w:r w:rsidR="00D523FA" w:rsidRPr="00C27159">
        <w:rPr>
          <w:rStyle w:val="FootnoteReference"/>
          <w:rFonts w:ascii="Times New Roman" w:hAnsi="Times New Roman" w:cs="Times New Roman"/>
          <w:sz w:val="24"/>
          <w:szCs w:val="24"/>
        </w:rPr>
        <w:footnoteReference w:id="18"/>
      </w:r>
      <w:r w:rsidR="001E466D" w:rsidRPr="00E37D08">
        <w:rPr>
          <w:rFonts w:ascii="Times New Roman" w:hAnsi="Times New Roman" w:cs="Times New Roman"/>
          <w:sz w:val="24"/>
          <w:szCs w:val="24"/>
        </w:rPr>
        <w:t xml:space="preserve">, </w:t>
      </w:r>
      <w:r w:rsidR="00C07D3F">
        <w:rPr>
          <w:rFonts w:ascii="Times New Roman" w:hAnsi="Times New Roman" w:cs="Times New Roman"/>
          <w:sz w:val="24"/>
          <w:szCs w:val="24"/>
        </w:rPr>
        <w:t>‘</w:t>
      </w:r>
      <w:r w:rsidR="001E466D" w:rsidRPr="00E37D08">
        <w:rPr>
          <w:rFonts w:ascii="Times New Roman" w:hAnsi="Times New Roman" w:cs="Times New Roman"/>
          <w:sz w:val="24"/>
          <w:szCs w:val="24"/>
        </w:rPr>
        <w:t>promotes guardianship</w:t>
      </w:r>
      <w:r w:rsidR="00C07D3F">
        <w:rPr>
          <w:rFonts w:ascii="Times New Roman" w:hAnsi="Times New Roman" w:cs="Times New Roman"/>
          <w:sz w:val="24"/>
          <w:szCs w:val="24"/>
        </w:rPr>
        <w:t>’</w:t>
      </w:r>
      <w:r w:rsidR="001E466D" w:rsidRPr="00E37D08">
        <w:rPr>
          <w:rFonts w:ascii="Times New Roman" w:hAnsi="Times New Roman" w:cs="Times New Roman"/>
          <w:sz w:val="24"/>
          <w:szCs w:val="24"/>
        </w:rPr>
        <w:t xml:space="preserve">, </w:t>
      </w:r>
      <w:r w:rsidR="00C07D3F">
        <w:rPr>
          <w:rFonts w:ascii="Times New Roman" w:hAnsi="Times New Roman" w:cs="Times New Roman"/>
          <w:sz w:val="24"/>
          <w:szCs w:val="24"/>
        </w:rPr>
        <w:t>‘</w:t>
      </w:r>
      <w:r w:rsidR="001E466D" w:rsidRPr="00E37D08">
        <w:rPr>
          <w:rFonts w:ascii="Times New Roman" w:hAnsi="Times New Roman" w:cs="Times New Roman"/>
          <w:sz w:val="24"/>
          <w:szCs w:val="24"/>
        </w:rPr>
        <w:t>capacity assessment tests</w:t>
      </w:r>
      <w:r w:rsidR="00C07D3F">
        <w:rPr>
          <w:rFonts w:ascii="Times New Roman" w:hAnsi="Times New Roman" w:cs="Times New Roman"/>
          <w:sz w:val="24"/>
          <w:szCs w:val="24"/>
        </w:rPr>
        <w:t>’</w:t>
      </w:r>
      <w:r w:rsidR="00D523FA" w:rsidRPr="00E37D08">
        <w:rPr>
          <w:rFonts w:ascii="Times New Roman" w:hAnsi="Times New Roman" w:cs="Times New Roman"/>
          <w:sz w:val="24"/>
          <w:szCs w:val="24"/>
        </w:rPr>
        <w:t>,</w:t>
      </w:r>
      <w:r w:rsidR="00D523FA" w:rsidRPr="00C27159">
        <w:rPr>
          <w:rStyle w:val="FootnoteReference"/>
          <w:rFonts w:ascii="Times New Roman" w:hAnsi="Times New Roman" w:cs="Times New Roman"/>
          <w:sz w:val="24"/>
          <w:szCs w:val="24"/>
        </w:rPr>
        <w:footnoteReference w:id="19"/>
      </w:r>
      <w:r w:rsidR="00D523FA" w:rsidRPr="00E37D08">
        <w:rPr>
          <w:rFonts w:ascii="Times New Roman" w:hAnsi="Times New Roman" w:cs="Times New Roman"/>
          <w:sz w:val="24"/>
          <w:szCs w:val="24"/>
        </w:rPr>
        <w:t xml:space="preserve"> </w:t>
      </w:r>
      <w:r w:rsidR="00C07D3F">
        <w:rPr>
          <w:rFonts w:ascii="Times New Roman" w:hAnsi="Times New Roman" w:cs="Times New Roman"/>
          <w:sz w:val="24"/>
          <w:szCs w:val="24"/>
        </w:rPr>
        <w:t>‘</w:t>
      </w:r>
      <w:r w:rsidR="00D523FA" w:rsidRPr="00E37D08">
        <w:rPr>
          <w:rFonts w:ascii="Times New Roman" w:hAnsi="Times New Roman" w:cs="Times New Roman"/>
          <w:sz w:val="24"/>
          <w:szCs w:val="24"/>
        </w:rPr>
        <w:t>seclusion and restraint</w:t>
      </w:r>
      <w:r w:rsidR="00C07D3F">
        <w:rPr>
          <w:rFonts w:ascii="Times New Roman" w:hAnsi="Times New Roman" w:cs="Times New Roman"/>
          <w:sz w:val="24"/>
          <w:szCs w:val="24"/>
        </w:rPr>
        <w:t>’</w:t>
      </w:r>
      <w:r w:rsidR="00D523FA" w:rsidRPr="00C27159">
        <w:rPr>
          <w:rStyle w:val="FootnoteReference"/>
          <w:rFonts w:ascii="Times New Roman" w:hAnsi="Times New Roman" w:cs="Times New Roman"/>
          <w:sz w:val="24"/>
          <w:szCs w:val="24"/>
        </w:rPr>
        <w:footnoteReference w:id="20"/>
      </w:r>
      <w:r w:rsidR="00C07D3F">
        <w:rPr>
          <w:rFonts w:ascii="Times New Roman" w:hAnsi="Times New Roman" w:cs="Times New Roman"/>
          <w:sz w:val="24"/>
          <w:szCs w:val="24"/>
        </w:rPr>
        <w:t xml:space="preserve"> </w:t>
      </w:r>
      <w:r w:rsidR="001E466D" w:rsidRPr="00E37D08">
        <w:rPr>
          <w:rFonts w:ascii="Times New Roman" w:hAnsi="Times New Roman" w:cs="Times New Roman"/>
          <w:sz w:val="24"/>
          <w:szCs w:val="24"/>
        </w:rPr>
        <w:t xml:space="preserve">and </w:t>
      </w:r>
      <w:r w:rsidR="00C07D3F">
        <w:rPr>
          <w:rFonts w:ascii="Times New Roman" w:hAnsi="Times New Roman" w:cs="Times New Roman"/>
          <w:sz w:val="24"/>
          <w:szCs w:val="24"/>
        </w:rPr>
        <w:t>‘</w:t>
      </w:r>
      <w:r w:rsidR="001E466D" w:rsidRPr="00E37D08">
        <w:rPr>
          <w:rFonts w:ascii="Times New Roman" w:hAnsi="Times New Roman" w:cs="Times New Roman"/>
          <w:sz w:val="24"/>
          <w:szCs w:val="24"/>
        </w:rPr>
        <w:t>involuntary admission in hospital</w:t>
      </w:r>
      <w:r w:rsidR="00C07D3F">
        <w:rPr>
          <w:rFonts w:ascii="Times New Roman" w:hAnsi="Times New Roman" w:cs="Times New Roman"/>
          <w:sz w:val="24"/>
          <w:szCs w:val="24"/>
        </w:rPr>
        <w:t>’</w:t>
      </w:r>
      <w:r w:rsidR="001E466D" w:rsidRPr="00E37D08">
        <w:rPr>
          <w:rFonts w:ascii="Times New Roman" w:hAnsi="Times New Roman" w:cs="Times New Roman"/>
          <w:sz w:val="24"/>
          <w:szCs w:val="24"/>
        </w:rPr>
        <w:t>.</w:t>
      </w:r>
      <w:r w:rsidR="00D523FA" w:rsidRPr="00C27159">
        <w:rPr>
          <w:rStyle w:val="FootnoteReference"/>
          <w:rFonts w:ascii="Times New Roman" w:hAnsi="Times New Roman" w:cs="Times New Roman"/>
          <w:sz w:val="24"/>
          <w:szCs w:val="24"/>
        </w:rPr>
        <w:footnoteReference w:id="21"/>
      </w:r>
      <w:r w:rsidR="00301A4A" w:rsidRPr="00E37D08">
        <w:rPr>
          <w:rFonts w:ascii="Times New Roman" w:hAnsi="Times New Roman" w:cs="Times New Roman"/>
          <w:sz w:val="24"/>
          <w:szCs w:val="24"/>
        </w:rPr>
        <w:t xml:space="preserve"> On involuntary admission, the Mental Health Act, 2012 allows police</w:t>
      </w:r>
      <w:r w:rsidR="00543A13" w:rsidRPr="00E37D08">
        <w:rPr>
          <w:rFonts w:ascii="Times New Roman" w:hAnsi="Times New Roman" w:cs="Times New Roman"/>
          <w:sz w:val="24"/>
          <w:szCs w:val="24"/>
        </w:rPr>
        <w:t xml:space="preserve"> to arrest all involuntary patients who leave the health facility before the expiry date of their admission. The Mental Health Act, 2012 further confers powers to admitting doctors to be the only individuals who can approve release of involuntary patients.</w:t>
      </w:r>
      <w:r w:rsidR="00543A13" w:rsidRPr="00C27159">
        <w:rPr>
          <w:rStyle w:val="FootnoteReference"/>
          <w:rFonts w:ascii="Times New Roman" w:hAnsi="Times New Roman" w:cs="Times New Roman"/>
          <w:sz w:val="24"/>
          <w:szCs w:val="24"/>
        </w:rPr>
        <w:footnoteReference w:id="22"/>
      </w:r>
      <w:r w:rsidR="00543A13" w:rsidRPr="00E37D08">
        <w:rPr>
          <w:rFonts w:ascii="Times New Roman" w:hAnsi="Times New Roman" w:cs="Times New Roman"/>
          <w:sz w:val="24"/>
          <w:szCs w:val="24"/>
        </w:rPr>
        <w:t xml:space="preserve"> These provisions not only violate the will and preferences of a person with psychosocial disability but the use of police to arrest persons with psychosocial disability portrays them as dangerous thus promoting stigmatization within the communities. </w:t>
      </w:r>
      <w:r w:rsidRPr="00E37D08">
        <w:rPr>
          <w:rFonts w:ascii="Times New Roman" w:hAnsi="Times New Roman" w:cs="Times New Roman"/>
          <w:sz w:val="24"/>
          <w:szCs w:val="24"/>
        </w:rPr>
        <w:t xml:space="preserve"> </w:t>
      </w:r>
    </w:p>
    <w:p w14:paraId="17C0EC6A" w14:textId="612C29F4" w:rsidR="0076715E" w:rsidRPr="00C27159" w:rsidRDefault="001A51F1" w:rsidP="004D6729">
      <w:pPr>
        <w:pStyle w:val="Heading3"/>
        <w:spacing w:before="360" w:after="120" w:line="276" w:lineRule="auto"/>
        <w:ind w:firstLine="360"/>
        <w:rPr>
          <w:rFonts w:ascii="Times New Roman" w:hAnsi="Times New Roman" w:cs="Times New Roman"/>
        </w:rPr>
      </w:pPr>
      <w:bookmarkStart w:id="47" w:name="_Toc90117936"/>
      <w:bookmarkStart w:id="48" w:name="_Toc95038746"/>
      <w:r w:rsidRPr="00C27159">
        <w:rPr>
          <w:rFonts w:ascii="Times New Roman" w:hAnsi="Times New Roman" w:cs="Times New Roman"/>
        </w:rPr>
        <w:t>Proposed Questions</w:t>
      </w:r>
      <w:bookmarkEnd w:id="47"/>
      <w:bookmarkEnd w:id="48"/>
    </w:p>
    <w:p w14:paraId="5F46447E" w14:textId="53A67946" w:rsidR="007069E0" w:rsidRPr="00C27159" w:rsidRDefault="00697ED3" w:rsidP="00837F6A">
      <w:pPr>
        <w:pStyle w:val="NoSpacing"/>
        <w:numPr>
          <w:ilvl w:val="0"/>
          <w:numId w:val="78"/>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w:t>
      </w:r>
      <w:r w:rsidR="009D677D" w:rsidRPr="00C27159">
        <w:rPr>
          <w:rFonts w:ascii="Times New Roman" w:hAnsi="Times New Roman" w:cs="Times New Roman"/>
          <w:sz w:val="24"/>
          <w:szCs w:val="24"/>
        </w:rPr>
        <w:t xml:space="preserve"> is the </w:t>
      </w:r>
      <w:r w:rsidR="00216E93">
        <w:rPr>
          <w:rFonts w:ascii="Times New Roman" w:hAnsi="Times New Roman" w:cs="Times New Roman"/>
          <w:sz w:val="24"/>
          <w:szCs w:val="24"/>
        </w:rPr>
        <w:t>Government</w:t>
      </w:r>
      <w:r w:rsidR="009D677D" w:rsidRPr="00C27159">
        <w:rPr>
          <w:rFonts w:ascii="Times New Roman" w:hAnsi="Times New Roman" w:cs="Times New Roman"/>
          <w:sz w:val="24"/>
          <w:szCs w:val="24"/>
        </w:rPr>
        <w:t xml:space="preserve"> taking to ensure that persons with disabilities exercise their legal capacity on equal basis with others i</w:t>
      </w:r>
      <w:r w:rsidR="00C07D3F">
        <w:rPr>
          <w:rFonts w:ascii="Times New Roman" w:hAnsi="Times New Roman" w:cs="Times New Roman"/>
          <w:sz w:val="24"/>
          <w:szCs w:val="24"/>
        </w:rPr>
        <w:t>ncluding measures to review and</w:t>
      </w:r>
      <w:r w:rsidR="009D677D" w:rsidRPr="00C27159">
        <w:rPr>
          <w:rFonts w:ascii="Times New Roman" w:hAnsi="Times New Roman" w:cs="Times New Roman"/>
          <w:sz w:val="24"/>
          <w:szCs w:val="24"/>
        </w:rPr>
        <w:t xml:space="preserve"> harmonise laws that promote substituted decision making such as the Mental Health Act, 2012?</w:t>
      </w:r>
      <w:r w:rsidR="001A51F1" w:rsidRPr="00C27159">
        <w:rPr>
          <w:rFonts w:ascii="Times New Roman" w:hAnsi="Times New Roman" w:cs="Times New Roman"/>
          <w:sz w:val="24"/>
          <w:szCs w:val="24"/>
        </w:rPr>
        <w:t xml:space="preserve">? </w:t>
      </w:r>
    </w:p>
    <w:p w14:paraId="25BE7802" w14:textId="68C86BFC" w:rsidR="007069E0" w:rsidRPr="00C27159" w:rsidRDefault="001A51F1" w:rsidP="00837F6A">
      <w:pPr>
        <w:pStyle w:val="NoSpacing"/>
        <w:numPr>
          <w:ilvl w:val="0"/>
          <w:numId w:val="78"/>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w:t>
      </w:r>
      <w:r w:rsidR="00C70943" w:rsidRPr="00C27159">
        <w:rPr>
          <w:rFonts w:ascii="Times New Roman" w:hAnsi="Times New Roman" w:cs="Times New Roman"/>
          <w:sz w:val="24"/>
          <w:szCs w:val="24"/>
        </w:rPr>
        <w:t xml:space="preserve"> </w:t>
      </w:r>
      <w:r w:rsidRPr="00C27159">
        <w:rPr>
          <w:rFonts w:ascii="Times New Roman" w:hAnsi="Times New Roman" w:cs="Times New Roman"/>
          <w:sz w:val="24"/>
          <w:szCs w:val="24"/>
        </w:rPr>
        <w:t>adopted to revise and/or review legal and other policy measures that deny legal capacity to persons with disabilities, in particular persons with psychosocial or intellectual disabilities, to enter into contracts, open bank accounts and exercise rights related to family life?</w:t>
      </w:r>
    </w:p>
    <w:p w14:paraId="170E9D3A"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26B26BE6" w14:textId="5AD09B0C" w:rsidR="007069E0" w:rsidRPr="002530C7" w:rsidRDefault="001A51F1" w:rsidP="007C3768">
      <w:pPr>
        <w:pStyle w:val="Heading2"/>
        <w:spacing w:line="276" w:lineRule="auto"/>
        <w:rPr>
          <w:rFonts w:ascii="Times New Roman" w:hAnsi="Times New Roman" w:cs="Times New Roman"/>
          <w:b/>
          <w:sz w:val="24"/>
          <w:szCs w:val="24"/>
        </w:rPr>
      </w:pPr>
      <w:bookmarkStart w:id="49" w:name="_Toc90117937"/>
      <w:bookmarkStart w:id="50" w:name="_Toc95038747"/>
      <w:r w:rsidRPr="002530C7">
        <w:rPr>
          <w:rFonts w:ascii="Times New Roman" w:hAnsi="Times New Roman" w:cs="Times New Roman"/>
          <w:b/>
          <w:sz w:val="24"/>
          <w:szCs w:val="24"/>
        </w:rPr>
        <w:t>Article 13</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Access to Justice</w:t>
      </w:r>
      <w:bookmarkEnd w:id="49"/>
      <w:bookmarkEnd w:id="50"/>
    </w:p>
    <w:p w14:paraId="25E22861"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74E59E25" w14:textId="6BE3824E" w:rsidR="00E37D08"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1992 Constitution of the republic of Ghana in article 29(5) stipulates that </w:t>
      </w:r>
      <w:r w:rsidR="00C07D3F">
        <w:rPr>
          <w:rFonts w:ascii="Times New Roman" w:hAnsi="Times New Roman" w:cs="Times New Roman"/>
          <w:sz w:val="24"/>
          <w:szCs w:val="24"/>
        </w:rPr>
        <w:t>“</w:t>
      </w:r>
      <w:r w:rsidRPr="00C27159">
        <w:rPr>
          <w:rFonts w:ascii="Times New Roman" w:hAnsi="Times New Roman" w:cs="Times New Roman"/>
          <w:sz w:val="24"/>
          <w:szCs w:val="24"/>
        </w:rPr>
        <w:t>in judicial proceedings, where persons with disabilities are parties, the legal procedure applied take into consideration the physical and mental conditions of such persons</w:t>
      </w:r>
      <w:r w:rsidR="00C07D3F">
        <w:rPr>
          <w:rFonts w:ascii="Times New Roman" w:hAnsi="Times New Roman" w:cs="Times New Roman"/>
          <w:sz w:val="24"/>
          <w:szCs w:val="24"/>
        </w:rPr>
        <w:t>”</w:t>
      </w:r>
      <w:r w:rsidRPr="00C27159">
        <w:rPr>
          <w:rFonts w:ascii="Times New Roman" w:hAnsi="Times New Roman" w:cs="Times New Roman"/>
          <w:sz w:val="24"/>
          <w:szCs w:val="24"/>
        </w:rPr>
        <w:t>.</w:t>
      </w:r>
    </w:p>
    <w:p w14:paraId="4D0AD98C" w14:textId="58F4A16C" w:rsidR="00E37D08"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E37D08">
        <w:rPr>
          <w:rFonts w:ascii="Times New Roman" w:hAnsi="Times New Roman" w:cs="Times New Roman"/>
          <w:sz w:val="24"/>
          <w:szCs w:val="24"/>
        </w:rPr>
        <w:t xml:space="preserve">The Act 715, in section 5 makes a provision that where a person with disability is a party in judicial proceedings, the adjudicating body shall take into account the condition of the person with disability and provide appropriate facilities that enable the person with disability to participate effectively in the </w:t>
      </w:r>
      <w:r w:rsidR="00697ED3" w:rsidRPr="00E37D08">
        <w:rPr>
          <w:rFonts w:ascii="Times New Roman" w:hAnsi="Times New Roman" w:cs="Times New Roman"/>
          <w:sz w:val="24"/>
          <w:szCs w:val="24"/>
        </w:rPr>
        <w:t xml:space="preserve">proceedings. </w:t>
      </w:r>
      <w:r w:rsidR="00C07D3F">
        <w:rPr>
          <w:rFonts w:ascii="Times New Roman" w:hAnsi="Times New Roman" w:cs="Times New Roman"/>
          <w:sz w:val="24"/>
          <w:szCs w:val="24"/>
        </w:rPr>
        <w:t>S</w:t>
      </w:r>
      <w:r w:rsidRPr="00E37D08">
        <w:rPr>
          <w:rFonts w:ascii="Times New Roman" w:hAnsi="Times New Roman" w:cs="Times New Roman"/>
          <w:sz w:val="24"/>
          <w:szCs w:val="24"/>
        </w:rPr>
        <w:t>ection 40 of Act 715 obliges law enforcement agencies to take cognizance of issues and the needs of persons with disabilities in their training and the enforcement of the law.</w:t>
      </w:r>
    </w:p>
    <w:p w14:paraId="18981122" w14:textId="77777777" w:rsidR="00E37D08"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E37D08">
        <w:rPr>
          <w:rFonts w:ascii="Times New Roman" w:hAnsi="Times New Roman" w:cs="Times New Roman"/>
          <w:sz w:val="24"/>
          <w:szCs w:val="24"/>
        </w:rPr>
        <w:t>However, persons with disabilities do not enjoy access to justice on equal bas</w:t>
      </w:r>
      <w:r w:rsidR="0094299B" w:rsidRPr="00E37D08">
        <w:rPr>
          <w:rFonts w:ascii="Times New Roman" w:hAnsi="Times New Roman" w:cs="Times New Roman"/>
          <w:sz w:val="24"/>
          <w:szCs w:val="24"/>
        </w:rPr>
        <w:t>i</w:t>
      </w:r>
      <w:r w:rsidRPr="00E37D08">
        <w:rPr>
          <w:rFonts w:ascii="Times New Roman" w:hAnsi="Times New Roman" w:cs="Times New Roman"/>
          <w:sz w:val="24"/>
          <w:szCs w:val="24"/>
        </w:rPr>
        <w:t xml:space="preserve">s with others. This is because access to the built environment remains a major challenge and affects some persons with disabilities on daily basis. </w:t>
      </w:r>
    </w:p>
    <w:p w14:paraId="66805C3E" w14:textId="79B925F8" w:rsidR="00E37D08"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E37D08">
        <w:rPr>
          <w:rFonts w:ascii="Times New Roman" w:hAnsi="Times New Roman" w:cs="Times New Roman"/>
          <w:sz w:val="24"/>
          <w:szCs w:val="24"/>
        </w:rPr>
        <w:t xml:space="preserve">Communication/information in most cases are not in accessible formats for persons with disabilities. For instance, the </w:t>
      </w:r>
      <w:r w:rsidR="00216E93">
        <w:rPr>
          <w:rFonts w:ascii="Times New Roman" w:hAnsi="Times New Roman" w:cs="Times New Roman"/>
          <w:sz w:val="24"/>
          <w:szCs w:val="24"/>
        </w:rPr>
        <w:t>Government</w:t>
      </w:r>
      <w:r w:rsidRPr="00E37D08">
        <w:rPr>
          <w:rFonts w:ascii="Times New Roman" w:hAnsi="Times New Roman" w:cs="Times New Roman"/>
          <w:sz w:val="24"/>
          <w:szCs w:val="24"/>
        </w:rPr>
        <w:t xml:space="preserve"> does not provide sign language </w:t>
      </w:r>
      <w:r w:rsidR="0094299B" w:rsidRPr="00E37D08">
        <w:rPr>
          <w:rFonts w:ascii="Times New Roman" w:hAnsi="Times New Roman" w:cs="Times New Roman"/>
          <w:sz w:val="24"/>
          <w:szCs w:val="24"/>
        </w:rPr>
        <w:t>interpretations and other communication support</w:t>
      </w:r>
      <w:r w:rsidRPr="00E37D08">
        <w:rPr>
          <w:rFonts w:ascii="Times New Roman" w:hAnsi="Times New Roman" w:cs="Times New Roman"/>
          <w:sz w:val="24"/>
          <w:szCs w:val="24"/>
        </w:rPr>
        <w:t xml:space="preserve"> service</w:t>
      </w:r>
      <w:r w:rsidR="0094299B" w:rsidRPr="00E37D08">
        <w:rPr>
          <w:rFonts w:ascii="Times New Roman" w:hAnsi="Times New Roman" w:cs="Times New Roman"/>
          <w:sz w:val="24"/>
          <w:szCs w:val="24"/>
        </w:rPr>
        <w:t>s</w:t>
      </w:r>
      <w:r w:rsidRPr="00E37D08">
        <w:rPr>
          <w:rFonts w:ascii="Times New Roman" w:hAnsi="Times New Roman" w:cs="Times New Roman"/>
          <w:sz w:val="24"/>
          <w:szCs w:val="24"/>
        </w:rPr>
        <w:t xml:space="preserve"> for deaf people</w:t>
      </w:r>
      <w:r w:rsidR="0094299B" w:rsidRPr="00E37D08">
        <w:rPr>
          <w:rFonts w:ascii="Times New Roman" w:hAnsi="Times New Roman" w:cs="Times New Roman"/>
          <w:sz w:val="24"/>
          <w:szCs w:val="24"/>
        </w:rPr>
        <w:t>,</w:t>
      </w:r>
      <w:r w:rsidRPr="00E37D08">
        <w:rPr>
          <w:rFonts w:ascii="Times New Roman" w:hAnsi="Times New Roman" w:cs="Times New Roman"/>
          <w:sz w:val="24"/>
          <w:szCs w:val="24"/>
        </w:rPr>
        <w:t xml:space="preserve"> </w:t>
      </w:r>
      <w:r w:rsidR="0094299B" w:rsidRPr="00E37D08">
        <w:rPr>
          <w:rFonts w:ascii="Times New Roman" w:hAnsi="Times New Roman" w:cs="Times New Roman"/>
          <w:sz w:val="24"/>
          <w:szCs w:val="24"/>
        </w:rPr>
        <w:t>hard of hearing people and</w:t>
      </w:r>
      <w:r w:rsidRPr="00E37D08">
        <w:rPr>
          <w:rFonts w:ascii="Times New Roman" w:hAnsi="Times New Roman" w:cs="Times New Roman"/>
          <w:sz w:val="24"/>
          <w:szCs w:val="24"/>
        </w:rPr>
        <w:t xml:space="preserve"> deafblind people. </w:t>
      </w:r>
    </w:p>
    <w:p w14:paraId="69ABEE2A" w14:textId="4AE673AC" w:rsidR="00E37D08"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E37D08">
        <w:rPr>
          <w:rFonts w:ascii="Times New Roman" w:hAnsi="Times New Roman" w:cs="Times New Roman"/>
          <w:sz w:val="24"/>
          <w:szCs w:val="24"/>
        </w:rPr>
        <w:t xml:space="preserve">Prisons and places of incarceration do not have systems, procedures and facilities to adequately accommodate persons with disabilities. This </w:t>
      </w:r>
      <w:r w:rsidR="00B14D7D" w:rsidRPr="00E37D08">
        <w:rPr>
          <w:rFonts w:ascii="Times New Roman" w:hAnsi="Times New Roman" w:cs="Times New Roman"/>
          <w:sz w:val="24"/>
          <w:szCs w:val="24"/>
        </w:rPr>
        <w:t xml:space="preserve">leaves </w:t>
      </w:r>
      <w:r w:rsidR="00C07D3F" w:rsidRPr="00E37D08">
        <w:rPr>
          <w:rFonts w:ascii="Times New Roman" w:hAnsi="Times New Roman" w:cs="Times New Roman"/>
          <w:sz w:val="24"/>
          <w:szCs w:val="24"/>
        </w:rPr>
        <w:t xml:space="preserve">incarcerated </w:t>
      </w:r>
      <w:r w:rsidR="00B14D7D" w:rsidRPr="00E37D08">
        <w:rPr>
          <w:rFonts w:ascii="Times New Roman" w:hAnsi="Times New Roman" w:cs="Times New Roman"/>
          <w:sz w:val="24"/>
          <w:szCs w:val="24"/>
        </w:rPr>
        <w:t>persons</w:t>
      </w:r>
      <w:r w:rsidRPr="00E37D08">
        <w:rPr>
          <w:rFonts w:ascii="Times New Roman" w:hAnsi="Times New Roman" w:cs="Times New Roman"/>
          <w:sz w:val="24"/>
          <w:szCs w:val="24"/>
        </w:rPr>
        <w:t xml:space="preserve"> with disabilities</w:t>
      </w:r>
      <w:r w:rsidR="00F234A7" w:rsidRPr="00E37D08">
        <w:rPr>
          <w:rFonts w:ascii="Times New Roman" w:hAnsi="Times New Roman" w:cs="Times New Roman"/>
          <w:sz w:val="24"/>
          <w:szCs w:val="24"/>
        </w:rPr>
        <w:t xml:space="preserve">in such facilities in </w:t>
      </w:r>
      <w:r w:rsidRPr="00E37D08">
        <w:rPr>
          <w:rFonts w:ascii="Times New Roman" w:hAnsi="Times New Roman" w:cs="Times New Roman"/>
          <w:sz w:val="24"/>
          <w:szCs w:val="24"/>
        </w:rPr>
        <w:t xml:space="preserve">dehumanising and degrading </w:t>
      </w:r>
      <w:r w:rsidR="00216E93">
        <w:rPr>
          <w:rFonts w:ascii="Times New Roman" w:hAnsi="Times New Roman" w:cs="Times New Roman"/>
          <w:sz w:val="24"/>
          <w:szCs w:val="24"/>
        </w:rPr>
        <w:t>Government</w:t>
      </w:r>
      <w:r w:rsidRPr="00E37D08">
        <w:rPr>
          <w:rFonts w:ascii="Times New Roman" w:hAnsi="Times New Roman" w:cs="Times New Roman"/>
          <w:sz w:val="24"/>
          <w:szCs w:val="24"/>
        </w:rPr>
        <w:t xml:space="preserve">. </w:t>
      </w:r>
      <w:r w:rsidR="00F234A7" w:rsidRPr="00E37D08">
        <w:rPr>
          <w:rFonts w:ascii="Times New Roman" w:hAnsi="Times New Roman" w:cs="Times New Roman"/>
          <w:sz w:val="24"/>
          <w:szCs w:val="24"/>
        </w:rPr>
        <w:t>E.g.,</w:t>
      </w:r>
      <w:r w:rsidRPr="00E37D08">
        <w:rPr>
          <w:rFonts w:ascii="Times New Roman" w:hAnsi="Times New Roman" w:cs="Times New Roman"/>
          <w:sz w:val="24"/>
          <w:szCs w:val="24"/>
        </w:rPr>
        <w:t xml:space="preserve"> Limitations of a person with physical disability crawling </w:t>
      </w:r>
      <w:r w:rsidR="00D87220" w:rsidRPr="00E37D08">
        <w:rPr>
          <w:rFonts w:ascii="Times New Roman" w:hAnsi="Times New Roman" w:cs="Times New Roman"/>
          <w:sz w:val="24"/>
          <w:szCs w:val="24"/>
        </w:rPr>
        <w:t>o</w:t>
      </w:r>
      <w:r w:rsidRPr="00E37D08">
        <w:rPr>
          <w:rFonts w:ascii="Times New Roman" w:hAnsi="Times New Roman" w:cs="Times New Roman"/>
          <w:sz w:val="24"/>
          <w:szCs w:val="24"/>
        </w:rPr>
        <w:t xml:space="preserve">n a rather unhygienic ground. </w:t>
      </w:r>
    </w:p>
    <w:p w14:paraId="0BEF2194" w14:textId="0DE98B75" w:rsidR="007069E0"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E37D08">
        <w:rPr>
          <w:rFonts w:ascii="Times New Roman" w:hAnsi="Times New Roman" w:cs="Times New Roman"/>
          <w:sz w:val="24"/>
          <w:szCs w:val="24"/>
        </w:rPr>
        <w:t xml:space="preserve">The prison service has not put any measures in place to accommodate and cater for persons with disabilities who are convicted. The facilities are mostly not accessible to persons with disabilities. </w:t>
      </w:r>
    </w:p>
    <w:bookmarkStart w:id="51" w:name="_Toc90117939"/>
    <w:bookmarkStart w:id="52" w:name="_Toc95038748"/>
    <w:p w14:paraId="0874DBC7" w14:textId="3970222B" w:rsidR="0076715E" w:rsidRPr="00C27159" w:rsidRDefault="006902AF" w:rsidP="004D6729">
      <w:pPr>
        <w:pStyle w:val="Heading3"/>
        <w:spacing w:before="360" w:after="120" w:line="276" w:lineRule="auto"/>
        <w:ind w:firstLine="360"/>
        <w:rPr>
          <w:rFonts w:ascii="Times New Roman" w:hAnsi="Times New Roman" w:cs="Times New Roman"/>
        </w:rPr>
      </w:pPr>
      <w:r w:rsidRPr="00C27159">
        <w:rPr>
          <w:rFonts w:ascii="Times New Roman" w:hAnsi="Times New Roman" w:cs="Times New Roman"/>
          <w:noProof/>
          <w:lang w:eastAsia="en-GB"/>
        </w:rPr>
        <mc:AlternateContent>
          <mc:Choice Requires="wpi">
            <w:drawing>
              <wp:anchor distT="0" distB="0" distL="114300" distR="114300" simplePos="0" relativeHeight="251662336" behindDoc="0" locked="0" layoutInCell="1" allowOverlap="1" wp14:anchorId="58B2E366" wp14:editId="60FEF13D">
                <wp:simplePos x="0" y="0"/>
                <wp:positionH relativeFrom="column">
                  <wp:posOffset>4475835</wp:posOffset>
                </wp:positionH>
                <wp:positionV relativeFrom="paragraph">
                  <wp:posOffset>367628</wp:posOffset>
                </wp:positionV>
                <wp:extent cx="360" cy="360"/>
                <wp:effectExtent l="38100" t="38100" r="38100" b="38100"/>
                <wp:wrapNone/>
                <wp:docPr id="4" name="Ink 4"/>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F2D7EBF" id="Ink 4" o:spid="_x0000_s1026" type="#_x0000_t75" style="position:absolute;margin-left:352.1pt;margin-top:28.6pt;width:.75pt;height:.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">
                <v:imagedata r:id="rId15" o:title=""/>
              </v:shape>
            </w:pict>
          </mc:Fallback>
        </mc:AlternateContent>
      </w:r>
      <w:r w:rsidR="001A51F1" w:rsidRPr="00C27159">
        <w:rPr>
          <w:rFonts w:ascii="Times New Roman" w:hAnsi="Times New Roman" w:cs="Times New Roman"/>
        </w:rPr>
        <w:t>Proposed Questions</w:t>
      </w:r>
      <w:bookmarkEnd w:id="51"/>
      <w:bookmarkEnd w:id="52"/>
    </w:p>
    <w:p w14:paraId="4183D93C" w14:textId="6F7C7993" w:rsidR="007069E0" w:rsidRPr="00C27159" w:rsidRDefault="001A51F1" w:rsidP="00837F6A">
      <w:pPr>
        <w:pStyle w:val="NoSpacing"/>
        <w:numPr>
          <w:ilvl w:val="0"/>
          <w:numId w:val="7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 have been taken to provide procedural and age-appropriate accommodation for persons with disabilities in order</w:t>
      </w:r>
      <w:r w:rsidR="00935AA2" w:rsidRPr="00C27159">
        <w:rPr>
          <w:rFonts w:ascii="Times New Roman" w:hAnsi="Times New Roman" w:cs="Times New Roman"/>
          <w:sz w:val="24"/>
          <w:szCs w:val="24"/>
        </w:rPr>
        <w:t xml:space="preserve"> </w:t>
      </w:r>
      <w:r w:rsidRPr="00C27159">
        <w:rPr>
          <w:rFonts w:ascii="Times New Roman" w:hAnsi="Times New Roman" w:cs="Times New Roman"/>
          <w:sz w:val="24"/>
          <w:szCs w:val="24"/>
        </w:rPr>
        <w:t>to facilitate their effective role as direct and indirect participants in all legal proceedings?</w:t>
      </w:r>
    </w:p>
    <w:p w14:paraId="7A31AB6F" w14:textId="281486F7" w:rsidR="007069E0" w:rsidRPr="00C27159" w:rsidRDefault="001A51F1" w:rsidP="00837F6A">
      <w:pPr>
        <w:pStyle w:val="NoSpacing"/>
        <w:numPr>
          <w:ilvl w:val="0"/>
          <w:numId w:val="7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specific measures ha</w:t>
      </w:r>
      <w:r w:rsidR="006473D0" w:rsidRPr="00C27159">
        <w:rPr>
          <w:rFonts w:ascii="Times New Roman" w:hAnsi="Times New Roman" w:cs="Times New Roman"/>
          <w:sz w:val="24"/>
          <w:szCs w:val="24"/>
        </w:rPr>
        <w:t>ve</w:t>
      </w:r>
      <w:r w:rsidRPr="00C27159">
        <w:rPr>
          <w:rFonts w:ascii="Times New Roman" w:hAnsi="Times New Roman" w:cs="Times New Roman"/>
          <w:sz w:val="24"/>
          <w:szCs w:val="24"/>
        </w:rPr>
        <w:t xml:space="preserve"> been put in place to ensure that legal aid services prioritise the needs of children and women with disabilities, knowing that they are faced with a higher infringement of their rights?</w:t>
      </w:r>
    </w:p>
    <w:p w14:paraId="5058C355" w14:textId="77777777" w:rsidR="00EF2311" w:rsidRPr="00C27159" w:rsidRDefault="00EF2311" w:rsidP="007C3768">
      <w:pPr>
        <w:pStyle w:val="NoSpacing"/>
        <w:spacing w:line="276" w:lineRule="auto"/>
        <w:rPr>
          <w:rFonts w:ascii="Times New Roman" w:hAnsi="Times New Roman" w:cs="Times New Roman"/>
          <w:sz w:val="24"/>
          <w:szCs w:val="24"/>
        </w:rPr>
      </w:pPr>
    </w:p>
    <w:p w14:paraId="5E8ABCF4"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0B7FD1C2" w14:textId="368A7A43" w:rsidR="007069E0" w:rsidRPr="002530C7" w:rsidRDefault="001A51F1" w:rsidP="007C3768">
      <w:pPr>
        <w:pStyle w:val="Heading2"/>
        <w:spacing w:line="276" w:lineRule="auto"/>
        <w:rPr>
          <w:rFonts w:ascii="Times New Roman" w:hAnsi="Times New Roman" w:cs="Times New Roman"/>
          <w:b/>
          <w:sz w:val="24"/>
          <w:szCs w:val="24"/>
        </w:rPr>
      </w:pPr>
      <w:bookmarkStart w:id="53" w:name="_Toc90117940"/>
      <w:bookmarkStart w:id="54" w:name="_Toc95038749"/>
      <w:r w:rsidRPr="002530C7">
        <w:rPr>
          <w:rFonts w:ascii="Times New Roman" w:hAnsi="Times New Roman" w:cs="Times New Roman"/>
          <w:b/>
          <w:sz w:val="24"/>
          <w:szCs w:val="24"/>
        </w:rPr>
        <w:t>Article 14</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Liberty and Security of the Person</w:t>
      </w:r>
      <w:bookmarkEnd w:id="53"/>
      <w:bookmarkEnd w:id="54"/>
      <w:r w:rsidRPr="002530C7">
        <w:rPr>
          <w:rFonts w:ascii="Times New Roman" w:hAnsi="Times New Roman" w:cs="Times New Roman"/>
          <w:b/>
          <w:sz w:val="24"/>
          <w:szCs w:val="24"/>
        </w:rPr>
        <w:t xml:space="preserve">  </w:t>
      </w:r>
    </w:p>
    <w:p w14:paraId="419EAF48"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21EEDD0" w14:textId="2DA79383" w:rsidR="007069E0"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Though the Constitution guarantees the rights of all persons, including persons with disabilities, the right to personal liberty, article 14(1)(d) indicates that a person of ‘unsound mind’ may be prevented from enjoying these rights. This is concerning for us, as the Disability Act has no provisions specifically related to the protection of the right to liberty and security of persons with disabilities. </w:t>
      </w:r>
      <w:r w:rsidR="008924F2">
        <w:rPr>
          <w:rFonts w:ascii="Times New Roman" w:hAnsi="Times New Roman" w:cs="Times New Roman"/>
          <w:sz w:val="24"/>
          <w:szCs w:val="24"/>
        </w:rPr>
        <w:t>During the consultation it was noted that i</w:t>
      </w:r>
      <w:r w:rsidRPr="00C27159">
        <w:rPr>
          <w:rFonts w:ascii="Times New Roman" w:hAnsi="Times New Roman" w:cs="Times New Roman"/>
          <w:sz w:val="24"/>
          <w:szCs w:val="24"/>
        </w:rPr>
        <w:t xml:space="preserve">n some communities, persons with albinism and psychosocial disabilities are denied of their personal liberty. Movement of these persons with disabilities are </w:t>
      </w:r>
      <w:r w:rsidR="00B14D7D" w:rsidRPr="00C27159">
        <w:rPr>
          <w:rFonts w:ascii="Times New Roman" w:hAnsi="Times New Roman" w:cs="Times New Roman"/>
          <w:sz w:val="24"/>
          <w:szCs w:val="24"/>
        </w:rPr>
        <w:t>restricted. They</w:t>
      </w:r>
      <w:r w:rsidR="007F3F80" w:rsidRPr="00C27159">
        <w:rPr>
          <w:rFonts w:ascii="Times New Roman" w:hAnsi="Times New Roman" w:cs="Times New Roman"/>
          <w:sz w:val="24"/>
          <w:szCs w:val="24"/>
        </w:rPr>
        <w:t xml:space="preserve"> are not allowed to </w:t>
      </w:r>
      <w:r w:rsidR="00B14D7D" w:rsidRPr="00C27159">
        <w:rPr>
          <w:rFonts w:ascii="Times New Roman" w:hAnsi="Times New Roman" w:cs="Times New Roman"/>
          <w:sz w:val="24"/>
          <w:szCs w:val="24"/>
        </w:rPr>
        <w:t>visit some</w:t>
      </w:r>
      <w:r w:rsidR="007F3F80" w:rsidRPr="00C27159">
        <w:rPr>
          <w:rFonts w:ascii="Times New Roman" w:hAnsi="Times New Roman" w:cs="Times New Roman"/>
          <w:sz w:val="24"/>
          <w:szCs w:val="24"/>
        </w:rPr>
        <w:t xml:space="preserve"> places like the chief palace </w:t>
      </w:r>
      <w:r w:rsidRPr="00C27159">
        <w:rPr>
          <w:rFonts w:ascii="Times New Roman" w:hAnsi="Times New Roman" w:cs="Times New Roman"/>
          <w:sz w:val="24"/>
          <w:szCs w:val="24"/>
        </w:rPr>
        <w:t xml:space="preserve"> </w:t>
      </w:r>
    </w:p>
    <w:p w14:paraId="5B5FC170" w14:textId="36EBF511" w:rsidR="0076715E" w:rsidRPr="00C27159" w:rsidRDefault="001A51F1" w:rsidP="004D6729">
      <w:pPr>
        <w:pStyle w:val="Heading3"/>
        <w:spacing w:before="240" w:after="120" w:line="276" w:lineRule="auto"/>
        <w:ind w:left="360"/>
        <w:rPr>
          <w:rFonts w:ascii="Times New Roman" w:hAnsi="Times New Roman" w:cs="Times New Roman"/>
        </w:rPr>
      </w:pPr>
      <w:bookmarkStart w:id="55" w:name="_Toc90117941"/>
      <w:bookmarkStart w:id="56" w:name="_Toc95038750"/>
      <w:r w:rsidRPr="00C27159">
        <w:rPr>
          <w:rFonts w:ascii="Times New Roman" w:hAnsi="Times New Roman" w:cs="Times New Roman"/>
        </w:rPr>
        <w:t>Proposed Questions</w:t>
      </w:r>
      <w:bookmarkEnd w:id="55"/>
      <w:bookmarkEnd w:id="56"/>
    </w:p>
    <w:p w14:paraId="009B5AD3" w14:textId="3CF6B4DD" w:rsidR="007069E0" w:rsidRPr="00C27159" w:rsidRDefault="001A51F1" w:rsidP="00E37D08">
      <w:pPr>
        <w:pStyle w:val="NoSpacing"/>
        <w:numPr>
          <w:ilvl w:val="0"/>
          <w:numId w:val="5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are the plans in place to amend the Mental Health Law, Act 846 to contain provisions of article 14 of CRPD?</w:t>
      </w:r>
    </w:p>
    <w:p w14:paraId="62F8027A" w14:textId="35F13AD2" w:rsidR="007069E0" w:rsidRPr="00C27159" w:rsidRDefault="001A51F1" w:rsidP="00E37D08">
      <w:pPr>
        <w:pStyle w:val="NoSpacing"/>
        <w:numPr>
          <w:ilvl w:val="0"/>
          <w:numId w:val="5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are being taken to abolish, under all circumstances, any involuntary placement of persons with disabilities in the justice system or in mental health facilities on the grounds of their </w:t>
      </w:r>
      <w:r w:rsidR="00C07D3F" w:rsidRPr="00C27159">
        <w:rPr>
          <w:rFonts w:ascii="Times New Roman" w:hAnsi="Times New Roman" w:cs="Times New Roman"/>
          <w:sz w:val="24"/>
          <w:szCs w:val="24"/>
        </w:rPr>
        <w:t>impairment?</w:t>
      </w:r>
    </w:p>
    <w:p w14:paraId="5F83FA81"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652E19A7" w14:textId="6C0B5FC3" w:rsidR="007069E0" w:rsidRPr="002530C7" w:rsidRDefault="001A51F1" w:rsidP="007C3768">
      <w:pPr>
        <w:pStyle w:val="Heading2"/>
        <w:spacing w:line="276" w:lineRule="auto"/>
        <w:rPr>
          <w:rFonts w:ascii="Times New Roman" w:hAnsi="Times New Roman" w:cs="Times New Roman"/>
          <w:b/>
          <w:sz w:val="24"/>
          <w:szCs w:val="24"/>
        </w:rPr>
      </w:pPr>
      <w:bookmarkStart w:id="57" w:name="_Toc90117942"/>
      <w:bookmarkStart w:id="58" w:name="_Toc95038751"/>
      <w:r w:rsidRPr="002530C7">
        <w:rPr>
          <w:rFonts w:ascii="Times New Roman" w:hAnsi="Times New Roman" w:cs="Times New Roman"/>
          <w:b/>
          <w:sz w:val="24"/>
          <w:szCs w:val="24"/>
        </w:rPr>
        <w:t>Article 15</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Freedom from torture or cruel, inhuman or degrading treatment or punishment</w:t>
      </w:r>
      <w:bookmarkEnd w:id="57"/>
      <w:bookmarkEnd w:id="58"/>
    </w:p>
    <w:p w14:paraId="349AFFFF"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0ADDB7CC" w14:textId="76E0D603" w:rsidR="00FF470D"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Mental Health Act, 2012, section 57(3) says that a person with mental disorder shall not be subjected to torture, cruelty, forced labour and any other inhuman treatment. Section 4(1) of the Act 715 (2006) also stipulates that person shall not discriminate against, exploit or subject a person with</w:t>
      </w:r>
      <w:r w:rsidR="00D32603" w:rsidRPr="00C27159">
        <w:rPr>
          <w:rFonts w:ascii="Times New Roman" w:hAnsi="Times New Roman" w:cs="Times New Roman"/>
          <w:sz w:val="24"/>
          <w:szCs w:val="24"/>
        </w:rPr>
        <w:t xml:space="preserve"> </w:t>
      </w:r>
      <w:r w:rsidRPr="00C27159">
        <w:rPr>
          <w:rFonts w:ascii="Times New Roman" w:hAnsi="Times New Roman" w:cs="Times New Roman"/>
          <w:sz w:val="24"/>
          <w:szCs w:val="24"/>
        </w:rPr>
        <w:t xml:space="preserve">disability to abusive or degrading treatment. </w:t>
      </w:r>
    </w:p>
    <w:p w14:paraId="2FA0B2DA" w14:textId="65B88E5B" w:rsidR="004D6729"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While these legal provisions exist to ensure persons with disabilities are not subjected to torture or cruel, inhuman or degrading treatment or punishment, there is a challenge with implementation of these laws. In our interviews with persons with disabilities, they shared experiences of mistreatment received at hospitals, particularly in the case of persons with psychosocial and intellectual disabilities who undergo cruel and degrading treatments in some hospitals where they face deplorable conditions and “healing camps” where they are often chained to trees and left outside with the intention to exorcise evil spirits. Field research conducted by Human Rights Watch in Ghana, throws more light on this situation. The research included visits to some prayer camps and psychiatric hospitals, and interviews with persons with mental disabilities, caregivers, </w:t>
      </w:r>
      <w:r w:rsidR="005D129C">
        <w:rPr>
          <w:rFonts w:ascii="Times New Roman" w:hAnsi="Times New Roman" w:cs="Times New Roman"/>
          <w:sz w:val="24"/>
          <w:szCs w:val="24"/>
        </w:rPr>
        <w:t>Government</w:t>
      </w:r>
      <w:r w:rsidRPr="00C27159">
        <w:rPr>
          <w:rFonts w:ascii="Times New Roman" w:hAnsi="Times New Roman" w:cs="Times New Roman"/>
          <w:sz w:val="24"/>
          <w:szCs w:val="24"/>
        </w:rPr>
        <w:t xml:space="preserve"> officials, health service providers, representatives of nongovernmental organizations (NGOs), and religious leaders. It was revealed that persons with mental disabilities often experience a range of human rights abuses in the prayer camps and hospitals that the researchers visited. These abuses include denial of food and medicine, inadequate shelter, involuntary medical treatment, and physical abuse amounting to cruel, inhuman, and degrading treatment. These persons are denied the opportunity to refuse the provisions made for them, infringing on their right (Human Rights Watch, 2012).</w:t>
      </w:r>
      <w:r w:rsidR="007F3F80" w:rsidRPr="00C27159">
        <w:rPr>
          <w:rFonts w:ascii="Times New Roman" w:hAnsi="Times New Roman" w:cs="Times New Roman"/>
          <w:sz w:val="24"/>
          <w:szCs w:val="24"/>
        </w:rPr>
        <w:t xml:space="preserve"> Create media link</w:t>
      </w:r>
    </w:p>
    <w:p w14:paraId="18EFD787" w14:textId="612542E9" w:rsidR="0076715E" w:rsidRPr="00C27159" w:rsidRDefault="001A51F1" w:rsidP="004D6729">
      <w:pPr>
        <w:pStyle w:val="Heading3"/>
        <w:spacing w:before="360" w:after="120" w:line="276" w:lineRule="auto"/>
        <w:ind w:firstLine="360"/>
        <w:rPr>
          <w:rFonts w:ascii="Times New Roman" w:hAnsi="Times New Roman" w:cs="Times New Roman"/>
        </w:rPr>
      </w:pPr>
      <w:bookmarkStart w:id="59" w:name="_Toc90117943"/>
      <w:bookmarkStart w:id="60" w:name="_Toc95038752"/>
      <w:r w:rsidRPr="00C27159">
        <w:rPr>
          <w:rFonts w:ascii="Times New Roman" w:hAnsi="Times New Roman" w:cs="Times New Roman"/>
        </w:rPr>
        <w:t>Proposed Questions</w:t>
      </w:r>
      <w:bookmarkEnd w:id="59"/>
      <w:bookmarkEnd w:id="60"/>
    </w:p>
    <w:p w14:paraId="55654D42" w14:textId="743A30DE" w:rsidR="007069E0" w:rsidRPr="00C27159" w:rsidRDefault="001A51F1" w:rsidP="00837F6A">
      <w:pPr>
        <w:pStyle w:val="NoSpacing"/>
        <w:numPr>
          <w:ilvl w:val="0"/>
          <w:numId w:val="8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taken by the </w:t>
      </w:r>
      <w:r w:rsidR="005D129C">
        <w:rPr>
          <w:rFonts w:ascii="Times New Roman" w:hAnsi="Times New Roman" w:cs="Times New Roman"/>
          <w:sz w:val="24"/>
          <w:szCs w:val="24"/>
        </w:rPr>
        <w:t>Government</w:t>
      </w:r>
      <w:r w:rsidRPr="00C27159">
        <w:rPr>
          <w:rFonts w:ascii="Times New Roman" w:hAnsi="Times New Roman" w:cs="Times New Roman"/>
          <w:sz w:val="24"/>
          <w:szCs w:val="24"/>
        </w:rPr>
        <w:t xml:space="preserve"> to regulate the activities of “healing camps” to ensure they do not infringe on the rights of persons with disabilities, particularly persons with psychosocial and intellectual disabilities?</w:t>
      </w:r>
    </w:p>
    <w:p w14:paraId="2A51B791" w14:textId="0B65A6C4" w:rsidR="007069E0" w:rsidRPr="00C27159" w:rsidRDefault="001A51F1" w:rsidP="00837F6A">
      <w:pPr>
        <w:pStyle w:val="NoSpacing"/>
        <w:numPr>
          <w:ilvl w:val="0"/>
          <w:numId w:val="8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are being put in place to </w:t>
      </w:r>
      <w:r w:rsidR="0010346D" w:rsidRPr="00C27159">
        <w:rPr>
          <w:rFonts w:ascii="Times New Roman" w:hAnsi="Times New Roman" w:cs="Times New Roman"/>
          <w:sz w:val="24"/>
          <w:szCs w:val="24"/>
        </w:rPr>
        <w:t>end torture and ill-treatment in health facilities</w:t>
      </w:r>
      <w:r w:rsidRPr="00C27159">
        <w:rPr>
          <w:rFonts w:ascii="Times New Roman" w:hAnsi="Times New Roman" w:cs="Times New Roman"/>
          <w:sz w:val="24"/>
          <w:szCs w:val="24"/>
        </w:rPr>
        <w:t xml:space="preserve"> psychiatric hospitals and other health facilities and institutions to prevent cruel or inhumane and degrading treatment faced by persons with psychosocial disabilities when they are admitted to such facilities? </w:t>
      </w:r>
    </w:p>
    <w:p w14:paraId="1BFC004F" w14:textId="71685BF4" w:rsidR="007069E0" w:rsidRPr="00C27159" w:rsidRDefault="001A51F1" w:rsidP="00837F6A">
      <w:pPr>
        <w:pStyle w:val="NoSpacing"/>
        <w:numPr>
          <w:ilvl w:val="0"/>
          <w:numId w:val="8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also being taken to retrain staff of these health facilities on the rights of persons with disabilities as </w:t>
      </w:r>
      <w:r w:rsidR="00216E93">
        <w:rPr>
          <w:rFonts w:ascii="Times New Roman" w:hAnsi="Times New Roman" w:cs="Times New Roman"/>
          <w:sz w:val="24"/>
          <w:szCs w:val="24"/>
        </w:rPr>
        <w:t>Government</w:t>
      </w:r>
      <w:r w:rsidRPr="00C27159">
        <w:rPr>
          <w:rFonts w:ascii="Times New Roman" w:hAnsi="Times New Roman" w:cs="Times New Roman"/>
          <w:sz w:val="24"/>
          <w:szCs w:val="24"/>
        </w:rPr>
        <w:t>d in the CRPD with the view to equipping them with the human rights-based approach of engaging with persons with disabilities</w:t>
      </w:r>
      <w:r w:rsidR="0010346D" w:rsidRPr="00C27159">
        <w:rPr>
          <w:rFonts w:ascii="Times New Roman" w:hAnsi="Times New Roman" w:cs="Times New Roman"/>
          <w:sz w:val="24"/>
          <w:szCs w:val="24"/>
        </w:rPr>
        <w:t xml:space="preserve"> and on treating persons with disabilities with </w:t>
      </w:r>
      <w:r w:rsidR="006A2A67" w:rsidRPr="00C27159">
        <w:rPr>
          <w:rFonts w:ascii="Times New Roman" w:hAnsi="Times New Roman" w:cs="Times New Roman"/>
          <w:sz w:val="24"/>
          <w:szCs w:val="24"/>
        </w:rPr>
        <w:t>dignity?</w:t>
      </w:r>
      <w:r w:rsidR="0010346D" w:rsidRPr="00C27159">
        <w:rPr>
          <w:rFonts w:ascii="Times New Roman" w:hAnsi="Times New Roman" w:cs="Times New Roman"/>
          <w:sz w:val="24"/>
          <w:szCs w:val="24"/>
        </w:rPr>
        <w:t xml:space="preserve"> </w:t>
      </w:r>
    </w:p>
    <w:p w14:paraId="2DA486E1" w14:textId="77777777" w:rsidR="007069E0" w:rsidRPr="00C27159" w:rsidRDefault="007069E0" w:rsidP="007C3768">
      <w:pPr>
        <w:pStyle w:val="NoSpacing"/>
        <w:spacing w:line="276" w:lineRule="auto"/>
        <w:ind w:left="360"/>
        <w:jc w:val="both"/>
        <w:rPr>
          <w:rFonts w:ascii="Times New Roman" w:hAnsi="Times New Roman" w:cs="Times New Roman"/>
          <w:sz w:val="24"/>
          <w:szCs w:val="24"/>
        </w:rPr>
      </w:pPr>
    </w:p>
    <w:p w14:paraId="1BD737B6" w14:textId="11A3B770" w:rsidR="007069E0" w:rsidRPr="002530C7" w:rsidRDefault="001A51F1" w:rsidP="007C3768">
      <w:pPr>
        <w:pStyle w:val="Heading2"/>
        <w:spacing w:line="276" w:lineRule="auto"/>
        <w:rPr>
          <w:rFonts w:ascii="Times New Roman" w:hAnsi="Times New Roman" w:cs="Times New Roman"/>
          <w:b/>
          <w:sz w:val="24"/>
          <w:szCs w:val="24"/>
        </w:rPr>
      </w:pPr>
      <w:bookmarkStart w:id="61" w:name="_Toc90117944"/>
      <w:bookmarkStart w:id="62" w:name="_Toc95038753"/>
      <w:r w:rsidRPr="002530C7">
        <w:rPr>
          <w:rFonts w:ascii="Times New Roman" w:hAnsi="Times New Roman" w:cs="Times New Roman"/>
          <w:b/>
          <w:sz w:val="24"/>
          <w:szCs w:val="24"/>
        </w:rPr>
        <w:t>Article 16</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Freedom from exploitation, violence and abuse</w:t>
      </w:r>
      <w:bookmarkEnd w:id="61"/>
      <w:bookmarkEnd w:id="62"/>
    </w:p>
    <w:p w14:paraId="2A811005"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6B9515A2" w14:textId="5D00A5E0" w:rsidR="00634EC0" w:rsidRPr="00E37D08"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Cultural, religious and social beliefs and norms often makes persons with disabilities susceptible to exploitation, violence and abuse in the society. Though some legal provisions exist, such as article 29(4) of the Constitution</w:t>
      </w:r>
      <w:r w:rsidR="00C07D3F">
        <w:rPr>
          <w:rFonts w:ascii="Times New Roman" w:hAnsi="Times New Roman" w:cs="Times New Roman"/>
          <w:sz w:val="24"/>
          <w:szCs w:val="24"/>
        </w:rPr>
        <w:t>,</w:t>
      </w:r>
      <w:r w:rsidRPr="00C27159">
        <w:rPr>
          <w:rFonts w:ascii="Times New Roman" w:hAnsi="Times New Roman" w:cs="Times New Roman"/>
          <w:sz w:val="24"/>
          <w:szCs w:val="24"/>
        </w:rPr>
        <w:t xml:space="preserve"> which is reflected in section 4(1) of Act 715, indicates that </w:t>
      </w:r>
      <w:r w:rsidR="00AE4281" w:rsidRPr="00C27159">
        <w:rPr>
          <w:rFonts w:ascii="Times New Roman" w:hAnsi="Times New Roman" w:cs="Times New Roman"/>
          <w:sz w:val="24"/>
          <w:szCs w:val="24"/>
        </w:rPr>
        <w:t xml:space="preserve">persons </w:t>
      </w:r>
      <w:r w:rsidRPr="00C27159">
        <w:rPr>
          <w:rFonts w:ascii="Times New Roman" w:hAnsi="Times New Roman" w:cs="Times New Roman"/>
          <w:sz w:val="24"/>
          <w:szCs w:val="24"/>
        </w:rPr>
        <w:t xml:space="preserve">with disabilities shall not be discriminated against, exploited or be subjected to abuse, a lot more still needs to be done. For instance, the Domestic Violence Act does not explicitly address the </w:t>
      </w:r>
      <w:r w:rsidR="006168D0">
        <w:rPr>
          <w:rFonts w:ascii="Times New Roman" w:hAnsi="Times New Roman" w:cs="Times New Roman"/>
          <w:sz w:val="24"/>
          <w:szCs w:val="24"/>
        </w:rPr>
        <w:t>special</w:t>
      </w:r>
      <w:r w:rsidRPr="00C27159">
        <w:rPr>
          <w:rFonts w:ascii="Times New Roman" w:hAnsi="Times New Roman" w:cs="Times New Roman"/>
          <w:sz w:val="24"/>
          <w:szCs w:val="24"/>
        </w:rPr>
        <w:t xml:space="preserve"> challenges persons with disabilities, particularly women with disabilities face in relation to violence and abuse. </w:t>
      </w:r>
      <w:r w:rsidR="00656F4B" w:rsidRPr="00C27159">
        <w:rPr>
          <w:rFonts w:ascii="Times New Roman" w:hAnsi="Times New Roman" w:cs="Times New Roman"/>
          <w:sz w:val="24"/>
          <w:szCs w:val="24"/>
        </w:rPr>
        <w:t xml:space="preserve">As an example, </w:t>
      </w:r>
      <w:r w:rsidRPr="00C27159">
        <w:rPr>
          <w:rFonts w:ascii="Times New Roman" w:hAnsi="Times New Roman" w:cs="Times New Roman"/>
          <w:sz w:val="24"/>
          <w:szCs w:val="24"/>
        </w:rPr>
        <w:t xml:space="preserve">it does not adequately provide for training </w:t>
      </w:r>
      <w:r w:rsidR="00AE4281" w:rsidRPr="00C27159">
        <w:rPr>
          <w:rFonts w:ascii="Times New Roman" w:hAnsi="Times New Roman" w:cs="Times New Roman"/>
          <w:sz w:val="24"/>
          <w:szCs w:val="24"/>
        </w:rPr>
        <w:t>of</w:t>
      </w:r>
      <w:r w:rsidRPr="00C27159">
        <w:rPr>
          <w:rFonts w:ascii="Times New Roman" w:hAnsi="Times New Roman" w:cs="Times New Roman"/>
          <w:sz w:val="24"/>
          <w:szCs w:val="24"/>
        </w:rPr>
        <w:t xml:space="preserve"> police, prosecutors, and judges on how to recognize and respond to the specific forms of violence experienced by women and girls with disabilities, nor does it require appropriate accommodation for women and girls with disabilities in any services or assistance provided to victims of domestic violence. </w:t>
      </w:r>
    </w:p>
    <w:p w14:paraId="74D31FA9" w14:textId="37117396" w:rsidR="0068675D"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 In interviews conducted to inform this report, some persons with disabilities shared that they continue to face violence and abuse both at the family and community level. There was an experience shared of a woman with hearing impairment being raped by a neighbour</w:t>
      </w:r>
      <w:r w:rsidR="00ED04A0" w:rsidRPr="00C27159">
        <w:rPr>
          <w:rFonts w:ascii="Times New Roman" w:hAnsi="Times New Roman" w:cs="Times New Roman"/>
          <w:sz w:val="24"/>
          <w:szCs w:val="24"/>
        </w:rPr>
        <w:t>;</w:t>
      </w:r>
      <w:r w:rsidRPr="00C27159">
        <w:rPr>
          <w:rFonts w:ascii="Times New Roman" w:hAnsi="Times New Roman" w:cs="Times New Roman"/>
          <w:sz w:val="24"/>
          <w:szCs w:val="24"/>
        </w:rPr>
        <w:t xml:space="preserve"> </w:t>
      </w:r>
      <w:r w:rsidR="00A94A98" w:rsidRPr="00C27159">
        <w:rPr>
          <w:rFonts w:ascii="Times New Roman" w:hAnsi="Times New Roman" w:cs="Times New Roman"/>
          <w:sz w:val="24"/>
          <w:szCs w:val="24"/>
        </w:rPr>
        <w:t xml:space="preserve">but </w:t>
      </w:r>
      <w:r w:rsidRPr="00C27159">
        <w:rPr>
          <w:rFonts w:ascii="Times New Roman" w:hAnsi="Times New Roman" w:cs="Times New Roman"/>
          <w:sz w:val="24"/>
          <w:szCs w:val="24"/>
        </w:rPr>
        <w:t>the community, including members of her family</w:t>
      </w:r>
      <w:r w:rsidR="008F0DB8">
        <w:rPr>
          <w:rFonts w:ascii="Times New Roman" w:hAnsi="Times New Roman" w:cs="Times New Roman"/>
          <w:sz w:val="24"/>
          <w:szCs w:val="24"/>
        </w:rPr>
        <w:t>,</w:t>
      </w:r>
      <w:r w:rsidRPr="00C27159">
        <w:rPr>
          <w:rFonts w:ascii="Times New Roman" w:hAnsi="Times New Roman" w:cs="Times New Roman"/>
          <w:sz w:val="24"/>
          <w:szCs w:val="24"/>
        </w:rPr>
        <w:t xml:space="preserve"> </w:t>
      </w:r>
      <w:r w:rsidR="001B3F7B" w:rsidRPr="00C27159">
        <w:rPr>
          <w:rFonts w:ascii="Times New Roman" w:hAnsi="Times New Roman" w:cs="Times New Roman"/>
          <w:sz w:val="24"/>
          <w:szCs w:val="24"/>
        </w:rPr>
        <w:t xml:space="preserve">did </w:t>
      </w:r>
      <w:r w:rsidRPr="00C27159">
        <w:rPr>
          <w:rFonts w:ascii="Times New Roman" w:hAnsi="Times New Roman" w:cs="Times New Roman"/>
          <w:sz w:val="24"/>
          <w:szCs w:val="24"/>
        </w:rPr>
        <w:t>not believ</w:t>
      </w:r>
      <w:r w:rsidR="00A2498F" w:rsidRPr="00C27159">
        <w:rPr>
          <w:rFonts w:ascii="Times New Roman" w:hAnsi="Times New Roman" w:cs="Times New Roman"/>
          <w:sz w:val="24"/>
          <w:szCs w:val="24"/>
        </w:rPr>
        <w:t>e</w:t>
      </w:r>
      <w:r w:rsidRPr="00C27159">
        <w:rPr>
          <w:rFonts w:ascii="Times New Roman" w:hAnsi="Times New Roman" w:cs="Times New Roman"/>
          <w:sz w:val="24"/>
          <w:szCs w:val="24"/>
        </w:rPr>
        <w:t xml:space="preserve"> her account of events and intend</w:t>
      </w:r>
      <w:r w:rsidR="00A2498F" w:rsidRPr="00C27159">
        <w:rPr>
          <w:rFonts w:ascii="Times New Roman" w:hAnsi="Times New Roman" w:cs="Times New Roman"/>
          <w:sz w:val="24"/>
          <w:szCs w:val="24"/>
        </w:rPr>
        <w:t>ed</w:t>
      </w:r>
      <w:r w:rsidRPr="00C27159">
        <w:rPr>
          <w:rFonts w:ascii="Times New Roman" w:hAnsi="Times New Roman" w:cs="Times New Roman"/>
          <w:sz w:val="24"/>
          <w:szCs w:val="24"/>
        </w:rPr>
        <w:t xml:space="preserve"> to sweep it under the carpet.  Focus group discussions for the “Leave no one Behind” project, implemented by the </w:t>
      </w:r>
      <w:bookmarkStart w:id="63" w:name="_Hlk90101359"/>
      <w:r w:rsidRPr="00C27159">
        <w:rPr>
          <w:rFonts w:ascii="Times New Roman" w:hAnsi="Times New Roman" w:cs="Times New Roman"/>
          <w:sz w:val="24"/>
          <w:szCs w:val="24"/>
        </w:rPr>
        <w:t>Ghana Federation of Disability Organisations</w:t>
      </w:r>
      <w:bookmarkEnd w:id="63"/>
      <w:r w:rsidRPr="00C27159">
        <w:rPr>
          <w:rFonts w:ascii="Times New Roman" w:hAnsi="Times New Roman" w:cs="Times New Roman"/>
          <w:sz w:val="24"/>
          <w:szCs w:val="24"/>
        </w:rPr>
        <w:t xml:space="preserve"> </w:t>
      </w:r>
      <w:r w:rsidR="008F0DB8">
        <w:rPr>
          <w:rFonts w:ascii="Times New Roman" w:hAnsi="Times New Roman" w:cs="Times New Roman"/>
          <w:sz w:val="24"/>
          <w:szCs w:val="24"/>
        </w:rPr>
        <w:t xml:space="preserve">in </w:t>
      </w:r>
      <w:r w:rsidRPr="00C27159">
        <w:rPr>
          <w:rFonts w:ascii="Times New Roman" w:hAnsi="Times New Roman" w:cs="Times New Roman"/>
          <w:sz w:val="24"/>
          <w:szCs w:val="24"/>
        </w:rPr>
        <w:t>2018, also identified the exploitation and abuse of women and girls with albinism</w:t>
      </w:r>
      <w:r w:rsidR="008F0DB8">
        <w:rPr>
          <w:rFonts w:ascii="Times New Roman" w:hAnsi="Times New Roman" w:cs="Times New Roman"/>
          <w:sz w:val="24"/>
          <w:szCs w:val="24"/>
        </w:rPr>
        <w:t>,</w:t>
      </w:r>
      <w:r w:rsidRPr="00C27159">
        <w:rPr>
          <w:rFonts w:ascii="Times New Roman" w:hAnsi="Times New Roman" w:cs="Times New Roman"/>
          <w:sz w:val="24"/>
          <w:szCs w:val="24"/>
        </w:rPr>
        <w:t xml:space="preserve"> regarded as ghosts, used as ‘sex toys’, </w:t>
      </w:r>
      <w:r w:rsidR="008F0DB8">
        <w:rPr>
          <w:rFonts w:ascii="Times New Roman" w:hAnsi="Times New Roman" w:cs="Times New Roman"/>
          <w:sz w:val="24"/>
          <w:szCs w:val="24"/>
        </w:rPr>
        <w:t xml:space="preserve">and </w:t>
      </w:r>
      <w:r w:rsidRPr="00C27159">
        <w:rPr>
          <w:rFonts w:ascii="Times New Roman" w:hAnsi="Times New Roman" w:cs="Times New Roman"/>
          <w:sz w:val="24"/>
          <w:szCs w:val="24"/>
        </w:rPr>
        <w:t>abandoned children targeted for rape, defilement and sexual abuse due to the myth that this cures HIV/AIDs. Another study on Sexual Violence against Women with Disabilities in Ghana found out that out of 41 participants, 28 (68.3%) indicated that they were victims of sexual violence, with 35.7% of the participants being visually impaired and 17.9% having an intellectual disability. Majority of the participants were between 21-30 years (</w:t>
      </w:r>
      <w:bookmarkStart w:id="64" w:name="_Hlk90101286"/>
      <w:r w:rsidRPr="00C27159">
        <w:rPr>
          <w:rFonts w:ascii="Times New Roman" w:hAnsi="Times New Roman" w:cs="Times New Roman"/>
          <w:sz w:val="24"/>
          <w:szCs w:val="24"/>
        </w:rPr>
        <w:t>Opoku et al. 2016</w:t>
      </w:r>
      <w:bookmarkEnd w:id="64"/>
      <w:r w:rsidRPr="00C27159">
        <w:rPr>
          <w:rFonts w:ascii="Times New Roman" w:hAnsi="Times New Roman" w:cs="Times New Roman"/>
          <w:sz w:val="24"/>
          <w:szCs w:val="24"/>
        </w:rPr>
        <w:footnoteReference w:id="23"/>
      </w:r>
      <w:r w:rsidRPr="00C27159">
        <w:rPr>
          <w:rFonts w:ascii="Times New Roman" w:hAnsi="Times New Roman" w:cs="Times New Roman"/>
          <w:sz w:val="24"/>
          <w:szCs w:val="24"/>
        </w:rPr>
        <w:t>).</w:t>
      </w:r>
    </w:p>
    <w:p w14:paraId="5A2B6CC8" w14:textId="584FFFDC" w:rsidR="007069E0"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There is also inadequate access to effective and accessible recovery and rehabilitation for victims of violence and abuse. Furthermore, significant barriers to the justice system exist that prevent people with disabilities from reporting crimes and having them prosecuted. For instance, persons with disabilities have to pay a fee for the medical form confirming their abuse to be endorsed. They are also usually faced with mistrust by the actors of the justice system who due to their prejudices do not think persons with disabilities are capable of being sexually abused.</w:t>
      </w:r>
    </w:p>
    <w:p w14:paraId="75D9F6C9" w14:textId="07DE9238" w:rsidR="0076715E" w:rsidRPr="00C27159" w:rsidRDefault="001A51F1" w:rsidP="004D6729">
      <w:pPr>
        <w:pStyle w:val="Heading3"/>
        <w:spacing w:before="240" w:after="120" w:line="276" w:lineRule="auto"/>
        <w:ind w:firstLine="360"/>
        <w:rPr>
          <w:rFonts w:ascii="Times New Roman" w:hAnsi="Times New Roman" w:cs="Times New Roman"/>
        </w:rPr>
      </w:pPr>
      <w:bookmarkStart w:id="65" w:name="_Toc90117946"/>
      <w:bookmarkStart w:id="66" w:name="_Toc95038754"/>
      <w:r w:rsidRPr="00C27159">
        <w:rPr>
          <w:rFonts w:ascii="Times New Roman" w:hAnsi="Times New Roman" w:cs="Times New Roman"/>
        </w:rPr>
        <w:t>Proposed Questions</w:t>
      </w:r>
      <w:bookmarkEnd w:id="65"/>
      <w:bookmarkEnd w:id="66"/>
    </w:p>
    <w:p w14:paraId="111658E6" w14:textId="338C1FFA" w:rsidR="007069E0" w:rsidRPr="00C27159" w:rsidRDefault="001A51F1" w:rsidP="00837F6A">
      <w:pPr>
        <w:pStyle w:val="NoSpacing"/>
        <w:numPr>
          <w:ilvl w:val="0"/>
          <w:numId w:val="81"/>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put in place by the </w:t>
      </w:r>
      <w:r w:rsidR="005D129C">
        <w:rPr>
          <w:rFonts w:ascii="Times New Roman" w:hAnsi="Times New Roman" w:cs="Times New Roman"/>
          <w:sz w:val="24"/>
          <w:szCs w:val="24"/>
        </w:rPr>
        <w:t>Government</w:t>
      </w:r>
      <w:r w:rsidRPr="00C27159">
        <w:rPr>
          <w:rFonts w:ascii="Times New Roman" w:hAnsi="Times New Roman" w:cs="Times New Roman"/>
          <w:sz w:val="24"/>
          <w:szCs w:val="24"/>
        </w:rPr>
        <w:t xml:space="preserve"> to review the Domestic Violence Act to provide for the protection of women and girls with disabilities from gender-based violence?</w:t>
      </w:r>
    </w:p>
    <w:p w14:paraId="215D256E" w14:textId="24A36C5D" w:rsidR="007069E0" w:rsidRPr="00C27159" w:rsidRDefault="001A51F1" w:rsidP="00837F6A">
      <w:pPr>
        <w:pStyle w:val="NoSpacing"/>
        <w:numPr>
          <w:ilvl w:val="0"/>
          <w:numId w:val="81"/>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are available to ensure that both government and private shelters for victims of violence and abuse, particularly, gender based and sexual violence and abuse, are accessible, inclusive and adequately funded and available throughout Ghana? </w:t>
      </w:r>
    </w:p>
    <w:p w14:paraId="0D71B771" w14:textId="1FBFB56A" w:rsidR="007069E0" w:rsidRPr="00C27159" w:rsidRDefault="001A51F1" w:rsidP="00837F6A">
      <w:pPr>
        <w:pStyle w:val="NoSpacing"/>
        <w:numPr>
          <w:ilvl w:val="0"/>
          <w:numId w:val="81"/>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efforts are being made to provide education and training for law enforcement personnel, including prosecutors, police and the judiciary to ensure that they are able to detect and respond appropriately to violence against persons with disabilities, including women and children with </w:t>
      </w:r>
      <w:r w:rsidR="004D6729">
        <w:rPr>
          <w:rFonts w:ascii="Times New Roman" w:hAnsi="Times New Roman" w:cs="Times New Roman"/>
          <w:sz w:val="24"/>
          <w:szCs w:val="24"/>
        </w:rPr>
        <w:t>disabilities</w:t>
      </w:r>
    </w:p>
    <w:p w14:paraId="6552F4DE" w14:textId="633D909C" w:rsidR="00121FCC" w:rsidRPr="00C27159" w:rsidRDefault="001A51F1" w:rsidP="00837F6A">
      <w:pPr>
        <w:pStyle w:val="NoSpacing"/>
        <w:numPr>
          <w:ilvl w:val="1"/>
          <w:numId w:val="81"/>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mechanism has been established to prevent cases of abuse or inhuman or degrading treatment of persons with disabilities and provide the relevant data on the cases. </w:t>
      </w:r>
    </w:p>
    <w:p w14:paraId="5E9732A8" w14:textId="00BA996B" w:rsidR="007069E0" w:rsidRPr="00C27159" w:rsidRDefault="001A51F1" w:rsidP="00837F6A">
      <w:pPr>
        <w:pStyle w:val="NoSpacing"/>
        <w:numPr>
          <w:ilvl w:val="0"/>
          <w:numId w:val="81"/>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Please explain how persons with disabilities are able to report instances of abuse, inhuman treatment or neglect in any setting, and what specific measure are there to protect women and girls with disabilities </w:t>
      </w:r>
    </w:p>
    <w:p w14:paraId="697F313E" w14:textId="21B39589" w:rsidR="007069E0" w:rsidRPr="00C27159" w:rsidRDefault="001A51F1" w:rsidP="00837F6A">
      <w:pPr>
        <w:pStyle w:val="NoSpacing"/>
        <w:numPr>
          <w:ilvl w:val="0"/>
          <w:numId w:val="81"/>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plans has the </w:t>
      </w:r>
      <w:r w:rsidR="005D129C">
        <w:rPr>
          <w:rFonts w:ascii="Times New Roman" w:hAnsi="Times New Roman" w:cs="Times New Roman"/>
          <w:sz w:val="24"/>
          <w:szCs w:val="24"/>
        </w:rPr>
        <w:t>Government</w:t>
      </w:r>
      <w:r w:rsidRPr="00C27159">
        <w:rPr>
          <w:rFonts w:ascii="Times New Roman" w:hAnsi="Times New Roman" w:cs="Times New Roman"/>
          <w:sz w:val="24"/>
          <w:szCs w:val="24"/>
        </w:rPr>
        <w:t xml:space="preserve"> to develop and strengthen awareness-raising campaigns to ensure that persons with disabilities, including women, children, and persons with psychosocial and intellectual disabilities are aware of their rights and </w:t>
      </w:r>
      <w:r w:rsidR="008F0DB8">
        <w:rPr>
          <w:rFonts w:ascii="Times New Roman" w:hAnsi="Times New Roman" w:cs="Times New Roman"/>
          <w:sz w:val="24"/>
          <w:szCs w:val="24"/>
        </w:rPr>
        <w:t>available services and remedies?</w:t>
      </w:r>
      <w:r w:rsidRPr="00C27159">
        <w:rPr>
          <w:rFonts w:ascii="Times New Roman" w:hAnsi="Times New Roman" w:cs="Times New Roman"/>
          <w:sz w:val="24"/>
          <w:szCs w:val="24"/>
        </w:rPr>
        <w:t xml:space="preserve"> </w:t>
      </w:r>
    </w:p>
    <w:p w14:paraId="5B120375" w14:textId="77777777" w:rsidR="00121FCC" w:rsidRPr="00C27159" w:rsidRDefault="00121FCC" w:rsidP="007C3768">
      <w:pPr>
        <w:pStyle w:val="NoSpacing"/>
        <w:spacing w:line="276" w:lineRule="auto"/>
        <w:rPr>
          <w:rFonts w:ascii="Times New Roman" w:hAnsi="Times New Roman" w:cs="Times New Roman"/>
          <w:sz w:val="24"/>
          <w:szCs w:val="24"/>
        </w:rPr>
      </w:pPr>
    </w:p>
    <w:p w14:paraId="4F910C09"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0A87A06C" w14:textId="26B0F395" w:rsidR="007069E0" w:rsidRPr="002530C7" w:rsidRDefault="001A51F1" w:rsidP="007C3768">
      <w:pPr>
        <w:pStyle w:val="Heading2"/>
        <w:spacing w:line="276" w:lineRule="auto"/>
        <w:rPr>
          <w:rFonts w:ascii="Times New Roman" w:hAnsi="Times New Roman" w:cs="Times New Roman"/>
          <w:b/>
          <w:sz w:val="24"/>
          <w:szCs w:val="24"/>
        </w:rPr>
      </w:pPr>
      <w:bookmarkStart w:id="67" w:name="_Toc90117947"/>
      <w:bookmarkStart w:id="68" w:name="_Toc95038755"/>
      <w:r w:rsidRPr="002530C7">
        <w:rPr>
          <w:rFonts w:ascii="Times New Roman" w:hAnsi="Times New Roman" w:cs="Times New Roman"/>
          <w:b/>
          <w:sz w:val="24"/>
          <w:szCs w:val="24"/>
        </w:rPr>
        <w:t>Article 17</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Protecting the integrity of the person</w:t>
      </w:r>
      <w:bookmarkEnd w:id="67"/>
      <w:bookmarkEnd w:id="68"/>
    </w:p>
    <w:p w14:paraId="669CC3B9" w14:textId="77777777" w:rsidR="000007CE" w:rsidRPr="00C27159" w:rsidRDefault="000007CE" w:rsidP="007C3768">
      <w:pPr>
        <w:pStyle w:val="NoSpacing"/>
        <w:spacing w:after="120" w:line="276" w:lineRule="auto"/>
        <w:ind w:left="360"/>
        <w:jc w:val="both"/>
        <w:rPr>
          <w:rFonts w:ascii="Times New Roman" w:hAnsi="Times New Roman" w:cs="Times New Roman"/>
          <w:sz w:val="24"/>
          <w:szCs w:val="24"/>
        </w:rPr>
      </w:pPr>
    </w:p>
    <w:p w14:paraId="4949FC32" w14:textId="560D0E83" w:rsidR="00C87283"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constitution of Ghana does not specifically provide for protection of the integrity of persons with disabilities. Moreover, the Mental Health Act 846 (2012) in sections 68, 69, 70 extensively speak about guardianship and mostly refer to persons with psychosocial disabilities as </w:t>
      </w:r>
      <w:r w:rsidR="0059453E" w:rsidRPr="00C27159">
        <w:rPr>
          <w:rFonts w:ascii="Times New Roman" w:hAnsi="Times New Roman" w:cs="Times New Roman"/>
          <w:sz w:val="24"/>
          <w:szCs w:val="24"/>
        </w:rPr>
        <w:t xml:space="preserve">having </w:t>
      </w:r>
      <w:r w:rsidR="00C87283" w:rsidRPr="00C27159">
        <w:rPr>
          <w:rFonts w:ascii="Times New Roman" w:hAnsi="Times New Roman" w:cs="Times New Roman"/>
          <w:sz w:val="24"/>
          <w:szCs w:val="24"/>
        </w:rPr>
        <w:t>“</w:t>
      </w:r>
      <w:r w:rsidR="0002560C" w:rsidRPr="00C27159">
        <w:rPr>
          <w:rFonts w:ascii="Times New Roman" w:hAnsi="Times New Roman" w:cs="Times New Roman"/>
          <w:sz w:val="24"/>
          <w:szCs w:val="24"/>
        </w:rPr>
        <w:t>mental disorder</w:t>
      </w:r>
      <w:r w:rsidR="00C87283" w:rsidRPr="00C27159">
        <w:rPr>
          <w:rFonts w:ascii="Times New Roman" w:hAnsi="Times New Roman" w:cs="Times New Roman"/>
          <w:sz w:val="24"/>
          <w:szCs w:val="24"/>
        </w:rPr>
        <w:t>”</w:t>
      </w:r>
      <w:r w:rsidRPr="00C27159">
        <w:rPr>
          <w:rFonts w:ascii="Times New Roman" w:hAnsi="Times New Roman" w:cs="Times New Roman"/>
          <w:sz w:val="24"/>
          <w:szCs w:val="24"/>
        </w:rPr>
        <w:t xml:space="preserve">, and does not provide for informed consent and supported decision making in accessing mental health services. There is inadequate safeguards and the lack of human and financial resources for the provision of services which contributes to persistent violation of personal integrity. </w:t>
      </w:r>
    </w:p>
    <w:p w14:paraId="309145FD" w14:textId="2BADEE66" w:rsidR="007069E0" w:rsidRPr="004D6729" w:rsidRDefault="00C87283"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 </w:t>
      </w:r>
      <w:r w:rsidR="001A51F1" w:rsidRPr="00C27159">
        <w:rPr>
          <w:rFonts w:ascii="Times New Roman" w:hAnsi="Times New Roman" w:cs="Times New Roman"/>
          <w:sz w:val="24"/>
          <w:szCs w:val="24"/>
        </w:rPr>
        <w:t>Persons with disabilities, particularly women and girls with disabilities</w:t>
      </w:r>
      <w:r w:rsidR="008F0DB8">
        <w:rPr>
          <w:rFonts w:ascii="Times New Roman" w:hAnsi="Times New Roman" w:cs="Times New Roman"/>
          <w:sz w:val="24"/>
          <w:szCs w:val="24"/>
        </w:rPr>
        <w:t>,</w:t>
      </w:r>
      <w:r w:rsidR="001A51F1" w:rsidRPr="00C27159">
        <w:rPr>
          <w:rFonts w:ascii="Times New Roman" w:hAnsi="Times New Roman" w:cs="Times New Roman"/>
          <w:sz w:val="24"/>
          <w:szCs w:val="24"/>
        </w:rPr>
        <w:t xml:space="preserve"> are also </w:t>
      </w:r>
      <w:r w:rsidR="008F0DB8">
        <w:rPr>
          <w:rFonts w:ascii="Times New Roman" w:hAnsi="Times New Roman" w:cs="Times New Roman"/>
          <w:sz w:val="24"/>
          <w:szCs w:val="24"/>
        </w:rPr>
        <w:t xml:space="preserve">forced </w:t>
      </w:r>
      <w:r w:rsidR="00B14D7D" w:rsidRPr="00C27159">
        <w:rPr>
          <w:rFonts w:ascii="Times New Roman" w:hAnsi="Times New Roman" w:cs="Times New Roman"/>
          <w:sz w:val="24"/>
          <w:szCs w:val="24"/>
        </w:rPr>
        <w:t xml:space="preserve"> to</w:t>
      </w:r>
      <w:r w:rsidR="001A51F1" w:rsidRPr="00C27159">
        <w:rPr>
          <w:rFonts w:ascii="Times New Roman" w:hAnsi="Times New Roman" w:cs="Times New Roman"/>
          <w:sz w:val="24"/>
          <w:szCs w:val="24"/>
        </w:rPr>
        <w:t xml:space="preserve"> undergo family planning to prevent pregnancies, as our interviews suggest. A teacher in one of the special education institutions in the country shared experiences of female students with disabilities who resumed school with injection marks on their arms (contraceptive injections) with no knowledge on what the injections were for. Their parents only took them to the hospital to get injected without an explanation. This is usually because the family does not want the shame and disgrace that accompanies unplanned pregnancies</w:t>
      </w:r>
      <w:r w:rsidR="008F0DB8">
        <w:rPr>
          <w:rFonts w:ascii="Times New Roman" w:hAnsi="Times New Roman" w:cs="Times New Roman"/>
          <w:sz w:val="24"/>
          <w:szCs w:val="24"/>
        </w:rPr>
        <w:t>.</w:t>
      </w:r>
      <w:r w:rsidR="001A51F1" w:rsidRPr="00C27159">
        <w:rPr>
          <w:rFonts w:ascii="Times New Roman" w:hAnsi="Times New Roman" w:cs="Times New Roman"/>
          <w:sz w:val="24"/>
          <w:szCs w:val="24"/>
        </w:rPr>
        <w:t xml:space="preserve"> </w:t>
      </w:r>
      <w:r w:rsidR="008F0DB8">
        <w:rPr>
          <w:rFonts w:ascii="Times New Roman" w:hAnsi="Times New Roman" w:cs="Times New Roman"/>
          <w:sz w:val="24"/>
          <w:szCs w:val="24"/>
        </w:rPr>
        <w:t>I</w:t>
      </w:r>
      <w:r w:rsidR="001A51F1" w:rsidRPr="00C27159">
        <w:rPr>
          <w:rFonts w:ascii="Times New Roman" w:hAnsi="Times New Roman" w:cs="Times New Roman"/>
          <w:sz w:val="24"/>
          <w:szCs w:val="24"/>
        </w:rPr>
        <w:t>n some instances when they do get pregnant, they are forced to abort the pregnancy. This story came out during the zonal consultations where some participants narrate</w:t>
      </w:r>
      <w:r w:rsidR="0029258F" w:rsidRPr="00C27159">
        <w:rPr>
          <w:rFonts w:ascii="Times New Roman" w:hAnsi="Times New Roman" w:cs="Times New Roman"/>
          <w:sz w:val="24"/>
          <w:szCs w:val="24"/>
        </w:rPr>
        <w:t>d</w:t>
      </w:r>
      <w:r w:rsidR="001A51F1" w:rsidRPr="00C27159">
        <w:rPr>
          <w:rFonts w:ascii="Times New Roman" w:hAnsi="Times New Roman" w:cs="Times New Roman"/>
          <w:sz w:val="24"/>
          <w:szCs w:val="24"/>
        </w:rPr>
        <w:t xml:space="preserve"> their personal experiences. </w:t>
      </w:r>
    </w:p>
    <w:p w14:paraId="5036BECC" w14:textId="77777777" w:rsidR="007069E0" w:rsidRPr="00C27159" w:rsidRDefault="001A51F1" w:rsidP="004D6729">
      <w:pPr>
        <w:pStyle w:val="Heading3"/>
        <w:spacing w:before="360" w:after="120" w:line="276" w:lineRule="auto"/>
        <w:ind w:firstLine="360"/>
        <w:rPr>
          <w:rFonts w:ascii="Times New Roman" w:hAnsi="Times New Roman" w:cs="Times New Roman"/>
        </w:rPr>
      </w:pPr>
      <w:bookmarkStart w:id="69" w:name="_Toc90117948"/>
      <w:bookmarkStart w:id="70" w:name="_Toc95038756"/>
      <w:r w:rsidRPr="00C27159">
        <w:rPr>
          <w:rFonts w:ascii="Times New Roman" w:hAnsi="Times New Roman" w:cs="Times New Roman"/>
        </w:rPr>
        <w:t>Proposed Questions</w:t>
      </w:r>
      <w:bookmarkEnd w:id="69"/>
      <w:bookmarkEnd w:id="70"/>
      <w:r w:rsidRPr="00C27159">
        <w:rPr>
          <w:rFonts w:ascii="Times New Roman" w:hAnsi="Times New Roman" w:cs="Times New Roman"/>
        </w:rPr>
        <w:t xml:space="preserve"> </w:t>
      </w:r>
    </w:p>
    <w:p w14:paraId="5F427851" w14:textId="1C1AE542" w:rsidR="007069E0" w:rsidRPr="00C27159" w:rsidRDefault="001A51F1" w:rsidP="00837F6A">
      <w:pPr>
        <w:pStyle w:val="NoSpacing"/>
        <w:numPr>
          <w:ilvl w:val="0"/>
          <w:numId w:val="82"/>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protect the integrity of persons with disabilities, particularly women and girls with disabilities to prevent them from being forced to undertake family planning or </w:t>
      </w:r>
      <w:r w:rsidR="00365F78" w:rsidRPr="00C27159">
        <w:rPr>
          <w:rFonts w:ascii="Times New Roman" w:hAnsi="Times New Roman" w:cs="Times New Roman"/>
          <w:sz w:val="24"/>
          <w:szCs w:val="24"/>
        </w:rPr>
        <w:t xml:space="preserve">undergo </w:t>
      </w:r>
      <w:r w:rsidRPr="00C27159">
        <w:rPr>
          <w:rFonts w:ascii="Times New Roman" w:hAnsi="Times New Roman" w:cs="Times New Roman"/>
          <w:sz w:val="24"/>
          <w:szCs w:val="24"/>
        </w:rPr>
        <w:t>forced abortions?</w:t>
      </w:r>
    </w:p>
    <w:p w14:paraId="140E9DF6"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0FCE9460" w14:textId="541FAA03" w:rsidR="007069E0" w:rsidRPr="00C27159" w:rsidRDefault="001A51F1" w:rsidP="007C3768">
      <w:pPr>
        <w:pStyle w:val="Heading2"/>
        <w:spacing w:line="276" w:lineRule="auto"/>
        <w:rPr>
          <w:rFonts w:ascii="Times New Roman" w:hAnsi="Times New Roman" w:cs="Times New Roman"/>
          <w:sz w:val="24"/>
          <w:szCs w:val="24"/>
        </w:rPr>
      </w:pPr>
      <w:bookmarkStart w:id="71" w:name="_Toc90117949"/>
      <w:bookmarkStart w:id="72" w:name="_Toc95038757"/>
      <w:r w:rsidRPr="00C27159">
        <w:rPr>
          <w:rFonts w:ascii="Times New Roman" w:hAnsi="Times New Roman" w:cs="Times New Roman"/>
          <w:sz w:val="24"/>
          <w:szCs w:val="24"/>
        </w:rPr>
        <w:t>Article 19</w:t>
      </w:r>
      <w:r w:rsidR="00CD2CA1" w:rsidRPr="00C27159">
        <w:rPr>
          <w:rFonts w:ascii="Times New Roman" w:hAnsi="Times New Roman" w:cs="Times New Roman"/>
          <w:sz w:val="24"/>
          <w:szCs w:val="24"/>
        </w:rPr>
        <w:t>:</w:t>
      </w:r>
      <w:r w:rsidRPr="00C27159">
        <w:rPr>
          <w:rFonts w:ascii="Times New Roman" w:hAnsi="Times New Roman" w:cs="Times New Roman"/>
          <w:sz w:val="24"/>
          <w:szCs w:val="24"/>
        </w:rPr>
        <w:t xml:space="preserve"> Living independently and being included in the community</w:t>
      </w:r>
      <w:bookmarkEnd w:id="71"/>
      <w:bookmarkEnd w:id="72"/>
    </w:p>
    <w:p w14:paraId="031EEE96"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515152A2" w14:textId="184CE961" w:rsidR="006A2A67"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Article 29 (2) (3) </w:t>
      </w:r>
      <w:r w:rsidR="00AF0D96" w:rsidRPr="00C27159">
        <w:rPr>
          <w:rFonts w:ascii="Times New Roman" w:hAnsi="Times New Roman" w:cs="Times New Roman"/>
          <w:sz w:val="24"/>
          <w:szCs w:val="24"/>
        </w:rPr>
        <w:t xml:space="preserve">of our 1992 constitution </w:t>
      </w:r>
      <w:r w:rsidRPr="00C27159">
        <w:rPr>
          <w:rFonts w:ascii="Times New Roman" w:hAnsi="Times New Roman" w:cs="Times New Roman"/>
          <w:sz w:val="24"/>
          <w:szCs w:val="24"/>
        </w:rPr>
        <w:t xml:space="preserve">introduces institutionalization of persons with disabilities which contravenes the Convention as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d: 2. A person with disability shall, not be subjected to differential treatment in respect of his residence other than that required by his condition or by the improvement which he may derive from the treatment. </w:t>
      </w:r>
      <w:r w:rsidR="003E3A11" w:rsidRPr="00C27159">
        <w:rPr>
          <w:rFonts w:ascii="Times New Roman" w:hAnsi="Times New Roman" w:cs="Times New Roman"/>
          <w:sz w:val="24"/>
          <w:szCs w:val="24"/>
        </w:rPr>
        <w:t xml:space="preserve">Again, </w:t>
      </w:r>
      <w:r w:rsidRPr="00C27159">
        <w:rPr>
          <w:rFonts w:ascii="Times New Roman" w:hAnsi="Times New Roman" w:cs="Times New Roman"/>
          <w:sz w:val="24"/>
          <w:szCs w:val="24"/>
        </w:rPr>
        <w:t>Personal assistants are not provided/ included in disability act, 715 which is a gap.</w:t>
      </w:r>
      <w:r w:rsidR="004A2145" w:rsidRPr="00C27159">
        <w:rPr>
          <w:rFonts w:ascii="Times New Roman" w:hAnsi="Times New Roman" w:cs="Times New Roman"/>
          <w:sz w:val="24"/>
          <w:szCs w:val="24"/>
        </w:rPr>
        <w:t xml:space="preserve"> In as much as there is no </w:t>
      </w:r>
      <w:r w:rsidR="00D10B2C" w:rsidRPr="00C27159">
        <w:rPr>
          <w:rFonts w:ascii="Times New Roman" w:hAnsi="Times New Roman" w:cs="Times New Roman"/>
          <w:sz w:val="24"/>
          <w:szCs w:val="24"/>
        </w:rPr>
        <w:t xml:space="preserve">clear concept of institutionalization, the provisions of the constitution and segregation schools </w:t>
      </w:r>
      <w:r w:rsidR="009E71E3" w:rsidRPr="00C27159">
        <w:rPr>
          <w:rFonts w:ascii="Times New Roman" w:hAnsi="Times New Roman" w:cs="Times New Roman"/>
          <w:sz w:val="24"/>
          <w:szCs w:val="24"/>
        </w:rPr>
        <w:t xml:space="preserve">as well as </w:t>
      </w:r>
      <w:r w:rsidR="00D10B2C" w:rsidRPr="00C27159">
        <w:rPr>
          <w:rFonts w:ascii="Times New Roman" w:hAnsi="Times New Roman" w:cs="Times New Roman"/>
          <w:sz w:val="24"/>
          <w:szCs w:val="24"/>
        </w:rPr>
        <w:t xml:space="preserve">the </w:t>
      </w:r>
      <w:r w:rsidR="009E71E3" w:rsidRPr="00C27159">
        <w:rPr>
          <w:rFonts w:ascii="Times New Roman" w:hAnsi="Times New Roman" w:cs="Times New Roman"/>
          <w:sz w:val="24"/>
          <w:szCs w:val="24"/>
        </w:rPr>
        <w:t>rehabilitation</w:t>
      </w:r>
      <w:r w:rsidR="00D10B2C" w:rsidRPr="00C27159">
        <w:rPr>
          <w:rFonts w:ascii="Times New Roman" w:hAnsi="Times New Roman" w:cs="Times New Roman"/>
          <w:sz w:val="24"/>
          <w:szCs w:val="24"/>
        </w:rPr>
        <w:t xml:space="preserve"> </w:t>
      </w:r>
      <w:r w:rsidR="009E71E3" w:rsidRPr="00C27159">
        <w:rPr>
          <w:rFonts w:ascii="Times New Roman" w:hAnsi="Times New Roman" w:cs="Times New Roman"/>
          <w:sz w:val="24"/>
          <w:szCs w:val="24"/>
        </w:rPr>
        <w:t>system</w:t>
      </w:r>
      <w:r w:rsidR="00D10B2C" w:rsidRPr="00C27159">
        <w:rPr>
          <w:rFonts w:ascii="Times New Roman" w:hAnsi="Times New Roman" w:cs="Times New Roman"/>
          <w:sz w:val="24"/>
          <w:szCs w:val="24"/>
        </w:rPr>
        <w:t xml:space="preserve"> in Ghana rather promotes </w:t>
      </w:r>
      <w:r w:rsidR="009E71E3" w:rsidRPr="00C27159">
        <w:rPr>
          <w:rFonts w:ascii="Times New Roman" w:hAnsi="Times New Roman" w:cs="Times New Roman"/>
          <w:sz w:val="24"/>
          <w:szCs w:val="24"/>
        </w:rPr>
        <w:t xml:space="preserve">institutionalization </w:t>
      </w:r>
    </w:p>
    <w:p w14:paraId="7FB46619" w14:textId="7FF2658B" w:rsidR="007069E0"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If the stay of a person with disability in a specialised establishment is indispensable, the environment and living conditions there shall be as close as possible to those of the normal life of a person of his age. These provisions by the national laws contravene article 19 of the CRPD.</w:t>
      </w:r>
    </w:p>
    <w:p w14:paraId="46BDBF7F" w14:textId="77777777" w:rsidR="007069E0" w:rsidRPr="00C27159" w:rsidRDefault="001A51F1" w:rsidP="004D6729">
      <w:pPr>
        <w:pStyle w:val="Heading3"/>
        <w:spacing w:before="360" w:after="120" w:line="276" w:lineRule="auto"/>
        <w:ind w:firstLine="360"/>
        <w:rPr>
          <w:rFonts w:ascii="Times New Roman" w:hAnsi="Times New Roman" w:cs="Times New Roman"/>
        </w:rPr>
      </w:pPr>
      <w:bookmarkStart w:id="73" w:name="_Toc90117950"/>
      <w:bookmarkStart w:id="74" w:name="_Toc95038758"/>
      <w:r w:rsidRPr="00C27159">
        <w:rPr>
          <w:rFonts w:ascii="Times New Roman" w:hAnsi="Times New Roman" w:cs="Times New Roman"/>
        </w:rPr>
        <w:t>Proposed Questions</w:t>
      </w:r>
      <w:bookmarkEnd w:id="73"/>
      <w:bookmarkEnd w:id="74"/>
    </w:p>
    <w:p w14:paraId="7868530F" w14:textId="5DCA0ACF" w:rsidR="007069E0" w:rsidRPr="00C27159" w:rsidRDefault="001A51F1" w:rsidP="00837F6A">
      <w:pPr>
        <w:pStyle w:val="NoSpacing"/>
        <w:numPr>
          <w:ilvl w:val="0"/>
          <w:numId w:val="8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have been put in place to adopt a national framework for the closure of institutions and residential care facilities where persons with disabilities reside and to recognize their right to live independently and be included in the community, including the right to choose freely where and with whom they live?</w:t>
      </w:r>
    </w:p>
    <w:p w14:paraId="5547642E" w14:textId="2B0D9040" w:rsidR="007069E0" w:rsidRPr="00C27159" w:rsidRDefault="001A51F1" w:rsidP="00837F6A">
      <w:pPr>
        <w:pStyle w:val="NoSpacing"/>
        <w:numPr>
          <w:ilvl w:val="0"/>
          <w:numId w:val="8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 have been taken to establish support services for persons with disabilities in the community to enable them to live independently and fully participate in the general community?</w:t>
      </w:r>
    </w:p>
    <w:p w14:paraId="2EDB0AC2" w14:textId="4263B40D" w:rsidR="007069E0" w:rsidRPr="00C27159" w:rsidRDefault="001A51F1" w:rsidP="00837F6A">
      <w:pPr>
        <w:pStyle w:val="NoSpacing"/>
        <w:numPr>
          <w:ilvl w:val="0"/>
          <w:numId w:val="84"/>
        </w:numPr>
        <w:spacing w:after="120" w:line="276" w:lineRule="auto"/>
        <w:jc w:val="both"/>
        <w:rPr>
          <w:rFonts w:ascii="Times New Roman" w:hAnsi="Times New Roman" w:cs="Times New Roman"/>
          <w:sz w:val="24"/>
          <w:szCs w:val="24"/>
        </w:rPr>
      </w:pPr>
      <w:bookmarkStart w:id="75" w:name="_Hlk90027925"/>
      <w:r w:rsidRPr="00C27159">
        <w:rPr>
          <w:rFonts w:ascii="Times New Roman" w:hAnsi="Times New Roman" w:cs="Times New Roman"/>
          <w:sz w:val="24"/>
          <w:szCs w:val="24"/>
        </w:rPr>
        <w:t>What measures are available to move away from institutional based care to community- based care</w:t>
      </w:r>
      <w:r w:rsidR="000470F0" w:rsidRPr="00C27159">
        <w:rPr>
          <w:rFonts w:ascii="Times New Roman" w:hAnsi="Times New Roman" w:cs="Times New Roman"/>
          <w:sz w:val="24"/>
          <w:szCs w:val="24"/>
        </w:rPr>
        <w:t xml:space="preserve"> services</w:t>
      </w:r>
      <w:r w:rsidRPr="00C27159">
        <w:rPr>
          <w:rFonts w:ascii="Times New Roman" w:hAnsi="Times New Roman" w:cs="Times New Roman"/>
          <w:sz w:val="24"/>
          <w:szCs w:val="24"/>
        </w:rPr>
        <w:t>?</w:t>
      </w:r>
      <w:bookmarkEnd w:id="75"/>
    </w:p>
    <w:p w14:paraId="24388A59" w14:textId="32E6F4F2" w:rsidR="007069E0" w:rsidRPr="00C27159" w:rsidRDefault="001A51F1" w:rsidP="00837F6A">
      <w:pPr>
        <w:pStyle w:val="NoSpacing"/>
        <w:numPr>
          <w:ilvl w:val="0"/>
          <w:numId w:val="8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plans ha</w:t>
      </w:r>
      <w:r w:rsidR="006664D7" w:rsidRPr="00C27159">
        <w:rPr>
          <w:rFonts w:ascii="Times New Roman" w:hAnsi="Times New Roman" w:cs="Times New Roman"/>
          <w:sz w:val="24"/>
          <w:szCs w:val="24"/>
        </w:rPr>
        <w:t>ve</w:t>
      </w:r>
      <w:r w:rsidRPr="00C27159">
        <w:rPr>
          <w:rFonts w:ascii="Times New Roman" w:hAnsi="Times New Roman" w:cs="Times New Roman"/>
          <w:sz w:val="24"/>
          <w:szCs w:val="24"/>
        </w:rPr>
        <w:t xml:space="preserve">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 in place to ensure that mainstream community services and facilities, including housing, schools, parks, banks and health facilities, are accessible, available and affordable to persons with disabilities, irrespective of their impairment, age and place of </w:t>
      </w:r>
      <w:r w:rsidR="006A2A67" w:rsidRPr="00C27159">
        <w:rPr>
          <w:rFonts w:ascii="Times New Roman" w:hAnsi="Times New Roman" w:cs="Times New Roman"/>
          <w:sz w:val="24"/>
          <w:szCs w:val="24"/>
        </w:rPr>
        <w:t>residence?</w:t>
      </w:r>
    </w:p>
    <w:p w14:paraId="282031F4"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76292B43" w14:textId="0D1075C5" w:rsidR="007069E0" w:rsidRPr="002530C7" w:rsidRDefault="001A51F1" w:rsidP="007C3768">
      <w:pPr>
        <w:pStyle w:val="Heading2"/>
        <w:spacing w:line="276" w:lineRule="auto"/>
        <w:rPr>
          <w:rFonts w:ascii="Times New Roman" w:hAnsi="Times New Roman" w:cs="Times New Roman"/>
          <w:b/>
          <w:sz w:val="24"/>
          <w:szCs w:val="24"/>
        </w:rPr>
      </w:pPr>
      <w:bookmarkStart w:id="76" w:name="_Toc90117951"/>
      <w:bookmarkStart w:id="77" w:name="_Toc95038759"/>
      <w:r w:rsidRPr="002530C7">
        <w:rPr>
          <w:rFonts w:ascii="Times New Roman" w:hAnsi="Times New Roman" w:cs="Times New Roman"/>
          <w:b/>
          <w:sz w:val="24"/>
          <w:szCs w:val="24"/>
        </w:rPr>
        <w:t>Article 20</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Personal Mobility</w:t>
      </w:r>
      <w:bookmarkEnd w:id="76"/>
      <w:bookmarkEnd w:id="77"/>
    </w:p>
    <w:p w14:paraId="246DB070"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073C940A" w14:textId="74A32193" w:rsidR="001C75CF"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Section 36 of act 715 provides that a person who manufactures technical aids or appliances in the country for the use of persons with disability shall be given tax exemption that the Minister of Gender, Children and Social Protection in consultation with the Minister of Finance may determine in</w:t>
      </w:r>
      <w:r w:rsidR="001C75CF" w:rsidRPr="00C27159">
        <w:rPr>
          <w:rFonts w:ascii="Times New Roman" w:hAnsi="Times New Roman" w:cs="Times New Roman"/>
          <w:sz w:val="24"/>
          <w:szCs w:val="24"/>
        </w:rPr>
        <w:t xml:space="preserve"> r</w:t>
      </w:r>
      <w:r w:rsidR="001C72EF" w:rsidRPr="00C27159">
        <w:rPr>
          <w:rFonts w:ascii="Times New Roman" w:hAnsi="Times New Roman" w:cs="Times New Roman"/>
          <w:sz w:val="24"/>
          <w:szCs w:val="24"/>
        </w:rPr>
        <w:t>egulations.</w:t>
      </w:r>
    </w:p>
    <w:p w14:paraId="496B64F0" w14:textId="4AD1A5E8" w:rsidR="001C75CF"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Act 715 does not include any provision on access to assistive devices and technology</w:t>
      </w:r>
      <w:r w:rsidR="008F0DB8">
        <w:rPr>
          <w:rFonts w:ascii="Times New Roman" w:hAnsi="Times New Roman" w:cs="Times New Roman"/>
          <w:sz w:val="24"/>
          <w:szCs w:val="24"/>
        </w:rPr>
        <w:t>,</w:t>
      </w:r>
      <w:r w:rsidRPr="00C27159">
        <w:rPr>
          <w:rFonts w:ascii="Times New Roman" w:hAnsi="Times New Roman" w:cs="Times New Roman"/>
          <w:sz w:val="24"/>
          <w:szCs w:val="24"/>
        </w:rPr>
        <w:t xml:space="preserve"> which indicates lack of recognition for the needs of persons with disabilities. In addition, assistive devices and technologies are not covered by the national health insurance scheme, making it almost impossible for ordinary persons with disabilities, who are also poor, to have access.</w:t>
      </w:r>
      <w:r w:rsidR="00A82DF2" w:rsidRPr="00C27159">
        <w:rPr>
          <w:rFonts w:ascii="Times New Roman" w:hAnsi="Times New Roman" w:cs="Times New Roman"/>
          <w:sz w:val="24"/>
          <w:szCs w:val="24"/>
        </w:rPr>
        <w:t xml:space="preserve"> </w:t>
      </w:r>
      <w:r w:rsidRPr="00C27159">
        <w:rPr>
          <w:rFonts w:ascii="Times New Roman" w:hAnsi="Times New Roman" w:cs="Times New Roman"/>
          <w:sz w:val="24"/>
          <w:szCs w:val="24"/>
        </w:rPr>
        <w:t xml:space="preserve">There is also inadequate orientation and mobility instructors and specialist staff, to train persons with disabilities in mobility skills. This highlighted in the </w:t>
      </w:r>
      <w:r w:rsidR="00216E93">
        <w:rPr>
          <w:rFonts w:ascii="Times New Roman" w:hAnsi="Times New Roman" w:cs="Times New Roman"/>
          <w:sz w:val="24"/>
          <w:szCs w:val="24"/>
        </w:rPr>
        <w:t>Government</w:t>
      </w:r>
      <w:r w:rsidRPr="00C27159">
        <w:rPr>
          <w:rFonts w:ascii="Times New Roman" w:hAnsi="Times New Roman" w:cs="Times New Roman"/>
          <w:sz w:val="24"/>
          <w:szCs w:val="24"/>
        </w:rPr>
        <w:t>’s report (16.5)</w:t>
      </w:r>
    </w:p>
    <w:p w14:paraId="7AE61315" w14:textId="712762FD" w:rsidR="00A82DF2" w:rsidRPr="004D672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Access to transportation continues to remain a major challenge for persons with disabilities in Ghana even after the enactment of the disability and the ratification of the United Nations Convention on The Rights of Persons with Disabilities. Roads are not accessible as most gutters are not covered and there are pillars along most roads making it difficult for </w:t>
      </w:r>
      <w:r w:rsidR="00875F3B" w:rsidRPr="00C27159">
        <w:rPr>
          <w:rFonts w:ascii="Times New Roman" w:hAnsi="Times New Roman" w:cs="Times New Roman"/>
          <w:sz w:val="24"/>
          <w:szCs w:val="24"/>
        </w:rPr>
        <w:t xml:space="preserve">persons with </w:t>
      </w:r>
      <w:r w:rsidRPr="00C27159">
        <w:rPr>
          <w:rFonts w:ascii="Times New Roman" w:hAnsi="Times New Roman" w:cs="Times New Roman"/>
          <w:sz w:val="24"/>
          <w:szCs w:val="24"/>
        </w:rPr>
        <w:t>physical disabilities and visual impairment to use the road. For instance, most foot-bridges in Ghana are not accessible to some persons with disabilities, especially wheelchair users.</w:t>
      </w:r>
    </w:p>
    <w:p w14:paraId="2B77DFE4" w14:textId="0A2FA5B3" w:rsidR="007069E0" w:rsidRPr="004D6729" w:rsidRDefault="008F0DB8" w:rsidP="00837F6A">
      <w:pPr>
        <w:pStyle w:val="NoSpacing"/>
        <w:numPr>
          <w:ilvl w:val="0"/>
          <w:numId w:val="9"/>
        </w:numPr>
        <w:spacing w:after="120" w:line="276" w:lineRule="auto"/>
        <w:jc w:val="both"/>
        <w:rPr>
          <w:rFonts w:ascii="Times New Roman" w:hAnsi="Times New Roman" w:cs="Times New Roman"/>
          <w:sz w:val="24"/>
          <w:szCs w:val="24"/>
        </w:rPr>
      </w:pPr>
      <w:r>
        <w:rPr>
          <w:rFonts w:ascii="Times New Roman" w:hAnsi="Times New Roman" w:cs="Times New Roman"/>
          <w:sz w:val="24"/>
          <w:szCs w:val="24"/>
        </w:rPr>
        <w:t>P</w:t>
      </w:r>
      <w:r w:rsidR="001A51F1" w:rsidRPr="00C27159">
        <w:rPr>
          <w:rFonts w:ascii="Times New Roman" w:hAnsi="Times New Roman" w:cs="Times New Roman"/>
          <w:sz w:val="24"/>
          <w:szCs w:val="24"/>
        </w:rPr>
        <w:t>ersons with physical disabilities are not allowed to travel on domestic airlines</w:t>
      </w:r>
      <w:r>
        <w:rPr>
          <w:rFonts w:ascii="Times New Roman" w:hAnsi="Times New Roman" w:cs="Times New Roman"/>
          <w:sz w:val="24"/>
          <w:szCs w:val="24"/>
        </w:rPr>
        <w:t>.</w:t>
      </w:r>
      <w:r w:rsidR="00F53A5B" w:rsidRPr="00C27159">
        <w:rPr>
          <w:rFonts w:ascii="Times New Roman" w:hAnsi="Times New Roman" w:cs="Times New Roman"/>
          <w:sz w:val="24"/>
          <w:szCs w:val="24"/>
        </w:rPr>
        <w:t xml:space="preserve"> </w:t>
      </w:r>
      <w:r>
        <w:rPr>
          <w:rFonts w:ascii="Times New Roman" w:hAnsi="Times New Roman" w:cs="Times New Roman"/>
          <w:sz w:val="24"/>
          <w:szCs w:val="24"/>
        </w:rPr>
        <w:t>A</w:t>
      </w:r>
      <w:r w:rsidR="00F53A5B" w:rsidRPr="00C27159">
        <w:rPr>
          <w:rFonts w:ascii="Times New Roman" w:hAnsi="Times New Roman" w:cs="Times New Roman"/>
          <w:sz w:val="24"/>
          <w:szCs w:val="24"/>
        </w:rPr>
        <w:t>ccord to air carriers, the small size of their aircraft and international policies do not allow them to carry wheel chairs.</w:t>
      </w:r>
      <w:r w:rsidR="001A51F1" w:rsidRPr="00C27159">
        <w:rPr>
          <w:rFonts w:ascii="Times New Roman" w:hAnsi="Times New Roman" w:cs="Times New Roman"/>
          <w:sz w:val="24"/>
          <w:szCs w:val="24"/>
        </w:rPr>
        <w:t xml:space="preserve"> It is very necessary for Ghana to ratify and implement the Convention on International Aviation that has made provisions for persons with disabilities to travel by air. Act 715 stipulate that seat in commercial buses should be reserved for persons with disabilities</w:t>
      </w:r>
      <w:r w:rsidR="00B60646" w:rsidRPr="00C27159">
        <w:rPr>
          <w:rFonts w:ascii="Times New Roman" w:hAnsi="Times New Roman" w:cs="Times New Roman"/>
          <w:sz w:val="24"/>
          <w:szCs w:val="24"/>
        </w:rPr>
        <w:t>,</w:t>
      </w:r>
      <w:r w:rsidR="001A51F1" w:rsidRPr="00C27159">
        <w:rPr>
          <w:rFonts w:ascii="Times New Roman" w:hAnsi="Times New Roman" w:cs="Times New Roman"/>
          <w:sz w:val="24"/>
          <w:szCs w:val="24"/>
        </w:rPr>
        <w:t xml:space="preserve"> but this provision </w:t>
      </w:r>
      <w:r w:rsidR="00B60646" w:rsidRPr="00C27159">
        <w:rPr>
          <w:rFonts w:ascii="Times New Roman" w:hAnsi="Times New Roman" w:cs="Times New Roman"/>
          <w:sz w:val="24"/>
          <w:szCs w:val="24"/>
        </w:rPr>
        <w:t xml:space="preserve">is </w:t>
      </w:r>
      <w:r w:rsidR="001A51F1" w:rsidRPr="00C27159">
        <w:rPr>
          <w:rFonts w:ascii="Times New Roman" w:hAnsi="Times New Roman" w:cs="Times New Roman"/>
          <w:sz w:val="24"/>
          <w:szCs w:val="24"/>
        </w:rPr>
        <w:t>not been implemented.</w:t>
      </w:r>
      <w:r w:rsidR="00FC49FA" w:rsidRPr="00C27159">
        <w:rPr>
          <w:rFonts w:ascii="Times New Roman" w:hAnsi="Times New Roman" w:cs="Times New Roman"/>
          <w:sz w:val="24"/>
          <w:szCs w:val="24"/>
        </w:rPr>
        <w:t xml:space="preserve"> According to the domestic air carrier the small nature of their aircraft and insurance policy do not allow them to carry wheelchairs  </w:t>
      </w:r>
    </w:p>
    <w:p w14:paraId="30D4EF2B" w14:textId="77777777" w:rsidR="007069E0" w:rsidRPr="00C27159" w:rsidRDefault="001A51F1" w:rsidP="004D6729">
      <w:pPr>
        <w:pStyle w:val="Heading3"/>
        <w:spacing w:before="360" w:after="120" w:line="276" w:lineRule="auto"/>
        <w:ind w:firstLine="360"/>
        <w:rPr>
          <w:rFonts w:ascii="Times New Roman" w:hAnsi="Times New Roman" w:cs="Times New Roman"/>
        </w:rPr>
      </w:pPr>
      <w:bookmarkStart w:id="78" w:name="_Toc90117952"/>
      <w:bookmarkStart w:id="79" w:name="_Toc95038760"/>
      <w:r w:rsidRPr="00C27159">
        <w:rPr>
          <w:rFonts w:ascii="Times New Roman" w:hAnsi="Times New Roman" w:cs="Times New Roman"/>
        </w:rPr>
        <w:t>Proposed Questions</w:t>
      </w:r>
      <w:bookmarkEnd w:id="78"/>
      <w:bookmarkEnd w:id="79"/>
    </w:p>
    <w:p w14:paraId="3CB20FAA" w14:textId="07D7839E" w:rsidR="00B13BE8" w:rsidRPr="00C27159" w:rsidRDefault="001A51F1" w:rsidP="00837F6A">
      <w:pPr>
        <w:pStyle w:val="NoSpacing"/>
        <w:numPr>
          <w:ilvl w:val="0"/>
          <w:numId w:val="8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w:t>
      </w:r>
      <w:r w:rsidR="00875F3B" w:rsidRPr="00C27159">
        <w:rPr>
          <w:rFonts w:ascii="Times New Roman" w:hAnsi="Times New Roman" w:cs="Times New Roman"/>
          <w:sz w:val="24"/>
          <w:szCs w:val="24"/>
        </w:rPr>
        <w:t>s</w:t>
      </w:r>
      <w:r w:rsidRPr="00C27159">
        <w:rPr>
          <w:rFonts w:ascii="Times New Roman" w:hAnsi="Times New Roman" w:cs="Times New Roman"/>
          <w:sz w:val="24"/>
          <w:szCs w:val="24"/>
        </w:rPr>
        <w:t xml:space="preserve"> are in place to ensure availability and affordability of assistive devices and technology in the local market, particularly in the rural areas?</w:t>
      </w:r>
    </w:p>
    <w:p w14:paraId="6D43B546" w14:textId="77777777" w:rsidR="00B13BE8" w:rsidRPr="00C27159" w:rsidRDefault="001A51F1" w:rsidP="00837F6A">
      <w:pPr>
        <w:pStyle w:val="NoSpacing"/>
        <w:numPr>
          <w:ilvl w:val="0"/>
          <w:numId w:val="8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been put in place to formally establish orientation and mobility skills training as a major component of livelihood skills training for person with disabilities?</w:t>
      </w:r>
    </w:p>
    <w:p w14:paraId="407C2701" w14:textId="2E8ADAEF" w:rsidR="00B13BE8" w:rsidRPr="00C27159" w:rsidRDefault="001A51F1" w:rsidP="00837F6A">
      <w:pPr>
        <w:pStyle w:val="NoSpacing"/>
        <w:numPr>
          <w:ilvl w:val="0"/>
          <w:numId w:val="86"/>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Does the </w:t>
      </w:r>
      <w:r w:rsidR="00216E93">
        <w:rPr>
          <w:rFonts w:ascii="Times New Roman" w:hAnsi="Times New Roman" w:cs="Times New Roman"/>
          <w:sz w:val="24"/>
          <w:szCs w:val="24"/>
        </w:rPr>
        <w:t>Government</w:t>
      </w:r>
      <w:r w:rsidR="00273696" w:rsidRPr="00C27159">
        <w:rPr>
          <w:rFonts w:ascii="Times New Roman" w:hAnsi="Times New Roman" w:cs="Times New Roman"/>
          <w:sz w:val="24"/>
          <w:szCs w:val="24"/>
        </w:rPr>
        <w:t xml:space="preserve"> </w:t>
      </w:r>
      <w:r w:rsidRPr="00C27159">
        <w:rPr>
          <w:rFonts w:ascii="Times New Roman" w:hAnsi="Times New Roman" w:cs="Times New Roman"/>
          <w:sz w:val="24"/>
          <w:szCs w:val="24"/>
        </w:rPr>
        <w:t>ha</w:t>
      </w:r>
      <w:r w:rsidR="00273696" w:rsidRPr="00C27159">
        <w:rPr>
          <w:rFonts w:ascii="Times New Roman" w:hAnsi="Times New Roman" w:cs="Times New Roman"/>
          <w:sz w:val="24"/>
          <w:szCs w:val="24"/>
        </w:rPr>
        <w:t>ve</w:t>
      </w:r>
      <w:r w:rsidRPr="00C27159">
        <w:rPr>
          <w:rFonts w:ascii="Times New Roman" w:hAnsi="Times New Roman" w:cs="Times New Roman"/>
          <w:sz w:val="24"/>
          <w:szCs w:val="24"/>
        </w:rPr>
        <w:t xml:space="preserve"> any policy or legislation that regulate acquisition and usage of mobility aid?</w:t>
      </w:r>
    </w:p>
    <w:p w14:paraId="17B5106F" w14:textId="664F96B9" w:rsidR="00FC49FA" w:rsidRPr="00C27159" w:rsidRDefault="00FC49FA" w:rsidP="00837F6A">
      <w:pPr>
        <w:pStyle w:val="NoSpacing"/>
        <w:numPr>
          <w:ilvl w:val="0"/>
          <w:numId w:val="86"/>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How does the </w:t>
      </w:r>
      <w:r w:rsidR="00216E93">
        <w:rPr>
          <w:rFonts w:ascii="Times New Roman" w:hAnsi="Times New Roman" w:cs="Times New Roman"/>
          <w:sz w:val="24"/>
          <w:szCs w:val="24"/>
        </w:rPr>
        <w:t>Government</w:t>
      </w:r>
      <w:r w:rsidR="0074137C" w:rsidRPr="00C27159">
        <w:rPr>
          <w:rFonts w:ascii="Times New Roman" w:hAnsi="Times New Roman" w:cs="Times New Roman"/>
          <w:sz w:val="24"/>
          <w:szCs w:val="24"/>
        </w:rPr>
        <w:t>,</w:t>
      </w:r>
      <w:r w:rsidRPr="00C27159">
        <w:rPr>
          <w:rFonts w:ascii="Times New Roman" w:hAnsi="Times New Roman" w:cs="Times New Roman"/>
          <w:sz w:val="24"/>
          <w:szCs w:val="24"/>
        </w:rPr>
        <w:t xml:space="preserve"> </w:t>
      </w:r>
      <w:r w:rsidR="0074137C" w:rsidRPr="00C27159">
        <w:rPr>
          <w:rFonts w:ascii="Times New Roman" w:hAnsi="Times New Roman" w:cs="Times New Roman"/>
          <w:sz w:val="24"/>
          <w:szCs w:val="24"/>
        </w:rPr>
        <w:t>through</w:t>
      </w:r>
      <w:r w:rsidRPr="00C27159">
        <w:rPr>
          <w:rFonts w:ascii="Times New Roman" w:hAnsi="Times New Roman" w:cs="Times New Roman"/>
          <w:sz w:val="24"/>
          <w:szCs w:val="24"/>
        </w:rPr>
        <w:t xml:space="preserve"> relevant policy </w:t>
      </w:r>
      <w:r w:rsidR="0074137C" w:rsidRPr="00C27159">
        <w:rPr>
          <w:rFonts w:ascii="Times New Roman" w:hAnsi="Times New Roman" w:cs="Times New Roman"/>
          <w:sz w:val="24"/>
          <w:szCs w:val="24"/>
        </w:rPr>
        <w:t>intervention</w:t>
      </w:r>
      <w:r w:rsidR="009E71E3" w:rsidRPr="00C27159">
        <w:rPr>
          <w:rFonts w:ascii="Times New Roman" w:hAnsi="Times New Roman" w:cs="Times New Roman"/>
          <w:sz w:val="24"/>
          <w:szCs w:val="24"/>
        </w:rPr>
        <w:t xml:space="preserve"> intend to</w:t>
      </w:r>
      <w:r w:rsidRPr="00C27159">
        <w:rPr>
          <w:rFonts w:ascii="Times New Roman" w:hAnsi="Times New Roman" w:cs="Times New Roman"/>
          <w:sz w:val="24"/>
          <w:szCs w:val="24"/>
        </w:rPr>
        <w:t xml:space="preserve"> facilitate </w:t>
      </w:r>
      <w:r w:rsidR="0074137C" w:rsidRPr="00C27159">
        <w:rPr>
          <w:rFonts w:ascii="Times New Roman" w:hAnsi="Times New Roman" w:cs="Times New Roman"/>
          <w:sz w:val="24"/>
          <w:szCs w:val="24"/>
        </w:rPr>
        <w:t xml:space="preserve">usage of domestic airlines by all manner of </w:t>
      </w:r>
      <w:r w:rsidR="009E71E3" w:rsidRPr="00C27159">
        <w:rPr>
          <w:rFonts w:ascii="Times New Roman" w:hAnsi="Times New Roman" w:cs="Times New Roman"/>
          <w:sz w:val="24"/>
          <w:szCs w:val="24"/>
        </w:rPr>
        <w:t>persons</w:t>
      </w:r>
      <w:r w:rsidR="0074137C" w:rsidRPr="00C27159">
        <w:rPr>
          <w:rFonts w:ascii="Times New Roman" w:hAnsi="Times New Roman" w:cs="Times New Roman"/>
          <w:sz w:val="24"/>
          <w:szCs w:val="24"/>
        </w:rPr>
        <w:t xml:space="preserve"> with </w:t>
      </w:r>
      <w:r w:rsidR="006A2A67" w:rsidRPr="00C27159">
        <w:rPr>
          <w:rFonts w:ascii="Times New Roman" w:hAnsi="Times New Roman" w:cs="Times New Roman"/>
          <w:sz w:val="24"/>
          <w:szCs w:val="24"/>
        </w:rPr>
        <w:t>disabilities?</w:t>
      </w:r>
      <w:r w:rsidR="0074137C" w:rsidRPr="00C27159">
        <w:rPr>
          <w:rFonts w:ascii="Times New Roman" w:hAnsi="Times New Roman" w:cs="Times New Roman"/>
          <w:sz w:val="24"/>
          <w:szCs w:val="24"/>
        </w:rPr>
        <w:t xml:space="preserve"> </w:t>
      </w:r>
    </w:p>
    <w:p w14:paraId="075CFFB1" w14:textId="77777777" w:rsidR="007069E0" w:rsidRPr="00C27159" w:rsidRDefault="001A51F1" w:rsidP="007C3768">
      <w:pPr>
        <w:pStyle w:val="NoSpacing"/>
        <w:spacing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 </w:t>
      </w:r>
    </w:p>
    <w:p w14:paraId="15C9E5D9" w14:textId="69FC7AE7" w:rsidR="007069E0" w:rsidRPr="002530C7" w:rsidRDefault="001A51F1" w:rsidP="007C3768">
      <w:pPr>
        <w:pStyle w:val="Heading2"/>
        <w:spacing w:line="276" w:lineRule="auto"/>
        <w:rPr>
          <w:rFonts w:ascii="Times New Roman" w:hAnsi="Times New Roman" w:cs="Times New Roman"/>
          <w:b/>
          <w:sz w:val="24"/>
          <w:szCs w:val="24"/>
        </w:rPr>
      </w:pPr>
      <w:bookmarkStart w:id="80" w:name="_Toc90117953"/>
      <w:bookmarkStart w:id="81" w:name="_Toc95038761"/>
      <w:r w:rsidRPr="002530C7">
        <w:rPr>
          <w:rFonts w:ascii="Times New Roman" w:hAnsi="Times New Roman" w:cs="Times New Roman"/>
          <w:b/>
          <w:sz w:val="24"/>
          <w:szCs w:val="24"/>
        </w:rPr>
        <w:t>Article 21</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Freedom of expression and opinion, and access to information</w:t>
      </w:r>
      <w:bookmarkEnd w:id="80"/>
      <w:bookmarkEnd w:id="81"/>
    </w:p>
    <w:p w14:paraId="7D836050"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1E202351" w14:textId="1603EC01" w:rsidR="001C75CF"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Article 21 of Ghana’s Constitution guarantees the right to freedom of speech and expression, freedom of thought, conscience and information for all persons. Despite this, the mass media, including providers of information through the Internet, do not facilitate access to information to persons with disabilities especially persons with visual impairment and the deaf people. </w:t>
      </w:r>
    </w:p>
    <w:p w14:paraId="5E173FEC" w14:textId="048189DB" w:rsidR="001C75CF"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Furthermore, official correspondences from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are usually not transmitted in sign language, braille, easy read or other methods, and forms of communication of choice of persons with disabilities. For instance, during the onset of the COVID-19 pandemic</w:t>
      </w:r>
      <w:r w:rsidR="00AC7164" w:rsidRPr="00C27159">
        <w:rPr>
          <w:rFonts w:ascii="Times New Roman" w:hAnsi="Times New Roman" w:cs="Times New Roman"/>
          <w:sz w:val="24"/>
          <w:szCs w:val="24"/>
        </w:rPr>
        <w:t>,</w:t>
      </w:r>
      <w:r w:rsidRPr="00C27159">
        <w:rPr>
          <w:rFonts w:ascii="Times New Roman" w:hAnsi="Times New Roman" w:cs="Times New Roman"/>
          <w:sz w:val="24"/>
          <w:szCs w:val="24"/>
        </w:rPr>
        <w:t xml:space="preserve"> </w:t>
      </w:r>
      <w:r w:rsidR="004069AD" w:rsidRPr="00C27159">
        <w:rPr>
          <w:rFonts w:ascii="Times New Roman" w:hAnsi="Times New Roman" w:cs="Times New Roman"/>
          <w:sz w:val="24"/>
          <w:szCs w:val="24"/>
        </w:rPr>
        <w:t xml:space="preserve">public </w:t>
      </w:r>
      <w:r w:rsidRPr="00C27159">
        <w:rPr>
          <w:rFonts w:ascii="Times New Roman" w:hAnsi="Times New Roman" w:cs="Times New Roman"/>
          <w:sz w:val="24"/>
          <w:szCs w:val="24"/>
        </w:rPr>
        <w:t xml:space="preserve">communication </w:t>
      </w:r>
      <w:r w:rsidR="006639C4" w:rsidRPr="00C27159">
        <w:rPr>
          <w:rFonts w:ascii="Times New Roman" w:hAnsi="Times New Roman" w:cs="Times New Roman"/>
          <w:sz w:val="24"/>
          <w:szCs w:val="24"/>
        </w:rPr>
        <w:t xml:space="preserve">(telecasting) </w:t>
      </w:r>
      <w:r w:rsidRPr="00C27159">
        <w:rPr>
          <w:rFonts w:ascii="Times New Roman" w:hAnsi="Times New Roman" w:cs="Times New Roman"/>
          <w:sz w:val="24"/>
          <w:szCs w:val="24"/>
        </w:rPr>
        <w:t>was done without sign language interpretation and captioning</w:t>
      </w:r>
      <w:r w:rsidR="00420AD3" w:rsidRPr="00C27159">
        <w:rPr>
          <w:rFonts w:ascii="Times New Roman" w:hAnsi="Times New Roman" w:cs="Times New Roman"/>
          <w:sz w:val="24"/>
          <w:szCs w:val="24"/>
        </w:rPr>
        <w:t xml:space="preserve"> at the initial stage</w:t>
      </w:r>
      <w:r w:rsidRPr="00C27159">
        <w:rPr>
          <w:rFonts w:ascii="Times New Roman" w:hAnsi="Times New Roman" w:cs="Times New Roman"/>
          <w:sz w:val="24"/>
          <w:szCs w:val="24"/>
        </w:rPr>
        <w:t>. It took the efforts of OPDs, the National Council on Persons with Disabilities and other stakeholders to advocate for this to be added in subsequent addresses by the President.</w:t>
      </w:r>
    </w:p>
    <w:p w14:paraId="5D8C290C" w14:textId="690B944E"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Additionally, sign language is not recognized in Ghana as an official language under any domestic legislation. </w:t>
      </w:r>
    </w:p>
    <w:p w14:paraId="4171EBC9" w14:textId="680EADFF" w:rsidR="00B13BE8" w:rsidRPr="00C27159" w:rsidRDefault="001A51F1" w:rsidP="00AC4B0B">
      <w:pPr>
        <w:pStyle w:val="Heading3"/>
        <w:spacing w:before="360" w:after="120" w:line="276" w:lineRule="auto"/>
        <w:ind w:firstLine="360"/>
        <w:rPr>
          <w:rFonts w:ascii="Times New Roman" w:hAnsi="Times New Roman" w:cs="Times New Roman"/>
        </w:rPr>
      </w:pPr>
      <w:bookmarkStart w:id="82" w:name="_Toc90117955"/>
      <w:bookmarkStart w:id="83" w:name="_Toc95038762"/>
      <w:r w:rsidRPr="00C27159">
        <w:rPr>
          <w:rFonts w:ascii="Times New Roman" w:hAnsi="Times New Roman" w:cs="Times New Roman"/>
        </w:rPr>
        <w:t>Proposed Questions</w:t>
      </w:r>
      <w:bookmarkEnd w:id="82"/>
      <w:bookmarkEnd w:id="83"/>
    </w:p>
    <w:p w14:paraId="207E73A6" w14:textId="1E4ED708" w:rsidR="007069E0" w:rsidRPr="00C27159" w:rsidRDefault="001A51F1" w:rsidP="00837F6A">
      <w:pPr>
        <w:pStyle w:val="NoSpacing"/>
        <w:numPr>
          <w:ilvl w:val="0"/>
          <w:numId w:val="8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ensure access to public information in accessible formats by all persons with disabilities including in braille, sign language, plain language, easy read and other augmentative and alternative forms of communication?</w:t>
      </w:r>
    </w:p>
    <w:p w14:paraId="50CF609F" w14:textId="77777777" w:rsidR="00B13BE8" w:rsidRPr="00C27159" w:rsidRDefault="001A51F1" w:rsidP="00837F6A">
      <w:pPr>
        <w:pStyle w:val="NoSpacing"/>
        <w:numPr>
          <w:ilvl w:val="0"/>
          <w:numId w:val="8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plans are in place to recognize sign language as an official language in Ghana and to train more sign language interpreters?</w:t>
      </w:r>
    </w:p>
    <w:p w14:paraId="3AD78E08" w14:textId="13020D92" w:rsidR="007069E0" w:rsidRPr="00C27159" w:rsidRDefault="001A51F1" w:rsidP="00837F6A">
      <w:pPr>
        <w:pStyle w:val="NoSpacing"/>
        <w:numPr>
          <w:ilvl w:val="0"/>
          <w:numId w:val="8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available to ensure information and communication technologies are accessible to persons with disabilities?</w:t>
      </w:r>
    </w:p>
    <w:p w14:paraId="7A7090C2"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4B6E6A19" w14:textId="478F3262" w:rsidR="007069E0" w:rsidRPr="002530C7" w:rsidRDefault="001A51F1" w:rsidP="007C3768">
      <w:pPr>
        <w:pStyle w:val="Heading2"/>
        <w:spacing w:line="276" w:lineRule="auto"/>
        <w:rPr>
          <w:rFonts w:ascii="Times New Roman" w:hAnsi="Times New Roman" w:cs="Times New Roman"/>
          <w:b/>
          <w:sz w:val="24"/>
          <w:szCs w:val="24"/>
        </w:rPr>
      </w:pPr>
      <w:bookmarkStart w:id="84" w:name="_Toc90117956"/>
      <w:bookmarkStart w:id="85" w:name="_Toc95038763"/>
      <w:r w:rsidRPr="002530C7">
        <w:rPr>
          <w:rFonts w:ascii="Times New Roman" w:hAnsi="Times New Roman" w:cs="Times New Roman"/>
          <w:b/>
          <w:sz w:val="24"/>
          <w:szCs w:val="24"/>
        </w:rPr>
        <w:t>Article 22</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Respect for privacy</w:t>
      </w:r>
      <w:bookmarkEnd w:id="84"/>
      <w:bookmarkEnd w:id="85"/>
    </w:p>
    <w:p w14:paraId="65E9123A"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2CE6F0DB" w14:textId="0F40BB1F" w:rsidR="007069E0" w:rsidRPr="00AC4B0B" w:rsidRDefault="00BF1B40"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Whereas </w:t>
      </w:r>
      <w:r w:rsidR="001A51F1" w:rsidRPr="00C27159">
        <w:rPr>
          <w:rFonts w:ascii="Times New Roman" w:hAnsi="Times New Roman" w:cs="Times New Roman"/>
          <w:sz w:val="24"/>
          <w:szCs w:val="24"/>
        </w:rPr>
        <w:t>article 18(2) of the Constitution makes provision for the protection of privacy of all persons</w:t>
      </w:r>
      <w:r w:rsidR="00321C8A" w:rsidRPr="00C27159">
        <w:rPr>
          <w:rFonts w:ascii="Times New Roman" w:hAnsi="Times New Roman" w:cs="Times New Roman"/>
          <w:sz w:val="24"/>
          <w:szCs w:val="24"/>
        </w:rPr>
        <w:t>,</w:t>
      </w:r>
      <w:r w:rsidR="001A51F1" w:rsidRPr="00C27159">
        <w:rPr>
          <w:rFonts w:ascii="Times New Roman" w:hAnsi="Times New Roman" w:cs="Times New Roman"/>
          <w:sz w:val="24"/>
          <w:szCs w:val="24"/>
        </w:rPr>
        <w:t xml:space="preserve"> </w:t>
      </w:r>
      <w:r w:rsidR="00F93191" w:rsidRPr="00C27159">
        <w:rPr>
          <w:rFonts w:ascii="Times New Roman" w:hAnsi="Times New Roman" w:cs="Times New Roman"/>
          <w:sz w:val="24"/>
          <w:szCs w:val="24"/>
        </w:rPr>
        <w:t xml:space="preserve">and </w:t>
      </w:r>
      <w:r w:rsidR="001A51F1" w:rsidRPr="00C27159">
        <w:rPr>
          <w:rFonts w:ascii="Times New Roman" w:hAnsi="Times New Roman" w:cs="Times New Roman"/>
          <w:sz w:val="24"/>
          <w:szCs w:val="24"/>
        </w:rPr>
        <w:t xml:space="preserve">the Data Protection Act, 2012 (Act 843) </w:t>
      </w:r>
      <w:r w:rsidR="007F189D" w:rsidRPr="00C27159">
        <w:rPr>
          <w:rFonts w:ascii="Times New Roman" w:hAnsi="Times New Roman" w:cs="Times New Roman"/>
          <w:sz w:val="24"/>
          <w:szCs w:val="24"/>
        </w:rPr>
        <w:t xml:space="preserve">also </w:t>
      </w:r>
      <w:r w:rsidR="001A51F1" w:rsidRPr="00C27159">
        <w:rPr>
          <w:rFonts w:ascii="Times New Roman" w:hAnsi="Times New Roman" w:cs="Times New Roman"/>
          <w:sz w:val="24"/>
          <w:szCs w:val="24"/>
        </w:rPr>
        <w:t>requires that individuals who hold personal information keep it secure</w:t>
      </w:r>
      <w:r w:rsidR="007F189D" w:rsidRPr="00C27159">
        <w:rPr>
          <w:rFonts w:ascii="Times New Roman" w:hAnsi="Times New Roman" w:cs="Times New Roman"/>
          <w:sz w:val="24"/>
          <w:szCs w:val="24"/>
        </w:rPr>
        <w:t>;</w:t>
      </w:r>
      <w:r w:rsidR="001A51F1" w:rsidRPr="00C27159">
        <w:rPr>
          <w:rFonts w:ascii="Times New Roman" w:hAnsi="Times New Roman" w:cs="Times New Roman"/>
          <w:sz w:val="24"/>
          <w:szCs w:val="24"/>
        </w:rPr>
        <w:t xml:space="preserve"> persons with disabilities’ right to privacy are violated given the traditional role played by the family or caregivers. Persons with disabilities receive discriminatory treatment/experience</w:t>
      </w:r>
      <w:r w:rsidR="001A51F1" w:rsidRPr="00C27159">
        <w:rPr>
          <w:rFonts w:ascii="Times New Roman" w:hAnsi="Times New Roman" w:cs="Times New Roman"/>
          <w:sz w:val="24"/>
          <w:szCs w:val="24"/>
        </w:rPr>
        <w:footnoteReference w:id="24"/>
      </w:r>
      <w:r w:rsidR="001A51F1" w:rsidRPr="00C27159">
        <w:rPr>
          <w:rFonts w:ascii="Times New Roman" w:hAnsi="Times New Roman" w:cs="Times New Roman"/>
          <w:sz w:val="24"/>
          <w:szCs w:val="24"/>
        </w:rPr>
        <w:t xml:space="preserve"> in the health sector as </w:t>
      </w:r>
      <w:r w:rsidR="00B817EC" w:rsidRPr="00C27159">
        <w:rPr>
          <w:rFonts w:ascii="Times New Roman" w:hAnsi="Times New Roman" w:cs="Times New Roman"/>
          <w:sz w:val="24"/>
          <w:szCs w:val="24"/>
        </w:rPr>
        <w:t xml:space="preserve">a </w:t>
      </w:r>
      <w:r w:rsidR="001A51F1" w:rsidRPr="00C27159">
        <w:rPr>
          <w:rFonts w:ascii="Times New Roman" w:hAnsi="Times New Roman" w:cs="Times New Roman"/>
          <w:sz w:val="24"/>
          <w:szCs w:val="24"/>
        </w:rPr>
        <w:t>result of the failure of the health professionals to identify the residu</w:t>
      </w:r>
      <w:r w:rsidR="005942EA" w:rsidRPr="00C27159">
        <w:rPr>
          <w:rFonts w:ascii="Times New Roman" w:hAnsi="Times New Roman" w:cs="Times New Roman"/>
          <w:sz w:val="24"/>
          <w:szCs w:val="24"/>
        </w:rPr>
        <w:t>al</w:t>
      </w:r>
      <w:r w:rsidR="001A51F1" w:rsidRPr="00C27159">
        <w:rPr>
          <w:rFonts w:ascii="Times New Roman" w:hAnsi="Times New Roman" w:cs="Times New Roman"/>
          <w:sz w:val="24"/>
          <w:szCs w:val="24"/>
        </w:rPr>
        <w:t xml:space="preserve"> capacity in all aspect of functioning</w:t>
      </w:r>
      <w:r w:rsidR="002379EA" w:rsidRPr="00C27159">
        <w:rPr>
          <w:rFonts w:ascii="Times New Roman" w:hAnsi="Times New Roman" w:cs="Times New Roman"/>
          <w:sz w:val="24"/>
          <w:szCs w:val="24"/>
        </w:rPr>
        <w:t xml:space="preserve"> of the individual</w:t>
      </w:r>
      <w:r w:rsidR="001A51F1" w:rsidRPr="00C27159">
        <w:rPr>
          <w:rFonts w:ascii="Times New Roman" w:hAnsi="Times New Roman" w:cs="Times New Roman"/>
          <w:sz w:val="24"/>
          <w:szCs w:val="24"/>
        </w:rPr>
        <w:t xml:space="preserve">. Women, children, older persons and persons with psychosocial and intellectual disabilities are impacted disproportionately given the prevalent misperceptions of inferiority and lack of capacity.  </w:t>
      </w:r>
    </w:p>
    <w:p w14:paraId="32B2CAB1" w14:textId="77777777" w:rsidR="007069E0" w:rsidRPr="00C27159" w:rsidRDefault="001A51F1" w:rsidP="00AC4B0B">
      <w:pPr>
        <w:pStyle w:val="Heading3"/>
        <w:spacing w:before="360" w:after="120" w:line="276" w:lineRule="auto"/>
        <w:ind w:firstLine="360"/>
        <w:rPr>
          <w:rFonts w:ascii="Times New Roman" w:hAnsi="Times New Roman" w:cs="Times New Roman"/>
        </w:rPr>
      </w:pPr>
      <w:bookmarkStart w:id="86" w:name="_Toc90117957"/>
      <w:bookmarkStart w:id="87" w:name="_Toc95038764"/>
      <w:r w:rsidRPr="00C27159">
        <w:rPr>
          <w:rFonts w:ascii="Times New Roman" w:hAnsi="Times New Roman" w:cs="Times New Roman"/>
        </w:rPr>
        <w:t>Proposed Questions</w:t>
      </w:r>
      <w:bookmarkEnd w:id="86"/>
      <w:bookmarkEnd w:id="87"/>
    </w:p>
    <w:p w14:paraId="1016A692" w14:textId="6B0A45F5" w:rsidR="007069E0" w:rsidRPr="00C27159" w:rsidRDefault="001A51F1" w:rsidP="00837F6A">
      <w:pPr>
        <w:pStyle w:val="NoSpacing"/>
        <w:numPr>
          <w:ilvl w:val="0"/>
          <w:numId w:val="88"/>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 ha</w:t>
      </w:r>
      <w:r w:rsidR="00551578" w:rsidRPr="00C27159">
        <w:rPr>
          <w:rFonts w:ascii="Times New Roman" w:hAnsi="Times New Roman" w:cs="Times New Roman"/>
          <w:sz w:val="24"/>
          <w:szCs w:val="24"/>
        </w:rPr>
        <w:t>s</w:t>
      </w:r>
      <w:r w:rsidRPr="00C27159">
        <w:rPr>
          <w:rFonts w:ascii="Times New Roman" w:hAnsi="Times New Roman" w:cs="Times New Roman"/>
          <w:sz w:val="24"/>
          <w:szCs w:val="24"/>
        </w:rPr>
        <w:t xml:space="preserve"> been put in place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ensure the protection of the right to privacy of all persons with disabilities, including women, children, older persons, persons with psychosocial and intellectual disabilities in all areas of life. </w:t>
      </w:r>
    </w:p>
    <w:p w14:paraId="5000E057"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11AE4CF7" w14:textId="77777777" w:rsidR="000807C9" w:rsidRPr="00C27159" w:rsidRDefault="000807C9" w:rsidP="007C3768">
      <w:pPr>
        <w:pStyle w:val="NoSpacing"/>
        <w:spacing w:line="276" w:lineRule="auto"/>
        <w:jc w:val="both"/>
        <w:rPr>
          <w:rFonts w:ascii="Times New Roman" w:hAnsi="Times New Roman" w:cs="Times New Roman"/>
          <w:sz w:val="24"/>
          <w:szCs w:val="24"/>
        </w:rPr>
      </w:pPr>
    </w:p>
    <w:p w14:paraId="4CAB5760" w14:textId="3ED2B2F9" w:rsidR="007069E0" w:rsidRPr="00C27159" w:rsidRDefault="001A51F1" w:rsidP="007C3768">
      <w:pPr>
        <w:pStyle w:val="Heading2"/>
        <w:spacing w:line="276" w:lineRule="auto"/>
        <w:rPr>
          <w:rFonts w:ascii="Times New Roman" w:hAnsi="Times New Roman" w:cs="Times New Roman"/>
          <w:b/>
          <w:sz w:val="24"/>
          <w:szCs w:val="24"/>
        </w:rPr>
      </w:pPr>
      <w:bookmarkStart w:id="88" w:name="_Toc90117958"/>
      <w:bookmarkStart w:id="89" w:name="_Toc95038765"/>
      <w:r w:rsidRPr="00C27159">
        <w:rPr>
          <w:rFonts w:ascii="Times New Roman" w:hAnsi="Times New Roman" w:cs="Times New Roman"/>
          <w:b/>
          <w:sz w:val="24"/>
          <w:szCs w:val="24"/>
        </w:rPr>
        <w:t>Article 23</w:t>
      </w:r>
      <w:r w:rsidR="00CD2CA1" w:rsidRPr="002530C7">
        <w:rPr>
          <w:rFonts w:ascii="Times New Roman" w:hAnsi="Times New Roman" w:cs="Times New Roman"/>
          <w:b/>
          <w:sz w:val="24"/>
          <w:szCs w:val="24"/>
        </w:rPr>
        <w:t>:</w:t>
      </w:r>
      <w:r w:rsidRPr="00C27159">
        <w:rPr>
          <w:rFonts w:ascii="Times New Roman" w:hAnsi="Times New Roman" w:cs="Times New Roman"/>
          <w:b/>
          <w:sz w:val="24"/>
          <w:szCs w:val="24"/>
        </w:rPr>
        <w:t xml:space="preserve"> Respect for home and the family</w:t>
      </w:r>
      <w:bookmarkEnd w:id="88"/>
      <w:bookmarkEnd w:id="89"/>
    </w:p>
    <w:p w14:paraId="6443DBAF"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B1D758C" w14:textId="4D6632F6"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Many people with disabilities experience discrimination and negative attitudes in relation to their rights to marry, choice of relationships, found a family and parenting. This is worse for persons with psychosocial and intellectual disabilities who are deemed incapable of consenting and entering valid marriage contract. Moreover, there are reports that some parents attempt to ‘dispose off’ children with disabilities, including children with down syndrome among others, in the bushes due to cultural and religious beliefs of them being “evil spirits”.</w:t>
      </w:r>
    </w:p>
    <w:p w14:paraId="7433412A" w14:textId="77777777" w:rsidR="007069E0" w:rsidRPr="00C27159" w:rsidRDefault="001A51F1" w:rsidP="00AC4B0B">
      <w:pPr>
        <w:pStyle w:val="Heading3"/>
        <w:spacing w:before="360" w:after="120" w:line="276" w:lineRule="auto"/>
        <w:ind w:firstLine="360"/>
        <w:rPr>
          <w:rFonts w:ascii="Times New Roman" w:hAnsi="Times New Roman" w:cs="Times New Roman"/>
        </w:rPr>
      </w:pPr>
      <w:bookmarkStart w:id="90" w:name="_Toc90117960"/>
      <w:bookmarkStart w:id="91" w:name="_Toc95038766"/>
      <w:r w:rsidRPr="00C27159">
        <w:rPr>
          <w:rFonts w:ascii="Times New Roman" w:hAnsi="Times New Roman" w:cs="Times New Roman"/>
        </w:rPr>
        <w:t>Proposed Questions</w:t>
      </w:r>
      <w:bookmarkEnd w:id="90"/>
      <w:bookmarkEnd w:id="91"/>
    </w:p>
    <w:p w14:paraId="6D57E922" w14:textId="1709E050" w:rsidR="007069E0" w:rsidRPr="00C27159" w:rsidRDefault="001A51F1" w:rsidP="00837F6A">
      <w:pPr>
        <w:pStyle w:val="NoSpacing"/>
        <w:numPr>
          <w:ilvl w:val="0"/>
          <w:numId w:val="8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in place to ensure that parents of children with disabilities access support and training that allow them to raise their children within the family home?</w:t>
      </w:r>
    </w:p>
    <w:p w14:paraId="6097A760" w14:textId="70EF27D7" w:rsidR="007069E0" w:rsidRPr="00C27159" w:rsidRDefault="001A51F1" w:rsidP="00837F6A">
      <w:pPr>
        <w:pStyle w:val="NoSpacing"/>
        <w:numPr>
          <w:ilvl w:val="0"/>
          <w:numId w:val="8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 are being taken to enhance access to sexual and reproductive health services and family planning information among young and adult persons with disabilities?</w:t>
      </w:r>
    </w:p>
    <w:p w14:paraId="34FCE89D" w14:textId="21D84796" w:rsidR="007069E0" w:rsidRPr="00C27159" w:rsidRDefault="001A51F1" w:rsidP="00837F6A">
      <w:pPr>
        <w:pStyle w:val="NoSpacing"/>
        <w:numPr>
          <w:ilvl w:val="0"/>
          <w:numId w:val="8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efforts are being made to establish comprehensive, intensive, gender and culturally specific parenting and family support measures for parents with disabilities to assist with maintaining children with their parents?</w:t>
      </w:r>
    </w:p>
    <w:p w14:paraId="6574A799" w14:textId="075559AE" w:rsidR="007069E0" w:rsidRPr="00C27159" w:rsidRDefault="001A51F1" w:rsidP="00837F6A">
      <w:pPr>
        <w:pStyle w:val="NoSpacing"/>
        <w:numPr>
          <w:ilvl w:val="0"/>
          <w:numId w:val="8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adopted to prevent the separation of a child from his or her parents on the basis of the disability of either the child or one or both of the parents</w:t>
      </w:r>
      <w:r w:rsidR="00CD0520">
        <w:rPr>
          <w:rFonts w:ascii="Times New Roman" w:hAnsi="Times New Roman" w:cs="Times New Roman"/>
          <w:sz w:val="24"/>
          <w:szCs w:val="24"/>
        </w:rPr>
        <w:t>?</w:t>
      </w:r>
    </w:p>
    <w:p w14:paraId="474E8D3F"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2B8D7C9C" w14:textId="6B3AAD39" w:rsidR="007069E0" w:rsidRPr="002530C7" w:rsidRDefault="001A51F1" w:rsidP="007C3768">
      <w:pPr>
        <w:pStyle w:val="Heading2"/>
        <w:spacing w:line="276" w:lineRule="auto"/>
        <w:rPr>
          <w:rFonts w:ascii="Times New Roman" w:hAnsi="Times New Roman" w:cs="Times New Roman"/>
          <w:b/>
          <w:sz w:val="24"/>
          <w:szCs w:val="24"/>
        </w:rPr>
      </w:pPr>
      <w:bookmarkStart w:id="92" w:name="_Toc90117961"/>
      <w:bookmarkStart w:id="93" w:name="_Toc95038767"/>
      <w:r w:rsidRPr="002530C7">
        <w:rPr>
          <w:rFonts w:ascii="Times New Roman" w:hAnsi="Times New Roman" w:cs="Times New Roman"/>
          <w:b/>
          <w:sz w:val="24"/>
          <w:szCs w:val="24"/>
        </w:rPr>
        <w:t>Article 24</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Education</w:t>
      </w:r>
      <w:bookmarkEnd w:id="92"/>
      <w:bookmarkEnd w:id="93"/>
    </w:p>
    <w:p w14:paraId="6DF23487"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0A699CC1" w14:textId="771EB8B5" w:rsidR="0020739C"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Disab</w:t>
      </w:r>
      <w:r w:rsidR="00CD0520">
        <w:rPr>
          <w:rFonts w:ascii="Times New Roman" w:hAnsi="Times New Roman" w:cs="Times New Roman"/>
          <w:sz w:val="24"/>
          <w:szCs w:val="24"/>
        </w:rPr>
        <w:t xml:space="preserve">ility community recognises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’s commitment to inclusive education, highlighted by the adoption of the Inclusive Education Policy in 2013. In addition, the Act 715 obligates parents or guardians of children with disabilities to enrol them into schools. Failure to which one has to be penalized (section 16). Furthermore, it also provides for free education (Section 18(1)). This is enjoyed from basic to secondary schools as is the case for non-disabled learners as well.</w:t>
      </w:r>
    </w:p>
    <w:p w14:paraId="4B50C9B7" w14:textId="60F47088" w:rsid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Act 715 promotes ‘special schools’ and also creates an impression that there are children with disabilities who cannot be enrolled in mainstream schools (Section 18(2)</w:t>
      </w:r>
      <w:r w:rsidR="000807C9" w:rsidRPr="00C27159">
        <w:rPr>
          <w:rFonts w:ascii="Times New Roman" w:hAnsi="Times New Roman" w:cs="Times New Roman"/>
          <w:sz w:val="24"/>
          <w:szCs w:val="24"/>
        </w:rPr>
        <w:t>)</w:t>
      </w:r>
      <w:r w:rsidRPr="00C27159">
        <w:rPr>
          <w:rFonts w:ascii="Times New Roman" w:hAnsi="Times New Roman" w:cs="Times New Roman"/>
          <w:sz w:val="24"/>
          <w:szCs w:val="24"/>
        </w:rPr>
        <w:t>. This contradicts the provision of the CRPD. Section 20 also indicates that refusal of admission to school is an offence, but it is conditional and is based on assessment test and allows those who have been assessed and found not ‘suitable’ for mainstream school to be admitted in special schools. Again, this contravenes the Convention. These are among the reasons why OPDs have been pushing for the review of the Disability Act to ensure it is in compliance with the CRPD.</w:t>
      </w:r>
    </w:p>
    <w:p w14:paraId="63C07EDE" w14:textId="67C8C108" w:rsid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AC4B0B">
        <w:rPr>
          <w:rFonts w:ascii="Times New Roman" w:hAnsi="Times New Roman" w:cs="Times New Roman"/>
          <w:sz w:val="24"/>
          <w:szCs w:val="24"/>
        </w:rPr>
        <w:t xml:space="preserve">The Inclusive Education Policy has also not been operationalised in practice due to inadequate funding, lack of trained personnel on inclusive approaches, materials and inaccessible physical infrastructure, which were also alluded to in the </w:t>
      </w:r>
      <w:r w:rsidR="00216E93">
        <w:rPr>
          <w:rFonts w:ascii="Times New Roman" w:hAnsi="Times New Roman" w:cs="Times New Roman"/>
          <w:sz w:val="24"/>
          <w:szCs w:val="24"/>
        </w:rPr>
        <w:t>Government</w:t>
      </w:r>
      <w:r w:rsidRPr="00AC4B0B">
        <w:rPr>
          <w:rFonts w:ascii="Times New Roman" w:hAnsi="Times New Roman" w:cs="Times New Roman"/>
          <w:sz w:val="24"/>
          <w:szCs w:val="24"/>
        </w:rPr>
        <w:t xml:space="preserve"> report (paragraph 20.5). It is further worrying to note that while the </w:t>
      </w:r>
      <w:r w:rsidR="005D129C">
        <w:rPr>
          <w:rFonts w:ascii="Times New Roman" w:hAnsi="Times New Roman" w:cs="Times New Roman"/>
          <w:sz w:val="24"/>
          <w:szCs w:val="24"/>
        </w:rPr>
        <w:t>Government</w:t>
      </w:r>
      <w:r w:rsidRPr="00AC4B0B">
        <w:rPr>
          <w:rFonts w:ascii="Times New Roman" w:hAnsi="Times New Roman" w:cs="Times New Roman"/>
          <w:sz w:val="24"/>
          <w:szCs w:val="24"/>
        </w:rPr>
        <w:t xml:space="preserve"> committed to increase funding for inclusive education during the 2018 Global Disability Summit, the budget allocation for inclusive education rather fell to 0.1% of the education budget the next year (2019). This further eroded the gains made towards implementation of the inclusive education policy.</w:t>
      </w:r>
    </w:p>
    <w:p w14:paraId="20340AA8" w14:textId="4710D2D8" w:rsidR="00C55715"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AC4B0B">
        <w:rPr>
          <w:rFonts w:ascii="Times New Roman" w:hAnsi="Times New Roman" w:cs="Times New Roman"/>
          <w:sz w:val="24"/>
          <w:szCs w:val="24"/>
        </w:rPr>
        <w:t xml:space="preserve">The disability community is also concerned over the apparent exclusion of learners with certain disabilities, including learners with visual impairment, deaf learners, from the education system arising from emergency interventions on COVID-19.  Persons with visual impairment are left-out in maths and science education from the secondary level which has limited their career path and also deprive them of understanding mathematical and science concepts. Additionally, some persons with disabilities were left-out from alternative learning during the lock down.  </w:t>
      </w:r>
      <w:bookmarkStart w:id="94" w:name="_Toc90117962"/>
    </w:p>
    <w:p w14:paraId="745A7691" w14:textId="22C5FAD2" w:rsidR="007069E0" w:rsidRPr="00C27159" w:rsidRDefault="001A51F1" w:rsidP="00AC4B0B">
      <w:pPr>
        <w:pStyle w:val="Heading3"/>
        <w:spacing w:before="360" w:after="120" w:line="276" w:lineRule="auto"/>
        <w:ind w:firstLine="360"/>
        <w:rPr>
          <w:rFonts w:ascii="Times New Roman" w:hAnsi="Times New Roman" w:cs="Times New Roman"/>
        </w:rPr>
      </w:pPr>
      <w:bookmarkStart w:id="95" w:name="_Toc95038768"/>
      <w:r w:rsidRPr="00C27159">
        <w:rPr>
          <w:rFonts w:ascii="Times New Roman" w:hAnsi="Times New Roman" w:cs="Times New Roman"/>
        </w:rPr>
        <w:t>Proposed Questions</w:t>
      </w:r>
      <w:bookmarkEnd w:id="94"/>
      <w:bookmarkEnd w:id="95"/>
    </w:p>
    <w:p w14:paraId="4C92813A" w14:textId="72525750" w:rsidR="007069E0" w:rsidRPr="00C27159" w:rsidRDefault="001A51F1" w:rsidP="00837F6A">
      <w:pPr>
        <w:pStyle w:val="NoSpacing"/>
        <w:numPr>
          <w:ilvl w:val="0"/>
          <w:numId w:val="9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have been put in place, including the allocation of budget, in ensuring inclusive, quality and accessible education to all learners with disabilities? </w:t>
      </w:r>
    </w:p>
    <w:p w14:paraId="2B746630" w14:textId="39503D3B" w:rsidR="007069E0" w:rsidRPr="00C27159" w:rsidRDefault="001A51F1" w:rsidP="00837F6A">
      <w:pPr>
        <w:pStyle w:val="NoSpacing"/>
        <w:numPr>
          <w:ilvl w:val="0"/>
          <w:numId w:val="9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actions have been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transition learners with disabilities from segregated education to an inclusive education system, to ensure the right to inclusive education without discrimination, including the provision of individualized support to learners with disabilities in mainstream schools?</w:t>
      </w:r>
    </w:p>
    <w:p w14:paraId="2B810A4B" w14:textId="1AE88513" w:rsidR="007069E0" w:rsidRPr="00C27159" w:rsidRDefault="001A51F1" w:rsidP="00837F6A">
      <w:pPr>
        <w:pStyle w:val="NoSpacing"/>
        <w:numPr>
          <w:ilvl w:val="0"/>
          <w:numId w:val="9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have been taken to ensure that children with disabilities currently out of school are enrolled in school, that they are treated with dignity and respect and that they are not denied admission to a school on account of their disability?</w:t>
      </w:r>
    </w:p>
    <w:p w14:paraId="1074A455" w14:textId="669E6B42" w:rsidR="007069E0" w:rsidRPr="00C27159" w:rsidRDefault="001A51F1" w:rsidP="00837F6A">
      <w:pPr>
        <w:pStyle w:val="NoSpacing"/>
        <w:numPr>
          <w:ilvl w:val="0"/>
          <w:numId w:val="9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extra measures are being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ensure that contradictory laws including the Disability Act are harmonised in line with the Convention?</w:t>
      </w:r>
    </w:p>
    <w:p w14:paraId="21588970" w14:textId="34A90CDE" w:rsidR="007069E0" w:rsidRPr="00C27159" w:rsidRDefault="001A51F1" w:rsidP="00837F6A">
      <w:pPr>
        <w:pStyle w:val="NoSpacing"/>
        <w:numPr>
          <w:ilvl w:val="0"/>
          <w:numId w:val="9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Can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provide disaggregated data by age, gender and impairment, on admission and completion of school by children with disabilities?</w:t>
      </w:r>
    </w:p>
    <w:p w14:paraId="5C9D40DD" w14:textId="6B613C4F" w:rsidR="007069E0" w:rsidRPr="00C27159" w:rsidRDefault="001A51F1" w:rsidP="00837F6A">
      <w:pPr>
        <w:pStyle w:val="NoSpacing"/>
        <w:numPr>
          <w:ilvl w:val="0"/>
          <w:numId w:val="9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extra measures are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taken to ensure that children with high support needs are enrolled in mainstream schools?</w:t>
      </w:r>
    </w:p>
    <w:p w14:paraId="5DA51149" w14:textId="7B647A4A" w:rsidR="007069E0" w:rsidRPr="00C27159" w:rsidRDefault="001A51F1" w:rsidP="00837F6A">
      <w:pPr>
        <w:pStyle w:val="NoSpacing"/>
        <w:numPr>
          <w:ilvl w:val="0"/>
          <w:numId w:val="9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specific measures are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putting in place to ensure the learning of science and maths for the visual impairment at the secondary level education in Ghana?</w:t>
      </w:r>
    </w:p>
    <w:p w14:paraId="2095109D"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11AB0A84" w14:textId="101AB9E3" w:rsidR="007069E0" w:rsidRPr="002530C7" w:rsidRDefault="001A51F1" w:rsidP="007C3768">
      <w:pPr>
        <w:pStyle w:val="Heading2"/>
        <w:spacing w:line="276" w:lineRule="auto"/>
        <w:rPr>
          <w:rFonts w:ascii="Times New Roman" w:hAnsi="Times New Roman" w:cs="Times New Roman"/>
          <w:b/>
          <w:sz w:val="24"/>
          <w:szCs w:val="24"/>
        </w:rPr>
      </w:pPr>
      <w:bookmarkStart w:id="96" w:name="_Toc90117963"/>
      <w:bookmarkStart w:id="97" w:name="_Toc95038769"/>
      <w:r w:rsidRPr="002530C7">
        <w:rPr>
          <w:rFonts w:ascii="Times New Roman" w:hAnsi="Times New Roman" w:cs="Times New Roman"/>
          <w:b/>
          <w:sz w:val="24"/>
          <w:szCs w:val="24"/>
        </w:rPr>
        <w:t>Article 25</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Health</w:t>
      </w:r>
      <w:bookmarkEnd w:id="96"/>
      <w:bookmarkEnd w:id="97"/>
    </w:p>
    <w:p w14:paraId="69BF1542"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18A3498" w14:textId="19A97FEA" w:rsidR="00BB79AA" w:rsidRPr="00C27159" w:rsidRDefault="00BB79AA"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OPD</w:t>
      </w:r>
      <w:r w:rsidR="00FB1E50" w:rsidRPr="00C27159">
        <w:rPr>
          <w:rFonts w:ascii="Times New Roman" w:hAnsi="Times New Roman" w:cs="Times New Roman"/>
          <w:sz w:val="24"/>
          <w:szCs w:val="24"/>
        </w:rPr>
        <w:t>s</w:t>
      </w:r>
      <w:r w:rsidR="001A51F1" w:rsidRPr="00C27159">
        <w:rPr>
          <w:rFonts w:ascii="Times New Roman" w:hAnsi="Times New Roman" w:cs="Times New Roman"/>
          <w:sz w:val="24"/>
          <w:szCs w:val="24"/>
        </w:rPr>
        <w:t xml:space="preserve"> commend the </w:t>
      </w:r>
      <w:r w:rsidR="00216E93">
        <w:rPr>
          <w:rFonts w:ascii="Times New Roman" w:hAnsi="Times New Roman" w:cs="Times New Roman"/>
          <w:sz w:val="24"/>
          <w:szCs w:val="24"/>
        </w:rPr>
        <w:t>Government</w:t>
      </w:r>
      <w:r w:rsidR="001A51F1" w:rsidRPr="00C27159">
        <w:rPr>
          <w:rFonts w:ascii="Times New Roman" w:hAnsi="Times New Roman" w:cs="Times New Roman"/>
          <w:sz w:val="24"/>
          <w:szCs w:val="24"/>
        </w:rPr>
        <w:t xml:space="preserve"> for some effort made regarding the promotion of the right to health for people with disabilities. For instance, the free registration of persons with disabilities unto the National Health Insurance Scheme (NHIS) is noteworthy. </w:t>
      </w:r>
    </w:p>
    <w:p w14:paraId="642349E4" w14:textId="603D82FF" w:rsidR="00593348" w:rsidRPr="00C27159" w:rsidRDefault="00593348"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Health service/facilities are not accessible to all persons with disabilities. There are no sign language interpreters at the facilities to aid deaf people, most health facilities are not physically </w:t>
      </w:r>
      <w:r w:rsidR="009363E6" w:rsidRPr="00C27159">
        <w:rPr>
          <w:rFonts w:ascii="Times New Roman" w:hAnsi="Times New Roman" w:cs="Times New Roman"/>
          <w:sz w:val="24"/>
          <w:szCs w:val="24"/>
        </w:rPr>
        <w:t>accessible</w:t>
      </w:r>
      <w:r w:rsidRPr="00C27159">
        <w:rPr>
          <w:rFonts w:ascii="Times New Roman" w:hAnsi="Times New Roman" w:cs="Times New Roman"/>
          <w:sz w:val="24"/>
          <w:szCs w:val="24"/>
        </w:rPr>
        <w:t xml:space="preserve">; hospital beds and prescription and labelling of medication are not accessible to some persons with disabilities as well. </w:t>
      </w:r>
    </w:p>
    <w:p w14:paraId="3A9B11E0" w14:textId="10EA3644" w:rsidR="00BB79AA" w:rsidRPr="00C27159" w:rsidRDefault="00CD0520" w:rsidP="00837F6A">
      <w:pPr>
        <w:pStyle w:val="NoSpacing"/>
        <w:numPr>
          <w:ilvl w:val="0"/>
          <w:numId w:val="9"/>
        </w:numPr>
        <w:spacing w:after="120" w:line="276" w:lineRule="auto"/>
        <w:jc w:val="both"/>
        <w:rPr>
          <w:rFonts w:ascii="Times New Roman" w:hAnsi="Times New Roman" w:cs="Times New Roman"/>
          <w:sz w:val="24"/>
          <w:szCs w:val="24"/>
        </w:rPr>
      </w:pPr>
      <w:r>
        <w:rPr>
          <w:rFonts w:ascii="Times New Roman" w:hAnsi="Times New Roman" w:cs="Times New Roman"/>
          <w:sz w:val="24"/>
          <w:szCs w:val="24"/>
        </w:rPr>
        <w:t>M</w:t>
      </w:r>
      <w:r w:rsidR="001A51F1" w:rsidRPr="00C27159">
        <w:rPr>
          <w:rFonts w:ascii="Times New Roman" w:hAnsi="Times New Roman" w:cs="Times New Roman"/>
          <w:sz w:val="24"/>
          <w:szCs w:val="24"/>
        </w:rPr>
        <w:t xml:space="preserve">ost of the health facilities and institutions </w:t>
      </w:r>
      <w:r w:rsidR="000807C9" w:rsidRPr="00C27159">
        <w:rPr>
          <w:rFonts w:ascii="Times New Roman" w:hAnsi="Times New Roman" w:cs="Times New Roman"/>
          <w:sz w:val="24"/>
          <w:szCs w:val="24"/>
        </w:rPr>
        <w:t xml:space="preserve">remain </w:t>
      </w:r>
      <w:r w:rsidR="001A51F1" w:rsidRPr="00C27159">
        <w:rPr>
          <w:rFonts w:ascii="Times New Roman" w:hAnsi="Times New Roman" w:cs="Times New Roman"/>
          <w:sz w:val="24"/>
          <w:szCs w:val="24"/>
        </w:rPr>
        <w:t xml:space="preserve">inaccessible. Information on health services is also not in accessible formats such as provision of sign language and other modes of communication. Patient’s rights especially consent from deaf persons and persons with visual impairment are usually violated by health practitioners mainly due to some level of ignorance, negative perceptions and attitudes and lack of appropriate skills to communicate with the patient. These issues were shared during the focus group discussions </w:t>
      </w:r>
      <w:r>
        <w:rPr>
          <w:rFonts w:ascii="Times New Roman" w:hAnsi="Times New Roman" w:cs="Times New Roman"/>
          <w:sz w:val="24"/>
          <w:szCs w:val="24"/>
        </w:rPr>
        <w:t xml:space="preserve">at the zonal consultation sessions for  </w:t>
      </w:r>
      <w:r w:rsidR="001A51F1" w:rsidRPr="00C27159">
        <w:rPr>
          <w:rFonts w:ascii="Times New Roman" w:hAnsi="Times New Roman" w:cs="Times New Roman"/>
          <w:sz w:val="24"/>
          <w:szCs w:val="24"/>
        </w:rPr>
        <w:t>the preparation of this report.</w:t>
      </w:r>
      <w:r w:rsidR="000807C9" w:rsidRPr="00C27159">
        <w:rPr>
          <w:rFonts w:ascii="Times New Roman" w:hAnsi="Times New Roman" w:cs="Times New Roman"/>
          <w:sz w:val="24"/>
          <w:szCs w:val="24"/>
        </w:rPr>
        <w:t xml:space="preserve"> </w:t>
      </w:r>
      <w:r w:rsidR="001A51F1" w:rsidRPr="00C27159">
        <w:rPr>
          <w:rFonts w:ascii="Times New Roman" w:hAnsi="Times New Roman" w:cs="Times New Roman"/>
          <w:sz w:val="24"/>
          <w:szCs w:val="24"/>
        </w:rPr>
        <w:t>Moreover, most medicines essential for persons with disabilities are not covered by the NHIS.</w:t>
      </w:r>
    </w:p>
    <w:p w14:paraId="51B67727" w14:textId="7DDC5B8F" w:rsidR="007069E0" w:rsidRPr="00CD0520"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Stigma and discriminatory attitudes around disability, gender and sexuality also impact negatively on how women with disabilities exercise their rights to sexual and reproductive health services and family planning. The inaccessibility of infrastructure and information at health facilities, lack of trained health personnel on the human rights approach to disability, further excludes women with disabilities to access sexual and reproductive health services.</w:t>
      </w:r>
    </w:p>
    <w:p w14:paraId="6005E8CF" w14:textId="77777777" w:rsidR="007069E0" w:rsidRPr="00C27159" w:rsidRDefault="001A51F1" w:rsidP="00CD0520">
      <w:pPr>
        <w:pStyle w:val="Heading3"/>
        <w:spacing w:before="360" w:after="120" w:line="276" w:lineRule="auto"/>
        <w:ind w:firstLine="360"/>
        <w:rPr>
          <w:rFonts w:ascii="Times New Roman" w:hAnsi="Times New Roman" w:cs="Times New Roman"/>
        </w:rPr>
      </w:pPr>
      <w:bookmarkStart w:id="98" w:name="_Toc90117964"/>
      <w:bookmarkStart w:id="99" w:name="_Toc95038770"/>
      <w:r w:rsidRPr="00C27159">
        <w:rPr>
          <w:rFonts w:ascii="Times New Roman" w:hAnsi="Times New Roman" w:cs="Times New Roman"/>
        </w:rPr>
        <w:t>Proposed Questions</w:t>
      </w:r>
      <w:bookmarkEnd w:id="98"/>
      <w:bookmarkEnd w:id="99"/>
    </w:p>
    <w:p w14:paraId="5DC13EA4" w14:textId="1F68CF31" w:rsidR="007069E0" w:rsidRPr="00C27159" w:rsidRDefault="001A51F1" w:rsidP="00837F6A">
      <w:pPr>
        <w:pStyle w:val="NoSpacing"/>
        <w:numPr>
          <w:ilvl w:val="0"/>
          <w:numId w:val="92"/>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undertaken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ensure that health services and infrastructure are accessible to persons with disabilities, and its provision respect the privacy and the right to consent of the person, including deaf persons and those with visual, intellectual and psychosocial disabilities?</w:t>
      </w:r>
    </w:p>
    <w:p w14:paraId="598CF391" w14:textId="71AB2367" w:rsidR="007069E0" w:rsidRPr="00C27159" w:rsidRDefault="001A51F1" w:rsidP="00837F6A">
      <w:pPr>
        <w:pStyle w:val="NoSpacing"/>
        <w:numPr>
          <w:ilvl w:val="0"/>
          <w:numId w:val="92"/>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plans are in place to refine the scope of the primary health care services to include essential medication for persons with disabilities in the list of medicines that are covered by the NHIS?</w:t>
      </w:r>
    </w:p>
    <w:p w14:paraId="0F68E14A" w14:textId="605C8833" w:rsidR="007069E0" w:rsidRPr="00C27159" w:rsidRDefault="001A51F1" w:rsidP="00837F6A">
      <w:pPr>
        <w:pStyle w:val="NoSpacing"/>
        <w:numPr>
          <w:ilvl w:val="0"/>
          <w:numId w:val="92"/>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 are being taken to enhance access to sexual and reproductive health services and family planning information among young and adult persons with disabilities?</w:t>
      </w:r>
    </w:p>
    <w:p w14:paraId="45977EAB"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540C9DF1" w14:textId="2A960102" w:rsidR="00BB79AA" w:rsidRPr="002530C7" w:rsidRDefault="001A51F1" w:rsidP="007C3768">
      <w:pPr>
        <w:pStyle w:val="Heading2"/>
        <w:spacing w:line="276" w:lineRule="auto"/>
        <w:rPr>
          <w:rFonts w:ascii="Times New Roman" w:hAnsi="Times New Roman" w:cs="Times New Roman"/>
          <w:b/>
          <w:sz w:val="24"/>
          <w:szCs w:val="24"/>
        </w:rPr>
      </w:pPr>
      <w:bookmarkStart w:id="100" w:name="_Toc90117965"/>
      <w:bookmarkStart w:id="101" w:name="_Toc95038771"/>
      <w:r w:rsidRPr="002530C7">
        <w:rPr>
          <w:rFonts w:ascii="Times New Roman" w:hAnsi="Times New Roman" w:cs="Times New Roman"/>
          <w:b/>
          <w:sz w:val="24"/>
          <w:szCs w:val="24"/>
        </w:rPr>
        <w:t>Article 26</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Habilitation and rehabilitation</w:t>
      </w:r>
      <w:bookmarkEnd w:id="100"/>
      <w:bookmarkEnd w:id="101"/>
    </w:p>
    <w:p w14:paraId="57B16059" w14:textId="77777777" w:rsidR="00AC4B0B" w:rsidRPr="00AC4B0B" w:rsidRDefault="00AC4B0B" w:rsidP="00AC4B0B"/>
    <w:p w14:paraId="211E3E02" w14:textId="67E24729"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Rehabilitation services which could enable persons with disabilities to participate fully in society are limited.  Furthermore, the availability of these services at the community level is limited and access to existing ones is difficult as they are not regularly maintained and hence most have become dilapidated.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attests to this in its report (paragraph 22.5), where it indicates that the nine public rehabilitation centres are </w:t>
      </w:r>
      <w:r w:rsidR="009363E6" w:rsidRPr="00C27159">
        <w:rPr>
          <w:rFonts w:ascii="Times New Roman" w:hAnsi="Times New Roman" w:cs="Times New Roman"/>
          <w:sz w:val="24"/>
          <w:szCs w:val="24"/>
        </w:rPr>
        <w:t xml:space="preserve">outdated </w:t>
      </w:r>
      <w:r w:rsidRPr="00C27159">
        <w:rPr>
          <w:rFonts w:ascii="Times New Roman" w:hAnsi="Times New Roman" w:cs="Times New Roman"/>
          <w:sz w:val="24"/>
          <w:szCs w:val="24"/>
        </w:rPr>
        <w:t>and under-resourced. There is also an inadequate number of trained professionals to provide these services.</w:t>
      </w:r>
    </w:p>
    <w:p w14:paraId="203D841B" w14:textId="70BD84AB" w:rsidR="007069E0" w:rsidRPr="00C27159" w:rsidRDefault="001A51F1" w:rsidP="00AC4B0B">
      <w:pPr>
        <w:pStyle w:val="Heading3"/>
        <w:spacing w:before="360" w:after="120" w:line="276" w:lineRule="auto"/>
        <w:ind w:firstLine="360"/>
        <w:rPr>
          <w:rFonts w:ascii="Times New Roman" w:hAnsi="Times New Roman" w:cs="Times New Roman"/>
        </w:rPr>
      </w:pPr>
      <w:bookmarkStart w:id="102" w:name="_Toc90117966"/>
      <w:bookmarkStart w:id="103" w:name="_Toc95038772"/>
      <w:r w:rsidRPr="00C27159">
        <w:rPr>
          <w:rFonts w:ascii="Times New Roman" w:hAnsi="Times New Roman" w:cs="Times New Roman"/>
        </w:rPr>
        <w:t>Proposed Questions</w:t>
      </w:r>
      <w:bookmarkEnd w:id="102"/>
      <w:bookmarkEnd w:id="103"/>
    </w:p>
    <w:p w14:paraId="7301CE2E" w14:textId="5B8D1AD2" w:rsidR="007069E0" w:rsidRPr="00C27159" w:rsidRDefault="001A51F1" w:rsidP="00837F6A">
      <w:pPr>
        <w:pStyle w:val="NoSpacing"/>
        <w:numPr>
          <w:ilvl w:val="0"/>
          <w:numId w:val="9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ensure that persons with disabilities have access to rehabilitation services they require at the community level?</w:t>
      </w:r>
    </w:p>
    <w:p w14:paraId="274FBAC4" w14:textId="1B3CAB6C" w:rsidR="007069E0" w:rsidRPr="00C27159" w:rsidRDefault="001A51F1" w:rsidP="00837F6A">
      <w:pPr>
        <w:pStyle w:val="NoSpacing"/>
        <w:numPr>
          <w:ilvl w:val="0"/>
          <w:numId w:val="9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efforts are being made to put in place a comprehensive CBR or CBID programme</w:t>
      </w:r>
      <w:r w:rsidR="00CD0520">
        <w:rPr>
          <w:rFonts w:ascii="Times New Roman" w:hAnsi="Times New Roman" w:cs="Times New Roman"/>
          <w:sz w:val="24"/>
          <w:szCs w:val="24"/>
        </w:rPr>
        <w:t>,</w:t>
      </w:r>
      <w:r w:rsidRPr="00C27159">
        <w:rPr>
          <w:rFonts w:ascii="Times New Roman" w:hAnsi="Times New Roman" w:cs="Times New Roman"/>
          <w:sz w:val="24"/>
          <w:szCs w:val="24"/>
        </w:rPr>
        <w:t xml:space="preserve"> which will be extended to the district levels?</w:t>
      </w:r>
    </w:p>
    <w:p w14:paraId="38BCB504" w14:textId="039AA8EC" w:rsidR="007069E0" w:rsidRPr="00C27159" w:rsidRDefault="001A51F1" w:rsidP="00837F6A">
      <w:pPr>
        <w:pStyle w:val="NoSpacing"/>
        <w:numPr>
          <w:ilvl w:val="0"/>
          <w:numId w:val="9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have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taken to increase the number of rehabilitation professionals including audiologists, </w:t>
      </w:r>
      <w:r w:rsidR="00A459C9" w:rsidRPr="00C27159">
        <w:rPr>
          <w:rFonts w:ascii="Times New Roman" w:hAnsi="Times New Roman" w:cs="Times New Roman"/>
          <w:sz w:val="24"/>
          <w:szCs w:val="24"/>
        </w:rPr>
        <w:t>physiotherapists, occupational</w:t>
      </w:r>
      <w:r w:rsidRPr="00C27159">
        <w:rPr>
          <w:rFonts w:ascii="Times New Roman" w:hAnsi="Times New Roman" w:cs="Times New Roman"/>
          <w:sz w:val="24"/>
          <w:szCs w:val="24"/>
        </w:rPr>
        <w:t xml:space="preserve"> therapists, speech and language therapist in Rehabilitation Centres, Hospitals, Health centres, and health posts both in rural and urban areas?</w:t>
      </w:r>
    </w:p>
    <w:p w14:paraId="3A791CB1" w14:textId="770B8F5B" w:rsidR="007069E0" w:rsidRPr="00C27159" w:rsidRDefault="001A51F1" w:rsidP="00837F6A">
      <w:pPr>
        <w:pStyle w:val="NoSpacing"/>
        <w:numPr>
          <w:ilvl w:val="0"/>
          <w:numId w:val="93"/>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 are being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revamp the existing rehabilitation centres in the nine regions and to ensure that rehabilitation centres are established in the remaining seven regions?</w:t>
      </w:r>
      <w:r w:rsidR="00255F59" w:rsidRPr="00C27159">
        <w:rPr>
          <w:rFonts w:ascii="Times New Roman" w:hAnsi="Times New Roman" w:cs="Times New Roman"/>
          <w:sz w:val="24"/>
          <w:szCs w:val="24"/>
        </w:rPr>
        <w:t xml:space="preserve"> </w:t>
      </w:r>
      <w:r w:rsidR="009B7571" w:rsidRPr="00C27159">
        <w:rPr>
          <w:rFonts w:ascii="Times New Roman" w:hAnsi="Times New Roman" w:cs="Times New Roman"/>
          <w:sz w:val="24"/>
          <w:szCs w:val="24"/>
        </w:rPr>
        <w:t xml:space="preserve">   </w:t>
      </w:r>
    </w:p>
    <w:p w14:paraId="534E7BA8"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04EAAF35" w14:textId="398F61AC" w:rsidR="007069E0" w:rsidRPr="002530C7" w:rsidRDefault="001A51F1" w:rsidP="007C3768">
      <w:pPr>
        <w:pStyle w:val="Heading2"/>
        <w:spacing w:line="276" w:lineRule="auto"/>
        <w:rPr>
          <w:rFonts w:ascii="Times New Roman" w:hAnsi="Times New Roman" w:cs="Times New Roman"/>
          <w:b/>
          <w:sz w:val="24"/>
          <w:szCs w:val="24"/>
        </w:rPr>
      </w:pPr>
      <w:bookmarkStart w:id="104" w:name="_Toc90117967"/>
      <w:bookmarkStart w:id="105" w:name="_Toc95038773"/>
      <w:r w:rsidRPr="002530C7">
        <w:rPr>
          <w:rFonts w:ascii="Times New Roman" w:hAnsi="Times New Roman" w:cs="Times New Roman"/>
          <w:b/>
          <w:sz w:val="24"/>
          <w:szCs w:val="24"/>
        </w:rPr>
        <w:t>Article 27</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Work and Employment</w:t>
      </w:r>
      <w:bookmarkEnd w:id="104"/>
      <w:bookmarkEnd w:id="105"/>
    </w:p>
    <w:p w14:paraId="1AEBDCC6" w14:textId="77777777" w:rsidR="0050661A" w:rsidRPr="00C27159" w:rsidRDefault="0050661A" w:rsidP="007C3768">
      <w:pPr>
        <w:pStyle w:val="NoSpacing"/>
        <w:spacing w:line="276" w:lineRule="auto"/>
        <w:jc w:val="both"/>
        <w:rPr>
          <w:rFonts w:ascii="Times New Roman" w:hAnsi="Times New Roman" w:cs="Times New Roman"/>
          <w:sz w:val="24"/>
          <w:szCs w:val="24"/>
        </w:rPr>
      </w:pPr>
    </w:p>
    <w:p w14:paraId="0148B13D" w14:textId="54F90521" w:rsidR="0050661A" w:rsidRPr="00C27159" w:rsidRDefault="00CD0520" w:rsidP="00837F6A">
      <w:pPr>
        <w:pStyle w:val="NoSpacing"/>
        <w:numPr>
          <w:ilvl w:val="0"/>
          <w:numId w:val="9"/>
        </w:numPr>
        <w:spacing w:after="120" w:line="276" w:lineRule="auto"/>
        <w:jc w:val="both"/>
        <w:rPr>
          <w:rFonts w:ascii="Times New Roman" w:hAnsi="Times New Roman" w:cs="Times New Roman"/>
          <w:sz w:val="24"/>
          <w:szCs w:val="24"/>
        </w:rPr>
      </w:pPr>
      <w:r>
        <w:rPr>
          <w:rFonts w:ascii="Times New Roman" w:hAnsi="Times New Roman" w:cs="Times New Roman"/>
          <w:sz w:val="24"/>
          <w:szCs w:val="24"/>
        </w:rPr>
        <w:t>T</w:t>
      </w:r>
      <w:r w:rsidR="001A51F1" w:rsidRPr="00C27159">
        <w:rPr>
          <w:rFonts w:ascii="Times New Roman" w:hAnsi="Times New Roman" w:cs="Times New Roman"/>
          <w:sz w:val="24"/>
          <w:szCs w:val="24"/>
        </w:rPr>
        <w:t xml:space="preserve">here are some legislations, policies, and initiatives in place to support employment of persons with disabilities, such as Article 29 (7) </w:t>
      </w:r>
      <w:r w:rsidR="005D6B77" w:rsidRPr="00C27159">
        <w:rPr>
          <w:rFonts w:ascii="Times New Roman" w:hAnsi="Times New Roman" w:cs="Times New Roman"/>
          <w:sz w:val="24"/>
          <w:szCs w:val="24"/>
        </w:rPr>
        <w:t>of the Constitution</w:t>
      </w:r>
      <w:r>
        <w:rPr>
          <w:rFonts w:ascii="Times New Roman" w:hAnsi="Times New Roman" w:cs="Times New Roman"/>
          <w:sz w:val="24"/>
          <w:szCs w:val="24"/>
        </w:rPr>
        <w:t>,</w:t>
      </w:r>
      <w:r w:rsidR="001A51F1" w:rsidRPr="00C27159">
        <w:rPr>
          <w:rFonts w:ascii="Times New Roman" w:hAnsi="Times New Roman" w:cs="Times New Roman"/>
          <w:sz w:val="24"/>
          <w:szCs w:val="24"/>
        </w:rPr>
        <w:t xml:space="preserve"> which requires the provision of special incentives to Persons with disabilities engaged in business and employers that employ </w:t>
      </w:r>
      <w:r>
        <w:rPr>
          <w:rFonts w:ascii="Times New Roman" w:hAnsi="Times New Roman" w:cs="Times New Roman"/>
          <w:sz w:val="24"/>
          <w:szCs w:val="24"/>
        </w:rPr>
        <w:t>PWDs</w:t>
      </w:r>
      <w:r w:rsidR="001A51F1" w:rsidRPr="00C27159">
        <w:rPr>
          <w:rFonts w:ascii="Times New Roman" w:hAnsi="Times New Roman" w:cs="Times New Roman"/>
          <w:sz w:val="24"/>
          <w:szCs w:val="24"/>
        </w:rPr>
        <w:t xml:space="preserve"> in significant numbers</w:t>
      </w:r>
      <w:r>
        <w:rPr>
          <w:rFonts w:ascii="Times New Roman" w:hAnsi="Times New Roman" w:cs="Times New Roman"/>
          <w:sz w:val="24"/>
          <w:szCs w:val="24"/>
        </w:rPr>
        <w:t>,</w:t>
      </w:r>
      <w:r w:rsidR="001A51F1" w:rsidRPr="00C27159">
        <w:rPr>
          <w:rFonts w:ascii="Times New Roman" w:hAnsi="Times New Roman" w:cs="Times New Roman"/>
          <w:sz w:val="24"/>
          <w:szCs w:val="24"/>
        </w:rPr>
        <w:t xml:space="preserve"> and sections 9 to 13 of the Act 715 </w:t>
      </w:r>
      <w:r w:rsidR="00FA51C9" w:rsidRPr="00C27159">
        <w:rPr>
          <w:rFonts w:ascii="Times New Roman" w:hAnsi="Times New Roman" w:cs="Times New Roman"/>
          <w:sz w:val="24"/>
          <w:szCs w:val="24"/>
        </w:rPr>
        <w:t>in addition to Sections 45-</w:t>
      </w:r>
      <w:r w:rsidR="00714CED" w:rsidRPr="00C27159">
        <w:rPr>
          <w:rFonts w:ascii="Times New Roman" w:hAnsi="Times New Roman" w:cs="Times New Roman"/>
          <w:sz w:val="24"/>
          <w:szCs w:val="24"/>
        </w:rPr>
        <w:t>53 of the Labour Act (Act 651)</w:t>
      </w:r>
      <w:r w:rsidR="00117E9D" w:rsidRPr="00C27159">
        <w:rPr>
          <w:rFonts w:ascii="Times New Roman" w:hAnsi="Times New Roman" w:cs="Times New Roman"/>
          <w:sz w:val="24"/>
          <w:szCs w:val="24"/>
        </w:rPr>
        <w:t xml:space="preserve">, </w:t>
      </w:r>
      <w:r w:rsidR="00A2524C" w:rsidRPr="00C27159">
        <w:rPr>
          <w:rFonts w:ascii="Times New Roman" w:hAnsi="Times New Roman" w:cs="Times New Roman"/>
          <w:sz w:val="24"/>
          <w:szCs w:val="24"/>
        </w:rPr>
        <w:t xml:space="preserve">that </w:t>
      </w:r>
      <w:r w:rsidR="001A51F1" w:rsidRPr="00C27159">
        <w:rPr>
          <w:rFonts w:ascii="Times New Roman" w:hAnsi="Times New Roman" w:cs="Times New Roman"/>
          <w:sz w:val="24"/>
          <w:szCs w:val="24"/>
        </w:rPr>
        <w:t>focus on the employment of persons with disabilities</w:t>
      </w:r>
      <w:r>
        <w:rPr>
          <w:rFonts w:ascii="Times New Roman" w:hAnsi="Times New Roman" w:cs="Times New Roman"/>
          <w:sz w:val="24"/>
          <w:szCs w:val="24"/>
        </w:rPr>
        <w:t>. However</w:t>
      </w:r>
      <w:r w:rsidR="001A51F1" w:rsidRPr="00C27159">
        <w:rPr>
          <w:rFonts w:ascii="Times New Roman" w:hAnsi="Times New Roman" w:cs="Times New Roman"/>
          <w:sz w:val="24"/>
          <w:szCs w:val="24"/>
        </w:rPr>
        <w:t>, the rates of job placement among person with disabilities remains very low.</w:t>
      </w:r>
    </w:p>
    <w:p w14:paraId="30FAEE9A" w14:textId="77777777" w:rsid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Little has been done to address structural and systemic barriers in the workplace that limit the employability of persons with disabilities. The Act 715 also does not recognise the denial of reasonable accommodation as a form of discrimination at workplace and this has a negative impact on access to gainful employment by persons with disabilities as employers cannot be required to provide individualised support.</w:t>
      </w:r>
    </w:p>
    <w:p w14:paraId="0E302D09" w14:textId="77777777" w:rsid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AC4B0B">
        <w:rPr>
          <w:rFonts w:ascii="Times New Roman" w:hAnsi="Times New Roman" w:cs="Times New Roman"/>
          <w:sz w:val="24"/>
          <w:szCs w:val="24"/>
        </w:rPr>
        <w:t xml:space="preserve">In our interviews conducted with persons with disabilities in seven regions of the country to inform this report, it was identified that the lack of access to education and training, lack of financial resources, high level of ignorance, inaccessible financial opportunities and lack of enabling work environment including perceptions about disability and persons with disabilities are some of the reasons for their exclusion from the open labour market. </w:t>
      </w:r>
    </w:p>
    <w:p w14:paraId="6E4DBA08" w14:textId="77777777" w:rsid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AC4B0B">
        <w:rPr>
          <w:rFonts w:ascii="Times New Roman" w:hAnsi="Times New Roman" w:cs="Times New Roman"/>
          <w:sz w:val="24"/>
          <w:szCs w:val="24"/>
        </w:rPr>
        <w:t xml:space="preserve">Some provisions have however been made in the Act 715 in an attempt to promote the employment of persons with disabilities, specifically section 10(1) and 10(2) which provides for an annual tax rebate of the taxable income in respect of each person with disabilities employed by any institution and also provision of “special incentives” to persons with disabilities engaged in business and also to business organizations </w:t>
      </w:r>
      <w:r w:rsidR="00A459C9" w:rsidRPr="00AC4B0B">
        <w:rPr>
          <w:rFonts w:ascii="Times New Roman" w:hAnsi="Times New Roman" w:cs="Times New Roman"/>
          <w:sz w:val="24"/>
          <w:szCs w:val="24"/>
        </w:rPr>
        <w:t>that employ</w:t>
      </w:r>
      <w:r w:rsidRPr="00AC4B0B">
        <w:rPr>
          <w:rFonts w:ascii="Times New Roman" w:hAnsi="Times New Roman" w:cs="Times New Roman"/>
          <w:sz w:val="24"/>
          <w:szCs w:val="24"/>
        </w:rPr>
        <w:t xml:space="preserve"> persons with disabilities, however, there is no clarification provided on what these special incentives entail, nor have they been put in place. </w:t>
      </w:r>
    </w:p>
    <w:p w14:paraId="593AD5C8" w14:textId="1A938EF8"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AC4B0B">
        <w:rPr>
          <w:rFonts w:ascii="Times New Roman" w:hAnsi="Times New Roman" w:cs="Times New Roman"/>
          <w:sz w:val="24"/>
          <w:szCs w:val="24"/>
        </w:rPr>
        <w:t xml:space="preserve">There is no attempt by </w:t>
      </w:r>
      <w:r w:rsidR="00216E93">
        <w:rPr>
          <w:rFonts w:ascii="Times New Roman" w:hAnsi="Times New Roman" w:cs="Times New Roman"/>
          <w:sz w:val="24"/>
          <w:szCs w:val="24"/>
        </w:rPr>
        <w:t>Government</w:t>
      </w:r>
      <w:r w:rsidRPr="00AC4B0B">
        <w:rPr>
          <w:rFonts w:ascii="Times New Roman" w:hAnsi="Times New Roman" w:cs="Times New Roman"/>
          <w:sz w:val="24"/>
          <w:szCs w:val="24"/>
        </w:rPr>
        <w:t xml:space="preserve"> to implement the provisions. Section 13 of the act 715 also makes provision for appropriate training for persons with disabilities.</w:t>
      </w:r>
    </w:p>
    <w:p w14:paraId="41284448" w14:textId="77777777" w:rsidR="007069E0" w:rsidRPr="00C27159" w:rsidRDefault="001A51F1" w:rsidP="00AC4B0B">
      <w:pPr>
        <w:pStyle w:val="Heading2"/>
        <w:spacing w:before="360" w:after="120" w:line="276" w:lineRule="auto"/>
        <w:ind w:firstLine="360"/>
        <w:rPr>
          <w:rFonts w:ascii="Times New Roman" w:hAnsi="Times New Roman" w:cs="Times New Roman"/>
          <w:sz w:val="24"/>
          <w:szCs w:val="24"/>
        </w:rPr>
      </w:pPr>
      <w:bookmarkStart w:id="106" w:name="_Toc90117968"/>
      <w:bookmarkStart w:id="107" w:name="_Toc95038774"/>
      <w:r w:rsidRPr="00C27159">
        <w:rPr>
          <w:rFonts w:ascii="Times New Roman" w:hAnsi="Times New Roman" w:cs="Times New Roman"/>
          <w:sz w:val="24"/>
          <w:szCs w:val="24"/>
        </w:rPr>
        <w:t>Proposed questions</w:t>
      </w:r>
      <w:bookmarkEnd w:id="106"/>
      <w:bookmarkEnd w:id="107"/>
    </w:p>
    <w:p w14:paraId="40D043D7" w14:textId="2259DE3D" w:rsidR="007069E0" w:rsidRPr="00C27159" w:rsidRDefault="001A51F1" w:rsidP="00837F6A">
      <w:pPr>
        <w:pStyle w:val="NoSpacing"/>
        <w:numPr>
          <w:ilvl w:val="0"/>
          <w:numId w:val="9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are being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remove structural barriers that prevent persons with disabilities to compete on equal basis with others to access work and employment opportunities?</w:t>
      </w:r>
    </w:p>
    <w:p w14:paraId="10C7661A" w14:textId="27C0965B" w:rsidR="007069E0" w:rsidRPr="00C27159" w:rsidRDefault="001A51F1" w:rsidP="00837F6A">
      <w:pPr>
        <w:pStyle w:val="NoSpacing"/>
        <w:numPr>
          <w:ilvl w:val="0"/>
          <w:numId w:val="9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affirmative action measures will be adopted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including clarifying “the special incentives” to persons with disabilities engaged in business and also to business organizations that employ persons with disabilities in consultation with organisations of persons with disabilities?</w:t>
      </w:r>
    </w:p>
    <w:p w14:paraId="4CA4A280" w14:textId="3049E551" w:rsidR="007069E0" w:rsidRPr="00C27159" w:rsidRDefault="001A51F1" w:rsidP="00837F6A">
      <w:pPr>
        <w:pStyle w:val="NoSpacing"/>
        <w:numPr>
          <w:ilvl w:val="0"/>
          <w:numId w:val="9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other affirmative action measures will be adopted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in addition to the special incentives provisions to promote the employment of persons with disabilities in consultation with OPDs?</w:t>
      </w:r>
    </w:p>
    <w:p w14:paraId="62FAE509" w14:textId="7A8A0F7B" w:rsidR="007069E0" w:rsidRPr="00C27159" w:rsidRDefault="001A51F1" w:rsidP="00837F6A">
      <w:pPr>
        <w:pStyle w:val="NoSpacing"/>
        <w:numPr>
          <w:ilvl w:val="0"/>
          <w:numId w:val="9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plans are in place to reform the anti-discrimination legislation in the workplace to ensure it includes denial of reasonable accommodation as a type of discrimination as well </w:t>
      </w:r>
      <w:r w:rsidR="00A459C9" w:rsidRPr="00C27159">
        <w:rPr>
          <w:rFonts w:ascii="Times New Roman" w:hAnsi="Times New Roman" w:cs="Times New Roman"/>
          <w:sz w:val="24"/>
          <w:szCs w:val="24"/>
        </w:rPr>
        <w:t>as imposing</w:t>
      </w:r>
      <w:r w:rsidRPr="00C27159">
        <w:rPr>
          <w:rFonts w:ascii="Times New Roman" w:hAnsi="Times New Roman" w:cs="Times New Roman"/>
          <w:sz w:val="24"/>
          <w:szCs w:val="24"/>
        </w:rPr>
        <w:t xml:space="preserve"> sanctions on non-compliant entities?</w:t>
      </w:r>
    </w:p>
    <w:p w14:paraId="4E31709F" w14:textId="782B6246" w:rsidR="007069E0" w:rsidRPr="00C27159" w:rsidRDefault="001A51F1" w:rsidP="00837F6A">
      <w:pPr>
        <w:pStyle w:val="NoSpacing"/>
        <w:numPr>
          <w:ilvl w:val="0"/>
          <w:numId w:val="9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other enhance measure have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 in place to promote the employment of persons with disabilities in the informal sector apart from the common fund?</w:t>
      </w:r>
    </w:p>
    <w:p w14:paraId="59BA623F" w14:textId="6D74C14E" w:rsidR="007069E0" w:rsidRPr="00C27159" w:rsidRDefault="001A51F1" w:rsidP="00837F6A">
      <w:pPr>
        <w:pStyle w:val="NoSpacing"/>
        <w:numPr>
          <w:ilvl w:val="0"/>
          <w:numId w:val="94"/>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Can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provide data on persons with disabilities who have been employed?</w:t>
      </w:r>
    </w:p>
    <w:p w14:paraId="5E57E699"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6D366202" w14:textId="27976BCF" w:rsidR="007069E0" w:rsidRPr="002530C7" w:rsidRDefault="001A51F1" w:rsidP="007C3768">
      <w:pPr>
        <w:pStyle w:val="Heading2"/>
        <w:spacing w:line="276" w:lineRule="auto"/>
        <w:rPr>
          <w:rFonts w:ascii="Times New Roman" w:hAnsi="Times New Roman" w:cs="Times New Roman"/>
          <w:b/>
          <w:sz w:val="24"/>
          <w:szCs w:val="24"/>
        </w:rPr>
      </w:pPr>
      <w:bookmarkStart w:id="108" w:name="_Toc90117969"/>
      <w:bookmarkStart w:id="109" w:name="_Toc95038775"/>
      <w:r w:rsidRPr="002530C7">
        <w:rPr>
          <w:rFonts w:ascii="Times New Roman" w:hAnsi="Times New Roman" w:cs="Times New Roman"/>
          <w:b/>
          <w:sz w:val="24"/>
          <w:szCs w:val="24"/>
        </w:rPr>
        <w:t>Article 28</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Adequate standard of living and social protection</w:t>
      </w:r>
      <w:bookmarkEnd w:id="108"/>
      <w:bookmarkEnd w:id="109"/>
    </w:p>
    <w:p w14:paraId="001A4EFE" w14:textId="77777777" w:rsidR="0050661A" w:rsidRPr="00C27159" w:rsidRDefault="0050661A" w:rsidP="007C3768">
      <w:pPr>
        <w:pStyle w:val="NoSpacing"/>
        <w:spacing w:line="276" w:lineRule="auto"/>
        <w:jc w:val="both"/>
        <w:outlineLvl w:val="0"/>
        <w:rPr>
          <w:rFonts w:ascii="Times New Roman" w:hAnsi="Times New Roman" w:cs="Times New Roman"/>
          <w:sz w:val="24"/>
          <w:szCs w:val="24"/>
        </w:rPr>
      </w:pPr>
    </w:p>
    <w:p w14:paraId="14C33652" w14:textId="3CD5762A" w:rsidR="005D6B77"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Livelihood Empowerment Against Poverty (LEAP) programme and the persons with disability fund which is 3% of the fund allocated to district assemblies set aside to support income generating activities of </w:t>
      </w:r>
      <w:r w:rsidR="00AA5E8A" w:rsidRPr="00C27159">
        <w:rPr>
          <w:rFonts w:ascii="Times New Roman" w:hAnsi="Times New Roman" w:cs="Times New Roman"/>
          <w:sz w:val="24"/>
          <w:szCs w:val="24"/>
        </w:rPr>
        <w:t xml:space="preserve">persons </w:t>
      </w:r>
      <w:r w:rsidRPr="00C27159">
        <w:rPr>
          <w:rFonts w:ascii="Times New Roman" w:hAnsi="Times New Roman" w:cs="Times New Roman"/>
          <w:sz w:val="24"/>
          <w:szCs w:val="24"/>
        </w:rPr>
        <w:t xml:space="preserve">with disabilities among others are some of the social protection initiatives that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has put in place that persons with disabilities benefit from. Some learners with disabilities in beneficiary mainstream schools also benefit from the School Feeding Programme. </w:t>
      </w:r>
    </w:p>
    <w:p w14:paraId="0D17A885" w14:textId="42068A4B" w:rsidR="007069E0" w:rsidRPr="007C3768"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7C3768">
        <w:rPr>
          <w:rFonts w:ascii="Times New Roman" w:hAnsi="Times New Roman" w:cs="Times New Roman"/>
          <w:sz w:val="24"/>
          <w:szCs w:val="24"/>
        </w:rPr>
        <w:t xml:space="preserve">The </w:t>
      </w:r>
      <w:r w:rsidR="00532A92" w:rsidRPr="007C3768">
        <w:rPr>
          <w:rFonts w:ascii="Times New Roman" w:hAnsi="Times New Roman" w:cs="Times New Roman"/>
          <w:sz w:val="24"/>
          <w:szCs w:val="24"/>
        </w:rPr>
        <w:t xml:space="preserve">Persons with </w:t>
      </w:r>
      <w:r w:rsidRPr="007C3768">
        <w:rPr>
          <w:rFonts w:ascii="Times New Roman" w:hAnsi="Times New Roman" w:cs="Times New Roman"/>
          <w:sz w:val="24"/>
          <w:szCs w:val="24"/>
        </w:rPr>
        <w:t xml:space="preserve">Disability </w:t>
      </w:r>
      <w:r w:rsidR="00532A92" w:rsidRPr="007C3768">
        <w:rPr>
          <w:rFonts w:ascii="Times New Roman" w:hAnsi="Times New Roman" w:cs="Times New Roman"/>
          <w:sz w:val="24"/>
          <w:szCs w:val="24"/>
        </w:rPr>
        <w:t xml:space="preserve">share of the District Assembly’s </w:t>
      </w:r>
      <w:r w:rsidR="00F54A6E" w:rsidRPr="007C3768">
        <w:rPr>
          <w:rFonts w:ascii="Times New Roman" w:hAnsi="Times New Roman" w:cs="Times New Roman"/>
          <w:sz w:val="24"/>
          <w:szCs w:val="24"/>
        </w:rPr>
        <w:t xml:space="preserve">Common </w:t>
      </w:r>
      <w:r w:rsidRPr="007C3768">
        <w:rPr>
          <w:rFonts w:ascii="Times New Roman" w:hAnsi="Times New Roman" w:cs="Times New Roman"/>
          <w:sz w:val="24"/>
          <w:szCs w:val="24"/>
        </w:rPr>
        <w:t>Fund however is inadequate, and its administration is fraught with challenges such as lack of clear guidelines for its administration, corruption on the part of district assembly officials who sometimes use the fund for other things. This was brought to the fore during focus group discussions held with persons with disabilities to inform this report. The LEAP programme does not also take cognizance of disability related costs.</w:t>
      </w:r>
      <w:r w:rsidR="00AF5E04" w:rsidRPr="007C3768">
        <w:rPr>
          <w:rFonts w:ascii="Times New Roman" w:hAnsi="Times New Roman" w:cs="Times New Roman"/>
          <w:sz w:val="24"/>
          <w:szCs w:val="24"/>
        </w:rPr>
        <w:t xml:space="preserve"> </w:t>
      </w:r>
      <w:r w:rsidR="005758A4" w:rsidRPr="007C3768">
        <w:rPr>
          <w:rFonts w:ascii="Times New Roman" w:hAnsi="Times New Roman" w:cs="Times New Roman"/>
          <w:sz w:val="24"/>
          <w:szCs w:val="24"/>
        </w:rPr>
        <w:t xml:space="preserve">In an attempt to better regulate social protection in Ghana, There is currently a draft Social Protection </w:t>
      </w:r>
      <w:r w:rsidR="00CA4344" w:rsidRPr="007C3768">
        <w:rPr>
          <w:rFonts w:ascii="Times New Roman" w:hAnsi="Times New Roman" w:cs="Times New Roman"/>
          <w:sz w:val="24"/>
          <w:szCs w:val="24"/>
        </w:rPr>
        <w:t xml:space="preserve">bill. </w:t>
      </w:r>
      <w:r w:rsidR="007C3768" w:rsidRPr="007C3768">
        <w:rPr>
          <w:rFonts w:ascii="Times New Roman" w:hAnsi="Times New Roman" w:cs="Times New Roman"/>
          <w:sz w:val="24"/>
          <w:szCs w:val="24"/>
        </w:rPr>
        <w:t xml:space="preserve">The objective of the bill is to </w:t>
      </w:r>
      <w:r w:rsidR="00CA4344" w:rsidRPr="007C3768">
        <w:rPr>
          <w:rFonts w:ascii="Times New Roman" w:hAnsi="Times New Roman" w:cs="Times New Roman"/>
          <w:sz w:val="24"/>
          <w:szCs w:val="24"/>
        </w:rPr>
        <w:t xml:space="preserve">reduce poverty </w:t>
      </w:r>
      <w:r w:rsidR="00CA4344" w:rsidRPr="00F87C21">
        <w:rPr>
          <w:rFonts w:ascii="Times New Roman" w:hAnsi="Times New Roman" w:cs="Times New Roman"/>
          <w:sz w:val="24"/>
          <w:szCs w:val="24"/>
        </w:rPr>
        <w:t>and</w:t>
      </w:r>
      <w:r w:rsidR="00CA4344" w:rsidRPr="007C3768">
        <w:rPr>
          <w:rFonts w:ascii="Times New Roman" w:hAnsi="Times New Roman" w:cs="Times New Roman"/>
          <w:sz w:val="24"/>
          <w:szCs w:val="24"/>
        </w:rPr>
        <w:t xml:space="preserve"> </w:t>
      </w:r>
      <w:r w:rsidR="00CA4344" w:rsidRPr="00F87C21">
        <w:rPr>
          <w:rFonts w:ascii="Times New Roman" w:hAnsi="Times New Roman" w:cs="Times New Roman"/>
          <w:sz w:val="24"/>
          <w:szCs w:val="24"/>
        </w:rPr>
        <w:t>other vulnerabilities</w:t>
      </w:r>
      <w:r w:rsidR="00CA4344" w:rsidRPr="007C3768">
        <w:rPr>
          <w:rFonts w:ascii="Times New Roman" w:hAnsi="Times New Roman" w:cs="Times New Roman"/>
          <w:sz w:val="24"/>
          <w:szCs w:val="24"/>
        </w:rPr>
        <w:t xml:space="preserve"> among the </w:t>
      </w:r>
      <w:r w:rsidR="00F87C21">
        <w:rPr>
          <w:rFonts w:ascii="Times New Roman" w:hAnsi="Times New Roman" w:cs="Times New Roman"/>
          <w:sz w:val="24"/>
          <w:szCs w:val="24"/>
          <w:lang w:val="en-US"/>
        </w:rPr>
        <w:t>target group of the bill.</w:t>
      </w:r>
    </w:p>
    <w:p w14:paraId="5FA8A9A4" w14:textId="77777777" w:rsidR="007069E0" w:rsidRPr="00C27159" w:rsidRDefault="001A51F1" w:rsidP="00AC4B0B">
      <w:pPr>
        <w:pStyle w:val="Heading3"/>
        <w:spacing w:before="360" w:after="120" w:line="276" w:lineRule="auto"/>
        <w:ind w:firstLine="360"/>
        <w:rPr>
          <w:rFonts w:ascii="Times New Roman" w:hAnsi="Times New Roman" w:cs="Times New Roman"/>
        </w:rPr>
      </w:pPr>
      <w:bookmarkStart w:id="110" w:name="_Toc90117970"/>
      <w:bookmarkStart w:id="111" w:name="_Toc95038776"/>
      <w:r w:rsidRPr="00C27159">
        <w:rPr>
          <w:rFonts w:ascii="Times New Roman" w:hAnsi="Times New Roman" w:cs="Times New Roman"/>
        </w:rPr>
        <w:t>Proposed questions</w:t>
      </w:r>
      <w:bookmarkEnd w:id="110"/>
      <w:bookmarkEnd w:id="111"/>
    </w:p>
    <w:p w14:paraId="6480E2AD" w14:textId="35BA4A3C" w:rsidR="007069E0" w:rsidRPr="00C27159" w:rsidRDefault="001A51F1" w:rsidP="00837F6A">
      <w:pPr>
        <w:pStyle w:val="NoSpacing"/>
        <w:numPr>
          <w:ilvl w:val="0"/>
          <w:numId w:val="9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 are being taken to ensure the living standard of persons with disabilities are improved and they have the support needed to live a dignified life?</w:t>
      </w:r>
    </w:p>
    <w:p w14:paraId="3F84E87B" w14:textId="19D6C293" w:rsidR="007069E0" w:rsidRPr="00C27159" w:rsidRDefault="001A51F1" w:rsidP="00837F6A">
      <w:pPr>
        <w:pStyle w:val="NoSpacing"/>
        <w:numPr>
          <w:ilvl w:val="0"/>
          <w:numId w:val="9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measures are being put in place to increase the persons with Disability share of the common fund and to ensure its administration is backed by clear guidelines for which officials of the District, Municipal and Metropolitan Assemblies will be held accountable to?</w:t>
      </w:r>
    </w:p>
    <w:p w14:paraId="68D78428" w14:textId="37AA1A96" w:rsidR="007069E0" w:rsidRPr="00C27159" w:rsidRDefault="001A51F1" w:rsidP="00837F6A">
      <w:pPr>
        <w:pStyle w:val="NoSpacing"/>
        <w:numPr>
          <w:ilvl w:val="0"/>
          <w:numId w:val="9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plans are in place to ensure the LEAP programme takes into account disability related costs?</w:t>
      </w:r>
    </w:p>
    <w:p w14:paraId="2EF5EBB1" w14:textId="7046B57A" w:rsidR="007069E0" w:rsidRPr="00C27159" w:rsidRDefault="001A51F1" w:rsidP="00837F6A">
      <w:pPr>
        <w:pStyle w:val="NoSpacing"/>
        <w:numPr>
          <w:ilvl w:val="0"/>
          <w:numId w:val="9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Explain the measures taken to ensure that persons with disabilities have full access to socioeconomic development programmes and are included in general social protection and poverty reduction efforts</w:t>
      </w:r>
      <w:r w:rsidR="00445ECD">
        <w:rPr>
          <w:rFonts w:ascii="Times New Roman" w:hAnsi="Times New Roman" w:cs="Times New Roman"/>
          <w:sz w:val="24"/>
          <w:szCs w:val="24"/>
        </w:rPr>
        <w:t>.</w:t>
      </w:r>
      <w:r w:rsidRPr="00C27159">
        <w:rPr>
          <w:rFonts w:ascii="Times New Roman" w:hAnsi="Times New Roman" w:cs="Times New Roman"/>
          <w:sz w:val="24"/>
          <w:szCs w:val="24"/>
        </w:rPr>
        <w:t xml:space="preserve"> </w:t>
      </w:r>
      <w:r w:rsidR="00445ECD">
        <w:rPr>
          <w:rFonts w:ascii="Times New Roman" w:hAnsi="Times New Roman" w:cs="Times New Roman"/>
          <w:sz w:val="24"/>
          <w:szCs w:val="24"/>
        </w:rPr>
        <w:t>A</w:t>
      </w:r>
      <w:r w:rsidRPr="00C27159">
        <w:rPr>
          <w:rFonts w:ascii="Times New Roman" w:hAnsi="Times New Roman" w:cs="Times New Roman"/>
          <w:sz w:val="24"/>
          <w:szCs w:val="24"/>
        </w:rPr>
        <w:t xml:space="preserve">nd whether persons with disabilities effectively contribute to the planning, implementation and monitoring of such efforts. </w:t>
      </w:r>
    </w:p>
    <w:p w14:paraId="2B5FB420" w14:textId="7356CEA4" w:rsidR="007069E0" w:rsidRPr="00C27159" w:rsidRDefault="001A51F1" w:rsidP="00837F6A">
      <w:pPr>
        <w:pStyle w:val="NoSpacing"/>
        <w:numPr>
          <w:ilvl w:val="0"/>
          <w:numId w:val="9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plans have been put in place to expand the national social protection to benefit all persons with disabilities, and including people with psychosocial and/or in</w:t>
      </w:r>
      <w:r w:rsidR="00445ECD">
        <w:rPr>
          <w:rFonts w:ascii="Times New Roman" w:hAnsi="Times New Roman" w:cs="Times New Roman"/>
          <w:sz w:val="24"/>
          <w:szCs w:val="24"/>
        </w:rPr>
        <w:t>tellectual disabilities?</w:t>
      </w:r>
      <w:r w:rsidRPr="00C27159">
        <w:rPr>
          <w:rFonts w:ascii="Times New Roman" w:hAnsi="Times New Roman" w:cs="Times New Roman"/>
          <w:sz w:val="24"/>
          <w:szCs w:val="24"/>
        </w:rPr>
        <w:t xml:space="preserve"> </w:t>
      </w:r>
    </w:p>
    <w:p w14:paraId="118E0CC4" w14:textId="2A9FF145" w:rsidR="007069E0" w:rsidRPr="00C27159" w:rsidRDefault="001A51F1" w:rsidP="00837F6A">
      <w:pPr>
        <w:pStyle w:val="NoSpacing"/>
        <w:numPr>
          <w:ilvl w:val="0"/>
          <w:numId w:val="95"/>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plans does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have to establish disability support schemes or a disability fund to improve the standard of living of persons with disabilities, especially those who live at risk of poverty or below the poverty line, including measures to provide</w:t>
      </w:r>
      <w:r w:rsidR="00D2525F" w:rsidRPr="00C27159">
        <w:rPr>
          <w:rFonts w:ascii="Times New Roman" w:hAnsi="Times New Roman" w:cs="Times New Roman"/>
          <w:sz w:val="24"/>
          <w:szCs w:val="24"/>
        </w:rPr>
        <w:t xml:space="preserve"> </w:t>
      </w:r>
      <w:r w:rsidRPr="00C27159">
        <w:rPr>
          <w:rFonts w:ascii="Times New Roman" w:hAnsi="Times New Roman" w:cs="Times New Roman"/>
          <w:sz w:val="24"/>
          <w:szCs w:val="24"/>
        </w:rPr>
        <w:t>them with disability allowances to enable them to meet the extra cost of disability-related expenses?</w:t>
      </w:r>
    </w:p>
    <w:p w14:paraId="40A1FA9A" w14:textId="66C13E5F" w:rsidR="00F53A5B" w:rsidRPr="00081899" w:rsidRDefault="00F53A5B" w:rsidP="00081899">
      <w:pPr>
        <w:pStyle w:val="NoSpacing"/>
        <w:spacing w:after="120" w:line="276" w:lineRule="auto"/>
        <w:ind w:left="720"/>
        <w:jc w:val="both"/>
        <w:rPr>
          <w:rFonts w:ascii="Times New Roman" w:hAnsi="Times New Roman" w:cs="Times New Roman"/>
          <w:sz w:val="24"/>
          <w:szCs w:val="24"/>
        </w:rPr>
      </w:pPr>
      <w:bookmarkStart w:id="112" w:name="_Toc90117971"/>
    </w:p>
    <w:p w14:paraId="178B2BD9" w14:textId="719D7517" w:rsidR="007069E0" w:rsidRPr="002530C7" w:rsidRDefault="001A51F1" w:rsidP="007C3768">
      <w:pPr>
        <w:pStyle w:val="Heading2"/>
        <w:spacing w:line="276" w:lineRule="auto"/>
        <w:rPr>
          <w:rFonts w:ascii="Times New Roman" w:hAnsi="Times New Roman" w:cs="Times New Roman"/>
          <w:b/>
          <w:sz w:val="24"/>
          <w:szCs w:val="24"/>
        </w:rPr>
      </w:pPr>
      <w:bookmarkStart w:id="113" w:name="_Toc95038777"/>
      <w:r w:rsidRPr="002530C7">
        <w:rPr>
          <w:rFonts w:ascii="Times New Roman" w:hAnsi="Times New Roman" w:cs="Times New Roman"/>
          <w:b/>
          <w:sz w:val="24"/>
          <w:szCs w:val="24"/>
        </w:rPr>
        <w:t>Article 29</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Participation in political and public life</w:t>
      </w:r>
      <w:bookmarkEnd w:id="112"/>
      <w:bookmarkEnd w:id="113"/>
    </w:p>
    <w:p w14:paraId="511DEE16"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39CD11D4" w14:textId="73D04A2E" w:rsidR="002C6823"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Article 21(3) of Ghana’s Constitution ensures the right to form and join political parties and to participate in political activities. Article 42 of the constitution also provides for the voting rights of all citizens of eighteen (18) years and above. Specifically, it </w:t>
      </w:r>
      <w:r w:rsidR="00216E93">
        <w:rPr>
          <w:rFonts w:ascii="Times New Roman" w:hAnsi="Times New Roman" w:cs="Times New Roman"/>
          <w:sz w:val="24"/>
          <w:szCs w:val="24"/>
        </w:rPr>
        <w:t>Government</w:t>
      </w:r>
      <w:r w:rsidRPr="00C27159">
        <w:rPr>
          <w:rFonts w:ascii="Times New Roman" w:hAnsi="Times New Roman" w:cs="Times New Roman"/>
          <w:sz w:val="24"/>
          <w:szCs w:val="24"/>
        </w:rPr>
        <w:t>s that “Every citizen of Ghana of eighteen years of age or above and of sound mind has the right to vote and is entitled to be registered as a voter for the purposes of public elections and referenda.’ This allows for some categories of persons with disabilities, particularly those with intellectual and psychosocial disabilities to be exempted from voting processes on the basis of lack of mental capacity, unless it can be proven otherwise.</w:t>
      </w:r>
    </w:p>
    <w:p w14:paraId="273F65B7" w14:textId="7B1A29EA" w:rsidR="002C6823"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tactile ballot jacket has been provided by the electoral commission since 2002 to be used by blind persons in voting. GFD and CODEO observation report during the 2020 </w:t>
      </w:r>
      <w:r w:rsidR="00F43EAB" w:rsidRPr="00C27159">
        <w:rPr>
          <w:rFonts w:ascii="Times New Roman" w:hAnsi="Times New Roman" w:cs="Times New Roman"/>
          <w:sz w:val="24"/>
          <w:szCs w:val="24"/>
        </w:rPr>
        <w:t xml:space="preserve">National general </w:t>
      </w:r>
      <w:r w:rsidRPr="00C27159">
        <w:rPr>
          <w:rFonts w:ascii="Times New Roman" w:hAnsi="Times New Roman" w:cs="Times New Roman"/>
          <w:sz w:val="24"/>
          <w:szCs w:val="24"/>
        </w:rPr>
        <w:t>election</w:t>
      </w:r>
      <w:r w:rsidR="00F43EAB" w:rsidRPr="00C27159">
        <w:rPr>
          <w:rFonts w:ascii="Times New Roman" w:hAnsi="Times New Roman" w:cs="Times New Roman"/>
          <w:sz w:val="24"/>
          <w:szCs w:val="24"/>
        </w:rPr>
        <w:t>s</w:t>
      </w:r>
      <w:r w:rsidRPr="00C27159">
        <w:rPr>
          <w:rFonts w:ascii="Times New Roman" w:hAnsi="Times New Roman" w:cs="Times New Roman"/>
          <w:sz w:val="24"/>
          <w:szCs w:val="24"/>
        </w:rPr>
        <w:t xml:space="preserve"> indicate that </w:t>
      </w:r>
      <w:r w:rsidR="000B4CE0" w:rsidRPr="00C27159">
        <w:rPr>
          <w:rFonts w:ascii="Times New Roman" w:hAnsi="Times New Roman" w:cs="Times New Roman"/>
          <w:sz w:val="24"/>
          <w:szCs w:val="24"/>
        </w:rPr>
        <w:t xml:space="preserve">the jackets were </w:t>
      </w:r>
      <w:r w:rsidRPr="00C27159">
        <w:rPr>
          <w:rFonts w:ascii="Times New Roman" w:hAnsi="Times New Roman" w:cs="Times New Roman"/>
          <w:sz w:val="24"/>
          <w:szCs w:val="24"/>
        </w:rPr>
        <w:t xml:space="preserve">available at </w:t>
      </w:r>
      <w:r w:rsidR="000B4CE0" w:rsidRPr="00C27159">
        <w:rPr>
          <w:rFonts w:ascii="Times New Roman" w:hAnsi="Times New Roman" w:cs="Times New Roman"/>
          <w:sz w:val="24"/>
          <w:szCs w:val="24"/>
        </w:rPr>
        <w:t xml:space="preserve">about </w:t>
      </w:r>
      <w:r w:rsidR="00DD0D12" w:rsidRPr="00C27159">
        <w:rPr>
          <w:rFonts w:ascii="Times New Roman" w:hAnsi="Times New Roman" w:cs="Times New Roman"/>
          <w:sz w:val="24"/>
          <w:szCs w:val="24"/>
        </w:rPr>
        <w:t xml:space="preserve">between 91-96 percent of </w:t>
      </w:r>
      <w:r w:rsidRPr="00C27159">
        <w:rPr>
          <w:rFonts w:ascii="Times New Roman" w:hAnsi="Times New Roman" w:cs="Times New Roman"/>
          <w:sz w:val="24"/>
          <w:szCs w:val="24"/>
        </w:rPr>
        <w:t xml:space="preserve">the </w:t>
      </w:r>
      <w:r w:rsidR="00DD0D12" w:rsidRPr="00C27159">
        <w:rPr>
          <w:rFonts w:ascii="Times New Roman" w:hAnsi="Times New Roman" w:cs="Times New Roman"/>
          <w:sz w:val="24"/>
          <w:szCs w:val="24"/>
        </w:rPr>
        <w:t xml:space="preserve">voting </w:t>
      </w:r>
      <w:r w:rsidRPr="00C27159">
        <w:rPr>
          <w:rFonts w:ascii="Times New Roman" w:hAnsi="Times New Roman" w:cs="Times New Roman"/>
          <w:sz w:val="24"/>
          <w:szCs w:val="24"/>
        </w:rPr>
        <w:t xml:space="preserve">centres. However, a number of the voting centre were inaccessible and there was no provision of sign language interpreters </w:t>
      </w:r>
      <w:r w:rsidR="00A66CBB" w:rsidRPr="00C27159">
        <w:rPr>
          <w:rFonts w:ascii="Times New Roman" w:hAnsi="Times New Roman" w:cs="Times New Roman"/>
          <w:sz w:val="24"/>
          <w:szCs w:val="24"/>
        </w:rPr>
        <w:t xml:space="preserve">or </w:t>
      </w:r>
      <w:r w:rsidR="00E1713D" w:rsidRPr="00C27159">
        <w:rPr>
          <w:rFonts w:ascii="Times New Roman" w:hAnsi="Times New Roman" w:cs="Times New Roman"/>
          <w:sz w:val="24"/>
          <w:szCs w:val="24"/>
        </w:rPr>
        <w:t xml:space="preserve">alternative forms of communication </w:t>
      </w:r>
      <w:r w:rsidRPr="00C27159">
        <w:rPr>
          <w:rFonts w:ascii="Times New Roman" w:hAnsi="Times New Roman" w:cs="Times New Roman"/>
          <w:sz w:val="24"/>
          <w:szCs w:val="24"/>
        </w:rPr>
        <w:t xml:space="preserve">at voting centres to support deaf persons in the voting process. </w:t>
      </w:r>
      <w:r w:rsidR="00164908" w:rsidRPr="00C27159">
        <w:rPr>
          <w:rFonts w:ascii="Times New Roman" w:hAnsi="Times New Roman" w:cs="Times New Roman"/>
          <w:sz w:val="24"/>
          <w:szCs w:val="24"/>
        </w:rPr>
        <w:t>This</w:t>
      </w:r>
      <w:r w:rsidRPr="00C27159">
        <w:rPr>
          <w:rFonts w:ascii="Times New Roman" w:hAnsi="Times New Roman" w:cs="Times New Roman"/>
          <w:sz w:val="24"/>
          <w:szCs w:val="24"/>
        </w:rPr>
        <w:t xml:space="preserve"> was part of the finding</w:t>
      </w:r>
      <w:r w:rsidR="00E1713D" w:rsidRPr="00C27159">
        <w:rPr>
          <w:rFonts w:ascii="Times New Roman" w:hAnsi="Times New Roman" w:cs="Times New Roman"/>
          <w:sz w:val="24"/>
          <w:szCs w:val="24"/>
        </w:rPr>
        <w:t>s</w:t>
      </w:r>
      <w:r w:rsidRPr="00C27159">
        <w:rPr>
          <w:rFonts w:ascii="Times New Roman" w:hAnsi="Times New Roman" w:cs="Times New Roman"/>
          <w:sz w:val="24"/>
          <w:szCs w:val="24"/>
        </w:rPr>
        <w:t xml:space="preserve"> made by GFD as part of a</w:t>
      </w:r>
      <w:r w:rsidR="00E1713D" w:rsidRPr="00C27159">
        <w:rPr>
          <w:rFonts w:ascii="Times New Roman" w:hAnsi="Times New Roman" w:cs="Times New Roman"/>
          <w:sz w:val="24"/>
          <w:szCs w:val="24"/>
        </w:rPr>
        <w:t>n</w:t>
      </w:r>
      <w:r w:rsidRPr="00C27159">
        <w:rPr>
          <w:rFonts w:ascii="Times New Roman" w:hAnsi="Times New Roman" w:cs="Times New Roman"/>
          <w:sz w:val="24"/>
          <w:szCs w:val="24"/>
        </w:rPr>
        <w:t xml:space="preserve"> </w:t>
      </w:r>
      <w:r w:rsidR="00E1713D" w:rsidRPr="00C27159">
        <w:rPr>
          <w:rFonts w:ascii="Times New Roman" w:hAnsi="Times New Roman" w:cs="Times New Roman"/>
          <w:sz w:val="24"/>
          <w:szCs w:val="24"/>
        </w:rPr>
        <w:t xml:space="preserve">observation </w:t>
      </w:r>
      <w:r w:rsidRPr="00C27159">
        <w:rPr>
          <w:rFonts w:ascii="Times New Roman" w:hAnsi="Times New Roman" w:cs="Times New Roman"/>
          <w:sz w:val="24"/>
          <w:szCs w:val="24"/>
        </w:rPr>
        <w:t>exercise it undertook during the 2020 elections.</w:t>
      </w:r>
    </w:p>
    <w:p w14:paraId="33B19F5F" w14:textId="5231F1A8"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In addition, persons with disabilities, particularly women with disabilities are excluded from decision-making platforms from local to national level. There is currently only one minister with disability. There are no members of parliament with disabilities and this is concerning.</w:t>
      </w:r>
    </w:p>
    <w:p w14:paraId="403BC0B3" w14:textId="77777777" w:rsidR="007069E0" w:rsidRPr="00C27159" w:rsidRDefault="001A51F1" w:rsidP="00AC4B0B">
      <w:pPr>
        <w:pStyle w:val="Heading3"/>
        <w:spacing w:before="360" w:after="120" w:line="276" w:lineRule="auto"/>
        <w:ind w:firstLine="360"/>
        <w:rPr>
          <w:rFonts w:ascii="Times New Roman" w:hAnsi="Times New Roman" w:cs="Times New Roman"/>
        </w:rPr>
      </w:pPr>
      <w:bookmarkStart w:id="114" w:name="_Toc90117972"/>
      <w:bookmarkStart w:id="115" w:name="_Toc95038778"/>
      <w:r w:rsidRPr="00C27159">
        <w:rPr>
          <w:rFonts w:ascii="Times New Roman" w:hAnsi="Times New Roman" w:cs="Times New Roman"/>
        </w:rPr>
        <w:t>Proposed Questions</w:t>
      </w:r>
      <w:bookmarkEnd w:id="114"/>
      <w:bookmarkEnd w:id="115"/>
      <w:r w:rsidRPr="00C27159">
        <w:rPr>
          <w:rFonts w:ascii="Times New Roman" w:hAnsi="Times New Roman" w:cs="Times New Roman"/>
        </w:rPr>
        <w:t xml:space="preserve"> </w:t>
      </w:r>
    </w:p>
    <w:p w14:paraId="4F5C6DEA" w14:textId="2E4A7712" w:rsidR="007069E0" w:rsidRPr="00C27159" w:rsidRDefault="001A51F1" w:rsidP="00837F6A">
      <w:pPr>
        <w:pStyle w:val="NoSpacing"/>
        <w:numPr>
          <w:ilvl w:val="0"/>
          <w:numId w:val="96"/>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What steps have been taken to repeal restrictions to be elected and to vote in the Constitution, in particular sections 42 and 2(b)(ii) of the 1992 Constitution and the P.N.D.C.L 285 respectively to ensure all persons with disabilities, including persons with psychosocial and intellectual disabilities can equally participate in the election process either as candidate</w:t>
      </w:r>
      <w:r w:rsidR="00451269" w:rsidRPr="00C27159">
        <w:rPr>
          <w:rFonts w:ascii="Times New Roman" w:hAnsi="Times New Roman" w:cs="Times New Roman"/>
          <w:sz w:val="24"/>
          <w:szCs w:val="24"/>
        </w:rPr>
        <w:t>s</w:t>
      </w:r>
      <w:r w:rsidRPr="00C27159">
        <w:rPr>
          <w:rFonts w:ascii="Times New Roman" w:hAnsi="Times New Roman" w:cs="Times New Roman"/>
          <w:sz w:val="24"/>
          <w:szCs w:val="24"/>
        </w:rPr>
        <w:t xml:space="preserve"> or as voter</w:t>
      </w:r>
      <w:r w:rsidR="00C4719C" w:rsidRPr="00C27159">
        <w:rPr>
          <w:rFonts w:ascii="Times New Roman" w:hAnsi="Times New Roman" w:cs="Times New Roman"/>
          <w:sz w:val="24"/>
          <w:szCs w:val="24"/>
        </w:rPr>
        <w:t>s</w:t>
      </w:r>
      <w:r w:rsidRPr="00C27159">
        <w:rPr>
          <w:rFonts w:ascii="Times New Roman" w:hAnsi="Times New Roman" w:cs="Times New Roman"/>
          <w:sz w:val="24"/>
          <w:szCs w:val="24"/>
        </w:rPr>
        <w:t>?</w:t>
      </w:r>
    </w:p>
    <w:p w14:paraId="27F19083" w14:textId="63ACF823" w:rsidR="007069E0" w:rsidRPr="00C27159" w:rsidRDefault="001A51F1" w:rsidP="00837F6A">
      <w:pPr>
        <w:pStyle w:val="NoSpacing"/>
        <w:numPr>
          <w:ilvl w:val="0"/>
          <w:numId w:val="96"/>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are available to ensure persons with disabilities also participate in decision-making forums and leadership position from local to national level, including within the three arms of </w:t>
      </w:r>
      <w:r w:rsidR="005D129C">
        <w:rPr>
          <w:rFonts w:ascii="Times New Roman" w:hAnsi="Times New Roman" w:cs="Times New Roman"/>
          <w:sz w:val="24"/>
          <w:szCs w:val="24"/>
        </w:rPr>
        <w:t>Government</w:t>
      </w:r>
      <w:r w:rsidRPr="00C27159">
        <w:rPr>
          <w:rFonts w:ascii="Times New Roman" w:hAnsi="Times New Roman" w:cs="Times New Roman"/>
          <w:sz w:val="24"/>
          <w:szCs w:val="24"/>
        </w:rPr>
        <w:t>?</w:t>
      </w:r>
    </w:p>
    <w:p w14:paraId="7941B7A5" w14:textId="4D9F3116" w:rsidR="007069E0" w:rsidRPr="00C27159" w:rsidRDefault="001A51F1" w:rsidP="00837F6A">
      <w:pPr>
        <w:pStyle w:val="NoSpacing"/>
        <w:numPr>
          <w:ilvl w:val="0"/>
          <w:numId w:val="96"/>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w:t>
      </w:r>
      <w:r w:rsidR="00164908" w:rsidRPr="00C27159">
        <w:rPr>
          <w:rFonts w:ascii="Times New Roman" w:hAnsi="Times New Roman" w:cs="Times New Roman"/>
          <w:sz w:val="24"/>
          <w:szCs w:val="24"/>
        </w:rPr>
        <w:t xml:space="preserve">has </w:t>
      </w:r>
      <w:r w:rsidRPr="00C27159">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taken to improve physical access to </w:t>
      </w:r>
      <w:r w:rsidR="006C196C" w:rsidRPr="00C27159">
        <w:rPr>
          <w:rFonts w:ascii="Times New Roman" w:hAnsi="Times New Roman" w:cs="Times New Roman"/>
          <w:sz w:val="24"/>
          <w:szCs w:val="24"/>
        </w:rPr>
        <w:t>voting centres</w:t>
      </w:r>
      <w:r w:rsidRPr="00C27159">
        <w:rPr>
          <w:rFonts w:ascii="Times New Roman" w:hAnsi="Times New Roman" w:cs="Times New Roman"/>
          <w:sz w:val="24"/>
          <w:szCs w:val="24"/>
        </w:rPr>
        <w:t xml:space="preserve">, as well as ensuring election-related information are accessible to persons with disabilities? </w:t>
      </w:r>
    </w:p>
    <w:p w14:paraId="692F2EC6"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52224941" w14:textId="5A553694" w:rsidR="007069E0" w:rsidRPr="002530C7" w:rsidRDefault="001A51F1" w:rsidP="007C3768">
      <w:pPr>
        <w:pStyle w:val="Heading2"/>
        <w:spacing w:line="276" w:lineRule="auto"/>
        <w:rPr>
          <w:rFonts w:ascii="Times New Roman" w:hAnsi="Times New Roman" w:cs="Times New Roman"/>
          <w:b/>
          <w:sz w:val="24"/>
          <w:szCs w:val="24"/>
        </w:rPr>
      </w:pPr>
      <w:bookmarkStart w:id="116" w:name="_Toc90117973"/>
      <w:bookmarkStart w:id="117" w:name="_Toc95038779"/>
      <w:r w:rsidRPr="002530C7">
        <w:rPr>
          <w:rFonts w:ascii="Times New Roman" w:hAnsi="Times New Roman" w:cs="Times New Roman"/>
          <w:b/>
          <w:sz w:val="24"/>
          <w:szCs w:val="24"/>
        </w:rPr>
        <w:t>Article 30</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Participation in cultural life, recreation, leisure and sport</w:t>
      </w:r>
      <w:bookmarkEnd w:id="116"/>
      <w:bookmarkEnd w:id="117"/>
      <w:r w:rsidRPr="002530C7">
        <w:rPr>
          <w:rFonts w:ascii="Times New Roman" w:hAnsi="Times New Roman" w:cs="Times New Roman"/>
          <w:b/>
          <w:sz w:val="24"/>
          <w:szCs w:val="24"/>
        </w:rPr>
        <w:t xml:space="preserve"> </w:t>
      </w:r>
    </w:p>
    <w:p w14:paraId="08612EF7"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1E7A76EE" w14:textId="121BAB14" w:rsidR="002C6823"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1992 constitution of Ghana in article 26(1) guarantees cultural rights and practices of all persons including persons with disabilities, and prohibits dehumanizing and harmful customary practices article 26(2) and article 39(1b). However, some communities in Ghana do not allow persons with disabilities to take part in cultural programmes. For example, persons with albinism are not allowed to go near the chief palace </w:t>
      </w:r>
      <w:r w:rsidR="00C82C4E" w:rsidRPr="00C27159">
        <w:rPr>
          <w:rFonts w:ascii="Times New Roman" w:hAnsi="Times New Roman" w:cs="Times New Roman"/>
          <w:sz w:val="24"/>
          <w:szCs w:val="24"/>
        </w:rPr>
        <w:t xml:space="preserve">in some communities </w:t>
      </w:r>
      <w:r w:rsidRPr="00C27159">
        <w:rPr>
          <w:rFonts w:ascii="Times New Roman" w:hAnsi="Times New Roman" w:cs="Times New Roman"/>
          <w:sz w:val="24"/>
          <w:szCs w:val="24"/>
        </w:rPr>
        <w:t>where most cultural programmes are held.</w:t>
      </w:r>
    </w:p>
    <w:p w14:paraId="1F7A36B4" w14:textId="4A7ED38A" w:rsidR="002C6823"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Section 38 of the Act 715 enjoins the Ministry of Education and Sports, the National Commission for Culture and District Assemblies to ensure that Persons with disabilities have access to sports and cultural events.</w:t>
      </w:r>
    </w:p>
    <w:p w14:paraId="17BF018C" w14:textId="2AB6BBD0"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There </w:t>
      </w:r>
      <w:r w:rsidR="006A2A67" w:rsidRPr="00C27159">
        <w:rPr>
          <w:rFonts w:ascii="Times New Roman" w:hAnsi="Times New Roman" w:cs="Times New Roman"/>
          <w:sz w:val="24"/>
          <w:szCs w:val="24"/>
        </w:rPr>
        <w:t>is</w:t>
      </w:r>
      <w:r w:rsidR="00CA183B" w:rsidRPr="00C27159">
        <w:rPr>
          <w:rFonts w:ascii="Times New Roman" w:hAnsi="Times New Roman" w:cs="Times New Roman"/>
          <w:sz w:val="24"/>
          <w:szCs w:val="24"/>
        </w:rPr>
        <w:t xml:space="preserve"> </w:t>
      </w:r>
      <w:r w:rsidRPr="00C27159">
        <w:rPr>
          <w:rFonts w:ascii="Times New Roman" w:hAnsi="Times New Roman" w:cs="Times New Roman"/>
          <w:sz w:val="24"/>
          <w:szCs w:val="24"/>
        </w:rPr>
        <w:t xml:space="preserve">campus </w:t>
      </w:r>
      <w:r w:rsidR="00164908" w:rsidRPr="00C27159">
        <w:rPr>
          <w:rFonts w:ascii="Times New Roman" w:hAnsi="Times New Roman" w:cs="Times New Roman"/>
          <w:sz w:val="24"/>
          <w:szCs w:val="24"/>
        </w:rPr>
        <w:t>-</w:t>
      </w:r>
      <w:r w:rsidRPr="00C27159">
        <w:rPr>
          <w:rFonts w:ascii="Times New Roman" w:hAnsi="Times New Roman" w:cs="Times New Roman"/>
          <w:sz w:val="24"/>
          <w:szCs w:val="24"/>
        </w:rPr>
        <w:t xml:space="preserve">based cultural groups in most of the special schools such as school for the blind and school for the deaf which help persons with disabilities to develop their talents. There are some blind musical bands as well as disability sports such as wheelchair basketball, Blind Football, Amputee Football, the Little People Football, Deaf Football and Para Powerlifting however these are mainly organized/supported by individuals, </w:t>
      </w:r>
      <w:r w:rsidR="00FB1E50" w:rsidRPr="00C27159">
        <w:rPr>
          <w:rFonts w:ascii="Times New Roman" w:hAnsi="Times New Roman" w:cs="Times New Roman"/>
          <w:sz w:val="24"/>
          <w:szCs w:val="24"/>
        </w:rPr>
        <w:t>ODPs</w:t>
      </w:r>
      <w:r w:rsidRPr="00C27159">
        <w:rPr>
          <w:rFonts w:ascii="Times New Roman" w:hAnsi="Times New Roman" w:cs="Times New Roman"/>
          <w:sz w:val="24"/>
          <w:szCs w:val="24"/>
        </w:rPr>
        <w:t xml:space="preserve"> or NGOs.</w:t>
      </w:r>
    </w:p>
    <w:p w14:paraId="15AB15D4" w14:textId="77777777" w:rsidR="007069E0" w:rsidRPr="00C27159" w:rsidRDefault="001A51F1" w:rsidP="00AC4B0B">
      <w:pPr>
        <w:pStyle w:val="Heading3"/>
        <w:spacing w:before="360" w:after="120" w:line="276" w:lineRule="auto"/>
        <w:ind w:firstLine="360"/>
        <w:rPr>
          <w:rFonts w:ascii="Times New Roman" w:hAnsi="Times New Roman" w:cs="Times New Roman"/>
        </w:rPr>
      </w:pPr>
      <w:bookmarkStart w:id="118" w:name="_Toc90117974"/>
      <w:bookmarkStart w:id="119" w:name="_Toc95038780"/>
      <w:r w:rsidRPr="00C27159">
        <w:rPr>
          <w:rFonts w:ascii="Times New Roman" w:hAnsi="Times New Roman" w:cs="Times New Roman"/>
        </w:rPr>
        <w:t>Proposed question</w:t>
      </w:r>
      <w:bookmarkEnd w:id="118"/>
      <w:bookmarkEnd w:id="119"/>
    </w:p>
    <w:p w14:paraId="5F7121CF" w14:textId="5DD8055E" w:rsidR="007069E0" w:rsidRPr="00C27159" w:rsidRDefault="001A51F1" w:rsidP="00837F6A">
      <w:pPr>
        <w:pStyle w:val="NoSpacing"/>
        <w:numPr>
          <w:ilvl w:val="0"/>
          <w:numId w:val="9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including budgetary allocation have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 in place to ensure the development of sports and recreation for persons with disabilities at the grassroot</w:t>
      </w:r>
      <w:r w:rsidR="00445ECD">
        <w:rPr>
          <w:rFonts w:ascii="Times New Roman" w:hAnsi="Times New Roman" w:cs="Times New Roman"/>
          <w:sz w:val="24"/>
          <w:szCs w:val="24"/>
        </w:rPr>
        <w:t>s</w:t>
      </w:r>
      <w:r w:rsidRPr="00C27159">
        <w:rPr>
          <w:rFonts w:ascii="Times New Roman" w:hAnsi="Times New Roman" w:cs="Times New Roman"/>
          <w:sz w:val="24"/>
          <w:szCs w:val="24"/>
        </w:rPr>
        <w:t xml:space="preserve"> </w:t>
      </w:r>
      <w:r w:rsidR="00445ECD">
        <w:rPr>
          <w:rFonts w:ascii="Times New Roman" w:hAnsi="Times New Roman" w:cs="Times New Roman"/>
          <w:sz w:val="24"/>
          <w:szCs w:val="24"/>
        </w:rPr>
        <w:t xml:space="preserve">level </w:t>
      </w:r>
      <w:r w:rsidRPr="00C27159">
        <w:rPr>
          <w:rFonts w:ascii="Times New Roman" w:hAnsi="Times New Roman" w:cs="Times New Roman"/>
          <w:sz w:val="24"/>
          <w:szCs w:val="24"/>
        </w:rPr>
        <w:t>in Ghana?</w:t>
      </w:r>
    </w:p>
    <w:p w14:paraId="016C909F" w14:textId="5C2C5444" w:rsidR="006761C0" w:rsidRPr="00C27159" w:rsidRDefault="001A51F1" w:rsidP="00837F6A">
      <w:pPr>
        <w:pStyle w:val="NoSpacing"/>
        <w:numPr>
          <w:ilvl w:val="0"/>
          <w:numId w:val="9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w:t>
      </w:r>
      <w:r w:rsidR="00164908" w:rsidRPr="00C27159">
        <w:rPr>
          <w:rFonts w:ascii="Times New Roman" w:hAnsi="Times New Roman" w:cs="Times New Roman"/>
          <w:sz w:val="24"/>
          <w:szCs w:val="24"/>
        </w:rPr>
        <w:t xml:space="preserve">has </w:t>
      </w:r>
      <w:r w:rsidRPr="00C27159">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 in place to eliminate the cultural barriers affecting persons with disabilities in Ghana?</w:t>
      </w:r>
    </w:p>
    <w:p w14:paraId="10FD80AC" w14:textId="24B6E62F" w:rsidR="007069E0" w:rsidRPr="00C27159" w:rsidRDefault="001A51F1" w:rsidP="00837F6A">
      <w:pPr>
        <w:pStyle w:val="NoSpacing"/>
        <w:numPr>
          <w:ilvl w:val="0"/>
          <w:numId w:val="9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w:t>
      </w:r>
      <w:r w:rsidR="00164908" w:rsidRPr="00C27159">
        <w:rPr>
          <w:rFonts w:ascii="Times New Roman" w:hAnsi="Times New Roman" w:cs="Times New Roman"/>
          <w:sz w:val="24"/>
          <w:szCs w:val="24"/>
        </w:rPr>
        <w:t xml:space="preserve">has </w:t>
      </w:r>
      <w:r w:rsidRPr="00C27159">
        <w:rPr>
          <w:rFonts w:ascii="Times New Roman" w:hAnsi="Times New Roman" w:cs="Times New Roman"/>
          <w:sz w:val="24"/>
          <w:szCs w:val="24"/>
        </w:rPr>
        <w:t xml:space="preserve">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 in place to ensure persons with albinism have access to participate in community activities effectively. </w:t>
      </w:r>
    </w:p>
    <w:p w14:paraId="2B693286" w14:textId="5917DEC9" w:rsidR="007069E0" w:rsidRPr="00C27159" w:rsidRDefault="001A51F1" w:rsidP="00837F6A">
      <w:pPr>
        <w:pStyle w:val="NoSpacing"/>
        <w:numPr>
          <w:ilvl w:val="0"/>
          <w:numId w:val="97"/>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w:t>
      </w:r>
      <w:r w:rsidR="00A459C9" w:rsidRPr="00C27159">
        <w:rPr>
          <w:rFonts w:ascii="Times New Roman" w:hAnsi="Times New Roman" w:cs="Times New Roman"/>
          <w:sz w:val="24"/>
          <w:szCs w:val="24"/>
        </w:rPr>
        <w:t>have the</w:t>
      </w:r>
      <w:r w:rsidRPr="00C27159">
        <w:rPr>
          <w:rFonts w:ascii="Times New Roman" w:hAnsi="Times New Roman" w:cs="Times New Roman"/>
          <w:sz w:val="24"/>
          <w:szCs w:val="24"/>
        </w:rPr>
        <w:t xml:space="preserv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put in place to </w:t>
      </w:r>
      <w:r w:rsidR="00D43130" w:rsidRPr="00C27159">
        <w:rPr>
          <w:rFonts w:ascii="Times New Roman" w:hAnsi="Times New Roman" w:cs="Times New Roman"/>
          <w:sz w:val="24"/>
          <w:szCs w:val="24"/>
        </w:rPr>
        <w:t>include persons</w:t>
      </w:r>
      <w:r w:rsidRPr="00C27159">
        <w:rPr>
          <w:rFonts w:ascii="Times New Roman" w:hAnsi="Times New Roman" w:cs="Times New Roman"/>
          <w:sz w:val="24"/>
          <w:szCs w:val="24"/>
        </w:rPr>
        <w:t xml:space="preserve"> with disabilities in the theatre art industries?</w:t>
      </w:r>
    </w:p>
    <w:p w14:paraId="2EC019A9" w14:textId="77777777" w:rsidR="00BE3542" w:rsidRPr="00C27159" w:rsidRDefault="00BE3542" w:rsidP="007C3768">
      <w:pPr>
        <w:pStyle w:val="NoSpacing"/>
        <w:spacing w:line="276" w:lineRule="auto"/>
        <w:ind w:left="720"/>
        <w:jc w:val="both"/>
        <w:rPr>
          <w:rFonts w:ascii="Times New Roman" w:hAnsi="Times New Roman" w:cs="Times New Roman"/>
          <w:sz w:val="24"/>
          <w:szCs w:val="24"/>
        </w:rPr>
      </w:pPr>
    </w:p>
    <w:p w14:paraId="7DC41944" w14:textId="7E180D9D" w:rsidR="007069E0" w:rsidRPr="002530C7" w:rsidRDefault="001A51F1" w:rsidP="007C3768">
      <w:pPr>
        <w:pStyle w:val="Heading2"/>
        <w:spacing w:line="276" w:lineRule="auto"/>
        <w:rPr>
          <w:rFonts w:ascii="Times New Roman" w:hAnsi="Times New Roman" w:cs="Times New Roman"/>
          <w:b/>
          <w:sz w:val="24"/>
          <w:szCs w:val="24"/>
        </w:rPr>
      </w:pPr>
      <w:bookmarkStart w:id="120" w:name="_Toc90117975"/>
      <w:bookmarkStart w:id="121" w:name="_Toc95038781"/>
      <w:r w:rsidRPr="002530C7">
        <w:rPr>
          <w:rFonts w:ascii="Times New Roman" w:hAnsi="Times New Roman" w:cs="Times New Roman"/>
          <w:b/>
          <w:sz w:val="24"/>
          <w:szCs w:val="24"/>
        </w:rPr>
        <w:t>Article 31</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Statistics and data collection</w:t>
      </w:r>
      <w:bookmarkEnd w:id="120"/>
      <w:bookmarkEnd w:id="121"/>
    </w:p>
    <w:p w14:paraId="670A36B1" w14:textId="77777777" w:rsidR="007069E0" w:rsidRPr="00C27159" w:rsidRDefault="007069E0" w:rsidP="00AC4B0B">
      <w:pPr>
        <w:pStyle w:val="NoSpacing"/>
        <w:spacing w:after="120" w:line="276" w:lineRule="auto"/>
        <w:ind w:left="360"/>
        <w:jc w:val="both"/>
        <w:rPr>
          <w:rFonts w:ascii="Times New Roman" w:hAnsi="Times New Roman" w:cs="Times New Roman"/>
          <w:sz w:val="24"/>
          <w:szCs w:val="24"/>
        </w:rPr>
      </w:pPr>
    </w:p>
    <w:p w14:paraId="599E7EA6" w14:textId="24BCE16F" w:rsidR="002C6823" w:rsidRPr="00C27159" w:rsidRDefault="00445ECD" w:rsidP="00837F6A">
      <w:pPr>
        <w:pStyle w:val="NoSpacing"/>
        <w:numPr>
          <w:ilvl w:val="0"/>
          <w:numId w:val="9"/>
        </w:numPr>
        <w:spacing w:after="120" w:line="276" w:lineRule="auto"/>
        <w:jc w:val="both"/>
        <w:rPr>
          <w:rFonts w:ascii="Times New Roman" w:hAnsi="Times New Roman" w:cs="Times New Roman"/>
          <w:sz w:val="24"/>
          <w:szCs w:val="24"/>
        </w:rPr>
      </w:pPr>
      <w:r>
        <w:rPr>
          <w:rFonts w:ascii="Times New Roman" w:hAnsi="Times New Roman" w:cs="Times New Roman"/>
          <w:sz w:val="24"/>
          <w:szCs w:val="24"/>
        </w:rPr>
        <w:t>Either</w:t>
      </w:r>
      <w:r w:rsidR="001A51F1" w:rsidRPr="00C27159">
        <w:rPr>
          <w:rFonts w:ascii="Times New Roman" w:hAnsi="Times New Roman" w:cs="Times New Roman"/>
          <w:sz w:val="24"/>
          <w:szCs w:val="24"/>
        </w:rPr>
        <w:t xml:space="preserve"> the 1992 Constitution of Ghana </w:t>
      </w:r>
      <w:r>
        <w:rPr>
          <w:rFonts w:ascii="Times New Roman" w:hAnsi="Times New Roman" w:cs="Times New Roman"/>
          <w:sz w:val="24"/>
          <w:szCs w:val="24"/>
        </w:rPr>
        <w:t>or</w:t>
      </w:r>
      <w:r w:rsidR="00D7422D" w:rsidRPr="00C27159">
        <w:rPr>
          <w:rFonts w:ascii="Times New Roman" w:hAnsi="Times New Roman" w:cs="Times New Roman"/>
          <w:sz w:val="24"/>
          <w:szCs w:val="24"/>
        </w:rPr>
        <w:t xml:space="preserve"> </w:t>
      </w:r>
      <w:r w:rsidR="001A51F1" w:rsidRPr="00C27159">
        <w:rPr>
          <w:rFonts w:ascii="Times New Roman" w:hAnsi="Times New Roman" w:cs="Times New Roman"/>
          <w:sz w:val="24"/>
          <w:szCs w:val="24"/>
        </w:rPr>
        <w:t>the Act 715 have clear provision on data and statistics on persons with disabilities.</w:t>
      </w:r>
      <w:r w:rsidR="00BE3542" w:rsidRPr="00AC4B0B">
        <w:rPr>
          <w:rFonts w:ascii="Times New Roman" w:hAnsi="Times New Roman" w:cs="Times New Roman"/>
          <w:noProof/>
          <w:sz w:val="24"/>
          <w:szCs w:val="24"/>
          <w:lang w:eastAsia="en-GB"/>
        </w:rPr>
        <mc:AlternateContent>
          <mc:Choice Requires="wpi">
            <w:drawing>
              <wp:anchor distT="0" distB="0" distL="114300" distR="114300" simplePos="0" relativeHeight="251660288" behindDoc="0" locked="0" layoutInCell="1" allowOverlap="1" wp14:anchorId="7A61B280" wp14:editId="0C6D604D">
                <wp:simplePos x="0" y="0"/>
                <wp:positionH relativeFrom="column">
                  <wp:posOffset>3873969</wp:posOffset>
                </wp:positionH>
                <wp:positionV relativeFrom="paragraph">
                  <wp:posOffset>15984</wp:posOffset>
                </wp:positionV>
                <wp:extent cx="360" cy="360"/>
                <wp:effectExtent l="38100" t="38100" r="38100" b="38100"/>
                <wp:wrapNone/>
                <wp:docPr id="2" name="Ink 2"/>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EA957B" id="Ink 2" o:spid="_x0000_s1026" type="#_x0000_t75" style="position:absolute;margin-left:304.7pt;margin-top:.9pt;width:.75pt;height:.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">
                <v:imagedata r:id="rId21" o:title=""/>
              </v:shape>
            </w:pict>
          </mc:Fallback>
        </mc:AlternateContent>
      </w:r>
    </w:p>
    <w:p w14:paraId="2D798396" w14:textId="0F656DC9" w:rsidR="002C6823"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Data Protection Act, 2012 (Act 843) requires that individuals who hold personal information use it fairly, keep it secure, make sure it is accurate and keep it up to date. However, it has not also made any provision that specifically targets persons with disabilities.  In effect, there is no accurate and disaggregated data on persons with disabilities. This is acknowledged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in paragraph 27.5 of their report.</w:t>
      </w:r>
    </w:p>
    <w:p w14:paraId="114CF133" w14:textId="6BF74FD1" w:rsidR="007069E0" w:rsidRPr="00AC4B0B" w:rsidRDefault="009E5150"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Though the </w:t>
      </w:r>
      <w:r w:rsidR="001A51F1" w:rsidRPr="00C27159">
        <w:rPr>
          <w:rFonts w:ascii="Times New Roman" w:hAnsi="Times New Roman" w:cs="Times New Roman"/>
          <w:sz w:val="24"/>
          <w:szCs w:val="24"/>
        </w:rPr>
        <w:t>Ghana Statistical Service adopted and incorporated the Wa</w:t>
      </w:r>
      <w:r w:rsidR="00445ECD">
        <w:rPr>
          <w:rFonts w:ascii="Times New Roman" w:hAnsi="Times New Roman" w:cs="Times New Roman"/>
          <w:sz w:val="24"/>
          <w:szCs w:val="24"/>
        </w:rPr>
        <w:t>shington G</w:t>
      </w:r>
      <w:r w:rsidR="001A51F1" w:rsidRPr="00C27159">
        <w:rPr>
          <w:rFonts w:ascii="Times New Roman" w:hAnsi="Times New Roman" w:cs="Times New Roman"/>
          <w:sz w:val="24"/>
          <w:szCs w:val="24"/>
        </w:rPr>
        <w:t xml:space="preserve">roup short set of questions into the data collection tool used for the 2021 Housing and population </w:t>
      </w:r>
      <w:r w:rsidR="00900E1A" w:rsidRPr="00C27159">
        <w:rPr>
          <w:rFonts w:ascii="Times New Roman" w:hAnsi="Times New Roman" w:cs="Times New Roman"/>
          <w:sz w:val="24"/>
          <w:szCs w:val="24"/>
        </w:rPr>
        <w:t>Census, we</w:t>
      </w:r>
      <w:r w:rsidR="008B71BE" w:rsidRPr="00C27159">
        <w:rPr>
          <w:rFonts w:ascii="Times New Roman" w:hAnsi="Times New Roman" w:cs="Times New Roman"/>
          <w:sz w:val="24"/>
          <w:szCs w:val="24"/>
        </w:rPr>
        <w:t xml:space="preserve"> are yet to see how that influenced the data on Persons with </w:t>
      </w:r>
      <w:r w:rsidR="00CD6FBF" w:rsidRPr="00C27159">
        <w:rPr>
          <w:rFonts w:ascii="Times New Roman" w:hAnsi="Times New Roman" w:cs="Times New Roman"/>
          <w:sz w:val="24"/>
          <w:szCs w:val="24"/>
        </w:rPr>
        <w:t xml:space="preserve">Disabilities in Ghana as the </w:t>
      </w:r>
      <w:r w:rsidR="001A51F1" w:rsidRPr="00C27159">
        <w:rPr>
          <w:rFonts w:ascii="Times New Roman" w:hAnsi="Times New Roman" w:cs="Times New Roman"/>
          <w:sz w:val="24"/>
          <w:szCs w:val="24"/>
        </w:rPr>
        <w:t xml:space="preserve">final report is yet to </w:t>
      </w:r>
      <w:r w:rsidR="00CD6FBF" w:rsidRPr="00C27159">
        <w:rPr>
          <w:rFonts w:ascii="Times New Roman" w:hAnsi="Times New Roman" w:cs="Times New Roman"/>
          <w:sz w:val="24"/>
          <w:szCs w:val="24"/>
        </w:rPr>
        <w:t>be made public</w:t>
      </w:r>
      <w:r w:rsidR="001A51F1" w:rsidRPr="00C27159">
        <w:rPr>
          <w:rFonts w:ascii="Times New Roman" w:hAnsi="Times New Roman" w:cs="Times New Roman"/>
          <w:sz w:val="24"/>
          <w:szCs w:val="24"/>
        </w:rPr>
        <w:t xml:space="preserve">. </w:t>
      </w:r>
    </w:p>
    <w:p w14:paraId="4FCDFEC7" w14:textId="72211BC7" w:rsidR="007069E0" w:rsidRPr="00C27159" w:rsidRDefault="001A51F1" w:rsidP="00AC4B0B">
      <w:pPr>
        <w:pStyle w:val="Heading3"/>
        <w:spacing w:before="360" w:after="120" w:line="276" w:lineRule="auto"/>
        <w:ind w:firstLine="360"/>
        <w:rPr>
          <w:rFonts w:ascii="Times New Roman" w:hAnsi="Times New Roman" w:cs="Times New Roman"/>
        </w:rPr>
      </w:pPr>
      <w:bookmarkStart w:id="122" w:name="_Toc90117976"/>
      <w:bookmarkStart w:id="123" w:name="_Toc95038782"/>
      <w:r w:rsidRPr="00C27159">
        <w:rPr>
          <w:rFonts w:ascii="Times New Roman" w:hAnsi="Times New Roman" w:cs="Times New Roman"/>
        </w:rPr>
        <w:t>Proposed Questions</w:t>
      </w:r>
      <w:bookmarkEnd w:id="122"/>
      <w:bookmarkEnd w:id="123"/>
    </w:p>
    <w:p w14:paraId="2CB3FC8C" w14:textId="22BE98BD" w:rsidR="007069E0" w:rsidRPr="00C27159" w:rsidRDefault="001A51F1" w:rsidP="00837F6A">
      <w:pPr>
        <w:pStyle w:val="NoSpacing"/>
        <w:numPr>
          <w:ilvl w:val="0"/>
          <w:numId w:val="98"/>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have been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systematically collect disability disaggregated data at all levels and that the data collected informs policies and programmes in ensuring they are inclusive of all categories of persons with disabilities? </w:t>
      </w:r>
    </w:p>
    <w:p w14:paraId="0FEC620D" w14:textId="77777777" w:rsidR="007069E0" w:rsidRPr="002530C7" w:rsidRDefault="007069E0" w:rsidP="002530C7">
      <w:pPr>
        <w:pStyle w:val="Heading2"/>
        <w:spacing w:line="276" w:lineRule="auto"/>
        <w:rPr>
          <w:rFonts w:ascii="Times New Roman" w:hAnsi="Times New Roman" w:cs="Times New Roman"/>
          <w:b/>
          <w:sz w:val="24"/>
          <w:szCs w:val="24"/>
        </w:rPr>
      </w:pPr>
    </w:p>
    <w:p w14:paraId="701FA953" w14:textId="50F04FFF" w:rsidR="00AC4B0B" w:rsidRPr="002530C7" w:rsidRDefault="001A51F1" w:rsidP="00AC4B0B">
      <w:pPr>
        <w:pStyle w:val="Heading2"/>
        <w:spacing w:line="276" w:lineRule="auto"/>
        <w:rPr>
          <w:rFonts w:ascii="Times New Roman" w:hAnsi="Times New Roman" w:cs="Times New Roman"/>
          <w:b/>
          <w:sz w:val="24"/>
          <w:szCs w:val="24"/>
        </w:rPr>
      </w:pPr>
      <w:bookmarkStart w:id="124" w:name="_Toc90117977"/>
      <w:bookmarkStart w:id="125" w:name="_Toc95038783"/>
      <w:r w:rsidRPr="002530C7">
        <w:rPr>
          <w:rFonts w:ascii="Times New Roman" w:hAnsi="Times New Roman" w:cs="Times New Roman"/>
          <w:b/>
          <w:sz w:val="24"/>
          <w:szCs w:val="24"/>
        </w:rPr>
        <w:t>Article 32</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International Cooperation</w:t>
      </w:r>
      <w:bookmarkEnd w:id="124"/>
      <w:bookmarkEnd w:id="125"/>
    </w:p>
    <w:p w14:paraId="1A68F58D" w14:textId="77777777" w:rsidR="00AC4B0B" w:rsidRDefault="00AC4B0B" w:rsidP="00AC4B0B">
      <w:pPr>
        <w:pStyle w:val="NoSpacing"/>
        <w:spacing w:after="120" w:line="276" w:lineRule="auto"/>
        <w:ind w:left="360"/>
        <w:jc w:val="both"/>
        <w:rPr>
          <w:rFonts w:ascii="Times New Roman" w:hAnsi="Times New Roman" w:cs="Times New Roman"/>
          <w:sz w:val="24"/>
          <w:szCs w:val="24"/>
        </w:rPr>
      </w:pPr>
    </w:p>
    <w:p w14:paraId="5A0C7E0E" w14:textId="77BA3F5D" w:rsidR="002C6823"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The present Constitution of the Republic of Ghana allows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seek the establishment of a just and equitable international economic and social order and promote respect for international law, treaty obligations and the settlement of international disputes by peaceful means.</w:t>
      </w:r>
    </w:p>
    <w:p w14:paraId="543ABCB5" w14:textId="081FAEDC"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The Act 715 (section 42. (1) and (7)</w:t>
      </w:r>
      <w:r w:rsidR="00902979" w:rsidRPr="00C27159">
        <w:rPr>
          <w:rFonts w:ascii="Times New Roman" w:hAnsi="Times New Roman" w:cs="Times New Roman"/>
          <w:sz w:val="24"/>
          <w:szCs w:val="24"/>
        </w:rPr>
        <w:t>)</w:t>
      </w:r>
      <w:r w:rsidRPr="00C27159">
        <w:rPr>
          <w:rFonts w:ascii="Times New Roman" w:hAnsi="Times New Roman" w:cs="Times New Roman"/>
          <w:sz w:val="24"/>
          <w:szCs w:val="24"/>
        </w:rPr>
        <w:t xml:space="preserve"> puts a duty on the national council on persons with disabilities to coordinate activities of organisations of persons with disability, and international organizations and nongovernmental organisations that deal with disability. The lack of adequate resources has however not enabled the National Council to discharge their duty accordingly.</w:t>
      </w:r>
    </w:p>
    <w:p w14:paraId="2D740844" w14:textId="174925EF" w:rsidR="007069E0" w:rsidRPr="00C27159" w:rsidRDefault="001A51F1" w:rsidP="00AC4B0B">
      <w:pPr>
        <w:pStyle w:val="Heading3"/>
        <w:spacing w:before="360" w:after="120" w:line="276" w:lineRule="auto"/>
        <w:ind w:firstLine="360"/>
        <w:rPr>
          <w:rFonts w:ascii="Times New Roman" w:hAnsi="Times New Roman" w:cs="Times New Roman"/>
        </w:rPr>
      </w:pPr>
      <w:bookmarkStart w:id="126" w:name="_Toc90117978"/>
      <w:bookmarkStart w:id="127" w:name="_Toc95038784"/>
      <w:r w:rsidRPr="00C27159">
        <w:rPr>
          <w:rFonts w:ascii="Times New Roman" w:hAnsi="Times New Roman" w:cs="Times New Roman"/>
        </w:rPr>
        <w:t>Proposed Questions</w:t>
      </w:r>
      <w:bookmarkEnd w:id="126"/>
      <w:bookmarkEnd w:id="127"/>
    </w:p>
    <w:p w14:paraId="576DF4F0" w14:textId="75708E73" w:rsidR="007069E0" w:rsidRPr="00C27159" w:rsidRDefault="001A51F1" w:rsidP="00837F6A">
      <w:pPr>
        <w:pStyle w:val="NoSpacing"/>
        <w:numPr>
          <w:ilvl w:val="0"/>
          <w:numId w:val="9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steps have been taken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ensure that international development partners work with persons with disabilities through their representative organisations to develop programs that are disability inclusive?</w:t>
      </w:r>
    </w:p>
    <w:p w14:paraId="305A8C08" w14:textId="2F201ECC" w:rsidR="007069E0" w:rsidRPr="00C27159" w:rsidRDefault="001A51F1" w:rsidP="00837F6A">
      <w:pPr>
        <w:pStyle w:val="NoSpacing"/>
        <w:numPr>
          <w:ilvl w:val="0"/>
          <w:numId w:val="9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What measures have been put in place by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to ratify the African Disability Protocol?</w:t>
      </w:r>
    </w:p>
    <w:p w14:paraId="1CBAD784"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46EA96CE" w14:textId="277C3EBA" w:rsidR="007069E0" w:rsidRPr="002530C7" w:rsidRDefault="001A51F1" w:rsidP="007C3768">
      <w:pPr>
        <w:pStyle w:val="Heading2"/>
        <w:spacing w:line="276" w:lineRule="auto"/>
        <w:rPr>
          <w:rFonts w:ascii="Times New Roman" w:hAnsi="Times New Roman" w:cs="Times New Roman"/>
          <w:b/>
          <w:sz w:val="24"/>
          <w:szCs w:val="24"/>
        </w:rPr>
      </w:pPr>
      <w:bookmarkStart w:id="128" w:name="_Toc90117979"/>
      <w:bookmarkStart w:id="129" w:name="_Toc95038785"/>
      <w:r w:rsidRPr="002530C7">
        <w:rPr>
          <w:rFonts w:ascii="Times New Roman" w:hAnsi="Times New Roman" w:cs="Times New Roman"/>
          <w:b/>
          <w:sz w:val="24"/>
          <w:szCs w:val="24"/>
        </w:rPr>
        <w:t>Article 33</w:t>
      </w:r>
      <w:r w:rsidR="00CD2CA1" w:rsidRPr="002530C7">
        <w:rPr>
          <w:rFonts w:ascii="Times New Roman" w:hAnsi="Times New Roman" w:cs="Times New Roman"/>
          <w:b/>
          <w:sz w:val="24"/>
          <w:szCs w:val="24"/>
        </w:rPr>
        <w:t>:</w:t>
      </w:r>
      <w:r w:rsidRPr="002530C7">
        <w:rPr>
          <w:rFonts w:ascii="Times New Roman" w:hAnsi="Times New Roman" w:cs="Times New Roman"/>
          <w:b/>
          <w:sz w:val="24"/>
          <w:szCs w:val="24"/>
        </w:rPr>
        <w:t xml:space="preserve"> National implementation and monitoring</w:t>
      </w:r>
      <w:bookmarkEnd w:id="128"/>
      <w:bookmarkEnd w:id="129"/>
    </w:p>
    <w:p w14:paraId="30A82AFD"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475B831E" w14:textId="686EF050" w:rsidR="002C6823"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Article 216 of the 1992 Constitution </w:t>
      </w:r>
      <w:r w:rsidR="00081899">
        <w:rPr>
          <w:rFonts w:ascii="Times New Roman" w:hAnsi="Times New Roman" w:cs="Times New Roman"/>
          <w:sz w:val="24"/>
          <w:szCs w:val="24"/>
        </w:rPr>
        <w:t xml:space="preserve">establishes the </w:t>
      </w:r>
      <w:r w:rsidRPr="00C27159">
        <w:rPr>
          <w:rFonts w:ascii="Times New Roman" w:hAnsi="Times New Roman" w:cs="Times New Roman"/>
          <w:sz w:val="24"/>
          <w:szCs w:val="24"/>
        </w:rPr>
        <w:t xml:space="preserve">Commission on Human Rights and Administrative Justice (CHRAJ) </w:t>
      </w:r>
      <w:r w:rsidR="00081899">
        <w:rPr>
          <w:rFonts w:ascii="Times New Roman" w:hAnsi="Times New Roman" w:cs="Times New Roman"/>
          <w:sz w:val="24"/>
          <w:szCs w:val="24"/>
        </w:rPr>
        <w:t xml:space="preserve">which is </w:t>
      </w:r>
      <w:r w:rsidRPr="00C27159">
        <w:rPr>
          <w:rFonts w:ascii="Times New Roman" w:hAnsi="Times New Roman" w:cs="Times New Roman"/>
          <w:sz w:val="24"/>
          <w:szCs w:val="24"/>
        </w:rPr>
        <w:t xml:space="preserve">in charge of resolving issues on violations of fundamental rights and freedoms as well as to monitor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compliance and obligation under international human rights treaties and conventions.</w:t>
      </w:r>
    </w:p>
    <w:p w14:paraId="6D6AD4C2" w14:textId="7D2136E9" w:rsidR="00C4798F" w:rsidRPr="00C27159"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As per the Act </w:t>
      </w:r>
      <w:r w:rsidR="00103C22" w:rsidRPr="00C27159">
        <w:rPr>
          <w:rFonts w:ascii="Times New Roman" w:hAnsi="Times New Roman" w:cs="Times New Roman"/>
          <w:sz w:val="24"/>
          <w:szCs w:val="24"/>
        </w:rPr>
        <w:t>715, the</w:t>
      </w:r>
      <w:r w:rsidRPr="00C27159">
        <w:rPr>
          <w:rFonts w:ascii="Times New Roman" w:hAnsi="Times New Roman" w:cs="Times New Roman"/>
          <w:sz w:val="24"/>
          <w:szCs w:val="24"/>
        </w:rPr>
        <w:t xml:space="preserve"> National Council on Persons with Disability is the focal point for the implementation of the convention</w:t>
      </w:r>
      <w:r w:rsidR="00445ECD">
        <w:rPr>
          <w:rFonts w:ascii="Times New Roman" w:hAnsi="Times New Roman" w:cs="Times New Roman"/>
          <w:sz w:val="24"/>
          <w:szCs w:val="24"/>
        </w:rPr>
        <w:t>.</w:t>
      </w:r>
      <w:r w:rsidRPr="00C27159">
        <w:rPr>
          <w:rFonts w:ascii="Times New Roman" w:hAnsi="Times New Roman" w:cs="Times New Roman"/>
          <w:sz w:val="24"/>
          <w:szCs w:val="24"/>
        </w:rPr>
        <w:t xml:space="preserve"> </w:t>
      </w:r>
      <w:r w:rsidR="00445ECD">
        <w:rPr>
          <w:rFonts w:ascii="Times New Roman" w:hAnsi="Times New Roman" w:cs="Times New Roman"/>
          <w:sz w:val="24"/>
          <w:szCs w:val="24"/>
        </w:rPr>
        <w:t>H</w:t>
      </w:r>
      <w:r w:rsidRPr="00C27159">
        <w:rPr>
          <w:rFonts w:ascii="Times New Roman" w:hAnsi="Times New Roman" w:cs="Times New Roman"/>
          <w:sz w:val="24"/>
          <w:szCs w:val="24"/>
        </w:rPr>
        <w:t xml:space="preserve">owever, the council is under resourced and not decentralized making it </w:t>
      </w:r>
      <w:r w:rsidR="00103C22" w:rsidRPr="00C27159">
        <w:rPr>
          <w:rFonts w:ascii="Times New Roman" w:hAnsi="Times New Roman" w:cs="Times New Roman"/>
          <w:sz w:val="24"/>
          <w:szCs w:val="24"/>
        </w:rPr>
        <w:t>impossible for</w:t>
      </w:r>
      <w:r w:rsidRPr="00C27159">
        <w:rPr>
          <w:rFonts w:ascii="Times New Roman" w:hAnsi="Times New Roman" w:cs="Times New Roman"/>
          <w:sz w:val="24"/>
          <w:szCs w:val="24"/>
        </w:rPr>
        <w:t xml:space="preserve"> the council to ca</w:t>
      </w:r>
      <w:r w:rsidR="003852F7" w:rsidRPr="00C27159">
        <w:rPr>
          <w:rFonts w:ascii="Times New Roman" w:hAnsi="Times New Roman" w:cs="Times New Roman"/>
          <w:sz w:val="24"/>
          <w:szCs w:val="24"/>
        </w:rPr>
        <w:t>rry out its mandate effectively.</w:t>
      </w:r>
    </w:p>
    <w:p w14:paraId="61C54F5F" w14:textId="1D559C59" w:rsidR="007069E0" w:rsidRPr="00AC4B0B" w:rsidRDefault="001A51F1" w:rsidP="00837F6A">
      <w:pPr>
        <w:pStyle w:val="NoSpacing"/>
        <w:numPr>
          <w:ilvl w:val="0"/>
          <w:numId w:val="9"/>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As </w:t>
      </w:r>
      <w:r w:rsidR="00F77579">
        <w:rPr>
          <w:rFonts w:ascii="Times New Roman" w:hAnsi="Times New Roman" w:cs="Times New Roman"/>
          <w:sz w:val="24"/>
          <w:szCs w:val="24"/>
        </w:rPr>
        <w:t>stated</w:t>
      </w:r>
      <w:r w:rsidRPr="00C27159">
        <w:rPr>
          <w:rFonts w:ascii="Times New Roman" w:hAnsi="Times New Roman" w:cs="Times New Roman"/>
          <w:sz w:val="24"/>
          <w:szCs w:val="24"/>
        </w:rPr>
        <w:t xml:space="preserve"> in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report, there is no independent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institution designated to monitor and report on the implementation of the CRPD. Despite the roles being played by CHRAJ and the NCPD,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is yet to designate an independent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institution to monitor and report on the implementation of the convention</w:t>
      </w:r>
      <w:r w:rsidR="000C6F86" w:rsidRPr="00C27159">
        <w:rPr>
          <w:rFonts w:ascii="Times New Roman" w:hAnsi="Times New Roman" w:cs="Times New Roman"/>
          <w:sz w:val="24"/>
          <w:szCs w:val="24"/>
        </w:rPr>
        <w:t xml:space="preserve"> but these entities</w:t>
      </w:r>
      <w:r w:rsidR="007F0477" w:rsidRPr="00C27159">
        <w:rPr>
          <w:rFonts w:ascii="Times New Roman" w:hAnsi="Times New Roman" w:cs="Times New Roman"/>
          <w:sz w:val="24"/>
          <w:szCs w:val="24"/>
        </w:rPr>
        <w:t xml:space="preserve"> do not include</w:t>
      </w:r>
      <w:r w:rsidR="000C6F86" w:rsidRPr="00C27159">
        <w:rPr>
          <w:rFonts w:ascii="Times New Roman" w:hAnsi="Times New Roman" w:cs="Times New Roman"/>
          <w:sz w:val="24"/>
          <w:szCs w:val="24"/>
        </w:rPr>
        <w:t xml:space="preserve"> persons with disabilities and OPDs in monitoring the implementation</w:t>
      </w:r>
      <w:r w:rsidRPr="00C27159">
        <w:rPr>
          <w:rFonts w:ascii="Times New Roman" w:hAnsi="Times New Roman" w:cs="Times New Roman"/>
          <w:sz w:val="24"/>
          <w:szCs w:val="24"/>
        </w:rPr>
        <w:t xml:space="preserve">. This therefore to </w:t>
      </w:r>
      <w:r w:rsidR="00F85D73" w:rsidRPr="00C27159">
        <w:rPr>
          <w:rFonts w:ascii="Times New Roman" w:hAnsi="Times New Roman" w:cs="Times New Roman"/>
          <w:sz w:val="24"/>
          <w:szCs w:val="24"/>
        </w:rPr>
        <w:t xml:space="preserve">a </w:t>
      </w:r>
      <w:r w:rsidRPr="00C27159">
        <w:rPr>
          <w:rFonts w:ascii="Times New Roman" w:hAnsi="Times New Roman" w:cs="Times New Roman"/>
          <w:sz w:val="24"/>
          <w:szCs w:val="24"/>
        </w:rPr>
        <w:t xml:space="preserve">large extent negatively affect the full implementation of the CRPD. </w:t>
      </w:r>
    </w:p>
    <w:p w14:paraId="6982D9C2" w14:textId="59B58D00" w:rsidR="007069E0" w:rsidRPr="00C27159" w:rsidRDefault="001A51F1" w:rsidP="00AC4B0B">
      <w:pPr>
        <w:pStyle w:val="Heading3"/>
        <w:spacing w:before="360" w:after="120" w:line="276" w:lineRule="auto"/>
        <w:ind w:firstLine="360"/>
        <w:rPr>
          <w:rFonts w:ascii="Times New Roman" w:hAnsi="Times New Roman" w:cs="Times New Roman"/>
        </w:rPr>
      </w:pPr>
      <w:bookmarkStart w:id="130" w:name="_Toc90117980"/>
      <w:bookmarkStart w:id="131" w:name="_Toc95038786"/>
      <w:r w:rsidRPr="00C27159">
        <w:rPr>
          <w:rFonts w:ascii="Times New Roman" w:hAnsi="Times New Roman" w:cs="Times New Roman"/>
        </w:rPr>
        <w:t xml:space="preserve">Proposed </w:t>
      </w:r>
      <w:bookmarkEnd w:id="130"/>
      <w:r w:rsidR="001C1C2E" w:rsidRPr="00C27159">
        <w:rPr>
          <w:rFonts w:ascii="Times New Roman" w:hAnsi="Times New Roman" w:cs="Times New Roman"/>
        </w:rPr>
        <w:t>questions</w:t>
      </w:r>
      <w:bookmarkEnd w:id="131"/>
    </w:p>
    <w:p w14:paraId="0E8EAC99" w14:textId="5ADCC7C8" w:rsidR="007069E0" w:rsidRPr="00C27159" w:rsidRDefault="001A51F1" w:rsidP="00837F6A">
      <w:pPr>
        <w:pStyle w:val="NoSpacing"/>
        <w:numPr>
          <w:ilvl w:val="0"/>
          <w:numId w:val="10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When will the </w:t>
      </w:r>
      <w:r w:rsidR="00216E93">
        <w:rPr>
          <w:rFonts w:ascii="Times New Roman" w:hAnsi="Times New Roman" w:cs="Times New Roman"/>
          <w:sz w:val="24"/>
          <w:szCs w:val="24"/>
        </w:rPr>
        <w:t>Government</w:t>
      </w:r>
      <w:r w:rsidR="0016098C" w:rsidRPr="00C27159">
        <w:rPr>
          <w:rFonts w:ascii="Times New Roman" w:hAnsi="Times New Roman" w:cs="Times New Roman"/>
          <w:sz w:val="24"/>
          <w:szCs w:val="24"/>
        </w:rPr>
        <w:t xml:space="preserve"> </w:t>
      </w:r>
      <w:r w:rsidRPr="00C27159">
        <w:rPr>
          <w:rFonts w:ascii="Times New Roman" w:hAnsi="Times New Roman" w:cs="Times New Roman"/>
          <w:sz w:val="24"/>
          <w:szCs w:val="24"/>
        </w:rPr>
        <w:t>appoint a specific entity to effectively monitor the implementation of the CRPD?</w:t>
      </w:r>
    </w:p>
    <w:p w14:paraId="56F624FC" w14:textId="248D7DC4" w:rsidR="007069E0" w:rsidRPr="00C27159" w:rsidRDefault="001A51F1" w:rsidP="00837F6A">
      <w:pPr>
        <w:pStyle w:val="NoSpacing"/>
        <w:numPr>
          <w:ilvl w:val="0"/>
          <w:numId w:val="10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How will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resource the entity to effectively and efficiently execute its</w:t>
      </w:r>
      <w:r w:rsidR="005C2D21" w:rsidRPr="00C27159">
        <w:rPr>
          <w:rFonts w:ascii="Times New Roman" w:hAnsi="Times New Roman" w:cs="Times New Roman"/>
          <w:sz w:val="24"/>
          <w:szCs w:val="24"/>
        </w:rPr>
        <w:t xml:space="preserve"> mandate</w:t>
      </w:r>
      <w:r w:rsidRPr="00C27159">
        <w:rPr>
          <w:rFonts w:ascii="Times New Roman" w:hAnsi="Times New Roman" w:cs="Times New Roman"/>
          <w:sz w:val="24"/>
          <w:szCs w:val="24"/>
        </w:rPr>
        <w:t xml:space="preserve">? </w:t>
      </w:r>
    </w:p>
    <w:p w14:paraId="3BF5B1D6" w14:textId="28133EFE" w:rsidR="007069E0" w:rsidRPr="00C27159" w:rsidRDefault="001A51F1" w:rsidP="00837F6A">
      <w:pPr>
        <w:pStyle w:val="NoSpacing"/>
        <w:numPr>
          <w:ilvl w:val="0"/>
          <w:numId w:val="100"/>
        </w:numPr>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How will the </w:t>
      </w:r>
      <w:r w:rsidR="00216E93">
        <w:rPr>
          <w:rFonts w:ascii="Times New Roman" w:hAnsi="Times New Roman" w:cs="Times New Roman"/>
          <w:sz w:val="24"/>
          <w:szCs w:val="24"/>
        </w:rPr>
        <w:t>Government</w:t>
      </w:r>
      <w:r w:rsidRPr="00C27159">
        <w:rPr>
          <w:rFonts w:ascii="Times New Roman" w:hAnsi="Times New Roman" w:cs="Times New Roman"/>
          <w:sz w:val="24"/>
          <w:szCs w:val="24"/>
        </w:rPr>
        <w:t xml:space="preserve"> resource the NCPD and CHRAJ to undertake their mandate?</w:t>
      </w:r>
    </w:p>
    <w:p w14:paraId="5BB433DC" w14:textId="77777777" w:rsidR="007069E0" w:rsidRPr="00C27159" w:rsidRDefault="007069E0" w:rsidP="007C3768">
      <w:pPr>
        <w:pStyle w:val="NoSpacing"/>
        <w:spacing w:line="276" w:lineRule="auto"/>
        <w:jc w:val="both"/>
        <w:rPr>
          <w:rFonts w:ascii="Times New Roman" w:hAnsi="Times New Roman" w:cs="Times New Roman"/>
          <w:sz w:val="24"/>
          <w:szCs w:val="24"/>
        </w:rPr>
      </w:pPr>
    </w:p>
    <w:p w14:paraId="2B3665F3" w14:textId="77777777" w:rsidR="007069E0" w:rsidRPr="00F87C21" w:rsidRDefault="001A51F1" w:rsidP="007C3768">
      <w:pPr>
        <w:pStyle w:val="Heading1"/>
        <w:spacing w:line="276" w:lineRule="auto"/>
        <w:rPr>
          <w:rFonts w:ascii="Times New Roman" w:hAnsi="Times New Roman" w:cs="Times New Roman"/>
          <w:b/>
          <w:sz w:val="24"/>
          <w:szCs w:val="24"/>
        </w:rPr>
      </w:pPr>
      <w:bookmarkStart w:id="132" w:name="_Toc95038787"/>
      <w:r w:rsidRPr="00F87C21">
        <w:rPr>
          <w:rFonts w:ascii="Times New Roman" w:hAnsi="Times New Roman" w:cs="Times New Roman"/>
          <w:b/>
          <w:sz w:val="24"/>
          <w:szCs w:val="24"/>
        </w:rPr>
        <w:t>CONCLUSION</w:t>
      </w:r>
      <w:bookmarkEnd w:id="132"/>
    </w:p>
    <w:p w14:paraId="5106CA89" w14:textId="77777777" w:rsidR="002530C7" w:rsidRDefault="002530C7" w:rsidP="00F87C21">
      <w:pPr>
        <w:pStyle w:val="NoSpacing"/>
        <w:spacing w:after="120" w:line="276" w:lineRule="auto"/>
        <w:jc w:val="both"/>
        <w:rPr>
          <w:rFonts w:ascii="Times New Roman" w:hAnsi="Times New Roman" w:cs="Times New Roman"/>
          <w:sz w:val="24"/>
          <w:szCs w:val="24"/>
        </w:rPr>
      </w:pPr>
    </w:p>
    <w:p w14:paraId="65B35510" w14:textId="6D0D21D3" w:rsidR="007069E0" w:rsidRPr="00C27159" w:rsidRDefault="001A51F1" w:rsidP="00F87C21">
      <w:pPr>
        <w:pStyle w:val="NoSpacing"/>
        <w:spacing w:after="120" w:line="276" w:lineRule="auto"/>
        <w:jc w:val="both"/>
        <w:rPr>
          <w:rFonts w:ascii="Times New Roman" w:hAnsi="Times New Roman" w:cs="Times New Roman"/>
          <w:sz w:val="24"/>
          <w:szCs w:val="24"/>
        </w:rPr>
      </w:pPr>
      <w:r w:rsidRPr="00C27159">
        <w:rPr>
          <w:rFonts w:ascii="Times New Roman" w:hAnsi="Times New Roman" w:cs="Times New Roman"/>
          <w:sz w:val="24"/>
          <w:szCs w:val="24"/>
        </w:rPr>
        <w:t xml:space="preserve">In conclusion, </w:t>
      </w:r>
      <w:r w:rsidR="002530C7">
        <w:rPr>
          <w:rFonts w:ascii="Times New Roman" w:hAnsi="Times New Roman" w:cs="Times New Roman"/>
          <w:sz w:val="24"/>
          <w:szCs w:val="24"/>
        </w:rPr>
        <w:t xml:space="preserve">the </w:t>
      </w:r>
      <w:r w:rsidR="005D129C">
        <w:rPr>
          <w:rFonts w:ascii="Times New Roman" w:hAnsi="Times New Roman" w:cs="Times New Roman"/>
          <w:sz w:val="24"/>
          <w:szCs w:val="24"/>
        </w:rPr>
        <w:t>Government</w:t>
      </w:r>
      <w:r w:rsidR="00445ECD">
        <w:rPr>
          <w:rFonts w:ascii="Times New Roman" w:hAnsi="Times New Roman" w:cs="Times New Roman"/>
          <w:sz w:val="24"/>
          <w:szCs w:val="24"/>
        </w:rPr>
        <w:t xml:space="preserve"> of Ghana as a </w:t>
      </w:r>
      <w:r w:rsidR="00216E93">
        <w:rPr>
          <w:rFonts w:ascii="Times New Roman" w:hAnsi="Times New Roman" w:cs="Times New Roman"/>
          <w:sz w:val="24"/>
          <w:szCs w:val="24"/>
        </w:rPr>
        <w:t>Government</w:t>
      </w:r>
      <w:r w:rsidR="00445ECD">
        <w:rPr>
          <w:rFonts w:ascii="Times New Roman" w:hAnsi="Times New Roman" w:cs="Times New Roman"/>
          <w:sz w:val="24"/>
          <w:szCs w:val="24"/>
        </w:rPr>
        <w:t xml:space="preserve"> P</w:t>
      </w:r>
      <w:r w:rsidRPr="00C27159">
        <w:rPr>
          <w:rFonts w:ascii="Times New Roman" w:hAnsi="Times New Roman" w:cs="Times New Roman"/>
          <w:sz w:val="24"/>
          <w:szCs w:val="24"/>
        </w:rPr>
        <w:t>arty to the CRPD has not really done much a</w:t>
      </w:r>
      <w:r w:rsidR="00445ECD">
        <w:rPr>
          <w:rFonts w:ascii="Times New Roman" w:hAnsi="Times New Roman" w:cs="Times New Roman"/>
          <w:sz w:val="24"/>
          <w:szCs w:val="24"/>
        </w:rPr>
        <w:t>s far as implementation of the C</w:t>
      </w:r>
      <w:r w:rsidRPr="00C27159">
        <w:rPr>
          <w:rFonts w:ascii="Times New Roman" w:hAnsi="Times New Roman" w:cs="Times New Roman"/>
          <w:sz w:val="24"/>
          <w:szCs w:val="24"/>
        </w:rPr>
        <w:t>onvention is concerned. Whil</w:t>
      </w:r>
      <w:r w:rsidR="00BA684E" w:rsidRPr="00C27159">
        <w:rPr>
          <w:rFonts w:ascii="Times New Roman" w:hAnsi="Times New Roman" w:cs="Times New Roman"/>
          <w:sz w:val="24"/>
          <w:szCs w:val="24"/>
        </w:rPr>
        <w:t>e</w:t>
      </w:r>
      <w:r w:rsidRPr="00C27159">
        <w:rPr>
          <w:rFonts w:ascii="Times New Roman" w:hAnsi="Times New Roman" w:cs="Times New Roman"/>
          <w:sz w:val="24"/>
          <w:szCs w:val="24"/>
        </w:rPr>
        <w:t xml:space="preserve"> there are laws seeking to promote and protect the rights </w:t>
      </w:r>
      <w:r w:rsidR="005337FA" w:rsidRPr="00C27159">
        <w:rPr>
          <w:rFonts w:ascii="Times New Roman" w:hAnsi="Times New Roman" w:cs="Times New Roman"/>
          <w:sz w:val="24"/>
          <w:szCs w:val="24"/>
        </w:rPr>
        <w:t xml:space="preserve">of </w:t>
      </w:r>
      <w:r w:rsidRPr="00C27159">
        <w:rPr>
          <w:rFonts w:ascii="Times New Roman" w:hAnsi="Times New Roman" w:cs="Times New Roman"/>
          <w:sz w:val="24"/>
          <w:szCs w:val="24"/>
        </w:rPr>
        <w:t xml:space="preserve">persons with disabilities, there are still gaps in </w:t>
      </w:r>
      <w:r w:rsidR="00212312" w:rsidRPr="00C27159">
        <w:rPr>
          <w:rFonts w:ascii="Times New Roman" w:hAnsi="Times New Roman" w:cs="Times New Roman"/>
          <w:sz w:val="24"/>
          <w:szCs w:val="24"/>
        </w:rPr>
        <w:t xml:space="preserve">the </w:t>
      </w:r>
      <w:r w:rsidRPr="00C27159">
        <w:rPr>
          <w:rFonts w:ascii="Times New Roman" w:hAnsi="Times New Roman" w:cs="Times New Roman"/>
          <w:sz w:val="24"/>
          <w:szCs w:val="24"/>
        </w:rPr>
        <w:t xml:space="preserve">country’s domestic legislations, some of which contravene the CRPD. </w:t>
      </w:r>
      <w:r w:rsidR="004A4091" w:rsidRPr="00C27159">
        <w:rPr>
          <w:rFonts w:ascii="Times New Roman" w:hAnsi="Times New Roman" w:cs="Times New Roman"/>
          <w:sz w:val="24"/>
          <w:szCs w:val="24"/>
        </w:rPr>
        <w:t xml:space="preserve">Overall, there seem to be </w:t>
      </w:r>
      <w:r w:rsidR="00DD2DDA" w:rsidRPr="00C27159">
        <w:rPr>
          <w:rFonts w:ascii="Times New Roman" w:hAnsi="Times New Roman" w:cs="Times New Roman"/>
          <w:sz w:val="24"/>
          <w:szCs w:val="24"/>
        </w:rPr>
        <w:t xml:space="preserve">low political will </w:t>
      </w:r>
      <w:r w:rsidR="00F46E39" w:rsidRPr="00C27159">
        <w:rPr>
          <w:rFonts w:ascii="Times New Roman" w:hAnsi="Times New Roman" w:cs="Times New Roman"/>
          <w:sz w:val="24"/>
          <w:szCs w:val="24"/>
        </w:rPr>
        <w:t xml:space="preserve">on the part of the </w:t>
      </w:r>
      <w:r w:rsidR="00216E93">
        <w:rPr>
          <w:rFonts w:ascii="Times New Roman" w:hAnsi="Times New Roman" w:cs="Times New Roman"/>
          <w:sz w:val="24"/>
          <w:szCs w:val="24"/>
        </w:rPr>
        <w:t>Government</w:t>
      </w:r>
      <w:r w:rsidR="00F46E39" w:rsidRPr="00C27159">
        <w:rPr>
          <w:rFonts w:ascii="Times New Roman" w:hAnsi="Times New Roman" w:cs="Times New Roman"/>
          <w:sz w:val="24"/>
          <w:szCs w:val="24"/>
        </w:rPr>
        <w:t xml:space="preserve"> </w:t>
      </w:r>
      <w:r w:rsidR="00DD2DDA" w:rsidRPr="00C27159">
        <w:rPr>
          <w:rFonts w:ascii="Times New Roman" w:hAnsi="Times New Roman" w:cs="Times New Roman"/>
          <w:sz w:val="24"/>
          <w:szCs w:val="24"/>
        </w:rPr>
        <w:t>towards a comprehensive implementation of the CRPD</w:t>
      </w:r>
      <w:r w:rsidR="00F46E39" w:rsidRPr="00C27159">
        <w:rPr>
          <w:rFonts w:ascii="Times New Roman" w:hAnsi="Times New Roman" w:cs="Times New Roman"/>
          <w:sz w:val="24"/>
          <w:szCs w:val="24"/>
        </w:rPr>
        <w:t>.</w:t>
      </w:r>
      <w:r w:rsidR="00D275DB" w:rsidRPr="00C27159">
        <w:rPr>
          <w:rFonts w:ascii="Times New Roman" w:hAnsi="Times New Roman" w:cs="Times New Roman"/>
          <w:sz w:val="24"/>
          <w:szCs w:val="24"/>
        </w:rPr>
        <w:t xml:space="preserve"> </w:t>
      </w:r>
      <w:r w:rsidR="00445ECD">
        <w:rPr>
          <w:rFonts w:ascii="Times New Roman" w:hAnsi="Times New Roman" w:cs="Times New Roman"/>
          <w:sz w:val="24"/>
          <w:szCs w:val="24"/>
        </w:rPr>
        <w:t>In order f</w:t>
      </w:r>
      <w:r w:rsidR="00850368" w:rsidRPr="00C27159">
        <w:rPr>
          <w:rFonts w:ascii="Times New Roman" w:hAnsi="Times New Roman" w:cs="Times New Roman"/>
          <w:sz w:val="24"/>
          <w:szCs w:val="24"/>
        </w:rPr>
        <w:t xml:space="preserve">or all </w:t>
      </w:r>
      <w:r w:rsidR="00507EE2" w:rsidRPr="00C27159">
        <w:rPr>
          <w:rFonts w:ascii="Times New Roman" w:hAnsi="Times New Roman" w:cs="Times New Roman"/>
          <w:sz w:val="24"/>
          <w:szCs w:val="24"/>
        </w:rPr>
        <w:t xml:space="preserve">persons </w:t>
      </w:r>
      <w:r w:rsidR="00850368" w:rsidRPr="00C27159">
        <w:rPr>
          <w:rFonts w:ascii="Times New Roman" w:hAnsi="Times New Roman" w:cs="Times New Roman"/>
          <w:sz w:val="24"/>
          <w:szCs w:val="24"/>
        </w:rPr>
        <w:t xml:space="preserve">with </w:t>
      </w:r>
      <w:r w:rsidR="00507EE2" w:rsidRPr="00C27159">
        <w:rPr>
          <w:rFonts w:ascii="Times New Roman" w:hAnsi="Times New Roman" w:cs="Times New Roman"/>
          <w:sz w:val="24"/>
          <w:szCs w:val="24"/>
        </w:rPr>
        <w:t>d</w:t>
      </w:r>
      <w:r w:rsidR="00850368" w:rsidRPr="00C27159">
        <w:rPr>
          <w:rFonts w:ascii="Times New Roman" w:hAnsi="Times New Roman" w:cs="Times New Roman"/>
          <w:sz w:val="24"/>
          <w:szCs w:val="24"/>
        </w:rPr>
        <w:t xml:space="preserve">isabilities in Ghana to attain a full realisation of their respective </w:t>
      </w:r>
      <w:r w:rsidR="006B42EE" w:rsidRPr="00C27159">
        <w:rPr>
          <w:rFonts w:ascii="Times New Roman" w:hAnsi="Times New Roman" w:cs="Times New Roman"/>
          <w:sz w:val="24"/>
          <w:szCs w:val="24"/>
        </w:rPr>
        <w:t>rights</w:t>
      </w:r>
      <w:r w:rsidR="00F87C21">
        <w:rPr>
          <w:rFonts w:ascii="Times New Roman" w:hAnsi="Times New Roman" w:cs="Times New Roman"/>
          <w:sz w:val="24"/>
          <w:szCs w:val="24"/>
        </w:rPr>
        <w:t>,</w:t>
      </w:r>
      <w:r w:rsidR="006B42EE" w:rsidRPr="00C27159">
        <w:rPr>
          <w:rFonts w:ascii="Times New Roman" w:hAnsi="Times New Roman" w:cs="Times New Roman"/>
          <w:sz w:val="24"/>
          <w:szCs w:val="24"/>
        </w:rPr>
        <w:t xml:space="preserve"> as espoused </w:t>
      </w:r>
      <w:r w:rsidR="00445ECD">
        <w:rPr>
          <w:rFonts w:ascii="Times New Roman" w:hAnsi="Times New Roman" w:cs="Times New Roman"/>
          <w:sz w:val="24"/>
          <w:szCs w:val="24"/>
        </w:rPr>
        <w:t>by the convention, the G</w:t>
      </w:r>
      <w:r w:rsidR="00B756D0" w:rsidRPr="00C27159">
        <w:rPr>
          <w:rFonts w:ascii="Times New Roman" w:hAnsi="Times New Roman" w:cs="Times New Roman"/>
          <w:sz w:val="24"/>
          <w:szCs w:val="24"/>
        </w:rPr>
        <w:t xml:space="preserve">overnment of Ghana will have to </w:t>
      </w:r>
      <w:r w:rsidR="00C91AE5" w:rsidRPr="00C27159">
        <w:rPr>
          <w:rFonts w:ascii="Times New Roman" w:hAnsi="Times New Roman" w:cs="Times New Roman"/>
          <w:sz w:val="24"/>
          <w:szCs w:val="24"/>
        </w:rPr>
        <w:t xml:space="preserve">execute </w:t>
      </w:r>
      <w:r w:rsidR="0081749F">
        <w:rPr>
          <w:rFonts w:ascii="Times New Roman" w:hAnsi="Times New Roman" w:cs="Times New Roman"/>
          <w:sz w:val="24"/>
          <w:szCs w:val="24"/>
        </w:rPr>
        <w:t>their</w:t>
      </w:r>
      <w:r w:rsidR="00C91AE5" w:rsidRPr="00C27159">
        <w:rPr>
          <w:rFonts w:ascii="Times New Roman" w:hAnsi="Times New Roman" w:cs="Times New Roman"/>
          <w:sz w:val="24"/>
          <w:szCs w:val="24"/>
        </w:rPr>
        <w:t xml:space="preserve"> commitment </w:t>
      </w:r>
      <w:r w:rsidR="0020232A" w:rsidRPr="00C27159">
        <w:rPr>
          <w:rFonts w:ascii="Times New Roman" w:hAnsi="Times New Roman" w:cs="Times New Roman"/>
          <w:sz w:val="24"/>
          <w:szCs w:val="24"/>
        </w:rPr>
        <w:t xml:space="preserve">towards the rights of </w:t>
      </w:r>
      <w:r w:rsidR="00507EE2" w:rsidRPr="00C27159">
        <w:rPr>
          <w:rFonts w:ascii="Times New Roman" w:hAnsi="Times New Roman" w:cs="Times New Roman"/>
          <w:sz w:val="24"/>
          <w:szCs w:val="24"/>
        </w:rPr>
        <w:t xml:space="preserve">persons </w:t>
      </w:r>
      <w:r w:rsidR="0020232A" w:rsidRPr="00C27159">
        <w:rPr>
          <w:rFonts w:ascii="Times New Roman" w:hAnsi="Times New Roman" w:cs="Times New Roman"/>
          <w:sz w:val="24"/>
          <w:szCs w:val="24"/>
        </w:rPr>
        <w:t xml:space="preserve">with </w:t>
      </w:r>
      <w:r w:rsidR="00507EE2" w:rsidRPr="00C27159">
        <w:rPr>
          <w:rFonts w:ascii="Times New Roman" w:hAnsi="Times New Roman" w:cs="Times New Roman"/>
          <w:sz w:val="24"/>
          <w:szCs w:val="24"/>
        </w:rPr>
        <w:t>disabilities</w:t>
      </w:r>
      <w:r w:rsidR="0020232A" w:rsidRPr="00C27159">
        <w:rPr>
          <w:rFonts w:ascii="Times New Roman" w:hAnsi="Times New Roman" w:cs="Times New Roman"/>
          <w:sz w:val="24"/>
          <w:szCs w:val="24"/>
        </w:rPr>
        <w:t xml:space="preserve"> through </w:t>
      </w:r>
      <w:r w:rsidR="000774AE" w:rsidRPr="00C27159">
        <w:rPr>
          <w:rFonts w:ascii="Times New Roman" w:hAnsi="Times New Roman" w:cs="Times New Roman"/>
          <w:sz w:val="24"/>
          <w:szCs w:val="24"/>
        </w:rPr>
        <w:t xml:space="preserve">highly </w:t>
      </w:r>
      <w:r w:rsidR="00D71FE9" w:rsidRPr="00C27159">
        <w:rPr>
          <w:rFonts w:ascii="Times New Roman" w:hAnsi="Times New Roman" w:cs="Times New Roman"/>
          <w:sz w:val="24"/>
          <w:szCs w:val="24"/>
        </w:rPr>
        <w:t>expressive</w:t>
      </w:r>
      <w:r w:rsidR="00F77F69" w:rsidRPr="00C27159">
        <w:rPr>
          <w:rFonts w:ascii="Times New Roman" w:hAnsi="Times New Roman" w:cs="Times New Roman"/>
          <w:sz w:val="24"/>
          <w:szCs w:val="24"/>
        </w:rPr>
        <w:t xml:space="preserve"> </w:t>
      </w:r>
      <w:r w:rsidR="000774AE" w:rsidRPr="00C27159">
        <w:rPr>
          <w:rFonts w:ascii="Times New Roman" w:hAnsi="Times New Roman" w:cs="Times New Roman"/>
          <w:sz w:val="24"/>
          <w:szCs w:val="24"/>
        </w:rPr>
        <w:t>cross sector</w:t>
      </w:r>
      <w:r w:rsidR="00F83099" w:rsidRPr="00C27159">
        <w:rPr>
          <w:rFonts w:ascii="Times New Roman" w:hAnsi="Times New Roman" w:cs="Times New Roman"/>
          <w:sz w:val="24"/>
          <w:szCs w:val="24"/>
        </w:rPr>
        <w:t>i</w:t>
      </w:r>
      <w:r w:rsidR="000774AE" w:rsidRPr="00C27159">
        <w:rPr>
          <w:rFonts w:ascii="Times New Roman" w:hAnsi="Times New Roman" w:cs="Times New Roman"/>
          <w:sz w:val="24"/>
          <w:szCs w:val="24"/>
        </w:rPr>
        <w:t xml:space="preserve">al programmes and activities </w:t>
      </w:r>
      <w:r w:rsidR="00123846" w:rsidRPr="00C27159">
        <w:rPr>
          <w:rFonts w:ascii="Times New Roman" w:hAnsi="Times New Roman" w:cs="Times New Roman"/>
          <w:sz w:val="24"/>
          <w:szCs w:val="24"/>
        </w:rPr>
        <w:t xml:space="preserve">that will significantly elicit </w:t>
      </w:r>
      <w:r w:rsidR="00CE5564" w:rsidRPr="00C27159">
        <w:rPr>
          <w:rFonts w:ascii="Times New Roman" w:hAnsi="Times New Roman" w:cs="Times New Roman"/>
          <w:sz w:val="24"/>
          <w:szCs w:val="24"/>
        </w:rPr>
        <w:t xml:space="preserve">the full participation of </w:t>
      </w:r>
      <w:r w:rsidR="00507EE2" w:rsidRPr="00C27159">
        <w:rPr>
          <w:rFonts w:ascii="Times New Roman" w:hAnsi="Times New Roman" w:cs="Times New Roman"/>
          <w:sz w:val="24"/>
          <w:szCs w:val="24"/>
        </w:rPr>
        <w:t xml:space="preserve">persons </w:t>
      </w:r>
      <w:r w:rsidR="00CE5564" w:rsidRPr="00C27159">
        <w:rPr>
          <w:rFonts w:ascii="Times New Roman" w:hAnsi="Times New Roman" w:cs="Times New Roman"/>
          <w:sz w:val="24"/>
          <w:szCs w:val="24"/>
        </w:rPr>
        <w:t xml:space="preserve">with </w:t>
      </w:r>
      <w:r w:rsidR="00507EE2" w:rsidRPr="00C27159">
        <w:rPr>
          <w:rFonts w:ascii="Times New Roman" w:hAnsi="Times New Roman" w:cs="Times New Roman"/>
          <w:sz w:val="24"/>
          <w:szCs w:val="24"/>
        </w:rPr>
        <w:t xml:space="preserve">disabilities </w:t>
      </w:r>
      <w:r w:rsidR="00CE5564" w:rsidRPr="00C27159">
        <w:rPr>
          <w:rFonts w:ascii="Times New Roman" w:hAnsi="Times New Roman" w:cs="Times New Roman"/>
          <w:sz w:val="24"/>
          <w:szCs w:val="24"/>
        </w:rPr>
        <w:t xml:space="preserve">in mainstream society on an equal </w:t>
      </w:r>
      <w:r w:rsidR="00AA526A" w:rsidRPr="00C27159">
        <w:rPr>
          <w:rFonts w:ascii="Times New Roman" w:hAnsi="Times New Roman" w:cs="Times New Roman"/>
          <w:sz w:val="24"/>
          <w:szCs w:val="24"/>
        </w:rPr>
        <w:t>bases with others.</w:t>
      </w:r>
    </w:p>
    <w:p w14:paraId="43D12F02" w14:textId="77777777" w:rsidR="00F46E39" w:rsidRPr="00C27159" w:rsidRDefault="00F46E39" w:rsidP="007C3768">
      <w:pPr>
        <w:spacing w:line="276" w:lineRule="auto"/>
        <w:jc w:val="both"/>
        <w:rPr>
          <w:rFonts w:ascii="Times New Roman" w:hAnsi="Times New Roman" w:cs="Times New Roman"/>
          <w:sz w:val="24"/>
          <w:szCs w:val="24"/>
        </w:rPr>
      </w:pPr>
    </w:p>
    <w:p w14:paraId="2BD33E79" w14:textId="5EA7E503" w:rsidR="007069E0" w:rsidRPr="00C27159" w:rsidRDefault="007069E0" w:rsidP="007C3768">
      <w:pPr>
        <w:spacing w:line="276" w:lineRule="auto"/>
        <w:jc w:val="both"/>
        <w:rPr>
          <w:rFonts w:ascii="Times New Roman" w:hAnsi="Times New Roman" w:cs="Times New Roman"/>
          <w:sz w:val="24"/>
          <w:szCs w:val="24"/>
        </w:rPr>
      </w:pPr>
    </w:p>
    <w:sectPr w:rsidR="007069E0" w:rsidRPr="00C27159" w:rsidSect="009A1D79">
      <w:footerReference w:type="default" r:id="rId22"/>
      <w:type w:val="continuous"/>
      <w:pgSz w:w="12240" w:h="15840" w:code="1"/>
      <w:pgMar w:top="1418" w:right="1134" w:bottom="1134" w:left="1247" w:header="720" w:footer="567"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96535B" w14:textId="77777777" w:rsidR="00F452D8" w:rsidRDefault="00F452D8">
      <w:pPr>
        <w:spacing w:after="0" w:line="240" w:lineRule="auto"/>
      </w:pPr>
      <w:r>
        <w:separator/>
      </w:r>
    </w:p>
  </w:endnote>
  <w:endnote w:type="continuationSeparator" w:id="0">
    <w:p w14:paraId="49138BB8" w14:textId="77777777" w:rsidR="00F452D8" w:rsidRDefault="00F452D8">
      <w:pPr>
        <w:spacing w:after="0" w:line="240" w:lineRule="auto"/>
      </w:pPr>
      <w:r>
        <w:continuationSeparator/>
      </w:r>
    </w:p>
  </w:endnote>
  <w:endnote w:type="continuationNotice" w:id="1">
    <w:p w14:paraId="7DFD5169" w14:textId="77777777" w:rsidR="00F452D8" w:rsidRDefault="00F452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8BA2E" w14:textId="77777777" w:rsidR="00CD0520" w:rsidRDefault="00CD0520">
    <w:pPr>
      <w:pStyle w:val="Footer"/>
      <w:jc w:val="center"/>
    </w:pPr>
    <w:r w:rsidRPr="00CA204A">
      <w:rPr>
        <w:noProof/>
        <w:lang w:eastAsia="en-GB"/>
      </w:rPr>
      <mc:AlternateContent>
        <mc:Choice Requires="wps">
          <w:drawing>
            <wp:inline distT="0" distB="0" distL="0" distR="0" wp14:anchorId="0ED6338B" wp14:editId="4A841B56">
              <wp:extent cx="5467350" cy="45085"/>
              <wp:effectExtent l="0" t="0" r="0" b="0"/>
              <wp:docPr id="4097"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5467350" cy="45085"/>
                      </a:xfrm>
                      <a:prstGeom prst="flowChartDecision">
                        <a:avLst/>
                      </a:prstGeom>
                      <a:pattFill prst="ltHorz">
                        <a:fgClr>
                          <a:srgbClr val="000000"/>
                        </a:fgClr>
                        <a:bgClr>
                          <a:srgbClr val="FFFFFF"/>
                        </a:bgClr>
                      </a:pattFill>
                      <a:ln>
                        <a:noFill/>
                      </a:ln>
                    </wps:spPr>
                    <wps:bodyPr>
                      <a:prstTxWarp prst="textNoShape">
                        <a:avLst/>
                      </a:prstTxWarp>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110" coordsize="21600,21600" o:spt="110" path="m10800,l,10800,10800,21600,21600,10800xe">
              <v:stroke joinstyle="miter"/>
              <v:path gradientshapeok="t" o:connecttype="rect" textboxrect="5400,5400,16200,16200"/>
            </v:shapetype>
            <v:shape id="4097" type="#_x0000_t110" fillcolor="black" stroked="f" alt="Light horizontal" style="margin-left:0.0pt;margin-top:0.0pt;width:430.5pt;height:3.55pt;mso-wrap-distance-left:0.0pt;mso-wrap-distance-right:0.0pt;visibility:visible;flip:y;">
              <w10:anchorlock/>
              <v:stroke on="f"/>
              <v:fill color2="white" rotate="true" o:opacity2="100%" color="black" alignshape="true" r:id="rId1" recolor="false" origin="," aspect="ignore" position="," type="pattern" opacity="100%"/>
            </v:shape>
          </w:pict>
        </mc:Fallback>
      </mc:AlternateContent>
    </w:r>
  </w:p>
  <w:p w14:paraId="1D7B18A8" w14:textId="49AA201C" w:rsidR="00CD0520" w:rsidRDefault="00CD0520">
    <w:pPr>
      <w:pStyle w:val="Footer"/>
      <w:jc w:val="center"/>
    </w:pPr>
    <w:r>
      <w:fldChar w:fldCharType="begin"/>
    </w:r>
    <w:r>
      <w:instrText xml:space="preserve"> PAGE    \* MERGEFORMAT </w:instrText>
    </w:r>
    <w:r>
      <w:fldChar w:fldCharType="separate"/>
    </w:r>
    <w:r w:rsidR="0085519D">
      <w:rPr>
        <w:noProof/>
      </w:rPr>
      <w:t>20</w:t>
    </w:r>
    <w:r>
      <w:rPr>
        <w:noProof/>
      </w:rPr>
      <w:fldChar w:fldCharType="end"/>
    </w:r>
  </w:p>
  <w:p w14:paraId="166DA360" w14:textId="77777777" w:rsidR="00CD0520" w:rsidRDefault="00CD05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F1178" w14:textId="77777777" w:rsidR="00F452D8" w:rsidRDefault="00F452D8">
      <w:pPr>
        <w:spacing w:after="0" w:line="240" w:lineRule="auto"/>
      </w:pPr>
      <w:r>
        <w:separator/>
      </w:r>
    </w:p>
  </w:footnote>
  <w:footnote w:type="continuationSeparator" w:id="0">
    <w:p w14:paraId="0E5BD2EA" w14:textId="77777777" w:rsidR="00F452D8" w:rsidRDefault="00F452D8">
      <w:pPr>
        <w:spacing w:after="0" w:line="240" w:lineRule="auto"/>
      </w:pPr>
      <w:r>
        <w:continuationSeparator/>
      </w:r>
    </w:p>
  </w:footnote>
  <w:footnote w:type="continuationNotice" w:id="1">
    <w:p w14:paraId="5437343D" w14:textId="77777777" w:rsidR="00F452D8" w:rsidRDefault="00F452D8">
      <w:pPr>
        <w:spacing w:after="0" w:line="240" w:lineRule="auto"/>
      </w:pPr>
    </w:p>
  </w:footnote>
  <w:footnote w:id="2">
    <w:p w14:paraId="2089CB8F" w14:textId="3ECA44A7" w:rsidR="00CD0520" w:rsidRPr="007C3768" w:rsidRDefault="00CD0520">
      <w:pPr>
        <w:pStyle w:val="FootnoteText"/>
        <w:rPr>
          <w:lang w:val="en-US"/>
        </w:rPr>
      </w:pPr>
      <w:r>
        <w:rPr>
          <w:rStyle w:val="FootnoteReference"/>
        </w:rPr>
        <w:footnoteRef/>
      </w:r>
      <w:r>
        <w:t xml:space="preserve"> </w:t>
      </w:r>
      <w:r w:rsidRPr="007C3768">
        <w:rPr>
          <w:lang w:val="en-US"/>
        </w:rPr>
        <w:t>Article 59, Disability Act 715</w:t>
      </w:r>
    </w:p>
  </w:footnote>
  <w:footnote w:id="3">
    <w:p w14:paraId="7A02015E" w14:textId="6775027D" w:rsidR="00CD0520" w:rsidRPr="007C3768" w:rsidRDefault="00CD0520">
      <w:pPr>
        <w:pStyle w:val="FootnoteText"/>
        <w:rPr>
          <w:lang w:val="en-US"/>
        </w:rPr>
      </w:pPr>
      <w:r w:rsidRPr="007C3768">
        <w:rPr>
          <w:rStyle w:val="FootnoteReference"/>
        </w:rPr>
        <w:footnoteRef/>
      </w:r>
      <w:r w:rsidRPr="007C3768">
        <w:t xml:space="preserve"> </w:t>
      </w:r>
      <w:r w:rsidRPr="007C3768">
        <w:rPr>
          <w:rFonts w:cs="Times New Roman"/>
        </w:rPr>
        <w:t>1992 constitution (art. 42)</w:t>
      </w:r>
    </w:p>
  </w:footnote>
  <w:footnote w:id="4">
    <w:p w14:paraId="52731D5C" w14:textId="7FE7B38D" w:rsidR="00CD0520" w:rsidRPr="007C3768" w:rsidRDefault="00CD0520">
      <w:pPr>
        <w:pStyle w:val="FootnoteText"/>
        <w:rPr>
          <w:lang w:val="en-US"/>
        </w:rPr>
      </w:pPr>
      <w:r w:rsidRPr="007C3768">
        <w:rPr>
          <w:rStyle w:val="FootnoteReference"/>
        </w:rPr>
        <w:footnoteRef/>
      </w:r>
      <w:r w:rsidRPr="007C3768">
        <w:t xml:space="preserve"> </w:t>
      </w:r>
      <w:r w:rsidRPr="007C3768">
        <w:rPr>
          <w:rFonts w:cs="Times New Roman"/>
        </w:rPr>
        <w:t>Criminal Offences Act, 1960 Sect. 27(a) 58(2)(a)],</w:t>
      </w:r>
    </w:p>
  </w:footnote>
  <w:footnote w:id="5">
    <w:p w14:paraId="298144A7" w14:textId="14495C52" w:rsidR="00CD0520" w:rsidRPr="007C3768" w:rsidRDefault="00CD0520">
      <w:pPr>
        <w:pStyle w:val="FootnoteText"/>
        <w:rPr>
          <w:lang w:val="en-US"/>
        </w:rPr>
      </w:pPr>
      <w:r w:rsidRPr="007C3768">
        <w:rPr>
          <w:rStyle w:val="FootnoteReference"/>
        </w:rPr>
        <w:footnoteRef/>
      </w:r>
      <w:r w:rsidRPr="007C3768">
        <w:t xml:space="preserve"> </w:t>
      </w:r>
      <w:r w:rsidRPr="007C3768">
        <w:rPr>
          <w:rFonts w:cs="Times New Roman"/>
        </w:rPr>
        <w:t>Criminal Offences Act, 1960 Sect. 27(a) 58(2)(a)],</w:t>
      </w:r>
    </w:p>
  </w:footnote>
  <w:footnote w:id="6">
    <w:p w14:paraId="453547E8" w14:textId="0F995C0B" w:rsidR="00CD0520" w:rsidRPr="00CA204A" w:rsidRDefault="00CD0520">
      <w:pPr>
        <w:pStyle w:val="FootnoteText"/>
        <w:rPr>
          <w:lang w:val="en-US"/>
        </w:rPr>
      </w:pPr>
      <w:r w:rsidRPr="007C3768">
        <w:rPr>
          <w:rStyle w:val="FootnoteReference"/>
        </w:rPr>
        <w:footnoteRef/>
      </w:r>
      <w:r w:rsidRPr="007C3768">
        <w:t xml:space="preserve"> </w:t>
      </w:r>
      <w:r w:rsidRPr="007C3768">
        <w:rPr>
          <w:rFonts w:cs="Times New Roman"/>
        </w:rPr>
        <w:t>Criminal Offences Act, 1960 Sect. 27(a) 58(2)(a)],</w:t>
      </w:r>
    </w:p>
  </w:footnote>
  <w:footnote w:id="7">
    <w:p w14:paraId="2B0411BC" w14:textId="6045527D" w:rsidR="00CD0520" w:rsidRPr="00625C5B" w:rsidRDefault="00CD0520" w:rsidP="00625C5B">
      <w:pPr>
        <w:pStyle w:val="FootnoteText"/>
        <w:rPr>
          <w:rStyle w:val="FootnoteReference"/>
        </w:rPr>
      </w:pPr>
      <w:r w:rsidRPr="00625C5B">
        <w:rPr>
          <w:rStyle w:val="FootnoteReference"/>
        </w:rPr>
        <w:footnoteRef/>
      </w:r>
      <w:r w:rsidRPr="00625C5B">
        <w:rPr>
          <w:rStyle w:val="FootnoteReference"/>
        </w:rPr>
        <w:t xml:space="preserve"> See for instance, paragraph 3 of article 29: “If the stay of a disabled person in a specialised establishment is indispensable, the environment and living conditions there shall be as close as possible to those of the normal life of a person of his age.”</w:t>
      </w:r>
    </w:p>
  </w:footnote>
  <w:footnote w:id="8">
    <w:p w14:paraId="001D6B34" w14:textId="4FF0D9CF" w:rsidR="00CD0520" w:rsidRPr="00BD1A50" w:rsidRDefault="00CD0520" w:rsidP="00625C5B">
      <w:pPr>
        <w:pStyle w:val="FootnoteText"/>
      </w:pPr>
      <w:r w:rsidRPr="00625C5B">
        <w:rPr>
          <w:rStyle w:val="FootnoteReference"/>
        </w:rPr>
        <w:footnoteRef/>
      </w:r>
      <w:r w:rsidRPr="00625C5B">
        <w:rPr>
          <w:rStyle w:val="FootnoteReference"/>
        </w:rPr>
        <w:t xml:space="preserve"> The National Gender Policy: Mainstreaming Gender Equality and Women’s Empowerment into Ghana’s Development Efforts (May 2015)</w:t>
      </w:r>
    </w:p>
  </w:footnote>
  <w:footnote w:id="9">
    <w:p w14:paraId="5AF99ADB" w14:textId="6B0C923A" w:rsidR="00CD0520" w:rsidRDefault="00CD0520">
      <w:pPr>
        <w:pStyle w:val="FootnoteText"/>
      </w:pPr>
      <w:r>
        <w:rPr>
          <w:rStyle w:val="FootnoteReference"/>
        </w:rPr>
        <w:footnoteRef/>
      </w:r>
      <w:r>
        <w:t xml:space="preserve"> Section 11 </w:t>
      </w:r>
      <w:r w:rsidRPr="00877587">
        <w:t>No person shall deprive a child capable of forming views the right to express an opinion, to be listened to and to participate in decisions which affect his well- being, the opinion of the child being given due weight in accordance with the age and maturity of the child.</w:t>
      </w:r>
    </w:p>
    <w:p w14:paraId="5C52B414" w14:textId="77777777" w:rsidR="00CD0520" w:rsidRPr="00CA204A" w:rsidRDefault="00CD0520">
      <w:pPr>
        <w:pStyle w:val="FootnoteText"/>
        <w:rPr>
          <w:lang w:val="en-US"/>
        </w:rPr>
      </w:pPr>
    </w:p>
  </w:footnote>
  <w:footnote w:id="10">
    <w:p w14:paraId="7752732C" w14:textId="66FD29E4" w:rsidR="00423293" w:rsidRDefault="00CD0520" w:rsidP="00423293">
      <w:pPr>
        <w:pStyle w:val="FootnoteText"/>
      </w:pPr>
      <w:r>
        <w:rPr>
          <w:rStyle w:val="FootnoteReference"/>
        </w:rPr>
        <w:footnoteRef/>
      </w:r>
      <w:r>
        <w:t xml:space="preserve"> </w:t>
      </w:r>
      <w:r w:rsidR="00423293">
        <w:t xml:space="preserve">Section 26 (1d) (d) provide an opportunity to the person or community affected by the harm caused, to express </w:t>
      </w:r>
    </w:p>
    <w:p w14:paraId="40F8C3CF" w14:textId="31196230" w:rsidR="00CD0520" w:rsidRPr="00CA204A" w:rsidRDefault="00423293" w:rsidP="00423293">
      <w:pPr>
        <w:pStyle w:val="FootnoteText"/>
        <w:rPr>
          <w:lang w:val="en-US"/>
        </w:rPr>
      </w:pPr>
      <w:r>
        <w:t>their views on the impact of the harm;</w:t>
      </w:r>
    </w:p>
  </w:footnote>
  <w:footnote w:id="11">
    <w:p w14:paraId="70904281" w14:textId="1682D861" w:rsidR="00CD0520" w:rsidRPr="00F938C7" w:rsidRDefault="00CD0520">
      <w:pPr>
        <w:pStyle w:val="FootnoteText"/>
        <w:rPr>
          <w:lang w:val="en-US"/>
        </w:rPr>
      </w:pPr>
      <w:r>
        <w:rPr>
          <w:rStyle w:val="FootnoteReference"/>
        </w:rPr>
        <w:footnoteRef/>
      </w:r>
      <w:r>
        <w:t xml:space="preserve"> </w:t>
      </w:r>
      <w:r w:rsidRPr="00593348">
        <w:t>https://www.myjoyonline.com/more-chiefs-oppose-dr-danaas-nomination-as-chieftaincy-minister/</w:t>
      </w:r>
    </w:p>
  </w:footnote>
  <w:footnote w:id="12">
    <w:p w14:paraId="76A3B252" w14:textId="5A7AC345" w:rsidR="00CD0520" w:rsidRPr="006168D0" w:rsidRDefault="00CD0520">
      <w:pPr>
        <w:pStyle w:val="FootnoteText"/>
      </w:pPr>
      <w:r>
        <w:rPr>
          <w:rStyle w:val="FootnoteReference"/>
        </w:rPr>
        <w:footnoteRef/>
      </w:r>
      <w:r>
        <w:t xml:space="preserve"> </w:t>
      </w:r>
      <w:r>
        <w:rPr>
          <w:lang w:val="en-US"/>
        </w:rPr>
        <w:t>Section 60, Act 715.</w:t>
      </w:r>
    </w:p>
  </w:footnote>
  <w:footnote w:id="13">
    <w:p w14:paraId="2BC0B609" w14:textId="31028F7E" w:rsidR="00CD0520" w:rsidRDefault="00CD0520">
      <w:pPr>
        <w:pStyle w:val="FootnoteText"/>
      </w:pPr>
      <w:r>
        <w:rPr>
          <w:rStyle w:val="FootnoteReference"/>
        </w:rPr>
        <w:footnoteRef/>
      </w:r>
      <w:r>
        <w:t xml:space="preserve"> </w:t>
      </w:r>
      <w:hyperlink r:id="rId1" w:history="1">
        <w:r w:rsidRPr="00BA0CC4">
          <w:rPr>
            <w:rStyle w:val="Hyperlink"/>
          </w:rPr>
          <w:t>https://impact.gijn.org/case-studies/spirit-child-ghana/</w:t>
        </w:r>
      </w:hyperlink>
      <w:r>
        <w:t xml:space="preserve"> </w:t>
      </w:r>
    </w:p>
    <w:p w14:paraId="02973C47" w14:textId="77777777" w:rsidR="00CD0520" w:rsidRPr="00F938C7" w:rsidRDefault="00CD0520">
      <w:pPr>
        <w:pStyle w:val="FootnoteText"/>
        <w:rPr>
          <w:lang w:val="en-US"/>
        </w:rPr>
      </w:pPr>
    </w:p>
  </w:footnote>
  <w:footnote w:id="14">
    <w:p w14:paraId="2EBB3443" w14:textId="5E7F23E0" w:rsidR="00CD0520" w:rsidRPr="00F938C7" w:rsidRDefault="00CD0520">
      <w:pPr>
        <w:pStyle w:val="FootnoteText"/>
        <w:rPr>
          <w:lang w:val="en-US"/>
        </w:rPr>
      </w:pPr>
      <w:r>
        <w:rPr>
          <w:rStyle w:val="FootnoteReference"/>
        </w:rPr>
        <w:footnoteRef/>
      </w:r>
      <w:r>
        <w:t xml:space="preserve"> </w:t>
      </w:r>
      <w:r>
        <w:rPr>
          <w:lang w:val="en-US"/>
        </w:rPr>
        <w:t xml:space="preserve">Ritual banishment of persons with albinism in Ghana-research report by Ghana Association of Persons with Albinism-2019 </w:t>
      </w:r>
    </w:p>
  </w:footnote>
  <w:footnote w:id="15">
    <w:p w14:paraId="3CBE4700" w14:textId="43FED654" w:rsidR="00CD0520" w:rsidRPr="00CA204A" w:rsidRDefault="00CD0520">
      <w:pPr>
        <w:pStyle w:val="FootnoteText"/>
        <w:rPr>
          <w:lang w:val="en-US"/>
        </w:rPr>
      </w:pPr>
      <w:r>
        <w:rPr>
          <w:rStyle w:val="FootnoteReference"/>
        </w:rPr>
        <w:footnoteRef/>
      </w:r>
      <w:r>
        <w:t xml:space="preserve"> </w:t>
      </w:r>
      <w:r>
        <w:rPr>
          <w:lang w:val="en-US"/>
        </w:rPr>
        <w:t xml:space="preserve">Para 118, Ghana </w:t>
      </w:r>
      <w:r w:rsidR="00216E93">
        <w:rPr>
          <w:lang w:val="en-US"/>
        </w:rPr>
        <w:t>Government</w:t>
      </w:r>
      <w:r>
        <w:rPr>
          <w:lang w:val="en-US"/>
        </w:rPr>
        <w:t xml:space="preserve"> report. </w:t>
      </w:r>
    </w:p>
  </w:footnote>
  <w:footnote w:id="16">
    <w:p w14:paraId="28857227" w14:textId="7E5B7C6B" w:rsidR="00CD0520" w:rsidRPr="00CA204A" w:rsidRDefault="00CD0520">
      <w:pPr>
        <w:pStyle w:val="FootnoteText"/>
        <w:rPr>
          <w:lang w:val="en-US"/>
        </w:rPr>
      </w:pPr>
      <w:r>
        <w:rPr>
          <w:rStyle w:val="FootnoteReference"/>
        </w:rPr>
        <w:footnoteRef/>
      </w:r>
      <w:r>
        <w:t xml:space="preserve"> </w:t>
      </w:r>
      <w:r>
        <w:rPr>
          <w:lang w:val="en-US"/>
        </w:rPr>
        <w:t xml:space="preserve">Ibid. </w:t>
      </w:r>
    </w:p>
  </w:footnote>
  <w:footnote w:id="17">
    <w:p w14:paraId="1BEE8D8B" w14:textId="4B9B3186" w:rsidR="00CD0520" w:rsidRPr="00CA204A" w:rsidRDefault="00CD0520">
      <w:pPr>
        <w:pStyle w:val="FootnoteText"/>
        <w:rPr>
          <w:lang w:val="en-US"/>
        </w:rPr>
      </w:pPr>
      <w:r>
        <w:rPr>
          <w:rStyle w:val="FootnoteReference"/>
        </w:rPr>
        <w:footnoteRef/>
      </w:r>
      <w:r>
        <w:t xml:space="preserve"> </w:t>
      </w:r>
      <w:r>
        <w:rPr>
          <w:lang w:val="en-US"/>
        </w:rPr>
        <w:t>Section 54, Mental Health Act, 2012.</w:t>
      </w:r>
    </w:p>
  </w:footnote>
  <w:footnote w:id="18">
    <w:p w14:paraId="1812C7CA" w14:textId="0C8E86E7" w:rsidR="00CD0520" w:rsidRPr="00CA204A" w:rsidRDefault="00CD0520">
      <w:pPr>
        <w:pStyle w:val="FootnoteText"/>
        <w:rPr>
          <w:lang w:val="en-US"/>
        </w:rPr>
      </w:pPr>
      <w:r>
        <w:rPr>
          <w:rStyle w:val="FootnoteReference"/>
        </w:rPr>
        <w:footnoteRef/>
      </w:r>
      <w:r>
        <w:t xml:space="preserve"> </w:t>
      </w:r>
      <w:r>
        <w:rPr>
          <w:lang w:val="en-US"/>
        </w:rPr>
        <w:t xml:space="preserve">Section 67, Mental Health Act, 2012. </w:t>
      </w:r>
    </w:p>
  </w:footnote>
  <w:footnote w:id="19">
    <w:p w14:paraId="775DFF37" w14:textId="51509C24" w:rsidR="00CD0520" w:rsidRPr="00CA204A" w:rsidRDefault="00CD0520">
      <w:pPr>
        <w:pStyle w:val="FootnoteText"/>
        <w:rPr>
          <w:lang w:val="en-US"/>
        </w:rPr>
      </w:pPr>
      <w:r>
        <w:rPr>
          <w:rStyle w:val="FootnoteReference"/>
        </w:rPr>
        <w:footnoteRef/>
      </w:r>
      <w:r>
        <w:t xml:space="preserve"> Section 55, Mental Health Act, 2012</w:t>
      </w:r>
    </w:p>
  </w:footnote>
  <w:footnote w:id="20">
    <w:p w14:paraId="539A5000" w14:textId="30796A31" w:rsidR="00CD0520" w:rsidRPr="00CA204A" w:rsidRDefault="00CD0520">
      <w:pPr>
        <w:pStyle w:val="FootnoteText"/>
        <w:rPr>
          <w:lang w:val="en-US"/>
        </w:rPr>
      </w:pPr>
      <w:r>
        <w:rPr>
          <w:rStyle w:val="FootnoteReference"/>
        </w:rPr>
        <w:footnoteRef/>
      </w:r>
      <w:r>
        <w:t xml:space="preserve"> Section 58, Mental Health Act, 2012.</w:t>
      </w:r>
    </w:p>
  </w:footnote>
  <w:footnote w:id="21">
    <w:p w14:paraId="022D2EE9" w14:textId="02EAF52A" w:rsidR="00CD0520" w:rsidRPr="00CA204A" w:rsidRDefault="00CD0520">
      <w:pPr>
        <w:pStyle w:val="FootnoteText"/>
        <w:rPr>
          <w:lang w:val="en-US"/>
        </w:rPr>
      </w:pPr>
      <w:r>
        <w:rPr>
          <w:rStyle w:val="FootnoteReference"/>
        </w:rPr>
        <w:footnoteRef/>
      </w:r>
      <w:r>
        <w:t xml:space="preserve"> </w:t>
      </w:r>
      <w:r>
        <w:rPr>
          <w:lang w:val="en-US"/>
        </w:rPr>
        <w:t>Section 42, Mental Health Act, 2012.</w:t>
      </w:r>
    </w:p>
  </w:footnote>
  <w:footnote w:id="22">
    <w:p w14:paraId="06EE3FC1" w14:textId="243E499A" w:rsidR="00CD0520" w:rsidRPr="00CA204A" w:rsidRDefault="00CD0520">
      <w:pPr>
        <w:pStyle w:val="FootnoteText"/>
        <w:rPr>
          <w:lang w:val="en-US"/>
        </w:rPr>
      </w:pPr>
      <w:r>
        <w:rPr>
          <w:rStyle w:val="FootnoteReference"/>
        </w:rPr>
        <w:footnoteRef/>
      </w:r>
      <w:r>
        <w:t xml:space="preserve"> </w:t>
      </w:r>
      <w:r>
        <w:rPr>
          <w:lang w:val="en-US"/>
        </w:rPr>
        <w:t>Section 50, Mental Health Act, 2012.</w:t>
      </w:r>
    </w:p>
  </w:footnote>
  <w:footnote w:id="23">
    <w:p w14:paraId="491982CA" w14:textId="77777777" w:rsidR="00CD0520" w:rsidRDefault="00CD0520">
      <w:pPr>
        <w:pStyle w:val="FootnoteText"/>
        <w:rPr>
          <w:lang w:val="en-US"/>
        </w:rPr>
      </w:pPr>
      <w:r>
        <w:rPr>
          <w:rStyle w:val="FootnoteReference"/>
        </w:rPr>
        <w:footnoteRef/>
      </w:r>
      <w:r>
        <w:t xml:space="preserve"> Opoku et al. 2016, Ghana Federation of Disability Organisations project report (Leave No Woman Behind) </w:t>
      </w:r>
    </w:p>
  </w:footnote>
  <w:footnote w:id="24">
    <w:p w14:paraId="72BB6356" w14:textId="77777777" w:rsidR="00CD0520" w:rsidRDefault="00CD0520">
      <w:pPr>
        <w:pStyle w:val="FootnoteText"/>
        <w:rPr>
          <w:lang w:val="en-US"/>
        </w:rPr>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349D8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Word Work File L_689191782"/>
      </v:shape>
    </w:pict>
  </w:numPicBullet>
  <w:abstractNum w:abstractNumId="0" w15:restartNumberingAfterBreak="0">
    <w:nsid w:val="00000001"/>
    <w:multiLevelType w:val="multilevel"/>
    <w:tmpl w:val="3A345F8E"/>
    <w:lvl w:ilvl="0">
      <w:start w:val="4"/>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000002"/>
    <w:multiLevelType w:val="hybridMultilevel"/>
    <w:tmpl w:val="D3CA651A"/>
    <w:lvl w:ilvl="0" w:tplc="6BA8652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D95C4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multilevel"/>
    <w:tmpl w:val="C2CA51A8"/>
    <w:lvl w:ilvl="0">
      <w:start w:val="6"/>
      <w:numFmt w:val="decimal"/>
      <w:lvlText w:val="%1."/>
      <w:lvlJc w:val="left"/>
      <w:pPr>
        <w:ind w:left="408" w:hanging="408"/>
      </w:pPr>
      <w:rPr>
        <w:rFonts w:hint="default"/>
        <w:b w:val="0"/>
      </w:rPr>
    </w:lvl>
    <w:lvl w:ilvl="1">
      <w:start w:val="6"/>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00000005"/>
    <w:multiLevelType w:val="hybridMultilevel"/>
    <w:tmpl w:val="8F9012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0000007"/>
    <w:multiLevelType w:val="multilevel"/>
    <w:tmpl w:val="74CC3CC2"/>
    <w:lvl w:ilvl="0">
      <w:start w:val="3"/>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000000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0000009"/>
    <w:multiLevelType w:val="hybridMultilevel"/>
    <w:tmpl w:val="72EAD828"/>
    <w:lvl w:ilvl="0" w:tplc="23668298">
      <w:start w:val="1"/>
      <w:numFmt w:val="decimal"/>
      <w:lvlText w:val="%1."/>
      <w:lvlJc w:val="left"/>
      <w:pPr>
        <w:ind w:left="444" w:hanging="36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9" w15:restartNumberingAfterBreak="0">
    <w:nsid w:val="0000000A"/>
    <w:multiLevelType w:val="hybridMultilevel"/>
    <w:tmpl w:val="6EDC6CC4"/>
    <w:lvl w:ilvl="0" w:tplc="41A2590A">
      <w:start w:val="27"/>
      <w:numFmt w:val="decimal"/>
      <w:lvlText w:val="%1"/>
      <w:lvlJc w:val="left"/>
      <w:pPr>
        <w:ind w:left="1128" w:hanging="40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000000B"/>
    <w:multiLevelType w:val="hybridMultilevel"/>
    <w:tmpl w:val="6D502EC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30349E08"/>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6FACB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361AD9E4"/>
    <w:lvl w:ilvl="0" w:tplc="D374A5C6">
      <w:start w:val="76"/>
      <w:numFmt w:val="decimal"/>
      <w:lvlText w:val="%1."/>
      <w:lvlJc w:val="left"/>
      <w:pPr>
        <w:ind w:left="504" w:hanging="420"/>
      </w:pPr>
      <w:rPr>
        <w:rFonts w:hint="default"/>
      </w:rPr>
    </w:lvl>
    <w:lvl w:ilvl="1" w:tplc="04090019" w:tentative="1">
      <w:start w:val="1"/>
      <w:numFmt w:val="lowerLetter"/>
      <w:lvlText w:val="%2."/>
      <w:lvlJc w:val="left"/>
      <w:pPr>
        <w:ind w:left="1164" w:hanging="360"/>
      </w:pPr>
    </w:lvl>
    <w:lvl w:ilvl="2" w:tplc="0409001B" w:tentative="1">
      <w:start w:val="1"/>
      <w:numFmt w:val="lowerRoman"/>
      <w:lvlText w:val="%3."/>
      <w:lvlJc w:val="right"/>
      <w:pPr>
        <w:ind w:left="1884" w:hanging="180"/>
      </w:pPr>
    </w:lvl>
    <w:lvl w:ilvl="3" w:tplc="0409000F" w:tentative="1">
      <w:start w:val="1"/>
      <w:numFmt w:val="decimal"/>
      <w:lvlText w:val="%4."/>
      <w:lvlJc w:val="left"/>
      <w:pPr>
        <w:ind w:left="2604" w:hanging="360"/>
      </w:pPr>
    </w:lvl>
    <w:lvl w:ilvl="4" w:tplc="04090019" w:tentative="1">
      <w:start w:val="1"/>
      <w:numFmt w:val="lowerLetter"/>
      <w:lvlText w:val="%5."/>
      <w:lvlJc w:val="left"/>
      <w:pPr>
        <w:ind w:left="3324" w:hanging="360"/>
      </w:pPr>
    </w:lvl>
    <w:lvl w:ilvl="5" w:tplc="0409001B" w:tentative="1">
      <w:start w:val="1"/>
      <w:numFmt w:val="lowerRoman"/>
      <w:lvlText w:val="%6."/>
      <w:lvlJc w:val="right"/>
      <w:pPr>
        <w:ind w:left="4044" w:hanging="180"/>
      </w:pPr>
    </w:lvl>
    <w:lvl w:ilvl="6" w:tplc="0409000F" w:tentative="1">
      <w:start w:val="1"/>
      <w:numFmt w:val="decimal"/>
      <w:lvlText w:val="%7."/>
      <w:lvlJc w:val="left"/>
      <w:pPr>
        <w:ind w:left="4764" w:hanging="360"/>
      </w:pPr>
    </w:lvl>
    <w:lvl w:ilvl="7" w:tplc="04090019" w:tentative="1">
      <w:start w:val="1"/>
      <w:numFmt w:val="lowerLetter"/>
      <w:lvlText w:val="%8."/>
      <w:lvlJc w:val="left"/>
      <w:pPr>
        <w:ind w:left="5484" w:hanging="360"/>
      </w:pPr>
    </w:lvl>
    <w:lvl w:ilvl="8" w:tplc="0409001B" w:tentative="1">
      <w:start w:val="1"/>
      <w:numFmt w:val="lowerRoman"/>
      <w:lvlText w:val="%9."/>
      <w:lvlJc w:val="right"/>
      <w:pPr>
        <w:ind w:left="6204" w:hanging="180"/>
      </w:pPr>
    </w:lvl>
  </w:abstractNum>
  <w:abstractNum w:abstractNumId="14" w15:restartNumberingAfterBreak="0">
    <w:nsid w:val="0000000F"/>
    <w:multiLevelType w:val="multilevel"/>
    <w:tmpl w:val="D2383F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00000010"/>
    <w:multiLevelType w:val="multilevel"/>
    <w:tmpl w:val="B5F65688"/>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00000011"/>
    <w:multiLevelType w:val="hybridMultilevel"/>
    <w:tmpl w:val="8B7A3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89ECBAEC"/>
    <w:lvl w:ilvl="0" w:tplc="47248076">
      <w:start w:val="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0000014"/>
    <w:multiLevelType w:val="hybridMultilevel"/>
    <w:tmpl w:val="E91A21CC"/>
    <w:lvl w:ilvl="0" w:tplc="FE269460">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0000016"/>
    <w:multiLevelType w:val="multilevel"/>
    <w:tmpl w:val="B8E47564"/>
    <w:lvl w:ilvl="0">
      <w:start w:val="5"/>
      <w:numFmt w:val="decimal"/>
      <w:lvlText w:val="%1."/>
      <w:lvlJc w:val="left"/>
      <w:pPr>
        <w:ind w:left="408" w:hanging="408"/>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00000017"/>
    <w:multiLevelType w:val="hybridMultilevel"/>
    <w:tmpl w:val="B9E4E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0000018"/>
    <w:multiLevelType w:val="hybridMultilevel"/>
    <w:tmpl w:val="AF225542"/>
    <w:lvl w:ilvl="0" w:tplc="A976AA88">
      <w:start w:val="1"/>
      <w:numFmt w:val="lowerLetter"/>
      <w:lvlText w:val="(%1)"/>
      <w:lvlJc w:val="left"/>
      <w:pPr>
        <w:ind w:left="2881" w:hanging="118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4" w15:restartNumberingAfterBreak="0">
    <w:nsid w:val="00000019"/>
    <w:multiLevelType w:val="hybridMultilevel"/>
    <w:tmpl w:val="06A43ED4"/>
    <w:lvl w:ilvl="0" w:tplc="420A01CA">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000001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000001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0000001C"/>
    <w:multiLevelType w:val="hybridMultilevel"/>
    <w:tmpl w:val="3E1AD446"/>
    <w:lvl w:ilvl="0" w:tplc="403A5FBC">
      <w:start w:val="1"/>
      <w:numFmt w:val="decimal"/>
      <w:lvlText w:val="%1."/>
      <w:lvlJc w:val="left"/>
      <w:pPr>
        <w:ind w:left="1080" w:hanging="360"/>
      </w:pPr>
      <w:rPr>
        <w:rFonts w:ascii="Cambria Math" w:hAnsi="Cambria Math" w:cs="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00BB4087"/>
    <w:multiLevelType w:val="hybridMultilevel"/>
    <w:tmpl w:val="76762EBE"/>
    <w:lvl w:ilvl="0" w:tplc="0406000F">
      <w:start w:val="1"/>
      <w:numFmt w:val="decimal"/>
      <w:lvlText w:val="%1."/>
      <w:lvlJc w:val="left"/>
      <w:pPr>
        <w:ind w:left="360" w:hanging="360"/>
      </w:pPr>
    </w:lvl>
    <w:lvl w:ilvl="1" w:tplc="04060019">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29" w15:restartNumberingAfterBreak="0">
    <w:nsid w:val="01FE0FB9"/>
    <w:multiLevelType w:val="hybridMultilevel"/>
    <w:tmpl w:val="241E11D8"/>
    <w:lvl w:ilvl="0" w:tplc="CA103D96">
      <w:start w:val="8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0" w15:restartNumberingAfterBreak="0">
    <w:nsid w:val="027B52D0"/>
    <w:multiLevelType w:val="hybridMultilevel"/>
    <w:tmpl w:val="7D8CE5D4"/>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037715EA"/>
    <w:multiLevelType w:val="hybridMultilevel"/>
    <w:tmpl w:val="D5023708"/>
    <w:lvl w:ilvl="0" w:tplc="0406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04F67FB6"/>
    <w:multiLevelType w:val="hybridMultilevel"/>
    <w:tmpl w:val="8B9436D6"/>
    <w:lvl w:ilvl="0" w:tplc="0406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061D3255"/>
    <w:multiLevelType w:val="hybridMultilevel"/>
    <w:tmpl w:val="58C4A8FC"/>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08B82233"/>
    <w:multiLevelType w:val="hybridMultilevel"/>
    <w:tmpl w:val="6AF23D0A"/>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C8A2DDE"/>
    <w:multiLevelType w:val="hybridMultilevel"/>
    <w:tmpl w:val="937C687E"/>
    <w:lvl w:ilvl="0" w:tplc="0406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E046C9E"/>
    <w:multiLevelType w:val="hybridMultilevel"/>
    <w:tmpl w:val="3C2A99BA"/>
    <w:lvl w:ilvl="0" w:tplc="FFFFFFFF">
      <w:start w:val="24"/>
      <w:numFmt w:val="decimal"/>
      <w:lvlText w:val="%1."/>
      <w:lvlJc w:val="left"/>
      <w:pPr>
        <w:ind w:left="502"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0E1A2F39"/>
    <w:multiLevelType w:val="hybridMultilevel"/>
    <w:tmpl w:val="B82ACA5E"/>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11E07722"/>
    <w:multiLevelType w:val="hybridMultilevel"/>
    <w:tmpl w:val="6EDC5E2A"/>
    <w:lvl w:ilvl="0" w:tplc="2000001B">
      <w:start w:val="1"/>
      <w:numFmt w:val="lowerRoman"/>
      <w:lvlText w:val="%1."/>
      <w:lvlJc w:val="righ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9" w15:restartNumberingAfterBreak="0">
    <w:nsid w:val="165C7D13"/>
    <w:multiLevelType w:val="hybridMultilevel"/>
    <w:tmpl w:val="2D406AF4"/>
    <w:lvl w:ilvl="0" w:tplc="4FD890C4">
      <w:start w:val="87"/>
      <w:numFmt w:val="decimal"/>
      <w:lvlText w:val="%1."/>
      <w:lvlJc w:val="left"/>
      <w:pPr>
        <w:ind w:left="864" w:hanging="360"/>
      </w:pPr>
      <w:rPr>
        <w:rFonts w:hint="default"/>
      </w:rPr>
    </w:lvl>
    <w:lvl w:ilvl="1" w:tplc="20000019" w:tentative="1">
      <w:start w:val="1"/>
      <w:numFmt w:val="lowerLetter"/>
      <w:lvlText w:val="%2."/>
      <w:lvlJc w:val="left"/>
      <w:pPr>
        <w:ind w:left="1584" w:hanging="360"/>
      </w:pPr>
    </w:lvl>
    <w:lvl w:ilvl="2" w:tplc="2000001B" w:tentative="1">
      <w:start w:val="1"/>
      <w:numFmt w:val="lowerRoman"/>
      <w:lvlText w:val="%3."/>
      <w:lvlJc w:val="right"/>
      <w:pPr>
        <w:ind w:left="2304" w:hanging="180"/>
      </w:pPr>
    </w:lvl>
    <w:lvl w:ilvl="3" w:tplc="2000000F" w:tentative="1">
      <w:start w:val="1"/>
      <w:numFmt w:val="decimal"/>
      <w:lvlText w:val="%4."/>
      <w:lvlJc w:val="left"/>
      <w:pPr>
        <w:ind w:left="3024" w:hanging="360"/>
      </w:pPr>
    </w:lvl>
    <w:lvl w:ilvl="4" w:tplc="20000019" w:tentative="1">
      <w:start w:val="1"/>
      <w:numFmt w:val="lowerLetter"/>
      <w:lvlText w:val="%5."/>
      <w:lvlJc w:val="left"/>
      <w:pPr>
        <w:ind w:left="3744" w:hanging="360"/>
      </w:pPr>
    </w:lvl>
    <w:lvl w:ilvl="5" w:tplc="2000001B" w:tentative="1">
      <w:start w:val="1"/>
      <w:numFmt w:val="lowerRoman"/>
      <w:lvlText w:val="%6."/>
      <w:lvlJc w:val="right"/>
      <w:pPr>
        <w:ind w:left="4464" w:hanging="180"/>
      </w:pPr>
    </w:lvl>
    <w:lvl w:ilvl="6" w:tplc="2000000F" w:tentative="1">
      <w:start w:val="1"/>
      <w:numFmt w:val="decimal"/>
      <w:lvlText w:val="%7."/>
      <w:lvlJc w:val="left"/>
      <w:pPr>
        <w:ind w:left="5184" w:hanging="360"/>
      </w:pPr>
    </w:lvl>
    <w:lvl w:ilvl="7" w:tplc="20000019" w:tentative="1">
      <w:start w:val="1"/>
      <w:numFmt w:val="lowerLetter"/>
      <w:lvlText w:val="%8."/>
      <w:lvlJc w:val="left"/>
      <w:pPr>
        <w:ind w:left="5904" w:hanging="360"/>
      </w:pPr>
    </w:lvl>
    <w:lvl w:ilvl="8" w:tplc="2000001B" w:tentative="1">
      <w:start w:val="1"/>
      <w:numFmt w:val="lowerRoman"/>
      <w:lvlText w:val="%9."/>
      <w:lvlJc w:val="right"/>
      <w:pPr>
        <w:ind w:left="6624" w:hanging="180"/>
      </w:pPr>
    </w:lvl>
  </w:abstractNum>
  <w:abstractNum w:abstractNumId="40" w15:restartNumberingAfterBreak="0">
    <w:nsid w:val="190A585A"/>
    <w:multiLevelType w:val="hybridMultilevel"/>
    <w:tmpl w:val="7344699E"/>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19517084"/>
    <w:multiLevelType w:val="hybridMultilevel"/>
    <w:tmpl w:val="97562562"/>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9905315"/>
    <w:multiLevelType w:val="hybridMultilevel"/>
    <w:tmpl w:val="F31C1314"/>
    <w:lvl w:ilvl="0" w:tplc="0409000F">
      <w:start w:val="2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9BF6350"/>
    <w:multiLevelType w:val="multilevel"/>
    <w:tmpl w:val="B5F65688"/>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4" w15:restartNumberingAfterBreak="0">
    <w:nsid w:val="19EB0CE1"/>
    <w:multiLevelType w:val="hybridMultilevel"/>
    <w:tmpl w:val="77488EEA"/>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1A212495"/>
    <w:multiLevelType w:val="hybridMultilevel"/>
    <w:tmpl w:val="331417BA"/>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6" w15:restartNumberingAfterBreak="0">
    <w:nsid w:val="1A987D66"/>
    <w:multiLevelType w:val="hybridMultilevel"/>
    <w:tmpl w:val="2B3AA0B6"/>
    <w:lvl w:ilvl="0" w:tplc="0406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1D6E31AD"/>
    <w:multiLevelType w:val="hybridMultilevel"/>
    <w:tmpl w:val="EB0CAE34"/>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8" w15:restartNumberingAfterBreak="0">
    <w:nsid w:val="1F3B64A0"/>
    <w:multiLevelType w:val="hybridMultilevel"/>
    <w:tmpl w:val="3C1C7B06"/>
    <w:lvl w:ilvl="0" w:tplc="0406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0FF10F8"/>
    <w:multiLevelType w:val="hybridMultilevel"/>
    <w:tmpl w:val="48EABE00"/>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2246043B"/>
    <w:multiLevelType w:val="hybridMultilevel"/>
    <w:tmpl w:val="11402A10"/>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22635FB3"/>
    <w:multiLevelType w:val="hybridMultilevel"/>
    <w:tmpl w:val="B414D30A"/>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6B7737E"/>
    <w:multiLevelType w:val="hybridMultilevel"/>
    <w:tmpl w:val="E7427E20"/>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27F808BC"/>
    <w:multiLevelType w:val="hybridMultilevel"/>
    <w:tmpl w:val="9282F936"/>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2DE15F97"/>
    <w:multiLevelType w:val="hybridMultilevel"/>
    <w:tmpl w:val="8EEC6EF4"/>
    <w:lvl w:ilvl="0" w:tplc="04060011">
      <w:start w:val="32"/>
      <w:numFmt w:val="decimal"/>
      <w:lvlText w:val="%1)"/>
      <w:lvlJc w:val="left"/>
      <w:pPr>
        <w:ind w:left="360" w:hanging="360"/>
      </w:pPr>
      <w:rPr>
        <w:rFonts w:hint="default"/>
      </w:rPr>
    </w:lvl>
    <w:lvl w:ilvl="1" w:tplc="04060019">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55" w15:restartNumberingAfterBreak="0">
    <w:nsid w:val="2E831F5C"/>
    <w:multiLevelType w:val="hybridMultilevel"/>
    <w:tmpl w:val="6B401844"/>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2FBA3729"/>
    <w:multiLevelType w:val="hybridMultilevel"/>
    <w:tmpl w:val="9A9619BE"/>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0DA4A67"/>
    <w:multiLevelType w:val="hybridMultilevel"/>
    <w:tmpl w:val="117AD7EC"/>
    <w:lvl w:ilvl="0" w:tplc="0406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31762A1B"/>
    <w:multiLevelType w:val="hybridMultilevel"/>
    <w:tmpl w:val="F60A7050"/>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33087DFA"/>
    <w:multiLevelType w:val="hybridMultilevel"/>
    <w:tmpl w:val="6FBE3D9A"/>
    <w:lvl w:ilvl="0" w:tplc="04060011">
      <w:start w:val="1"/>
      <w:numFmt w:val="decimal"/>
      <w:lvlText w:val="%1)"/>
      <w:lvlJc w:val="left"/>
      <w:pPr>
        <w:ind w:left="360" w:hanging="360"/>
      </w:pPr>
    </w:lvl>
    <w:lvl w:ilvl="1" w:tplc="16A4F2A4">
      <w:start w:val="1"/>
      <w:numFmt w:val="decimal"/>
      <w:lvlText w:val="%2."/>
      <w:lvlJc w:val="left"/>
      <w:pPr>
        <w:ind w:left="1080" w:hanging="360"/>
      </w:pPr>
      <w:rPr>
        <w:rFonts w:hint="default"/>
      </w:rPr>
    </w:lvl>
    <w:lvl w:ilvl="2" w:tplc="3086DF3C">
      <w:start w:val="27"/>
      <w:numFmt w:val="decimal"/>
      <w:lvlText w:val="%3"/>
      <w:lvlJc w:val="left"/>
      <w:pPr>
        <w:ind w:left="1980" w:hanging="360"/>
      </w:pPr>
      <w:rPr>
        <w:rFonts w:hint="default"/>
      </w:r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60" w15:restartNumberingAfterBreak="0">
    <w:nsid w:val="35496404"/>
    <w:multiLevelType w:val="hybridMultilevel"/>
    <w:tmpl w:val="657E0E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1" w15:restartNumberingAfterBreak="0">
    <w:nsid w:val="35B64AD3"/>
    <w:multiLevelType w:val="hybridMultilevel"/>
    <w:tmpl w:val="88EC51BE"/>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62" w15:restartNumberingAfterBreak="0">
    <w:nsid w:val="362B3C7B"/>
    <w:multiLevelType w:val="hybridMultilevel"/>
    <w:tmpl w:val="F4889DD4"/>
    <w:lvl w:ilvl="0" w:tplc="E512A1C8">
      <w:start w:val="9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3668737B"/>
    <w:multiLevelType w:val="hybridMultilevel"/>
    <w:tmpl w:val="EEB67F26"/>
    <w:lvl w:ilvl="0" w:tplc="0406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8FF3C8F"/>
    <w:multiLevelType w:val="hybridMultilevel"/>
    <w:tmpl w:val="0DA6DFBA"/>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393F5EF8"/>
    <w:multiLevelType w:val="hybridMultilevel"/>
    <w:tmpl w:val="072C9EF4"/>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394A109C"/>
    <w:multiLevelType w:val="hybridMultilevel"/>
    <w:tmpl w:val="D5B8A238"/>
    <w:lvl w:ilvl="0" w:tplc="0406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43A269E5"/>
    <w:multiLevelType w:val="hybridMultilevel"/>
    <w:tmpl w:val="E7F2F58C"/>
    <w:lvl w:ilvl="0" w:tplc="0409000F">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114969"/>
    <w:multiLevelType w:val="hybridMultilevel"/>
    <w:tmpl w:val="3C2A99BA"/>
    <w:lvl w:ilvl="0" w:tplc="0409000F">
      <w:start w:val="24"/>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8AA71D6"/>
    <w:multiLevelType w:val="hybridMultilevel"/>
    <w:tmpl w:val="C3C4EC9E"/>
    <w:lvl w:ilvl="0" w:tplc="0406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48F76CB3"/>
    <w:multiLevelType w:val="hybridMultilevel"/>
    <w:tmpl w:val="DBE0D8C0"/>
    <w:lvl w:ilvl="0" w:tplc="0406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4A486299"/>
    <w:multiLevelType w:val="hybridMultilevel"/>
    <w:tmpl w:val="9238ED84"/>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2" w15:restartNumberingAfterBreak="0">
    <w:nsid w:val="4EC10EA6"/>
    <w:multiLevelType w:val="hybridMultilevel"/>
    <w:tmpl w:val="5D6A422A"/>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73" w15:restartNumberingAfterBreak="0">
    <w:nsid w:val="4F42616C"/>
    <w:multiLevelType w:val="hybridMultilevel"/>
    <w:tmpl w:val="4D80B95A"/>
    <w:lvl w:ilvl="0" w:tplc="0406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05479AC"/>
    <w:multiLevelType w:val="hybridMultilevel"/>
    <w:tmpl w:val="3138B78E"/>
    <w:lvl w:ilvl="0" w:tplc="0406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871761"/>
    <w:multiLevelType w:val="hybridMultilevel"/>
    <w:tmpl w:val="23745AC8"/>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517672CC"/>
    <w:multiLevelType w:val="hybridMultilevel"/>
    <w:tmpl w:val="8B4201CA"/>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A1D496E"/>
    <w:multiLevelType w:val="hybridMultilevel"/>
    <w:tmpl w:val="AB4E6820"/>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5A3A19BA"/>
    <w:multiLevelType w:val="hybridMultilevel"/>
    <w:tmpl w:val="2EBC3780"/>
    <w:lvl w:ilvl="0" w:tplc="0406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5B674E87"/>
    <w:multiLevelType w:val="hybridMultilevel"/>
    <w:tmpl w:val="88BC1CF8"/>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E32011D"/>
    <w:multiLevelType w:val="hybridMultilevel"/>
    <w:tmpl w:val="B2C48FEE"/>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5F5B63A3"/>
    <w:multiLevelType w:val="hybridMultilevel"/>
    <w:tmpl w:val="F7A64C44"/>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2021FE7"/>
    <w:multiLevelType w:val="hybridMultilevel"/>
    <w:tmpl w:val="52841A78"/>
    <w:lvl w:ilvl="0" w:tplc="2000001B">
      <w:start w:val="1"/>
      <w:numFmt w:val="lowerRoman"/>
      <w:lvlText w:val="%1."/>
      <w:lvlJc w:val="righ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3" w15:restartNumberingAfterBreak="0">
    <w:nsid w:val="62436610"/>
    <w:multiLevelType w:val="hybridMultilevel"/>
    <w:tmpl w:val="84205BCE"/>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84" w15:restartNumberingAfterBreak="0">
    <w:nsid w:val="62BE518C"/>
    <w:multiLevelType w:val="hybridMultilevel"/>
    <w:tmpl w:val="4DECC4A2"/>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6450208C"/>
    <w:multiLevelType w:val="hybridMultilevel"/>
    <w:tmpl w:val="C2024474"/>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67770024"/>
    <w:multiLevelType w:val="hybridMultilevel"/>
    <w:tmpl w:val="1AB4C9DA"/>
    <w:lvl w:ilvl="0" w:tplc="0406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8A71CAE"/>
    <w:multiLevelType w:val="hybridMultilevel"/>
    <w:tmpl w:val="F6BAF098"/>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8" w15:restartNumberingAfterBreak="0">
    <w:nsid w:val="6E0E6F16"/>
    <w:multiLevelType w:val="hybridMultilevel"/>
    <w:tmpl w:val="5ED0A616"/>
    <w:lvl w:ilvl="0" w:tplc="0409000F">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FEC032E"/>
    <w:multiLevelType w:val="hybridMultilevel"/>
    <w:tmpl w:val="51629CE0"/>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90" w15:restartNumberingAfterBreak="0">
    <w:nsid w:val="71867094"/>
    <w:multiLevelType w:val="hybridMultilevel"/>
    <w:tmpl w:val="351E22D6"/>
    <w:lvl w:ilvl="0" w:tplc="0406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A13E02"/>
    <w:multiLevelType w:val="hybridMultilevel"/>
    <w:tmpl w:val="383A8A06"/>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742459E3"/>
    <w:multiLevelType w:val="hybridMultilevel"/>
    <w:tmpl w:val="264EE17A"/>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74C9207C"/>
    <w:multiLevelType w:val="hybridMultilevel"/>
    <w:tmpl w:val="ECC03F88"/>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758F2DB6"/>
    <w:multiLevelType w:val="hybridMultilevel"/>
    <w:tmpl w:val="48E01EA0"/>
    <w:lvl w:ilvl="0" w:tplc="34BEBFB0">
      <w:start w:val="96"/>
      <w:numFmt w:val="decimal"/>
      <w:lvlText w:val="%1."/>
      <w:lvlJc w:val="left"/>
      <w:pPr>
        <w:ind w:left="864" w:hanging="360"/>
      </w:pPr>
      <w:rPr>
        <w:rFonts w:hint="default"/>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95" w15:restartNumberingAfterBreak="0">
    <w:nsid w:val="785B16C1"/>
    <w:multiLevelType w:val="hybridMultilevel"/>
    <w:tmpl w:val="2D7A29F6"/>
    <w:lvl w:ilvl="0" w:tplc="2000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78885BF6"/>
    <w:multiLevelType w:val="hybridMultilevel"/>
    <w:tmpl w:val="50C4F5F8"/>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7C506725"/>
    <w:multiLevelType w:val="hybridMultilevel"/>
    <w:tmpl w:val="A874F8F2"/>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CC720C2"/>
    <w:multiLevelType w:val="hybridMultilevel"/>
    <w:tmpl w:val="BD2E448A"/>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EDB74EE"/>
    <w:multiLevelType w:val="hybridMultilevel"/>
    <w:tmpl w:val="264467F4"/>
    <w:lvl w:ilvl="0" w:tplc="2000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73"/>
  </w:num>
  <w:num w:numId="2">
    <w:abstractNumId w:val="78"/>
  </w:num>
  <w:num w:numId="3">
    <w:abstractNumId w:val="57"/>
  </w:num>
  <w:num w:numId="4">
    <w:abstractNumId w:val="63"/>
  </w:num>
  <w:num w:numId="5">
    <w:abstractNumId w:val="32"/>
  </w:num>
  <w:num w:numId="6">
    <w:abstractNumId w:val="70"/>
  </w:num>
  <w:num w:numId="7">
    <w:abstractNumId w:val="72"/>
  </w:num>
  <w:num w:numId="8">
    <w:abstractNumId w:val="89"/>
  </w:num>
  <w:num w:numId="9">
    <w:abstractNumId w:val="59"/>
  </w:num>
  <w:num w:numId="10">
    <w:abstractNumId w:val="28"/>
  </w:num>
  <w:num w:numId="11">
    <w:abstractNumId w:val="45"/>
  </w:num>
  <w:num w:numId="12">
    <w:abstractNumId w:val="47"/>
  </w:num>
  <w:num w:numId="13">
    <w:abstractNumId w:val="66"/>
  </w:num>
  <w:num w:numId="14">
    <w:abstractNumId w:val="69"/>
  </w:num>
  <w:num w:numId="15">
    <w:abstractNumId w:val="83"/>
  </w:num>
  <w:num w:numId="16">
    <w:abstractNumId w:val="61"/>
  </w:num>
  <w:num w:numId="17">
    <w:abstractNumId w:val="65"/>
  </w:num>
  <w:num w:numId="18">
    <w:abstractNumId w:val="46"/>
  </w:num>
  <w:num w:numId="19">
    <w:abstractNumId w:val="16"/>
  </w:num>
  <w:num w:numId="20">
    <w:abstractNumId w:val="2"/>
  </w:num>
  <w:num w:numId="21">
    <w:abstractNumId w:val="14"/>
  </w:num>
  <w:num w:numId="22">
    <w:abstractNumId w:val="15"/>
  </w:num>
  <w:num w:numId="23">
    <w:abstractNumId w:val="43"/>
  </w:num>
  <w:num w:numId="24">
    <w:abstractNumId w:val="22"/>
  </w:num>
  <w:num w:numId="25">
    <w:abstractNumId w:val="12"/>
  </w:num>
  <w:num w:numId="26">
    <w:abstractNumId w:val="25"/>
  </w:num>
  <w:num w:numId="27">
    <w:abstractNumId w:val="18"/>
  </w:num>
  <w:num w:numId="28">
    <w:abstractNumId w:val="6"/>
  </w:num>
  <w:num w:numId="29">
    <w:abstractNumId w:val="26"/>
  </w:num>
  <w:num w:numId="30">
    <w:abstractNumId w:val="0"/>
  </w:num>
  <w:num w:numId="31">
    <w:abstractNumId w:val="5"/>
  </w:num>
  <w:num w:numId="32">
    <w:abstractNumId w:val="21"/>
  </w:num>
  <w:num w:numId="33">
    <w:abstractNumId w:val="7"/>
  </w:num>
  <w:num w:numId="34">
    <w:abstractNumId w:val="20"/>
  </w:num>
  <w:num w:numId="35">
    <w:abstractNumId w:val="3"/>
  </w:num>
  <w:num w:numId="36">
    <w:abstractNumId w:val="23"/>
  </w:num>
  <w:num w:numId="37">
    <w:abstractNumId w:val="27"/>
  </w:num>
  <w:num w:numId="38">
    <w:abstractNumId w:val="1"/>
  </w:num>
  <w:num w:numId="39">
    <w:abstractNumId w:val="11"/>
  </w:num>
  <w:num w:numId="40">
    <w:abstractNumId w:val="10"/>
  </w:num>
  <w:num w:numId="41">
    <w:abstractNumId w:val="24"/>
  </w:num>
  <w:num w:numId="42">
    <w:abstractNumId w:val="17"/>
  </w:num>
  <w:num w:numId="43">
    <w:abstractNumId w:val="19"/>
  </w:num>
  <w:num w:numId="44">
    <w:abstractNumId w:val="9"/>
  </w:num>
  <w:num w:numId="45">
    <w:abstractNumId w:val="4"/>
  </w:num>
  <w:num w:numId="46">
    <w:abstractNumId w:val="8"/>
  </w:num>
  <w:num w:numId="47">
    <w:abstractNumId w:val="13"/>
  </w:num>
  <w:num w:numId="48">
    <w:abstractNumId w:val="29"/>
  </w:num>
  <w:num w:numId="49">
    <w:abstractNumId w:val="39"/>
  </w:num>
  <w:num w:numId="50">
    <w:abstractNumId w:val="51"/>
  </w:num>
  <w:num w:numId="51">
    <w:abstractNumId w:val="67"/>
  </w:num>
  <w:num w:numId="52">
    <w:abstractNumId w:val="68"/>
  </w:num>
  <w:num w:numId="53">
    <w:abstractNumId w:val="62"/>
  </w:num>
  <w:num w:numId="54">
    <w:abstractNumId w:val="94"/>
  </w:num>
  <w:num w:numId="55">
    <w:abstractNumId w:val="88"/>
  </w:num>
  <w:num w:numId="56">
    <w:abstractNumId w:val="81"/>
  </w:num>
  <w:num w:numId="57">
    <w:abstractNumId w:val="60"/>
  </w:num>
  <w:num w:numId="58">
    <w:abstractNumId w:val="36"/>
  </w:num>
  <w:num w:numId="59">
    <w:abstractNumId w:val="42"/>
  </w:num>
  <w:num w:numId="60">
    <w:abstractNumId w:val="40"/>
  </w:num>
  <w:num w:numId="61">
    <w:abstractNumId w:val="74"/>
  </w:num>
  <w:num w:numId="62">
    <w:abstractNumId w:val="48"/>
  </w:num>
  <w:num w:numId="63">
    <w:abstractNumId w:val="90"/>
  </w:num>
  <w:num w:numId="64">
    <w:abstractNumId w:val="31"/>
  </w:num>
  <w:num w:numId="65">
    <w:abstractNumId w:val="35"/>
  </w:num>
  <w:num w:numId="66">
    <w:abstractNumId w:val="54"/>
  </w:num>
  <w:num w:numId="67">
    <w:abstractNumId w:val="86"/>
  </w:num>
  <w:num w:numId="68">
    <w:abstractNumId w:val="71"/>
  </w:num>
  <w:num w:numId="69">
    <w:abstractNumId w:val="95"/>
  </w:num>
  <w:num w:numId="70">
    <w:abstractNumId w:val="85"/>
  </w:num>
  <w:num w:numId="71">
    <w:abstractNumId w:val="49"/>
  </w:num>
  <w:num w:numId="72">
    <w:abstractNumId w:val="38"/>
  </w:num>
  <w:num w:numId="73">
    <w:abstractNumId w:val="52"/>
  </w:num>
  <w:num w:numId="74">
    <w:abstractNumId w:val="91"/>
  </w:num>
  <w:num w:numId="75">
    <w:abstractNumId w:val="30"/>
  </w:num>
  <w:num w:numId="76">
    <w:abstractNumId w:val="41"/>
  </w:num>
  <w:num w:numId="77">
    <w:abstractNumId w:val="37"/>
  </w:num>
  <w:num w:numId="78">
    <w:abstractNumId w:val="93"/>
  </w:num>
  <w:num w:numId="79">
    <w:abstractNumId w:val="87"/>
  </w:num>
  <w:num w:numId="80">
    <w:abstractNumId w:val="75"/>
  </w:num>
  <w:num w:numId="81">
    <w:abstractNumId w:val="82"/>
  </w:num>
  <w:num w:numId="82">
    <w:abstractNumId w:val="96"/>
  </w:num>
  <w:num w:numId="83">
    <w:abstractNumId w:val="34"/>
  </w:num>
  <w:num w:numId="84">
    <w:abstractNumId w:val="76"/>
  </w:num>
  <w:num w:numId="85">
    <w:abstractNumId w:val="77"/>
  </w:num>
  <w:num w:numId="86">
    <w:abstractNumId w:val="58"/>
  </w:num>
  <w:num w:numId="87">
    <w:abstractNumId w:val="33"/>
  </w:num>
  <w:num w:numId="88">
    <w:abstractNumId w:val="97"/>
  </w:num>
  <w:num w:numId="89">
    <w:abstractNumId w:val="84"/>
  </w:num>
  <w:num w:numId="90">
    <w:abstractNumId w:val="50"/>
  </w:num>
  <w:num w:numId="91">
    <w:abstractNumId w:val="53"/>
  </w:num>
  <w:num w:numId="92">
    <w:abstractNumId w:val="92"/>
  </w:num>
  <w:num w:numId="93">
    <w:abstractNumId w:val="55"/>
  </w:num>
  <w:num w:numId="94">
    <w:abstractNumId w:val="98"/>
  </w:num>
  <w:num w:numId="95">
    <w:abstractNumId w:val="56"/>
  </w:num>
  <w:num w:numId="96">
    <w:abstractNumId w:val="99"/>
  </w:num>
  <w:num w:numId="97">
    <w:abstractNumId w:val="79"/>
  </w:num>
  <w:num w:numId="98">
    <w:abstractNumId w:val="64"/>
  </w:num>
  <w:num w:numId="99">
    <w:abstractNumId w:val="80"/>
  </w:num>
  <w:num w:numId="100">
    <w:abstractNumId w:val="44"/>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9E0"/>
    <w:rsid w:val="000007CE"/>
    <w:rsid w:val="00015A80"/>
    <w:rsid w:val="00023259"/>
    <w:rsid w:val="0002560C"/>
    <w:rsid w:val="00026E3B"/>
    <w:rsid w:val="0003460D"/>
    <w:rsid w:val="000377B8"/>
    <w:rsid w:val="00043C72"/>
    <w:rsid w:val="00045C99"/>
    <w:rsid w:val="000470F0"/>
    <w:rsid w:val="00056052"/>
    <w:rsid w:val="00062BE6"/>
    <w:rsid w:val="00072F65"/>
    <w:rsid w:val="0007608C"/>
    <w:rsid w:val="000774AE"/>
    <w:rsid w:val="000807C9"/>
    <w:rsid w:val="00081899"/>
    <w:rsid w:val="0008312C"/>
    <w:rsid w:val="00086395"/>
    <w:rsid w:val="00090771"/>
    <w:rsid w:val="00097BC6"/>
    <w:rsid w:val="000A0205"/>
    <w:rsid w:val="000A1D34"/>
    <w:rsid w:val="000A2979"/>
    <w:rsid w:val="000B27F1"/>
    <w:rsid w:val="000B2D00"/>
    <w:rsid w:val="000B481C"/>
    <w:rsid w:val="000B4CE0"/>
    <w:rsid w:val="000C0EC7"/>
    <w:rsid w:val="000C2DE5"/>
    <w:rsid w:val="000C6F86"/>
    <w:rsid w:val="000C7749"/>
    <w:rsid w:val="000D2AEE"/>
    <w:rsid w:val="000E2CBC"/>
    <w:rsid w:val="000E3559"/>
    <w:rsid w:val="000E7982"/>
    <w:rsid w:val="0010301E"/>
    <w:rsid w:val="0010346D"/>
    <w:rsid w:val="00103C22"/>
    <w:rsid w:val="001056C2"/>
    <w:rsid w:val="00110598"/>
    <w:rsid w:val="001140B4"/>
    <w:rsid w:val="00117E9D"/>
    <w:rsid w:val="00121FCC"/>
    <w:rsid w:val="001234DE"/>
    <w:rsid w:val="00123846"/>
    <w:rsid w:val="00126647"/>
    <w:rsid w:val="001272B4"/>
    <w:rsid w:val="0013602A"/>
    <w:rsid w:val="0013781B"/>
    <w:rsid w:val="001412A6"/>
    <w:rsid w:val="001432D8"/>
    <w:rsid w:val="00144486"/>
    <w:rsid w:val="00150500"/>
    <w:rsid w:val="00156D95"/>
    <w:rsid w:val="001570A7"/>
    <w:rsid w:val="0016098C"/>
    <w:rsid w:val="00160E39"/>
    <w:rsid w:val="00163D8C"/>
    <w:rsid w:val="00164908"/>
    <w:rsid w:val="00173997"/>
    <w:rsid w:val="0018314C"/>
    <w:rsid w:val="001855FD"/>
    <w:rsid w:val="00191326"/>
    <w:rsid w:val="00192C6B"/>
    <w:rsid w:val="001A157A"/>
    <w:rsid w:val="001A51F1"/>
    <w:rsid w:val="001B09B7"/>
    <w:rsid w:val="001B1976"/>
    <w:rsid w:val="001B3871"/>
    <w:rsid w:val="001B3F7B"/>
    <w:rsid w:val="001B4F33"/>
    <w:rsid w:val="001C1C2E"/>
    <w:rsid w:val="001C2D35"/>
    <w:rsid w:val="001C72EF"/>
    <w:rsid w:val="001C75CF"/>
    <w:rsid w:val="001D1674"/>
    <w:rsid w:val="001D1C9D"/>
    <w:rsid w:val="001D5B69"/>
    <w:rsid w:val="001E2090"/>
    <w:rsid w:val="001E378D"/>
    <w:rsid w:val="001E466D"/>
    <w:rsid w:val="001F536A"/>
    <w:rsid w:val="0020232A"/>
    <w:rsid w:val="0020739C"/>
    <w:rsid w:val="00212312"/>
    <w:rsid w:val="00214165"/>
    <w:rsid w:val="00216E93"/>
    <w:rsid w:val="0022037D"/>
    <w:rsid w:val="00221CDC"/>
    <w:rsid w:val="002277B4"/>
    <w:rsid w:val="002379EA"/>
    <w:rsid w:val="00237EE8"/>
    <w:rsid w:val="00242F51"/>
    <w:rsid w:val="00243D14"/>
    <w:rsid w:val="00245F45"/>
    <w:rsid w:val="0024638A"/>
    <w:rsid w:val="00252969"/>
    <w:rsid w:val="002530C7"/>
    <w:rsid w:val="002554C9"/>
    <w:rsid w:val="00255F59"/>
    <w:rsid w:val="002603C4"/>
    <w:rsid w:val="00260534"/>
    <w:rsid w:val="00260536"/>
    <w:rsid w:val="00261500"/>
    <w:rsid w:val="0026158F"/>
    <w:rsid w:val="00261D4F"/>
    <w:rsid w:val="002717F4"/>
    <w:rsid w:val="00273696"/>
    <w:rsid w:val="00273B7C"/>
    <w:rsid w:val="0027552C"/>
    <w:rsid w:val="00275A09"/>
    <w:rsid w:val="00276A2B"/>
    <w:rsid w:val="00276B5C"/>
    <w:rsid w:val="00277034"/>
    <w:rsid w:val="00277D64"/>
    <w:rsid w:val="00281373"/>
    <w:rsid w:val="0029258F"/>
    <w:rsid w:val="00293484"/>
    <w:rsid w:val="002A1AE4"/>
    <w:rsid w:val="002B2D17"/>
    <w:rsid w:val="002B43BB"/>
    <w:rsid w:val="002B6B0B"/>
    <w:rsid w:val="002B72C0"/>
    <w:rsid w:val="002C0FA8"/>
    <w:rsid w:val="002C6823"/>
    <w:rsid w:val="002C6FF1"/>
    <w:rsid w:val="002D02A9"/>
    <w:rsid w:val="002D2E41"/>
    <w:rsid w:val="002D3D10"/>
    <w:rsid w:val="002F2FEF"/>
    <w:rsid w:val="00301A4A"/>
    <w:rsid w:val="003059DE"/>
    <w:rsid w:val="00320A27"/>
    <w:rsid w:val="00321C8A"/>
    <w:rsid w:val="003307D5"/>
    <w:rsid w:val="00331151"/>
    <w:rsid w:val="00342587"/>
    <w:rsid w:val="0034349B"/>
    <w:rsid w:val="00360104"/>
    <w:rsid w:val="003651C4"/>
    <w:rsid w:val="00365F78"/>
    <w:rsid w:val="0038149B"/>
    <w:rsid w:val="003852F7"/>
    <w:rsid w:val="00391EDC"/>
    <w:rsid w:val="00393C66"/>
    <w:rsid w:val="0039688B"/>
    <w:rsid w:val="003A0BE4"/>
    <w:rsid w:val="003A256E"/>
    <w:rsid w:val="003B4904"/>
    <w:rsid w:val="003B4BB1"/>
    <w:rsid w:val="003C2078"/>
    <w:rsid w:val="003C2FD5"/>
    <w:rsid w:val="003C4807"/>
    <w:rsid w:val="003C6CAE"/>
    <w:rsid w:val="003D1508"/>
    <w:rsid w:val="003D5412"/>
    <w:rsid w:val="003E3A11"/>
    <w:rsid w:val="003E5518"/>
    <w:rsid w:val="003E7880"/>
    <w:rsid w:val="003F0B29"/>
    <w:rsid w:val="003F52A4"/>
    <w:rsid w:val="00402817"/>
    <w:rsid w:val="004069AD"/>
    <w:rsid w:val="00420AD3"/>
    <w:rsid w:val="004227E3"/>
    <w:rsid w:val="00422AC3"/>
    <w:rsid w:val="00423293"/>
    <w:rsid w:val="00423D63"/>
    <w:rsid w:val="00431B57"/>
    <w:rsid w:val="00432D27"/>
    <w:rsid w:val="00440176"/>
    <w:rsid w:val="004439E2"/>
    <w:rsid w:val="00445ECD"/>
    <w:rsid w:val="00451084"/>
    <w:rsid w:val="00451269"/>
    <w:rsid w:val="00456FC7"/>
    <w:rsid w:val="00466134"/>
    <w:rsid w:val="00466245"/>
    <w:rsid w:val="004665A2"/>
    <w:rsid w:val="00472EEC"/>
    <w:rsid w:val="00474F15"/>
    <w:rsid w:val="00480D7D"/>
    <w:rsid w:val="004849BD"/>
    <w:rsid w:val="00491D09"/>
    <w:rsid w:val="00494789"/>
    <w:rsid w:val="004961AD"/>
    <w:rsid w:val="004A2145"/>
    <w:rsid w:val="004A2173"/>
    <w:rsid w:val="004A4091"/>
    <w:rsid w:val="004A74FC"/>
    <w:rsid w:val="004B0F58"/>
    <w:rsid w:val="004B14DC"/>
    <w:rsid w:val="004B20E9"/>
    <w:rsid w:val="004C0D3A"/>
    <w:rsid w:val="004C484F"/>
    <w:rsid w:val="004C6DD0"/>
    <w:rsid w:val="004D1118"/>
    <w:rsid w:val="004D3AF2"/>
    <w:rsid w:val="004D6474"/>
    <w:rsid w:val="004D6729"/>
    <w:rsid w:val="004E03D0"/>
    <w:rsid w:val="004E40DC"/>
    <w:rsid w:val="004F62D3"/>
    <w:rsid w:val="0050661A"/>
    <w:rsid w:val="00507EE2"/>
    <w:rsid w:val="00511A73"/>
    <w:rsid w:val="00513744"/>
    <w:rsid w:val="00517983"/>
    <w:rsid w:val="005209D8"/>
    <w:rsid w:val="00521002"/>
    <w:rsid w:val="00521D27"/>
    <w:rsid w:val="005250EB"/>
    <w:rsid w:val="00532A92"/>
    <w:rsid w:val="005337FA"/>
    <w:rsid w:val="005373B8"/>
    <w:rsid w:val="00543A13"/>
    <w:rsid w:val="00550446"/>
    <w:rsid w:val="00550C01"/>
    <w:rsid w:val="00551529"/>
    <w:rsid w:val="00551578"/>
    <w:rsid w:val="00557423"/>
    <w:rsid w:val="005577FF"/>
    <w:rsid w:val="00557FDB"/>
    <w:rsid w:val="00574BB0"/>
    <w:rsid w:val="005758A4"/>
    <w:rsid w:val="00576E4D"/>
    <w:rsid w:val="00580A21"/>
    <w:rsid w:val="005833C3"/>
    <w:rsid w:val="00587A61"/>
    <w:rsid w:val="00590D1E"/>
    <w:rsid w:val="00592F6E"/>
    <w:rsid w:val="00593348"/>
    <w:rsid w:val="005942EA"/>
    <w:rsid w:val="0059453E"/>
    <w:rsid w:val="00595551"/>
    <w:rsid w:val="00595B47"/>
    <w:rsid w:val="005A62FC"/>
    <w:rsid w:val="005B0345"/>
    <w:rsid w:val="005B0DFE"/>
    <w:rsid w:val="005B4FA7"/>
    <w:rsid w:val="005C2D21"/>
    <w:rsid w:val="005C6502"/>
    <w:rsid w:val="005D129C"/>
    <w:rsid w:val="005D6B77"/>
    <w:rsid w:val="005E0D01"/>
    <w:rsid w:val="005E0E57"/>
    <w:rsid w:val="006001E4"/>
    <w:rsid w:val="00610D89"/>
    <w:rsid w:val="0061559E"/>
    <w:rsid w:val="006168D0"/>
    <w:rsid w:val="00622F18"/>
    <w:rsid w:val="006246D9"/>
    <w:rsid w:val="00625C5B"/>
    <w:rsid w:val="00630DCE"/>
    <w:rsid w:val="00633AFC"/>
    <w:rsid w:val="00634EC0"/>
    <w:rsid w:val="0063787B"/>
    <w:rsid w:val="0064033C"/>
    <w:rsid w:val="006437CD"/>
    <w:rsid w:val="006473D0"/>
    <w:rsid w:val="00647E25"/>
    <w:rsid w:val="00650808"/>
    <w:rsid w:val="006521DE"/>
    <w:rsid w:val="006530D0"/>
    <w:rsid w:val="006548A6"/>
    <w:rsid w:val="00656F4B"/>
    <w:rsid w:val="00660C94"/>
    <w:rsid w:val="00662CF1"/>
    <w:rsid w:val="006639C4"/>
    <w:rsid w:val="006664D7"/>
    <w:rsid w:val="0067202A"/>
    <w:rsid w:val="006761C0"/>
    <w:rsid w:val="00683CDB"/>
    <w:rsid w:val="0068675D"/>
    <w:rsid w:val="006902AF"/>
    <w:rsid w:val="006977C8"/>
    <w:rsid w:val="00697ED3"/>
    <w:rsid w:val="006A2A67"/>
    <w:rsid w:val="006B42EE"/>
    <w:rsid w:val="006B45D6"/>
    <w:rsid w:val="006C1167"/>
    <w:rsid w:val="006C196C"/>
    <w:rsid w:val="006C4A19"/>
    <w:rsid w:val="006C7530"/>
    <w:rsid w:val="006D0278"/>
    <w:rsid w:val="006D43A1"/>
    <w:rsid w:val="006D5DE9"/>
    <w:rsid w:val="006D7542"/>
    <w:rsid w:val="006E1157"/>
    <w:rsid w:val="006E169F"/>
    <w:rsid w:val="006E3D2C"/>
    <w:rsid w:val="006E4197"/>
    <w:rsid w:val="006E7904"/>
    <w:rsid w:val="006F51DC"/>
    <w:rsid w:val="00700C48"/>
    <w:rsid w:val="007069E0"/>
    <w:rsid w:val="007133E2"/>
    <w:rsid w:val="00714CED"/>
    <w:rsid w:val="00716533"/>
    <w:rsid w:val="00733589"/>
    <w:rsid w:val="00733E50"/>
    <w:rsid w:val="007341D3"/>
    <w:rsid w:val="00737320"/>
    <w:rsid w:val="00737FC6"/>
    <w:rsid w:val="00740DDF"/>
    <w:rsid w:val="00741309"/>
    <w:rsid w:val="0074137C"/>
    <w:rsid w:val="007431FF"/>
    <w:rsid w:val="00746CD5"/>
    <w:rsid w:val="00756136"/>
    <w:rsid w:val="00761BB3"/>
    <w:rsid w:val="0076715E"/>
    <w:rsid w:val="00780595"/>
    <w:rsid w:val="00786D1A"/>
    <w:rsid w:val="007903F4"/>
    <w:rsid w:val="00792F4E"/>
    <w:rsid w:val="007A3EFB"/>
    <w:rsid w:val="007A654D"/>
    <w:rsid w:val="007B2D62"/>
    <w:rsid w:val="007B47B6"/>
    <w:rsid w:val="007B53A9"/>
    <w:rsid w:val="007C3768"/>
    <w:rsid w:val="007C5A6F"/>
    <w:rsid w:val="007D4AF2"/>
    <w:rsid w:val="007E0D19"/>
    <w:rsid w:val="007E2E86"/>
    <w:rsid w:val="007F0477"/>
    <w:rsid w:val="007F087D"/>
    <w:rsid w:val="007F0F31"/>
    <w:rsid w:val="007F189D"/>
    <w:rsid w:val="007F3232"/>
    <w:rsid w:val="007F3F80"/>
    <w:rsid w:val="007F765D"/>
    <w:rsid w:val="007F7AFF"/>
    <w:rsid w:val="00802A1A"/>
    <w:rsid w:val="00810302"/>
    <w:rsid w:val="00811E02"/>
    <w:rsid w:val="00812EF7"/>
    <w:rsid w:val="00813A6F"/>
    <w:rsid w:val="00813C0D"/>
    <w:rsid w:val="0081749F"/>
    <w:rsid w:val="0082356D"/>
    <w:rsid w:val="00827062"/>
    <w:rsid w:val="00827991"/>
    <w:rsid w:val="00831120"/>
    <w:rsid w:val="00833244"/>
    <w:rsid w:val="00836BE4"/>
    <w:rsid w:val="00837F6A"/>
    <w:rsid w:val="008431CB"/>
    <w:rsid w:val="00845D99"/>
    <w:rsid w:val="00850368"/>
    <w:rsid w:val="008513D1"/>
    <w:rsid w:val="008514A5"/>
    <w:rsid w:val="0085519D"/>
    <w:rsid w:val="008628C4"/>
    <w:rsid w:val="00862994"/>
    <w:rsid w:val="008638AD"/>
    <w:rsid w:val="00864F67"/>
    <w:rsid w:val="00866D72"/>
    <w:rsid w:val="00871609"/>
    <w:rsid w:val="00874410"/>
    <w:rsid w:val="00875F3B"/>
    <w:rsid w:val="00877587"/>
    <w:rsid w:val="00882E46"/>
    <w:rsid w:val="008924F2"/>
    <w:rsid w:val="00892CEB"/>
    <w:rsid w:val="008939A2"/>
    <w:rsid w:val="008958B6"/>
    <w:rsid w:val="00896261"/>
    <w:rsid w:val="00896BBE"/>
    <w:rsid w:val="00896F73"/>
    <w:rsid w:val="008A0EA7"/>
    <w:rsid w:val="008A71CF"/>
    <w:rsid w:val="008B237F"/>
    <w:rsid w:val="008B701C"/>
    <w:rsid w:val="008B71BE"/>
    <w:rsid w:val="008B7252"/>
    <w:rsid w:val="008B79B9"/>
    <w:rsid w:val="008C4AFD"/>
    <w:rsid w:val="008C5C95"/>
    <w:rsid w:val="008D1ADE"/>
    <w:rsid w:val="008D46B0"/>
    <w:rsid w:val="008D688E"/>
    <w:rsid w:val="008E0F73"/>
    <w:rsid w:val="008E218A"/>
    <w:rsid w:val="008E7CEE"/>
    <w:rsid w:val="008F0DB8"/>
    <w:rsid w:val="00900E1A"/>
    <w:rsid w:val="00902979"/>
    <w:rsid w:val="0091233F"/>
    <w:rsid w:val="00912D11"/>
    <w:rsid w:val="0092032B"/>
    <w:rsid w:val="009260C1"/>
    <w:rsid w:val="00931710"/>
    <w:rsid w:val="009338F5"/>
    <w:rsid w:val="00935936"/>
    <w:rsid w:val="00935AA2"/>
    <w:rsid w:val="009363E6"/>
    <w:rsid w:val="0094299B"/>
    <w:rsid w:val="00966DB5"/>
    <w:rsid w:val="00973EDC"/>
    <w:rsid w:val="00974F5D"/>
    <w:rsid w:val="0097755C"/>
    <w:rsid w:val="00983120"/>
    <w:rsid w:val="00985F5D"/>
    <w:rsid w:val="00986892"/>
    <w:rsid w:val="00990544"/>
    <w:rsid w:val="00991597"/>
    <w:rsid w:val="00991F35"/>
    <w:rsid w:val="0099434D"/>
    <w:rsid w:val="009A1D79"/>
    <w:rsid w:val="009A6445"/>
    <w:rsid w:val="009A6D87"/>
    <w:rsid w:val="009B26B8"/>
    <w:rsid w:val="009B3944"/>
    <w:rsid w:val="009B4A67"/>
    <w:rsid w:val="009B7571"/>
    <w:rsid w:val="009C6C79"/>
    <w:rsid w:val="009C6E05"/>
    <w:rsid w:val="009D03F4"/>
    <w:rsid w:val="009D1A58"/>
    <w:rsid w:val="009D2F67"/>
    <w:rsid w:val="009D677D"/>
    <w:rsid w:val="009E34F9"/>
    <w:rsid w:val="009E3A25"/>
    <w:rsid w:val="009E5150"/>
    <w:rsid w:val="009E51CC"/>
    <w:rsid w:val="009E71E3"/>
    <w:rsid w:val="009F0A4E"/>
    <w:rsid w:val="009F3C44"/>
    <w:rsid w:val="009F3C8D"/>
    <w:rsid w:val="00A00572"/>
    <w:rsid w:val="00A00E77"/>
    <w:rsid w:val="00A0460D"/>
    <w:rsid w:val="00A058F3"/>
    <w:rsid w:val="00A1167C"/>
    <w:rsid w:val="00A13CA4"/>
    <w:rsid w:val="00A14D69"/>
    <w:rsid w:val="00A159CA"/>
    <w:rsid w:val="00A1609C"/>
    <w:rsid w:val="00A208CE"/>
    <w:rsid w:val="00A23BD2"/>
    <w:rsid w:val="00A2498F"/>
    <w:rsid w:val="00A24CBB"/>
    <w:rsid w:val="00A2524C"/>
    <w:rsid w:val="00A27DD3"/>
    <w:rsid w:val="00A459C9"/>
    <w:rsid w:val="00A50C34"/>
    <w:rsid w:val="00A53BAE"/>
    <w:rsid w:val="00A63B06"/>
    <w:rsid w:val="00A66CBB"/>
    <w:rsid w:val="00A7320E"/>
    <w:rsid w:val="00A74C2A"/>
    <w:rsid w:val="00A763B9"/>
    <w:rsid w:val="00A7719D"/>
    <w:rsid w:val="00A8003A"/>
    <w:rsid w:val="00A82DF2"/>
    <w:rsid w:val="00A8305E"/>
    <w:rsid w:val="00A84361"/>
    <w:rsid w:val="00A864F2"/>
    <w:rsid w:val="00A94A98"/>
    <w:rsid w:val="00AA193B"/>
    <w:rsid w:val="00AA526A"/>
    <w:rsid w:val="00AA5E8A"/>
    <w:rsid w:val="00AB29EF"/>
    <w:rsid w:val="00AC4B0B"/>
    <w:rsid w:val="00AC531B"/>
    <w:rsid w:val="00AC7164"/>
    <w:rsid w:val="00AD3E9E"/>
    <w:rsid w:val="00AD622D"/>
    <w:rsid w:val="00AE4281"/>
    <w:rsid w:val="00AE57D7"/>
    <w:rsid w:val="00AE57F1"/>
    <w:rsid w:val="00AF0D96"/>
    <w:rsid w:val="00AF20B7"/>
    <w:rsid w:val="00AF3DE4"/>
    <w:rsid w:val="00AF5E04"/>
    <w:rsid w:val="00B106E2"/>
    <w:rsid w:val="00B11D87"/>
    <w:rsid w:val="00B12D8F"/>
    <w:rsid w:val="00B13BE8"/>
    <w:rsid w:val="00B14D7D"/>
    <w:rsid w:val="00B22C8C"/>
    <w:rsid w:val="00B44931"/>
    <w:rsid w:val="00B44AE7"/>
    <w:rsid w:val="00B44E0B"/>
    <w:rsid w:val="00B47ED2"/>
    <w:rsid w:val="00B5498E"/>
    <w:rsid w:val="00B60646"/>
    <w:rsid w:val="00B61248"/>
    <w:rsid w:val="00B756D0"/>
    <w:rsid w:val="00B817EC"/>
    <w:rsid w:val="00B81DFD"/>
    <w:rsid w:val="00B8363A"/>
    <w:rsid w:val="00B87A93"/>
    <w:rsid w:val="00BA43AB"/>
    <w:rsid w:val="00BA684E"/>
    <w:rsid w:val="00BA7857"/>
    <w:rsid w:val="00BB79AA"/>
    <w:rsid w:val="00BC2405"/>
    <w:rsid w:val="00BC3EF3"/>
    <w:rsid w:val="00BD1A50"/>
    <w:rsid w:val="00BD511B"/>
    <w:rsid w:val="00BE3542"/>
    <w:rsid w:val="00BE404C"/>
    <w:rsid w:val="00BF1B40"/>
    <w:rsid w:val="00BF3E2D"/>
    <w:rsid w:val="00BF6830"/>
    <w:rsid w:val="00C00879"/>
    <w:rsid w:val="00C03F37"/>
    <w:rsid w:val="00C05DCD"/>
    <w:rsid w:val="00C07D3F"/>
    <w:rsid w:val="00C1675D"/>
    <w:rsid w:val="00C21E07"/>
    <w:rsid w:val="00C227FB"/>
    <w:rsid w:val="00C24D05"/>
    <w:rsid w:val="00C27159"/>
    <w:rsid w:val="00C35186"/>
    <w:rsid w:val="00C418F5"/>
    <w:rsid w:val="00C4719C"/>
    <w:rsid w:val="00C47611"/>
    <w:rsid w:val="00C4798F"/>
    <w:rsid w:val="00C5021C"/>
    <w:rsid w:val="00C55715"/>
    <w:rsid w:val="00C57842"/>
    <w:rsid w:val="00C604B6"/>
    <w:rsid w:val="00C6490F"/>
    <w:rsid w:val="00C652A1"/>
    <w:rsid w:val="00C67E41"/>
    <w:rsid w:val="00C70943"/>
    <w:rsid w:val="00C70B24"/>
    <w:rsid w:val="00C82C4E"/>
    <w:rsid w:val="00C85814"/>
    <w:rsid w:val="00C87283"/>
    <w:rsid w:val="00C900CD"/>
    <w:rsid w:val="00C90792"/>
    <w:rsid w:val="00C91AE5"/>
    <w:rsid w:val="00C92FAA"/>
    <w:rsid w:val="00C95DF9"/>
    <w:rsid w:val="00C95EBA"/>
    <w:rsid w:val="00C9755D"/>
    <w:rsid w:val="00CA0A48"/>
    <w:rsid w:val="00CA183B"/>
    <w:rsid w:val="00CA204A"/>
    <w:rsid w:val="00CA3F50"/>
    <w:rsid w:val="00CA4344"/>
    <w:rsid w:val="00CB5458"/>
    <w:rsid w:val="00CB617A"/>
    <w:rsid w:val="00CB753B"/>
    <w:rsid w:val="00CC0233"/>
    <w:rsid w:val="00CD0520"/>
    <w:rsid w:val="00CD2CA1"/>
    <w:rsid w:val="00CD4996"/>
    <w:rsid w:val="00CD566B"/>
    <w:rsid w:val="00CD6FBF"/>
    <w:rsid w:val="00CE0780"/>
    <w:rsid w:val="00CE5564"/>
    <w:rsid w:val="00CE678A"/>
    <w:rsid w:val="00CE6818"/>
    <w:rsid w:val="00CF0A15"/>
    <w:rsid w:val="00CF28DE"/>
    <w:rsid w:val="00CF35EE"/>
    <w:rsid w:val="00CF3919"/>
    <w:rsid w:val="00CF7B2D"/>
    <w:rsid w:val="00D0103B"/>
    <w:rsid w:val="00D04592"/>
    <w:rsid w:val="00D05853"/>
    <w:rsid w:val="00D10B2C"/>
    <w:rsid w:val="00D11430"/>
    <w:rsid w:val="00D125BE"/>
    <w:rsid w:val="00D15B18"/>
    <w:rsid w:val="00D16137"/>
    <w:rsid w:val="00D17674"/>
    <w:rsid w:val="00D24E25"/>
    <w:rsid w:val="00D2525F"/>
    <w:rsid w:val="00D275DB"/>
    <w:rsid w:val="00D32603"/>
    <w:rsid w:val="00D35159"/>
    <w:rsid w:val="00D36A36"/>
    <w:rsid w:val="00D43130"/>
    <w:rsid w:val="00D46C4F"/>
    <w:rsid w:val="00D47FC3"/>
    <w:rsid w:val="00D523FA"/>
    <w:rsid w:val="00D71FE9"/>
    <w:rsid w:val="00D724DC"/>
    <w:rsid w:val="00D7422D"/>
    <w:rsid w:val="00D83655"/>
    <w:rsid w:val="00D84FAE"/>
    <w:rsid w:val="00D8634F"/>
    <w:rsid w:val="00D87220"/>
    <w:rsid w:val="00DA16DF"/>
    <w:rsid w:val="00DA7040"/>
    <w:rsid w:val="00DB25F5"/>
    <w:rsid w:val="00DB349B"/>
    <w:rsid w:val="00DB6F4D"/>
    <w:rsid w:val="00DC2182"/>
    <w:rsid w:val="00DC3AE7"/>
    <w:rsid w:val="00DC5E5F"/>
    <w:rsid w:val="00DD0D12"/>
    <w:rsid w:val="00DD0EE1"/>
    <w:rsid w:val="00DD2CE1"/>
    <w:rsid w:val="00DD2D6F"/>
    <w:rsid w:val="00DD2DDA"/>
    <w:rsid w:val="00DD3602"/>
    <w:rsid w:val="00DD3934"/>
    <w:rsid w:val="00DE1E0D"/>
    <w:rsid w:val="00DE3987"/>
    <w:rsid w:val="00DE471C"/>
    <w:rsid w:val="00DE6C1E"/>
    <w:rsid w:val="00DF0706"/>
    <w:rsid w:val="00DF11A2"/>
    <w:rsid w:val="00DF6DDD"/>
    <w:rsid w:val="00E01C21"/>
    <w:rsid w:val="00E15AD4"/>
    <w:rsid w:val="00E1713D"/>
    <w:rsid w:val="00E177BE"/>
    <w:rsid w:val="00E20A3A"/>
    <w:rsid w:val="00E24890"/>
    <w:rsid w:val="00E319E2"/>
    <w:rsid w:val="00E32F8D"/>
    <w:rsid w:val="00E37D08"/>
    <w:rsid w:val="00E51B3A"/>
    <w:rsid w:val="00E614D8"/>
    <w:rsid w:val="00E61FB0"/>
    <w:rsid w:val="00E6340E"/>
    <w:rsid w:val="00E646D8"/>
    <w:rsid w:val="00E7011F"/>
    <w:rsid w:val="00E70D91"/>
    <w:rsid w:val="00E830FF"/>
    <w:rsid w:val="00E83467"/>
    <w:rsid w:val="00E91CC2"/>
    <w:rsid w:val="00E92CF5"/>
    <w:rsid w:val="00E95CCE"/>
    <w:rsid w:val="00EA39C9"/>
    <w:rsid w:val="00EB0E05"/>
    <w:rsid w:val="00EB288C"/>
    <w:rsid w:val="00EB3D3B"/>
    <w:rsid w:val="00EB4CD8"/>
    <w:rsid w:val="00EC07F2"/>
    <w:rsid w:val="00EC4530"/>
    <w:rsid w:val="00EC6E08"/>
    <w:rsid w:val="00ED04A0"/>
    <w:rsid w:val="00ED09F4"/>
    <w:rsid w:val="00ED48A7"/>
    <w:rsid w:val="00EE3B94"/>
    <w:rsid w:val="00EE729A"/>
    <w:rsid w:val="00EF085F"/>
    <w:rsid w:val="00EF2311"/>
    <w:rsid w:val="00EF3247"/>
    <w:rsid w:val="00F06301"/>
    <w:rsid w:val="00F11888"/>
    <w:rsid w:val="00F14144"/>
    <w:rsid w:val="00F234A7"/>
    <w:rsid w:val="00F25E89"/>
    <w:rsid w:val="00F26C6C"/>
    <w:rsid w:val="00F27227"/>
    <w:rsid w:val="00F43EAB"/>
    <w:rsid w:val="00F452D8"/>
    <w:rsid w:val="00F46E39"/>
    <w:rsid w:val="00F53A5B"/>
    <w:rsid w:val="00F54A6E"/>
    <w:rsid w:val="00F648FD"/>
    <w:rsid w:val="00F66D2D"/>
    <w:rsid w:val="00F70AF0"/>
    <w:rsid w:val="00F77579"/>
    <w:rsid w:val="00F77F69"/>
    <w:rsid w:val="00F82949"/>
    <w:rsid w:val="00F83099"/>
    <w:rsid w:val="00F85D73"/>
    <w:rsid w:val="00F87C21"/>
    <w:rsid w:val="00F93191"/>
    <w:rsid w:val="00F938C7"/>
    <w:rsid w:val="00FA4B5A"/>
    <w:rsid w:val="00FA51C9"/>
    <w:rsid w:val="00FB1E50"/>
    <w:rsid w:val="00FC49FA"/>
    <w:rsid w:val="00FC4C94"/>
    <w:rsid w:val="00FC68A6"/>
    <w:rsid w:val="00FD1176"/>
    <w:rsid w:val="00FD533A"/>
    <w:rsid w:val="00FD7A56"/>
    <w:rsid w:val="00FE0BF5"/>
    <w:rsid w:val="00FE4CB9"/>
    <w:rsid w:val="00FF29EE"/>
    <w:rsid w:val="00FF3A25"/>
    <w:rsid w:val="00FF3DB7"/>
    <w:rsid w:val="00FF4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A79E35"/>
  <w15:docId w15:val="{B8CDC782-56AE-4977-B20D-38711630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unhideWhenUsed/>
    <w:qFormat/>
    <w:rsid w:val="00A459C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DF070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libri Light" w:eastAsia="SimSun" w:hAnsi="Calibri Light" w:cs="SimSun"/>
      <w:color w:val="2E74B5"/>
      <w:sz w:val="32"/>
      <w:szCs w:val="32"/>
    </w:rPr>
  </w:style>
  <w:style w:type="character" w:customStyle="1" w:styleId="Heading2Char">
    <w:name w:val="Heading 2 Char"/>
    <w:basedOn w:val="DefaultParagraphFont"/>
    <w:link w:val="Heading2"/>
    <w:uiPriority w:val="9"/>
    <w:rsid w:val="00A459C9"/>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DF0706"/>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pPr>
      <w:spacing w:after="0" w:line="240" w:lineRule="auto"/>
    </w:pPr>
    <w:rPr>
      <w:rFonts w:ascii="Garamond" w:hAnsi="Garamond"/>
      <w:color w:val="000000"/>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next w:val="NoSpacing"/>
    <w:uiPriority w:val="1"/>
    <w:qFormat/>
    <w:pPr>
      <w:spacing w:after="0" w:line="240" w:lineRule="auto"/>
    </w:pPr>
    <w:rPr>
      <w:lang w:val="en-US"/>
    </w:rPr>
  </w:style>
  <w:style w:type="paragraph" w:styleId="NoSpacing">
    <w:name w:val="No Spacing"/>
    <w:link w:val="NoSpacingChar"/>
    <w:uiPriority w:val="1"/>
    <w:qFormat/>
    <w:pPr>
      <w:spacing w:after="0" w:line="240" w:lineRule="auto"/>
    </w:pPr>
  </w:style>
  <w:style w:type="character" w:customStyle="1" w:styleId="NoSpacingChar">
    <w:name w:val="No Spacing Char"/>
    <w:basedOn w:val="DefaultParagraphFont"/>
    <w:link w:val="NoSpacing"/>
    <w:uiPriority w:val="1"/>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outlineLvl w:val="9"/>
    </w:pPr>
    <w:rPr>
      <w:lang w:val="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b/>
      <w:bCs/>
      <w:sz w:val="20"/>
      <w:szCs w:val="20"/>
    </w:rPr>
  </w:style>
  <w:style w:type="paragraph" w:styleId="Title">
    <w:name w:val="Title"/>
    <w:basedOn w:val="Normal"/>
    <w:next w:val="Normal"/>
    <w:link w:val="TitleChar"/>
    <w:uiPriority w:val="10"/>
    <w:qFormat/>
    <w:pPr>
      <w:spacing w:after="0" w:line="216" w:lineRule="auto"/>
      <w:contextualSpacing/>
    </w:pPr>
    <w:rPr>
      <w:rFonts w:ascii="Calibri Light" w:eastAsia="SimSun" w:hAnsi="Calibri Light"/>
      <w:color w:val="404040"/>
      <w:spacing w:val="-10"/>
      <w:kern w:val="28"/>
      <w:sz w:val="56"/>
      <w:szCs w:val="56"/>
      <w:lang w:val="en-US"/>
    </w:rPr>
  </w:style>
  <w:style w:type="character" w:customStyle="1" w:styleId="TitleChar">
    <w:name w:val="Title Char"/>
    <w:basedOn w:val="DefaultParagraphFont"/>
    <w:link w:val="Title"/>
    <w:uiPriority w:val="10"/>
    <w:rPr>
      <w:rFonts w:ascii="Calibri Light" w:eastAsia="SimSun" w:hAnsi="Calibri Light" w:cs="SimSun"/>
      <w:color w:val="404040"/>
      <w:spacing w:val="-10"/>
      <w:kern w:val="28"/>
      <w:sz w:val="56"/>
      <w:szCs w:val="56"/>
      <w:lang w:val="en-US"/>
    </w:rPr>
  </w:style>
  <w:style w:type="paragraph" w:styleId="Subtitle">
    <w:name w:val="Subtitle"/>
    <w:basedOn w:val="Normal"/>
    <w:next w:val="Normal"/>
    <w:link w:val="SubtitleChar"/>
    <w:uiPriority w:val="11"/>
    <w:qFormat/>
    <w:pPr>
      <w:numPr>
        <w:ilvl w:val="1"/>
      </w:numPr>
    </w:pPr>
    <w:rPr>
      <w:rFonts w:eastAsia="SimSun" w:cs="Times New Roman"/>
      <w:color w:val="5A5A5A"/>
      <w:spacing w:val="15"/>
      <w:lang w:val="en-US"/>
    </w:rPr>
  </w:style>
  <w:style w:type="character" w:customStyle="1" w:styleId="SubtitleChar">
    <w:name w:val="Subtitle Char"/>
    <w:basedOn w:val="DefaultParagraphFont"/>
    <w:link w:val="Subtitle"/>
    <w:uiPriority w:val="11"/>
    <w:rPr>
      <w:rFonts w:eastAsia="SimSun" w:cs="Times New Roman"/>
      <w:color w:val="5A5A5A"/>
      <w:spacing w:val="15"/>
      <w:lang w:val="en-US"/>
    </w:rPr>
  </w:style>
  <w:style w:type="paragraph" w:styleId="Revision">
    <w:name w:val="Revision"/>
    <w:uiPriority w:val="99"/>
    <w:pPr>
      <w:spacing w:after="0" w:line="240" w:lineRule="auto"/>
    </w:pPr>
  </w:style>
  <w:style w:type="paragraph" w:customStyle="1" w:styleId="SingleTxtG">
    <w:name w:val="_ Single Txt_G"/>
    <w:basedOn w:val="Normal"/>
    <w:link w:val="SingleTxtGChar"/>
    <w:qFormat/>
    <w:pPr>
      <w:suppressAutoHyphens/>
      <w:spacing w:after="120" w:line="240" w:lineRule="atLeast"/>
      <w:ind w:left="1134" w:right="1134"/>
      <w:jc w:val="both"/>
    </w:pPr>
    <w:rPr>
      <w:rFonts w:ascii="Times New Roman" w:eastAsia="SimSun" w:hAnsi="Times New Roman" w:cs="Times New Roman"/>
      <w:sz w:val="20"/>
      <w:szCs w:val="20"/>
      <w:lang w:eastAsia="zh-CN"/>
    </w:rPr>
  </w:style>
  <w:style w:type="character" w:customStyle="1" w:styleId="SingleTxtGChar">
    <w:name w:val="_ Single Txt_G Char"/>
    <w:basedOn w:val="DefaultParagraphFont"/>
    <w:link w:val="SingleTxtG"/>
    <w:rPr>
      <w:rFonts w:ascii="Times New Roman" w:eastAsia="SimSun" w:hAnsi="Times New Roman" w:cs="Times New Roman"/>
      <w:sz w:val="20"/>
      <w:szCs w:val="20"/>
      <w:lang w:eastAsia="zh-CN"/>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TOC2">
    <w:name w:val="toc 2"/>
    <w:basedOn w:val="Normal"/>
    <w:next w:val="Normal"/>
    <w:uiPriority w:val="39"/>
    <w:pPr>
      <w:spacing w:after="100"/>
      <w:ind w:left="220"/>
    </w:pPr>
  </w:style>
  <w:style w:type="paragraph" w:styleId="FootnoteText">
    <w:name w:val="footnote text"/>
    <w:basedOn w:val="Normal"/>
    <w:link w:val="FootnoteTextChar"/>
    <w:autoRedefine/>
    <w:uiPriority w:val="99"/>
    <w:qFormat/>
    <w:rsid w:val="00625C5B"/>
    <w:pPr>
      <w:spacing w:after="0" w:line="240" w:lineRule="auto"/>
    </w:pPr>
    <w:rPr>
      <w:rFonts w:asciiTheme="majorHAnsi" w:hAnsiTheme="majorHAnsi"/>
      <w:sz w:val="18"/>
      <w:szCs w:val="18"/>
    </w:rPr>
  </w:style>
  <w:style w:type="character" w:customStyle="1" w:styleId="FootnoteTextChar">
    <w:name w:val="Footnote Text Char"/>
    <w:basedOn w:val="DefaultParagraphFont"/>
    <w:link w:val="FootnoteText"/>
    <w:uiPriority w:val="99"/>
    <w:rsid w:val="00625C5B"/>
    <w:rPr>
      <w:rFonts w:asciiTheme="majorHAnsi" w:hAnsiTheme="majorHAnsi"/>
      <w:sz w:val="18"/>
      <w:szCs w:val="18"/>
    </w:rPr>
  </w:style>
  <w:style w:type="character" w:styleId="FootnoteReference">
    <w:name w:val="footnote reference"/>
    <w:basedOn w:val="DefaultParagraphFont"/>
    <w:uiPriority w:val="99"/>
    <w:rPr>
      <w:vertAlign w:val="superscript"/>
    </w:rPr>
  </w:style>
  <w:style w:type="paragraph" w:styleId="EndnoteText">
    <w:name w:val="endnote text"/>
    <w:basedOn w:val="Normal"/>
    <w:link w:val="EndnoteTextChar"/>
    <w:uiPriority w:val="99"/>
    <w:pPr>
      <w:spacing w:after="0" w:line="240" w:lineRule="auto"/>
    </w:pPr>
    <w:rPr>
      <w:sz w:val="20"/>
      <w:szCs w:val="20"/>
    </w:rPr>
  </w:style>
  <w:style w:type="character" w:customStyle="1" w:styleId="EndnoteTextChar">
    <w:name w:val="Endnote Text Char"/>
    <w:basedOn w:val="DefaultParagraphFont"/>
    <w:link w:val="EndnoteText"/>
    <w:uiPriority w:val="99"/>
    <w:rPr>
      <w:sz w:val="20"/>
      <w:szCs w:val="20"/>
    </w:rPr>
  </w:style>
  <w:style w:type="character" w:styleId="EndnoteReference">
    <w:name w:val="endnote reference"/>
    <w:basedOn w:val="DefaultParagraphFont"/>
    <w:uiPriority w:val="99"/>
    <w:rPr>
      <w:vertAlign w:val="superscript"/>
    </w:rPr>
  </w:style>
  <w:style w:type="paragraph" w:styleId="TOC3">
    <w:name w:val="toc 3"/>
    <w:basedOn w:val="Normal"/>
    <w:next w:val="Normal"/>
    <w:autoRedefine/>
    <w:uiPriority w:val="39"/>
    <w:unhideWhenUsed/>
    <w:rsid w:val="00DF0706"/>
    <w:pPr>
      <w:spacing w:after="100"/>
      <w:ind w:left="440"/>
    </w:pPr>
  </w:style>
  <w:style w:type="paragraph" w:styleId="BalloonText">
    <w:name w:val="Balloon Text"/>
    <w:basedOn w:val="Normal"/>
    <w:link w:val="BalloonTextChar"/>
    <w:uiPriority w:val="99"/>
    <w:semiHidden/>
    <w:unhideWhenUsed/>
    <w:rsid w:val="003852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52F7"/>
    <w:rPr>
      <w:rFonts w:ascii="Segoe UI" w:hAnsi="Segoe UI" w:cs="Segoe UI"/>
      <w:sz w:val="18"/>
      <w:szCs w:val="18"/>
    </w:rPr>
  </w:style>
  <w:style w:type="character" w:customStyle="1" w:styleId="UnresolvedMention1">
    <w:name w:val="Unresolved Mention1"/>
    <w:basedOn w:val="DefaultParagraphFont"/>
    <w:uiPriority w:val="99"/>
    <w:semiHidden/>
    <w:unhideWhenUsed/>
    <w:rsid w:val="00D351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35966">
      <w:bodyDiv w:val="1"/>
      <w:marLeft w:val="0"/>
      <w:marRight w:val="0"/>
      <w:marTop w:val="0"/>
      <w:marBottom w:val="0"/>
      <w:divBdr>
        <w:top w:val="none" w:sz="0" w:space="0" w:color="auto"/>
        <w:left w:val="none" w:sz="0" w:space="0" w:color="auto"/>
        <w:bottom w:val="none" w:sz="0" w:space="0" w:color="auto"/>
        <w:right w:val="none" w:sz="0" w:space="0" w:color="auto"/>
      </w:divBdr>
      <w:divsChild>
        <w:div w:id="1266771428">
          <w:marLeft w:val="0"/>
          <w:marRight w:val="0"/>
          <w:marTop w:val="0"/>
          <w:marBottom w:val="0"/>
          <w:divBdr>
            <w:top w:val="none" w:sz="0" w:space="0" w:color="auto"/>
            <w:left w:val="none" w:sz="0" w:space="0" w:color="auto"/>
            <w:bottom w:val="none" w:sz="0" w:space="0" w:color="auto"/>
            <w:right w:val="none" w:sz="0" w:space="0" w:color="auto"/>
          </w:divBdr>
          <w:divsChild>
            <w:div w:id="375131923">
              <w:marLeft w:val="0"/>
              <w:marRight w:val="0"/>
              <w:marTop w:val="0"/>
              <w:marBottom w:val="0"/>
              <w:divBdr>
                <w:top w:val="none" w:sz="0" w:space="0" w:color="auto"/>
                <w:left w:val="none" w:sz="0" w:space="0" w:color="auto"/>
                <w:bottom w:val="none" w:sz="0" w:space="0" w:color="auto"/>
                <w:right w:val="none" w:sz="0" w:space="0" w:color="auto"/>
              </w:divBdr>
              <w:divsChild>
                <w:div w:id="152817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813507">
      <w:bodyDiv w:val="1"/>
      <w:marLeft w:val="0"/>
      <w:marRight w:val="0"/>
      <w:marTop w:val="0"/>
      <w:marBottom w:val="0"/>
      <w:divBdr>
        <w:top w:val="none" w:sz="0" w:space="0" w:color="auto"/>
        <w:left w:val="none" w:sz="0" w:space="0" w:color="auto"/>
        <w:bottom w:val="none" w:sz="0" w:space="0" w:color="auto"/>
        <w:right w:val="none" w:sz="0" w:space="0" w:color="auto"/>
      </w:divBdr>
    </w:div>
    <w:div w:id="577444174">
      <w:bodyDiv w:val="1"/>
      <w:marLeft w:val="0"/>
      <w:marRight w:val="0"/>
      <w:marTop w:val="0"/>
      <w:marBottom w:val="0"/>
      <w:divBdr>
        <w:top w:val="none" w:sz="0" w:space="0" w:color="auto"/>
        <w:left w:val="none" w:sz="0" w:space="0" w:color="auto"/>
        <w:bottom w:val="none" w:sz="0" w:space="0" w:color="auto"/>
        <w:right w:val="none" w:sz="0" w:space="0" w:color="auto"/>
      </w:divBdr>
      <w:divsChild>
        <w:div w:id="910390281">
          <w:marLeft w:val="0"/>
          <w:marRight w:val="0"/>
          <w:marTop w:val="0"/>
          <w:marBottom w:val="0"/>
          <w:divBdr>
            <w:top w:val="none" w:sz="0" w:space="0" w:color="auto"/>
            <w:left w:val="none" w:sz="0" w:space="0" w:color="auto"/>
            <w:bottom w:val="none" w:sz="0" w:space="0" w:color="auto"/>
            <w:right w:val="none" w:sz="0" w:space="0" w:color="auto"/>
          </w:divBdr>
          <w:divsChild>
            <w:div w:id="338047701">
              <w:marLeft w:val="0"/>
              <w:marRight w:val="0"/>
              <w:marTop w:val="0"/>
              <w:marBottom w:val="0"/>
              <w:divBdr>
                <w:top w:val="none" w:sz="0" w:space="0" w:color="auto"/>
                <w:left w:val="none" w:sz="0" w:space="0" w:color="auto"/>
                <w:bottom w:val="none" w:sz="0" w:space="0" w:color="auto"/>
                <w:right w:val="none" w:sz="0" w:space="0" w:color="auto"/>
              </w:divBdr>
              <w:divsChild>
                <w:div w:id="13548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2454885">
      <w:bodyDiv w:val="1"/>
      <w:marLeft w:val="0"/>
      <w:marRight w:val="0"/>
      <w:marTop w:val="0"/>
      <w:marBottom w:val="0"/>
      <w:divBdr>
        <w:top w:val="none" w:sz="0" w:space="0" w:color="auto"/>
        <w:left w:val="none" w:sz="0" w:space="0" w:color="auto"/>
        <w:bottom w:val="none" w:sz="0" w:space="0" w:color="auto"/>
        <w:right w:val="none" w:sz="0" w:space="0" w:color="auto"/>
      </w:divBdr>
      <w:divsChild>
        <w:div w:id="1490174074">
          <w:marLeft w:val="0"/>
          <w:marRight w:val="0"/>
          <w:marTop w:val="0"/>
          <w:marBottom w:val="0"/>
          <w:divBdr>
            <w:top w:val="none" w:sz="0" w:space="0" w:color="auto"/>
            <w:left w:val="none" w:sz="0" w:space="0" w:color="auto"/>
            <w:bottom w:val="none" w:sz="0" w:space="0" w:color="auto"/>
            <w:right w:val="none" w:sz="0" w:space="0" w:color="auto"/>
          </w:divBdr>
          <w:divsChild>
            <w:div w:id="729502298">
              <w:marLeft w:val="0"/>
              <w:marRight w:val="0"/>
              <w:marTop w:val="0"/>
              <w:marBottom w:val="0"/>
              <w:divBdr>
                <w:top w:val="none" w:sz="0" w:space="0" w:color="auto"/>
                <w:left w:val="none" w:sz="0" w:space="0" w:color="auto"/>
                <w:bottom w:val="none" w:sz="0" w:space="0" w:color="auto"/>
                <w:right w:val="none" w:sz="0" w:space="0" w:color="auto"/>
              </w:divBdr>
              <w:divsChild>
                <w:div w:id="182223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2.pn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customXml" Target="ink/ink3.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4" Type="http://schemas.openxmlformats.org/officeDocument/2006/relationships/settings" Target="settings.xml"/><Relationship Id="rId14" Type="http://schemas.openxmlformats.org/officeDocument/2006/relationships/customXml" Target="ink/ink2.xml"/><Relationship Id="rId22" Type="http://schemas.openxmlformats.org/officeDocument/2006/relationships/footer" Target="footer1.xml"/><Relationship Id="rId27"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1.dib"/></Relationships>
</file>

<file path=word/_rels/footnotes.xml.rels><?xml version="1.0" encoding="UTF-8" standalone="yes"?>
<Relationships xmlns="http://schemas.openxmlformats.org/package/2006/relationships"><Relationship Id="rId1" Type="http://schemas.openxmlformats.org/officeDocument/2006/relationships/hyperlink" Target="https://impact.gijn.org/case-studies/spirit-child-ghan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2-20T11:21:55.984"/>
    </inkml:context>
    <inkml:brush xml:id="br0">
      <inkml:brushProperty name="width" value="0.05" units="cm"/>
      <inkml:brushProperty name="height" value="0.05" units="cm"/>
    </inkml:brush>
  </inkml:definitions>
  <inkml:trace contextRef="#ctx0" brushRef="#br0">1 85 14776 0 0,'3'-16'0'0'0,"4"-9"0"0"0,0-19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2-20T12:20:03.674"/>
    </inkml:context>
    <inkml:brush xml:id="br0">
      <inkml:brushProperty name="width" value="0.02499" units="cm"/>
      <inkml:brushProperty name="height" value="0.02499" units="cm"/>
      <inkml:brushProperty name="color" value="#00A0D7"/>
    </inkml:brush>
  </inkml:definitions>
  <inkml:trace contextRef="#ctx0" brushRef="#br0">1 0 17183 0 0,'0'0'0'0'0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1-12-20T11:55:59.445"/>
    </inkml:context>
    <inkml:brush xml:id="br0">
      <inkml:brushProperty name="width" value="0.025" units="cm"/>
      <inkml:brushProperty name="height" value="0.025" units="cm"/>
      <inkml:brushProperty name="color" value="#00A0D7"/>
    </inkml:brush>
  </inkml:definitions>
  <inkml:trace contextRef="#ctx0" brushRef="#br0">1 0 18591 0 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9285B-E9B1-4DE3-9903-F83F7CDFAAC1}">
  <ds:schemaRefs>
    <ds:schemaRef ds:uri="http://schemas.openxmlformats.org/officeDocument/2006/bibliography"/>
  </ds:schemaRefs>
</ds:datastoreItem>
</file>

<file path=customXml/itemProps2.xml><?xml version="1.0" encoding="utf-8"?>
<ds:datastoreItem xmlns:ds="http://schemas.openxmlformats.org/officeDocument/2006/customXml" ds:itemID="{D1CAB62F-8B33-4C84-A13A-2CCA061FA1B9}"/>
</file>

<file path=customXml/itemProps3.xml><?xml version="1.0" encoding="utf-8"?>
<ds:datastoreItem xmlns:ds="http://schemas.openxmlformats.org/officeDocument/2006/customXml" ds:itemID="{A277BC52-76B6-49FD-8ECA-7402E9C16CA4}"/>
</file>

<file path=customXml/itemProps4.xml><?xml version="1.0" encoding="utf-8"?>
<ds:datastoreItem xmlns:ds="http://schemas.openxmlformats.org/officeDocument/2006/customXml" ds:itemID="{0AA13AA5-E93A-45D6-BCAB-21BBBE708D5E}"/>
</file>

<file path=docProps/app.xml><?xml version="1.0" encoding="utf-8"?>
<Properties xmlns="http://schemas.openxmlformats.org/officeDocument/2006/extended-properties" xmlns:vt="http://schemas.openxmlformats.org/officeDocument/2006/docPropsVTypes">
  <Template>Normal.dotm</Template>
  <TotalTime>0</TotalTime>
  <Pages>2</Pages>
  <Words>12340</Words>
  <Characters>70340</Characters>
  <Application>Microsoft Office Word</Application>
  <DocSecurity>4</DocSecurity>
  <Lines>586</Lines>
  <Paragraphs>165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FINAL DRAFT</dc:subject>
  <dc:creator>CRPD TECHNICAL COMMITTEE</dc:creator>
  <cp:lastModifiedBy>OUKO Robert</cp:lastModifiedBy>
  <cp:revision>2</cp:revision>
  <cp:lastPrinted>2022-01-10T16:43:00Z</cp:lastPrinted>
  <dcterms:created xsi:type="dcterms:W3CDTF">2022-02-18T16:55:00Z</dcterms:created>
  <dcterms:modified xsi:type="dcterms:W3CDTF">2022-02-18T16:55:00Z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2dde98d366254150ab845332a2fe6084</vt:lpwstr>
  </property>
  <property fmtid="{D5CDD505-2E9C-101B-9397-08002B2CF9AE}" pid="3" name="ContentTypeId">
    <vt:lpwstr>0x010100A55E3C1D809DFD4CA245D0C6A65A453A</vt:lpwstr>
  </property>
</Properties>
</file>