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BA7DF" w14:textId="7C1C00E3" w:rsidR="007E65D2" w:rsidRPr="005F1683" w:rsidRDefault="00625B45" w:rsidP="00B74533">
      <w:pPr>
        <w:spacing w:line="240" w:lineRule="auto"/>
        <w:contextualSpacing/>
        <w:jc w:val="center"/>
        <w:rPr>
          <w:rFonts w:ascii="Times" w:hAnsi="Times" w:cs="Times New Roman"/>
          <w:b/>
          <w:bCs/>
          <w:color w:val="000000" w:themeColor="text1"/>
          <w:sz w:val="24"/>
          <w:szCs w:val="24"/>
        </w:rPr>
      </w:pPr>
      <w:r w:rsidRPr="005F1683">
        <w:rPr>
          <w:rFonts w:ascii="Times" w:hAnsi="Times" w:cs="Times New Roman"/>
          <w:b/>
          <w:bCs/>
          <w:color w:val="000000" w:themeColor="text1"/>
          <w:sz w:val="24"/>
          <w:szCs w:val="24"/>
        </w:rPr>
        <w:t xml:space="preserve">Grupo Guatemalteco de Mujeres-GGM, Comité de Latinoamérica y el Caribe para la Defensa de los Derechos de la Mujer-CLADEM Guatemala, Red de la No Violencia contra las </w:t>
      </w:r>
      <w:r w:rsidR="00D8574B" w:rsidRPr="005F1683">
        <w:rPr>
          <w:rFonts w:ascii="Times" w:hAnsi="Times" w:cs="Times New Roman"/>
          <w:b/>
          <w:bCs/>
          <w:color w:val="000000" w:themeColor="text1"/>
          <w:sz w:val="24"/>
          <w:szCs w:val="24"/>
        </w:rPr>
        <w:t>Mujeres, Red</w:t>
      </w:r>
      <w:r w:rsidR="004468F7" w:rsidRPr="005F1683">
        <w:rPr>
          <w:rFonts w:ascii="Times" w:hAnsi="Times" w:cs="Times New Roman"/>
          <w:b/>
          <w:bCs/>
          <w:color w:val="000000" w:themeColor="text1"/>
          <w:sz w:val="24"/>
          <w:szCs w:val="24"/>
        </w:rPr>
        <w:t xml:space="preserve"> Nacional de CAIMUS</w:t>
      </w:r>
      <w:r w:rsidR="00572554" w:rsidRPr="005F1683">
        <w:rPr>
          <w:rStyle w:val="Refdenotaalfinal"/>
          <w:rFonts w:ascii="Times" w:hAnsi="Times" w:cs="Times New Roman"/>
          <w:b/>
          <w:bCs/>
          <w:color w:val="000000" w:themeColor="text1"/>
          <w:sz w:val="24"/>
          <w:szCs w:val="24"/>
        </w:rPr>
        <w:endnoteReference w:id="1"/>
      </w:r>
      <w:r w:rsidR="004468F7" w:rsidRPr="005F1683">
        <w:rPr>
          <w:rFonts w:ascii="Times" w:hAnsi="Times" w:cs="Times New Roman"/>
          <w:b/>
          <w:bCs/>
          <w:color w:val="000000" w:themeColor="text1"/>
          <w:sz w:val="24"/>
          <w:szCs w:val="24"/>
        </w:rPr>
        <w:t xml:space="preserve">, </w:t>
      </w:r>
      <w:r w:rsidRPr="005F1683">
        <w:rPr>
          <w:rFonts w:ascii="Times" w:hAnsi="Times" w:cs="Times New Roman"/>
          <w:b/>
          <w:bCs/>
          <w:color w:val="000000" w:themeColor="text1"/>
          <w:sz w:val="24"/>
          <w:szCs w:val="24"/>
        </w:rPr>
        <w:t xml:space="preserve">Cyrus R. Vance Center </w:t>
      </w:r>
      <w:r w:rsidR="00D8574B" w:rsidRPr="005F1683">
        <w:rPr>
          <w:rFonts w:ascii="Times" w:hAnsi="Times" w:cs="Times New Roman"/>
          <w:b/>
          <w:bCs/>
          <w:color w:val="000000" w:themeColor="text1"/>
          <w:sz w:val="24"/>
          <w:szCs w:val="24"/>
        </w:rPr>
        <w:t>For International</w:t>
      </w:r>
      <w:r w:rsidRPr="005F1683">
        <w:rPr>
          <w:rFonts w:ascii="Times" w:hAnsi="Times" w:cs="Times New Roman"/>
          <w:b/>
          <w:bCs/>
          <w:color w:val="000000" w:themeColor="text1"/>
          <w:sz w:val="24"/>
          <w:szCs w:val="24"/>
        </w:rPr>
        <w:t xml:space="preserve"> Justice</w:t>
      </w:r>
      <w:r w:rsidR="00A8074D" w:rsidRPr="005F1683">
        <w:rPr>
          <w:rFonts w:ascii="Times" w:hAnsi="Times" w:cs="Times New Roman"/>
          <w:b/>
          <w:bCs/>
          <w:color w:val="000000" w:themeColor="text1"/>
          <w:sz w:val="24"/>
          <w:szCs w:val="24"/>
        </w:rPr>
        <w:t xml:space="preserve">, </w:t>
      </w:r>
      <w:r w:rsidR="002550BE" w:rsidRPr="005F1683">
        <w:rPr>
          <w:rFonts w:ascii="Times" w:hAnsi="Times" w:cs="Times New Roman"/>
          <w:b/>
          <w:bCs/>
          <w:color w:val="000000" w:themeColor="text1"/>
          <w:sz w:val="24"/>
          <w:szCs w:val="24"/>
        </w:rPr>
        <w:t xml:space="preserve">Familiares de Víctimas del caso Diario Militar y </w:t>
      </w:r>
      <w:r w:rsidR="007E65D2" w:rsidRPr="005F1683">
        <w:rPr>
          <w:rFonts w:ascii="Times" w:hAnsi="Times" w:cs="Times New Roman"/>
          <w:b/>
          <w:bCs/>
          <w:color w:val="000000" w:themeColor="text1"/>
          <w:sz w:val="24"/>
          <w:szCs w:val="24"/>
        </w:rPr>
        <w:t>Asociación de Familiares de Detenidos</w:t>
      </w:r>
      <w:r w:rsidR="007C65BF" w:rsidRPr="005F1683">
        <w:rPr>
          <w:rFonts w:ascii="Times" w:hAnsi="Times" w:cs="Times New Roman"/>
          <w:b/>
          <w:bCs/>
          <w:color w:val="000000" w:themeColor="text1"/>
          <w:sz w:val="24"/>
          <w:szCs w:val="24"/>
        </w:rPr>
        <w:t xml:space="preserve"> </w:t>
      </w:r>
      <w:r w:rsidR="007E65D2" w:rsidRPr="005F1683">
        <w:rPr>
          <w:rFonts w:ascii="Times" w:hAnsi="Times" w:cs="Times New Roman"/>
          <w:b/>
          <w:bCs/>
          <w:color w:val="000000" w:themeColor="text1"/>
          <w:sz w:val="24"/>
          <w:szCs w:val="24"/>
        </w:rPr>
        <w:t>Desaparecidos de Guatemala-FAMDEGUA</w:t>
      </w:r>
    </w:p>
    <w:p w14:paraId="1A145AAE" w14:textId="482F828F" w:rsidR="00625B45" w:rsidRPr="005F1683" w:rsidRDefault="00625B45" w:rsidP="00B74533">
      <w:pPr>
        <w:spacing w:line="240" w:lineRule="auto"/>
        <w:contextualSpacing/>
        <w:jc w:val="center"/>
        <w:rPr>
          <w:rFonts w:ascii="Times" w:hAnsi="Times" w:cs="Times New Roman"/>
          <w:b/>
          <w:bCs/>
          <w:sz w:val="24"/>
          <w:szCs w:val="24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t>Décimo informe periódico CEDAW, Guatemala</w:t>
      </w:r>
    </w:p>
    <w:p w14:paraId="29508EE1" w14:textId="77777777" w:rsidR="00866568" w:rsidRPr="005F1683" w:rsidRDefault="00866568" w:rsidP="00B74533">
      <w:pPr>
        <w:spacing w:line="240" w:lineRule="auto"/>
        <w:contextualSpacing/>
        <w:rPr>
          <w:rFonts w:ascii="Times" w:hAnsi="Times" w:cs="Times New Roman"/>
          <w:sz w:val="24"/>
          <w:szCs w:val="24"/>
        </w:rPr>
      </w:pPr>
    </w:p>
    <w:p w14:paraId="19E77877" w14:textId="305604BC" w:rsidR="00625B45" w:rsidRPr="005F1683" w:rsidRDefault="000249E5" w:rsidP="00B74533">
      <w:pPr>
        <w:pStyle w:val="Prrafodelista"/>
        <w:numPr>
          <w:ilvl w:val="0"/>
          <w:numId w:val="15"/>
        </w:numPr>
        <w:spacing w:line="240" w:lineRule="auto"/>
        <w:rPr>
          <w:rFonts w:ascii="Times" w:hAnsi="Times" w:cs="Times New Roman"/>
          <w:b/>
          <w:bCs/>
          <w:sz w:val="24"/>
          <w:szCs w:val="24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t>Introducción</w:t>
      </w:r>
    </w:p>
    <w:p w14:paraId="631D13B1" w14:textId="77777777" w:rsidR="00654C20" w:rsidRPr="005F1683" w:rsidRDefault="00654C20" w:rsidP="00B74533">
      <w:pPr>
        <w:pStyle w:val="Prrafodelista"/>
        <w:spacing w:line="240" w:lineRule="auto"/>
        <w:ind w:left="1080"/>
        <w:rPr>
          <w:rFonts w:ascii="Times" w:hAnsi="Times" w:cs="Times New Roman"/>
          <w:b/>
          <w:bCs/>
          <w:sz w:val="24"/>
          <w:szCs w:val="24"/>
        </w:rPr>
      </w:pPr>
    </w:p>
    <w:p w14:paraId="3C537DA9" w14:textId="5848304C" w:rsidR="000249E5" w:rsidRPr="005F1683" w:rsidRDefault="00654C20" w:rsidP="00B74533">
      <w:pPr>
        <w:pStyle w:val="Prrafodelist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" w:hAnsi="Times" w:cs="Times New Roman"/>
          <w:sz w:val="24"/>
          <w:szCs w:val="24"/>
          <w:lang w:val="es-MX"/>
        </w:rPr>
      </w:pPr>
      <w:r w:rsidRPr="005F1683">
        <w:rPr>
          <w:rFonts w:ascii="Times" w:hAnsi="Times" w:cs="Times New Roman"/>
          <w:sz w:val="24"/>
          <w:szCs w:val="24"/>
          <w:lang w:val="es-MX"/>
        </w:rPr>
        <w:t>En Guatemala habitan los pueblos maya, garífuna, xinca, afrodescendiente y mestizo</w:t>
      </w:r>
      <w:r w:rsidR="001F51A7" w:rsidRPr="005F1683">
        <w:rPr>
          <w:rFonts w:ascii="Times" w:hAnsi="Times" w:cs="Times New Roman"/>
          <w:sz w:val="24"/>
          <w:szCs w:val="24"/>
          <w:lang w:val="es-MX"/>
        </w:rPr>
        <w:t>. S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egún proyecciones del INE (2018), en el 2023 hay un total de </w:t>
      </w:r>
      <w:r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17,602,431 habitantes, el 51% son mujeres</w:t>
      </w:r>
      <w:r w:rsidR="001F51A7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;</w:t>
      </w:r>
      <w:r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de éstas el 53.9 se encuentra en edad fértil, el 21.7% son mujeres analfabetas</w:t>
      </w:r>
      <w:r w:rsidR="00933EEC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, </w:t>
      </w:r>
      <w:r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las que </w:t>
      </w:r>
      <w:r w:rsidR="00EA718A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cuentan con </w:t>
      </w:r>
      <w:r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educación </w:t>
      </w:r>
      <w:r w:rsidR="009D4C87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formal </w:t>
      </w:r>
      <w:r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tienen un promedio de 5.3 años de </w:t>
      </w:r>
      <w:r w:rsidR="00D8574B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estudio, el</w:t>
      </w:r>
      <w:r w:rsidR="00EA718A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</w:t>
      </w:r>
      <w:r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41.7% es población</w:t>
      </w:r>
      <w:r w:rsidR="00796D73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total es</w:t>
      </w:r>
      <w:r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maya</w:t>
      </w:r>
      <w:r w:rsidR="00D01A9A" w:rsidRPr="005F1683">
        <w:rPr>
          <w:rStyle w:val="Refdenotaalfinal"/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endnoteReference w:id="2"/>
      </w:r>
      <w:r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.</w:t>
      </w:r>
      <w:r w:rsidR="008A3204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Según el </w:t>
      </w:r>
      <w:bookmarkStart w:id="0" w:name="_Hlk143899095"/>
      <w:r w:rsidR="008A3204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IPM-GT</w:t>
      </w:r>
      <w:r w:rsidR="003B76AB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(2018)</w:t>
      </w:r>
      <w:r w:rsidR="008A3204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</w:t>
      </w:r>
      <w:bookmarkEnd w:id="0"/>
      <w:r w:rsidR="008A3204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el 61.6%</w:t>
      </w:r>
      <w:r w:rsidR="005F1942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de la población</w:t>
      </w:r>
      <w:r w:rsidR="008A3204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vive en condiciones de pobreza </w:t>
      </w:r>
      <w:r w:rsidR="00933EEC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multidimensional</w:t>
      </w:r>
      <w:r w:rsidR="00752786" w:rsidRPr="005F1683">
        <w:rPr>
          <w:rStyle w:val="Refdenotaalfinal"/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endnoteReference w:id="3"/>
      </w:r>
      <w:r w:rsidR="00933EEC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.</w:t>
      </w:r>
    </w:p>
    <w:p w14:paraId="66B78A9F" w14:textId="77777777" w:rsidR="000249E5" w:rsidRPr="005F1683" w:rsidRDefault="000249E5" w:rsidP="00B74533">
      <w:pPr>
        <w:pStyle w:val="Prrafodelista"/>
        <w:spacing w:after="0" w:line="240" w:lineRule="auto"/>
        <w:ind w:left="426"/>
        <w:jc w:val="both"/>
        <w:rPr>
          <w:rFonts w:ascii="Times" w:hAnsi="Times" w:cs="Times New Roman"/>
          <w:sz w:val="24"/>
          <w:szCs w:val="24"/>
          <w:lang w:val="es-MX"/>
        </w:rPr>
      </w:pPr>
    </w:p>
    <w:p w14:paraId="6D894C3C" w14:textId="19AB70CE" w:rsidR="00654C20" w:rsidRPr="005F1683" w:rsidRDefault="00E0132B" w:rsidP="00B74533">
      <w:pPr>
        <w:pStyle w:val="Prrafodelist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" w:hAnsi="Times" w:cs="Times New Roman"/>
          <w:sz w:val="24"/>
          <w:szCs w:val="24"/>
          <w:lang w:val="es-MX"/>
        </w:rPr>
      </w:pPr>
      <w:r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La pandemia del COVID</w:t>
      </w:r>
      <w:r w:rsidR="000F2A20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-19</w:t>
      </w:r>
      <w:r w:rsidR="00441A99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impact</w:t>
      </w:r>
      <w:r w:rsidR="00EA718A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ó</w:t>
      </w:r>
      <w:r w:rsidR="00441A99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</w:t>
      </w:r>
      <w:r w:rsidR="00D8574B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negativamente a</w:t>
      </w:r>
      <w:r w:rsidR="00441A99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las mujeres</w:t>
      </w:r>
      <w:r w:rsidR="00EA718A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debido a que se generó la </w:t>
      </w:r>
      <w:r w:rsidR="00441A99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profundiza</w:t>
      </w:r>
      <w:r w:rsidR="00EA718A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ción</w:t>
      </w:r>
      <w:r w:rsidR="00441A99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</w:t>
      </w:r>
      <w:r w:rsidR="009C2427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de </w:t>
      </w:r>
      <w:r w:rsidR="00441A99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las desigualdades, </w:t>
      </w:r>
      <w:r w:rsidR="00EA718A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el</w:t>
      </w:r>
      <w:r w:rsidR="000249E5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increment</w:t>
      </w:r>
      <w:r w:rsidR="009C2427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o</w:t>
      </w:r>
      <w:r w:rsidR="00441A99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</w:t>
      </w:r>
      <w:r w:rsidR="00EA718A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a </w:t>
      </w:r>
      <w:r w:rsidR="000249E5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la carga del trabajo de cuidados</w:t>
      </w:r>
      <w:r w:rsidR="000F2A20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, </w:t>
      </w:r>
      <w:r w:rsidR="000249E5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la violencia contra las mujeres, las migraciones, </w:t>
      </w:r>
      <w:r w:rsidR="00EA718A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y se</w:t>
      </w:r>
      <w:r w:rsidR="000F2A20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tuvieron serias </w:t>
      </w:r>
      <w:r w:rsidR="000249E5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dificultades para acceder a servicios de salud sexual y reproductiva</w:t>
      </w:r>
      <w:r w:rsidR="00E65620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y acceso a la justicia</w:t>
      </w:r>
      <w:r w:rsidR="009C2427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. S</w:t>
      </w:r>
      <w:r w:rsidR="000249E5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egún información de </w:t>
      </w:r>
      <w:r w:rsidR="00D8574B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la ONU</w:t>
      </w:r>
      <w:r w:rsidR="000249E5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en Guatemala (2021)</w:t>
      </w:r>
      <w:r w:rsidR="009C2427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>,</w:t>
      </w:r>
      <w:r w:rsidR="000249E5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 se suspendieron un total de 64,000 audiencias de marzo a septiembre de 2020 en el ramo penal</w:t>
      </w:r>
      <w:r w:rsidR="00752786" w:rsidRPr="005F1683">
        <w:rPr>
          <w:rStyle w:val="Refdenotaalfinal"/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endnoteReference w:id="4"/>
      </w:r>
      <w:r w:rsidR="000249E5" w:rsidRPr="005F1683">
        <w:rPr>
          <w:rFonts w:ascii="Times" w:eastAsia="Times New Roman" w:hAnsi="Times" w:cs="Times New Roman"/>
          <w:kern w:val="0"/>
          <w:sz w:val="24"/>
          <w:szCs w:val="24"/>
          <w:lang w:eastAsia="es-GT"/>
          <w14:ligatures w14:val="none"/>
        </w:rPr>
        <w:t xml:space="preserve">. </w:t>
      </w:r>
    </w:p>
    <w:p w14:paraId="473E78F5" w14:textId="77777777" w:rsidR="00654C20" w:rsidRPr="005F1683" w:rsidRDefault="00654C20" w:rsidP="00B74533">
      <w:pPr>
        <w:pStyle w:val="Prrafodelista"/>
        <w:spacing w:after="0" w:line="240" w:lineRule="auto"/>
        <w:ind w:left="426"/>
        <w:jc w:val="both"/>
        <w:rPr>
          <w:rFonts w:ascii="Times" w:hAnsi="Times" w:cs="Times New Roman"/>
          <w:sz w:val="24"/>
          <w:szCs w:val="24"/>
          <w:lang w:val="es-MX"/>
        </w:rPr>
      </w:pPr>
    </w:p>
    <w:p w14:paraId="0E80AAE3" w14:textId="4088CB30" w:rsidR="00445139" w:rsidRPr="00B74533" w:rsidRDefault="00654C20" w:rsidP="00B74533">
      <w:pPr>
        <w:pStyle w:val="Prrafodelist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" w:hAnsi="Times" w:cs="Times New Roman"/>
          <w:sz w:val="24"/>
          <w:szCs w:val="24"/>
          <w:lang w:val="es-MX"/>
        </w:rPr>
      </w:pPr>
      <w:r w:rsidRPr="005F1683">
        <w:rPr>
          <w:rFonts w:ascii="Times" w:hAnsi="Times" w:cs="Times New Roman"/>
          <w:sz w:val="24"/>
          <w:szCs w:val="24"/>
          <w:lang w:val="es-MX"/>
        </w:rPr>
        <w:t xml:space="preserve">En los últimos años </w:t>
      </w:r>
      <w:r w:rsidR="000F2A20" w:rsidRPr="005F1683">
        <w:rPr>
          <w:rFonts w:ascii="Times" w:hAnsi="Times" w:cs="Times New Roman"/>
          <w:sz w:val="24"/>
          <w:szCs w:val="24"/>
          <w:lang w:val="es-MX"/>
        </w:rPr>
        <w:t xml:space="preserve">hubo 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una creciente e intencionada proliferación de imaginarios sociales neoconservadores de corte religioso y político, producidos y reproducidos desde las </w:t>
      </w:r>
      <w:r w:rsidR="003B76AB" w:rsidRPr="005F1683">
        <w:rPr>
          <w:rFonts w:ascii="Times" w:hAnsi="Times" w:cs="Times New Roman"/>
          <w:sz w:val="24"/>
          <w:szCs w:val="24"/>
          <w:lang w:val="es-MX"/>
        </w:rPr>
        <w:t>é</w:t>
      </w:r>
      <w:r w:rsidRPr="005F1683">
        <w:rPr>
          <w:rFonts w:ascii="Times" w:hAnsi="Times" w:cs="Times New Roman"/>
          <w:sz w:val="24"/>
          <w:szCs w:val="24"/>
          <w:lang w:val="es-MX"/>
        </w:rPr>
        <w:t>lites del poder económico y político en el país. Dichos imaginarios se caracterizan por una reacción virulenta y visceral de los grupos más retrógrados de la sociedad guatemalteca, en contra de los avances de los derechos de las mujeres</w:t>
      </w:r>
      <w:r w:rsidR="00673EF9" w:rsidRPr="005F1683">
        <w:rPr>
          <w:rFonts w:ascii="Times" w:hAnsi="Times" w:cs="Times New Roman"/>
          <w:sz w:val="24"/>
          <w:szCs w:val="24"/>
          <w:lang w:val="es-MX"/>
        </w:rPr>
        <w:t xml:space="preserve"> y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 LBT, lo cual ha implicado un retroceso en la agenda de los DDHH de las mujeres, como resultado el estado patriarcal cleptocrático que fomenta la discriminación contra las mujeres y con ello el incumplimiento de la Convención. </w:t>
      </w:r>
    </w:p>
    <w:p w14:paraId="36FC8F16" w14:textId="5DDF75BA" w:rsidR="00415E21" w:rsidRPr="005F1683" w:rsidRDefault="00415E21" w:rsidP="00B74533">
      <w:pPr>
        <w:pStyle w:val="Prrafodelista"/>
        <w:spacing w:after="0" w:line="240" w:lineRule="auto"/>
        <w:ind w:left="1080"/>
        <w:jc w:val="both"/>
        <w:rPr>
          <w:rFonts w:ascii="Times" w:hAnsi="Times" w:cs="Times New Roman"/>
          <w:sz w:val="24"/>
          <w:szCs w:val="24"/>
          <w:lang w:val="es-MX"/>
        </w:rPr>
      </w:pPr>
    </w:p>
    <w:p w14:paraId="435C18D5" w14:textId="3F0926B5" w:rsidR="00160A10" w:rsidRPr="005F1683" w:rsidRDefault="00160A10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/>
          <w:sz w:val="24"/>
          <w:szCs w:val="24"/>
        </w:rPr>
      </w:pPr>
      <w:r w:rsidRPr="005F1683">
        <w:rPr>
          <w:rFonts w:ascii="Times" w:hAnsi="Times"/>
          <w:color w:val="000000"/>
          <w:sz w:val="24"/>
          <w:szCs w:val="24"/>
        </w:rPr>
        <w:t xml:space="preserve">Se ha generado una narrativa alimentada por los grupos de poder político, defensores a ultranza del </w:t>
      </w:r>
      <w:r w:rsidRPr="005F1683">
        <w:rPr>
          <w:rFonts w:ascii="Times" w:hAnsi="Times"/>
          <w:i/>
          <w:iCs/>
          <w:color w:val="000000"/>
          <w:sz w:val="24"/>
          <w:szCs w:val="24"/>
        </w:rPr>
        <w:t>establishment</w:t>
      </w:r>
      <w:r w:rsidRPr="005F1683">
        <w:rPr>
          <w:rFonts w:ascii="Times" w:hAnsi="Times"/>
          <w:color w:val="000000"/>
          <w:sz w:val="24"/>
          <w:szCs w:val="24"/>
        </w:rPr>
        <w:t xml:space="preserve"> </w:t>
      </w:r>
      <w:r w:rsidR="00D8574B" w:rsidRPr="005F1683">
        <w:rPr>
          <w:rFonts w:ascii="Times" w:hAnsi="Times"/>
          <w:color w:val="000000"/>
          <w:sz w:val="24"/>
          <w:szCs w:val="24"/>
        </w:rPr>
        <w:t>neoconservador, que obstaculiza</w:t>
      </w:r>
      <w:r w:rsidR="00C03188" w:rsidRPr="005F1683">
        <w:rPr>
          <w:rFonts w:ascii="Times" w:hAnsi="Times"/>
          <w:color w:val="000000"/>
          <w:sz w:val="24"/>
          <w:szCs w:val="24"/>
        </w:rPr>
        <w:t xml:space="preserve"> el avance de los derechos de las mujeres</w:t>
      </w:r>
      <w:r w:rsidRPr="005F1683">
        <w:rPr>
          <w:rFonts w:ascii="Times" w:hAnsi="Times"/>
          <w:color w:val="000000"/>
          <w:sz w:val="24"/>
          <w:szCs w:val="24"/>
        </w:rPr>
        <w:t xml:space="preserve">. Estas narrativas crean imaginarios impulsados por instituciones públicas, iglesias pentecostales y neo pentecostales y por organizaciones anti derechos, que se conciben como bastiones del </w:t>
      </w:r>
      <w:r w:rsidRPr="005F1683">
        <w:rPr>
          <w:rFonts w:ascii="Times" w:hAnsi="Times"/>
          <w:i/>
          <w:iCs/>
          <w:color w:val="000000"/>
          <w:sz w:val="24"/>
          <w:szCs w:val="24"/>
        </w:rPr>
        <w:t>statu quo</w:t>
      </w:r>
      <w:r w:rsidRPr="005F1683">
        <w:rPr>
          <w:rFonts w:ascii="Times" w:hAnsi="Times"/>
          <w:color w:val="000000"/>
          <w:sz w:val="24"/>
          <w:szCs w:val="24"/>
        </w:rPr>
        <w:t xml:space="preserve"> y defensores de la “familia tradicional”, de la corriente “provida</w:t>
      </w:r>
      <w:r w:rsidR="00D8574B" w:rsidRPr="005F1683">
        <w:rPr>
          <w:rFonts w:ascii="Times" w:hAnsi="Times"/>
          <w:color w:val="000000"/>
          <w:sz w:val="24"/>
          <w:szCs w:val="24"/>
        </w:rPr>
        <w:t>”,</w:t>
      </w:r>
      <w:r w:rsidRPr="005F1683">
        <w:rPr>
          <w:rFonts w:ascii="Times" w:hAnsi="Times"/>
          <w:color w:val="000000"/>
          <w:sz w:val="24"/>
          <w:szCs w:val="24"/>
        </w:rPr>
        <w:t xml:space="preserve"> de la “propiedad privada” y dueños de los cuerpos, tierra y territorio de las mujeres.</w:t>
      </w:r>
    </w:p>
    <w:p w14:paraId="5E87B5B2" w14:textId="77777777" w:rsidR="00506854" w:rsidRPr="005F1683" w:rsidRDefault="00506854" w:rsidP="00B74533">
      <w:pPr>
        <w:pStyle w:val="Prrafodelista"/>
        <w:spacing w:after="0" w:line="240" w:lineRule="auto"/>
        <w:ind w:left="426"/>
        <w:jc w:val="both"/>
        <w:rPr>
          <w:rFonts w:ascii="Times" w:hAnsi="Times" w:cs="Times New Roman"/>
          <w:sz w:val="24"/>
          <w:szCs w:val="24"/>
          <w:lang w:val="es-MX"/>
        </w:rPr>
      </w:pPr>
    </w:p>
    <w:p w14:paraId="48E69352" w14:textId="60B44460" w:rsidR="00506854" w:rsidRPr="005F1683" w:rsidRDefault="009C2427" w:rsidP="00B74533">
      <w:pPr>
        <w:pStyle w:val="Prrafodelist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" w:hAnsi="Times" w:cs="Times New Roman"/>
          <w:sz w:val="24"/>
          <w:szCs w:val="24"/>
          <w:lang w:val="es-MX"/>
        </w:rPr>
      </w:pPr>
      <w:r w:rsidRPr="005F1683">
        <w:rPr>
          <w:rFonts w:ascii="Times" w:hAnsi="Times" w:cs="Times New Roman"/>
          <w:sz w:val="24"/>
          <w:szCs w:val="24"/>
        </w:rPr>
        <w:t xml:space="preserve">Por su parte, el Estado de Guatemala ha pretendido avanzar en sus obligaciones </w:t>
      </w:r>
      <w:r w:rsidR="004E0857" w:rsidRPr="005F1683">
        <w:rPr>
          <w:rFonts w:ascii="Times" w:hAnsi="Times" w:cs="Times New Roman"/>
          <w:sz w:val="24"/>
          <w:szCs w:val="24"/>
        </w:rPr>
        <w:t xml:space="preserve">bajo la CEDAW. </w:t>
      </w:r>
      <w:r w:rsidR="009C1201" w:rsidRPr="005F1683">
        <w:rPr>
          <w:rFonts w:ascii="Times" w:hAnsi="Times" w:cs="Times New Roman"/>
          <w:sz w:val="24"/>
          <w:szCs w:val="24"/>
        </w:rPr>
        <w:t>E</w:t>
      </w:r>
      <w:r w:rsidR="00776A3D" w:rsidRPr="005F1683">
        <w:rPr>
          <w:rFonts w:ascii="Times" w:hAnsi="Times" w:cs="Times New Roman"/>
          <w:sz w:val="24"/>
          <w:szCs w:val="24"/>
        </w:rPr>
        <w:t>n el 2018 se creó el Mecanismo Interinstitucional para el Seguimiento de la CEDAW</w:t>
      </w:r>
      <w:r w:rsidR="001E5E79" w:rsidRPr="005F1683">
        <w:rPr>
          <w:rFonts w:ascii="Times" w:hAnsi="Times" w:cs="Times New Roman"/>
          <w:sz w:val="24"/>
          <w:szCs w:val="24"/>
        </w:rPr>
        <w:t xml:space="preserve"> del cual participan </w:t>
      </w:r>
      <w:r w:rsidR="00776A3D" w:rsidRPr="005F1683">
        <w:rPr>
          <w:rFonts w:ascii="Times" w:hAnsi="Times" w:cs="Times New Roman"/>
          <w:sz w:val="24"/>
          <w:szCs w:val="24"/>
        </w:rPr>
        <w:t>organizaciones de mujeres</w:t>
      </w:r>
      <w:r w:rsidR="001E5E79" w:rsidRPr="005F1683">
        <w:rPr>
          <w:rFonts w:ascii="Times" w:hAnsi="Times" w:cs="Times New Roman"/>
          <w:sz w:val="24"/>
          <w:szCs w:val="24"/>
        </w:rPr>
        <w:t>,</w:t>
      </w:r>
      <w:r w:rsidR="000A60A9" w:rsidRPr="005F1683">
        <w:rPr>
          <w:rFonts w:ascii="Times" w:hAnsi="Times" w:cs="Times New Roman"/>
          <w:sz w:val="24"/>
          <w:szCs w:val="24"/>
        </w:rPr>
        <w:t xml:space="preserve"> estas últimas </w:t>
      </w:r>
      <w:r w:rsidR="00637675" w:rsidRPr="005F1683">
        <w:rPr>
          <w:rFonts w:ascii="Times" w:hAnsi="Times" w:cs="Times New Roman"/>
          <w:sz w:val="24"/>
          <w:szCs w:val="24"/>
        </w:rPr>
        <w:t xml:space="preserve">electas </w:t>
      </w:r>
      <w:r w:rsidR="00E6028E" w:rsidRPr="005F1683">
        <w:rPr>
          <w:rFonts w:ascii="Times" w:hAnsi="Times" w:cs="Times New Roman"/>
          <w:sz w:val="24"/>
          <w:szCs w:val="24"/>
        </w:rPr>
        <w:t>con</w:t>
      </w:r>
      <w:r w:rsidR="00637675" w:rsidRPr="005F1683">
        <w:rPr>
          <w:rFonts w:ascii="Times" w:hAnsi="Times" w:cs="Times New Roman"/>
          <w:sz w:val="24"/>
          <w:szCs w:val="24"/>
        </w:rPr>
        <w:t xml:space="preserve"> sus propios procedimientos</w:t>
      </w:r>
      <w:r w:rsidR="00AF1602" w:rsidRPr="005F1683">
        <w:rPr>
          <w:rFonts w:ascii="Times" w:hAnsi="Times" w:cs="Times New Roman"/>
          <w:sz w:val="24"/>
          <w:szCs w:val="24"/>
        </w:rPr>
        <w:t>;</w:t>
      </w:r>
      <w:r w:rsidR="00637675" w:rsidRPr="005F1683">
        <w:rPr>
          <w:rFonts w:ascii="Times" w:hAnsi="Times" w:cs="Times New Roman"/>
          <w:sz w:val="24"/>
          <w:szCs w:val="24"/>
        </w:rPr>
        <w:t xml:space="preserve"> en el 2019 la SEPREM crea la </w:t>
      </w:r>
      <w:r w:rsidR="00776A3D" w:rsidRPr="005F1683">
        <w:rPr>
          <w:rFonts w:ascii="Times" w:hAnsi="Times" w:cs="Times New Roman"/>
          <w:sz w:val="24"/>
          <w:szCs w:val="24"/>
        </w:rPr>
        <w:t>Estrategia de Seguimiento de la CEDAW</w:t>
      </w:r>
      <w:r w:rsidRPr="005F1683">
        <w:rPr>
          <w:rFonts w:ascii="Times" w:hAnsi="Times" w:cs="Times New Roman"/>
          <w:sz w:val="24"/>
          <w:szCs w:val="24"/>
        </w:rPr>
        <w:t>. Sin embargo, se</w:t>
      </w:r>
      <w:r w:rsidR="00637675" w:rsidRPr="005F1683">
        <w:rPr>
          <w:rFonts w:ascii="Times" w:hAnsi="Times" w:cs="Times New Roman"/>
          <w:sz w:val="24"/>
          <w:szCs w:val="24"/>
        </w:rPr>
        <w:t xml:space="preserve"> requiere que el </w:t>
      </w:r>
      <w:r w:rsidR="00637675" w:rsidRPr="005F1683">
        <w:rPr>
          <w:rFonts w:ascii="Times" w:hAnsi="Times" w:cs="Times New Roman"/>
          <w:b/>
          <w:bCs/>
          <w:sz w:val="24"/>
          <w:szCs w:val="24"/>
        </w:rPr>
        <w:t xml:space="preserve">Estado en su conjunto </w:t>
      </w:r>
      <w:r w:rsidR="009C1201" w:rsidRPr="005F1683">
        <w:rPr>
          <w:rFonts w:ascii="Times" w:hAnsi="Times" w:cs="Times New Roman"/>
          <w:b/>
          <w:bCs/>
          <w:sz w:val="24"/>
          <w:szCs w:val="24"/>
        </w:rPr>
        <w:t xml:space="preserve">se comprometa </w:t>
      </w:r>
      <w:r w:rsidR="0035502B" w:rsidRPr="005F1683">
        <w:rPr>
          <w:rFonts w:ascii="Times" w:hAnsi="Times" w:cs="Times New Roman"/>
          <w:b/>
          <w:bCs/>
          <w:sz w:val="24"/>
          <w:szCs w:val="24"/>
        </w:rPr>
        <w:t>con</w:t>
      </w:r>
      <w:r w:rsidR="00EA718A" w:rsidRPr="005F1683">
        <w:rPr>
          <w:rFonts w:ascii="Times" w:hAnsi="Times" w:cs="Times New Roman"/>
          <w:b/>
          <w:bCs/>
          <w:sz w:val="24"/>
          <w:szCs w:val="24"/>
        </w:rPr>
        <w:t xml:space="preserve"> la</w:t>
      </w:r>
      <w:r w:rsidR="0035502B" w:rsidRPr="005F1683">
        <w:rPr>
          <w:rFonts w:ascii="Times" w:hAnsi="Times" w:cs="Times New Roman"/>
          <w:b/>
          <w:bCs/>
          <w:sz w:val="24"/>
          <w:szCs w:val="24"/>
        </w:rPr>
        <w:t xml:space="preserve"> implementación</w:t>
      </w:r>
      <w:r w:rsidR="00637675" w:rsidRPr="005F1683">
        <w:rPr>
          <w:rFonts w:ascii="Times" w:hAnsi="Times" w:cs="Times New Roman"/>
          <w:b/>
          <w:bCs/>
          <w:sz w:val="24"/>
          <w:szCs w:val="24"/>
        </w:rPr>
        <w:t xml:space="preserve"> de la Convención</w:t>
      </w:r>
      <w:r w:rsidR="00C03188" w:rsidRPr="005F1683">
        <w:rPr>
          <w:rFonts w:ascii="Times" w:hAnsi="Times" w:cs="Times New Roman"/>
          <w:b/>
          <w:bCs/>
          <w:sz w:val="24"/>
          <w:szCs w:val="24"/>
        </w:rPr>
        <w:t xml:space="preserve">, y </w:t>
      </w:r>
      <w:r w:rsidR="009C1201" w:rsidRPr="005F1683">
        <w:rPr>
          <w:rFonts w:ascii="Times" w:hAnsi="Times" w:cs="Times New Roman"/>
          <w:b/>
          <w:bCs/>
          <w:sz w:val="24"/>
          <w:szCs w:val="24"/>
        </w:rPr>
        <w:t xml:space="preserve">con el cambio de gobierno </w:t>
      </w:r>
      <w:r w:rsidR="00E6028E" w:rsidRPr="005F1683">
        <w:rPr>
          <w:rFonts w:ascii="Times" w:hAnsi="Times" w:cs="Times New Roman"/>
          <w:b/>
          <w:bCs/>
          <w:sz w:val="24"/>
          <w:szCs w:val="24"/>
        </w:rPr>
        <w:t xml:space="preserve">se </w:t>
      </w:r>
      <w:r w:rsidR="00637675" w:rsidRPr="005F1683">
        <w:rPr>
          <w:rFonts w:ascii="Times" w:hAnsi="Times" w:cs="Times New Roman"/>
          <w:b/>
          <w:bCs/>
          <w:sz w:val="24"/>
          <w:szCs w:val="24"/>
        </w:rPr>
        <w:t>garantice</w:t>
      </w:r>
      <w:r w:rsidR="00E6028E" w:rsidRPr="005F1683">
        <w:rPr>
          <w:rFonts w:ascii="Times" w:hAnsi="Times" w:cs="Times New Roman"/>
          <w:b/>
          <w:bCs/>
          <w:sz w:val="24"/>
          <w:szCs w:val="24"/>
        </w:rPr>
        <w:t xml:space="preserve"> la continuidad del </w:t>
      </w:r>
      <w:r w:rsidR="00637675" w:rsidRPr="005F1683">
        <w:rPr>
          <w:rFonts w:ascii="Times" w:hAnsi="Times" w:cs="Times New Roman"/>
          <w:b/>
          <w:bCs/>
          <w:sz w:val="24"/>
          <w:szCs w:val="24"/>
        </w:rPr>
        <w:t>mecanismo</w:t>
      </w:r>
      <w:r w:rsidR="00AF1602" w:rsidRPr="005F1683">
        <w:rPr>
          <w:rFonts w:ascii="Times" w:hAnsi="Times" w:cs="Times New Roman"/>
          <w:b/>
          <w:bCs/>
          <w:sz w:val="24"/>
          <w:szCs w:val="24"/>
        </w:rPr>
        <w:t xml:space="preserve"> de seguimiento</w:t>
      </w:r>
      <w:r w:rsidR="001E5E79" w:rsidRPr="005F1683">
        <w:rPr>
          <w:rFonts w:ascii="Times" w:hAnsi="Times" w:cs="Times New Roman"/>
          <w:b/>
          <w:bCs/>
          <w:sz w:val="24"/>
          <w:szCs w:val="24"/>
        </w:rPr>
        <w:t>.</w:t>
      </w:r>
    </w:p>
    <w:p w14:paraId="174A1262" w14:textId="77777777" w:rsidR="00506854" w:rsidRPr="005F1683" w:rsidRDefault="00506854" w:rsidP="00B74533">
      <w:pPr>
        <w:pStyle w:val="Prrafodelista"/>
        <w:spacing w:line="240" w:lineRule="auto"/>
        <w:rPr>
          <w:rFonts w:ascii="Times" w:hAnsi="Times"/>
          <w:sz w:val="24"/>
          <w:szCs w:val="24"/>
        </w:rPr>
      </w:pPr>
    </w:p>
    <w:p w14:paraId="2B592E18" w14:textId="77777777" w:rsidR="00506854" w:rsidRPr="005F1683" w:rsidRDefault="00506854" w:rsidP="00B74533">
      <w:pPr>
        <w:pStyle w:val="Prrafodelista"/>
        <w:spacing w:after="120" w:line="240" w:lineRule="auto"/>
        <w:jc w:val="both"/>
        <w:rPr>
          <w:rFonts w:ascii="Times" w:hAnsi="Times"/>
          <w:sz w:val="24"/>
          <w:szCs w:val="24"/>
        </w:rPr>
      </w:pPr>
    </w:p>
    <w:p w14:paraId="7D106F1A" w14:textId="6801A006" w:rsidR="00625B45" w:rsidRPr="005F1683" w:rsidRDefault="00625B45" w:rsidP="00B74533">
      <w:pPr>
        <w:pStyle w:val="Prrafodelista"/>
        <w:numPr>
          <w:ilvl w:val="0"/>
          <w:numId w:val="15"/>
        </w:numPr>
        <w:spacing w:after="120" w:line="240" w:lineRule="auto"/>
        <w:jc w:val="both"/>
        <w:rPr>
          <w:rFonts w:ascii="Times" w:hAnsi="Times" w:cs="Times New Roman"/>
          <w:b/>
          <w:bCs/>
          <w:sz w:val="24"/>
          <w:szCs w:val="24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t>Legislación y políticas públicas regresivas</w:t>
      </w:r>
      <w:r w:rsidR="004B0C02" w:rsidRPr="005F1683">
        <w:rPr>
          <w:rFonts w:ascii="Times" w:hAnsi="Times" w:cs="Times New Roman"/>
          <w:b/>
          <w:bCs/>
          <w:sz w:val="24"/>
          <w:szCs w:val="24"/>
        </w:rPr>
        <w:t xml:space="preserve"> en materia de mujeres, paz y seguridad</w:t>
      </w:r>
    </w:p>
    <w:p w14:paraId="1E9D4409" w14:textId="77777777" w:rsidR="00B4709B" w:rsidRPr="005F1683" w:rsidRDefault="00B4709B" w:rsidP="00B74533">
      <w:pPr>
        <w:pStyle w:val="Prrafodelista"/>
        <w:spacing w:line="240" w:lineRule="auto"/>
        <w:ind w:left="1080"/>
        <w:jc w:val="both"/>
        <w:rPr>
          <w:rFonts w:ascii="Times" w:hAnsi="Times" w:cs="Arial"/>
          <w:b/>
          <w:bCs/>
          <w:sz w:val="24"/>
          <w:szCs w:val="24"/>
        </w:rPr>
      </w:pPr>
    </w:p>
    <w:p w14:paraId="4F36B3F3" w14:textId="148353CE" w:rsidR="00506854" w:rsidRPr="005F1683" w:rsidRDefault="00625B45" w:rsidP="00B74533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" w:hAnsi="Times" w:cs="Arial"/>
          <w:kern w:val="0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>Desde hace más de una década se ha</w:t>
      </w:r>
      <w:r w:rsidR="0015265F" w:rsidRPr="005F1683">
        <w:rPr>
          <w:rFonts w:ascii="Times" w:hAnsi="Times" w:cs="Times New Roman"/>
          <w:sz w:val="24"/>
          <w:szCs w:val="24"/>
        </w:rPr>
        <w:t>n</w:t>
      </w:r>
      <w:r w:rsidRPr="005F1683">
        <w:rPr>
          <w:rFonts w:ascii="Times" w:hAnsi="Times" w:cs="Times New Roman"/>
          <w:sz w:val="24"/>
          <w:szCs w:val="24"/>
        </w:rPr>
        <w:t xml:space="preserve"> constatado los retrocesos en materia de derechos de las mujeres</w:t>
      </w:r>
      <w:r w:rsidR="004B0C02" w:rsidRPr="005F1683">
        <w:rPr>
          <w:rFonts w:ascii="Times" w:hAnsi="Times" w:cs="Times New Roman"/>
          <w:sz w:val="24"/>
          <w:szCs w:val="24"/>
        </w:rPr>
        <w:t xml:space="preserve"> y del </w:t>
      </w:r>
      <w:r w:rsidR="000247DA" w:rsidRPr="005F1683">
        <w:rPr>
          <w:rFonts w:ascii="Times" w:hAnsi="Times" w:cs="Times New Roman"/>
          <w:sz w:val="24"/>
          <w:szCs w:val="24"/>
        </w:rPr>
        <w:t>in</w:t>
      </w:r>
      <w:r w:rsidR="004B0C02" w:rsidRPr="005F1683">
        <w:rPr>
          <w:rFonts w:ascii="Times" w:hAnsi="Times" w:cs="Times New Roman"/>
          <w:sz w:val="24"/>
          <w:szCs w:val="24"/>
        </w:rPr>
        <w:t>cumplimiento de los Acuerdos de Paz</w:t>
      </w:r>
      <w:r w:rsidRPr="005F1683">
        <w:rPr>
          <w:rFonts w:ascii="Times" w:hAnsi="Times" w:cs="Times New Roman"/>
          <w:sz w:val="24"/>
          <w:szCs w:val="24"/>
        </w:rPr>
        <w:t>,</w:t>
      </w:r>
      <w:r w:rsidR="0032555E" w:rsidRPr="005F1683">
        <w:rPr>
          <w:rFonts w:ascii="Times" w:hAnsi="Times" w:cs="Times New Roman"/>
          <w:sz w:val="24"/>
          <w:szCs w:val="24"/>
        </w:rPr>
        <w:t xml:space="preserve"> concretados </w:t>
      </w:r>
      <w:r w:rsidR="001020D0" w:rsidRPr="005F1683">
        <w:rPr>
          <w:rFonts w:ascii="Times" w:hAnsi="Times" w:cs="Times New Roman"/>
          <w:sz w:val="24"/>
          <w:szCs w:val="24"/>
        </w:rPr>
        <w:t xml:space="preserve">en la presentación de </w:t>
      </w:r>
      <w:r w:rsidR="0032555E" w:rsidRPr="005F1683">
        <w:rPr>
          <w:rFonts w:ascii="Times" w:hAnsi="Times" w:cs="Times New Roman"/>
          <w:sz w:val="24"/>
          <w:szCs w:val="24"/>
        </w:rPr>
        <w:t xml:space="preserve">reformas o </w:t>
      </w:r>
      <w:r w:rsidR="00753805" w:rsidRPr="005F1683">
        <w:rPr>
          <w:rFonts w:ascii="Times" w:hAnsi="Times" w:cs="Times New Roman"/>
          <w:sz w:val="24"/>
          <w:szCs w:val="24"/>
        </w:rPr>
        <w:t xml:space="preserve">nuevas </w:t>
      </w:r>
      <w:r w:rsidR="001020D0" w:rsidRPr="005F1683">
        <w:rPr>
          <w:rFonts w:ascii="Times" w:hAnsi="Times" w:cs="Times New Roman"/>
          <w:sz w:val="24"/>
          <w:szCs w:val="24"/>
        </w:rPr>
        <w:t>iniciativas</w:t>
      </w:r>
      <w:r w:rsidR="0032555E" w:rsidRPr="005F1683">
        <w:rPr>
          <w:rFonts w:ascii="Times" w:hAnsi="Times" w:cs="Times New Roman"/>
          <w:sz w:val="24"/>
          <w:szCs w:val="24"/>
        </w:rPr>
        <w:t xml:space="preserve"> de ley</w:t>
      </w:r>
      <w:r w:rsidR="004E0857" w:rsidRPr="005F1683">
        <w:rPr>
          <w:rFonts w:ascii="Times" w:hAnsi="Times" w:cs="Times New Roman"/>
          <w:sz w:val="24"/>
          <w:szCs w:val="24"/>
        </w:rPr>
        <w:t>. D</w:t>
      </w:r>
      <w:r w:rsidR="001020D0" w:rsidRPr="005F1683">
        <w:rPr>
          <w:rFonts w:ascii="Times" w:hAnsi="Times" w:cs="Times New Roman"/>
          <w:sz w:val="24"/>
          <w:szCs w:val="24"/>
        </w:rPr>
        <w:t>el 2017 al 2022</w:t>
      </w:r>
      <w:r w:rsidR="004E0857" w:rsidRPr="005F1683">
        <w:rPr>
          <w:rFonts w:ascii="Times" w:hAnsi="Times" w:cs="Times New Roman"/>
          <w:sz w:val="24"/>
          <w:szCs w:val="24"/>
        </w:rPr>
        <w:t>,</w:t>
      </w:r>
      <w:r w:rsidR="001020D0" w:rsidRPr="005F1683">
        <w:rPr>
          <w:rFonts w:ascii="Times" w:hAnsi="Times" w:cs="Times New Roman"/>
          <w:sz w:val="24"/>
          <w:szCs w:val="24"/>
        </w:rPr>
        <w:t xml:space="preserve"> </w:t>
      </w:r>
      <w:r w:rsidR="000A1E3D" w:rsidRPr="005F1683">
        <w:rPr>
          <w:rFonts w:ascii="Times" w:hAnsi="Times" w:cs="Times New Roman"/>
          <w:sz w:val="24"/>
          <w:szCs w:val="24"/>
        </w:rPr>
        <w:t>tres</w:t>
      </w:r>
      <w:r w:rsidR="001020D0" w:rsidRPr="005F1683">
        <w:rPr>
          <w:rFonts w:ascii="Times" w:hAnsi="Times" w:cs="Times New Roman"/>
          <w:sz w:val="24"/>
          <w:szCs w:val="24"/>
        </w:rPr>
        <w:t xml:space="preserve"> iniciativas de Ley se han presentado </w:t>
      </w:r>
      <w:r w:rsidR="003C6F58" w:rsidRPr="005F1683">
        <w:rPr>
          <w:rFonts w:ascii="Times" w:hAnsi="Times" w:cs="Times New Roman"/>
          <w:sz w:val="24"/>
          <w:szCs w:val="24"/>
        </w:rPr>
        <w:t xml:space="preserve">para procurar </w:t>
      </w:r>
      <w:r w:rsidR="001020D0" w:rsidRPr="005F1683">
        <w:rPr>
          <w:rFonts w:ascii="Times" w:hAnsi="Times" w:cs="Times New Roman"/>
          <w:sz w:val="24"/>
          <w:szCs w:val="24"/>
        </w:rPr>
        <w:t>amnistía por hechos ocurridos en el CAI</w:t>
      </w:r>
      <w:r w:rsidR="004E0857" w:rsidRPr="005F1683">
        <w:rPr>
          <w:rFonts w:ascii="Times" w:hAnsi="Times" w:cs="Times New Roman"/>
          <w:sz w:val="24"/>
          <w:szCs w:val="24"/>
        </w:rPr>
        <w:t xml:space="preserve">. </w:t>
      </w:r>
      <w:r w:rsidR="00CC543C" w:rsidRPr="005F1683">
        <w:rPr>
          <w:rFonts w:ascii="Times" w:hAnsi="Times" w:cs="Times New Roman"/>
          <w:sz w:val="24"/>
          <w:szCs w:val="24"/>
        </w:rPr>
        <w:t>1</w:t>
      </w:r>
      <w:r w:rsidR="001020D0" w:rsidRPr="005F1683">
        <w:rPr>
          <w:rFonts w:ascii="Times" w:hAnsi="Times" w:cs="Times New Roman"/>
          <w:sz w:val="24"/>
          <w:szCs w:val="24"/>
        </w:rPr>
        <w:t xml:space="preserve"> ley est</w:t>
      </w:r>
      <w:r w:rsidR="003C6F58" w:rsidRPr="005F1683">
        <w:rPr>
          <w:rFonts w:ascii="Times" w:hAnsi="Times" w:cs="Times New Roman"/>
          <w:sz w:val="24"/>
          <w:szCs w:val="24"/>
        </w:rPr>
        <w:t>á</w:t>
      </w:r>
      <w:r w:rsidR="001020D0" w:rsidRPr="005F1683">
        <w:rPr>
          <w:rFonts w:ascii="Times" w:hAnsi="Times" w:cs="Times New Roman"/>
          <w:sz w:val="24"/>
          <w:szCs w:val="24"/>
        </w:rPr>
        <w:t xml:space="preserve"> vigente y 5 iniciativas se han presentado para criminalizar la protesta, libertad de organización y manifestación</w:t>
      </w:r>
      <w:r w:rsidR="000A1E3D" w:rsidRPr="005F1683">
        <w:rPr>
          <w:rFonts w:ascii="Times" w:hAnsi="Times" w:cs="Times New Roman"/>
          <w:sz w:val="24"/>
          <w:szCs w:val="24"/>
        </w:rPr>
        <w:t xml:space="preserve">; una </w:t>
      </w:r>
      <w:r w:rsidR="004955AC" w:rsidRPr="005F1683">
        <w:rPr>
          <w:rFonts w:ascii="Times" w:hAnsi="Times" w:cs="Times New Roman"/>
          <w:sz w:val="24"/>
          <w:szCs w:val="24"/>
        </w:rPr>
        <w:t>reforma de ley</w:t>
      </w:r>
      <w:r w:rsidR="000A1E3D" w:rsidRPr="005F1683">
        <w:rPr>
          <w:rFonts w:ascii="Times" w:hAnsi="Times" w:cs="Times New Roman"/>
          <w:sz w:val="24"/>
          <w:szCs w:val="24"/>
        </w:rPr>
        <w:t xml:space="preserve"> aprobada, una </w:t>
      </w:r>
      <w:r w:rsidR="004955AC" w:rsidRPr="005F1683">
        <w:rPr>
          <w:rFonts w:ascii="Times" w:hAnsi="Times" w:cs="Times New Roman"/>
          <w:sz w:val="24"/>
          <w:szCs w:val="24"/>
        </w:rPr>
        <w:t>ley vetada y dos iniciativas de ley</w:t>
      </w:r>
      <w:r w:rsidR="000A1E3D" w:rsidRPr="005F1683">
        <w:rPr>
          <w:rFonts w:ascii="Times" w:hAnsi="Times" w:cs="Times New Roman"/>
          <w:sz w:val="24"/>
          <w:szCs w:val="24"/>
        </w:rPr>
        <w:t xml:space="preserve"> presentadas </w:t>
      </w:r>
      <w:r w:rsidR="004955AC" w:rsidRPr="005F1683">
        <w:rPr>
          <w:rFonts w:ascii="Times" w:hAnsi="Times" w:cs="Times New Roman"/>
          <w:sz w:val="24"/>
          <w:szCs w:val="24"/>
        </w:rPr>
        <w:t xml:space="preserve">que obstaculizan los derechos de las mujeres y el acceso a la justicia </w:t>
      </w:r>
      <w:r w:rsidR="000A1E3D" w:rsidRPr="005F1683">
        <w:rPr>
          <w:rFonts w:ascii="Times" w:hAnsi="Times" w:cs="Times New Roman"/>
          <w:sz w:val="24"/>
          <w:szCs w:val="24"/>
        </w:rPr>
        <w:t>(Anexo No. 1).</w:t>
      </w:r>
    </w:p>
    <w:p w14:paraId="1A9DCFB5" w14:textId="77777777" w:rsidR="000A1E3D" w:rsidRPr="005F1683" w:rsidRDefault="000A1E3D" w:rsidP="00B74533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" w:hAnsi="Times" w:cs="Arial"/>
          <w:kern w:val="0"/>
          <w:sz w:val="24"/>
          <w:szCs w:val="24"/>
        </w:rPr>
      </w:pPr>
    </w:p>
    <w:p w14:paraId="5ECAC01D" w14:textId="52DE5933" w:rsidR="00D1540B" w:rsidRPr="005F1683" w:rsidRDefault="00CC5C7F" w:rsidP="00B74533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" w:hAnsi="Times" w:cs="Arial"/>
          <w:kern w:val="0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 xml:space="preserve">En el 2020 el presidente </w:t>
      </w:r>
      <w:r w:rsidR="0098262B" w:rsidRPr="005F1683">
        <w:rPr>
          <w:rFonts w:ascii="Times" w:hAnsi="Times" w:cs="Times New Roman"/>
          <w:sz w:val="24"/>
          <w:szCs w:val="24"/>
        </w:rPr>
        <w:t xml:space="preserve">Giammattei </w:t>
      </w:r>
      <w:r w:rsidR="00A51970" w:rsidRPr="005F1683">
        <w:rPr>
          <w:rFonts w:ascii="Times" w:hAnsi="Times" w:cs="Times New Roman"/>
          <w:sz w:val="24"/>
          <w:szCs w:val="24"/>
        </w:rPr>
        <w:t>cerró la</w:t>
      </w:r>
      <w:r w:rsidR="00C20DB7" w:rsidRPr="005F1683">
        <w:rPr>
          <w:rFonts w:ascii="Times" w:hAnsi="Times" w:cs="Times New Roman"/>
          <w:sz w:val="24"/>
          <w:szCs w:val="24"/>
        </w:rPr>
        <w:t xml:space="preserve"> SEPAZ</w:t>
      </w:r>
      <w:r w:rsidR="00A51970" w:rsidRPr="005F1683">
        <w:rPr>
          <w:rFonts w:ascii="Times" w:hAnsi="Times" w:cs="Times New Roman"/>
          <w:sz w:val="24"/>
          <w:szCs w:val="24"/>
        </w:rPr>
        <w:t xml:space="preserve">, </w:t>
      </w:r>
      <w:bookmarkStart w:id="1" w:name="_Hlk143902523"/>
      <w:r w:rsidR="00A51970" w:rsidRPr="005F1683">
        <w:rPr>
          <w:rFonts w:ascii="Times" w:hAnsi="Times" w:cs="Times New Roman"/>
          <w:sz w:val="24"/>
          <w:szCs w:val="24"/>
        </w:rPr>
        <w:t xml:space="preserve">SAA, </w:t>
      </w:r>
      <w:bookmarkEnd w:id="1"/>
      <w:r w:rsidR="00A51970" w:rsidRPr="005F1683">
        <w:rPr>
          <w:rFonts w:ascii="Times" w:hAnsi="Times" w:cs="Times New Roman"/>
          <w:sz w:val="24"/>
          <w:szCs w:val="24"/>
        </w:rPr>
        <w:t xml:space="preserve">y la </w:t>
      </w:r>
      <w:bookmarkStart w:id="2" w:name="_Hlk143902541"/>
      <w:r w:rsidR="00A51970" w:rsidRPr="005F1683">
        <w:rPr>
          <w:rFonts w:ascii="Times" w:hAnsi="Times" w:cs="Times New Roman"/>
          <w:sz w:val="24"/>
          <w:szCs w:val="24"/>
        </w:rPr>
        <w:t>COPREDEH</w:t>
      </w:r>
      <w:bookmarkEnd w:id="2"/>
      <w:r w:rsidR="00693B1E" w:rsidRPr="005F1683">
        <w:rPr>
          <w:rStyle w:val="Refdenotaalfinal"/>
          <w:rFonts w:ascii="Times" w:hAnsi="Times" w:cs="Times New Roman"/>
          <w:sz w:val="24"/>
          <w:szCs w:val="24"/>
        </w:rPr>
        <w:endnoteReference w:id="5"/>
      </w:r>
      <w:r w:rsidR="00A51970" w:rsidRPr="005F1683">
        <w:rPr>
          <w:rFonts w:ascii="Times" w:hAnsi="Times" w:cs="Times New Roman"/>
          <w:sz w:val="24"/>
          <w:szCs w:val="24"/>
        </w:rPr>
        <w:t xml:space="preserve">, </w:t>
      </w:r>
      <w:r w:rsidR="00EE6CC5" w:rsidRPr="005F1683">
        <w:rPr>
          <w:rFonts w:ascii="Times" w:hAnsi="Times" w:cs="Times New Roman"/>
          <w:sz w:val="24"/>
          <w:szCs w:val="24"/>
        </w:rPr>
        <w:t xml:space="preserve">e intentó cerrar la </w:t>
      </w:r>
      <w:bookmarkStart w:id="3" w:name="_Hlk143902557"/>
      <w:r w:rsidR="00EE6CC5" w:rsidRPr="005F1683">
        <w:rPr>
          <w:rFonts w:ascii="Times" w:hAnsi="Times" w:cs="Times New Roman"/>
          <w:sz w:val="24"/>
          <w:szCs w:val="24"/>
        </w:rPr>
        <w:t>SEPREM</w:t>
      </w:r>
      <w:bookmarkEnd w:id="3"/>
      <w:r w:rsidR="00693B1E" w:rsidRPr="005F1683">
        <w:rPr>
          <w:rStyle w:val="Refdenotaalfinal"/>
          <w:rFonts w:ascii="Times" w:hAnsi="Times" w:cs="Times New Roman"/>
          <w:sz w:val="24"/>
          <w:szCs w:val="24"/>
        </w:rPr>
        <w:endnoteReference w:id="6"/>
      </w:r>
      <w:r w:rsidR="00EE6CC5" w:rsidRPr="005F1683">
        <w:rPr>
          <w:rFonts w:ascii="Times" w:hAnsi="Times" w:cs="Times New Roman"/>
          <w:sz w:val="24"/>
          <w:szCs w:val="24"/>
        </w:rPr>
        <w:t xml:space="preserve">, </w:t>
      </w:r>
      <w:r w:rsidR="00A51970" w:rsidRPr="005F1683">
        <w:rPr>
          <w:rFonts w:ascii="Times" w:hAnsi="Times" w:cs="Times New Roman"/>
          <w:sz w:val="24"/>
          <w:szCs w:val="24"/>
        </w:rPr>
        <w:t>instancias creadas en el marco de los Acuerdos de Paz</w:t>
      </w:r>
      <w:r w:rsidR="00EE6CC5" w:rsidRPr="005F1683">
        <w:rPr>
          <w:rFonts w:ascii="Times" w:hAnsi="Times" w:cs="Times New Roman"/>
          <w:sz w:val="24"/>
          <w:szCs w:val="24"/>
        </w:rPr>
        <w:t>.</w:t>
      </w:r>
      <w:r w:rsidR="00B84262" w:rsidRPr="005F1683">
        <w:rPr>
          <w:rFonts w:ascii="Times" w:hAnsi="Times" w:cs="Times New Roman"/>
          <w:sz w:val="24"/>
          <w:szCs w:val="24"/>
        </w:rPr>
        <w:t xml:space="preserve"> </w:t>
      </w:r>
      <w:r w:rsidR="0004271D" w:rsidRPr="005F1683">
        <w:rPr>
          <w:rFonts w:ascii="Times" w:hAnsi="Times" w:cs="Times New Roman"/>
          <w:sz w:val="24"/>
          <w:szCs w:val="24"/>
        </w:rPr>
        <w:t xml:space="preserve"> </w:t>
      </w:r>
      <w:r w:rsidR="004B0C02" w:rsidRPr="005F1683">
        <w:rPr>
          <w:rFonts w:ascii="Times" w:hAnsi="Times" w:cs="Times New Roman"/>
          <w:sz w:val="24"/>
          <w:szCs w:val="24"/>
        </w:rPr>
        <w:t xml:space="preserve">Como </w:t>
      </w:r>
      <w:r w:rsidR="0024486C" w:rsidRPr="005F1683">
        <w:rPr>
          <w:rFonts w:ascii="Times" w:hAnsi="Times" w:cs="Times New Roman"/>
          <w:sz w:val="24"/>
          <w:szCs w:val="24"/>
        </w:rPr>
        <w:t>burla a las mujeres</w:t>
      </w:r>
      <w:r w:rsidR="003C6F58" w:rsidRPr="005F1683">
        <w:rPr>
          <w:rFonts w:ascii="Times" w:hAnsi="Times" w:cs="Times New Roman"/>
          <w:sz w:val="24"/>
          <w:szCs w:val="24"/>
        </w:rPr>
        <w:t>,</w:t>
      </w:r>
      <w:r w:rsidR="0024486C" w:rsidRPr="005F1683">
        <w:rPr>
          <w:rFonts w:ascii="Times" w:hAnsi="Times" w:cs="Times New Roman"/>
          <w:sz w:val="24"/>
          <w:szCs w:val="24"/>
        </w:rPr>
        <w:t xml:space="preserve"> el </w:t>
      </w:r>
      <w:r w:rsidR="004B0C02" w:rsidRPr="005F1683">
        <w:rPr>
          <w:rFonts w:ascii="Times" w:hAnsi="Times" w:cs="Times New Roman"/>
          <w:sz w:val="24"/>
          <w:szCs w:val="24"/>
        </w:rPr>
        <w:t>8 de marzo de 2022, se emi</w:t>
      </w:r>
      <w:r w:rsidR="003C6F58" w:rsidRPr="005F1683">
        <w:rPr>
          <w:rFonts w:ascii="Times" w:hAnsi="Times" w:cs="Times New Roman"/>
          <w:sz w:val="24"/>
          <w:szCs w:val="24"/>
        </w:rPr>
        <w:t>tió</w:t>
      </w:r>
      <w:r w:rsidR="004B0C02" w:rsidRPr="005F1683">
        <w:rPr>
          <w:rFonts w:ascii="Times" w:hAnsi="Times" w:cs="Times New Roman"/>
          <w:sz w:val="24"/>
          <w:szCs w:val="24"/>
        </w:rPr>
        <w:t xml:space="preserve"> el decreto 18-2022 Ley para la Protección de la Vida y la Familia</w:t>
      </w:r>
      <w:r w:rsidR="00693B1E" w:rsidRPr="005F1683">
        <w:rPr>
          <w:rStyle w:val="Refdenotaalfinal"/>
          <w:rFonts w:ascii="Times" w:hAnsi="Times" w:cs="Times New Roman"/>
          <w:sz w:val="24"/>
          <w:szCs w:val="24"/>
        </w:rPr>
        <w:endnoteReference w:id="7"/>
      </w:r>
      <w:r w:rsidR="004B0C02" w:rsidRPr="005F1683">
        <w:rPr>
          <w:rFonts w:ascii="Times" w:hAnsi="Times" w:cs="Times New Roman"/>
          <w:sz w:val="24"/>
          <w:szCs w:val="24"/>
        </w:rPr>
        <w:t xml:space="preserve">, que violentaba principalmente los derechos sexuales y reproductivos, la identidad sexual, </w:t>
      </w:r>
      <w:r w:rsidR="003C6F58" w:rsidRPr="005F1683">
        <w:rPr>
          <w:rFonts w:ascii="Times" w:hAnsi="Times" w:cs="Times New Roman"/>
          <w:sz w:val="24"/>
          <w:szCs w:val="24"/>
        </w:rPr>
        <w:t>porque incurriría en inconstitucionalidad</w:t>
      </w:r>
      <w:r w:rsidR="00A50C8F" w:rsidRPr="005F1683">
        <w:rPr>
          <w:rFonts w:ascii="Times" w:hAnsi="Times" w:cs="Times New Roman"/>
          <w:sz w:val="24"/>
          <w:szCs w:val="24"/>
        </w:rPr>
        <w:t xml:space="preserve"> y fue vetada. </w:t>
      </w:r>
      <w:r w:rsidR="00000E44" w:rsidRPr="005F1683">
        <w:rPr>
          <w:rFonts w:ascii="Times" w:hAnsi="Times" w:cs="Times New Roman"/>
          <w:sz w:val="24"/>
          <w:szCs w:val="24"/>
        </w:rPr>
        <w:t>E</w:t>
      </w:r>
      <w:r w:rsidR="00396954" w:rsidRPr="005F1683">
        <w:rPr>
          <w:rFonts w:ascii="Times" w:hAnsi="Times" w:cs="Times New Roman"/>
          <w:sz w:val="24"/>
          <w:szCs w:val="24"/>
        </w:rPr>
        <w:t>l</w:t>
      </w:r>
      <w:r w:rsidR="002134B7" w:rsidRPr="005F1683">
        <w:rPr>
          <w:rFonts w:ascii="Times" w:hAnsi="Times" w:cs="Times New Roman"/>
          <w:sz w:val="24"/>
          <w:szCs w:val="24"/>
        </w:rPr>
        <w:t xml:space="preserve"> 9 de marzo se aprobó el decreto 9-2022 que declaró al 9 de marzo como el día </w:t>
      </w:r>
      <w:r w:rsidR="006E2E68" w:rsidRPr="005F1683">
        <w:rPr>
          <w:rFonts w:ascii="Times" w:hAnsi="Times" w:cs="Times New Roman"/>
          <w:sz w:val="24"/>
          <w:szCs w:val="24"/>
        </w:rPr>
        <w:t xml:space="preserve">por la vida </w:t>
      </w:r>
      <w:r w:rsidR="002134B7" w:rsidRPr="005F1683">
        <w:rPr>
          <w:rFonts w:ascii="Times" w:hAnsi="Times" w:cs="Times New Roman"/>
          <w:sz w:val="24"/>
          <w:szCs w:val="24"/>
        </w:rPr>
        <w:t>y la familia</w:t>
      </w:r>
      <w:r w:rsidR="00693B1E" w:rsidRPr="005F1683">
        <w:rPr>
          <w:rStyle w:val="Refdenotaalfinal"/>
          <w:rFonts w:ascii="Times" w:hAnsi="Times" w:cs="Times New Roman"/>
          <w:sz w:val="24"/>
          <w:szCs w:val="24"/>
        </w:rPr>
        <w:endnoteReference w:id="8"/>
      </w:r>
      <w:r w:rsidR="00EB7A51" w:rsidRPr="005F1683">
        <w:rPr>
          <w:rFonts w:ascii="Times" w:hAnsi="Times" w:cs="Times New Roman"/>
          <w:sz w:val="24"/>
          <w:szCs w:val="24"/>
        </w:rPr>
        <w:t xml:space="preserve">, </w:t>
      </w:r>
      <w:r w:rsidR="00000E44" w:rsidRPr="005F1683">
        <w:rPr>
          <w:rFonts w:ascii="Times" w:hAnsi="Times" w:cs="Times New Roman"/>
          <w:sz w:val="24"/>
          <w:szCs w:val="24"/>
        </w:rPr>
        <w:t>además</w:t>
      </w:r>
      <w:r w:rsidR="004E0857" w:rsidRPr="005F1683">
        <w:rPr>
          <w:rFonts w:ascii="Times" w:hAnsi="Times" w:cs="Times New Roman"/>
          <w:sz w:val="24"/>
          <w:szCs w:val="24"/>
        </w:rPr>
        <w:t>,</w:t>
      </w:r>
      <w:r w:rsidR="00000E44" w:rsidRPr="005F1683">
        <w:rPr>
          <w:rFonts w:ascii="Times" w:hAnsi="Times" w:cs="Times New Roman"/>
          <w:sz w:val="24"/>
          <w:szCs w:val="24"/>
        </w:rPr>
        <w:t xml:space="preserve"> </w:t>
      </w:r>
      <w:r w:rsidR="00EB7A51" w:rsidRPr="005F1683">
        <w:rPr>
          <w:rFonts w:ascii="Times" w:hAnsi="Times" w:cs="Times New Roman"/>
          <w:sz w:val="24"/>
          <w:szCs w:val="24"/>
        </w:rPr>
        <w:t>Guatemala fue declarada la capital</w:t>
      </w:r>
      <w:r w:rsidR="006E2E68" w:rsidRPr="005F1683">
        <w:rPr>
          <w:rFonts w:ascii="Times" w:hAnsi="Times" w:cs="Times New Roman"/>
          <w:sz w:val="24"/>
          <w:szCs w:val="24"/>
        </w:rPr>
        <w:t xml:space="preserve"> provida</w:t>
      </w:r>
      <w:r w:rsidR="00D8574B" w:rsidRPr="005F1683">
        <w:rPr>
          <w:rFonts w:ascii="Times" w:hAnsi="Times" w:cs="Times New Roman"/>
          <w:sz w:val="24"/>
          <w:szCs w:val="24"/>
        </w:rPr>
        <w:t xml:space="preserve"> </w:t>
      </w:r>
      <w:r w:rsidR="00EB7A51" w:rsidRPr="005F1683">
        <w:rPr>
          <w:rFonts w:ascii="Times" w:hAnsi="Times" w:cs="Times New Roman"/>
          <w:sz w:val="24"/>
          <w:szCs w:val="24"/>
        </w:rPr>
        <w:t>iberoamericana</w:t>
      </w:r>
      <w:r w:rsidR="00CB583C" w:rsidRPr="005F1683">
        <w:rPr>
          <w:rFonts w:ascii="Times" w:hAnsi="Times" w:cs="Times New Roman"/>
          <w:sz w:val="24"/>
          <w:szCs w:val="24"/>
        </w:rPr>
        <w:t>, y</w:t>
      </w:r>
      <w:r w:rsidR="00000E44" w:rsidRPr="005F1683">
        <w:rPr>
          <w:rFonts w:ascii="Times" w:hAnsi="Times" w:cs="Times New Roman"/>
          <w:sz w:val="24"/>
          <w:szCs w:val="24"/>
        </w:rPr>
        <w:t xml:space="preserve"> </w:t>
      </w:r>
      <w:r w:rsidR="00EB7A51" w:rsidRPr="005F1683">
        <w:rPr>
          <w:rFonts w:ascii="Times" w:hAnsi="Times" w:cs="Times New Roman"/>
          <w:sz w:val="24"/>
          <w:szCs w:val="24"/>
        </w:rPr>
        <w:t xml:space="preserve">este mismo día el </w:t>
      </w:r>
      <w:r w:rsidR="00034B79" w:rsidRPr="005F1683">
        <w:rPr>
          <w:rFonts w:ascii="Times" w:hAnsi="Times" w:cs="Times New Roman"/>
          <w:sz w:val="24"/>
          <w:szCs w:val="24"/>
        </w:rPr>
        <w:t>mandatario</w:t>
      </w:r>
      <w:r w:rsidR="00EB7A51" w:rsidRPr="005F1683">
        <w:rPr>
          <w:rFonts w:ascii="Times" w:hAnsi="Times" w:cs="Times New Roman"/>
          <w:sz w:val="24"/>
          <w:szCs w:val="24"/>
        </w:rPr>
        <w:t xml:space="preserve"> le quitó el nombre del patio de la Paz del Palacio Nacional, a patio de la vida</w:t>
      </w:r>
      <w:r w:rsidR="00BE267B" w:rsidRPr="005F1683">
        <w:rPr>
          <w:rStyle w:val="Refdenotaalfinal"/>
          <w:rFonts w:ascii="Times" w:hAnsi="Times" w:cs="Times New Roman"/>
          <w:sz w:val="24"/>
          <w:szCs w:val="24"/>
        </w:rPr>
        <w:endnoteReference w:id="9"/>
      </w:r>
      <w:r w:rsidR="006E2E68" w:rsidRPr="005F1683">
        <w:rPr>
          <w:rFonts w:ascii="Times" w:hAnsi="Times" w:cs="Times New Roman"/>
          <w:sz w:val="24"/>
          <w:szCs w:val="24"/>
        </w:rPr>
        <w:t>.</w:t>
      </w:r>
    </w:p>
    <w:p w14:paraId="2338F8D2" w14:textId="77777777" w:rsidR="00D1540B" w:rsidRPr="005F1683" w:rsidRDefault="00D1540B" w:rsidP="00B74533">
      <w:pPr>
        <w:pStyle w:val="Prrafodelista"/>
        <w:spacing w:line="240" w:lineRule="auto"/>
        <w:rPr>
          <w:rFonts w:ascii="Times" w:hAnsi="Times" w:cs="Times New Roman"/>
          <w:sz w:val="24"/>
          <w:szCs w:val="24"/>
        </w:rPr>
      </w:pPr>
    </w:p>
    <w:p w14:paraId="3B8CE078" w14:textId="54993119" w:rsidR="005F2424" w:rsidRPr="005F1683" w:rsidRDefault="00EB7A51" w:rsidP="00B74533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" w:hAnsi="Times" w:cs="Arial"/>
          <w:kern w:val="0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 xml:space="preserve">En </w:t>
      </w:r>
      <w:r w:rsidR="00625B45" w:rsidRPr="005F1683">
        <w:rPr>
          <w:rFonts w:ascii="Times" w:hAnsi="Times" w:cs="Times New Roman"/>
          <w:sz w:val="24"/>
          <w:szCs w:val="24"/>
        </w:rPr>
        <w:t xml:space="preserve">diciembre 2017, </w:t>
      </w:r>
      <w:bookmarkStart w:id="4" w:name="_Hlk143902647"/>
      <w:r w:rsidR="00625B45" w:rsidRPr="005F1683">
        <w:rPr>
          <w:rFonts w:ascii="Times" w:hAnsi="Times" w:cs="Times New Roman"/>
          <w:sz w:val="24"/>
          <w:szCs w:val="24"/>
        </w:rPr>
        <w:t xml:space="preserve">la CSJ </w:t>
      </w:r>
      <w:bookmarkEnd w:id="4"/>
      <w:r w:rsidR="00625B45" w:rsidRPr="005F1683">
        <w:rPr>
          <w:rFonts w:ascii="Times" w:hAnsi="Times" w:cs="Times New Roman"/>
          <w:sz w:val="24"/>
          <w:szCs w:val="24"/>
        </w:rPr>
        <w:t>resolvió amparar a</w:t>
      </w:r>
      <w:r w:rsidR="001204CD" w:rsidRPr="005F1683">
        <w:rPr>
          <w:rFonts w:ascii="Times" w:hAnsi="Times" w:cs="Times New Roman"/>
          <w:sz w:val="24"/>
          <w:szCs w:val="24"/>
        </w:rPr>
        <w:t xml:space="preserve"> una asociación </w:t>
      </w:r>
      <w:r w:rsidR="001F436A" w:rsidRPr="005F1683">
        <w:rPr>
          <w:rFonts w:ascii="Times" w:hAnsi="Times" w:cs="Times New Roman"/>
          <w:sz w:val="24"/>
          <w:szCs w:val="24"/>
        </w:rPr>
        <w:t>anti derechos</w:t>
      </w:r>
      <w:r w:rsidR="00625B45" w:rsidRPr="005F1683">
        <w:rPr>
          <w:rFonts w:ascii="Times" w:hAnsi="Times" w:cs="Times New Roman"/>
          <w:sz w:val="24"/>
          <w:szCs w:val="24"/>
        </w:rPr>
        <w:t>, en contra</w:t>
      </w:r>
      <w:r w:rsidR="00F86F22" w:rsidRPr="005F1683">
        <w:rPr>
          <w:rFonts w:ascii="Times" w:hAnsi="Times" w:cs="Times New Roman"/>
          <w:sz w:val="24"/>
          <w:szCs w:val="24"/>
        </w:rPr>
        <w:t xml:space="preserve"> </w:t>
      </w:r>
      <w:bookmarkStart w:id="5" w:name="_Hlk143902672"/>
      <w:r w:rsidRPr="005F1683">
        <w:rPr>
          <w:rFonts w:ascii="Times" w:hAnsi="Times" w:cs="Times New Roman"/>
          <w:sz w:val="24"/>
          <w:szCs w:val="24"/>
        </w:rPr>
        <w:t xml:space="preserve">de la </w:t>
      </w:r>
      <w:bookmarkEnd w:id="5"/>
      <w:r w:rsidRPr="005F1683">
        <w:rPr>
          <w:rFonts w:ascii="Times" w:hAnsi="Times" w:cs="Times New Roman"/>
          <w:sz w:val="24"/>
          <w:szCs w:val="24"/>
        </w:rPr>
        <w:t>PDH</w:t>
      </w:r>
      <w:r w:rsidR="00610CDF" w:rsidRPr="005F1683">
        <w:rPr>
          <w:rFonts w:ascii="Times" w:hAnsi="Times" w:cs="Times New Roman"/>
          <w:sz w:val="24"/>
          <w:szCs w:val="24"/>
        </w:rPr>
        <w:t>,</w:t>
      </w:r>
      <w:r w:rsidRPr="005F1683">
        <w:rPr>
          <w:rFonts w:ascii="Times" w:hAnsi="Times" w:cs="Times New Roman"/>
          <w:sz w:val="24"/>
          <w:szCs w:val="24"/>
        </w:rPr>
        <w:t xml:space="preserve"> y</w:t>
      </w:r>
      <w:r w:rsidR="00625B45" w:rsidRPr="005F1683">
        <w:rPr>
          <w:rFonts w:ascii="Times" w:hAnsi="Times" w:cs="Times New Roman"/>
          <w:sz w:val="24"/>
          <w:szCs w:val="24"/>
        </w:rPr>
        <w:t xml:space="preserve"> dej</w:t>
      </w:r>
      <w:r w:rsidR="00034B79" w:rsidRPr="005F1683">
        <w:rPr>
          <w:rFonts w:ascii="Times" w:hAnsi="Times" w:cs="Times New Roman"/>
          <w:sz w:val="24"/>
          <w:szCs w:val="24"/>
        </w:rPr>
        <w:t>ó</w:t>
      </w:r>
      <w:r w:rsidR="00625B45" w:rsidRPr="005F1683">
        <w:rPr>
          <w:rFonts w:ascii="Times" w:hAnsi="Times" w:cs="Times New Roman"/>
          <w:sz w:val="24"/>
          <w:szCs w:val="24"/>
        </w:rPr>
        <w:t xml:space="preserve"> en suspenso la presentación y distribución d</w:t>
      </w:r>
      <w:r w:rsidR="00506854" w:rsidRPr="005F1683">
        <w:rPr>
          <w:rFonts w:ascii="Times" w:hAnsi="Times" w:cs="Times New Roman"/>
          <w:sz w:val="24"/>
          <w:szCs w:val="24"/>
        </w:rPr>
        <w:t xml:space="preserve">e un manual sobre </w:t>
      </w:r>
      <w:r w:rsidR="00625B45" w:rsidRPr="005F1683">
        <w:rPr>
          <w:rFonts w:ascii="Times" w:hAnsi="Times" w:cs="Times New Roman"/>
          <w:sz w:val="24"/>
          <w:szCs w:val="24"/>
        </w:rPr>
        <w:t>Derechos Humanos, derechos sexuales y reproductivos</w:t>
      </w:r>
      <w:r w:rsidR="00BE267B" w:rsidRPr="005F1683">
        <w:rPr>
          <w:rStyle w:val="Refdenotaalfinal"/>
          <w:rFonts w:ascii="Times" w:hAnsi="Times" w:cs="Times New Roman"/>
          <w:sz w:val="24"/>
          <w:szCs w:val="24"/>
        </w:rPr>
        <w:endnoteReference w:id="10"/>
      </w:r>
      <w:r w:rsidR="00506854" w:rsidRPr="005F1683">
        <w:rPr>
          <w:rFonts w:ascii="Times" w:hAnsi="Times" w:cs="Times New Roman"/>
          <w:sz w:val="24"/>
          <w:szCs w:val="24"/>
        </w:rPr>
        <w:t xml:space="preserve">. </w:t>
      </w:r>
      <w:r w:rsidR="004B0C02" w:rsidRPr="005F1683">
        <w:rPr>
          <w:rFonts w:ascii="Times" w:hAnsi="Times" w:cs="Times New Roman"/>
          <w:sz w:val="24"/>
          <w:szCs w:val="24"/>
        </w:rPr>
        <w:t>En el</w:t>
      </w:r>
      <w:r w:rsidR="00625B45" w:rsidRPr="005F1683">
        <w:rPr>
          <w:rFonts w:ascii="Times" w:hAnsi="Times" w:cs="Times New Roman"/>
          <w:sz w:val="24"/>
          <w:szCs w:val="24"/>
        </w:rPr>
        <w:t xml:space="preserve"> 202</w:t>
      </w:r>
      <w:r w:rsidR="002134B7" w:rsidRPr="005F1683">
        <w:rPr>
          <w:rFonts w:ascii="Times" w:hAnsi="Times" w:cs="Times New Roman"/>
          <w:sz w:val="24"/>
          <w:szCs w:val="24"/>
        </w:rPr>
        <w:t>1</w:t>
      </w:r>
      <w:r w:rsidR="00625B45" w:rsidRPr="005F1683">
        <w:rPr>
          <w:rFonts w:ascii="Times" w:hAnsi="Times" w:cs="Times New Roman"/>
          <w:sz w:val="24"/>
          <w:szCs w:val="24"/>
        </w:rPr>
        <w:t xml:space="preserve"> </w:t>
      </w:r>
      <w:r w:rsidR="00610CDF" w:rsidRPr="005F1683">
        <w:rPr>
          <w:rFonts w:ascii="Times" w:hAnsi="Times" w:cs="Times New Roman"/>
          <w:sz w:val="24"/>
          <w:szCs w:val="24"/>
        </w:rPr>
        <w:t>s</w:t>
      </w:r>
      <w:r w:rsidR="00625B45" w:rsidRPr="005F1683">
        <w:rPr>
          <w:rFonts w:ascii="Times" w:hAnsi="Times" w:cs="Times New Roman"/>
          <w:sz w:val="24"/>
          <w:szCs w:val="24"/>
        </w:rPr>
        <w:t xml:space="preserve">e aprobó la Política Pública de Protección a la Vida y la Institucionalidad de la Familia 2021-2032, </w:t>
      </w:r>
      <w:r w:rsidR="00506854" w:rsidRPr="005F1683">
        <w:rPr>
          <w:rFonts w:ascii="Times" w:hAnsi="Times" w:cs="Times New Roman"/>
          <w:sz w:val="24"/>
          <w:szCs w:val="24"/>
        </w:rPr>
        <w:t>AG</w:t>
      </w:r>
      <w:r w:rsidR="00625B45" w:rsidRPr="005F1683">
        <w:rPr>
          <w:rFonts w:ascii="Times" w:hAnsi="Times" w:cs="Times New Roman"/>
          <w:sz w:val="24"/>
          <w:szCs w:val="24"/>
        </w:rPr>
        <w:t xml:space="preserve">149- </w:t>
      </w:r>
      <w:r w:rsidR="00F86F22" w:rsidRPr="005F1683">
        <w:rPr>
          <w:rFonts w:ascii="Times" w:hAnsi="Times" w:cs="Times New Roman"/>
          <w:sz w:val="24"/>
          <w:szCs w:val="24"/>
        </w:rPr>
        <w:t>202</w:t>
      </w:r>
      <w:r w:rsidR="005F2424" w:rsidRPr="005F1683">
        <w:rPr>
          <w:rFonts w:ascii="Times" w:hAnsi="Times" w:cs="Times New Roman"/>
          <w:sz w:val="24"/>
          <w:szCs w:val="24"/>
        </w:rPr>
        <w:t>1</w:t>
      </w:r>
      <w:r w:rsidR="00BE267B" w:rsidRPr="005F1683">
        <w:rPr>
          <w:rStyle w:val="Refdenotaalfinal"/>
          <w:rFonts w:ascii="Times" w:hAnsi="Times" w:cs="Times New Roman"/>
          <w:sz w:val="24"/>
          <w:szCs w:val="24"/>
        </w:rPr>
        <w:endnoteReference w:id="11"/>
      </w:r>
      <w:r w:rsidR="005F2424" w:rsidRPr="005F1683">
        <w:rPr>
          <w:rFonts w:ascii="Times" w:hAnsi="Times" w:cs="Times New Roman"/>
          <w:sz w:val="24"/>
          <w:szCs w:val="24"/>
        </w:rPr>
        <w:t>.</w:t>
      </w:r>
    </w:p>
    <w:p w14:paraId="72EC7B15" w14:textId="77777777" w:rsidR="00075FF2" w:rsidRPr="005F1683" w:rsidRDefault="00075FF2" w:rsidP="00B74533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" w:hAnsi="Times" w:cs="Times New Roman"/>
          <w:sz w:val="24"/>
          <w:szCs w:val="24"/>
        </w:rPr>
      </w:pPr>
    </w:p>
    <w:p w14:paraId="008AAF4F" w14:textId="663CFE75" w:rsidR="00206D36" w:rsidRDefault="00625B45" w:rsidP="00B74533">
      <w:pPr>
        <w:pStyle w:val="Prrafodelista"/>
        <w:numPr>
          <w:ilvl w:val="0"/>
          <w:numId w:val="15"/>
        </w:numPr>
        <w:spacing w:line="240" w:lineRule="auto"/>
        <w:jc w:val="both"/>
        <w:rPr>
          <w:rFonts w:ascii="Times" w:hAnsi="Times" w:cs="Times New Roman"/>
          <w:b/>
          <w:bCs/>
          <w:sz w:val="24"/>
          <w:szCs w:val="24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t>Acceso a la justicia</w:t>
      </w:r>
    </w:p>
    <w:p w14:paraId="2B221863" w14:textId="77777777" w:rsidR="00B74533" w:rsidRPr="005F1683" w:rsidRDefault="00B74533" w:rsidP="000522B8">
      <w:pPr>
        <w:pStyle w:val="Prrafodelista"/>
        <w:spacing w:line="240" w:lineRule="auto"/>
        <w:ind w:left="1080"/>
        <w:jc w:val="both"/>
        <w:rPr>
          <w:rFonts w:ascii="Times" w:hAnsi="Times" w:cs="Times New Roman"/>
          <w:b/>
          <w:bCs/>
          <w:sz w:val="24"/>
          <w:szCs w:val="24"/>
        </w:rPr>
      </w:pPr>
    </w:p>
    <w:p w14:paraId="6C8D949C" w14:textId="4BA4114E" w:rsidR="000945A6" w:rsidRPr="00FB2155" w:rsidRDefault="00CC652E" w:rsidP="00036F5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/>
          <w:sz w:val="24"/>
          <w:szCs w:val="24"/>
        </w:rPr>
      </w:pPr>
      <w:r w:rsidRPr="00FB2155">
        <w:rPr>
          <w:rFonts w:ascii="Times" w:hAnsi="Times" w:cs="Times New Roman"/>
          <w:sz w:val="24"/>
          <w:szCs w:val="24"/>
        </w:rPr>
        <w:t xml:space="preserve">Tras 12 años de haber funcionado la CICIG, </w:t>
      </w:r>
      <w:r w:rsidR="00610CDF" w:rsidRPr="00FB2155">
        <w:rPr>
          <w:rFonts w:ascii="Times" w:hAnsi="Times" w:cs="Times New Roman"/>
          <w:sz w:val="24"/>
          <w:szCs w:val="24"/>
        </w:rPr>
        <w:t>fue extinguida</w:t>
      </w:r>
      <w:r w:rsidRPr="00FB2155">
        <w:rPr>
          <w:rFonts w:ascii="Times" w:hAnsi="Times" w:cs="Times New Roman"/>
          <w:sz w:val="24"/>
          <w:szCs w:val="24"/>
        </w:rPr>
        <w:t xml:space="preserve"> </w:t>
      </w:r>
      <w:r w:rsidR="000D5D66" w:rsidRPr="00FB2155">
        <w:rPr>
          <w:rFonts w:ascii="Times" w:hAnsi="Times" w:cs="Times New Roman"/>
          <w:sz w:val="24"/>
          <w:szCs w:val="24"/>
        </w:rPr>
        <w:t xml:space="preserve">en </w:t>
      </w:r>
      <w:r w:rsidRPr="00FB2155">
        <w:rPr>
          <w:rFonts w:ascii="Times" w:hAnsi="Times" w:cs="Times New Roman"/>
          <w:sz w:val="24"/>
          <w:szCs w:val="24"/>
        </w:rPr>
        <w:t>septiembre 2019</w:t>
      </w:r>
      <w:r w:rsidR="00BE267B" w:rsidRPr="00FB2155">
        <w:rPr>
          <w:rStyle w:val="Refdenotaalfinal"/>
          <w:rFonts w:ascii="Times" w:hAnsi="Times" w:cs="Times New Roman"/>
          <w:sz w:val="24"/>
          <w:szCs w:val="24"/>
        </w:rPr>
        <w:endnoteReference w:id="12"/>
      </w:r>
      <w:r w:rsidRPr="00FB2155">
        <w:rPr>
          <w:rFonts w:ascii="Times" w:hAnsi="Times" w:cs="Times New Roman"/>
          <w:sz w:val="24"/>
          <w:szCs w:val="24"/>
        </w:rPr>
        <w:t>, a solicitud del expresidente Jimmy Morales y el pacto de</w:t>
      </w:r>
      <w:r w:rsidR="00034B79" w:rsidRPr="00FB2155">
        <w:rPr>
          <w:rFonts w:ascii="Times" w:hAnsi="Times" w:cs="Times New Roman"/>
          <w:sz w:val="24"/>
          <w:szCs w:val="24"/>
        </w:rPr>
        <w:t xml:space="preserve"> impunidad compuesto por </w:t>
      </w:r>
      <w:r w:rsidR="000D5D66" w:rsidRPr="00FB2155">
        <w:rPr>
          <w:rFonts w:ascii="Times" w:hAnsi="Times" w:cs="Times New Roman"/>
          <w:sz w:val="24"/>
          <w:szCs w:val="24"/>
        </w:rPr>
        <w:t xml:space="preserve">funcionariado público, iglesias </w:t>
      </w:r>
      <w:r w:rsidR="00D8574B" w:rsidRPr="00FB2155">
        <w:rPr>
          <w:rFonts w:ascii="Times" w:hAnsi="Times" w:cs="Times New Roman"/>
          <w:sz w:val="24"/>
          <w:szCs w:val="24"/>
        </w:rPr>
        <w:t>neo-pentecostales</w:t>
      </w:r>
      <w:r w:rsidR="000D5D66" w:rsidRPr="00FB2155">
        <w:rPr>
          <w:rFonts w:ascii="Times" w:hAnsi="Times" w:cs="Times New Roman"/>
          <w:sz w:val="24"/>
          <w:szCs w:val="24"/>
        </w:rPr>
        <w:t>, crimen organizado y militares que</w:t>
      </w:r>
      <w:r w:rsidRPr="00FB2155">
        <w:rPr>
          <w:rFonts w:ascii="Times" w:hAnsi="Times" w:cs="Times New Roman"/>
          <w:sz w:val="24"/>
          <w:szCs w:val="24"/>
        </w:rPr>
        <w:t xml:space="preserve"> opera</w:t>
      </w:r>
      <w:r w:rsidR="003B21CF" w:rsidRPr="00FB2155">
        <w:rPr>
          <w:rFonts w:ascii="Times" w:hAnsi="Times" w:cs="Times New Roman"/>
          <w:sz w:val="24"/>
          <w:szCs w:val="24"/>
        </w:rPr>
        <w:t>n</w:t>
      </w:r>
      <w:r w:rsidRPr="00FB2155">
        <w:rPr>
          <w:rFonts w:ascii="Times" w:hAnsi="Times" w:cs="Times New Roman"/>
          <w:sz w:val="24"/>
          <w:szCs w:val="24"/>
        </w:rPr>
        <w:t xml:space="preserve"> </w:t>
      </w:r>
      <w:r w:rsidR="000D5D66" w:rsidRPr="00FB2155">
        <w:rPr>
          <w:rFonts w:ascii="Times" w:hAnsi="Times" w:cs="Times New Roman"/>
          <w:sz w:val="24"/>
          <w:szCs w:val="24"/>
        </w:rPr>
        <w:t>al margen de la ley, dejando más de 120 casos abiertos</w:t>
      </w:r>
      <w:r w:rsidR="00025C76" w:rsidRPr="00FB2155">
        <w:rPr>
          <w:rFonts w:ascii="Times" w:hAnsi="Times" w:cs="Times New Roman"/>
          <w:sz w:val="24"/>
          <w:szCs w:val="24"/>
        </w:rPr>
        <w:t xml:space="preserve"> </w:t>
      </w:r>
      <w:r w:rsidR="000D5D66" w:rsidRPr="00FB2155">
        <w:rPr>
          <w:rFonts w:ascii="Times" w:hAnsi="Times" w:cs="Times New Roman"/>
          <w:sz w:val="24"/>
          <w:szCs w:val="24"/>
        </w:rPr>
        <w:t>que estaban siendo investigados</w:t>
      </w:r>
      <w:r w:rsidR="00034B79" w:rsidRPr="00FB2155">
        <w:rPr>
          <w:rFonts w:ascii="Times" w:hAnsi="Times" w:cs="Times New Roman"/>
          <w:sz w:val="24"/>
          <w:szCs w:val="24"/>
        </w:rPr>
        <w:t>.</w:t>
      </w:r>
      <w:r w:rsidR="001204CD" w:rsidRPr="00FB2155">
        <w:rPr>
          <w:rFonts w:ascii="Times" w:hAnsi="Times" w:cs="Times New Roman"/>
          <w:sz w:val="24"/>
          <w:szCs w:val="24"/>
        </w:rPr>
        <w:t xml:space="preserve"> </w:t>
      </w:r>
      <w:r w:rsidR="00034B79" w:rsidRPr="00FB2155">
        <w:rPr>
          <w:rFonts w:ascii="Times" w:hAnsi="Times" w:cs="Times New Roman"/>
          <w:sz w:val="24"/>
          <w:szCs w:val="24"/>
        </w:rPr>
        <w:t>A</w:t>
      </w:r>
      <w:r w:rsidR="001204CD" w:rsidRPr="00FB2155">
        <w:rPr>
          <w:rFonts w:ascii="Times" w:hAnsi="Times" w:cs="Times New Roman"/>
          <w:sz w:val="24"/>
          <w:szCs w:val="24"/>
        </w:rPr>
        <w:t>l 2023 una gran cantidad de personas que estaban vinculadas en casos</w:t>
      </w:r>
      <w:r w:rsidR="00034B79" w:rsidRPr="00FB2155">
        <w:rPr>
          <w:rFonts w:ascii="Times" w:hAnsi="Times" w:cs="Times New Roman"/>
          <w:sz w:val="24"/>
          <w:szCs w:val="24"/>
        </w:rPr>
        <w:t xml:space="preserve"> de corrupción</w:t>
      </w:r>
      <w:r w:rsidR="001204CD" w:rsidRPr="00FB2155">
        <w:rPr>
          <w:rFonts w:ascii="Times" w:hAnsi="Times" w:cs="Times New Roman"/>
          <w:sz w:val="24"/>
          <w:szCs w:val="24"/>
        </w:rPr>
        <w:t xml:space="preserve"> han salido de prisión mediante el uso del procedimiento de aceptación de cargos, manipulación y tergiversación de los procedimientos penales y administrativos</w:t>
      </w:r>
      <w:r w:rsidR="00025C76" w:rsidRPr="00FB2155">
        <w:rPr>
          <w:rFonts w:ascii="Times" w:hAnsi="Times" w:cs="Times New Roman"/>
          <w:sz w:val="24"/>
          <w:szCs w:val="24"/>
        </w:rPr>
        <w:t xml:space="preserve">. </w:t>
      </w:r>
      <w:r w:rsidR="001352DE" w:rsidRPr="00FB2155">
        <w:rPr>
          <w:rFonts w:ascii="Times" w:hAnsi="Times" w:cs="Times New Roman"/>
          <w:sz w:val="24"/>
          <w:szCs w:val="24"/>
        </w:rPr>
        <w:t xml:space="preserve">Desde octubre </w:t>
      </w:r>
      <w:r w:rsidR="00625B45" w:rsidRPr="00FB2155">
        <w:rPr>
          <w:rFonts w:ascii="Times" w:hAnsi="Times" w:cs="Times New Roman"/>
          <w:sz w:val="24"/>
          <w:szCs w:val="24"/>
        </w:rPr>
        <w:t xml:space="preserve">2019, </w:t>
      </w:r>
      <w:r w:rsidR="00034B79" w:rsidRPr="00FB2155">
        <w:rPr>
          <w:rFonts w:ascii="Times" w:hAnsi="Times" w:cs="Times New Roman"/>
          <w:sz w:val="24"/>
          <w:szCs w:val="24"/>
        </w:rPr>
        <w:t xml:space="preserve">debía nombrarse la </w:t>
      </w:r>
      <w:r w:rsidR="00625B45" w:rsidRPr="00FB2155">
        <w:rPr>
          <w:rFonts w:ascii="Times" w:hAnsi="Times" w:cs="Times New Roman"/>
          <w:sz w:val="24"/>
          <w:szCs w:val="24"/>
        </w:rPr>
        <w:t xml:space="preserve">nueva </w:t>
      </w:r>
      <w:r w:rsidR="000945A6" w:rsidRPr="00FB2155">
        <w:rPr>
          <w:rFonts w:ascii="Times" w:hAnsi="Times" w:cs="Times New Roman"/>
          <w:sz w:val="24"/>
          <w:szCs w:val="24"/>
        </w:rPr>
        <w:t xml:space="preserve">CSJ </w:t>
      </w:r>
      <w:r w:rsidR="00625B45" w:rsidRPr="00FB2155">
        <w:rPr>
          <w:rFonts w:ascii="Times" w:hAnsi="Times" w:cs="Times New Roman"/>
          <w:sz w:val="24"/>
          <w:szCs w:val="24"/>
        </w:rPr>
        <w:t>y las magistraturas de las salas de apelaciones</w:t>
      </w:r>
      <w:r w:rsidR="006B07CD" w:rsidRPr="00FB2155">
        <w:rPr>
          <w:rStyle w:val="Refdenotaalfinal"/>
          <w:rFonts w:ascii="Times" w:hAnsi="Times" w:cs="Times New Roman"/>
          <w:sz w:val="24"/>
          <w:szCs w:val="24"/>
        </w:rPr>
        <w:endnoteReference w:id="13"/>
      </w:r>
      <w:r w:rsidR="00625B45" w:rsidRPr="00FB2155">
        <w:rPr>
          <w:rFonts w:ascii="Times" w:hAnsi="Times" w:cs="Times New Roman"/>
          <w:sz w:val="24"/>
          <w:szCs w:val="24"/>
        </w:rPr>
        <w:t xml:space="preserve">, </w:t>
      </w:r>
      <w:r w:rsidR="001352DE" w:rsidRPr="00FB2155">
        <w:rPr>
          <w:rFonts w:ascii="Times" w:hAnsi="Times" w:cs="Times New Roman"/>
          <w:sz w:val="24"/>
          <w:szCs w:val="24"/>
        </w:rPr>
        <w:t>y a pesar de una orden de la CC.</w:t>
      </w:r>
      <w:r w:rsidR="000522B8" w:rsidRPr="00FB2155">
        <w:rPr>
          <w:rFonts w:ascii="Times" w:hAnsi="Times" w:cs="Times New Roman"/>
          <w:sz w:val="24"/>
          <w:szCs w:val="24"/>
        </w:rPr>
        <w:t xml:space="preserve"> Esto impacta directamente a las mujeres</w:t>
      </w:r>
      <w:r w:rsidR="00036F53" w:rsidRPr="00FB2155">
        <w:rPr>
          <w:rFonts w:ascii="Times" w:hAnsi="Times" w:cs="Times New Roman"/>
          <w:sz w:val="24"/>
          <w:szCs w:val="24"/>
        </w:rPr>
        <w:t xml:space="preserve"> </w:t>
      </w:r>
      <w:r w:rsidR="000522B8" w:rsidRPr="00FB2155">
        <w:rPr>
          <w:rFonts w:ascii="Times" w:hAnsi="Times" w:cs="Times New Roman"/>
          <w:sz w:val="24"/>
          <w:szCs w:val="24"/>
        </w:rPr>
        <w:t>porque son las que más utilizan el sistema de justicia</w:t>
      </w:r>
      <w:r w:rsidR="00036F53" w:rsidRPr="00FB2155">
        <w:rPr>
          <w:rFonts w:ascii="Times" w:hAnsi="Times" w:cs="Times New Roman"/>
          <w:sz w:val="24"/>
          <w:szCs w:val="24"/>
        </w:rPr>
        <w:t xml:space="preserve"> y esta situación ha violentado el acceso a la justicia, la debida diligencia, el derecho a la defensa de las mujeres porque se promueve la impunidad en estos casos.</w:t>
      </w:r>
    </w:p>
    <w:p w14:paraId="75E05E88" w14:textId="77777777" w:rsidR="00036F53" w:rsidRPr="000522B8" w:rsidRDefault="00036F53" w:rsidP="00036F53">
      <w:pPr>
        <w:pStyle w:val="Prrafodelista"/>
        <w:spacing w:line="240" w:lineRule="auto"/>
        <w:ind w:left="426"/>
        <w:jc w:val="both"/>
        <w:rPr>
          <w:rFonts w:ascii="Times" w:hAnsi="Times"/>
          <w:sz w:val="24"/>
          <w:szCs w:val="24"/>
        </w:rPr>
      </w:pPr>
    </w:p>
    <w:p w14:paraId="6F6C1406" w14:textId="2B524227" w:rsidR="00FA7E9B" w:rsidRPr="005F1683" w:rsidRDefault="00625B45" w:rsidP="00B74533">
      <w:pPr>
        <w:pStyle w:val="Prrafodelista"/>
        <w:numPr>
          <w:ilvl w:val="0"/>
          <w:numId w:val="15"/>
        </w:numPr>
        <w:spacing w:line="240" w:lineRule="auto"/>
        <w:jc w:val="both"/>
        <w:rPr>
          <w:rFonts w:ascii="Times" w:hAnsi="Times" w:cs="Times New Roman"/>
          <w:b/>
          <w:bCs/>
          <w:sz w:val="24"/>
          <w:szCs w:val="24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t>Mecanismo</w:t>
      </w:r>
      <w:r w:rsidR="00FA7E9B" w:rsidRPr="005F1683">
        <w:rPr>
          <w:rFonts w:ascii="Times" w:hAnsi="Times" w:cs="Times New Roman"/>
          <w:b/>
          <w:bCs/>
          <w:sz w:val="24"/>
          <w:szCs w:val="24"/>
        </w:rPr>
        <w:t>s</w:t>
      </w:r>
      <w:r w:rsidRPr="005F1683">
        <w:rPr>
          <w:rFonts w:ascii="Times" w:hAnsi="Times" w:cs="Times New Roman"/>
          <w:b/>
          <w:bCs/>
          <w:sz w:val="24"/>
          <w:szCs w:val="24"/>
        </w:rPr>
        <w:t xml:space="preserve"> </w:t>
      </w:r>
      <w:r w:rsidR="00FA7E9B" w:rsidRPr="005F1683">
        <w:rPr>
          <w:rFonts w:ascii="Times" w:hAnsi="Times" w:cs="Times New Roman"/>
          <w:b/>
          <w:bCs/>
          <w:sz w:val="24"/>
          <w:szCs w:val="24"/>
        </w:rPr>
        <w:t xml:space="preserve">para el </w:t>
      </w:r>
      <w:r w:rsidRPr="005F1683">
        <w:rPr>
          <w:rFonts w:ascii="Times" w:hAnsi="Times" w:cs="Times New Roman"/>
          <w:b/>
          <w:bCs/>
          <w:sz w:val="24"/>
          <w:szCs w:val="24"/>
        </w:rPr>
        <w:t>adelanto de la mujer</w:t>
      </w:r>
    </w:p>
    <w:p w14:paraId="306EBE9C" w14:textId="77777777" w:rsidR="005735C4" w:rsidRPr="005F1683" w:rsidRDefault="005735C4" w:rsidP="00B74533">
      <w:pPr>
        <w:pStyle w:val="Prrafodelista"/>
        <w:spacing w:line="240" w:lineRule="auto"/>
        <w:ind w:left="1080"/>
        <w:jc w:val="both"/>
        <w:rPr>
          <w:rFonts w:ascii="Times" w:hAnsi="Times" w:cs="Arial"/>
          <w:b/>
          <w:bCs/>
          <w:sz w:val="24"/>
          <w:szCs w:val="24"/>
        </w:rPr>
      </w:pPr>
    </w:p>
    <w:p w14:paraId="7219EA72" w14:textId="5753ABCD" w:rsidR="00D1540B" w:rsidRPr="005F1683" w:rsidRDefault="0073245D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 xml:space="preserve">La </w:t>
      </w:r>
      <w:r w:rsidR="00FA7E9B" w:rsidRPr="005F1683">
        <w:rPr>
          <w:rFonts w:ascii="Times" w:hAnsi="Times" w:cs="Times New Roman"/>
          <w:sz w:val="24"/>
          <w:szCs w:val="24"/>
        </w:rPr>
        <w:t>SEPREM</w:t>
      </w:r>
      <w:r w:rsidR="006E181C" w:rsidRPr="005F1683">
        <w:rPr>
          <w:rFonts w:ascii="Times" w:hAnsi="Times" w:cs="Times New Roman"/>
          <w:sz w:val="24"/>
          <w:szCs w:val="24"/>
        </w:rPr>
        <w:t xml:space="preserve"> </w:t>
      </w:r>
      <w:r w:rsidR="00CB053D" w:rsidRPr="005F1683">
        <w:rPr>
          <w:rFonts w:ascii="Times" w:hAnsi="Times" w:cs="Times New Roman"/>
          <w:sz w:val="24"/>
          <w:szCs w:val="24"/>
        </w:rPr>
        <w:t xml:space="preserve">es </w:t>
      </w:r>
      <w:r w:rsidR="006E181C" w:rsidRPr="005F1683">
        <w:rPr>
          <w:rFonts w:ascii="Times" w:hAnsi="Times" w:cs="Times New Roman"/>
          <w:sz w:val="24"/>
          <w:szCs w:val="24"/>
        </w:rPr>
        <w:t>el mecanismo del Ejecutivo creado para promover el desarrollo integral de las mujeres</w:t>
      </w:r>
      <w:r w:rsidR="00610CDF" w:rsidRPr="005F1683">
        <w:rPr>
          <w:rFonts w:ascii="Times" w:hAnsi="Times" w:cs="Times New Roman"/>
          <w:sz w:val="24"/>
          <w:szCs w:val="24"/>
        </w:rPr>
        <w:t>. No obstante,</w:t>
      </w:r>
      <w:r w:rsidR="00CB053D" w:rsidRPr="005F1683">
        <w:rPr>
          <w:rFonts w:ascii="Times" w:hAnsi="Times" w:cs="Times New Roman"/>
          <w:sz w:val="24"/>
          <w:szCs w:val="24"/>
        </w:rPr>
        <w:t xml:space="preserve"> </w:t>
      </w:r>
      <w:r w:rsidR="00034B79" w:rsidRPr="005F1683">
        <w:rPr>
          <w:rFonts w:ascii="Times" w:hAnsi="Times" w:cs="Times New Roman"/>
          <w:sz w:val="24"/>
          <w:szCs w:val="24"/>
        </w:rPr>
        <w:t>en cada cambio de gobierno se enfrenta al riesgo de ser cerrada</w:t>
      </w:r>
      <w:r w:rsidR="00610CDF" w:rsidRPr="005F1683">
        <w:rPr>
          <w:rFonts w:ascii="Times" w:hAnsi="Times" w:cs="Times New Roman"/>
          <w:sz w:val="24"/>
          <w:szCs w:val="24"/>
        </w:rPr>
        <w:t>. E</w:t>
      </w:r>
      <w:r w:rsidR="00CB053D" w:rsidRPr="005F1683">
        <w:rPr>
          <w:rFonts w:ascii="Times" w:hAnsi="Times" w:cs="Times New Roman"/>
          <w:sz w:val="24"/>
          <w:szCs w:val="24"/>
        </w:rPr>
        <w:t>n</w:t>
      </w:r>
      <w:r w:rsidR="006E181C" w:rsidRPr="005F1683">
        <w:rPr>
          <w:rFonts w:ascii="Times" w:hAnsi="Times" w:cs="Times New Roman"/>
          <w:sz w:val="24"/>
          <w:szCs w:val="24"/>
        </w:rPr>
        <w:t xml:space="preserve"> el 2020 el presidente Giammattei quiso anularla, </w:t>
      </w:r>
      <w:r w:rsidR="00034B79" w:rsidRPr="005F1683">
        <w:rPr>
          <w:rFonts w:ascii="Times" w:hAnsi="Times" w:cs="Times New Roman"/>
          <w:sz w:val="24"/>
          <w:szCs w:val="24"/>
        </w:rPr>
        <w:t>manteniéndola acéfala en un periodo del 2021</w:t>
      </w:r>
      <w:r w:rsidR="00610CDF" w:rsidRPr="005F1683">
        <w:rPr>
          <w:rFonts w:ascii="Times" w:hAnsi="Times" w:cs="Times New Roman"/>
          <w:sz w:val="24"/>
          <w:szCs w:val="24"/>
        </w:rPr>
        <w:t>. L</w:t>
      </w:r>
      <w:r w:rsidR="005735C4" w:rsidRPr="005F1683">
        <w:rPr>
          <w:rFonts w:ascii="Times" w:hAnsi="Times" w:cs="Times New Roman"/>
          <w:sz w:val="24"/>
          <w:szCs w:val="24"/>
        </w:rPr>
        <w:t>uego de denuncias nacionales e internacionales</w:t>
      </w:r>
      <w:r w:rsidR="00610CDF" w:rsidRPr="005F1683">
        <w:rPr>
          <w:rFonts w:ascii="Times" w:hAnsi="Times" w:cs="Times New Roman"/>
          <w:sz w:val="24"/>
          <w:szCs w:val="24"/>
        </w:rPr>
        <w:t>,</w:t>
      </w:r>
      <w:r w:rsidR="005735C4" w:rsidRPr="005F1683">
        <w:rPr>
          <w:rFonts w:ascii="Times" w:hAnsi="Times" w:cs="Times New Roman"/>
          <w:sz w:val="24"/>
          <w:szCs w:val="24"/>
        </w:rPr>
        <w:t xml:space="preserve"> finalmente </w:t>
      </w:r>
      <w:r w:rsidR="00034B79" w:rsidRPr="005F1683">
        <w:rPr>
          <w:rFonts w:ascii="Times" w:hAnsi="Times" w:cs="Times New Roman"/>
          <w:sz w:val="24"/>
          <w:szCs w:val="24"/>
        </w:rPr>
        <w:t xml:space="preserve"> </w:t>
      </w:r>
      <w:r w:rsidR="00C02594" w:rsidRPr="005F1683">
        <w:rPr>
          <w:rFonts w:ascii="Times" w:hAnsi="Times" w:cs="Times New Roman"/>
          <w:sz w:val="24"/>
          <w:szCs w:val="24"/>
        </w:rPr>
        <w:t xml:space="preserve">nombró a la actual secretaria </w:t>
      </w:r>
      <w:r w:rsidR="00492479" w:rsidRPr="005F1683">
        <w:rPr>
          <w:rFonts w:ascii="Times" w:hAnsi="Times" w:cs="Times New Roman"/>
          <w:sz w:val="24"/>
          <w:szCs w:val="24"/>
        </w:rPr>
        <w:t>doctora Ana Leticia Aguilar</w:t>
      </w:r>
      <w:r w:rsidR="00C02594" w:rsidRPr="005F1683">
        <w:rPr>
          <w:rFonts w:ascii="Times" w:hAnsi="Times" w:cs="Times New Roman"/>
          <w:sz w:val="24"/>
          <w:szCs w:val="24"/>
        </w:rPr>
        <w:t xml:space="preserve">, luego de un proceso de selección en </w:t>
      </w:r>
      <w:r w:rsidR="00034B79" w:rsidRPr="005F1683">
        <w:rPr>
          <w:rFonts w:ascii="Times" w:hAnsi="Times" w:cs="Times New Roman"/>
          <w:sz w:val="24"/>
          <w:szCs w:val="24"/>
        </w:rPr>
        <w:t xml:space="preserve">el </w:t>
      </w:r>
      <w:r w:rsidR="00610CDF" w:rsidRPr="005F1683">
        <w:rPr>
          <w:rFonts w:ascii="Times" w:hAnsi="Times" w:cs="Times New Roman"/>
          <w:sz w:val="24"/>
          <w:szCs w:val="24"/>
        </w:rPr>
        <w:t>que participaron</w:t>
      </w:r>
      <w:r w:rsidR="00C02594" w:rsidRPr="005F1683">
        <w:rPr>
          <w:rFonts w:ascii="Times" w:hAnsi="Times" w:cs="Times New Roman"/>
          <w:sz w:val="24"/>
          <w:szCs w:val="24"/>
        </w:rPr>
        <w:t xml:space="preserve"> las </w:t>
      </w:r>
      <w:r w:rsidR="00492479" w:rsidRPr="005F1683">
        <w:rPr>
          <w:rFonts w:ascii="Times" w:hAnsi="Times" w:cs="Times New Roman"/>
          <w:sz w:val="24"/>
          <w:szCs w:val="24"/>
        </w:rPr>
        <w:lastRenderedPageBreak/>
        <w:t>organizaciones</w:t>
      </w:r>
      <w:r w:rsidR="00C02594" w:rsidRPr="005F1683">
        <w:rPr>
          <w:rFonts w:ascii="Times" w:hAnsi="Times" w:cs="Times New Roman"/>
          <w:sz w:val="24"/>
          <w:szCs w:val="24"/>
        </w:rPr>
        <w:t xml:space="preserve"> de mujeres</w:t>
      </w:r>
      <w:r w:rsidR="00492479" w:rsidRPr="005F1683">
        <w:rPr>
          <w:rFonts w:ascii="Times" w:hAnsi="Times" w:cs="Times New Roman"/>
          <w:sz w:val="24"/>
          <w:szCs w:val="24"/>
        </w:rPr>
        <w:t xml:space="preserve"> </w:t>
      </w:r>
      <w:r w:rsidR="00283FF9" w:rsidRPr="005F1683">
        <w:rPr>
          <w:rFonts w:ascii="Times" w:hAnsi="Times" w:cs="Times New Roman"/>
          <w:sz w:val="24"/>
          <w:szCs w:val="24"/>
        </w:rPr>
        <w:t>en</w:t>
      </w:r>
      <w:r w:rsidR="00610CDF" w:rsidRPr="005F1683">
        <w:rPr>
          <w:rFonts w:ascii="Times" w:hAnsi="Times" w:cs="Times New Roman"/>
          <w:sz w:val="24"/>
          <w:szCs w:val="24"/>
        </w:rPr>
        <w:t xml:space="preserve"> </w:t>
      </w:r>
      <w:r w:rsidR="00283FF9" w:rsidRPr="005F1683">
        <w:rPr>
          <w:rFonts w:ascii="Times" w:hAnsi="Times" w:cs="Times New Roman"/>
          <w:sz w:val="24"/>
          <w:szCs w:val="24"/>
        </w:rPr>
        <w:t xml:space="preserve">restitución </w:t>
      </w:r>
      <w:r w:rsidR="00034B79" w:rsidRPr="005F1683">
        <w:rPr>
          <w:rFonts w:ascii="Times" w:hAnsi="Times" w:cs="Times New Roman"/>
          <w:sz w:val="24"/>
          <w:szCs w:val="24"/>
        </w:rPr>
        <w:t xml:space="preserve">de </w:t>
      </w:r>
      <w:r w:rsidR="00283FF9" w:rsidRPr="005F1683">
        <w:rPr>
          <w:rFonts w:ascii="Times" w:hAnsi="Times" w:cs="Times New Roman"/>
          <w:sz w:val="24"/>
          <w:szCs w:val="24"/>
        </w:rPr>
        <w:t xml:space="preserve">sus derechos violentados </w:t>
      </w:r>
      <w:r w:rsidR="005735C4" w:rsidRPr="005F1683">
        <w:rPr>
          <w:rFonts w:ascii="Times" w:hAnsi="Times" w:cs="Times New Roman"/>
          <w:sz w:val="24"/>
          <w:szCs w:val="24"/>
        </w:rPr>
        <w:t xml:space="preserve">en el 2018. </w:t>
      </w:r>
      <w:r w:rsidR="005A7697" w:rsidRPr="005F1683">
        <w:rPr>
          <w:rFonts w:ascii="Times" w:hAnsi="Times" w:cs="Times New Roman"/>
          <w:sz w:val="24"/>
          <w:szCs w:val="24"/>
        </w:rPr>
        <w:t>Hay una iniciativa para elevar a la SEPREM a un Ministerio de la Mujer, iniciativa 4977</w:t>
      </w:r>
      <w:r w:rsidR="00610CDF" w:rsidRPr="005F1683">
        <w:rPr>
          <w:rFonts w:ascii="Times" w:hAnsi="Times" w:cs="Times New Roman"/>
          <w:sz w:val="24"/>
          <w:szCs w:val="24"/>
        </w:rPr>
        <w:t>, la cual</w:t>
      </w:r>
      <w:r w:rsidR="005A7697" w:rsidRPr="005F1683">
        <w:rPr>
          <w:rFonts w:ascii="Times" w:hAnsi="Times" w:cs="Times New Roman"/>
          <w:sz w:val="24"/>
          <w:szCs w:val="24"/>
        </w:rPr>
        <w:t xml:space="preserve"> </w:t>
      </w:r>
      <w:r w:rsidR="006B07CD" w:rsidRPr="005F1683">
        <w:rPr>
          <w:rFonts w:ascii="Times" w:hAnsi="Times" w:cs="Times New Roman"/>
          <w:sz w:val="24"/>
          <w:szCs w:val="24"/>
        </w:rPr>
        <w:t>se quedó</w:t>
      </w:r>
      <w:r w:rsidR="00E62D11" w:rsidRPr="005F1683">
        <w:rPr>
          <w:rFonts w:ascii="Times" w:hAnsi="Times" w:cs="Times New Roman"/>
          <w:sz w:val="24"/>
          <w:szCs w:val="24"/>
        </w:rPr>
        <w:t xml:space="preserve"> en </w:t>
      </w:r>
      <w:r w:rsidR="005A7697" w:rsidRPr="005F1683">
        <w:rPr>
          <w:rFonts w:ascii="Times" w:hAnsi="Times" w:cs="Times New Roman"/>
          <w:sz w:val="24"/>
          <w:szCs w:val="24"/>
        </w:rPr>
        <w:t>segunda lectura</w:t>
      </w:r>
      <w:r w:rsidR="006B07CD" w:rsidRPr="005F1683">
        <w:rPr>
          <w:rStyle w:val="Refdenotaalfinal"/>
          <w:rFonts w:ascii="Times" w:hAnsi="Times" w:cs="Times New Roman"/>
          <w:sz w:val="24"/>
          <w:szCs w:val="24"/>
        </w:rPr>
        <w:endnoteReference w:id="14"/>
      </w:r>
      <w:r w:rsidR="005A7697" w:rsidRPr="005F1683">
        <w:rPr>
          <w:rFonts w:ascii="Times" w:hAnsi="Times" w:cs="Times New Roman"/>
          <w:sz w:val="24"/>
          <w:szCs w:val="24"/>
        </w:rPr>
        <w:t>.</w:t>
      </w:r>
    </w:p>
    <w:p w14:paraId="17E59D3B" w14:textId="77777777" w:rsidR="00D1540B" w:rsidRPr="005F1683" w:rsidRDefault="00D1540B" w:rsidP="00B74533">
      <w:pPr>
        <w:pStyle w:val="Prrafodelista"/>
        <w:spacing w:line="240" w:lineRule="auto"/>
        <w:ind w:left="426"/>
        <w:jc w:val="both"/>
        <w:rPr>
          <w:rFonts w:ascii="Times" w:hAnsi="Times" w:cs="Times New Roman"/>
          <w:sz w:val="24"/>
          <w:szCs w:val="24"/>
        </w:rPr>
      </w:pPr>
    </w:p>
    <w:p w14:paraId="3D51D293" w14:textId="4B5DAC14" w:rsidR="00026364" w:rsidRPr="005F1683" w:rsidRDefault="00F5589D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>La SEPREM pas</w:t>
      </w:r>
      <w:r w:rsidR="00034B79" w:rsidRPr="005F1683">
        <w:rPr>
          <w:rFonts w:ascii="Times" w:hAnsi="Times" w:cs="Times New Roman"/>
          <w:sz w:val="24"/>
          <w:szCs w:val="24"/>
        </w:rPr>
        <w:t>ó</w:t>
      </w:r>
      <w:r w:rsidRPr="005F1683">
        <w:rPr>
          <w:rFonts w:ascii="Times" w:hAnsi="Times" w:cs="Times New Roman"/>
          <w:sz w:val="24"/>
          <w:szCs w:val="24"/>
        </w:rPr>
        <w:t xml:space="preserve"> de tener </w:t>
      </w:r>
      <w:r w:rsidR="00610CDF" w:rsidRPr="005F1683">
        <w:rPr>
          <w:rFonts w:ascii="Times" w:hAnsi="Times" w:cs="Times New Roman"/>
          <w:sz w:val="24"/>
          <w:szCs w:val="24"/>
        </w:rPr>
        <w:t>Q</w:t>
      </w:r>
      <w:r w:rsidRPr="005F1683">
        <w:rPr>
          <w:rFonts w:ascii="Times" w:hAnsi="Times" w:cs="Times New Roman"/>
          <w:sz w:val="24"/>
          <w:szCs w:val="24"/>
        </w:rPr>
        <w:t>28 millones en el 2018 a 25</w:t>
      </w:r>
      <w:r w:rsidR="00DD577F" w:rsidRPr="005F1683">
        <w:rPr>
          <w:rFonts w:ascii="Times" w:hAnsi="Times" w:cs="Times New Roman"/>
          <w:sz w:val="24"/>
          <w:szCs w:val="24"/>
        </w:rPr>
        <w:t xml:space="preserve"> millones en</w:t>
      </w:r>
      <w:r w:rsidRPr="005F1683">
        <w:rPr>
          <w:rFonts w:ascii="Times" w:hAnsi="Times" w:cs="Times New Roman"/>
          <w:sz w:val="24"/>
          <w:szCs w:val="24"/>
        </w:rPr>
        <w:t xml:space="preserve"> el 2023</w:t>
      </w:r>
      <w:r w:rsidR="006B07CD" w:rsidRPr="005F1683">
        <w:rPr>
          <w:rStyle w:val="Refdenotaalfinal"/>
          <w:rFonts w:ascii="Times" w:hAnsi="Times" w:cs="Times New Roman"/>
          <w:sz w:val="24"/>
          <w:szCs w:val="24"/>
        </w:rPr>
        <w:endnoteReference w:id="15"/>
      </w:r>
      <w:r w:rsidR="003E1DFD" w:rsidRPr="005F1683">
        <w:rPr>
          <w:rFonts w:ascii="Times" w:hAnsi="Times" w:cs="Times New Roman"/>
          <w:sz w:val="24"/>
          <w:szCs w:val="24"/>
        </w:rPr>
        <w:t xml:space="preserve">. </w:t>
      </w:r>
      <w:r w:rsidR="00DD577F" w:rsidRPr="005F1683">
        <w:rPr>
          <w:rFonts w:ascii="Times" w:hAnsi="Times" w:cs="Times New Roman"/>
          <w:sz w:val="24"/>
          <w:szCs w:val="24"/>
        </w:rPr>
        <w:t>A julio de 2023 contaba con 109 personas contratadas</w:t>
      </w:r>
      <w:r w:rsidR="006B07CD" w:rsidRPr="005F1683">
        <w:rPr>
          <w:rStyle w:val="Refdenotaalfinal"/>
          <w:rFonts w:ascii="Times" w:hAnsi="Times" w:cs="Times New Roman"/>
          <w:sz w:val="24"/>
          <w:szCs w:val="24"/>
        </w:rPr>
        <w:endnoteReference w:id="16"/>
      </w:r>
      <w:r w:rsidR="003E1DFD" w:rsidRPr="005F1683">
        <w:rPr>
          <w:rFonts w:ascii="Times" w:hAnsi="Times" w:cs="Times New Roman"/>
          <w:sz w:val="24"/>
          <w:szCs w:val="24"/>
        </w:rPr>
        <w:t>,</w:t>
      </w:r>
      <w:r w:rsidR="00034B79" w:rsidRPr="005F1683">
        <w:rPr>
          <w:rFonts w:ascii="Times" w:hAnsi="Times" w:cs="Times New Roman"/>
          <w:sz w:val="24"/>
          <w:szCs w:val="24"/>
        </w:rPr>
        <w:t xml:space="preserve"> pero emp</w:t>
      </w:r>
      <w:r w:rsidR="001B212D" w:rsidRPr="005F1683">
        <w:rPr>
          <w:rFonts w:ascii="Times" w:hAnsi="Times" w:cs="Times New Roman"/>
          <w:sz w:val="24"/>
          <w:szCs w:val="24"/>
        </w:rPr>
        <w:t xml:space="preserve">lazada judicialmente, </w:t>
      </w:r>
      <w:r w:rsidR="0073245D" w:rsidRPr="005F1683">
        <w:rPr>
          <w:rFonts w:ascii="Times" w:hAnsi="Times" w:cs="Times New Roman"/>
          <w:sz w:val="24"/>
          <w:szCs w:val="24"/>
        </w:rPr>
        <w:t xml:space="preserve">y </w:t>
      </w:r>
      <w:r w:rsidR="00283FF9" w:rsidRPr="005F1683">
        <w:rPr>
          <w:rFonts w:ascii="Times" w:hAnsi="Times" w:cs="Times New Roman"/>
          <w:sz w:val="24"/>
          <w:szCs w:val="24"/>
        </w:rPr>
        <w:t xml:space="preserve">del </w:t>
      </w:r>
      <w:r w:rsidR="00DD577F" w:rsidRPr="005F1683">
        <w:rPr>
          <w:rFonts w:ascii="Times" w:hAnsi="Times" w:cs="Times New Roman"/>
          <w:sz w:val="24"/>
          <w:szCs w:val="24"/>
        </w:rPr>
        <w:t>2021 a la fecha</w:t>
      </w:r>
      <w:r w:rsidR="00283FF9" w:rsidRPr="005F1683">
        <w:rPr>
          <w:rFonts w:ascii="Times" w:hAnsi="Times" w:cs="Times New Roman"/>
          <w:sz w:val="24"/>
          <w:szCs w:val="24"/>
        </w:rPr>
        <w:t xml:space="preserve"> </w:t>
      </w:r>
      <w:r w:rsidR="001B212D" w:rsidRPr="005F1683">
        <w:rPr>
          <w:rFonts w:ascii="Times" w:hAnsi="Times" w:cs="Times New Roman"/>
          <w:sz w:val="24"/>
          <w:szCs w:val="24"/>
        </w:rPr>
        <w:t xml:space="preserve">enfrenta demandas por reinstalación de por lo menos 50 personas. Muchas personas que allí </w:t>
      </w:r>
      <w:r w:rsidR="00D8574B" w:rsidRPr="005F1683">
        <w:rPr>
          <w:rFonts w:ascii="Times" w:hAnsi="Times" w:cs="Times New Roman"/>
          <w:sz w:val="24"/>
          <w:szCs w:val="24"/>
        </w:rPr>
        <w:t>laboran</w:t>
      </w:r>
      <w:r w:rsidR="001B212D" w:rsidRPr="005F1683">
        <w:rPr>
          <w:rFonts w:ascii="Times" w:hAnsi="Times" w:cs="Times New Roman"/>
          <w:sz w:val="24"/>
          <w:szCs w:val="24"/>
        </w:rPr>
        <w:t xml:space="preserve"> no cuentan con las capacidades, habilidades y competencia para el puesto y responder a la estructura orgánica que fue aprobada en el 2018. </w:t>
      </w:r>
      <w:r w:rsidR="001D18B1" w:rsidRPr="005F1683">
        <w:rPr>
          <w:rFonts w:ascii="Times" w:hAnsi="Times" w:cs="Times New Roman"/>
          <w:sz w:val="24"/>
          <w:szCs w:val="24"/>
        </w:rPr>
        <w:t>La SEPREM sigue sin tener presencia en los 22 departamentos del país,</w:t>
      </w:r>
      <w:r w:rsidR="001B212D" w:rsidRPr="005F1683">
        <w:rPr>
          <w:rFonts w:ascii="Times" w:hAnsi="Times" w:cs="Times New Roman"/>
          <w:sz w:val="24"/>
          <w:szCs w:val="24"/>
        </w:rPr>
        <w:t xml:space="preserve"> </w:t>
      </w:r>
      <w:r w:rsidR="002026B8" w:rsidRPr="005F1683">
        <w:rPr>
          <w:rFonts w:ascii="Times" w:hAnsi="Times" w:cs="Times New Roman"/>
          <w:sz w:val="24"/>
          <w:szCs w:val="24"/>
        </w:rPr>
        <w:t xml:space="preserve">algunas </w:t>
      </w:r>
      <w:r w:rsidR="001D18B1" w:rsidRPr="005F1683">
        <w:rPr>
          <w:rFonts w:ascii="Times" w:hAnsi="Times" w:cs="Times New Roman"/>
          <w:sz w:val="24"/>
          <w:szCs w:val="24"/>
        </w:rPr>
        <w:t xml:space="preserve">delegadas departamentales no </w:t>
      </w:r>
      <w:r w:rsidR="00EF75E9" w:rsidRPr="005F1683">
        <w:rPr>
          <w:rFonts w:ascii="Times" w:hAnsi="Times" w:cs="Times New Roman"/>
          <w:sz w:val="24"/>
          <w:szCs w:val="24"/>
        </w:rPr>
        <w:t>llenan</w:t>
      </w:r>
      <w:r w:rsidR="001D18B1" w:rsidRPr="005F1683">
        <w:rPr>
          <w:rFonts w:ascii="Times" w:hAnsi="Times" w:cs="Times New Roman"/>
          <w:sz w:val="24"/>
          <w:szCs w:val="24"/>
        </w:rPr>
        <w:t xml:space="preserve"> el perfil</w:t>
      </w:r>
      <w:r w:rsidR="00BB38BD" w:rsidRPr="005F1683">
        <w:rPr>
          <w:rFonts w:ascii="Times" w:hAnsi="Times" w:cs="Times New Roman"/>
          <w:sz w:val="24"/>
          <w:szCs w:val="24"/>
        </w:rPr>
        <w:t xml:space="preserve">, </w:t>
      </w:r>
      <w:r w:rsidR="001B212D" w:rsidRPr="005F1683">
        <w:rPr>
          <w:rFonts w:ascii="Times" w:hAnsi="Times" w:cs="Times New Roman"/>
          <w:sz w:val="24"/>
          <w:szCs w:val="24"/>
        </w:rPr>
        <w:t>ni cumplen</w:t>
      </w:r>
      <w:r w:rsidR="001D18B1" w:rsidRPr="005F1683">
        <w:rPr>
          <w:rFonts w:ascii="Times" w:hAnsi="Times" w:cs="Times New Roman"/>
          <w:sz w:val="24"/>
          <w:szCs w:val="24"/>
        </w:rPr>
        <w:t xml:space="preserve"> con </w:t>
      </w:r>
      <w:r w:rsidR="00BB38BD" w:rsidRPr="005F1683">
        <w:rPr>
          <w:rFonts w:ascii="Times" w:hAnsi="Times" w:cs="Times New Roman"/>
          <w:sz w:val="24"/>
          <w:szCs w:val="24"/>
        </w:rPr>
        <w:t>su</w:t>
      </w:r>
      <w:r w:rsidR="001D18B1" w:rsidRPr="005F1683">
        <w:rPr>
          <w:rFonts w:ascii="Times" w:hAnsi="Times" w:cs="Times New Roman"/>
          <w:sz w:val="24"/>
          <w:szCs w:val="24"/>
        </w:rPr>
        <w:t xml:space="preserve"> función</w:t>
      </w:r>
      <w:r w:rsidR="00026364" w:rsidRPr="005F1683">
        <w:rPr>
          <w:rFonts w:ascii="Times" w:hAnsi="Times" w:cs="Times New Roman"/>
          <w:sz w:val="24"/>
          <w:szCs w:val="24"/>
        </w:rPr>
        <w:t>.</w:t>
      </w:r>
    </w:p>
    <w:p w14:paraId="4B7A0F04" w14:textId="77777777" w:rsidR="003F7830" w:rsidRPr="005F1683" w:rsidRDefault="003F7830" w:rsidP="00B74533">
      <w:pPr>
        <w:pStyle w:val="Prrafodelista"/>
        <w:spacing w:line="240" w:lineRule="auto"/>
        <w:ind w:left="426"/>
        <w:jc w:val="both"/>
        <w:rPr>
          <w:rFonts w:ascii="Times" w:hAnsi="Times" w:cs="Times New Roman"/>
          <w:sz w:val="24"/>
          <w:szCs w:val="24"/>
        </w:rPr>
      </w:pPr>
    </w:p>
    <w:p w14:paraId="7DFDCFB2" w14:textId="4F2F7482" w:rsidR="003E1DFD" w:rsidRPr="005F1683" w:rsidRDefault="00B320BF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 w:cs="Times New Roman"/>
          <w:b/>
          <w:bCs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>La</w:t>
      </w:r>
      <w:r w:rsidR="00225CDF" w:rsidRPr="005F1683">
        <w:rPr>
          <w:rFonts w:ascii="Times" w:hAnsi="Times" w:cs="Times New Roman"/>
          <w:sz w:val="24"/>
          <w:szCs w:val="24"/>
        </w:rPr>
        <w:t xml:space="preserve"> SEPREM</w:t>
      </w:r>
      <w:r w:rsidRPr="005F1683">
        <w:rPr>
          <w:rFonts w:ascii="Times" w:hAnsi="Times" w:cs="Times New Roman"/>
          <w:sz w:val="24"/>
          <w:szCs w:val="24"/>
        </w:rPr>
        <w:t xml:space="preserve"> debe </w:t>
      </w:r>
      <w:r w:rsidR="001D18B1" w:rsidRPr="005F1683">
        <w:rPr>
          <w:rFonts w:ascii="Times" w:hAnsi="Times" w:cs="Times New Roman"/>
          <w:sz w:val="24"/>
          <w:szCs w:val="24"/>
        </w:rPr>
        <w:t xml:space="preserve">transitar a una </w:t>
      </w:r>
      <w:r w:rsidR="008A3D6F" w:rsidRPr="005F1683">
        <w:rPr>
          <w:rFonts w:ascii="Times" w:hAnsi="Times" w:cs="Times New Roman"/>
          <w:sz w:val="24"/>
          <w:szCs w:val="24"/>
        </w:rPr>
        <w:t>institución especializada</w:t>
      </w:r>
      <w:r w:rsidR="001D18B1" w:rsidRPr="005F1683">
        <w:rPr>
          <w:rFonts w:ascii="Times" w:hAnsi="Times" w:cs="Times New Roman"/>
          <w:sz w:val="24"/>
          <w:szCs w:val="24"/>
        </w:rPr>
        <w:t>, lo que</w:t>
      </w:r>
      <w:r w:rsidR="008A3D6F" w:rsidRPr="005F1683">
        <w:rPr>
          <w:rFonts w:ascii="Times" w:hAnsi="Times" w:cs="Times New Roman"/>
          <w:sz w:val="24"/>
          <w:szCs w:val="24"/>
        </w:rPr>
        <w:t xml:space="preserve"> requiere un cambio en la arquitectura de funcionamiento institucional del Estado, </w:t>
      </w:r>
      <w:r w:rsidR="001B212D" w:rsidRPr="005F1683">
        <w:rPr>
          <w:rFonts w:ascii="Times" w:hAnsi="Times" w:cs="Times New Roman"/>
          <w:sz w:val="24"/>
          <w:szCs w:val="24"/>
        </w:rPr>
        <w:t>pero</w:t>
      </w:r>
      <w:r w:rsidR="008A3D6F" w:rsidRPr="005F1683">
        <w:rPr>
          <w:rFonts w:ascii="Times" w:hAnsi="Times" w:cs="Times New Roman"/>
          <w:sz w:val="24"/>
          <w:szCs w:val="24"/>
        </w:rPr>
        <w:t xml:space="preserve"> al momento no se ha comprendido la función y papel importante que tiene</w:t>
      </w:r>
      <w:r w:rsidR="001D18B1" w:rsidRPr="005F1683">
        <w:rPr>
          <w:rFonts w:ascii="Times" w:hAnsi="Times" w:cs="Times New Roman"/>
          <w:sz w:val="24"/>
          <w:szCs w:val="24"/>
        </w:rPr>
        <w:t xml:space="preserve">, </w:t>
      </w:r>
      <w:r w:rsidR="00225CDF" w:rsidRPr="005F1683">
        <w:rPr>
          <w:rFonts w:ascii="Times" w:hAnsi="Times" w:cs="Times New Roman"/>
          <w:b/>
          <w:bCs/>
          <w:sz w:val="24"/>
          <w:szCs w:val="24"/>
        </w:rPr>
        <w:t xml:space="preserve">por lo que </w:t>
      </w:r>
      <w:r w:rsidR="001D18B1" w:rsidRPr="005F1683">
        <w:rPr>
          <w:rFonts w:ascii="Times" w:hAnsi="Times" w:cs="Times New Roman"/>
          <w:b/>
          <w:bCs/>
          <w:sz w:val="24"/>
          <w:szCs w:val="24"/>
        </w:rPr>
        <w:t xml:space="preserve">requiere el incremento de su presupuesto </w:t>
      </w:r>
      <w:r w:rsidR="001B212D" w:rsidRPr="005F1683">
        <w:rPr>
          <w:rFonts w:ascii="Times" w:hAnsi="Times" w:cs="Times New Roman"/>
          <w:b/>
          <w:bCs/>
          <w:sz w:val="24"/>
          <w:szCs w:val="24"/>
        </w:rPr>
        <w:t>a</w:t>
      </w:r>
      <w:r w:rsidR="001D18B1" w:rsidRPr="005F1683">
        <w:rPr>
          <w:rFonts w:ascii="Times" w:hAnsi="Times" w:cs="Times New Roman"/>
          <w:b/>
          <w:bCs/>
          <w:sz w:val="24"/>
          <w:szCs w:val="24"/>
        </w:rPr>
        <w:t xml:space="preserve"> por lo menos</w:t>
      </w:r>
      <w:r w:rsidR="003F7830" w:rsidRPr="005F1683">
        <w:rPr>
          <w:rFonts w:ascii="Times" w:hAnsi="Times" w:cs="Times New Roman"/>
          <w:b/>
          <w:bCs/>
          <w:sz w:val="24"/>
          <w:szCs w:val="24"/>
        </w:rPr>
        <w:t xml:space="preserve"> a</w:t>
      </w:r>
      <w:r w:rsidR="001D18B1" w:rsidRPr="005F1683">
        <w:rPr>
          <w:rFonts w:ascii="Times" w:hAnsi="Times" w:cs="Times New Roman"/>
          <w:b/>
          <w:bCs/>
          <w:sz w:val="24"/>
          <w:szCs w:val="24"/>
        </w:rPr>
        <w:t xml:space="preserve"> </w:t>
      </w:r>
      <w:r w:rsidR="0073245D" w:rsidRPr="005F1683">
        <w:rPr>
          <w:rFonts w:ascii="Times" w:hAnsi="Times" w:cs="Times New Roman"/>
          <w:b/>
          <w:bCs/>
          <w:sz w:val="24"/>
          <w:szCs w:val="24"/>
        </w:rPr>
        <w:t>Q</w:t>
      </w:r>
      <w:r w:rsidR="001D18B1" w:rsidRPr="005F1683">
        <w:rPr>
          <w:rFonts w:ascii="Times" w:hAnsi="Times" w:cs="Times New Roman"/>
          <w:b/>
          <w:bCs/>
          <w:sz w:val="24"/>
          <w:szCs w:val="24"/>
        </w:rPr>
        <w:t>40 millones</w:t>
      </w:r>
      <w:r w:rsidR="003E1DFD" w:rsidRPr="005F1683">
        <w:rPr>
          <w:rFonts w:ascii="Times" w:hAnsi="Times" w:cs="Times New Roman"/>
          <w:b/>
          <w:bCs/>
          <w:sz w:val="24"/>
          <w:szCs w:val="24"/>
        </w:rPr>
        <w:t>, pues se tiene una deuda de casi 20 millones por pagos de reinstalación de personal.</w:t>
      </w:r>
      <w:r w:rsidR="001B212D" w:rsidRPr="005F1683">
        <w:rPr>
          <w:rFonts w:ascii="Times" w:hAnsi="Times" w:cs="Times New Roman"/>
          <w:b/>
          <w:bCs/>
          <w:sz w:val="24"/>
          <w:szCs w:val="24"/>
        </w:rPr>
        <w:t xml:space="preserve"> </w:t>
      </w:r>
      <w:r w:rsidR="001B212D" w:rsidRPr="005F1683">
        <w:rPr>
          <w:rFonts w:ascii="Times" w:hAnsi="Times" w:cs="Times New Roman"/>
          <w:sz w:val="24"/>
          <w:szCs w:val="24"/>
        </w:rPr>
        <w:t>E</w:t>
      </w:r>
      <w:r w:rsidR="00EF75E9" w:rsidRPr="005F1683">
        <w:rPr>
          <w:rFonts w:ascii="Times" w:hAnsi="Times" w:cs="Times New Roman"/>
          <w:sz w:val="24"/>
          <w:szCs w:val="24"/>
        </w:rPr>
        <w:t xml:space="preserve">l periodo de la </w:t>
      </w:r>
      <w:bookmarkStart w:id="6" w:name="_Hlk143903575"/>
      <w:r w:rsidR="00EF75E9" w:rsidRPr="005F1683">
        <w:rPr>
          <w:rFonts w:ascii="Times" w:hAnsi="Times" w:cs="Times New Roman"/>
          <w:sz w:val="24"/>
          <w:szCs w:val="24"/>
        </w:rPr>
        <w:t>PNPDIM y PEO 2008-2023</w:t>
      </w:r>
      <w:bookmarkEnd w:id="6"/>
      <w:r w:rsidR="00EF75E9" w:rsidRPr="005F1683">
        <w:rPr>
          <w:rFonts w:ascii="Times" w:hAnsi="Times" w:cs="Times New Roman"/>
          <w:sz w:val="24"/>
          <w:szCs w:val="24"/>
        </w:rPr>
        <w:t xml:space="preserve">, </w:t>
      </w:r>
      <w:r w:rsidR="001B212D" w:rsidRPr="005F1683">
        <w:rPr>
          <w:rFonts w:ascii="Times" w:hAnsi="Times" w:cs="Times New Roman"/>
          <w:sz w:val="24"/>
          <w:szCs w:val="24"/>
        </w:rPr>
        <w:t xml:space="preserve">concluye este año, por lo que </w:t>
      </w:r>
      <w:r w:rsidR="0004176B" w:rsidRPr="005F1683">
        <w:rPr>
          <w:rFonts w:ascii="Times" w:hAnsi="Times" w:cs="Times New Roman"/>
          <w:sz w:val="24"/>
          <w:szCs w:val="24"/>
        </w:rPr>
        <w:t xml:space="preserve">se </w:t>
      </w:r>
      <w:r w:rsidR="00EF75E9" w:rsidRPr="005F1683">
        <w:rPr>
          <w:rFonts w:ascii="Times" w:hAnsi="Times" w:cs="Times New Roman"/>
          <w:sz w:val="24"/>
          <w:szCs w:val="24"/>
        </w:rPr>
        <w:t xml:space="preserve">requiere que el </w:t>
      </w:r>
      <w:r w:rsidR="00EF75E9" w:rsidRPr="005F1683">
        <w:rPr>
          <w:rFonts w:ascii="Times" w:hAnsi="Times" w:cs="Times New Roman"/>
          <w:b/>
          <w:bCs/>
          <w:sz w:val="24"/>
          <w:szCs w:val="24"/>
        </w:rPr>
        <w:t xml:space="preserve">gobierno priorice la </w:t>
      </w:r>
      <w:r w:rsidR="0004176B" w:rsidRPr="005F1683">
        <w:rPr>
          <w:rFonts w:ascii="Times" w:hAnsi="Times" w:cs="Times New Roman"/>
          <w:b/>
          <w:bCs/>
          <w:sz w:val="24"/>
          <w:szCs w:val="24"/>
        </w:rPr>
        <w:t>evaluación</w:t>
      </w:r>
      <w:r w:rsidR="003E639F" w:rsidRPr="005F1683">
        <w:rPr>
          <w:rFonts w:ascii="Times" w:hAnsi="Times" w:cs="Times New Roman"/>
          <w:b/>
          <w:bCs/>
          <w:sz w:val="24"/>
          <w:szCs w:val="24"/>
        </w:rPr>
        <w:t xml:space="preserve"> y formulación </w:t>
      </w:r>
      <w:r w:rsidR="0004176B" w:rsidRPr="005F1683">
        <w:rPr>
          <w:rFonts w:ascii="Times" w:hAnsi="Times" w:cs="Times New Roman"/>
          <w:b/>
          <w:bCs/>
          <w:sz w:val="24"/>
          <w:szCs w:val="24"/>
        </w:rPr>
        <w:t xml:space="preserve">de la </w:t>
      </w:r>
      <w:r w:rsidR="003E639F" w:rsidRPr="005F1683">
        <w:rPr>
          <w:rFonts w:ascii="Times" w:hAnsi="Times" w:cs="Times New Roman"/>
          <w:b/>
          <w:bCs/>
          <w:sz w:val="24"/>
          <w:szCs w:val="24"/>
        </w:rPr>
        <w:t xml:space="preserve">nueva </w:t>
      </w:r>
      <w:r w:rsidR="0004176B" w:rsidRPr="005F1683">
        <w:rPr>
          <w:rFonts w:ascii="Times" w:hAnsi="Times" w:cs="Times New Roman"/>
          <w:b/>
          <w:bCs/>
          <w:sz w:val="24"/>
          <w:szCs w:val="24"/>
        </w:rPr>
        <w:t>PNPDIM y PEO para un próximo periodo</w:t>
      </w:r>
      <w:r w:rsidR="003E1DFD" w:rsidRPr="005F1683">
        <w:rPr>
          <w:rFonts w:ascii="Times" w:hAnsi="Times" w:cs="Times New Roman"/>
          <w:b/>
          <w:bCs/>
          <w:sz w:val="24"/>
          <w:szCs w:val="24"/>
        </w:rPr>
        <w:t>, se eleve a la SEPREM a un Ministerio del Ejecutivo, y se de prioridad con la institucionalidad de los procesos encaminados para lograr la igualdad real para las mujeres.</w:t>
      </w:r>
    </w:p>
    <w:p w14:paraId="404E17CA" w14:textId="77777777" w:rsidR="00782072" w:rsidRPr="005F1683" w:rsidRDefault="00782072" w:rsidP="00B74533">
      <w:pPr>
        <w:pStyle w:val="Prrafodelista"/>
        <w:spacing w:line="240" w:lineRule="auto"/>
        <w:jc w:val="both"/>
        <w:rPr>
          <w:rFonts w:ascii="Times" w:hAnsi="Times" w:cs="Times New Roman"/>
          <w:sz w:val="24"/>
          <w:szCs w:val="24"/>
        </w:rPr>
      </w:pPr>
    </w:p>
    <w:p w14:paraId="12E16DBA" w14:textId="5814D858" w:rsidR="00775BE1" w:rsidRPr="005F1683" w:rsidRDefault="00D57098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 xml:space="preserve">La CONAPREVI es el ente </w:t>
      </w:r>
      <w:r w:rsidR="00FD4D54" w:rsidRPr="005F1683">
        <w:rPr>
          <w:rFonts w:ascii="Times" w:hAnsi="Times" w:cs="Times New Roman"/>
          <w:sz w:val="24"/>
          <w:szCs w:val="24"/>
        </w:rPr>
        <w:t>rector</w:t>
      </w:r>
      <w:r w:rsidRPr="005F1683">
        <w:rPr>
          <w:rFonts w:ascii="Times" w:hAnsi="Times" w:cs="Times New Roman"/>
          <w:sz w:val="24"/>
          <w:szCs w:val="24"/>
        </w:rPr>
        <w:t xml:space="preserve"> en materia de</w:t>
      </w:r>
      <w:r w:rsidR="00E26207" w:rsidRPr="005F1683">
        <w:rPr>
          <w:rFonts w:ascii="Times" w:hAnsi="Times" w:cs="Times New Roman"/>
          <w:sz w:val="24"/>
          <w:szCs w:val="24"/>
        </w:rPr>
        <w:t xml:space="preserve"> VCM</w:t>
      </w:r>
      <w:r w:rsidR="00361B4F" w:rsidRPr="005F1683">
        <w:rPr>
          <w:rFonts w:ascii="Times" w:hAnsi="Times" w:cs="Times New Roman"/>
          <w:sz w:val="24"/>
          <w:szCs w:val="24"/>
        </w:rPr>
        <w:t>.</w:t>
      </w:r>
      <w:r w:rsidR="00945792" w:rsidRPr="005F1683">
        <w:rPr>
          <w:rFonts w:ascii="Times" w:hAnsi="Times" w:cs="Times New Roman"/>
          <w:sz w:val="24"/>
          <w:szCs w:val="24"/>
        </w:rPr>
        <w:t xml:space="preserve"> D</w:t>
      </w:r>
      <w:r w:rsidRPr="005F1683">
        <w:rPr>
          <w:rFonts w:ascii="Times" w:hAnsi="Times" w:cs="Times New Roman"/>
          <w:sz w:val="24"/>
          <w:szCs w:val="24"/>
        </w:rPr>
        <w:t>esde el 2012 fue debilitada en la actualidad</w:t>
      </w:r>
      <w:r w:rsidR="00945792" w:rsidRPr="005F1683">
        <w:rPr>
          <w:rFonts w:ascii="Times" w:hAnsi="Times" w:cs="Times New Roman"/>
          <w:sz w:val="24"/>
          <w:szCs w:val="24"/>
        </w:rPr>
        <w:t>;</w:t>
      </w:r>
      <w:r w:rsidRPr="005F1683">
        <w:rPr>
          <w:rFonts w:ascii="Times" w:hAnsi="Times" w:cs="Times New Roman"/>
          <w:sz w:val="24"/>
          <w:szCs w:val="24"/>
        </w:rPr>
        <w:t xml:space="preserve"> no tiene presupuesto propio para funcionar y depende</w:t>
      </w:r>
      <w:r w:rsidR="001E3C60" w:rsidRPr="005F1683">
        <w:rPr>
          <w:rFonts w:ascii="Times" w:hAnsi="Times" w:cs="Times New Roman"/>
          <w:sz w:val="24"/>
          <w:szCs w:val="24"/>
        </w:rPr>
        <w:t xml:space="preserve"> de la voluntad </w:t>
      </w:r>
      <w:r w:rsidRPr="005F1683">
        <w:rPr>
          <w:rFonts w:ascii="Times" w:hAnsi="Times" w:cs="Times New Roman"/>
          <w:sz w:val="24"/>
          <w:szCs w:val="24"/>
        </w:rPr>
        <w:t>del Tercer Viceministerio de Gobernación</w:t>
      </w:r>
      <w:r w:rsidR="001B212D" w:rsidRPr="005F1683">
        <w:rPr>
          <w:rFonts w:ascii="Times" w:hAnsi="Times" w:cs="Times New Roman"/>
          <w:sz w:val="24"/>
          <w:szCs w:val="24"/>
        </w:rPr>
        <w:t>.</w:t>
      </w:r>
      <w:r w:rsidR="002132D0" w:rsidRPr="005F1683">
        <w:rPr>
          <w:rFonts w:ascii="Times" w:hAnsi="Times" w:cs="Times New Roman"/>
          <w:sz w:val="24"/>
          <w:szCs w:val="24"/>
        </w:rPr>
        <w:t xml:space="preserve"> </w:t>
      </w:r>
      <w:r w:rsidR="001B212D" w:rsidRPr="005F1683">
        <w:rPr>
          <w:rFonts w:ascii="Times" w:hAnsi="Times" w:cs="Times New Roman"/>
          <w:sz w:val="24"/>
          <w:szCs w:val="24"/>
        </w:rPr>
        <w:t>D</w:t>
      </w:r>
      <w:r w:rsidR="002132D0" w:rsidRPr="005F1683">
        <w:rPr>
          <w:rFonts w:ascii="Times" w:hAnsi="Times" w:cs="Times New Roman"/>
          <w:sz w:val="24"/>
          <w:szCs w:val="24"/>
        </w:rPr>
        <w:t>el 201</w:t>
      </w:r>
      <w:r w:rsidR="00D97870" w:rsidRPr="005F1683">
        <w:rPr>
          <w:rFonts w:ascii="Times" w:hAnsi="Times" w:cs="Times New Roman"/>
          <w:sz w:val="24"/>
          <w:szCs w:val="24"/>
        </w:rPr>
        <w:t>3</w:t>
      </w:r>
      <w:r w:rsidR="002132D0" w:rsidRPr="005F1683">
        <w:rPr>
          <w:rFonts w:ascii="Times" w:hAnsi="Times" w:cs="Times New Roman"/>
          <w:sz w:val="24"/>
          <w:szCs w:val="24"/>
        </w:rPr>
        <w:t xml:space="preserve"> a la fecha se han elaborado una serie de propuesta</w:t>
      </w:r>
      <w:r w:rsidR="0005112B" w:rsidRPr="005F1683">
        <w:rPr>
          <w:rFonts w:ascii="Times" w:hAnsi="Times" w:cs="Times New Roman"/>
          <w:sz w:val="24"/>
          <w:szCs w:val="24"/>
        </w:rPr>
        <w:t>s</w:t>
      </w:r>
      <w:r w:rsidR="002132D0" w:rsidRPr="005F1683">
        <w:rPr>
          <w:rFonts w:ascii="Times" w:hAnsi="Times" w:cs="Times New Roman"/>
          <w:sz w:val="24"/>
          <w:szCs w:val="24"/>
        </w:rPr>
        <w:t xml:space="preserve"> de reforma</w:t>
      </w:r>
      <w:r w:rsidR="00D53ADF" w:rsidRPr="005F1683">
        <w:rPr>
          <w:rFonts w:ascii="Times" w:hAnsi="Times" w:cs="Times New Roman"/>
          <w:sz w:val="24"/>
          <w:szCs w:val="24"/>
        </w:rPr>
        <w:t>s</w:t>
      </w:r>
      <w:r w:rsidR="002132D0" w:rsidRPr="005F1683">
        <w:rPr>
          <w:rFonts w:ascii="Times" w:hAnsi="Times" w:cs="Times New Roman"/>
          <w:sz w:val="24"/>
          <w:szCs w:val="24"/>
        </w:rPr>
        <w:t xml:space="preserve"> al </w:t>
      </w:r>
      <w:r w:rsidR="0005112B" w:rsidRPr="005F1683">
        <w:rPr>
          <w:rFonts w:ascii="Times" w:hAnsi="Times" w:cs="Times New Roman"/>
          <w:sz w:val="24"/>
          <w:szCs w:val="24"/>
        </w:rPr>
        <w:t>A</w:t>
      </w:r>
      <w:r w:rsidR="002132D0" w:rsidRPr="005F1683">
        <w:rPr>
          <w:rFonts w:ascii="Times" w:hAnsi="Times" w:cs="Times New Roman"/>
          <w:sz w:val="24"/>
          <w:szCs w:val="24"/>
        </w:rPr>
        <w:t xml:space="preserve">cuerdo </w:t>
      </w:r>
      <w:r w:rsidR="0005112B" w:rsidRPr="005F1683">
        <w:rPr>
          <w:rFonts w:ascii="Times" w:hAnsi="Times" w:cs="Times New Roman"/>
          <w:sz w:val="24"/>
          <w:szCs w:val="24"/>
        </w:rPr>
        <w:t>G</w:t>
      </w:r>
      <w:r w:rsidR="002132D0" w:rsidRPr="005F1683">
        <w:rPr>
          <w:rFonts w:ascii="Times" w:hAnsi="Times" w:cs="Times New Roman"/>
          <w:sz w:val="24"/>
          <w:szCs w:val="24"/>
        </w:rPr>
        <w:t>ubernativo de</w:t>
      </w:r>
      <w:r w:rsidR="0005112B" w:rsidRPr="005F1683">
        <w:rPr>
          <w:rFonts w:ascii="Times" w:hAnsi="Times" w:cs="Times New Roman"/>
          <w:sz w:val="24"/>
          <w:szCs w:val="24"/>
        </w:rPr>
        <w:t xml:space="preserve"> su</w:t>
      </w:r>
      <w:r w:rsidR="002132D0" w:rsidRPr="005F1683">
        <w:rPr>
          <w:rFonts w:ascii="Times" w:hAnsi="Times" w:cs="Times New Roman"/>
          <w:sz w:val="24"/>
          <w:szCs w:val="24"/>
        </w:rPr>
        <w:t xml:space="preserve"> creación</w:t>
      </w:r>
      <w:r w:rsidR="00D97870" w:rsidRPr="005F1683">
        <w:rPr>
          <w:rFonts w:ascii="Times" w:hAnsi="Times" w:cs="Times New Roman"/>
          <w:sz w:val="24"/>
          <w:szCs w:val="24"/>
        </w:rPr>
        <w:t xml:space="preserve"> para mejorar su funcionamiento</w:t>
      </w:r>
      <w:r w:rsidR="002132D0" w:rsidRPr="005F1683">
        <w:rPr>
          <w:rFonts w:ascii="Times" w:hAnsi="Times" w:cs="Times New Roman"/>
          <w:sz w:val="24"/>
          <w:szCs w:val="24"/>
        </w:rPr>
        <w:t>, sin tener resultados de un cambio sustantivo</w:t>
      </w:r>
      <w:r w:rsidR="00F45C0B" w:rsidRPr="005F1683">
        <w:rPr>
          <w:rFonts w:ascii="Times" w:hAnsi="Times" w:cs="Times New Roman"/>
          <w:sz w:val="24"/>
          <w:szCs w:val="24"/>
        </w:rPr>
        <w:t>. D</w:t>
      </w:r>
      <w:r w:rsidR="00D222D5" w:rsidRPr="005F1683">
        <w:rPr>
          <w:rFonts w:ascii="Times" w:hAnsi="Times" w:cs="Times New Roman"/>
          <w:sz w:val="24"/>
          <w:szCs w:val="24"/>
        </w:rPr>
        <w:t xml:space="preserve">esde el </w:t>
      </w:r>
      <w:r w:rsidR="002132D0" w:rsidRPr="005F1683">
        <w:rPr>
          <w:rFonts w:ascii="Times" w:hAnsi="Times" w:cs="Times New Roman"/>
          <w:sz w:val="24"/>
          <w:szCs w:val="24"/>
        </w:rPr>
        <w:t xml:space="preserve">2018 </w:t>
      </w:r>
      <w:r w:rsidR="001E3C60" w:rsidRPr="005F1683">
        <w:rPr>
          <w:rFonts w:ascii="Times" w:hAnsi="Times" w:cs="Times New Roman"/>
          <w:sz w:val="24"/>
          <w:szCs w:val="24"/>
        </w:rPr>
        <w:t>se cuenta con una propuesta de iniciativa de Ley</w:t>
      </w:r>
      <w:r w:rsidR="00D222D5" w:rsidRPr="005F1683">
        <w:rPr>
          <w:rFonts w:ascii="Times" w:hAnsi="Times" w:cs="Times New Roman"/>
          <w:sz w:val="24"/>
          <w:szCs w:val="24"/>
        </w:rPr>
        <w:t xml:space="preserve"> para fortalecer</w:t>
      </w:r>
      <w:r w:rsidR="00E120E5" w:rsidRPr="005F1683">
        <w:rPr>
          <w:rFonts w:ascii="Times" w:hAnsi="Times" w:cs="Times New Roman"/>
          <w:sz w:val="24"/>
          <w:szCs w:val="24"/>
        </w:rPr>
        <w:t xml:space="preserve">la, </w:t>
      </w:r>
      <w:r w:rsidR="00787780" w:rsidRPr="005F1683">
        <w:rPr>
          <w:rFonts w:ascii="Times" w:hAnsi="Times" w:cs="Times New Roman"/>
          <w:sz w:val="24"/>
          <w:szCs w:val="24"/>
        </w:rPr>
        <w:t xml:space="preserve">que aún no se presenta al </w:t>
      </w:r>
      <w:r w:rsidR="00D222D5" w:rsidRPr="005F1683">
        <w:rPr>
          <w:rFonts w:ascii="Times" w:hAnsi="Times" w:cs="Times New Roman"/>
          <w:sz w:val="24"/>
          <w:szCs w:val="24"/>
        </w:rPr>
        <w:t>Congreso</w:t>
      </w:r>
      <w:r w:rsidR="00B360D9" w:rsidRPr="005F1683">
        <w:rPr>
          <w:rStyle w:val="Refdenotaalfinal"/>
          <w:rFonts w:ascii="Times" w:hAnsi="Times" w:cs="Times New Roman"/>
          <w:sz w:val="24"/>
          <w:szCs w:val="24"/>
        </w:rPr>
        <w:endnoteReference w:id="17"/>
      </w:r>
      <w:r w:rsidR="00E120E5" w:rsidRPr="005F1683">
        <w:rPr>
          <w:rFonts w:ascii="Times" w:hAnsi="Times" w:cs="Times New Roman"/>
          <w:sz w:val="24"/>
          <w:szCs w:val="24"/>
        </w:rPr>
        <w:t>.</w:t>
      </w:r>
    </w:p>
    <w:p w14:paraId="6D3B36D5" w14:textId="77777777" w:rsidR="00775BE1" w:rsidRPr="005F1683" w:rsidRDefault="00775BE1" w:rsidP="00B74533">
      <w:pPr>
        <w:pStyle w:val="Prrafodelista"/>
        <w:spacing w:line="240" w:lineRule="auto"/>
        <w:rPr>
          <w:rFonts w:ascii="Times" w:hAnsi="Times" w:cs="Times New Roman"/>
          <w:sz w:val="24"/>
          <w:szCs w:val="24"/>
        </w:rPr>
      </w:pPr>
    </w:p>
    <w:p w14:paraId="107F1A5A" w14:textId="3AE24080" w:rsidR="00775BE1" w:rsidRPr="005F1683" w:rsidRDefault="00FD4D54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>Del 2018 al 2022</w:t>
      </w:r>
      <w:r w:rsidR="005D6352" w:rsidRPr="005F1683">
        <w:rPr>
          <w:rFonts w:ascii="Times" w:hAnsi="Times" w:cs="Times New Roman"/>
          <w:sz w:val="24"/>
          <w:szCs w:val="24"/>
        </w:rPr>
        <w:t xml:space="preserve"> las reuniones de CONAPREVI </w:t>
      </w:r>
      <w:r w:rsidR="00D8574B" w:rsidRPr="005F1683">
        <w:rPr>
          <w:rFonts w:ascii="Times" w:hAnsi="Times" w:cs="Times New Roman"/>
          <w:sz w:val="24"/>
          <w:szCs w:val="24"/>
        </w:rPr>
        <w:t>eran cada</w:t>
      </w:r>
      <w:r w:rsidR="005D6352" w:rsidRPr="005F1683">
        <w:rPr>
          <w:rFonts w:ascii="Times" w:hAnsi="Times" w:cs="Times New Roman"/>
          <w:sz w:val="24"/>
          <w:szCs w:val="24"/>
        </w:rPr>
        <w:t xml:space="preserve"> dos o tres meses</w:t>
      </w:r>
      <w:r w:rsidR="00D01522" w:rsidRPr="005F1683">
        <w:rPr>
          <w:rFonts w:ascii="Times" w:hAnsi="Times" w:cs="Times New Roman"/>
          <w:sz w:val="24"/>
          <w:szCs w:val="24"/>
        </w:rPr>
        <w:t>.</w:t>
      </w:r>
      <w:r w:rsidR="005D6352" w:rsidRPr="005F1683">
        <w:rPr>
          <w:rFonts w:ascii="Times" w:hAnsi="Times" w:cs="Times New Roman"/>
          <w:sz w:val="24"/>
          <w:szCs w:val="24"/>
        </w:rPr>
        <w:t xml:space="preserve"> </w:t>
      </w:r>
      <w:r w:rsidR="00D01522" w:rsidRPr="005F1683">
        <w:rPr>
          <w:rFonts w:ascii="Times" w:hAnsi="Times" w:cs="Times New Roman"/>
          <w:sz w:val="24"/>
          <w:szCs w:val="24"/>
        </w:rPr>
        <w:t>E</w:t>
      </w:r>
      <w:r w:rsidRPr="005F1683">
        <w:rPr>
          <w:rFonts w:ascii="Times" w:hAnsi="Times" w:cs="Times New Roman"/>
          <w:sz w:val="24"/>
          <w:szCs w:val="24"/>
        </w:rPr>
        <w:t xml:space="preserve">n el 2023 por primera </w:t>
      </w:r>
      <w:r w:rsidR="00E24BD1" w:rsidRPr="005F1683">
        <w:rPr>
          <w:rFonts w:ascii="Times" w:hAnsi="Times" w:cs="Times New Roman"/>
          <w:sz w:val="24"/>
          <w:szCs w:val="24"/>
        </w:rPr>
        <w:t xml:space="preserve">vez </w:t>
      </w:r>
      <w:r w:rsidR="00E25A5D" w:rsidRPr="005F1683">
        <w:rPr>
          <w:rFonts w:ascii="Times" w:hAnsi="Times" w:cs="Times New Roman"/>
          <w:sz w:val="24"/>
          <w:szCs w:val="24"/>
        </w:rPr>
        <w:t xml:space="preserve">en 22 años, </w:t>
      </w:r>
      <w:r w:rsidRPr="005F1683">
        <w:rPr>
          <w:rFonts w:ascii="Times" w:hAnsi="Times" w:cs="Times New Roman"/>
          <w:sz w:val="24"/>
          <w:szCs w:val="24"/>
        </w:rPr>
        <w:t xml:space="preserve">el presidente </w:t>
      </w:r>
      <w:r w:rsidR="001B212D" w:rsidRPr="005F1683">
        <w:rPr>
          <w:rFonts w:ascii="Times" w:hAnsi="Times" w:cs="Times New Roman"/>
          <w:sz w:val="24"/>
          <w:szCs w:val="24"/>
        </w:rPr>
        <w:t xml:space="preserve">del </w:t>
      </w:r>
      <w:r w:rsidR="00F16600" w:rsidRPr="005F1683">
        <w:rPr>
          <w:rFonts w:ascii="Times" w:hAnsi="Times" w:cs="Times New Roman"/>
          <w:sz w:val="24"/>
          <w:szCs w:val="24"/>
        </w:rPr>
        <w:t>e</w:t>
      </w:r>
      <w:r w:rsidR="001B212D" w:rsidRPr="005F1683">
        <w:rPr>
          <w:rFonts w:ascii="Times" w:hAnsi="Times" w:cs="Times New Roman"/>
          <w:sz w:val="24"/>
          <w:szCs w:val="24"/>
        </w:rPr>
        <w:t xml:space="preserve">jecutivo las </w:t>
      </w:r>
      <w:r w:rsidR="00F16600" w:rsidRPr="005F1683">
        <w:rPr>
          <w:rFonts w:ascii="Times" w:hAnsi="Times" w:cs="Times New Roman"/>
          <w:sz w:val="24"/>
          <w:szCs w:val="24"/>
        </w:rPr>
        <w:t>dirige</w:t>
      </w:r>
      <w:r w:rsidR="001B212D" w:rsidRPr="005F1683">
        <w:rPr>
          <w:rFonts w:ascii="Times" w:hAnsi="Times" w:cs="Times New Roman"/>
          <w:sz w:val="24"/>
          <w:szCs w:val="24"/>
        </w:rPr>
        <w:t xml:space="preserve"> actualmente </w:t>
      </w:r>
      <w:r w:rsidR="002A0FAC" w:rsidRPr="005F1683">
        <w:rPr>
          <w:rFonts w:ascii="Times" w:hAnsi="Times" w:cs="Times New Roman"/>
          <w:sz w:val="24"/>
          <w:szCs w:val="24"/>
        </w:rPr>
        <w:t xml:space="preserve">se reúnen una vez al mes. </w:t>
      </w:r>
      <w:r w:rsidR="002D5733" w:rsidRPr="005F1683">
        <w:rPr>
          <w:rFonts w:ascii="Times" w:hAnsi="Times" w:cs="Times New Roman"/>
          <w:sz w:val="24"/>
          <w:szCs w:val="24"/>
        </w:rPr>
        <w:t xml:space="preserve">Sin embargo, la </w:t>
      </w:r>
      <w:r w:rsidR="002A0FAC" w:rsidRPr="005F1683">
        <w:rPr>
          <w:rFonts w:ascii="Times" w:hAnsi="Times" w:cs="Times New Roman"/>
          <w:sz w:val="24"/>
          <w:szCs w:val="24"/>
        </w:rPr>
        <w:t xml:space="preserve"> única comisión que est</w:t>
      </w:r>
      <w:r w:rsidR="001B212D" w:rsidRPr="005F1683">
        <w:rPr>
          <w:rFonts w:ascii="Times" w:hAnsi="Times" w:cs="Times New Roman"/>
          <w:sz w:val="24"/>
          <w:szCs w:val="24"/>
        </w:rPr>
        <w:t>á</w:t>
      </w:r>
      <w:r w:rsidR="002A0FAC" w:rsidRPr="005F1683">
        <w:rPr>
          <w:rFonts w:ascii="Times" w:hAnsi="Times" w:cs="Times New Roman"/>
          <w:sz w:val="24"/>
          <w:szCs w:val="24"/>
        </w:rPr>
        <w:t xml:space="preserve"> funcionando es la de Asesoría y Verificación</w:t>
      </w:r>
      <w:r w:rsidR="00110927" w:rsidRPr="005F1683">
        <w:rPr>
          <w:rFonts w:ascii="Times" w:hAnsi="Times" w:cs="Times New Roman"/>
          <w:sz w:val="24"/>
          <w:szCs w:val="24"/>
        </w:rPr>
        <w:t xml:space="preserve">. </w:t>
      </w:r>
      <w:r w:rsidR="00B0224E" w:rsidRPr="005F1683">
        <w:rPr>
          <w:rFonts w:ascii="Times" w:hAnsi="Times" w:cs="Times New Roman"/>
          <w:sz w:val="24"/>
          <w:szCs w:val="24"/>
        </w:rPr>
        <w:t xml:space="preserve">A nivel interno han conversado de algunas propuestas </w:t>
      </w:r>
      <w:r w:rsidR="00110927" w:rsidRPr="005F1683">
        <w:rPr>
          <w:rFonts w:ascii="Times" w:hAnsi="Times" w:cs="Times New Roman"/>
          <w:sz w:val="24"/>
          <w:szCs w:val="24"/>
        </w:rPr>
        <w:t xml:space="preserve">para atender a </w:t>
      </w:r>
      <w:r w:rsidR="005C227C" w:rsidRPr="005F1683">
        <w:rPr>
          <w:rFonts w:ascii="Times" w:hAnsi="Times" w:cs="Times New Roman"/>
          <w:sz w:val="24"/>
          <w:szCs w:val="24"/>
        </w:rPr>
        <w:t>MSV</w:t>
      </w:r>
      <w:r w:rsidR="008E1C4D" w:rsidRPr="005F1683">
        <w:rPr>
          <w:rFonts w:ascii="Times" w:hAnsi="Times" w:cs="Times New Roman"/>
          <w:sz w:val="24"/>
          <w:szCs w:val="24"/>
        </w:rPr>
        <w:t>,</w:t>
      </w:r>
      <w:r w:rsidR="005C227C" w:rsidRPr="005F1683">
        <w:rPr>
          <w:rFonts w:ascii="Times" w:hAnsi="Times" w:cs="Times New Roman"/>
          <w:sz w:val="24"/>
          <w:szCs w:val="24"/>
        </w:rPr>
        <w:t xml:space="preserve"> </w:t>
      </w:r>
      <w:r w:rsidR="00B0224E" w:rsidRPr="005F1683">
        <w:rPr>
          <w:rFonts w:ascii="Times" w:hAnsi="Times" w:cs="Times New Roman"/>
          <w:sz w:val="24"/>
          <w:szCs w:val="24"/>
        </w:rPr>
        <w:t>la</w:t>
      </w:r>
      <w:r w:rsidR="00787780" w:rsidRPr="005F1683">
        <w:rPr>
          <w:rFonts w:ascii="Times" w:hAnsi="Times" w:cs="Times New Roman"/>
          <w:sz w:val="24"/>
          <w:szCs w:val="24"/>
        </w:rPr>
        <w:t>s</w:t>
      </w:r>
      <w:r w:rsidR="00B0224E" w:rsidRPr="005F1683">
        <w:rPr>
          <w:rFonts w:ascii="Times" w:hAnsi="Times" w:cs="Times New Roman"/>
          <w:sz w:val="24"/>
          <w:szCs w:val="24"/>
        </w:rPr>
        <w:t xml:space="preserve"> cuales no se han </w:t>
      </w:r>
      <w:r w:rsidR="00B417FB" w:rsidRPr="005F1683">
        <w:rPr>
          <w:rFonts w:ascii="Times" w:hAnsi="Times" w:cs="Times New Roman"/>
          <w:sz w:val="24"/>
          <w:szCs w:val="24"/>
        </w:rPr>
        <w:t>materializado</w:t>
      </w:r>
      <w:r w:rsidR="00B0224E" w:rsidRPr="005F1683">
        <w:rPr>
          <w:rFonts w:ascii="Times" w:hAnsi="Times" w:cs="Times New Roman"/>
          <w:sz w:val="24"/>
          <w:szCs w:val="24"/>
        </w:rPr>
        <w:t>. S</w:t>
      </w:r>
      <w:r w:rsidR="000D2FE4" w:rsidRPr="005F1683">
        <w:rPr>
          <w:rFonts w:ascii="Times" w:hAnsi="Times" w:cs="Times New Roman"/>
          <w:sz w:val="24"/>
          <w:szCs w:val="24"/>
        </w:rPr>
        <w:t>i bien s</w:t>
      </w:r>
      <w:r w:rsidR="00B0224E" w:rsidRPr="005F1683">
        <w:rPr>
          <w:rFonts w:ascii="Times" w:hAnsi="Times" w:cs="Times New Roman"/>
          <w:sz w:val="24"/>
          <w:szCs w:val="24"/>
        </w:rPr>
        <w:t xml:space="preserve">e han tenido algunos avances </w:t>
      </w:r>
      <w:r w:rsidR="001B212D" w:rsidRPr="005F1683">
        <w:rPr>
          <w:rFonts w:ascii="Times" w:hAnsi="Times" w:cs="Times New Roman"/>
          <w:sz w:val="24"/>
          <w:szCs w:val="24"/>
        </w:rPr>
        <w:t xml:space="preserve">como la aplicación de una encuesta nacional especializada en VCM, </w:t>
      </w:r>
      <w:r w:rsidR="00B0224E" w:rsidRPr="005F1683">
        <w:rPr>
          <w:rFonts w:ascii="Times" w:hAnsi="Times" w:cs="Times New Roman"/>
          <w:sz w:val="24"/>
          <w:szCs w:val="24"/>
        </w:rPr>
        <w:t>la principal demanda dentro del mecanismo es la entrega de recursos para los CAIMUS, que a la fecha no se han entregado.</w:t>
      </w:r>
    </w:p>
    <w:p w14:paraId="7722AFF4" w14:textId="77777777" w:rsidR="00775BE1" w:rsidRPr="005F1683" w:rsidRDefault="00775BE1" w:rsidP="00B74533">
      <w:pPr>
        <w:pStyle w:val="Prrafodelista"/>
        <w:spacing w:line="240" w:lineRule="auto"/>
        <w:rPr>
          <w:rFonts w:ascii="Times" w:hAnsi="Times" w:cs="Times New Roman"/>
          <w:sz w:val="24"/>
          <w:szCs w:val="24"/>
        </w:rPr>
      </w:pPr>
    </w:p>
    <w:p w14:paraId="3B963CEC" w14:textId="489721DA" w:rsidR="007500C3" w:rsidRPr="005F1683" w:rsidRDefault="00A120BA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 xml:space="preserve">Asimismo, </w:t>
      </w:r>
      <w:r w:rsidR="00EE4991" w:rsidRPr="005F1683">
        <w:rPr>
          <w:rFonts w:ascii="Times" w:hAnsi="Times" w:cs="Times New Roman"/>
          <w:sz w:val="24"/>
          <w:szCs w:val="24"/>
        </w:rPr>
        <w:t xml:space="preserve">dentro del CONAPREVI </w:t>
      </w:r>
      <w:r w:rsidR="00787D5E" w:rsidRPr="005F1683">
        <w:rPr>
          <w:rFonts w:ascii="Times" w:hAnsi="Times" w:cs="Times New Roman"/>
          <w:sz w:val="24"/>
          <w:szCs w:val="24"/>
        </w:rPr>
        <w:t>s</w:t>
      </w:r>
      <w:r w:rsidR="00E21556" w:rsidRPr="005F1683">
        <w:rPr>
          <w:rFonts w:ascii="Times" w:hAnsi="Times" w:cs="Times New Roman"/>
          <w:sz w:val="24"/>
          <w:szCs w:val="24"/>
        </w:rPr>
        <w:t xml:space="preserve">e actualizó el </w:t>
      </w:r>
      <w:bookmarkStart w:id="7" w:name="_Hlk143903969"/>
      <w:r w:rsidR="00E21556" w:rsidRPr="005F1683">
        <w:rPr>
          <w:rFonts w:ascii="Times" w:hAnsi="Times" w:cs="Times New Roman"/>
          <w:sz w:val="24"/>
          <w:szCs w:val="24"/>
        </w:rPr>
        <w:t>PLANOVI 20</w:t>
      </w:r>
      <w:r w:rsidR="00787780" w:rsidRPr="005F1683">
        <w:rPr>
          <w:rFonts w:ascii="Times" w:hAnsi="Times" w:cs="Times New Roman"/>
          <w:sz w:val="24"/>
          <w:szCs w:val="24"/>
        </w:rPr>
        <w:t>20</w:t>
      </w:r>
      <w:r w:rsidR="00E21556" w:rsidRPr="005F1683">
        <w:rPr>
          <w:rFonts w:ascii="Times" w:hAnsi="Times" w:cs="Times New Roman"/>
          <w:sz w:val="24"/>
          <w:szCs w:val="24"/>
        </w:rPr>
        <w:t xml:space="preserve">-2029 </w:t>
      </w:r>
      <w:bookmarkEnd w:id="7"/>
      <w:r w:rsidR="001B212D" w:rsidRPr="005F1683">
        <w:rPr>
          <w:rFonts w:ascii="Times" w:hAnsi="Times" w:cs="Times New Roman"/>
          <w:sz w:val="24"/>
          <w:szCs w:val="24"/>
        </w:rPr>
        <w:t xml:space="preserve">con la </w:t>
      </w:r>
      <w:r w:rsidR="00E21556" w:rsidRPr="005F1683">
        <w:rPr>
          <w:rFonts w:ascii="Times" w:hAnsi="Times" w:cs="Times New Roman"/>
          <w:sz w:val="24"/>
          <w:szCs w:val="24"/>
        </w:rPr>
        <w:t xml:space="preserve">participación de las organizaciones de mujeres, instrumento </w:t>
      </w:r>
      <w:r w:rsidR="001B212D" w:rsidRPr="005F1683">
        <w:rPr>
          <w:rFonts w:ascii="Times" w:hAnsi="Times" w:cs="Times New Roman"/>
          <w:sz w:val="24"/>
          <w:szCs w:val="24"/>
        </w:rPr>
        <w:t xml:space="preserve">que </w:t>
      </w:r>
      <w:r w:rsidR="00E21556" w:rsidRPr="005F1683">
        <w:rPr>
          <w:rFonts w:ascii="Times" w:hAnsi="Times" w:cs="Times New Roman"/>
          <w:sz w:val="24"/>
          <w:szCs w:val="24"/>
        </w:rPr>
        <w:t>orienta la</w:t>
      </w:r>
      <w:r w:rsidR="007E5073" w:rsidRPr="005F1683">
        <w:rPr>
          <w:rFonts w:ascii="Times" w:hAnsi="Times" w:cs="Times New Roman"/>
          <w:sz w:val="24"/>
          <w:szCs w:val="24"/>
        </w:rPr>
        <w:t xml:space="preserve"> planificación, programación</w:t>
      </w:r>
      <w:r w:rsidR="006B7FA3" w:rsidRPr="005F1683">
        <w:rPr>
          <w:rFonts w:ascii="Times" w:hAnsi="Times" w:cs="Times New Roman"/>
          <w:sz w:val="24"/>
          <w:szCs w:val="24"/>
        </w:rPr>
        <w:t xml:space="preserve"> </w:t>
      </w:r>
      <w:r w:rsidR="007E5073" w:rsidRPr="005F1683">
        <w:rPr>
          <w:rFonts w:ascii="Times" w:hAnsi="Times" w:cs="Times New Roman"/>
          <w:sz w:val="24"/>
          <w:szCs w:val="24"/>
        </w:rPr>
        <w:t>institucional para la erradicación de</w:t>
      </w:r>
      <w:r w:rsidR="00BD0112" w:rsidRPr="005F1683">
        <w:rPr>
          <w:rFonts w:ascii="Times" w:hAnsi="Times" w:cs="Times New Roman"/>
          <w:sz w:val="24"/>
          <w:szCs w:val="24"/>
        </w:rPr>
        <w:t xml:space="preserve"> la VCM</w:t>
      </w:r>
      <w:r w:rsidR="00252967" w:rsidRPr="005F1683">
        <w:rPr>
          <w:rFonts w:ascii="Times" w:hAnsi="Times" w:cs="Times New Roman"/>
          <w:sz w:val="24"/>
          <w:szCs w:val="24"/>
        </w:rPr>
        <w:t>. A</w:t>
      </w:r>
      <w:r w:rsidR="00E21556" w:rsidRPr="005F1683">
        <w:rPr>
          <w:rFonts w:ascii="Times" w:hAnsi="Times" w:cs="Times New Roman"/>
          <w:sz w:val="24"/>
          <w:szCs w:val="24"/>
        </w:rPr>
        <w:t xml:space="preserve"> la fecha no</w:t>
      </w:r>
      <w:r w:rsidR="00BD0112" w:rsidRPr="005F1683">
        <w:rPr>
          <w:rFonts w:ascii="Times" w:hAnsi="Times" w:cs="Times New Roman"/>
          <w:sz w:val="24"/>
          <w:szCs w:val="24"/>
        </w:rPr>
        <w:t xml:space="preserve"> hay </w:t>
      </w:r>
      <w:r w:rsidR="00E21556" w:rsidRPr="005F1683">
        <w:rPr>
          <w:rFonts w:ascii="Times" w:hAnsi="Times" w:cs="Times New Roman"/>
          <w:sz w:val="24"/>
          <w:szCs w:val="24"/>
        </w:rPr>
        <w:t>evidencias de</w:t>
      </w:r>
      <w:r w:rsidR="00BD0112" w:rsidRPr="005F1683">
        <w:rPr>
          <w:rFonts w:ascii="Times" w:hAnsi="Times" w:cs="Times New Roman"/>
          <w:sz w:val="24"/>
          <w:szCs w:val="24"/>
        </w:rPr>
        <w:t xml:space="preserve"> </w:t>
      </w:r>
      <w:r w:rsidR="00E21556" w:rsidRPr="005F1683">
        <w:rPr>
          <w:rFonts w:ascii="Times" w:hAnsi="Times" w:cs="Times New Roman"/>
          <w:sz w:val="24"/>
          <w:szCs w:val="24"/>
        </w:rPr>
        <w:t>recursos ni avances que se hayan dado para su implementación</w:t>
      </w:r>
      <w:r w:rsidR="00CC7805" w:rsidRPr="005F1683">
        <w:rPr>
          <w:rFonts w:ascii="Times" w:hAnsi="Times" w:cs="Times New Roman"/>
          <w:sz w:val="24"/>
          <w:szCs w:val="24"/>
        </w:rPr>
        <w:t xml:space="preserve">. </w:t>
      </w:r>
      <w:r w:rsidR="00787780" w:rsidRPr="005F1683">
        <w:rPr>
          <w:rFonts w:ascii="Times" w:hAnsi="Times" w:cs="Times New Roman"/>
          <w:sz w:val="24"/>
          <w:szCs w:val="24"/>
        </w:rPr>
        <w:t>A</w:t>
      </w:r>
      <w:r w:rsidR="00DD6511" w:rsidRPr="005F1683">
        <w:rPr>
          <w:rFonts w:ascii="Times" w:hAnsi="Times" w:cs="Times New Roman"/>
          <w:sz w:val="24"/>
          <w:szCs w:val="24"/>
        </w:rPr>
        <w:t xml:space="preserve"> </w:t>
      </w:r>
      <w:r w:rsidR="00D5306A" w:rsidRPr="005F1683">
        <w:rPr>
          <w:rFonts w:ascii="Times" w:hAnsi="Times" w:cs="Times New Roman"/>
          <w:sz w:val="24"/>
          <w:szCs w:val="24"/>
        </w:rPr>
        <w:t>pesar de algunas actividades y reuniones</w:t>
      </w:r>
      <w:r w:rsidR="00787780" w:rsidRPr="005F1683">
        <w:rPr>
          <w:rFonts w:ascii="Times" w:hAnsi="Times" w:cs="Times New Roman"/>
          <w:sz w:val="24"/>
          <w:szCs w:val="24"/>
        </w:rPr>
        <w:t xml:space="preserve"> realizadas en </w:t>
      </w:r>
      <w:r w:rsidR="00D5306A" w:rsidRPr="005F1683">
        <w:rPr>
          <w:rFonts w:ascii="Times" w:hAnsi="Times" w:cs="Times New Roman"/>
          <w:sz w:val="24"/>
          <w:szCs w:val="24"/>
        </w:rPr>
        <w:t xml:space="preserve">CONAPREVI, </w:t>
      </w:r>
      <w:r w:rsidR="00A731E1" w:rsidRPr="005F1683">
        <w:rPr>
          <w:rFonts w:ascii="Times" w:hAnsi="Times" w:cs="Times New Roman"/>
          <w:sz w:val="24"/>
          <w:szCs w:val="24"/>
        </w:rPr>
        <w:t>este mecanismo necesita restablecerse, tener fortaleza jurídica, capacidad política e institucional para ejercer la función rectora</w:t>
      </w:r>
      <w:r w:rsidR="00D5306A" w:rsidRPr="005F1683">
        <w:rPr>
          <w:rFonts w:ascii="Times" w:hAnsi="Times" w:cs="Times New Roman"/>
          <w:sz w:val="24"/>
          <w:szCs w:val="24"/>
        </w:rPr>
        <w:t xml:space="preserve"> y </w:t>
      </w:r>
      <w:r w:rsidR="00A731E1" w:rsidRPr="005F1683">
        <w:rPr>
          <w:rFonts w:ascii="Times" w:hAnsi="Times" w:cs="Times New Roman"/>
          <w:sz w:val="24"/>
          <w:szCs w:val="24"/>
        </w:rPr>
        <w:t xml:space="preserve">coordinadora de políticas públicas para erradicar la VCM, </w:t>
      </w:r>
      <w:r w:rsidR="001B212D" w:rsidRPr="005F1683">
        <w:rPr>
          <w:rFonts w:ascii="Times" w:hAnsi="Times" w:cs="Times New Roman"/>
          <w:sz w:val="24"/>
          <w:szCs w:val="24"/>
        </w:rPr>
        <w:t xml:space="preserve">y </w:t>
      </w:r>
      <w:r w:rsidR="00A731E1" w:rsidRPr="005F1683">
        <w:rPr>
          <w:rFonts w:ascii="Times" w:hAnsi="Times" w:cs="Times New Roman"/>
          <w:sz w:val="24"/>
          <w:szCs w:val="24"/>
        </w:rPr>
        <w:t>en tal sentido</w:t>
      </w:r>
      <w:r w:rsidR="003A5976" w:rsidRPr="005F1683">
        <w:rPr>
          <w:rFonts w:ascii="Times" w:hAnsi="Times" w:cs="Times New Roman"/>
          <w:sz w:val="24"/>
          <w:szCs w:val="24"/>
        </w:rPr>
        <w:t>,</w:t>
      </w:r>
      <w:r w:rsidR="00A731E1" w:rsidRPr="005F1683">
        <w:rPr>
          <w:rFonts w:ascii="Times" w:hAnsi="Times" w:cs="Times New Roman"/>
          <w:sz w:val="24"/>
          <w:szCs w:val="24"/>
        </w:rPr>
        <w:t xml:space="preserve"> el proceso de implementación del PLANOVI sigue retrasado mientras no se recupere </w:t>
      </w:r>
      <w:r w:rsidR="005F5326" w:rsidRPr="005F1683">
        <w:rPr>
          <w:rFonts w:ascii="Times" w:hAnsi="Times" w:cs="Times New Roman"/>
          <w:sz w:val="24"/>
          <w:szCs w:val="24"/>
        </w:rPr>
        <w:t xml:space="preserve">su </w:t>
      </w:r>
      <w:r w:rsidR="00A731E1" w:rsidRPr="005F1683">
        <w:rPr>
          <w:rFonts w:ascii="Times" w:hAnsi="Times" w:cs="Times New Roman"/>
          <w:sz w:val="24"/>
          <w:szCs w:val="24"/>
        </w:rPr>
        <w:t>institucionalidad</w:t>
      </w:r>
      <w:r w:rsidR="005F5326" w:rsidRPr="005F1683">
        <w:rPr>
          <w:rFonts w:ascii="Times" w:hAnsi="Times" w:cs="Times New Roman"/>
          <w:sz w:val="24"/>
          <w:szCs w:val="24"/>
        </w:rPr>
        <w:t>.</w:t>
      </w:r>
    </w:p>
    <w:p w14:paraId="0DABFD6F" w14:textId="77777777" w:rsidR="007500C3" w:rsidRPr="005F1683" w:rsidRDefault="007500C3" w:rsidP="00B74533">
      <w:pPr>
        <w:pStyle w:val="Prrafodelista"/>
        <w:spacing w:line="240" w:lineRule="auto"/>
        <w:rPr>
          <w:rFonts w:ascii="Times" w:hAnsi="Times" w:cs="Times New Roman"/>
          <w:b/>
          <w:bCs/>
          <w:sz w:val="24"/>
          <w:szCs w:val="24"/>
        </w:rPr>
      </w:pPr>
    </w:p>
    <w:p w14:paraId="6F31F820" w14:textId="059E92C5" w:rsidR="00087D2E" w:rsidRPr="005F1683" w:rsidRDefault="00087D2E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 w:cs="Times New Roman"/>
          <w:b/>
          <w:bCs/>
          <w:sz w:val="24"/>
          <w:szCs w:val="24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lastRenderedPageBreak/>
        <w:t xml:space="preserve">Es urgente que los procesos iniciados en la CONAPREVI, </w:t>
      </w:r>
      <w:r w:rsidR="00D8574B" w:rsidRPr="005F1683">
        <w:rPr>
          <w:rFonts w:ascii="Times" w:hAnsi="Times" w:cs="Times New Roman"/>
          <w:b/>
          <w:bCs/>
          <w:sz w:val="24"/>
          <w:szCs w:val="24"/>
        </w:rPr>
        <w:t>los mecanismos</w:t>
      </w:r>
      <w:r w:rsidRPr="005F1683">
        <w:rPr>
          <w:rFonts w:ascii="Times" w:hAnsi="Times" w:cs="Times New Roman"/>
          <w:b/>
          <w:bCs/>
          <w:sz w:val="24"/>
          <w:szCs w:val="24"/>
        </w:rPr>
        <w:t>, disposiciones</w:t>
      </w:r>
      <w:r w:rsidR="001B212D" w:rsidRPr="005F1683">
        <w:rPr>
          <w:rFonts w:ascii="Times" w:hAnsi="Times" w:cs="Times New Roman"/>
          <w:b/>
          <w:bCs/>
          <w:sz w:val="24"/>
          <w:szCs w:val="24"/>
        </w:rPr>
        <w:t xml:space="preserve"> y</w:t>
      </w:r>
      <w:r w:rsidRPr="005F1683">
        <w:rPr>
          <w:rFonts w:ascii="Times" w:hAnsi="Times" w:cs="Times New Roman"/>
          <w:b/>
          <w:bCs/>
          <w:sz w:val="24"/>
          <w:szCs w:val="24"/>
        </w:rPr>
        <w:t xml:space="preserve"> metodologías no se pierdan</w:t>
      </w:r>
      <w:r w:rsidR="005F5326" w:rsidRPr="005F1683">
        <w:rPr>
          <w:rFonts w:ascii="Times" w:hAnsi="Times" w:cs="Times New Roman"/>
          <w:b/>
          <w:bCs/>
          <w:sz w:val="24"/>
          <w:szCs w:val="24"/>
        </w:rPr>
        <w:t xml:space="preserve">, </w:t>
      </w:r>
      <w:r w:rsidR="00C47126" w:rsidRPr="005F1683">
        <w:rPr>
          <w:rFonts w:ascii="Times" w:hAnsi="Times" w:cs="Times New Roman"/>
          <w:b/>
          <w:bCs/>
          <w:sz w:val="24"/>
          <w:szCs w:val="24"/>
        </w:rPr>
        <w:t>y que el próximo gobierno</w:t>
      </w:r>
      <w:r w:rsidR="005F5326" w:rsidRPr="005F1683">
        <w:rPr>
          <w:rFonts w:ascii="Times" w:hAnsi="Times" w:cs="Times New Roman"/>
          <w:b/>
          <w:bCs/>
          <w:sz w:val="24"/>
          <w:szCs w:val="24"/>
        </w:rPr>
        <w:t xml:space="preserve"> </w:t>
      </w:r>
      <w:r w:rsidRPr="005F1683">
        <w:rPr>
          <w:rFonts w:ascii="Times" w:hAnsi="Times" w:cs="Times New Roman"/>
          <w:b/>
          <w:bCs/>
          <w:sz w:val="24"/>
          <w:szCs w:val="24"/>
        </w:rPr>
        <w:t>garantice la continuidad de los avances y se</w:t>
      </w:r>
      <w:r w:rsidR="00C47126" w:rsidRPr="005F1683">
        <w:rPr>
          <w:rFonts w:ascii="Times" w:hAnsi="Times" w:cs="Times New Roman"/>
          <w:b/>
          <w:bCs/>
          <w:sz w:val="24"/>
          <w:szCs w:val="24"/>
        </w:rPr>
        <w:t xml:space="preserve"> le</w:t>
      </w:r>
      <w:r w:rsidRPr="005F1683">
        <w:rPr>
          <w:rFonts w:ascii="Times" w:hAnsi="Times" w:cs="Times New Roman"/>
          <w:b/>
          <w:bCs/>
          <w:sz w:val="24"/>
          <w:szCs w:val="24"/>
        </w:rPr>
        <w:t xml:space="preserve"> fortalezca, dándole autonomía</w:t>
      </w:r>
      <w:r w:rsidR="00D00B2B" w:rsidRPr="005F1683">
        <w:rPr>
          <w:rFonts w:ascii="Times" w:hAnsi="Times" w:cs="Times New Roman"/>
          <w:b/>
          <w:bCs/>
          <w:sz w:val="24"/>
          <w:szCs w:val="24"/>
        </w:rPr>
        <w:t xml:space="preserve"> financiera </w:t>
      </w:r>
      <w:r w:rsidR="00C47126" w:rsidRPr="005F1683">
        <w:rPr>
          <w:rFonts w:ascii="Times" w:hAnsi="Times" w:cs="Times New Roman"/>
          <w:b/>
          <w:bCs/>
          <w:sz w:val="24"/>
          <w:szCs w:val="24"/>
        </w:rPr>
        <w:t xml:space="preserve">y se restituya su </w:t>
      </w:r>
      <w:r w:rsidR="00D00B2B" w:rsidRPr="005F1683">
        <w:rPr>
          <w:rFonts w:ascii="Times" w:hAnsi="Times" w:cs="Times New Roman"/>
          <w:b/>
          <w:bCs/>
          <w:sz w:val="24"/>
          <w:szCs w:val="24"/>
        </w:rPr>
        <w:t>estructura administrativa funcional y con ello cumpla con el mandato para el cual fue creada.</w:t>
      </w:r>
      <w:r w:rsidRPr="005F1683">
        <w:rPr>
          <w:rFonts w:ascii="Times" w:hAnsi="Times" w:cs="Times New Roman"/>
          <w:b/>
          <w:bCs/>
          <w:sz w:val="24"/>
          <w:szCs w:val="24"/>
        </w:rPr>
        <w:t xml:space="preserve">  </w:t>
      </w:r>
      <w:r w:rsidR="00F8768B" w:rsidRPr="005F1683">
        <w:rPr>
          <w:rFonts w:ascii="Times" w:hAnsi="Times" w:cs="Times New Roman"/>
          <w:b/>
          <w:bCs/>
          <w:sz w:val="24"/>
          <w:szCs w:val="24"/>
        </w:rPr>
        <w:t>Es urgente una Ley específica para CONAPREVI.</w:t>
      </w:r>
    </w:p>
    <w:p w14:paraId="75C9AB5F" w14:textId="77777777" w:rsidR="00087D2E" w:rsidRPr="005F1683" w:rsidRDefault="00087D2E" w:rsidP="00B74533">
      <w:pPr>
        <w:pStyle w:val="Prrafodelista"/>
        <w:spacing w:line="240" w:lineRule="auto"/>
        <w:rPr>
          <w:rFonts w:ascii="Times" w:hAnsi="Times" w:cs="Times New Roman"/>
          <w:sz w:val="24"/>
          <w:szCs w:val="24"/>
        </w:rPr>
      </w:pPr>
    </w:p>
    <w:p w14:paraId="1F4AC898" w14:textId="62EC9BF9" w:rsidR="0075659C" w:rsidRPr="005F1683" w:rsidRDefault="0075659C" w:rsidP="00B74533">
      <w:pPr>
        <w:pStyle w:val="Prrafodelista"/>
        <w:numPr>
          <w:ilvl w:val="0"/>
          <w:numId w:val="15"/>
        </w:numPr>
        <w:spacing w:after="0" w:line="240" w:lineRule="auto"/>
        <w:rPr>
          <w:rFonts w:ascii="Times" w:hAnsi="Times" w:cs="Times New Roman"/>
          <w:b/>
          <w:bCs/>
          <w:sz w:val="24"/>
          <w:szCs w:val="24"/>
          <w:lang w:val="es-MX"/>
        </w:rPr>
      </w:pPr>
      <w:r w:rsidRPr="005F1683">
        <w:rPr>
          <w:rFonts w:ascii="Times" w:hAnsi="Times" w:cs="Times New Roman"/>
          <w:b/>
          <w:bCs/>
          <w:sz w:val="24"/>
          <w:szCs w:val="24"/>
          <w:lang w:val="es-MX"/>
        </w:rPr>
        <w:t>Violencia contra las mujeres</w:t>
      </w:r>
      <w:r w:rsidR="0011499E" w:rsidRPr="005F1683">
        <w:rPr>
          <w:rFonts w:ascii="Times" w:hAnsi="Times" w:cs="Times New Roman"/>
          <w:b/>
          <w:bCs/>
          <w:sz w:val="24"/>
          <w:szCs w:val="24"/>
          <w:lang w:val="es-MX"/>
        </w:rPr>
        <w:t xml:space="preserve">  </w:t>
      </w:r>
    </w:p>
    <w:p w14:paraId="12FE3C9F" w14:textId="77777777" w:rsidR="0075659C" w:rsidRPr="005F1683" w:rsidRDefault="0075659C" w:rsidP="00B74533">
      <w:pPr>
        <w:spacing w:after="0" w:line="240" w:lineRule="auto"/>
        <w:contextualSpacing/>
        <w:rPr>
          <w:rFonts w:ascii="Times" w:hAnsi="Times" w:cs="Times New Roman"/>
          <w:b/>
          <w:bCs/>
          <w:sz w:val="24"/>
          <w:szCs w:val="24"/>
          <w:lang w:val="es-MX"/>
        </w:rPr>
      </w:pPr>
    </w:p>
    <w:p w14:paraId="0EBA046C" w14:textId="6EF90484" w:rsidR="003C2510" w:rsidRPr="005F1683" w:rsidRDefault="0075659C" w:rsidP="00B74533">
      <w:pPr>
        <w:pStyle w:val="Prrafodelist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" w:hAnsi="Times" w:cs="Times New Roman"/>
          <w:sz w:val="24"/>
          <w:szCs w:val="24"/>
          <w:lang w:val="es-MX"/>
        </w:rPr>
      </w:pPr>
      <w:r w:rsidRPr="005F1683">
        <w:rPr>
          <w:rFonts w:ascii="Times" w:hAnsi="Times" w:cs="Times New Roman"/>
          <w:sz w:val="24"/>
          <w:szCs w:val="24"/>
          <w:lang w:val="es-MX"/>
        </w:rPr>
        <w:t xml:space="preserve">La </w:t>
      </w:r>
      <w:r w:rsidR="00A8740C" w:rsidRPr="005F1683">
        <w:rPr>
          <w:rFonts w:ascii="Times" w:hAnsi="Times" w:cs="Times New Roman"/>
          <w:sz w:val="24"/>
          <w:szCs w:val="24"/>
          <w:lang w:val="es-MX"/>
        </w:rPr>
        <w:t xml:space="preserve">VCM </w:t>
      </w:r>
      <w:r w:rsidRPr="005F1683">
        <w:rPr>
          <w:rFonts w:ascii="Times" w:hAnsi="Times" w:cs="Times New Roman"/>
          <w:sz w:val="24"/>
          <w:szCs w:val="24"/>
          <w:lang w:val="es-MX"/>
        </w:rPr>
        <w:t>continúa siendo el delito más denunciado en Guatemala</w:t>
      </w:r>
      <w:r w:rsidR="000C4EC3" w:rsidRPr="005F1683">
        <w:rPr>
          <w:rFonts w:ascii="Times" w:hAnsi="Times" w:cs="Times New Roman"/>
          <w:sz w:val="24"/>
          <w:szCs w:val="24"/>
          <w:lang w:val="es-MX"/>
        </w:rPr>
        <w:t>. D</w:t>
      </w:r>
      <w:r w:rsidR="00141188" w:rsidRPr="005F1683">
        <w:rPr>
          <w:rFonts w:ascii="Times" w:hAnsi="Times" w:cs="Times New Roman"/>
          <w:sz w:val="24"/>
          <w:szCs w:val="24"/>
          <w:lang w:val="es-MX"/>
        </w:rPr>
        <w:t xml:space="preserve">e enero 2018 al agosto 2023 </w:t>
      </w:r>
      <w:r w:rsidR="00A105E5" w:rsidRPr="005F1683">
        <w:rPr>
          <w:rFonts w:ascii="Times" w:hAnsi="Times" w:cs="Times New Roman"/>
          <w:sz w:val="24"/>
          <w:szCs w:val="24"/>
          <w:lang w:val="es-MX"/>
        </w:rPr>
        <w:t xml:space="preserve">el MP </w:t>
      </w:r>
      <w:r w:rsidR="00055287" w:rsidRPr="005F1683">
        <w:rPr>
          <w:rFonts w:ascii="Times" w:hAnsi="Times" w:cs="Times New Roman"/>
          <w:sz w:val="24"/>
          <w:szCs w:val="24"/>
          <w:lang w:val="es-MX"/>
        </w:rPr>
        <w:t>registró m</w:t>
      </w:r>
      <w:r w:rsidR="008053D1" w:rsidRPr="005F1683">
        <w:rPr>
          <w:rFonts w:ascii="Times" w:hAnsi="Times" w:cs="Times New Roman"/>
          <w:sz w:val="24"/>
          <w:szCs w:val="24"/>
          <w:lang w:val="es-MX"/>
        </w:rPr>
        <w:t>á</w:t>
      </w:r>
      <w:r w:rsidR="00055287" w:rsidRPr="005F1683">
        <w:rPr>
          <w:rFonts w:ascii="Times" w:hAnsi="Times" w:cs="Times New Roman"/>
          <w:sz w:val="24"/>
          <w:szCs w:val="24"/>
          <w:lang w:val="es-MX"/>
        </w:rPr>
        <w:t xml:space="preserve">s de </w:t>
      </w:r>
      <w:r w:rsidR="00A105E5" w:rsidRPr="005F1683">
        <w:rPr>
          <w:rFonts w:ascii="Times" w:hAnsi="Times" w:cs="Times New Roman"/>
          <w:sz w:val="24"/>
          <w:szCs w:val="24"/>
          <w:lang w:val="es-MX"/>
        </w:rPr>
        <w:t xml:space="preserve">300 mil </w:t>
      </w:r>
      <w:r w:rsidR="00055287" w:rsidRPr="005F1683">
        <w:rPr>
          <w:rFonts w:ascii="Times" w:hAnsi="Times" w:cs="Times New Roman"/>
          <w:sz w:val="24"/>
          <w:szCs w:val="24"/>
          <w:lang w:val="es-MX"/>
        </w:rPr>
        <w:t>casos</w:t>
      </w:r>
      <w:r w:rsidR="008053D1" w:rsidRPr="005F1683">
        <w:rPr>
          <w:rFonts w:ascii="Times" w:hAnsi="Times" w:cs="Times New Roman"/>
          <w:sz w:val="24"/>
          <w:szCs w:val="24"/>
          <w:lang w:val="es-MX"/>
        </w:rPr>
        <w:t xml:space="preserve"> por VCM en sus manifestaciones física, sexual, psicológica y económica</w:t>
      </w:r>
      <w:r w:rsidR="00942CC0" w:rsidRPr="005F1683">
        <w:rPr>
          <w:rStyle w:val="Refdenotaalfinal"/>
          <w:rFonts w:ascii="Times" w:hAnsi="Times" w:cs="Times New Roman"/>
          <w:sz w:val="24"/>
          <w:szCs w:val="24"/>
          <w:lang w:val="es-MX"/>
        </w:rPr>
        <w:endnoteReference w:id="18"/>
      </w:r>
      <w:r w:rsidR="008053D1" w:rsidRPr="005F1683">
        <w:rPr>
          <w:rFonts w:ascii="Times" w:hAnsi="Times" w:cs="Times New Roman"/>
          <w:sz w:val="24"/>
          <w:szCs w:val="24"/>
          <w:lang w:val="es-MX"/>
        </w:rPr>
        <w:t xml:space="preserve">. </w:t>
      </w:r>
      <w:r w:rsidR="00AF6472" w:rsidRPr="005F1683">
        <w:rPr>
          <w:rFonts w:ascii="Times" w:hAnsi="Times" w:cs="Times New Roman"/>
          <w:sz w:val="24"/>
          <w:szCs w:val="24"/>
          <w:lang w:val="es-MX"/>
        </w:rPr>
        <w:t xml:space="preserve">De noviembre 2017 a </w:t>
      </w:r>
      <w:r w:rsidR="00AB68A4" w:rsidRPr="005F1683">
        <w:rPr>
          <w:rFonts w:ascii="Times" w:hAnsi="Times" w:cs="Times New Roman"/>
          <w:sz w:val="24"/>
          <w:szCs w:val="24"/>
          <w:lang w:val="es-MX"/>
        </w:rPr>
        <w:t>junio 2023,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 el INACIF reportó un total de 65,658 peritajes realizados</w:t>
      </w:r>
      <w:r w:rsidR="00AB68A4" w:rsidRPr="005F1683">
        <w:rPr>
          <w:rFonts w:ascii="Times" w:hAnsi="Times" w:cs="Times New Roman"/>
          <w:sz w:val="24"/>
          <w:szCs w:val="24"/>
          <w:lang w:val="es-MX"/>
        </w:rPr>
        <w:t>:</w:t>
      </w:r>
      <w:r w:rsidR="00A8740C" w:rsidRPr="005F1683">
        <w:rPr>
          <w:rFonts w:ascii="Times" w:hAnsi="Times" w:cs="Times New Roman"/>
          <w:sz w:val="24"/>
          <w:szCs w:val="24"/>
          <w:lang w:val="es-MX"/>
        </w:rPr>
        <w:t xml:space="preserve"> el </w:t>
      </w:r>
      <w:r w:rsidRPr="005F1683">
        <w:rPr>
          <w:rFonts w:ascii="Times" w:hAnsi="Times" w:cs="Times New Roman"/>
          <w:sz w:val="24"/>
          <w:szCs w:val="24"/>
          <w:lang w:val="es-MX"/>
        </w:rPr>
        <w:t>61% por violencia sexual, el 27% violencia física y el 12% por violencia psicológica</w:t>
      </w:r>
      <w:r w:rsidR="00A82C3D" w:rsidRPr="005F1683">
        <w:rPr>
          <w:rFonts w:ascii="Times" w:hAnsi="Times" w:cs="Times New Roman"/>
          <w:sz w:val="24"/>
          <w:szCs w:val="24"/>
          <w:lang w:val="es-MX"/>
        </w:rPr>
        <w:t>;</w:t>
      </w:r>
      <w:r w:rsidR="006A50DD" w:rsidRPr="005F1683">
        <w:rPr>
          <w:rFonts w:ascii="Times" w:hAnsi="Times" w:cs="Times New Roman"/>
          <w:sz w:val="24"/>
          <w:szCs w:val="24"/>
          <w:lang w:val="es-MX"/>
        </w:rPr>
        <w:t xml:space="preserve"> el 38% de los peritajes </w:t>
      </w:r>
      <w:r w:rsidR="00D8574B" w:rsidRPr="005F1683">
        <w:rPr>
          <w:rFonts w:ascii="Times" w:hAnsi="Times" w:cs="Times New Roman"/>
          <w:sz w:val="24"/>
          <w:szCs w:val="24"/>
          <w:lang w:val="es-MX"/>
        </w:rPr>
        <w:t>por violencia</w:t>
      </w:r>
      <w:r w:rsidR="006A50DD" w:rsidRPr="005F1683">
        <w:rPr>
          <w:rFonts w:ascii="Times" w:hAnsi="Times" w:cs="Times New Roman"/>
          <w:sz w:val="24"/>
          <w:szCs w:val="24"/>
          <w:lang w:val="es-MX"/>
        </w:rPr>
        <w:t xml:space="preserve"> sexual fueron realizados a niñas desde 0 a 20 años</w:t>
      </w:r>
      <w:r w:rsidR="000E6C7A" w:rsidRPr="005F1683">
        <w:rPr>
          <w:rStyle w:val="Refdenotaalfinal"/>
          <w:rFonts w:ascii="Times" w:hAnsi="Times" w:cs="Times New Roman"/>
          <w:sz w:val="24"/>
          <w:szCs w:val="24"/>
          <w:lang w:val="es-MX"/>
        </w:rPr>
        <w:endnoteReference w:id="19"/>
      </w:r>
      <w:r w:rsidRPr="005F1683">
        <w:rPr>
          <w:rFonts w:ascii="Times" w:hAnsi="Times" w:cs="Times New Roman"/>
          <w:sz w:val="24"/>
          <w:szCs w:val="24"/>
          <w:lang w:val="es-MX"/>
        </w:rPr>
        <w:t>. Según datos de GGM, para el período en mención se registró un total de 3,425 MVM; el análisis realizado estableció que el 52.9% de esas MVM constituyen femicidios. El 42.1% de las víctimas de MVM tenía entre 16 y 30 años, evidenciando la victimización mayoritaria de mujeres adolescentes y jóvenes. El 68.4% de las MVM fueron perpetradas con arma de fuego. No obstante, la causa de 360 de esas muertes fue asfixia por estrangulamiento y otras 42 por decapitación o seccionamiento corporal, datos relevantes para establecer la persistencia de la crueldad misógina sobre los cuerpos de las mujeres</w:t>
      </w:r>
      <w:r w:rsidR="000E6C7A" w:rsidRPr="005F1683">
        <w:rPr>
          <w:rStyle w:val="Refdenotaalfinal"/>
          <w:rFonts w:ascii="Times" w:hAnsi="Times" w:cs="Times New Roman"/>
          <w:sz w:val="24"/>
          <w:szCs w:val="24"/>
          <w:lang w:val="es-MX"/>
        </w:rPr>
        <w:endnoteReference w:id="20"/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. </w:t>
      </w:r>
    </w:p>
    <w:p w14:paraId="67A6F016" w14:textId="77777777" w:rsidR="003004EE" w:rsidRPr="005F1683" w:rsidRDefault="003004EE" w:rsidP="00B74533">
      <w:pPr>
        <w:pStyle w:val="Prrafodelista"/>
        <w:spacing w:after="0" w:line="240" w:lineRule="auto"/>
        <w:ind w:left="426"/>
        <w:jc w:val="both"/>
        <w:rPr>
          <w:rFonts w:ascii="Times" w:hAnsi="Times" w:cs="Times New Roman"/>
          <w:sz w:val="24"/>
          <w:szCs w:val="24"/>
          <w:lang w:val="es-MX"/>
        </w:rPr>
      </w:pPr>
    </w:p>
    <w:p w14:paraId="52558792" w14:textId="509F8B87" w:rsidR="006A61D6" w:rsidRPr="005F1683" w:rsidRDefault="0015007D" w:rsidP="00B74533">
      <w:pPr>
        <w:pStyle w:val="Prrafodelist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" w:hAnsi="Times" w:cs="Times New Roman"/>
          <w:sz w:val="24"/>
          <w:szCs w:val="24"/>
          <w:lang w:val="es-MX"/>
        </w:rPr>
      </w:pPr>
      <w:r w:rsidRPr="005F1683">
        <w:rPr>
          <w:rFonts w:ascii="Times" w:hAnsi="Times" w:cs="Times New Roman"/>
          <w:sz w:val="24"/>
          <w:szCs w:val="24"/>
          <w:lang w:val="es-MX"/>
        </w:rPr>
        <w:t>La violencia sexual incestuosa</w:t>
      </w:r>
      <w:r w:rsidR="006A50DD"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1E5DB0" w:rsidRPr="005F1683">
        <w:rPr>
          <w:rFonts w:ascii="Times" w:hAnsi="Times" w:cs="Times New Roman"/>
          <w:sz w:val="24"/>
          <w:szCs w:val="24"/>
          <w:lang w:val="es-MX"/>
        </w:rPr>
        <w:t>está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 instalada y normalizada</w:t>
      </w:r>
      <w:r w:rsidR="001E5DB0" w:rsidRPr="005F1683">
        <w:rPr>
          <w:rFonts w:ascii="Times" w:hAnsi="Times" w:cs="Times New Roman"/>
          <w:sz w:val="24"/>
          <w:szCs w:val="24"/>
          <w:lang w:val="es-MX"/>
        </w:rPr>
        <w:t>. L</w:t>
      </w:r>
      <w:r w:rsidRPr="005F1683">
        <w:rPr>
          <w:rFonts w:ascii="Times" w:hAnsi="Times" w:cs="Times New Roman"/>
          <w:sz w:val="24"/>
          <w:szCs w:val="24"/>
          <w:lang w:val="es-MX"/>
        </w:rPr>
        <w:t>os victimarios son pr</w:t>
      </w:r>
      <w:r w:rsidR="006A50DD" w:rsidRPr="005F1683">
        <w:rPr>
          <w:rFonts w:ascii="Times" w:hAnsi="Times" w:cs="Times New Roman"/>
          <w:sz w:val="24"/>
          <w:szCs w:val="24"/>
          <w:lang w:val="es-MX"/>
        </w:rPr>
        <w:t>incipalmente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 hombres adultos y las sobrevivientes niñas y adolescentes</w:t>
      </w:r>
      <w:r w:rsidR="00942D69" w:rsidRPr="005F1683">
        <w:rPr>
          <w:rFonts w:ascii="Times" w:hAnsi="Times" w:cs="Times New Roman"/>
          <w:sz w:val="24"/>
          <w:szCs w:val="24"/>
          <w:lang w:val="es-MX"/>
        </w:rPr>
        <w:t xml:space="preserve"> que además de vivir violencia sexual son obligadas por el Estado</w:t>
      </w:r>
      <w:r w:rsidR="00AE0D9F"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942D69" w:rsidRPr="005F1683">
        <w:rPr>
          <w:rFonts w:ascii="Times" w:hAnsi="Times" w:cs="Times New Roman"/>
          <w:sz w:val="24"/>
          <w:szCs w:val="24"/>
          <w:lang w:val="es-MX"/>
        </w:rPr>
        <w:t xml:space="preserve">a tener embarazos y maternidades forzadas, esto se comprueba con los 18,610 embarazos en niñas de 10 a 14 años registrados del 2018 </w:t>
      </w:r>
      <w:r w:rsidR="00CC5290" w:rsidRPr="005F1683">
        <w:rPr>
          <w:rFonts w:ascii="Times" w:hAnsi="Times" w:cs="Times New Roman"/>
          <w:sz w:val="24"/>
          <w:szCs w:val="24"/>
          <w:lang w:val="es-MX"/>
        </w:rPr>
        <w:t>a octubre</w:t>
      </w:r>
      <w:r w:rsidR="00942D69" w:rsidRPr="005F1683">
        <w:rPr>
          <w:rFonts w:ascii="Times" w:hAnsi="Times" w:cs="Times New Roman"/>
          <w:sz w:val="24"/>
          <w:szCs w:val="24"/>
          <w:lang w:val="es-MX"/>
        </w:rPr>
        <w:t xml:space="preserve"> 2022, así como con los 11,883 nacimientos de niñas madres de 10 a 14 años, registrados del 2018 a julio 2023, según datos del OSAR</w:t>
      </w:r>
      <w:r w:rsidR="000E6C7A" w:rsidRPr="005F1683">
        <w:rPr>
          <w:rStyle w:val="Refdenotaalfinal"/>
          <w:rFonts w:ascii="Times" w:hAnsi="Times" w:cs="Times New Roman"/>
          <w:sz w:val="24"/>
          <w:szCs w:val="24"/>
          <w:lang w:val="es-MX"/>
        </w:rPr>
        <w:endnoteReference w:id="21"/>
      </w:r>
      <w:r w:rsidR="00942D69" w:rsidRPr="005F1683">
        <w:rPr>
          <w:rFonts w:ascii="Times" w:hAnsi="Times" w:cs="Times New Roman"/>
          <w:sz w:val="24"/>
          <w:szCs w:val="24"/>
          <w:lang w:val="es-MX"/>
        </w:rPr>
        <w:t xml:space="preserve">. </w:t>
      </w:r>
    </w:p>
    <w:p w14:paraId="5125BA1A" w14:textId="77777777" w:rsidR="00DA5353" w:rsidRPr="005F1683" w:rsidRDefault="00DA5353" w:rsidP="00B74533">
      <w:pPr>
        <w:spacing w:after="0" w:line="240" w:lineRule="auto"/>
        <w:contextualSpacing/>
        <w:jc w:val="both"/>
        <w:rPr>
          <w:rFonts w:ascii="Times" w:hAnsi="Times" w:cs="Times New Roman"/>
          <w:sz w:val="24"/>
          <w:szCs w:val="24"/>
          <w:lang w:val="es-MX"/>
        </w:rPr>
      </w:pPr>
    </w:p>
    <w:p w14:paraId="5C5F92B1" w14:textId="56D445FB" w:rsidR="00841880" w:rsidRPr="005F1683" w:rsidRDefault="00841880" w:rsidP="00B74533">
      <w:pPr>
        <w:pStyle w:val="Prrafodelist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" w:hAnsi="Times" w:cs="Times New Roman"/>
          <w:sz w:val="24"/>
          <w:szCs w:val="24"/>
          <w:lang w:val="es-MX"/>
        </w:rPr>
      </w:pPr>
      <w:r w:rsidRPr="005F1683">
        <w:rPr>
          <w:rFonts w:ascii="Times" w:hAnsi="Times" w:cs="Times New Roman"/>
          <w:sz w:val="24"/>
          <w:szCs w:val="24"/>
          <w:lang w:val="es-MX"/>
        </w:rPr>
        <w:t xml:space="preserve">Según investigación realizada por </w:t>
      </w:r>
      <w:r w:rsidR="008A01BC" w:rsidRPr="005F1683">
        <w:rPr>
          <w:rFonts w:ascii="Times" w:hAnsi="Times" w:cs="Times New Roman"/>
          <w:sz w:val="24"/>
          <w:szCs w:val="24"/>
          <w:lang w:val="es-MX"/>
        </w:rPr>
        <w:t>la IUS Dignitas (2023)</w:t>
      </w:r>
      <w:r w:rsidR="00746F0F" w:rsidRPr="005F1683">
        <w:rPr>
          <w:rFonts w:ascii="Times" w:hAnsi="Times" w:cs="Times New Roman"/>
          <w:sz w:val="24"/>
          <w:szCs w:val="24"/>
          <w:lang w:val="es-MX"/>
        </w:rPr>
        <w:t>,</w:t>
      </w:r>
      <w:r w:rsidR="008A01BC"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Pr="005F1683">
        <w:rPr>
          <w:rFonts w:ascii="Times" w:hAnsi="Times" w:cs="Times New Roman"/>
          <w:sz w:val="24"/>
          <w:szCs w:val="24"/>
          <w:lang w:val="es-MX"/>
        </w:rPr>
        <w:t>del 20</w:t>
      </w:r>
      <w:r w:rsidR="000D2EEF" w:rsidRPr="005F1683">
        <w:rPr>
          <w:rFonts w:ascii="Times" w:hAnsi="Times" w:cs="Times New Roman"/>
          <w:sz w:val="24"/>
          <w:szCs w:val="24"/>
          <w:lang w:val="es-MX"/>
        </w:rPr>
        <w:t>2</w:t>
      </w:r>
      <w:r w:rsidRPr="005F1683">
        <w:rPr>
          <w:rFonts w:ascii="Times" w:hAnsi="Times" w:cs="Times New Roman"/>
          <w:sz w:val="24"/>
          <w:szCs w:val="24"/>
          <w:lang w:val="es-MX"/>
        </w:rPr>
        <w:t>0 al 202</w:t>
      </w:r>
      <w:r w:rsidR="006A61D6" w:rsidRPr="005F1683">
        <w:rPr>
          <w:rFonts w:ascii="Times" w:hAnsi="Times" w:cs="Times New Roman"/>
          <w:sz w:val="24"/>
          <w:szCs w:val="24"/>
          <w:lang w:val="es-MX"/>
        </w:rPr>
        <w:t>2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 se</w:t>
      </w:r>
      <w:r w:rsidR="006A61D6" w:rsidRPr="005F1683">
        <w:rPr>
          <w:rFonts w:ascii="Times" w:hAnsi="Times" w:cs="Times New Roman"/>
          <w:sz w:val="24"/>
          <w:szCs w:val="24"/>
          <w:lang w:val="es-MX"/>
        </w:rPr>
        <w:t xml:space="preserve"> documentaron más de 500  casos activos de mujeres criminalizadas por aborto en el sistema de justicia</w:t>
      </w:r>
      <w:r w:rsidR="007820D1" w:rsidRPr="005F1683">
        <w:rPr>
          <w:rFonts w:ascii="Times" w:hAnsi="Times" w:cs="Times New Roman"/>
          <w:sz w:val="24"/>
          <w:szCs w:val="24"/>
          <w:lang w:val="es-MX"/>
        </w:rPr>
        <w:t>. D</w:t>
      </w:r>
      <w:r w:rsidR="006A61D6" w:rsidRPr="005F1683">
        <w:rPr>
          <w:rFonts w:ascii="Times" w:hAnsi="Times" w:cs="Times New Roman"/>
          <w:sz w:val="24"/>
          <w:szCs w:val="24"/>
          <w:lang w:val="es-MX"/>
        </w:rPr>
        <w:t xml:space="preserve">e </w:t>
      </w:r>
      <w:r w:rsidR="007820D1" w:rsidRPr="005F1683">
        <w:rPr>
          <w:rFonts w:ascii="Times" w:hAnsi="Times" w:cs="Times New Roman"/>
          <w:sz w:val="24"/>
          <w:szCs w:val="24"/>
          <w:lang w:val="es-MX"/>
        </w:rPr>
        <w:t xml:space="preserve">las </w:t>
      </w:r>
      <w:r w:rsidR="006A61D6" w:rsidRPr="005F1683">
        <w:rPr>
          <w:rFonts w:ascii="Times" w:hAnsi="Times" w:cs="Times New Roman"/>
          <w:sz w:val="24"/>
          <w:szCs w:val="24"/>
          <w:lang w:val="es-MX"/>
        </w:rPr>
        <w:t>12 mujeres que buscaron justicia por estos casos por lo menos el 30% son sobrevivientes de VCM en diferentes manifestaciones, incluyendo la trata, servidumbre doméstica y sexual</w:t>
      </w:r>
      <w:r w:rsidR="000E6C7A" w:rsidRPr="005F1683">
        <w:rPr>
          <w:rStyle w:val="Refdenotaalfinal"/>
          <w:rFonts w:ascii="Times" w:hAnsi="Times" w:cs="Times New Roman"/>
          <w:sz w:val="24"/>
          <w:szCs w:val="24"/>
          <w:lang w:val="es-MX"/>
        </w:rPr>
        <w:endnoteReference w:id="22"/>
      </w:r>
      <w:r w:rsidR="009477E8" w:rsidRPr="005F1683">
        <w:rPr>
          <w:rFonts w:ascii="Times" w:hAnsi="Times" w:cs="Times New Roman"/>
          <w:sz w:val="24"/>
          <w:szCs w:val="24"/>
          <w:lang w:val="es-MX"/>
        </w:rPr>
        <w:t>,</w:t>
      </w:r>
      <w:r w:rsidR="006A61D6" w:rsidRPr="005F1683">
        <w:rPr>
          <w:rFonts w:ascii="Times" w:hAnsi="Times" w:cs="Times New Roman"/>
          <w:sz w:val="24"/>
          <w:szCs w:val="24"/>
          <w:lang w:val="es-MX"/>
        </w:rPr>
        <w:t xml:space="preserve"> lo que demuestra que el Estado no solo ha </w:t>
      </w:r>
      <w:r w:rsidR="009477E8" w:rsidRPr="005F1683">
        <w:rPr>
          <w:rFonts w:ascii="Times" w:hAnsi="Times" w:cs="Times New Roman"/>
          <w:sz w:val="24"/>
          <w:szCs w:val="24"/>
          <w:lang w:val="es-MX"/>
        </w:rPr>
        <w:t>in</w:t>
      </w:r>
      <w:r w:rsidR="006A61D6" w:rsidRPr="005F1683">
        <w:rPr>
          <w:rFonts w:ascii="Times" w:hAnsi="Times" w:cs="Times New Roman"/>
          <w:sz w:val="24"/>
          <w:szCs w:val="24"/>
          <w:lang w:val="es-MX"/>
        </w:rPr>
        <w:t>cumpli</w:t>
      </w:r>
      <w:r w:rsidR="000D2EEF" w:rsidRPr="005F1683">
        <w:rPr>
          <w:rFonts w:ascii="Times" w:hAnsi="Times" w:cs="Times New Roman"/>
          <w:sz w:val="24"/>
          <w:szCs w:val="24"/>
          <w:lang w:val="es-MX"/>
        </w:rPr>
        <w:t>d</w:t>
      </w:r>
      <w:r w:rsidR="006A61D6" w:rsidRPr="005F1683">
        <w:rPr>
          <w:rFonts w:ascii="Times" w:hAnsi="Times" w:cs="Times New Roman"/>
          <w:sz w:val="24"/>
          <w:szCs w:val="24"/>
          <w:lang w:val="es-MX"/>
        </w:rPr>
        <w:t>o con su</w:t>
      </w:r>
      <w:r w:rsidR="008A01BC" w:rsidRPr="005F1683">
        <w:rPr>
          <w:rFonts w:ascii="Times" w:hAnsi="Times" w:cs="Times New Roman"/>
          <w:sz w:val="24"/>
          <w:szCs w:val="24"/>
          <w:lang w:val="es-MX"/>
        </w:rPr>
        <w:t xml:space="preserve"> deber de prevenir, atender, sancionar y erradicar la violencia patriarcal, principalmente la violencia sexual de la que son objeto las niñas y adolescentes, sino además son violentadas por la institucionalidad </w:t>
      </w:r>
      <w:r w:rsidR="009477E8" w:rsidRPr="005F1683">
        <w:rPr>
          <w:rFonts w:ascii="Times" w:hAnsi="Times" w:cs="Times New Roman"/>
          <w:sz w:val="24"/>
          <w:szCs w:val="24"/>
          <w:lang w:val="es-MX"/>
        </w:rPr>
        <w:t>estatal</w:t>
      </w:r>
      <w:r w:rsidR="008A01BC" w:rsidRPr="005F1683">
        <w:rPr>
          <w:rFonts w:ascii="Times" w:hAnsi="Times" w:cs="Times New Roman"/>
          <w:sz w:val="24"/>
          <w:szCs w:val="24"/>
          <w:lang w:val="es-MX"/>
        </w:rPr>
        <w:t xml:space="preserve"> a través del </w:t>
      </w:r>
      <w:r w:rsidR="000D2EEF" w:rsidRPr="005F1683">
        <w:rPr>
          <w:rFonts w:ascii="Times" w:hAnsi="Times" w:cs="Times New Roman"/>
          <w:sz w:val="24"/>
          <w:szCs w:val="24"/>
          <w:lang w:val="es-MX"/>
        </w:rPr>
        <w:t xml:space="preserve">MSPAS </w:t>
      </w:r>
      <w:r w:rsidR="008A01BC" w:rsidRPr="005F1683">
        <w:rPr>
          <w:rFonts w:ascii="Times" w:hAnsi="Times" w:cs="Times New Roman"/>
          <w:sz w:val="24"/>
          <w:szCs w:val="24"/>
          <w:lang w:val="es-MX"/>
        </w:rPr>
        <w:t>y el MP al iniciar denuncias penales por delitos como aborto procurado, aborto con o sin consentimiento, tentativa de aborto</w:t>
      </w:r>
      <w:r w:rsidR="00B2564F" w:rsidRPr="005F1683">
        <w:rPr>
          <w:rFonts w:ascii="Times" w:hAnsi="Times" w:cs="Times New Roman"/>
          <w:sz w:val="24"/>
          <w:szCs w:val="24"/>
          <w:lang w:val="es-MX"/>
        </w:rPr>
        <w:t>,</w:t>
      </w:r>
      <w:r w:rsidR="008A01BC" w:rsidRPr="005F1683">
        <w:rPr>
          <w:rFonts w:ascii="Times" w:hAnsi="Times" w:cs="Times New Roman"/>
          <w:sz w:val="24"/>
          <w:szCs w:val="24"/>
          <w:lang w:val="es-MX"/>
        </w:rPr>
        <w:t xml:space="preserve"> entre otros. </w:t>
      </w:r>
    </w:p>
    <w:p w14:paraId="33440A31" w14:textId="77777777" w:rsidR="000D2EEF" w:rsidRPr="005F1683" w:rsidRDefault="000D2EEF" w:rsidP="00B74533">
      <w:pPr>
        <w:pStyle w:val="Prrafodelista"/>
        <w:spacing w:after="0" w:line="240" w:lineRule="auto"/>
        <w:ind w:left="426"/>
        <w:jc w:val="both"/>
        <w:rPr>
          <w:rFonts w:ascii="Times" w:hAnsi="Times" w:cs="Times New Roman"/>
          <w:sz w:val="24"/>
          <w:szCs w:val="24"/>
          <w:lang w:val="es-MX"/>
        </w:rPr>
      </w:pPr>
    </w:p>
    <w:p w14:paraId="48379975" w14:textId="122A5F1D" w:rsidR="00D1540B" w:rsidRPr="005F1683" w:rsidRDefault="00942D69" w:rsidP="00B74533">
      <w:pPr>
        <w:pStyle w:val="Prrafodelist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" w:hAnsi="Times" w:cs="Times New Roman"/>
          <w:sz w:val="24"/>
          <w:szCs w:val="24"/>
          <w:lang w:val="es-MX"/>
        </w:rPr>
      </w:pPr>
      <w:r w:rsidRPr="005F1683">
        <w:rPr>
          <w:rFonts w:ascii="Times" w:hAnsi="Times" w:cs="Times New Roman"/>
          <w:sz w:val="24"/>
          <w:szCs w:val="24"/>
          <w:lang w:val="es-MX"/>
        </w:rPr>
        <w:t>A esta violencia se suman las desapariciones intermitentes de mujeres jóvenes</w:t>
      </w:r>
      <w:r w:rsidR="00B2564F" w:rsidRPr="005F1683">
        <w:rPr>
          <w:rFonts w:ascii="Times" w:hAnsi="Times" w:cs="Times New Roman"/>
          <w:sz w:val="24"/>
          <w:szCs w:val="24"/>
          <w:lang w:val="es-MX"/>
        </w:rPr>
        <w:t>. S</w:t>
      </w:r>
      <w:r w:rsidRPr="005F1683">
        <w:rPr>
          <w:rFonts w:ascii="Times" w:hAnsi="Times" w:cs="Times New Roman"/>
          <w:sz w:val="24"/>
          <w:szCs w:val="24"/>
          <w:lang w:val="es-MX"/>
        </w:rPr>
        <w:t>olo el MP ha registrado un total de 8,442 mujeres</w:t>
      </w:r>
      <w:r w:rsidR="00A0138A" w:rsidRPr="005F1683">
        <w:rPr>
          <w:rFonts w:ascii="Times" w:hAnsi="Times" w:cs="Times New Roman"/>
          <w:sz w:val="24"/>
          <w:szCs w:val="24"/>
          <w:lang w:val="es-MX"/>
        </w:rPr>
        <w:t xml:space="preserve"> mayores de 18 años </w:t>
      </w:r>
      <w:r w:rsidRPr="005F1683">
        <w:rPr>
          <w:rFonts w:ascii="Times" w:hAnsi="Times" w:cs="Times New Roman"/>
          <w:sz w:val="24"/>
          <w:szCs w:val="24"/>
          <w:lang w:val="es-MX"/>
        </w:rPr>
        <w:t>que desaparecieron del 2018 a junio 2023, el 68% e</w:t>
      </w:r>
      <w:r w:rsidR="00A0138A" w:rsidRPr="005F1683">
        <w:rPr>
          <w:rFonts w:ascii="Times" w:hAnsi="Times" w:cs="Times New Roman"/>
          <w:sz w:val="24"/>
          <w:szCs w:val="24"/>
          <w:lang w:val="es-MX"/>
        </w:rPr>
        <w:t xml:space="preserve">staban </w:t>
      </w:r>
      <w:r w:rsidRPr="005F1683">
        <w:rPr>
          <w:rFonts w:ascii="Times" w:hAnsi="Times" w:cs="Times New Roman"/>
          <w:sz w:val="24"/>
          <w:szCs w:val="24"/>
          <w:lang w:val="es-MX"/>
        </w:rPr>
        <w:t>comprendidas</w:t>
      </w:r>
      <w:r w:rsidR="00A0138A" w:rsidRPr="005F1683">
        <w:rPr>
          <w:rFonts w:ascii="Times" w:hAnsi="Times" w:cs="Times New Roman"/>
          <w:sz w:val="24"/>
          <w:szCs w:val="24"/>
          <w:lang w:val="es-MX"/>
        </w:rPr>
        <w:t xml:space="preserve"> entre </w:t>
      </w:r>
      <w:r w:rsidR="00D8574B" w:rsidRPr="005F1683">
        <w:rPr>
          <w:rFonts w:ascii="Times" w:hAnsi="Times" w:cs="Times New Roman"/>
          <w:sz w:val="24"/>
          <w:szCs w:val="24"/>
          <w:lang w:val="es-MX"/>
        </w:rPr>
        <w:t>los 18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 a 30 años</w:t>
      </w:r>
      <w:r w:rsidR="000E6C7A" w:rsidRPr="005F1683">
        <w:rPr>
          <w:rStyle w:val="Refdenotaalfinal"/>
          <w:rFonts w:ascii="Times" w:hAnsi="Times" w:cs="Times New Roman"/>
          <w:sz w:val="24"/>
          <w:szCs w:val="24"/>
          <w:lang w:val="es-MX"/>
        </w:rPr>
        <w:endnoteReference w:id="23"/>
      </w:r>
      <w:r w:rsidR="00A0138A" w:rsidRPr="005F1683">
        <w:rPr>
          <w:rFonts w:ascii="Times" w:hAnsi="Times" w:cs="Times New Roman"/>
          <w:sz w:val="24"/>
          <w:szCs w:val="24"/>
          <w:lang w:val="es-MX"/>
        </w:rPr>
        <w:t>.</w:t>
      </w:r>
      <w:r w:rsidR="00600EAA"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A8740C" w:rsidRPr="005F1683">
        <w:rPr>
          <w:rFonts w:ascii="Times" w:hAnsi="Times" w:cs="Times New Roman"/>
          <w:sz w:val="24"/>
          <w:szCs w:val="24"/>
          <w:lang w:val="es-MX"/>
        </w:rPr>
        <w:t>E</w:t>
      </w:r>
      <w:r w:rsidR="0075659C" w:rsidRPr="005F1683">
        <w:rPr>
          <w:rFonts w:ascii="Times" w:hAnsi="Times" w:cs="Times New Roman"/>
          <w:sz w:val="24"/>
          <w:szCs w:val="24"/>
          <w:lang w:val="es-MX"/>
        </w:rPr>
        <w:t xml:space="preserve">s conocido </w:t>
      </w:r>
      <w:r w:rsidR="000664C5" w:rsidRPr="005F1683">
        <w:rPr>
          <w:rFonts w:ascii="Times" w:hAnsi="Times" w:cs="Times New Roman"/>
          <w:sz w:val="24"/>
          <w:szCs w:val="24"/>
          <w:lang w:val="es-MX"/>
        </w:rPr>
        <w:t xml:space="preserve">que </w:t>
      </w:r>
      <w:r w:rsidR="00A8740C" w:rsidRPr="005F1683">
        <w:rPr>
          <w:rFonts w:ascii="Times" w:hAnsi="Times" w:cs="Times New Roman"/>
          <w:sz w:val="24"/>
          <w:szCs w:val="24"/>
          <w:lang w:val="es-MX"/>
        </w:rPr>
        <w:t xml:space="preserve">la VCM </w:t>
      </w:r>
      <w:r w:rsidR="000664C5" w:rsidRPr="005F1683">
        <w:rPr>
          <w:rFonts w:ascii="Times" w:hAnsi="Times" w:cs="Times New Roman"/>
          <w:sz w:val="24"/>
          <w:szCs w:val="24"/>
          <w:lang w:val="es-MX"/>
        </w:rPr>
        <w:t xml:space="preserve">no se denuncia, debido de la </w:t>
      </w:r>
      <w:r w:rsidR="0075659C" w:rsidRPr="005F1683">
        <w:rPr>
          <w:rFonts w:ascii="Times" w:hAnsi="Times" w:cs="Times New Roman"/>
          <w:sz w:val="24"/>
          <w:szCs w:val="24"/>
          <w:lang w:val="es-MX"/>
        </w:rPr>
        <w:t>falta de credibilidad en el sistema</w:t>
      </w:r>
      <w:r w:rsidR="00675412" w:rsidRPr="005F1683">
        <w:rPr>
          <w:rFonts w:ascii="Times" w:hAnsi="Times" w:cs="Times New Roman"/>
          <w:sz w:val="24"/>
          <w:szCs w:val="24"/>
          <w:lang w:val="es-MX"/>
        </w:rPr>
        <w:t xml:space="preserve">, </w:t>
      </w:r>
      <w:r w:rsidR="0075659C" w:rsidRPr="005F1683">
        <w:rPr>
          <w:rFonts w:ascii="Times" w:hAnsi="Times" w:cs="Times New Roman"/>
          <w:sz w:val="24"/>
          <w:szCs w:val="24"/>
          <w:lang w:val="es-MX"/>
        </w:rPr>
        <w:t>su inoperancia</w:t>
      </w:r>
      <w:r w:rsidR="000664C5" w:rsidRPr="005F1683">
        <w:rPr>
          <w:rFonts w:ascii="Times" w:hAnsi="Times" w:cs="Times New Roman"/>
          <w:sz w:val="24"/>
          <w:szCs w:val="24"/>
          <w:lang w:val="es-MX"/>
        </w:rPr>
        <w:t>,</w:t>
      </w:r>
      <w:r w:rsidR="00D7247E"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75659C" w:rsidRPr="005F1683">
        <w:rPr>
          <w:rFonts w:ascii="Times" w:hAnsi="Times" w:cs="Times New Roman"/>
          <w:sz w:val="24"/>
          <w:szCs w:val="24"/>
          <w:lang w:val="es-MX"/>
        </w:rPr>
        <w:t>la lejanía física y simbólica</w:t>
      </w:r>
      <w:r w:rsidR="000664C5" w:rsidRPr="005F1683">
        <w:rPr>
          <w:rFonts w:ascii="Times" w:hAnsi="Times" w:cs="Times New Roman"/>
          <w:sz w:val="24"/>
          <w:szCs w:val="24"/>
          <w:lang w:val="es-MX"/>
        </w:rPr>
        <w:t xml:space="preserve">, centralización institucional, además </w:t>
      </w:r>
      <w:r w:rsidR="00A8740C" w:rsidRPr="005F1683">
        <w:rPr>
          <w:rFonts w:ascii="Times" w:hAnsi="Times" w:cs="Times New Roman"/>
          <w:sz w:val="24"/>
          <w:szCs w:val="24"/>
          <w:lang w:val="es-MX"/>
        </w:rPr>
        <w:t xml:space="preserve">del </w:t>
      </w:r>
      <w:r w:rsidR="0075659C" w:rsidRPr="005F1683">
        <w:rPr>
          <w:rFonts w:ascii="Times" w:hAnsi="Times" w:cs="Times New Roman"/>
          <w:sz w:val="24"/>
          <w:szCs w:val="24"/>
          <w:lang w:val="es-MX"/>
        </w:rPr>
        <w:t>carácter etnocéntrico, monolingüe y sin pertinencia cultural.</w:t>
      </w:r>
      <w:r w:rsidR="00675412"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22789E" w:rsidRPr="005F1683">
        <w:rPr>
          <w:rFonts w:ascii="Times" w:hAnsi="Times" w:cs="Times New Roman"/>
          <w:sz w:val="24"/>
          <w:szCs w:val="24"/>
          <w:lang w:val="es-MX"/>
        </w:rPr>
        <w:t xml:space="preserve">En el </w:t>
      </w:r>
      <w:r w:rsidR="00A8740C" w:rsidRPr="005F1683">
        <w:rPr>
          <w:rFonts w:ascii="Times" w:hAnsi="Times" w:cs="Times New Roman"/>
          <w:sz w:val="24"/>
          <w:szCs w:val="24"/>
          <w:lang w:val="es-MX"/>
        </w:rPr>
        <w:t xml:space="preserve">2021 se conoció abiertamente del requerimiento del MP de desestimar más del 80% de denuncias </w:t>
      </w:r>
      <w:r w:rsidR="003A5338" w:rsidRPr="005F1683">
        <w:rPr>
          <w:rFonts w:ascii="Times" w:hAnsi="Times" w:cs="Times New Roman"/>
          <w:sz w:val="24"/>
          <w:szCs w:val="24"/>
          <w:lang w:val="es-MX"/>
        </w:rPr>
        <w:t>de</w:t>
      </w:r>
      <w:r w:rsidR="00A8740C" w:rsidRPr="005F1683">
        <w:rPr>
          <w:rFonts w:ascii="Times" w:hAnsi="Times" w:cs="Times New Roman"/>
          <w:sz w:val="24"/>
          <w:szCs w:val="24"/>
          <w:lang w:val="es-MX"/>
        </w:rPr>
        <w:t xml:space="preserve"> VCM</w:t>
      </w:r>
      <w:r w:rsidR="004C6232" w:rsidRPr="005F1683">
        <w:rPr>
          <w:rStyle w:val="Refdenotaalfinal"/>
          <w:rFonts w:ascii="Times" w:hAnsi="Times" w:cs="Times New Roman"/>
          <w:sz w:val="24"/>
          <w:szCs w:val="24"/>
          <w:lang w:val="es-MX"/>
        </w:rPr>
        <w:endnoteReference w:id="24"/>
      </w:r>
      <w:r w:rsidR="00A8740C" w:rsidRPr="005F1683">
        <w:rPr>
          <w:rFonts w:ascii="Times" w:hAnsi="Times" w:cs="Times New Roman"/>
          <w:sz w:val="24"/>
          <w:szCs w:val="24"/>
          <w:lang w:val="es-MX"/>
        </w:rPr>
        <w:t xml:space="preserve">. </w:t>
      </w:r>
    </w:p>
    <w:p w14:paraId="1806FC24" w14:textId="77777777" w:rsidR="00D1540B" w:rsidRPr="005F1683" w:rsidRDefault="00D1540B" w:rsidP="00B74533">
      <w:pPr>
        <w:pStyle w:val="Prrafodelista"/>
        <w:spacing w:line="240" w:lineRule="auto"/>
        <w:rPr>
          <w:rFonts w:ascii="Times" w:hAnsi="Times" w:cs="Times New Roman"/>
          <w:color w:val="000000" w:themeColor="text1"/>
          <w:sz w:val="24"/>
          <w:szCs w:val="24"/>
        </w:rPr>
      </w:pPr>
    </w:p>
    <w:p w14:paraId="7E55FF88" w14:textId="30FE8D79" w:rsidR="00E4025D" w:rsidRPr="005F1683" w:rsidRDefault="00E82DCA" w:rsidP="00B74533">
      <w:pPr>
        <w:pStyle w:val="Prrafodelist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" w:hAnsi="Times" w:cs="Times New Roman"/>
          <w:sz w:val="24"/>
          <w:szCs w:val="24"/>
          <w:lang w:val="es-MX"/>
        </w:rPr>
      </w:pPr>
      <w:r w:rsidRPr="005F1683">
        <w:rPr>
          <w:rFonts w:ascii="Times" w:hAnsi="Times" w:cs="Times New Roman"/>
          <w:color w:val="000000" w:themeColor="text1"/>
          <w:sz w:val="24"/>
          <w:szCs w:val="24"/>
        </w:rPr>
        <w:lastRenderedPageBreak/>
        <w:t>15 años han pasado de la aprobación de la Ley contra el femicidio</w:t>
      </w:r>
      <w:r w:rsidR="00762701" w:rsidRPr="005F1683">
        <w:rPr>
          <w:rFonts w:ascii="Times" w:hAnsi="Times" w:cs="Times New Roman"/>
          <w:color w:val="000000" w:themeColor="text1"/>
          <w:sz w:val="24"/>
          <w:szCs w:val="24"/>
        </w:rPr>
        <w:t xml:space="preserve"> y otras formas de violencia contra la mujer</w:t>
      </w:r>
      <w:r w:rsidR="001047A4" w:rsidRPr="005F1683">
        <w:rPr>
          <w:rFonts w:ascii="Times" w:hAnsi="Times" w:cs="Times New Roman"/>
          <w:color w:val="000000" w:themeColor="text1"/>
          <w:sz w:val="24"/>
          <w:szCs w:val="24"/>
        </w:rPr>
        <w:t>. A</w:t>
      </w:r>
      <w:r w:rsidRPr="005F1683">
        <w:rPr>
          <w:rFonts w:ascii="Times" w:hAnsi="Times" w:cs="Times New Roman"/>
          <w:color w:val="000000" w:themeColor="text1"/>
          <w:sz w:val="24"/>
          <w:szCs w:val="24"/>
        </w:rPr>
        <w:t>unque existen algunos esfuerzos</w:t>
      </w:r>
      <w:r w:rsidR="00762701" w:rsidRPr="005F1683">
        <w:rPr>
          <w:rFonts w:ascii="Times" w:hAnsi="Times" w:cs="Times New Roman"/>
          <w:color w:val="000000" w:themeColor="text1"/>
          <w:sz w:val="24"/>
          <w:szCs w:val="24"/>
        </w:rPr>
        <w:t xml:space="preserve"> en el ámbito judicial</w:t>
      </w:r>
      <w:r w:rsidRPr="005F1683">
        <w:rPr>
          <w:rFonts w:ascii="Times" w:hAnsi="Times" w:cs="Times New Roman"/>
          <w:color w:val="000000" w:themeColor="text1"/>
          <w:sz w:val="24"/>
          <w:szCs w:val="24"/>
        </w:rPr>
        <w:t>, esto no ha sido igual para las políticas de prevención, atención, reparación, por lo que el problema se ha agudizado derivado a que son inexistentes los recursos y medidas para prevenir</w:t>
      </w:r>
      <w:r w:rsidR="00762701" w:rsidRPr="005F1683">
        <w:rPr>
          <w:rFonts w:ascii="Times" w:hAnsi="Times" w:cs="Times New Roman"/>
          <w:color w:val="000000" w:themeColor="text1"/>
          <w:sz w:val="24"/>
          <w:szCs w:val="24"/>
        </w:rPr>
        <w:t>la</w:t>
      </w:r>
      <w:r w:rsidR="00617F0B" w:rsidRPr="005F1683">
        <w:rPr>
          <w:rFonts w:ascii="Times" w:hAnsi="Times" w:cs="Times New Roman"/>
          <w:color w:val="000000" w:themeColor="text1"/>
          <w:sz w:val="24"/>
          <w:szCs w:val="24"/>
        </w:rPr>
        <w:t>. Cabe señalar que la Ley contra el femicidio sigue estando en constante ataque</w:t>
      </w:r>
      <w:r w:rsidR="00FF05F4" w:rsidRPr="005F1683">
        <w:rPr>
          <w:rFonts w:ascii="Times" w:hAnsi="Times" w:cs="Times New Roman"/>
          <w:color w:val="000000" w:themeColor="text1"/>
          <w:sz w:val="24"/>
          <w:szCs w:val="24"/>
        </w:rPr>
        <w:t>;</w:t>
      </w:r>
      <w:r w:rsidR="00617F0B" w:rsidRPr="005F1683">
        <w:rPr>
          <w:rFonts w:ascii="Times" w:hAnsi="Times" w:cs="Times New Roman"/>
          <w:color w:val="000000" w:themeColor="text1"/>
          <w:sz w:val="24"/>
          <w:szCs w:val="24"/>
        </w:rPr>
        <w:t xml:space="preserve"> </w:t>
      </w:r>
      <w:r w:rsidR="00762701" w:rsidRPr="005F1683">
        <w:rPr>
          <w:rFonts w:ascii="Times" w:hAnsi="Times" w:cs="Times New Roman"/>
          <w:color w:val="000000" w:themeColor="text1"/>
          <w:sz w:val="24"/>
          <w:szCs w:val="24"/>
        </w:rPr>
        <w:t>la han querido sacar del orden legal, modificarla y mediante recursos en la CC modificar</w:t>
      </w:r>
      <w:r w:rsidR="003A5338" w:rsidRPr="005F1683">
        <w:rPr>
          <w:rFonts w:ascii="Times" w:hAnsi="Times" w:cs="Times New Roman"/>
          <w:color w:val="000000" w:themeColor="text1"/>
          <w:sz w:val="24"/>
          <w:szCs w:val="24"/>
        </w:rPr>
        <w:t xml:space="preserve"> </w:t>
      </w:r>
      <w:r w:rsidR="00762701" w:rsidRPr="005F1683">
        <w:rPr>
          <w:rFonts w:ascii="Times" w:hAnsi="Times" w:cs="Times New Roman"/>
          <w:color w:val="000000" w:themeColor="text1"/>
          <w:sz w:val="24"/>
          <w:szCs w:val="24"/>
        </w:rPr>
        <w:t>el ámbito de actuación</w:t>
      </w:r>
      <w:r w:rsidR="00626E99" w:rsidRPr="005F1683">
        <w:rPr>
          <w:rStyle w:val="Refdenotaalfinal"/>
          <w:rFonts w:ascii="Times" w:hAnsi="Times" w:cs="Times New Roman"/>
          <w:color w:val="000000" w:themeColor="text1"/>
          <w:sz w:val="24"/>
          <w:szCs w:val="24"/>
        </w:rPr>
        <w:endnoteReference w:id="25"/>
      </w:r>
      <w:r w:rsidR="00AB0D29" w:rsidRPr="005F1683">
        <w:rPr>
          <w:rFonts w:ascii="Times" w:hAnsi="Times" w:cs="Times New Roman"/>
          <w:color w:val="000000" w:themeColor="text1"/>
          <w:sz w:val="24"/>
          <w:szCs w:val="24"/>
        </w:rPr>
        <w:t xml:space="preserve">. </w:t>
      </w:r>
      <w:r w:rsidR="00762701" w:rsidRPr="005F1683">
        <w:rPr>
          <w:rFonts w:ascii="Times" w:hAnsi="Times" w:cs="Times New Roman"/>
          <w:color w:val="000000" w:themeColor="text1"/>
          <w:sz w:val="24"/>
          <w:szCs w:val="24"/>
        </w:rPr>
        <w:t xml:space="preserve">Personas corruptas siguen </w:t>
      </w:r>
      <w:r w:rsidR="00617F0B" w:rsidRPr="005F1683">
        <w:rPr>
          <w:rFonts w:ascii="Times" w:hAnsi="Times" w:cs="Times New Roman"/>
          <w:color w:val="000000" w:themeColor="text1"/>
          <w:sz w:val="24"/>
          <w:szCs w:val="24"/>
        </w:rPr>
        <w:t xml:space="preserve">tergiversando y mal utilizando </w:t>
      </w:r>
      <w:r w:rsidR="00762701" w:rsidRPr="005F1683">
        <w:rPr>
          <w:rFonts w:ascii="Times" w:hAnsi="Times" w:cs="Times New Roman"/>
          <w:color w:val="000000" w:themeColor="text1"/>
          <w:sz w:val="24"/>
          <w:szCs w:val="24"/>
        </w:rPr>
        <w:t>la ley en búsqueda de la impunidad</w:t>
      </w:r>
      <w:r w:rsidR="00AB0D29" w:rsidRPr="005F1683">
        <w:rPr>
          <w:rFonts w:ascii="Times" w:hAnsi="Times" w:cs="Times New Roman"/>
          <w:color w:val="000000" w:themeColor="text1"/>
          <w:sz w:val="24"/>
          <w:szCs w:val="24"/>
        </w:rPr>
        <w:t>, inclusive se ha dicho abiertamente que lo que qued</w:t>
      </w:r>
      <w:r w:rsidR="0011499E" w:rsidRPr="005F1683">
        <w:rPr>
          <w:rFonts w:ascii="Times" w:hAnsi="Times" w:cs="Times New Roman"/>
          <w:color w:val="000000" w:themeColor="text1"/>
          <w:sz w:val="24"/>
          <w:szCs w:val="24"/>
        </w:rPr>
        <w:t>a</w:t>
      </w:r>
      <w:r w:rsidR="00AB0D29" w:rsidRPr="005F1683">
        <w:rPr>
          <w:rFonts w:ascii="Times" w:hAnsi="Times" w:cs="Times New Roman"/>
          <w:color w:val="000000" w:themeColor="text1"/>
          <w:sz w:val="24"/>
          <w:szCs w:val="24"/>
        </w:rPr>
        <w:t xml:space="preserve"> por destruir después de la CICIG son los </w:t>
      </w:r>
      <w:r w:rsidR="00BF67A0" w:rsidRPr="005F1683">
        <w:rPr>
          <w:rFonts w:ascii="Times" w:hAnsi="Times" w:cs="Times New Roman"/>
          <w:color w:val="000000" w:themeColor="text1"/>
          <w:sz w:val="24"/>
          <w:szCs w:val="24"/>
        </w:rPr>
        <w:t>juzgados</w:t>
      </w:r>
      <w:r w:rsidR="00AB0D29" w:rsidRPr="005F1683">
        <w:rPr>
          <w:rFonts w:ascii="Times" w:hAnsi="Times" w:cs="Times New Roman"/>
          <w:color w:val="000000" w:themeColor="text1"/>
          <w:sz w:val="24"/>
          <w:szCs w:val="24"/>
        </w:rPr>
        <w:t xml:space="preserve"> especializados. </w:t>
      </w:r>
      <w:r w:rsidR="00675412" w:rsidRPr="005F1683">
        <w:rPr>
          <w:rFonts w:ascii="Times" w:hAnsi="Times"/>
          <w:sz w:val="24"/>
          <w:szCs w:val="24"/>
          <w:lang w:val="es-MX"/>
        </w:rPr>
        <w:t xml:space="preserve">Las mujeres siguen acudiendo a la PNC para presentar sus denuncias por mayor accesibilidad y disponibilidad, </w:t>
      </w:r>
      <w:r w:rsidR="005B071A" w:rsidRPr="005F1683">
        <w:rPr>
          <w:rFonts w:ascii="Times" w:hAnsi="Times"/>
          <w:sz w:val="24"/>
          <w:szCs w:val="24"/>
          <w:lang w:val="es-MX"/>
        </w:rPr>
        <w:t xml:space="preserve">pero </w:t>
      </w:r>
      <w:r w:rsidR="00675412" w:rsidRPr="005F1683">
        <w:rPr>
          <w:rFonts w:ascii="Times" w:hAnsi="Times"/>
          <w:sz w:val="24"/>
          <w:szCs w:val="24"/>
          <w:lang w:val="es-MX"/>
        </w:rPr>
        <w:t>quienes l</w:t>
      </w:r>
      <w:r w:rsidR="00617F0B" w:rsidRPr="005F1683">
        <w:rPr>
          <w:rFonts w:ascii="Times" w:hAnsi="Times"/>
          <w:sz w:val="24"/>
          <w:szCs w:val="24"/>
          <w:lang w:val="es-MX"/>
        </w:rPr>
        <w:t>as</w:t>
      </w:r>
      <w:r w:rsidR="00675412" w:rsidRPr="005F1683">
        <w:rPr>
          <w:rFonts w:ascii="Times" w:hAnsi="Times"/>
          <w:sz w:val="24"/>
          <w:szCs w:val="24"/>
          <w:lang w:val="es-MX"/>
        </w:rPr>
        <w:t xml:space="preserve"> reciben carecen de información, sensibilización y conocimiento del problema</w:t>
      </w:r>
      <w:r w:rsidR="00E4025D" w:rsidRPr="005F1683">
        <w:rPr>
          <w:rFonts w:ascii="Times" w:hAnsi="Times"/>
          <w:sz w:val="24"/>
          <w:szCs w:val="24"/>
          <w:lang w:val="es-MX"/>
        </w:rPr>
        <w:t>.</w:t>
      </w:r>
    </w:p>
    <w:p w14:paraId="032784D1" w14:textId="77777777" w:rsidR="00924245" w:rsidRPr="005F1683" w:rsidRDefault="00924245" w:rsidP="00B74533">
      <w:pPr>
        <w:pStyle w:val="Prrafodelista"/>
        <w:spacing w:after="0" w:line="240" w:lineRule="auto"/>
        <w:ind w:left="426"/>
        <w:jc w:val="both"/>
        <w:rPr>
          <w:rFonts w:ascii="Times" w:hAnsi="Times" w:cs="Times New Roman"/>
          <w:sz w:val="24"/>
          <w:szCs w:val="24"/>
          <w:lang w:val="es-MX"/>
        </w:rPr>
      </w:pPr>
    </w:p>
    <w:p w14:paraId="4C5C14C2" w14:textId="06018170" w:rsidR="00924245" w:rsidRPr="005F1683" w:rsidRDefault="00387D39" w:rsidP="00B74533">
      <w:pPr>
        <w:pStyle w:val="Prrafodelist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" w:hAnsi="Times" w:cs="Times New Roman"/>
          <w:sz w:val="24"/>
          <w:szCs w:val="24"/>
          <w:lang w:val="es-MX"/>
        </w:rPr>
      </w:pPr>
      <w:r w:rsidRPr="005F1683">
        <w:rPr>
          <w:rFonts w:ascii="Times" w:hAnsi="Times" w:cs="Times New Roman"/>
          <w:sz w:val="24"/>
          <w:szCs w:val="24"/>
          <w:lang w:val="es-MX"/>
        </w:rPr>
        <w:t>E</w:t>
      </w:r>
      <w:r w:rsidR="00762701" w:rsidRPr="005F1683">
        <w:rPr>
          <w:rFonts w:ascii="Times" w:hAnsi="Times" w:cs="Times New Roman"/>
          <w:sz w:val="24"/>
          <w:szCs w:val="24"/>
          <w:lang w:val="es-MX"/>
        </w:rPr>
        <w:t xml:space="preserve">l </w:t>
      </w:r>
      <w:r w:rsidR="0075659C" w:rsidRPr="005F1683">
        <w:rPr>
          <w:rFonts w:ascii="Times" w:hAnsi="Times" w:cs="Times New Roman"/>
          <w:sz w:val="24"/>
          <w:szCs w:val="24"/>
          <w:lang w:val="es-MX"/>
        </w:rPr>
        <w:t>MP</w:t>
      </w:r>
      <w:r w:rsidR="00924245" w:rsidRPr="005F1683">
        <w:rPr>
          <w:rFonts w:ascii="Times" w:hAnsi="Times" w:cs="Times New Roman"/>
          <w:sz w:val="24"/>
          <w:szCs w:val="24"/>
          <w:lang w:val="es-MX"/>
        </w:rPr>
        <w:t xml:space="preserve"> cuenta </w:t>
      </w:r>
      <w:r w:rsidR="0075659C" w:rsidRPr="005F1683">
        <w:rPr>
          <w:rFonts w:ascii="Times" w:hAnsi="Times" w:cs="Times New Roman"/>
          <w:sz w:val="24"/>
          <w:szCs w:val="24"/>
          <w:lang w:val="es-MX"/>
        </w:rPr>
        <w:t xml:space="preserve">con 25 </w:t>
      </w:r>
      <w:r w:rsidR="00924245" w:rsidRPr="005F1683">
        <w:rPr>
          <w:rFonts w:ascii="Times" w:hAnsi="Times" w:cs="Times New Roman"/>
          <w:sz w:val="24"/>
          <w:szCs w:val="24"/>
          <w:lang w:val="es-MX"/>
        </w:rPr>
        <w:t>a</w:t>
      </w:r>
      <w:r w:rsidR="0075659C" w:rsidRPr="005F1683">
        <w:rPr>
          <w:rFonts w:ascii="Times" w:hAnsi="Times" w:cs="Times New Roman"/>
          <w:sz w:val="24"/>
          <w:szCs w:val="24"/>
          <w:lang w:val="es-MX"/>
        </w:rPr>
        <w:t xml:space="preserve">gencias </w:t>
      </w:r>
      <w:r w:rsidR="00924245" w:rsidRPr="005F1683">
        <w:rPr>
          <w:rFonts w:ascii="Times" w:hAnsi="Times" w:cs="Times New Roman"/>
          <w:sz w:val="24"/>
          <w:szCs w:val="24"/>
          <w:lang w:val="es-MX"/>
        </w:rPr>
        <w:t>f</w:t>
      </w:r>
      <w:r w:rsidR="0075659C" w:rsidRPr="005F1683">
        <w:rPr>
          <w:rFonts w:ascii="Times" w:hAnsi="Times" w:cs="Times New Roman"/>
          <w:sz w:val="24"/>
          <w:szCs w:val="24"/>
          <w:lang w:val="es-MX"/>
        </w:rPr>
        <w:t>iscales</w:t>
      </w:r>
      <w:r w:rsidR="00924245" w:rsidRPr="005F1683">
        <w:rPr>
          <w:rFonts w:ascii="Times" w:hAnsi="Times" w:cs="Times New Roman"/>
          <w:sz w:val="24"/>
          <w:szCs w:val="24"/>
          <w:lang w:val="es-MX"/>
        </w:rPr>
        <w:t xml:space="preserve"> de la mujer</w:t>
      </w:r>
      <w:r w:rsidR="0075659C"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E4025D" w:rsidRPr="005F1683">
        <w:rPr>
          <w:rFonts w:ascii="Times" w:hAnsi="Times" w:cs="Times New Roman"/>
          <w:sz w:val="24"/>
          <w:szCs w:val="24"/>
          <w:lang w:val="es-MX"/>
        </w:rPr>
        <w:t xml:space="preserve">y </w:t>
      </w:r>
      <w:r w:rsidR="005154AA" w:rsidRPr="005F1683">
        <w:rPr>
          <w:rFonts w:ascii="Times" w:hAnsi="Times" w:cs="Times New Roman"/>
          <w:sz w:val="24"/>
          <w:szCs w:val="24"/>
          <w:lang w:val="es-MX"/>
        </w:rPr>
        <w:t xml:space="preserve">dos fiscalías que investigan </w:t>
      </w:r>
      <w:bookmarkStart w:id="8" w:name="_Hlk143904208"/>
      <w:r w:rsidR="005154AA" w:rsidRPr="005F1683">
        <w:rPr>
          <w:rFonts w:ascii="Times" w:hAnsi="Times" w:cs="Times New Roman"/>
          <w:sz w:val="24"/>
          <w:szCs w:val="24"/>
          <w:lang w:val="es-MX"/>
        </w:rPr>
        <w:t xml:space="preserve">MVM </w:t>
      </w:r>
      <w:bookmarkEnd w:id="8"/>
      <w:r w:rsidR="005154AA" w:rsidRPr="005F1683">
        <w:rPr>
          <w:rFonts w:ascii="Times" w:hAnsi="Times" w:cs="Times New Roman"/>
          <w:sz w:val="24"/>
          <w:szCs w:val="24"/>
          <w:lang w:val="es-MX"/>
        </w:rPr>
        <w:t>y femicidios</w:t>
      </w:r>
      <w:r w:rsidR="00E4025D" w:rsidRPr="005F1683">
        <w:rPr>
          <w:rFonts w:ascii="Times" w:hAnsi="Times" w:cs="Times New Roman"/>
          <w:sz w:val="24"/>
          <w:szCs w:val="24"/>
          <w:lang w:val="es-MX"/>
        </w:rPr>
        <w:t xml:space="preserve"> a nivel nacional</w:t>
      </w:r>
      <w:r w:rsidR="00CF18F0" w:rsidRPr="005F1683">
        <w:rPr>
          <w:rFonts w:ascii="Times" w:hAnsi="Times" w:cs="Times New Roman"/>
          <w:sz w:val="24"/>
          <w:szCs w:val="24"/>
          <w:lang w:val="es-MX"/>
        </w:rPr>
        <w:t>. E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>l OJ tiene presencia en 22 cabeceras departamentales</w:t>
      </w:r>
      <w:r w:rsidR="0011499E" w:rsidRPr="005F1683">
        <w:rPr>
          <w:rFonts w:ascii="Times" w:hAnsi="Times" w:cs="Times New Roman"/>
          <w:sz w:val="24"/>
          <w:szCs w:val="24"/>
          <w:lang w:val="es-MX"/>
        </w:rPr>
        <w:t>,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 xml:space="preserve"> de juzgados y tribunales especializados en los delitos de femicidio y VCM</w:t>
      </w:r>
      <w:r w:rsidR="006D0F85" w:rsidRPr="005F1683">
        <w:rPr>
          <w:rFonts w:ascii="Times" w:hAnsi="Times" w:cs="Times New Roman"/>
          <w:sz w:val="24"/>
          <w:szCs w:val="24"/>
          <w:lang w:val="es-MX"/>
        </w:rPr>
        <w:t>.</w:t>
      </w:r>
      <w:bookmarkStart w:id="9" w:name="_Hlk143904224"/>
      <w:r w:rsidR="006D0F85" w:rsidRPr="005F1683">
        <w:rPr>
          <w:rFonts w:ascii="Times" w:hAnsi="Times" w:cs="Times New Roman"/>
          <w:sz w:val="24"/>
          <w:szCs w:val="24"/>
          <w:lang w:val="es-MX"/>
        </w:rPr>
        <w:t xml:space="preserve"> P</w:t>
      </w:r>
      <w:r w:rsidR="00B423D1" w:rsidRPr="005F1683">
        <w:rPr>
          <w:rFonts w:ascii="Times" w:hAnsi="Times" w:cs="Times New Roman"/>
          <w:sz w:val="24"/>
          <w:szCs w:val="24"/>
          <w:lang w:val="es-MX"/>
        </w:rPr>
        <w:t xml:space="preserve">ara enero 2023 el 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>INACIF</w:t>
      </w:r>
      <w:bookmarkEnd w:id="9"/>
      <w:r w:rsidR="00015A1E" w:rsidRPr="005F1683">
        <w:rPr>
          <w:rFonts w:ascii="Times" w:hAnsi="Times" w:cs="Times New Roman"/>
          <w:sz w:val="24"/>
          <w:szCs w:val="24"/>
          <w:lang w:val="es-MX"/>
        </w:rPr>
        <w:t xml:space="preserve"> t</w:t>
      </w:r>
      <w:r w:rsidR="00B423D1" w:rsidRPr="005F1683">
        <w:rPr>
          <w:rFonts w:ascii="Times" w:hAnsi="Times" w:cs="Times New Roman"/>
          <w:sz w:val="24"/>
          <w:szCs w:val="24"/>
          <w:lang w:val="es-MX"/>
        </w:rPr>
        <w:t>iene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B423D1" w:rsidRPr="005F1683">
        <w:rPr>
          <w:rFonts w:ascii="Times" w:hAnsi="Times" w:cs="Times New Roman"/>
          <w:sz w:val="24"/>
          <w:szCs w:val="24"/>
          <w:lang w:val="es-MX"/>
        </w:rPr>
        <w:t>presencia en los 22 departamentos del país, pero solo</w:t>
      </w:r>
      <w:r w:rsidR="00E4025D"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B423D1" w:rsidRPr="005F1683">
        <w:rPr>
          <w:rFonts w:ascii="Times" w:hAnsi="Times" w:cs="Times New Roman"/>
          <w:sz w:val="24"/>
          <w:szCs w:val="24"/>
          <w:lang w:val="es-MX"/>
        </w:rPr>
        <w:t>en 52 municipios de los 340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 xml:space="preserve">, </w:t>
      </w:r>
      <w:r w:rsidR="0075659C" w:rsidRPr="005F1683">
        <w:rPr>
          <w:rFonts w:ascii="Times" w:hAnsi="Times" w:cs="Times New Roman"/>
          <w:sz w:val="24"/>
          <w:szCs w:val="24"/>
          <w:lang w:val="es-MX"/>
        </w:rPr>
        <w:t xml:space="preserve">a todas luces insuficiente para cubrir las necesidades 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>a nivel nacional</w:t>
      </w:r>
      <w:r w:rsidR="00C93310" w:rsidRPr="005F1683">
        <w:rPr>
          <w:rFonts w:ascii="Times" w:hAnsi="Times" w:cs="Times New Roman"/>
          <w:sz w:val="24"/>
          <w:szCs w:val="24"/>
          <w:lang w:val="es-MX"/>
        </w:rPr>
        <w:t>;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 xml:space="preserve"> la mayoría </w:t>
      </w:r>
      <w:r w:rsidR="00B423D1" w:rsidRPr="005F1683">
        <w:rPr>
          <w:rFonts w:ascii="Times" w:hAnsi="Times" w:cs="Times New Roman"/>
          <w:sz w:val="24"/>
          <w:szCs w:val="24"/>
          <w:lang w:val="es-MX"/>
        </w:rPr>
        <w:t xml:space="preserve">de las instituciones 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>tienen presencial</w:t>
      </w:r>
      <w:r w:rsidR="00762701"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>en la cabecera departamental,</w:t>
      </w:r>
      <w:r w:rsidR="00762701"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 xml:space="preserve">cuentan con </w:t>
      </w:r>
      <w:r w:rsidR="0075659C" w:rsidRPr="005F1683">
        <w:rPr>
          <w:rFonts w:ascii="Times" w:hAnsi="Times" w:cs="Times New Roman"/>
          <w:sz w:val="24"/>
          <w:szCs w:val="24"/>
          <w:lang w:val="es-MX"/>
        </w:rPr>
        <w:t xml:space="preserve">escaso personal y con serias limitaciones de infraestructura, hacinamiento, </w:t>
      </w:r>
      <w:r w:rsidR="00CA6804" w:rsidRPr="005F1683">
        <w:rPr>
          <w:rFonts w:ascii="Times" w:hAnsi="Times" w:cs="Times New Roman"/>
          <w:sz w:val="24"/>
          <w:szCs w:val="24"/>
          <w:lang w:val="es-MX"/>
        </w:rPr>
        <w:t xml:space="preserve">falta de </w:t>
      </w:r>
      <w:r w:rsidR="0075659C" w:rsidRPr="005F1683">
        <w:rPr>
          <w:rFonts w:ascii="Times" w:hAnsi="Times" w:cs="Times New Roman"/>
          <w:sz w:val="24"/>
          <w:szCs w:val="24"/>
          <w:lang w:val="es-MX"/>
        </w:rPr>
        <w:t>mobiliario</w:t>
      </w:r>
      <w:r w:rsidR="00C93310" w:rsidRPr="005F1683">
        <w:rPr>
          <w:rFonts w:ascii="Times" w:hAnsi="Times" w:cs="Times New Roman"/>
          <w:sz w:val="24"/>
          <w:szCs w:val="24"/>
          <w:lang w:val="es-MX"/>
        </w:rPr>
        <w:t xml:space="preserve"> y</w:t>
      </w:r>
      <w:r w:rsidR="00CA6804"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75659C" w:rsidRPr="005F1683">
        <w:rPr>
          <w:rFonts w:ascii="Times" w:hAnsi="Times" w:cs="Times New Roman"/>
          <w:sz w:val="24"/>
          <w:szCs w:val="24"/>
          <w:lang w:val="es-MX"/>
        </w:rPr>
        <w:t>equipo</w:t>
      </w:r>
      <w:r w:rsidR="00C93310" w:rsidRPr="005F1683">
        <w:rPr>
          <w:rFonts w:ascii="Times" w:hAnsi="Times" w:cs="Times New Roman"/>
          <w:sz w:val="24"/>
          <w:szCs w:val="24"/>
          <w:lang w:val="es-MX"/>
        </w:rPr>
        <w:t>. E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 xml:space="preserve">n </w:t>
      </w:r>
      <w:r w:rsidR="00CA6804" w:rsidRPr="005F1683">
        <w:rPr>
          <w:rFonts w:ascii="Times" w:hAnsi="Times" w:cs="Times New Roman"/>
          <w:sz w:val="24"/>
          <w:szCs w:val="24"/>
          <w:lang w:val="es-MX"/>
        </w:rPr>
        <w:t xml:space="preserve">la 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 xml:space="preserve">PNC se suma la constante rotación del personal </w:t>
      </w:r>
      <w:r w:rsidR="0075513F" w:rsidRPr="005F1683">
        <w:rPr>
          <w:rFonts w:ascii="Times" w:hAnsi="Times" w:cs="Times New Roman"/>
          <w:sz w:val="24"/>
          <w:szCs w:val="24"/>
          <w:lang w:val="es-MX"/>
        </w:rPr>
        <w:t>y la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 xml:space="preserve"> falta de un enfoque de derechos de las mujeres y victimológico para atender a las </w:t>
      </w:r>
      <w:bookmarkStart w:id="10" w:name="_Hlk143949434"/>
      <w:r w:rsidR="00015A1E" w:rsidRPr="005F1683">
        <w:rPr>
          <w:rFonts w:ascii="Times" w:hAnsi="Times" w:cs="Times New Roman"/>
          <w:sz w:val="24"/>
          <w:szCs w:val="24"/>
          <w:lang w:val="es-MX"/>
        </w:rPr>
        <w:t xml:space="preserve">MSV </w:t>
      </w:r>
      <w:bookmarkEnd w:id="10"/>
      <w:r w:rsidR="00015A1E" w:rsidRPr="005F1683">
        <w:rPr>
          <w:rFonts w:ascii="Times" w:hAnsi="Times" w:cs="Times New Roman"/>
          <w:sz w:val="24"/>
          <w:szCs w:val="24"/>
          <w:lang w:val="es-MX"/>
        </w:rPr>
        <w:t>que acuden</w:t>
      </w:r>
      <w:r w:rsidR="0075513F" w:rsidRPr="005F1683">
        <w:rPr>
          <w:rFonts w:ascii="Times" w:hAnsi="Times" w:cs="Times New Roman"/>
          <w:sz w:val="24"/>
          <w:szCs w:val="24"/>
          <w:lang w:val="es-MX"/>
        </w:rPr>
        <w:t xml:space="preserve"> a denunciar</w:t>
      </w:r>
      <w:r w:rsidR="00CA6804" w:rsidRPr="005F1683">
        <w:rPr>
          <w:rFonts w:ascii="Times" w:hAnsi="Times" w:cs="Times New Roman"/>
          <w:sz w:val="24"/>
          <w:szCs w:val="24"/>
          <w:lang w:val="es-MX"/>
        </w:rPr>
        <w:t>.</w:t>
      </w:r>
      <w:r w:rsidR="004E07ED"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 xml:space="preserve">En el sistema de seguridad y justicia persiste la revictimización, esto a pesar de protocolos, guías, estrategias </w:t>
      </w:r>
      <w:r w:rsidR="008023A5" w:rsidRPr="005F1683">
        <w:rPr>
          <w:rFonts w:ascii="Times" w:hAnsi="Times" w:cs="Times New Roman"/>
          <w:sz w:val="24"/>
          <w:szCs w:val="24"/>
          <w:lang w:val="es-MX"/>
        </w:rPr>
        <w:t>y directrices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 xml:space="preserve"> que no son de conocimiento del personal</w:t>
      </w:r>
      <w:r w:rsidR="0083019B" w:rsidRPr="005F1683">
        <w:rPr>
          <w:rFonts w:ascii="Times" w:hAnsi="Times" w:cs="Times New Roman"/>
          <w:sz w:val="24"/>
          <w:szCs w:val="24"/>
          <w:lang w:val="es-MX"/>
        </w:rPr>
        <w:t>. E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>n tal sentido</w:t>
      </w:r>
      <w:r w:rsidR="000E725E" w:rsidRPr="005F1683">
        <w:rPr>
          <w:rFonts w:ascii="Times" w:hAnsi="Times" w:cs="Times New Roman"/>
          <w:sz w:val="24"/>
          <w:szCs w:val="24"/>
          <w:lang w:val="es-MX"/>
        </w:rPr>
        <w:t>,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4E07ED" w:rsidRPr="005F1683">
        <w:rPr>
          <w:rFonts w:ascii="Times" w:hAnsi="Times" w:cs="Times New Roman"/>
          <w:sz w:val="24"/>
          <w:szCs w:val="24"/>
          <w:lang w:val="es-MX"/>
        </w:rPr>
        <w:t xml:space="preserve">hay una </w:t>
      </w:r>
      <w:r w:rsidR="00015A1E" w:rsidRPr="005F1683">
        <w:rPr>
          <w:rFonts w:ascii="Times" w:hAnsi="Times" w:cs="Times New Roman"/>
          <w:sz w:val="24"/>
          <w:szCs w:val="24"/>
          <w:lang w:val="es-MX"/>
        </w:rPr>
        <w:t>revictimización secundaria</w:t>
      </w:r>
      <w:r w:rsidR="004E07ED" w:rsidRPr="005F1683">
        <w:rPr>
          <w:rFonts w:ascii="Times" w:hAnsi="Times" w:cs="Times New Roman"/>
          <w:sz w:val="24"/>
          <w:szCs w:val="24"/>
          <w:lang w:val="es-MX"/>
        </w:rPr>
        <w:t>.</w:t>
      </w:r>
    </w:p>
    <w:p w14:paraId="03954107" w14:textId="77777777" w:rsidR="00924245" w:rsidRPr="005F1683" w:rsidRDefault="00924245" w:rsidP="00B74533">
      <w:pPr>
        <w:pStyle w:val="Prrafodelista"/>
        <w:spacing w:line="240" w:lineRule="auto"/>
        <w:rPr>
          <w:rFonts w:ascii="Times" w:hAnsi="Times" w:cs="Times New Roman"/>
          <w:sz w:val="24"/>
          <w:szCs w:val="24"/>
          <w:lang w:val="es-MX"/>
        </w:rPr>
      </w:pPr>
    </w:p>
    <w:p w14:paraId="09856A29" w14:textId="5A06E945" w:rsidR="00924245" w:rsidRPr="005F1683" w:rsidRDefault="008023A5" w:rsidP="00B74533">
      <w:pPr>
        <w:pStyle w:val="Prrafodelist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" w:hAnsi="Times" w:cs="Times New Roman"/>
          <w:sz w:val="24"/>
          <w:szCs w:val="24"/>
          <w:lang w:val="es-MX"/>
        </w:rPr>
      </w:pPr>
      <w:r w:rsidRPr="005F1683">
        <w:rPr>
          <w:rFonts w:ascii="Times" w:hAnsi="Times" w:cs="Times New Roman"/>
          <w:sz w:val="24"/>
          <w:szCs w:val="24"/>
          <w:lang w:val="es-MX"/>
        </w:rPr>
        <w:t>Para proteger a las mujeres</w:t>
      </w:r>
      <w:r w:rsidR="000E725E" w:rsidRPr="005F1683">
        <w:rPr>
          <w:rFonts w:ascii="Times" w:hAnsi="Times" w:cs="Times New Roman"/>
          <w:sz w:val="24"/>
          <w:szCs w:val="24"/>
          <w:lang w:val="es-MX"/>
        </w:rPr>
        <w:t>,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 la legislación permite por lo menos 16 medidas de seguridad, de éstas el OJ (2018) evidenció que en el 93% de casos, los juzgados otorgaban únicamente dos medidas</w:t>
      </w:r>
      <w:r w:rsidR="004C6232" w:rsidRPr="005F1683">
        <w:rPr>
          <w:rStyle w:val="Refdenotaalfinal"/>
          <w:rFonts w:ascii="Times" w:hAnsi="Times" w:cs="Times New Roman"/>
          <w:sz w:val="24"/>
          <w:szCs w:val="24"/>
          <w:lang w:val="es-MX"/>
        </w:rPr>
        <w:endnoteReference w:id="26"/>
      </w:r>
      <w:r w:rsidRPr="005F1683">
        <w:rPr>
          <w:rFonts w:ascii="Times" w:hAnsi="Times" w:cs="Times New Roman"/>
          <w:sz w:val="24"/>
          <w:szCs w:val="24"/>
          <w:lang w:val="es-MX"/>
        </w:rPr>
        <w:t>, dándose porque jueces y juezas no escuchan directamente a las mujeres y con la deficiente información que es remitida de la PNC o MP toman la decisión</w:t>
      </w:r>
      <w:r w:rsidR="00E66C8B" w:rsidRPr="005F1683">
        <w:rPr>
          <w:rFonts w:ascii="Times" w:hAnsi="Times" w:cs="Times New Roman"/>
          <w:sz w:val="24"/>
          <w:szCs w:val="24"/>
          <w:lang w:val="es-MX"/>
        </w:rPr>
        <w:t>, deriva</w:t>
      </w:r>
      <w:r w:rsidR="00F56FD6" w:rsidRPr="005F1683">
        <w:rPr>
          <w:rFonts w:ascii="Times" w:hAnsi="Times" w:cs="Times New Roman"/>
          <w:sz w:val="24"/>
          <w:szCs w:val="24"/>
          <w:lang w:val="es-MX"/>
        </w:rPr>
        <w:t>ndo</w:t>
      </w:r>
      <w:r w:rsidR="00E66C8B" w:rsidRPr="005F1683">
        <w:rPr>
          <w:rFonts w:ascii="Times" w:hAnsi="Times" w:cs="Times New Roman"/>
          <w:sz w:val="24"/>
          <w:szCs w:val="24"/>
          <w:lang w:val="es-MX"/>
        </w:rPr>
        <w:t xml:space="preserve"> en mayor desprotección del Estado</w:t>
      </w:r>
      <w:r w:rsidR="004D6FA7" w:rsidRPr="005F1683">
        <w:rPr>
          <w:rFonts w:ascii="Times" w:hAnsi="Times" w:cs="Times New Roman"/>
          <w:sz w:val="24"/>
          <w:szCs w:val="24"/>
          <w:lang w:val="es-MX"/>
        </w:rPr>
        <w:t>,</w:t>
      </w:r>
      <w:r w:rsidR="00D83EB6"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75659C" w:rsidRPr="005F1683">
        <w:rPr>
          <w:rFonts w:ascii="Times" w:hAnsi="Times" w:cs="Times New Roman"/>
          <w:sz w:val="24"/>
          <w:szCs w:val="24"/>
          <w:lang w:val="es-MX"/>
        </w:rPr>
        <w:t xml:space="preserve">particularmente </w:t>
      </w:r>
      <w:r w:rsidR="00D83EB6" w:rsidRPr="005F1683">
        <w:rPr>
          <w:rFonts w:ascii="Times" w:hAnsi="Times" w:cs="Times New Roman"/>
          <w:sz w:val="24"/>
          <w:szCs w:val="24"/>
          <w:lang w:val="es-MX"/>
        </w:rPr>
        <w:t>en las mujeres que han pedido los apoyos familiares y comunitar</w:t>
      </w:r>
      <w:r w:rsidR="00E6218F" w:rsidRPr="005F1683">
        <w:rPr>
          <w:rFonts w:ascii="Times" w:hAnsi="Times" w:cs="Times New Roman"/>
          <w:sz w:val="24"/>
          <w:szCs w:val="24"/>
          <w:lang w:val="es-MX"/>
        </w:rPr>
        <w:t>i</w:t>
      </w:r>
      <w:r w:rsidR="0075513F" w:rsidRPr="005F1683">
        <w:rPr>
          <w:rFonts w:ascii="Times" w:hAnsi="Times" w:cs="Times New Roman"/>
          <w:sz w:val="24"/>
          <w:szCs w:val="24"/>
          <w:lang w:val="es-MX"/>
        </w:rPr>
        <w:t>o</w:t>
      </w:r>
      <w:r w:rsidR="00E6218F" w:rsidRPr="005F1683">
        <w:rPr>
          <w:rFonts w:ascii="Times" w:hAnsi="Times" w:cs="Times New Roman"/>
          <w:sz w:val="24"/>
          <w:szCs w:val="24"/>
          <w:lang w:val="es-MX"/>
        </w:rPr>
        <w:t>s</w:t>
      </w:r>
      <w:r w:rsidR="00D83EB6" w:rsidRPr="005F1683">
        <w:rPr>
          <w:rFonts w:ascii="Times" w:hAnsi="Times" w:cs="Times New Roman"/>
          <w:sz w:val="24"/>
          <w:szCs w:val="24"/>
          <w:lang w:val="es-MX"/>
        </w:rPr>
        <w:t>. El cumplimiento de las medidas de seguridad sigue desatendido, además se solicita que sean las mismas mujeres que notifiquen a los violentadores, dejándolas en total indefensión y desprotección</w:t>
      </w:r>
      <w:r w:rsidR="00BA125D" w:rsidRPr="005F1683">
        <w:rPr>
          <w:rFonts w:ascii="Times" w:hAnsi="Times" w:cs="Times New Roman"/>
          <w:sz w:val="24"/>
          <w:szCs w:val="24"/>
          <w:lang w:val="es-MX"/>
        </w:rPr>
        <w:t>.</w:t>
      </w:r>
      <w:r w:rsidR="00D83EB6"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BA125D" w:rsidRPr="005F1683">
        <w:rPr>
          <w:rFonts w:ascii="Times" w:hAnsi="Times" w:cs="Times New Roman"/>
          <w:sz w:val="24"/>
          <w:szCs w:val="24"/>
          <w:lang w:val="es-MX"/>
        </w:rPr>
        <w:t>A</w:t>
      </w:r>
      <w:r w:rsidR="00D83EB6" w:rsidRPr="005F1683">
        <w:rPr>
          <w:rFonts w:ascii="Times" w:hAnsi="Times" w:cs="Times New Roman"/>
          <w:sz w:val="24"/>
          <w:szCs w:val="24"/>
          <w:lang w:val="es-MX"/>
        </w:rPr>
        <w:t>demás de las presiones que reciben para</w:t>
      </w:r>
      <w:r w:rsidR="00CA27C9" w:rsidRPr="005F1683">
        <w:rPr>
          <w:rFonts w:ascii="Times" w:hAnsi="Times" w:cs="Times New Roman"/>
          <w:sz w:val="24"/>
          <w:szCs w:val="24"/>
          <w:lang w:val="es-MX"/>
        </w:rPr>
        <w:t xml:space="preserve"> que desistan de las denuncias, </w:t>
      </w:r>
      <w:r w:rsidR="00624022" w:rsidRPr="005F1683">
        <w:rPr>
          <w:rFonts w:ascii="Times" w:hAnsi="Times" w:cs="Times New Roman"/>
          <w:sz w:val="24"/>
          <w:szCs w:val="24"/>
          <w:lang w:val="es-MX"/>
        </w:rPr>
        <w:t>el sistema inoperante alienta que los victimarios violenten las med</w:t>
      </w:r>
      <w:r w:rsidR="00C31766" w:rsidRPr="005F1683">
        <w:rPr>
          <w:rFonts w:ascii="Times" w:hAnsi="Times" w:cs="Times New Roman"/>
          <w:sz w:val="24"/>
          <w:szCs w:val="24"/>
          <w:lang w:val="es-MX"/>
        </w:rPr>
        <w:t xml:space="preserve">idas </w:t>
      </w:r>
      <w:r w:rsidR="00624022" w:rsidRPr="005F1683">
        <w:rPr>
          <w:rFonts w:ascii="Times" w:hAnsi="Times" w:cs="Times New Roman"/>
          <w:sz w:val="24"/>
          <w:szCs w:val="24"/>
          <w:lang w:val="es-MX"/>
        </w:rPr>
        <w:t>de seguridad, tendiendo consecuencias inclusive de ser víctimas de femicidio.</w:t>
      </w:r>
    </w:p>
    <w:p w14:paraId="5E466EE6" w14:textId="77777777" w:rsidR="00924245" w:rsidRPr="005F1683" w:rsidRDefault="00924245" w:rsidP="00B74533">
      <w:pPr>
        <w:pStyle w:val="Prrafodelista"/>
        <w:spacing w:line="240" w:lineRule="auto"/>
        <w:rPr>
          <w:rFonts w:ascii="Times" w:hAnsi="Times" w:cs="Times New Roman"/>
          <w:sz w:val="24"/>
          <w:szCs w:val="24"/>
          <w:lang w:val="es-MX"/>
        </w:rPr>
      </w:pPr>
    </w:p>
    <w:p w14:paraId="23CC8CDB" w14:textId="43E52098" w:rsidR="00E82DCA" w:rsidRDefault="00624022" w:rsidP="00B74533">
      <w:pPr>
        <w:pStyle w:val="Prrafodelist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" w:hAnsi="Times" w:cs="Times New Roman"/>
          <w:sz w:val="24"/>
          <w:szCs w:val="24"/>
          <w:lang w:val="es-MX"/>
        </w:rPr>
      </w:pPr>
      <w:r w:rsidRPr="005F1683">
        <w:rPr>
          <w:rFonts w:ascii="Times" w:hAnsi="Times" w:cs="Times New Roman"/>
          <w:sz w:val="24"/>
          <w:szCs w:val="24"/>
          <w:lang w:val="es-MX"/>
        </w:rPr>
        <w:t>Existe en la actualidad varias mujeres que</w:t>
      </w:r>
      <w:r w:rsidR="00793FEB" w:rsidRPr="005F1683">
        <w:rPr>
          <w:rFonts w:ascii="Times" w:hAnsi="Times" w:cs="Times New Roman"/>
          <w:sz w:val="24"/>
          <w:szCs w:val="24"/>
          <w:lang w:val="es-MX"/>
        </w:rPr>
        <w:t>,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 teniendo medidas</w:t>
      </w:r>
      <w:r w:rsidR="00793FEB" w:rsidRPr="005F1683">
        <w:rPr>
          <w:rFonts w:ascii="Times" w:hAnsi="Times" w:cs="Times New Roman"/>
          <w:sz w:val="24"/>
          <w:szCs w:val="24"/>
          <w:lang w:val="es-MX"/>
        </w:rPr>
        <w:t xml:space="preserve">, </w:t>
      </w:r>
      <w:r w:rsidR="00933453" w:rsidRPr="005F1683">
        <w:rPr>
          <w:rFonts w:ascii="Times" w:hAnsi="Times" w:cs="Times New Roman"/>
          <w:sz w:val="24"/>
          <w:szCs w:val="24"/>
          <w:lang w:val="es-MX"/>
        </w:rPr>
        <w:t>aún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 han sido objeto constante de violencia y en algunos casos ha resultado </w:t>
      </w:r>
      <w:r w:rsidR="003C5ADC" w:rsidRPr="005F1683">
        <w:rPr>
          <w:rFonts w:ascii="Times" w:hAnsi="Times" w:cs="Times New Roman"/>
          <w:sz w:val="24"/>
          <w:szCs w:val="24"/>
          <w:lang w:val="es-MX"/>
        </w:rPr>
        <w:t xml:space="preserve">que las 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mujeres en </w:t>
      </w:r>
      <w:r w:rsidR="003C5ADC" w:rsidRPr="005F1683">
        <w:rPr>
          <w:rFonts w:ascii="Times" w:hAnsi="Times" w:cs="Times New Roman"/>
          <w:sz w:val="24"/>
          <w:szCs w:val="24"/>
          <w:lang w:val="es-MX"/>
        </w:rPr>
        <w:t>legítima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 defensa han privado de la vida a los victimarios</w:t>
      </w:r>
      <w:r w:rsidR="0025374C" w:rsidRPr="005F1683">
        <w:rPr>
          <w:rStyle w:val="Refdenotaalfinal"/>
          <w:rFonts w:ascii="Times" w:hAnsi="Times" w:cs="Times New Roman"/>
          <w:sz w:val="24"/>
          <w:szCs w:val="24"/>
          <w:lang w:val="es-MX"/>
        </w:rPr>
        <w:endnoteReference w:id="27"/>
      </w:r>
      <w:r w:rsidR="00933453" w:rsidRPr="005F1683">
        <w:rPr>
          <w:rFonts w:ascii="Times" w:hAnsi="Times" w:cs="Times New Roman"/>
          <w:sz w:val="24"/>
          <w:szCs w:val="24"/>
          <w:lang w:val="es-MX"/>
        </w:rPr>
        <w:t>. E</w:t>
      </w:r>
      <w:r w:rsidRPr="005F1683">
        <w:rPr>
          <w:rFonts w:ascii="Times" w:hAnsi="Times" w:cs="Times New Roman"/>
          <w:sz w:val="24"/>
          <w:szCs w:val="24"/>
          <w:lang w:val="es-MX"/>
        </w:rPr>
        <w:t>n estos casos la reacción patriarcal desmesurada en contra de las mujeres inclusive a nivel comunitario ha provocado la expulsión violenta de las mujeres de sus comunidades</w:t>
      </w:r>
      <w:r w:rsidR="000A1C80" w:rsidRPr="005F1683">
        <w:rPr>
          <w:rFonts w:ascii="Times" w:hAnsi="Times" w:cs="Times New Roman"/>
          <w:sz w:val="24"/>
          <w:szCs w:val="24"/>
          <w:lang w:val="es-MX"/>
        </w:rPr>
        <w:t>.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0A1C80" w:rsidRPr="005F1683">
        <w:rPr>
          <w:rFonts w:ascii="Times" w:hAnsi="Times" w:cs="Times New Roman"/>
          <w:sz w:val="24"/>
          <w:szCs w:val="24"/>
          <w:lang w:val="es-MX"/>
        </w:rPr>
        <w:t>A</w:t>
      </w:r>
      <w:r w:rsidRPr="005F1683">
        <w:rPr>
          <w:rFonts w:ascii="Times" w:hAnsi="Times" w:cs="Times New Roman"/>
          <w:sz w:val="24"/>
          <w:szCs w:val="24"/>
          <w:lang w:val="es-MX"/>
        </w:rPr>
        <w:t>ún cuando ha quedado demostrado la legitima defensa, los COCODES guardianes del patriarcado imponen sanciones graves a nivel social a las mujeres.</w:t>
      </w:r>
    </w:p>
    <w:p w14:paraId="123639F4" w14:textId="77777777" w:rsidR="00B74533" w:rsidRPr="000522B8" w:rsidRDefault="00B74533" w:rsidP="000522B8">
      <w:pPr>
        <w:pStyle w:val="Prrafodelista"/>
        <w:rPr>
          <w:rFonts w:ascii="Times" w:hAnsi="Times" w:cs="Times New Roman"/>
          <w:sz w:val="24"/>
          <w:szCs w:val="24"/>
          <w:lang w:val="es-MX"/>
        </w:rPr>
      </w:pPr>
    </w:p>
    <w:p w14:paraId="2BBD24B7" w14:textId="77777777" w:rsidR="00B74533" w:rsidRDefault="00B74533" w:rsidP="00B74533">
      <w:pPr>
        <w:pStyle w:val="Prrafodelista"/>
        <w:spacing w:after="0" w:line="240" w:lineRule="auto"/>
        <w:ind w:left="426"/>
        <w:jc w:val="both"/>
        <w:rPr>
          <w:rFonts w:ascii="Times" w:hAnsi="Times" w:cs="Times New Roman"/>
          <w:sz w:val="24"/>
          <w:szCs w:val="24"/>
          <w:lang w:val="es-MX"/>
        </w:rPr>
      </w:pPr>
    </w:p>
    <w:p w14:paraId="50DED473" w14:textId="77777777" w:rsidR="00B74533" w:rsidRPr="005F1683" w:rsidRDefault="00B74533" w:rsidP="000522B8">
      <w:pPr>
        <w:pStyle w:val="Prrafodelista"/>
        <w:spacing w:after="0" w:line="240" w:lineRule="auto"/>
        <w:ind w:left="426"/>
        <w:jc w:val="both"/>
        <w:rPr>
          <w:rFonts w:ascii="Times" w:hAnsi="Times" w:cs="Times New Roman"/>
          <w:sz w:val="24"/>
          <w:szCs w:val="24"/>
          <w:lang w:val="es-MX"/>
        </w:rPr>
      </w:pPr>
    </w:p>
    <w:p w14:paraId="79447ABB" w14:textId="77777777" w:rsidR="00E82DCA" w:rsidRPr="005F1683" w:rsidRDefault="00E82DCA" w:rsidP="00B74533">
      <w:pPr>
        <w:pStyle w:val="Prrafodelista"/>
        <w:spacing w:line="240" w:lineRule="auto"/>
        <w:rPr>
          <w:rFonts w:ascii="Times" w:hAnsi="Times" w:cs="Times New Roman"/>
          <w:b/>
          <w:bCs/>
          <w:sz w:val="24"/>
          <w:szCs w:val="24"/>
          <w:lang w:val="es-MX"/>
        </w:rPr>
      </w:pPr>
    </w:p>
    <w:p w14:paraId="0C0C8E87" w14:textId="4820488D" w:rsidR="00E82DCA" w:rsidRPr="005F1683" w:rsidRDefault="00B2158C" w:rsidP="00B74533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Times" w:hAnsi="Times" w:cs="Times New Roman"/>
          <w:sz w:val="24"/>
          <w:szCs w:val="24"/>
          <w:lang w:val="es-MX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lastRenderedPageBreak/>
        <w:t>Centros de Apoyo Integral para Mujeres Sobrevivientes de Violencia-</w:t>
      </w:r>
      <w:r w:rsidR="00625B45" w:rsidRPr="005F1683">
        <w:rPr>
          <w:rFonts w:ascii="Times" w:hAnsi="Times" w:cs="Times New Roman"/>
          <w:b/>
          <w:bCs/>
          <w:sz w:val="24"/>
          <w:szCs w:val="24"/>
        </w:rPr>
        <w:t>CAIMUS</w:t>
      </w:r>
    </w:p>
    <w:p w14:paraId="16F24694" w14:textId="49CE57D6" w:rsidR="003222F8" w:rsidRPr="005F1683" w:rsidRDefault="00625B45" w:rsidP="00B74533">
      <w:pPr>
        <w:pStyle w:val="Prrafodelista"/>
        <w:spacing w:after="0" w:line="240" w:lineRule="auto"/>
        <w:ind w:left="1080"/>
        <w:jc w:val="both"/>
        <w:rPr>
          <w:rFonts w:ascii="Times" w:hAnsi="Times" w:cs="Times New Roman"/>
          <w:sz w:val="24"/>
          <w:szCs w:val="24"/>
          <w:lang w:val="es-MX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t xml:space="preserve"> </w:t>
      </w:r>
    </w:p>
    <w:p w14:paraId="0EB6D3B7" w14:textId="1F38855E" w:rsidR="0025374C" w:rsidRPr="005F1683" w:rsidRDefault="006D659B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</w:pP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>De acuerdo con la ley</w:t>
      </w:r>
      <w:r w:rsidR="006C2257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contra el Femicidio, el </w:t>
      </w:r>
      <w:bookmarkStart w:id="11" w:name="_Hlk143949894"/>
      <w:r w:rsidR="006C2257" w:rsidRPr="005F1683">
        <w:rPr>
          <w:rFonts w:ascii="Times" w:hAnsi="Times" w:cs="Times New Roman"/>
          <w:kern w:val="0"/>
          <w:sz w:val="24"/>
          <w:szCs w:val="24"/>
          <w14:ligatures w14:val="none"/>
        </w:rPr>
        <w:t>PLANOVI</w:t>
      </w:r>
      <w:r w:rsidR="004D6FA7" w:rsidRPr="005F1683">
        <w:rPr>
          <w:rFonts w:ascii="Times" w:hAnsi="Times" w:cs="Times New Roman"/>
          <w:kern w:val="0"/>
          <w:sz w:val="24"/>
          <w:szCs w:val="24"/>
          <w14:ligatures w14:val="none"/>
        </w:rPr>
        <w:t>,</w:t>
      </w:r>
      <w:r w:rsidR="006C2257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la PNPDIM y PEO, reconocen que los</w:t>
      </w: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CAIMUS</w:t>
      </w:r>
      <w:r w:rsidR="004E3046" w:rsidRPr="005F1683">
        <w:rPr>
          <w:rFonts w:ascii="Times" w:hAnsi="Times" w:cs="Times New Roman"/>
          <w:kern w:val="0"/>
          <w:sz w:val="24"/>
          <w:szCs w:val="24"/>
          <w14:ligatures w14:val="none"/>
        </w:rPr>
        <w:t>,</w:t>
      </w:r>
      <w:r w:rsidR="006C2257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</w:t>
      </w:r>
      <w:bookmarkEnd w:id="11"/>
      <w:r w:rsidR="006C2257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como la opción para brindar atención integral y especializada a las mujeres que han vivido violencia, </w:t>
      </w: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están a cargo de organizaciones de mujeres especializadas en la </w:t>
      </w:r>
      <w:r w:rsidR="00D8574B" w:rsidRPr="005F1683">
        <w:rPr>
          <w:rFonts w:ascii="Times" w:hAnsi="Times" w:cs="Times New Roman"/>
          <w:kern w:val="0"/>
          <w:sz w:val="24"/>
          <w:szCs w:val="24"/>
          <w14:ligatures w14:val="none"/>
        </w:rPr>
        <w:t>VCM, cuentan</w:t>
      </w: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con un Modelo de Atención Integral</w:t>
      </w:r>
      <w:r w:rsidR="006C2257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</w:t>
      </w:r>
      <w:r w:rsidR="004E3046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y atienden </w:t>
      </w:r>
      <w:r w:rsidR="006C2257" w:rsidRPr="005F1683">
        <w:rPr>
          <w:rFonts w:ascii="Times" w:hAnsi="Times" w:cs="Times New Roman"/>
          <w:kern w:val="0"/>
          <w:sz w:val="24"/>
          <w:szCs w:val="24"/>
          <w14:ligatures w14:val="none"/>
        </w:rPr>
        <w:t>24 horas</w:t>
      </w:r>
      <w:r w:rsidR="001C1396" w:rsidRPr="005F1683">
        <w:rPr>
          <w:rFonts w:ascii="Times" w:hAnsi="Times" w:cs="Times New Roman"/>
          <w:kern w:val="0"/>
          <w:sz w:val="24"/>
          <w:szCs w:val="24"/>
          <w14:ligatures w14:val="none"/>
        </w:rPr>
        <w:t>.</w:t>
      </w:r>
      <w:r w:rsidR="006C2257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</w:t>
      </w:r>
      <w:r w:rsidR="001C1396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Sus </w:t>
      </w:r>
      <w:r w:rsidR="006C2257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acciones están </w:t>
      </w:r>
      <w:r w:rsidR="006C2257" w:rsidRPr="005F1683">
        <w:rPr>
          <w:rFonts w:ascii="Times" w:hAnsi="Times" w:cs="Times New Roman"/>
          <w:sz w:val="24"/>
          <w:szCs w:val="24"/>
        </w:rPr>
        <w:t xml:space="preserve">encaminadas a promover </w:t>
      </w:r>
      <w:r w:rsidR="006C2257" w:rsidRPr="005F1683">
        <w:rPr>
          <w:rFonts w:ascii="Times" w:hAnsi="Times" w:cs="Times New Roman"/>
          <w:kern w:val="0"/>
          <w:sz w:val="24"/>
          <w:szCs w:val="24"/>
          <w14:ligatures w14:val="none"/>
        </w:rPr>
        <w:t>el empoderamiento</w:t>
      </w:r>
      <w:r w:rsidR="006C6FF5" w:rsidRPr="005F1683">
        <w:rPr>
          <w:rFonts w:ascii="Times" w:hAnsi="Times" w:cs="Times New Roman"/>
          <w:kern w:val="0"/>
          <w:sz w:val="24"/>
          <w:szCs w:val="24"/>
          <w14:ligatures w14:val="none"/>
        </w:rPr>
        <w:t>, toma de decisiones</w:t>
      </w:r>
      <w:r w:rsidR="006C2257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y </w:t>
      </w:r>
      <w:r w:rsidR="00D8574B" w:rsidRPr="005F1683">
        <w:rPr>
          <w:rFonts w:ascii="Times" w:hAnsi="Times" w:cs="Times New Roman"/>
          <w:kern w:val="0"/>
          <w:sz w:val="24"/>
          <w:szCs w:val="24"/>
          <w14:ligatures w14:val="none"/>
        </w:rPr>
        <w:t>autonomía progresiva</w:t>
      </w:r>
      <w:r w:rsidR="006C6FF5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</w:t>
      </w:r>
      <w:r w:rsidR="006C2257" w:rsidRPr="005F1683">
        <w:rPr>
          <w:rFonts w:ascii="Times" w:hAnsi="Times" w:cs="Times New Roman"/>
          <w:kern w:val="0"/>
          <w:sz w:val="24"/>
          <w:szCs w:val="24"/>
          <w14:ligatures w14:val="none"/>
        </w:rPr>
        <w:t>de las mujeres</w:t>
      </w:r>
      <w:r w:rsidR="001C1396" w:rsidRPr="005F1683">
        <w:rPr>
          <w:rFonts w:ascii="Times" w:hAnsi="Times" w:cs="Times New Roman"/>
          <w:kern w:val="0"/>
          <w:sz w:val="24"/>
          <w:szCs w:val="24"/>
          <w14:ligatures w14:val="none"/>
        </w:rPr>
        <w:t>.</w:t>
      </w:r>
      <w:r w:rsidR="008E3C69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</w:t>
      </w:r>
      <w:r w:rsidR="001C1396" w:rsidRPr="005F1683">
        <w:rPr>
          <w:rFonts w:ascii="Times" w:hAnsi="Times" w:cs="Times New Roman"/>
          <w:kern w:val="0"/>
          <w:sz w:val="24"/>
          <w:szCs w:val="24"/>
          <w14:ligatures w14:val="none"/>
        </w:rPr>
        <w:t>E</w:t>
      </w:r>
      <w:r w:rsidR="00681F17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n </w:t>
      </w:r>
      <w:r w:rsidR="00131DED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los </w:t>
      </w:r>
      <w:r w:rsidR="00644149" w:rsidRPr="005F1683">
        <w:rPr>
          <w:rFonts w:ascii="Times" w:hAnsi="Times" w:cs="Times New Roman"/>
          <w:kern w:val="0"/>
          <w:sz w:val="24"/>
          <w:szCs w:val="24"/>
          <w14:ligatures w14:val="none"/>
        </w:rPr>
        <w:t>CAIMUS de</w:t>
      </w:r>
      <w:r w:rsidR="00131DED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</w:t>
      </w:r>
      <w:r w:rsidR="00787780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Guatemala, Escuintla, Rabinal, Suchitepéquez y </w:t>
      </w:r>
      <w:r w:rsidR="00644149" w:rsidRPr="005F1683">
        <w:rPr>
          <w:rFonts w:ascii="Times" w:hAnsi="Times" w:cs="Times New Roman"/>
          <w:kern w:val="0"/>
          <w:sz w:val="24"/>
          <w:szCs w:val="24"/>
          <w14:ligatures w14:val="none"/>
        </w:rPr>
        <w:t>Quetzaltenango</w:t>
      </w:r>
      <w:r w:rsidR="00787780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han atendido </w:t>
      </w:r>
      <w:r w:rsidR="00681F17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del </w:t>
      </w:r>
      <w:r w:rsidR="00644149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2018 a julio 2023 </w:t>
      </w:r>
      <w:r w:rsidR="00131DED" w:rsidRPr="005F1683">
        <w:rPr>
          <w:rFonts w:ascii="Times" w:hAnsi="Times" w:cs="Times New Roman"/>
          <w:kern w:val="0"/>
          <w:sz w:val="24"/>
          <w:szCs w:val="24"/>
          <w14:ligatures w14:val="none"/>
        </w:rPr>
        <w:t>un total de</w:t>
      </w:r>
      <w:r w:rsidR="00644149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</w:t>
      </w:r>
      <w:r w:rsidR="00D8574B" w:rsidRPr="005F1683">
        <w:rPr>
          <w:rFonts w:ascii="Times" w:hAnsi="Times" w:cs="Times New Roman"/>
          <w:kern w:val="0"/>
          <w:sz w:val="24"/>
          <w:szCs w:val="24"/>
          <w14:ligatures w14:val="none"/>
        </w:rPr>
        <w:t>15,481 mujeres</w:t>
      </w:r>
      <w:r w:rsidR="00131DED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</w:t>
      </w:r>
      <w:r w:rsidR="00644149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por primera vez y </w:t>
      </w:r>
      <w:r w:rsidR="003050AD" w:rsidRPr="005F1683">
        <w:rPr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43,812 </w:t>
      </w:r>
      <w:r w:rsidR="003C1D77" w:rsidRPr="005F1683">
        <w:rPr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  <w:t>en</w:t>
      </w:r>
      <w:r w:rsidR="003050AD" w:rsidRPr="005F1683">
        <w:rPr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 seguimiento</w:t>
      </w:r>
      <w:r w:rsidR="0048088A" w:rsidRPr="005F1683">
        <w:rPr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  <w:t>;</w:t>
      </w:r>
      <w:r w:rsidR="003050AD" w:rsidRPr="005F1683">
        <w:rPr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 </w:t>
      </w:r>
      <w:r w:rsidR="004D6FA7" w:rsidRPr="005F1683">
        <w:rPr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en </w:t>
      </w:r>
      <w:r w:rsidR="009A0167" w:rsidRPr="005F1683">
        <w:rPr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el </w:t>
      </w:r>
      <w:r w:rsidR="00681F17" w:rsidRPr="005F1683">
        <w:rPr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CAIMUS de </w:t>
      </w:r>
      <w:r w:rsidR="00A45A26" w:rsidRPr="005F1683">
        <w:rPr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  <w:t>Chimaltenango</w:t>
      </w:r>
      <w:r w:rsidR="00681F17" w:rsidRPr="005F1683">
        <w:rPr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 han atendido </w:t>
      </w:r>
      <w:r w:rsidR="009A0167" w:rsidRPr="005F1683">
        <w:rPr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  <w:t>604</w:t>
      </w:r>
      <w:r w:rsidR="00681F17" w:rsidRPr="005F1683">
        <w:rPr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 mujeres por primera vez del 2021 a junio 2023</w:t>
      </w:r>
      <w:r w:rsidR="0025374C" w:rsidRPr="005F1683">
        <w:rPr>
          <w:rStyle w:val="Refdenotaalfinal"/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  <w:endnoteReference w:id="28"/>
      </w:r>
      <w:r w:rsidR="00681F17" w:rsidRPr="005F1683">
        <w:rPr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  <w:t>.</w:t>
      </w:r>
    </w:p>
    <w:p w14:paraId="65634321" w14:textId="77777777" w:rsidR="0025374C" w:rsidRPr="005F1683" w:rsidRDefault="0025374C" w:rsidP="00B74533">
      <w:pPr>
        <w:pStyle w:val="Prrafodelista"/>
        <w:spacing w:line="240" w:lineRule="auto"/>
        <w:ind w:left="426"/>
        <w:jc w:val="both"/>
        <w:rPr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</w:pPr>
    </w:p>
    <w:p w14:paraId="2B7F3D06" w14:textId="1DA96352" w:rsidR="004D6FA7" w:rsidRPr="005F1683" w:rsidRDefault="003222F8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eastAsia="Times New Roman" w:hAnsi="Times" w:cs="Times New Roman"/>
          <w:color w:val="000000"/>
          <w:kern w:val="0"/>
          <w:sz w:val="24"/>
          <w:szCs w:val="24"/>
          <w:lang w:eastAsia="es-GT"/>
          <w14:ligatures w14:val="none"/>
        </w:rPr>
      </w:pP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En la actualidad existe la Red Nacional de CAIMUS, que </w:t>
      </w:r>
      <w:r w:rsidR="00411707" w:rsidRPr="005F1683">
        <w:rPr>
          <w:rFonts w:ascii="Times" w:hAnsi="Times" w:cs="Times New Roman"/>
          <w:kern w:val="0"/>
          <w:sz w:val="24"/>
          <w:szCs w:val="24"/>
          <w14:ligatures w14:val="none"/>
        </w:rPr>
        <w:t>está</w:t>
      </w: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integrada por 9 organizaciones de mujeres </w:t>
      </w:r>
      <w:r w:rsidR="00AF3194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especializadas en VCM </w:t>
      </w: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y que coordinan 12 centros que funcionan a nivel nacional. Adicionalmente existen los CAIMUS ubicados en los departamentos </w:t>
      </w:r>
      <w:r w:rsidR="00AF3194" w:rsidRPr="005F1683">
        <w:rPr>
          <w:rFonts w:ascii="Times" w:hAnsi="Times" w:cs="Times New Roman"/>
          <w:kern w:val="0"/>
          <w:sz w:val="24"/>
          <w:szCs w:val="24"/>
          <w14:ligatures w14:val="none"/>
        </w:rPr>
        <w:t>de Petén</w:t>
      </w: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y Chiquimula, </w:t>
      </w:r>
      <w:r w:rsidR="00AF3194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y por lo menos </w:t>
      </w:r>
      <w:r w:rsidR="00F36A3A" w:rsidRPr="005F1683">
        <w:rPr>
          <w:rFonts w:ascii="Times" w:hAnsi="Times" w:cs="Times New Roman"/>
          <w:kern w:val="0"/>
          <w:sz w:val="24"/>
          <w:szCs w:val="24"/>
          <w14:ligatures w14:val="none"/>
        </w:rPr>
        <w:t>9</w:t>
      </w:r>
      <w:r w:rsidR="00AF3194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iniciativas nuevas de otras </w:t>
      </w: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organizaciones </w:t>
      </w:r>
      <w:r w:rsidR="00AF3194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de sociedad civil </w:t>
      </w: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que están </w:t>
      </w:r>
      <w:r w:rsidR="00AF3194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trabajando por la instalación de otros </w:t>
      </w:r>
      <w:r w:rsidR="007D1D07" w:rsidRPr="005F1683">
        <w:rPr>
          <w:rFonts w:ascii="Times" w:hAnsi="Times" w:cs="Times New Roman"/>
          <w:kern w:val="0"/>
          <w:sz w:val="24"/>
          <w:szCs w:val="24"/>
          <w14:ligatures w14:val="none"/>
        </w:rPr>
        <w:t>centros</w:t>
      </w:r>
      <w:r w:rsidR="00EA1EE2" w:rsidRPr="005F1683">
        <w:rPr>
          <w:rFonts w:ascii="Times" w:hAnsi="Times" w:cs="Times New Roman"/>
          <w:kern w:val="0"/>
          <w:sz w:val="24"/>
          <w:szCs w:val="24"/>
          <w14:ligatures w14:val="none"/>
        </w:rPr>
        <w:t>.</w:t>
      </w:r>
    </w:p>
    <w:p w14:paraId="2A86E3D5" w14:textId="77777777" w:rsidR="00D103E7" w:rsidRPr="005F1683" w:rsidRDefault="00D103E7" w:rsidP="00B74533">
      <w:pPr>
        <w:pStyle w:val="Prrafodelista"/>
        <w:spacing w:line="240" w:lineRule="auto"/>
        <w:ind w:left="426"/>
        <w:jc w:val="both"/>
      </w:pPr>
    </w:p>
    <w:p w14:paraId="5B2CF033" w14:textId="59375FEC" w:rsidR="004D6FA7" w:rsidRPr="005F1683" w:rsidRDefault="004D6FA7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 w:cs="Times New Roman"/>
          <w:kern w:val="0"/>
          <w:sz w:val="24"/>
          <w:szCs w:val="24"/>
          <w14:ligatures w14:val="none"/>
        </w:rPr>
      </w:pP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>G</w:t>
      </w:r>
      <w:r w:rsidR="00AF3194" w:rsidRPr="005F1683">
        <w:rPr>
          <w:rFonts w:ascii="Times" w:hAnsi="Times" w:cs="Times New Roman"/>
          <w:kern w:val="0"/>
          <w:sz w:val="24"/>
          <w:szCs w:val="24"/>
          <w14:ligatures w14:val="none"/>
        </w:rPr>
        <w:t>GM por 15 años consecutivos tuvo u</w:t>
      </w:r>
      <w:r w:rsidR="002E4C4F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na </w:t>
      </w:r>
      <w:r w:rsidR="00AF3194" w:rsidRPr="005F1683">
        <w:rPr>
          <w:rFonts w:ascii="Times" w:hAnsi="Times" w:cs="Times New Roman"/>
          <w:kern w:val="0"/>
          <w:sz w:val="24"/>
          <w:szCs w:val="24"/>
          <w14:ligatures w14:val="none"/>
        </w:rPr>
        <w:t>partida presupuesta</w:t>
      </w:r>
      <w:r w:rsidR="00C50B2B" w:rsidRPr="005F1683">
        <w:rPr>
          <w:rFonts w:ascii="Times" w:hAnsi="Times" w:cs="Times New Roman"/>
          <w:kern w:val="0"/>
          <w:sz w:val="24"/>
          <w:szCs w:val="24"/>
          <w14:ligatures w14:val="none"/>
        </w:rPr>
        <w:t>ria</w:t>
      </w:r>
      <w:r w:rsidR="00AF3194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de </w:t>
      </w:r>
      <w:r w:rsidR="00C50B2B" w:rsidRPr="005F1683">
        <w:rPr>
          <w:rFonts w:ascii="Times" w:hAnsi="Times" w:cs="Times New Roman"/>
          <w:kern w:val="0"/>
          <w:sz w:val="24"/>
          <w:szCs w:val="24"/>
          <w14:ligatures w14:val="none"/>
        </w:rPr>
        <w:t>Q</w:t>
      </w:r>
      <w:r w:rsidR="00AF3194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9.5 millones dentro del </w:t>
      </w:r>
      <w:r w:rsidR="00C50B2B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presupuesto del </w:t>
      </w:r>
      <w:r w:rsidR="00AF3194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MINGOB, </w:t>
      </w:r>
      <w:r w:rsidR="00F36A3A" w:rsidRPr="005F1683">
        <w:rPr>
          <w:rFonts w:ascii="Times" w:hAnsi="Times" w:cs="Times New Roman"/>
          <w:kern w:val="0"/>
          <w:sz w:val="24"/>
          <w:szCs w:val="24"/>
          <w14:ligatures w14:val="none"/>
        </w:rPr>
        <w:t>para el funcionamiento de cuatro CAIMUS, quitad</w:t>
      </w:r>
      <w:r w:rsidR="001C1396" w:rsidRPr="005F1683">
        <w:rPr>
          <w:rFonts w:ascii="Times" w:hAnsi="Times" w:cs="Times New Roman"/>
          <w:kern w:val="0"/>
          <w:sz w:val="24"/>
          <w:szCs w:val="24"/>
          <w14:ligatures w14:val="none"/>
        </w:rPr>
        <w:t>a</w:t>
      </w:r>
      <w:r w:rsidR="00F36A3A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</w:t>
      </w:r>
      <w:r w:rsidR="001C1396" w:rsidRPr="005F1683">
        <w:rPr>
          <w:rFonts w:ascii="Times" w:hAnsi="Times" w:cs="Times New Roman"/>
          <w:kern w:val="0"/>
          <w:sz w:val="24"/>
          <w:szCs w:val="24"/>
          <w14:ligatures w14:val="none"/>
        </w:rPr>
        <w:t>en</w:t>
      </w:r>
      <w:r w:rsidR="00C50B2B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el </w:t>
      </w:r>
      <w:r w:rsidR="00F36A3A" w:rsidRPr="005F1683">
        <w:rPr>
          <w:rFonts w:ascii="Times" w:hAnsi="Times" w:cs="Times New Roman"/>
          <w:kern w:val="0"/>
          <w:sz w:val="24"/>
          <w:szCs w:val="24"/>
          <w14:ligatures w14:val="none"/>
        </w:rPr>
        <w:t>2023</w:t>
      </w:r>
      <w:r w:rsidR="008D201A" w:rsidRPr="005F1683">
        <w:rPr>
          <w:rFonts w:ascii="Times" w:hAnsi="Times" w:cs="Times New Roman"/>
          <w:kern w:val="0"/>
          <w:sz w:val="24"/>
          <w:szCs w:val="24"/>
          <w14:ligatures w14:val="none"/>
        </w:rPr>
        <w:t>. E</w:t>
      </w:r>
      <w:r w:rsidR="00D857B9" w:rsidRPr="005F1683">
        <w:rPr>
          <w:rFonts w:ascii="Times" w:hAnsi="Times" w:cs="Times New Roman"/>
          <w:kern w:val="0"/>
          <w:sz w:val="24"/>
          <w:szCs w:val="24"/>
          <w14:ligatures w14:val="none"/>
        </w:rPr>
        <w:t>n los años 2020 y 2022 recibieron únicamente el 53% y 57%</w:t>
      </w:r>
      <w:r w:rsidR="008919C8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respectivamente</w:t>
      </w:r>
      <w:r w:rsidR="00C50B2B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de los recursos asignados</w:t>
      </w:r>
      <w:r w:rsidR="0025374C" w:rsidRPr="005F1683">
        <w:rPr>
          <w:rStyle w:val="Refdenotaalfinal"/>
          <w:rFonts w:ascii="Times" w:hAnsi="Times" w:cs="Times New Roman"/>
          <w:kern w:val="0"/>
          <w:sz w:val="24"/>
          <w:szCs w:val="24"/>
          <w14:ligatures w14:val="none"/>
        </w:rPr>
        <w:endnoteReference w:id="29"/>
      </w:r>
      <w:r w:rsidR="008E3C69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, además estos fondos </w:t>
      </w: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>han sido entregados la última semana del año, en los últimos cuatro años.</w:t>
      </w:r>
    </w:p>
    <w:p w14:paraId="4D0FE8ED" w14:textId="77777777" w:rsidR="00D103E7" w:rsidRPr="005F1683" w:rsidRDefault="00D103E7" w:rsidP="00B74533">
      <w:pPr>
        <w:pStyle w:val="Prrafodelista"/>
        <w:spacing w:line="240" w:lineRule="auto"/>
      </w:pPr>
    </w:p>
    <w:p w14:paraId="20578878" w14:textId="21439F63" w:rsidR="00BF4BD1" w:rsidRPr="005F1683" w:rsidRDefault="00F36A3A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 w:cs="Times New Roman"/>
          <w:b/>
          <w:bCs/>
          <w:sz w:val="24"/>
          <w:szCs w:val="24"/>
        </w:rPr>
      </w:pP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En el 2017 y 2018 hubo una asignación especial de </w:t>
      </w:r>
      <w:r w:rsidR="00CB50CE" w:rsidRPr="005F1683">
        <w:rPr>
          <w:rFonts w:ascii="Times" w:hAnsi="Times" w:cs="Times New Roman"/>
          <w:kern w:val="0"/>
          <w:sz w:val="24"/>
          <w:szCs w:val="24"/>
          <w14:ligatures w14:val="none"/>
        </w:rPr>
        <w:t>11 millones para apoyar a los otros CAIMUS</w:t>
      </w:r>
      <w:r w:rsidR="000617BA" w:rsidRPr="005F1683">
        <w:rPr>
          <w:rStyle w:val="Refdenotaalfinal"/>
          <w:rFonts w:ascii="Times" w:hAnsi="Times" w:cs="Times New Roman"/>
          <w:kern w:val="0"/>
          <w:sz w:val="24"/>
          <w:szCs w:val="24"/>
          <w14:ligatures w14:val="none"/>
        </w:rPr>
        <w:endnoteReference w:id="30"/>
      </w:r>
      <w:r w:rsidR="00782673" w:rsidRPr="005F1683">
        <w:rPr>
          <w:rFonts w:ascii="Times" w:hAnsi="Times" w:cs="Times New Roman"/>
          <w:kern w:val="0"/>
          <w:sz w:val="24"/>
          <w:szCs w:val="24"/>
          <w14:ligatures w14:val="none"/>
        </w:rPr>
        <w:t>.</w:t>
      </w:r>
      <w:r w:rsidR="00CB50CE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</w:t>
      </w:r>
      <w:r w:rsidR="00782673" w:rsidRPr="005F1683">
        <w:rPr>
          <w:rFonts w:ascii="Times" w:hAnsi="Times" w:cs="Times New Roman"/>
          <w:kern w:val="0"/>
          <w:sz w:val="24"/>
          <w:szCs w:val="24"/>
          <w14:ligatures w14:val="none"/>
        </w:rPr>
        <w:t>F</w:t>
      </w:r>
      <w:r w:rsidR="00CB50CE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ueron apoyadas cinco </w:t>
      </w:r>
      <w:r w:rsidR="00836516" w:rsidRPr="005F1683">
        <w:rPr>
          <w:rFonts w:ascii="Times" w:hAnsi="Times" w:cs="Times New Roman"/>
          <w:kern w:val="0"/>
          <w:sz w:val="24"/>
          <w:szCs w:val="24"/>
          <w14:ligatures w14:val="none"/>
        </w:rPr>
        <w:t>organizaciones,</w:t>
      </w:r>
      <w:r w:rsidR="00782673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y</w:t>
      </w:r>
      <w:r w:rsidR="00CB50CE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al </w:t>
      </w:r>
      <w:r w:rsidR="00D8574B" w:rsidRPr="005F1683">
        <w:rPr>
          <w:rFonts w:ascii="Times" w:hAnsi="Times" w:cs="Times New Roman"/>
          <w:kern w:val="0"/>
          <w:sz w:val="24"/>
          <w:szCs w:val="24"/>
          <w14:ligatures w14:val="none"/>
        </w:rPr>
        <w:t>final solo</w:t>
      </w:r>
      <w:r w:rsidR="00CB50CE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pagaron personal</w:t>
      </w:r>
      <w:r w:rsidR="00D103E7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y no el total del </w:t>
      </w:r>
      <w:r w:rsidR="00D8574B" w:rsidRPr="005F1683">
        <w:rPr>
          <w:rFonts w:ascii="Times" w:hAnsi="Times" w:cs="Times New Roman"/>
          <w:kern w:val="0"/>
          <w:sz w:val="24"/>
          <w:szCs w:val="24"/>
          <w14:ligatures w14:val="none"/>
        </w:rPr>
        <w:t>funcionamiento</w:t>
      </w:r>
      <w:r w:rsidR="00782673" w:rsidRPr="005F1683">
        <w:rPr>
          <w:rFonts w:ascii="Times" w:hAnsi="Times" w:cs="Times New Roman"/>
          <w:kern w:val="0"/>
          <w:sz w:val="24"/>
          <w:szCs w:val="24"/>
          <w14:ligatures w14:val="none"/>
        </w:rPr>
        <w:t>. E</w:t>
      </w:r>
      <w:r w:rsidR="00D8574B" w:rsidRPr="005F1683">
        <w:rPr>
          <w:rFonts w:ascii="Times" w:hAnsi="Times" w:cs="Times New Roman"/>
          <w:kern w:val="0"/>
          <w:sz w:val="24"/>
          <w:szCs w:val="24"/>
          <w14:ligatures w14:val="none"/>
        </w:rPr>
        <w:t>n</w:t>
      </w:r>
      <w:r w:rsidR="00CB50CE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el 2018 no pagar</w:t>
      </w:r>
      <w:r w:rsidR="00DC0444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on el salario completo de las </w:t>
      </w:r>
      <w:r w:rsidR="00CB50CE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trabajadoras, </w:t>
      </w:r>
      <w:r w:rsidR="00DC0444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además </w:t>
      </w:r>
      <w:r w:rsidR="00CB50CE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esta asignación fue quitada </w:t>
      </w:r>
      <w:r w:rsidR="00DC0444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para el </w:t>
      </w:r>
      <w:r w:rsidR="00CB50CE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2019. </w:t>
      </w: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>En el 2022 hubo otra asignación especial dentro del presupuesto</w:t>
      </w:r>
      <w:r w:rsidR="00CB50CE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de Q17,403,842</w:t>
      </w:r>
      <w:r w:rsidR="0053385C" w:rsidRPr="005F1683">
        <w:rPr>
          <w:rStyle w:val="Refdenotaalfinal"/>
          <w:rFonts w:ascii="Times" w:hAnsi="Times" w:cs="Times New Roman"/>
          <w:kern w:val="0"/>
          <w:sz w:val="24"/>
          <w:szCs w:val="24"/>
          <w14:ligatures w14:val="none"/>
        </w:rPr>
        <w:endnoteReference w:id="31"/>
      </w:r>
      <w:r w:rsidR="00CB50CE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para apoyar a 12 organizaciones, </w:t>
      </w:r>
      <w:r w:rsidR="00B16E19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para </w:t>
      </w:r>
      <w:r w:rsidR="00CB50CE" w:rsidRPr="005F1683">
        <w:rPr>
          <w:rFonts w:ascii="Times" w:hAnsi="Times" w:cs="Times New Roman"/>
          <w:kern w:val="0"/>
          <w:sz w:val="24"/>
          <w:szCs w:val="24"/>
          <w14:ligatures w14:val="none"/>
        </w:rPr>
        <w:t>CAIMUS funci</w:t>
      </w:r>
      <w:r w:rsidR="00F90195" w:rsidRPr="005F1683">
        <w:rPr>
          <w:rFonts w:ascii="Times" w:hAnsi="Times" w:cs="Times New Roman"/>
          <w:kern w:val="0"/>
          <w:sz w:val="24"/>
          <w:szCs w:val="24"/>
          <w14:ligatures w14:val="none"/>
        </w:rPr>
        <w:t>onando</w:t>
      </w:r>
      <w:r w:rsidR="00CB50CE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y otr</w:t>
      </w:r>
      <w:r w:rsidR="00F90195" w:rsidRPr="005F1683">
        <w:rPr>
          <w:rFonts w:ascii="Times" w:hAnsi="Times" w:cs="Times New Roman"/>
          <w:kern w:val="0"/>
          <w:sz w:val="24"/>
          <w:szCs w:val="24"/>
          <w14:ligatures w14:val="none"/>
        </w:rPr>
        <w:t>o</w:t>
      </w:r>
      <w:r w:rsidR="00CB50CE" w:rsidRPr="005F1683">
        <w:rPr>
          <w:rFonts w:ascii="Times" w:hAnsi="Times" w:cs="Times New Roman"/>
          <w:kern w:val="0"/>
          <w:sz w:val="24"/>
          <w:szCs w:val="24"/>
          <w14:ligatures w14:val="none"/>
        </w:rPr>
        <w:t>s</w:t>
      </w:r>
      <w:r w:rsidR="00B16E19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</w:t>
      </w:r>
      <w:r w:rsidR="00CB50CE" w:rsidRPr="005F1683">
        <w:rPr>
          <w:rFonts w:ascii="Times" w:hAnsi="Times" w:cs="Times New Roman"/>
          <w:kern w:val="0"/>
          <w:sz w:val="24"/>
          <w:szCs w:val="24"/>
          <w14:ligatures w14:val="none"/>
        </w:rPr>
        <w:t>por iniciar</w:t>
      </w:r>
      <w:r w:rsidR="00823714" w:rsidRPr="005F1683">
        <w:rPr>
          <w:rFonts w:ascii="Times" w:hAnsi="Times" w:cs="Times New Roman"/>
          <w:kern w:val="0"/>
          <w:sz w:val="24"/>
          <w:szCs w:val="24"/>
          <w14:ligatures w14:val="none"/>
        </w:rPr>
        <w:t>.</w:t>
      </w:r>
      <w:r w:rsidR="00BF4BD1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</w:t>
      </w:r>
      <w:r w:rsidR="00823714" w:rsidRPr="005F1683">
        <w:rPr>
          <w:rFonts w:ascii="Times" w:hAnsi="Times" w:cs="Times New Roman"/>
          <w:kern w:val="0"/>
          <w:sz w:val="24"/>
          <w:szCs w:val="24"/>
          <w14:ligatures w14:val="none"/>
        </w:rPr>
        <w:t>D</w:t>
      </w:r>
      <w:r w:rsidR="00BF4BD1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e este presupuesto ninguna recibió recursos, debido a que los nombres de las organizaciones </w:t>
      </w:r>
      <w:r w:rsidR="00194A43" w:rsidRPr="005F1683">
        <w:rPr>
          <w:rFonts w:ascii="Times" w:hAnsi="Times" w:cs="Times New Roman"/>
          <w:kern w:val="0"/>
          <w:sz w:val="24"/>
          <w:szCs w:val="24"/>
          <w14:ligatures w14:val="none"/>
        </w:rPr>
        <w:t>consignados</w:t>
      </w:r>
      <w:r w:rsidR="00BF4BD1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en el </w:t>
      </w:r>
      <w:r w:rsidR="00194A43" w:rsidRPr="005F1683">
        <w:rPr>
          <w:rFonts w:ascii="Times" w:hAnsi="Times" w:cs="Times New Roman"/>
          <w:kern w:val="0"/>
          <w:sz w:val="24"/>
          <w:szCs w:val="24"/>
          <w14:ligatures w14:val="none"/>
        </w:rPr>
        <w:t>presupuesto</w:t>
      </w:r>
      <w:r w:rsidR="00BF4BD1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no coincidían con su figura legal</w:t>
      </w:r>
      <w:r w:rsidR="00D5337A" w:rsidRPr="005F1683">
        <w:rPr>
          <w:rFonts w:ascii="Times" w:hAnsi="Times" w:cs="Times New Roman"/>
          <w:kern w:val="0"/>
          <w:sz w:val="24"/>
          <w:szCs w:val="24"/>
          <w14:ligatures w14:val="none"/>
        </w:rPr>
        <w:t>;</w:t>
      </w:r>
      <w:r w:rsidR="000C553F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el gobierno no buscó medida</w:t>
      </w:r>
      <w:r w:rsidR="001C1396" w:rsidRPr="005F1683">
        <w:rPr>
          <w:rFonts w:ascii="Times" w:hAnsi="Times" w:cs="Times New Roman"/>
          <w:kern w:val="0"/>
          <w:sz w:val="24"/>
          <w:szCs w:val="24"/>
          <w14:ligatures w14:val="none"/>
        </w:rPr>
        <w:t>s</w:t>
      </w:r>
      <w:r w:rsidR="000C553F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alterna</w:t>
      </w:r>
      <w:r w:rsidR="004D6FA7" w:rsidRPr="005F1683">
        <w:rPr>
          <w:rFonts w:ascii="Times" w:hAnsi="Times" w:cs="Times New Roman"/>
          <w:kern w:val="0"/>
          <w:sz w:val="24"/>
          <w:szCs w:val="24"/>
          <w14:ligatures w14:val="none"/>
        </w:rPr>
        <w:t>s</w:t>
      </w:r>
      <w:r w:rsidR="000C553F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</w:t>
      </w:r>
      <w:r w:rsidR="001C1396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para </w:t>
      </w:r>
      <w:r w:rsidR="000C553F" w:rsidRPr="005F1683">
        <w:rPr>
          <w:rFonts w:ascii="Times" w:hAnsi="Times" w:cs="Times New Roman"/>
          <w:kern w:val="0"/>
          <w:sz w:val="24"/>
          <w:szCs w:val="24"/>
          <w14:ligatures w14:val="none"/>
        </w:rPr>
        <w:t>subsanar la situación.</w:t>
      </w:r>
    </w:p>
    <w:p w14:paraId="591B3710" w14:textId="77777777" w:rsidR="00BF4BD1" w:rsidRPr="005F1683" w:rsidRDefault="00BF4BD1" w:rsidP="00B74533">
      <w:pPr>
        <w:pStyle w:val="Prrafodelista"/>
        <w:spacing w:line="240" w:lineRule="auto"/>
        <w:jc w:val="both"/>
        <w:rPr>
          <w:rFonts w:ascii="Times" w:hAnsi="Times" w:cs="Times New Roman"/>
          <w:b/>
          <w:bCs/>
          <w:sz w:val="24"/>
          <w:szCs w:val="24"/>
        </w:rPr>
      </w:pPr>
    </w:p>
    <w:p w14:paraId="01004BAB" w14:textId="626D32B6" w:rsidR="006531E5" w:rsidRPr="005F1683" w:rsidRDefault="00BF4BD1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 xml:space="preserve">Para el 2023, fueron quitados los recursos que </w:t>
      </w:r>
      <w:r w:rsidR="006531E5" w:rsidRPr="005F1683">
        <w:rPr>
          <w:rFonts w:ascii="Times" w:hAnsi="Times" w:cs="Times New Roman"/>
          <w:sz w:val="24"/>
          <w:szCs w:val="24"/>
        </w:rPr>
        <w:t>tenía</w:t>
      </w:r>
      <w:r w:rsidRPr="005F1683">
        <w:rPr>
          <w:rFonts w:ascii="Times" w:hAnsi="Times" w:cs="Times New Roman"/>
          <w:sz w:val="24"/>
          <w:szCs w:val="24"/>
        </w:rPr>
        <w:t xml:space="preserve"> GGM</w:t>
      </w:r>
      <w:r w:rsidR="00D5337A" w:rsidRPr="005F1683">
        <w:rPr>
          <w:rFonts w:ascii="Times" w:hAnsi="Times" w:cs="Times New Roman"/>
          <w:sz w:val="24"/>
          <w:szCs w:val="24"/>
        </w:rPr>
        <w:t>.</w:t>
      </w:r>
      <w:r w:rsidRPr="005F1683">
        <w:rPr>
          <w:rFonts w:ascii="Times" w:hAnsi="Times" w:cs="Times New Roman"/>
          <w:sz w:val="24"/>
          <w:szCs w:val="24"/>
        </w:rPr>
        <w:t xml:space="preserve"> </w:t>
      </w:r>
      <w:r w:rsidR="00D5337A" w:rsidRPr="005F1683">
        <w:rPr>
          <w:rFonts w:ascii="Times" w:hAnsi="Times" w:cs="Times New Roman"/>
          <w:kern w:val="0"/>
          <w:sz w:val="24"/>
          <w:szCs w:val="24"/>
          <w14:ligatures w14:val="none"/>
        </w:rPr>
        <w:t>E</w:t>
      </w: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l Congreso aprobó </w:t>
      </w:r>
      <w:r w:rsidR="00590B14" w:rsidRPr="005F1683">
        <w:rPr>
          <w:rFonts w:ascii="Times" w:hAnsi="Times" w:cs="Times New Roman"/>
          <w:kern w:val="0"/>
          <w:sz w:val="24"/>
          <w:szCs w:val="24"/>
          <w14:ligatures w14:val="none"/>
        </w:rPr>
        <w:t>e</w:t>
      </w:r>
      <w:r w:rsidR="002F7B6F" w:rsidRPr="005F1683">
        <w:rPr>
          <w:rFonts w:ascii="Times" w:hAnsi="Times" w:cs="Times New Roman"/>
          <w:kern w:val="0"/>
          <w:sz w:val="24"/>
          <w:szCs w:val="24"/>
          <w14:ligatures w14:val="none"/>
        </w:rPr>
        <w:t>n el</w:t>
      </w:r>
      <w:r w:rsidR="00590B14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</w:t>
      </w: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>Decreto 54-2022 una asignación especial de Q25,980,000 a favor del funcionamiento de CAIMUS</w:t>
      </w:r>
      <w:r w:rsidR="0053385C" w:rsidRPr="005F1683">
        <w:rPr>
          <w:rStyle w:val="Refdenotaalfinal"/>
          <w:rFonts w:ascii="Times" w:hAnsi="Times" w:cs="Times New Roman"/>
          <w:kern w:val="0"/>
          <w:sz w:val="24"/>
          <w:szCs w:val="24"/>
          <w14:ligatures w14:val="none"/>
        </w:rPr>
        <w:endnoteReference w:id="32"/>
      </w: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>, estableciendo que las asociaciones a quienes se les asigne estos recursos deben estar legalmente constituidas y cumplir con la normativa vigente</w:t>
      </w:r>
      <w:r w:rsidR="00D801F7" w:rsidRPr="005F1683">
        <w:rPr>
          <w:rFonts w:ascii="Times" w:hAnsi="Times" w:cs="Times New Roman"/>
          <w:kern w:val="0"/>
          <w:sz w:val="24"/>
          <w:szCs w:val="24"/>
          <w14:ligatures w14:val="none"/>
        </w:rPr>
        <w:t>. A</w:t>
      </w: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finales del 2022 habían 18 organizaciones de mujeres que solicitaron recursos para los CAIMUS</w:t>
      </w:r>
      <w:r w:rsidR="00F9365E" w:rsidRPr="005F1683">
        <w:rPr>
          <w:rFonts w:ascii="Times" w:hAnsi="Times" w:cs="Times New Roman"/>
          <w:kern w:val="0"/>
          <w:sz w:val="24"/>
          <w:szCs w:val="24"/>
          <w14:ligatures w14:val="none"/>
        </w:rPr>
        <w:t>;</w:t>
      </w: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al mes </w:t>
      </w:r>
      <w:r w:rsidR="006531E5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de julio 2023 </w:t>
      </w:r>
      <w:r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únicamente cuatro habían presentado </w:t>
      </w:r>
      <w:r w:rsidR="006531E5" w:rsidRPr="005F1683">
        <w:rPr>
          <w:rFonts w:ascii="Times" w:hAnsi="Times" w:cs="Times New Roman"/>
          <w:kern w:val="0"/>
          <w:sz w:val="24"/>
          <w:szCs w:val="24"/>
          <w14:ligatures w14:val="none"/>
        </w:rPr>
        <w:t>la documentación respectiva y ya tenían el aval de CON</w:t>
      </w:r>
      <w:r w:rsidR="00E2247A" w:rsidRPr="005F1683">
        <w:rPr>
          <w:rFonts w:ascii="Times" w:hAnsi="Times" w:cs="Times New Roman"/>
          <w:kern w:val="0"/>
          <w:sz w:val="24"/>
          <w:szCs w:val="24"/>
          <w14:ligatures w14:val="none"/>
        </w:rPr>
        <w:t>APREVI</w:t>
      </w:r>
      <w:r w:rsidR="006531E5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para recepción de recursos</w:t>
      </w:r>
      <w:r w:rsidR="00F9365E" w:rsidRPr="005F1683">
        <w:rPr>
          <w:rFonts w:ascii="Times" w:hAnsi="Times" w:cs="Times New Roman"/>
          <w:kern w:val="0"/>
          <w:sz w:val="24"/>
          <w:szCs w:val="24"/>
          <w14:ligatures w14:val="none"/>
        </w:rPr>
        <w:t>. S</w:t>
      </w:r>
      <w:r w:rsidR="006531E5" w:rsidRPr="005F1683">
        <w:rPr>
          <w:rFonts w:ascii="Times" w:hAnsi="Times" w:cs="Times New Roman"/>
          <w:kern w:val="0"/>
          <w:sz w:val="24"/>
          <w:szCs w:val="24"/>
          <w14:ligatures w14:val="none"/>
        </w:rPr>
        <w:t>in embargo</w:t>
      </w:r>
      <w:r w:rsidR="00F9365E" w:rsidRPr="005F1683">
        <w:rPr>
          <w:rFonts w:ascii="Times" w:hAnsi="Times" w:cs="Times New Roman"/>
          <w:kern w:val="0"/>
          <w:sz w:val="24"/>
          <w:szCs w:val="24"/>
          <w14:ligatures w14:val="none"/>
        </w:rPr>
        <w:t>.</w:t>
      </w:r>
      <w:r w:rsidR="00194A43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 a inicios  de septiembre no se habían firmado convenidos ni </w:t>
      </w:r>
      <w:r w:rsidR="006433A8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entregado </w:t>
      </w:r>
      <w:r w:rsidR="00194A43" w:rsidRPr="005F1683">
        <w:rPr>
          <w:rFonts w:ascii="Times" w:hAnsi="Times" w:cs="Times New Roman"/>
          <w:kern w:val="0"/>
          <w:sz w:val="24"/>
          <w:szCs w:val="24"/>
          <w14:ligatures w14:val="none"/>
        </w:rPr>
        <w:t xml:space="preserve">recursos. </w:t>
      </w:r>
    </w:p>
    <w:p w14:paraId="6CCF0DAF" w14:textId="77777777" w:rsidR="00194A43" w:rsidRPr="005F1683" w:rsidRDefault="00194A43" w:rsidP="00B74533">
      <w:pPr>
        <w:pStyle w:val="Prrafodelista"/>
        <w:spacing w:line="240" w:lineRule="auto"/>
        <w:jc w:val="both"/>
        <w:rPr>
          <w:rFonts w:ascii="Times" w:hAnsi="Times" w:cs="Times New Roman"/>
          <w:sz w:val="24"/>
          <w:szCs w:val="24"/>
        </w:rPr>
      </w:pPr>
    </w:p>
    <w:p w14:paraId="4708F323" w14:textId="2542310B" w:rsidR="006433A8" w:rsidRPr="005F1683" w:rsidRDefault="00194A43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t>De manera urgente se requiere que el Estado asigne una</w:t>
      </w:r>
      <w:r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 xml:space="preserve"> partida presupuestaria </w:t>
      </w:r>
      <w:r w:rsidR="005644DA"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 xml:space="preserve">como mínimo de </w:t>
      </w:r>
      <w:r w:rsidR="0053068C"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>Q</w:t>
      </w:r>
      <w:r w:rsidR="005644DA"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 xml:space="preserve">30 millones, </w:t>
      </w:r>
      <w:r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 xml:space="preserve">dentro </w:t>
      </w:r>
      <w:r w:rsidR="006433A8"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 xml:space="preserve">del </w:t>
      </w:r>
      <w:r w:rsidR="005644DA"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 xml:space="preserve">presupuesto del </w:t>
      </w:r>
      <w:r w:rsidR="006433A8"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>MINGOB</w:t>
      </w:r>
      <w:r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>, para las organizaciones que tienen a cargo C</w:t>
      </w:r>
      <w:r w:rsidR="006433A8"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>AIMUS</w:t>
      </w:r>
      <w:r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 xml:space="preserve">, </w:t>
      </w:r>
      <w:r w:rsidR="005644DA"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>y qu</w:t>
      </w:r>
      <w:r w:rsidR="00183B7E"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>e</w:t>
      </w:r>
      <w:r w:rsidR="005644DA"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 xml:space="preserve"> sea entregad</w:t>
      </w:r>
      <w:r w:rsidR="00183B7E"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>a</w:t>
      </w:r>
      <w:r w:rsidR="005644DA"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 xml:space="preserve"> de </w:t>
      </w:r>
      <w:r w:rsidRPr="005F1683">
        <w:rPr>
          <w:rFonts w:ascii="Times" w:eastAsiaTheme="minorEastAsia" w:hAnsi="Times" w:cs="Times New Roman"/>
          <w:b/>
          <w:bCs/>
          <w:iCs/>
          <w:kern w:val="0"/>
          <w:sz w:val="24"/>
          <w:szCs w:val="24"/>
          <w:lang w:val="es-NI" w:eastAsia="es-GT"/>
          <w14:ligatures w14:val="none"/>
        </w:rPr>
        <w:t>manera oportuna</w:t>
      </w:r>
      <w:r w:rsidRPr="005F1683">
        <w:rPr>
          <w:rFonts w:ascii="Times" w:eastAsiaTheme="minorEastAsia" w:hAnsi="Times" w:cs="Times New Roman"/>
          <w:iCs/>
          <w:kern w:val="0"/>
          <w:sz w:val="24"/>
          <w:szCs w:val="24"/>
          <w:lang w:val="es-NI" w:eastAsia="es-GT"/>
          <w14:ligatures w14:val="none"/>
        </w:rPr>
        <w:t xml:space="preserve">. </w:t>
      </w:r>
    </w:p>
    <w:p w14:paraId="3E45291A" w14:textId="77777777" w:rsidR="00D5151A" w:rsidRPr="005F1683" w:rsidRDefault="00D5151A" w:rsidP="000522B8"/>
    <w:p w14:paraId="799FC62D" w14:textId="54D77269" w:rsidR="00CF1F22" w:rsidRPr="005F1683" w:rsidRDefault="00D96A01" w:rsidP="00B74533">
      <w:pPr>
        <w:pStyle w:val="Prrafodelista"/>
        <w:numPr>
          <w:ilvl w:val="0"/>
          <w:numId w:val="15"/>
        </w:numPr>
        <w:spacing w:line="240" w:lineRule="auto"/>
        <w:jc w:val="both"/>
        <w:rPr>
          <w:rFonts w:ascii="Times" w:hAnsi="Times" w:cs="Times New Roman"/>
          <w:b/>
          <w:bCs/>
          <w:sz w:val="24"/>
          <w:szCs w:val="24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lastRenderedPageBreak/>
        <w:t>Justicia de transición:</w:t>
      </w:r>
    </w:p>
    <w:p w14:paraId="70B58614" w14:textId="77777777" w:rsidR="00E82DCA" w:rsidRPr="005F1683" w:rsidRDefault="00E82DCA" w:rsidP="00B74533">
      <w:pPr>
        <w:pStyle w:val="Prrafodelista"/>
        <w:spacing w:line="240" w:lineRule="auto"/>
        <w:rPr>
          <w:rFonts w:ascii="Times" w:hAnsi="Times" w:cs="Times New Roman"/>
          <w:b/>
          <w:bCs/>
          <w:sz w:val="24"/>
          <w:szCs w:val="24"/>
        </w:rPr>
      </w:pPr>
    </w:p>
    <w:p w14:paraId="1EA1C8E4" w14:textId="6401B597" w:rsidR="00A078CA" w:rsidRPr="005F1683" w:rsidRDefault="00D96A01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>Pese a que el CAI ocurri</w:t>
      </w:r>
      <w:r w:rsidR="007555EC" w:rsidRPr="005F1683">
        <w:rPr>
          <w:rFonts w:ascii="Times" w:hAnsi="Times" w:cs="Times New Roman"/>
          <w:sz w:val="24"/>
          <w:szCs w:val="24"/>
        </w:rPr>
        <w:t>ó</w:t>
      </w:r>
      <w:r w:rsidRPr="005F1683">
        <w:rPr>
          <w:rFonts w:ascii="Times" w:hAnsi="Times" w:cs="Times New Roman"/>
          <w:sz w:val="24"/>
          <w:szCs w:val="24"/>
        </w:rPr>
        <w:t xml:space="preserve"> hace más de cuatro décadas, los mecanismos de impunidad del Estado continúan impidiendo el acceso a la verdad</w:t>
      </w:r>
      <w:r w:rsidR="00943F83" w:rsidRPr="005F1683">
        <w:rPr>
          <w:rFonts w:ascii="Times" w:hAnsi="Times" w:cs="Times New Roman"/>
          <w:sz w:val="24"/>
          <w:szCs w:val="24"/>
        </w:rPr>
        <w:t>, justicia y reparación para</w:t>
      </w:r>
      <w:r w:rsidRPr="005F1683">
        <w:rPr>
          <w:rFonts w:ascii="Times" w:hAnsi="Times" w:cs="Times New Roman"/>
          <w:sz w:val="24"/>
          <w:szCs w:val="24"/>
        </w:rPr>
        <w:t xml:space="preserve"> las víctimas, </w:t>
      </w:r>
      <w:r w:rsidR="00D8574B" w:rsidRPr="005F1683">
        <w:rPr>
          <w:rFonts w:ascii="Times" w:hAnsi="Times" w:cs="Times New Roman"/>
          <w:sz w:val="24"/>
          <w:szCs w:val="24"/>
        </w:rPr>
        <w:t>como en</w:t>
      </w:r>
      <w:r w:rsidR="007555EC" w:rsidRPr="005F1683">
        <w:rPr>
          <w:rFonts w:ascii="Times" w:hAnsi="Times" w:cs="Times New Roman"/>
          <w:sz w:val="24"/>
          <w:szCs w:val="24"/>
        </w:rPr>
        <w:t xml:space="preserve"> </w:t>
      </w:r>
      <w:r w:rsidRPr="005F1683">
        <w:rPr>
          <w:rFonts w:ascii="Times" w:hAnsi="Times" w:cs="Times New Roman"/>
          <w:sz w:val="24"/>
          <w:szCs w:val="24"/>
        </w:rPr>
        <w:t>el Caso Diario Militar, que se encuentra en tribunales</w:t>
      </w:r>
      <w:r w:rsidR="00A078CA" w:rsidRPr="005F1683">
        <w:rPr>
          <w:rFonts w:ascii="Times" w:hAnsi="Times" w:cs="Times New Roman"/>
          <w:sz w:val="24"/>
          <w:szCs w:val="24"/>
        </w:rPr>
        <w:t xml:space="preserve"> nacionales</w:t>
      </w:r>
      <w:r w:rsidRPr="005F1683">
        <w:rPr>
          <w:rFonts w:ascii="Times" w:hAnsi="Times" w:cs="Times New Roman"/>
          <w:sz w:val="24"/>
          <w:szCs w:val="24"/>
        </w:rPr>
        <w:t xml:space="preserve"> desde mayo de 2021</w:t>
      </w:r>
      <w:r w:rsidR="00A078CA" w:rsidRPr="005F1683">
        <w:rPr>
          <w:rFonts w:ascii="Times" w:hAnsi="Times" w:cs="Times New Roman"/>
          <w:sz w:val="24"/>
          <w:szCs w:val="24"/>
        </w:rPr>
        <w:t>. L</w:t>
      </w:r>
      <w:r w:rsidRPr="005F1683">
        <w:rPr>
          <w:rFonts w:ascii="Times" w:hAnsi="Times" w:cs="Times New Roman"/>
          <w:sz w:val="24"/>
          <w:szCs w:val="24"/>
        </w:rPr>
        <w:t xml:space="preserve">a política estatal de desaparición forzada, </w:t>
      </w:r>
      <w:r w:rsidR="00A078CA" w:rsidRPr="005F1683">
        <w:rPr>
          <w:rFonts w:ascii="Times" w:hAnsi="Times" w:cs="Times New Roman"/>
          <w:sz w:val="24"/>
          <w:szCs w:val="24"/>
        </w:rPr>
        <w:t xml:space="preserve">el uso especial y desmedido de la fuerza en contra de las mujeres, mujeres embarazadas y </w:t>
      </w:r>
      <w:r w:rsidR="003D0016" w:rsidRPr="005F1683">
        <w:rPr>
          <w:rFonts w:ascii="Times" w:hAnsi="Times" w:cs="Times New Roman"/>
          <w:sz w:val="24"/>
          <w:szCs w:val="24"/>
        </w:rPr>
        <w:t>niñas implementada</w:t>
      </w:r>
      <w:r w:rsidR="005457A2" w:rsidRPr="005F1683">
        <w:rPr>
          <w:rFonts w:ascii="Times" w:hAnsi="Times" w:cs="Times New Roman"/>
          <w:sz w:val="24"/>
          <w:szCs w:val="24"/>
        </w:rPr>
        <w:t xml:space="preserve"> por el Estado, </w:t>
      </w:r>
      <w:r w:rsidR="00FF24F3" w:rsidRPr="005F1683">
        <w:rPr>
          <w:rFonts w:ascii="Times" w:hAnsi="Times" w:cs="Times New Roman"/>
          <w:sz w:val="24"/>
          <w:szCs w:val="24"/>
        </w:rPr>
        <w:t xml:space="preserve">les </w:t>
      </w:r>
      <w:r w:rsidR="00A078CA" w:rsidRPr="005F1683">
        <w:rPr>
          <w:rFonts w:ascii="Times" w:hAnsi="Times" w:cs="Times New Roman"/>
          <w:sz w:val="24"/>
          <w:szCs w:val="24"/>
        </w:rPr>
        <w:t>provocaron graves impactos en la salud física y mental,</w:t>
      </w:r>
      <w:r w:rsidR="005457A2" w:rsidRPr="005F1683">
        <w:rPr>
          <w:rFonts w:ascii="Times" w:hAnsi="Times" w:cs="Times New Roman"/>
          <w:sz w:val="24"/>
          <w:szCs w:val="24"/>
        </w:rPr>
        <w:t xml:space="preserve"> </w:t>
      </w:r>
      <w:r w:rsidR="00FF24F3" w:rsidRPr="005F1683">
        <w:rPr>
          <w:rFonts w:ascii="Times" w:hAnsi="Times" w:cs="Times New Roman"/>
          <w:sz w:val="24"/>
          <w:szCs w:val="24"/>
        </w:rPr>
        <w:t xml:space="preserve">por lo que </w:t>
      </w:r>
      <w:r w:rsidR="005457A2" w:rsidRPr="005F1683">
        <w:rPr>
          <w:rFonts w:ascii="Times" w:hAnsi="Times" w:cs="Times New Roman"/>
          <w:sz w:val="24"/>
          <w:szCs w:val="24"/>
        </w:rPr>
        <w:t>tuvieron</w:t>
      </w:r>
      <w:r w:rsidR="00160D8D" w:rsidRPr="005F1683">
        <w:rPr>
          <w:rFonts w:ascii="Times" w:hAnsi="Times" w:cs="Times New Roman"/>
          <w:sz w:val="24"/>
          <w:szCs w:val="24"/>
        </w:rPr>
        <w:t xml:space="preserve"> que abandonar</w:t>
      </w:r>
      <w:r w:rsidR="005457A2" w:rsidRPr="005F1683">
        <w:rPr>
          <w:rFonts w:ascii="Times" w:hAnsi="Times" w:cs="Times New Roman"/>
          <w:sz w:val="24"/>
          <w:szCs w:val="24"/>
        </w:rPr>
        <w:t xml:space="preserve"> </w:t>
      </w:r>
      <w:r w:rsidR="00A078CA" w:rsidRPr="005F1683">
        <w:rPr>
          <w:rFonts w:ascii="Times" w:hAnsi="Times" w:cs="Times New Roman"/>
          <w:sz w:val="24"/>
          <w:szCs w:val="24"/>
        </w:rPr>
        <w:t>sus proyectos de vida</w:t>
      </w:r>
      <w:r w:rsidR="00160D8D" w:rsidRPr="005F1683">
        <w:rPr>
          <w:rFonts w:ascii="Times" w:hAnsi="Times" w:cs="Times New Roman"/>
          <w:sz w:val="24"/>
          <w:szCs w:val="24"/>
        </w:rPr>
        <w:t xml:space="preserve">. </w:t>
      </w:r>
      <w:r w:rsidR="00D8574B" w:rsidRPr="005F1683">
        <w:rPr>
          <w:rFonts w:ascii="Times" w:hAnsi="Times" w:cs="Times New Roman"/>
          <w:sz w:val="24"/>
          <w:szCs w:val="24"/>
        </w:rPr>
        <w:t>Fueron las mujeres las que comenzaron a buscar justicia, buscar a las personas desaparecidas, a denunciar las violaciones a los derechos humanos</w:t>
      </w:r>
      <w:r w:rsidR="003B709F" w:rsidRPr="005F1683">
        <w:rPr>
          <w:rFonts w:ascii="Times" w:hAnsi="Times" w:cs="Times New Roman"/>
          <w:sz w:val="24"/>
          <w:szCs w:val="24"/>
        </w:rPr>
        <w:t xml:space="preserve">. </w:t>
      </w:r>
      <w:r w:rsidR="00DF356B" w:rsidRPr="005F1683">
        <w:rPr>
          <w:rFonts w:ascii="Times" w:hAnsi="Times" w:cs="Times New Roman"/>
          <w:sz w:val="24"/>
          <w:szCs w:val="24"/>
        </w:rPr>
        <w:t>Hoy</w:t>
      </w:r>
      <w:r w:rsidR="00D8574B" w:rsidRPr="005F1683">
        <w:rPr>
          <w:rFonts w:ascii="Times" w:hAnsi="Times" w:cs="Times New Roman"/>
          <w:sz w:val="24"/>
          <w:szCs w:val="24"/>
        </w:rPr>
        <w:t xml:space="preserve"> son parte de los procesos</w:t>
      </w:r>
      <w:r w:rsidR="00DF356B" w:rsidRPr="005F1683">
        <w:rPr>
          <w:rFonts w:ascii="Times" w:hAnsi="Times" w:cs="Times New Roman"/>
          <w:sz w:val="24"/>
          <w:szCs w:val="24"/>
        </w:rPr>
        <w:t>,</w:t>
      </w:r>
      <w:r w:rsidR="00D8574B" w:rsidRPr="005F1683">
        <w:rPr>
          <w:rFonts w:ascii="Times" w:hAnsi="Times" w:cs="Times New Roman"/>
          <w:sz w:val="24"/>
          <w:szCs w:val="24"/>
        </w:rPr>
        <w:t xml:space="preserve"> pero </w:t>
      </w:r>
      <w:r w:rsidR="00A078CA" w:rsidRPr="005F1683">
        <w:rPr>
          <w:rFonts w:ascii="Times" w:hAnsi="Times" w:cs="Times New Roman"/>
          <w:sz w:val="24"/>
          <w:szCs w:val="24"/>
        </w:rPr>
        <w:t>no tienen acceso a servicios básicos</w:t>
      </w:r>
      <w:r w:rsidR="005457A2" w:rsidRPr="005F1683">
        <w:rPr>
          <w:rFonts w:ascii="Times" w:hAnsi="Times" w:cs="Times New Roman"/>
          <w:sz w:val="24"/>
          <w:szCs w:val="24"/>
        </w:rPr>
        <w:t xml:space="preserve"> </w:t>
      </w:r>
      <w:r w:rsidR="00A078CA" w:rsidRPr="005F1683">
        <w:rPr>
          <w:rFonts w:ascii="Times" w:hAnsi="Times" w:cs="Times New Roman"/>
          <w:sz w:val="24"/>
          <w:szCs w:val="24"/>
        </w:rPr>
        <w:t xml:space="preserve">como vivienda, educación, alimentación, </w:t>
      </w:r>
      <w:r w:rsidR="00160D8D" w:rsidRPr="005F1683">
        <w:rPr>
          <w:rFonts w:ascii="Times" w:hAnsi="Times" w:cs="Times New Roman"/>
          <w:sz w:val="24"/>
          <w:szCs w:val="24"/>
        </w:rPr>
        <w:t xml:space="preserve">trabajo, </w:t>
      </w:r>
      <w:r w:rsidR="00A078CA" w:rsidRPr="005F1683">
        <w:rPr>
          <w:rFonts w:ascii="Times" w:hAnsi="Times" w:cs="Times New Roman"/>
          <w:sz w:val="24"/>
          <w:szCs w:val="24"/>
        </w:rPr>
        <w:t xml:space="preserve"> salud sexual y reproductiva</w:t>
      </w:r>
      <w:r w:rsidR="00FF24F3" w:rsidRPr="005F1683">
        <w:rPr>
          <w:rFonts w:ascii="Times" w:hAnsi="Times" w:cs="Times New Roman"/>
          <w:sz w:val="24"/>
          <w:szCs w:val="24"/>
        </w:rPr>
        <w:t>;</w:t>
      </w:r>
      <w:r w:rsidR="005457A2" w:rsidRPr="005F1683">
        <w:rPr>
          <w:rFonts w:ascii="Times" w:hAnsi="Times" w:cs="Times New Roman"/>
          <w:sz w:val="24"/>
          <w:szCs w:val="24"/>
        </w:rPr>
        <w:t xml:space="preserve"> </w:t>
      </w:r>
      <w:r w:rsidR="00A078CA" w:rsidRPr="005F1683">
        <w:rPr>
          <w:rFonts w:ascii="Times" w:hAnsi="Times" w:cs="Times New Roman"/>
          <w:sz w:val="24"/>
          <w:szCs w:val="24"/>
        </w:rPr>
        <w:t xml:space="preserve">las mujeres que están </w:t>
      </w:r>
      <w:r w:rsidR="005457A2" w:rsidRPr="005F1683">
        <w:rPr>
          <w:rFonts w:ascii="Times" w:hAnsi="Times" w:cs="Times New Roman"/>
          <w:sz w:val="24"/>
          <w:szCs w:val="24"/>
        </w:rPr>
        <w:t>al frente</w:t>
      </w:r>
      <w:r w:rsidR="00A078CA" w:rsidRPr="005F1683">
        <w:rPr>
          <w:rFonts w:ascii="Times" w:hAnsi="Times" w:cs="Times New Roman"/>
          <w:sz w:val="24"/>
          <w:szCs w:val="24"/>
        </w:rPr>
        <w:t xml:space="preserve"> del proceso viven en constante asedio</w:t>
      </w:r>
      <w:r w:rsidR="001C3F8D" w:rsidRPr="005F1683">
        <w:rPr>
          <w:rFonts w:ascii="Times" w:hAnsi="Times" w:cs="Times New Roman"/>
          <w:sz w:val="24"/>
          <w:szCs w:val="24"/>
        </w:rPr>
        <w:t xml:space="preserve">, </w:t>
      </w:r>
      <w:r w:rsidR="00A078CA" w:rsidRPr="005F1683">
        <w:rPr>
          <w:rFonts w:ascii="Times" w:hAnsi="Times" w:cs="Times New Roman"/>
          <w:sz w:val="24"/>
          <w:szCs w:val="24"/>
        </w:rPr>
        <w:t>vigilancia</w:t>
      </w:r>
      <w:r w:rsidR="001C3F8D" w:rsidRPr="005F1683">
        <w:rPr>
          <w:rFonts w:ascii="Times" w:hAnsi="Times" w:cs="Times New Roman"/>
          <w:sz w:val="24"/>
          <w:szCs w:val="24"/>
        </w:rPr>
        <w:t>, hostigamiento y amenazas</w:t>
      </w:r>
      <w:r w:rsidR="00A078CA" w:rsidRPr="005F1683">
        <w:rPr>
          <w:rFonts w:ascii="Times" w:hAnsi="Times" w:cs="Times New Roman"/>
          <w:sz w:val="24"/>
          <w:szCs w:val="24"/>
        </w:rPr>
        <w:t>, su seguridad está en constante riesgo</w:t>
      </w:r>
      <w:r w:rsidR="001C3F8D" w:rsidRPr="005F1683">
        <w:rPr>
          <w:rFonts w:ascii="Times" w:hAnsi="Times" w:cs="Times New Roman"/>
          <w:sz w:val="24"/>
          <w:szCs w:val="24"/>
        </w:rPr>
        <w:t xml:space="preserve"> y</w:t>
      </w:r>
      <w:r w:rsidR="00F067DB" w:rsidRPr="005F1683">
        <w:rPr>
          <w:rFonts w:ascii="Times" w:hAnsi="Times" w:cs="Times New Roman"/>
          <w:sz w:val="24"/>
          <w:szCs w:val="24"/>
        </w:rPr>
        <w:t xml:space="preserve"> </w:t>
      </w:r>
      <w:r w:rsidR="00A078CA" w:rsidRPr="005F1683">
        <w:rPr>
          <w:rFonts w:ascii="Times" w:hAnsi="Times" w:cs="Times New Roman"/>
          <w:sz w:val="24"/>
          <w:szCs w:val="24"/>
        </w:rPr>
        <w:t>desplazamientos con tal de resguardad su vida</w:t>
      </w:r>
      <w:r w:rsidR="00160D8D" w:rsidRPr="005F1683">
        <w:rPr>
          <w:rFonts w:ascii="Times" w:hAnsi="Times" w:cs="Times New Roman"/>
          <w:sz w:val="24"/>
          <w:szCs w:val="24"/>
        </w:rPr>
        <w:t>, debido a que los responsables de las graves violaciones</w:t>
      </w:r>
      <w:r w:rsidR="00943F83" w:rsidRPr="005F1683">
        <w:rPr>
          <w:rFonts w:ascii="Times" w:hAnsi="Times" w:cs="Times New Roman"/>
          <w:sz w:val="24"/>
          <w:szCs w:val="24"/>
        </w:rPr>
        <w:t xml:space="preserve"> </w:t>
      </w:r>
      <w:r w:rsidR="00160D8D" w:rsidRPr="005F1683">
        <w:rPr>
          <w:rFonts w:ascii="Times" w:hAnsi="Times" w:cs="Times New Roman"/>
          <w:sz w:val="24"/>
          <w:szCs w:val="24"/>
        </w:rPr>
        <w:t>siguen siendo parte de las estructuras criminales que operan dentro</w:t>
      </w:r>
      <w:r w:rsidR="007758C5" w:rsidRPr="005F1683">
        <w:rPr>
          <w:rFonts w:ascii="Times" w:hAnsi="Times" w:cs="Times New Roman"/>
          <w:sz w:val="24"/>
          <w:szCs w:val="24"/>
        </w:rPr>
        <w:t xml:space="preserve"> y fuera </w:t>
      </w:r>
      <w:r w:rsidR="00160D8D" w:rsidRPr="005F1683">
        <w:rPr>
          <w:rFonts w:ascii="Times" w:hAnsi="Times" w:cs="Times New Roman"/>
          <w:sz w:val="24"/>
          <w:szCs w:val="24"/>
        </w:rPr>
        <w:t xml:space="preserve"> de la institucionalidad del </w:t>
      </w:r>
      <w:r w:rsidR="00FF24F3" w:rsidRPr="005F1683">
        <w:rPr>
          <w:rFonts w:ascii="Times" w:hAnsi="Times" w:cs="Times New Roman"/>
          <w:sz w:val="24"/>
          <w:szCs w:val="24"/>
        </w:rPr>
        <w:t>E</w:t>
      </w:r>
      <w:r w:rsidR="00160D8D" w:rsidRPr="005F1683">
        <w:rPr>
          <w:rFonts w:ascii="Times" w:hAnsi="Times" w:cs="Times New Roman"/>
          <w:sz w:val="24"/>
          <w:szCs w:val="24"/>
        </w:rPr>
        <w:t xml:space="preserve">stado. </w:t>
      </w:r>
    </w:p>
    <w:p w14:paraId="6E34DE64" w14:textId="77777777" w:rsidR="00B9784B" w:rsidRPr="005F1683" w:rsidRDefault="00B9784B" w:rsidP="00B74533">
      <w:pPr>
        <w:pStyle w:val="Prrafodelista"/>
        <w:spacing w:line="240" w:lineRule="auto"/>
        <w:ind w:left="426"/>
        <w:jc w:val="both"/>
        <w:rPr>
          <w:rFonts w:ascii="Times" w:hAnsi="Times" w:cs="Times New Roman"/>
          <w:sz w:val="24"/>
          <w:szCs w:val="24"/>
        </w:rPr>
      </w:pPr>
    </w:p>
    <w:p w14:paraId="3CA80F05" w14:textId="3AD532A7" w:rsidR="001C3F8D" w:rsidRPr="005F1683" w:rsidRDefault="005457A2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>La justicia no llega para las víctimas y familiares</w:t>
      </w:r>
      <w:r w:rsidR="00B00F66" w:rsidRPr="005F1683">
        <w:rPr>
          <w:rFonts w:ascii="Times" w:hAnsi="Times" w:cs="Times New Roman"/>
          <w:sz w:val="24"/>
          <w:szCs w:val="24"/>
        </w:rPr>
        <w:t xml:space="preserve"> porque </w:t>
      </w:r>
      <w:r w:rsidRPr="005F1683">
        <w:rPr>
          <w:rFonts w:ascii="Times" w:hAnsi="Times" w:cs="Times New Roman"/>
          <w:sz w:val="24"/>
          <w:szCs w:val="24"/>
        </w:rPr>
        <w:t xml:space="preserve">la defensa de los agentes del </w:t>
      </w:r>
      <w:r w:rsidR="00FF24F3" w:rsidRPr="005F1683">
        <w:rPr>
          <w:rFonts w:ascii="Times" w:hAnsi="Times" w:cs="Times New Roman"/>
          <w:sz w:val="24"/>
          <w:szCs w:val="24"/>
        </w:rPr>
        <w:t>E</w:t>
      </w:r>
      <w:r w:rsidRPr="005F1683">
        <w:rPr>
          <w:rFonts w:ascii="Times" w:hAnsi="Times" w:cs="Times New Roman"/>
          <w:sz w:val="24"/>
          <w:szCs w:val="24"/>
        </w:rPr>
        <w:t xml:space="preserve">stado que provocaron las </w:t>
      </w:r>
      <w:r w:rsidR="00D809E3" w:rsidRPr="005F1683">
        <w:rPr>
          <w:rFonts w:ascii="Times" w:hAnsi="Times" w:cs="Times New Roman"/>
          <w:sz w:val="24"/>
          <w:szCs w:val="24"/>
        </w:rPr>
        <w:t>masacres</w:t>
      </w:r>
      <w:r w:rsidR="003C1D77" w:rsidRPr="005F1683">
        <w:rPr>
          <w:rFonts w:ascii="Times" w:hAnsi="Times" w:cs="Times New Roman"/>
          <w:sz w:val="24"/>
          <w:szCs w:val="24"/>
        </w:rPr>
        <w:t xml:space="preserve"> </w:t>
      </w:r>
      <w:r w:rsidR="00D8574B" w:rsidRPr="005F1683">
        <w:rPr>
          <w:rFonts w:ascii="Times" w:hAnsi="Times" w:cs="Times New Roman"/>
          <w:sz w:val="24"/>
          <w:szCs w:val="24"/>
        </w:rPr>
        <w:t>ha</w:t>
      </w:r>
      <w:r w:rsidRPr="005F1683">
        <w:rPr>
          <w:rFonts w:ascii="Times" w:hAnsi="Times" w:cs="Times New Roman"/>
          <w:sz w:val="24"/>
          <w:szCs w:val="24"/>
        </w:rPr>
        <w:t xml:space="preserve"> utilizado el litigio malicioso y toda la </w:t>
      </w:r>
      <w:r w:rsidR="005E2E32" w:rsidRPr="005F1683">
        <w:rPr>
          <w:rFonts w:ascii="Times" w:hAnsi="Times" w:cs="Times New Roman"/>
          <w:sz w:val="24"/>
          <w:szCs w:val="24"/>
        </w:rPr>
        <w:t>institucionalidad</w:t>
      </w:r>
      <w:r w:rsidRPr="005F1683">
        <w:rPr>
          <w:rFonts w:ascii="Times" w:hAnsi="Times" w:cs="Times New Roman"/>
          <w:sz w:val="24"/>
          <w:szCs w:val="24"/>
        </w:rPr>
        <w:t xml:space="preserve"> para eximir </w:t>
      </w:r>
      <w:r w:rsidR="00B9784B" w:rsidRPr="005F1683">
        <w:rPr>
          <w:rFonts w:ascii="Times" w:hAnsi="Times" w:cs="Times New Roman"/>
          <w:sz w:val="24"/>
          <w:szCs w:val="24"/>
        </w:rPr>
        <w:t xml:space="preserve">de penas </w:t>
      </w:r>
      <w:r w:rsidRPr="005F1683">
        <w:rPr>
          <w:rFonts w:ascii="Times" w:hAnsi="Times" w:cs="Times New Roman"/>
          <w:sz w:val="24"/>
          <w:szCs w:val="24"/>
        </w:rPr>
        <w:t xml:space="preserve">a los responsables </w:t>
      </w:r>
      <w:r w:rsidR="00B9784B" w:rsidRPr="005F1683">
        <w:rPr>
          <w:rFonts w:ascii="Times" w:hAnsi="Times" w:cs="Times New Roman"/>
          <w:sz w:val="24"/>
          <w:szCs w:val="24"/>
        </w:rPr>
        <w:t xml:space="preserve">de haber cometido delitos de lesa humanidad, a través del beneficio de medidas sustitutivas </w:t>
      </w:r>
      <w:r w:rsidR="00160D8D" w:rsidRPr="005F1683">
        <w:rPr>
          <w:rFonts w:ascii="Times" w:hAnsi="Times" w:cs="Times New Roman"/>
          <w:sz w:val="24"/>
          <w:szCs w:val="24"/>
        </w:rPr>
        <w:t>e</w:t>
      </w:r>
      <w:r w:rsidR="00B9784B" w:rsidRPr="005F1683">
        <w:rPr>
          <w:rFonts w:ascii="Times" w:hAnsi="Times" w:cs="Times New Roman"/>
          <w:sz w:val="24"/>
          <w:szCs w:val="24"/>
        </w:rPr>
        <w:t xml:space="preserve"> </w:t>
      </w:r>
      <w:r w:rsidR="00D8574B" w:rsidRPr="005F1683">
        <w:rPr>
          <w:rFonts w:ascii="Times" w:hAnsi="Times" w:cs="Times New Roman"/>
          <w:sz w:val="24"/>
          <w:szCs w:val="24"/>
        </w:rPr>
        <w:t>inclusive poner</w:t>
      </w:r>
      <w:r w:rsidR="00B9784B" w:rsidRPr="005F1683">
        <w:rPr>
          <w:rFonts w:ascii="Times" w:hAnsi="Times" w:cs="Times New Roman"/>
          <w:sz w:val="24"/>
          <w:szCs w:val="24"/>
        </w:rPr>
        <w:t xml:space="preserve"> fin a los procesos penales</w:t>
      </w:r>
      <w:r w:rsidR="00F067DB" w:rsidRPr="005F1683">
        <w:rPr>
          <w:rFonts w:ascii="Times" w:hAnsi="Times" w:cs="Times New Roman"/>
          <w:sz w:val="24"/>
          <w:szCs w:val="24"/>
        </w:rPr>
        <w:t xml:space="preserve"> con</w:t>
      </w:r>
      <w:r w:rsidR="00B9784B" w:rsidRPr="005F1683">
        <w:rPr>
          <w:rFonts w:ascii="Times" w:hAnsi="Times" w:cs="Times New Roman"/>
          <w:sz w:val="24"/>
          <w:szCs w:val="24"/>
        </w:rPr>
        <w:t xml:space="preserve"> amnistía</w:t>
      </w:r>
      <w:r w:rsidR="007758C5" w:rsidRPr="005F1683">
        <w:rPr>
          <w:rFonts w:ascii="Times" w:hAnsi="Times" w:cs="Times New Roman"/>
          <w:sz w:val="24"/>
          <w:szCs w:val="24"/>
        </w:rPr>
        <w:t>s inconstitucionales</w:t>
      </w:r>
      <w:r w:rsidR="00B9784B" w:rsidRPr="005F1683">
        <w:rPr>
          <w:rFonts w:ascii="Times" w:hAnsi="Times" w:cs="Times New Roman"/>
          <w:sz w:val="24"/>
          <w:szCs w:val="24"/>
        </w:rPr>
        <w:t>, promovid</w:t>
      </w:r>
      <w:r w:rsidR="000D008A" w:rsidRPr="005F1683">
        <w:rPr>
          <w:rFonts w:ascii="Times" w:hAnsi="Times" w:cs="Times New Roman"/>
          <w:sz w:val="24"/>
          <w:szCs w:val="24"/>
        </w:rPr>
        <w:t>as</w:t>
      </w:r>
      <w:r w:rsidR="00B9784B" w:rsidRPr="005F1683">
        <w:rPr>
          <w:rFonts w:ascii="Times" w:hAnsi="Times" w:cs="Times New Roman"/>
          <w:sz w:val="24"/>
          <w:szCs w:val="24"/>
        </w:rPr>
        <w:t xml:space="preserve"> </w:t>
      </w:r>
      <w:r w:rsidR="00B00F66" w:rsidRPr="005F1683">
        <w:rPr>
          <w:rFonts w:ascii="Times" w:hAnsi="Times" w:cs="Times New Roman"/>
          <w:sz w:val="24"/>
          <w:szCs w:val="24"/>
        </w:rPr>
        <w:t xml:space="preserve">desde </w:t>
      </w:r>
      <w:r w:rsidR="00B9784B" w:rsidRPr="005F1683">
        <w:rPr>
          <w:rFonts w:ascii="Times" w:hAnsi="Times" w:cs="Times New Roman"/>
          <w:sz w:val="24"/>
          <w:szCs w:val="24"/>
        </w:rPr>
        <w:t xml:space="preserve">el </w:t>
      </w:r>
      <w:r w:rsidR="00B00F66" w:rsidRPr="005F1683">
        <w:rPr>
          <w:rFonts w:ascii="Times" w:hAnsi="Times" w:cs="Times New Roman"/>
          <w:sz w:val="24"/>
          <w:szCs w:val="24"/>
        </w:rPr>
        <w:t>C</w:t>
      </w:r>
      <w:r w:rsidR="00B9784B" w:rsidRPr="005F1683">
        <w:rPr>
          <w:rFonts w:ascii="Times" w:hAnsi="Times" w:cs="Times New Roman"/>
          <w:sz w:val="24"/>
          <w:szCs w:val="24"/>
        </w:rPr>
        <w:t>ongreso</w:t>
      </w:r>
      <w:r w:rsidR="00160D8D" w:rsidRPr="005F1683">
        <w:rPr>
          <w:rFonts w:ascii="Times" w:hAnsi="Times" w:cs="Times New Roman"/>
          <w:sz w:val="24"/>
          <w:szCs w:val="24"/>
        </w:rPr>
        <w:t xml:space="preserve">. </w:t>
      </w:r>
      <w:r w:rsidR="00B9784B" w:rsidRPr="005F1683">
        <w:rPr>
          <w:rFonts w:ascii="Times" w:hAnsi="Times" w:cs="Times New Roman"/>
          <w:sz w:val="24"/>
          <w:szCs w:val="24"/>
        </w:rPr>
        <w:t>E</w:t>
      </w:r>
      <w:r w:rsidRPr="005F1683">
        <w:rPr>
          <w:rFonts w:ascii="Times" w:hAnsi="Times" w:cs="Times New Roman"/>
          <w:sz w:val="24"/>
          <w:szCs w:val="24"/>
        </w:rPr>
        <w:t xml:space="preserve">sta situación </w:t>
      </w:r>
      <w:r w:rsidR="00CF1F22" w:rsidRPr="005F1683">
        <w:rPr>
          <w:rFonts w:ascii="Times" w:hAnsi="Times" w:cs="Times New Roman"/>
          <w:sz w:val="24"/>
          <w:szCs w:val="24"/>
        </w:rPr>
        <w:t>pone en grave riesgo a las víctimas y familiares</w:t>
      </w:r>
      <w:r w:rsidR="00160D8D" w:rsidRPr="005F1683">
        <w:rPr>
          <w:rFonts w:ascii="Times" w:hAnsi="Times" w:cs="Times New Roman"/>
          <w:sz w:val="24"/>
          <w:szCs w:val="24"/>
        </w:rPr>
        <w:t xml:space="preserve"> </w:t>
      </w:r>
      <w:r w:rsidR="00CF1F22" w:rsidRPr="005F1683">
        <w:rPr>
          <w:rFonts w:ascii="Times" w:hAnsi="Times" w:cs="Times New Roman"/>
          <w:sz w:val="24"/>
          <w:szCs w:val="24"/>
        </w:rPr>
        <w:t xml:space="preserve">en especial </w:t>
      </w:r>
      <w:r w:rsidR="00D96A01" w:rsidRPr="005F1683">
        <w:rPr>
          <w:rFonts w:ascii="Times" w:hAnsi="Times" w:cs="Times New Roman"/>
          <w:sz w:val="24"/>
          <w:szCs w:val="24"/>
        </w:rPr>
        <w:t xml:space="preserve">a las sobrevivientes </w:t>
      </w:r>
      <w:r w:rsidR="00B9784B" w:rsidRPr="005F1683">
        <w:rPr>
          <w:rFonts w:ascii="Times" w:hAnsi="Times" w:cs="Times New Roman"/>
          <w:sz w:val="24"/>
          <w:szCs w:val="24"/>
        </w:rPr>
        <w:t>de graves</w:t>
      </w:r>
      <w:r w:rsidR="00D96A01" w:rsidRPr="005F1683">
        <w:rPr>
          <w:rFonts w:ascii="Times" w:hAnsi="Times" w:cs="Times New Roman"/>
          <w:sz w:val="24"/>
          <w:szCs w:val="24"/>
        </w:rPr>
        <w:t xml:space="preserve"> delitos de lesa humanidad (secuestro, tortura, violencia y violencia sexual individual y colectiva).</w:t>
      </w:r>
    </w:p>
    <w:p w14:paraId="6C31B188" w14:textId="77777777" w:rsidR="0082726E" w:rsidRPr="005F1683" w:rsidRDefault="0082726E" w:rsidP="00B74533">
      <w:pPr>
        <w:pStyle w:val="Prrafodelista"/>
        <w:spacing w:line="240" w:lineRule="auto"/>
        <w:rPr>
          <w:rFonts w:ascii="Times" w:hAnsi="Times" w:cs="Times New Roman"/>
          <w:sz w:val="24"/>
          <w:szCs w:val="24"/>
        </w:rPr>
      </w:pPr>
    </w:p>
    <w:p w14:paraId="22AF8B49" w14:textId="50B14A26" w:rsidR="00D96A01" w:rsidRPr="005F1683" w:rsidRDefault="0082726E" w:rsidP="00B74533">
      <w:pPr>
        <w:pStyle w:val="Prrafodelist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 xml:space="preserve">El </w:t>
      </w:r>
      <w:r w:rsidR="000D008A" w:rsidRPr="005F1683">
        <w:rPr>
          <w:rFonts w:ascii="Times" w:hAnsi="Times" w:cs="Times New Roman"/>
          <w:sz w:val="24"/>
          <w:szCs w:val="24"/>
        </w:rPr>
        <w:t>E</w:t>
      </w:r>
      <w:r w:rsidRPr="005F1683">
        <w:rPr>
          <w:rFonts w:ascii="Times" w:hAnsi="Times" w:cs="Times New Roman"/>
          <w:sz w:val="24"/>
          <w:szCs w:val="24"/>
        </w:rPr>
        <w:t>stado ha obviado el cumplimiento de la Resolución 1325 del Consejo de Seguridad</w:t>
      </w:r>
      <w:r w:rsidR="001673D3" w:rsidRPr="005F1683">
        <w:rPr>
          <w:rFonts w:ascii="Times" w:hAnsi="Times" w:cs="Times New Roman"/>
          <w:sz w:val="24"/>
          <w:szCs w:val="24"/>
        </w:rPr>
        <w:t>;</w:t>
      </w:r>
      <w:r w:rsidRPr="005F1683">
        <w:rPr>
          <w:rFonts w:ascii="Times" w:hAnsi="Times" w:cs="Times New Roman"/>
          <w:sz w:val="24"/>
          <w:szCs w:val="24"/>
        </w:rPr>
        <w:t xml:space="preserve"> de la sentencia </w:t>
      </w:r>
      <w:r w:rsidR="00D96A01" w:rsidRPr="005F1683">
        <w:rPr>
          <w:rFonts w:ascii="Times" w:hAnsi="Times" w:cs="Times New Roman"/>
          <w:sz w:val="24"/>
          <w:szCs w:val="24"/>
        </w:rPr>
        <w:t xml:space="preserve">Gudiel Álvarez (“Diario Militar”) Vs, Guatemala, de la </w:t>
      </w:r>
      <w:r w:rsidRPr="005F1683">
        <w:rPr>
          <w:rFonts w:ascii="Times" w:hAnsi="Times" w:cs="Times New Roman"/>
          <w:sz w:val="24"/>
          <w:szCs w:val="24"/>
        </w:rPr>
        <w:t xml:space="preserve">Corte IDH, y </w:t>
      </w:r>
      <w:r w:rsidR="00D96A01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>Convención Belém do Pará</w:t>
      </w:r>
      <w:r w:rsidR="00B00F66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 xml:space="preserve">. Por investigaciones realizadas del CAI </w:t>
      </w:r>
      <w:r w:rsidR="004464C4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 xml:space="preserve">la fiscal general </w:t>
      </w:r>
      <w:r w:rsidR="00B00F66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 xml:space="preserve">actual, </w:t>
      </w:r>
      <w:r w:rsidR="00514DCE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 xml:space="preserve">ha </w:t>
      </w:r>
      <w:r w:rsidR="004464C4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>remov</w:t>
      </w:r>
      <w:r w:rsidR="00514DCE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>ido</w:t>
      </w:r>
      <w:r w:rsidR="004464C4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 xml:space="preserve"> y</w:t>
      </w:r>
      <w:r w:rsidR="00B00F66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>/</w:t>
      </w:r>
      <w:r w:rsidR="00D809E3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>o</w:t>
      </w:r>
      <w:r w:rsidR="004464C4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 xml:space="preserve"> desti</w:t>
      </w:r>
      <w:r w:rsidR="00514DCE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>tuido</w:t>
      </w:r>
      <w:r w:rsidR="004464C4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 xml:space="preserve"> a personal fiscal</w:t>
      </w:r>
      <w:r w:rsidR="00B00F66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>;</w:t>
      </w:r>
      <w:r w:rsidR="00514DCE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B522F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>jueces</w:t>
      </w:r>
      <w:r w:rsidR="00514DCE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B522F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 xml:space="preserve">y juezas </w:t>
      </w:r>
      <w:r w:rsidR="00514DCE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 xml:space="preserve">se encuentran en el exilio producto de la persecución </w:t>
      </w:r>
      <w:r w:rsidR="00B00F66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 xml:space="preserve">en su contra, </w:t>
      </w:r>
      <w:r w:rsidR="007758C5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 xml:space="preserve">por sus resoluciones apegadas a </w:t>
      </w:r>
      <w:r w:rsidR="00D809E3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 xml:space="preserve">derecho, </w:t>
      </w:r>
      <w:r w:rsidR="00B00F66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 xml:space="preserve">con el fin </w:t>
      </w:r>
      <w:r w:rsidR="000D008A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 xml:space="preserve">de </w:t>
      </w:r>
      <w:r w:rsidR="00B00F66" w:rsidRPr="005F1683">
        <w:rPr>
          <w:rFonts w:ascii="Times" w:hAnsi="Times" w:cs="Times New Roman"/>
          <w:color w:val="000000"/>
          <w:sz w:val="24"/>
          <w:szCs w:val="24"/>
          <w:shd w:val="clear" w:color="auto" w:fill="FFFFFF"/>
        </w:rPr>
        <w:t>que estos casos queden en la impunidad.</w:t>
      </w:r>
    </w:p>
    <w:p w14:paraId="2DB15D48" w14:textId="77777777" w:rsidR="00943F83" w:rsidRPr="005F1683" w:rsidRDefault="00943F83" w:rsidP="00B74533">
      <w:pPr>
        <w:pStyle w:val="Prrafodelista"/>
        <w:spacing w:line="240" w:lineRule="auto"/>
        <w:rPr>
          <w:rFonts w:ascii="Times" w:hAnsi="Times" w:cs="Times New Roman"/>
          <w:sz w:val="24"/>
          <w:szCs w:val="24"/>
        </w:rPr>
      </w:pPr>
    </w:p>
    <w:p w14:paraId="5F2F1E7C" w14:textId="0ED40B4D" w:rsidR="00943F83" w:rsidRPr="005F1683" w:rsidRDefault="00943F83" w:rsidP="00B74533">
      <w:pPr>
        <w:pStyle w:val="Prrafodelista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t>Es Urgente que se inste al Estado</w:t>
      </w:r>
      <w:r w:rsidR="000D008A" w:rsidRPr="005F1683">
        <w:rPr>
          <w:rFonts w:ascii="Times" w:hAnsi="Times" w:cs="Times New Roman"/>
          <w:b/>
          <w:bCs/>
          <w:sz w:val="24"/>
          <w:szCs w:val="24"/>
        </w:rPr>
        <w:t>,</w:t>
      </w:r>
      <w:r w:rsidRPr="005F1683">
        <w:rPr>
          <w:rFonts w:ascii="Times" w:hAnsi="Times" w:cs="Times New Roman"/>
          <w:b/>
          <w:bCs/>
          <w:sz w:val="24"/>
          <w:szCs w:val="24"/>
        </w:rPr>
        <w:t xml:space="preserve"> que debe garantizar el acceso a la justicia para las mujeres víctimas y sus familias</w:t>
      </w:r>
      <w:r w:rsidR="00D809E3" w:rsidRPr="005F1683">
        <w:rPr>
          <w:rFonts w:ascii="Times" w:hAnsi="Times" w:cs="Times New Roman"/>
          <w:b/>
          <w:bCs/>
          <w:sz w:val="24"/>
          <w:szCs w:val="24"/>
        </w:rPr>
        <w:t xml:space="preserve"> del CAI</w:t>
      </w:r>
      <w:r w:rsidRPr="005F1683">
        <w:rPr>
          <w:rFonts w:ascii="Times" w:hAnsi="Times" w:cs="Times New Roman"/>
          <w:b/>
          <w:bCs/>
          <w:sz w:val="24"/>
          <w:szCs w:val="24"/>
        </w:rPr>
        <w:t>, quitar todos los obstáculos para la averiguación de la verdad, que exista independencia judicial y protección</w:t>
      </w:r>
      <w:r w:rsidR="00281243" w:rsidRPr="005F1683">
        <w:rPr>
          <w:rFonts w:ascii="Times" w:hAnsi="Times" w:cs="Times New Roman"/>
          <w:b/>
          <w:bCs/>
          <w:sz w:val="24"/>
          <w:szCs w:val="24"/>
        </w:rPr>
        <w:t xml:space="preserve"> integral</w:t>
      </w:r>
      <w:r w:rsidRPr="005F1683">
        <w:rPr>
          <w:rFonts w:ascii="Times" w:hAnsi="Times" w:cs="Times New Roman"/>
          <w:b/>
          <w:bCs/>
          <w:sz w:val="24"/>
          <w:szCs w:val="24"/>
        </w:rPr>
        <w:t xml:space="preserve"> para </w:t>
      </w:r>
      <w:r w:rsidR="007758C5" w:rsidRPr="005F1683">
        <w:rPr>
          <w:rFonts w:ascii="Times" w:hAnsi="Times" w:cs="Times New Roman"/>
          <w:b/>
          <w:bCs/>
          <w:sz w:val="24"/>
          <w:szCs w:val="24"/>
        </w:rPr>
        <w:t xml:space="preserve">mujeres parte </w:t>
      </w:r>
      <w:r w:rsidRPr="005F1683">
        <w:rPr>
          <w:rFonts w:ascii="Times" w:hAnsi="Times" w:cs="Times New Roman"/>
          <w:b/>
          <w:bCs/>
          <w:sz w:val="24"/>
          <w:szCs w:val="24"/>
        </w:rPr>
        <w:t>y acompañantes de los procesos</w:t>
      </w:r>
      <w:r w:rsidRPr="005F1683">
        <w:rPr>
          <w:rFonts w:ascii="Times" w:hAnsi="Times" w:cs="Times New Roman"/>
          <w:sz w:val="24"/>
          <w:szCs w:val="24"/>
        </w:rPr>
        <w:t>.</w:t>
      </w:r>
    </w:p>
    <w:p w14:paraId="76221AC0" w14:textId="77777777" w:rsidR="00E82DCA" w:rsidRPr="005F1683" w:rsidRDefault="00E82DCA" w:rsidP="00B74533">
      <w:pPr>
        <w:spacing w:line="240" w:lineRule="auto"/>
        <w:contextualSpacing/>
        <w:rPr>
          <w:rFonts w:ascii="Times" w:hAnsi="Times" w:cs="Arial"/>
          <w:sz w:val="24"/>
          <w:szCs w:val="24"/>
        </w:rPr>
      </w:pPr>
    </w:p>
    <w:p w14:paraId="441649A9" w14:textId="3697FA79" w:rsidR="00625B45" w:rsidRPr="005F1683" w:rsidRDefault="00625B45" w:rsidP="00B74533">
      <w:pPr>
        <w:pStyle w:val="Prrafodelista"/>
        <w:numPr>
          <w:ilvl w:val="0"/>
          <w:numId w:val="15"/>
        </w:numPr>
        <w:spacing w:line="240" w:lineRule="auto"/>
        <w:rPr>
          <w:rFonts w:ascii="Times" w:hAnsi="Times" w:cs="Times New Roman"/>
          <w:b/>
          <w:bCs/>
          <w:sz w:val="24"/>
          <w:szCs w:val="24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t>Participación en la vida política y pública</w:t>
      </w:r>
    </w:p>
    <w:p w14:paraId="7D5A3302" w14:textId="77777777" w:rsidR="00E82DCA" w:rsidRPr="005F1683" w:rsidRDefault="00E82DCA" w:rsidP="00B74533">
      <w:pPr>
        <w:pStyle w:val="Prrafodelista"/>
        <w:spacing w:line="240" w:lineRule="auto"/>
        <w:ind w:left="1080"/>
        <w:rPr>
          <w:rFonts w:ascii="Times" w:hAnsi="Times" w:cs="Times New Roman"/>
          <w:b/>
          <w:bCs/>
          <w:sz w:val="24"/>
          <w:szCs w:val="24"/>
        </w:rPr>
      </w:pPr>
    </w:p>
    <w:p w14:paraId="4A8611B7" w14:textId="7C5196C3" w:rsidR="00E82DCA" w:rsidRPr="005F1683" w:rsidRDefault="00171271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 xml:space="preserve">La participación política de las mujeres en diversos </w:t>
      </w:r>
      <w:r w:rsidR="00445139" w:rsidRPr="005F1683">
        <w:rPr>
          <w:rFonts w:ascii="Times" w:hAnsi="Times" w:cs="Times New Roman"/>
          <w:sz w:val="24"/>
          <w:szCs w:val="24"/>
        </w:rPr>
        <w:t>niveles</w:t>
      </w:r>
      <w:r w:rsidRPr="005F1683">
        <w:rPr>
          <w:rFonts w:ascii="Times" w:hAnsi="Times" w:cs="Times New Roman"/>
          <w:sz w:val="24"/>
          <w:szCs w:val="24"/>
        </w:rPr>
        <w:t xml:space="preserve"> se ha logrado </w:t>
      </w:r>
      <w:r w:rsidR="00445139" w:rsidRPr="005F1683">
        <w:rPr>
          <w:rFonts w:ascii="Times" w:hAnsi="Times" w:cs="Times New Roman"/>
          <w:sz w:val="24"/>
          <w:szCs w:val="24"/>
        </w:rPr>
        <w:t>por el</w:t>
      </w:r>
      <w:r w:rsidRPr="005F1683">
        <w:rPr>
          <w:rFonts w:ascii="Times" w:hAnsi="Times" w:cs="Times New Roman"/>
          <w:sz w:val="24"/>
          <w:szCs w:val="24"/>
        </w:rPr>
        <w:t xml:space="preserve"> impu</w:t>
      </w:r>
      <w:r w:rsidR="00D05B5B" w:rsidRPr="005F1683">
        <w:rPr>
          <w:rFonts w:ascii="Times" w:hAnsi="Times" w:cs="Times New Roman"/>
          <w:sz w:val="24"/>
          <w:szCs w:val="24"/>
        </w:rPr>
        <w:t>l</w:t>
      </w:r>
      <w:r w:rsidRPr="005F1683">
        <w:rPr>
          <w:rFonts w:ascii="Times" w:hAnsi="Times" w:cs="Times New Roman"/>
          <w:sz w:val="24"/>
          <w:szCs w:val="24"/>
        </w:rPr>
        <w:t xml:space="preserve">so que han dado </w:t>
      </w:r>
      <w:r w:rsidR="00445139" w:rsidRPr="005F1683">
        <w:rPr>
          <w:rFonts w:ascii="Times" w:hAnsi="Times" w:cs="Times New Roman"/>
          <w:sz w:val="24"/>
          <w:szCs w:val="24"/>
        </w:rPr>
        <w:t>organizaciones de sociedad civil, lo que ha permitido la incorporación de más mujeres a espacios de toma de decisión</w:t>
      </w:r>
      <w:r w:rsidR="00AE0702" w:rsidRPr="005F1683">
        <w:rPr>
          <w:rFonts w:ascii="Times" w:hAnsi="Times" w:cs="Times New Roman"/>
          <w:sz w:val="24"/>
          <w:szCs w:val="24"/>
        </w:rPr>
        <w:t xml:space="preserve"> en todos los niveles</w:t>
      </w:r>
      <w:r w:rsidR="00445139" w:rsidRPr="005F1683">
        <w:rPr>
          <w:rFonts w:ascii="Times" w:hAnsi="Times" w:cs="Times New Roman"/>
          <w:sz w:val="24"/>
          <w:szCs w:val="24"/>
        </w:rPr>
        <w:t>,</w:t>
      </w:r>
      <w:r w:rsidR="007533ED" w:rsidRPr="005F1683">
        <w:rPr>
          <w:rFonts w:ascii="Times" w:hAnsi="Times" w:cs="Times New Roman"/>
          <w:sz w:val="24"/>
          <w:szCs w:val="24"/>
        </w:rPr>
        <w:t xml:space="preserve"> desde los espacios</w:t>
      </w:r>
      <w:r w:rsidR="00AE0702" w:rsidRPr="005F1683">
        <w:rPr>
          <w:rFonts w:ascii="Times" w:hAnsi="Times" w:cs="Times New Roman"/>
          <w:sz w:val="24"/>
          <w:szCs w:val="24"/>
        </w:rPr>
        <w:t xml:space="preserve"> </w:t>
      </w:r>
      <w:r w:rsidR="007533ED" w:rsidRPr="005F1683">
        <w:rPr>
          <w:rFonts w:ascii="Times" w:hAnsi="Times" w:cs="Times New Roman"/>
          <w:sz w:val="24"/>
          <w:szCs w:val="24"/>
        </w:rPr>
        <w:t>informales</w:t>
      </w:r>
      <w:r w:rsidR="00AE0702" w:rsidRPr="005F1683">
        <w:rPr>
          <w:rFonts w:ascii="Times" w:hAnsi="Times" w:cs="Times New Roman"/>
          <w:sz w:val="24"/>
          <w:szCs w:val="24"/>
        </w:rPr>
        <w:t xml:space="preserve"> como los formales como</w:t>
      </w:r>
      <w:bookmarkStart w:id="12" w:name="_Hlk143937449"/>
      <w:r w:rsidR="00AE0702" w:rsidRPr="005F1683">
        <w:rPr>
          <w:rFonts w:ascii="Times" w:hAnsi="Times" w:cs="Times New Roman"/>
          <w:sz w:val="24"/>
          <w:szCs w:val="24"/>
        </w:rPr>
        <w:t xml:space="preserve"> en el </w:t>
      </w:r>
      <w:r w:rsidR="001268D3" w:rsidRPr="005F1683">
        <w:rPr>
          <w:rFonts w:ascii="Times" w:hAnsi="Times" w:cs="Times New Roman"/>
          <w:sz w:val="24"/>
          <w:szCs w:val="24"/>
        </w:rPr>
        <w:t>SNCDUR</w:t>
      </w:r>
      <w:bookmarkEnd w:id="12"/>
      <w:r w:rsidR="00983950" w:rsidRPr="005F1683">
        <w:rPr>
          <w:rFonts w:ascii="Times" w:hAnsi="Times" w:cs="Times New Roman"/>
          <w:sz w:val="24"/>
          <w:szCs w:val="24"/>
        </w:rPr>
        <w:t>.</w:t>
      </w:r>
      <w:r w:rsidR="001268D3" w:rsidRPr="005F1683">
        <w:rPr>
          <w:rFonts w:ascii="Times" w:hAnsi="Times" w:cs="Times New Roman"/>
          <w:sz w:val="24"/>
          <w:szCs w:val="24"/>
        </w:rPr>
        <w:t xml:space="preserve"> y a </w:t>
      </w:r>
      <w:r w:rsidR="007533ED" w:rsidRPr="005F1683">
        <w:rPr>
          <w:rFonts w:ascii="Times" w:hAnsi="Times" w:cs="Times New Roman"/>
          <w:sz w:val="24"/>
          <w:szCs w:val="24"/>
        </w:rPr>
        <w:t>puestos de elección popular</w:t>
      </w:r>
      <w:r w:rsidR="00C67182" w:rsidRPr="005F1683">
        <w:rPr>
          <w:rFonts w:ascii="Times" w:hAnsi="Times" w:cs="Times New Roman"/>
          <w:sz w:val="24"/>
          <w:szCs w:val="24"/>
        </w:rPr>
        <w:t xml:space="preserve">. </w:t>
      </w:r>
    </w:p>
    <w:p w14:paraId="5933B464" w14:textId="77777777" w:rsidR="00AE0702" w:rsidRPr="005F1683" w:rsidRDefault="00AE0702" w:rsidP="00B74533">
      <w:pPr>
        <w:pStyle w:val="Prrafodelista"/>
        <w:spacing w:line="240" w:lineRule="auto"/>
        <w:ind w:left="426"/>
        <w:jc w:val="both"/>
        <w:rPr>
          <w:rFonts w:ascii="Times" w:hAnsi="Times" w:cs="Times New Roman"/>
          <w:sz w:val="24"/>
          <w:szCs w:val="24"/>
        </w:rPr>
      </w:pPr>
    </w:p>
    <w:p w14:paraId="32C47D83" w14:textId="25B24DE1" w:rsidR="00E82DCA" w:rsidRPr="005F1683" w:rsidRDefault="0098497C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 xml:space="preserve">Según información del </w:t>
      </w:r>
      <w:bookmarkStart w:id="13" w:name="_Hlk143937653"/>
      <w:r w:rsidRPr="005F1683">
        <w:rPr>
          <w:rFonts w:ascii="Times" w:hAnsi="Times" w:cs="Times New Roman"/>
          <w:sz w:val="24"/>
          <w:szCs w:val="24"/>
        </w:rPr>
        <w:t xml:space="preserve">TSE </w:t>
      </w:r>
      <w:bookmarkEnd w:id="13"/>
      <w:r w:rsidR="0092138C" w:rsidRPr="005F1683">
        <w:rPr>
          <w:rFonts w:ascii="Times" w:hAnsi="Times" w:cs="Times New Roman"/>
          <w:sz w:val="24"/>
          <w:szCs w:val="24"/>
        </w:rPr>
        <w:t>para marzo 2023,</w:t>
      </w:r>
      <w:r w:rsidRPr="005F1683">
        <w:rPr>
          <w:rFonts w:ascii="Times" w:hAnsi="Times" w:cs="Times New Roman"/>
          <w:sz w:val="24"/>
          <w:szCs w:val="24"/>
        </w:rPr>
        <w:t xml:space="preserve"> había un total de 9,372,164 personas empadronadas</w:t>
      </w:r>
      <w:r w:rsidR="00983950" w:rsidRPr="005F1683">
        <w:rPr>
          <w:rFonts w:ascii="Times" w:hAnsi="Times" w:cs="Times New Roman"/>
          <w:sz w:val="24"/>
          <w:szCs w:val="24"/>
        </w:rPr>
        <w:t>;</w:t>
      </w:r>
      <w:r w:rsidRPr="005F1683">
        <w:rPr>
          <w:rFonts w:ascii="Times" w:hAnsi="Times" w:cs="Times New Roman"/>
          <w:sz w:val="24"/>
          <w:szCs w:val="24"/>
        </w:rPr>
        <w:t xml:space="preserve"> de éstas el 54% son mujeres</w:t>
      </w:r>
      <w:r w:rsidR="00DB7CAB" w:rsidRPr="005F1683">
        <w:rPr>
          <w:rFonts w:ascii="Times" w:hAnsi="Times" w:cs="Times New Roman"/>
          <w:sz w:val="24"/>
          <w:szCs w:val="24"/>
        </w:rPr>
        <w:t>,</w:t>
      </w:r>
      <w:r w:rsidRPr="005F1683">
        <w:rPr>
          <w:rFonts w:ascii="Times" w:hAnsi="Times" w:cs="Times New Roman"/>
          <w:sz w:val="24"/>
          <w:szCs w:val="24"/>
        </w:rPr>
        <w:t xml:space="preserve"> del total de la población </w:t>
      </w:r>
      <w:r w:rsidR="002952B6" w:rsidRPr="005F1683">
        <w:rPr>
          <w:rFonts w:ascii="Times" w:hAnsi="Times" w:cs="Times New Roman"/>
          <w:sz w:val="24"/>
          <w:szCs w:val="24"/>
        </w:rPr>
        <w:t xml:space="preserve">el </w:t>
      </w:r>
      <w:r w:rsidRPr="005F1683">
        <w:rPr>
          <w:rFonts w:ascii="Times" w:hAnsi="Times" w:cs="Times New Roman"/>
          <w:sz w:val="24"/>
          <w:szCs w:val="24"/>
        </w:rPr>
        <w:t xml:space="preserve">56% </w:t>
      </w:r>
      <w:r w:rsidR="002952B6" w:rsidRPr="005F1683">
        <w:rPr>
          <w:rFonts w:ascii="Times" w:hAnsi="Times" w:cs="Times New Roman"/>
          <w:sz w:val="24"/>
          <w:szCs w:val="24"/>
        </w:rPr>
        <w:t xml:space="preserve">es población </w:t>
      </w:r>
      <w:r w:rsidR="002952B6" w:rsidRPr="005F1683">
        <w:rPr>
          <w:rFonts w:ascii="Times" w:hAnsi="Times" w:cs="Times New Roman"/>
          <w:sz w:val="24"/>
          <w:szCs w:val="24"/>
        </w:rPr>
        <w:lastRenderedPageBreak/>
        <w:t>joven de 18 a 30 años</w:t>
      </w:r>
      <w:r w:rsidR="00337148" w:rsidRPr="005F1683">
        <w:rPr>
          <w:rStyle w:val="Refdenotaalfinal"/>
          <w:rFonts w:ascii="Times" w:hAnsi="Times" w:cs="Times New Roman"/>
          <w:sz w:val="24"/>
          <w:szCs w:val="24"/>
        </w:rPr>
        <w:endnoteReference w:id="33"/>
      </w:r>
      <w:r w:rsidR="002952B6" w:rsidRPr="005F1683">
        <w:rPr>
          <w:rFonts w:ascii="Times" w:hAnsi="Times" w:cs="Times New Roman"/>
          <w:sz w:val="24"/>
          <w:szCs w:val="24"/>
        </w:rPr>
        <w:t xml:space="preserve">, </w:t>
      </w:r>
      <w:r w:rsidRPr="005F1683">
        <w:rPr>
          <w:rFonts w:ascii="Times" w:hAnsi="Times" w:cs="Times New Roman"/>
          <w:sz w:val="24"/>
          <w:szCs w:val="24"/>
        </w:rPr>
        <w:t xml:space="preserve">lo que significa </w:t>
      </w:r>
      <w:r w:rsidR="00DB7CAB" w:rsidRPr="005F1683">
        <w:rPr>
          <w:rFonts w:ascii="Times" w:hAnsi="Times" w:cs="Times New Roman"/>
          <w:sz w:val="24"/>
          <w:szCs w:val="24"/>
        </w:rPr>
        <w:t xml:space="preserve">que las mujeres </w:t>
      </w:r>
      <w:r w:rsidRPr="005F1683">
        <w:rPr>
          <w:rFonts w:ascii="Times" w:hAnsi="Times" w:cs="Times New Roman"/>
          <w:sz w:val="24"/>
          <w:szCs w:val="24"/>
        </w:rPr>
        <w:t xml:space="preserve">y la juventud </w:t>
      </w:r>
      <w:r w:rsidR="00DB7CAB" w:rsidRPr="005F1683">
        <w:rPr>
          <w:rFonts w:ascii="Times" w:hAnsi="Times" w:cs="Times New Roman"/>
          <w:sz w:val="24"/>
          <w:szCs w:val="24"/>
        </w:rPr>
        <w:t>tomaron la decisión de las elecciones del 2023</w:t>
      </w:r>
      <w:r w:rsidR="009A516F" w:rsidRPr="005F1683">
        <w:rPr>
          <w:rFonts w:ascii="Times" w:hAnsi="Times" w:cs="Times New Roman"/>
          <w:sz w:val="24"/>
          <w:szCs w:val="24"/>
        </w:rPr>
        <w:t>. E</w:t>
      </w:r>
      <w:r w:rsidR="00DA6AB5" w:rsidRPr="005F1683">
        <w:rPr>
          <w:rFonts w:ascii="Times" w:hAnsi="Times" w:cs="Times New Roman"/>
          <w:sz w:val="24"/>
          <w:szCs w:val="24"/>
        </w:rPr>
        <w:t xml:space="preserve">ste </w:t>
      </w:r>
      <w:r w:rsidR="00DB7CAB" w:rsidRPr="005F1683">
        <w:rPr>
          <w:rFonts w:ascii="Times" w:hAnsi="Times" w:cs="Times New Roman"/>
          <w:sz w:val="24"/>
          <w:szCs w:val="24"/>
        </w:rPr>
        <w:t xml:space="preserve">proceso estuvo </w:t>
      </w:r>
      <w:r w:rsidRPr="005F1683">
        <w:rPr>
          <w:rFonts w:ascii="Times" w:hAnsi="Times" w:cs="Times New Roman"/>
          <w:sz w:val="24"/>
          <w:szCs w:val="24"/>
        </w:rPr>
        <w:t>plagado de una serie irregularidades, vicios y violencia política, hubo tres partidos políticos que se les imposibilitó participar con binomio presidencial</w:t>
      </w:r>
      <w:r w:rsidR="00A904AB" w:rsidRPr="005F1683">
        <w:rPr>
          <w:rFonts w:ascii="Times" w:hAnsi="Times" w:cs="Times New Roman"/>
          <w:sz w:val="24"/>
          <w:szCs w:val="24"/>
        </w:rPr>
        <w:t xml:space="preserve"> y dos de ellos </w:t>
      </w:r>
      <w:r w:rsidRPr="005F1683">
        <w:rPr>
          <w:rFonts w:ascii="Times" w:hAnsi="Times" w:cs="Times New Roman"/>
          <w:sz w:val="24"/>
          <w:szCs w:val="24"/>
        </w:rPr>
        <w:t>eliminados</w:t>
      </w:r>
      <w:r w:rsidR="00A904AB" w:rsidRPr="005F1683">
        <w:rPr>
          <w:rFonts w:ascii="Times" w:hAnsi="Times" w:cs="Times New Roman"/>
          <w:sz w:val="24"/>
          <w:szCs w:val="24"/>
        </w:rPr>
        <w:t xml:space="preserve"> de la contienda</w:t>
      </w:r>
      <w:r w:rsidR="00F2406A" w:rsidRPr="005F1683">
        <w:rPr>
          <w:rStyle w:val="Refdenotaalfinal"/>
          <w:rFonts w:ascii="Times" w:hAnsi="Times" w:cs="Times New Roman"/>
          <w:sz w:val="24"/>
          <w:szCs w:val="24"/>
        </w:rPr>
        <w:endnoteReference w:id="34"/>
      </w:r>
      <w:r w:rsidR="00AF79FA" w:rsidRPr="005F1683">
        <w:rPr>
          <w:rFonts w:ascii="Times" w:hAnsi="Times" w:cs="Times New Roman"/>
          <w:sz w:val="24"/>
          <w:szCs w:val="24"/>
        </w:rPr>
        <w:t xml:space="preserve">. </w:t>
      </w:r>
      <w:r w:rsidR="00DB7CAB" w:rsidRPr="005F1683">
        <w:rPr>
          <w:rFonts w:ascii="Times" w:hAnsi="Times" w:cs="Times New Roman"/>
          <w:sz w:val="24"/>
          <w:szCs w:val="24"/>
        </w:rPr>
        <w:t xml:space="preserve">Fueron inscritos </w:t>
      </w:r>
      <w:r w:rsidR="00906DE4" w:rsidRPr="005F1683">
        <w:rPr>
          <w:rFonts w:ascii="Times" w:hAnsi="Times" w:cs="Times New Roman"/>
          <w:sz w:val="24"/>
          <w:szCs w:val="24"/>
        </w:rPr>
        <w:t>29 partidos políticos</w:t>
      </w:r>
      <w:r w:rsidR="00F2406A" w:rsidRPr="005F1683">
        <w:rPr>
          <w:rStyle w:val="Refdenotaalfinal"/>
          <w:rFonts w:ascii="Times" w:hAnsi="Times" w:cs="Times New Roman"/>
          <w:sz w:val="24"/>
          <w:szCs w:val="24"/>
        </w:rPr>
        <w:endnoteReference w:id="35"/>
      </w:r>
      <w:r w:rsidR="00906DE4" w:rsidRPr="005F1683">
        <w:rPr>
          <w:rFonts w:ascii="Times" w:hAnsi="Times" w:cs="Times New Roman"/>
          <w:sz w:val="24"/>
          <w:szCs w:val="24"/>
        </w:rPr>
        <w:t xml:space="preserve">, además a nivel de los 340 municipios se sumaron </w:t>
      </w:r>
      <w:r w:rsidR="00DB7CAB" w:rsidRPr="005F1683">
        <w:rPr>
          <w:rFonts w:ascii="Times" w:hAnsi="Times" w:cs="Times New Roman"/>
          <w:sz w:val="24"/>
          <w:szCs w:val="24"/>
        </w:rPr>
        <w:t>gran cantidad</w:t>
      </w:r>
      <w:r w:rsidR="00906DE4" w:rsidRPr="005F1683">
        <w:rPr>
          <w:rFonts w:ascii="Times" w:hAnsi="Times" w:cs="Times New Roman"/>
          <w:sz w:val="24"/>
          <w:szCs w:val="24"/>
        </w:rPr>
        <w:t xml:space="preserve"> </w:t>
      </w:r>
      <w:r w:rsidR="00190C65" w:rsidRPr="005F1683">
        <w:rPr>
          <w:rFonts w:ascii="Times" w:hAnsi="Times" w:cs="Times New Roman"/>
          <w:sz w:val="24"/>
          <w:szCs w:val="24"/>
        </w:rPr>
        <w:t xml:space="preserve">de </w:t>
      </w:r>
      <w:r w:rsidR="00906DE4" w:rsidRPr="005F1683">
        <w:rPr>
          <w:rFonts w:ascii="Times" w:hAnsi="Times" w:cs="Times New Roman"/>
          <w:sz w:val="24"/>
          <w:szCs w:val="24"/>
        </w:rPr>
        <w:t>comités cívicos</w:t>
      </w:r>
      <w:r w:rsidRPr="005F1683">
        <w:rPr>
          <w:rFonts w:ascii="Times" w:hAnsi="Times" w:cs="Times New Roman"/>
          <w:sz w:val="24"/>
          <w:szCs w:val="24"/>
        </w:rPr>
        <w:t xml:space="preserve">, es decir la oferta electoral se </w:t>
      </w:r>
      <w:r w:rsidR="00AF79FA" w:rsidRPr="005F1683">
        <w:rPr>
          <w:rFonts w:ascii="Times" w:hAnsi="Times" w:cs="Times New Roman"/>
          <w:sz w:val="24"/>
          <w:szCs w:val="24"/>
        </w:rPr>
        <w:t>amplió</w:t>
      </w:r>
      <w:r w:rsidRPr="005F1683">
        <w:rPr>
          <w:rFonts w:ascii="Times" w:hAnsi="Times" w:cs="Times New Roman"/>
          <w:sz w:val="24"/>
          <w:szCs w:val="24"/>
        </w:rPr>
        <w:t xml:space="preserve"> y el voto se diseminó. En el proceso fueron inscritas</w:t>
      </w:r>
      <w:r w:rsidR="0032102F" w:rsidRPr="005F1683">
        <w:rPr>
          <w:rFonts w:ascii="Times" w:hAnsi="Times" w:cs="Times New Roman"/>
          <w:sz w:val="24"/>
          <w:szCs w:val="24"/>
        </w:rPr>
        <w:t xml:space="preserve"> </w:t>
      </w:r>
      <w:r w:rsidRPr="005F1683">
        <w:rPr>
          <w:rFonts w:ascii="Times" w:hAnsi="Times" w:cs="Times New Roman"/>
          <w:sz w:val="24"/>
          <w:szCs w:val="24"/>
        </w:rPr>
        <w:t xml:space="preserve">personas </w:t>
      </w:r>
      <w:r w:rsidR="00190C65" w:rsidRPr="005F1683">
        <w:rPr>
          <w:rFonts w:ascii="Times" w:hAnsi="Times" w:cs="Times New Roman"/>
          <w:sz w:val="24"/>
          <w:szCs w:val="24"/>
        </w:rPr>
        <w:t>con</w:t>
      </w:r>
      <w:r w:rsidRPr="005F1683">
        <w:rPr>
          <w:rFonts w:ascii="Times" w:hAnsi="Times" w:cs="Times New Roman"/>
          <w:sz w:val="24"/>
          <w:szCs w:val="24"/>
        </w:rPr>
        <w:t xml:space="preserve"> prohibición constitucional de participar,</w:t>
      </w:r>
      <w:r w:rsidR="00DB7CAB" w:rsidRPr="005F1683">
        <w:rPr>
          <w:rFonts w:ascii="Times" w:hAnsi="Times" w:cs="Times New Roman"/>
          <w:sz w:val="24"/>
          <w:szCs w:val="24"/>
        </w:rPr>
        <w:t xml:space="preserve"> al final fueron electas personas</w:t>
      </w:r>
      <w:r w:rsidR="00C93EBE" w:rsidRPr="005F1683">
        <w:rPr>
          <w:rFonts w:ascii="Times" w:hAnsi="Times" w:cs="Times New Roman"/>
          <w:sz w:val="24"/>
          <w:szCs w:val="24"/>
        </w:rPr>
        <w:t xml:space="preserve"> </w:t>
      </w:r>
      <w:r w:rsidR="00DB7CAB" w:rsidRPr="005F1683">
        <w:rPr>
          <w:rFonts w:ascii="Times" w:hAnsi="Times" w:cs="Times New Roman"/>
          <w:sz w:val="24"/>
          <w:szCs w:val="24"/>
        </w:rPr>
        <w:t>con vínculos demostrados con el narcotráfico y crimen organizados a nivel del Congreso y municipalidades.</w:t>
      </w:r>
      <w:r w:rsidR="00F2406A" w:rsidRPr="005F1683">
        <w:rPr>
          <w:rStyle w:val="Refdenotaalfinal"/>
          <w:rFonts w:ascii="Times" w:hAnsi="Times" w:cs="Times New Roman"/>
          <w:sz w:val="24"/>
          <w:szCs w:val="24"/>
        </w:rPr>
        <w:endnoteReference w:id="36"/>
      </w:r>
      <w:r w:rsidR="00DB7CAB" w:rsidRPr="005F1683">
        <w:rPr>
          <w:rFonts w:ascii="Times" w:hAnsi="Times" w:cs="Times New Roman"/>
          <w:sz w:val="24"/>
          <w:szCs w:val="24"/>
        </w:rPr>
        <w:t xml:space="preserve"> L</w:t>
      </w:r>
      <w:r w:rsidR="003A1CA7" w:rsidRPr="005F1683">
        <w:rPr>
          <w:rFonts w:ascii="Times" w:hAnsi="Times" w:cs="Times New Roman"/>
          <w:sz w:val="24"/>
          <w:szCs w:val="24"/>
        </w:rPr>
        <w:t xml:space="preserve">a CICIG en el 2019 informó que para ese </w:t>
      </w:r>
      <w:r w:rsidR="00367561" w:rsidRPr="005F1683">
        <w:rPr>
          <w:rFonts w:ascii="Times" w:hAnsi="Times" w:cs="Times New Roman"/>
          <w:sz w:val="24"/>
          <w:szCs w:val="24"/>
        </w:rPr>
        <w:t>año</w:t>
      </w:r>
      <w:r w:rsidR="00A20282" w:rsidRPr="005F1683">
        <w:rPr>
          <w:rFonts w:ascii="Times" w:hAnsi="Times" w:cs="Times New Roman"/>
          <w:sz w:val="24"/>
          <w:szCs w:val="24"/>
        </w:rPr>
        <w:t>,</w:t>
      </w:r>
      <w:r w:rsidR="003A1CA7" w:rsidRPr="005F1683">
        <w:rPr>
          <w:rFonts w:ascii="Times" w:hAnsi="Times" w:cs="Times New Roman"/>
          <w:sz w:val="24"/>
          <w:szCs w:val="24"/>
        </w:rPr>
        <w:t xml:space="preserve"> </w:t>
      </w:r>
      <w:r w:rsidR="008D2589" w:rsidRPr="005F1683">
        <w:rPr>
          <w:rFonts w:ascii="Times" w:hAnsi="Times" w:cs="Times New Roman"/>
          <w:sz w:val="24"/>
          <w:szCs w:val="24"/>
        </w:rPr>
        <w:t>60 alcaldes estaban vinculados con el narcotráfico</w:t>
      </w:r>
      <w:r w:rsidR="00337148" w:rsidRPr="005F1683">
        <w:rPr>
          <w:rStyle w:val="Refdenotaalfinal"/>
          <w:rFonts w:ascii="Times" w:hAnsi="Times" w:cs="Times New Roman"/>
          <w:sz w:val="24"/>
          <w:szCs w:val="24"/>
        </w:rPr>
        <w:endnoteReference w:id="37"/>
      </w:r>
      <w:r w:rsidR="008D2589" w:rsidRPr="005F1683">
        <w:rPr>
          <w:rFonts w:ascii="Times" w:hAnsi="Times" w:cs="Times New Roman"/>
          <w:sz w:val="24"/>
          <w:szCs w:val="24"/>
        </w:rPr>
        <w:t xml:space="preserve">. </w:t>
      </w:r>
    </w:p>
    <w:p w14:paraId="370FC722" w14:textId="77777777" w:rsidR="00E82DCA" w:rsidRPr="005F1683" w:rsidRDefault="00E82DCA" w:rsidP="00B74533">
      <w:pPr>
        <w:pStyle w:val="Prrafodelista"/>
        <w:spacing w:line="240" w:lineRule="auto"/>
        <w:rPr>
          <w:rFonts w:ascii="Times" w:hAnsi="Times" w:cs="Times New Roman"/>
          <w:sz w:val="24"/>
          <w:szCs w:val="24"/>
        </w:rPr>
      </w:pPr>
    </w:p>
    <w:p w14:paraId="4DA91FDB" w14:textId="440CAA35" w:rsidR="00E82DCA" w:rsidRPr="005F1683" w:rsidRDefault="0098497C" w:rsidP="00B74533">
      <w:pPr>
        <w:pStyle w:val="Prrafodelista"/>
        <w:numPr>
          <w:ilvl w:val="0"/>
          <w:numId w:val="14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>El 25 de junio se conoció de los resultados de la primera vuelta electoral</w:t>
      </w:r>
      <w:r w:rsidR="005F70C1" w:rsidRPr="005F1683">
        <w:rPr>
          <w:rFonts w:ascii="Times" w:hAnsi="Times" w:cs="Times New Roman"/>
          <w:sz w:val="24"/>
          <w:szCs w:val="24"/>
        </w:rPr>
        <w:t>,</w:t>
      </w:r>
      <w:r w:rsidRPr="005F1683">
        <w:rPr>
          <w:rFonts w:ascii="Times" w:hAnsi="Times" w:cs="Times New Roman"/>
          <w:sz w:val="24"/>
          <w:szCs w:val="24"/>
        </w:rPr>
        <w:t xml:space="preserve"> </w:t>
      </w:r>
      <w:r w:rsidR="00190C65" w:rsidRPr="005F1683">
        <w:rPr>
          <w:rFonts w:ascii="Times" w:hAnsi="Times" w:cs="Times New Roman"/>
          <w:sz w:val="24"/>
          <w:szCs w:val="24"/>
        </w:rPr>
        <w:t xml:space="preserve">siendo </w:t>
      </w:r>
      <w:r w:rsidR="008E0CD9" w:rsidRPr="005F1683">
        <w:rPr>
          <w:rFonts w:ascii="Times" w:hAnsi="Times" w:cs="Times New Roman"/>
          <w:sz w:val="24"/>
          <w:szCs w:val="24"/>
        </w:rPr>
        <w:t>ganadores el partido UNE y Movimiento Semilla, por lo cual el MP emprendió con mayor fuerza la criminalización contra Semilla</w:t>
      </w:r>
      <w:r w:rsidR="0032102F" w:rsidRPr="005F1683">
        <w:rPr>
          <w:rFonts w:ascii="Times" w:hAnsi="Times" w:cs="Times New Roman"/>
          <w:sz w:val="24"/>
          <w:szCs w:val="24"/>
        </w:rPr>
        <w:t xml:space="preserve">. </w:t>
      </w:r>
      <w:r w:rsidR="008A14D7" w:rsidRPr="005F1683">
        <w:rPr>
          <w:rFonts w:ascii="Times" w:hAnsi="Times" w:cs="Times New Roman"/>
          <w:sz w:val="24"/>
          <w:szCs w:val="24"/>
        </w:rPr>
        <w:t>E</w:t>
      </w:r>
      <w:r w:rsidR="008E0CD9" w:rsidRPr="005F1683">
        <w:rPr>
          <w:rFonts w:ascii="Times" w:hAnsi="Times" w:cs="Times New Roman"/>
          <w:sz w:val="24"/>
          <w:szCs w:val="24"/>
        </w:rPr>
        <w:t xml:space="preserve">l MP denunció a personal de TSE, realizó allanamientos y se conoció públicamente de amenazas de las que fueron objeto magistradas del TSE. </w:t>
      </w:r>
      <w:r w:rsidRPr="005F1683">
        <w:rPr>
          <w:rFonts w:ascii="Times" w:hAnsi="Times" w:cs="Times New Roman"/>
          <w:sz w:val="24"/>
          <w:szCs w:val="24"/>
        </w:rPr>
        <w:t>En medio</w:t>
      </w:r>
      <w:r w:rsidR="00D41FCA" w:rsidRPr="005F1683">
        <w:rPr>
          <w:rFonts w:ascii="Times" w:hAnsi="Times" w:cs="Times New Roman"/>
          <w:sz w:val="24"/>
          <w:szCs w:val="24"/>
        </w:rPr>
        <w:t xml:space="preserve"> </w:t>
      </w:r>
      <w:r w:rsidRPr="005F1683">
        <w:rPr>
          <w:rFonts w:ascii="Times" w:hAnsi="Times" w:cs="Times New Roman"/>
          <w:sz w:val="24"/>
          <w:szCs w:val="24"/>
        </w:rPr>
        <w:t>zozobra, amenazas y un clima de terror</w:t>
      </w:r>
      <w:r w:rsidR="008E0CD9" w:rsidRPr="005F1683">
        <w:rPr>
          <w:rFonts w:ascii="Times" w:hAnsi="Times" w:cs="Times New Roman"/>
          <w:sz w:val="24"/>
          <w:szCs w:val="24"/>
        </w:rPr>
        <w:t xml:space="preserve">, </w:t>
      </w:r>
      <w:r w:rsidRPr="005F1683">
        <w:rPr>
          <w:rFonts w:ascii="Times" w:hAnsi="Times" w:cs="Times New Roman"/>
          <w:sz w:val="24"/>
          <w:szCs w:val="24"/>
        </w:rPr>
        <w:t xml:space="preserve">la población guatemalteca salió a votar en la segunda vuelta, </w:t>
      </w:r>
      <w:r w:rsidR="008E0CD9" w:rsidRPr="005F1683">
        <w:rPr>
          <w:rFonts w:ascii="Times" w:hAnsi="Times" w:cs="Times New Roman"/>
          <w:sz w:val="24"/>
          <w:szCs w:val="24"/>
        </w:rPr>
        <w:t xml:space="preserve"> hubo personal </w:t>
      </w:r>
      <w:r w:rsidRPr="005F1683">
        <w:rPr>
          <w:rFonts w:ascii="Times" w:hAnsi="Times" w:cs="Times New Roman"/>
          <w:sz w:val="24"/>
          <w:szCs w:val="24"/>
        </w:rPr>
        <w:t>TSE, juntas receptoras de votos, fiscales y más de 8 mil personas observadoras de misiones nacionales e internacionales</w:t>
      </w:r>
      <w:r w:rsidR="008E0CD9" w:rsidRPr="005F1683">
        <w:rPr>
          <w:rFonts w:ascii="Times" w:hAnsi="Times" w:cs="Times New Roman"/>
          <w:sz w:val="24"/>
          <w:szCs w:val="24"/>
        </w:rPr>
        <w:t xml:space="preserve"> que</w:t>
      </w:r>
      <w:r w:rsidRPr="005F1683">
        <w:rPr>
          <w:rFonts w:ascii="Times" w:hAnsi="Times" w:cs="Times New Roman"/>
          <w:sz w:val="24"/>
          <w:szCs w:val="24"/>
        </w:rPr>
        <w:t xml:space="preserve"> fiscalizaron la garantía del proceso de elección</w:t>
      </w:r>
      <w:r w:rsidR="008E0CD9" w:rsidRPr="005F1683">
        <w:rPr>
          <w:rFonts w:ascii="Times" w:hAnsi="Times" w:cs="Times New Roman"/>
          <w:sz w:val="24"/>
          <w:szCs w:val="24"/>
        </w:rPr>
        <w:t xml:space="preserve">, </w:t>
      </w:r>
      <w:r w:rsidR="00190C65" w:rsidRPr="005F1683">
        <w:rPr>
          <w:rFonts w:ascii="Times" w:hAnsi="Times" w:cs="Times New Roman"/>
          <w:sz w:val="24"/>
          <w:szCs w:val="24"/>
        </w:rPr>
        <w:t xml:space="preserve">en </w:t>
      </w:r>
      <w:r w:rsidR="00B62C1E" w:rsidRPr="005F1683">
        <w:rPr>
          <w:rFonts w:ascii="Times" w:hAnsi="Times" w:cs="Times New Roman"/>
          <w:sz w:val="24"/>
          <w:szCs w:val="24"/>
        </w:rPr>
        <w:t>que</w:t>
      </w:r>
      <w:r w:rsidR="00190C65" w:rsidRPr="005F1683">
        <w:rPr>
          <w:rFonts w:ascii="Times" w:hAnsi="Times" w:cs="Times New Roman"/>
          <w:sz w:val="24"/>
          <w:szCs w:val="24"/>
        </w:rPr>
        <w:t xml:space="preserve"> </w:t>
      </w:r>
      <w:r w:rsidR="008E0CD9" w:rsidRPr="005F1683">
        <w:rPr>
          <w:rFonts w:ascii="Times" w:hAnsi="Times" w:cs="Times New Roman"/>
          <w:sz w:val="24"/>
          <w:szCs w:val="24"/>
        </w:rPr>
        <w:t>result</w:t>
      </w:r>
      <w:r w:rsidR="00190C65" w:rsidRPr="005F1683">
        <w:rPr>
          <w:rFonts w:ascii="Times" w:hAnsi="Times" w:cs="Times New Roman"/>
          <w:sz w:val="24"/>
          <w:szCs w:val="24"/>
        </w:rPr>
        <w:t>ó</w:t>
      </w:r>
      <w:r w:rsidR="008E0CD9" w:rsidRPr="005F1683">
        <w:rPr>
          <w:rFonts w:ascii="Times" w:hAnsi="Times" w:cs="Times New Roman"/>
          <w:sz w:val="24"/>
          <w:szCs w:val="24"/>
        </w:rPr>
        <w:t xml:space="preserve"> ganador el Movimiento Semilla, por lo que el MP </w:t>
      </w:r>
      <w:r w:rsidRPr="005F1683">
        <w:rPr>
          <w:rFonts w:ascii="Times" w:hAnsi="Times" w:cs="Times New Roman"/>
          <w:sz w:val="24"/>
          <w:szCs w:val="24"/>
        </w:rPr>
        <w:t xml:space="preserve">continuó la </w:t>
      </w:r>
      <w:r w:rsidR="00B91C29" w:rsidRPr="005F1683">
        <w:rPr>
          <w:rFonts w:ascii="Times" w:hAnsi="Times" w:cs="Times New Roman"/>
          <w:sz w:val="24"/>
          <w:szCs w:val="24"/>
        </w:rPr>
        <w:t>persecución</w:t>
      </w:r>
      <w:r w:rsidR="00014882" w:rsidRPr="005F1683">
        <w:rPr>
          <w:rFonts w:ascii="Times" w:hAnsi="Times" w:cs="Times New Roman"/>
          <w:sz w:val="24"/>
          <w:szCs w:val="24"/>
        </w:rPr>
        <w:t>.</w:t>
      </w:r>
      <w:r w:rsidRPr="005F1683">
        <w:rPr>
          <w:rFonts w:ascii="Times" w:hAnsi="Times" w:cs="Times New Roman"/>
          <w:sz w:val="24"/>
          <w:szCs w:val="24"/>
        </w:rPr>
        <w:t xml:space="preserve"> </w:t>
      </w:r>
      <w:r w:rsidR="00014882" w:rsidRPr="005F1683">
        <w:rPr>
          <w:rFonts w:ascii="Times" w:hAnsi="Times" w:cs="Times New Roman"/>
          <w:sz w:val="24"/>
          <w:szCs w:val="24"/>
        </w:rPr>
        <w:t>I</w:t>
      </w:r>
      <w:r w:rsidR="00B91C29" w:rsidRPr="005F1683">
        <w:rPr>
          <w:rFonts w:ascii="Times" w:hAnsi="Times" w:cs="Times New Roman"/>
          <w:sz w:val="24"/>
          <w:szCs w:val="24"/>
        </w:rPr>
        <w:t xml:space="preserve">nclusive la </w:t>
      </w:r>
      <w:bookmarkStart w:id="14" w:name="_Hlk143952240"/>
      <w:r w:rsidR="00B91C29" w:rsidRPr="005F1683">
        <w:rPr>
          <w:rFonts w:ascii="Times" w:hAnsi="Times" w:cs="Times New Roman"/>
          <w:sz w:val="24"/>
          <w:szCs w:val="24"/>
        </w:rPr>
        <w:t xml:space="preserve">CIDH </w:t>
      </w:r>
      <w:bookmarkEnd w:id="14"/>
      <w:r w:rsidR="00B91C29" w:rsidRPr="005F1683">
        <w:rPr>
          <w:rFonts w:ascii="Times" w:hAnsi="Times" w:cs="Times New Roman"/>
          <w:sz w:val="24"/>
          <w:szCs w:val="24"/>
        </w:rPr>
        <w:t xml:space="preserve">otorgó medidas cautelares a favor de Bernardo Arévalo y Karin Herrera, presidenciables electos, derivado de amenazas graves de muerte que recibieron integrantes </w:t>
      </w:r>
      <w:r w:rsidR="00190C65" w:rsidRPr="005F1683">
        <w:rPr>
          <w:rFonts w:ascii="Times" w:hAnsi="Times" w:cs="Times New Roman"/>
          <w:sz w:val="24"/>
          <w:szCs w:val="24"/>
        </w:rPr>
        <w:t>d</w:t>
      </w:r>
      <w:r w:rsidR="00B91C29" w:rsidRPr="005F1683">
        <w:rPr>
          <w:rFonts w:ascii="Times" w:hAnsi="Times" w:cs="Times New Roman"/>
          <w:sz w:val="24"/>
          <w:szCs w:val="24"/>
        </w:rPr>
        <w:t>el movimiento semilla</w:t>
      </w:r>
      <w:r w:rsidR="00F2406A" w:rsidRPr="005F1683">
        <w:rPr>
          <w:rStyle w:val="Refdenotaalfinal"/>
          <w:rFonts w:ascii="Times" w:hAnsi="Times" w:cs="Times New Roman"/>
          <w:sz w:val="24"/>
          <w:szCs w:val="24"/>
        </w:rPr>
        <w:endnoteReference w:id="38"/>
      </w:r>
      <w:r w:rsidR="00B91C29" w:rsidRPr="005F1683">
        <w:rPr>
          <w:rFonts w:ascii="Times" w:hAnsi="Times" w:cs="Times New Roman"/>
          <w:sz w:val="24"/>
          <w:szCs w:val="24"/>
        </w:rPr>
        <w:t xml:space="preserve">. </w:t>
      </w:r>
      <w:r w:rsidR="008E0CD9" w:rsidRPr="005F1683">
        <w:rPr>
          <w:rFonts w:ascii="Times" w:hAnsi="Times" w:cs="Times New Roman"/>
          <w:sz w:val="24"/>
          <w:szCs w:val="24"/>
        </w:rPr>
        <w:t xml:space="preserve">Se conoció además de denuncias que presentó la actual fiscal general en contra de población que se manifestó por redes sociales. </w:t>
      </w:r>
    </w:p>
    <w:p w14:paraId="6C37EC4C" w14:textId="77777777" w:rsidR="00E82DCA" w:rsidRPr="005F1683" w:rsidRDefault="00E82DCA" w:rsidP="00B74533">
      <w:pPr>
        <w:pStyle w:val="Prrafodelista"/>
        <w:spacing w:line="240" w:lineRule="auto"/>
        <w:rPr>
          <w:rFonts w:ascii="Times" w:hAnsi="Times" w:cs="Times New Roman"/>
          <w:b/>
          <w:bCs/>
          <w:sz w:val="24"/>
          <w:szCs w:val="24"/>
        </w:rPr>
      </w:pPr>
    </w:p>
    <w:p w14:paraId="1B4CC7FE" w14:textId="6D81BF76" w:rsidR="00C21451" w:rsidRPr="00C21451" w:rsidRDefault="0098497C" w:rsidP="000522B8">
      <w:pPr>
        <w:pStyle w:val="Prrafodelista"/>
        <w:numPr>
          <w:ilvl w:val="0"/>
          <w:numId w:val="14"/>
        </w:numPr>
        <w:ind w:left="426" w:hanging="426"/>
        <w:jc w:val="both"/>
        <w:rPr>
          <w:rFonts w:ascii="Times" w:hAnsi="Times" w:cs="Times New Roman"/>
          <w:b/>
          <w:bCs/>
          <w:sz w:val="24"/>
          <w:szCs w:val="24"/>
        </w:rPr>
      </w:pPr>
      <w:r w:rsidRPr="000522B8">
        <w:rPr>
          <w:rFonts w:ascii="Times" w:hAnsi="Times" w:cs="Times New Roman"/>
          <w:b/>
          <w:bCs/>
          <w:sz w:val="24"/>
          <w:szCs w:val="24"/>
        </w:rPr>
        <w:t xml:space="preserve">El Estado de Guatemala debe proteger la integridad física y emocional de las personas que participaron en todo el proceso electoral, especialmente </w:t>
      </w:r>
      <w:r w:rsidR="001E34EE" w:rsidRPr="000522B8">
        <w:rPr>
          <w:rFonts w:ascii="Times" w:hAnsi="Times" w:cs="Times New Roman"/>
          <w:b/>
          <w:bCs/>
          <w:sz w:val="24"/>
          <w:szCs w:val="24"/>
        </w:rPr>
        <w:t xml:space="preserve">a las </w:t>
      </w:r>
      <w:r w:rsidRPr="000522B8">
        <w:rPr>
          <w:rFonts w:ascii="Times" w:hAnsi="Times" w:cs="Times New Roman"/>
          <w:b/>
          <w:bCs/>
          <w:sz w:val="24"/>
          <w:szCs w:val="24"/>
        </w:rPr>
        <w:t>mujeres que participaron como parte del TSE,  en las juntas electorales, juntas receptoras de votos, siendo fiscales o emitiendo su voto</w:t>
      </w:r>
      <w:r w:rsidR="001E34EE" w:rsidRPr="000522B8">
        <w:rPr>
          <w:rFonts w:ascii="Times" w:hAnsi="Times" w:cs="Times New Roman"/>
          <w:b/>
          <w:bCs/>
          <w:sz w:val="24"/>
          <w:szCs w:val="24"/>
        </w:rPr>
        <w:t xml:space="preserve">, </w:t>
      </w:r>
      <w:r w:rsidR="00190C65" w:rsidRPr="000522B8">
        <w:rPr>
          <w:rFonts w:ascii="Times" w:hAnsi="Times" w:cs="Times New Roman"/>
          <w:b/>
          <w:bCs/>
          <w:sz w:val="24"/>
          <w:szCs w:val="24"/>
        </w:rPr>
        <w:t xml:space="preserve">garantizando </w:t>
      </w:r>
      <w:r w:rsidR="001E34EE" w:rsidRPr="000522B8">
        <w:rPr>
          <w:rFonts w:ascii="Times" w:hAnsi="Times" w:cs="Times New Roman"/>
          <w:b/>
          <w:bCs/>
          <w:sz w:val="24"/>
          <w:szCs w:val="24"/>
        </w:rPr>
        <w:t>que</w:t>
      </w:r>
      <w:r w:rsidR="00B91C29" w:rsidRPr="000522B8">
        <w:rPr>
          <w:rFonts w:ascii="Times" w:hAnsi="Times" w:cs="Times New Roman"/>
          <w:b/>
          <w:bCs/>
          <w:sz w:val="24"/>
          <w:szCs w:val="24"/>
        </w:rPr>
        <w:t xml:space="preserve"> </w:t>
      </w:r>
      <w:r w:rsidRPr="000522B8">
        <w:rPr>
          <w:rFonts w:ascii="Times" w:hAnsi="Times" w:cs="Times New Roman"/>
          <w:b/>
          <w:bCs/>
          <w:sz w:val="24"/>
          <w:szCs w:val="24"/>
        </w:rPr>
        <w:t>tengan la protección ante cualquier amenaza que derive de su participación en el proceso electoral 2023 y que no existirá persecución de ningún tipo para que en los próximos procesos electorales continúen participando sin ningún obstáculo.</w:t>
      </w:r>
    </w:p>
    <w:p w14:paraId="777EDB0C" w14:textId="77777777" w:rsidR="00C21451" w:rsidRPr="000522B8" w:rsidRDefault="00C21451" w:rsidP="000522B8">
      <w:pPr>
        <w:pStyle w:val="Prrafodelista"/>
        <w:ind w:left="426"/>
        <w:rPr>
          <w:rFonts w:ascii="Times" w:hAnsi="Times"/>
          <w:b/>
          <w:bCs/>
          <w:sz w:val="24"/>
          <w:szCs w:val="24"/>
        </w:rPr>
      </w:pPr>
    </w:p>
    <w:p w14:paraId="5EA19262" w14:textId="259AFF90" w:rsidR="00C21451" w:rsidRPr="005F1683" w:rsidRDefault="0098497C" w:rsidP="000522B8">
      <w:pPr>
        <w:pStyle w:val="Prrafodelista"/>
        <w:numPr>
          <w:ilvl w:val="0"/>
          <w:numId w:val="17"/>
        </w:numPr>
        <w:ind w:left="426" w:hanging="426"/>
        <w:jc w:val="both"/>
      </w:pPr>
      <w:r w:rsidRPr="000522B8">
        <w:rPr>
          <w:rFonts w:ascii="Times" w:hAnsi="Times"/>
          <w:b/>
          <w:bCs/>
          <w:sz w:val="24"/>
          <w:szCs w:val="24"/>
        </w:rPr>
        <w:t>Es urgente que el Estado de Guatemala garantice la toma de posesión y</w:t>
      </w:r>
      <w:r w:rsidR="00777F15" w:rsidRPr="000522B8">
        <w:rPr>
          <w:rFonts w:ascii="Times" w:hAnsi="Times"/>
          <w:b/>
          <w:bCs/>
          <w:sz w:val="24"/>
          <w:szCs w:val="24"/>
        </w:rPr>
        <w:t xml:space="preserve"> traspaso de </w:t>
      </w:r>
      <w:r w:rsidRPr="000522B8">
        <w:rPr>
          <w:rFonts w:ascii="Times" w:hAnsi="Times"/>
          <w:b/>
          <w:bCs/>
          <w:sz w:val="24"/>
          <w:szCs w:val="24"/>
        </w:rPr>
        <w:t>gobierno</w:t>
      </w:r>
      <w:r w:rsidR="00777F15" w:rsidRPr="000522B8">
        <w:rPr>
          <w:rFonts w:ascii="Times" w:hAnsi="Times"/>
          <w:b/>
          <w:bCs/>
          <w:sz w:val="24"/>
          <w:szCs w:val="24"/>
        </w:rPr>
        <w:t xml:space="preserve"> del organismo ejecutivo, </w:t>
      </w:r>
      <w:r w:rsidRPr="000522B8">
        <w:rPr>
          <w:rFonts w:ascii="Times" w:hAnsi="Times"/>
          <w:b/>
          <w:bCs/>
          <w:sz w:val="24"/>
          <w:szCs w:val="24"/>
        </w:rPr>
        <w:t xml:space="preserve">para el período 2024-2028 </w:t>
      </w:r>
      <w:r w:rsidR="00190C65" w:rsidRPr="000522B8">
        <w:rPr>
          <w:rFonts w:ascii="Times" w:hAnsi="Times"/>
          <w:b/>
          <w:bCs/>
          <w:sz w:val="24"/>
          <w:szCs w:val="24"/>
        </w:rPr>
        <w:t>en respeto a</w:t>
      </w:r>
      <w:r w:rsidRPr="000522B8">
        <w:rPr>
          <w:rFonts w:ascii="Times" w:hAnsi="Times"/>
          <w:b/>
          <w:bCs/>
          <w:sz w:val="24"/>
          <w:szCs w:val="24"/>
        </w:rPr>
        <w:t xml:space="preserve"> la decisión del pueblo, especialmente de las mujeres y </w:t>
      </w:r>
      <w:r w:rsidR="00352830" w:rsidRPr="000522B8">
        <w:rPr>
          <w:rFonts w:ascii="Times" w:hAnsi="Times"/>
          <w:b/>
          <w:bCs/>
          <w:sz w:val="24"/>
          <w:szCs w:val="24"/>
        </w:rPr>
        <w:t>juventud</w:t>
      </w:r>
      <w:r w:rsidR="003221BB" w:rsidRPr="000522B8">
        <w:rPr>
          <w:rFonts w:ascii="Times" w:hAnsi="Times"/>
          <w:b/>
          <w:bCs/>
          <w:sz w:val="24"/>
          <w:szCs w:val="24"/>
        </w:rPr>
        <w:t>,</w:t>
      </w:r>
      <w:r w:rsidR="004167F5" w:rsidRPr="000522B8">
        <w:rPr>
          <w:rFonts w:ascii="Times" w:hAnsi="Times"/>
          <w:b/>
          <w:bCs/>
          <w:sz w:val="24"/>
          <w:szCs w:val="24"/>
        </w:rPr>
        <w:t xml:space="preserve"> </w:t>
      </w:r>
      <w:r w:rsidR="003221BB" w:rsidRPr="000522B8">
        <w:rPr>
          <w:rFonts w:ascii="Times" w:hAnsi="Times"/>
          <w:b/>
          <w:bCs/>
          <w:sz w:val="24"/>
          <w:szCs w:val="24"/>
        </w:rPr>
        <w:t xml:space="preserve"> </w:t>
      </w:r>
      <w:r w:rsidR="004167F5" w:rsidRPr="000522B8">
        <w:rPr>
          <w:rFonts w:ascii="Times" w:hAnsi="Times"/>
          <w:b/>
          <w:bCs/>
          <w:sz w:val="24"/>
          <w:szCs w:val="24"/>
        </w:rPr>
        <w:t>de</w:t>
      </w:r>
      <w:r w:rsidR="00352830" w:rsidRPr="000522B8">
        <w:rPr>
          <w:rFonts w:ascii="Times" w:hAnsi="Times"/>
          <w:b/>
          <w:bCs/>
          <w:sz w:val="24"/>
          <w:szCs w:val="24"/>
        </w:rPr>
        <w:t xml:space="preserve"> </w:t>
      </w:r>
      <w:r w:rsidR="00A34FD3" w:rsidRPr="000522B8">
        <w:rPr>
          <w:rFonts w:ascii="Times" w:hAnsi="Times"/>
          <w:b/>
          <w:bCs/>
          <w:sz w:val="24"/>
          <w:szCs w:val="24"/>
        </w:rPr>
        <w:t>darle el triunfo al</w:t>
      </w:r>
      <w:r w:rsidR="00352830" w:rsidRPr="000522B8">
        <w:rPr>
          <w:rFonts w:ascii="Times" w:hAnsi="Times"/>
          <w:b/>
          <w:bCs/>
          <w:sz w:val="24"/>
          <w:szCs w:val="24"/>
        </w:rPr>
        <w:t xml:space="preserve"> Movimiento Semilla.</w:t>
      </w:r>
      <w:r w:rsidR="00352830" w:rsidRPr="00C21451">
        <w:t xml:space="preserve"> </w:t>
      </w:r>
    </w:p>
    <w:p w14:paraId="29F5E3D8" w14:textId="77777777" w:rsidR="00D41FCA" w:rsidRPr="00C21451" w:rsidRDefault="00D41FCA" w:rsidP="000522B8">
      <w:pPr>
        <w:pStyle w:val="Prrafodelista"/>
        <w:spacing w:line="240" w:lineRule="auto"/>
        <w:ind w:left="426"/>
        <w:jc w:val="both"/>
      </w:pPr>
    </w:p>
    <w:p w14:paraId="40B0A001" w14:textId="03BE2582" w:rsidR="00056625" w:rsidRPr="005F1683" w:rsidRDefault="00625B45" w:rsidP="00B74533">
      <w:pPr>
        <w:pStyle w:val="Prrafodelista"/>
        <w:numPr>
          <w:ilvl w:val="0"/>
          <w:numId w:val="15"/>
        </w:numPr>
        <w:spacing w:line="240" w:lineRule="auto"/>
        <w:rPr>
          <w:rFonts w:ascii="Times" w:hAnsi="Times" w:cs="Times New Roman"/>
          <w:b/>
          <w:bCs/>
          <w:sz w:val="24"/>
          <w:szCs w:val="24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t>Defensoras de los derechos humanos</w:t>
      </w:r>
    </w:p>
    <w:p w14:paraId="2A0365A8" w14:textId="77777777" w:rsidR="003E5FC8" w:rsidRPr="005F1683" w:rsidRDefault="003E5FC8" w:rsidP="00B74533">
      <w:pPr>
        <w:pStyle w:val="Prrafodelista"/>
        <w:spacing w:line="240" w:lineRule="auto"/>
        <w:ind w:left="1080"/>
        <w:rPr>
          <w:rFonts w:ascii="Times" w:hAnsi="Times" w:cs="Times New Roman"/>
          <w:b/>
          <w:bCs/>
          <w:sz w:val="24"/>
          <w:szCs w:val="24"/>
        </w:rPr>
      </w:pPr>
    </w:p>
    <w:p w14:paraId="46C65CCD" w14:textId="05BE1466" w:rsidR="00F229BC" w:rsidRPr="005F1683" w:rsidRDefault="00D4708C" w:rsidP="000522B8">
      <w:pPr>
        <w:pStyle w:val="Prrafodelista"/>
        <w:numPr>
          <w:ilvl w:val="0"/>
          <w:numId w:val="17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 xml:space="preserve">La defensa al derecho a </w:t>
      </w:r>
      <w:r w:rsidR="000B34C9" w:rsidRPr="005F1683">
        <w:rPr>
          <w:rFonts w:ascii="Times" w:hAnsi="Times" w:cs="Times New Roman"/>
          <w:sz w:val="24"/>
          <w:szCs w:val="24"/>
        </w:rPr>
        <w:t xml:space="preserve">luchar por los </w:t>
      </w:r>
      <w:r w:rsidR="003030E0" w:rsidRPr="005F1683">
        <w:rPr>
          <w:rFonts w:ascii="Times" w:hAnsi="Times" w:cs="Times New Roman"/>
          <w:sz w:val="24"/>
          <w:szCs w:val="24"/>
        </w:rPr>
        <w:t>DDHH</w:t>
      </w:r>
      <w:r w:rsidRPr="005F1683">
        <w:rPr>
          <w:rFonts w:ascii="Times" w:hAnsi="Times" w:cs="Times New Roman"/>
          <w:sz w:val="24"/>
          <w:szCs w:val="24"/>
        </w:rPr>
        <w:t xml:space="preserve"> </w:t>
      </w:r>
      <w:r w:rsidR="003221BB" w:rsidRPr="005F1683">
        <w:rPr>
          <w:rFonts w:ascii="Times" w:hAnsi="Times" w:cs="Times New Roman"/>
          <w:sz w:val="24"/>
          <w:szCs w:val="24"/>
        </w:rPr>
        <w:t>h</w:t>
      </w:r>
      <w:r w:rsidRPr="005F1683">
        <w:rPr>
          <w:rFonts w:ascii="Times" w:hAnsi="Times" w:cs="Times New Roman"/>
          <w:sz w:val="24"/>
          <w:szCs w:val="24"/>
        </w:rPr>
        <w:t xml:space="preserve">a representado un grave riesgo para las defensoras, quienes </w:t>
      </w:r>
      <w:r w:rsidR="000B34C9" w:rsidRPr="005F1683">
        <w:rPr>
          <w:rFonts w:ascii="Times" w:hAnsi="Times" w:cs="Times New Roman"/>
          <w:sz w:val="24"/>
          <w:szCs w:val="24"/>
        </w:rPr>
        <w:t xml:space="preserve">aún </w:t>
      </w:r>
      <w:r w:rsidRPr="005F1683">
        <w:rPr>
          <w:rFonts w:ascii="Times" w:hAnsi="Times" w:cs="Times New Roman"/>
          <w:sz w:val="24"/>
          <w:szCs w:val="24"/>
        </w:rPr>
        <w:t xml:space="preserve">en situaciones de pobreza y pobreza extrema siguen al frente de las luchas sociales, defendiendo su cuerpo como primer territorio y defendiendo lo poco </w:t>
      </w:r>
      <w:r w:rsidR="003E5FC8" w:rsidRPr="005F1683">
        <w:rPr>
          <w:rFonts w:ascii="Times" w:hAnsi="Times" w:cs="Times New Roman"/>
          <w:sz w:val="24"/>
          <w:szCs w:val="24"/>
        </w:rPr>
        <w:t xml:space="preserve">que el </w:t>
      </w:r>
      <w:r w:rsidR="00A34FD3" w:rsidRPr="005F1683">
        <w:rPr>
          <w:rFonts w:ascii="Times" w:hAnsi="Times" w:cs="Times New Roman"/>
          <w:sz w:val="24"/>
          <w:szCs w:val="24"/>
        </w:rPr>
        <w:t>E</w:t>
      </w:r>
      <w:r w:rsidR="003E5FC8" w:rsidRPr="005F1683">
        <w:rPr>
          <w:rFonts w:ascii="Times" w:hAnsi="Times" w:cs="Times New Roman"/>
          <w:sz w:val="24"/>
          <w:szCs w:val="24"/>
        </w:rPr>
        <w:t xml:space="preserve">stado patriarcal autoritario </w:t>
      </w:r>
      <w:r w:rsidR="00317105" w:rsidRPr="005F1683">
        <w:rPr>
          <w:rFonts w:ascii="Times" w:hAnsi="Times" w:cs="Times New Roman"/>
          <w:sz w:val="24"/>
          <w:szCs w:val="24"/>
        </w:rPr>
        <w:t>h</w:t>
      </w:r>
      <w:r w:rsidR="003E5FC8" w:rsidRPr="005F1683">
        <w:rPr>
          <w:rFonts w:ascii="Times" w:hAnsi="Times" w:cs="Times New Roman"/>
          <w:sz w:val="24"/>
          <w:szCs w:val="24"/>
        </w:rPr>
        <w:t>a dejado</w:t>
      </w:r>
      <w:r w:rsidR="008C6E3D" w:rsidRPr="005F1683">
        <w:rPr>
          <w:rFonts w:ascii="Times" w:hAnsi="Times" w:cs="Times New Roman"/>
          <w:sz w:val="24"/>
          <w:szCs w:val="24"/>
        </w:rPr>
        <w:t>.</w:t>
      </w:r>
      <w:r w:rsidR="003E5FC8" w:rsidRPr="005F1683">
        <w:rPr>
          <w:rFonts w:ascii="Times" w:hAnsi="Times" w:cs="Times New Roman"/>
          <w:sz w:val="24"/>
          <w:szCs w:val="24"/>
        </w:rPr>
        <w:t xml:space="preserve"> </w:t>
      </w:r>
      <w:r w:rsidR="00A34FD3" w:rsidRPr="005F1683">
        <w:rPr>
          <w:rFonts w:ascii="Times" w:hAnsi="Times" w:cs="Times New Roman"/>
          <w:sz w:val="24"/>
          <w:szCs w:val="24"/>
        </w:rPr>
        <w:t>S</w:t>
      </w:r>
      <w:r w:rsidR="003E5FC8" w:rsidRPr="005F1683">
        <w:rPr>
          <w:rFonts w:ascii="Times" w:hAnsi="Times" w:cs="Times New Roman"/>
          <w:sz w:val="24"/>
          <w:szCs w:val="24"/>
        </w:rPr>
        <w:t>egún datos de UDEFEGUA</w:t>
      </w:r>
      <w:r w:rsidR="009556BD" w:rsidRPr="005F1683">
        <w:rPr>
          <w:rFonts w:ascii="Times" w:hAnsi="Times" w:cs="Times New Roman"/>
          <w:sz w:val="24"/>
          <w:szCs w:val="24"/>
        </w:rPr>
        <w:t>,</w:t>
      </w:r>
      <w:r w:rsidR="003E5FC8" w:rsidRPr="005F1683">
        <w:rPr>
          <w:rFonts w:ascii="Times" w:hAnsi="Times" w:cs="Times New Roman"/>
          <w:sz w:val="24"/>
          <w:szCs w:val="24"/>
        </w:rPr>
        <w:t xml:space="preserve"> del 2018 al 2022 se han registrado un total de 2,105 agresiones en contra de defensoras</w:t>
      </w:r>
      <w:r w:rsidR="009556BD" w:rsidRPr="005F1683">
        <w:rPr>
          <w:rFonts w:ascii="Times" w:hAnsi="Times" w:cs="Times New Roman"/>
          <w:sz w:val="24"/>
          <w:szCs w:val="24"/>
        </w:rPr>
        <w:t>;</w:t>
      </w:r>
      <w:r w:rsidR="003E5FC8" w:rsidRPr="005F1683">
        <w:rPr>
          <w:rFonts w:ascii="Times" w:hAnsi="Times" w:cs="Times New Roman"/>
          <w:sz w:val="24"/>
          <w:szCs w:val="24"/>
        </w:rPr>
        <w:t xml:space="preserve"> del 2018 al 20</w:t>
      </w:r>
      <w:r w:rsidR="00A1057D" w:rsidRPr="005F1683">
        <w:rPr>
          <w:rFonts w:ascii="Times" w:hAnsi="Times" w:cs="Times New Roman"/>
          <w:sz w:val="24"/>
          <w:szCs w:val="24"/>
        </w:rPr>
        <w:t>2</w:t>
      </w:r>
      <w:r w:rsidR="003E5FC8" w:rsidRPr="005F1683">
        <w:rPr>
          <w:rFonts w:ascii="Times" w:hAnsi="Times" w:cs="Times New Roman"/>
          <w:sz w:val="24"/>
          <w:szCs w:val="24"/>
        </w:rPr>
        <w:t xml:space="preserve">2 han muerto de manera violenta seis defensoras, dos de ellas eran representantes legales de sus </w:t>
      </w:r>
      <w:r w:rsidR="003E5FC8" w:rsidRPr="005F1683">
        <w:rPr>
          <w:rFonts w:ascii="Times" w:hAnsi="Times" w:cs="Times New Roman"/>
          <w:sz w:val="24"/>
          <w:szCs w:val="24"/>
        </w:rPr>
        <w:lastRenderedPageBreak/>
        <w:t>organizaciones</w:t>
      </w:r>
      <w:r w:rsidR="00CE0F5D" w:rsidRPr="005F1683">
        <w:rPr>
          <w:rFonts w:ascii="Times" w:hAnsi="Times" w:cs="Times New Roman"/>
          <w:sz w:val="24"/>
          <w:szCs w:val="24"/>
        </w:rPr>
        <w:t xml:space="preserve"> (AG y JR)</w:t>
      </w:r>
      <w:r w:rsidR="003A28D0" w:rsidRPr="005F1683">
        <w:rPr>
          <w:rFonts w:ascii="Times" w:hAnsi="Times" w:cs="Times New Roman"/>
          <w:sz w:val="24"/>
          <w:szCs w:val="24"/>
        </w:rPr>
        <w:t>. E</w:t>
      </w:r>
      <w:r w:rsidR="003E5FC8" w:rsidRPr="005F1683">
        <w:rPr>
          <w:rFonts w:ascii="Times" w:hAnsi="Times" w:cs="Times New Roman"/>
          <w:sz w:val="24"/>
          <w:szCs w:val="24"/>
        </w:rPr>
        <w:t xml:space="preserve">n el mismo periodo hubo cuatro </w:t>
      </w:r>
      <w:r w:rsidR="00D8574B" w:rsidRPr="005F1683">
        <w:rPr>
          <w:rFonts w:ascii="Times" w:hAnsi="Times" w:cs="Times New Roman"/>
          <w:sz w:val="24"/>
          <w:szCs w:val="24"/>
        </w:rPr>
        <w:t>allanamientos ilegales</w:t>
      </w:r>
      <w:r w:rsidR="003E5FC8" w:rsidRPr="005F1683">
        <w:rPr>
          <w:rFonts w:ascii="Times" w:hAnsi="Times" w:cs="Times New Roman"/>
          <w:sz w:val="24"/>
          <w:szCs w:val="24"/>
        </w:rPr>
        <w:t xml:space="preserve"> a oficinas de organizaciones de mujeres y una más en una organización mixta liderada por una mujer</w:t>
      </w:r>
      <w:r w:rsidR="00740D43" w:rsidRPr="005F1683">
        <w:rPr>
          <w:rFonts w:ascii="Times" w:hAnsi="Times" w:cs="Times New Roman"/>
          <w:sz w:val="24"/>
          <w:szCs w:val="24"/>
        </w:rPr>
        <w:t>, quien además tuvo que salir de país derivado de la criminalización</w:t>
      </w:r>
      <w:r w:rsidR="001E14C8" w:rsidRPr="005F1683">
        <w:rPr>
          <w:rStyle w:val="Refdenotaalfinal"/>
          <w:rFonts w:ascii="Times" w:hAnsi="Times" w:cs="Times New Roman"/>
          <w:sz w:val="24"/>
          <w:szCs w:val="24"/>
        </w:rPr>
        <w:endnoteReference w:id="39"/>
      </w:r>
      <w:r w:rsidR="00740D43" w:rsidRPr="005F1683">
        <w:rPr>
          <w:rFonts w:ascii="Times" w:hAnsi="Times" w:cs="Times New Roman"/>
          <w:sz w:val="24"/>
          <w:szCs w:val="24"/>
        </w:rPr>
        <w:t>.</w:t>
      </w:r>
    </w:p>
    <w:p w14:paraId="2F7BBF14" w14:textId="77777777" w:rsidR="00F2406A" w:rsidRPr="005F1683" w:rsidRDefault="00F2406A" w:rsidP="00B74533">
      <w:pPr>
        <w:pStyle w:val="Prrafodelista"/>
        <w:spacing w:line="240" w:lineRule="auto"/>
        <w:ind w:left="426"/>
        <w:jc w:val="both"/>
        <w:rPr>
          <w:rFonts w:ascii="Times" w:hAnsi="Times" w:cs="Times New Roman"/>
          <w:sz w:val="24"/>
          <w:szCs w:val="24"/>
        </w:rPr>
      </w:pPr>
    </w:p>
    <w:p w14:paraId="2A4A5086" w14:textId="464B0E28" w:rsidR="00B74533" w:rsidRPr="005F1683" w:rsidRDefault="003A28D0" w:rsidP="000522B8">
      <w:pPr>
        <w:pStyle w:val="Prrafodelista"/>
        <w:numPr>
          <w:ilvl w:val="0"/>
          <w:numId w:val="17"/>
        </w:numPr>
        <w:ind w:left="426" w:hanging="426"/>
        <w:jc w:val="both"/>
      </w:pPr>
      <w:r w:rsidRPr="000522B8">
        <w:rPr>
          <w:rFonts w:ascii="Times" w:hAnsi="Times"/>
          <w:sz w:val="24"/>
          <w:szCs w:val="24"/>
        </w:rPr>
        <w:t xml:space="preserve">En 2018, </w:t>
      </w:r>
      <w:r w:rsidR="00465833" w:rsidRPr="000522B8">
        <w:rPr>
          <w:rFonts w:ascii="Times" w:hAnsi="Times"/>
          <w:sz w:val="24"/>
          <w:szCs w:val="24"/>
        </w:rPr>
        <w:t>u</w:t>
      </w:r>
      <w:r w:rsidR="003E5FC8" w:rsidRPr="000522B8">
        <w:rPr>
          <w:rFonts w:ascii="Times" w:hAnsi="Times"/>
          <w:sz w:val="24"/>
          <w:szCs w:val="24"/>
        </w:rPr>
        <w:t xml:space="preserve">na defensora </w:t>
      </w:r>
      <w:r w:rsidR="00CB37E8" w:rsidRPr="000522B8">
        <w:rPr>
          <w:rFonts w:ascii="Times" w:hAnsi="Times"/>
          <w:sz w:val="24"/>
          <w:szCs w:val="24"/>
        </w:rPr>
        <w:t xml:space="preserve">de </w:t>
      </w:r>
      <w:r w:rsidR="003E5FC8" w:rsidRPr="000522B8">
        <w:rPr>
          <w:rFonts w:ascii="Times" w:hAnsi="Times"/>
          <w:sz w:val="24"/>
          <w:szCs w:val="24"/>
        </w:rPr>
        <w:t>la tierra el territorio en Izabal tiene un proceso legal abierto desde enero</w:t>
      </w:r>
      <w:r w:rsidR="001660AB" w:rsidRPr="000522B8">
        <w:rPr>
          <w:rFonts w:ascii="Times" w:hAnsi="Times"/>
          <w:sz w:val="24"/>
          <w:szCs w:val="24"/>
        </w:rPr>
        <w:t xml:space="preserve"> de este año</w:t>
      </w:r>
      <w:r w:rsidR="003E5FC8" w:rsidRPr="000522B8">
        <w:rPr>
          <w:rFonts w:ascii="Times" w:hAnsi="Times"/>
          <w:sz w:val="24"/>
          <w:szCs w:val="24"/>
        </w:rPr>
        <w:t xml:space="preserve">, </w:t>
      </w:r>
      <w:r w:rsidR="00547CF2" w:rsidRPr="000522B8">
        <w:rPr>
          <w:rFonts w:ascii="Times" w:hAnsi="Times"/>
          <w:sz w:val="24"/>
          <w:szCs w:val="24"/>
        </w:rPr>
        <w:t xml:space="preserve">y </w:t>
      </w:r>
      <w:r w:rsidR="003E5FC8" w:rsidRPr="000522B8">
        <w:rPr>
          <w:rFonts w:ascii="Times" w:hAnsi="Times"/>
          <w:sz w:val="24"/>
          <w:szCs w:val="24"/>
        </w:rPr>
        <w:t>dos defensoras de DSyR fueron denunciadas por un grupo anti derechos</w:t>
      </w:r>
      <w:r w:rsidR="00465833" w:rsidRPr="000522B8">
        <w:rPr>
          <w:rFonts w:ascii="Times" w:hAnsi="Times"/>
          <w:sz w:val="24"/>
          <w:szCs w:val="24"/>
        </w:rPr>
        <w:t>.</w:t>
      </w:r>
      <w:r w:rsidR="003E5FC8" w:rsidRPr="000522B8">
        <w:rPr>
          <w:rFonts w:ascii="Times" w:hAnsi="Times"/>
          <w:sz w:val="24"/>
          <w:szCs w:val="24"/>
        </w:rPr>
        <w:t xml:space="preserve"> </w:t>
      </w:r>
      <w:r w:rsidR="001660AB" w:rsidRPr="000522B8">
        <w:rPr>
          <w:rFonts w:ascii="Times" w:hAnsi="Times"/>
          <w:sz w:val="24"/>
          <w:szCs w:val="24"/>
        </w:rPr>
        <w:t xml:space="preserve">En </w:t>
      </w:r>
      <w:r w:rsidR="005D0371" w:rsidRPr="000522B8">
        <w:rPr>
          <w:rFonts w:ascii="Times" w:hAnsi="Times"/>
          <w:sz w:val="24"/>
          <w:szCs w:val="24"/>
        </w:rPr>
        <w:t>2019 una defensora</w:t>
      </w:r>
      <w:r w:rsidR="00465833" w:rsidRPr="000522B8">
        <w:rPr>
          <w:rFonts w:ascii="Times" w:hAnsi="Times"/>
          <w:sz w:val="24"/>
          <w:szCs w:val="24"/>
        </w:rPr>
        <w:t xml:space="preserve"> </w:t>
      </w:r>
      <w:r w:rsidR="005D0371" w:rsidRPr="000522B8">
        <w:rPr>
          <w:rFonts w:ascii="Times" w:hAnsi="Times"/>
          <w:sz w:val="24"/>
          <w:szCs w:val="24"/>
        </w:rPr>
        <w:t>fue denunciada por la presidencia de la CSJ</w:t>
      </w:r>
      <w:r w:rsidR="00465833" w:rsidRPr="000522B8">
        <w:rPr>
          <w:rFonts w:ascii="Times" w:hAnsi="Times"/>
          <w:sz w:val="24"/>
          <w:szCs w:val="24"/>
        </w:rPr>
        <w:t xml:space="preserve">. </w:t>
      </w:r>
      <w:r w:rsidR="00547CF2" w:rsidRPr="000522B8">
        <w:rPr>
          <w:rFonts w:ascii="Times" w:hAnsi="Times"/>
          <w:sz w:val="24"/>
          <w:szCs w:val="24"/>
        </w:rPr>
        <w:t xml:space="preserve">En </w:t>
      </w:r>
      <w:r w:rsidR="00465833" w:rsidRPr="000522B8">
        <w:rPr>
          <w:rFonts w:ascii="Times" w:hAnsi="Times"/>
          <w:sz w:val="24"/>
          <w:szCs w:val="24"/>
        </w:rPr>
        <w:t>2020</w:t>
      </w:r>
      <w:r w:rsidR="006A7FAA" w:rsidRPr="000522B8">
        <w:rPr>
          <w:rFonts w:ascii="Times" w:hAnsi="Times"/>
          <w:sz w:val="24"/>
          <w:szCs w:val="24"/>
        </w:rPr>
        <w:t xml:space="preserve"> una estudiante </w:t>
      </w:r>
      <w:r w:rsidR="00CE0F5D" w:rsidRPr="000522B8">
        <w:rPr>
          <w:rFonts w:ascii="Times" w:hAnsi="Times"/>
          <w:sz w:val="24"/>
          <w:szCs w:val="24"/>
        </w:rPr>
        <w:t xml:space="preserve">tiene denuncia penal por actividad del 8M, </w:t>
      </w:r>
      <w:r w:rsidR="005D0371" w:rsidRPr="000522B8">
        <w:rPr>
          <w:rFonts w:ascii="Times" w:hAnsi="Times"/>
          <w:sz w:val="24"/>
          <w:szCs w:val="24"/>
        </w:rPr>
        <w:t xml:space="preserve">una gran cantidad de </w:t>
      </w:r>
      <w:r w:rsidR="00CE0F5D" w:rsidRPr="000522B8">
        <w:rPr>
          <w:rFonts w:ascii="Times" w:hAnsi="Times"/>
          <w:sz w:val="24"/>
          <w:szCs w:val="24"/>
        </w:rPr>
        <w:t xml:space="preserve">defesoras, </w:t>
      </w:r>
      <w:r w:rsidR="005D0371" w:rsidRPr="000522B8">
        <w:rPr>
          <w:rFonts w:ascii="Times" w:hAnsi="Times"/>
          <w:sz w:val="24"/>
          <w:szCs w:val="24"/>
        </w:rPr>
        <w:t>estudiantes, periodistas, artistas, lideresas indígenas, mujeres que han luchado en contra de la corrupción, han sido vigiladas, asediadas y atemorizadas por parte del MP por haber ejercido su derecho a manifestar</w:t>
      </w:r>
      <w:r w:rsidR="00547CF2" w:rsidRPr="000522B8">
        <w:rPr>
          <w:rFonts w:ascii="Times" w:hAnsi="Times"/>
          <w:sz w:val="24"/>
          <w:szCs w:val="24"/>
        </w:rPr>
        <w:t>. A</w:t>
      </w:r>
      <w:r w:rsidR="00986FBA" w:rsidRPr="000522B8">
        <w:rPr>
          <w:rFonts w:ascii="Times" w:hAnsi="Times"/>
          <w:sz w:val="24"/>
          <w:szCs w:val="24"/>
        </w:rPr>
        <w:t xml:space="preserve">lgunas han tenido que salir del país, </w:t>
      </w:r>
      <w:r w:rsidR="005D0371" w:rsidRPr="000522B8">
        <w:rPr>
          <w:rFonts w:ascii="Times" w:hAnsi="Times"/>
          <w:sz w:val="24"/>
          <w:szCs w:val="24"/>
        </w:rPr>
        <w:t xml:space="preserve"> ex funcionarias de la CICIG, MP, OJ que lucharon en contra de la impunidad, tienen procesos penales abierto</w:t>
      </w:r>
      <w:r w:rsidR="002C51EA" w:rsidRPr="000522B8">
        <w:rPr>
          <w:rFonts w:ascii="Times" w:hAnsi="Times"/>
          <w:sz w:val="24"/>
          <w:szCs w:val="24"/>
        </w:rPr>
        <w:t>s</w:t>
      </w:r>
      <w:r w:rsidR="005D0371" w:rsidRPr="000522B8">
        <w:rPr>
          <w:rFonts w:ascii="Times" w:hAnsi="Times"/>
          <w:sz w:val="24"/>
          <w:szCs w:val="24"/>
        </w:rPr>
        <w:t xml:space="preserve">, </w:t>
      </w:r>
      <w:r w:rsidR="009B2A66" w:rsidRPr="000522B8">
        <w:rPr>
          <w:rFonts w:ascii="Times" w:hAnsi="Times"/>
          <w:sz w:val="24"/>
          <w:szCs w:val="24"/>
        </w:rPr>
        <w:t xml:space="preserve">y </w:t>
      </w:r>
      <w:r w:rsidR="005D0371" w:rsidRPr="000522B8">
        <w:rPr>
          <w:rFonts w:ascii="Times" w:hAnsi="Times"/>
          <w:sz w:val="24"/>
          <w:szCs w:val="24"/>
        </w:rPr>
        <w:t>al momento hay tres ex fiscales privadas de libertad</w:t>
      </w:r>
      <w:r w:rsidR="00584ECB" w:rsidRPr="000522B8">
        <w:rPr>
          <w:rFonts w:ascii="Times" w:hAnsi="Times"/>
          <w:sz w:val="24"/>
          <w:szCs w:val="24"/>
        </w:rPr>
        <w:t xml:space="preserve"> y una ex mandataria de CICIG</w:t>
      </w:r>
      <w:r w:rsidR="009B2A66" w:rsidRPr="000522B8">
        <w:rPr>
          <w:rFonts w:ascii="Times" w:hAnsi="Times"/>
          <w:sz w:val="24"/>
          <w:szCs w:val="24"/>
        </w:rPr>
        <w:t xml:space="preserve"> que</w:t>
      </w:r>
      <w:r w:rsidR="00584ECB" w:rsidRPr="000522B8">
        <w:rPr>
          <w:rFonts w:ascii="Times" w:hAnsi="Times"/>
          <w:sz w:val="24"/>
          <w:szCs w:val="24"/>
        </w:rPr>
        <w:t xml:space="preserve"> fue </w:t>
      </w:r>
      <w:r w:rsidR="00B75C8D" w:rsidRPr="000522B8">
        <w:rPr>
          <w:rFonts w:ascii="Times" w:hAnsi="Times"/>
          <w:sz w:val="24"/>
          <w:szCs w:val="24"/>
        </w:rPr>
        <w:t xml:space="preserve">detenida </w:t>
      </w:r>
      <w:r w:rsidR="00584ECB" w:rsidRPr="000522B8">
        <w:rPr>
          <w:rFonts w:ascii="Times" w:hAnsi="Times"/>
          <w:sz w:val="24"/>
          <w:szCs w:val="24"/>
        </w:rPr>
        <w:t>el 29 de agosto de 2023</w:t>
      </w:r>
      <w:r w:rsidR="00F2406A" w:rsidRPr="005F1683">
        <w:rPr>
          <w:rStyle w:val="Refdenotaalfinal"/>
          <w:rFonts w:ascii="Times" w:hAnsi="Times"/>
          <w:sz w:val="24"/>
          <w:szCs w:val="24"/>
        </w:rPr>
        <w:endnoteReference w:id="40"/>
      </w:r>
      <w:r w:rsidR="00236667" w:rsidRPr="000522B8">
        <w:rPr>
          <w:rFonts w:ascii="Times" w:hAnsi="Times"/>
          <w:sz w:val="24"/>
          <w:szCs w:val="24"/>
        </w:rPr>
        <w:t>.</w:t>
      </w:r>
    </w:p>
    <w:p w14:paraId="45506AD1" w14:textId="77777777" w:rsidR="00F2406A" w:rsidRPr="005F1683" w:rsidRDefault="00F2406A" w:rsidP="00B74533">
      <w:pPr>
        <w:pStyle w:val="Prrafodelista"/>
        <w:spacing w:line="240" w:lineRule="auto"/>
        <w:ind w:left="426"/>
        <w:jc w:val="both"/>
      </w:pPr>
    </w:p>
    <w:p w14:paraId="1D542BBA" w14:textId="094C343B" w:rsidR="00642930" w:rsidRPr="005F1683" w:rsidRDefault="00056625" w:rsidP="000522B8">
      <w:pPr>
        <w:pStyle w:val="Prrafodelista"/>
        <w:numPr>
          <w:ilvl w:val="0"/>
          <w:numId w:val="17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 xml:space="preserve">En el MP </w:t>
      </w:r>
      <w:r w:rsidR="00CD098A" w:rsidRPr="005F1683">
        <w:rPr>
          <w:rFonts w:ascii="Times" w:hAnsi="Times" w:cs="Times New Roman"/>
          <w:sz w:val="24"/>
          <w:szCs w:val="24"/>
        </w:rPr>
        <w:t>e</w:t>
      </w:r>
      <w:r w:rsidR="00FB02E8" w:rsidRPr="005F1683">
        <w:rPr>
          <w:rFonts w:ascii="Times" w:hAnsi="Times" w:cs="Times New Roman"/>
          <w:sz w:val="24"/>
          <w:szCs w:val="24"/>
        </w:rPr>
        <w:t xml:space="preserve">xiste un protocolo de investigación de delitos que se cometen contra defensoras y defensores </w:t>
      </w:r>
      <w:r w:rsidR="00527AF7" w:rsidRPr="005F1683">
        <w:rPr>
          <w:rFonts w:ascii="Times" w:hAnsi="Times" w:cs="Times New Roman"/>
          <w:sz w:val="24"/>
          <w:szCs w:val="24"/>
        </w:rPr>
        <w:t>DDHH</w:t>
      </w:r>
      <w:r w:rsidR="00FB02E8" w:rsidRPr="005F1683">
        <w:rPr>
          <w:rFonts w:ascii="Times" w:hAnsi="Times" w:cs="Times New Roman"/>
          <w:sz w:val="24"/>
          <w:szCs w:val="24"/>
        </w:rPr>
        <w:t>, el cual no se aplica</w:t>
      </w:r>
      <w:r w:rsidR="003030E0" w:rsidRPr="005F1683">
        <w:rPr>
          <w:rFonts w:ascii="Times" w:hAnsi="Times" w:cs="Times New Roman"/>
          <w:sz w:val="24"/>
          <w:szCs w:val="24"/>
        </w:rPr>
        <w:t>. A</w:t>
      </w:r>
      <w:r w:rsidR="003635CF" w:rsidRPr="005F1683">
        <w:rPr>
          <w:rFonts w:ascii="Times" w:hAnsi="Times" w:cs="Times New Roman"/>
          <w:sz w:val="24"/>
          <w:szCs w:val="24"/>
        </w:rPr>
        <w:t>demás</w:t>
      </w:r>
      <w:r w:rsidRPr="005F1683">
        <w:rPr>
          <w:rFonts w:ascii="Times" w:hAnsi="Times" w:cs="Times New Roman"/>
          <w:sz w:val="24"/>
          <w:szCs w:val="24"/>
        </w:rPr>
        <w:t xml:space="preserve"> se debilitó y destituyó personal de la fiscalía de DDHH. Se cre</w:t>
      </w:r>
      <w:r w:rsidR="003635CF" w:rsidRPr="005F1683">
        <w:rPr>
          <w:rFonts w:ascii="Times" w:hAnsi="Times" w:cs="Times New Roman"/>
          <w:sz w:val="24"/>
          <w:szCs w:val="24"/>
        </w:rPr>
        <w:t>ó</w:t>
      </w:r>
      <w:r w:rsidRPr="005F1683">
        <w:rPr>
          <w:rFonts w:ascii="Times" w:hAnsi="Times" w:cs="Times New Roman"/>
          <w:sz w:val="24"/>
          <w:szCs w:val="24"/>
        </w:rPr>
        <w:t xml:space="preserve"> la fiscalía especializada contra los </w:t>
      </w:r>
      <w:r w:rsidR="007B547C" w:rsidRPr="005F1683">
        <w:rPr>
          <w:rFonts w:ascii="Times" w:hAnsi="Times" w:cs="Times New Roman"/>
          <w:sz w:val="24"/>
          <w:szCs w:val="24"/>
        </w:rPr>
        <w:t>d</w:t>
      </w:r>
      <w:r w:rsidRPr="005F1683">
        <w:rPr>
          <w:rFonts w:ascii="Times" w:hAnsi="Times" w:cs="Times New Roman"/>
          <w:sz w:val="24"/>
          <w:szCs w:val="24"/>
        </w:rPr>
        <w:t xml:space="preserve">elitos de </w:t>
      </w:r>
      <w:r w:rsidR="007B547C" w:rsidRPr="005F1683">
        <w:rPr>
          <w:rFonts w:ascii="Times" w:hAnsi="Times" w:cs="Times New Roman"/>
          <w:sz w:val="24"/>
          <w:szCs w:val="24"/>
        </w:rPr>
        <w:t>u</w:t>
      </w:r>
      <w:r w:rsidRPr="005F1683">
        <w:rPr>
          <w:rFonts w:ascii="Times" w:hAnsi="Times" w:cs="Times New Roman"/>
          <w:sz w:val="24"/>
          <w:szCs w:val="24"/>
        </w:rPr>
        <w:t>surpación, esta institución es la principal responsable</w:t>
      </w:r>
      <w:r w:rsidR="000C06EE" w:rsidRPr="005F1683">
        <w:rPr>
          <w:rFonts w:ascii="Times" w:hAnsi="Times" w:cs="Times New Roman"/>
          <w:sz w:val="24"/>
          <w:szCs w:val="24"/>
        </w:rPr>
        <w:t xml:space="preserve"> por</w:t>
      </w:r>
      <w:r w:rsidRPr="005F1683">
        <w:rPr>
          <w:rFonts w:ascii="Times" w:hAnsi="Times" w:cs="Times New Roman"/>
          <w:sz w:val="24"/>
          <w:szCs w:val="24"/>
        </w:rPr>
        <w:t xml:space="preserve"> la criminalización, persecución y exilio de decenas de</w:t>
      </w:r>
      <w:r w:rsidR="005F5F9C" w:rsidRPr="005F1683">
        <w:rPr>
          <w:rFonts w:ascii="Times" w:hAnsi="Times" w:cs="Times New Roman"/>
          <w:sz w:val="24"/>
          <w:szCs w:val="24"/>
        </w:rPr>
        <w:t xml:space="preserve"> defensoras y defensores,</w:t>
      </w:r>
      <w:r w:rsidRPr="005F1683">
        <w:rPr>
          <w:rFonts w:ascii="Times" w:hAnsi="Times" w:cs="Times New Roman"/>
          <w:sz w:val="24"/>
          <w:szCs w:val="24"/>
        </w:rPr>
        <w:t xml:space="preserve"> estudiantes, periodistas</w:t>
      </w:r>
      <w:r w:rsidR="004C316D" w:rsidRPr="005F1683">
        <w:rPr>
          <w:rFonts w:ascii="Times" w:hAnsi="Times" w:cs="Times New Roman"/>
          <w:sz w:val="24"/>
          <w:szCs w:val="24"/>
        </w:rPr>
        <w:t xml:space="preserve"> y</w:t>
      </w:r>
      <w:r w:rsidRPr="005F1683">
        <w:rPr>
          <w:rFonts w:ascii="Times" w:hAnsi="Times" w:cs="Times New Roman"/>
          <w:sz w:val="24"/>
          <w:szCs w:val="24"/>
        </w:rPr>
        <w:t xml:space="preserve"> </w:t>
      </w:r>
      <w:r w:rsidR="005F5F9C" w:rsidRPr="005F1683">
        <w:rPr>
          <w:rFonts w:ascii="Times" w:hAnsi="Times" w:cs="Times New Roman"/>
          <w:sz w:val="24"/>
          <w:szCs w:val="24"/>
        </w:rPr>
        <w:t>funcionariado público que luch</w:t>
      </w:r>
      <w:r w:rsidR="003635CF" w:rsidRPr="005F1683">
        <w:rPr>
          <w:rFonts w:ascii="Times" w:hAnsi="Times" w:cs="Times New Roman"/>
          <w:sz w:val="24"/>
          <w:szCs w:val="24"/>
        </w:rPr>
        <w:t>ó</w:t>
      </w:r>
      <w:r w:rsidR="005F5F9C" w:rsidRPr="005F1683">
        <w:rPr>
          <w:rFonts w:ascii="Times" w:hAnsi="Times" w:cs="Times New Roman"/>
          <w:sz w:val="24"/>
          <w:szCs w:val="24"/>
        </w:rPr>
        <w:t xml:space="preserve"> contra la corrupción.</w:t>
      </w:r>
    </w:p>
    <w:p w14:paraId="0D99F2D0" w14:textId="77777777" w:rsidR="0073304A" w:rsidRPr="005F1683" w:rsidRDefault="0073304A" w:rsidP="00B74533">
      <w:pPr>
        <w:pStyle w:val="Prrafodelista"/>
        <w:spacing w:line="240" w:lineRule="auto"/>
        <w:rPr>
          <w:rFonts w:ascii="Times" w:hAnsi="Times" w:cs="Times New Roman"/>
          <w:sz w:val="24"/>
          <w:szCs w:val="24"/>
        </w:rPr>
      </w:pPr>
    </w:p>
    <w:p w14:paraId="115539E0" w14:textId="7E870005" w:rsidR="0073304A" w:rsidRPr="005F1683" w:rsidRDefault="0073304A" w:rsidP="000522B8">
      <w:pPr>
        <w:pStyle w:val="Prrafodelista"/>
        <w:numPr>
          <w:ilvl w:val="0"/>
          <w:numId w:val="17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>En marzo 2018</w:t>
      </w:r>
      <w:r w:rsidR="004B4968" w:rsidRPr="005F1683">
        <w:rPr>
          <w:rFonts w:ascii="Times" w:hAnsi="Times" w:cs="Times New Roman"/>
          <w:sz w:val="24"/>
          <w:szCs w:val="24"/>
        </w:rPr>
        <w:t>,</w:t>
      </w:r>
      <w:r w:rsidRPr="005F1683">
        <w:rPr>
          <w:rFonts w:ascii="Times" w:hAnsi="Times" w:cs="Times New Roman"/>
          <w:sz w:val="24"/>
          <w:szCs w:val="24"/>
        </w:rPr>
        <w:t xml:space="preserve"> una asociación anti derechos presentó una denuncia contra el ex Procurador de Derechos Humanos y en contra de dos defensoras de DSyR, por el supuesto delito de turbación de actos de culto</w:t>
      </w:r>
      <w:r w:rsidR="003C7A41" w:rsidRPr="005F1683">
        <w:rPr>
          <w:rFonts w:ascii="Times" w:hAnsi="Times" w:cs="Times New Roman"/>
          <w:sz w:val="24"/>
          <w:szCs w:val="24"/>
        </w:rPr>
        <w:t>. E</w:t>
      </w:r>
      <w:r w:rsidRPr="005F1683">
        <w:rPr>
          <w:rFonts w:ascii="Times" w:hAnsi="Times" w:cs="Times New Roman"/>
          <w:sz w:val="24"/>
          <w:szCs w:val="24"/>
        </w:rPr>
        <w:t xml:space="preserve">n dos momentos diferentes el MP indico que no había delito perseguir, pero la colusión de los anti derechos y las instituciones públicas han hecho que este proceso cinco años después continúe abierto.  </w:t>
      </w:r>
    </w:p>
    <w:p w14:paraId="0F71BB08" w14:textId="77777777" w:rsidR="00141832" w:rsidRPr="005F1683" w:rsidRDefault="00141832" w:rsidP="00B74533">
      <w:pPr>
        <w:pStyle w:val="Prrafodelista"/>
        <w:spacing w:line="240" w:lineRule="auto"/>
        <w:rPr>
          <w:rFonts w:ascii="Times" w:hAnsi="Times" w:cs="Times New Roman"/>
          <w:sz w:val="24"/>
          <w:szCs w:val="24"/>
        </w:rPr>
      </w:pPr>
    </w:p>
    <w:p w14:paraId="6C58AA3D" w14:textId="0D0386D0" w:rsidR="00E82DCA" w:rsidRPr="005F1683" w:rsidRDefault="00FB02E8" w:rsidP="000522B8">
      <w:pPr>
        <w:pStyle w:val="Prrafodelista"/>
        <w:numPr>
          <w:ilvl w:val="0"/>
          <w:numId w:val="17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 xml:space="preserve">El 21 de noviembre de 2020, se </w:t>
      </w:r>
      <w:r w:rsidR="003635CF" w:rsidRPr="005F1683">
        <w:rPr>
          <w:rFonts w:ascii="Times" w:hAnsi="Times" w:cs="Times New Roman"/>
          <w:sz w:val="24"/>
          <w:szCs w:val="24"/>
        </w:rPr>
        <w:t xml:space="preserve">realizó </w:t>
      </w:r>
      <w:r w:rsidRPr="005F1683">
        <w:rPr>
          <w:rFonts w:ascii="Times" w:hAnsi="Times" w:cs="Times New Roman"/>
          <w:sz w:val="24"/>
          <w:szCs w:val="24"/>
        </w:rPr>
        <w:t xml:space="preserve">una manifestación que repudiaba las decisiones del </w:t>
      </w:r>
      <w:r w:rsidR="007B547C" w:rsidRPr="005F1683">
        <w:rPr>
          <w:rFonts w:ascii="Times" w:hAnsi="Times" w:cs="Times New Roman"/>
          <w:sz w:val="24"/>
          <w:szCs w:val="24"/>
        </w:rPr>
        <w:t>Ejecutivo</w:t>
      </w:r>
      <w:r w:rsidRPr="005F1683">
        <w:rPr>
          <w:rFonts w:ascii="Times" w:hAnsi="Times" w:cs="Times New Roman"/>
          <w:sz w:val="24"/>
          <w:szCs w:val="24"/>
        </w:rPr>
        <w:t xml:space="preserve"> y</w:t>
      </w:r>
      <w:r w:rsidR="009B4736" w:rsidRPr="005F1683">
        <w:rPr>
          <w:rFonts w:ascii="Times" w:hAnsi="Times" w:cs="Times New Roman"/>
          <w:sz w:val="24"/>
          <w:szCs w:val="24"/>
        </w:rPr>
        <w:t xml:space="preserve"> el</w:t>
      </w:r>
      <w:r w:rsidRPr="005F1683">
        <w:rPr>
          <w:rFonts w:ascii="Times" w:hAnsi="Times" w:cs="Times New Roman"/>
          <w:sz w:val="24"/>
          <w:szCs w:val="24"/>
        </w:rPr>
        <w:t xml:space="preserve"> Legislativo</w:t>
      </w:r>
      <w:r w:rsidR="00DE2B7D" w:rsidRPr="005F1683">
        <w:rPr>
          <w:rFonts w:ascii="Times" w:hAnsi="Times" w:cs="Times New Roman"/>
          <w:sz w:val="24"/>
          <w:szCs w:val="24"/>
        </w:rPr>
        <w:t>.</w:t>
      </w:r>
      <w:r w:rsidRPr="005F1683">
        <w:rPr>
          <w:rFonts w:ascii="Times" w:hAnsi="Times" w:cs="Times New Roman"/>
          <w:sz w:val="24"/>
          <w:szCs w:val="24"/>
        </w:rPr>
        <w:t xml:space="preserve"> </w:t>
      </w:r>
      <w:r w:rsidR="00DE2B7D" w:rsidRPr="005F1683">
        <w:rPr>
          <w:rFonts w:ascii="Times" w:hAnsi="Times" w:cs="Times New Roman"/>
          <w:sz w:val="24"/>
          <w:szCs w:val="24"/>
        </w:rPr>
        <w:t>E</w:t>
      </w:r>
      <w:r w:rsidR="009B4736" w:rsidRPr="005F1683">
        <w:rPr>
          <w:rFonts w:ascii="Times" w:hAnsi="Times" w:cs="Times New Roman"/>
          <w:sz w:val="24"/>
          <w:szCs w:val="24"/>
        </w:rPr>
        <w:t xml:space="preserve">n ésta </w:t>
      </w:r>
      <w:r w:rsidR="00642930" w:rsidRPr="005F1683">
        <w:rPr>
          <w:rFonts w:ascii="Times" w:hAnsi="Times" w:cs="Times New Roman"/>
          <w:sz w:val="24"/>
          <w:szCs w:val="24"/>
        </w:rPr>
        <w:t xml:space="preserve">se utilizó </w:t>
      </w:r>
      <w:r w:rsidR="009B4736" w:rsidRPr="005F1683">
        <w:rPr>
          <w:rFonts w:ascii="Times" w:hAnsi="Times" w:cs="Times New Roman"/>
          <w:sz w:val="24"/>
          <w:szCs w:val="24"/>
        </w:rPr>
        <w:t xml:space="preserve">fuerza pública desmedidamente, hubo dos personas que perdieron un ojo, más de 40 </w:t>
      </w:r>
      <w:r w:rsidR="00642930" w:rsidRPr="005F1683">
        <w:rPr>
          <w:rFonts w:ascii="Times" w:hAnsi="Times" w:cs="Times New Roman"/>
          <w:sz w:val="24"/>
          <w:szCs w:val="24"/>
        </w:rPr>
        <w:t>capturadas</w:t>
      </w:r>
      <w:r w:rsidR="009B4736" w:rsidRPr="005F1683">
        <w:rPr>
          <w:rFonts w:ascii="Times" w:hAnsi="Times" w:cs="Times New Roman"/>
          <w:sz w:val="24"/>
          <w:szCs w:val="24"/>
        </w:rPr>
        <w:t>, muchas</w:t>
      </w:r>
      <w:r w:rsidR="00642930" w:rsidRPr="005F1683">
        <w:rPr>
          <w:rFonts w:ascii="Times" w:hAnsi="Times" w:cs="Times New Roman"/>
          <w:sz w:val="24"/>
          <w:szCs w:val="24"/>
        </w:rPr>
        <w:t xml:space="preserve"> otras necesitaron asistencia médica hospitalaria</w:t>
      </w:r>
      <w:r w:rsidR="009B4736" w:rsidRPr="005F1683">
        <w:rPr>
          <w:rFonts w:ascii="Times" w:hAnsi="Times" w:cs="Times New Roman"/>
          <w:sz w:val="24"/>
          <w:szCs w:val="24"/>
        </w:rPr>
        <w:t>, cientos de personas afectadas por los efectos de las bombas lacrimógenas. Los antimotines contaban con un arsenal para atacar a la población</w:t>
      </w:r>
      <w:r w:rsidR="00A54417" w:rsidRPr="005F1683">
        <w:rPr>
          <w:rFonts w:ascii="Times" w:hAnsi="Times" w:cs="Times New Roman"/>
          <w:sz w:val="24"/>
          <w:szCs w:val="24"/>
        </w:rPr>
        <w:t>. Este día trasciende la quema del congreso y derivado de ello en noviembre 2020, el MP cre</w:t>
      </w:r>
      <w:r w:rsidR="003635CF" w:rsidRPr="005F1683">
        <w:rPr>
          <w:rFonts w:ascii="Times" w:hAnsi="Times" w:cs="Times New Roman"/>
          <w:sz w:val="24"/>
          <w:szCs w:val="24"/>
        </w:rPr>
        <w:t>ó</w:t>
      </w:r>
      <w:r w:rsidR="00A54417" w:rsidRPr="005F1683">
        <w:rPr>
          <w:rFonts w:ascii="Times" w:hAnsi="Times" w:cs="Times New Roman"/>
          <w:sz w:val="24"/>
          <w:szCs w:val="24"/>
        </w:rPr>
        <w:t xml:space="preserve"> una “mega fiscalía” (en el 2022 fue denominada como fiscalía contra las manifestaciones),  para investigar a la población</w:t>
      </w:r>
      <w:r w:rsidR="00A80DA7" w:rsidRPr="005F1683">
        <w:rPr>
          <w:rFonts w:ascii="Times" w:hAnsi="Times" w:cs="Times New Roman"/>
          <w:sz w:val="24"/>
          <w:szCs w:val="24"/>
        </w:rPr>
        <w:t xml:space="preserve"> que manifiesta</w:t>
      </w:r>
      <w:r w:rsidR="002B6B5A" w:rsidRPr="005F1683">
        <w:rPr>
          <w:rFonts w:ascii="Times" w:hAnsi="Times" w:cs="Times New Roman"/>
          <w:sz w:val="24"/>
          <w:szCs w:val="24"/>
        </w:rPr>
        <w:t>. A</w:t>
      </w:r>
      <w:r w:rsidR="00A54417" w:rsidRPr="005F1683">
        <w:rPr>
          <w:rFonts w:ascii="Times" w:hAnsi="Times" w:cs="Times New Roman"/>
          <w:sz w:val="24"/>
          <w:szCs w:val="24"/>
        </w:rPr>
        <w:t xml:space="preserve"> finales del 2020 y primer semestre del 2021</w:t>
      </w:r>
      <w:r w:rsidR="002B6B5A" w:rsidRPr="005F1683">
        <w:rPr>
          <w:rFonts w:ascii="Times" w:hAnsi="Times" w:cs="Times New Roman"/>
          <w:sz w:val="24"/>
          <w:szCs w:val="24"/>
        </w:rPr>
        <w:t>,</w:t>
      </w:r>
      <w:r w:rsidR="00A54417" w:rsidRPr="005F1683">
        <w:rPr>
          <w:rFonts w:ascii="Times" w:hAnsi="Times" w:cs="Times New Roman"/>
          <w:sz w:val="24"/>
          <w:szCs w:val="24"/>
        </w:rPr>
        <w:t xml:space="preserve"> el MP violentando derechos emprendió investigaciones, se hostigo, vigiló, asedió e intimido a la población principalmente estudiantil, se utilizaron métodos especiales de investigación, </w:t>
      </w:r>
      <w:r w:rsidR="00DE780B" w:rsidRPr="005F1683">
        <w:rPr>
          <w:rFonts w:ascii="Times" w:hAnsi="Times" w:cs="Times New Roman"/>
          <w:sz w:val="24"/>
          <w:szCs w:val="24"/>
        </w:rPr>
        <w:t xml:space="preserve">y </w:t>
      </w:r>
      <w:r w:rsidR="00A54417" w:rsidRPr="005F1683">
        <w:rPr>
          <w:rFonts w:ascii="Times" w:hAnsi="Times" w:cs="Times New Roman"/>
          <w:sz w:val="24"/>
          <w:szCs w:val="24"/>
        </w:rPr>
        <w:t>se generó un entorno torturante para obligar a las personas dar declaraciones sin procedimientos legales</w:t>
      </w:r>
      <w:r w:rsidR="00B9435E" w:rsidRPr="005F1683">
        <w:rPr>
          <w:rFonts w:ascii="Times" w:hAnsi="Times" w:cs="Times New Roman"/>
          <w:sz w:val="24"/>
          <w:szCs w:val="24"/>
        </w:rPr>
        <w:t>.</w:t>
      </w:r>
    </w:p>
    <w:p w14:paraId="15A671AD" w14:textId="77777777" w:rsidR="00E82DCA" w:rsidRPr="005F1683" w:rsidRDefault="00E82DCA" w:rsidP="00B74533">
      <w:pPr>
        <w:pStyle w:val="Prrafodelista"/>
        <w:spacing w:line="240" w:lineRule="auto"/>
        <w:ind w:left="426"/>
        <w:rPr>
          <w:rFonts w:ascii="Times" w:hAnsi="Times" w:cs="Times New Roman"/>
          <w:sz w:val="24"/>
          <w:szCs w:val="24"/>
        </w:rPr>
      </w:pPr>
    </w:p>
    <w:p w14:paraId="6AA5E74A" w14:textId="486ADC03" w:rsidR="00B74533" w:rsidRPr="005F1683" w:rsidRDefault="00B9435E" w:rsidP="000522B8">
      <w:pPr>
        <w:pStyle w:val="Prrafodelista"/>
        <w:numPr>
          <w:ilvl w:val="0"/>
          <w:numId w:val="17"/>
        </w:numPr>
        <w:ind w:left="426" w:hanging="426"/>
        <w:jc w:val="both"/>
      </w:pPr>
      <w:r w:rsidRPr="000522B8">
        <w:rPr>
          <w:rFonts w:ascii="Times" w:hAnsi="Times" w:cs="Times New Roman"/>
          <w:sz w:val="24"/>
          <w:szCs w:val="24"/>
        </w:rPr>
        <w:t>El 24 de noviembre</w:t>
      </w:r>
      <w:r w:rsidR="00986FBA" w:rsidRPr="000522B8">
        <w:rPr>
          <w:rFonts w:ascii="Times" w:hAnsi="Times" w:cs="Times New Roman"/>
          <w:sz w:val="24"/>
          <w:szCs w:val="24"/>
        </w:rPr>
        <w:t xml:space="preserve"> de 2021,</w:t>
      </w:r>
      <w:r w:rsidRPr="000522B8">
        <w:rPr>
          <w:rFonts w:ascii="Times" w:hAnsi="Times" w:cs="Times New Roman"/>
          <w:sz w:val="24"/>
          <w:szCs w:val="24"/>
        </w:rPr>
        <w:t xml:space="preserve"> hubo dos allanamientos y se ligaron a procesos a tres personas, una de ellas es una mujer joven maya </w:t>
      </w:r>
      <w:r w:rsidR="004A30A9" w:rsidRPr="000522B8">
        <w:rPr>
          <w:rFonts w:ascii="Times" w:hAnsi="Times" w:cs="Times New Roman"/>
          <w:sz w:val="24"/>
          <w:szCs w:val="24"/>
        </w:rPr>
        <w:t>K</w:t>
      </w:r>
      <w:r w:rsidRPr="000522B8">
        <w:rPr>
          <w:rFonts w:ascii="Times" w:hAnsi="Times" w:cs="Times New Roman"/>
          <w:sz w:val="24"/>
          <w:szCs w:val="24"/>
        </w:rPr>
        <w:t xml:space="preserve">aqchichel (NC), que fue ligada a proceso por el delito de </w:t>
      </w:r>
      <w:r w:rsidR="00713D29" w:rsidRPr="000522B8">
        <w:rPr>
          <w:rFonts w:ascii="Times" w:hAnsi="Times" w:cs="Times New Roman"/>
          <w:sz w:val="24"/>
          <w:szCs w:val="24"/>
        </w:rPr>
        <w:t>depredación de bienes culturales</w:t>
      </w:r>
      <w:r w:rsidR="007E1677" w:rsidRPr="000522B8">
        <w:rPr>
          <w:rFonts w:ascii="Times" w:hAnsi="Times" w:cs="Times New Roman"/>
          <w:sz w:val="24"/>
          <w:szCs w:val="24"/>
        </w:rPr>
        <w:t xml:space="preserve"> que tiene una pena de 6 a 9 años de prisión inconmutable</w:t>
      </w:r>
      <w:r w:rsidRPr="000522B8">
        <w:rPr>
          <w:rFonts w:ascii="Times" w:hAnsi="Times" w:cs="Times New Roman"/>
          <w:sz w:val="24"/>
          <w:szCs w:val="24"/>
        </w:rPr>
        <w:t>, por haber hecho una</w:t>
      </w:r>
      <w:r w:rsidR="007E1677" w:rsidRPr="000522B8">
        <w:rPr>
          <w:rFonts w:ascii="Times" w:hAnsi="Times" w:cs="Times New Roman"/>
          <w:sz w:val="24"/>
          <w:szCs w:val="24"/>
        </w:rPr>
        <w:t xml:space="preserve"> supuesta</w:t>
      </w:r>
      <w:r w:rsidRPr="000522B8">
        <w:rPr>
          <w:rFonts w:ascii="Times" w:hAnsi="Times" w:cs="Times New Roman"/>
          <w:sz w:val="24"/>
          <w:szCs w:val="24"/>
        </w:rPr>
        <w:t xml:space="preserve"> pinta en las afueras del Congreso</w:t>
      </w:r>
      <w:r w:rsidR="00285CE2" w:rsidRPr="000522B8">
        <w:rPr>
          <w:rFonts w:ascii="Times" w:hAnsi="Times" w:cs="Times New Roman"/>
          <w:sz w:val="24"/>
          <w:szCs w:val="24"/>
        </w:rPr>
        <w:t>;</w:t>
      </w:r>
      <w:r w:rsidRPr="000522B8">
        <w:rPr>
          <w:rFonts w:ascii="Times" w:hAnsi="Times" w:cs="Times New Roman"/>
          <w:sz w:val="24"/>
          <w:szCs w:val="24"/>
        </w:rPr>
        <w:t xml:space="preserve"> </w:t>
      </w:r>
      <w:r w:rsidR="00F70BB0" w:rsidRPr="000522B8">
        <w:rPr>
          <w:rFonts w:ascii="Times" w:hAnsi="Times" w:cs="Times New Roman"/>
          <w:sz w:val="24"/>
          <w:szCs w:val="24"/>
        </w:rPr>
        <w:t>el proceso sigue abierto</w:t>
      </w:r>
      <w:r w:rsidR="00285CE2" w:rsidRPr="000522B8">
        <w:rPr>
          <w:rFonts w:ascii="Times" w:hAnsi="Times" w:cs="Times New Roman"/>
          <w:sz w:val="24"/>
          <w:szCs w:val="24"/>
        </w:rPr>
        <w:t>. E</w:t>
      </w:r>
      <w:r w:rsidR="00F70BB0" w:rsidRPr="000522B8">
        <w:rPr>
          <w:rFonts w:ascii="Times" w:hAnsi="Times" w:cs="Times New Roman"/>
          <w:sz w:val="24"/>
          <w:szCs w:val="24"/>
        </w:rPr>
        <w:t xml:space="preserve">n etapa intermedia la jueza a cargo </w:t>
      </w:r>
      <w:r w:rsidR="007E1677" w:rsidRPr="000522B8">
        <w:rPr>
          <w:rFonts w:ascii="Times" w:hAnsi="Times" w:cs="Times New Roman"/>
          <w:sz w:val="24"/>
          <w:szCs w:val="24"/>
        </w:rPr>
        <w:t xml:space="preserve">determinó que no había delito que perseguir, </w:t>
      </w:r>
      <w:r w:rsidR="00F70BB0" w:rsidRPr="000522B8">
        <w:rPr>
          <w:rFonts w:ascii="Times" w:hAnsi="Times" w:cs="Times New Roman"/>
          <w:sz w:val="24"/>
          <w:szCs w:val="24"/>
        </w:rPr>
        <w:t xml:space="preserve">pero el </w:t>
      </w:r>
      <w:r w:rsidR="007E1677" w:rsidRPr="000522B8">
        <w:rPr>
          <w:rFonts w:ascii="Times" w:hAnsi="Times" w:cs="Times New Roman"/>
          <w:sz w:val="24"/>
          <w:szCs w:val="24"/>
        </w:rPr>
        <w:t xml:space="preserve">MP, Congreso, </w:t>
      </w:r>
      <w:bookmarkStart w:id="15" w:name="_Hlk143933666"/>
      <w:r w:rsidR="007E1677" w:rsidRPr="000522B8">
        <w:rPr>
          <w:rFonts w:ascii="Times" w:hAnsi="Times" w:cs="Times New Roman"/>
          <w:sz w:val="24"/>
          <w:szCs w:val="24"/>
        </w:rPr>
        <w:t>PGN</w:t>
      </w:r>
      <w:bookmarkEnd w:id="15"/>
      <w:r w:rsidR="007E1677" w:rsidRPr="000522B8">
        <w:rPr>
          <w:rFonts w:ascii="Times" w:hAnsi="Times" w:cs="Times New Roman"/>
          <w:sz w:val="24"/>
          <w:szCs w:val="24"/>
        </w:rPr>
        <w:t xml:space="preserve"> se </w:t>
      </w:r>
      <w:r w:rsidR="002917A4" w:rsidRPr="000522B8">
        <w:rPr>
          <w:rFonts w:ascii="Times" w:hAnsi="Times" w:cs="Times New Roman"/>
          <w:sz w:val="24"/>
          <w:szCs w:val="24"/>
        </w:rPr>
        <w:t>empecinan</w:t>
      </w:r>
      <w:r w:rsidR="007E1677" w:rsidRPr="000522B8">
        <w:rPr>
          <w:rFonts w:ascii="Times" w:hAnsi="Times" w:cs="Times New Roman"/>
          <w:sz w:val="24"/>
          <w:szCs w:val="24"/>
        </w:rPr>
        <w:t xml:space="preserve"> en condenar</w:t>
      </w:r>
      <w:r w:rsidR="00BD4B71" w:rsidRPr="000522B8">
        <w:rPr>
          <w:rFonts w:ascii="Times" w:hAnsi="Times" w:cs="Times New Roman"/>
          <w:sz w:val="24"/>
          <w:szCs w:val="24"/>
        </w:rPr>
        <w:t>la</w:t>
      </w:r>
      <w:r w:rsidR="007E1677" w:rsidRPr="000522B8">
        <w:rPr>
          <w:rFonts w:ascii="Times" w:hAnsi="Times" w:cs="Times New Roman"/>
          <w:sz w:val="24"/>
          <w:szCs w:val="24"/>
        </w:rPr>
        <w:t xml:space="preserve">. </w:t>
      </w:r>
      <w:r w:rsidR="002917A4" w:rsidRPr="000522B8">
        <w:rPr>
          <w:rFonts w:ascii="Times" w:hAnsi="Times" w:cs="Times New Roman"/>
          <w:sz w:val="24"/>
          <w:szCs w:val="24"/>
        </w:rPr>
        <w:t xml:space="preserve">De las graves violaciones cometidas contra la </w:t>
      </w:r>
      <w:r w:rsidR="002917A4" w:rsidRPr="000522B8">
        <w:rPr>
          <w:rFonts w:ascii="Times" w:hAnsi="Times" w:cs="Times New Roman"/>
          <w:sz w:val="24"/>
          <w:szCs w:val="24"/>
        </w:rPr>
        <w:lastRenderedPageBreak/>
        <w:t xml:space="preserve">población en la manifestación </w:t>
      </w:r>
      <w:r w:rsidR="00DB4E06" w:rsidRPr="000522B8">
        <w:rPr>
          <w:rFonts w:ascii="Times" w:hAnsi="Times" w:cs="Times New Roman"/>
          <w:sz w:val="24"/>
          <w:szCs w:val="24"/>
        </w:rPr>
        <w:t xml:space="preserve">no se esta investigando. </w:t>
      </w:r>
      <w:r w:rsidR="00F70BB0" w:rsidRPr="000522B8">
        <w:rPr>
          <w:rFonts w:ascii="Times" w:hAnsi="Times" w:cs="Times New Roman"/>
          <w:sz w:val="24"/>
          <w:szCs w:val="24"/>
        </w:rPr>
        <w:t>E</w:t>
      </w:r>
      <w:r w:rsidR="002917A4" w:rsidRPr="000522B8">
        <w:rPr>
          <w:rFonts w:ascii="Times" w:hAnsi="Times" w:cs="Times New Roman"/>
          <w:sz w:val="24"/>
          <w:szCs w:val="24"/>
        </w:rPr>
        <w:t>l MP ha indicado que existe una “mega investigación” contra la población manifestante</w:t>
      </w:r>
      <w:r w:rsidR="00F70BB0" w:rsidRPr="000522B8">
        <w:rPr>
          <w:rFonts w:ascii="Times" w:hAnsi="Times" w:cs="Times New Roman"/>
          <w:sz w:val="24"/>
          <w:szCs w:val="24"/>
        </w:rPr>
        <w:t xml:space="preserve"> y para ello ha realizado centenares de solicitudes de información a </w:t>
      </w:r>
      <w:r w:rsidR="001F3A0C" w:rsidRPr="000522B8">
        <w:rPr>
          <w:rFonts w:ascii="Times" w:hAnsi="Times" w:cs="Times New Roman"/>
          <w:sz w:val="24"/>
          <w:szCs w:val="24"/>
        </w:rPr>
        <w:t xml:space="preserve">las </w:t>
      </w:r>
      <w:r w:rsidR="00F70BB0" w:rsidRPr="000522B8">
        <w:rPr>
          <w:rFonts w:ascii="Times" w:hAnsi="Times" w:cs="Times New Roman"/>
          <w:sz w:val="24"/>
          <w:szCs w:val="24"/>
        </w:rPr>
        <w:t>empresas de</w:t>
      </w:r>
      <w:r w:rsidR="001F3A0C" w:rsidRPr="000522B8">
        <w:rPr>
          <w:rFonts w:ascii="Times" w:hAnsi="Times" w:cs="Times New Roman"/>
          <w:sz w:val="24"/>
          <w:szCs w:val="24"/>
        </w:rPr>
        <w:t xml:space="preserve"> manejo de datos personales.</w:t>
      </w:r>
      <w:r w:rsidR="00F70BB0" w:rsidRPr="000522B8">
        <w:rPr>
          <w:rFonts w:ascii="Times" w:hAnsi="Times" w:cs="Times New Roman"/>
          <w:sz w:val="24"/>
          <w:szCs w:val="24"/>
        </w:rPr>
        <w:t xml:space="preserve"> </w:t>
      </w:r>
    </w:p>
    <w:p w14:paraId="77042742" w14:textId="77777777" w:rsidR="00527AF7" w:rsidRPr="000522B8" w:rsidRDefault="00527AF7" w:rsidP="000522B8">
      <w:pPr>
        <w:pStyle w:val="Prrafodelista"/>
        <w:spacing w:line="240" w:lineRule="auto"/>
        <w:ind w:left="426"/>
        <w:jc w:val="both"/>
        <w:rPr>
          <w:rFonts w:ascii="Times" w:hAnsi="Times" w:cs="Times New Roman"/>
          <w:sz w:val="24"/>
          <w:szCs w:val="24"/>
        </w:rPr>
      </w:pPr>
    </w:p>
    <w:p w14:paraId="5EAA71DB" w14:textId="40121C3E" w:rsidR="00E82DCA" w:rsidRPr="005F1683" w:rsidRDefault="00527AF7" w:rsidP="000522B8">
      <w:pPr>
        <w:pStyle w:val="Prrafodelista"/>
        <w:numPr>
          <w:ilvl w:val="0"/>
          <w:numId w:val="17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t xml:space="preserve">Es urgente la aprobación e implementación de la política de protección a defensoras, en </w:t>
      </w:r>
      <w:r w:rsidR="00273D28" w:rsidRPr="005F1683">
        <w:rPr>
          <w:rFonts w:ascii="Times" w:hAnsi="Times" w:cs="Times New Roman"/>
          <w:b/>
          <w:bCs/>
          <w:sz w:val="24"/>
          <w:szCs w:val="24"/>
        </w:rPr>
        <w:t>la cual</w:t>
      </w:r>
      <w:r w:rsidRPr="005F1683">
        <w:rPr>
          <w:rFonts w:ascii="Times" w:hAnsi="Times" w:cs="Times New Roman"/>
          <w:b/>
          <w:bCs/>
          <w:sz w:val="24"/>
          <w:szCs w:val="24"/>
        </w:rPr>
        <w:t xml:space="preserve"> </w:t>
      </w:r>
      <w:r w:rsidR="0073304A" w:rsidRPr="005F1683">
        <w:rPr>
          <w:rFonts w:ascii="Times" w:hAnsi="Times" w:cs="Times New Roman"/>
          <w:b/>
          <w:bCs/>
          <w:sz w:val="24"/>
          <w:szCs w:val="24"/>
        </w:rPr>
        <w:t>participen las defensoras</w:t>
      </w:r>
      <w:r w:rsidR="00DB4E06" w:rsidRPr="005F1683">
        <w:rPr>
          <w:rFonts w:ascii="Times" w:hAnsi="Times" w:cs="Times New Roman"/>
          <w:b/>
          <w:bCs/>
          <w:sz w:val="24"/>
          <w:szCs w:val="24"/>
        </w:rPr>
        <w:t xml:space="preserve"> de DDHH </w:t>
      </w:r>
      <w:r w:rsidRPr="005F1683">
        <w:rPr>
          <w:rFonts w:ascii="Times" w:hAnsi="Times" w:cs="Times New Roman"/>
          <w:b/>
          <w:bCs/>
          <w:sz w:val="24"/>
          <w:szCs w:val="24"/>
        </w:rPr>
        <w:t>en su elaboración</w:t>
      </w:r>
      <w:r w:rsidR="00E64230" w:rsidRPr="005F1683">
        <w:rPr>
          <w:rFonts w:ascii="Times" w:hAnsi="Times" w:cs="Times New Roman"/>
          <w:b/>
          <w:bCs/>
          <w:sz w:val="24"/>
          <w:szCs w:val="24"/>
        </w:rPr>
        <w:t>. S</w:t>
      </w:r>
      <w:r w:rsidR="0073304A" w:rsidRPr="005F1683">
        <w:rPr>
          <w:rFonts w:ascii="Times" w:hAnsi="Times" w:cs="Times New Roman"/>
          <w:b/>
          <w:bCs/>
          <w:sz w:val="24"/>
          <w:szCs w:val="24"/>
        </w:rPr>
        <w:t>e debe i</w:t>
      </w:r>
      <w:r w:rsidR="001C5FAE" w:rsidRPr="005F1683">
        <w:rPr>
          <w:rFonts w:ascii="Times" w:hAnsi="Times" w:cs="Times New Roman"/>
          <w:b/>
          <w:bCs/>
          <w:sz w:val="24"/>
          <w:szCs w:val="24"/>
        </w:rPr>
        <w:t>nvestigar, perseguir y enjuiciar a los responsables de los hechos cometidos en contra de las defensoras</w:t>
      </w:r>
      <w:r w:rsidR="00DB4E06" w:rsidRPr="005F1683">
        <w:rPr>
          <w:rFonts w:ascii="Times" w:hAnsi="Times" w:cs="Times New Roman"/>
          <w:b/>
          <w:bCs/>
          <w:sz w:val="24"/>
          <w:szCs w:val="24"/>
        </w:rPr>
        <w:t xml:space="preserve"> de DDHH</w:t>
      </w:r>
      <w:r w:rsidR="001C5FAE" w:rsidRPr="005F1683">
        <w:rPr>
          <w:rFonts w:ascii="Times" w:hAnsi="Times" w:cs="Times New Roman"/>
          <w:b/>
          <w:bCs/>
          <w:sz w:val="24"/>
          <w:szCs w:val="24"/>
        </w:rPr>
        <w:t xml:space="preserve">. El Estado debe reconocer públicamente la labor que realizan las defensoras de </w:t>
      </w:r>
      <w:r w:rsidR="00F82BA7" w:rsidRPr="005F1683">
        <w:rPr>
          <w:rFonts w:ascii="Times" w:hAnsi="Times" w:cs="Times New Roman"/>
          <w:b/>
          <w:bCs/>
          <w:sz w:val="24"/>
          <w:szCs w:val="24"/>
        </w:rPr>
        <w:t>DDHH</w:t>
      </w:r>
      <w:r w:rsidR="001C5FAE" w:rsidRPr="005F1683">
        <w:rPr>
          <w:rFonts w:ascii="Times" w:hAnsi="Times" w:cs="Times New Roman"/>
          <w:b/>
          <w:bCs/>
          <w:sz w:val="24"/>
          <w:szCs w:val="24"/>
        </w:rPr>
        <w:t xml:space="preserve">, y protegerlas. Es urgente </w:t>
      </w:r>
      <w:r w:rsidR="00273D28" w:rsidRPr="005F1683">
        <w:rPr>
          <w:rFonts w:ascii="Times" w:hAnsi="Times" w:cs="Times New Roman"/>
          <w:b/>
          <w:bCs/>
          <w:sz w:val="24"/>
          <w:szCs w:val="24"/>
        </w:rPr>
        <w:t xml:space="preserve">que </w:t>
      </w:r>
      <w:r w:rsidR="00D8574B" w:rsidRPr="005F1683">
        <w:rPr>
          <w:rFonts w:ascii="Times" w:hAnsi="Times" w:cs="Times New Roman"/>
          <w:b/>
          <w:bCs/>
          <w:sz w:val="24"/>
          <w:szCs w:val="24"/>
        </w:rPr>
        <w:t>cese la</w:t>
      </w:r>
      <w:r w:rsidR="001C5FAE" w:rsidRPr="005F1683">
        <w:rPr>
          <w:rFonts w:ascii="Times" w:hAnsi="Times" w:cs="Times New Roman"/>
          <w:b/>
          <w:bCs/>
          <w:sz w:val="24"/>
          <w:szCs w:val="24"/>
        </w:rPr>
        <w:t xml:space="preserve"> persecución penal en contra de las ex trabajadoras de CICIG, MP y OJ que ahora están siendo objeto de criminalización</w:t>
      </w:r>
      <w:r w:rsidR="00C455C1" w:rsidRPr="005F1683">
        <w:rPr>
          <w:rFonts w:ascii="Times" w:hAnsi="Times" w:cs="Times New Roman"/>
          <w:b/>
          <w:bCs/>
          <w:sz w:val="24"/>
          <w:szCs w:val="24"/>
        </w:rPr>
        <w:t>, por haber defendido al Estado de las garras de la corrupción.</w:t>
      </w:r>
    </w:p>
    <w:p w14:paraId="42CFBC0C" w14:textId="77777777" w:rsidR="003B633C" w:rsidRPr="005F1683" w:rsidRDefault="003B633C" w:rsidP="00B74533">
      <w:pPr>
        <w:pStyle w:val="Prrafodelista"/>
        <w:spacing w:line="240" w:lineRule="auto"/>
        <w:ind w:left="426"/>
        <w:rPr>
          <w:rFonts w:ascii="Times" w:hAnsi="Times" w:cs="Times New Roman"/>
          <w:sz w:val="24"/>
          <w:szCs w:val="24"/>
        </w:rPr>
      </w:pPr>
    </w:p>
    <w:p w14:paraId="2483B424" w14:textId="27DD4056" w:rsidR="00625B45" w:rsidRPr="005F1683" w:rsidRDefault="00625B45" w:rsidP="00B74533">
      <w:pPr>
        <w:pStyle w:val="Prrafodelista"/>
        <w:numPr>
          <w:ilvl w:val="0"/>
          <w:numId w:val="15"/>
        </w:numPr>
        <w:spacing w:line="240" w:lineRule="auto"/>
        <w:jc w:val="both"/>
        <w:rPr>
          <w:rFonts w:ascii="Times" w:hAnsi="Times" w:cs="Times New Roman"/>
          <w:b/>
          <w:bCs/>
          <w:sz w:val="24"/>
          <w:szCs w:val="24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t>Nacionalidad</w:t>
      </w:r>
    </w:p>
    <w:p w14:paraId="5721FAC9" w14:textId="77777777" w:rsidR="00E82DCA" w:rsidRPr="005F1683" w:rsidRDefault="00E82DCA" w:rsidP="00B74533">
      <w:pPr>
        <w:pStyle w:val="Prrafodelista"/>
        <w:spacing w:line="240" w:lineRule="auto"/>
        <w:ind w:left="1080"/>
        <w:jc w:val="both"/>
        <w:rPr>
          <w:rFonts w:ascii="Times" w:hAnsi="Times" w:cs="Times New Roman"/>
          <w:b/>
          <w:bCs/>
          <w:sz w:val="24"/>
          <w:szCs w:val="24"/>
        </w:rPr>
      </w:pPr>
    </w:p>
    <w:p w14:paraId="072D16EE" w14:textId="2D6D44DB" w:rsidR="00D8574B" w:rsidRPr="005F1683" w:rsidRDefault="001C3F8D" w:rsidP="000522B8">
      <w:pPr>
        <w:pStyle w:val="Prrafodelista"/>
        <w:numPr>
          <w:ilvl w:val="0"/>
          <w:numId w:val="17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 xml:space="preserve">Se tiene evidencia </w:t>
      </w:r>
      <w:r w:rsidR="00816A54" w:rsidRPr="005F1683">
        <w:rPr>
          <w:rFonts w:ascii="Times" w:hAnsi="Times" w:cs="Times New Roman"/>
          <w:sz w:val="24"/>
          <w:szCs w:val="24"/>
        </w:rPr>
        <w:t xml:space="preserve">que </w:t>
      </w:r>
      <w:r w:rsidR="00273D28" w:rsidRPr="005F1683">
        <w:rPr>
          <w:rFonts w:ascii="Times" w:hAnsi="Times" w:cs="Times New Roman"/>
          <w:sz w:val="24"/>
          <w:szCs w:val="24"/>
        </w:rPr>
        <w:t>en</w:t>
      </w:r>
      <w:r w:rsidRPr="005F1683">
        <w:rPr>
          <w:rFonts w:ascii="Times" w:hAnsi="Times" w:cs="Times New Roman"/>
          <w:sz w:val="24"/>
          <w:szCs w:val="24"/>
        </w:rPr>
        <w:t xml:space="preserve"> las comunidades</w:t>
      </w:r>
      <w:r w:rsidR="00EE0C18" w:rsidRPr="005F1683">
        <w:rPr>
          <w:rFonts w:ascii="Times" w:hAnsi="Times" w:cs="Times New Roman"/>
          <w:sz w:val="24"/>
          <w:szCs w:val="24"/>
        </w:rPr>
        <w:t xml:space="preserve"> existe niñez sin registro de nacimiento</w:t>
      </w:r>
      <w:r w:rsidR="001E14C8" w:rsidRPr="005F1683">
        <w:rPr>
          <w:rStyle w:val="Refdenotaalfinal"/>
          <w:rFonts w:ascii="Times" w:hAnsi="Times" w:cs="Times New Roman"/>
          <w:sz w:val="24"/>
          <w:szCs w:val="24"/>
        </w:rPr>
        <w:endnoteReference w:id="41"/>
      </w:r>
      <w:r w:rsidR="00BE62E9" w:rsidRPr="005F1683">
        <w:rPr>
          <w:rFonts w:ascii="Times" w:hAnsi="Times" w:cs="Times New Roman"/>
          <w:sz w:val="24"/>
          <w:szCs w:val="24"/>
        </w:rPr>
        <w:t>.</w:t>
      </w:r>
      <w:r w:rsidR="00EE0C18" w:rsidRPr="005F1683">
        <w:rPr>
          <w:rFonts w:ascii="Times" w:hAnsi="Times" w:cs="Times New Roman"/>
          <w:sz w:val="24"/>
          <w:szCs w:val="24"/>
        </w:rPr>
        <w:t xml:space="preserve"> </w:t>
      </w:r>
      <w:r w:rsidR="00BE62E9" w:rsidRPr="005F1683">
        <w:rPr>
          <w:rFonts w:ascii="Times" w:hAnsi="Times" w:cs="Times New Roman"/>
          <w:sz w:val="24"/>
          <w:szCs w:val="24"/>
        </w:rPr>
        <w:t>E</w:t>
      </w:r>
      <w:r w:rsidR="00EE0C18" w:rsidRPr="005F1683">
        <w:rPr>
          <w:rFonts w:ascii="Times" w:hAnsi="Times" w:cs="Times New Roman"/>
          <w:sz w:val="24"/>
          <w:szCs w:val="24"/>
        </w:rPr>
        <w:t xml:space="preserve">n su mayoría son producto de las violaciones sexuales incestuosas provocadas dentro de la familia </w:t>
      </w:r>
      <w:r w:rsidR="00273D28" w:rsidRPr="005F1683">
        <w:rPr>
          <w:rFonts w:ascii="Times" w:hAnsi="Times" w:cs="Times New Roman"/>
          <w:sz w:val="24"/>
          <w:szCs w:val="24"/>
        </w:rPr>
        <w:t>contra</w:t>
      </w:r>
      <w:r w:rsidR="00EE0C18" w:rsidRPr="005F1683">
        <w:rPr>
          <w:rFonts w:ascii="Times" w:hAnsi="Times" w:cs="Times New Roman"/>
          <w:sz w:val="24"/>
          <w:szCs w:val="24"/>
        </w:rPr>
        <w:t xml:space="preserve"> niñas y adolescentes, quienes nunca denunciaron la violencia sexual ni se acercaron al registro para la inscripción de las niñas o niños, y con ello</w:t>
      </w:r>
      <w:r w:rsidR="00FC143A" w:rsidRPr="005F1683">
        <w:rPr>
          <w:rFonts w:ascii="Times" w:hAnsi="Times" w:cs="Times New Roman"/>
          <w:sz w:val="24"/>
          <w:szCs w:val="24"/>
        </w:rPr>
        <w:t xml:space="preserve"> las familias</w:t>
      </w:r>
      <w:r w:rsidR="00EE0C18" w:rsidRPr="005F1683">
        <w:rPr>
          <w:rFonts w:ascii="Times" w:hAnsi="Times" w:cs="Times New Roman"/>
          <w:sz w:val="24"/>
          <w:szCs w:val="24"/>
        </w:rPr>
        <w:t xml:space="preserve"> evitar</w:t>
      </w:r>
      <w:r w:rsidR="00FC143A" w:rsidRPr="005F1683">
        <w:rPr>
          <w:rFonts w:ascii="Times" w:hAnsi="Times" w:cs="Times New Roman"/>
          <w:sz w:val="24"/>
          <w:szCs w:val="24"/>
        </w:rPr>
        <w:t>on</w:t>
      </w:r>
      <w:r w:rsidR="00EE0C18" w:rsidRPr="005F1683">
        <w:rPr>
          <w:rFonts w:ascii="Times" w:hAnsi="Times" w:cs="Times New Roman"/>
          <w:sz w:val="24"/>
          <w:szCs w:val="24"/>
        </w:rPr>
        <w:t xml:space="preserve"> una investigación penal, la evidencia de la inexistencia de registros se da cuando éstos niños y niñas pretenden ingresar al sistema educativo, que pasados muchos años</w:t>
      </w:r>
      <w:r w:rsidR="00273D28" w:rsidRPr="005F1683">
        <w:rPr>
          <w:rFonts w:ascii="Times" w:hAnsi="Times" w:cs="Times New Roman"/>
          <w:sz w:val="24"/>
          <w:szCs w:val="24"/>
        </w:rPr>
        <w:t>,</w:t>
      </w:r>
      <w:r w:rsidR="00EE0C18" w:rsidRPr="005F1683">
        <w:rPr>
          <w:rFonts w:ascii="Times" w:hAnsi="Times" w:cs="Times New Roman"/>
          <w:sz w:val="24"/>
          <w:szCs w:val="24"/>
        </w:rPr>
        <w:t xml:space="preserve"> el procedimiento para la inscripción tiende a ser costoso y engorroso.</w:t>
      </w:r>
      <w:r w:rsidR="00FC143A" w:rsidRPr="005F1683">
        <w:rPr>
          <w:rFonts w:ascii="Times" w:hAnsi="Times" w:cs="Times New Roman"/>
          <w:sz w:val="24"/>
          <w:szCs w:val="24"/>
        </w:rPr>
        <w:t xml:space="preserve"> Por lo que se requiere que el </w:t>
      </w:r>
      <w:r w:rsidR="00FC143A" w:rsidRPr="005F1683">
        <w:rPr>
          <w:rFonts w:ascii="Times" w:hAnsi="Times" w:cs="Times New Roman"/>
          <w:b/>
          <w:bCs/>
          <w:sz w:val="24"/>
          <w:szCs w:val="24"/>
        </w:rPr>
        <w:t>Estado brinde mecanismos y procedimientos ágiles y sin costo para la inscripción de la niñez que no tiene registro de nacimiento y se brinde a las madres de estos niños y niñas una atención integral para reparar el daño causado</w:t>
      </w:r>
      <w:r w:rsidR="00FC143A" w:rsidRPr="005F1683">
        <w:rPr>
          <w:rFonts w:ascii="Times" w:hAnsi="Times" w:cs="Times New Roman"/>
          <w:sz w:val="24"/>
          <w:szCs w:val="24"/>
        </w:rPr>
        <w:t>.</w:t>
      </w:r>
    </w:p>
    <w:p w14:paraId="2D19FB2E" w14:textId="77777777" w:rsidR="003B633C" w:rsidRPr="005F1683" w:rsidRDefault="003B633C" w:rsidP="00B74533">
      <w:pPr>
        <w:pStyle w:val="Prrafodelista"/>
        <w:spacing w:line="240" w:lineRule="auto"/>
        <w:ind w:left="426"/>
        <w:jc w:val="both"/>
        <w:rPr>
          <w:rFonts w:ascii="Times" w:hAnsi="Times" w:cs="Times New Roman"/>
          <w:sz w:val="24"/>
          <w:szCs w:val="24"/>
        </w:rPr>
      </w:pPr>
    </w:p>
    <w:p w14:paraId="41754F7B" w14:textId="3E5A4563" w:rsidR="00FF540E" w:rsidRPr="005F1683" w:rsidRDefault="002E4870" w:rsidP="00B74533">
      <w:pPr>
        <w:pStyle w:val="Prrafodelista"/>
        <w:numPr>
          <w:ilvl w:val="0"/>
          <w:numId w:val="15"/>
        </w:numPr>
        <w:spacing w:line="240" w:lineRule="auto"/>
        <w:jc w:val="both"/>
        <w:rPr>
          <w:rFonts w:ascii="Times" w:hAnsi="Times" w:cs="Times New Roman"/>
          <w:b/>
          <w:bCs/>
          <w:sz w:val="24"/>
          <w:szCs w:val="24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t>La</w:t>
      </w:r>
      <w:r w:rsidR="00E068BA" w:rsidRPr="005F1683">
        <w:rPr>
          <w:rFonts w:ascii="Times" w:hAnsi="Times" w:cs="Times New Roman"/>
          <w:b/>
          <w:bCs/>
          <w:sz w:val="24"/>
          <w:szCs w:val="24"/>
        </w:rPr>
        <w:t xml:space="preserve"> salud de las mujeres</w:t>
      </w:r>
    </w:p>
    <w:p w14:paraId="423EF97C" w14:textId="77777777" w:rsidR="00B857C9" w:rsidRPr="005F1683" w:rsidRDefault="00B857C9" w:rsidP="00B74533">
      <w:pPr>
        <w:pStyle w:val="Prrafodelista"/>
        <w:spacing w:line="240" w:lineRule="auto"/>
        <w:ind w:left="1080"/>
        <w:jc w:val="both"/>
        <w:rPr>
          <w:rFonts w:ascii="Times" w:hAnsi="Times" w:cs="Times New Roman"/>
          <w:b/>
          <w:bCs/>
          <w:sz w:val="24"/>
          <w:szCs w:val="24"/>
        </w:rPr>
      </w:pPr>
    </w:p>
    <w:p w14:paraId="74E8A54B" w14:textId="5452DAE1" w:rsidR="00314690" w:rsidRPr="005F1683" w:rsidRDefault="00A50A38" w:rsidP="000522B8">
      <w:pPr>
        <w:pStyle w:val="Prrafodelista"/>
        <w:numPr>
          <w:ilvl w:val="0"/>
          <w:numId w:val="17"/>
        </w:numPr>
        <w:spacing w:line="240" w:lineRule="auto"/>
        <w:ind w:left="426" w:hanging="426"/>
        <w:jc w:val="both"/>
      </w:pPr>
      <w:r w:rsidRPr="005F1683">
        <w:rPr>
          <w:rFonts w:ascii="Times" w:hAnsi="Times" w:cs="Times New Roman"/>
          <w:sz w:val="24"/>
          <w:szCs w:val="24"/>
        </w:rPr>
        <w:t xml:space="preserve">En medio de la pandemia del COVID-19, </w:t>
      </w:r>
      <w:r w:rsidR="00AC3755" w:rsidRPr="005F1683">
        <w:rPr>
          <w:rFonts w:ascii="Times" w:hAnsi="Times" w:cs="Times New Roman"/>
          <w:sz w:val="24"/>
          <w:szCs w:val="24"/>
        </w:rPr>
        <w:t xml:space="preserve">el gobierno se encargó de saquear al </w:t>
      </w:r>
      <w:r w:rsidR="00BA0D36" w:rsidRPr="005F1683">
        <w:rPr>
          <w:rFonts w:ascii="Times" w:hAnsi="Times" w:cs="Times New Roman"/>
          <w:sz w:val="24"/>
          <w:szCs w:val="24"/>
        </w:rPr>
        <w:t>E</w:t>
      </w:r>
      <w:r w:rsidR="00AC3755" w:rsidRPr="005F1683">
        <w:rPr>
          <w:rFonts w:ascii="Times" w:hAnsi="Times" w:cs="Times New Roman"/>
          <w:sz w:val="24"/>
          <w:szCs w:val="24"/>
        </w:rPr>
        <w:t>stado cambiando procedimientos de compras y contrataciones</w:t>
      </w:r>
      <w:r w:rsidR="00B857C9" w:rsidRPr="005F1683">
        <w:rPr>
          <w:rFonts w:ascii="Times" w:hAnsi="Times" w:cs="Times New Roman"/>
          <w:sz w:val="24"/>
          <w:szCs w:val="24"/>
        </w:rPr>
        <w:t>,</w:t>
      </w:r>
      <w:r w:rsidR="00AC3755" w:rsidRPr="005F1683">
        <w:rPr>
          <w:rFonts w:ascii="Times" w:hAnsi="Times" w:cs="Times New Roman"/>
          <w:sz w:val="24"/>
          <w:szCs w:val="24"/>
        </w:rPr>
        <w:t xml:space="preserve"> </w:t>
      </w:r>
      <w:r w:rsidR="00061B51" w:rsidRPr="005F1683">
        <w:rPr>
          <w:rFonts w:ascii="Times" w:hAnsi="Times" w:cs="Times New Roman"/>
          <w:sz w:val="24"/>
          <w:szCs w:val="24"/>
        </w:rPr>
        <w:t xml:space="preserve">inclusive </w:t>
      </w:r>
      <w:r w:rsidR="004B151C" w:rsidRPr="005F1683">
        <w:rPr>
          <w:rFonts w:ascii="Times" w:hAnsi="Times" w:cs="Times New Roman"/>
          <w:sz w:val="24"/>
          <w:szCs w:val="24"/>
        </w:rPr>
        <w:t xml:space="preserve">en el 2022 </w:t>
      </w:r>
      <w:r w:rsidR="00061B51" w:rsidRPr="005F1683">
        <w:rPr>
          <w:rFonts w:ascii="Times" w:hAnsi="Times" w:cs="Times New Roman"/>
          <w:sz w:val="24"/>
          <w:szCs w:val="24"/>
        </w:rPr>
        <w:t xml:space="preserve">se presentó la </w:t>
      </w:r>
      <w:r w:rsidR="00267394" w:rsidRPr="005F1683">
        <w:rPr>
          <w:rFonts w:ascii="Times" w:hAnsi="Times" w:cs="Times New Roman"/>
          <w:sz w:val="24"/>
          <w:szCs w:val="24"/>
        </w:rPr>
        <w:t>iniciativa</w:t>
      </w:r>
      <w:r w:rsidR="00061B51" w:rsidRPr="005F1683">
        <w:rPr>
          <w:rFonts w:ascii="Times" w:hAnsi="Times" w:cs="Times New Roman"/>
          <w:sz w:val="24"/>
          <w:szCs w:val="24"/>
        </w:rPr>
        <w:t xml:space="preserve"> 6120</w:t>
      </w:r>
      <w:r w:rsidR="00267394" w:rsidRPr="005F1683">
        <w:rPr>
          <w:rFonts w:ascii="Times" w:hAnsi="Times" w:cs="Times New Roman"/>
          <w:sz w:val="24"/>
          <w:szCs w:val="24"/>
        </w:rPr>
        <w:t>,</w:t>
      </w:r>
      <w:r w:rsidR="00061B51" w:rsidRPr="005F1683">
        <w:rPr>
          <w:rFonts w:ascii="Times" w:hAnsi="Times" w:cs="Times New Roman"/>
          <w:sz w:val="24"/>
          <w:szCs w:val="24"/>
        </w:rPr>
        <w:t xml:space="preserve"> “Ley de respuesta y supervisión financiera para fondos COVID”</w:t>
      </w:r>
      <w:r w:rsidR="00693214" w:rsidRPr="005F1683">
        <w:rPr>
          <w:rStyle w:val="Refdenotaalfinal"/>
          <w:rFonts w:ascii="Times" w:hAnsi="Times" w:cs="Times New Roman"/>
          <w:sz w:val="24"/>
          <w:szCs w:val="24"/>
        </w:rPr>
        <w:endnoteReference w:id="42"/>
      </w:r>
      <w:r w:rsidR="00061B51" w:rsidRPr="005F1683">
        <w:rPr>
          <w:rFonts w:ascii="Times" w:hAnsi="Times" w:cs="Times New Roman"/>
          <w:sz w:val="24"/>
          <w:szCs w:val="24"/>
        </w:rPr>
        <w:t>, en la que se pretende que los programas de respuesta a la pandemia queden sin ser fiscalizados. S</w:t>
      </w:r>
      <w:r w:rsidR="00AC3755" w:rsidRPr="005F1683">
        <w:rPr>
          <w:rFonts w:ascii="Times" w:hAnsi="Times" w:cs="Times New Roman"/>
          <w:sz w:val="24"/>
          <w:szCs w:val="24"/>
        </w:rPr>
        <w:t>egún información del gobierno</w:t>
      </w:r>
      <w:r w:rsidR="002F0755" w:rsidRPr="005F1683">
        <w:rPr>
          <w:rFonts w:ascii="Times" w:hAnsi="Times" w:cs="Times New Roman"/>
          <w:sz w:val="24"/>
          <w:szCs w:val="24"/>
        </w:rPr>
        <w:t>,</w:t>
      </w:r>
      <w:r w:rsidR="00AC3755" w:rsidRPr="005F1683">
        <w:rPr>
          <w:rFonts w:ascii="Times" w:hAnsi="Times" w:cs="Times New Roman"/>
          <w:sz w:val="24"/>
          <w:szCs w:val="24"/>
        </w:rPr>
        <w:t xml:space="preserve"> al </w:t>
      </w:r>
      <w:r w:rsidR="00267394" w:rsidRPr="005F1683">
        <w:rPr>
          <w:rFonts w:ascii="Times" w:hAnsi="Times" w:cs="Times New Roman"/>
          <w:sz w:val="24"/>
          <w:szCs w:val="24"/>
        </w:rPr>
        <w:t xml:space="preserve">25 de agosto de </w:t>
      </w:r>
      <w:r w:rsidR="00AC3755" w:rsidRPr="005F1683">
        <w:rPr>
          <w:rFonts w:ascii="Times" w:hAnsi="Times" w:cs="Times New Roman"/>
          <w:sz w:val="24"/>
          <w:szCs w:val="24"/>
        </w:rPr>
        <w:t>2023</w:t>
      </w:r>
      <w:r w:rsidR="00104EAF" w:rsidRPr="005F1683">
        <w:rPr>
          <w:rFonts w:ascii="Times" w:hAnsi="Times" w:cs="Times New Roman"/>
          <w:sz w:val="24"/>
          <w:szCs w:val="24"/>
        </w:rPr>
        <w:t xml:space="preserve"> hay un registro de 1,275,298 de casos acumulados con una tasa de </w:t>
      </w:r>
      <w:r w:rsidR="00AC3755" w:rsidRPr="005F1683">
        <w:rPr>
          <w:rFonts w:ascii="Times" w:hAnsi="Times" w:cs="Times New Roman"/>
          <w:sz w:val="24"/>
          <w:szCs w:val="24"/>
        </w:rPr>
        <w:t xml:space="preserve">mortalidad de </w:t>
      </w:r>
      <w:r w:rsidR="00104EAF" w:rsidRPr="005F1683">
        <w:rPr>
          <w:rFonts w:ascii="Times" w:hAnsi="Times" w:cs="Times New Roman"/>
          <w:sz w:val="24"/>
          <w:szCs w:val="24"/>
        </w:rPr>
        <w:t>120.1 y 1.6% de letalidad</w:t>
      </w:r>
      <w:r w:rsidR="00E03274" w:rsidRPr="005F1683">
        <w:rPr>
          <w:rStyle w:val="Refdenotaalfinal"/>
          <w:rFonts w:ascii="Times" w:hAnsi="Times" w:cs="Times New Roman"/>
          <w:sz w:val="24"/>
          <w:szCs w:val="24"/>
        </w:rPr>
        <w:endnoteReference w:id="43"/>
      </w:r>
      <w:r w:rsidR="00104EAF" w:rsidRPr="005F1683">
        <w:rPr>
          <w:rFonts w:ascii="Times" w:hAnsi="Times" w:cs="Times New Roman"/>
          <w:sz w:val="24"/>
          <w:szCs w:val="24"/>
        </w:rPr>
        <w:t xml:space="preserve">. En el 2020 el gobierno compró pruebas de COVID-19 vencidas y sobrevaloradas. Se vivió un colapso en </w:t>
      </w:r>
      <w:r w:rsidR="00B857C9" w:rsidRPr="005F1683">
        <w:rPr>
          <w:rFonts w:ascii="Times" w:hAnsi="Times" w:cs="Times New Roman"/>
          <w:sz w:val="24"/>
          <w:szCs w:val="24"/>
        </w:rPr>
        <w:t>la red hospitalaria, qu</w:t>
      </w:r>
      <w:r w:rsidR="00BA0D36" w:rsidRPr="005F1683">
        <w:rPr>
          <w:rFonts w:ascii="Times" w:hAnsi="Times" w:cs="Times New Roman"/>
          <w:sz w:val="24"/>
          <w:szCs w:val="24"/>
        </w:rPr>
        <w:t>e</w:t>
      </w:r>
      <w:r w:rsidR="00B857C9" w:rsidRPr="005F1683">
        <w:rPr>
          <w:rFonts w:ascii="Times" w:hAnsi="Times" w:cs="Times New Roman"/>
          <w:sz w:val="24"/>
          <w:szCs w:val="24"/>
        </w:rPr>
        <w:t xml:space="preserve"> no </w:t>
      </w:r>
      <w:r w:rsidR="00BA0D36" w:rsidRPr="005F1683">
        <w:rPr>
          <w:rFonts w:ascii="Times" w:hAnsi="Times" w:cs="Times New Roman"/>
          <w:sz w:val="24"/>
          <w:szCs w:val="24"/>
        </w:rPr>
        <w:t>contó con el personal</w:t>
      </w:r>
      <w:r w:rsidR="001666A9" w:rsidRPr="005F1683">
        <w:rPr>
          <w:rFonts w:ascii="Times" w:hAnsi="Times" w:cs="Times New Roman"/>
          <w:sz w:val="24"/>
          <w:szCs w:val="24"/>
        </w:rPr>
        <w:t xml:space="preserve">, </w:t>
      </w:r>
      <w:r w:rsidR="00104EAF" w:rsidRPr="005F1683">
        <w:rPr>
          <w:rFonts w:ascii="Times" w:hAnsi="Times" w:cs="Times New Roman"/>
          <w:sz w:val="24"/>
          <w:szCs w:val="24"/>
        </w:rPr>
        <w:t>equipo o medicamentos</w:t>
      </w:r>
      <w:r w:rsidR="00BA0D36" w:rsidRPr="005F1683">
        <w:rPr>
          <w:rFonts w:ascii="Times" w:hAnsi="Times" w:cs="Times New Roman"/>
          <w:sz w:val="24"/>
          <w:szCs w:val="24"/>
        </w:rPr>
        <w:t xml:space="preserve"> necesario</w:t>
      </w:r>
      <w:r w:rsidR="00104EAF" w:rsidRPr="005F1683">
        <w:rPr>
          <w:rFonts w:ascii="Times" w:hAnsi="Times" w:cs="Times New Roman"/>
          <w:sz w:val="24"/>
          <w:szCs w:val="24"/>
        </w:rPr>
        <w:t>,</w:t>
      </w:r>
      <w:r w:rsidR="00B857C9" w:rsidRPr="005F1683">
        <w:rPr>
          <w:rFonts w:ascii="Times" w:hAnsi="Times" w:cs="Times New Roman"/>
          <w:sz w:val="24"/>
          <w:szCs w:val="24"/>
        </w:rPr>
        <w:t xml:space="preserve"> el personal médico y de enfermería denunció el incumplimiento del pago de salarios. </w:t>
      </w:r>
    </w:p>
    <w:p w14:paraId="43C3EB9A" w14:textId="77777777" w:rsidR="00314690" w:rsidRPr="005F1683" w:rsidRDefault="00314690" w:rsidP="00B74533">
      <w:pPr>
        <w:pStyle w:val="Prrafodelista"/>
        <w:spacing w:line="240" w:lineRule="auto"/>
        <w:ind w:left="426"/>
        <w:jc w:val="both"/>
        <w:rPr>
          <w:rFonts w:ascii="Times" w:hAnsi="Times" w:cs="Times New Roman"/>
          <w:sz w:val="24"/>
          <w:szCs w:val="24"/>
        </w:rPr>
      </w:pPr>
    </w:p>
    <w:p w14:paraId="754DD6BB" w14:textId="2E11D005" w:rsidR="00104EAF" w:rsidRPr="005F1683" w:rsidRDefault="00104EAF" w:rsidP="000522B8">
      <w:pPr>
        <w:pStyle w:val="Prrafodelista"/>
        <w:numPr>
          <w:ilvl w:val="0"/>
          <w:numId w:val="17"/>
        </w:numPr>
        <w:spacing w:line="240" w:lineRule="auto"/>
        <w:ind w:left="426" w:hanging="426"/>
        <w:jc w:val="both"/>
        <w:rPr>
          <w:rFonts w:ascii="Times" w:hAnsi="Times"/>
          <w:b/>
          <w:bCs/>
          <w:sz w:val="24"/>
          <w:szCs w:val="24"/>
        </w:rPr>
      </w:pPr>
      <w:r w:rsidRPr="005F1683">
        <w:rPr>
          <w:rFonts w:ascii="Times" w:hAnsi="Times"/>
          <w:sz w:val="24"/>
          <w:szCs w:val="24"/>
        </w:rPr>
        <w:t xml:space="preserve">El gobierno compró vacunas </w:t>
      </w:r>
      <w:r w:rsidR="00A50A38" w:rsidRPr="005F1683">
        <w:rPr>
          <w:rFonts w:ascii="Times" w:hAnsi="Times"/>
          <w:sz w:val="24"/>
          <w:szCs w:val="24"/>
        </w:rPr>
        <w:t>Sputnik V</w:t>
      </w:r>
      <w:r w:rsidRPr="005F1683">
        <w:rPr>
          <w:rFonts w:ascii="Times" w:hAnsi="Times"/>
          <w:sz w:val="24"/>
          <w:szCs w:val="24"/>
        </w:rPr>
        <w:t xml:space="preserve"> las cuales no llegaron </w:t>
      </w:r>
      <w:r w:rsidR="00867C97" w:rsidRPr="005F1683">
        <w:rPr>
          <w:rFonts w:ascii="Times" w:hAnsi="Times"/>
          <w:sz w:val="24"/>
          <w:szCs w:val="24"/>
        </w:rPr>
        <w:t xml:space="preserve">completas </w:t>
      </w:r>
      <w:r w:rsidRPr="005F1683">
        <w:rPr>
          <w:rFonts w:ascii="Times" w:hAnsi="Times"/>
          <w:sz w:val="24"/>
          <w:szCs w:val="24"/>
        </w:rPr>
        <w:t>al país,</w:t>
      </w:r>
      <w:r w:rsidR="00867C97" w:rsidRPr="005F1683">
        <w:rPr>
          <w:rFonts w:ascii="Times" w:hAnsi="Times"/>
          <w:sz w:val="24"/>
          <w:szCs w:val="24"/>
        </w:rPr>
        <w:t xml:space="preserve"> además se conoció en junio de 2022 que Guatemala había perdido </w:t>
      </w:r>
      <w:r w:rsidR="004415D5" w:rsidRPr="005F1683">
        <w:rPr>
          <w:rFonts w:ascii="Times" w:hAnsi="Times"/>
          <w:sz w:val="24"/>
          <w:szCs w:val="24"/>
        </w:rPr>
        <w:t>Q</w:t>
      </w:r>
      <w:r w:rsidR="00867C97" w:rsidRPr="005F1683">
        <w:rPr>
          <w:rFonts w:ascii="Times" w:hAnsi="Times"/>
          <w:sz w:val="24"/>
          <w:szCs w:val="24"/>
        </w:rPr>
        <w:t>471.4 millones en los 7,783,144 dosis de vacunas vencidas</w:t>
      </w:r>
      <w:r w:rsidR="00E03274" w:rsidRPr="005F1683">
        <w:rPr>
          <w:rStyle w:val="Refdenotaalfinal"/>
          <w:rFonts w:ascii="Times" w:hAnsi="Times"/>
          <w:sz w:val="24"/>
          <w:szCs w:val="24"/>
        </w:rPr>
        <w:endnoteReference w:id="44"/>
      </w:r>
      <w:r w:rsidRPr="005F1683">
        <w:rPr>
          <w:rFonts w:ascii="Times" w:hAnsi="Times"/>
          <w:sz w:val="24"/>
          <w:szCs w:val="24"/>
        </w:rPr>
        <w:t>. Finalmente, solo 7,130</w:t>
      </w:r>
      <w:r w:rsidR="006C7F6C" w:rsidRPr="005F1683">
        <w:rPr>
          <w:rFonts w:ascii="Times" w:hAnsi="Times"/>
          <w:sz w:val="24"/>
          <w:szCs w:val="24"/>
        </w:rPr>
        <w:t>,</w:t>
      </w:r>
      <w:r w:rsidRPr="005F1683">
        <w:rPr>
          <w:rFonts w:ascii="Times" w:hAnsi="Times"/>
          <w:sz w:val="24"/>
          <w:szCs w:val="24"/>
        </w:rPr>
        <w:t>340 personas en Guatemala tienen un esquema completo de vacunación</w:t>
      </w:r>
      <w:r w:rsidR="00E03274" w:rsidRPr="005F1683">
        <w:rPr>
          <w:rStyle w:val="Refdenotaalfinal"/>
          <w:rFonts w:ascii="Times" w:hAnsi="Times"/>
          <w:sz w:val="24"/>
          <w:szCs w:val="24"/>
        </w:rPr>
        <w:endnoteReference w:id="45"/>
      </w:r>
      <w:r w:rsidR="006C7F6C" w:rsidRPr="005F1683">
        <w:rPr>
          <w:rFonts w:ascii="Times" w:hAnsi="Times"/>
          <w:sz w:val="24"/>
          <w:szCs w:val="24"/>
        </w:rPr>
        <w:t>.</w:t>
      </w:r>
      <w:r w:rsidRPr="005F1683">
        <w:rPr>
          <w:rFonts w:ascii="Times" w:hAnsi="Times"/>
          <w:sz w:val="24"/>
          <w:szCs w:val="24"/>
        </w:rPr>
        <w:t xml:space="preserve"> </w:t>
      </w:r>
      <w:r w:rsidR="006C7F6C" w:rsidRPr="005F1683">
        <w:rPr>
          <w:rFonts w:ascii="Times" w:hAnsi="Times"/>
          <w:sz w:val="24"/>
          <w:szCs w:val="24"/>
        </w:rPr>
        <w:t>L</w:t>
      </w:r>
      <w:r w:rsidRPr="005F1683">
        <w:rPr>
          <w:rFonts w:ascii="Times" w:hAnsi="Times"/>
          <w:sz w:val="24"/>
          <w:szCs w:val="24"/>
        </w:rPr>
        <w:t xml:space="preserve">uego de la crisis lo que ha quedado </w:t>
      </w:r>
      <w:r w:rsidR="006C7F6C" w:rsidRPr="005F1683">
        <w:rPr>
          <w:rFonts w:ascii="Times" w:hAnsi="Times"/>
          <w:sz w:val="24"/>
          <w:szCs w:val="24"/>
        </w:rPr>
        <w:t xml:space="preserve">han sido </w:t>
      </w:r>
      <w:r w:rsidRPr="005F1683">
        <w:rPr>
          <w:rFonts w:ascii="Times" w:hAnsi="Times"/>
          <w:sz w:val="24"/>
          <w:szCs w:val="24"/>
        </w:rPr>
        <w:t>los efectos secundarios lo cuales no se están atendiendo</w:t>
      </w:r>
      <w:r w:rsidR="00F94047" w:rsidRPr="005F1683">
        <w:rPr>
          <w:rFonts w:ascii="Times" w:hAnsi="Times"/>
          <w:sz w:val="24"/>
          <w:szCs w:val="24"/>
        </w:rPr>
        <w:t>;</w:t>
      </w:r>
      <w:r w:rsidRPr="005F1683">
        <w:rPr>
          <w:rFonts w:ascii="Times" w:hAnsi="Times"/>
          <w:sz w:val="24"/>
          <w:szCs w:val="24"/>
        </w:rPr>
        <w:t xml:space="preserve"> el gobierno sigue dejando en las manos de la población la curación, </w:t>
      </w:r>
      <w:r w:rsidR="00B857C9" w:rsidRPr="005F1683">
        <w:rPr>
          <w:rFonts w:ascii="Times" w:hAnsi="Times"/>
          <w:sz w:val="24"/>
          <w:szCs w:val="24"/>
        </w:rPr>
        <w:t>quienes no tengan los recursos para pagar está destinada a</w:t>
      </w:r>
      <w:r w:rsidR="00BA0D36" w:rsidRPr="005F1683">
        <w:rPr>
          <w:rFonts w:ascii="Times" w:hAnsi="Times"/>
          <w:sz w:val="24"/>
          <w:szCs w:val="24"/>
        </w:rPr>
        <w:t xml:space="preserve"> padecer o</w:t>
      </w:r>
      <w:r w:rsidR="00B857C9" w:rsidRPr="005F1683">
        <w:rPr>
          <w:rFonts w:ascii="Times" w:hAnsi="Times"/>
          <w:sz w:val="24"/>
          <w:szCs w:val="24"/>
        </w:rPr>
        <w:t xml:space="preserve"> morir. </w:t>
      </w:r>
      <w:r w:rsidR="00B857C9" w:rsidRPr="005F1683">
        <w:rPr>
          <w:rFonts w:ascii="Times" w:hAnsi="Times"/>
          <w:b/>
          <w:bCs/>
          <w:sz w:val="24"/>
          <w:szCs w:val="24"/>
        </w:rPr>
        <w:t>Es urgente que el Estado atienda de manera urgente las afectaciones que ha dejado el COVID-19 en la salud de las mujeres y se implementen programas especializados para la atención.</w:t>
      </w:r>
    </w:p>
    <w:p w14:paraId="6CBEA42B" w14:textId="77777777" w:rsidR="00B857C9" w:rsidRPr="005F1683" w:rsidRDefault="00B857C9" w:rsidP="00B74533">
      <w:pPr>
        <w:pStyle w:val="Prrafodelista"/>
        <w:spacing w:line="240" w:lineRule="auto"/>
        <w:rPr>
          <w:rFonts w:ascii="Times" w:hAnsi="Times" w:cs="Arial"/>
          <w:sz w:val="24"/>
          <w:szCs w:val="24"/>
        </w:rPr>
      </w:pPr>
    </w:p>
    <w:p w14:paraId="7AAA809A" w14:textId="468743DE" w:rsidR="00B74533" w:rsidRPr="005F1683" w:rsidRDefault="002E4870" w:rsidP="000522B8">
      <w:pPr>
        <w:pStyle w:val="Prrafodelista"/>
        <w:numPr>
          <w:ilvl w:val="0"/>
          <w:numId w:val="17"/>
        </w:numPr>
        <w:ind w:left="426" w:hanging="426"/>
        <w:jc w:val="both"/>
        <w:rPr>
          <w:color w:val="0C0C0C"/>
          <w:shd w:val="clear" w:color="auto" w:fill="FFFFFF"/>
        </w:rPr>
      </w:pPr>
      <w:r w:rsidRPr="000522B8">
        <w:rPr>
          <w:rFonts w:ascii="Times" w:hAnsi="Times" w:cs="Times New Roman"/>
          <w:sz w:val="24"/>
          <w:szCs w:val="24"/>
        </w:rPr>
        <w:t xml:space="preserve">La salud de las mujeres es invisibilizada porque no hay programas </w:t>
      </w:r>
      <w:r w:rsidR="00267219" w:rsidRPr="000522B8">
        <w:rPr>
          <w:rFonts w:ascii="Times" w:hAnsi="Times" w:cs="Times New Roman"/>
          <w:sz w:val="24"/>
          <w:szCs w:val="24"/>
        </w:rPr>
        <w:t xml:space="preserve">integrales que </w:t>
      </w:r>
      <w:r w:rsidR="00F678E9" w:rsidRPr="000522B8">
        <w:rPr>
          <w:rFonts w:ascii="Times" w:hAnsi="Times" w:cs="Times New Roman"/>
          <w:sz w:val="24"/>
          <w:szCs w:val="24"/>
        </w:rPr>
        <w:t xml:space="preserve">abarquen todo el ciclo de </w:t>
      </w:r>
      <w:r w:rsidR="003935B1" w:rsidRPr="000522B8">
        <w:rPr>
          <w:rFonts w:ascii="Times" w:hAnsi="Times" w:cs="Times New Roman"/>
          <w:sz w:val="24"/>
          <w:szCs w:val="24"/>
        </w:rPr>
        <w:t xml:space="preserve">su </w:t>
      </w:r>
      <w:r w:rsidR="00F678E9" w:rsidRPr="000522B8">
        <w:rPr>
          <w:rFonts w:ascii="Times" w:hAnsi="Times" w:cs="Times New Roman"/>
          <w:sz w:val="24"/>
          <w:szCs w:val="24"/>
        </w:rPr>
        <w:t>vida,</w:t>
      </w:r>
      <w:r w:rsidR="003F209C" w:rsidRPr="000522B8">
        <w:rPr>
          <w:rFonts w:ascii="Times" w:hAnsi="Times" w:cs="Times New Roman"/>
          <w:sz w:val="24"/>
          <w:szCs w:val="24"/>
        </w:rPr>
        <w:t xml:space="preserve"> </w:t>
      </w:r>
      <w:r w:rsidR="00F678E9" w:rsidRPr="000522B8">
        <w:rPr>
          <w:rFonts w:ascii="Times" w:hAnsi="Times" w:cs="Times New Roman"/>
          <w:sz w:val="24"/>
          <w:szCs w:val="24"/>
        </w:rPr>
        <w:t>son importantes</w:t>
      </w:r>
      <w:r w:rsidR="003F3A4B" w:rsidRPr="000522B8">
        <w:rPr>
          <w:rFonts w:ascii="Times" w:hAnsi="Times" w:cs="Times New Roman"/>
          <w:sz w:val="24"/>
          <w:szCs w:val="24"/>
        </w:rPr>
        <w:t xml:space="preserve"> para el sistema de salud</w:t>
      </w:r>
      <w:r w:rsidR="00F678E9" w:rsidRPr="000522B8">
        <w:rPr>
          <w:rFonts w:ascii="Times" w:hAnsi="Times" w:cs="Times New Roman"/>
          <w:sz w:val="24"/>
          <w:szCs w:val="24"/>
        </w:rPr>
        <w:t xml:space="preserve"> solo </w:t>
      </w:r>
      <w:r w:rsidR="003317B3" w:rsidRPr="000522B8">
        <w:rPr>
          <w:rFonts w:ascii="Times" w:hAnsi="Times" w:cs="Times New Roman"/>
          <w:sz w:val="24"/>
          <w:szCs w:val="24"/>
        </w:rPr>
        <w:t xml:space="preserve">cuando están </w:t>
      </w:r>
      <w:r w:rsidR="00F678E9" w:rsidRPr="000522B8">
        <w:rPr>
          <w:rFonts w:ascii="Times" w:hAnsi="Times" w:cs="Times New Roman"/>
          <w:sz w:val="24"/>
          <w:szCs w:val="24"/>
        </w:rPr>
        <w:t xml:space="preserve">embarazadas o </w:t>
      </w:r>
      <w:r w:rsidR="003317B3" w:rsidRPr="000522B8">
        <w:rPr>
          <w:rFonts w:ascii="Times" w:hAnsi="Times" w:cs="Times New Roman"/>
          <w:sz w:val="24"/>
          <w:szCs w:val="24"/>
        </w:rPr>
        <w:t xml:space="preserve">en </w:t>
      </w:r>
      <w:r w:rsidR="00E23E04" w:rsidRPr="000522B8">
        <w:rPr>
          <w:rFonts w:ascii="Times" w:hAnsi="Times" w:cs="Times New Roman"/>
          <w:sz w:val="24"/>
          <w:szCs w:val="24"/>
        </w:rPr>
        <w:t>periodo de lactancia</w:t>
      </w:r>
      <w:r w:rsidR="00E03098" w:rsidRPr="000522B8">
        <w:rPr>
          <w:rFonts w:ascii="Times" w:hAnsi="Times" w:cs="Times New Roman"/>
          <w:sz w:val="24"/>
          <w:szCs w:val="24"/>
        </w:rPr>
        <w:t>.</w:t>
      </w:r>
      <w:r w:rsidR="00E068BA" w:rsidRPr="000522B8">
        <w:rPr>
          <w:rFonts w:ascii="Times" w:hAnsi="Times" w:cs="Times New Roman"/>
          <w:sz w:val="24"/>
          <w:szCs w:val="24"/>
        </w:rPr>
        <w:t xml:space="preserve"> </w:t>
      </w:r>
      <w:r w:rsidR="00E03098" w:rsidRPr="000522B8">
        <w:rPr>
          <w:rFonts w:ascii="Times" w:hAnsi="Times" w:cs="Times New Roman"/>
          <w:sz w:val="24"/>
          <w:szCs w:val="24"/>
        </w:rPr>
        <w:t>P</w:t>
      </w:r>
      <w:r w:rsidR="00E068BA" w:rsidRPr="000522B8">
        <w:rPr>
          <w:rFonts w:ascii="Times" w:hAnsi="Times" w:cs="Times New Roman"/>
          <w:sz w:val="24"/>
          <w:szCs w:val="24"/>
        </w:rPr>
        <w:t>ersiste la negativa de brindar educación integral en sexualidad, así como la distribución de métodos de planificación familiar,</w:t>
      </w:r>
      <w:r w:rsidR="003935B1" w:rsidRPr="000522B8">
        <w:rPr>
          <w:rFonts w:ascii="Times" w:hAnsi="Times" w:cs="Times New Roman"/>
          <w:sz w:val="24"/>
          <w:szCs w:val="24"/>
        </w:rPr>
        <w:t xml:space="preserve"> y</w:t>
      </w:r>
      <w:r w:rsidR="00E068BA" w:rsidRPr="000522B8">
        <w:rPr>
          <w:rFonts w:ascii="Times" w:hAnsi="Times" w:cs="Times New Roman"/>
          <w:sz w:val="24"/>
          <w:szCs w:val="24"/>
        </w:rPr>
        <w:t xml:space="preserve"> es urgente ampliar los programas de salud sexual y reproductiva</w:t>
      </w:r>
      <w:r w:rsidR="003317B3" w:rsidRPr="000522B8">
        <w:rPr>
          <w:rFonts w:ascii="Times" w:hAnsi="Times" w:cs="Times New Roman"/>
          <w:sz w:val="24"/>
          <w:szCs w:val="24"/>
        </w:rPr>
        <w:t xml:space="preserve"> y </w:t>
      </w:r>
      <w:r w:rsidR="00E068BA" w:rsidRPr="000522B8">
        <w:rPr>
          <w:rFonts w:ascii="Times" w:hAnsi="Times" w:cs="Times New Roman"/>
          <w:sz w:val="24"/>
          <w:szCs w:val="24"/>
        </w:rPr>
        <w:t xml:space="preserve">de prevención de </w:t>
      </w:r>
      <w:r w:rsidR="008148EE" w:rsidRPr="000522B8">
        <w:rPr>
          <w:rFonts w:ascii="Times" w:hAnsi="Times" w:cs="Times New Roman"/>
          <w:sz w:val="24"/>
          <w:szCs w:val="24"/>
        </w:rPr>
        <w:t xml:space="preserve">cáncer cérvico uterino. </w:t>
      </w:r>
      <w:r w:rsidR="002A48BB" w:rsidRPr="000522B8">
        <w:rPr>
          <w:rFonts w:ascii="Times" w:hAnsi="Times" w:cs="Times New Roman"/>
          <w:sz w:val="24"/>
          <w:szCs w:val="24"/>
        </w:rPr>
        <w:t>Según información del</w:t>
      </w:r>
      <w:r w:rsidR="00B708A2" w:rsidRPr="000522B8">
        <w:rPr>
          <w:rFonts w:ascii="Times" w:hAnsi="Times" w:cs="Times New Roman"/>
          <w:sz w:val="24"/>
          <w:szCs w:val="24"/>
        </w:rPr>
        <w:t xml:space="preserve"> </w:t>
      </w:r>
      <w:r w:rsidR="008148EE" w:rsidRPr="000522B8">
        <w:rPr>
          <w:rFonts w:ascii="Times" w:hAnsi="Times" w:cs="Times New Roman"/>
          <w:sz w:val="24"/>
          <w:szCs w:val="24"/>
        </w:rPr>
        <w:t xml:space="preserve">OSAR </w:t>
      </w:r>
      <w:r w:rsidR="00B708A2" w:rsidRPr="000522B8">
        <w:rPr>
          <w:rFonts w:ascii="Times" w:hAnsi="Times" w:cs="Times New Roman"/>
          <w:sz w:val="24"/>
          <w:szCs w:val="24"/>
        </w:rPr>
        <w:t>(2023)</w:t>
      </w:r>
      <w:r w:rsidR="006F2533" w:rsidRPr="000522B8">
        <w:rPr>
          <w:rFonts w:ascii="Times" w:hAnsi="Times" w:cs="Times New Roman"/>
          <w:sz w:val="24"/>
          <w:szCs w:val="24"/>
        </w:rPr>
        <w:t>,</w:t>
      </w:r>
      <w:r w:rsidR="00B708A2" w:rsidRPr="000522B8">
        <w:rPr>
          <w:rFonts w:ascii="Times" w:hAnsi="Times" w:cs="Times New Roman"/>
          <w:sz w:val="24"/>
          <w:szCs w:val="24"/>
        </w:rPr>
        <w:t xml:space="preserve"> </w:t>
      </w:r>
      <w:r w:rsidR="002A48BB" w:rsidRPr="000522B8">
        <w:rPr>
          <w:rFonts w:ascii="Times" w:hAnsi="Times" w:cs="Times New Roman"/>
          <w:sz w:val="24"/>
          <w:szCs w:val="24"/>
        </w:rPr>
        <w:t xml:space="preserve"> se </w:t>
      </w:r>
      <w:r w:rsidR="006F2533" w:rsidRPr="000522B8">
        <w:rPr>
          <w:rFonts w:ascii="Times" w:hAnsi="Times" w:cs="Times New Roman"/>
          <w:sz w:val="24"/>
          <w:szCs w:val="24"/>
        </w:rPr>
        <w:t>registró</w:t>
      </w:r>
      <w:r w:rsidR="008148EE" w:rsidRPr="000522B8">
        <w:rPr>
          <w:rFonts w:ascii="Times" w:hAnsi="Times" w:cs="Times New Roman"/>
          <w:sz w:val="24"/>
          <w:szCs w:val="24"/>
        </w:rPr>
        <w:t xml:space="preserve"> un total de </w:t>
      </w:r>
      <w:r w:rsidR="003317B3" w:rsidRPr="000522B8">
        <w:rPr>
          <w:rFonts w:ascii="Times" w:hAnsi="Times" w:cs="Times New Roman"/>
          <w:sz w:val="24"/>
          <w:szCs w:val="24"/>
        </w:rPr>
        <w:t>399,039</w:t>
      </w:r>
      <w:r w:rsidR="008148EE" w:rsidRPr="000522B8">
        <w:rPr>
          <w:rFonts w:ascii="Times" w:hAnsi="Times" w:cs="Times New Roman"/>
          <w:sz w:val="24"/>
          <w:szCs w:val="24"/>
        </w:rPr>
        <w:t xml:space="preserve"> nacimientos</w:t>
      </w:r>
      <w:r w:rsidR="003317B3" w:rsidRPr="000522B8">
        <w:rPr>
          <w:rFonts w:ascii="Times" w:hAnsi="Times" w:cs="Times New Roman"/>
          <w:sz w:val="24"/>
          <w:szCs w:val="24"/>
        </w:rPr>
        <w:t xml:space="preserve"> en madres de 10 a 19 años del </w:t>
      </w:r>
      <w:r w:rsidR="008148EE" w:rsidRPr="000522B8">
        <w:rPr>
          <w:rFonts w:ascii="Times" w:hAnsi="Times" w:cs="Times New Roman"/>
          <w:sz w:val="24"/>
          <w:szCs w:val="24"/>
        </w:rPr>
        <w:t xml:space="preserve">2018 a </w:t>
      </w:r>
      <w:r w:rsidR="003317B3" w:rsidRPr="000522B8">
        <w:rPr>
          <w:rFonts w:ascii="Times" w:hAnsi="Times" w:cs="Times New Roman"/>
          <w:sz w:val="24"/>
          <w:szCs w:val="24"/>
        </w:rPr>
        <w:t xml:space="preserve">julio </w:t>
      </w:r>
      <w:r w:rsidR="008148EE" w:rsidRPr="000522B8">
        <w:rPr>
          <w:rFonts w:ascii="Times" w:hAnsi="Times" w:cs="Times New Roman"/>
          <w:sz w:val="24"/>
          <w:szCs w:val="24"/>
        </w:rPr>
        <w:t>2023</w:t>
      </w:r>
      <w:r w:rsidR="000E4FFB" w:rsidRPr="000522B8">
        <w:rPr>
          <w:rFonts w:ascii="Times" w:hAnsi="Times" w:cs="Times New Roman"/>
          <w:sz w:val="24"/>
          <w:szCs w:val="24"/>
        </w:rPr>
        <w:t>,</w:t>
      </w:r>
      <w:r w:rsidR="003317B3" w:rsidRPr="000522B8">
        <w:rPr>
          <w:rFonts w:ascii="Times" w:hAnsi="Times" w:cs="Times New Roman"/>
          <w:sz w:val="24"/>
          <w:szCs w:val="24"/>
        </w:rPr>
        <w:t xml:space="preserve"> y un total de 539,544 registros de embarazo de mujeres entre 10 a 19 años</w:t>
      </w:r>
      <w:r w:rsidR="00E03274" w:rsidRPr="005F1683">
        <w:rPr>
          <w:rStyle w:val="Refdenotaalfinal"/>
          <w:rFonts w:ascii="Times" w:hAnsi="Times" w:cs="Times New Roman"/>
          <w:sz w:val="24"/>
          <w:szCs w:val="24"/>
        </w:rPr>
        <w:endnoteReference w:id="46"/>
      </w:r>
      <w:r w:rsidR="003317B3" w:rsidRPr="000522B8">
        <w:rPr>
          <w:rFonts w:ascii="Times" w:hAnsi="Times" w:cs="Times New Roman"/>
          <w:sz w:val="24"/>
          <w:szCs w:val="24"/>
        </w:rPr>
        <w:t xml:space="preserve">. </w:t>
      </w:r>
      <w:r w:rsidRPr="000522B8">
        <w:rPr>
          <w:rFonts w:ascii="Times" w:hAnsi="Times" w:cs="Times New Roman"/>
          <w:sz w:val="24"/>
          <w:szCs w:val="24"/>
        </w:rPr>
        <w:t>En lo referente a muertes maternas</w:t>
      </w:r>
      <w:r w:rsidR="003F209C" w:rsidRPr="000522B8">
        <w:rPr>
          <w:rFonts w:ascii="Times" w:hAnsi="Times" w:cs="Times New Roman"/>
          <w:sz w:val="24"/>
          <w:szCs w:val="24"/>
        </w:rPr>
        <w:t>,</w:t>
      </w:r>
      <w:r w:rsidRPr="000522B8">
        <w:rPr>
          <w:rFonts w:ascii="Times" w:hAnsi="Times" w:cs="Times New Roman"/>
          <w:sz w:val="24"/>
          <w:szCs w:val="24"/>
        </w:rPr>
        <w:t xml:space="preserve"> de</w:t>
      </w:r>
      <w:r w:rsidR="00E068BA" w:rsidRPr="000522B8">
        <w:rPr>
          <w:rFonts w:ascii="Times" w:hAnsi="Times" w:cs="Times New Roman"/>
          <w:sz w:val="24"/>
          <w:szCs w:val="24"/>
        </w:rPr>
        <w:t>l 2018 a</w:t>
      </w:r>
      <w:r w:rsidR="003317B3" w:rsidRPr="000522B8">
        <w:rPr>
          <w:rFonts w:ascii="Times" w:hAnsi="Times" w:cs="Times New Roman"/>
          <w:sz w:val="24"/>
          <w:szCs w:val="24"/>
        </w:rPr>
        <w:t xml:space="preserve"> mayo 2023</w:t>
      </w:r>
      <w:r w:rsidR="003356A0" w:rsidRPr="000522B8">
        <w:rPr>
          <w:rFonts w:ascii="Times" w:hAnsi="Times" w:cs="Times New Roman"/>
          <w:sz w:val="24"/>
          <w:szCs w:val="24"/>
        </w:rPr>
        <w:t>,</w:t>
      </w:r>
      <w:r w:rsidR="003317B3" w:rsidRPr="000522B8">
        <w:rPr>
          <w:rFonts w:ascii="Times" w:hAnsi="Times" w:cs="Times New Roman"/>
          <w:sz w:val="24"/>
          <w:szCs w:val="24"/>
        </w:rPr>
        <w:t xml:space="preserve"> el MSPAS registró un total de 12 muertes maternas de niñas de 10 a 14 años y 241 en adolescentes y jóvenes de 15 a 19 años</w:t>
      </w:r>
      <w:r w:rsidR="00E03274" w:rsidRPr="005F1683">
        <w:rPr>
          <w:rStyle w:val="Refdenotaalfinal"/>
          <w:rFonts w:ascii="Times" w:hAnsi="Times" w:cs="Times New Roman"/>
          <w:sz w:val="24"/>
          <w:szCs w:val="24"/>
        </w:rPr>
        <w:endnoteReference w:id="47"/>
      </w:r>
      <w:r w:rsidR="003317B3" w:rsidRPr="000522B8">
        <w:rPr>
          <w:rFonts w:ascii="Times" w:hAnsi="Times" w:cs="Times New Roman"/>
          <w:sz w:val="24"/>
          <w:szCs w:val="24"/>
        </w:rPr>
        <w:t xml:space="preserve">. </w:t>
      </w:r>
      <w:r w:rsidR="00E068BA" w:rsidRPr="000522B8">
        <w:rPr>
          <w:rFonts w:ascii="Times" w:hAnsi="Times" w:cs="Times New Roman"/>
          <w:sz w:val="24"/>
          <w:szCs w:val="24"/>
        </w:rPr>
        <w:t xml:space="preserve"> </w:t>
      </w:r>
    </w:p>
    <w:p w14:paraId="3E1AE6ED" w14:textId="77777777" w:rsidR="003317B3" w:rsidRPr="00B74533" w:rsidRDefault="003317B3" w:rsidP="00B74533">
      <w:pPr>
        <w:pStyle w:val="Prrafodelista"/>
        <w:spacing w:line="240" w:lineRule="auto"/>
        <w:ind w:left="426"/>
        <w:jc w:val="both"/>
        <w:rPr>
          <w:shd w:val="clear" w:color="auto" w:fill="FFFFFF"/>
        </w:rPr>
      </w:pPr>
    </w:p>
    <w:p w14:paraId="79C0C9BA" w14:textId="62BF0E8B" w:rsidR="00625B45" w:rsidRPr="005F1683" w:rsidRDefault="00E068BA" w:rsidP="00B74533">
      <w:pPr>
        <w:pStyle w:val="Prrafodelista"/>
        <w:numPr>
          <w:ilvl w:val="0"/>
          <w:numId w:val="15"/>
        </w:numPr>
        <w:spacing w:line="240" w:lineRule="auto"/>
        <w:rPr>
          <w:rFonts w:ascii="Times" w:hAnsi="Times" w:cs="Times New Roman"/>
          <w:b/>
          <w:bCs/>
          <w:sz w:val="24"/>
          <w:szCs w:val="24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t>Mujeres m</w:t>
      </w:r>
      <w:r w:rsidR="00625B45" w:rsidRPr="005F1683">
        <w:rPr>
          <w:rFonts w:ascii="Times" w:hAnsi="Times" w:cs="Times New Roman"/>
          <w:b/>
          <w:bCs/>
          <w:sz w:val="24"/>
          <w:szCs w:val="24"/>
        </w:rPr>
        <w:t>igra</w:t>
      </w:r>
      <w:r w:rsidRPr="005F1683">
        <w:rPr>
          <w:rFonts w:ascii="Times" w:hAnsi="Times" w:cs="Times New Roman"/>
          <w:b/>
          <w:bCs/>
          <w:sz w:val="24"/>
          <w:szCs w:val="24"/>
        </w:rPr>
        <w:t>ntes</w:t>
      </w:r>
    </w:p>
    <w:p w14:paraId="23357AA6" w14:textId="77777777" w:rsidR="00C21451" w:rsidRPr="005F1683" w:rsidRDefault="00C21451" w:rsidP="00B74533">
      <w:pPr>
        <w:pStyle w:val="Prrafodelista"/>
        <w:spacing w:line="240" w:lineRule="auto"/>
        <w:ind w:left="1080"/>
        <w:rPr>
          <w:rFonts w:ascii="Times" w:hAnsi="Times" w:cs="Times New Roman"/>
          <w:sz w:val="24"/>
          <w:szCs w:val="24"/>
        </w:rPr>
      </w:pPr>
    </w:p>
    <w:p w14:paraId="74831F18" w14:textId="4E438140" w:rsidR="00C21451" w:rsidRPr="00C21451" w:rsidRDefault="005E581E" w:rsidP="00C21451">
      <w:pPr>
        <w:pStyle w:val="Prrafodelista"/>
        <w:numPr>
          <w:ilvl w:val="0"/>
          <w:numId w:val="17"/>
        </w:numPr>
        <w:ind w:left="426" w:hanging="426"/>
        <w:jc w:val="both"/>
      </w:pPr>
      <w:r w:rsidRPr="000522B8">
        <w:rPr>
          <w:rFonts w:ascii="Times" w:hAnsi="Times" w:cs="Times New Roman"/>
          <w:sz w:val="24"/>
          <w:szCs w:val="24"/>
        </w:rPr>
        <w:t xml:space="preserve">Desde el 2018 se ha conocido el incremento de la migración de las mujeres y núcleos </w:t>
      </w:r>
      <w:r w:rsidR="003C6C8B" w:rsidRPr="000522B8">
        <w:rPr>
          <w:rFonts w:ascii="Times" w:hAnsi="Times" w:cs="Times New Roman"/>
          <w:sz w:val="24"/>
          <w:szCs w:val="24"/>
        </w:rPr>
        <w:t xml:space="preserve">familiares </w:t>
      </w:r>
      <w:r w:rsidRPr="000522B8">
        <w:rPr>
          <w:rFonts w:ascii="Times" w:hAnsi="Times" w:cs="Times New Roman"/>
          <w:sz w:val="24"/>
          <w:szCs w:val="24"/>
        </w:rPr>
        <w:t>completos</w:t>
      </w:r>
      <w:r w:rsidR="00720478" w:rsidRPr="000522B8">
        <w:rPr>
          <w:rFonts w:ascii="Times" w:hAnsi="Times" w:cs="Times New Roman"/>
          <w:sz w:val="24"/>
          <w:szCs w:val="24"/>
        </w:rPr>
        <w:t xml:space="preserve">, así como la conformación de caravanas de población migrante. </w:t>
      </w:r>
      <w:r w:rsidR="003C6C8B" w:rsidRPr="000522B8">
        <w:rPr>
          <w:rFonts w:ascii="Times" w:hAnsi="Times" w:cs="Times New Roman"/>
          <w:sz w:val="24"/>
          <w:szCs w:val="24"/>
        </w:rPr>
        <w:t xml:space="preserve">Del </w:t>
      </w:r>
      <w:r w:rsidR="00720478" w:rsidRPr="000522B8">
        <w:rPr>
          <w:rFonts w:ascii="Times" w:hAnsi="Times" w:cs="Times New Roman"/>
          <w:sz w:val="24"/>
          <w:szCs w:val="24"/>
        </w:rPr>
        <w:t>2021 a agosto 2023</w:t>
      </w:r>
      <w:r w:rsidR="00EB1D1C" w:rsidRPr="000522B8">
        <w:rPr>
          <w:rFonts w:ascii="Times" w:hAnsi="Times" w:cs="Times New Roman"/>
          <w:sz w:val="24"/>
          <w:szCs w:val="24"/>
        </w:rPr>
        <w:t>,</w:t>
      </w:r>
      <w:r w:rsidR="00720478" w:rsidRPr="000522B8">
        <w:rPr>
          <w:rFonts w:ascii="Times" w:hAnsi="Times" w:cs="Times New Roman"/>
          <w:sz w:val="24"/>
          <w:szCs w:val="24"/>
        </w:rPr>
        <w:t xml:space="preserve"> según información del IGM (2023) hubo un total de 37,906 mujeres adultas, menores de edad acompañadas y no acompañadas que fueron retornadas</w:t>
      </w:r>
      <w:r w:rsidR="003F3A4B" w:rsidRPr="000522B8">
        <w:rPr>
          <w:rFonts w:ascii="Times" w:hAnsi="Times" w:cs="Times New Roman"/>
          <w:sz w:val="24"/>
          <w:szCs w:val="24"/>
        </w:rPr>
        <w:t xml:space="preserve"> e</w:t>
      </w:r>
      <w:r w:rsidR="002A48BB" w:rsidRPr="000522B8">
        <w:rPr>
          <w:rFonts w:ascii="Times" w:hAnsi="Times" w:cs="Times New Roman"/>
          <w:sz w:val="24"/>
          <w:szCs w:val="24"/>
        </w:rPr>
        <w:t>n</w:t>
      </w:r>
      <w:r w:rsidR="003F3A4B" w:rsidRPr="000522B8">
        <w:rPr>
          <w:rFonts w:ascii="Times" w:hAnsi="Times" w:cs="Times New Roman"/>
          <w:sz w:val="24"/>
          <w:szCs w:val="24"/>
        </w:rPr>
        <w:t xml:space="preserve"> los </w:t>
      </w:r>
      <w:r w:rsidR="00720478" w:rsidRPr="000522B8">
        <w:rPr>
          <w:rFonts w:ascii="Times" w:hAnsi="Times" w:cs="Times New Roman"/>
          <w:sz w:val="24"/>
          <w:szCs w:val="24"/>
        </w:rPr>
        <w:t>centros de migración terrestre de Tecún Umán, El Carmen y vía área procedentes de México y Estados Unidos</w:t>
      </w:r>
      <w:r w:rsidR="003C6C8B" w:rsidRPr="000522B8">
        <w:rPr>
          <w:rFonts w:ascii="Times" w:hAnsi="Times" w:cs="Times New Roman"/>
          <w:sz w:val="24"/>
          <w:szCs w:val="24"/>
        </w:rPr>
        <w:t>;</w:t>
      </w:r>
      <w:r w:rsidR="00720478" w:rsidRPr="000522B8">
        <w:rPr>
          <w:rFonts w:ascii="Times" w:hAnsi="Times" w:cs="Times New Roman"/>
          <w:sz w:val="24"/>
          <w:szCs w:val="24"/>
        </w:rPr>
        <w:t xml:space="preserve"> de enero al 16 de agosto de 2023 </w:t>
      </w:r>
      <w:r w:rsidR="003F3A4B" w:rsidRPr="000522B8">
        <w:rPr>
          <w:rFonts w:ascii="Times" w:hAnsi="Times" w:cs="Times New Roman"/>
          <w:sz w:val="24"/>
          <w:szCs w:val="24"/>
        </w:rPr>
        <w:t>vinieron 277</w:t>
      </w:r>
      <w:r w:rsidR="00720478" w:rsidRPr="000522B8">
        <w:rPr>
          <w:rFonts w:ascii="Times" w:hAnsi="Times" w:cs="Times New Roman"/>
          <w:sz w:val="24"/>
          <w:szCs w:val="24"/>
        </w:rPr>
        <w:t xml:space="preserve"> vuelos de estos dos países, solo en los vuelos provenientes de Estados Unidos hubo 2,052 unidades familiares retornadas. </w:t>
      </w:r>
      <w:r w:rsidR="0098305F" w:rsidRPr="000522B8">
        <w:rPr>
          <w:rFonts w:ascii="Times" w:hAnsi="Times" w:cs="Times New Roman"/>
          <w:sz w:val="24"/>
          <w:szCs w:val="24"/>
        </w:rPr>
        <w:t xml:space="preserve"> En el 2021 se conoció el retorno violento </w:t>
      </w:r>
      <w:r w:rsidR="005C3150" w:rsidRPr="000522B8">
        <w:rPr>
          <w:rFonts w:ascii="Times" w:hAnsi="Times" w:cs="Times New Roman"/>
          <w:sz w:val="24"/>
          <w:szCs w:val="24"/>
        </w:rPr>
        <w:t xml:space="preserve">de </w:t>
      </w:r>
      <w:r w:rsidR="003C6C8B" w:rsidRPr="000522B8">
        <w:rPr>
          <w:rFonts w:ascii="Times" w:hAnsi="Times" w:cs="Times New Roman"/>
          <w:sz w:val="24"/>
          <w:szCs w:val="24"/>
        </w:rPr>
        <w:t>25,088 personas principalmente de Honduras</w:t>
      </w:r>
      <w:r w:rsidR="001A1058" w:rsidRPr="000522B8">
        <w:rPr>
          <w:rFonts w:ascii="Times" w:hAnsi="Times" w:cs="Times New Roman"/>
          <w:sz w:val="24"/>
          <w:szCs w:val="24"/>
        </w:rPr>
        <w:t xml:space="preserve"> y </w:t>
      </w:r>
      <w:r w:rsidR="003C6C8B" w:rsidRPr="000522B8">
        <w:rPr>
          <w:rFonts w:ascii="Times" w:hAnsi="Times" w:cs="Times New Roman"/>
          <w:sz w:val="24"/>
          <w:szCs w:val="24"/>
        </w:rPr>
        <w:t>El Salvador,</w:t>
      </w:r>
      <w:r w:rsidR="005C3150" w:rsidRPr="000522B8">
        <w:rPr>
          <w:rFonts w:ascii="Times" w:hAnsi="Times" w:cs="Times New Roman"/>
          <w:sz w:val="24"/>
          <w:szCs w:val="24"/>
        </w:rPr>
        <w:t xml:space="preserve"> por medio de 694 buses que ingresaron</w:t>
      </w:r>
      <w:r w:rsidR="003C6C8B" w:rsidRPr="000522B8">
        <w:rPr>
          <w:rFonts w:ascii="Times" w:hAnsi="Times" w:cs="Times New Roman"/>
          <w:sz w:val="24"/>
          <w:szCs w:val="24"/>
        </w:rPr>
        <w:t xml:space="preserve"> por la frontera </w:t>
      </w:r>
      <w:r w:rsidR="005C3150" w:rsidRPr="000522B8">
        <w:rPr>
          <w:rFonts w:ascii="Times" w:hAnsi="Times" w:cs="Times New Roman"/>
          <w:sz w:val="24"/>
          <w:szCs w:val="24"/>
        </w:rPr>
        <w:t xml:space="preserve">El </w:t>
      </w:r>
      <w:r w:rsidR="003C6C8B" w:rsidRPr="000522B8">
        <w:rPr>
          <w:rFonts w:ascii="Times" w:hAnsi="Times" w:cs="Times New Roman"/>
          <w:sz w:val="24"/>
          <w:szCs w:val="24"/>
        </w:rPr>
        <w:t xml:space="preserve">Ceibo, </w:t>
      </w:r>
      <w:r w:rsidR="001A1058" w:rsidRPr="000522B8">
        <w:rPr>
          <w:rFonts w:ascii="Times" w:hAnsi="Times" w:cs="Times New Roman"/>
          <w:sz w:val="24"/>
          <w:szCs w:val="24"/>
        </w:rPr>
        <w:t>el 42% eran mujeres adultas y menores de edad</w:t>
      </w:r>
      <w:r w:rsidR="00114F01" w:rsidRPr="00C21451">
        <w:rPr>
          <w:rStyle w:val="Refdenotaalfinal"/>
          <w:rFonts w:ascii="Times" w:hAnsi="Times" w:cs="Times New Roman"/>
          <w:sz w:val="24"/>
          <w:szCs w:val="24"/>
        </w:rPr>
        <w:endnoteReference w:id="48"/>
      </w:r>
      <w:r w:rsidR="001A1058" w:rsidRPr="000522B8">
        <w:rPr>
          <w:rFonts w:ascii="Times" w:hAnsi="Times" w:cs="Times New Roman"/>
          <w:sz w:val="24"/>
          <w:szCs w:val="24"/>
        </w:rPr>
        <w:t xml:space="preserve">. </w:t>
      </w:r>
    </w:p>
    <w:p w14:paraId="4B848D88" w14:textId="77777777" w:rsidR="00C21451" w:rsidRPr="00C21451" w:rsidRDefault="00C21451" w:rsidP="000522B8">
      <w:pPr>
        <w:pStyle w:val="Prrafodelista"/>
        <w:ind w:left="426"/>
        <w:jc w:val="both"/>
      </w:pPr>
    </w:p>
    <w:p w14:paraId="3FFE4380" w14:textId="0EC259C8" w:rsidR="00C21451" w:rsidRPr="000522B8" w:rsidRDefault="003C6C8B" w:rsidP="000522B8">
      <w:pPr>
        <w:pStyle w:val="Prrafodelista"/>
        <w:numPr>
          <w:ilvl w:val="0"/>
          <w:numId w:val="17"/>
        </w:numPr>
        <w:ind w:left="426" w:hanging="426"/>
        <w:jc w:val="both"/>
        <w:rPr>
          <w:rFonts w:ascii="Times" w:hAnsi="Times"/>
          <w:sz w:val="24"/>
          <w:szCs w:val="24"/>
        </w:rPr>
      </w:pPr>
      <w:r w:rsidRPr="000522B8">
        <w:rPr>
          <w:rFonts w:ascii="Times" w:hAnsi="Times"/>
          <w:sz w:val="24"/>
          <w:szCs w:val="24"/>
        </w:rPr>
        <w:t>En la ruta migratoria es conocida la violencia sistemática contra mujeres</w:t>
      </w:r>
      <w:r w:rsidR="00DF1904" w:rsidRPr="000522B8">
        <w:rPr>
          <w:rFonts w:ascii="Times" w:hAnsi="Times"/>
          <w:sz w:val="24"/>
          <w:szCs w:val="24"/>
        </w:rPr>
        <w:t xml:space="preserve">; </w:t>
      </w:r>
      <w:r w:rsidRPr="000522B8">
        <w:rPr>
          <w:rFonts w:ascii="Times" w:hAnsi="Times"/>
          <w:sz w:val="24"/>
          <w:szCs w:val="24"/>
        </w:rPr>
        <w:t xml:space="preserve">inclusive cuando deciden salir deben </w:t>
      </w:r>
      <w:r w:rsidR="00B425A6" w:rsidRPr="000522B8">
        <w:rPr>
          <w:rFonts w:ascii="Times" w:hAnsi="Times"/>
          <w:sz w:val="24"/>
          <w:szCs w:val="24"/>
        </w:rPr>
        <w:t>utilizar</w:t>
      </w:r>
      <w:r w:rsidRPr="000522B8">
        <w:rPr>
          <w:rFonts w:ascii="Times" w:hAnsi="Times"/>
          <w:sz w:val="24"/>
          <w:szCs w:val="24"/>
        </w:rPr>
        <w:t xml:space="preserve"> un método de planificación familiar de tres meses, “para no quedar embarazadas”</w:t>
      </w:r>
      <w:r w:rsidR="00890E9B" w:rsidRPr="000522B8">
        <w:rPr>
          <w:rFonts w:ascii="Times" w:hAnsi="Times"/>
          <w:sz w:val="24"/>
          <w:szCs w:val="24"/>
        </w:rPr>
        <w:t>.</w:t>
      </w:r>
      <w:r w:rsidRPr="000522B8">
        <w:rPr>
          <w:rFonts w:ascii="Times" w:hAnsi="Times"/>
          <w:sz w:val="24"/>
          <w:szCs w:val="24"/>
        </w:rPr>
        <w:t xml:space="preserve"> </w:t>
      </w:r>
      <w:r w:rsidR="00890E9B" w:rsidRPr="000522B8">
        <w:rPr>
          <w:rFonts w:ascii="Times" w:hAnsi="Times"/>
          <w:sz w:val="24"/>
          <w:szCs w:val="24"/>
        </w:rPr>
        <w:t>A</w:t>
      </w:r>
      <w:r w:rsidRPr="000522B8">
        <w:rPr>
          <w:rFonts w:ascii="Times" w:hAnsi="Times"/>
          <w:sz w:val="24"/>
          <w:szCs w:val="24"/>
        </w:rPr>
        <w:t xml:space="preserve">teniéndose </w:t>
      </w:r>
      <w:r w:rsidR="003F209C" w:rsidRPr="000522B8">
        <w:rPr>
          <w:rFonts w:ascii="Times" w:hAnsi="Times"/>
          <w:sz w:val="24"/>
          <w:szCs w:val="24"/>
        </w:rPr>
        <w:t xml:space="preserve">a </w:t>
      </w:r>
      <w:r w:rsidRPr="000522B8">
        <w:rPr>
          <w:rFonts w:ascii="Times" w:hAnsi="Times"/>
          <w:sz w:val="24"/>
          <w:szCs w:val="24"/>
        </w:rPr>
        <w:t>que en el tránsito migratorio la violencia sexual es cotidian</w:t>
      </w:r>
      <w:r w:rsidR="003F209C" w:rsidRPr="000522B8">
        <w:rPr>
          <w:rFonts w:ascii="Times" w:hAnsi="Times"/>
          <w:sz w:val="24"/>
          <w:szCs w:val="24"/>
        </w:rPr>
        <w:t>a</w:t>
      </w:r>
      <w:r w:rsidRPr="000522B8">
        <w:rPr>
          <w:rFonts w:ascii="Times" w:hAnsi="Times"/>
          <w:sz w:val="24"/>
          <w:szCs w:val="24"/>
        </w:rPr>
        <w:t xml:space="preserve">, las mujeres que han decidido migrar </w:t>
      </w:r>
      <w:r w:rsidR="003F3A4B" w:rsidRPr="000522B8">
        <w:rPr>
          <w:rFonts w:ascii="Times" w:hAnsi="Times"/>
          <w:sz w:val="24"/>
          <w:szCs w:val="24"/>
        </w:rPr>
        <w:t xml:space="preserve">se enfrentan a </w:t>
      </w:r>
      <w:r w:rsidRPr="000522B8">
        <w:rPr>
          <w:rFonts w:ascii="Times" w:hAnsi="Times"/>
          <w:sz w:val="24"/>
          <w:szCs w:val="24"/>
        </w:rPr>
        <w:t>graves riesgos</w:t>
      </w:r>
      <w:r w:rsidR="002877FF" w:rsidRPr="000522B8">
        <w:rPr>
          <w:rFonts w:ascii="Times" w:hAnsi="Times"/>
          <w:sz w:val="24"/>
          <w:szCs w:val="24"/>
        </w:rPr>
        <w:t xml:space="preserve">; </w:t>
      </w:r>
      <w:r w:rsidRPr="000522B8">
        <w:rPr>
          <w:rFonts w:ascii="Times" w:hAnsi="Times"/>
          <w:sz w:val="24"/>
          <w:szCs w:val="24"/>
        </w:rPr>
        <w:t>sin embargo</w:t>
      </w:r>
      <w:r w:rsidR="00423DCB" w:rsidRPr="000522B8">
        <w:rPr>
          <w:rFonts w:ascii="Times" w:hAnsi="Times"/>
          <w:sz w:val="24"/>
          <w:szCs w:val="24"/>
        </w:rPr>
        <w:t>,</w:t>
      </w:r>
      <w:r w:rsidRPr="000522B8">
        <w:rPr>
          <w:rFonts w:ascii="Times" w:hAnsi="Times"/>
          <w:sz w:val="24"/>
          <w:szCs w:val="24"/>
        </w:rPr>
        <w:t xml:space="preserve"> es una alternativa a la situación de caos que ya viven e</w:t>
      </w:r>
      <w:r w:rsidR="003F209C" w:rsidRPr="000522B8">
        <w:rPr>
          <w:rFonts w:ascii="Times" w:hAnsi="Times"/>
          <w:sz w:val="24"/>
          <w:szCs w:val="24"/>
        </w:rPr>
        <w:t>n</w:t>
      </w:r>
      <w:r w:rsidRPr="000522B8">
        <w:rPr>
          <w:rFonts w:ascii="Times" w:hAnsi="Times"/>
          <w:sz w:val="24"/>
          <w:szCs w:val="24"/>
        </w:rPr>
        <w:t xml:space="preserve"> sus países de origen</w:t>
      </w:r>
      <w:r w:rsidR="002877FF" w:rsidRPr="000522B8">
        <w:rPr>
          <w:rFonts w:ascii="Times" w:hAnsi="Times"/>
          <w:sz w:val="24"/>
          <w:szCs w:val="24"/>
        </w:rPr>
        <w:t>. M</w:t>
      </w:r>
      <w:r w:rsidRPr="000522B8">
        <w:rPr>
          <w:rFonts w:ascii="Times" w:hAnsi="Times"/>
          <w:sz w:val="24"/>
          <w:szCs w:val="24"/>
        </w:rPr>
        <w:t xml:space="preserve">uchas son proveedoras del hogar </w:t>
      </w:r>
      <w:r w:rsidR="00B425A6" w:rsidRPr="000522B8">
        <w:rPr>
          <w:rFonts w:ascii="Times" w:hAnsi="Times"/>
          <w:sz w:val="24"/>
          <w:szCs w:val="24"/>
        </w:rPr>
        <w:t xml:space="preserve">sin </w:t>
      </w:r>
      <w:r w:rsidRPr="000522B8">
        <w:rPr>
          <w:rFonts w:ascii="Times" w:hAnsi="Times"/>
          <w:sz w:val="24"/>
          <w:szCs w:val="24"/>
        </w:rPr>
        <w:t>ingresos, otras son sobrevivientes de violencia por parte de sus parejas</w:t>
      </w:r>
      <w:r w:rsidR="003F3A4B" w:rsidRPr="000522B8">
        <w:rPr>
          <w:rFonts w:ascii="Times" w:hAnsi="Times"/>
          <w:sz w:val="24"/>
          <w:szCs w:val="24"/>
        </w:rPr>
        <w:t xml:space="preserve">, o </w:t>
      </w:r>
      <w:r w:rsidRPr="000522B8">
        <w:rPr>
          <w:rFonts w:ascii="Times" w:hAnsi="Times"/>
          <w:sz w:val="24"/>
          <w:szCs w:val="24"/>
        </w:rPr>
        <w:t>pandillas, por lo que salvar sus vidas migrando es la única solución, ante inoperancia institucional que no responde en ningún sentido.</w:t>
      </w:r>
      <w:r w:rsidR="00C15199" w:rsidRPr="000522B8">
        <w:rPr>
          <w:rFonts w:ascii="Times" w:hAnsi="Times"/>
          <w:sz w:val="24"/>
          <w:szCs w:val="24"/>
        </w:rPr>
        <w:t xml:space="preserve"> El crimen organizado inclusive facilita a las mujeres “</w:t>
      </w:r>
      <w:r w:rsidR="00293355" w:rsidRPr="000522B8">
        <w:rPr>
          <w:rFonts w:ascii="Times" w:hAnsi="Times"/>
          <w:sz w:val="24"/>
          <w:szCs w:val="24"/>
        </w:rPr>
        <w:t>préstamos</w:t>
      </w:r>
      <w:r w:rsidR="00C15199" w:rsidRPr="000522B8">
        <w:rPr>
          <w:rFonts w:ascii="Times" w:hAnsi="Times"/>
          <w:sz w:val="24"/>
          <w:szCs w:val="24"/>
        </w:rPr>
        <w:t>” con una red de prestamistas quienes sin ningún requisito prestan cualquier cantidad de dinero</w:t>
      </w:r>
      <w:r w:rsidR="00627BA2" w:rsidRPr="000522B8">
        <w:rPr>
          <w:rFonts w:ascii="Times" w:hAnsi="Times"/>
          <w:sz w:val="24"/>
          <w:szCs w:val="24"/>
        </w:rPr>
        <w:t>;</w:t>
      </w:r>
      <w:r w:rsidR="00C15199" w:rsidRPr="000522B8">
        <w:rPr>
          <w:rFonts w:ascii="Times" w:hAnsi="Times"/>
          <w:sz w:val="24"/>
          <w:szCs w:val="24"/>
        </w:rPr>
        <w:t xml:space="preserve"> sin </w:t>
      </w:r>
      <w:r w:rsidR="00AD216C" w:rsidRPr="000522B8">
        <w:rPr>
          <w:rFonts w:ascii="Times" w:hAnsi="Times"/>
          <w:sz w:val="24"/>
          <w:szCs w:val="24"/>
        </w:rPr>
        <w:t>embargo,</w:t>
      </w:r>
      <w:r w:rsidR="00C15199" w:rsidRPr="000522B8">
        <w:rPr>
          <w:rFonts w:ascii="Times" w:hAnsi="Times"/>
          <w:sz w:val="24"/>
          <w:szCs w:val="24"/>
        </w:rPr>
        <w:t xml:space="preserve"> los intereses son exorbitantes y sin regulación, en algunos casos quienes no pagan pueden perder propiedades e inclusive la vida.</w:t>
      </w:r>
    </w:p>
    <w:p w14:paraId="08FD1E1E" w14:textId="77777777" w:rsidR="00C21451" w:rsidRPr="00C21451" w:rsidRDefault="00C21451" w:rsidP="000522B8">
      <w:pPr>
        <w:pStyle w:val="Prrafodelista"/>
        <w:ind w:left="426"/>
        <w:jc w:val="both"/>
      </w:pPr>
    </w:p>
    <w:p w14:paraId="15EA044A" w14:textId="5B6DF0D6" w:rsidR="00DA7050" w:rsidRPr="000522B8" w:rsidRDefault="00B75440" w:rsidP="000522B8">
      <w:pPr>
        <w:pStyle w:val="Prrafodelista"/>
        <w:numPr>
          <w:ilvl w:val="0"/>
          <w:numId w:val="17"/>
        </w:numPr>
        <w:ind w:left="426" w:hanging="426"/>
        <w:jc w:val="both"/>
        <w:rPr>
          <w:rFonts w:ascii="Times" w:hAnsi="Times"/>
          <w:b/>
          <w:bCs/>
          <w:sz w:val="24"/>
          <w:szCs w:val="24"/>
        </w:rPr>
      </w:pPr>
      <w:r w:rsidRPr="000522B8">
        <w:rPr>
          <w:rFonts w:ascii="Times" w:hAnsi="Times"/>
          <w:sz w:val="24"/>
          <w:szCs w:val="24"/>
        </w:rPr>
        <w:t xml:space="preserve">En el 2022 </w:t>
      </w:r>
      <w:r w:rsidR="00A6190A" w:rsidRPr="000522B8">
        <w:rPr>
          <w:rFonts w:ascii="Times" w:hAnsi="Times"/>
          <w:sz w:val="24"/>
          <w:szCs w:val="24"/>
        </w:rPr>
        <w:t xml:space="preserve">se tuvo conocimiento que el gobierno </w:t>
      </w:r>
      <w:r w:rsidR="00D8574B" w:rsidRPr="000522B8">
        <w:rPr>
          <w:rFonts w:ascii="Times" w:hAnsi="Times"/>
          <w:sz w:val="24"/>
          <w:szCs w:val="24"/>
        </w:rPr>
        <w:t>inició la</w:t>
      </w:r>
      <w:r w:rsidR="00A6190A" w:rsidRPr="000522B8">
        <w:rPr>
          <w:rFonts w:ascii="Times" w:hAnsi="Times"/>
          <w:sz w:val="24"/>
          <w:szCs w:val="24"/>
        </w:rPr>
        <w:t xml:space="preserve"> </w:t>
      </w:r>
      <w:r w:rsidR="00FB62F8" w:rsidRPr="000522B8">
        <w:rPr>
          <w:rFonts w:ascii="Times" w:hAnsi="Times"/>
          <w:sz w:val="24"/>
          <w:szCs w:val="24"/>
        </w:rPr>
        <w:t xml:space="preserve">elaboración de la </w:t>
      </w:r>
      <w:r w:rsidR="00A6190A" w:rsidRPr="000522B8">
        <w:rPr>
          <w:rFonts w:ascii="Times" w:hAnsi="Times"/>
          <w:sz w:val="24"/>
          <w:szCs w:val="24"/>
        </w:rPr>
        <w:t>política migratoria</w:t>
      </w:r>
      <w:r w:rsidR="00CB4CB9" w:rsidRPr="000522B8">
        <w:rPr>
          <w:rFonts w:ascii="Times" w:hAnsi="Times"/>
          <w:sz w:val="24"/>
          <w:szCs w:val="24"/>
        </w:rPr>
        <w:t>. A</w:t>
      </w:r>
      <w:r w:rsidR="00A6190A" w:rsidRPr="000522B8">
        <w:rPr>
          <w:rFonts w:ascii="Times" w:hAnsi="Times"/>
          <w:sz w:val="24"/>
          <w:szCs w:val="24"/>
        </w:rPr>
        <w:t xml:space="preserve">lgunas organizaciones de mujeres fueron convocadas en las últimas fases de </w:t>
      </w:r>
      <w:r w:rsidR="003C6C8B" w:rsidRPr="000522B8">
        <w:rPr>
          <w:rFonts w:ascii="Times" w:hAnsi="Times"/>
          <w:sz w:val="24"/>
          <w:szCs w:val="24"/>
        </w:rPr>
        <w:t>elaboración,</w:t>
      </w:r>
      <w:r w:rsidR="00E068BA" w:rsidRPr="000522B8">
        <w:rPr>
          <w:rFonts w:ascii="Times" w:hAnsi="Times"/>
          <w:sz w:val="24"/>
          <w:szCs w:val="24"/>
        </w:rPr>
        <w:t xml:space="preserve"> pero</w:t>
      </w:r>
      <w:r w:rsidR="00A6190A" w:rsidRPr="000522B8">
        <w:rPr>
          <w:rFonts w:ascii="Times" w:hAnsi="Times"/>
          <w:sz w:val="24"/>
          <w:szCs w:val="24"/>
        </w:rPr>
        <w:t xml:space="preserve"> la participación fue condicionada a un proceso </w:t>
      </w:r>
      <w:r w:rsidR="003C6C8B" w:rsidRPr="000522B8">
        <w:rPr>
          <w:rFonts w:ascii="Times" w:hAnsi="Times"/>
          <w:sz w:val="24"/>
          <w:szCs w:val="24"/>
        </w:rPr>
        <w:t xml:space="preserve">ya </w:t>
      </w:r>
      <w:r w:rsidR="00A6190A" w:rsidRPr="000522B8">
        <w:rPr>
          <w:rFonts w:ascii="Times" w:hAnsi="Times"/>
          <w:sz w:val="24"/>
          <w:szCs w:val="24"/>
        </w:rPr>
        <w:t>trabajando</w:t>
      </w:r>
      <w:r w:rsidR="00D27648" w:rsidRPr="000522B8">
        <w:rPr>
          <w:rFonts w:ascii="Times" w:hAnsi="Times"/>
          <w:sz w:val="24"/>
          <w:szCs w:val="24"/>
        </w:rPr>
        <w:t>. A</w:t>
      </w:r>
      <w:r w:rsidR="00A6190A" w:rsidRPr="000522B8">
        <w:rPr>
          <w:rFonts w:ascii="Times" w:hAnsi="Times"/>
          <w:sz w:val="24"/>
          <w:szCs w:val="24"/>
        </w:rPr>
        <w:t xml:space="preserve"> la fecha se desconoce sobre el documento final</w:t>
      </w:r>
      <w:r w:rsidR="005E581E" w:rsidRPr="000522B8">
        <w:rPr>
          <w:rFonts w:ascii="Times" w:hAnsi="Times"/>
          <w:sz w:val="24"/>
          <w:szCs w:val="24"/>
        </w:rPr>
        <w:t xml:space="preserve">, el </w:t>
      </w:r>
      <w:r w:rsidR="00FB62F8" w:rsidRPr="000522B8">
        <w:rPr>
          <w:rFonts w:ascii="Times" w:hAnsi="Times"/>
          <w:sz w:val="24"/>
          <w:szCs w:val="24"/>
        </w:rPr>
        <w:t xml:space="preserve">plan de acción y medidas específicas que se tomarán para atender </w:t>
      </w:r>
      <w:r w:rsidR="00E068BA" w:rsidRPr="000522B8">
        <w:rPr>
          <w:rFonts w:ascii="Times" w:hAnsi="Times"/>
          <w:sz w:val="24"/>
          <w:szCs w:val="24"/>
        </w:rPr>
        <w:t>las causas de la migración de las mujeres.</w:t>
      </w:r>
      <w:r w:rsidR="005E581E" w:rsidRPr="000522B8">
        <w:rPr>
          <w:rFonts w:ascii="Times" w:hAnsi="Times"/>
          <w:sz w:val="24"/>
          <w:szCs w:val="24"/>
        </w:rPr>
        <w:t xml:space="preserve"> </w:t>
      </w:r>
      <w:r w:rsidR="00AD216C" w:rsidRPr="000522B8">
        <w:rPr>
          <w:rFonts w:ascii="Times" w:hAnsi="Times"/>
          <w:sz w:val="24"/>
          <w:szCs w:val="24"/>
        </w:rPr>
        <w:t xml:space="preserve"> </w:t>
      </w:r>
      <w:r w:rsidR="00AD216C" w:rsidRPr="000522B8">
        <w:rPr>
          <w:rFonts w:ascii="Times" w:hAnsi="Times"/>
          <w:b/>
          <w:bCs/>
          <w:sz w:val="24"/>
          <w:szCs w:val="24"/>
        </w:rPr>
        <w:t xml:space="preserve">Es urgente atender las causas que provocan la migración de las mujeres, implementar una política migratoria con enfoque de derechos </w:t>
      </w:r>
      <w:r w:rsidR="00AD216C" w:rsidRPr="000522B8">
        <w:rPr>
          <w:rFonts w:ascii="Times" w:hAnsi="Times"/>
          <w:b/>
          <w:bCs/>
          <w:sz w:val="24"/>
          <w:szCs w:val="24"/>
        </w:rPr>
        <w:lastRenderedPageBreak/>
        <w:t xml:space="preserve">de las mujeres y desmantelar la estructura criminal dentro del estado que se favorece de la migración irregular. </w:t>
      </w:r>
    </w:p>
    <w:p w14:paraId="3ED419DC" w14:textId="77777777" w:rsidR="00D1540B" w:rsidRPr="005F1683" w:rsidRDefault="00D1540B" w:rsidP="00B74533">
      <w:pPr>
        <w:pStyle w:val="Prrafodelista"/>
        <w:spacing w:line="240" w:lineRule="auto"/>
        <w:ind w:left="426"/>
        <w:jc w:val="both"/>
        <w:rPr>
          <w:rFonts w:ascii="Times" w:hAnsi="Times" w:cs="Times New Roman"/>
          <w:b/>
          <w:bCs/>
          <w:sz w:val="24"/>
          <w:szCs w:val="24"/>
        </w:rPr>
      </w:pPr>
    </w:p>
    <w:p w14:paraId="77236147" w14:textId="50FB05DA" w:rsidR="00A6190A" w:rsidRPr="000522B8" w:rsidRDefault="00A6190A" w:rsidP="005722CE">
      <w:pPr>
        <w:pStyle w:val="Prrafodelista"/>
        <w:numPr>
          <w:ilvl w:val="0"/>
          <w:numId w:val="15"/>
        </w:numPr>
        <w:spacing w:line="240" w:lineRule="auto"/>
        <w:rPr>
          <w:rFonts w:ascii="Times" w:hAnsi="Times" w:cs="Times New Roman"/>
          <w:b/>
          <w:bCs/>
          <w:sz w:val="24"/>
          <w:szCs w:val="24"/>
        </w:rPr>
      </w:pPr>
      <w:r w:rsidRPr="000522B8">
        <w:rPr>
          <w:rFonts w:ascii="Times" w:hAnsi="Times" w:cs="Times New Roman"/>
          <w:b/>
          <w:bCs/>
          <w:sz w:val="24"/>
          <w:szCs w:val="24"/>
        </w:rPr>
        <w:t>Mujeres afectadas por desastres</w:t>
      </w:r>
    </w:p>
    <w:p w14:paraId="396939E0" w14:textId="77777777" w:rsidR="00FF540E" w:rsidRPr="005F1683" w:rsidRDefault="00FF540E" w:rsidP="00B74533">
      <w:pPr>
        <w:pStyle w:val="Prrafodelista"/>
        <w:spacing w:line="240" w:lineRule="auto"/>
        <w:ind w:left="1080"/>
        <w:rPr>
          <w:rFonts w:ascii="Times" w:hAnsi="Times" w:cs="Times New Roman"/>
          <w:b/>
          <w:bCs/>
          <w:sz w:val="24"/>
          <w:szCs w:val="24"/>
        </w:rPr>
      </w:pPr>
    </w:p>
    <w:p w14:paraId="7A6DC35C" w14:textId="1BFC8E8A" w:rsidR="00FF540E" w:rsidRPr="005F1683" w:rsidRDefault="008A2391" w:rsidP="000522B8">
      <w:pPr>
        <w:pStyle w:val="Prrafodelista"/>
        <w:numPr>
          <w:ilvl w:val="0"/>
          <w:numId w:val="17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>Los graves efectos del cambio climático están provocando serios problemas</w:t>
      </w:r>
      <w:r w:rsidR="00D27648" w:rsidRPr="005F1683">
        <w:rPr>
          <w:rFonts w:ascii="Times" w:hAnsi="Times" w:cs="Times New Roman"/>
          <w:sz w:val="24"/>
          <w:szCs w:val="24"/>
        </w:rPr>
        <w:t>. L</w:t>
      </w:r>
      <w:r w:rsidR="00E068BA" w:rsidRPr="005F1683">
        <w:rPr>
          <w:rFonts w:ascii="Times" w:hAnsi="Times" w:cs="Times New Roman"/>
          <w:sz w:val="24"/>
          <w:szCs w:val="24"/>
        </w:rPr>
        <w:t xml:space="preserve">a empresa privada y trasnacional evade la responsabilidad del </w:t>
      </w:r>
      <w:r w:rsidR="00FB62F8" w:rsidRPr="005F1683">
        <w:rPr>
          <w:rFonts w:ascii="Times" w:hAnsi="Times" w:cs="Times New Roman"/>
          <w:sz w:val="24"/>
          <w:szCs w:val="24"/>
        </w:rPr>
        <w:t xml:space="preserve">daño </w:t>
      </w:r>
      <w:r w:rsidR="000A1827" w:rsidRPr="005F1683">
        <w:rPr>
          <w:rFonts w:ascii="Times" w:hAnsi="Times" w:cs="Times New Roman"/>
          <w:sz w:val="24"/>
          <w:szCs w:val="24"/>
        </w:rPr>
        <w:t xml:space="preserve">provocado, </w:t>
      </w:r>
      <w:r w:rsidR="00627EB5" w:rsidRPr="005F1683">
        <w:rPr>
          <w:rFonts w:ascii="Times" w:hAnsi="Times" w:cs="Times New Roman"/>
          <w:sz w:val="24"/>
          <w:szCs w:val="24"/>
        </w:rPr>
        <w:t xml:space="preserve">y </w:t>
      </w:r>
      <w:r w:rsidR="000A1827" w:rsidRPr="005F1683">
        <w:rPr>
          <w:rFonts w:ascii="Times" w:hAnsi="Times" w:cs="Times New Roman"/>
          <w:sz w:val="24"/>
          <w:szCs w:val="24"/>
        </w:rPr>
        <w:t xml:space="preserve">además de violentar los </w:t>
      </w:r>
      <w:r w:rsidR="00FB62F8" w:rsidRPr="005F1683">
        <w:rPr>
          <w:rFonts w:ascii="Times" w:hAnsi="Times" w:cs="Times New Roman"/>
          <w:sz w:val="24"/>
          <w:szCs w:val="24"/>
        </w:rPr>
        <w:t>derechos</w:t>
      </w:r>
      <w:r w:rsidR="000A1827" w:rsidRPr="005F1683">
        <w:rPr>
          <w:rFonts w:ascii="Times" w:hAnsi="Times" w:cs="Times New Roman"/>
          <w:sz w:val="24"/>
          <w:szCs w:val="24"/>
        </w:rPr>
        <w:t xml:space="preserve"> laborales</w:t>
      </w:r>
      <w:r w:rsidR="00FB62F8" w:rsidRPr="005F1683">
        <w:rPr>
          <w:rFonts w:ascii="Times" w:hAnsi="Times" w:cs="Times New Roman"/>
          <w:sz w:val="24"/>
          <w:szCs w:val="24"/>
        </w:rPr>
        <w:t xml:space="preserve">, </w:t>
      </w:r>
      <w:r w:rsidR="000A1827" w:rsidRPr="005F1683">
        <w:rPr>
          <w:rFonts w:ascii="Times" w:hAnsi="Times" w:cs="Times New Roman"/>
          <w:sz w:val="24"/>
          <w:szCs w:val="24"/>
        </w:rPr>
        <w:t>la</w:t>
      </w:r>
      <w:r w:rsidR="00AD216C" w:rsidRPr="005F1683">
        <w:rPr>
          <w:rFonts w:ascii="Times" w:hAnsi="Times" w:cs="Times New Roman"/>
          <w:sz w:val="24"/>
          <w:szCs w:val="24"/>
        </w:rPr>
        <w:t>s</w:t>
      </w:r>
      <w:r w:rsidR="000A1827" w:rsidRPr="005F1683">
        <w:rPr>
          <w:rFonts w:ascii="Times" w:hAnsi="Times" w:cs="Times New Roman"/>
          <w:sz w:val="24"/>
          <w:szCs w:val="24"/>
        </w:rPr>
        <w:t xml:space="preserve"> empresa</w:t>
      </w:r>
      <w:r w:rsidR="00AD216C" w:rsidRPr="005F1683">
        <w:rPr>
          <w:rFonts w:ascii="Times" w:hAnsi="Times" w:cs="Times New Roman"/>
          <w:sz w:val="24"/>
          <w:szCs w:val="24"/>
        </w:rPr>
        <w:t>s</w:t>
      </w:r>
      <w:r w:rsidR="000A1827" w:rsidRPr="005F1683">
        <w:rPr>
          <w:rFonts w:ascii="Times" w:hAnsi="Times" w:cs="Times New Roman"/>
          <w:sz w:val="24"/>
          <w:szCs w:val="24"/>
        </w:rPr>
        <w:t xml:space="preserve"> </w:t>
      </w:r>
      <w:r w:rsidR="00AD216C" w:rsidRPr="005F1683">
        <w:rPr>
          <w:rFonts w:ascii="Times" w:hAnsi="Times" w:cs="Times New Roman"/>
          <w:sz w:val="24"/>
          <w:szCs w:val="24"/>
        </w:rPr>
        <w:t xml:space="preserve">siguen </w:t>
      </w:r>
      <w:r w:rsidR="000A1827" w:rsidRPr="005F1683">
        <w:rPr>
          <w:rFonts w:ascii="Times" w:hAnsi="Times" w:cs="Times New Roman"/>
          <w:sz w:val="24"/>
          <w:szCs w:val="24"/>
        </w:rPr>
        <w:t xml:space="preserve">expropiando el territorio de la población y dejando miserias en las comunidades, continúa el desvió de ríos, deforestación, contaminación. </w:t>
      </w:r>
      <w:r w:rsidR="00A6190A" w:rsidRPr="005F1683">
        <w:rPr>
          <w:rFonts w:ascii="Times" w:hAnsi="Times" w:cs="Times New Roman"/>
          <w:sz w:val="24"/>
          <w:szCs w:val="24"/>
        </w:rPr>
        <w:t>En el</w:t>
      </w:r>
      <w:r w:rsidR="00686DEA" w:rsidRPr="005F1683">
        <w:rPr>
          <w:rFonts w:ascii="Times" w:hAnsi="Times" w:cs="Times New Roman"/>
          <w:sz w:val="24"/>
          <w:szCs w:val="24"/>
        </w:rPr>
        <w:t xml:space="preserve"> 2018</w:t>
      </w:r>
      <w:r w:rsidR="00DC7223" w:rsidRPr="005F1683">
        <w:rPr>
          <w:rFonts w:ascii="Times" w:hAnsi="Times" w:cs="Times New Roman"/>
          <w:sz w:val="24"/>
          <w:szCs w:val="24"/>
        </w:rPr>
        <w:t xml:space="preserve"> </w:t>
      </w:r>
      <w:r w:rsidR="00AD216C" w:rsidRPr="005F1683">
        <w:rPr>
          <w:rFonts w:ascii="Times" w:hAnsi="Times" w:cs="Times New Roman"/>
          <w:sz w:val="24"/>
          <w:szCs w:val="24"/>
        </w:rPr>
        <w:t>hubo la</w:t>
      </w:r>
      <w:r w:rsidR="000A1827" w:rsidRPr="005F1683">
        <w:rPr>
          <w:rFonts w:ascii="Times" w:hAnsi="Times" w:cs="Times New Roman"/>
          <w:sz w:val="24"/>
          <w:szCs w:val="24"/>
        </w:rPr>
        <w:t xml:space="preserve"> </w:t>
      </w:r>
      <w:r w:rsidR="00DC7223" w:rsidRPr="005F1683">
        <w:rPr>
          <w:rFonts w:ascii="Times" w:hAnsi="Times" w:cs="Times New Roman"/>
          <w:sz w:val="24"/>
          <w:szCs w:val="24"/>
        </w:rPr>
        <w:t>erupción</w:t>
      </w:r>
      <w:r w:rsidR="000A1827" w:rsidRPr="005F1683">
        <w:rPr>
          <w:rFonts w:ascii="Times" w:hAnsi="Times" w:cs="Times New Roman"/>
          <w:sz w:val="24"/>
          <w:szCs w:val="24"/>
        </w:rPr>
        <w:t xml:space="preserve"> del</w:t>
      </w:r>
      <w:r w:rsidR="00DC7223" w:rsidRPr="005F1683">
        <w:rPr>
          <w:rFonts w:ascii="Times" w:hAnsi="Times" w:cs="Times New Roman"/>
          <w:sz w:val="24"/>
          <w:szCs w:val="24"/>
        </w:rPr>
        <w:t xml:space="preserve"> del</w:t>
      </w:r>
      <w:r w:rsidR="00686DEA" w:rsidRPr="005F1683">
        <w:rPr>
          <w:rFonts w:ascii="Times" w:hAnsi="Times" w:cs="Times New Roman"/>
          <w:sz w:val="24"/>
          <w:szCs w:val="24"/>
        </w:rPr>
        <w:t xml:space="preserve"> </w:t>
      </w:r>
      <w:r w:rsidR="00DC7223" w:rsidRPr="005F1683">
        <w:rPr>
          <w:rFonts w:ascii="Times" w:hAnsi="Times" w:cs="Times New Roman"/>
          <w:sz w:val="24"/>
          <w:szCs w:val="24"/>
        </w:rPr>
        <w:t>V</w:t>
      </w:r>
      <w:r w:rsidR="00686DEA" w:rsidRPr="005F1683">
        <w:rPr>
          <w:rFonts w:ascii="Times" w:hAnsi="Times" w:cs="Times New Roman"/>
          <w:sz w:val="24"/>
          <w:szCs w:val="24"/>
        </w:rPr>
        <w:t xml:space="preserve">olcán de </w:t>
      </w:r>
      <w:r w:rsidR="00DC7223" w:rsidRPr="005F1683">
        <w:rPr>
          <w:rFonts w:ascii="Times" w:hAnsi="Times" w:cs="Times New Roman"/>
          <w:sz w:val="24"/>
          <w:szCs w:val="24"/>
        </w:rPr>
        <w:t>F</w:t>
      </w:r>
      <w:r w:rsidR="00686DEA" w:rsidRPr="005F1683">
        <w:rPr>
          <w:rFonts w:ascii="Times" w:hAnsi="Times" w:cs="Times New Roman"/>
          <w:sz w:val="24"/>
          <w:szCs w:val="24"/>
        </w:rPr>
        <w:t>uego</w:t>
      </w:r>
      <w:r w:rsidR="00DC7223" w:rsidRPr="005F1683">
        <w:rPr>
          <w:rFonts w:ascii="Times" w:hAnsi="Times" w:cs="Times New Roman"/>
          <w:sz w:val="24"/>
          <w:szCs w:val="24"/>
        </w:rPr>
        <w:t xml:space="preserve"> que arrasó todo lo que encontró a su paso</w:t>
      </w:r>
      <w:r w:rsidR="00627EB5" w:rsidRPr="005F1683">
        <w:rPr>
          <w:rFonts w:ascii="Times" w:hAnsi="Times" w:cs="Times New Roman"/>
          <w:sz w:val="24"/>
          <w:szCs w:val="24"/>
        </w:rPr>
        <w:t>. L</w:t>
      </w:r>
      <w:r w:rsidR="009C7245" w:rsidRPr="005F1683">
        <w:rPr>
          <w:rFonts w:ascii="Times" w:hAnsi="Times" w:cs="Times New Roman"/>
          <w:sz w:val="24"/>
          <w:szCs w:val="24"/>
        </w:rPr>
        <w:t>a CONRED (2018)</w:t>
      </w:r>
      <w:r w:rsidR="0008366B" w:rsidRPr="005F1683">
        <w:rPr>
          <w:rFonts w:ascii="Times" w:hAnsi="Times" w:cs="Times New Roman"/>
          <w:sz w:val="24"/>
          <w:szCs w:val="24"/>
        </w:rPr>
        <w:t xml:space="preserve"> </w:t>
      </w:r>
      <w:r w:rsidR="009C7245" w:rsidRPr="005F1683">
        <w:rPr>
          <w:rFonts w:ascii="Times" w:hAnsi="Times" w:cs="Times New Roman"/>
          <w:sz w:val="24"/>
          <w:szCs w:val="24"/>
        </w:rPr>
        <w:t>estimó</w:t>
      </w:r>
      <w:r w:rsidR="00627EB5" w:rsidRPr="005F1683">
        <w:rPr>
          <w:rFonts w:ascii="Times" w:hAnsi="Times" w:cs="Times New Roman"/>
          <w:sz w:val="24"/>
          <w:szCs w:val="24"/>
        </w:rPr>
        <w:t xml:space="preserve"> </w:t>
      </w:r>
      <w:r w:rsidR="009C7245" w:rsidRPr="005F1683">
        <w:rPr>
          <w:rFonts w:ascii="Times" w:hAnsi="Times" w:cs="Times New Roman"/>
          <w:sz w:val="24"/>
          <w:szCs w:val="24"/>
        </w:rPr>
        <w:t>165</w:t>
      </w:r>
      <w:r w:rsidR="0008366B" w:rsidRPr="005F1683">
        <w:rPr>
          <w:rFonts w:ascii="Times" w:hAnsi="Times" w:cs="Times New Roman"/>
          <w:sz w:val="24"/>
          <w:szCs w:val="24"/>
        </w:rPr>
        <w:t xml:space="preserve"> personas fallecidas y más de 2</w:t>
      </w:r>
      <w:r w:rsidR="009C7245" w:rsidRPr="005F1683">
        <w:rPr>
          <w:rFonts w:ascii="Times" w:hAnsi="Times" w:cs="Times New Roman"/>
          <w:sz w:val="24"/>
          <w:szCs w:val="24"/>
        </w:rPr>
        <w:t>6</w:t>
      </w:r>
      <w:r w:rsidR="0008366B" w:rsidRPr="005F1683">
        <w:rPr>
          <w:rFonts w:ascii="Times" w:hAnsi="Times" w:cs="Times New Roman"/>
          <w:sz w:val="24"/>
          <w:szCs w:val="24"/>
        </w:rPr>
        <w:t>0 desaparecidas</w:t>
      </w:r>
      <w:r w:rsidR="00AD216C" w:rsidRPr="005F1683">
        <w:rPr>
          <w:rFonts w:ascii="Times" w:hAnsi="Times" w:cs="Times New Roman"/>
          <w:sz w:val="24"/>
          <w:szCs w:val="24"/>
        </w:rPr>
        <w:t>;</w:t>
      </w:r>
      <w:r w:rsidR="0008366B" w:rsidRPr="005F1683">
        <w:rPr>
          <w:rFonts w:ascii="Times" w:hAnsi="Times" w:cs="Times New Roman"/>
          <w:sz w:val="24"/>
          <w:szCs w:val="24"/>
        </w:rPr>
        <w:t xml:space="preserve"> </w:t>
      </w:r>
      <w:r w:rsidR="00C0129D" w:rsidRPr="005F1683">
        <w:rPr>
          <w:rFonts w:ascii="Times" w:hAnsi="Times" w:cs="Times New Roman"/>
          <w:sz w:val="24"/>
          <w:szCs w:val="24"/>
        </w:rPr>
        <w:t>según estimaciones de la CEPAL y SEGEPLAN</w:t>
      </w:r>
      <w:r w:rsidR="0008366B" w:rsidRPr="005F1683">
        <w:rPr>
          <w:rFonts w:ascii="Times" w:hAnsi="Times" w:cs="Times New Roman"/>
          <w:sz w:val="24"/>
          <w:szCs w:val="24"/>
        </w:rPr>
        <w:t xml:space="preserve"> (20</w:t>
      </w:r>
      <w:r w:rsidR="0061005D" w:rsidRPr="005F1683">
        <w:rPr>
          <w:rFonts w:ascii="Times" w:hAnsi="Times" w:cs="Times New Roman"/>
          <w:sz w:val="24"/>
          <w:szCs w:val="24"/>
        </w:rPr>
        <w:t>1</w:t>
      </w:r>
      <w:r w:rsidR="0008366B" w:rsidRPr="005F1683">
        <w:rPr>
          <w:rFonts w:ascii="Times" w:hAnsi="Times" w:cs="Times New Roman"/>
          <w:sz w:val="24"/>
          <w:szCs w:val="24"/>
        </w:rPr>
        <w:t>8)</w:t>
      </w:r>
      <w:r w:rsidR="0061005D" w:rsidRPr="005F1683">
        <w:rPr>
          <w:rFonts w:ascii="Times" w:hAnsi="Times" w:cs="Times New Roman"/>
          <w:sz w:val="24"/>
          <w:szCs w:val="24"/>
        </w:rPr>
        <w:t>,</w:t>
      </w:r>
      <w:r w:rsidR="0008366B" w:rsidRPr="005F1683">
        <w:rPr>
          <w:rFonts w:ascii="Times" w:hAnsi="Times" w:cs="Times New Roman"/>
          <w:sz w:val="24"/>
          <w:szCs w:val="24"/>
        </w:rPr>
        <w:t xml:space="preserve"> </w:t>
      </w:r>
      <w:r w:rsidR="000A1827" w:rsidRPr="005F1683">
        <w:rPr>
          <w:rFonts w:ascii="Times" w:hAnsi="Times" w:cs="Times New Roman"/>
          <w:sz w:val="24"/>
          <w:szCs w:val="24"/>
        </w:rPr>
        <w:t xml:space="preserve">el efecto económico en pérdidas fue de </w:t>
      </w:r>
      <w:r w:rsidR="0061005D" w:rsidRPr="005F1683">
        <w:rPr>
          <w:rFonts w:ascii="Times" w:hAnsi="Times" w:cs="Times New Roman"/>
          <w:sz w:val="24"/>
          <w:szCs w:val="24"/>
        </w:rPr>
        <w:t>Q</w:t>
      </w:r>
      <w:r w:rsidR="000A1827" w:rsidRPr="005F1683">
        <w:rPr>
          <w:rFonts w:ascii="Times" w:hAnsi="Times" w:cs="Times New Roman"/>
          <w:sz w:val="24"/>
          <w:szCs w:val="24"/>
        </w:rPr>
        <w:t>1</w:t>
      </w:r>
      <w:r w:rsidR="00C0129D" w:rsidRPr="005F1683">
        <w:rPr>
          <w:rFonts w:ascii="Times" w:hAnsi="Times" w:cs="Times New Roman"/>
          <w:sz w:val="24"/>
          <w:szCs w:val="24"/>
        </w:rPr>
        <w:t>,636 millones</w:t>
      </w:r>
      <w:r w:rsidR="00114F01" w:rsidRPr="005F1683">
        <w:rPr>
          <w:rStyle w:val="Refdenotaalfinal"/>
          <w:rFonts w:ascii="Times" w:hAnsi="Times" w:cs="Times New Roman"/>
          <w:sz w:val="24"/>
          <w:szCs w:val="24"/>
        </w:rPr>
        <w:endnoteReference w:id="49"/>
      </w:r>
      <w:r w:rsidR="000A1827" w:rsidRPr="005F1683">
        <w:rPr>
          <w:rFonts w:ascii="Times" w:hAnsi="Times" w:cs="Times New Roman"/>
          <w:sz w:val="24"/>
          <w:szCs w:val="24"/>
        </w:rPr>
        <w:t xml:space="preserve">. </w:t>
      </w:r>
      <w:r w:rsidR="0008366B" w:rsidRPr="005F1683">
        <w:rPr>
          <w:rFonts w:ascii="Times" w:hAnsi="Times" w:cs="Times New Roman"/>
          <w:sz w:val="24"/>
          <w:szCs w:val="24"/>
        </w:rPr>
        <w:t xml:space="preserve">En el </w:t>
      </w:r>
      <w:r w:rsidR="00A6190A" w:rsidRPr="005F1683">
        <w:rPr>
          <w:rFonts w:ascii="Times" w:hAnsi="Times" w:cs="Times New Roman"/>
          <w:sz w:val="24"/>
          <w:szCs w:val="24"/>
        </w:rPr>
        <w:t>2020 Guatemala fue azotada por las tormentas ETA e IOTA</w:t>
      </w:r>
      <w:r w:rsidR="00022063" w:rsidRPr="005F1683">
        <w:rPr>
          <w:rFonts w:ascii="Times" w:hAnsi="Times" w:cs="Times New Roman"/>
          <w:sz w:val="24"/>
          <w:szCs w:val="24"/>
        </w:rPr>
        <w:t>;</w:t>
      </w:r>
      <w:r w:rsidR="00174554" w:rsidRPr="005F1683">
        <w:rPr>
          <w:rFonts w:ascii="Times" w:hAnsi="Times" w:cs="Times New Roman"/>
          <w:sz w:val="24"/>
          <w:szCs w:val="24"/>
        </w:rPr>
        <w:t xml:space="preserve"> según </w:t>
      </w:r>
      <w:r w:rsidR="0008366B" w:rsidRPr="005F1683">
        <w:rPr>
          <w:rFonts w:ascii="Times" w:hAnsi="Times" w:cs="Times New Roman"/>
          <w:sz w:val="24"/>
          <w:szCs w:val="24"/>
        </w:rPr>
        <w:t xml:space="preserve">la </w:t>
      </w:r>
      <w:r w:rsidR="00174554" w:rsidRPr="005F1683">
        <w:rPr>
          <w:rFonts w:ascii="Times" w:hAnsi="Times" w:cs="Times New Roman"/>
          <w:sz w:val="24"/>
          <w:szCs w:val="24"/>
        </w:rPr>
        <w:t>CONRED</w:t>
      </w:r>
      <w:r w:rsidR="0008366B" w:rsidRPr="005F1683">
        <w:rPr>
          <w:rFonts w:ascii="Times" w:hAnsi="Times" w:cs="Times New Roman"/>
          <w:sz w:val="24"/>
          <w:szCs w:val="24"/>
        </w:rPr>
        <w:t xml:space="preserve"> (2020)</w:t>
      </w:r>
      <w:r w:rsidR="00174554" w:rsidRPr="005F1683">
        <w:rPr>
          <w:rFonts w:ascii="Times" w:hAnsi="Times" w:cs="Times New Roman"/>
          <w:sz w:val="24"/>
          <w:szCs w:val="24"/>
        </w:rPr>
        <w:t>, dejaron a su paso 60 personas fallecidas, 30 heridas y 100 desaparecidas</w:t>
      </w:r>
      <w:r w:rsidR="0008366B" w:rsidRPr="005F1683">
        <w:rPr>
          <w:rFonts w:ascii="Times" w:hAnsi="Times" w:cs="Times New Roman"/>
          <w:sz w:val="24"/>
          <w:szCs w:val="24"/>
        </w:rPr>
        <w:t>, casi 2,423,000 personas afectadas</w:t>
      </w:r>
      <w:r w:rsidR="00D10C21" w:rsidRPr="005F1683">
        <w:rPr>
          <w:rStyle w:val="Refdenotaalfinal"/>
          <w:rFonts w:ascii="Times" w:hAnsi="Times" w:cs="Times New Roman"/>
          <w:sz w:val="24"/>
          <w:szCs w:val="24"/>
        </w:rPr>
        <w:endnoteReference w:id="50"/>
      </w:r>
      <w:r w:rsidR="0008366B" w:rsidRPr="005F1683">
        <w:rPr>
          <w:rFonts w:ascii="Times" w:hAnsi="Times" w:cs="Times New Roman"/>
          <w:sz w:val="24"/>
          <w:szCs w:val="24"/>
        </w:rPr>
        <w:t xml:space="preserve">. </w:t>
      </w:r>
      <w:r w:rsidR="0034596A" w:rsidRPr="005F1683">
        <w:rPr>
          <w:rFonts w:ascii="Times" w:hAnsi="Times" w:cs="Times New Roman"/>
          <w:sz w:val="24"/>
          <w:szCs w:val="24"/>
        </w:rPr>
        <w:t xml:space="preserve">En el 2022 la tormenta Julia, se sumó a los problemas que ya se </w:t>
      </w:r>
      <w:r w:rsidR="00AD216C" w:rsidRPr="005F1683">
        <w:rPr>
          <w:rFonts w:ascii="Times" w:hAnsi="Times" w:cs="Times New Roman"/>
          <w:sz w:val="24"/>
          <w:szCs w:val="24"/>
        </w:rPr>
        <w:t>tenían según SEGEPLAN (2002)</w:t>
      </w:r>
      <w:r w:rsidR="00022063" w:rsidRPr="005F1683">
        <w:rPr>
          <w:rFonts w:ascii="Times" w:hAnsi="Times" w:cs="Times New Roman"/>
          <w:sz w:val="24"/>
          <w:szCs w:val="24"/>
        </w:rPr>
        <w:t>,</w:t>
      </w:r>
      <w:r w:rsidR="00AD216C" w:rsidRPr="005F1683">
        <w:rPr>
          <w:rFonts w:ascii="Times" w:hAnsi="Times" w:cs="Times New Roman"/>
          <w:sz w:val="24"/>
          <w:szCs w:val="24"/>
        </w:rPr>
        <w:t xml:space="preserve"> </w:t>
      </w:r>
      <w:r w:rsidR="0034596A" w:rsidRPr="005F1683">
        <w:rPr>
          <w:rFonts w:ascii="Times" w:hAnsi="Times" w:cs="Times New Roman"/>
          <w:sz w:val="24"/>
          <w:szCs w:val="24"/>
        </w:rPr>
        <w:t>dejó un aproximado de Q1,679.7 millones en pérdidas</w:t>
      </w:r>
      <w:r w:rsidR="00767649" w:rsidRPr="005F1683">
        <w:rPr>
          <w:rStyle w:val="Refdenotaalfinal"/>
          <w:rFonts w:ascii="Times" w:hAnsi="Times" w:cs="Times New Roman"/>
          <w:sz w:val="24"/>
          <w:szCs w:val="24"/>
        </w:rPr>
        <w:endnoteReference w:id="51"/>
      </w:r>
      <w:r w:rsidR="00AD216C" w:rsidRPr="005F1683">
        <w:rPr>
          <w:rFonts w:ascii="Times" w:hAnsi="Times" w:cs="Times New Roman"/>
          <w:sz w:val="24"/>
          <w:szCs w:val="24"/>
        </w:rPr>
        <w:t>.</w:t>
      </w:r>
    </w:p>
    <w:p w14:paraId="4786C4D3" w14:textId="77777777" w:rsidR="00AD216C" w:rsidRPr="005F1683" w:rsidRDefault="00AD216C" w:rsidP="00B74533">
      <w:pPr>
        <w:pStyle w:val="Prrafodelista"/>
        <w:spacing w:line="240" w:lineRule="auto"/>
        <w:ind w:left="426"/>
        <w:jc w:val="both"/>
        <w:rPr>
          <w:rFonts w:ascii="Times" w:hAnsi="Times" w:cs="Times New Roman"/>
          <w:sz w:val="24"/>
          <w:szCs w:val="24"/>
        </w:rPr>
      </w:pPr>
    </w:p>
    <w:p w14:paraId="3E5E1F4C" w14:textId="5B9E256F" w:rsidR="0034596A" w:rsidRPr="005F1683" w:rsidRDefault="003C763C" w:rsidP="000522B8">
      <w:pPr>
        <w:pStyle w:val="Prrafodelista"/>
        <w:numPr>
          <w:ilvl w:val="0"/>
          <w:numId w:val="17"/>
        </w:numPr>
        <w:spacing w:line="240" w:lineRule="auto"/>
        <w:ind w:left="426" w:hanging="426"/>
        <w:jc w:val="both"/>
        <w:rPr>
          <w:rFonts w:ascii="Times" w:hAnsi="Times" w:cs="Times New Roman"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>Comunidades enteras han sido devastadas, la población ha perdido todos los medios de vida</w:t>
      </w:r>
      <w:r w:rsidR="00EE4AF8" w:rsidRPr="005F1683">
        <w:rPr>
          <w:rFonts w:ascii="Times" w:hAnsi="Times" w:cs="Times New Roman"/>
          <w:sz w:val="24"/>
          <w:szCs w:val="24"/>
        </w:rPr>
        <w:t>. E</w:t>
      </w:r>
      <w:r w:rsidRPr="005F1683">
        <w:rPr>
          <w:rFonts w:ascii="Times" w:hAnsi="Times" w:cs="Times New Roman"/>
          <w:sz w:val="24"/>
          <w:szCs w:val="24"/>
        </w:rPr>
        <w:t xml:space="preserve">n las temporadas de lluvia hay </w:t>
      </w:r>
      <w:r w:rsidR="003A682D" w:rsidRPr="005F1683">
        <w:rPr>
          <w:rFonts w:ascii="Times" w:hAnsi="Times" w:cs="Times New Roman"/>
          <w:sz w:val="24"/>
          <w:szCs w:val="24"/>
        </w:rPr>
        <w:t>pérdida</w:t>
      </w:r>
      <w:r w:rsidRPr="005F1683">
        <w:rPr>
          <w:rFonts w:ascii="Times" w:hAnsi="Times" w:cs="Times New Roman"/>
          <w:sz w:val="24"/>
          <w:szCs w:val="24"/>
        </w:rPr>
        <w:t xml:space="preserve"> de vidas humanas, deslaves, inundaciones, </w:t>
      </w:r>
      <w:r w:rsidR="00EE4AF8" w:rsidRPr="005F1683">
        <w:rPr>
          <w:rFonts w:ascii="Times" w:hAnsi="Times" w:cs="Times New Roman"/>
          <w:sz w:val="24"/>
          <w:szCs w:val="24"/>
        </w:rPr>
        <w:t>pérdida</w:t>
      </w:r>
      <w:r w:rsidRPr="005F1683">
        <w:rPr>
          <w:rFonts w:ascii="Times" w:hAnsi="Times" w:cs="Times New Roman"/>
          <w:sz w:val="24"/>
          <w:szCs w:val="24"/>
        </w:rPr>
        <w:t xml:space="preserve"> de la red vial</w:t>
      </w:r>
      <w:r w:rsidR="00AD216C" w:rsidRPr="005F1683">
        <w:rPr>
          <w:rFonts w:ascii="Times" w:hAnsi="Times" w:cs="Times New Roman"/>
          <w:sz w:val="24"/>
          <w:szCs w:val="24"/>
        </w:rPr>
        <w:t xml:space="preserve">, </w:t>
      </w:r>
      <w:r w:rsidR="0034596A" w:rsidRPr="005F1683">
        <w:rPr>
          <w:rFonts w:ascii="Times" w:hAnsi="Times" w:cs="Times New Roman"/>
          <w:sz w:val="24"/>
          <w:szCs w:val="24"/>
        </w:rPr>
        <w:t xml:space="preserve">la población </w:t>
      </w:r>
      <w:r w:rsidR="00AD216C" w:rsidRPr="005F1683">
        <w:rPr>
          <w:rFonts w:ascii="Times" w:hAnsi="Times" w:cs="Times New Roman"/>
          <w:sz w:val="24"/>
          <w:szCs w:val="24"/>
        </w:rPr>
        <w:t xml:space="preserve">que en su </w:t>
      </w:r>
      <w:r w:rsidR="0034596A" w:rsidRPr="005F1683">
        <w:rPr>
          <w:rFonts w:ascii="Times" w:hAnsi="Times" w:cs="Times New Roman"/>
          <w:sz w:val="24"/>
          <w:szCs w:val="24"/>
        </w:rPr>
        <w:t xml:space="preserve">mayoría </w:t>
      </w:r>
      <w:r w:rsidR="00AD216C" w:rsidRPr="005F1683">
        <w:rPr>
          <w:rFonts w:ascii="Times" w:hAnsi="Times" w:cs="Times New Roman"/>
          <w:sz w:val="24"/>
          <w:szCs w:val="24"/>
        </w:rPr>
        <w:t>viven en</w:t>
      </w:r>
      <w:r w:rsidR="0034596A" w:rsidRPr="005F1683">
        <w:rPr>
          <w:rFonts w:ascii="Times" w:hAnsi="Times" w:cs="Times New Roman"/>
          <w:sz w:val="24"/>
          <w:szCs w:val="24"/>
        </w:rPr>
        <w:t xml:space="preserve"> condición de pobreza y pobreza extrema, las mujeres y la niñez siguen siendo las más afectadas. En la actualidad </w:t>
      </w:r>
      <w:r w:rsidR="00AD216C" w:rsidRPr="005F1683">
        <w:rPr>
          <w:rFonts w:ascii="Times" w:hAnsi="Times" w:cs="Times New Roman"/>
          <w:sz w:val="24"/>
          <w:szCs w:val="24"/>
        </w:rPr>
        <w:t xml:space="preserve">se </w:t>
      </w:r>
      <w:r w:rsidR="0034596A" w:rsidRPr="005F1683">
        <w:rPr>
          <w:rFonts w:ascii="Times" w:hAnsi="Times" w:cs="Times New Roman"/>
          <w:sz w:val="24"/>
          <w:szCs w:val="24"/>
        </w:rPr>
        <w:t>sigue sin tener apoyo por parte del Estado</w:t>
      </w:r>
      <w:r w:rsidR="00EE4AF8" w:rsidRPr="005F1683">
        <w:rPr>
          <w:rFonts w:ascii="Times" w:hAnsi="Times" w:cs="Times New Roman"/>
          <w:sz w:val="24"/>
          <w:szCs w:val="24"/>
        </w:rPr>
        <w:t>.</w:t>
      </w:r>
      <w:r w:rsidR="0034596A" w:rsidRPr="005F1683">
        <w:rPr>
          <w:rFonts w:ascii="Times" w:hAnsi="Times" w:cs="Times New Roman"/>
          <w:sz w:val="24"/>
          <w:szCs w:val="24"/>
        </w:rPr>
        <w:t xml:space="preserve"> </w:t>
      </w:r>
      <w:r w:rsidR="00EE4AF8" w:rsidRPr="005F1683">
        <w:rPr>
          <w:rFonts w:ascii="Times" w:hAnsi="Times" w:cs="Times New Roman"/>
          <w:sz w:val="24"/>
          <w:szCs w:val="24"/>
        </w:rPr>
        <w:t>S</w:t>
      </w:r>
      <w:r w:rsidR="0034596A" w:rsidRPr="005F1683">
        <w:rPr>
          <w:rFonts w:ascii="Times" w:hAnsi="Times" w:cs="Times New Roman"/>
          <w:sz w:val="24"/>
          <w:szCs w:val="24"/>
        </w:rPr>
        <w:t>olo en Alta</w:t>
      </w:r>
      <w:r w:rsidRPr="005F1683">
        <w:rPr>
          <w:rFonts w:ascii="Times" w:hAnsi="Times" w:cs="Times New Roman"/>
          <w:sz w:val="24"/>
          <w:szCs w:val="24"/>
        </w:rPr>
        <w:t xml:space="preserve"> Verapaz en julio 2023</w:t>
      </w:r>
      <w:r w:rsidR="00C85A03" w:rsidRPr="005F1683">
        <w:rPr>
          <w:rFonts w:ascii="Times" w:hAnsi="Times" w:cs="Times New Roman"/>
          <w:sz w:val="24"/>
          <w:szCs w:val="24"/>
        </w:rPr>
        <w:t>,</w:t>
      </w:r>
      <w:r w:rsidRPr="005F1683">
        <w:rPr>
          <w:rFonts w:ascii="Times" w:hAnsi="Times" w:cs="Times New Roman"/>
          <w:sz w:val="24"/>
          <w:szCs w:val="24"/>
        </w:rPr>
        <w:t xml:space="preserve"> una población </w:t>
      </w:r>
      <w:r w:rsidR="00C85A03" w:rsidRPr="005F1683">
        <w:rPr>
          <w:rFonts w:ascii="Times" w:hAnsi="Times" w:cs="Times New Roman"/>
          <w:sz w:val="24"/>
          <w:szCs w:val="24"/>
        </w:rPr>
        <w:t>indicó,</w:t>
      </w:r>
      <w:r w:rsidRPr="005F1683">
        <w:rPr>
          <w:rFonts w:ascii="Times" w:hAnsi="Times" w:cs="Times New Roman"/>
          <w:sz w:val="24"/>
          <w:szCs w:val="24"/>
        </w:rPr>
        <w:t xml:space="preserve"> “</w:t>
      </w:r>
      <w:r w:rsidRPr="005F1683">
        <w:rPr>
          <w:rFonts w:ascii="Times" w:hAnsi="Times" w:cs="Times New Roman"/>
          <w:i/>
          <w:iCs/>
          <w:sz w:val="24"/>
          <w:szCs w:val="24"/>
        </w:rPr>
        <w:t>Buscamos salvar nuestras vidas”</w:t>
      </w:r>
      <w:r w:rsidRPr="005F1683">
        <w:rPr>
          <w:rFonts w:ascii="Times" w:hAnsi="Times" w:cs="Times New Roman"/>
          <w:sz w:val="24"/>
          <w:szCs w:val="24"/>
        </w:rPr>
        <w:t xml:space="preserve"> debido a </w:t>
      </w:r>
      <w:r w:rsidR="00174554" w:rsidRPr="005F1683">
        <w:rPr>
          <w:rFonts w:ascii="Times" w:hAnsi="Times" w:cs="Times New Roman"/>
          <w:sz w:val="24"/>
          <w:szCs w:val="24"/>
        </w:rPr>
        <w:t>que,</w:t>
      </w:r>
      <w:r w:rsidRPr="005F1683">
        <w:rPr>
          <w:rFonts w:ascii="Times" w:hAnsi="Times" w:cs="Times New Roman"/>
          <w:sz w:val="24"/>
          <w:szCs w:val="24"/>
        </w:rPr>
        <w:t xml:space="preserve"> con la </w:t>
      </w:r>
      <w:r w:rsidR="00C85A03" w:rsidRPr="005F1683">
        <w:rPr>
          <w:rFonts w:ascii="Times" w:hAnsi="Times" w:cs="Times New Roman"/>
          <w:sz w:val="24"/>
          <w:szCs w:val="24"/>
        </w:rPr>
        <w:t>pérdida</w:t>
      </w:r>
      <w:r w:rsidRPr="005F1683">
        <w:rPr>
          <w:rFonts w:ascii="Times" w:hAnsi="Times" w:cs="Times New Roman"/>
          <w:sz w:val="24"/>
          <w:szCs w:val="24"/>
        </w:rPr>
        <w:t xml:space="preserve"> de sus viviendas en el 2020, ocuparon un terreno del cual en este año están siendo desalojados</w:t>
      </w:r>
      <w:r w:rsidR="00D10C21" w:rsidRPr="005F1683">
        <w:rPr>
          <w:rStyle w:val="Refdenotaalfinal"/>
          <w:rFonts w:ascii="Times" w:hAnsi="Times" w:cs="Times New Roman"/>
          <w:sz w:val="24"/>
          <w:szCs w:val="24"/>
        </w:rPr>
        <w:endnoteReference w:id="52"/>
      </w:r>
      <w:r w:rsidRPr="005F1683">
        <w:rPr>
          <w:rFonts w:ascii="Times" w:hAnsi="Times" w:cs="Times New Roman"/>
          <w:sz w:val="24"/>
          <w:szCs w:val="24"/>
        </w:rPr>
        <w:t xml:space="preserve">. En los departamentos de Izabal y </w:t>
      </w:r>
      <w:r w:rsidR="00174554" w:rsidRPr="005F1683">
        <w:rPr>
          <w:rFonts w:ascii="Times" w:hAnsi="Times" w:cs="Times New Roman"/>
          <w:sz w:val="24"/>
          <w:szCs w:val="24"/>
        </w:rPr>
        <w:t>Alta Verapaz</w:t>
      </w:r>
      <w:r w:rsidRPr="005F1683">
        <w:rPr>
          <w:rFonts w:ascii="Times" w:hAnsi="Times" w:cs="Times New Roman"/>
          <w:sz w:val="24"/>
          <w:szCs w:val="24"/>
        </w:rPr>
        <w:t xml:space="preserve"> se ha constatado las afectaciones del cambio climático en la vida de las mujeres, </w:t>
      </w:r>
      <w:r w:rsidR="0034596A" w:rsidRPr="005F1683">
        <w:rPr>
          <w:rFonts w:ascii="Times" w:hAnsi="Times" w:cs="Times New Roman"/>
          <w:sz w:val="24"/>
          <w:szCs w:val="24"/>
        </w:rPr>
        <w:t>quienes,</w:t>
      </w:r>
      <w:r w:rsidRPr="005F1683">
        <w:rPr>
          <w:rFonts w:ascii="Times" w:hAnsi="Times" w:cs="Times New Roman"/>
          <w:sz w:val="24"/>
          <w:szCs w:val="24"/>
        </w:rPr>
        <w:t xml:space="preserve"> a pesar de vivir violencia, prefieren aguantar y vivir con los violentadores con tal de encontrar algún </w:t>
      </w:r>
      <w:r w:rsidR="0034596A" w:rsidRPr="005F1683">
        <w:rPr>
          <w:rFonts w:ascii="Times" w:hAnsi="Times" w:cs="Times New Roman"/>
          <w:sz w:val="24"/>
          <w:szCs w:val="24"/>
        </w:rPr>
        <w:t>sustento,</w:t>
      </w:r>
      <w:r w:rsidRPr="005F1683">
        <w:rPr>
          <w:rFonts w:ascii="Times" w:hAnsi="Times" w:cs="Times New Roman"/>
          <w:sz w:val="24"/>
          <w:szCs w:val="24"/>
        </w:rPr>
        <w:t xml:space="preserve"> aunque sea mínimo</w:t>
      </w:r>
      <w:r w:rsidR="00174554" w:rsidRPr="005F1683">
        <w:rPr>
          <w:rFonts w:ascii="Times" w:hAnsi="Times" w:cs="Times New Roman"/>
          <w:sz w:val="24"/>
          <w:szCs w:val="24"/>
        </w:rPr>
        <w:t>, otra</w:t>
      </w:r>
      <w:r w:rsidR="00E339B1" w:rsidRPr="005F1683">
        <w:rPr>
          <w:rFonts w:ascii="Times" w:hAnsi="Times" w:cs="Times New Roman"/>
          <w:sz w:val="24"/>
          <w:szCs w:val="24"/>
        </w:rPr>
        <w:t xml:space="preserve"> </w:t>
      </w:r>
      <w:r w:rsidR="0034596A" w:rsidRPr="005F1683">
        <w:rPr>
          <w:rFonts w:ascii="Times" w:hAnsi="Times" w:cs="Times New Roman"/>
          <w:sz w:val="24"/>
          <w:szCs w:val="24"/>
        </w:rPr>
        <w:t>opción</w:t>
      </w:r>
      <w:r w:rsidR="00174554" w:rsidRPr="005F1683">
        <w:rPr>
          <w:rFonts w:ascii="Times" w:hAnsi="Times" w:cs="Times New Roman"/>
          <w:sz w:val="24"/>
          <w:szCs w:val="24"/>
        </w:rPr>
        <w:t xml:space="preserve"> para la </w:t>
      </w:r>
      <w:r w:rsidR="003A682D" w:rsidRPr="005F1683">
        <w:rPr>
          <w:rFonts w:ascii="Times" w:hAnsi="Times" w:cs="Times New Roman"/>
          <w:sz w:val="24"/>
          <w:szCs w:val="24"/>
        </w:rPr>
        <w:t xml:space="preserve">subsistencia </w:t>
      </w:r>
      <w:r w:rsidR="00D8574B" w:rsidRPr="005F1683">
        <w:rPr>
          <w:rFonts w:ascii="Times" w:hAnsi="Times" w:cs="Times New Roman"/>
          <w:sz w:val="24"/>
          <w:szCs w:val="24"/>
        </w:rPr>
        <w:t>ha</w:t>
      </w:r>
      <w:r w:rsidR="00174554" w:rsidRPr="005F1683">
        <w:rPr>
          <w:rFonts w:ascii="Times" w:hAnsi="Times" w:cs="Times New Roman"/>
          <w:sz w:val="24"/>
          <w:szCs w:val="24"/>
        </w:rPr>
        <w:t xml:space="preserve"> sido la migración hacia Estados Unidos. </w:t>
      </w:r>
    </w:p>
    <w:p w14:paraId="3BE383F8" w14:textId="77777777" w:rsidR="0034596A" w:rsidRPr="005F1683" w:rsidRDefault="0034596A" w:rsidP="00B74533">
      <w:pPr>
        <w:pStyle w:val="Prrafodelista"/>
        <w:spacing w:line="240" w:lineRule="auto"/>
        <w:rPr>
          <w:rFonts w:ascii="Times" w:hAnsi="Times" w:cs="Times New Roman"/>
          <w:sz w:val="24"/>
          <w:szCs w:val="24"/>
        </w:rPr>
      </w:pPr>
    </w:p>
    <w:p w14:paraId="79B65F84" w14:textId="5D0EF9D3" w:rsidR="00E469CA" w:rsidRPr="005F1683" w:rsidRDefault="003C763C" w:rsidP="000522B8">
      <w:pPr>
        <w:pStyle w:val="Prrafodelista"/>
        <w:numPr>
          <w:ilvl w:val="0"/>
          <w:numId w:val="17"/>
        </w:numPr>
        <w:spacing w:line="240" w:lineRule="auto"/>
        <w:ind w:left="426" w:hanging="426"/>
        <w:jc w:val="both"/>
        <w:rPr>
          <w:rFonts w:ascii="Times" w:hAnsi="Times" w:cs="Times New Roman"/>
          <w:b/>
          <w:bCs/>
          <w:sz w:val="24"/>
          <w:szCs w:val="24"/>
        </w:rPr>
      </w:pPr>
      <w:r w:rsidRPr="005F1683">
        <w:rPr>
          <w:rFonts w:ascii="Times" w:hAnsi="Times" w:cs="Times New Roman"/>
          <w:sz w:val="24"/>
          <w:szCs w:val="24"/>
        </w:rPr>
        <w:t xml:space="preserve">Las comunidades sobreviven con serios problemas, no existe una atención debida a sus necesidades básicas, no hay servicios de </w:t>
      </w:r>
      <w:r w:rsidR="00174554" w:rsidRPr="005F1683">
        <w:rPr>
          <w:rFonts w:ascii="Times" w:hAnsi="Times" w:cs="Times New Roman"/>
          <w:sz w:val="24"/>
          <w:szCs w:val="24"/>
        </w:rPr>
        <w:t xml:space="preserve">emergencia ni </w:t>
      </w:r>
      <w:r w:rsidR="0034596A" w:rsidRPr="005F1683">
        <w:rPr>
          <w:rFonts w:ascii="Times" w:hAnsi="Times" w:cs="Times New Roman"/>
          <w:sz w:val="24"/>
          <w:szCs w:val="24"/>
        </w:rPr>
        <w:t>albergues</w:t>
      </w:r>
      <w:r w:rsidR="00174554" w:rsidRPr="005F1683">
        <w:rPr>
          <w:rFonts w:ascii="Times" w:hAnsi="Times" w:cs="Times New Roman"/>
          <w:sz w:val="24"/>
          <w:szCs w:val="24"/>
        </w:rPr>
        <w:t xml:space="preserve"> seguros</w:t>
      </w:r>
      <w:r w:rsidR="00441F22" w:rsidRPr="005F1683">
        <w:rPr>
          <w:rFonts w:ascii="Times" w:hAnsi="Times" w:cs="Times New Roman"/>
          <w:sz w:val="24"/>
          <w:szCs w:val="24"/>
        </w:rPr>
        <w:t>. C</w:t>
      </w:r>
      <w:r w:rsidR="00174554" w:rsidRPr="005F1683">
        <w:rPr>
          <w:rFonts w:ascii="Times" w:hAnsi="Times" w:cs="Times New Roman"/>
          <w:sz w:val="24"/>
          <w:szCs w:val="24"/>
        </w:rPr>
        <w:t>uando se da una emergencia</w:t>
      </w:r>
      <w:r w:rsidR="00441F22" w:rsidRPr="005F1683">
        <w:rPr>
          <w:rFonts w:ascii="Times" w:hAnsi="Times" w:cs="Times New Roman"/>
          <w:sz w:val="24"/>
          <w:szCs w:val="24"/>
        </w:rPr>
        <w:t>,</w:t>
      </w:r>
      <w:r w:rsidR="00174554" w:rsidRPr="005F1683">
        <w:rPr>
          <w:rFonts w:ascii="Times" w:hAnsi="Times" w:cs="Times New Roman"/>
          <w:sz w:val="24"/>
          <w:szCs w:val="24"/>
        </w:rPr>
        <w:t xml:space="preserve"> las mujeres están expuestas a vivir todo tipo de violencias, en el país </w:t>
      </w:r>
      <w:r w:rsidR="00686DEA" w:rsidRPr="005F1683">
        <w:rPr>
          <w:rFonts w:ascii="Times" w:hAnsi="Times" w:cs="Times New Roman"/>
          <w:sz w:val="24"/>
          <w:szCs w:val="24"/>
        </w:rPr>
        <w:t>no</w:t>
      </w:r>
      <w:r w:rsidR="00174554" w:rsidRPr="005F1683">
        <w:rPr>
          <w:rFonts w:ascii="Times" w:hAnsi="Times" w:cs="Times New Roman"/>
          <w:sz w:val="24"/>
          <w:szCs w:val="24"/>
        </w:rPr>
        <w:t xml:space="preserve"> se</w:t>
      </w:r>
      <w:r w:rsidR="00686DEA" w:rsidRPr="005F1683">
        <w:rPr>
          <w:rFonts w:ascii="Times" w:hAnsi="Times" w:cs="Times New Roman"/>
          <w:sz w:val="24"/>
          <w:szCs w:val="24"/>
        </w:rPr>
        <w:t xml:space="preserve"> cuenta con una infraestructura </w:t>
      </w:r>
      <w:r w:rsidR="00DC7223" w:rsidRPr="005F1683">
        <w:rPr>
          <w:rFonts w:ascii="Times" w:hAnsi="Times" w:cs="Times New Roman"/>
          <w:sz w:val="24"/>
          <w:szCs w:val="24"/>
        </w:rPr>
        <w:t xml:space="preserve">adecuada que permita atender y prevenir la </w:t>
      </w:r>
      <w:r w:rsidR="00AD216C" w:rsidRPr="005F1683">
        <w:rPr>
          <w:rFonts w:ascii="Times" w:hAnsi="Times" w:cs="Times New Roman"/>
          <w:sz w:val="24"/>
          <w:szCs w:val="24"/>
        </w:rPr>
        <w:t xml:space="preserve">VCM </w:t>
      </w:r>
      <w:r w:rsidR="00DC7223" w:rsidRPr="005F1683">
        <w:rPr>
          <w:rFonts w:ascii="Times" w:hAnsi="Times" w:cs="Times New Roman"/>
          <w:sz w:val="24"/>
          <w:szCs w:val="24"/>
        </w:rPr>
        <w:t xml:space="preserve">en los contextos de emergencia, </w:t>
      </w:r>
      <w:r w:rsidR="00AD216C" w:rsidRPr="005F1683">
        <w:rPr>
          <w:rFonts w:ascii="Times" w:hAnsi="Times" w:cs="Times New Roman"/>
          <w:sz w:val="24"/>
          <w:szCs w:val="24"/>
        </w:rPr>
        <w:t xml:space="preserve">por lo que es urgente que </w:t>
      </w:r>
      <w:r w:rsidR="00AD216C" w:rsidRPr="005F1683">
        <w:rPr>
          <w:rFonts w:ascii="Times" w:hAnsi="Times" w:cs="Times New Roman"/>
          <w:b/>
          <w:bCs/>
          <w:sz w:val="24"/>
          <w:szCs w:val="24"/>
        </w:rPr>
        <w:t>el EHP</w:t>
      </w:r>
      <w:r w:rsidR="00284CEB" w:rsidRPr="005F1683">
        <w:rPr>
          <w:rFonts w:ascii="Times" w:hAnsi="Times" w:cs="Times New Roman"/>
          <w:b/>
          <w:bCs/>
          <w:sz w:val="24"/>
          <w:szCs w:val="24"/>
        </w:rPr>
        <w:t xml:space="preserve"> invierta recursos e</w:t>
      </w:r>
      <w:r w:rsidR="00AD216C" w:rsidRPr="005F1683">
        <w:rPr>
          <w:rFonts w:ascii="Times" w:hAnsi="Times" w:cs="Times New Roman"/>
          <w:b/>
          <w:bCs/>
          <w:sz w:val="24"/>
          <w:szCs w:val="24"/>
        </w:rPr>
        <w:t xml:space="preserve"> implemente los </w:t>
      </w:r>
      <w:r w:rsidR="00284CEB" w:rsidRPr="005F1683">
        <w:rPr>
          <w:rFonts w:ascii="Times" w:hAnsi="Times" w:cs="Times New Roman"/>
          <w:b/>
          <w:bCs/>
          <w:sz w:val="24"/>
          <w:szCs w:val="24"/>
        </w:rPr>
        <w:t>E</w:t>
      </w:r>
      <w:r w:rsidR="00DC7223" w:rsidRPr="005F1683">
        <w:rPr>
          <w:rFonts w:ascii="Times" w:hAnsi="Times" w:cs="Times New Roman"/>
          <w:b/>
          <w:bCs/>
          <w:sz w:val="24"/>
          <w:szCs w:val="24"/>
        </w:rPr>
        <w:t xml:space="preserve">stándares mínimos </w:t>
      </w:r>
      <w:r w:rsidR="009652A2" w:rsidRPr="005F1683">
        <w:rPr>
          <w:rFonts w:ascii="Times" w:hAnsi="Times" w:cs="Times New Roman"/>
          <w:b/>
          <w:bCs/>
          <w:sz w:val="24"/>
          <w:szCs w:val="24"/>
        </w:rPr>
        <w:t>I</w:t>
      </w:r>
      <w:r w:rsidR="00DC7223" w:rsidRPr="005F1683">
        <w:rPr>
          <w:rFonts w:ascii="Times" w:hAnsi="Times" w:cs="Times New Roman"/>
          <w:b/>
          <w:bCs/>
          <w:sz w:val="24"/>
          <w:szCs w:val="24"/>
        </w:rPr>
        <w:t>nteragenciales para la</w:t>
      </w:r>
      <w:r w:rsidR="00284CEB" w:rsidRPr="005F1683">
        <w:rPr>
          <w:rFonts w:ascii="Times" w:hAnsi="Times" w:cs="Times New Roman"/>
          <w:b/>
          <w:bCs/>
          <w:sz w:val="24"/>
          <w:szCs w:val="24"/>
        </w:rPr>
        <w:t xml:space="preserve"> programación </w:t>
      </w:r>
      <w:r w:rsidR="009652A2" w:rsidRPr="005F1683">
        <w:rPr>
          <w:rFonts w:ascii="Times" w:hAnsi="Times" w:cs="Times New Roman"/>
          <w:b/>
          <w:bCs/>
          <w:sz w:val="24"/>
          <w:szCs w:val="24"/>
        </w:rPr>
        <w:t xml:space="preserve">sobre </w:t>
      </w:r>
      <w:r w:rsidR="00E339B1" w:rsidRPr="005F1683">
        <w:rPr>
          <w:rFonts w:ascii="Times" w:hAnsi="Times" w:cs="Times New Roman"/>
          <w:b/>
          <w:bCs/>
          <w:sz w:val="24"/>
          <w:szCs w:val="24"/>
        </w:rPr>
        <w:t>v</w:t>
      </w:r>
      <w:r w:rsidR="009652A2" w:rsidRPr="005F1683">
        <w:rPr>
          <w:rFonts w:ascii="Times" w:hAnsi="Times" w:cs="Times New Roman"/>
          <w:b/>
          <w:bCs/>
          <w:sz w:val="24"/>
          <w:szCs w:val="24"/>
        </w:rPr>
        <w:t>iolencia de</w:t>
      </w:r>
      <w:r w:rsidR="00A47A7B" w:rsidRPr="005F1683">
        <w:rPr>
          <w:rFonts w:ascii="Times" w:hAnsi="Times" w:cs="Times New Roman"/>
          <w:b/>
          <w:bCs/>
          <w:sz w:val="24"/>
          <w:szCs w:val="24"/>
        </w:rPr>
        <w:t xml:space="preserve"> contra las mujeres </w:t>
      </w:r>
      <w:r w:rsidR="009652A2" w:rsidRPr="005F1683">
        <w:rPr>
          <w:rFonts w:ascii="Times" w:hAnsi="Times" w:cs="Times New Roman"/>
          <w:b/>
          <w:bCs/>
          <w:sz w:val="24"/>
          <w:szCs w:val="24"/>
        </w:rPr>
        <w:t>en Emergencias</w:t>
      </w:r>
      <w:r w:rsidR="00AD216C" w:rsidRPr="005F1683">
        <w:rPr>
          <w:rFonts w:ascii="Times" w:hAnsi="Times" w:cs="Times New Roman"/>
          <w:b/>
          <w:bCs/>
          <w:sz w:val="24"/>
          <w:szCs w:val="24"/>
        </w:rPr>
        <w:t xml:space="preserve">, se </w:t>
      </w:r>
      <w:r w:rsidR="009652A2" w:rsidRPr="005F1683">
        <w:rPr>
          <w:rFonts w:ascii="Times" w:hAnsi="Times" w:cs="Times New Roman"/>
          <w:b/>
          <w:bCs/>
          <w:sz w:val="24"/>
          <w:szCs w:val="24"/>
        </w:rPr>
        <w:t xml:space="preserve">brinde atención integral a las mujeres sobrevivientes de violencia afectadas por los desastres y </w:t>
      </w:r>
      <w:r w:rsidR="00AD216C" w:rsidRPr="005F1683">
        <w:rPr>
          <w:rFonts w:ascii="Times" w:hAnsi="Times" w:cs="Times New Roman"/>
          <w:b/>
          <w:bCs/>
          <w:sz w:val="24"/>
          <w:szCs w:val="24"/>
        </w:rPr>
        <w:t xml:space="preserve">se </w:t>
      </w:r>
      <w:r w:rsidR="006F0170" w:rsidRPr="005F1683">
        <w:rPr>
          <w:rFonts w:ascii="Times" w:hAnsi="Times" w:cs="Times New Roman"/>
          <w:b/>
          <w:bCs/>
          <w:sz w:val="24"/>
          <w:szCs w:val="24"/>
        </w:rPr>
        <w:t xml:space="preserve">adjudiquen </w:t>
      </w:r>
      <w:r w:rsidR="00AD216C" w:rsidRPr="005F1683">
        <w:rPr>
          <w:rFonts w:ascii="Times" w:hAnsi="Times" w:cs="Times New Roman"/>
          <w:b/>
          <w:bCs/>
          <w:sz w:val="24"/>
          <w:szCs w:val="24"/>
        </w:rPr>
        <w:t>recursos para la</w:t>
      </w:r>
      <w:r w:rsidR="00DA6365" w:rsidRPr="005F1683">
        <w:rPr>
          <w:rFonts w:ascii="Times" w:hAnsi="Times" w:cs="Times New Roman"/>
          <w:b/>
          <w:bCs/>
          <w:sz w:val="24"/>
          <w:szCs w:val="24"/>
        </w:rPr>
        <w:t xml:space="preserve"> acciones de preparación</w:t>
      </w:r>
      <w:r w:rsidR="00567982" w:rsidRPr="005F1683">
        <w:rPr>
          <w:rFonts w:ascii="Times" w:hAnsi="Times" w:cs="Times New Roman"/>
          <w:b/>
          <w:bCs/>
          <w:sz w:val="24"/>
          <w:szCs w:val="24"/>
        </w:rPr>
        <w:t xml:space="preserve">, atención </w:t>
      </w:r>
      <w:r w:rsidR="00DA6365" w:rsidRPr="005F1683">
        <w:rPr>
          <w:rFonts w:ascii="Times" w:hAnsi="Times" w:cs="Times New Roman"/>
          <w:b/>
          <w:bCs/>
          <w:sz w:val="24"/>
          <w:szCs w:val="24"/>
        </w:rPr>
        <w:t>y</w:t>
      </w:r>
      <w:r w:rsidR="00AD216C" w:rsidRPr="005F1683">
        <w:rPr>
          <w:rFonts w:ascii="Times" w:hAnsi="Times" w:cs="Times New Roman"/>
          <w:b/>
          <w:bCs/>
          <w:sz w:val="24"/>
          <w:szCs w:val="24"/>
        </w:rPr>
        <w:t xml:space="preserve"> recuperación de las comunidades.</w:t>
      </w:r>
      <w:r w:rsidR="00284CEB" w:rsidRPr="005F1683">
        <w:rPr>
          <w:rFonts w:ascii="Times" w:hAnsi="Times" w:cs="Arial"/>
          <w:b/>
          <w:bCs/>
          <w:i/>
          <w:iCs/>
          <w:color w:val="5F6368"/>
          <w:sz w:val="24"/>
          <w:szCs w:val="24"/>
          <w:shd w:val="clear" w:color="auto" w:fill="FFFFFF"/>
        </w:rPr>
        <w:t xml:space="preserve"> </w:t>
      </w:r>
    </w:p>
    <w:p w14:paraId="6D81DCEC" w14:textId="77777777" w:rsidR="00492C25" w:rsidRPr="005F1683" w:rsidRDefault="00492C25" w:rsidP="00B74533">
      <w:pPr>
        <w:pStyle w:val="Prrafodelista"/>
        <w:spacing w:line="240" w:lineRule="auto"/>
        <w:rPr>
          <w:rFonts w:ascii="Times" w:hAnsi="Times" w:cs="Times New Roman"/>
          <w:b/>
          <w:bCs/>
          <w:sz w:val="24"/>
          <w:szCs w:val="24"/>
        </w:rPr>
      </w:pPr>
    </w:p>
    <w:p w14:paraId="4CDA4B26" w14:textId="77777777" w:rsidR="00492C25" w:rsidRPr="005F1683" w:rsidRDefault="00492C25" w:rsidP="00B74533">
      <w:pPr>
        <w:pStyle w:val="Prrafodelista"/>
        <w:spacing w:line="240" w:lineRule="auto"/>
        <w:ind w:left="426"/>
        <w:jc w:val="both"/>
        <w:rPr>
          <w:rFonts w:ascii="Times" w:hAnsi="Times" w:cs="Times New Roman"/>
          <w:b/>
          <w:bCs/>
          <w:sz w:val="24"/>
          <w:szCs w:val="24"/>
        </w:rPr>
      </w:pPr>
    </w:p>
    <w:p w14:paraId="21BDE1B5" w14:textId="23D201C8" w:rsidR="00625B45" w:rsidRPr="005F1683" w:rsidRDefault="00625B45" w:rsidP="005722CE">
      <w:pPr>
        <w:pStyle w:val="Prrafodelista"/>
        <w:numPr>
          <w:ilvl w:val="0"/>
          <w:numId w:val="15"/>
        </w:numPr>
        <w:spacing w:line="240" w:lineRule="auto"/>
        <w:rPr>
          <w:rFonts w:ascii="Times" w:hAnsi="Times" w:cs="Times New Roman"/>
          <w:b/>
          <w:bCs/>
          <w:sz w:val="24"/>
          <w:szCs w:val="24"/>
        </w:rPr>
      </w:pPr>
      <w:r w:rsidRPr="005F1683">
        <w:rPr>
          <w:rFonts w:ascii="Times" w:hAnsi="Times" w:cs="Times New Roman"/>
          <w:b/>
          <w:bCs/>
          <w:sz w:val="24"/>
          <w:szCs w:val="24"/>
        </w:rPr>
        <w:t>Agenda 2030 para el Desarrollo Sostenible</w:t>
      </w:r>
    </w:p>
    <w:p w14:paraId="7622EA7C" w14:textId="77777777" w:rsidR="004F589C" w:rsidRPr="005F1683" w:rsidRDefault="004F589C" w:rsidP="00B74533">
      <w:pPr>
        <w:pStyle w:val="Prrafodelista"/>
        <w:spacing w:line="240" w:lineRule="auto"/>
        <w:ind w:left="1080"/>
        <w:rPr>
          <w:rFonts w:ascii="Times" w:hAnsi="Times" w:cs="Times New Roman"/>
          <w:sz w:val="24"/>
          <w:szCs w:val="24"/>
        </w:rPr>
      </w:pPr>
    </w:p>
    <w:p w14:paraId="3D53E873" w14:textId="3E57C9D3" w:rsidR="001247DE" w:rsidRPr="005F1683" w:rsidRDefault="00E469CA" w:rsidP="000522B8">
      <w:pPr>
        <w:pStyle w:val="Prrafodelista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" w:hAnsi="Times" w:cs="Times New Roman"/>
          <w:sz w:val="24"/>
          <w:szCs w:val="24"/>
          <w:lang w:val="es-MX"/>
        </w:rPr>
      </w:pPr>
      <w:r w:rsidRPr="005F1683">
        <w:rPr>
          <w:rFonts w:ascii="Times" w:hAnsi="Times" w:cs="Times New Roman"/>
          <w:sz w:val="24"/>
          <w:szCs w:val="24"/>
          <w:lang w:val="es-MX"/>
        </w:rPr>
        <w:t>En la última contienda electoral los partidos políticos de derecha recalcitrante que pretend</w:t>
      </w:r>
      <w:r w:rsidR="00D465D9" w:rsidRPr="005F1683">
        <w:rPr>
          <w:rFonts w:ascii="Times" w:hAnsi="Times" w:cs="Times New Roman"/>
          <w:sz w:val="24"/>
          <w:szCs w:val="24"/>
          <w:lang w:val="es-MX"/>
        </w:rPr>
        <w:t>en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 perpetuar la impunidad y </w:t>
      </w:r>
      <w:r w:rsidR="004C4F7D" w:rsidRPr="005F1683">
        <w:rPr>
          <w:rFonts w:ascii="Times" w:hAnsi="Times" w:cs="Times New Roman"/>
          <w:sz w:val="24"/>
          <w:szCs w:val="24"/>
          <w:lang w:val="es-MX"/>
        </w:rPr>
        <w:t>corrupción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4F589C" w:rsidRPr="005F1683">
        <w:rPr>
          <w:rFonts w:ascii="Times" w:hAnsi="Times" w:cs="Times New Roman"/>
          <w:sz w:val="24"/>
          <w:szCs w:val="24"/>
          <w:lang w:val="es-MX"/>
        </w:rPr>
        <w:t>trabaj</w:t>
      </w:r>
      <w:r w:rsidRPr="005F1683">
        <w:rPr>
          <w:rFonts w:ascii="Times" w:hAnsi="Times" w:cs="Times New Roman"/>
          <w:sz w:val="24"/>
          <w:szCs w:val="24"/>
          <w:lang w:val="es-MX"/>
        </w:rPr>
        <w:t>aron</w:t>
      </w:r>
      <w:r w:rsidR="004F589C" w:rsidRPr="005F1683">
        <w:rPr>
          <w:rFonts w:ascii="Times" w:hAnsi="Times" w:cs="Times New Roman"/>
          <w:sz w:val="24"/>
          <w:szCs w:val="24"/>
          <w:lang w:val="es-MX"/>
        </w:rPr>
        <w:t xml:space="preserve"> arduamente p</w:t>
      </w:r>
      <w:r w:rsidR="00D465D9" w:rsidRPr="005F1683">
        <w:rPr>
          <w:rFonts w:ascii="Times" w:hAnsi="Times" w:cs="Times New Roman"/>
          <w:sz w:val="24"/>
          <w:szCs w:val="24"/>
          <w:lang w:val="es-MX"/>
        </w:rPr>
        <w:t>ara</w:t>
      </w:r>
      <w:r w:rsidR="004F589C" w:rsidRPr="005F1683">
        <w:rPr>
          <w:rFonts w:ascii="Times" w:hAnsi="Times" w:cs="Times New Roman"/>
          <w:sz w:val="24"/>
          <w:szCs w:val="24"/>
          <w:lang w:val="es-MX"/>
        </w:rPr>
        <w:t xml:space="preserve"> sataniza</w:t>
      </w:r>
      <w:r w:rsidRPr="005F1683">
        <w:rPr>
          <w:rFonts w:ascii="Times" w:hAnsi="Times" w:cs="Times New Roman"/>
          <w:sz w:val="24"/>
          <w:szCs w:val="24"/>
          <w:lang w:val="es-MX"/>
        </w:rPr>
        <w:t>r</w:t>
      </w:r>
      <w:r w:rsidR="004F589C" w:rsidRPr="005F1683">
        <w:rPr>
          <w:rFonts w:ascii="Times" w:hAnsi="Times" w:cs="Times New Roman"/>
          <w:sz w:val="24"/>
          <w:szCs w:val="24"/>
          <w:lang w:val="es-MX"/>
        </w:rPr>
        <w:t xml:space="preserve"> la Agenda 2030, distorsionando por completo su contenido, minimizando su importancia y reduciendo los ODS </w:t>
      </w:r>
      <w:r w:rsidR="004F589C" w:rsidRPr="005F1683">
        <w:rPr>
          <w:rFonts w:ascii="Times" w:hAnsi="Times" w:cs="Times New Roman"/>
          <w:sz w:val="24"/>
          <w:szCs w:val="24"/>
          <w:lang w:val="es-MX"/>
        </w:rPr>
        <w:lastRenderedPageBreak/>
        <w:t>exclusivamente a la defensa del matrimonio igualitario, del aborto y del derecho a la educación sexual</w:t>
      </w:r>
      <w:r w:rsidR="005F1683" w:rsidRPr="005F1683">
        <w:rPr>
          <w:rStyle w:val="Refdenotaalfinal"/>
          <w:rFonts w:ascii="Times" w:hAnsi="Times" w:cs="Times New Roman"/>
          <w:sz w:val="24"/>
          <w:szCs w:val="24"/>
          <w:lang w:val="es-MX"/>
        </w:rPr>
        <w:endnoteReference w:id="53"/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. </w:t>
      </w:r>
      <w:r w:rsidR="004F589C" w:rsidRPr="005F1683">
        <w:rPr>
          <w:rFonts w:ascii="Times" w:hAnsi="Times" w:cs="Times New Roman"/>
          <w:sz w:val="24"/>
          <w:szCs w:val="24"/>
          <w:lang w:val="es-MX"/>
        </w:rPr>
        <w:t>Toda es</w:t>
      </w:r>
      <w:r w:rsidR="00D465D9" w:rsidRPr="005F1683">
        <w:rPr>
          <w:rFonts w:ascii="Times" w:hAnsi="Times" w:cs="Times New Roman"/>
          <w:sz w:val="24"/>
          <w:szCs w:val="24"/>
          <w:lang w:val="es-MX"/>
        </w:rPr>
        <w:t>t</w:t>
      </w:r>
      <w:r w:rsidR="004F589C" w:rsidRPr="005F1683">
        <w:rPr>
          <w:rFonts w:ascii="Times" w:hAnsi="Times" w:cs="Times New Roman"/>
          <w:sz w:val="24"/>
          <w:szCs w:val="24"/>
          <w:lang w:val="es-MX"/>
        </w:rPr>
        <w:t>a narrativa tiene su asidero en la llamada “ideología de género” que no es sino una invención más de los grupos de poder de la ultraderecha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 y </w:t>
      </w:r>
      <w:r w:rsidR="00D8574B" w:rsidRPr="005F1683">
        <w:rPr>
          <w:rFonts w:ascii="Times" w:hAnsi="Times" w:cs="Times New Roman"/>
          <w:sz w:val="24"/>
          <w:szCs w:val="24"/>
          <w:lang w:val="es-MX"/>
        </w:rPr>
        <w:t>anti-derechos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 </w:t>
      </w:r>
      <w:r w:rsidR="004F589C" w:rsidRPr="005F1683">
        <w:rPr>
          <w:rFonts w:ascii="Times" w:hAnsi="Times" w:cs="Times New Roman"/>
          <w:sz w:val="24"/>
          <w:szCs w:val="24"/>
          <w:lang w:val="es-MX"/>
        </w:rPr>
        <w:t>en el mundo</w:t>
      </w:r>
      <w:r w:rsidRPr="005F1683">
        <w:rPr>
          <w:rFonts w:ascii="Times" w:hAnsi="Times" w:cs="Times New Roman"/>
          <w:sz w:val="24"/>
          <w:szCs w:val="24"/>
          <w:lang w:val="es-MX"/>
        </w:rPr>
        <w:t>, que infunden miedo porque la mayoría</w:t>
      </w:r>
      <w:r w:rsidR="003A682D" w:rsidRPr="005F1683">
        <w:rPr>
          <w:rFonts w:ascii="Times" w:hAnsi="Times" w:cs="Times New Roman"/>
          <w:sz w:val="24"/>
          <w:szCs w:val="24"/>
          <w:lang w:val="es-MX"/>
        </w:rPr>
        <w:t xml:space="preserve"> de la población</w:t>
      </w:r>
      <w:r w:rsidRPr="005F1683">
        <w:rPr>
          <w:rFonts w:ascii="Times" w:hAnsi="Times" w:cs="Times New Roman"/>
          <w:sz w:val="24"/>
          <w:szCs w:val="24"/>
          <w:lang w:val="es-MX"/>
        </w:rPr>
        <w:t xml:space="preserve"> ignora el contenido de la agenda 2030</w:t>
      </w:r>
      <w:r w:rsidR="004F589C" w:rsidRPr="005F1683">
        <w:rPr>
          <w:rFonts w:ascii="Times" w:hAnsi="Times" w:cs="Times New Roman"/>
          <w:sz w:val="24"/>
          <w:szCs w:val="24"/>
          <w:lang w:val="es-MX"/>
        </w:rPr>
        <w:t xml:space="preserve">. Mientras tanto, las mujeres, continúan siendo violentadas en medio de una sociedad que defiende valores </w:t>
      </w:r>
      <w:r w:rsidR="00D8574B" w:rsidRPr="005F1683">
        <w:rPr>
          <w:rFonts w:ascii="Times" w:hAnsi="Times" w:cs="Times New Roman"/>
          <w:sz w:val="24"/>
          <w:szCs w:val="24"/>
          <w:lang w:val="es-MX"/>
        </w:rPr>
        <w:t>tradicionales,</w:t>
      </w:r>
      <w:r w:rsidR="004F589C" w:rsidRPr="005F1683">
        <w:rPr>
          <w:rFonts w:ascii="Times" w:hAnsi="Times" w:cs="Times New Roman"/>
          <w:sz w:val="24"/>
          <w:szCs w:val="24"/>
          <w:lang w:val="es-MX"/>
        </w:rPr>
        <w:t xml:space="preserve"> pero rechaza la igualdad y normaliza las relaciones asimétricas de poder entre los hombres y las mujeres y, con ello, perpetúa la</w:t>
      </w:r>
      <w:r w:rsidR="004C4F7D" w:rsidRPr="005F1683">
        <w:rPr>
          <w:rFonts w:ascii="Times" w:hAnsi="Times" w:cs="Times New Roman"/>
          <w:sz w:val="24"/>
          <w:szCs w:val="24"/>
          <w:lang w:val="es-MX"/>
        </w:rPr>
        <w:t xml:space="preserve"> VCM</w:t>
      </w:r>
      <w:r w:rsidR="004F589C" w:rsidRPr="005F1683">
        <w:rPr>
          <w:rFonts w:ascii="Times" w:hAnsi="Times" w:cs="Times New Roman"/>
          <w:sz w:val="24"/>
          <w:szCs w:val="24"/>
          <w:lang w:val="es-MX"/>
        </w:rPr>
        <w:t xml:space="preserve">. </w:t>
      </w:r>
    </w:p>
    <w:p w14:paraId="550C61C0" w14:textId="77777777" w:rsidR="00492C25" w:rsidRPr="005F1683" w:rsidRDefault="00492C25" w:rsidP="00B74533">
      <w:pPr>
        <w:spacing w:after="0" w:line="240" w:lineRule="auto"/>
        <w:contextualSpacing/>
        <w:jc w:val="both"/>
        <w:rPr>
          <w:rFonts w:ascii="Times" w:hAnsi="Times" w:cs="Times New Roman"/>
          <w:sz w:val="24"/>
          <w:szCs w:val="24"/>
          <w:lang w:val="es-MX"/>
        </w:rPr>
      </w:pPr>
    </w:p>
    <w:p w14:paraId="15DCE24C" w14:textId="77777777" w:rsidR="00492C25" w:rsidRPr="005F1683" w:rsidRDefault="00492C25" w:rsidP="00B74533">
      <w:pPr>
        <w:spacing w:after="0" w:line="240" w:lineRule="auto"/>
        <w:contextualSpacing/>
        <w:jc w:val="both"/>
        <w:rPr>
          <w:rFonts w:ascii="Times" w:hAnsi="Times" w:cs="Times New Roman"/>
          <w:sz w:val="24"/>
          <w:szCs w:val="24"/>
          <w:lang w:val="es-MX"/>
        </w:rPr>
      </w:pPr>
    </w:p>
    <w:p w14:paraId="61766B2E" w14:textId="5CA0D3BE" w:rsidR="00492C25" w:rsidRPr="00492C25" w:rsidRDefault="00492C25" w:rsidP="00B74533">
      <w:pPr>
        <w:spacing w:after="0" w:line="240" w:lineRule="auto"/>
        <w:contextualSpacing/>
        <w:jc w:val="center"/>
        <w:rPr>
          <w:rFonts w:ascii="Times" w:hAnsi="Times" w:cs="Times New Roman"/>
          <w:b/>
          <w:bCs/>
          <w:sz w:val="24"/>
          <w:szCs w:val="24"/>
          <w:lang w:val="es-MX"/>
        </w:rPr>
      </w:pPr>
      <w:r w:rsidRPr="005F1683">
        <w:rPr>
          <w:rFonts w:ascii="Times" w:hAnsi="Times" w:cs="Times New Roman"/>
          <w:b/>
          <w:bCs/>
          <w:sz w:val="24"/>
          <w:szCs w:val="24"/>
          <w:lang w:val="es-MX"/>
        </w:rPr>
        <w:t>Referencias</w:t>
      </w:r>
      <w:r>
        <w:rPr>
          <w:rFonts w:ascii="Times" w:hAnsi="Times" w:cs="Times New Roman"/>
          <w:b/>
          <w:bCs/>
          <w:sz w:val="24"/>
          <w:szCs w:val="24"/>
          <w:lang w:val="es-MX"/>
        </w:rPr>
        <w:t xml:space="preserve"> </w:t>
      </w:r>
    </w:p>
    <w:sectPr w:rsidR="00492C25" w:rsidRPr="00492C25" w:rsidSect="00D57098">
      <w:footerReference w:type="default" r:id="rId8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C5E31" w14:textId="77777777" w:rsidR="00CF2F55" w:rsidRDefault="00CF2F55" w:rsidP="002E4870">
      <w:pPr>
        <w:spacing w:after="0" w:line="240" w:lineRule="auto"/>
      </w:pPr>
      <w:r>
        <w:separator/>
      </w:r>
    </w:p>
  </w:endnote>
  <w:endnote w:type="continuationSeparator" w:id="0">
    <w:p w14:paraId="14C46B1E" w14:textId="77777777" w:rsidR="00CF2F55" w:rsidRDefault="00CF2F55" w:rsidP="002E4870">
      <w:pPr>
        <w:spacing w:after="0" w:line="240" w:lineRule="auto"/>
      </w:pPr>
      <w:r>
        <w:continuationSeparator/>
      </w:r>
    </w:p>
  </w:endnote>
  <w:endnote w:id="1">
    <w:p w14:paraId="4E5E3DF2" w14:textId="2289CEF0" w:rsidR="00752786" w:rsidRPr="000522B8" w:rsidRDefault="00572554" w:rsidP="00752786">
      <w:pPr>
        <w:pStyle w:val="Textonotaalfinal"/>
        <w:jc w:val="both"/>
        <w:rPr>
          <w:color w:val="000000" w:themeColor="text1"/>
          <w:sz w:val="18"/>
          <w:szCs w:val="18"/>
          <w:lang w:val="es-ES"/>
        </w:rPr>
      </w:pPr>
      <w:r>
        <w:rPr>
          <w:rStyle w:val="Refdenotaalfinal"/>
        </w:rPr>
        <w:endnoteRef/>
      </w:r>
      <w:r>
        <w:t xml:space="preserve"> </w:t>
      </w:r>
      <w:r w:rsidR="00A47A7B" w:rsidRPr="000522B8">
        <w:rPr>
          <w:color w:val="000000" w:themeColor="text1"/>
          <w:sz w:val="18"/>
          <w:szCs w:val="18"/>
        </w:rPr>
        <w:t xml:space="preserve">Organizaciones </w:t>
      </w:r>
      <w:r w:rsidR="00A47A7B" w:rsidRPr="000522B8">
        <w:rPr>
          <w:color w:val="000000" w:themeColor="text1"/>
          <w:sz w:val="18"/>
          <w:szCs w:val="18"/>
          <w:lang w:val="es-ES"/>
        </w:rPr>
        <w:t xml:space="preserve">integrantes de REDNOVI y Red Nacional de CAIMUS: Asociación Nuevos Horizontes-ANH, Asociación de Mujeres Empleadas y Desempleadas Unidas contra la Violencia-AMUCV, Asociación de Mujeres en Solidaridad-AMES, Asociación Mujeres por la Justicia, Educación y el Reconocimiento-MuJER, Asociación Generando, Liderazgo, Equidad y Oportunidades-ASOGEN, Asociación de Comadronas Tradicionales de Guatemala, Asociación Trasciende, </w:t>
      </w:r>
      <w:r w:rsidR="00A47A7B" w:rsidRPr="000522B8">
        <w:rPr>
          <w:color w:val="000000" w:themeColor="text1"/>
          <w:sz w:val="18"/>
          <w:szCs w:val="18"/>
        </w:rPr>
        <w:t xml:space="preserve">Asociación Grupo Integral de Mujeres San Juaneras-AGIMS, Asociación Ixoq Chajib´ Ja-ONG Casa de la Mujer, Asociación de Mujeres Luqueñas para el Desarrollo Integral-AMLUDI, Asociación Pies de Occidente, Asociación de Mujeres de Occidente Amoixquic, Centro Ak´Yu´Am, de ASOJAV, </w:t>
      </w:r>
      <w:r w:rsidR="00A47A7B" w:rsidRPr="000522B8">
        <w:rPr>
          <w:color w:val="000000" w:themeColor="text1"/>
          <w:sz w:val="18"/>
          <w:szCs w:val="18"/>
          <w:lang w:val="es-ES"/>
        </w:rPr>
        <w:t>Consejo de Mujeres Cristiana-CMC, Grupo Guatemalteco de Mujeres-GGM,  Red Guatemalteca de Mujeres Positivas en Acción-REDMPA</w:t>
      </w:r>
      <w:r w:rsidR="00752786" w:rsidRPr="000522B8">
        <w:rPr>
          <w:color w:val="000000" w:themeColor="text1"/>
          <w:sz w:val="18"/>
          <w:szCs w:val="18"/>
          <w:lang w:val="es-ES"/>
        </w:rPr>
        <w:t>.</w:t>
      </w:r>
    </w:p>
  </w:endnote>
  <w:endnote w:id="2">
    <w:p w14:paraId="6590CEF5" w14:textId="7D65E08F" w:rsidR="00D01A9A" w:rsidRPr="000522B8" w:rsidRDefault="00D01A9A">
      <w:pPr>
        <w:pStyle w:val="Textonotaalfinal"/>
        <w:rPr>
          <w:color w:val="000000" w:themeColor="text1"/>
          <w:sz w:val="18"/>
          <w:szCs w:val="18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Instituto Nacional de Estadística-INE (2018) </w:t>
      </w:r>
      <w:r w:rsidRPr="000522B8">
        <w:rPr>
          <w:i/>
          <w:iCs/>
          <w:color w:val="000000" w:themeColor="text1"/>
          <w:sz w:val="18"/>
          <w:szCs w:val="18"/>
        </w:rPr>
        <w:t xml:space="preserve">Resultados del Censo 2018. </w:t>
      </w:r>
      <w:r w:rsidR="002431E7" w:rsidRPr="000522B8">
        <w:rPr>
          <w:i/>
          <w:iCs/>
          <w:color w:val="000000" w:themeColor="text1"/>
          <w:sz w:val="18"/>
          <w:szCs w:val="18"/>
        </w:rPr>
        <w:t>Guatemala</w:t>
      </w:r>
      <w:r w:rsidR="002431E7" w:rsidRPr="000522B8">
        <w:rPr>
          <w:color w:val="000000" w:themeColor="text1"/>
          <w:sz w:val="18"/>
          <w:szCs w:val="18"/>
        </w:rPr>
        <w:t xml:space="preserve">. </w:t>
      </w:r>
      <w:hyperlink r:id="rId1" w:history="1">
        <w:r w:rsidR="002431E7" w:rsidRPr="000522B8">
          <w:rPr>
            <w:rStyle w:val="Hipervnculo"/>
            <w:color w:val="000000" w:themeColor="text1"/>
            <w:sz w:val="18"/>
            <w:szCs w:val="18"/>
          </w:rPr>
          <w:t>https://www.censopoblacion.gt/explorador</w:t>
        </w:r>
      </w:hyperlink>
    </w:p>
  </w:endnote>
  <w:endnote w:id="3">
    <w:p w14:paraId="66C30FD9" w14:textId="42A487A5" w:rsidR="00752786" w:rsidRPr="000522B8" w:rsidRDefault="00752786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Ministerio de Desarrollo Social-MIDES (2019)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Índice de Pobreza Multidimensional GT</w:t>
      </w:r>
      <w:r w:rsidRPr="000522B8">
        <w:rPr>
          <w:color w:val="000000" w:themeColor="text1"/>
          <w:sz w:val="18"/>
          <w:szCs w:val="18"/>
          <w:lang w:val="es-ES"/>
        </w:rPr>
        <w:t xml:space="preserve">. Guatemala. </w:t>
      </w:r>
    </w:p>
  </w:endnote>
  <w:endnote w:id="4">
    <w:p w14:paraId="4F317B48" w14:textId="49011D8C" w:rsidR="00576E63" w:rsidRPr="000522B8" w:rsidRDefault="00752786">
      <w:pPr>
        <w:pStyle w:val="Textonotaalfinal"/>
        <w:rPr>
          <w:color w:val="000000" w:themeColor="text1"/>
          <w:sz w:val="18"/>
          <w:szCs w:val="18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="00576E63" w:rsidRPr="000522B8">
        <w:rPr>
          <w:color w:val="000000" w:themeColor="text1"/>
          <w:sz w:val="18"/>
          <w:szCs w:val="18"/>
        </w:rPr>
        <w:t>Naciones Unida</w:t>
      </w:r>
      <w:r w:rsidR="0025374C" w:rsidRPr="000522B8">
        <w:rPr>
          <w:color w:val="000000" w:themeColor="text1"/>
          <w:sz w:val="18"/>
          <w:szCs w:val="18"/>
        </w:rPr>
        <w:t>s</w:t>
      </w:r>
      <w:r w:rsidR="00576E63" w:rsidRPr="000522B8">
        <w:rPr>
          <w:color w:val="000000" w:themeColor="text1"/>
          <w:sz w:val="18"/>
          <w:szCs w:val="18"/>
        </w:rPr>
        <w:t xml:space="preserve"> Guatemala. (2021) </w:t>
      </w:r>
      <w:r w:rsidR="00576E63" w:rsidRPr="000522B8">
        <w:rPr>
          <w:i/>
          <w:iCs/>
          <w:color w:val="000000" w:themeColor="text1"/>
          <w:sz w:val="18"/>
          <w:szCs w:val="18"/>
        </w:rPr>
        <w:t>Análisis común de país. Actualización 2021</w:t>
      </w:r>
      <w:r w:rsidR="00576E63" w:rsidRPr="000522B8">
        <w:rPr>
          <w:color w:val="000000" w:themeColor="text1"/>
          <w:sz w:val="18"/>
          <w:szCs w:val="18"/>
        </w:rPr>
        <w:t xml:space="preserve">. Cifras principales. </w:t>
      </w:r>
    </w:p>
  </w:endnote>
  <w:endnote w:id="5">
    <w:p w14:paraId="1CD6E143" w14:textId="4189E9B4" w:rsidR="00693B1E" w:rsidRPr="000522B8" w:rsidRDefault="00693B1E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>Prensa Libre.</w:t>
      </w:r>
      <w:r w:rsidR="003B59BC" w:rsidRPr="000522B8">
        <w:rPr>
          <w:color w:val="000000" w:themeColor="text1"/>
          <w:sz w:val="18"/>
          <w:szCs w:val="18"/>
          <w:lang w:val="es-ES"/>
        </w:rPr>
        <w:t xml:space="preserve"> (30 de julio de 2020)</w:t>
      </w:r>
      <w:r w:rsidRPr="000522B8">
        <w:rPr>
          <w:color w:val="000000" w:themeColor="text1"/>
          <w:sz w:val="18"/>
          <w:szCs w:val="18"/>
          <w:lang w:val="es-ES"/>
        </w:rPr>
        <w:t xml:space="preserve"> G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iammattei cierra tres entidades y crea una nueva comisión para la paz y los derechos humanos.</w:t>
      </w:r>
      <w:r w:rsidR="00EC0242" w:rsidRPr="000522B8">
        <w:rPr>
          <w:color w:val="000000" w:themeColor="text1"/>
          <w:sz w:val="18"/>
          <w:szCs w:val="18"/>
          <w:lang w:val="es-ES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>https://www.prensalibre.com/guatemala/politica/giammattei-cierra-tres-entidades-y-crea-una-nueva-comision-para-la-paz-y-los-derechos-humanos-breaking/</w:t>
      </w:r>
    </w:p>
  </w:endnote>
  <w:endnote w:id="6">
    <w:p w14:paraId="7DE0C5DA" w14:textId="2689B826" w:rsidR="00693B1E" w:rsidRPr="000522B8" w:rsidRDefault="00693B1E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>Ocote.</w:t>
      </w:r>
      <w:r w:rsidR="003B59BC" w:rsidRPr="000522B8">
        <w:rPr>
          <w:color w:val="000000" w:themeColor="text1"/>
          <w:sz w:val="18"/>
          <w:szCs w:val="18"/>
          <w:lang w:val="es-ES"/>
        </w:rPr>
        <w:t xml:space="preserve"> (24 de junio de 2020) </w:t>
      </w:r>
      <w:r w:rsidRPr="000522B8">
        <w:rPr>
          <w:color w:val="000000" w:themeColor="text1"/>
          <w:sz w:val="18"/>
          <w:szCs w:val="18"/>
          <w:lang w:val="es-ES"/>
        </w:rPr>
        <w:t xml:space="preserve">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Expertas de la ONU muestran su preocupación por el cierre de SEPREM</w:t>
      </w:r>
      <w:r w:rsidRPr="000522B8">
        <w:rPr>
          <w:color w:val="000000" w:themeColor="text1"/>
          <w:sz w:val="18"/>
          <w:szCs w:val="18"/>
          <w:lang w:val="es-ES"/>
        </w:rPr>
        <w:t>. https://www.agenciaocote.com/blog/2020/06/24/expertas-de-la-onu-muestran-su-preocupacion-por-el-cierre-de-la-seprem/</w:t>
      </w:r>
    </w:p>
  </w:endnote>
  <w:endnote w:id="7">
    <w:p w14:paraId="1A2A7E2E" w14:textId="25E580AA" w:rsidR="00693B1E" w:rsidRPr="000522B8" w:rsidRDefault="00693B1E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>Agencia Guatemalteca de Noticias</w:t>
      </w:r>
      <w:r w:rsidR="003B59BC" w:rsidRPr="000522B8">
        <w:rPr>
          <w:color w:val="000000" w:themeColor="text1"/>
          <w:sz w:val="18"/>
          <w:szCs w:val="18"/>
          <w:lang w:val="es-ES"/>
        </w:rPr>
        <w:t xml:space="preserve">. </w:t>
      </w:r>
      <w:r w:rsidR="003B59BC" w:rsidRPr="000522B8">
        <w:rPr>
          <w:i/>
          <w:iCs/>
          <w:color w:val="000000" w:themeColor="text1"/>
          <w:sz w:val="18"/>
          <w:szCs w:val="18"/>
          <w:lang w:val="es-ES"/>
        </w:rPr>
        <w:t>(8 de marzo de 2022)</w:t>
      </w:r>
      <w:r w:rsidRPr="000522B8">
        <w:rPr>
          <w:color w:val="000000" w:themeColor="text1"/>
          <w:sz w:val="18"/>
          <w:szCs w:val="18"/>
          <w:lang w:val="es-ES"/>
        </w:rPr>
        <w:t xml:space="preserve">. 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Guatemala aprueba Ley de Protección a la Vida y a la Familia</w:t>
      </w:r>
      <w:r w:rsidRPr="000522B8">
        <w:rPr>
          <w:color w:val="000000" w:themeColor="text1"/>
          <w:sz w:val="18"/>
          <w:szCs w:val="18"/>
          <w:lang w:val="es-ES"/>
        </w:rPr>
        <w:t>.</w:t>
      </w:r>
      <w:r w:rsidR="00F05326" w:rsidRPr="000522B8">
        <w:rPr>
          <w:color w:val="000000" w:themeColor="text1"/>
          <w:sz w:val="18"/>
          <w:szCs w:val="18"/>
          <w:lang w:val="es-ES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>https://agn.gt/guatemala-aprueba-ley-de-proteccion-a-la-vida-y-a-la-familia/#:~:text=%2D%20Bajo%20el%20Decreto%2018%2D2022,un%20hombre%20y%20una%20mujer.</w:t>
      </w:r>
    </w:p>
  </w:endnote>
  <w:endnote w:id="8">
    <w:p w14:paraId="6CC5C6D5" w14:textId="415F9275" w:rsidR="00693B1E" w:rsidRPr="000522B8" w:rsidRDefault="00693B1E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Diario de Centro América. </w:t>
      </w:r>
      <w:r w:rsidR="003B59BC" w:rsidRPr="000522B8">
        <w:rPr>
          <w:color w:val="000000" w:themeColor="text1"/>
          <w:sz w:val="18"/>
          <w:szCs w:val="18"/>
          <w:lang w:val="es-ES"/>
        </w:rPr>
        <w:t xml:space="preserve">(23 de febrero de 2022). </w:t>
      </w:r>
      <w:r w:rsidR="003B59BC" w:rsidRPr="000522B8">
        <w:rPr>
          <w:color w:val="000000" w:themeColor="text1"/>
          <w:sz w:val="18"/>
          <w:szCs w:val="18"/>
        </w:rPr>
        <w:t xml:space="preserve"> </w:t>
      </w:r>
      <w:r w:rsidR="00BE267B" w:rsidRPr="000522B8">
        <w:rPr>
          <w:i/>
          <w:iCs/>
          <w:color w:val="000000" w:themeColor="text1"/>
          <w:sz w:val="18"/>
          <w:szCs w:val="18"/>
          <w:lang w:val="es-ES"/>
        </w:rPr>
        <w:t>Congreso de la República de Guatemala, Decreto 9-2022</w:t>
      </w:r>
      <w:r w:rsidR="00BE267B" w:rsidRPr="000522B8">
        <w:rPr>
          <w:color w:val="000000" w:themeColor="text1"/>
          <w:sz w:val="18"/>
          <w:szCs w:val="18"/>
          <w:lang w:val="es-ES"/>
        </w:rPr>
        <w:t>.</w:t>
      </w:r>
      <w:r w:rsidR="00350541" w:rsidRPr="000522B8">
        <w:rPr>
          <w:color w:val="000000" w:themeColor="text1"/>
          <w:sz w:val="18"/>
          <w:szCs w:val="18"/>
          <w:lang w:val="es-ES"/>
        </w:rPr>
        <w:t xml:space="preserve"> </w:t>
      </w:r>
      <w:r w:rsidR="00BE267B" w:rsidRPr="000522B8">
        <w:rPr>
          <w:color w:val="000000" w:themeColor="text1"/>
          <w:sz w:val="18"/>
          <w:szCs w:val="18"/>
          <w:lang w:val="es-ES"/>
        </w:rPr>
        <w:t>https://agn.gt/guatemala-aprueba-ley-de-proteccion-a-la-vida-y-a-la-familia/#:~:text=%2D%20Bajo%20el%20Decreto%2018%2D2022,un%20hombre%20y%20una%20mujer.</w:t>
      </w:r>
    </w:p>
  </w:endnote>
  <w:endnote w:id="9">
    <w:p w14:paraId="5344C5A9" w14:textId="3E6369E8" w:rsidR="00BE267B" w:rsidRPr="000522B8" w:rsidRDefault="00BE267B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República.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Cambian el nombre del patio de la Cultura en Guatemala, ahora será Patio de la Vida</w:t>
      </w:r>
      <w:r w:rsidRPr="000522B8">
        <w:rPr>
          <w:color w:val="000000" w:themeColor="text1"/>
          <w:sz w:val="18"/>
          <w:szCs w:val="18"/>
          <w:lang w:val="es-ES"/>
        </w:rPr>
        <w:t xml:space="preserve">. </w:t>
      </w:r>
      <w:r w:rsidR="00350541" w:rsidRPr="000522B8">
        <w:rPr>
          <w:color w:val="000000" w:themeColor="text1"/>
          <w:sz w:val="18"/>
          <w:szCs w:val="18"/>
          <w:lang w:val="es-ES"/>
        </w:rPr>
        <w:t xml:space="preserve">9 de marzo de 2022. </w:t>
      </w:r>
      <w:r w:rsidRPr="000522B8">
        <w:rPr>
          <w:color w:val="000000" w:themeColor="text1"/>
          <w:sz w:val="18"/>
          <w:szCs w:val="18"/>
          <w:lang w:val="es-ES"/>
        </w:rPr>
        <w:t>https://republica.gt/politica/cambian-nombre-a-patio-de-la-cultura-en-guatemala-ahora-sera-patio-de-la-vida-20223912300</w:t>
      </w:r>
    </w:p>
  </w:endnote>
  <w:endnote w:id="10">
    <w:p w14:paraId="09D33B40" w14:textId="041631D3" w:rsidR="00BE267B" w:rsidRPr="000522B8" w:rsidRDefault="00BE267B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La Hora.gt. </w:t>
      </w:r>
      <w:r w:rsidR="003B59BC" w:rsidRPr="000522B8">
        <w:rPr>
          <w:color w:val="000000" w:themeColor="text1"/>
          <w:sz w:val="18"/>
          <w:szCs w:val="18"/>
          <w:lang w:val="es-ES"/>
        </w:rPr>
        <w:t xml:space="preserve">(13 de diciembre 2017).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CSJ prohíbe difusión del manual sobre educación sexual</w:t>
      </w:r>
      <w:r w:rsidRPr="000522B8">
        <w:rPr>
          <w:color w:val="000000" w:themeColor="text1"/>
          <w:sz w:val="18"/>
          <w:szCs w:val="18"/>
          <w:lang w:val="es-ES"/>
        </w:rPr>
        <w:t>.</w:t>
      </w:r>
      <w:r w:rsidR="001614CB" w:rsidRPr="000522B8">
        <w:rPr>
          <w:color w:val="000000" w:themeColor="text1"/>
          <w:sz w:val="18"/>
          <w:szCs w:val="18"/>
          <w:lang w:val="es-ES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>https://lahora.gt/nacionales/wpcomvip/2017/12/13/csj-prohibe-difusion-manual-educacion-sexual/</w:t>
      </w:r>
    </w:p>
  </w:endnote>
  <w:endnote w:id="11">
    <w:p w14:paraId="08DCDFB8" w14:textId="79A7F10B" w:rsidR="00BE267B" w:rsidRPr="000522B8" w:rsidRDefault="00BE267B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Agencia Guatemalteca de Noticia</w:t>
      </w:r>
      <w:r w:rsidR="001614CB" w:rsidRPr="000522B8">
        <w:rPr>
          <w:color w:val="000000" w:themeColor="text1"/>
          <w:sz w:val="18"/>
          <w:szCs w:val="18"/>
        </w:rPr>
        <w:t>s</w:t>
      </w:r>
      <w:r w:rsidRPr="000522B8">
        <w:rPr>
          <w:color w:val="000000" w:themeColor="text1"/>
          <w:sz w:val="18"/>
          <w:szCs w:val="18"/>
        </w:rPr>
        <w:t>.</w:t>
      </w:r>
      <w:r w:rsidR="003B59BC" w:rsidRPr="000522B8">
        <w:rPr>
          <w:color w:val="000000" w:themeColor="text1"/>
          <w:sz w:val="18"/>
          <w:szCs w:val="18"/>
        </w:rPr>
        <w:t>(23 de julio de 2021)</w:t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i/>
          <w:iCs/>
          <w:color w:val="000000" w:themeColor="text1"/>
          <w:sz w:val="18"/>
          <w:szCs w:val="18"/>
        </w:rPr>
        <w:t>Aprueban Política Pública de Protección de la Vida y la Institucionalidad de la Familia</w:t>
      </w:r>
      <w:r w:rsidRPr="000522B8">
        <w:rPr>
          <w:color w:val="000000" w:themeColor="text1"/>
          <w:sz w:val="18"/>
          <w:szCs w:val="18"/>
        </w:rPr>
        <w:t>.</w:t>
      </w:r>
      <w:r w:rsidR="001614CB" w:rsidRPr="000522B8">
        <w:rPr>
          <w:color w:val="000000" w:themeColor="text1"/>
          <w:sz w:val="18"/>
          <w:szCs w:val="18"/>
        </w:rPr>
        <w:t xml:space="preserve">. </w:t>
      </w:r>
      <w:r w:rsidRPr="000522B8">
        <w:rPr>
          <w:color w:val="000000" w:themeColor="text1"/>
          <w:sz w:val="18"/>
          <w:szCs w:val="18"/>
        </w:rPr>
        <w:t>https://agn.gt/aprueban-politica-publica-de-proteccion-a-la-vida-y-la-institucionalidad-de-la-familia/#:~:text=%2D%20La%20Pol%C3%ADtica%20P%C3%BAblica%20de%20Protecci%C3%B3n,Acuerdo%20Gubernativo%20N%C3%BAmero%20149%2D2021.</w:t>
      </w:r>
    </w:p>
  </w:endnote>
  <w:endnote w:id="12">
    <w:p w14:paraId="1FE95387" w14:textId="3AD72350" w:rsidR="00BE267B" w:rsidRPr="000522B8" w:rsidRDefault="00BE267B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Comisión Internacional contra la Impunidad en Guatemala-CICIG. (2019)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Informe de Cierre. El legado de justicia en Guatemala</w:t>
      </w:r>
      <w:r w:rsidRPr="000522B8">
        <w:rPr>
          <w:color w:val="000000" w:themeColor="text1"/>
          <w:sz w:val="18"/>
          <w:szCs w:val="18"/>
          <w:lang w:val="es-ES"/>
        </w:rPr>
        <w:t xml:space="preserve">. </w:t>
      </w:r>
      <w:r w:rsidR="0025374C" w:rsidRPr="000522B8">
        <w:rPr>
          <w:color w:val="000000" w:themeColor="text1"/>
          <w:sz w:val="18"/>
          <w:szCs w:val="18"/>
          <w:lang w:val="es-ES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>http://www.cicig.org/wp-content/uploads/2019/08/InformeLegadoJusticia_SI.pdf</w:t>
      </w:r>
    </w:p>
  </w:endnote>
  <w:endnote w:id="13">
    <w:p w14:paraId="6FB0D3A5" w14:textId="331440CB" w:rsidR="006B07CD" w:rsidRPr="000522B8" w:rsidRDefault="006B07CD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Movimiento Pro Justicia. (2022)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Análisis de la Prórroga Indefinida de los Magistrados del Poder Judicial. Tres años sin renovación de mandatos</w:t>
      </w:r>
      <w:r w:rsidRPr="000522B8">
        <w:rPr>
          <w:color w:val="000000" w:themeColor="text1"/>
          <w:sz w:val="18"/>
          <w:szCs w:val="18"/>
          <w:lang w:val="es-ES"/>
        </w:rPr>
        <w:t xml:space="preserve">. </w:t>
      </w:r>
      <w:r w:rsidR="002431E7" w:rsidRPr="000522B8">
        <w:rPr>
          <w:color w:val="000000" w:themeColor="text1"/>
          <w:sz w:val="18"/>
          <w:szCs w:val="18"/>
          <w:lang w:val="es-ES"/>
        </w:rPr>
        <w:t>Guatemala.</w:t>
      </w:r>
    </w:p>
  </w:endnote>
  <w:endnote w:id="14">
    <w:p w14:paraId="596C1F0A" w14:textId="4B5A0598" w:rsidR="006B07CD" w:rsidRPr="000522B8" w:rsidRDefault="006B07CD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Congreso de la República. (2023)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 xml:space="preserve">Iniciativa 4977. </w:t>
      </w:r>
      <w:r w:rsidR="002431E7" w:rsidRPr="000522B8">
        <w:rPr>
          <w:i/>
          <w:iCs/>
          <w:color w:val="000000" w:themeColor="text1"/>
          <w:sz w:val="18"/>
          <w:szCs w:val="18"/>
          <w:lang w:val="es-ES"/>
        </w:rPr>
        <w:t>Guatemala</w:t>
      </w:r>
      <w:r w:rsidR="002431E7" w:rsidRPr="000522B8">
        <w:rPr>
          <w:color w:val="000000" w:themeColor="text1"/>
          <w:sz w:val="18"/>
          <w:szCs w:val="18"/>
          <w:lang w:val="es-ES"/>
        </w:rPr>
        <w:t xml:space="preserve">. </w:t>
      </w:r>
      <w:r w:rsidRPr="000522B8">
        <w:rPr>
          <w:color w:val="000000" w:themeColor="text1"/>
          <w:sz w:val="18"/>
          <w:szCs w:val="18"/>
          <w:lang w:val="es-ES"/>
        </w:rPr>
        <w:t>https://www.congreso.gob.gt/buscador_iniciativas/4977</w:t>
      </w:r>
    </w:p>
  </w:endnote>
  <w:endnote w:id="15">
    <w:p w14:paraId="7E90156C" w14:textId="2355C583" w:rsidR="006B07CD" w:rsidRPr="000522B8" w:rsidRDefault="006B07CD">
      <w:pPr>
        <w:pStyle w:val="Textonotaalfinal"/>
        <w:rPr>
          <w:color w:val="000000" w:themeColor="text1"/>
          <w:sz w:val="18"/>
          <w:szCs w:val="18"/>
          <w:lang w:val="pt-BR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SEPREM. (2023)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Presupuesto de Ingresos y Egresos años 2018 al 2023</w:t>
      </w:r>
      <w:r w:rsidRPr="000522B8">
        <w:rPr>
          <w:color w:val="000000" w:themeColor="text1"/>
          <w:sz w:val="18"/>
          <w:szCs w:val="18"/>
          <w:lang w:val="es-ES"/>
        </w:rPr>
        <w:t>.</w:t>
      </w:r>
      <w:r w:rsidR="0025374C" w:rsidRPr="000522B8">
        <w:rPr>
          <w:color w:val="000000" w:themeColor="text1"/>
          <w:sz w:val="18"/>
          <w:szCs w:val="18"/>
          <w:lang w:val="es-ES"/>
        </w:rPr>
        <w:t xml:space="preserve"> </w:t>
      </w:r>
      <w:r w:rsidR="0025374C" w:rsidRPr="000522B8">
        <w:rPr>
          <w:color w:val="000000" w:themeColor="text1"/>
          <w:sz w:val="18"/>
          <w:szCs w:val="18"/>
          <w:lang w:val="pt-BR"/>
        </w:rPr>
        <w:t xml:space="preserve">Guatemala. </w:t>
      </w:r>
      <w:r w:rsidRPr="000522B8">
        <w:rPr>
          <w:color w:val="000000" w:themeColor="text1"/>
          <w:sz w:val="18"/>
          <w:szCs w:val="18"/>
          <w:lang w:val="pt-BR"/>
        </w:rPr>
        <w:t xml:space="preserve"> https://seprem.gob.gt/7-presupuesto-de-ingresos-y-egresos-2021/</w:t>
      </w:r>
    </w:p>
  </w:endnote>
  <w:endnote w:id="16">
    <w:p w14:paraId="1C25194E" w14:textId="4DA5CCDE" w:rsidR="006B07CD" w:rsidRPr="000522B8" w:rsidRDefault="006B07CD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  <w:lang w:val="pt-BR"/>
        </w:rPr>
        <w:t xml:space="preserve"> SEPREM. </w:t>
      </w:r>
      <w:r w:rsidRPr="000522B8">
        <w:rPr>
          <w:color w:val="000000" w:themeColor="text1"/>
          <w:sz w:val="18"/>
          <w:szCs w:val="18"/>
        </w:rPr>
        <w:t xml:space="preserve">(2023) </w:t>
      </w:r>
      <w:r w:rsidR="002431E7" w:rsidRPr="000522B8">
        <w:rPr>
          <w:i/>
          <w:iCs/>
          <w:color w:val="000000" w:themeColor="text1"/>
          <w:sz w:val="18"/>
          <w:szCs w:val="18"/>
        </w:rPr>
        <w:t xml:space="preserve">Número y </w:t>
      </w:r>
      <w:r w:rsidRPr="000522B8">
        <w:rPr>
          <w:i/>
          <w:iCs/>
          <w:color w:val="000000" w:themeColor="text1"/>
          <w:sz w:val="18"/>
          <w:szCs w:val="18"/>
        </w:rPr>
        <w:t>nombre de funcionarios, servidores públicos, empleados y asesores</w:t>
      </w:r>
      <w:r w:rsidRPr="000522B8">
        <w:rPr>
          <w:color w:val="000000" w:themeColor="text1"/>
          <w:sz w:val="18"/>
          <w:szCs w:val="18"/>
        </w:rPr>
        <w:t>. Reglón 011, 02</w:t>
      </w:r>
      <w:r w:rsidR="006355C6" w:rsidRPr="000522B8">
        <w:rPr>
          <w:color w:val="000000" w:themeColor="text1"/>
          <w:sz w:val="18"/>
          <w:szCs w:val="18"/>
        </w:rPr>
        <w:t>1, 029, 081 año 2023.</w:t>
      </w:r>
      <w:r w:rsidR="0025374C" w:rsidRPr="000522B8">
        <w:rPr>
          <w:color w:val="000000" w:themeColor="text1"/>
          <w:sz w:val="18"/>
          <w:szCs w:val="18"/>
        </w:rPr>
        <w:t xml:space="preserve"> Guatemala. </w:t>
      </w:r>
      <w:r w:rsidR="006355C6" w:rsidRPr="000522B8">
        <w:rPr>
          <w:color w:val="000000" w:themeColor="text1"/>
          <w:sz w:val="18"/>
          <w:szCs w:val="18"/>
        </w:rPr>
        <w:t xml:space="preserve"> https://seprem.gob.gt/4-numero-y-nombre-de-funcionarios-servidores-publicos-empleados-y-asesores-2021/</w:t>
      </w:r>
    </w:p>
  </w:endnote>
  <w:endnote w:id="17">
    <w:p w14:paraId="32BC8841" w14:textId="0BA5625C" w:rsidR="00B360D9" w:rsidRPr="000522B8" w:rsidRDefault="00B360D9">
      <w:pPr>
        <w:pStyle w:val="Textonotaalfinal"/>
        <w:rPr>
          <w:rFonts w:cstheme="minorHAnsi"/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rFonts w:cstheme="minorHAnsi"/>
          <w:color w:val="000000" w:themeColor="text1"/>
          <w:sz w:val="18"/>
          <w:szCs w:val="18"/>
        </w:rPr>
        <w:endnoteRef/>
      </w:r>
      <w:r w:rsidRPr="000522B8">
        <w:rPr>
          <w:rFonts w:cstheme="minorHAnsi"/>
          <w:color w:val="000000" w:themeColor="text1"/>
          <w:sz w:val="18"/>
          <w:szCs w:val="18"/>
        </w:rPr>
        <w:t xml:space="preserve"> R</w:t>
      </w:r>
      <w:r w:rsidR="005445ED" w:rsidRPr="000522B8">
        <w:rPr>
          <w:rFonts w:cstheme="minorHAnsi"/>
          <w:color w:val="000000" w:themeColor="text1"/>
          <w:sz w:val="18"/>
          <w:szCs w:val="18"/>
        </w:rPr>
        <w:t xml:space="preserve">EDNOVI </w:t>
      </w:r>
      <w:r w:rsidRPr="000522B8">
        <w:rPr>
          <w:rFonts w:cstheme="minorHAnsi"/>
          <w:color w:val="000000" w:themeColor="text1"/>
          <w:sz w:val="18"/>
          <w:szCs w:val="18"/>
        </w:rPr>
        <w:t xml:space="preserve">(2023) </w:t>
      </w:r>
      <w:r w:rsidRPr="000522B8">
        <w:rPr>
          <w:rFonts w:cstheme="minorHAnsi"/>
          <w:i/>
          <w:iCs/>
          <w:color w:val="000000" w:themeColor="text1"/>
          <w:kern w:val="0"/>
          <w:sz w:val="18"/>
          <w:szCs w:val="18"/>
          <w:lang w:val="es-MX"/>
        </w:rPr>
        <w:t>Sistematización de información sobre participación de organizaciones de mujeres en CONAPREVI</w:t>
      </w:r>
      <w:r w:rsidRPr="000522B8">
        <w:rPr>
          <w:rFonts w:cstheme="minorHAnsi"/>
          <w:color w:val="000000" w:themeColor="text1"/>
          <w:kern w:val="0"/>
          <w:sz w:val="18"/>
          <w:szCs w:val="18"/>
          <w:lang w:val="es-MX"/>
        </w:rPr>
        <w:t xml:space="preserve">. </w:t>
      </w:r>
      <w:r w:rsidR="002B771F" w:rsidRPr="000522B8">
        <w:rPr>
          <w:rFonts w:cstheme="minorHAnsi"/>
          <w:color w:val="000000" w:themeColor="text1"/>
          <w:kern w:val="0"/>
          <w:sz w:val="18"/>
          <w:szCs w:val="18"/>
          <w:lang w:val="es-MX"/>
        </w:rPr>
        <w:t>Guatemala</w:t>
      </w:r>
    </w:p>
  </w:endnote>
  <w:endnote w:id="18">
    <w:p w14:paraId="3895822F" w14:textId="495895F7" w:rsidR="00942CC0" w:rsidRPr="000522B8" w:rsidRDefault="00942CC0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REDNOVI (2023)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Base de datos de denuncias de Violencia contra las Mujeres años 2018 al 2023</w:t>
      </w:r>
      <w:r w:rsidR="000E6C7A" w:rsidRPr="000522B8">
        <w:rPr>
          <w:i/>
          <w:iCs/>
          <w:color w:val="000000" w:themeColor="text1"/>
          <w:sz w:val="18"/>
          <w:szCs w:val="18"/>
          <w:lang w:val="es-ES"/>
        </w:rPr>
        <w:t>, con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 xml:space="preserve"> fuente de Ministerio Público</w:t>
      </w:r>
      <w:r w:rsidRPr="000522B8">
        <w:rPr>
          <w:color w:val="000000" w:themeColor="text1"/>
          <w:sz w:val="18"/>
          <w:szCs w:val="18"/>
          <w:lang w:val="es-ES"/>
        </w:rPr>
        <w:t>.</w:t>
      </w:r>
      <w:r w:rsidR="000E6C7A" w:rsidRPr="000522B8">
        <w:rPr>
          <w:color w:val="000000" w:themeColor="text1"/>
          <w:sz w:val="18"/>
          <w:szCs w:val="18"/>
          <w:lang w:val="es-ES"/>
        </w:rPr>
        <w:t xml:space="preserve"> Guatemala </w:t>
      </w:r>
    </w:p>
  </w:endnote>
  <w:endnote w:id="19">
    <w:p w14:paraId="5CE009EC" w14:textId="14E655AA" w:rsidR="000E6C7A" w:rsidRPr="000522B8" w:rsidRDefault="000E6C7A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Instituto Nacional de Ciencias Forenses de Guatemala-INACIF. (2023)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Consolidado de solicitudes anual y mensual 2018 a junio 2023, Evaluaciones Área Clínica.</w:t>
      </w:r>
      <w:r w:rsidR="0025374C" w:rsidRPr="000522B8">
        <w:rPr>
          <w:i/>
          <w:iCs/>
          <w:color w:val="000000" w:themeColor="text1"/>
          <w:sz w:val="18"/>
          <w:szCs w:val="18"/>
          <w:lang w:val="es-ES"/>
        </w:rPr>
        <w:t xml:space="preserve"> Guatemala</w:t>
      </w:r>
      <w:r w:rsidR="0025374C" w:rsidRPr="000522B8">
        <w:rPr>
          <w:color w:val="000000" w:themeColor="text1"/>
          <w:sz w:val="18"/>
          <w:szCs w:val="18"/>
          <w:lang w:val="es-ES"/>
        </w:rPr>
        <w:t xml:space="preserve">. </w:t>
      </w:r>
      <w:r w:rsidRPr="000522B8">
        <w:rPr>
          <w:color w:val="000000" w:themeColor="text1"/>
          <w:sz w:val="18"/>
          <w:szCs w:val="18"/>
          <w:lang w:val="es-ES"/>
        </w:rPr>
        <w:t xml:space="preserve"> </w:t>
      </w:r>
      <w:hyperlink r:id="rId2" w:history="1">
        <w:r w:rsidRPr="000522B8">
          <w:rPr>
            <w:rStyle w:val="Hipervnculo"/>
            <w:color w:val="000000" w:themeColor="text1"/>
            <w:sz w:val="18"/>
            <w:szCs w:val="18"/>
            <w:lang w:val="es-ES"/>
          </w:rPr>
          <w:t>https://www.inacif.gob.gt/index.php/datos-numericos/informacion-anual</w:t>
        </w:r>
      </w:hyperlink>
      <w:r w:rsidRPr="000522B8">
        <w:rPr>
          <w:color w:val="000000" w:themeColor="text1"/>
          <w:sz w:val="18"/>
          <w:szCs w:val="18"/>
          <w:lang w:val="es-ES"/>
        </w:rPr>
        <w:t xml:space="preserve"> y https://www.inacif.gob.gt/index.php/datos-numericos/informacion-mensual</w:t>
      </w:r>
    </w:p>
  </w:endnote>
  <w:endnote w:id="20">
    <w:p w14:paraId="44255841" w14:textId="60F98BF0" w:rsidR="000E6C7A" w:rsidRPr="000522B8" w:rsidRDefault="000E6C7A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Grupo Guatemalteco de Mujeres-GGM (2023) </w:t>
      </w:r>
      <w:r w:rsidRPr="000522B8">
        <w:rPr>
          <w:i/>
          <w:iCs/>
          <w:color w:val="000000" w:themeColor="text1"/>
          <w:sz w:val="18"/>
          <w:szCs w:val="18"/>
        </w:rPr>
        <w:t>Base de datos de Muertes Violentas de Mujeres, datos consignados del 1 de noviembre de 2017 al 30 de junio de 2023</w:t>
      </w:r>
      <w:r w:rsidR="004C6232" w:rsidRPr="000522B8">
        <w:rPr>
          <w:i/>
          <w:iCs/>
          <w:color w:val="000000" w:themeColor="text1"/>
          <w:sz w:val="18"/>
          <w:szCs w:val="18"/>
        </w:rPr>
        <w:t>, con fuente de INACIF</w:t>
      </w:r>
      <w:r w:rsidR="004C6232" w:rsidRPr="000522B8">
        <w:rPr>
          <w:color w:val="000000" w:themeColor="text1"/>
          <w:sz w:val="18"/>
          <w:szCs w:val="18"/>
        </w:rPr>
        <w:t>.</w:t>
      </w:r>
      <w:r w:rsidRPr="000522B8">
        <w:rPr>
          <w:color w:val="000000" w:themeColor="text1"/>
          <w:sz w:val="18"/>
          <w:szCs w:val="18"/>
        </w:rPr>
        <w:t xml:space="preserve"> Guatemala </w:t>
      </w:r>
    </w:p>
  </w:endnote>
  <w:endnote w:id="21">
    <w:p w14:paraId="0B04AF01" w14:textId="667E1280" w:rsidR="000E6C7A" w:rsidRPr="000522B8" w:rsidRDefault="000E6C7A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REDNOVI (2023)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Base de datos de registro de embarazos y registro de nacimientos de niñas y adolescentes, del 2018 a julio de 2023 con información del Observatorio de Salud Reproductiva</w:t>
      </w:r>
      <w:r w:rsidRPr="000522B8">
        <w:rPr>
          <w:color w:val="000000" w:themeColor="text1"/>
          <w:sz w:val="18"/>
          <w:szCs w:val="18"/>
          <w:lang w:val="es-ES"/>
        </w:rPr>
        <w:t>. Guatemala</w:t>
      </w:r>
    </w:p>
  </w:endnote>
  <w:endnote w:id="22">
    <w:p w14:paraId="27CAE0F4" w14:textId="4C87EE6B" w:rsidR="000E6C7A" w:rsidRPr="000522B8" w:rsidRDefault="000E6C7A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Sociedad de Profesionales por la Dignidad y la Justicia. (2023) </w:t>
      </w:r>
      <w:r w:rsidRPr="000522B8">
        <w:rPr>
          <w:i/>
          <w:iCs/>
          <w:color w:val="000000" w:themeColor="text1"/>
          <w:sz w:val="18"/>
          <w:szCs w:val="18"/>
        </w:rPr>
        <w:t>Investigación años 2020 al 2022 y 12 casos paradigmáticos acompañados del 2021 a 2023.</w:t>
      </w:r>
      <w:r w:rsidRPr="000522B8">
        <w:rPr>
          <w:color w:val="000000" w:themeColor="text1"/>
          <w:sz w:val="18"/>
          <w:szCs w:val="18"/>
        </w:rPr>
        <w:t xml:space="preserve"> Guatemala </w:t>
      </w:r>
    </w:p>
  </w:endnote>
  <w:endnote w:id="23">
    <w:p w14:paraId="43941952" w14:textId="36981C74" w:rsidR="000E6C7A" w:rsidRPr="000522B8" w:rsidRDefault="000E6C7A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="004C6232" w:rsidRPr="000522B8">
        <w:rPr>
          <w:color w:val="000000" w:themeColor="text1"/>
          <w:sz w:val="18"/>
          <w:szCs w:val="18"/>
          <w:lang w:val="es-ES"/>
        </w:rPr>
        <w:t xml:space="preserve">Grupo Guatemalteco de Mujeres-GGM (2023)  </w:t>
      </w:r>
      <w:r w:rsidR="004C6232" w:rsidRPr="000522B8">
        <w:rPr>
          <w:i/>
          <w:iCs/>
          <w:color w:val="000000" w:themeColor="text1"/>
          <w:sz w:val="18"/>
          <w:szCs w:val="18"/>
          <w:lang w:val="es-ES"/>
        </w:rPr>
        <w:t>Reporte de Alerta Isabel Claudina según año de ocurrencia, con información de Observatorio de las mujeres del Ministerio Público</w:t>
      </w:r>
      <w:r w:rsidR="004C6232" w:rsidRPr="000522B8">
        <w:rPr>
          <w:color w:val="000000" w:themeColor="text1"/>
          <w:sz w:val="18"/>
          <w:szCs w:val="18"/>
          <w:lang w:val="es-ES"/>
        </w:rPr>
        <w:t>. Guatemala</w:t>
      </w:r>
    </w:p>
  </w:endnote>
  <w:endnote w:id="24">
    <w:p w14:paraId="534DE0D2" w14:textId="4ACAFE4A" w:rsidR="004C6232" w:rsidRPr="000522B8" w:rsidRDefault="004C6232">
      <w:pPr>
        <w:pStyle w:val="Textonotaalfinal"/>
        <w:rPr>
          <w:rFonts w:cstheme="minorHAnsi"/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rFonts w:cstheme="minorHAnsi"/>
          <w:color w:val="000000" w:themeColor="text1"/>
          <w:sz w:val="18"/>
          <w:szCs w:val="18"/>
          <w:lang w:val="es-ES"/>
        </w:rPr>
        <w:t xml:space="preserve">Plaza Pública. </w:t>
      </w:r>
      <w:r w:rsidR="00422C09" w:rsidRPr="000522B8">
        <w:rPr>
          <w:rFonts w:cstheme="minorHAnsi"/>
          <w:color w:val="000000" w:themeColor="text1"/>
          <w:sz w:val="18"/>
          <w:szCs w:val="18"/>
          <w:lang w:val="es-ES"/>
        </w:rPr>
        <w:t>(</w:t>
      </w:r>
      <w:r w:rsidRPr="000522B8">
        <w:rPr>
          <w:rFonts w:cstheme="minorHAnsi"/>
          <w:color w:val="000000" w:themeColor="text1"/>
          <w:sz w:val="18"/>
          <w:szCs w:val="18"/>
          <w:lang w:val="es-ES"/>
        </w:rPr>
        <w:t>10 de marzo de 2022</w:t>
      </w:r>
      <w:r w:rsidR="00422C09" w:rsidRPr="000522B8">
        <w:rPr>
          <w:rFonts w:cstheme="minorHAnsi"/>
          <w:color w:val="000000" w:themeColor="text1"/>
          <w:sz w:val="18"/>
          <w:szCs w:val="18"/>
          <w:lang w:val="es-ES"/>
        </w:rPr>
        <w:t>)</w:t>
      </w:r>
      <w:r w:rsidRPr="000522B8">
        <w:rPr>
          <w:rFonts w:cstheme="minorHAnsi"/>
          <w:color w:val="000000" w:themeColor="text1"/>
          <w:sz w:val="18"/>
          <w:szCs w:val="18"/>
          <w:lang w:val="es-ES"/>
        </w:rPr>
        <w:t xml:space="preserve">. </w:t>
      </w:r>
      <w:r w:rsidRPr="000522B8">
        <w:rPr>
          <w:rFonts w:cstheme="minorHAnsi"/>
          <w:i/>
          <w:iCs/>
          <w:color w:val="000000" w:themeColor="text1"/>
          <w:sz w:val="18"/>
          <w:szCs w:val="18"/>
          <w:lang w:val="es-ES"/>
        </w:rPr>
        <w:t>Asi justifica el MP la desestimación de casos de violencia contra la mujer</w:t>
      </w:r>
      <w:r w:rsidRPr="000522B8">
        <w:rPr>
          <w:rFonts w:cstheme="minorHAnsi"/>
          <w:color w:val="000000" w:themeColor="text1"/>
          <w:sz w:val="18"/>
          <w:szCs w:val="18"/>
          <w:lang w:val="es-ES"/>
        </w:rPr>
        <w:t>.</w:t>
      </w:r>
      <w:r w:rsidRPr="000522B8">
        <w:rPr>
          <w:rFonts w:cstheme="minorHAnsi"/>
          <w:color w:val="000000" w:themeColor="text1"/>
          <w:sz w:val="18"/>
          <w:szCs w:val="18"/>
        </w:rPr>
        <w:t xml:space="preserve"> </w:t>
      </w:r>
      <w:r w:rsidR="0025374C" w:rsidRPr="000522B8">
        <w:rPr>
          <w:rFonts w:cstheme="minorHAnsi"/>
          <w:color w:val="000000" w:themeColor="text1"/>
          <w:sz w:val="18"/>
          <w:szCs w:val="18"/>
        </w:rPr>
        <w:t xml:space="preserve">Guatemala. </w:t>
      </w:r>
      <w:r w:rsidRPr="000522B8">
        <w:rPr>
          <w:rFonts w:cstheme="minorHAnsi"/>
          <w:color w:val="000000" w:themeColor="text1"/>
          <w:sz w:val="18"/>
          <w:szCs w:val="18"/>
          <w:lang w:val="es-ES"/>
        </w:rPr>
        <w:t>https://www.plazapublica.com.gt/content/asi-justifica-el-mp-la-desestimacion-de-casos-de-violencia-contra-la-mujer</w:t>
      </w:r>
    </w:p>
  </w:endnote>
  <w:endnote w:id="25">
    <w:p w14:paraId="3086176D" w14:textId="7A8FB50F" w:rsidR="00626E99" w:rsidRPr="000522B8" w:rsidRDefault="00626E99">
      <w:pPr>
        <w:pStyle w:val="Textonotaalfinal"/>
        <w:rPr>
          <w:rFonts w:cstheme="minorHAnsi"/>
          <w:color w:val="000000" w:themeColor="text1"/>
        </w:rPr>
      </w:pPr>
      <w:r w:rsidRPr="000522B8">
        <w:rPr>
          <w:rStyle w:val="Refdenotaalfinal"/>
          <w:rFonts w:cstheme="minorHAnsi"/>
          <w:color w:val="000000" w:themeColor="text1"/>
        </w:rPr>
        <w:endnoteRef/>
      </w:r>
      <w:r w:rsidRPr="000522B8">
        <w:rPr>
          <w:rFonts w:cstheme="minorHAnsi"/>
          <w:color w:val="000000" w:themeColor="text1"/>
        </w:rPr>
        <w:t xml:space="preserve"> </w:t>
      </w:r>
      <w:r w:rsidRPr="000522B8">
        <w:rPr>
          <w:rStyle w:val="cf01"/>
          <w:rFonts w:asciiTheme="minorHAnsi" w:hAnsiTheme="minorHAnsi" w:cstheme="minorHAnsi"/>
          <w:color w:val="000000" w:themeColor="text1"/>
        </w:rPr>
        <w:t xml:space="preserve">Corte de Constitucionalidad, </w:t>
      </w:r>
      <w:r w:rsidRPr="000522B8">
        <w:rPr>
          <w:rStyle w:val="cf01"/>
          <w:rFonts w:asciiTheme="minorHAnsi" w:hAnsiTheme="minorHAnsi" w:cstheme="minorHAnsi"/>
          <w:i/>
          <w:iCs/>
          <w:color w:val="000000" w:themeColor="text1"/>
        </w:rPr>
        <w:t>Resolución 1749 Inconstitucionalidad de la Ley contra el Femicidio</w:t>
      </w:r>
      <w:r w:rsidRPr="000522B8">
        <w:rPr>
          <w:rStyle w:val="cf01"/>
          <w:rFonts w:asciiTheme="minorHAnsi" w:hAnsiTheme="minorHAnsi" w:cstheme="minorHAnsi"/>
          <w:color w:val="000000" w:themeColor="text1"/>
        </w:rPr>
        <w:t xml:space="preserve"> (2018), </w:t>
      </w:r>
      <w:hyperlink r:id="rId3" w:history="1">
        <w:r w:rsidRPr="000522B8">
          <w:rPr>
            <w:rStyle w:val="Hipervnculo"/>
            <w:rFonts w:cstheme="minorHAnsi"/>
            <w:color w:val="000000" w:themeColor="text1"/>
          </w:rPr>
          <w:t>https://cc.gob.gt/2018/07/03/resolucion-1749-2017-inconstitucionalidad-ley-contra-el-femicidio/</w:t>
        </w:r>
      </w:hyperlink>
      <w:r w:rsidRPr="000522B8">
        <w:rPr>
          <w:rStyle w:val="cf01"/>
          <w:rFonts w:asciiTheme="minorHAnsi" w:hAnsiTheme="minorHAnsi" w:cstheme="minorHAnsi"/>
          <w:color w:val="000000" w:themeColor="text1"/>
        </w:rPr>
        <w:t>.</w:t>
      </w:r>
    </w:p>
  </w:endnote>
  <w:endnote w:id="26">
    <w:p w14:paraId="4F47F963" w14:textId="49C7CAAD" w:rsidR="004C6232" w:rsidRPr="000522B8" w:rsidRDefault="004C6232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rFonts w:cstheme="minorHAnsi"/>
          <w:color w:val="000000" w:themeColor="text1"/>
          <w:sz w:val="18"/>
          <w:szCs w:val="18"/>
        </w:rPr>
        <w:endnoteRef/>
      </w:r>
      <w:r w:rsidRPr="000522B8">
        <w:rPr>
          <w:rFonts w:cstheme="minorHAnsi"/>
          <w:color w:val="000000" w:themeColor="text1"/>
          <w:sz w:val="18"/>
          <w:szCs w:val="18"/>
        </w:rPr>
        <w:t xml:space="preserve"> Secretaría de la Mujer y Análisis de Género</w:t>
      </w:r>
      <w:r w:rsidR="0025374C" w:rsidRPr="000522B8">
        <w:rPr>
          <w:rFonts w:cstheme="minorHAnsi"/>
          <w:color w:val="000000" w:themeColor="text1"/>
          <w:sz w:val="18"/>
          <w:szCs w:val="18"/>
        </w:rPr>
        <w:t>, Organismo Judicial.</w:t>
      </w:r>
      <w:r w:rsidRPr="000522B8">
        <w:rPr>
          <w:rFonts w:cstheme="minorHAnsi"/>
          <w:color w:val="000000" w:themeColor="text1"/>
          <w:sz w:val="18"/>
          <w:szCs w:val="18"/>
        </w:rPr>
        <w:t xml:space="preserve"> (2018</w:t>
      </w:r>
      <w:r w:rsidRPr="000522B8">
        <w:rPr>
          <w:color w:val="000000" w:themeColor="text1"/>
          <w:sz w:val="18"/>
          <w:szCs w:val="18"/>
        </w:rPr>
        <w:t xml:space="preserve">). </w:t>
      </w:r>
      <w:r w:rsidRPr="000522B8">
        <w:rPr>
          <w:i/>
          <w:iCs/>
          <w:color w:val="000000" w:themeColor="text1"/>
          <w:sz w:val="18"/>
          <w:szCs w:val="18"/>
        </w:rPr>
        <w:t>Modelo de Atención Especializada en Juzgados de Paz. Proyecto Justicia para Juventud y Género.</w:t>
      </w:r>
      <w:r w:rsidRPr="000522B8">
        <w:rPr>
          <w:color w:val="000000" w:themeColor="text1"/>
          <w:sz w:val="18"/>
          <w:szCs w:val="18"/>
        </w:rPr>
        <w:t xml:space="preserve"> Guatemala</w:t>
      </w:r>
    </w:p>
  </w:endnote>
  <w:endnote w:id="27">
    <w:p w14:paraId="1355C4D9" w14:textId="201F7A4E" w:rsidR="0025374C" w:rsidRPr="000522B8" w:rsidRDefault="0025374C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Plaza Pública (28 de abril de 2022). </w:t>
      </w:r>
      <w:r w:rsidRPr="000522B8">
        <w:rPr>
          <w:i/>
          <w:iCs/>
          <w:color w:val="000000" w:themeColor="text1"/>
          <w:sz w:val="18"/>
          <w:szCs w:val="18"/>
        </w:rPr>
        <w:t>Enfrentar a dos sistemas de justicia por defenderse y sobrevivir: El caso de Carmela Jolomná</w:t>
      </w:r>
      <w:r w:rsidRPr="000522B8">
        <w:rPr>
          <w:color w:val="000000" w:themeColor="text1"/>
          <w:sz w:val="18"/>
          <w:szCs w:val="18"/>
        </w:rPr>
        <w:t xml:space="preserve">. Guatemala. </w:t>
      </w:r>
      <w:hyperlink r:id="rId4" w:history="1">
        <w:r w:rsidRPr="000522B8">
          <w:rPr>
            <w:rStyle w:val="Hipervnculo"/>
            <w:color w:val="000000" w:themeColor="text1"/>
            <w:sz w:val="18"/>
            <w:szCs w:val="18"/>
          </w:rPr>
          <w:t>https://www.plazapublica.com.gt/content/enfrentar-dos-sistemas-de-justicia-por-defenderse-y-sobrevivir-el-caso-de-carmela-jolomna</w:t>
        </w:r>
      </w:hyperlink>
    </w:p>
  </w:endnote>
  <w:endnote w:id="28">
    <w:p w14:paraId="5ED44BC5" w14:textId="0D989650" w:rsidR="0025374C" w:rsidRPr="000522B8" w:rsidRDefault="0025374C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REDNOVI. (2023)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Registro de atenciones iniciales y de seguimiento de mujeres sobrevivientes de violencia en los CAIMUS a cargo de GGM, ANH y ASOGEN 2018 a junio 2023</w:t>
      </w:r>
      <w:r w:rsidRPr="000522B8">
        <w:rPr>
          <w:color w:val="000000" w:themeColor="text1"/>
          <w:sz w:val="18"/>
          <w:szCs w:val="18"/>
          <w:lang w:val="es-ES"/>
        </w:rPr>
        <w:t xml:space="preserve">. Guatemala </w:t>
      </w:r>
    </w:p>
  </w:endnote>
  <w:endnote w:id="29">
    <w:p w14:paraId="77879587" w14:textId="28442620" w:rsidR="0025374C" w:rsidRPr="000522B8" w:rsidRDefault="0025374C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Grupo Guatemalteco de Mujeres-GGM (presentación 14 de agosto 2023)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Recursos para los Centros de Apoyo Integral para Mujeres Sobrevivientes de Violencia-CAIMUS</w:t>
      </w:r>
      <w:r w:rsidRPr="000522B8">
        <w:rPr>
          <w:color w:val="000000" w:themeColor="text1"/>
          <w:sz w:val="18"/>
          <w:szCs w:val="18"/>
          <w:lang w:val="es-ES"/>
        </w:rPr>
        <w:t>. Guatemala</w:t>
      </w:r>
    </w:p>
  </w:endnote>
  <w:endnote w:id="30">
    <w:p w14:paraId="6C9BAAC3" w14:textId="350298C8" w:rsidR="000617BA" w:rsidRPr="000522B8" w:rsidRDefault="000617BA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>Congreso de la República. (2016</w:t>
      </w:r>
      <w:r w:rsidR="0053385C" w:rsidRPr="000522B8">
        <w:rPr>
          <w:color w:val="000000" w:themeColor="text1"/>
          <w:sz w:val="18"/>
          <w:szCs w:val="18"/>
          <w:lang w:val="es-ES"/>
        </w:rPr>
        <w:t xml:space="preserve"> y 2017</w:t>
      </w:r>
      <w:r w:rsidRPr="000522B8">
        <w:rPr>
          <w:color w:val="000000" w:themeColor="text1"/>
          <w:sz w:val="18"/>
          <w:szCs w:val="18"/>
          <w:lang w:val="es-ES"/>
        </w:rPr>
        <w:t xml:space="preserve">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Decreto 50-2016</w:t>
      </w:r>
      <w:r w:rsidR="0053385C" w:rsidRPr="000522B8">
        <w:rPr>
          <w:i/>
          <w:iCs/>
          <w:color w:val="000000" w:themeColor="text1"/>
          <w:sz w:val="18"/>
          <w:szCs w:val="18"/>
          <w:lang w:val="es-ES"/>
        </w:rPr>
        <w:t xml:space="preserve"> y 141-2017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 xml:space="preserve"> </w:t>
      </w:r>
      <w:r w:rsidR="0053385C" w:rsidRPr="000522B8">
        <w:rPr>
          <w:i/>
          <w:iCs/>
          <w:color w:val="000000" w:themeColor="text1"/>
          <w:sz w:val="18"/>
          <w:szCs w:val="18"/>
          <w:lang w:val="es-ES"/>
        </w:rPr>
        <w:t>Ley del Presupuesto General de Ingresos y Egresos del Estado para el Ejercicio Fiscal 2017 y 2018.</w:t>
      </w:r>
      <w:r w:rsidR="0053385C" w:rsidRPr="000522B8">
        <w:rPr>
          <w:color w:val="000000" w:themeColor="text1"/>
          <w:sz w:val="18"/>
          <w:szCs w:val="18"/>
          <w:lang w:val="es-ES"/>
        </w:rPr>
        <w:t xml:space="preserve"> Guatemala </w:t>
      </w:r>
      <w:hyperlink r:id="rId5" w:history="1">
        <w:r w:rsidR="0053385C" w:rsidRPr="000522B8">
          <w:rPr>
            <w:rStyle w:val="Hipervnculo"/>
            <w:color w:val="000000" w:themeColor="text1"/>
            <w:sz w:val="18"/>
            <w:szCs w:val="18"/>
            <w:lang w:val="es-ES"/>
          </w:rPr>
          <w:t>https://www.minfin.gob.gt/images/archivos/presupuesto2017ap/documentos/DC-050-2016.pdf</w:t>
        </w:r>
      </w:hyperlink>
      <w:r w:rsidR="0053385C" w:rsidRPr="000522B8">
        <w:rPr>
          <w:color w:val="000000" w:themeColor="text1"/>
          <w:sz w:val="18"/>
          <w:szCs w:val="18"/>
          <w:lang w:val="es-ES"/>
        </w:rPr>
        <w:t xml:space="preserve"> y https://siteal.iiep.unesco.org/sites/default/files/sit_accion_files/decreto_141_de_2017._presupuesto_2018.pdf</w:t>
      </w:r>
    </w:p>
  </w:endnote>
  <w:endnote w:id="31">
    <w:p w14:paraId="53E8E772" w14:textId="2E9355B6" w:rsidR="0053385C" w:rsidRPr="000522B8" w:rsidRDefault="0053385C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Congreso de la República. (2021)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Decreto 16-2021 Ley del Presupuesto General de Ingresos y Egresos del Estado para el Ejercicio Fiscal 2022</w:t>
      </w:r>
      <w:r w:rsidRPr="000522B8">
        <w:rPr>
          <w:color w:val="000000" w:themeColor="text1"/>
          <w:sz w:val="18"/>
          <w:szCs w:val="18"/>
          <w:lang w:val="es-ES"/>
        </w:rPr>
        <w:t>. Guatemala. https://www.minfin.gob.gt/images/laip_mfp/docs/Dcto16-2021.pdf</w:t>
      </w:r>
    </w:p>
  </w:endnote>
  <w:endnote w:id="32">
    <w:p w14:paraId="37EF56B0" w14:textId="32C44BA9" w:rsidR="0053385C" w:rsidRPr="000522B8" w:rsidRDefault="0053385C">
      <w:pPr>
        <w:pStyle w:val="Textonotaalfinal"/>
        <w:rPr>
          <w:rFonts w:cstheme="minorHAnsi"/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Congreso de la República. (2022) Decreto 54-2022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 xml:space="preserve">Ley del Presupuesto General de Ingresos y Egresos del Estado para el Ejercicio Fiscal </w:t>
      </w:r>
      <w:r w:rsidRPr="000522B8">
        <w:rPr>
          <w:rFonts w:cstheme="minorHAnsi"/>
          <w:i/>
          <w:iCs/>
          <w:color w:val="000000" w:themeColor="text1"/>
          <w:sz w:val="18"/>
          <w:szCs w:val="18"/>
          <w:lang w:val="es-ES"/>
        </w:rPr>
        <w:t>2022</w:t>
      </w:r>
      <w:r w:rsidRPr="000522B8">
        <w:rPr>
          <w:rFonts w:cstheme="minorHAnsi"/>
          <w:color w:val="000000" w:themeColor="text1"/>
          <w:sz w:val="18"/>
          <w:szCs w:val="18"/>
          <w:lang w:val="es-ES"/>
        </w:rPr>
        <w:t>. Guatemala.</w:t>
      </w:r>
      <w:r w:rsidRPr="000522B8">
        <w:rPr>
          <w:rFonts w:cstheme="minorHAnsi"/>
          <w:color w:val="000000" w:themeColor="text1"/>
          <w:sz w:val="18"/>
          <w:szCs w:val="18"/>
        </w:rPr>
        <w:t xml:space="preserve"> https://www.congreso.gob.gt/assets/uploads/info_legislativo/decretos/715d9-54-2022.pdf</w:t>
      </w:r>
    </w:p>
  </w:endnote>
  <w:endnote w:id="33">
    <w:p w14:paraId="705C169D" w14:textId="387C1143" w:rsidR="00337148" w:rsidRPr="000522B8" w:rsidRDefault="00337148">
      <w:pPr>
        <w:pStyle w:val="Textonotaalfinal"/>
        <w:rPr>
          <w:rFonts w:cstheme="minorHAnsi"/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rFonts w:cstheme="minorHAnsi"/>
          <w:color w:val="000000" w:themeColor="text1"/>
          <w:sz w:val="18"/>
          <w:szCs w:val="18"/>
        </w:rPr>
        <w:endnoteRef/>
      </w:r>
      <w:r w:rsidRPr="000522B8">
        <w:rPr>
          <w:rFonts w:cstheme="minorHAnsi"/>
          <w:color w:val="000000" w:themeColor="text1"/>
          <w:sz w:val="18"/>
          <w:szCs w:val="18"/>
        </w:rPr>
        <w:t xml:space="preserve"> </w:t>
      </w:r>
      <w:r w:rsidRPr="000522B8">
        <w:rPr>
          <w:rFonts w:cstheme="minorHAnsi"/>
          <w:color w:val="000000" w:themeColor="text1"/>
          <w:sz w:val="18"/>
          <w:szCs w:val="18"/>
          <w:lang w:val="es-ES"/>
        </w:rPr>
        <w:t xml:space="preserve">Tribunal Supremo Electoral-TSE (2023) </w:t>
      </w:r>
      <w:r w:rsidRPr="000522B8">
        <w:rPr>
          <w:rFonts w:cstheme="minorHAnsi"/>
          <w:i/>
          <w:iCs/>
          <w:color w:val="000000" w:themeColor="text1"/>
          <w:sz w:val="18"/>
          <w:szCs w:val="18"/>
          <w:lang w:val="es-ES"/>
        </w:rPr>
        <w:t>Consultas de Empadronamiento</w:t>
      </w:r>
      <w:r w:rsidRPr="000522B8">
        <w:rPr>
          <w:rFonts w:cstheme="minorHAnsi"/>
          <w:color w:val="000000" w:themeColor="text1"/>
          <w:sz w:val="18"/>
          <w:szCs w:val="18"/>
          <w:lang w:val="es-ES"/>
        </w:rPr>
        <w:t>. Guatemala. https://tse.org.gt/index.php/sistema-de-estadisticas/estadisticas-de-empadronados</w:t>
      </w:r>
    </w:p>
  </w:endnote>
  <w:endnote w:id="34">
    <w:p w14:paraId="4005E8B3" w14:textId="2CFDAA0C" w:rsidR="00F2406A" w:rsidRPr="000522B8" w:rsidRDefault="00F2406A">
      <w:pPr>
        <w:pStyle w:val="Textonotaalfinal"/>
        <w:rPr>
          <w:rFonts w:cstheme="minorHAnsi"/>
          <w:color w:val="000000" w:themeColor="text1"/>
          <w:sz w:val="18"/>
          <w:szCs w:val="18"/>
        </w:rPr>
      </w:pPr>
      <w:r w:rsidRPr="000522B8">
        <w:rPr>
          <w:rStyle w:val="Refdenotaalfinal"/>
          <w:rFonts w:cstheme="minorHAnsi"/>
          <w:color w:val="000000" w:themeColor="text1"/>
          <w:sz w:val="18"/>
          <w:szCs w:val="18"/>
        </w:rPr>
        <w:endnoteRef/>
      </w:r>
      <w:r w:rsidRPr="000522B8">
        <w:rPr>
          <w:rFonts w:cstheme="minorHAnsi"/>
          <w:color w:val="000000" w:themeColor="text1"/>
          <w:sz w:val="18"/>
          <w:szCs w:val="18"/>
        </w:rPr>
        <w:t xml:space="preserve"> </w:t>
      </w:r>
      <w:r w:rsidRPr="000522B8">
        <w:rPr>
          <w:rStyle w:val="cf01"/>
          <w:rFonts w:asciiTheme="minorHAnsi" w:hAnsiTheme="minorHAnsi" w:cstheme="minorHAnsi"/>
          <w:color w:val="000000" w:themeColor="text1"/>
          <w:lang w:val="es-ES"/>
        </w:rPr>
        <w:t xml:space="preserve">OEA, </w:t>
      </w:r>
      <w:r w:rsidR="002B771F" w:rsidRPr="000522B8">
        <w:rPr>
          <w:rStyle w:val="cf01"/>
          <w:rFonts w:asciiTheme="minorHAnsi" w:hAnsiTheme="minorHAnsi" w:cstheme="minorHAnsi"/>
          <w:color w:val="000000" w:themeColor="text1"/>
          <w:lang w:val="es-ES"/>
        </w:rPr>
        <w:t xml:space="preserve">(2023) </w:t>
      </w:r>
      <w:r w:rsidRPr="000522B8">
        <w:rPr>
          <w:rStyle w:val="cf01"/>
          <w:rFonts w:asciiTheme="minorHAnsi" w:hAnsiTheme="minorHAnsi" w:cstheme="minorHAnsi"/>
          <w:i/>
          <w:iCs/>
          <w:color w:val="000000" w:themeColor="text1"/>
          <w:lang w:val="es-ES"/>
        </w:rPr>
        <w:t>Comunicado de Prensa C-049-23, Misión de Observación Electoral de la OEA en Guatemala expresa preocupación por posible suspensión del Movimiento Semilla</w:t>
      </w:r>
      <w:r w:rsidR="00050856" w:rsidRPr="000522B8">
        <w:rPr>
          <w:rStyle w:val="cf01"/>
          <w:rFonts w:asciiTheme="minorHAnsi" w:hAnsiTheme="minorHAnsi" w:cstheme="minorHAnsi"/>
          <w:i/>
          <w:iCs/>
          <w:color w:val="000000" w:themeColor="text1"/>
          <w:lang w:val="es-ES"/>
        </w:rPr>
        <w:t xml:space="preserve"> </w:t>
      </w:r>
      <w:hyperlink r:id="rId6" w:history="1">
        <w:r w:rsidR="00050856" w:rsidRPr="000522B8">
          <w:rPr>
            <w:rStyle w:val="Hipervnculo"/>
            <w:rFonts w:cstheme="minorHAnsi"/>
            <w:color w:val="000000" w:themeColor="text1"/>
            <w:sz w:val="18"/>
            <w:szCs w:val="18"/>
            <w:lang w:val="es-ES"/>
          </w:rPr>
          <w:t>https://www.oas.org/es/centro_noticias/comunicado_prensa.asp?sCodigo=C-049/23</w:t>
        </w:r>
      </w:hyperlink>
      <w:r w:rsidR="00050856" w:rsidRPr="000522B8">
        <w:rPr>
          <w:rStyle w:val="cf01"/>
          <w:rFonts w:asciiTheme="minorHAnsi" w:hAnsiTheme="minorHAnsi" w:cstheme="minorHAnsi"/>
          <w:color w:val="000000" w:themeColor="text1"/>
          <w:lang w:val="es-ES"/>
        </w:rPr>
        <w:t xml:space="preserve">. Prensa Libre, </w:t>
      </w:r>
      <w:r w:rsidR="00050856" w:rsidRPr="000522B8">
        <w:rPr>
          <w:rStyle w:val="cf01"/>
          <w:rFonts w:asciiTheme="minorHAnsi" w:hAnsiTheme="minorHAnsi" w:cstheme="minorHAnsi"/>
          <w:i/>
          <w:iCs/>
          <w:color w:val="000000" w:themeColor="text1"/>
          <w:lang w:val="es-ES"/>
        </w:rPr>
        <w:t>Registro de Ciudadanos niega la inscripción del Movimiento de Liberación de los Pueblos</w:t>
      </w:r>
      <w:r w:rsidR="00050856" w:rsidRPr="000522B8">
        <w:rPr>
          <w:rStyle w:val="cf01"/>
          <w:rFonts w:asciiTheme="minorHAnsi" w:hAnsiTheme="minorHAnsi" w:cstheme="minorHAnsi"/>
          <w:color w:val="000000" w:themeColor="text1"/>
          <w:lang w:val="es-ES"/>
        </w:rPr>
        <w:t xml:space="preserve"> (Jan. 28, 2023), </w:t>
      </w:r>
      <w:hyperlink r:id="rId7" w:history="1">
        <w:r w:rsidR="00050856" w:rsidRPr="000522B8">
          <w:rPr>
            <w:rStyle w:val="Hipervnculo"/>
            <w:rFonts w:cstheme="minorHAnsi"/>
            <w:color w:val="000000" w:themeColor="text1"/>
            <w:sz w:val="18"/>
            <w:szCs w:val="18"/>
            <w:lang w:val="es-ES"/>
          </w:rPr>
          <w:t>https://www.prensalibre.com/guatemala/elecciones-generales-guatemala-2023/registro-de-ciudadanos-tse-niega-inscripcion-de-binomio-del-movimiento-de-liberacion-de-los-pueblos-agrupacion-asegura-que-no-ha-sido-notificada-breaking/</w:t>
        </w:r>
      </w:hyperlink>
    </w:p>
  </w:endnote>
  <w:endnote w:id="35">
    <w:p w14:paraId="647561A4" w14:textId="0A612D98" w:rsidR="00F2406A" w:rsidRPr="000522B8" w:rsidRDefault="00F2406A">
      <w:pPr>
        <w:pStyle w:val="Textonotaalfinal"/>
        <w:rPr>
          <w:color w:val="000000" w:themeColor="text1"/>
          <w:lang w:val="es-ES"/>
        </w:rPr>
      </w:pPr>
      <w:r w:rsidRPr="000522B8">
        <w:rPr>
          <w:rStyle w:val="Refdenotaalfinal"/>
          <w:rFonts w:cstheme="minorHAnsi"/>
          <w:color w:val="000000" w:themeColor="text1"/>
          <w:sz w:val="18"/>
          <w:szCs w:val="18"/>
        </w:rPr>
        <w:endnoteRef/>
      </w:r>
      <w:r w:rsidRPr="000522B8">
        <w:rPr>
          <w:rFonts w:cstheme="minorHAnsi"/>
          <w:color w:val="000000" w:themeColor="text1"/>
          <w:sz w:val="18"/>
          <w:szCs w:val="18"/>
        </w:rPr>
        <w:t xml:space="preserve"> </w:t>
      </w:r>
      <w:r w:rsidRPr="000522B8">
        <w:rPr>
          <w:rStyle w:val="cf01"/>
          <w:rFonts w:asciiTheme="minorHAnsi" w:hAnsiTheme="minorHAnsi" w:cstheme="minorHAnsi"/>
          <w:color w:val="000000" w:themeColor="text1"/>
          <w:lang w:val="es-ES"/>
        </w:rPr>
        <w:t>Tribunal Supremo Electoral-TSE</w:t>
      </w:r>
      <w:r w:rsidR="00050856" w:rsidRPr="000522B8">
        <w:rPr>
          <w:rStyle w:val="cf01"/>
          <w:rFonts w:asciiTheme="minorHAnsi" w:hAnsiTheme="minorHAnsi" w:cstheme="minorHAnsi"/>
          <w:color w:val="000000" w:themeColor="text1"/>
          <w:lang w:val="es-ES"/>
        </w:rPr>
        <w:t xml:space="preserve">. (2023) </w:t>
      </w:r>
      <w:r w:rsidRPr="000522B8">
        <w:rPr>
          <w:rStyle w:val="cf01"/>
          <w:rFonts w:asciiTheme="minorHAnsi" w:hAnsiTheme="minorHAnsi" w:cstheme="minorHAnsi"/>
          <w:i/>
          <w:iCs/>
          <w:color w:val="000000" w:themeColor="text1"/>
          <w:lang w:val="es-ES"/>
        </w:rPr>
        <w:t>Lista de partidos políticos</w:t>
      </w:r>
      <w:r w:rsidRPr="000522B8">
        <w:rPr>
          <w:rStyle w:val="cf01"/>
          <w:rFonts w:asciiTheme="minorHAnsi" w:hAnsiTheme="minorHAnsi" w:cstheme="minorHAnsi"/>
          <w:color w:val="000000" w:themeColor="text1"/>
          <w:lang w:val="es-ES"/>
        </w:rPr>
        <w:t xml:space="preserve"> </w:t>
      </w:r>
      <w:hyperlink r:id="rId8" w:history="1">
        <w:r w:rsidRPr="000522B8">
          <w:rPr>
            <w:rStyle w:val="Hipervnculo"/>
            <w:rFonts w:cstheme="minorHAnsi"/>
            <w:color w:val="000000" w:themeColor="text1"/>
            <w:sz w:val="18"/>
            <w:szCs w:val="18"/>
            <w:lang w:val="es-ES"/>
          </w:rPr>
          <w:t>https://www.tse.org.gt/images/descargas/LPP030823.pdf</w:t>
        </w:r>
      </w:hyperlink>
      <w:r w:rsidRPr="000522B8">
        <w:rPr>
          <w:rStyle w:val="cf01"/>
          <w:rFonts w:asciiTheme="minorHAnsi" w:hAnsiTheme="minorHAnsi" w:cstheme="minorHAnsi"/>
          <w:color w:val="000000" w:themeColor="text1"/>
          <w:lang w:val="es-ES"/>
        </w:rPr>
        <w:t>.</w:t>
      </w:r>
    </w:p>
  </w:endnote>
  <w:endnote w:id="36">
    <w:p w14:paraId="44628568" w14:textId="315BD478" w:rsidR="00F2406A" w:rsidRPr="000522B8" w:rsidRDefault="00F2406A">
      <w:pPr>
        <w:pStyle w:val="Textonotaalfinal"/>
        <w:rPr>
          <w:color w:val="000000" w:themeColor="text1"/>
        </w:rPr>
      </w:pPr>
      <w:r w:rsidRPr="000522B8">
        <w:rPr>
          <w:rStyle w:val="Refdenotaalfinal"/>
          <w:color w:val="000000" w:themeColor="text1"/>
        </w:rPr>
        <w:endnoteRef/>
      </w:r>
      <w:r w:rsidRPr="000522B8">
        <w:rPr>
          <w:color w:val="000000" w:themeColor="text1"/>
        </w:rPr>
        <w:t xml:space="preserve"> </w:t>
      </w:r>
      <w:r w:rsidRPr="000522B8">
        <w:rPr>
          <w:rStyle w:val="cf01"/>
          <w:rFonts w:ascii="Times New Roman" w:hAnsi="Times New Roman" w:cs="Times New Roman"/>
          <w:color w:val="000000" w:themeColor="text1"/>
        </w:rPr>
        <w:t>No Ficción</w:t>
      </w:r>
      <w:r w:rsidR="00050856" w:rsidRPr="000522B8">
        <w:rPr>
          <w:rStyle w:val="cf01"/>
          <w:rFonts w:ascii="Times New Roman" w:hAnsi="Times New Roman" w:cs="Times New Roman"/>
          <w:color w:val="000000" w:themeColor="text1"/>
        </w:rPr>
        <w:t>. (Mar. 31, 2023)</w:t>
      </w:r>
      <w:r w:rsidRPr="000522B8">
        <w:rPr>
          <w:rStyle w:val="cf01"/>
          <w:rFonts w:ascii="Times New Roman" w:hAnsi="Times New Roman" w:cs="Times New Roman"/>
          <w:color w:val="000000" w:themeColor="text1"/>
        </w:rPr>
        <w:t xml:space="preserve"> </w:t>
      </w:r>
      <w:r w:rsidRPr="000522B8">
        <w:rPr>
          <w:rStyle w:val="cf01"/>
          <w:rFonts w:ascii="Times New Roman" w:hAnsi="Times New Roman" w:cs="Times New Roman"/>
          <w:i/>
          <w:iCs/>
          <w:color w:val="000000" w:themeColor="text1"/>
        </w:rPr>
        <w:t>Sandra Torres, patriotas, pastores y vínculos con narco para reconstruir la UNE</w:t>
      </w:r>
      <w:r w:rsidRPr="000522B8">
        <w:rPr>
          <w:rStyle w:val="cf01"/>
          <w:rFonts w:ascii="Times New Roman" w:hAnsi="Times New Roman" w:cs="Times New Roman"/>
          <w:color w:val="000000" w:themeColor="text1"/>
        </w:rPr>
        <w:t xml:space="preserve">, </w:t>
      </w:r>
      <w:hyperlink r:id="rId9" w:history="1">
        <w:r w:rsidRPr="000522B8">
          <w:rPr>
            <w:rStyle w:val="Hipervnculo"/>
            <w:rFonts w:ascii="Times New Roman" w:hAnsi="Times New Roman" w:cs="Times New Roman"/>
            <w:color w:val="000000" w:themeColor="text1"/>
          </w:rPr>
          <w:t>https://www.no-ficcion.com/projects/sandra-torres-pastores-narco-patriotas-une</w:t>
        </w:r>
      </w:hyperlink>
      <w:r w:rsidRPr="000522B8">
        <w:rPr>
          <w:rStyle w:val="cf01"/>
          <w:rFonts w:ascii="Times New Roman" w:hAnsi="Times New Roman" w:cs="Times New Roman"/>
          <w:color w:val="000000" w:themeColor="text1"/>
        </w:rPr>
        <w:t>.</w:t>
      </w:r>
    </w:p>
  </w:endnote>
  <w:endnote w:id="37">
    <w:p w14:paraId="79248407" w14:textId="1AD04A05" w:rsidR="00337148" w:rsidRPr="000522B8" w:rsidRDefault="00337148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Ojoconmi pisto.com. (21 de agosto de 2019). </w:t>
      </w:r>
      <w:r w:rsidRPr="000522B8">
        <w:rPr>
          <w:i/>
          <w:iCs/>
          <w:color w:val="000000" w:themeColor="text1"/>
          <w:sz w:val="18"/>
          <w:szCs w:val="18"/>
        </w:rPr>
        <w:t xml:space="preserve">CICIG: 60 municipalidades fueron ganadas por alcaldes vinculados al narco. </w:t>
      </w:r>
      <w:r w:rsidRPr="000522B8">
        <w:rPr>
          <w:color w:val="000000" w:themeColor="text1"/>
          <w:sz w:val="18"/>
          <w:szCs w:val="18"/>
        </w:rPr>
        <w:t xml:space="preserve"> Guatemala. https://www.ojoconmipisto.com/cicig-60-municipalidades-fueron-ganadas-por-alcaldes-vinculados-al-narco/</w:t>
      </w:r>
    </w:p>
  </w:endnote>
  <w:endnote w:id="38">
    <w:p w14:paraId="34EA9509" w14:textId="63BF7AEA" w:rsidR="00F2406A" w:rsidRPr="000522B8" w:rsidRDefault="00F2406A">
      <w:pPr>
        <w:pStyle w:val="Textonotaalfinal"/>
        <w:rPr>
          <w:color w:val="000000" w:themeColor="text1"/>
          <w:lang w:val="es-ES"/>
        </w:rPr>
      </w:pPr>
      <w:r w:rsidRPr="000522B8">
        <w:rPr>
          <w:rStyle w:val="Refdenotaalfinal"/>
          <w:color w:val="000000" w:themeColor="text1"/>
        </w:rPr>
        <w:endnoteRef/>
      </w:r>
      <w:r w:rsidRPr="000522B8">
        <w:rPr>
          <w:color w:val="000000" w:themeColor="text1"/>
        </w:rPr>
        <w:t xml:space="preserve"> </w:t>
      </w:r>
      <w:r w:rsidRPr="000522B8">
        <w:rPr>
          <w:rStyle w:val="cf01"/>
          <w:rFonts w:ascii="Times New Roman" w:hAnsi="Times New Roman" w:cs="Times New Roman"/>
          <w:color w:val="000000" w:themeColor="text1"/>
        </w:rPr>
        <w:t>CIDH</w:t>
      </w:r>
      <w:r w:rsidR="004A1535" w:rsidRPr="000522B8">
        <w:rPr>
          <w:rStyle w:val="cf01"/>
          <w:rFonts w:ascii="Times New Roman" w:hAnsi="Times New Roman" w:cs="Times New Roman"/>
          <w:color w:val="000000" w:themeColor="text1"/>
        </w:rPr>
        <w:t>. (Aug. 24, 2023)</w:t>
      </w:r>
      <w:r w:rsidRPr="000522B8">
        <w:rPr>
          <w:rStyle w:val="cf01"/>
          <w:rFonts w:ascii="Times New Roman" w:hAnsi="Times New Roman" w:cs="Times New Roman"/>
          <w:color w:val="000000" w:themeColor="text1"/>
        </w:rPr>
        <w:t xml:space="preserve"> </w:t>
      </w:r>
      <w:r w:rsidRPr="000522B8">
        <w:rPr>
          <w:rStyle w:val="cf01"/>
          <w:rFonts w:ascii="Times New Roman" w:hAnsi="Times New Roman" w:cs="Times New Roman"/>
          <w:i/>
          <w:iCs/>
          <w:color w:val="000000" w:themeColor="text1"/>
        </w:rPr>
        <w:t>CIDH Otorga medidas cautelares a Bernardo Arévalo y Karin Herrera, binomio presidencial del Movimiento Semilla</w:t>
      </w:r>
      <w:r w:rsidR="00B76E68" w:rsidRPr="000522B8">
        <w:rPr>
          <w:rStyle w:val="cf01"/>
          <w:rFonts w:ascii="Times New Roman" w:hAnsi="Times New Roman" w:cs="Times New Roman"/>
          <w:color w:val="000000" w:themeColor="text1"/>
        </w:rPr>
        <w:t xml:space="preserve">. </w:t>
      </w:r>
      <w:hyperlink r:id="rId10" w:history="1">
        <w:r w:rsidR="00B76E68" w:rsidRPr="000522B8">
          <w:rPr>
            <w:rStyle w:val="Hipervnculo"/>
            <w:color w:val="000000" w:themeColor="text1"/>
          </w:rPr>
          <w:t>https://www.oas.org/es/CIDH/jsForm/?File=/es/cidh/prensa/comunicados/2023/194.asp#:~:text=Washington%2C%20D.C%2D%20La%20Comisi%C3%B3n%20Interamericana,Semilla%2C%20elegido%20seg%C3%BAn%20los%20resultados</w:t>
        </w:r>
      </w:hyperlink>
      <w:r w:rsidR="00B76E68" w:rsidRPr="000522B8">
        <w:rPr>
          <w:rStyle w:val="cf01"/>
          <w:rFonts w:ascii="Times New Roman" w:hAnsi="Times New Roman" w:cs="Times New Roman"/>
          <w:color w:val="000000" w:themeColor="text1"/>
        </w:rPr>
        <w:t>.</w:t>
      </w:r>
    </w:p>
  </w:endnote>
  <w:endnote w:id="39">
    <w:p w14:paraId="69FD6BF2" w14:textId="68E65F5F" w:rsidR="001E14C8" w:rsidRPr="000522B8" w:rsidRDefault="001E14C8">
      <w:pPr>
        <w:pStyle w:val="Textonotaalfinal"/>
        <w:rPr>
          <w:rFonts w:cstheme="minorHAnsi"/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rFonts w:cstheme="minorHAnsi"/>
          <w:color w:val="000000" w:themeColor="text1"/>
          <w:sz w:val="18"/>
          <w:szCs w:val="18"/>
          <w:lang w:val="es-ES"/>
        </w:rPr>
        <w:t>REDNOVI. (2023) Registro de agresiones a defensoras, con información de UDEFEGUA 2018 a 2022 y atenciones realizadas. Guatemala.</w:t>
      </w:r>
    </w:p>
  </w:endnote>
  <w:endnote w:id="40">
    <w:p w14:paraId="4ADC4B24" w14:textId="4C581FAF" w:rsidR="00F2406A" w:rsidRPr="000522B8" w:rsidRDefault="00F2406A">
      <w:pPr>
        <w:pStyle w:val="Textonotaalfinal"/>
        <w:rPr>
          <w:color w:val="000000" w:themeColor="text1"/>
        </w:rPr>
      </w:pPr>
      <w:r w:rsidRPr="000522B8">
        <w:rPr>
          <w:rStyle w:val="Refdenotaalfinal"/>
          <w:color w:val="000000" w:themeColor="text1"/>
        </w:rPr>
        <w:endnoteRef/>
      </w:r>
      <w:r w:rsidRPr="000522B8">
        <w:rPr>
          <w:color w:val="000000" w:themeColor="text1"/>
        </w:rPr>
        <w:t xml:space="preserve"> </w:t>
      </w:r>
      <w:r w:rsidRPr="000522B8">
        <w:rPr>
          <w:rStyle w:val="cf01"/>
          <w:rFonts w:ascii="Times New Roman" w:hAnsi="Times New Roman" w:cs="Times New Roman"/>
          <w:color w:val="000000" w:themeColor="text1"/>
          <w:lang w:val="es-ES"/>
        </w:rPr>
        <w:t xml:space="preserve">Prensa Comunitaria, </w:t>
      </w:r>
      <w:r w:rsidRPr="000522B8">
        <w:rPr>
          <w:rStyle w:val="cf01"/>
          <w:rFonts w:ascii="Times New Roman" w:hAnsi="Times New Roman" w:cs="Times New Roman"/>
          <w:i/>
          <w:iCs/>
          <w:color w:val="000000" w:themeColor="text1"/>
          <w:lang w:val="es-ES"/>
        </w:rPr>
        <w:t xml:space="preserve">La criminalización de Claudia González y los estertores letales del pacto de corruptos </w:t>
      </w:r>
      <w:r w:rsidRPr="000522B8">
        <w:rPr>
          <w:rStyle w:val="cf01"/>
          <w:rFonts w:ascii="Times New Roman" w:hAnsi="Times New Roman" w:cs="Times New Roman"/>
          <w:color w:val="000000" w:themeColor="text1"/>
          <w:lang w:val="es-ES"/>
        </w:rPr>
        <w:t xml:space="preserve">(Sep. 1, 2023), </w:t>
      </w:r>
      <w:hyperlink r:id="rId11" w:history="1">
        <w:r w:rsidRPr="000522B8">
          <w:rPr>
            <w:rStyle w:val="Hipervnculo"/>
            <w:rFonts w:ascii="Times New Roman" w:hAnsi="Times New Roman" w:cs="Times New Roman"/>
            <w:color w:val="000000" w:themeColor="text1"/>
          </w:rPr>
          <w:t>https://prensacomunitaria.org/2023/09/la-criminalizacion-de-claudia-gonzalez-y-los-estertores-letales-del-pacto-de-corruptos/</w:t>
        </w:r>
      </w:hyperlink>
      <w:r w:rsidRPr="000522B8">
        <w:rPr>
          <w:rStyle w:val="cf01"/>
          <w:rFonts w:ascii="Times New Roman" w:hAnsi="Times New Roman" w:cs="Times New Roman"/>
          <w:color w:val="000000" w:themeColor="text1"/>
        </w:rPr>
        <w:t>.</w:t>
      </w:r>
    </w:p>
  </w:endnote>
  <w:endnote w:id="41">
    <w:p w14:paraId="7B630355" w14:textId="051B3FB4" w:rsidR="001E14C8" w:rsidRPr="000522B8" w:rsidRDefault="001E14C8">
      <w:pPr>
        <w:pStyle w:val="Textonotaalfinal"/>
        <w:rPr>
          <w:rFonts w:cstheme="minorHAnsi"/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rFonts w:cstheme="minorHAnsi"/>
          <w:color w:val="000000" w:themeColor="text1"/>
          <w:sz w:val="18"/>
          <w:szCs w:val="18"/>
        </w:rPr>
        <w:endnoteRef/>
      </w:r>
      <w:r w:rsidRPr="000522B8">
        <w:rPr>
          <w:rFonts w:cstheme="minorHAnsi"/>
          <w:color w:val="000000" w:themeColor="text1"/>
          <w:sz w:val="18"/>
          <w:szCs w:val="18"/>
        </w:rPr>
        <w:t xml:space="preserve"> Grupo Guatemalteco de Mujeres-GGM. </w:t>
      </w:r>
      <w:r w:rsidRPr="000522B8">
        <w:rPr>
          <w:rFonts w:cstheme="minorHAnsi"/>
          <w:i/>
          <w:iCs/>
          <w:color w:val="000000" w:themeColor="text1"/>
          <w:sz w:val="18"/>
          <w:szCs w:val="18"/>
        </w:rPr>
        <w:t>Diagnóstico del continuum de violencia contra las mujeres en Escuintla, Alta Verapaz, Izabal y Suchitepéquez</w:t>
      </w:r>
      <w:r w:rsidRPr="000522B8">
        <w:rPr>
          <w:rFonts w:cstheme="minorHAnsi"/>
          <w:color w:val="000000" w:themeColor="text1"/>
          <w:sz w:val="18"/>
          <w:szCs w:val="18"/>
        </w:rPr>
        <w:t>.</w:t>
      </w:r>
      <w:r w:rsidR="00B76E68" w:rsidRPr="000522B8">
        <w:rPr>
          <w:rFonts w:cstheme="minorHAnsi"/>
          <w:color w:val="000000" w:themeColor="text1"/>
          <w:sz w:val="18"/>
          <w:szCs w:val="18"/>
        </w:rPr>
        <w:t xml:space="preserve"> </w:t>
      </w:r>
      <w:r w:rsidR="00693214" w:rsidRPr="000522B8">
        <w:rPr>
          <w:rFonts w:cstheme="minorHAnsi"/>
          <w:color w:val="000000" w:themeColor="text1"/>
          <w:sz w:val="18"/>
          <w:szCs w:val="18"/>
        </w:rPr>
        <w:t>Guatemala</w:t>
      </w:r>
    </w:p>
  </w:endnote>
  <w:endnote w:id="42">
    <w:p w14:paraId="14AD7914" w14:textId="5C40070F" w:rsidR="00693214" w:rsidRPr="000522B8" w:rsidRDefault="00693214">
      <w:pPr>
        <w:pStyle w:val="Textonotaalfinal"/>
        <w:rPr>
          <w:rFonts w:cstheme="minorHAnsi"/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rFonts w:cstheme="minorHAnsi"/>
          <w:color w:val="000000" w:themeColor="text1"/>
          <w:sz w:val="18"/>
          <w:szCs w:val="18"/>
        </w:rPr>
        <w:endnoteRef/>
      </w:r>
      <w:r w:rsidRPr="000522B8">
        <w:rPr>
          <w:rFonts w:cstheme="minorHAnsi"/>
          <w:color w:val="000000" w:themeColor="text1"/>
          <w:sz w:val="18"/>
          <w:szCs w:val="18"/>
        </w:rPr>
        <w:t xml:space="preserve"> </w:t>
      </w:r>
      <w:r w:rsidRPr="000522B8">
        <w:rPr>
          <w:rFonts w:cstheme="minorHAnsi"/>
          <w:color w:val="000000" w:themeColor="text1"/>
          <w:sz w:val="18"/>
          <w:szCs w:val="18"/>
          <w:lang w:val="es-ES"/>
        </w:rPr>
        <w:t xml:space="preserve">Congreso de la República. (2023) </w:t>
      </w:r>
      <w:r w:rsidRPr="000522B8">
        <w:rPr>
          <w:rFonts w:cstheme="minorHAnsi"/>
          <w:i/>
          <w:iCs/>
          <w:color w:val="000000" w:themeColor="text1"/>
          <w:sz w:val="18"/>
          <w:szCs w:val="18"/>
          <w:lang w:val="es-ES"/>
        </w:rPr>
        <w:t xml:space="preserve">Iniciativa  </w:t>
      </w:r>
      <w:r w:rsidRPr="000522B8">
        <w:rPr>
          <w:rFonts w:cstheme="minorHAnsi"/>
          <w:i/>
          <w:iCs/>
          <w:color w:val="000000" w:themeColor="text1"/>
          <w:sz w:val="18"/>
          <w:szCs w:val="18"/>
        </w:rPr>
        <w:t>6120 “Ley de respuesta y supervisión financiera para fondos COVID</w:t>
      </w:r>
      <w:r w:rsidRPr="000522B8">
        <w:rPr>
          <w:rFonts w:cstheme="minorHAnsi"/>
          <w:color w:val="000000" w:themeColor="text1"/>
          <w:sz w:val="18"/>
          <w:szCs w:val="18"/>
        </w:rPr>
        <w:t xml:space="preserve">. Guatemala. </w:t>
      </w:r>
      <w:r w:rsidR="00E03274" w:rsidRPr="000522B8">
        <w:rPr>
          <w:rFonts w:cstheme="minorHAnsi"/>
          <w:color w:val="000000" w:themeColor="text1"/>
          <w:sz w:val="18"/>
          <w:szCs w:val="18"/>
        </w:rPr>
        <w:t>https://www.congreso.gob.gt/buscador_iniciativas/6120#gsc.tab=0</w:t>
      </w:r>
    </w:p>
  </w:endnote>
  <w:endnote w:id="43">
    <w:p w14:paraId="18EE65BD" w14:textId="65F0BCB7" w:rsidR="00E03274" w:rsidRPr="000522B8" w:rsidRDefault="00E03274">
      <w:pPr>
        <w:pStyle w:val="Textonotaalfinal"/>
        <w:rPr>
          <w:rFonts w:cstheme="minorHAnsi"/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rFonts w:cstheme="minorHAnsi"/>
          <w:color w:val="000000" w:themeColor="text1"/>
          <w:sz w:val="18"/>
          <w:szCs w:val="18"/>
        </w:rPr>
        <w:endnoteRef/>
      </w:r>
      <w:r w:rsidRPr="000522B8">
        <w:rPr>
          <w:rFonts w:cstheme="minorHAnsi"/>
          <w:color w:val="000000" w:themeColor="text1"/>
          <w:sz w:val="18"/>
          <w:szCs w:val="18"/>
        </w:rPr>
        <w:t xml:space="preserve"> Gobierno de Guatemala, </w:t>
      </w:r>
      <w:r w:rsidRPr="000522B8">
        <w:rPr>
          <w:rFonts w:cstheme="minorHAnsi"/>
          <w:color w:val="000000" w:themeColor="text1"/>
          <w:sz w:val="18"/>
          <w:szCs w:val="18"/>
          <w:lang w:val="es-ES"/>
        </w:rPr>
        <w:t xml:space="preserve">Ministerio de Salud Pública y Asistencia Social-MSPAS. (2023) </w:t>
      </w:r>
      <w:r w:rsidRPr="000522B8">
        <w:rPr>
          <w:rFonts w:cstheme="minorHAnsi"/>
          <w:i/>
          <w:iCs/>
          <w:color w:val="000000" w:themeColor="text1"/>
          <w:sz w:val="18"/>
          <w:szCs w:val="18"/>
          <w:lang w:val="es-ES"/>
        </w:rPr>
        <w:t>Situación de COVID-19 en Guatemala. Datos al 25 de agosto de 2023</w:t>
      </w:r>
      <w:r w:rsidRPr="000522B8">
        <w:rPr>
          <w:rFonts w:cstheme="minorHAnsi"/>
          <w:color w:val="000000" w:themeColor="text1"/>
          <w:sz w:val="18"/>
          <w:szCs w:val="18"/>
          <w:lang w:val="es-ES"/>
        </w:rPr>
        <w:t>. Guatemala https://tableros.mspas.gob.gt/covid/</w:t>
      </w:r>
    </w:p>
  </w:endnote>
  <w:endnote w:id="44">
    <w:p w14:paraId="56E692CB" w14:textId="4A55B925" w:rsidR="00E03274" w:rsidRPr="000522B8" w:rsidRDefault="00E03274">
      <w:pPr>
        <w:pStyle w:val="Textonotaalfinal"/>
        <w:rPr>
          <w:rFonts w:cstheme="minorHAnsi"/>
          <w:color w:val="000000" w:themeColor="text1"/>
          <w:sz w:val="18"/>
          <w:szCs w:val="18"/>
        </w:rPr>
      </w:pPr>
      <w:r w:rsidRPr="000522B8">
        <w:rPr>
          <w:rStyle w:val="Refdenotaalfinal"/>
          <w:rFonts w:cstheme="minorHAnsi"/>
          <w:color w:val="000000" w:themeColor="text1"/>
          <w:sz w:val="18"/>
          <w:szCs w:val="18"/>
        </w:rPr>
        <w:endnoteRef/>
      </w:r>
      <w:r w:rsidRPr="000522B8">
        <w:rPr>
          <w:rFonts w:cstheme="minorHAnsi"/>
          <w:color w:val="000000" w:themeColor="text1"/>
          <w:sz w:val="18"/>
          <w:szCs w:val="18"/>
        </w:rPr>
        <w:t xml:space="preserve"> República. (3 de junio de 2022) </w:t>
      </w:r>
      <w:r w:rsidRPr="000522B8">
        <w:rPr>
          <w:rFonts w:cstheme="minorHAnsi"/>
          <w:i/>
          <w:iCs/>
          <w:color w:val="000000" w:themeColor="text1"/>
          <w:sz w:val="18"/>
          <w:szCs w:val="18"/>
        </w:rPr>
        <w:t>Guatemala pierde 471 millones por vacunas vencidas por Covid</w:t>
      </w:r>
      <w:r w:rsidRPr="000522B8">
        <w:rPr>
          <w:rFonts w:cstheme="minorHAnsi"/>
          <w:color w:val="000000" w:themeColor="text1"/>
          <w:sz w:val="18"/>
          <w:szCs w:val="18"/>
        </w:rPr>
        <w:t>. Guatemala. https://republica.gt/guatemala/guatemala-pierde-q471-millones-por-vacunas-vencidas-contra-el-covid-20226311590</w:t>
      </w:r>
    </w:p>
  </w:endnote>
  <w:endnote w:id="45">
    <w:p w14:paraId="1BFE8BE3" w14:textId="005212E6" w:rsidR="00E03274" w:rsidRPr="000522B8" w:rsidRDefault="00E03274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rFonts w:cstheme="minorHAnsi"/>
          <w:color w:val="000000" w:themeColor="text1"/>
          <w:sz w:val="18"/>
          <w:szCs w:val="18"/>
        </w:rPr>
        <w:endnoteRef/>
      </w:r>
      <w:r w:rsidRPr="000522B8">
        <w:rPr>
          <w:rFonts w:cstheme="minorHAnsi"/>
          <w:color w:val="000000" w:themeColor="text1"/>
          <w:sz w:val="18"/>
          <w:szCs w:val="18"/>
        </w:rPr>
        <w:t xml:space="preserve"> Gobierno de Guatemala, </w:t>
      </w:r>
      <w:r w:rsidRPr="000522B8">
        <w:rPr>
          <w:rFonts w:cstheme="minorHAnsi"/>
          <w:color w:val="000000" w:themeColor="text1"/>
          <w:sz w:val="18"/>
          <w:szCs w:val="18"/>
          <w:lang w:val="es-ES"/>
        </w:rPr>
        <w:t>Ministerio de Salud Pública y Asistencia Social</w:t>
      </w:r>
      <w:r w:rsidRPr="000522B8">
        <w:rPr>
          <w:color w:val="000000" w:themeColor="text1"/>
          <w:sz w:val="18"/>
          <w:szCs w:val="18"/>
          <w:lang w:val="es-ES"/>
        </w:rPr>
        <w:t xml:space="preserve">-MSPAS. (2023)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Vacunación contra COVID-19. Datos al 25 de agosto de 2023</w:t>
      </w:r>
      <w:r w:rsidRPr="000522B8">
        <w:rPr>
          <w:color w:val="000000" w:themeColor="text1"/>
          <w:sz w:val="18"/>
          <w:szCs w:val="18"/>
          <w:lang w:val="es-ES"/>
        </w:rPr>
        <w:t>. Guatemala https://tableros.mspas.gob.gt/covid/</w:t>
      </w:r>
    </w:p>
  </w:endnote>
  <w:endnote w:id="46">
    <w:p w14:paraId="09DF1A1F" w14:textId="68E59FDE" w:rsidR="00E03274" w:rsidRPr="000522B8" w:rsidRDefault="00E03274">
      <w:pPr>
        <w:pStyle w:val="Textonotaalfinal"/>
        <w:rPr>
          <w:color w:val="000000" w:themeColor="text1"/>
          <w:sz w:val="18"/>
          <w:szCs w:val="18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REDNOVI. (2023)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Registro de embarazos y registro de nacimientos de niñas y adolescentes, 2018 al 18 de julio 2023, con información de O</w:t>
      </w:r>
      <w:r w:rsidR="00B503B4" w:rsidRPr="000522B8">
        <w:rPr>
          <w:i/>
          <w:iCs/>
          <w:color w:val="000000" w:themeColor="text1"/>
          <w:sz w:val="18"/>
          <w:szCs w:val="18"/>
          <w:lang w:val="es-ES"/>
        </w:rPr>
        <w:t>bservatorio de Salud Reproductiva</w:t>
      </w:r>
      <w:r w:rsidR="00B503B4" w:rsidRPr="000522B8">
        <w:rPr>
          <w:color w:val="000000" w:themeColor="text1"/>
          <w:sz w:val="18"/>
          <w:szCs w:val="18"/>
          <w:lang w:val="es-ES"/>
        </w:rPr>
        <w:t xml:space="preserve">. </w:t>
      </w:r>
      <w:r w:rsidR="00671B5C" w:rsidRPr="000522B8">
        <w:rPr>
          <w:color w:val="000000" w:themeColor="text1"/>
          <w:sz w:val="18"/>
          <w:szCs w:val="18"/>
          <w:lang w:val="es-ES"/>
        </w:rPr>
        <w:t>Guatemala.</w:t>
      </w:r>
    </w:p>
  </w:endnote>
  <w:endnote w:id="47">
    <w:p w14:paraId="1FDFB8B8" w14:textId="4C32F81E" w:rsidR="00E03274" w:rsidRPr="000522B8" w:rsidRDefault="00E03274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REDNOVI. (2023)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Registro de muertes maternas , 2018 a mayo de 2023, con información del Ministerio de Salud Pública y Asistencia Social.</w:t>
      </w:r>
      <w:r w:rsidRPr="000522B8">
        <w:rPr>
          <w:color w:val="000000" w:themeColor="text1"/>
          <w:sz w:val="18"/>
          <w:szCs w:val="18"/>
          <w:lang w:val="es-ES"/>
        </w:rPr>
        <w:t xml:space="preserve"> Guatemala.</w:t>
      </w:r>
    </w:p>
  </w:endnote>
  <w:endnote w:id="48">
    <w:p w14:paraId="6F88F9C8" w14:textId="46EBBB0E" w:rsidR="00114F01" w:rsidRPr="000522B8" w:rsidRDefault="00114F01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Instituto Guatemalteco de Migración. (2023)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Guatemaltecos retornados.</w:t>
      </w:r>
      <w:r w:rsidRPr="000522B8">
        <w:rPr>
          <w:color w:val="000000" w:themeColor="text1"/>
          <w:sz w:val="18"/>
          <w:szCs w:val="18"/>
          <w:lang w:val="es-ES"/>
        </w:rPr>
        <w:t xml:space="preserve"> Guatemala. https://igm.gob.gt/guatemaltecos-retornados-2/#</w:t>
      </w:r>
    </w:p>
  </w:endnote>
  <w:endnote w:id="49">
    <w:p w14:paraId="7DD5A8C4" w14:textId="473C2859" w:rsidR="00114F01" w:rsidRPr="000522B8" w:rsidRDefault="00114F01">
      <w:pPr>
        <w:pStyle w:val="Textonotaalfinal"/>
        <w:rPr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CEPAL. (17 de agosto de 2018) </w:t>
      </w:r>
      <w:r w:rsidRPr="000522B8">
        <w:rPr>
          <w:i/>
          <w:iCs/>
          <w:color w:val="000000" w:themeColor="text1"/>
          <w:sz w:val="18"/>
          <w:szCs w:val="18"/>
          <w:lang w:val="es-ES"/>
        </w:rPr>
        <w:t>La CEPAL estima en 1,636 millones los efectos totales de la erupción del Volcán de Fuego en Guatemala</w:t>
      </w:r>
      <w:r w:rsidRPr="000522B8">
        <w:rPr>
          <w:color w:val="000000" w:themeColor="text1"/>
          <w:sz w:val="18"/>
          <w:szCs w:val="18"/>
          <w:lang w:val="es-ES"/>
        </w:rPr>
        <w:t>. Naciones Unidas. https://www.cepal.org/es/notas/la-cepal-estima-q1636-millones-efectos-totales-la-erupcion-volcan-fuego-guatemala-1</w:t>
      </w:r>
    </w:p>
  </w:endnote>
  <w:endnote w:id="50">
    <w:p w14:paraId="7162B10F" w14:textId="63E1EFCD" w:rsidR="00D10C21" w:rsidRPr="000522B8" w:rsidRDefault="00D10C21">
      <w:pPr>
        <w:pStyle w:val="Textonotaalfinal"/>
        <w:rPr>
          <w:color w:val="000000" w:themeColor="text1"/>
          <w:sz w:val="18"/>
          <w:szCs w:val="18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OCHA. (16 de diciembre 2020) </w:t>
      </w:r>
      <w:r w:rsidRPr="000522B8">
        <w:rPr>
          <w:i/>
          <w:iCs/>
          <w:color w:val="000000" w:themeColor="text1"/>
          <w:sz w:val="18"/>
          <w:szCs w:val="18"/>
        </w:rPr>
        <w:t>Plan de Acción, Guatelama -Respuesta Eta/Iota diciembre 2020</w:t>
      </w:r>
      <w:r w:rsidRPr="000522B8">
        <w:rPr>
          <w:color w:val="000000" w:themeColor="text1"/>
          <w:sz w:val="18"/>
          <w:szCs w:val="18"/>
        </w:rPr>
        <w:t>. https://reliefweb.int/report/guatemala/plan-de-acci-n-guatemala-respuesta-etaiota-diciembre-2020</w:t>
      </w:r>
    </w:p>
  </w:endnote>
  <w:endnote w:id="51">
    <w:p w14:paraId="197B65B2" w14:textId="65070719" w:rsidR="00767649" w:rsidRPr="000522B8" w:rsidRDefault="00767649">
      <w:pPr>
        <w:pStyle w:val="Textonotaalfinal"/>
        <w:rPr>
          <w:rFonts w:cstheme="minorHAnsi"/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color w:val="000000" w:themeColor="text1"/>
          <w:sz w:val="18"/>
          <w:szCs w:val="18"/>
        </w:rPr>
        <w:endnoteRef/>
      </w:r>
      <w:r w:rsidRPr="000522B8">
        <w:rPr>
          <w:color w:val="000000" w:themeColor="text1"/>
          <w:sz w:val="18"/>
          <w:szCs w:val="18"/>
        </w:rPr>
        <w:t xml:space="preserve"> </w:t>
      </w:r>
      <w:r w:rsidRPr="000522B8">
        <w:rPr>
          <w:color w:val="000000" w:themeColor="text1"/>
          <w:sz w:val="18"/>
          <w:szCs w:val="18"/>
          <w:lang w:val="es-ES"/>
        </w:rPr>
        <w:t xml:space="preserve">Secretaría de Planificación y </w:t>
      </w:r>
      <w:r w:rsidRPr="000522B8">
        <w:rPr>
          <w:rFonts w:cstheme="minorHAnsi"/>
          <w:color w:val="000000" w:themeColor="text1"/>
          <w:sz w:val="18"/>
          <w:szCs w:val="18"/>
          <w:lang w:val="es-ES"/>
        </w:rPr>
        <w:t xml:space="preserve">Programación de la Presidencia. (2023) </w:t>
      </w:r>
      <w:r w:rsidR="00D10C21" w:rsidRPr="000522B8">
        <w:rPr>
          <w:rFonts w:cstheme="minorHAnsi"/>
          <w:i/>
          <w:iCs/>
          <w:color w:val="000000" w:themeColor="text1"/>
          <w:sz w:val="18"/>
          <w:szCs w:val="18"/>
          <w:lang w:val="es-ES"/>
        </w:rPr>
        <w:t>Presentan informe de daños, pérdidas y costos adicionales por paso del ciclón tropical Julia.</w:t>
      </w:r>
      <w:r w:rsidR="00D10C21" w:rsidRPr="000522B8">
        <w:rPr>
          <w:rFonts w:cstheme="minorHAnsi"/>
          <w:color w:val="000000" w:themeColor="text1"/>
          <w:sz w:val="18"/>
          <w:szCs w:val="18"/>
          <w:lang w:val="es-ES"/>
        </w:rPr>
        <w:t xml:space="preserve"> Guatemala. https://portal.segeplan.gob.gt/segeplan/?p=7802</w:t>
      </w:r>
    </w:p>
  </w:endnote>
  <w:endnote w:id="52">
    <w:p w14:paraId="60A81606" w14:textId="55E4A914" w:rsidR="00B075A0" w:rsidRPr="000522B8" w:rsidRDefault="00D10C21">
      <w:pPr>
        <w:pStyle w:val="Textonotaalfinal"/>
        <w:rPr>
          <w:rFonts w:cstheme="minorHAnsi"/>
          <w:color w:val="000000" w:themeColor="text1"/>
          <w:sz w:val="18"/>
          <w:szCs w:val="18"/>
          <w:u w:val="single"/>
          <w:lang w:val="es-ES"/>
        </w:rPr>
      </w:pPr>
      <w:r w:rsidRPr="000522B8">
        <w:rPr>
          <w:rStyle w:val="Refdenotaalfinal"/>
          <w:rFonts w:cstheme="minorHAnsi"/>
          <w:color w:val="000000" w:themeColor="text1"/>
          <w:sz w:val="18"/>
          <w:szCs w:val="18"/>
        </w:rPr>
        <w:endnoteRef/>
      </w:r>
      <w:r w:rsidRPr="000522B8">
        <w:rPr>
          <w:rFonts w:cstheme="minorHAnsi"/>
          <w:color w:val="000000" w:themeColor="text1"/>
          <w:sz w:val="18"/>
          <w:szCs w:val="18"/>
        </w:rPr>
        <w:t xml:space="preserve"> </w:t>
      </w:r>
      <w:r w:rsidR="00F03873" w:rsidRPr="000522B8">
        <w:rPr>
          <w:rFonts w:cstheme="minorHAnsi"/>
          <w:color w:val="000000" w:themeColor="text1"/>
          <w:sz w:val="18"/>
          <w:szCs w:val="18"/>
          <w:lang w:val="es-ES"/>
        </w:rPr>
        <w:t xml:space="preserve">FGER. (26 de julio de 2023) </w:t>
      </w:r>
      <w:r w:rsidR="00F03873" w:rsidRPr="000522B8">
        <w:rPr>
          <w:rFonts w:cstheme="minorHAnsi"/>
          <w:i/>
          <w:iCs/>
          <w:color w:val="000000" w:themeColor="text1"/>
          <w:sz w:val="18"/>
          <w:szCs w:val="18"/>
          <w:lang w:val="es-ES"/>
        </w:rPr>
        <w:t>Ordenan desalojo de comunidad  Wach Sa K´aq. Guatemala</w:t>
      </w:r>
      <w:r w:rsidR="00F03873" w:rsidRPr="000522B8">
        <w:rPr>
          <w:rFonts w:cstheme="minorHAnsi"/>
          <w:color w:val="000000" w:themeColor="text1"/>
          <w:sz w:val="18"/>
          <w:szCs w:val="18"/>
          <w:lang w:val="es-ES"/>
        </w:rPr>
        <w:t xml:space="preserve">. </w:t>
      </w:r>
      <w:r w:rsidR="00B075A0" w:rsidRPr="000522B8">
        <w:rPr>
          <w:color w:val="000000" w:themeColor="text1"/>
        </w:rPr>
        <w:t>https://www.fger.org/ordenan-desalojo-de-comunidad-wach-sa-kaq/</w:t>
      </w:r>
    </w:p>
  </w:endnote>
  <w:endnote w:id="53">
    <w:p w14:paraId="66D10498" w14:textId="40374034" w:rsidR="005F1683" w:rsidRPr="000522B8" w:rsidRDefault="005F1683" w:rsidP="005F1683">
      <w:pPr>
        <w:pStyle w:val="Textonotaalfinal"/>
        <w:rPr>
          <w:rStyle w:val="Hipervnculo"/>
          <w:rFonts w:cstheme="minorHAnsi"/>
          <w:color w:val="000000" w:themeColor="text1"/>
          <w:sz w:val="18"/>
          <w:szCs w:val="18"/>
          <w:lang w:val="es-ES"/>
        </w:rPr>
      </w:pPr>
      <w:r w:rsidRPr="000522B8">
        <w:rPr>
          <w:rStyle w:val="Refdenotaalfinal"/>
          <w:rFonts w:cstheme="minorHAnsi"/>
          <w:color w:val="000000" w:themeColor="text1"/>
          <w:sz w:val="18"/>
          <w:szCs w:val="18"/>
        </w:rPr>
        <w:endnoteRef/>
      </w:r>
      <w:r w:rsidRPr="000522B8">
        <w:rPr>
          <w:rFonts w:cstheme="minorHAnsi"/>
          <w:color w:val="000000" w:themeColor="text1"/>
          <w:sz w:val="18"/>
          <w:szCs w:val="18"/>
        </w:rPr>
        <w:t xml:space="preserve"> </w:t>
      </w:r>
      <w:r w:rsidRPr="000522B8">
        <w:rPr>
          <w:rStyle w:val="cf01"/>
          <w:rFonts w:asciiTheme="minorHAnsi" w:hAnsiTheme="minorHAnsi" w:cstheme="minorHAnsi"/>
          <w:color w:val="000000" w:themeColor="text1"/>
        </w:rPr>
        <w:t>Prensa Libre</w:t>
      </w:r>
      <w:r w:rsidR="00671B5C" w:rsidRPr="000522B8">
        <w:rPr>
          <w:rStyle w:val="cf01"/>
          <w:rFonts w:asciiTheme="minorHAnsi" w:hAnsiTheme="minorHAnsi" w:cstheme="minorHAnsi"/>
          <w:color w:val="000000" w:themeColor="text1"/>
        </w:rPr>
        <w:t xml:space="preserve">. (29 de junio2023) </w:t>
      </w:r>
      <w:r w:rsidRPr="000522B8">
        <w:rPr>
          <w:rStyle w:val="cf01"/>
          <w:rFonts w:asciiTheme="minorHAnsi" w:hAnsiTheme="minorHAnsi" w:cstheme="minorHAnsi"/>
          <w:color w:val="000000" w:themeColor="text1"/>
        </w:rPr>
        <w:t xml:space="preserve"> </w:t>
      </w:r>
      <w:r w:rsidRPr="000522B8">
        <w:rPr>
          <w:rStyle w:val="cf01"/>
          <w:rFonts w:asciiTheme="minorHAnsi" w:hAnsiTheme="minorHAnsi" w:cstheme="minorHAnsi"/>
          <w:i/>
          <w:iCs/>
          <w:color w:val="000000" w:themeColor="text1"/>
        </w:rPr>
        <w:t>Qué es la Agenda 2030 y porqué es utilizada por los políticos en la contienda electoral</w:t>
      </w:r>
      <w:r w:rsidRPr="000522B8">
        <w:rPr>
          <w:rStyle w:val="cf01"/>
          <w:rFonts w:asciiTheme="minorHAnsi" w:hAnsiTheme="minorHAnsi" w:cstheme="minorHAnsi"/>
          <w:color w:val="000000" w:themeColor="text1"/>
        </w:rPr>
        <w:t xml:space="preserve"> (June 29, 2023), </w:t>
      </w:r>
      <w:hyperlink r:id="rId12" w:history="1">
        <w:r w:rsidRPr="000522B8">
          <w:rPr>
            <w:rStyle w:val="Hipervnculo"/>
            <w:rFonts w:cstheme="minorHAnsi"/>
            <w:color w:val="000000" w:themeColor="text1"/>
            <w:sz w:val="18"/>
            <w:szCs w:val="18"/>
          </w:rPr>
          <w:t>https://www.prensalibre.com/guatemala/elecciones-generales-guatemala-2023/que-es-la-agenda-2030-el-instrumento-al-que-se-comprometen-los-paises-y-que-ha-causado-confusion-en-la-contienda-electoral/</w:t>
        </w:r>
      </w:hyperlink>
      <w:r w:rsidRPr="000522B8">
        <w:rPr>
          <w:rStyle w:val="cf01"/>
          <w:rFonts w:asciiTheme="minorHAnsi" w:hAnsiTheme="minorHAnsi" w:cstheme="minorHAnsi"/>
          <w:color w:val="000000" w:themeColor="text1"/>
        </w:rPr>
        <w:t>.</w:t>
      </w:r>
    </w:p>
    <w:p w14:paraId="48E68057" w14:textId="7BAA1FD8" w:rsidR="005F1683" w:rsidRPr="000522B8" w:rsidRDefault="005F1683">
      <w:pPr>
        <w:pStyle w:val="Textonotaalfinal"/>
        <w:rPr>
          <w:rFonts w:cstheme="minorHAnsi"/>
          <w:color w:val="000000" w:themeColor="text1"/>
          <w:sz w:val="18"/>
          <w:szCs w:val="18"/>
          <w:lang w:val="es-ES"/>
        </w:rPr>
      </w:pPr>
    </w:p>
    <w:p w14:paraId="41A7C92A" w14:textId="77777777" w:rsidR="00F05326" w:rsidRPr="000522B8" w:rsidRDefault="00F05326">
      <w:pPr>
        <w:pStyle w:val="Textonotaalfinal"/>
        <w:rPr>
          <w:rFonts w:cstheme="minorHAnsi"/>
          <w:color w:val="000000" w:themeColor="text1"/>
          <w:sz w:val="18"/>
          <w:szCs w:val="18"/>
          <w:lang w:val="es-ES"/>
        </w:rPr>
      </w:pPr>
    </w:p>
    <w:p w14:paraId="7F240D62" w14:textId="77777777" w:rsidR="00F05326" w:rsidRPr="000522B8" w:rsidRDefault="00F05326">
      <w:pPr>
        <w:pStyle w:val="Textonotaalfinal"/>
        <w:rPr>
          <w:rFonts w:cstheme="minorHAnsi"/>
          <w:color w:val="000000" w:themeColor="text1"/>
          <w:sz w:val="18"/>
          <w:szCs w:val="18"/>
          <w:lang w:val="es-ES"/>
        </w:rPr>
      </w:pPr>
    </w:p>
    <w:p w14:paraId="0DD0744E" w14:textId="77777777" w:rsidR="001C5498" w:rsidRPr="000522B8" w:rsidRDefault="001C5498">
      <w:pPr>
        <w:pStyle w:val="Textonotaalfinal"/>
        <w:rPr>
          <w:rFonts w:cstheme="minorHAnsi"/>
          <w:color w:val="000000" w:themeColor="text1"/>
          <w:sz w:val="18"/>
          <w:szCs w:val="18"/>
          <w:lang w:val="es-ES"/>
        </w:rPr>
      </w:pPr>
    </w:p>
    <w:p w14:paraId="2CF74B52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0332957A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12CE6227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71002716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48687F66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62A6CF56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5396580A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5A5A4BEF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48EE7B68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45B00F0E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0AD354E5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25A74699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0D7F7ADF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0DE22F94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1A7728EB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6BCDA554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65926323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52007899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0D681833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3D1C5D3F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0DECB21C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714045AD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18BC8AFD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172982F0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07AF7EC9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724213EE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60FAACDD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5A475FEE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6804A6AA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75FA1729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121C1E1A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161F90AD" w14:textId="77777777" w:rsidR="001C5498" w:rsidRDefault="001C5498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3432778D" w14:textId="77777777" w:rsidR="00F05326" w:rsidRDefault="00F05326">
      <w:pPr>
        <w:pStyle w:val="Textonotaalfinal"/>
        <w:rPr>
          <w:rFonts w:cstheme="minorHAnsi"/>
          <w:sz w:val="18"/>
          <w:szCs w:val="18"/>
          <w:lang w:val="es-ES"/>
        </w:rPr>
      </w:pPr>
    </w:p>
    <w:p w14:paraId="5836246C" w14:textId="77777777" w:rsidR="00F05326" w:rsidRPr="00872E8E" w:rsidRDefault="00F05326" w:rsidP="00F05326">
      <w:pPr>
        <w:jc w:val="center"/>
        <w:rPr>
          <w:rFonts w:ascii="Times New Roman" w:hAnsi="Times New Roman" w:cs="Times New Roman"/>
          <w:b/>
          <w:bCs/>
        </w:rPr>
      </w:pPr>
      <w:r w:rsidRPr="00872E8E">
        <w:rPr>
          <w:rFonts w:ascii="Times New Roman" w:hAnsi="Times New Roman" w:cs="Times New Roman"/>
          <w:b/>
          <w:bCs/>
        </w:rPr>
        <w:t>Siglas y Acrónimos</w:t>
      </w:r>
    </w:p>
    <w:tbl>
      <w:tblPr>
        <w:tblStyle w:val="Tablaconcuadrcula"/>
        <w:tblW w:w="9488" w:type="dxa"/>
        <w:jc w:val="center"/>
        <w:tblLook w:val="04A0" w:firstRow="1" w:lastRow="0" w:firstColumn="1" w:lastColumn="0" w:noHBand="0" w:noVBand="1"/>
      </w:tblPr>
      <w:tblGrid>
        <w:gridCol w:w="1550"/>
        <w:gridCol w:w="7938"/>
      </w:tblGrid>
      <w:tr w:rsidR="00F05326" w:rsidRPr="00D8574B" w14:paraId="12025FA7" w14:textId="77777777" w:rsidTr="00851F89">
        <w:trPr>
          <w:jc w:val="center"/>
        </w:trPr>
        <w:tc>
          <w:tcPr>
            <w:tcW w:w="1550" w:type="dxa"/>
          </w:tcPr>
          <w:p w14:paraId="30201BCD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AG</w:t>
            </w:r>
          </w:p>
        </w:tc>
        <w:tc>
          <w:tcPr>
            <w:tcW w:w="7938" w:type="dxa"/>
          </w:tcPr>
          <w:p w14:paraId="5AD755C5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MX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Acuerdo Gubernativo</w:t>
            </w:r>
          </w:p>
        </w:tc>
      </w:tr>
      <w:tr w:rsidR="00F05326" w:rsidRPr="00D8574B" w14:paraId="47906230" w14:textId="77777777" w:rsidTr="00851F89">
        <w:trPr>
          <w:jc w:val="center"/>
        </w:trPr>
        <w:tc>
          <w:tcPr>
            <w:tcW w:w="1550" w:type="dxa"/>
          </w:tcPr>
          <w:p w14:paraId="001C5187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CAI</w:t>
            </w:r>
          </w:p>
        </w:tc>
        <w:tc>
          <w:tcPr>
            <w:tcW w:w="7938" w:type="dxa"/>
          </w:tcPr>
          <w:p w14:paraId="597062EF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Conflicto Armado Interno</w:t>
            </w:r>
          </w:p>
        </w:tc>
      </w:tr>
      <w:tr w:rsidR="00F05326" w:rsidRPr="00D8574B" w14:paraId="4A043DD1" w14:textId="77777777" w:rsidTr="00851F89">
        <w:trPr>
          <w:jc w:val="center"/>
        </w:trPr>
        <w:tc>
          <w:tcPr>
            <w:tcW w:w="1550" w:type="dxa"/>
          </w:tcPr>
          <w:p w14:paraId="09139ADD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CC</w:t>
            </w:r>
          </w:p>
        </w:tc>
        <w:tc>
          <w:tcPr>
            <w:tcW w:w="7938" w:type="dxa"/>
          </w:tcPr>
          <w:p w14:paraId="5028D871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Corte de Constitucionalidad</w:t>
            </w:r>
          </w:p>
        </w:tc>
      </w:tr>
      <w:tr w:rsidR="00F05326" w:rsidRPr="00D8574B" w14:paraId="3FA7C7BD" w14:textId="77777777" w:rsidTr="00851F89">
        <w:trPr>
          <w:jc w:val="center"/>
        </w:trPr>
        <w:tc>
          <w:tcPr>
            <w:tcW w:w="1550" w:type="dxa"/>
          </w:tcPr>
          <w:p w14:paraId="1FC461CE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CAIMUS</w:t>
            </w:r>
          </w:p>
        </w:tc>
        <w:tc>
          <w:tcPr>
            <w:tcW w:w="7938" w:type="dxa"/>
          </w:tcPr>
          <w:p w14:paraId="4BE8DE5F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Centro de Apoyo Integral para Mujeres Sobrevivientes de Violencia</w:t>
            </w:r>
          </w:p>
        </w:tc>
      </w:tr>
      <w:tr w:rsidR="00F05326" w:rsidRPr="00D8574B" w14:paraId="0B17D82F" w14:textId="77777777" w:rsidTr="00851F89">
        <w:trPr>
          <w:jc w:val="center"/>
        </w:trPr>
        <w:tc>
          <w:tcPr>
            <w:tcW w:w="1550" w:type="dxa"/>
          </w:tcPr>
          <w:p w14:paraId="22A686B6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CEPAL</w:t>
            </w:r>
          </w:p>
        </w:tc>
        <w:tc>
          <w:tcPr>
            <w:tcW w:w="7938" w:type="dxa"/>
          </w:tcPr>
          <w:p w14:paraId="698AC0EB" w14:textId="77777777" w:rsidR="00F05326" w:rsidRPr="00143111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4311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Comisión Económica para América Latina y el Caribe</w:t>
            </w:r>
          </w:p>
        </w:tc>
      </w:tr>
      <w:tr w:rsidR="00F05326" w:rsidRPr="00D8574B" w14:paraId="5351A483" w14:textId="77777777" w:rsidTr="00851F89">
        <w:trPr>
          <w:jc w:val="center"/>
        </w:trPr>
        <w:tc>
          <w:tcPr>
            <w:tcW w:w="1550" w:type="dxa"/>
          </w:tcPr>
          <w:p w14:paraId="2CCD2A43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CICIG</w:t>
            </w:r>
          </w:p>
        </w:tc>
        <w:tc>
          <w:tcPr>
            <w:tcW w:w="7938" w:type="dxa"/>
          </w:tcPr>
          <w:p w14:paraId="55DB261A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Comisión Internacional contra la Impunidad en Guatemala</w:t>
            </w:r>
          </w:p>
        </w:tc>
      </w:tr>
      <w:tr w:rsidR="00F05326" w:rsidRPr="00D8574B" w14:paraId="0ABA24F6" w14:textId="77777777" w:rsidTr="00851F89">
        <w:trPr>
          <w:jc w:val="center"/>
        </w:trPr>
        <w:tc>
          <w:tcPr>
            <w:tcW w:w="1550" w:type="dxa"/>
          </w:tcPr>
          <w:p w14:paraId="7E211319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CIDH</w:t>
            </w:r>
          </w:p>
        </w:tc>
        <w:tc>
          <w:tcPr>
            <w:tcW w:w="7938" w:type="dxa"/>
          </w:tcPr>
          <w:p w14:paraId="55E69A4B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Comisión Interamericana de Derechos Humanos </w:t>
            </w:r>
          </w:p>
        </w:tc>
      </w:tr>
      <w:tr w:rsidR="00F05326" w:rsidRPr="00D8574B" w14:paraId="32EF2476" w14:textId="77777777" w:rsidTr="00851F89">
        <w:trPr>
          <w:jc w:val="center"/>
        </w:trPr>
        <w:tc>
          <w:tcPr>
            <w:tcW w:w="1550" w:type="dxa"/>
          </w:tcPr>
          <w:p w14:paraId="2228B28F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COCODE</w:t>
            </w:r>
          </w:p>
        </w:tc>
        <w:tc>
          <w:tcPr>
            <w:tcW w:w="7938" w:type="dxa"/>
          </w:tcPr>
          <w:p w14:paraId="0E56CC7A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MX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MX"/>
              </w:rPr>
              <w:t>Consejo Comunitario de Desarrollo Urbano y Rural</w:t>
            </w:r>
          </w:p>
        </w:tc>
      </w:tr>
      <w:tr w:rsidR="00F05326" w:rsidRPr="00D8574B" w14:paraId="79F504D9" w14:textId="77777777" w:rsidTr="00851F89">
        <w:trPr>
          <w:jc w:val="center"/>
        </w:trPr>
        <w:tc>
          <w:tcPr>
            <w:tcW w:w="1550" w:type="dxa"/>
          </w:tcPr>
          <w:p w14:paraId="1B5688ED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CONAPREVI</w:t>
            </w:r>
          </w:p>
        </w:tc>
        <w:tc>
          <w:tcPr>
            <w:tcW w:w="7938" w:type="dxa"/>
          </w:tcPr>
          <w:p w14:paraId="61CFBF91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MX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Coordinadora Nacional para la Prevención de la Violencia Intrafamiliar y en contra de la Mujer</w:t>
            </w:r>
          </w:p>
        </w:tc>
      </w:tr>
      <w:tr w:rsidR="00F05326" w:rsidRPr="00D8574B" w14:paraId="1630F546" w14:textId="77777777" w:rsidTr="00851F89">
        <w:trPr>
          <w:jc w:val="center"/>
        </w:trPr>
        <w:tc>
          <w:tcPr>
            <w:tcW w:w="1550" w:type="dxa"/>
          </w:tcPr>
          <w:p w14:paraId="47C7FD9B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CONRED</w:t>
            </w:r>
          </w:p>
        </w:tc>
        <w:tc>
          <w:tcPr>
            <w:tcW w:w="7938" w:type="dxa"/>
          </w:tcPr>
          <w:p w14:paraId="5E58F80D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Coordinadora Nacional de Reducción de Desastres</w:t>
            </w:r>
          </w:p>
        </w:tc>
      </w:tr>
      <w:tr w:rsidR="00F05326" w:rsidRPr="00D8574B" w14:paraId="79DC0FA0" w14:textId="77777777" w:rsidTr="00851F89">
        <w:trPr>
          <w:jc w:val="center"/>
        </w:trPr>
        <w:tc>
          <w:tcPr>
            <w:tcW w:w="1550" w:type="dxa"/>
          </w:tcPr>
          <w:p w14:paraId="6F3E3D24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COPREDEH</w:t>
            </w:r>
          </w:p>
        </w:tc>
        <w:tc>
          <w:tcPr>
            <w:tcW w:w="7938" w:type="dxa"/>
          </w:tcPr>
          <w:p w14:paraId="41BC8F8E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MX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Comisión Presidencial de Derechos Humanos</w:t>
            </w:r>
          </w:p>
        </w:tc>
      </w:tr>
      <w:tr w:rsidR="00F05326" w:rsidRPr="00D8574B" w14:paraId="46377C7E" w14:textId="77777777" w:rsidTr="00851F89">
        <w:trPr>
          <w:jc w:val="center"/>
        </w:trPr>
        <w:tc>
          <w:tcPr>
            <w:tcW w:w="1550" w:type="dxa"/>
          </w:tcPr>
          <w:p w14:paraId="0A50738D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CSJ</w:t>
            </w:r>
          </w:p>
        </w:tc>
        <w:tc>
          <w:tcPr>
            <w:tcW w:w="7938" w:type="dxa"/>
          </w:tcPr>
          <w:p w14:paraId="4B6D969A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MX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Corte Suprema de Justicia</w:t>
            </w:r>
          </w:p>
        </w:tc>
      </w:tr>
      <w:tr w:rsidR="00F05326" w:rsidRPr="00D8574B" w14:paraId="239C3BBF" w14:textId="77777777" w:rsidTr="00851F89">
        <w:trPr>
          <w:jc w:val="center"/>
        </w:trPr>
        <w:tc>
          <w:tcPr>
            <w:tcW w:w="1550" w:type="dxa"/>
          </w:tcPr>
          <w:p w14:paraId="59AFD2DA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DDHH</w:t>
            </w:r>
          </w:p>
        </w:tc>
        <w:tc>
          <w:tcPr>
            <w:tcW w:w="7938" w:type="dxa"/>
          </w:tcPr>
          <w:p w14:paraId="4938D04F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Derechos Humanos</w:t>
            </w:r>
          </w:p>
        </w:tc>
      </w:tr>
      <w:tr w:rsidR="00F05326" w:rsidRPr="00D8574B" w14:paraId="71504151" w14:textId="77777777" w:rsidTr="00851F89">
        <w:trPr>
          <w:jc w:val="center"/>
        </w:trPr>
        <w:tc>
          <w:tcPr>
            <w:tcW w:w="1550" w:type="dxa"/>
          </w:tcPr>
          <w:p w14:paraId="3BACC815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DSyR</w:t>
            </w:r>
          </w:p>
        </w:tc>
        <w:tc>
          <w:tcPr>
            <w:tcW w:w="7938" w:type="dxa"/>
          </w:tcPr>
          <w:p w14:paraId="6E84A238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Derechos Sexuales y Reproductivos</w:t>
            </w:r>
          </w:p>
        </w:tc>
      </w:tr>
      <w:tr w:rsidR="00F05326" w:rsidRPr="00D8574B" w14:paraId="550A4BB5" w14:textId="77777777" w:rsidTr="00851F89">
        <w:trPr>
          <w:jc w:val="center"/>
        </w:trPr>
        <w:tc>
          <w:tcPr>
            <w:tcW w:w="1550" w:type="dxa"/>
          </w:tcPr>
          <w:p w14:paraId="2EE6ADBF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EHP</w:t>
            </w:r>
          </w:p>
        </w:tc>
        <w:tc>
          <w:tcPr>
            <w:tcW w:w="7938" w:type="dxa"/>
          </w:tcPr>
          <w:p w14:paraId="62A452D3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Equipo Humanitario de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</w:t>
            </w: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aís</w:t>
            </w:r>
          </w:p>
        </w:tc>
      </w:tr>
      <w:tr w:rsidR="00F05326" w:rsidRPr="00D8574B" w14:paraId="4ED78100" w14:textId="77777777" w:rsidTr="00851F89">
        <w:trPr>
          <w:jc w:val="center"/>
        </w:trPr>
        <w:tc>
          <w:tcPr>
            <w:tcW w:w="1550" w:type="dxa"/>
          </w:tcPr>
          <w:p w14:paraId="07073D8B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GGM</w:t>
            </w:r>
          </w:p>
        </w:tc>
        <w:tc>
          <w:tcPr>
            <w:tcW w:w="7938" w:type="dxa"/>
          </w:tcPr>
          <w:p w14:paraId="3BD0A85B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Grupo Guatemalteco de Mujeres</w:t>
            </w:r>
          </w:p>
        </w:tc>
      </w:tr>
      <w:tr w:rsidR="00F05326" w:rsidRPr="00D8574B" w14:paraId="6648398C" w14:textId="77777777" w:rsidTr="00851F89">
        <w:trPr>
          <w:jc w:val="center"/>
        </w:trPr>
        <w:tc>
          <w:tcPr>
            <w:tcW w:w="1550" w:type="dxa"/>
          </w:tcPr>
          <w:p w14:paraId="3C7CC3F4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IGM</w:t>
            </w:r>
          </w:p>
        </w:tc>
        <w:tc>
          <w:tcPr>
            <w:tcW w:w="7938" w:type="dxa"/>
          </w:tcPr>
          <w:p w14:paraId="19763126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Instituto Guatemalteco de Migración</w:t>
            </w:r>
          </w:p>
        </w:tc>
      </w:tr>
      <w:tr w:rsidR="00F05326" w:rsidRPr="00D8574B" w14:paraId="4E20DAD3" w14:textId="77777777" w:rsidTr="00851F89">
        <w:trPr>
          <w:jc w:val="center"/>
        </w:trPr>
        <w:tc>
          <w:tcPr>
            <w:tcW w:w="1550" w:type="dxa"/>
          </w:tcPr>
          <w:p w14:paraId="7BD49948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MX"/>
              </w:rPr>
              <w:t>INACIF</w:t>
            </w:r>
          </w:p>
        </w:tc>
        <w:tc>
          <w:tcPr>
            <w:tcW w:w="7938" w:type="dxa"/>
          </w:tcPr>
          <w:p w14:paraId="26094ECD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Instituto Nacional de Ciencias Forenses de Guatemala</w:t>
            </w:r>
          </w:p>
        </w:tc>
      </w:tr>
      <w:tr w:rsidR="00F05326" w:rsidRPr="00D8574B" w14:paraId="7A97E0A9" w14:textId="77777777" w:rsidTr="00851F89">
        <w:trPr>
          <w:jc w:val="center"/>
        </w:trPr>
        <w:tc>
          <w:tcPr>
            <w:tcW w:w="1550" w:type="dxa"/>
          </w:tcPr>
          <w:p w14:paraId="5D77AE03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MX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MX"/>
              </w:rPr>
              <w:t>INE</w:t>
            </w:r>
          </w:p>
        </w:tc>
        <w:tc>
          <w:tcPr>
            <w:tcW w:w="7938" w:type="dxa"/>
          </w:tcPr>
          <w:p w14:paraId="535B8F5E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Instituto Nacional de Estadística</w:t>
            </w:r>
          </w:p>
        </w:tc>
      </w:tr>
      <w:tr w:rsidR="00F05326" w:rsidRPr="00D8574B" w14:paraId="70C67C20" w14:textId="77777777" w:rsidTr="00851F89">
        <w:trPr>
          <w:jc w:val="center"/>
        </w:trPr>
        <w:tc>
          <w:tcPr>
            <w:tcW w:w="1550" w:type="dxa"/>
          </w:tcPr>
          <w:p w14:paraId="2F92B998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s-GT"/>
              </w:rPr>
              <w:t>IPM-GT</w:t>
            </w:r>
          </w:p>
        </w:tc>
        <w:tc>
          <w:tcPr>
            <w:tcW w:w="7938" w:type="dxa"/>
          </w:tcPr>
          <w:p w14:paraId="2AE6BBFC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s-GT"/>
              </w:rPr>
              <w:t>Índice de Pobreza Multidimensional en Guatemala</w:t>
            </w:r>
          </w:p>
        </w:tc>
      </w:tr>
      <w:tr w:rsidR="00F05326" w:rsidRPr="00D8574B" w14:paraId="35A73568" w14:textId="77777777" w:rsidTr="00851F89">
        <w:trPr>
          <w:jc w:val="center"/>
        </w:trPr>
        <w:tc>
          <w:tcPr>
            <w:tcW w:w="1550" w:type="dxa"/>
          </w:tcPr>
          <w:p w14:paraId="0994BFB4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MX"/>
              </w:rPr>
              <w:t>LBT</w:t>
            </w:r>
          </w:p>
        </w:tc>
        <w:tc>
          <w:tcPr>
            <w:tcW w:w="7938" w:type="dxa"/>
          </w:tcPr>
          <w:p w14:paraId="2A8B1B68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Lesbianas, Bisexuales, Trans </w:t>
            </w:r>
          </w:p>
        </w:tc>
      </w:tr>
      <w:tr w:rsidR="00F05326" w:rsidRPr="00D8574B" w14:paraId="06C023C5" w14:textId="77777777" w:rsidTr="00851F89">
        <w:trPr>
          <w:jc w:val="center"/>
        </w:trPr>
        <w:tc>
          <w:tcPr>
            <w:tcW w:w="1550" w:type="dxa"/>
          </w:tcPr>
          <w:p w14:paraId="6AB89B57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MX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MX"/>
              </w:rPr>
              <w:t>MP</w:t>
            </w:r>
          </w:p>
        </w:tc>
        <w:tc>
          <w:tcPr>
            <w:tcW w:w="7938" w:type="dxa"/>
          </w:tcPr>
          <w:p w14:paraId="472C3A29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Ministerio Público</w:t>
            </w:r>
          </w:p>
        </w:tc>
      </w:tr>
      <w:tr w:rsidR="00F05326" w:rsidRPr="00D8574B" w14:paraId="65AC02C6" w14:textId="77777777" w:rsidTr="00851F89">
        <w:trPr>
          <w:jc w:val="center"/>
        </w:trPr>
        <w:tc>
          <w:tcPr>
            <w:tcW w:w="1550" w:type="dxa"/>
          </w:tcPr>
          <w:p w14:paraId="1428ED1F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MX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MX"/>
              </w:rPr>
              <w:t>MINGOB</w:t>
            </w:r>
          </w:p>
        </w:tc>
        <w:tc>
          <w:tcPr>
            <w:tcW w:w="7938" w:type="dxa"/>
          </w:tcPr>
          <w:p w14:paraId="011D8CB7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Ministerio de Gobernación</w:t>
            </w:r>
          </w:p>
        </w:tc>
      </w:tr>
      <w:tr w:rsidR="00F05326" w:rsidRPr="00D8574B" w14:paraId="0427DE0E" w14:textId="77777777" w:rsidTr="00851F89">
        <w:trPr>
          <w:jc w:val="center"/>
        </w:trPr>
        <w:tc>
          <w:tcPr>
            <w:tcW w:w="1550" w:type="dxa"/>
          </w:tcPr>
          <w:p w14:paraId="12F34BE9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MSV</w:t>
            </w:r>
          </w:p>
        </w:tc>
        <w:tc>
          <w:tcPr>
            <w:tcW w:w="7938" w:type="dxa"/>
          </w:tcPr>
          <w:p w14:paraId="1AB3F0C1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Mujeres Sobrevivientes de Violencia</w:t>
            </w:r>
          </w:p>
        </w:tc>
      </w:tr>
      <w:tr w:rsidR="00F05326" w:rsidRPr="00D8574B" w14:paraId="2F1FB8AF" w14:textId="77777777" w:rsidTr="00851F89">
        <w:trPr>
          <w:jc w:val="center"/>
        </w:trPr>
        <w:tc>
          <w:tcPr>
            <w:tcW w:w="1550" w:type="dxa"/>
          </w:tcPr>
          <w:p w14:paraId="087E6C92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MSPAS</w:t>
            </w:r>
          </w:p>
        </w:tc>
        <w:tc>
          <w:tcPr>
            <w:tcW w:w="7938" w:type="dxa"/>
          </w:tcPr>
          <w:p w14:paraId="7517DA54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Ministerio de Salud Pública y Asistencia Social</w:t>
            </w:r>
          </w:p>
        </w:tc>
      </w:tr>
      <w:tr w:rsidR="00F05326" w:rsidRPr="00D8574B" w14:paraId="52BF45B1" w14:textId="77777777" w:rsidTr="00851F89">
        <w:trPr>
          <w:jc w:val="center"/>
        </w:trPr>
        <w:tc>
          <w:tcPr>
            <w:tcW w:w="1550" w:type="dxa"/>
          </w:tcPr>
          <w:p w14:paraId="6EFCE844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MVM</w:t>
            </w:r>
          </w:p>
        </w:tc>
        <w:tc>
          <w:tcPr>
            <w:tcW w:w="7938" w:type="dxa"/>
          </w:tcPr>
          <w:p w14:paraId="7767589C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Muertes Violentas de Mujeres</w:t>
            </w:r>
          </w:p>
        </w:tc>
      </w:tr>
      <w:tr w:rsidR="00F05326" w:rsidRPr="00D8574B" w14:paraId="53EF2DF5" w14:textId="77777777" w:rsidTr="00851F89">
        <w:trPr>
          <w:jc w:val="center"/>
        </w:trPr>
        <w:tc>
          <w:tcPr>
            <w:tcW w:w="1550" w:type="dxa"/>
          </w:tcPr>
          <w:p w14:paraId="0EE17C3C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SV</w:t>
            </w:r>
          </w:p>
        </w:tc>
        <w:tc>
          <w:tcPr>
            <w:tcW w:w="7938" w:type="dxa"/>
          </w:tcPr>
          <w:p w14:paraId="7B67B09B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Mu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jeres Sobrevivientes de Violencia</w:t>
            </w:r>
          </w:p>
        </w:tc>
      </w:tr>
      <w:tr w:rsidR="00F05326" w:rsidRPr="00D8574B" w14:paraId="07053B61" w14:textId="77777777" w:rsidTr="00851F89">
        <w:trPr>
          <w:jc w:val="center"/>
        </w:trPr>
        <w:tc>
          <w:tcPr>
            <w:tcW w:w="1550" w:type="dxa"/>
          </w:tcPr>
          <w:p w14:paraId="19C2EF64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OAV</w:t>
            </w:r>
          </w:p>
        </w:tc>
        <w:tc>
          <w:tcPr>
            <w:tcW w:w="7938" w:type="dxa"/>
          </w:tcPr>
          <w:p w14:paraId="66668B92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Oficina de Atención a la Víctima</w:t>
            </w:r>
          </w:p>
        </w:tc>
      </w:tr>
      <w:tr w:rsidR="00F05326" w:rsidRPr="00D8574B" w14:paraId="10E86921" w14:textId="77777777" w:rsidTr="00851F89">
        <w:trPr>
          <w:jc w:val="center"/>
        </w:trPr>
        <w:tc>
          <w:tcPr>
            <w:tcW w:w="1550" w:type="dxa"/>
            <w:vAlign w:val="center"/>
          </w:tcPr>
          <w:p w14:paraId="6EC3BBD2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ODS</w:t>
            </w:r>
          </w:p>
        </w:tc>
        <w:tc>
          <w:tcPr>
            <w:tcW w:w="7938" w:type="dxa"/>
          </w:tcPr>
          <w:p w14:paraId="66096158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Objetivos de Desarrollo Sostenible</w:t>
            </w:r>
          </w:p>
        </w:tc>
      </w:tr>
      <w:tr w:rsidR="00F05326" w:rsidRPr="00D8574B" w14:paraId="192CD283" w14:textId="77777777" w:rsidTr="00851F89">
        <w:trPr>
          <w:jc w:val="center"/>
        </w:trPr>
        <w:tc>
          <w:tcPr>
            <w:tcW w:w="1550" w:type="dxa"/>
          </w:tcPr>
          <w:p w14:paraId="3F15C9A4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OJ</w:t>
            </w:r>
          </w:p>
        </w:tc>
        <w:tc>
          <w:tcPr>
            <w:tcW w:w="7938" w:type="dxa"/>
          </w:tcPr>
          <w:p w14:paraId="41E56A53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Organismo Judicial</w:t>
            </w:r>
          </w:p>
        </w:tc>
      </w:tr>
      <w:tr w:rsidR="00F05326" w:rsidRPr="00D8574B" w14:paraId="7CB4E933" w14:textId="77777777" w:rsidTr="00851F89">
        <w:trPr>
          <w:jc w:val="center"/>
        </w:trPr>
        <w:tc>
          <w:tcPr>
            <w:tcW w:w="1550" w:type="dxa"/>
          </w:tcPr>
          <w:p w14:paraId="6794B5B1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OSAR</w:t>
            </w:r>
          </w:p>
        </w:tc>
        <w:tc>
          <w:tcPr>
            <w:tcW w:w="7938" w:type="dxa"/>
          </w:tcPr>
          <w:p w14:paraId="4F0B39CA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Observatorio de Salud Reproductiva</w:t>
            </w:r>
          </w:p>
        </w:tc>
      </w:tr>
      <w:tr w:rsidR="00F05326" w:rsidRPr="00D8574B" w14:paraId="3DFA613B" w14:textId="77777777" w:rsidTr="00851F89">
        <w:trPr>
          <w:jc w:val="center"/>
        </w:trPr>
        <w:tc>
          <w:tcPr>
            <w:tcW w:w="1550" w:type="dxa"/>
          </w:tcPr>
          <w:p w14:paraId="43633C2B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PEO</w:t>
            </w:r>
          </w:p>
        </w:tc>
        <w:tc>
          <w:tcPr>
            <w:tcW w:w="7938" w:type="dxa"/>
          </w:tcPr>
          <w:p w14:paraId="5108142A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Plan de Equidad de Oportunidades</w:t>
            </w:r>
          </w:p>
        </w:tc>
      </w:tr>
      <w:tr w:rsidR="00F05326" w:rsidRPr="00D8574B" w14:paraId="1F7AEBCD" w14:textId="77777777" w:rsidTr="00851F89">
        <w:trPr>
          <w:jc w:val="center"/>
        </w:trPr>
        <w:tc>
          <w:tcPr>
            <w:tcW w:w="1550" w:type="dxa"/>
          </w:tcPr>
          <w:p w14:paraId="4970E355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PDH</w:t>
            </w:r>
          </w:p>
        </w:tc>
        <w:tc>
          <w:tcPr>
            <w:tcW w:w="7938" w:type="dxa"/>
          </w:tcPr>
          <w:p w14:paraId="0ACE17FD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Procuraduría de los Derechos Humanos</w:t>
            </w:r>
          </w:p>
        </w:tc>
      </w:tr>
      <w:tr w:rsidR="00F05326" w:rsidRPr="00D8574B" w14:paraId="3925CB78" w14:textId="77777777" w:rsidTr="00851F89">
        <w:trPr>
          <w:jc w:val="center"/>
        </w:trPr>
        <w:tc>
          <w:tcPr>
            <w:tcW w:w="1550" w:type="dxa"/>
          </w:tcPr>
          <w:p w14:paraId="49B4D55D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PGN</w:t>
            </w:r>
          </w:p>
        </w:tc>
        <w:tc>
          <w:tcPr>
            <w:tcW w:w="7938" w:type="dxa"/>
          </w:tcPr>
          <w:p w14:paraId="396A2BF9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Procuraduría General de la Nación</w:t>
            </w:r>
          </w:p>
        </w:tc>
      </w:tr>
      <w:tr w:rsidR="00F05326" w:rsidRPr="00D8574B" w14:paraId="5276A01D" w14:textId="77777777" w:rsidTr="00851F89">
        <w:trPr>
          <w:jc w:val="center"/>
        </w:trPr>
        <w:tc>
          <w:tcPr>
            <w:tcW w:w="1550" w:type="dxa"/>
          </w:tcPr>
          <w:p w14:paraId="79FB9687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PLANOVI</w:t>
            </w:r>
          </w:p>
        </w:tc>
        <w:tc>
          <w:tcPr>
            <w:tcW w:w="7938" w:type="dxa"/>
          </w:tcPr>
          <w:p w14:paraId="43CAB460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Plan Nacional de Prevención y Erradicación de la Violencia contra las Mujeres</w:t>
            </w:r>
          </w:p>
        </w:tc>
      </w:tr>
      <w:tr w:rsidR="00F05326" w:rsidRPr="00D8574B" w14:paraId="107FD58E" w14:textId="77777777" w:rsidTr="00851F89">
        <w:trPr>
          <w:jc w:val="center"/>
        </w:trPr>
        <w:tc>
          <w:tcPr>
            <w:tcW w:w="1550" w:type="dxa"/>
          </w:tcPr>
          <w:p w14:paraId="2BE95F30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PNC</w:t>
            </w:r>
          </w:p>
        </w:tc>
        <w:tc>
          <w:tcPr>
            <w:tcW w:w="7938" w:type="dxa"/>
          </w:tcPr>
          <w:p w14:paraId="32F5886F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Policía Nacional Civil</w:t>
            </w:r>
          </w:p>
        </w:tc>
      </w:tr>
      <w:tr w:rsidR="00F05326" w:rsidRPr="00D8574B" w14:paraId="166A68E2" w14:textId="77777777" w:rsidTr="00851F89">
        <w:trPr>
          <w:jc w:val="center"/>
        </w:trPr>
        <w:tc>
          <w:tcPr>
            <w:tcW w:w="1550" w:type="dxa"/>
          </w:tcPr>
          <w:p w14:paraId="13306A27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PNPDIM</w:t>
            </w:r>
          </w:p>
        </w:tc>
        <w:tc>
          <w:tcPr>
            <w:tcW w:w="7938" w:type="dxa"/>
          </w:tcPr>
          <w:p w14:paraId="43650B2C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Política Nacional de Promoción y Desarrollo Integral de las Mujeres </w:t>
            </w:r>
          </w:p>
        </w:tc>
      </w:tr>
      <w:tr w:rsidR="00F05326" w:rsidRPr="00D8574B" w14:paraId="72B6123A" w14:textId="77777777" w:rsidTr="00851F89">
        <w:trPr>
          <w:jc w:val="center"/>
        </w:trPr>
        <w:tc>
          <w:tcPr>
            <w:tcW w:w="1550" w:type="dxa"/>
          </w:tcPr>
          <w:p w14:paraId="0B466E09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RENAP</w:t>
            </w:r>
          </w:p>
        </w:tc>
        <w:tc>
          <w:tcPr>
            <w:tcW w:w="7938" w:type="dxa"/>
          </w:tcPr>
          <w:p w14:paraId="27F81122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Registro Nacional de las Personas</w:t>
            </w:r>
          </w:p>
        </w:tc>
      </w:tr>
      <w:tr w:rsidR="00F05326" w:rsidRPr="00D8574B" w14:paraId="22EDCC5A" w14:textId="77777777" w:rsidTr="00851F89">
        <w:trPr>
          <w:jc w:val="center"/>
        </w:trPr>
        <w:tc>
          <w:tcPr>
            <w:tcW w:w="1550" w:type="dxa"/>
          </w:tcPr>
          <w:p w14:paraId="4DE622D8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SAA</w:t>
            </w:r>
          </w:p>
        </w:tc>
        <w:tc>
          <w:tcPr>
            <w:tcW w:w="7938" w:type="dxa"/>
          </w:tcPr>
          <w:p w14:paraId="10D3A857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Secretaría de Asuntos Agrarios</w:t>
            </w:r>
          </w:p>
        </w:tc>
      </w:tr>
      <w:tr w:rsidR="00F05326" w:rsidRPr="00D8574B" w14:paraId="7303E0AD" w14:textId="77777777" w:rsidTr="00851F89">
        <w:trPr>
          <w:jc w:val="center"/>
        </w:trPr>
        <w:tc>
          <w:tcPr>
            <w:tcW w:w="1550" w:type="dxa"/>
          </w:tcPr>
          <w:p w14:paraId="17C55BC2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SEGEPLAN</w:t>
            </w:r>
          </w:p>
        </w:tc>
        <w:tc>
          <w:tcPr>
            <w:tcW w:w="7938" w:type="dxa"/>
          </w:tcPr>
          <w:p w14:paraId="095DEAC3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Secretaría General de Planificación y Programación de la Presidencia</w:t>
            </w:r>
          </w:p>
        </w:tc>
      </w:tr>
      <w:tr w:rsidR="00F05326" w:rsidRPr="00D8574B" w14:paraId="07F2265B" w14:textId="77777777" w:rsidTr="00851F89">
        <w:trPr>
          <w:jc w:val="center"/>
        </w:trPr>
        <w:tc>
          <w:tcPr>
            <w:tcW w:w="1550" w:type="dxa"/>
          </w:tcPr>
          <w:p w14:paraId="76CF42A2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SEPAZ</w:t>
            </w:r>
          </w:p>
        </w:tc>
        <w:tc>
          <w:tcPr>
            <w:tcW w:w="7938" w:type="dxa"/>
          </w:tcPr>
          <w:p w14:paraId="083C2F60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Secretaría de la Paz</w:t>
            </w:r>
          </w:p>
        </w:tc>
      </w:tr>
      <w:tr w:rsidR="00F05326" w:rsidRPr="00D8574B" w14:paraId="7777D252" w14:textId="77777777" w:rsidTr="00851F89">
        <w:trPr>
          <w:jc w:val="center"/>
        </w:trPr>
        <w:tc>
          <w:tcPr>
            <w:tcW w:w="1550" w:type="dxa"/>
          </w:tcPr>
          <w:p w14:paraId="6FB6388A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SEPREM</w:t>
            </w:r>
          </w:p>
        </w:tc>
        <w:tc>
          <w:tcPr>
            <w:tcW w:w="7938" w:type="dxa"/>
          </w:tcPr>
          <w:p w14:paraId="3CA3EAE9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Secretaría Presidencial de la Mujer</w:t>
            </w:r>
          </w:p>
        </w:tc>
      </w:tr>
      <w:tr w:rsidR="00F05326" w:rsidRPr="00D8574B" w14:paraId="2FE27C0F" w14:textId="77777777" w:rsidTr="00851F89">
        <w:trPr>
          <w:jc w:val="center"/>
        </w:trPr>
        <w:tc>
          <w:tcPr>
            <w:tcW w:w="1550" w:type="dxa"/>
            <w:vAlign w:val="center"/>
          </w:tcPr>
          <w:p w14:paraId="4ACC8049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16" w:name="_Hlk143861335"/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SNCDUR</w:t>
            </w:r>
          </w:p>
        </w:tc>
        <w:tc>
          <w:tcPr>
            <w:tcW w:w="7938" w:type="dxa"/>
          </w:tcPr>
          <w:p w14:paraId="22624AF6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Sistema Nacional de Consejos de Desarrollo Urbano y Rural</w:t>
            </w:r>
          </w:p>
        </w:tc>
      </w:tr>
      <w:tr w:rsidR="00F05326" w:rsidRPr="00D8574B" w14:paraId="0D04C2C3" w14:textId="77777777" w:rsidTr="00851F89">
        <w:trPr>
          <w:jc w:val="center"/>
        </w:trPr>
        <w:tc>
          <w:tcPr>
            <w:tcW w:w="1550" w:type="dxa"/>
            <w:vAlign w:val="center"/>
          </w:tcPr>
          <w:p w14:paraId="1EBE2A3C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TSE</w:t>
            </w:r>
          </w:p>
        </w:tc>
        <w:tc>
          <w:tcPr>
            <w:tcW w:w="7938" w:type="dxa"/>
          </w:tcPr>
          <w:p w14:paraId="00671106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Tribunal Supremo Electoral</w:t>
            </w:r>
          </w:p>
        </w:tc>
      </w:tr>
      <w:tr w:rsidR="00F05326" w:rsidRPr="00D8574B" w14:paraId="45979D86" w14:textId="77777777" w:rsidTr="00851F89">
        <w:trPr>
          <w:jc w:val="center"/>
        </w:trPr>
        <w:tc>
          <w:tcPr>
            <w:tcW w:w="1550" w:type="dxa"/>
            <w:vAlign w:val="center"/>
          </w:tcPr>
          <w:p w14:paraId="0AB0736F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UDEFEGUA</w:t>
            </w:r>
          </w:p>
        </w:tc>
        <w:tc>
          <w:tcPr>
            <w:tcW w:w="7938" w:type="dxa"/>
          </w:tcPr>
          <w:p w14:paraId="2E491AD8" w14:textId="77777777" w:rsidR="00F05326" w:rsidRPr="00D8574B" w:rsidRDefault="00F05326" w:rsidP="00F0532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Unidad de Protección a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Defensoras y </w:t>
            </w: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Defensores de Derechos Humanos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Guatemala</w:t>
            </w:r>
          </w:p>
        </w:tc>
      </w:tr>
      <w:bookmarkEnd w:id="16"/>
      <w:tr w:rsidR="00F05326" w:rsidRPr="00D8574B" w14:paraId="0D5A1FC9" w14:textId="77777777" w:rsidTr="00851F89">
        <w:trPr>
          <w:jc w:val="center"/>
        </w:trPr>
        <w:tc>
          <w:tcPr>
            <w:tcW w:w="1550" w:type="dxa"/>
          </w:tcPr>
          <w:p w14:paraId="6482F472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MX"/>
              </w:rPr>
              <w:t>VCM</w:t>
            </w:r>
          </w:p>
        </w:tc>
        <w:tc>
          <w:tcPr>
            <w:tcW w:w="7938" w:type="dxa"/>
          </w:tcPr>
          <w:p w14:paraId="0EE8A04B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Violencia contra la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</w:t>
            </w: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ujer</w:t>
            </w:r>
          </w:p>
        </w:tc>
      </w:tr>
      <w:tr w:rsidR="00F05326" w:rsidRPr="00D8574B" w14:paraId="01660FF9" w14:textId="77777777" w:rsidTr="00851F89">
        <w:trPr>
          <w:jc w:val="center"/>
        </w:trPr>
        <w:tc>
          <w:tcPr>
            <w:tcW w:w="1550" w:type="dxa"/>
          </w:tcPr>
          <w:p w14:paraId="558220E2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VIF</w:t>
            </w:r>
          </w:p>
        </w:tc>
        <w:tc>
          <w:tcPr>
            <w:tcW w:w="7938" w:type="dxa"/>
          </w:tcPr>
          <w:p w14:paraId="7C346726" w14:textId="77777777" w:rsidR="00F05326" w:rsidRPr="00D8574B" w:rsidRDefault="00F05326" w:rsidP="00F0532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Violencia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</w:t>
            </w:r>
            <w:r w:rsidRPr="00D857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ntrafamiliar</w:t>
            </w:r>
          </w:p>
        </w:tc>
      </w:tr>
    </w:tbl>
    <w:p w14:paraId="437F7DFA" w14:textId="77777777" w:rsidR="00F05326" w:rsidRDefault="00F05326" w:rsidP="00F05326"/>
    <w:p w14:paraId="0D10B458" w14:textId="77777777" w:rsidR="00F05326" w:rsidRDefault="00F05326" w:rsidP="00F05326"/>
    <w:p w14:paraId="54E34EB6" w14:textId="77777777" w:rsidR="00F05326" w:rsidRDefault="00F05326" w:rsidP="00F05326"/>
    <w:p w14:paraId="2F4F858B" w14:textId="77777777" w:rsidR="00F05326" w:rsidRPr="0095118D" w:rsidRDefault="00F05326" w:rsidP="00F05326">
      <w:pPr>
        <w:jc w:val="center"/>
        <w:rPr>
          <w:rFonts w:ascii="Times New Roman" w:hAnsi="Times New Roman" w:cs="Times New Roman"/>
          <w:b/>
          <w:bCs/>
          <w:lang w:val="es-MX"/>
        </w:rPr>
      </w:pPr>
      <w:r w:rsidRPr="0095118D">
        <w:rPr>
          <w:rFonts w:ascii="Times New Roman" w:hAnsi="Times New Roman" w:cs="Times New Roman"/>
          <w:b/>
          <w:bCs/>
          <w:lang w:val="es-MX"/>
        </w:rPr>
        <w:t>Anexo No. 1</w:t>
      </w:r>
    </w:p>
    <w:p w14:paraId="18C2EEC7" w14:textId="77777777" w:rsidR="00F05326" w:rsidRPr="0095118D" w:rsidRDefault="00F05326" w:rsidP="00F05326">
      <w:pPr>
        <w:jc w:val="center"/>
        <w:rPr>
          <w:rFonts w:ascii="Times New Roman" w:hAnsi="Times New Roman" w:cs="Times New Roman"/>
          <w:b/>
          <w:bCs/>
          <w:lang w:val="es-MX"/>
        </w:rPr>
      </w:pPr>
      <w:r w:rsidRPr="0095118D">
        <w:rPr>
          <w:rFonts w:ascii="Times New Roman" w:hAnsi="Times New Roman" w:cs="Times New Roman"/>
          <w:b/>
          <w:bCs/>
          <w:lang w:val="es-MX"/>
        </w:rPr>
        <w:t>Leyes e iniciativas de ley que retroceden el marco de derechos de las mujeres, paz y seguridad</w:t>
      </w:r>
    </w:p>
    <w:tbl>
      <w:tblPr>
        <w:tblStyle w:val="Tablaconcuadrcula"/>
        <w:tblW w:w="11226" w:type="dxa"/>
        <w:tblInd w:w="-1166" w:type="dxa"/>
        <w:tblLook w:val="04A0" w:firstRow="1" w:lastRow="0" w:firstColumn="1" w:lastColumn="0" w:noHBand="0" w:noVBand="1"/>
      </w:tblPr>
      <w:tblGrid>
        <w:gridCol w:w="709"/>
        <w:gridCol w:w="3978"/>
        <w:gridCol w:w="6539"/>
      </w:tblGrid>
      <w:tr w:rsidR="00F05326" w:rsidRPr="00872E8E" w14:paraId="3928715D" w14:textId="77777777" w:rsidTr="00851F89">
        <w:tc>
          <w:tcPr>
            <w:tcW w:w="709" w:type="dxa"/>
          </w:tcPr>
          <w:p w14:paraId="094F1480" w14:textId="77777777" w:rsidR="00F05326" w:rsidRPr="00872E8E" w:rsidRDefault="00F05326" w:rsidP="00F0532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872E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Año</w:t>
            </w:r>
          </w:p>
        </w:tc>
        <w:tc>
          <w:tcPr>
            <w:tcW w:w="3978" w:type="dxa"/>
          </w:tcPr>
          <w:p w14:paraId="39D21B90" w14:textId="77777777" w:rsidR="00F05326" w:rsidRPr="00872E8E" w:rsidRDefault="00F05326" w:rsidP="00F0532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872E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Iniciativa</w:t>
            </w:r>
          </w:p>
        </w:tc>
        <w:tc>
          <w:tcPr>
            <w:tcW w:w="6539" w:type="dxa"/>
          </w:tcPr>
          <w:p w14:paraId="4C782B78" w14:textId="77777777" w:rsidR="00F05326" w:rsidRPr="00872E8E" w:rsidRDefault="00F05326" w:rsidP="00F0532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872E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Descripción</w:t>
            </w:r>
          </w:p>
        </w:tc>
      </w:tr>
      <w:tr w:rsidR="00F05326" w:rsidRPr="00872E8E" w14:paraId="7517F582" w14:textId="77777777" w:rsidTr="00851F89">
        <w:tc>
          <w:tcPr>
            <w:tcW w:w="11226" w:type="dxa"/>
            <w:gridSpan w:val="3"/>
          </w:tcPr>
          <w:p w14:paraId="5F91BD4C" w14:textId="77777777" w:rsidR="00F05326" w:rsidRPr="00872E8E" w:rsidRDefault="00F05326" w:rsidP="00F053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872E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Procuran amnistía en hechos del CAI</w:t>
            </w:r>
          </w:p>
        </w:tc>
      </w:tr>
      <w:tr w:rsidR="00F05326" w:rsidRPr="00872E8E" w14:paraId="48FF3AA5" w14:textId="77777777" w:rsidTr="00851F89">
        <w:tc>
          <w:tcPr>
            <w:tcW w:w="709" w:type="dxa"/>
          </w:tcPr>
          <w:p w14:paraId="33326175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2017</w:t>
            </w:r>
          </w:p>
        </w:tc>
        <w:tc>
          <w:tcPr>
            <w:tcW w:w="3978" w:type="dxa"/>
          </w:tcPr>
          <w:p w14:paraId="2ED18844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 xml:space="preserve">Iniciativa </w:t>
            </w:r>
            <w:r w:rsidRPr="00872E8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5375</w:t>
            </w: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 xml:space="preserve"> que dispone aprobar la Ley del día nacional del arrepentimiento, el perdón y reconciliación para la paz</w:t>
            </w:r>
          </w:p>
        </w:tc>
        <w:tc>
          <w:tcPr>
            <w:tcW w:w="6539" w:type="dxa"/>
          </w:tcPr>
          <w:p w14:paraId="37656C79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Se pretende que con la sola declaración de este día o el recordatorio de este se” posibilite</w:t>
            </w:r>
            <w:r w:rsidRPr="00872E8E">
              <w:rPr>
                <w:rFonts w:ascii="Times New Roman" w:hAnsi="Times New Roman" w:cs="Times New Roman"/>
                <w:i/>
                <w:iCs/>
                <w:kern w:val="0"/>
                <w:sz w:val="20"/>
                <w:szCs w:val="20"/>
              </w:rPr>
              <w:t xml:space="preserve"> la sanación social de Guatemala</w:t>
            </w:r>
            <w:r w:rsidRPr="00872E8E">
              <w:rPr>
                <w:rFonts w:ascii="Times New Roman" w:hAnsi="Times New Roman" w:cs="Times New Roman"/>
                <w:kern w:val="0"/>
                <w:sz w:val="20"/>
                <w:szCs w:val="20"/>
              </w:rPr>
              <w:t>”, de hechos ocurridos en el CAI, sin embargo, la población guatemalteca pide justicia, reparación, encontrar a las personas desaparecidas y memoria histórica como medida de construcción de la Paz, y no solo llenar de discursos promueven el olvido para el silencio.</w:t>
            </w:r>
          </w:p>
        </w:tc>
      </w:tr>
      <w:tr w:rsidR="00F05326" w:rsidRPr="00872E8E" w14:paraId="6383FF45" w14:textId="77777777" w:rsidTr="00851F89">
        <w:tc>
          <w:tcPr>
            <w:tcW w:w="709" w:type="dxa"/>
          </w:tcPr>
          <w:p w14:paraId="027999DF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3978" w:type="dxa"/>
          </w:tcPr>
          <w:p w14:paraId="0E10AFE5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 xml:space="preserve">Iniciativa </w:t>
            </w:r>
            <w:r w:rsidRPr="00872E8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5377</w:t>
            </w: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 xml:space="preserve"> que dispone aprobar reformas al Decreto 145-96, Ley de Reconciliación Nacional</w:t>
            </w:r>
          </w:p>
        </w:tc>
        <w:tc>
          <w:tcPr>
            <w:tcW w:w="6539" w:type="dxa"/>
          </w:tcPr>
          <w:p w14:paraId="31389A4B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Promueve la amnistía en hechos del CAI.</w:t>
            </w:r>
          </w:p>
        </w:tc>
      </w:tr>
      <w:tr w:rsidR="00F05326" w:rsidRPr="00872E8E" w14:paraId="58395E52" w14:textId="77777777" w:rsidTr="00851F89">
        <w:tc>
          <w:tcPr>
            <w:tcW w:w="709" w:type="dxa"/>
          </w:tcPr>
          <w:p w14:paraId="59E4D39B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78" w:type="dxa"/>
          </w:tcPr>
          <w:p w14:paraId="3A96BD79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 xml:space="preserve">Iniciativa </w:t>
            </w:r>
            <w:r w:rsidRPr="00872E8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6099</w:t>
            </w: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 xml:space="preserve"> Ley de Fortalecimiento para la Paz</w:t>
            </w:r>
          </w:p>
        </w:tc>
        <w:tc>
          <w:tcPr>
            <w:tcW w:w="6539" w:type="dxa"/>
          </w:tcPr>
          <w:p w14:paraId="43EF8E78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Pretende decretar amnistía, extinción de responsabilidad penal en hechos ocurridos en el CAI.</w:t>
            </w:r>
          </w:p>
        </w:tc>
      </w:tr>
      <w:tr w:rsidR="00F05326" w:rsidRPr="00872E8E" w14:paraId="6FE97728" w14:textId="77777777" w:rsidTr="00851F89">
        <w:tc>
          <w:tcPr>
            <w:tcW w:w="11226" w:type="dxa"/>
            <w:gridSpan w:val="3"/>
          </w:tcPr>
          <w:p w14:paraId="2BE449A1" w14:textId="77777777" w:rsidR="00F05326" w:rsidRPr="00872E8E" w:rsidRDefault="00F05326" w:rsidP="00F053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Criminalizar la protesta, libertad de organización y manifestación</w:t>
            </w:r>
          </w:p>
        </w:tc>
      </w:tr>
      <w:tr w:rsidR="00F05326" w:rsidRPr="00872E8E" w14:paraId="007AC4F3" w14:textId="77777777" w:rsidTr="00851F89">
        <w:tc>
          <w:tcPr>
            <w:tcW w:w="709" w:type="dxa"/>
          </w:tcPr>
          <w:p w14:paraId="6A8D3948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2017</w:t>
            </w:r>
          </w:p>
        </w:tc>
        <w:tc>
          <w:tcPr>
            <w:tcW w:w="3978" w:type="dxa"/>
          </w:tcPr>
          <w:p w14:paraId="46DB73D2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872E8E">
              <w:rPr>
                <w:rFonts w:ascii="Times New Roman" w:hAnsi="Times New Roman" w:cs="Times New Roman"/>
                <w:kern w:val="0"/>
                <w:sz w:val="20"/>
                <w:szCs w:val="20"/>
              </w:rPr>
              <w:t>Iniciativa 5274 Ley de terrorismo de Orden Púbico</w:t>
            </w:r>
          </w:p>
        </w:tc>
        <w:tc>
          <w:tcPr>
            <w:tcW w:w="6539" w:type="dxa"/>
          </w:tcPr>
          <w:p w14:paraId="6BF71202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872E8E">
              <w:rPr>
                <w:rFonts w:ascii="Times New Roman" w:hAnsi="Times New Roman" w:cs="Times New Roman"/>
                <w:kern w:val="0"/>
                <w:sz w:val="20"/>
                <w:szCs w:val="20"/>
                <w:lang w:val="es-MX"/>
              </w:rPr>
              <w:t xml:space="preserve">Se </w:t>
            </w:r>
            <w:r w:rsidRPr="00872E8E">
              <w:rPr>
                <w:rFonts w:ascii="Times New Roman" w:hAnsi="Times New Roman" w:cs="Times New Roman"/>
                <w:kern w:val="0"/>
                <w:sz w:val="20"/>
                <w:szCs w:val="20"/>
              </w:rPr>
              <w:t>genera como una propuesta para acallar las voces disidentes, la protesta y la organización de la población.</w:t>
            </w:r>
          </w:p>
        </w:tc>
      </w:tr>
      <w:tr w:rsidR="00F05326" w:rsidRPr="00872E8E" w14:paraId="641315CD" w14:textId="77777777" w:rsidTr="00851F89">
        <w:tc>
          <w:tcPr>
            <w:tcW w:w="709" w:type="dxa"/>
          </w:tcPr>
          <w:p w14:paraId="00E25940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3978" w:type="dxa"/>
          </w:tcPr>
          <w:p w14:paraId="06869DDC" w14:textId="77777777" w:rsidR="00F05326" w:rsidRPr="00872E8E" w:rsidRDefault="00F05326" w:rsidP="00F05326">
            <w:pPr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Decreto 04-2020 reformas a la Ley de Organizaciones No Gubernamentales</w:t>
            </w:r>
          </w:p>
        </w:tc>
        <w:tc>
          <w:tcPr>
            <w:tcW w:w="6539" w:type="dxa"/>
          </w:tcPr>
          <w:p w14:paraId="7562A2F9" w14:textId="77777777" w:rsidR="00F05326" w:rsidRPr="00872E8E" w:rsidRDefault="00F05326" w:rsidP="00F05326">
            <w:pPr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Entró en vigor el 12 de mayo de 2021, esta ley violenta la autonomía, libertad de asociación y organización de la sociedad civil y control del Estado sobre la sociedad civil.</w:t>
            </w:r>
          </w:p>
        </w:tc>
      </w:tr>
      <w:tr w:rsidR="00F05326" w:rsidRPr="00872E8E" w14:paraId="6CCD06B4" w14:textId="77777777" w:rsidTr="00851F89">
        <w:tc>
          <w:tcPr>
            <w:tcW w:w="709" w:type="dxa"/>
          </w:tcPr>
          <w:p w14:paraId="4B383735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3978" w:type="dxa"/>
          </w:tcPr>
          <w:p w14:paraId="46AACF02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La iniciativa 5692 que dispone reformar el Código Penal</w:t>
            </w:r>
          </w:p>
        </w:tc>
        <w:tc>
          <w:tcPr>
            <w:tcW w:w="6539" w:type="dxa"/>
          </w:tcPr>
          <w:p w14:paraId="21D46901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Se pretende reformar el artículo 391 Bis. Sobre terrorismo con fines de desorden público con fines de criminalización de la protesta y manifestación.</w:t>
            </w:r>
          </w:p>
        </w:tc>
      </w:tr>
      <w:tr w:rsidR="00F05326" w:rsidRPr="00872E8E" w14:paraId="02D79CDD" w14:textId="77777777" w:rsidTr="00851F89">
        <w:tc>
          <w:tcPr>
            <w:tcW w:w="709" w:type="dxa"/>
          </w:tcPr>
          <w:p w14:paraId="10872234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3978" w:type="dxa"/>
          </w:tcPr>
          <w:p w14:paraId="2B37CD47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Iniciativa 5820 Ley para la Prevención y Represión del Lavado de Dinero u otros Activos del Financiamiento del Terrorismo</w:t>
            </w:r>
          </w:p>
        </w:tc>
        <w:tc>
          <w:tcPr>
            <w:tcW w:w="6539" w:type="dxa"/>
          </w:tcPr>
          <w:p w14:paraId="16CAF2F7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La iniciativa que pretende criminalizar las actividades y financiamiento de las organizaciones de sociedad civil.</w:t>
            </w:r>
          </w:p>
        </w:tc>
      </w:tr>
      <w:tr w:rsidR="00F05326" w:rsidRPr="00872E8E" w14:paraId="705CEADC" w14:textId="77777777" w:rsidTr="00851F89">
        <w:tc>
          <w:tcPr>
            <w:tcW w:w="709" w:type="dxa"/>
          </w:tcPr>
          <w:p w14:paraId="24A9876E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78" w:type="dxa"/>
          </w:tcPr>
          <w:p w14:paraId="16BD42D5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Iniciativa 6076 Ley para el Fortalecimiento de las Fuerzas de Seguridad Pública y del Ejército de Guatemala</w:t>
            </w:r>
          </w:p>
        </w:tc>
        <w:tc>
          <w:tcPr>
            <w:tcW w:w="6539" w:type="dxa"/>
          </w:tcPr>
          <w:p w14:paraId="75B9B4E0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Se propone entre otros, eximir de responsabilidad a la fuerza de seguridad y ejercito en la comisión de delitos por “</w:t>
            </w:r>
            <w:r w:rsidRPr="00872E8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haber cumplido con su función</w:t>
            </w: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”.</w:t>
            </w:r>
          </w:p>
        </w:tc>
      </w:tr>
      <w:tr w:rsidR="00F05326" w:rsidRPr="00872E8E" w14:paraId="59F574A6" w14:textId="77777777" w:rsidTr="00851F89">
        <w:tc>
          <w:tcPr>
            <w:tcW w:w="709" w:type="dxa"/>
          </w:tcPr>
          <w:p w14:paraId="37AAF2EF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78" w:type="dxa"/>
          </w:tcPr>
          <w:p w14:paraId="34367BCA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Iniciativa 6145 que dispone la creación de la Ley de Planificación</w:t>
            </w:r>
          </w:p>
        </w:tc>
        <w:tc>
          <w:tcPr>
            <w:tcW w:w="6539" w:type="dxa"/>
          </w:tcPr>
          <w:p w14:paraId="2937BA5E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Mediante la cual se crearía un ministerio de planificación que tendría el control de la planificación del Estado, de los recursos de la cooperación internacional y nacional, así como de las organizaciones de sociedad civil.</w:t>
            </w:r>
          </w:p>
        </w:tc>
      </w:tr>
      <w:tr w:rsidR="00F05326" w:rsidRPr="00872E8E" w14:paraId="785CC4FA" w14:textId="77777777" w:rsidTr="00851F89">
        <w:tc>
          <w:tcPr>
            <w:tcW w:w="11226" w:type="dxa"/>
            <w:gridSpan w:val="3"/>
          </w:tcPr>
          <w:p w14:paraId="3888EF9A" w14:textId="77777777" w:rsidR="00F05326" w:rsidRPr="00872E8E" w:rsidRDefault="00F05326" w:rsidP="00F053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872E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Obstaculizan los derechos de las mujeres y el acceso a la justicia</w:t>
            </w:r>
          </w:p>
        </w:tc>
      </w:tr>
      <w:tr w:rsidR="00F05326" w:rsidRPr="00872E8E" w14:paraId="57634E40" w14:textId="77777777" w:rsidTr="00851F89">
        <w:tc>
          <w:tcPr>
            <w:tcW w:w="709" w:type="dxa"/>
          </w:tcPr>
          <w:p w14:paraId="19FDA974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3978" w:type="dxa"/>
          </w:tcPr>
          <w:p w14:paraId="335A79B8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Decreto 10-2019 Ley de Aceptación de Cargos</w:t>
            </w:r>
          </w:p>
        </w:tc>
        <w:tc>
          <w:tcPr>
            <w:tcW w:w="6539" w:type="dxa"/>
          </w:tcPr>
          <w:p w14:paraId="30FC52A0" w14:textId="77777777" w:rsidR="00F05326" w:rsidRPr="00872E8E" w:rsidRDefault="00F05326" w:rsidP="00F053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E</w:t>
            </w: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ntró en vigor en junio de 2022, en los delitos de violencia contra las mujeres se puede utilizar esta figura de para rebaja de penas. Mediante esta Ley y en un contexto torturante se está utilizando para obligar a defensoras de derechos humanos a aceptar cargos en supuestos delitos que no han cometido.</w:t>
            </w:r>
          </w:p>
          <w:p w14:paraId="5AFA823D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F05326" w:rsidRPr="00872E8E" w14:paraId="2FFD4C17" w14:textId="77777777" w:rsidTr="00851F89">
        <w:tc>
          <w:tcPr>
            <w:tcW w:w="709" w:type="dxa"/>
          </w:tcPr>
          <w:p w14:paraId="17BDE344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78" w:type="dxa"/>
          </w:tcPr>
          <w:p w14:paraId="6AC45E66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Iniciativa 5940 Ley para garantizar la Protección Integral de la Niñez y Adolescencia contra los Trastornos de la Identidad de Género.</w:t>
            </w:r>
          </w:p>
        </w:tc>
        <w:tc>
          <w:tcPr>
            <w:tcW w:w="6539" w:type="dxa"/>
          </w:tcPr>
          <w:p w14:paraId="0A665FD3" w14:textId="77777777" w:rsidR="00F05326" w:rsidRPr="00872E8E" w:rsidRDefault="00F05326" w:rsidP="00F05326">
            <w:pPr>
              <w:jc w:val="both"/>
              <w:rPr>
                <w:sz w:val="20"/>
                <w:szCs w:val="20"/>
              </w:rPr>
            </w:pPr>
            <w:r w:rsidRPr="00872E8E">
              <w:rPr>
                <w:rFonts w:ascii="Times" w:hAnsi="Times"/>
                <w:sz w:val="20"/>
                <w:szCs w:val="20"/>
              </w:rPr>
              <w:t>Por medio de ésta se pretende que se resguarde la autoidentidad de las niñas y adolescentes según su sexo al nacer</w:t>
            </w:r>
            <w:r w:rsidRPr="00872E8E">
              <w:rPr>
                <w:sz w:val="20"/>
                <w:szCs w:val="20"/>
              </w:rPr>
              <w:t xml:space="preserve">. </w:t>
            </w:r>
          </w:p>
          <w:p w14:paraId="1476E35E" w14:textId="77777777" w:rsidR="00F05326" w:rsidRPr="00872E8E" w:rsidRDefault="00F05326" w:rsidP="00F053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5326" w:rsidRPr="00872E8E" w14:paraId="0D3728C8" w14:textId="77777777" w:rsidTr="00851F89">
        <w:tc>
          <w:tcPr>
            <w:tcW w:w="709" w:type="dxa"/>
          </w:tcPr>
          <w:p w14:paraId="235CD803" w14:textId="77777777" w:rsidR="00F05326" w:rsidRPr="00872E8E" w:rsidRDefault="00F05326" w:rsidP="00F0532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78" w:type="dxa"/>
          </w:tcPr>
          <w:p w14:paraId="3BD7B3C5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Iniciativa 6153, Ley de apoyo a la dignificación de la muerte gestacional</w:t>
            </w:r>
          </w:p>
        </w:tc>
        <w:tc>
          <w:tcPr>
            <w:tcW w:w="6539" w:type="dxa"/>
          </w:tcPr>
          <w:p w14:paraId="5D186DBF" w14:textId="77777777" w:rsidR="00F05326" w:rsidRPr="00872E8E" w:rsidRDefault="00F05326" w:rsidP="00F05326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Pretende que la mujer o núcleo familiar disponga de fetos “fallecidos” durante el embarazo para inhumarlos, así como la apertura de un registro de muerte prenatal obligatoria.</w:t>
            </w:r>
          </w:p>
        </w:tc>
      </w:tr>
      <w:tr w:rsidR="00F05326" w:rsidRPr="00872E8E" w14:paraId="31FCC01E" w14:textId="77777777" w:rsidTr="00851F89">
        <w:tc>
          <w:tcPr>
            <w:tcW w:w="709" w:type="dxa"/>
          </w:tcPr>
          <w:p w14:paraId="182445D1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78" w:type="dxa"/>
          </w:tcPr>
          <w:p w14:paraId="42972F81" w14:textId="77777777" w:rsidR="00F05326" w:rsidRPr="00872E8E" w:rsidRDefault="00F05326" w:rsidP="00F053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Decreto 18-2022 Ley para la Protección de la Vida y la Familia</w:t>
            </w:r>
          </w:p>
        </w:tc>
        <w:tc>
          <w:tcPr>
            <w:tcW w:w="6539" w:type="dxa"/>
          </w:tcPr>
          <w:p w14:paraId="3D0633C4" w14:textId="77777777" w:rsidR="00F05326" w:rsidRPr="00872E8E" w:rsidRDefault="00F05326" w:rsidP="00F053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2E8E">
              <w:rPr>
                <w:rFonts w:ascii="Times New Roman" w:hAnsi="Times New Roman" w:cs="Times New Roman"/>
                <w:sz w:val="20"/>
                <w:szCs w:val="20"/>
              </w:rPr>
              <w:t>Esta fue vetada por el presidente, por ser inconstitucional y promover una serie de violaciones a los derechos humanos de las mujeres y población diversa del país.</w:t>
            </w:r>
          </w:p>
        </w:tc>
      </w:tr>
    </w:tbl>
    <w:p w14:paraId="1C8ADE67" w14:textId="77777777" w:rsidR="00F05326" w:rsidRPr="00383134" w:rsidRDefault="00F05326" w:rsidP="00F05326">
      <w:pPr>
        <w:rPr>
          <w:lang w:val="es-ES"/>
        </w:rPr>
      </w:pPr>
    </w:p>
    <w:p w14:paraId="33FAEF62" w14:textId="77777777" w:rsidR="00F05326" w:rsidRPr="000522B8" w:rsidRDefault="00F05326">
      <w:pPr>
        <w:pStyle w:val="Textonotaalfinal"/>
        <w:rPr>
          <w:rFonts w:cstheme="minorHAnsi"/>
          <w:sz w:val="18"/>
          <w:szCs w:val="18"/>
          <w:lang w:val="es-ES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panose1 w:val="020B0604020202020204"/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1752163"/>
      <w:docPartObj>
        <w:docPartGallery w:val="Page Numbers (Bottom of Page)"/>
        <w:docPartUnique/>
      </w:docPartObj>
    </w:sdtPr>
    <w:sdtContent>
      <w:p w14:paraId="23AAD2FF" w14:textId="60079870" w:rsidR="000A6F53" w:rsidRDefault="000A6F5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538D1DB4" w14:textId="77777777" w:rsidR="000A6F53" w:rsidRDefault="000A6F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C97F7" w14:textId="77777777" w:rsidR="00CF2F55" w:rsidRDefault="00CF2F55" w:rsidP="002E4870">
      <w:pPr>
        <w:spacing w:after="0" w:line="240" w:lineRule="auto"/>
      </w:pPr>
      <w:r>
        <w:separator/>
      </w:r>
    </w:p>
  </w:footnote>
  <w:footnote w:type="continuationSeparator" w:id="0">
    <w:p w14:paraId="5EAFE19E" w14:textId="77777777" w:rsidR="00CF2F55" w:rsidRDefault="00CF2F55" w:rsidP="002E48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15E9D"/>
    <w:multiLevelType w:val="hybridMultilevel"/>
    <w:tmpl w:val="CF3E3E20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F0F6A"/>
    <w:multiLevelType w:val="hybridMultilevel"/>
    <w:tmpl w:val="4A10B944"/>
    <w:lvl w:ilvl="0" w:tplc="1D8E1E4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lang w:val="es-G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10FD9"/>
    <w:multiLevelType w:val="hybridMultilevel"/>
    <w:tmpl w:val="E5C8EFF0"/>
    <w:lvl w:ilvl="0" w:tplc="175EF6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15B88"/>
    <w:multiLevelType w:val="hybridMultilevel"/>
    <w:tmpl w:val="2B3E3FDE"/>
    <w:lvl w:ilvl="0" w:tplc="B5088758">
      <w:start w:val="39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12135"/>
    <w:multiLevelType w:val="hybridMultilevel"/>
    <w:tmpl w:val="271E08CC"/>
    <w:lvl w:ilvl="0" w:tplc="AAE470D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12127"/>
    <w:multiLevelType w:val="hybridMultilevel"/>
    <w:tmpl w:val="CD3C120C"/>
    <w:lvl w:ilvl="0" w:tplc="4C5CC9B6">
      <w:start w:val="4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89252F"/>
    <w:multiLevelType w:val="hybridMultilevel"/>
    <w:tmpl w:val="5C6037E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0C6B2E"/>
    <w:multiLevelType w:val="hybridMultilevel"/>
    <w:tmpl w:val="21B44E7C"/>
    <w:lvl w:ilvl="0" w:tplc="FFFFFFFF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92AFB"/>
    <w:multiLevelType w:val="hybridMultilevel"/>
    <w:tmpl w:val="2822EBD0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CF4750"/>
    <w:multiLevelType w:val="hybridMultilevel"/>
    <w:tmpl w:val="0354E51C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7A5273"/>
    <w:multiLevelType w:val="hybridMultilevel"/>
    <w:tmpl w:val="DF9AD3FE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21344E"/>
    <w:multiLevelType w:val="hybridMultilevel"/>
    <w:tmpl w:val="C69834BA"/>
    <w:lvl w:ilvl="0" w:tplc="FFFFFFFF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B41D95"/>
    <w:multiLevelType w:val="multilevel"/>
    <w:tmpl w:val="0DF60E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4E2413"/>
    <w:multiLevelType w:val="hybridMultilevel"/>
    <w:tmpl w:val="5C4EB600"/>
    <w:lvl w:ilvl="0" w:tplc="6C1E2AD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8A03D6"/>
    <w:multiLevelType w:val="hybridMultilevel"/>
    <w:tmpl w:val="CE564BB6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0B091B"/>
    <w:multiLevelType w:val="hybridMultilevel"/>
    <w:tmpl w:val="C756C9A6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737F37"/>
    <w:multiLevelType w:val="hybridMultilevel"/>
    <w:tmpl w:val="00900AA2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FC7068"/>
    <w:multiLevelType w:val="hybridMultilevel"/>
    <w:tmpl w:val="2012BA60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6C1F81"/>
    <w:multiLevelType w:val="hybridMultilevel"/>
    <w:tmpl w:val="9BBC114A"/>
    <w:lvl w:ilvl="0" w:tplc="FFFFFFFF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7518560">
    <w:abstractNumId w:val="13"/>
  </w:num>
  <w:num w:numId="2" w16cid:durableId="384187036">
    <w:abstractNumId w:val="12"/>
  </w:num>
  <w:num w:numId="3" w16cid:durableId="1404639837">
    <w:abstractNumId w:val="17"/>
  </w:num>
  <w:num w:numId="4" w16cid:durableId="1139612309">
    <w:abstractNumId w:val="2"/>
  </w:num>
  <w:num w:numId="5" w16cid:durableId="1566525404">
    <w:abstractNumId w:val="14"/>
  </w:num>
  <w:num w:numId="6" w16cid:durableId="1382094497">
    <w:abstractNumId w:val="18"/>
  </w:num>
  <w:num w:numId="7" w16cid:durableId="1332684844">
    <w:abstractNumId w:val="11"/>
  </w:num>
  <w:num w:numId="8" w16cid:durableId="82607489">
    <w:abstractNumId w:val="9"/>
  </w:num>
  <w:num w:numId="9" w16cid:durableId="312566292">
    <w:abstractNumId w:val="7"/>
  </w:num>
  <w:num w:numId="10" w16cid:durableId="987050122">
    <w:abstractNumId w:val="0"/>
  </w:num>
  <w:num w:numId="11" w16cid:durableId="1339036552">
    <w:abstractNumId w:val="16"/>
  </w:num>
  <w:num w:numId="12" w16cid:durableId="1825079266">
    <w:abstractNumId w:val="15"/>
  </w:num>
  <w:num w:numId="13" w16cid:durableId="1981613">
    <w:abstractNumId w:val="10"/>
  </w:num>
  <w:num w:numId="14" w16cid:durableId="93214800">
    <w:abstractNumId w:val="1"/>
  </w:num>
  <w:num w:numId="15" w16cid:durableId="101537985">
    <w:abstractNumId w:val="4"/>
  </w:num>
  <w:num w:numId="16" w16cid:durableId="1308314055">
    <w:abstractNumId w:val="5"/>
  </w:num>
  <w:num w:numId="17" w16cid:durableId="948901753">
    <w:abstractNumId w:val="3"/>
  </w:num>
  <w:num w:numId="18" w16cid:durableId="2067558572">
    <w:abstractNumId w:val="8"/>
  </w:num>
  <w:num w:numId="19" w16cid:durableId="9584152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B45"/>
    <w:rsid w:val="00000E44"/>
    <w:rsid w:val="00001352"/>
    <w:rsid w:val="00013F34"/>
    <w:rsid w:val="00014071"/>
    <w:rsid w:val="00014882"/>
    <w:rsid w:val="00015754"/>
    <w:rsid w:val="00015A1E"/>
    <w:rsid w:val="00020CBE"/>
    <w:rsid w:val="00022063"/>
    <w:rsid w:val="000247DA"/>
    <w:rsid w:val="000249E5"/>
    <w:rsid w:val="00025C76"/>
    <w:rsid w:val="00026364"/>
    <w:rsid w:val="000311C9"/>
    <w:rsid w:val="00034B79"/>
    <w:rsid w:val="00036F53"/>
    <w:rsid w:val="000374E2"/>
    <w:rsid w:val="0004176B"/>
    <w:rsid w:val="0004271D"/>
    <w:rsid w:val="00045921"/>
    <w:rsid w:val="00050856"/>
    <w:rsid w:val="00051100"/>
    <w:rsid w:val="0005112B"/>
    <w:rsid w:val="000522B8"/>
    <w:rsid w:val="000539FA"/>
    <w:rsid w:val="00055287"/>
    <w:rsid w:val="000558B8"/>
    <w:rsid w:val="000563B9"/>
    <w:rsid w:val="00056625"/>
    <w:rsid w:val="000617BA"/>
    <w:rsid w:val="00061B51"/>
    <w:rsid w:val="000641F9"/>
    <w:rsid w:val="000664C5"/>
    <w:rsid w:val="00075FF2"/>
    <w:rsid w:val="00080021"/>
    <w:rsid w:val="0008366B"/>
    <w:rsid w:val="00087D2E"/>
    <w:rsid w:val="00092C03"/>
    <w:rsid w:val="000945A6"/>
    <w:rsid w:val="00095426"/>
    <w:rsid w:val="000954CF"/>
    <w:rsid w:val="000A1827"/>
    <w:rsid w:val="000A1C80"/>
    <w:rsid w:val="000A1E3D"/>
    <w:rsid w:val="000A21D4"/>
    <w:rsid w:val="000A60A9"/>
    <w:rsid w:val="000A6F53"/>
    <w:rsid w:val="000B2CF2"/>
    <w:rsid w:val="000B34C9"/>
    <w:rsid w:val="000B6D36"/>
    <w:rsid w:val="000C06EE"/>
    <w:rsid w:val="000C4EC3"/>
    <w:rsid w:val="000C553F"/>
    <w:rsid w:val="000D008A"/>
    <w:rsid w:val="000D2EEF"/>
    <w:rsid w:val="000D2FE4"/>
    <w:rsid w:val="000D3C57"/>
    <w:rsid w:val="000D5D66"/>
    <w:rsid w:val="000E47CC"/>
    <w:rsid w:val="000E4FFB"/>
    <w:rsid w:val="000E6C7A"/>
    <w:rsid w:val="000E725E"/>
    <w:rsid w:val="000F213C"/>
    <w:rsid w:val="000F2A20"/>
    <w:rsid w:val="000F5FAF"/>
    <w:rsid w:val="001020D0"/>
    <w:rsid w:val="00102B70"/>
    <w:rsid w:val="001047A4"/>
    <w:rsid w:val="00104EAF"/>
    <w:rsid w:val="00110927"/>
    <w:rsid w:val="00110D90"/>
    <w:rsid w:val="0011499E"/>
    <w:rsid w:val="00114F01"/>
    <w:rsid w:val="00115BE6"/>
    <w:rsid w:val="001204CD"/>
    <w:rsid w:val="00120565"/>
    <w:rsid w:val="00122ECF"/>
    <w:rsid w:val="001247DE"/>
    <w:rsid w:val="001268D3"/>
    <w:rsid w:val="00126A11"/>
    <w:rsid w:val="00131DED"/>
    <w:rsid w:val="001352DE"/>
    <w:rsid w:val="00137111"/>
    <w:rsid w:val="00141188"/>
    <w:rsid w:val="00141832"/>
    <w:rsid w:val="00143111"/>
    <w:rsid w:val="0015007D"/>
    <w:rsid w:val="0015265F"/>
    <w:rsid w:val="00160A10"/>
    <w:rsid w:val="00160D8D"/>
    <w:rsid w:val="001614CB"/>
    <w:rsid w:val="00162084"/>
    <w:rsid w:val="001660AB"/>
    <w:rsid w:val="001666A9"/>
    <w:rsid w:val="001673D3"/>
    <w:rsid w:val="00171271"/>
    <w:rsid w:val="00174554"/>
    <w:rsid w:val="00174A3C"/>
    <w:rsid w:val="00180431"/>
    <w:rsid w:val="00181D14"/>
    <w:rsid w:val="00181D49"/>
    <w:rsid w:val="001838BB"/>
    <w:rsid w:val="00183B7E"/>
    <w:rsid w:val="001906C6"/>
    <w:rsid w:val="00190C65"/>
    <w:rsid w:val="001921A5"/>
    <w:rsid w:val="00194A43"/>
    <w:rsid w:val="00195B86"/>
    <w:rsid w:val="001A1058"/>
    <w:rsid w:val="001A3049"/>
    <w:rsid w:val="001A5B95"/>
    <w:rsid w:val="001B1CF2"/>
    <w:rsid w:val="001B212D"/>
    <w:rsid w:val="001C1010"/>
    <w:rsid w:val="001C1396"/>
    <w:rsid w:val="001C3F8D"/>
    <w:rsid w:val="001C5498"/>
    <w:rsid w:val="001C5FAE"/>
    <w:rsid w:val="001D18B1"/>
    <w:rsid w:val="001D6083"/>
    <w:rsid w:val="001E14C8"/>
    <w:rsid w:val="001E34EE"/>
    <w:rsid w:val="001E3C60"/>
    <w:rsid w:val="001E5DB0"/>
    <w:rsid w:val="001E5E79"/>
    <w:rsid w:val="001F3A0C"/>
    <w:rsid w:val="001F436A"/>
    <w:rsid w:val="001F51A7"/>
    <w:rsid w:val="00200189"/>
    <w:rsid w:val="0020083D"/>
    <w:rsid w:val="002026B8"/>
    <w:rsid w:val="00206BA8"/>
    <w:rsid w:val="00206D36"/>
    <w:rsid w:val="002132D0"/>
    <w:rsid w:val="002134B7"/>
    <w:rsid w:val="002150C6"/>
    <w:rsid w:val="0022003D"/>
    <w:rsid w:val="00220D7B"/>
    <w:rsid w:val="00222478"/>
    <w:rsid w:val="002225F9"/>
    <w:rsid w:val="00225CDF"/>
    <w:rsid w:val="0022789E"/>
    <w:rsid w:val="00234DD9"/>
    <w:rsid w:val="0023609A"/>
    <w:rsid w:val="00236468"/>
    <w:rsid w:val="00236667"/>
    <w:rsid w:val="00240AA2"/>
    <w:rsid w:val="00240F62"/>
    <w:rsid w:val="00241F87"/>
    <w:rsid w:val="002431E7"/>
    <w:rsid w:val="0024425A"/>
    <w:rsid w:val="0024486C"/>
    <w:rsid w:val="00247D9F"/>
    <w:rsid w:val="00251D40"/>
    <w:rsid w:val="00252967"/>
    <w:rsid w:val="0025374C"/>
    <w:rsid w:val="002550BE"/>
    <w:rsid w:val="002631A6"/>
    <w:rsid w:val="00267219"/>
    <w:rsid w:val="00267394"/>
    <w:rsid w:val="00273D28"/>
    <w:rsid w:val="0027670D"/>
    <w:rsid w:val="00281063"/>
    <w:rsid w:val="00281243"/>
    <w:rsid w:val="00283FF9"/>
    <w:rsid w:val="00284CEB"/>
    <w:rsid w:val="00285CE2"/>
    <w:rsid w:val="002877FF"/>
    <w:rsid w:val="00290CC6"/>
    <w:rsid w:val="00291112"/>
    <w:rsid w:val="002917A4"/>
    <w:rsid w:val="00293355"/>
    <w:rsid w:val="002952B6"/>
    <w:rsid w:val="002A0FAC"/>
    <w:rsid w:val="002A33C7"/>
    <w:rsid w:val="002A417B"/>
    <w:rsid w:val="002A48BB"/>
    <w:rsid w:val="002A50B8"/>
    <w:rsid w:val="002A7B43"/>
    <w:rsid w:val="002B17C2"/>
    <w:rsid w:val="002B1BB7"/>
    <w:rsid w:val="002B6B5A"/>
    <w:rsid w:val="002B771F"/>
    <w:rsid w:val="002C51EA"/>
    <w:rsid w:val="002C52B9"/>
    <w:rsid w:val="002C6901"/>
    <w:rsid w:val="002D0A2B"/>
    <w:rsid w:val="002D5733"/>
    <w:rsid w:val="002D7D6D"/>
    <w:rsid w:val="002E0021"/>
    <w:rsid w:val="002E4870"/>
    <w:rsid w:val="002E4C4F"/>
    <w:rsid w:val="002E5074"/>
    <w:rsid w:val="002E5654"/>
    <w:rsid w:val="002F0755"/>
    <w:rsid w:val="002F20F7"/>
    <w:rsid w:val="002F739E"/>
    <w:rsid w:val="002F7B6F"/>
    <w:rsid w:val="003004EE"/>
    <w:rsid w:val="00302456"/>
    <w:rsid w:val="003030E0"/>
    <w:rsid w:val="00303EBB"/>
    <w:rsid w:val="003050AD"/>
    <w:rsid w:val="00314690"/>
    <w:rsid w:val="00317105"/>
    <w:rsid w:val="0032102F"/>
    <w:rsid w:val="003221BB"/>
    <w:rsid w:val="003222F8"/>
    <w:rsid w:val="0032555E"/>
    <w:rsid w:val="003317B3"/>
    <w:rsid w:val="003356A0"/>
    <w:rsid w:val="00337148"/>
    <w:rsid w:val="003404A3"/>
    <w:rsid w:val="0034596A"/>
    <w:rsid w:val="00350541"/>
    <w:rsid w:val="00352830"/>
    <w:rsid w:val="0035502B"/>
    <w:rsid w:val="00361B4F"/>
    <w:rsid w:val="00362F77"/>
    <w:rsid w:val="003635CF"/>
    <w:rsid w:val="00365B59"/>
    <w:rsid w:val="00367561"/>
    <w:rsid w:val="003836C0"/>
    <w:rsid w:val="00387582"/>
    <w:rsid w:val="00387D39"/>
    <w:rsid w:val="003935B1"/>
    <w:rsid w:val="00396954"/>
    <w:rsid w:val="003A1CA7"/>
    <w:rsid w:val="003A1D42"/>
    <w:rsid w:val="003A28D0"/>
    <w:rsid w:val="003A5338"/>
    <w:rsid w:val="003A5976"/>
    <w:rsid w:val="003A682D"/>
    <w:rsid w:val="003B21CF"/>
    <w:rsid w:val="003B59BC"/>
    <w:rsid w:val="003B633C"/>
    <w:rsid w:val="003B709F"/>
    <w:rsid w:val="003B76AB"/>
    <w:rsid w:val="003C1299"/>
    <w:rsid w:val="003C1D77"/>
    <w:rsid w:val="003C2510"/>
    <w:rsid w:val="003C34C9"/>
    <w:rsid w:val="003C5ADC"/>
    <w:rsid w:val="003C6C8B"/>
    <w:rsid w:val="003C6F58"/>
    <w:rsid w:val="003C763C"/>
    <w:rsid w:val="003C7A41"/>
    <w:rsid w:val="003D0016"/>
    <w:rsid w:val="003D7191"/>
    <w:rsid w:val="003E1DFD"/>
    <w:rsid w:val="003E33B4"/>
    <w:rsid w:val="003E45EB"/>
    <w:rsid w:val="003E5FC8"/>
    <w:rsid w:val="003E639F"/>
    <w:rsid w:val="003F178A"/>
    <w:rsid w:val="003F18C0"/>
    <w:rsid w:val="003F209C"/>
    <w:rsid w:val="003F3A4B"/>
    <w:rsid w:val="003F7830"/>
    <w:rsid w:val="004043B1"/>
    <w:rsid w:val="00407208"/>
    <w:rsid w:val="0040723D"/>
    <w:rsid w:val="00407D9A"/>
    <w:rsid w:val="00410480"/>
    <w:rsid w:val="00411707"/>
    <w:rsid w:val="00411AE1"/>
    <w:rsid w:val="00411F8E"/>
    <w:rsid w:val="00415E21"/>
    <w:rsid w:val="004167F5"/>
    <w:rsid w:val="00422C09"/>
    <w:rsid w:val="00423DCB"/>
    <w:rsid w:val="00425345"/>
    <w:rsid w:val="004254D2"/>
    <w:rsid w:val="00426CA0"/>
    <w:rsid w:val="00426CB3"/>
    <w:rsid w:val="00432378"/>
    <w:rsid w:val="004415D5"/>
    <w:rsid w:val="00441A99"/>
    <w:rsid w:val="00441F22"/>
    <w:rsid w:val="004431AD"/>
    <w:rsid w:val="00445139"/>
    <w:rsid w:val="004464C4"/>
    <w:rsid w:val="004468F7"/>
    <w:rsid w:val="0046397D"/>
    <w:rsid w:val="00465833"/>
    <w:rsid w:val="004667CF"/>
    <w:rsid w:val="00474DE7"/>
    <w:rsid w:val="0048088A"/>
    <w:rsid w:val="00480957"/>
    <w:rsid w:val="004835D9"/>
    <w:rsid w:val="00492055"/>
    <w:rsid w:val="00492479"/>
    <w:rsid w:val="00492C25"/>
    <w:rsid w:val="004955AC"/>
    <w:rsid w:val="004956E1"/>
    <w:rsid w:val="004A08D7"/>
    <w:rsid w:val="004A1535"/>
    <w:rsid w:val="004A30A9"/>
    <w:rsid w:val="004B0C02"/>
    <w:rsid w:val="004B151C"/>
    <w:rsid w:val="004B1AF8"/>
    <w:rsid w:val="004B2816"/>
    <w:rsid w:val="004B4968"/>
    <w:rsid w:val="004C09A2"/>
    <w:rsid w:val="004C316D"/>
    <w:rsid w:val="004C3BCB"/>
    <w:rsid w:val="004C4F7D"/>
    <w:rsid w:val="004C6232"/>
    <w:rsid w:val="004D0926"/>
    <w:rsid w:val="004D6FA7"/>
    <w:rsid w:val="004D75E4"/>
    <w:rsid w:val="004E04AF"/>
    <w:rsid w:val="004E07ED"/>
    <w:rsid w:val="004E0857"/>
    <w:rsid w:val="004E3046"/>
    <w:rsid w:val="004F3C8C"/>
    <w:rsid w:val="004F589C"/>
    <w:rsid w:val="00506854"/>
    <w:rsid w:val="00510598"/>
    <w:rsid w:val="005128E6"/>
    <w:rsid w:val="005149AB"/>
    <w:rsid w:val="00514DCE"/>
    <w:rsid w:val="005154AA"/>
    <w:rsid w:val="00527AF7"/>
    <w:rsid w:val="00530621"/>
    <w:rsid w:val="0053068C"/>
    <w:rsid w:val="0053385C"/>
    <w:rsid w:val="00534ACC"/>
    <w:rsid w:val="00537DAA"/>
    <w:rsid w:val="00542C4E"/>
    <w:rsid w:val="005445ED"/>
    <w:rsid w:val="005457A2"/>
    <w:rsid w:val="00547CF2"/>
    <w:rsid w:val="005553EC"/>
    <w:rsid w:val="005624D0"/>
    <w:rsid w:val="005644DA"/>
    <w:rsid w:val="00565605"/>
    <w:rsid w:val="00567982"/>
    <w:rsid w:val="005722CE"/>
    <w:rsid w:val="00572554"/>
    <w:rsid w:val="005735C4"/>
    <w:rsid w:val="0057552C"/>
    <w:rsid w:val="00576E63"/>
    <w:rsid w:val="005816DB"/>
    <w:rsid w:val="00584ECB"/>
    <w:rsid w:val="00590B14"/>
    <w:rsid w:val="00593191"/>
    <w:rsid w:val="0059628F"/>
    <w:rsid w:val="005A7697"/>
    <w:rsid w:val="005B071A"/>
    <w:rsid w:val="005B1360"/>
    <w:rsid w:val="005B4296"/>
    <w:rsid w:val="005B4E59"/>
    <w:rsid w:val="005C0375"/>
    <w:rsid w:val="005C0487"/>
    <w:rsid w:val="005C227C"/>
    <w:rsid w:val="005C3150"/>
    <w:rsid w:val="005D0371"/>
    <w:rsid w:val="005D0928"/>
    <w:rsid w:val="005D1D56"/>
    <w:rsid w:val="005D1D6F"/>
    <w:rsid w:val="005D5B87"/>
    <w:rsid w:val="005D6352"/>
    <w:rsid w:val="005D75F4"/>
    <w:rsid w:val="005D7C48"/>
    <w:rsid w:val="005E2E32"/>
    <w:rsid w:val="005E3474"/>
    <w:rsid w:val="005E581E"/>
    <w:rsid w:val="005F1013"/>
    <w:rsid w:val="005F1683"/>
    <w:rsid w:val="005F1942"/>
    <w:rsid w:val="005F2272"/>
    <w:rsid w:val="005F2424"/>
    <w:rsid w:val="005F2ED9"/>
    <w:rsid w:val="005F31FA"/>
    <w:rsid w:val="005F5326"/>
    <w:rsid w:val="005F5F9C"/>
    <w:rsid w:val="005F70C1"/>
    <w:rsid w:val="00600EAA"/>
    <w:rsid w:val="0061005D"/>
    <w:rsid w:val="00610CDF"/>
    <w:rsid w:val="00613785"/>
    <w:rsid w:val="006168EB"/>
    <w:rsid w:val="00617F0B"/>
    <w:rsid w:val="00624022"/>
    <w:rsid w:val="00625B45"/>
    <w:rsid w:val="00625BFC"/>
    <w:rsid w:val="00626E99"/>
    <w:rsid w:val="006274D1"/>
    <w:rsid w:val="00627BA2"/>
    <w:rsid w:val="00627EB5"/>
    <w:rsid w:val="00631134"/>
    <w:rsid w:val="00633443"/>
    <w:rsid w:val="006355C6"/>
    <w:rsid w:val="00637675"/>
    <w:rsid w:val="00640343"/>
    <w:rsid w:val="006411AD"/>
    <w:rsid w:val="00642930"/>
    <w:rsid w:val="006433A8"/>
    <w:rsid w:val="00644149"/>
    <w:rsid w:val="006466FB"/>
    <w:rsid w:val="006531E5"/>
    <w:rsid w:val="00654C20"/>
    <w:rsid w:val="00656BA2"/>
    <w:rsid w:val="00660F23"/>
    <w:rsid w:val="00671B5C"/>
    <w:rsid w:val="00671E6A"/>
    <w:rsid w:val="00673EF9"/>
    <w:rsid w:val="00675412"/>
    <w:rsid w:val="006769F9"/>
    <w:rsid w:val="00681F17"/>
    <w:rsid w:val="00686DEA"/>
    <w:rsid w:val="00693214"/>
    <w:rsid w:val="00693B1E"/>
    <w:rsid w:val="00695EFD"/>
    <w:rsid w:val="00695F2D"/>
    <w:rsid w:val="006A50DD"/>
    <w:rsid w:val="006A61D6"/>
    <w:rsid w:val="006A7FAA"/>
    <w:rsid w:val="006B07CD"/>
    <w:rsid w:val="006B7FA3"/>
    <w:rsid w:val="006C2257"/>
    <w:rsid w:val="006C6FF5"/>
    <w:rsid w:val="006C7F6C"/>
    <w:rsid w:val="006D0F85"/>
    <w:rsid w:val="006D1567"/>
    <w:rsid w:val="006D659B"/>
    <w:rsid w:val="006E181C"/>
    <w:rsid w:val="006E2E68"/>
    <w:rsid w:val="006E45C4"/>
    <w:rsid w:val="006F0170"/>
    <w:rsid w:val="006F0CF1"/>
    <w:rsid w:val="006F24BE"/>
    <w:rsid w:val="006F2533"/>
    <w:rsid w:val="007039CF"/>
    <w:rsid w:val="00703A05"/>
    <w:rsid w:val="00713D29"/>
    <w:rsid w:val="00720478"/>
    <w:rsid w:val="0072290A"/>
    <w:rsid w:val="00726A0E"/>
    <w:rsid w:val="00731AC5"/>
    <w:rsid w:val="0073245D"/>
    <w:rsid w:val="0073304A"/>
    <w:rsid w:val="00733FDB"/>
    <w:rsid w:val="00736A62"/>
    <w:rsid w:val="00740D43"/>
    <w:rsid w:val="00741731"/>
    <w:rsid w:val="00742F68"/>
    <w:rsid w:val="00746F0F"/>
    <w:rsid w:val="007474E1"/>
    <w:rsid w:val="007500C3"/>
    <w:rsid w:val="00752786"/>
    <w:rsid w:val="007533ED"/>
    <w:rsid w:val="00753805"/>
    <w:rsid w:val="0075513F"/>
    <w:rsid w:val="007555EC"/>
    <w:rsid w:val="0075659C"/>
    <w:rsid w:val="00762701"/>
    <w:rsid w:val="00762886"/>
    <w:rsid w:val="00767649"/>
    <w:rsid w:val="00774D3C"/>
    <w:rsid w:val="007758C5"/>
    <w:rsid w:val="00775BE1"/>
    <w:rsid w:val="00776A3D"/>
    <w:rsid w:val="00777F15"/>
    <w:rsid w:val="00782072"/>
    <w:rsid w:val="007820D1"/>
    <w:rsid w:val="00782673"/>
    <w:rsid w:val="00782E0A"/>
    <w:rsid w:val="00787780"/>
    <w:rsid w:val="00787D5E"/>
    <w:rsid w:val="00787F08"/>
    <w:rsid w:val="00793FEB"/>
    <w:rsid w:val="00794275"/>
    <w:rsid w:val="00795637"/>
    <w:rsid w:val="00796D73"/>
    <w:rsid w:val="007B547C"/>
    <w:rsid w:val="007C65BF"/>
    <w:rsid w:val="007D1D07"/>
    <w:rsid w:val="007E1677"/>
    <w:rsid w:val="007E3A7D"/>
    <w:rsid w:val="007E452A"/>
    <w:rsid w:val="007E5073"/>
    <w:rsid w:val="007E618A"/>
    <w:rsid w:val="007E65D2"/>
    <w:rsid w:val="008023A5"/>
    <w:rsid w:val="008053D1"/>
    <w:rsid w:val="0081120C"/>
    <w:rsid w:val="0081362C"/>
    <w:rsid w:val="008148EE"/>
    <w:rsid w:val="00816A54"/>
    <w:rsid w:val="008213B2"/>
    <w:rsid w:val="00823714"/>
    <w:rsid w:val="0082726E"/>
    <w:rsid w:val="00827282"/>
    <w:rsid w:val="0083019B"/>
    <w:rsid w:val="008316A3"/>
    <w:rsid w:val="00836516"/>
    <w:rsid w:val="00841845"/>
    <w:rsid w:val="00841880"/>
    <w:rsid w:val="008431CB"/>
    <w:rsid w:val="0085031D"/>
    <w:rsid w:val="00866568"/>
    <w:rsid w:val="00867C97"/>
    <w:rsid w:val="00880AC3"/>
    <w:rsid w:val="0088711F"/>
    <w:rsid w:val="00890E9B"/>
    <w:rsid w:val="008919C8"/>
    <w:rsid w:val="00893753"/>
    <w:rsid w:val="00896D25"/>
    <w:rsid w:val="008A01BC"/>
    <w:rsid w:val="008A14D7"/>
    <w:rsid w:val="008A2391"/>
    <w:rsid w:val="008A3204"/>
    <w:rsid w:val="008A3D6F"/>
    <w:rsid w:val="008A450E"/>
    <w:rsid w:val="008C1224"/>
    <w:rsid w:val="008C29E2"/>
    <w:rsid w:val="008C5EE0"/>
    <w:rsid w:val="008C6E3D"/>
    <w:rsid w:val="008D201A"/>
    <w:rsid w:val="008D2589"/>
    <w:rsid w:val="008D5FC3"/>
    <w:rsid w:val="008E0CD9"/>
    <w:rsid w:val="008E1C4D"/>
    <w:rsid w:val="008E3BCB"/>
    <w:rsid w:val="008E3C69"/>
    <w:rsid w:val="008E5AA0"/>
    <w:rsid w:val="00905264"/>
    <w:rsid w:val="00906DE4"/>
    <w:rsid w:val="0091179E"/>
    <w:rsid w:val="00917744"/>
    <w:rsid w:val="0092138C"/>
    <w:rsid w:val="00924245"/>
    <w:rsid w:val="009251FE"/>
    <w:rsid w:val="00926494"/>
    <w:rsid w:val="00933453"/>
    <w:rsid w:val="00933EEC"/>
    <w:rsid w:val="00942CC0"/>
    <w:rsid w:val="00942D69"/>
    <w:rsid w:val="00943F83"/>
    <w:rsid w:val="00945792"/>
    <w:rsid w:val="00946E07"/>
    <w:rsid w:val="009477E8"/>
    <w:rsid w:val="0095118D"/>
    <w:rsid w:val="0095515C"/>
    <w:rsid w:val="009556BD"/>
    <w:rsid w:val="00957575"/>
    <w:rsid w:val="00963926"/>
    <w:rsid w:val="00963B25"/>
    <w:rsid w:val="00964789"/>
    <w:rsid w:val="009652A2"/>
    <w:rsid w:val="00976A33"/>
    <w:rsid w:val="00981483"/>
    <w:rsid w:val="0098262B"/>
    <w:rsid w:val="0098305F"/>
    <w:rsid w:val="00983950"/>
    <w:rsid w:val="0098497C"/>
    <w:rsid w:val="00986FBA"/>
    <w:rsid w:val="009914E9"/>
    <w:rsid w:val="00994E1A"/>
    <w:rsid w:val="00996158"/>
    <w:rsid w:val="009A0084"/>
    <w:rsid w:val="009A0167"/>
    <w:rsid w:val="009A0FA1"/>
    <w:rsid w:val="009A516F"/>
    <w:rsid w:val="009A5E6C"/>
    <w:rsid w:val="009B2A66"/>
    <w:rsid w:val="009B4736"/>
    <w:rsid w:val="009B58F8"/>
    <w:rsid w:val="009C1201"/>
    <w:rsid w:val="009C2427"/>
    <w:rsid w:val="009C7245"/>
    <w:rsid w:val="009D3034"/>
    <w:rsid w:val="009D4C87"/>
    <w:rsid w:val="009D7017"/>
    <w:rsid w:val="009E233D"/>
    <w:rsid w:val="009E5D24"/>
    <w:rsid w:val="009E5DA7"/>
    <w:rsid w:val="009E7CF7"/>
    <w:rsid w:val="00A0138A"/>
    <w:rsid w:val="00A01746"/>
    <w:rsid w:val="00A03905"/>
    <w:rsid w:val="00A078CA"/>
    <w:rsid w:val="00A1057D"/>
    <w:rsid w:val="00A105E5"/>
    <w:rsid w:val="00A10F0D"/>
    <w:rsid w:val="00A120BA"/>
    <w:rsid w:val="00A123F7"/>
    <w:rsid w:val="00A17F9F"/>
    <w:rsid w:val="00A20282"/>
    <w:rsid w:val="00A20E77"/>
    <w:rsid w:val="00A21E12"/>
    <w:rsid w:val="00A22EC5"/>
    <w:rsid w:val="00A30042"/>
    <w:rsid w:val="00A342D0"/>
    <w:rsid w:val="00A34FD3"/>
    <w:rsid w:val="00A44EBA"/>
    <w:rsid w:val="00A45A26"/>
    <w:rsid w:val="00A47A7B"/>
    <w:rsid w:val="00A50A38"/>
    <w:rsid w:val="00A50C8F"/>
    <w:rsid w:val="00A51970"/>
    <w:rsid w:val="00A54417"/>
    <w:rsid w:val="00A57F42"/>
    <w:rsid w:val="00A61792"/>
    <w:rsid w:val="00A6190A"/>
    <w:rsid w:val="00A657B9"/>
    <w:rsid w:val="00A731E1"/>
    <w:rsid w:val="00A75B6D"/>
    <w:rsid w:val="00A8004F"/>
    <w:rsid w:val="00A8074D"/>
    <w:rsid w:val="00A80DA7"/>
    <w:rsid w:val="00A82C3D"/>
    <w:rsid w:val="00A8740C"/>
    <w:rsid w:val="00A904AB"/>
    <w:rsid w:val="00AA7C60"/>
    <w:rsid w:val="00AB0D29"/>
    <w:rsid w:val="00AB1894"/>
    <w:rsid w:val="00AB645A"/>
    <w:rsid w:val="00AB68A4"/>
    <w:rsid w:val="00AC062C"/>
    <w:rsid w:val="00AC13A6"/>
    <w:rsid w:val="00AC3755"/>
    <w:rsid w:val="00AC5D8B"/>
    <w:rsid w:val="00AC750D"/>
    <w:rsid w:val="00AD216C"/>
    <w:rsid w:val="00AD7912"/>
    <w:rsid w:val="00AE0702"/>
    <w:rsid w:val="00AE0D9F"/>
    <w:rsid w:val="00AF1602"/>
    <w:rsid w:val="00AF3194"/>
    <w:rsid w:val="00AF6472"/>
    <w:rsid w:val="00AF79FA"/>
    <w:rsid w:val="00B00F66"/>
    <w:rsid w:val="00B0224E"/>
    <w:rsid w:val="00B06994"/>
    <w:rsid w:val="00B075A0"/>
    <w:rsid w:val="00B10252"/>
    <w:rsid w:val="00B1032D"/>
    <w:rsid w:val="00B16E19"/>
    <w:rsid w:val="00B2158C"/>
    <w:rsid w:val="00B24C95"/>
    <w:rsid w:val="00B2564F"/>
    <w:rsid w:val="00B320BF"/>
    <w:rsid w:val="00B353F7"/>
    <w:rsid w:val="00B360D9"/>
    <w:rsid w:val="00B36C93"/>
    <w:rsid w:val="00B417FB"/>
    <w:rsid w:val="00B423D1"/>
    <w:rsid w:val="00B425A6"/>
    <w:rsid w:val="00B4709B"/>
    <w:rsid w:val="00B503B4"/>
    <w:rsid w:val="00B56D89"/>
    <w:rsid w:val="00B62C1E"/>
    <w:rsid w:val="00B640F0"/>
    <w:rsid w:val="00B6696A"/>
    <w:rsid w:val="00B708A2"/>
    <w:rsid w:val="00B734C8"/>
    <w:rsid w:val="00B74533"/>
    <w:rsid w:val="00B75440"/>
    <w:rsid w:val="00B75C8D"/>
    <w:rsid w:val="00B76E68"/>
    <w:rsid w:val="00B773D5"/>
    <w:rsid w:val="00B84262"/>
    <w:rsid w:val="00B857C9"/>
    <w:rsid w:val="00B91C29"/>
    <w:rsid w:val="00B9435E"/>
    <w:rsid w:val="00B9784B"/>
    <w:rsid w:val="00BA0D36"/>
    <w:rsid w:val="00BA125D"/>
    <w:rsid w:val="00BB38BD"/>
    <w:rsid w:val="00BB3EAE"/>
    <w:rsid w:val="00BC11D2"/>
    <w:rsid w:val="00BC3075"/>
    <w:rsid w:val="00BD0112"/>
    <w:rsid w:val="00BD4B71"/>
    <w:rsid w:val="00BD72DF"/>
    <w:rsid w:val="00BE0561"/>
    <w:rsid w:val="00BE1C05"/>
    <w:rsid w:val="00BE267B"/>
    <w:rsid w:val="00BE5F74"/>
    <w:rsid w:val="00BE62E9"/>
    <w:rsid w:val="00BF0C1C"/>
    <w:rsid w:val="00BF2118"/>
    <w:rsid w:val="00BF45CD"/>
    <w:rsid w:val="00BF4BD1"/>
    <w:rsid w:val="00BF672C"/>
    <w:rsid w:val="00BF67A0"/>
    <w:rsid w:val="00C00454"/>
    <w:rsid w:val="00C0129D"/>
    <w:rsid w:val="00C02594"/>
    <w:rsid w:val="00C03188"/>
    <w:rsid w:val="00C14CB8"/>
    <w:rsid w:val="00C15199"/>
    <w:rsid w:val="00C20DB7"/>
    <w:rsid w:val="00C21451"/>
    <w:rsid w:val="00C26D05"/>
    <w:rsid w:val="00C31766"/>
    <w:rsid w:val="00C40BA7"/>
    <w:rsid w:val="00C455C1"/>
    <w:rsid w:val="00C47126"/>
    <w:rsid w:val="00C50B2B"/>
    <w:rsid w:val="00C50FCD"/>
    <w:rsid w:val="00C67182"/>
    <w:rsid w:val="00C849AA"/>
    <w:rsid w:val="00C85A03"/>
    <w:rsid w:val="00C90E2B"/>
    <w:rsid w:val="00C93310"/>
    <w:rsid w:val="00C93EBE"/>
    <w:rsid w:val="00C95542"/>
    <w:rsid w:val="00C95B4D"/>
    <w:rsid w:val="00C961D8"/>
    <w:rsid w:val="00CA27C9"/>
    <w:rsid w:val="00CA6804"/>
    <w:rsid w:val="00CB053D"/>
    <w:rsid w:val="00CB1B6B"/>
    <w:rsid w:val="00CB253F"/>
    <w:rsid w:val="00CB37E8"/>
    <w:rsid w:val="00CB4CB9"/>
    <w:rsid w:val="00CB50CE"/>
    <w:rsid w:val="00CB583C"/>
    <w:rsid w:val="00CB712D"/>
    <w:rsid w:val="00CC5290"/>
    <w:rsid w:val="00CC543C"/>
    <w:rsid w:val="00CC5C7F"/>
    <w:rsid w:val="00CC652E"/>
    <w:rsid w:val="00CC7805"/>
    <w:rsid w:val="00CD098A"/>
    <w:rsid w:val="00CE0F5D"/>
    <w:rsid w:val="00CE1D05"/>
    <w:rsid w:val="00CE1D6C"/>
    <w:rsid w:val="00CE7527"/>
    <w:rsid w:val="00CF18F0"/>
    <w:rsid w:val="00CF1F22"/>
    <w:rsid w:val="00CF23B8"/>
    <w:rsid w:val="00CF2F55"/>
    <w:rsid w:val="00D00B2B"/>
    <w:rsid w:val="00D01522"/>
    <w:rsid w:val="00D01A9A"/>
    <w:rsid w:val="00D0344F"/>
    <w:rsid w:val="00D05B5B"/>
    <w:rsid w:val="00D07A25"/>
    <w:rsid w:val="00D103E7"/>
    <w:rsid w:val="00D10C21"/>
    <w:rsid w:val="00D11D9F"/>
    <w:rsid w:val="00D1540B"/>
    <w:rsid w:val="00D222D5"/>
    <w:rsid w:val="00D27648"/>
    <w:rsid w:val="00D41FCA"/>
    <w:rsid w:val="00D46390"/>
    <w:rsid w:val="00D465D9"/>
    <w:rsid w:val="00D4708C"/>
    <w:rsid w:val="00D478FA"/>
    <w:rsid w:val="00D5151A"/>
    <w:rsid w:val="00D5306A"/>
    <w:rsid w:val="00D53377"/>
    <w:rsid w:val="00D5337A"/>
    <w:rsid w:val="00D53ADF"/>
    <w:rsid w:val="00D57098"/>
    <w:rsid w:val="00D6441C"/>
    <w:rsid w:val="00D65504"/>
    <w:rsid w:val="00D70F39"/>
    <w:rsid w:val="00D7247E"/>
    <w:rsid w:val="00D801F7"/>
    <w:rsid w:val="00D809E3"/>
    <w:rsid w:val="00D8242A"/>
    <w:rsid w:val="00D83EB6"/>
    <w:rsid w:val="00D8574B"/>
    <w:rsid w:val="00D857B9"/>
    <w:rsid w:val="00D9101E"/>
    <w:rsid w:val="00D96A01"/>
    <w:rsid w:val="00D97870"/>
    <w:rsid w:val="00DA5353"/>
    <w:rsid w:val="00DA6365"/>
    <w:rsid w:val="00DA6AB5"/>
    <w:rsid w:val="00DA7050"/>
    <w:rsid w:val="00DB2150"/>
    <w:rsid w:val="00DB4E06"/>
    <w:rsid w:val="00DB522F"/>
    <w:rsid w:val="00DB7CAB"/>
    <w:rsid w:val="00DC0444"/>
    <w:rsid w:val="00DC7223"/>
    <w:rsid w:val="00DC7AB0"/>
    <w:rsid w:val="00DD216A"/>
    <w:rsid w:val="00DD4827"/>
    <w:rsid w:val="00DD4D6B"/>
    <w:rsid w:val="00DD577F"/>
    <w:rsid w:val="00DD6511"/>
    <w:rsid w:val="00DE0D14"/>
    <w:rsid w:val="00DE2B7D"/>
    <w:rsid w:val="00DE780B"/>
    <w:rsid w:val="00DF1215"/>
    <w:rsid w:val="00DF1904"/>
    <w:rsid w:val="00DF356B"/>
    <w:rsid w:val="00E0132B"/>
    <w:rsid w:val="00E03098"/>
    <w:rsid w:val="00E03274"/>
    <w:rsid w:val="00E068BA"/>
    <w:rsid w:val="00E116F1"/>
    <w:rsid w:val="00E120E5"/>
    <w:rsid w:val="00E1234D"/>
    <w:rsid w:val="00E16FEF"/>
    <w:rsid w:val="00E205E4"/>
    <w:rsid w:val="00E21556"/>
    <w:rsid w:val="00E21A28"/>
    <w:rsid w:val="00E221D9"/>
    <w:rsid w:val="00E2247A"/>
    <w:rsid w:val="00E23E04"/>
    <w:rsid w:val="00E2437C"/>
    <w:rsid w:val="00E24BD1"/>
    <w:rsid w:val="00E25A5D"/>
    <w:rsid w:val="00E26207"/>
    <w:rsid w:val="00E30A62"/>
    <w:rsid w:val="00E339B1"/>
    <w:rsid w:val="00E35CA5"/>
    <w:rsid w:val="00E4025D"/>
    <w:rsid w:val="00E416F6"/>
    <w:rsid w:val="00E46130"/>
    <w:rsid w:val="00E469CA"/>
    <w:rsid w:val="00E47913"/>
    <w:rsid w:val="00E53DC4"/>
    <w:rsid w:val="00E6028E"/>
    <w:rsid w:val="00E6218F"/>
    <w:rsid w:val="00E62560"/>
    <w:rsid w:val="00E62D11"/>
    <w:rsid w:val="00E64230"/>
    <w:rsid w:val="00E64B2A"/>
    <w:rsid w:val="00E65620"/>
    <w:rsid w:val="00E66C8B"/>
    <w:rsid w:val="00E73EAB"/>
    <w:rsid w:val="00E82DCA"/>
    <w:rsid w:val="00E84FFB"/>
    <w:rsid w:val="00E91466"/>
    <w:rsid w:val="00E95725"/>
    <w:rsid w:val="00EA1EE2"/>
    <w:rsid w:val="00EA3945"/>
    <w:rsid w:val="00EA5F74"/>
    <w:rsid w:val="00EA718A"/>
    <w:rsid w:val="00EB1D1C"/>
    <w:rsid w:val="00EB7A51"/>
    <w:rsid w:val="00EC0242"/>
    <w:rsid w:val="00EC147D"/>
    <w:rsid w:val="00EC2347"/>
    <w:rsid w:val="00EC4F1F"/>
    <w:rsid w:val="00EC6713"/>
    <w:rsid w:val="00EC70B1"/>
    <w:rsid w:val="00ED2383"/>
    <w:rsid w:val="00EE0C18"/>
    <w:rsid w:val="00EE4991"/>
    <w:rsid w:val="00EE4AF8"/>
    <w:rsid w:val="00EE5528"/>
    <w:rsid w:val="00EE6CC5"/>
    <w:rsid w:val="00EF1FE2"/>
    <w:rsid w:val="00EF75E9"/>
    <w:rsid w:val="00F03873"/>
    <w:rsid w:val="00F041DA"/>
    <w:rsid w:val="00F05326"/>
    <w:rsid w:val="00F067DB"/>
    <w:rsid w:val="00F06F93"/>
    <w:rsid w:val="00F07486"/>
    <w:rsid w:val="00F16600"/>
    <w:rsid w:val="00F1785F"/>
    <w:rsid w:val="00F214D4"/>
    <w:rsid w:val="00F229BC"/>
    <w:rsid w:val="00F2406A"/>
    <w:rsid w:val="00F35EA4"/>
    <w:rsid w:val="00F36698"/>
    <w:rsid w:val="00F36A3A"/>
    <w:rsid w:val="00F41BD3"/>
    <w:rsid w:val="00F4282C"/>
    <w:rsid w:val="00F428A0"/>
    <w:rsid w:val="00F42A44"/>
    <w:rsid w:val="00F43746"/>
    <w:rsid w:val="00F45C0B"/>
    <w:rsid w:val="00F5033E"/>
    <w:rsid w:val="00F53E12"/>
    <w:rsid w:val="00F5589D"/>
    <w:rsid w:val="00F56FD6"/>
    <w:rsid w:val="00F62259"/>
    <w:rsid w:val="00F678E9"/>
    <w:rsid w:val="00F70BB0"/>
    <w:rsid w:val="00F7229E"/>
    <w:rsid w:val="00F81F3C"/>
    <w:rsid w:val="00F82BA7"/>
    <w:rsid w:val="00F83236"/>
    <w:rsid w:val="00F83F4D"/>
    <w:rsid w:val="00F86F22"/>
    <w:rsid w:val="00F8768B"/>
    <w:rsid w:val="00F90195"/>
    <w:rsid w:val="00F9365E"/>
    <w:rsid w:val="00F94047"/>
    <w:rsid w:val="00F97D71"/>
    <w:rsid w:val="00FA4863"/>
    <w:rsid w:val="00FA7E9B"/>
    <w:rsid w:val="00FB02E8"/>
    <w:rsid w:val="00FB1A72"/>
    <w:rsid w:val="00FB2155"/>
    <w:rsid w:val="00FB4B0F"/>
    <w:rsid w:val="00FB51D9"/>
    <w:rsid w:val="00FB62F8"/>
    <w:rsid w:val="00FC141B"/>
    <w:rsid w:val="00FC143A"/>
    <w:rsid w:val="00FC1FF1"/>
    <w:rsid w:val="00FD22BB"/>
    <w:rsid w:val="00FD2B86"/>
    <w:rsid w:val="00FD4D54"/>
    <w:rsid w:val="00FE00AC"/>
    <w:rsid w:val="00FF05F4"/>
    <w:rsid w:val="00FF24F3"/>
    <w:rsid w:val="00FF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760B914"/>
  <w15:chartTrackingRefBased/>
  <w15:docId w15:val="{CB690231-D83E-479D-BA0B-5C5362CD3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40B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tulo3">
    <w:name w:val="heading 3"/>
    <w:basedOn w:val="Normal"/>
    <w:link w:val="Ttulo3Car"/>
    <w:uiPriority w:val="9"/>
    <w:qFormat/>
    <w:rsid w:val="00104E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s-GT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66568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510598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51059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10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GT"/>
      <w14:ligatures w14:val="none"/>
    </w:rPr>
  </w:style>
  <w:style w:type="paragraph" w:styleId="Textonotapie">
    <w:name w:val="footnote text"/>
    <w:basedOn w:val="Normal"/>
    <w:link w:val="TextonotapieCar"/>
    <w:uiPriority w:val="99"/>
    <w:rsid w:val="002E4870"/>
    <w:pPr>
      <w:autoSpaceDN w:val="0"/>
      <w:spacing w:after="0" w:line="240" w:lineRule="auto"/>
      <w:textAlignment w:val="baseline"/>
    </w:pPr>
    <w:rPr>
      <w:rFonts w:ascii="Calibri" w:eastAsia="Calibri" w:hAnsi="Calibri" w:cs="DokChampa"/>
      <w:kern w:val="3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E4870"/>
    <w:rPr>
      <w:rFonts w:ascii="Calibri" w:eastAsia="Calibri" w:hAnsi="Calibri" w:cs="DokChampa"/>
      <w:kern w:val="3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rsid w:val="002E4870"/>
    <w:rPr>
      <w:position w:val="0"/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5154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54AA"/>
  </w:style>
  <w:style w:type="paragraph" w:styleId="Piedepgina">
    <w:name w:val="footer"/>
    <w:basedOn w:val="Normal"/>
    <w:link w:val="PiedepginaCar"/>
    <w:uiPriority w:val="99"/>
    <w:unhideWhenUsed/>
    <w:rsid w:val="005154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54AA"/>
  </w:style>
  <w:style w:type="table" w:styleId="Tablaconcuadrcula">
    <w:name w:val="Table Grid"/>
    <w:basedOn w:val="Tablanormal"/>
    <w:uiPriority w:val="39"/>
    <w:rsid w:val="00124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uiPriority w:val="20"/>
    <w:qFormat/>
    <w:rsid w:val="00284CEB"/>
    <w:rPr>
      <w:i/>
      <w:iCs/>
    </w:rPr>
  </w:style>
  <w:style w:type="character" w:customStyle="1" w:styleId="Ttulo3Car">
    <w:name w:val="Título 3 Car"/>
    <w:basedOn w:val="Fuentedeprrafopredeter"/>
    <w:link w:val="Ttulo3"/>
    <w:uiPriority w:val="9"/>
    <w:rsid w:val="00104EAF"/>
    <w:rPr>
      <w:rFonts w:ascii="Times New Roman" w:eastAsia="Times New Roman" w:hAnsi="Times New Roman" w:cs="Times New Roman"/>
      <w:b/>
      <w:bCs/>
      <w:kern w:val="0"/>
      <w:sz w:val="27"/>
      <w:szCs w:val="27"/>
      <w:lang w:eastAsia="es-GT"/>
      <w14:ligatures w14:val="non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72554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72554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72554"/>
    <w:rPr>
      <w:vertAlign w:val="superscript"/>
    </w:rPr>
  </w:style>
  <w:style w:type="paragraph" w:styleId="Revisin">
    <w:name w:val="Revision"/>
    <w:hidden/>
    <w:uiPriority w:val="99"/>
    <w:semiHidden/>
    <w:rsid w:val="0011499E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C40BA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styleId="Mencinsinresolver">
    <w:name w:val="Unresolved Mention"/>
    <w:basedOn w:val="Fuentedeprrafopredeter"/>
    <w:uiPriority w:val="99"/>
    <w:semiHidden/>
    <w:unhideWhenUsed/>
    <w:rsid w:val="00D01A9A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9C24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C242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C242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C242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C2427"/>
    <w:rPr>
      <w:b/>
      <w:bCs/>
      <w:sz w:val="20"/>
      <w:szCs w:val="20"/>
    </w:rPr>
  </w:style>
  <w:style w:type="character" w:customStyle="1" w:styleId="cf01">
    <w:name w:val="cf01"/>
    <w:basedOn w:val="Fuentedeprrafopredeter"/>
    <w:rsid w:val="00626E99"/>
    <w:rPr>
      <w:rFonts w:ascii="Segoe UI" w:hAnsi="Segoe UI" w:cs="Segoe UI" w:hint="default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0508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5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9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6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5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75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4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13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4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08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58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01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42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407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10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6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se.org.gt/images/descargas/LPP030823.pdf" TargetMode="External"/><Relationship Id="rId3" Type="http://schemas.openxmlformats.org/officeDocument/2006/relationships/hyperlink" Target="https://cc.gob.gt/2018/07/03/resolucion-1749-2017-inconstitucionalidad-ley-contra-el-femicidio/" TargetMode="External"/><Relationship Id="rId7" Type="http://schemas.openxmlformats.org/officeDocument/2006/relationships/hyperlink" Target="https://www.prensalibre.com/guatemala/elecciones-generales-guatemala-2023/registro-de-ciudadanos-tse-niega-inscripcion-de-binomio-del-movimiento-de-liberacion-de-los-pueblos-agrupacion-asegura-que-no-ha-sido-notificada-breaking/" TargetMode="External"/><Relationship Id="rId12" Type="http://schemas.openxmlformats.org/officeDocument/2006/relationships/hyperlink" Target="https://www.prensalibre.com/guatemala/elecciones-generales-guatemala-2023/que-es-la-agenda-2030-el-instrumento-al-que-se-comprometen-los-paises-y-que-ha-causado-confusion-en-la-contienda-electoral/" TargetMode="External"/><Relationship Id="rId2" Type="http://schemas.openxmlformats.org/officeDocument/2006/relationships/hyperlink" Target="https://www.inacif.gob.gt/index.php/datos-numericos/informacion-anual" TargetMode="External"/><Relationship Id="rId1" Type="http://schemas.openxmlformats.org/officeDocument/2006/relationships/hyperlink" Target="https://www.censopoblacion.gt/explorador" TargetMode="External"/><Relationship Id="rId6" Type="http://schemas.openxmlformats.org/officeDocument/2006/relationships/hyperlink" Target="https://www.oas.org/es/centro_noticias/comunicado_prensa.asp?sCodigo=C-049/23" TargetMode="External"/><Relationship Id="rId11" Type="http://schemas.openxmlformats.org/officeDocument/2006/relationships/hyperlink" Target="https://prensacomunitaria.org/2023/09/la-criminalizacion-de-claudia-gonzalez-y-los-estertores-letales-del-pacto-de-corruptos/" TargetMode="External"/><Relationship Id="rId5" Type="http://schemas.openxmlformats.org/officeDocument/2006/relationships/hyperlink" Target="https://www.minfin.gob.gt/images/archivos/presupuesto2017ap/documentos/DC-050-2016.pdf" TargetMode="External"/><Relationship Id="rId10" Type="http://schemas.openxmlformats.org/officeDocument/2006/relationships/hyperlink" Target="https://www.oas.org/es/CIDH/jsForm/?File=/es/cidh/prensa/comunicados/2023/194.asp%23:~:text=Washington%2C%20D.C%2D%20La%20Comisi%C3%B3n%20Interamericana,Semilla%2C%20elegido%20seg%C3%BAn%20los%20resultados" TargetMode="External"/><Relationship Id="rId4" Type="http://schemas.openxmlformats.org/officeDocument/2006/relationships/hyperlink" Target="https://www.plazapublica.com.gt/content/enfrentar-dos-sistemas-de-justicia-por-defenderse-y-sobrevivir-el-caso-de-carmela-jolomna" TargetMode="External"/><Relationship Id="rId9" Type="http://schemas.openxmlformats.org/officeDocument/2006/relationships/hyperlink" Target="https://www.no-ficcion.com/projects/sandra-torres-pastores-narco-patriotas-u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77502-5C9B-4047-956B-B835AFD5A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17</Pages>
  <Words>6168</Words>
  <Characters>33924</Characters>
  <Application>Microsoft Office Word</Application>
  <DocSecurity>0</DocSecurity>
  <Lines>282</Lines>
  <Paragraphs>80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ASUCENA ACAAL DEL CID</dc:creator>
  <cp:keywords/>
  <dc:description/>
  <cp:lastModifiedBy>Sonia Asucena Acabal Del Cid</cp:lastModifiedBy>
  <cp:revision>18</cp:revision>
  <dcterms:created xsi:type="dcterms:W3CDTF">2023-09-11T04:42:00Z</dcterms:created>
  <dcterms:modified xsi:type="dcterms:W3CDTF">2023-09-11T17:45:00Z</dcterms:modified>
</cp:coreProperties>
</file>