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jc w:val="center"/>
        <w:rPr>
          <w:b w:val="1"/>
          <w:sz w:val="24"/>
          <w:szCs w:val="24"/>
        </w:rPr>
      </w:pPr>
      <w:r w:rsidDel="00000000" w:rsidR="00000000" w:rsidRPr="00000000">
        <w:rPr>
          <w:b w:val="1"/>
          <w:sz w:val="24"/>
          <w:szCs w:val="24"/>
          <w:rtl w:val="0"/>
        </w:rPr>
        <w:t xml:space="preserve">TO THE </w:t>
      </w:r>
      <w:r w:rsidDel="00000000" w:rsidR="00000000" w:rsidRPr="00000000">
        <w:rPr>
          <w:b w:val="1"/>
          <w:sz w:val="24"/>
          <w:szCs w:val="24"/>
          <w:rtl w:val="0"/>
        </w:rPr>
        <w:t xml:space="preserve">COMITTEE</w:t>
      </w:r>
      <w:r w:rsidDel="00000000" w:rsidR="00000000" w:rsidRPr="00000000">
        <w:rPr>
          <w:b w:val="1"/>
          <w:sz w:val="24"/>
          <w:szCs w:val="24"/>
          <w:rtl w:val="0"/>
        </w:rPr>
        <w:t xml:space="preserve"> ON THE ELIMINATION OF DISCRIMINATION AGAINST WOMEN ON THE SITUATION OF WOMEN IN BRAZIL</w:t>
      </w:r>
    </w:p>
    <w:p w:rsidR="00000000" w:rsidDel="00000000" w:rsidP="00000000" w:rsidRDefault="00000000" w:rsidRPr="00000000" w14:paraId="00000002">
      <w:pPr>
        <w:spacing w:line="360" w:lineRule="auto"/>
        <w:ind w:firstLine="720"/>
        <w:jc w:val="center"/>
        <w:rPr>
          <w:b w:val="1"/>
          <w:sz w:val="24"/>
          <w:szCs w:val="24"/>
        </w:rPr>
      </w:pPr>
      <w:r w:rsidDel="00000000" w:rsidR="00000000" w:rsidRPr="00000000">
        <w:rPr>
          <w:b w:val="1"/>
          <w:sz w:val="24"/>
          <w:szCs w:val="24"/>
          <w:rtl w:val="0"/>
        </w:rPr>
        <w:t xml:space="preserve">Brazil</w:t>
      </w:r>
    </w:p>
    <w:p w:rsidR="00000000" w:rsidDel="00000000" w:rsidP="00000000" w:rsidRDefault="00000000" w:rsidRPr="00000000" w14:paraId="00000003">
      <w:pPr>
        <w:spacing w:after="240" w:before="240" w:line="360" w:lineRule="auto"/>
        <w:jc w:val="right"/>
        <w:rPr>
          <w:b w:val="1"/>
          <w:sz w:val="24"/>
          <w:szCs w:val="24"/>
        </w:rPr>
      </w:pPr>
      <w:r w:rsidDel="00000000" w:rsidR="00000000" w:rsidRPr="00000000">
        <w:rPr>
          <w:rtl w:val="0"/>
        </w:rPr>
      </w:r>
    </w:p>
    <w:p w:rsidR="00000000" w:rsidDel="00000000" w:rsidP="00000000" w:rsidRDefault="00000000" w:rsidRPr="00000000" w14:paraId="00000004">
      <w:pPr>
        <w:spacing w:after="240" w:before="240" w:line="360" w:lineRule="auto"/>
        <w:jc w:val="right"/>
        <w:rPr>
          <w:b w:val="1"/>
          <w:sz w:val="24"/>
          <w:szCs w:val="24"/>
        </w:rPr>
      </w:pPr>
      <w:r w:rsidDel="00000000" w:rsidR="00000000" w:rsidRPr="00000000">
        <w:rPr>
          <w:rtl w:val="0"/>
        </w:rPr>
      </w:r>
    </w:p>
    <w:p w:rsidR="00000000" w:rsidDel="00000000" w:rsidP="00000000" w:rsidRDefault="00000000" w:rsidRPr="00000000" w14:paraId="00000005">
      <w:pPr>
        <w:spacing w:after="240" w:before="240" w:line="360" w:lineRule="auto"/>
        <w:jc w:val="center"/>
        <w:rPr>
          <w:b w:val="1"/>
          <w:sz w:val="24"/>
          <w:szCs w:val="24"/>
        </w:rPr>
      </w:pPr>
      <w:r w:rsidDel="00000000" w:rsidR="00000000" w:rsidRPr="00000000">
        <w:rPr>
          <w:b w:val="1"/>
          <w:sz w:val="24"/>
          <w:szCs w:val="24"/>
          <w:rtl w:val="0"/>
        </w:rPr>
        <w:t xml:space="preserve">Women and Public Security: State Violence, Militarization and Forced Disappearances in Rio de Janeiro</w:t>
      </w:r>
    </w:p>
    <w:p w:rsidR="00000000" w:rsidDel="00000000" w:rsidP="00000000" w:rsidRDefault="00000000" w:rsidRPr="00000000" w14:paraId="00000006">
      <w:pPr>
        <w:spacing w:after="240" w:before="240" w:line="360" w:lineRule="auto"/>
        <w:jc w:val="right"/>
        <w:rPr>
          <w:b w:val="1"/>
          <w:sz w:val="24"/>
          <w:szCs w:val="24"/>
        </w:rPr>
      </w:pPr>
      <w:r w:rsidDel="00000000" w:rsidR="00000000" w:rsidRPr="00000000">
        <w:rPr>
          <w:rtl w:val="0"/>
        </w:rPr>
      </w:r>
    </w:p>
    <w:p w:rsidR="00000000" w:rsidDel="00000000" w:rsidP="00000000" w:rsidRDefault="00000000" w:rsidRPr="00000000" w14:paraId="00000007">
      <w:pPr>
        <w:spacing w:after="240" w:before="240" w:line="360" w:lineRule="auto"/>
        <w:jc w:val="right"/>
        <w:rPr>
          <w:b w:val="1"/>
          <w:sz w:val="24"/>
          <w:szCs w:val="24"/>
        </w:rPr>
      </w:pPr>
      <w:r w:rsidDel="00000000" w:rsidR="00000000" w:rsidRPr="00000000">
        <w:rPr>
          <w:b w:val="1"/>
          <w:sz w:val="24"/>
          <w:szCs w:val="24"/>
          <w:rtl w:val="0"/>
        </w:rPr>
        <w:t xml:space="preserve">Submission written by:</w:t>
      </w:r>
    </w:p>
    <w:p w:rsidR="00000000" w:rsidDel="00000000" w:rsidP="00000000" w:rsidRDefault="00000000" w:rsidRPr="00000000" w14:paraId="00000008">
      <w:pPr>
        <w:spacing w:after="240" w:before="240" w:line="360" w:lineRule="auto"/>
        <w:jc w:val="right"/>
        <w:rPr>
          <w:b w:val="1"/>
          <w:sz w:val="24"/>
          <w:szCs w:val="24"/>
        </w:rPr>
      </w:pPr>
      <w:r w:rsidDel="00000000" w:rsidR="00000000" w:rsidRPr="00000000">
        <w:rPr>
          <w:b w:val="1"/>
          <w:sz w:val="24"/>
          <w:szCs w:val="24"/>
          <w:rtl w:val="0"/>
        </w:rPr>
        <w:t xml:space="preserve"> Iniciativa Direito a Memória e Justiça Racial</w:t>
      </w:r>
      <w:r w:rsidDel="00000000" w:rsidR="00000000" w:rsidRPr="00000000">
        <w:rPr>
          <w:b w:val="1"/>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09">
      <w:pPr>
        <w:spacing w:after="240" w:before="240" w:line="360" w:lineRule="auto"/>
        <w:jc w:val="right"/>
        <w:rPr>
          <w:b w:val="1"/>
          <w:sz w:val="24"/>
          <w:szCs w:val="24"/>
        </w:rPr>
      </w:pPr>
      <w:r w:rsidDel="00000000" w:rsidR="00000000" w:rsidRPr="00000000">
        <w:rPr>
          <w:rtl w:val="0"/>
        </w:rPr>
      </w:r>
    </w:p>
    <w:p w:rsidR="00000000" w:rsidDel="00000000" w:rsidP="00000000" w:rsidRDefault="00000000" w:rsidRPr="00000000" w14:paraId="0000000A">
      <w:pPr>
        <w:spacing w:after="240" w:before="240" w:line="360" w:lineRule="auto"/>
        <w:jc w:val="right"/>
        <w:rPr>
          <w:b w:val="1"/>
          <w:sz w:val="24"/>
          <w:szCs w:val="24"/>
        </w:rPr>
      </w:pPr>
      <w:r w:rsidDel="00000000" w:rsidR="00000000" w:rsidRPr="00000000">
        <w:rPr>
          <w:rtl w:val="0"/>
        </w:rPr>
      </w:r>
    </w:p>
    <w:p w:rsidR="00000000" w:rsidDel="00000000" w:rsidP="00000000" w:rsidRDefault="00000000" w:rsidRPr="00000000" w14:paraId="0000000B">
      <w:pPr>
        <w:spacing w:after="240" w:before="240" w:line="360" w:lineRule="auto"/>
        <w:jc w:val="right"/>
        <w:rPr>
          <w:b w:val="1"/>
          <w:sz w:val="24"/>
          <w:szCs w:val="24"/>
        </w:rPr>
      </w:pPr>
      <w:r w:rsidDel="00000000" w:rsidR="00000000" w:rsidRPr="00000000">
        <w:rPr>
          <w:rtl w:val="0"/>
        </w:rPr>
      </w:r>
    </w:p>
    <w:p w:rsidR="00000000" w:rsidDel="00000000" w:rsidP="00000000" w:rsidRDefault="00000000" w:rsidRPr="00000000" w14:paraId="0000000C">
      <w:pPr>
        <w:spacing w:after="240" w:before="240" w:line="360" w:lineRule="auto"/>
        <w:jc w:val="center"/>
        <w:rPr>
          <w:b w:val="1"/>
          <w:sz w:val="24"/>
          <w:szCs w:val="24"/>
        </w:rPr>
      </w:pPr>
      <w:r w:rsidDel="00000000" w:rsidR="00000000" w:rsidRPr="00000000">
        <w:rPr>
          <w:b w:val="1"/>
          <w:sz w:val="24"/>
          <w:szCs w:val="24"/>
          <w:rtl w:val="0"/>
        </w:rPr>
        <w:t xml:space="preserve">Rio de Janeiro, 2024</w:t>
      </w:r>
    </w:p>
    <w:p w:rsidR="00000000" w:rsidDel="00000000" w:rsidP="00000000" w:rsidRDefault="00000000" w:rsidRPr="00000000" w14:paraId="0000000D">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0E">
      <w:pPr>
        <w:spacing w:after="240" w:before="240" w:line="240" w:lineRule="auto"/>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2270288</wp:posOffset>
            </wp:positionH>
            <wp:positionV relativeFrom="paragraph">
              <wp:posOffset>419100</wp:posOffset>
            </wp:positionV>
            <wp:extent cx="1185863" cy="1185863"/>
            <wp:effectExtent b="0" l="0" r="0" t="0"/>
            <wp:wrapTopAndBottom distB="114300" distT="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185863" cy="1185863"/>
                    </a:xfrm>
                    <a:prstGeom prst="rect"/>
                    <a:ln/>
                  </pic:spPr>
                </pic:pic>
              </a:graphicData>
            </a:graphic>
          </wp:anchor>
        </w:drawing>
      </w:r>
    </w:p>
    <w:p w:rsidR="00000000" w:rsidDel="00000000" w:rsidP="00000000" w:rsidRDefault="00000000" w:rsidRPr="00000000" w14:paraId="0000000F">
      <w:pPr>
        <w:spacing w:after="240" w:before="240" w:line="240" w:lineRule="auto"/>
        <w:rPr>
          <w:sz w:val="24"/>
          <w:szCs w:val="24"/>
        </w:rPr>
      </w:pPr>
      <w:r w:rsidDel="00000000" w:rsidR="00000000" w:rsidRPr="00000000">
        <w:rPr>
          <w:rtl w:val="0"/>
        </w:rPr>
      </w:r>
    </w:p>
    <w:p w:rsidR="00000000" w:rsidDel="00000000" w:rsidP="00000000" w:rsidRDefault="00000000" w:rsidRPr="00000000" w14:paraId="00000010">
      <w:pPr>
        <w:spacing w:after="240" w:before="240" w:line="240" w:lineRule="auto"/>
        <w:jc w:val="center"/>
        <w:rPr>
          <w:b w:val="1"/>
          <w:sz w:val="24"/>
          <w:szCs w:val="24"/>
        </w:rPr>
      </w:pPr>
      <w:r w:rsidDel="00000000" w:rsidR="00000000" w:rsidRPr="00000000">
        <w:rPr>
          <w:b w:val="1"/>
          <w:sz w:val="24"/>
          <w:szCs w:val="24"/>
          <w:rtl w:val="0"/>
        </w:rPr>
        <w:t xml:space="preserve">Institutional </w:t>
      </w:r>
      <w:r w:rsidDel="00000000" w:rsidR="00000000" w:rsidRPr="00000000">
        <w:rPr>
          <w:b w:val="1"/>
          <w:sz w:val="24"/>
          <w:szCs w:val="24"/>
          <w:rtl w:val="0"/>
        </w:rPr>
        <w:t xml:space="preserve">email</w:t>
      </w:r>
      <w:r w:rsidDel="00000000" w:rsidR="00000000" w:rsidRPr="00000000">
        <w:rPr>
          <w:b w:val="1"/>
          <w:sz w:val="24"/>
          <w:szCs w:val="24"/>
          <w:rtl w:val="0"/>
        </w:rPr>
        <w:t xml:space="preserve">: dmj.racial@gmail.com</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The </w:t>
      </w:r>
      <w:r w:rsidDel="00000000" w:rsidR="00000000" w:rsidRPr="00000000">
        <w:rPr>
          <w:b w:val="1"/>
          <w:sz w:val="24"/>
          <w:szCs w:val="24"/>
          <w:rtl w:val="0"/>
        </w:rPr>
        <w:t xml:space="preserve">Iniciativa de Direito à Memória e Justiça Racial</w:t>
      </w:r>
      <w:r w:rsidDel="00000000" w:rsidR="00000000" w:rsidRPr="00000000">
        <w:rPr>
          <w:sz w:val="24"/>
          <w:szCs w:val="24"/>
          <w:rtl w:val="0"/>
        </w:rPr>
        <w:t xml:space="preserve">, within the framework of compiling the list of issues for the Brazilian State to be analyzed at the 88th Session of the Committee on the Elimination of All Forms of Discrimination against Women and Girls, presents this report to collaborate with the Committee's work, providing information and data on Brazil's obligations to ensure the rights of women and girls, as protected by the Convention on the Elimination of All Forms of Discrimination against Women (CEDAW).</w:t>
      </w:r>
    </w:p>
    <w:p w:rsidR="00000000" w:rsidDel="00000000" w:rsidP="00000000" w:rsidRDefault="00000000" w:rsidRPr="00000000" w14:paraId="00000013">
      <w:pPr>
        <w:jc w:val="both"/>
        <w:rPr>
          <w:sz w:val="24"/>
          <w:szCs w:val="24"/>
        </w:rPr>
      </w:pPr>
      <w:r w:rsidDel="00000000" w:rsidR="00000000" w:rsidRPr="00000000">
        <w:rPr>
          <w:rtl w:val="0"/>
        </w:rPr>
      </w:r>
    </w:p>
    <w:p w:rsidR="00000000" w:rsidDel="00000000" w:rsidP="00000000" w:rsidRDefault="00000000" w:rsidRPr="00000000" w14:paraId="00000014">
      <w:pPr>
        <w:jc w:val="both"/>
        <w:rPr>
          <w:sz w:val="24"/>
          <w:szCs w:val="24"/>
        </w:rPr>
      </w:pPr>
      <w:r w:rsidDel="00000000" w:rsidR="00000000" w:rsidRPr="00000000">
        <w:rPr>
          <w:sz w:val="24"/>
          <w:szCs w:val="24"/>
          <w:rtl w:val="0"/>
        </w:rPr>
        <w:t xml:space="preserve">This document aims to raise awareness about the </w:t>
      </w:r>
      <w:r w:rsidDel="00000000" w:rsidR="00000000" w:rsidRPr="00000000">
        <w:rPr>
          <w:sz w:val="24"/>
          <w:szCs w:val="24"/>
          <w:u w:val="single"/>
          <w:rtl w:val="0"/>
        </w:rPr>
        <w:t xml:space="preserve">power projection of militias in the Baixada Fluminense, combined with the militarization of gender-based violence response and the increasing number of forced disappearances</w:t>
      </w:r>
      <w:r w:rsidDel="00000000" w:rsidR="00000000" w:rsidRPr="00000000">
        <w:rPr>
          <w:sz w:val="24"/>
          <w:szCs w:val="24"/>
          <w:rtl w:val="0"/>
        </w:rPr>
        <w:t xml:space="preserve">, and consequently, the impacts on the bodies of Afro-descendant women in these territories.</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rtl w:val="0"/>
        </w:rPr>
      </w:r>
    </w:p>
    <w:p w:rsidR="00000000" w:rsidDel="00000000" w:rsidP="00000000" w:rsidRDefault="00000000" w:rsidRPr="00000000" w14:paraId="00000017">
      <w:pPr>
        <w:rPr>
          <w:b w:val="1"/>
          <w:sz w:val="24"/>
          <w:szCs w:val="24"/>
        </w:rPr>
      </w:pPr>
      <w:r w:rsidDel="00000000" w:rsidR="00000000" w:rsidRPr="00000000">
        <w:rPr>
          <w:b w:val="1"/>
          <w:sz w:val="24"/>
          <w:szCs w:val="24"/>
          <w:rtl w:val="0"/>
        </w:rPr>
        <w:t xml:space="preserve">I - Violence against Women and Feminicide in Brazil and in Baixada Fluminense</w:t>
      </w:r>
    </w:p>
    <w:p w:rsidR="00000000" w:rsidDel="00000000" w:rsidP="00000000" w:rsidRDefault="00000000" w:rsidRPr="00000000" w14:paraId="00000018">
      <w:pPr>
        <w:rPr>
          <w:b w:val="1"/>
          <w:sz w:val="24"/>
          <w:szCs w:val="24"/>
        </w:rPr>
      </w:pPr>
      <w:r w:rsidDel="00000000" w:rsidR="00000000" w:rsidRPr="00000000">
        <w:rPr>
          <w:rtl w:val="0"/>
        </w:rPr>
      </w:r>
    </w:p>
    <w:p w:rsidR="00000000" w:rsidDel="00000000" w:rsidP="00000000" w:rsidRDefault="00000000" w:rsidRPr="00000000" w14:paraId="00000019">
      <w:pPr>
        <w:jc w:val="both"/>
        <w:rPr>
          <w:sz w:val="24"/>
          <w:szCs w:val="24"/>
        </w:rPr>
      </w:pPr>
      <w:r w:rsidDel="00000000" w:rsidR="00000000" w:rsidRPr="00000000">
        <w:rPr>
          <w:sz w:val="24"/>
          <w:szCs w:val="24"/>
          <w:rtl w:val="0"/>
        </w:rPr>
        <w:t xml:space="preserve">This year, the Maria da Penha Law celebrates 18 years since its enactment in Brazil and is considered by the UN as one of the best legislation in the world regarding the fight against violence against women. In Brazil, the law that classifies femicide as an aggravating factor in the crime of intentional homicide was sanctioned in 2015. Since then, the country has recorded at least 10,655 femicides from 2015 to 2023, according to data published by the Brazilian Forum of Public Security in March of this year.</w:t>
      </w:r>
      <w:r w:rsidDel="00000000" w:rsidR="00000000" w:rsidRPr="00000000">
        <w:rPr>
          <w:sz w:val="24"/>
          <w:szCs w:val="24"/>
          <w:rtl w:val="0"/>
        </w:rPr>
        <w:t xml:space="preserve"> Of these cases, more than half, approximately 61.1% of the victims are Afro-descendant women. In 2023, 99 cases of femicide were recorded in the state of Rio de Janeiro, with approximately 18% of these murders occurring solely in the Baixada Fluminense, with the majority of victims being Afro-descendant women, adults, and residents of favelas and peripheries. Despite the abovementioned legislative milestones, the numbers from the State Secretariats of Public Security demonstrate a growing context of public insecurity for women, and the reality is likely to be even worse. Due to the climate of fear established in territories where there is a process of expansion and consolidation of militias, the vast majority of women and residents do not report cases of violence they experience out of fear of reprisals from local authorities. This phenomenon directly contributes to the deepening of violence and underreporting of cases of violence against women in the Baixada Fluminense, especially among peripheral Afro-descendant women. Consequently, it affects the overall numbers in Brazil. In contrast to the alarming rate of femicides and cases of violence against women in Baixada Fluminense, across the entire territory, the State provides only two Specialized Women's Assistance Centers (CEDIM, 2024).</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jc w:val="both"/>
        <w:rPr>
          <w:b w:val="1"/>
          <w:sz w:val="24"/>
          <w:szCs w:val="24"/>
        </w:rPr>
      </w:pPr>
      <w:r w:rsidDel="00000000" w:rsidR="00000000" w:rsidRPr="00000000">
        <w:rPr>
          <w:sz w:val="24"/>
          <w:szCs w:val="24"/>
          <w:rtl w:val="0"/>
        </w:rPr>
        <w:t xml:space="preserve">Furthermore, the </w:t>
      </w:r>
      <w:r w:rsidDel="00000000" w:rsidR="00000000" w:rsidRPr="00000000">
        <w:rPr>
          <w:b w:val="1"/>
          <w:sz w:val="24"/>
          <w:szCs w:val="24"/>
          <w:rtl w:val="0"/>
        </w:rPr>
        <w:t xml:space="preserve">IDMJRacial</w:t>
      </w:r>
      <w:r w:rsidDel="00000000" w:rsidR="00000000" w:rsidRPr="00000000">
        <w:rPr>
          <w:b w:val="1"/>
          <w:sz w:val="24"/>
          <w:szCs w:val="24"/>
          <w:rtl w:val="0"/>
        </w:rPr>
        <w:t xml:space="preserve"> </w:t>
      </w:r>
      <w:r w:rsidDel="00000000" w:rsidR="00000000" w:rsidRPr="00000000">
        <w:rPr>
          <w:sz w:val="24"/>
          <w:szCs w:val="24"/>
          <w:rtl w:val="0"/>
        </w:rPr>
        <w:t xml:space="preserve"> held meetings with groups of women who are victims of gender-based violence and state violence in the Baixada Fluminense. From these encounters, various reports were collected and served as the basis for the production of the </w:t>
      </w:r>
      <w:r w:rsidDel="00000000" w:rsidR="00000000" w:rsidRPr="00000000">
        <w:rPr>
          <w:b w:val="1"/>
          <w:sz w:val="24"/>
          <w:szCs w:val="24"/>
          <w:rtl w:val="0"/>
        </w:rPr>
        <w:t xml:space="preserve">2024 Femicide Bulletin</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Almost all the women participating in the listening processes reported that the state mechanisms for addressing gender-based violence are ineffective, and they do not feel safe accessing any type of public policy instrument from the state, especially when they need to involve the police, due to traumatic experiences in these spaces.</w:t>
      </w:r>
      <w:r w:rsidDel="00000000" w:rsidR="00000000" w:rsidRPr="00000000">
        <w:rPr>
          <w:sz w:val="24"/>
          <w:szCs w:val="24"/>
          <w:rtl w:val="0"/>
        </w:rPr>
        <w:t xml:space="preserve"> And when these afro-descendant women are residents of territories convulsed by violence, such as areas controlled by militias and drug factions, there are even more obstacles to making reports and accessing social assistance programs.</w:t>
      </w:r>
      <w:r w:rsidDel="00000000" w:rsidR="00000000" w:rsidRPr="00000000">
        <w:rPr>
          <w:rtl w:val="0"/>
        </w:rPr>
      </w:r>
    </w:p>
    <w:p w:rsidR="00000000" w:rsidDel="00000000" w:rsidP="00000000" w:rsidRDefault="00000000" w:rsidRPr="00000000" w14:paraId="0000001C">
      <w:pPr>
        <w:rPr>
          <w:b w:val="1"/>
          <w:sz w:val="24"/>
          <w:szCs w:val="24"/>
        </w:rPr>
      </w:pPr>
      <w:r w:rsidDel="00000000" w:rsidR="00000000" w:rsidRPr="00000000">
        <w:rPr>
          <w:rtl w:val="0"/>
        </w:rPr>
      </w:r>
    </w:p>
    <w:p w:rsidR="00000000" w:rsidDel="00000000" w:rsidP="00000000" w:rsidRDefault="00000000" w:rsidRPr="00000000" w14:paraId="0000001D">
      <w:pPr>
        <w:rPr>
          <w:b w:val="1"/>
          <w:sz w:val="24"/>
          <w:szCs w:val="24"/>
        </w:rPr>
      </w:pPr>
      <w:r w:rsidDel="00000000" w:rsidR="00000000" w:rsidRPr="00000000">
        <w:rPr>
          <w:b w:val="1"/>
          <w:sz w:val="24"/>
          <w:szCs w:val="24"/>
          <w:rtl w:val="0"/>
        </w:rPr>
        <w:t xml:space="preserve">II -  Enforced Disappearances and Impacts on Women in Baixada Fluminense</w:t>
      </w:r>
    </w:p>
    <w:p w:rsidR="00000000" w:rsidDel="00000000" w:rsidP="00000000" w:rsidRDefault="00000000" w:rsidRPr="00000000" w14:paraId="0000001E">
      <w:pPr>
        <w:rPr>
          <w:b w:val="1"/>
          <w:sz w:val="24"/>
          <w:szCs w:val="24"/>
        </w:rPr>
      </w:pPr>
      <w:r w:rsidDel="00000000" w:rsidR="00000000" w:rsidRPr="00000000">
        <w:rPr>
          <w:rtl w:val="0"/>
        </w:rPr>
      </w:r>
    </w:p>
    <w:p w:rsidR="00000000" w:rsidDel="00000000" w:rsidP="00000000" w:rsidRDefault="00000000" w:rsidRPr="00000000" w14:paraId="0000001F">
      <w:pPr>
        <w:jc w:val="both"/>
        <w:rPr>
          <w:sz w:val="24"/>
          <w:szCs w:val="24"/>
        </w:rPr>
      </w:pPr>
      <w:r w:rsidDel="00000000" w:rsidR="00000000" w:rsidRPr="00000000">
        <w:rPr>
          <w:sz w:val="24"/>
          <w:szCs w:val="24"/>
          <w:rtl w:val="0"/>
        </w:rPr>
        <w:t xml:space="preserve">Currently, in Brazil, there is no legislation or public policy regarding forced disappearances. Consequently, there is no official data production, preventing a real diagnosis of the forced disappearances that occur daily in the country. This negligence by the government is related to the fact that there is an intrinsic relationship between state agents, mostly police officers, and private groups, which directly or indirectly relate to and influence the functioning of the public machine, such as militias, extermination groups, and the drug retail itself. The umbilical relationship between these groups, which, through violence, vie for power and territorial control in the state of Rio de Janeiro, makes it impossible to properly hold those directly or indirectly involved in forced disappearances in Brazilian territory accountable.</w:t>
      </w:r>
      <w:r w:rsidDel="00000000" w:rsidR="00000000" w:rsidRPr="00000000">
        <w:rPr>
          <w:rtl w:val="0"/>
        </w:rPr>
      </w:r>
    </w:p>
    <w:p w:rsidR="00000000" w:rsidDel="00000000" w:rsidP="00000000" w:rsidRDefault="00000000" w:rsidRPr="00000000" w14:paraId="00000020">
      <w:pPr>
        <w:jc w:val="both"/>
        <w:rPr>
          <w:sz w:val="24"/>
          <w:szCs w:val="24"/>
        </w:rPr>
      </w:pPr>
      <w:r w:rsidDel="00000000" w:rsidR="00000000" w:rsidRPr="00000000">
        <w:rPr>
          <w:rtl w:val="0"/>
        </w:rPr>
      </w:r>
    </w:p>
    <w:p w:rsidR="00000000" w:rsidDel="00000000" w:rsidP="00000000" w:rsidRDefault="00000000" w:rsidRPr="00000000" w14:paraId="00000021">
      <w:pPr>
        <w:jc w:val="both"/>
        <w:rPr>
          <w:sz w:val="24"/>
          <w:szCs w:val="24"/>
        </w:rPr>
      </w:pPr>
      <w:r w:rsidDel="00000000" w:rsidR="00000000" w:rsidRPr="00000000">
        <w:rPr>
          <w:sz w:val="24"/>
          <w:szCs w:val="24"/>
          <w:rtl w:val="0"/>
        </w:rPr>
        <w:t xml:space="preserve">Over the years, the Baixada Fluminense has significantly stood out in the violence data recorded in the state of Rio de Janeiro. In 2023 alone, this region accounted for 19% of the bodies found, 28% of disappearances, and 8% of the discovered skeletal remains. From 2003 to September 2022, approximately 20% of the total skeletal remains found in the state were registered in the Baixada Fluminense, along with about 14% of the bodies found in the state</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It is important to note that the areas with the highest number of reports and testimonies of forced disappearances coincide with regions under militia control, where these groups promote a routine of violence and terror in individuals' lives.</w:t>
      </w:r>
    </w:p>
    <w:p w:rsidR="00000000" w:rsidDel="00000000" w:rsidP="00000000" w:rsidRDefault="00000000" w:rsidRPr="00000000" w14:paraId="00000022">
      <w:pPr>
        <w:jc w:val="both"/>
        <w:rPr>
          <w:sz w:val="24"/>
          <w:szCs w:val="24"/>
        </w:rPr>
      </w:pPr>
      <w:r w:rsidDel="00000000" w:rsidR="00000000" w:rsidRPr="00000000">
        <w:rPr>
          <w:rtl w:val="0"/>
        </w:rPr>
      </w:r>
    </w:p>
    <w:p w:rsidR="00000000" w:rsidDel="00000000" w:rsidP="00000000" w:rsidRDefault="00000000" w:rsidRPr="00000000" w14:paraId="00000023">
      <w:pPr>
        <w:jc w:val="both"/>
        <w:rPr>
          <w:sz w:val="24"/>
          <w:szCs w:val="24"/>
        </w:rPr>
      </w:pPr>
      <w:r w:rsidDel="00000000" w:rsidR="00000000" w:rsidRPr="00000000">
        <w:rPr>
          <w:sz w:val="24"/>
          <w:szCs w:val="24"/>
          <w:rtl w:val="0"/>
        </w:rPr>
        <w:t xml:space="preserve">Forced disappearance involves the deprivation of freedom, where individuals are captured, arrested, kidnapped, detained, or taken from their territories against their own will, either by the state or by any political organization, with or without government support. They are taken to unknown areas, tortured, mutilated, and executed without leaving traces or evidence of the bodies or any indication of the perpetrators of the crime. These bodies are often disposed of in clandestine cemeteries or rivers, aiming to hinder the identification of the victims. Despite the main victims of forced disappearances being afro-descendant men, young residents of favelas and peripheries, based on a series of reports and testimonies, we could perceive that when forced disappearance is committed against women, there are a series of violences that overlap and directly intersect with gender and race. </w:t>
      </w:r>
    </w:p>
    <w:p w:rsidR="00000000" w:rsidDel="00000000" w:rsidP="00000000" w:rsidRDefault="00000000" w:rsidRPr="00000000" w14:paraId="00000024">
      <w:pPr>
        <w:jc w:val="both"/>
        <w:rPr>
          <w:sz w:val="24"/>
          <w:szCs w:val="24"/>
        </w:rPr>
      </w:pPr>
      <w:r w:rsidDel="00000000" w:rsidR="00000000" w:rsidRPr="00000000">
        <w:rPr>
          <w:rtl w:val="0"/>
        </w:rPr>
      </w:r>
    </w:p>
    <w:p w:rsidR="00000000" w:rsidDel="00000000" w:rsidP="00000000" w:rsidRDefault="00000000" w:rsidRPr="00000000" w14:paraId="00000025">
      <w:pPr>
        <w:jc w:val="both"/>
        <w:rPr>
          <w:sz w:val="24"/>
          <w:szCs w:val="24"/>
        </w:rPr>
      </w:pPr>
      <w:r w:rsidDel="00000000" w:rsidR="00000000" w:rsidRPr="00000000">
        <w:rPr>
          <w:sz w:val="24"/>
          <w:szCs w:val="24"/>
          <w:rtl w:val="0"/>
        </w:rPr>
        <w:t xml:space="preserve">When women have their bodies forcibly disappeared, evidence of sexual violence is often identified in the corpses when found. In many cases, their bodies are also dismembered and displayed in public places. Beyond these particularities in the execution of the crime when committed against women, urban violence produces numerous impacts on the lives of women who live or travel in this region</w:t>
      </w:r>
      <w:r w:rsidDel="00000000" w:rsidR="00000000" w:rsidRPr="00000000">
        <w:rPr>
          <w:sz w:val="24"/>
          <w:szCs w:val="24"/>
          <w:vertAlign w:val="superscript"/>
        </w:rPr>
        <w:footnoteReference w:customMarkFollows="0" w:id="3"/>
      </w:r>
      <w:r w:rsidDel="00000000" w:rsidR="00000000" w:rsidRPr="00000000">
        <w:rPr>
          <w:sz w:val="24"/>
          <w:szCs w:val="24"/>
          <w:rtl w:val="0"/>
        </w:rPr>
        <w:t xml:space="preserve">.</w:t>
      </w:r>
    </w:p>
    <w:p w:rsidR="00000000" w:rsidDel="00000000" w:rsidP="00000000" w:rsidRDefault="00000000" w:rsidRPr="00000000" w14:paraId="00000026">
      <w:pPr>
        <w:jc w:val="both"/>
        <w:rPr>
          <w:sz w:val="24"/>
          <w:szCs w:val="24"/>
        </w:rPr>
      </w:pPr>
      <w:r w:rsidDel="00000000" w:rsidR="00000000" w:rsidRPr="00000000">
        <w:rPr>
          <w:rtl w:val="0"/>
        </w:rPr>
      </w:r>
    </w:p>
    <w:p w:rsidR="00000000" w:rsidDel="00000000" w:rsidP="00000000" w:rsidRDefault="00000000" w:rsidRPr="00000000" w14:paraId="00000027">
      <w:pPr>
        <w:jc w:val="both"/>
        <w:rPr>
          <w:sz w:val="24"/>
          <w:szCs w:val="24"/>
        </w:rPr>
      </w:pPr>
      <w:r w:rsidDel="00000000" w:rsidR="00000000" w:rsidRPr="00000000">
        <w:rPr>
          <w:sz w:val="24"/>
          <w:szCs w:val="24"/>
          <w:rtl w:val="0"/>
        </w:rPr>
        <w:t xml:space="preserve">Urban violence has a devastating impact on the lives of women, especially Afro-descendant women, causing not only physical harm but also serious emotional and psychological repercussions. The frequent exposure to violent situations results in high levels of stress, anxiety, and trauma, negatively affecting their mental health and emotional well-being. Thus, it becomes more than evident how urban violence, perpetrated by the State and its affiliated groups, systematically violates women's rights to safely access public spaces and facilities. In this context, women often have their freedom of movement restricted and their opportunities for work, education, and leisure limited. This reality of insecurity and vulnerability contributes to the perpetuation of the cycle of social exclusion and marginalization of Afro-descendant women, compromising their fundamental right to a free and dignified life.</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jc w:val="both"/>
        <w:rPr>
          <w:sz w:val="24"/>
          <w:szCs w:val="24"/>
        </w:rPr>
      </w:pPr>
      <w:r w:rsidDel="00000000" w:rsidR="00000000" w:rsidRPr="00000000">
        <w:rPr>
          <w:sz w:val="24"/>
          <w:szCs w:val="24"/>
          <w:rtl w:val="0"/>
        </w:rPr>
        <w:t xml:space="preserve">The </w:t>
      </w:r>
      <w:r w:rsidDel="00000000" w:rsidR="00000000" w:rsidRPr="00000000">
        <w:rPr>
          <w:b w:val="1"/>
          <w:sz w:val="24"/>
          <w:szCs w:val="24"/>
          <w:rtl w:val="0"/>
        </w:rPr>
        <w:t xml:space="preserve">IDMJRacial</w:t>
      </w:r>
      <w:r w:rsidDel="00000000" w:rsidR="00000000" w:rsidRPr="00000000">
        <w:rPr>
          <w:sz w:val="24"/>
          <w:szCs w:val="24"/>
          <w:rtl w:val="0"/>
        </w:rPr>
        <w:t xml:space="preserve"> understands that it is not possible to address cases of femicide, violence against women, and forced disappearances without delving into the understanding of the functioning of the State's Public Security Policy and the role of the powers that control, manage, and organize social policies in these territories predominantly inhabited by afro-descendant and poor people.</w:t>
      </w:r>
    </w:p>
    <w:p w:rsidR="00000000" w:rsidDel="00000000" w:rsidP="00000000" w:rsidRDefault="00000000" w:rsidRPr="00000000" w14:paraId="0000002A">
      <w:pPr>
        <w:jc w:val="both"/>
        <w:rPr>
          <w:sz w:val="24"/>
          <w:szCs w:val="24"/>
        </w:rPr>
      </w:pPr>
      <w:r w:rsidDel="00000000" w:rsidR="00000000" w:rsidRPr="00000000">
        <w:rPr>
          <w:rtl w:val="0"/>
        </w:rPr>
      </w:r>
    </w:p>
    <w:p w:rsidR="00000000" w:rsidDel="00000000" w:rsidP="00000000" w:rsidRDefault="00000000" w:rsidRPr="00000000" w14:paraId="0000002B">
      <w:pPr>
        <w:rPr>
          <w:b w:val="1"/>
          <w:sz w:val="24"/>
          <w:szCs w:val="24"/>
        </w:rPr>
      </w:pPr>
      <w:r w:rsidDel="00000000" w:rsidR="00000000" w:rsidRPr="00000000">
        <w:rPr>
          <w:b w:val="1"/>
          <w:sz w:val="24"/>
          <w:szCs w:val="24"/>
          <w:rtl w:val="0"/>
        </w:rPr>
        <w:t xml:space="preserve">III - Militarization of Gender Violence Response</w:t>
      </w:r>
    </w:p>
    <w:p w:rsidR="00000000" w:rsidDel="00000000" w:rsidP="00000000" w:rsidRDefault="00000000" w:rsidRPr="00000000" w14:paraId="0000002C">
      <w:pPr>
        <w:jc w:val="both"/>
        <w:rPr>
          <w:b w:val="1"/>
          <w:sz w:val="24"/>
          <w:szCs w:val="24"/>
        </w:rPr>
      </w:pPr>
      <w:r w:rsidDel="00000000" w:rsidR="00000000" w:rsidRPr="00000000">
        <w:rPr>
          <w:rtl w:val="0"/>
        </w:rPr>
      </w:r>
    </w:p>
    <w:p w:rsidR="00000000" w:rsidDel="00000000" w:rsidP="00000000" w:rsidRDefault="00000000" w:rsidRPr="00000000" w14:paraId="0000002D">
      <w:pPr>
        <w:jc w:val="both"/>
        <w:rPr>
          <w:sz w:val="24"/>
          <w:szCs w:val="24"/>
        </w:rPr>
      </w:pPr>
      <w:r w:rsidDel="00000000" w:rsidR="00000000" w:rsidRPr="00000000">
        <w:rPr>
          <w:sz w:val="24"/>
          <w:szCs w:val="24"/>
          <w:rtl w:val="0"/>
        </w:rPr>
        <w:t xml:space="preserve">According to the Institute of Public Security (ISP), in the state of Rio de Janeiro alone, between 2020 and 2022, approximately 274 women were victims of femicide, and another 341,580 were victims of some other form of violence</w:t>
      </w:r>
      <w:r w:rsidDel="00000000" w:rsidR="00000000" w:rsidRPr="00000000">
        <w:rPr>
          <w:sz w:val="24"/>
          <w:szCs w:val="24"/>
          <w:vertAlign w:val="superscript"/>
        </w:rPr>
        <w:footnoteReference w:customMarkFollows="0" w:id="4"/>
      </w:r>
      <w:r w:rsidDel="00000000" w:rsidR="00000000" w:rsidRPr="00000000">
        <w:rPr>
          <w:sz w:val="24"/>
          <w:szCs w:val="24"/>
          <w:rtl w:val="0"/>
        </w:rPr>
        <w:t xml:space="preserve">. Despite such alarming numbers, the Brazilian state is ineffective in presenting solutions to the problem of gender-based violence and unable to guarantee women's right to life. Contrary to international guidelines, federal, state, and municipal governments have increasingly embarked on the militarization of policies to combat violence against women.</w:t>
      </w:r>
      <w:r w:rsidDel="00000000" w:rsidR="00000000" w:rsidRPr="00000000">
        <w:rPr>
          <w:sz w:val="24"/>
          <w:szCs w:val="24"/>
          <w:rtl w:val="0"/>
        </w:rPr>
        <w:t xml:space="preserve"> </w:t>
      </w:r>
    </w:p>
    <w:p w:rsidR="00000000" w:rsidDel="00000000" w:rsidP="00000000" w:rsidRDefault="00000000" w:rsidRPr="00000000" w14:paraId="0000002E">
      <w:pPr>
        <w:jc w:val="both"/>
        <w:rPr>
          <w:sz w:val="24"/>
          <w:szCs w:val="24"/>
        </w:rPr>
      </w:pPr>
      <w:r w:rsidDel="00000000" w:rsidR="00000000" w:rsidRPr="00000000">
        <w:rPr>
          <w:rtl w:val="0"/>
        </w:rPr>
      </w:r>
    </w:p>
    <w:p w:rsidR="00000000" w:rsidDel="00000000" w:rsidP="00000000" w:rsidRDefault="00000000" w:rsidRPr="00000000" w14:paraId="0000002F">
      <w:pPr>
        <w:jc w:val="both"/>
        <w:rPr>
          <w:sz w:val="24"/>
          <w:szCs w:val="24"/>
        </w:rPr>
      </w:pPr>
      <w:r w:rsidDel="00000000" w:rsidR="00000000" w:rsidRPr="00000000">
        <w:rPr>
          <w:sz w:val="24"/>
          <w:szCs w:val="24"/>
          <w:rtl w:val="0"/>
        </w:rPr>
        <w:t xml:space="preserve">This militarization occurs through the exorbitant increase in spending allocated to public security and the systematic scrapping and reduction of victim support and violence prevention policies. The Brazilian state has presented inefficient police-centric solutions, relying on a carceral logic that disproportionately impacts Afro-descendant communities and fails to safeguard women's lives and dignity to any degree.</w:t>
      </w:r>
    </w:p>
    <w:p w:rsidR="00000000" w:rsidDel="00000000" w:rsidP="00000000" w:rsidRDefault="00000000" w:rsidRPr="00000000" w14:paraId="00000030">
      <w:pPr>
        <w:jc w:val="both"/>
        <w:rPr>
          <w:sz w:val="24"/>
          <w:szCs w:val="24"/>
        </w:rPr>
      </w:pPr>
      <w:r w:rsidDel="00000000" w:rsidR="00000000" w:rsidRPr="00000000">
        <w:rPr>
          <w:rtl w:val="0"/>
        </w:rPr>
      </w:r>
    </w:p>
    <w:p w:rsidR="00000000" w:rsidDel="00000000" w:rsidP="00000000" w:rsidRDefault="00000000" w:rsidRPr="00000000" w14:paraId="00000031">
      <w:pPr>
        <w:jc w:val="both"/>
        <w:rPr>
          <w:sz w:val="24"/>
          <w:szCs w:val="24"/>
        </w:rPr>
      </w:pPr>
      <w:r w:rsidDel="00000000" w:rsidR="00000000" w:rsidRPr="00000000">
        <w:rPr>
          <w:sz w:val="24"/>
          <w:szCs w:val="24"/>
          <w:rtl w:val="0"/>
        </w:rPr>
        <w:t xml:space="preserve">To illustrate, in Brazil overall, 76.1% of Specialized Units of the Civil Police for Women's Assistance do not refer aggressors to other types of support (psychological and/or psychiatric counseling/social assistance/substance abuse counseling/groups for reflection or reeducation). In Rio de Janeiro, 87% of these Specialized Units are not integrated into any inter-institutional environments or facilities. In 2022, there were only 14 trained professionals in women's assistance stationed in these Units throughout the state, with 71% of the units not using any criteria for employing professionals in the Specialized Unit, and only 7 of the Specialized Units correctly applying the National Risk Assessment Form (FRIDA). Additionally, only 2.1% and 1.6% of professionals stationed in the Specialized Units were from the fields of Psychology and Social Work, respectively</w:t>
      </w:r>
      <w:r w:rsidDel="00000000" w:rsidR="00000000" w:rsidRPr="00000000">
        <w:rPr>
          <w:sz w:val="24"/>
          <w:szCs w:val="24"/>
          <w:vertAlign w:val="superscript"/>
        </w:rPr>
        <w:footnoteReference w:customMarkFollows="0" w:id="5"/>
      </w:r>
      <w:r w:rsidDel="00000000" w:rsidR="00000000" w:rsidRPr="00000000">
        <w:rPr>
          <w:sz w:val="24"/>
          <w:szCs w:val="24"/>
          <w:rtl w:val="0"/>
        </w:rPr>
        <w:t xml:space="preserve">.</w:t>
      </w:r>
    </w:p>
    <w:p w:rsidR="00000000" w:rsidDel="00000000" w:rsidP="00000000" w:rsidRDefault="00000000" w:rsidRPr="00000000" w14:paraId="00000032">
      <w:pPr>
        <w:jc w:val="both"/>
        <w:rPr>
          <w:sz w:val="24"/>
          <w:szCs w:val="24"/>
        </w:rPr>
      </w:pPr>
      <w:r w:rsidDel="00000000" w:rsidR="00000000" w:rsidRPr="00000000">
        <w:rPr>
          <w:rtl w:val="0"/>
        </w:rPr>
      </w:r>
    </w:p>
    <w:p w:rsidR="00000000" w:rsidDel="00000000" w:rsidP="00000000" w:rsidRDefault="00000000" w:rsidRPr="00000000" w14:paraId="00000033">
      <w:pPr>
        <w:jc w:val="both"/>
        <w:rPr>
          <w:sz w:val="24"/>
          <w:szCs w:val="24"/>
        </w:rPr>
      </w:pPr>
      <w:r w:rsidDel="00000000" w:rsidR="00000000" w:rsidRPr="00000000">
        <w:rPr>
          <w:sz w:val="24"/>
          <w:szCs w:val="24"/>
          <w:rtl w:val="0"/>
        </w:rPr>
        <w:t xml:space="preserve">The focus of this approach does not provide any protection or support to women, as it only aims to punish perpetrators, failing to guarantee justice or reparative measures. According to the Brazilian Forum of Public Security, among the reasons why victims of violence did not report to the police after the last aggression suffered, are fear of reprisals (12.8%) and not believing that the police could offer a solution to the problem (21.3%)</w:t>
      </w:r>
      <w:r w:rsidDel="00000000" w:rsidR="00000000" w:rsidRPr="00000000">
        <w:rPr>
          <w:sz w:val="24"/>
          <w:szCs w:val="24"/>
          <w:vertAlign w:val="superscript"/>
        </w:rPr>
        <w:footnoteReference w:customMarkFollows="0" w:id="6"/>
      </w:r>
      <w:r w:rsidDel="00000000" w:rsidR="00000000" w:rsidRPr="00000000">
        <w:rPr>
          <w:sz w:val="24"/>
          <w:szCs w:val="24"/>
          <w:rtl w:val="0"/>
        </w:rPr>
        <w:t xml:space="preserve">. In this sense, the Iniciativa Direito à Memória e Justiça Racial reaffirms that indeed, the police do not offer and will not offer solutions to the problem of gender-based violence. We understand that this extremely complex issue requires a range of diverse public policies, integrated in nature and centered on questioning the structural social bases of patriarchy and racism.</w:t>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b w:val="1"/>
          <w:sz w:val="24"/>
          <w:szCs w:val="24"/>
        </w:rPr>
      </w:pPr>
      <w:r w:rsidDel="00000000" w:rsidR="00000000" w:rsidRPr="00000000">
        <w:rPr>
          <w:b w:val="1"/>
          <w:sz w:val="24"/>
          <w:szCs w:val="24"/>
          <w:rtl w:val="0"/>
        </w:rPr>
        <w:t xml:space="preserve">RECOMMENDATIONS </w:t>
      </w:r>
    </w:p>
    <w:p w:rsidR="00000000" w:rsidDel="00000000" w:rsidP="00000000" w:rsidRDefault="00000000" w:rsidRPr="00000000" w14:paraId="00000037">
      <w:pPr>
        <w:jc w:val="both"/>
        <w:rPr>
          <w:sz w:val="24"/>
          <w:szCs w:val="24"/>
        </w:rPr>
      </w:pPr>
      <w:r w:rsidDel="00000000" w:rsidR="00000000" w:rsidRPr="00000000">
        <w:rPr>
          <w:sz w:val="24"/>
          <w:szCs w:val="24"/>
          <w:rtl w:val="0"/>
        </w:rPr>
        <w:t xml:space="preserve">Considering Article 2 of the Convention, which provides guidelines for States Parties to condemn discrimination against women in all its forms and implement policies aimed at eliminating discrimination against women, we recommend</w:t>
      </w:r>
      <w:r w:rsidDel="00000000" w:rsidR="00000000" w:rsidRPr="00000000">
        <w:rPr>
          <w:sz w:val="24"/>
          <w:szCs w:val="24"/>
          <w:rtl w:val="0"/>
        </w:rPr>
        <w:t xml:space="preserve">: </w:t>
      </w:r>
    </w:p>
    <w:p w:rsidR="00000000" w:rsidDel="00000000" w:rsidP="00000000" w:rsidRDefault="00000000" w:rsidRPr="00000000" w14:paraId="00000038">
      <w:pPr>
        <w:jc w:val="both"/>
        <w:rPr>
          <w:sz w:val="24"/>
          <w:szCs w:val="24"/>
        </w:rPr>
      </w:pPr>
      <w:r w:rsidDel="00000000" w:rsidR="00000000" w:rsidRPr="00000000">
        <w:rPr>
          <w:rtl w:val="0"/>
        </w:rPr>
      </w:r>
    </w:p>
    <w:p w:rsidR="00000000" w:rsidDel="00000000" w:rsidP="00000000" w:rsidRDefault="00000000" w:rsidRPr="00000000" w14:paraId="00000039">
      <w:pPr>
        <w:numPr>
          <w:ilvl w:val="0"/>
          <w:numId w:val="1"/>
        </w:numPr>
        <w:ind w:left="720" w:hanging="360"/>
        <w:jc w:val="both"/>
        <w:rPr>
          <w:sz w:val="24"/>
          <w:szCs w:val="24"/>
        </w:rPr>
      </w:pPr>
      <w:r w:rsidDel="00000000" w:rsidR="00000000" w:rsidRPr="00000000">
        <w:rPr>
          <w:sz w:val="24"/>
          <w:szCs w:val="24"/>
          <w:rtl w:val="0"/>
        </w:rPr>
        <w:t xml:space="preserve">Investments in public policies to prevent cases of femicide and investment in public services for social and psychological assistance to women victims of gender-based violence. Investment in the training of professionals and existing public facilities for the provision of social assistance, socio-legal assistance, and psychosocial support for women victims of gender-based violence;</w:t>
      </w:r>
    </w:p>
    <w:p w:rsidR="00000000" w:rsidDel="00000000" w:rsidP="00000000" w:rsidRDefault="00000000" w:rsidRPr="00000000" w14:paraId="0000003A">
      <w:pPr>
        <w:numPr>
          <w:ilvl w:val="0"/>
          <w:numId w:val="1"/>
        </w:numPr>
        <w:ind w:left="720" w:hanging="360"/>
        <w:jc w:val="both"/>
        <w:rPr>
          <w:sz w:val="24"/>
          <w:szCs w:val="24"/>
          <w:u w:val="none"/>
        </w:rPr>
      </w:pPr>
      <w:r w:rsidDel="00000000" w:rsidR="00000000" w:rsidRPr="00000000">
        <w:rPr>
          <w:sz w:val="24"/>
          <w:szCs w:val="24"/>
          <w:rtl w:val="0"/>
        </w:rPr>
        <w:t xml:space="preserve">That the Brazilian state adapts its internal legislation to the parameters on forced disappearances provided for in international protocols, seeking to ensure visibility and elucidation of cases.</w:t>
      </w:r>
    </w:p>
    <w:p w:rsidR="00000000" w:rsidDel="00000000" w:rsidP="00000000" w:rsidRDefault="00000000" w:rsidRPr="00000000" w14:paraId="0000003B">
      <w:pPr>
        <w:numPr>
          <w:ilvl w:val="0"/>
          <w:numId w:val="1"/>
        </w:numPr>
        <w:ind w:left="720" w:hanging="360"/>
        <w:jc w:val="both"/>
        <w:rPr>
          <w:sz w:val="24"/>
          <w:szCs w:val="24"/>
          <w:u w:val="none"/>
        </w:rPr>
      </w:pPr>
      <w:r w:rsidDel="00000000" w:rsidR="00000000" w:rsidRPr="00000000">
        <w:rPr>
          <w:sz w:val="24"/>
          <w:szCs w:val="24"/>
          <w:rtl w:val="0"/>
        </w:rPr>
        <w:t xml:space="preserve">That the Brazilian state creates statistical parameters for identifying the number of forced disappearances occurring throughout the national territory and the profile of the victims. It is recommended to create and publicize updated data and information on the subject.</w:t>
      </w:r>
    </w:p>
    <w:p w:rsidR="00000000" w:rsidDel="00000000" w:rsidP="00000000" w:rsidRDefault="00000000" w:rsidRPr="00000000" w14:paraId="0000003C">
      <w:pPr>
        <w:numPr>
          <w:ilvl w:val="0"/>
          <w:numId w:val="1"/>
        </w:numPr>
        <w:ind w:left="720" w:hanging="360"/>
        <w:jc w:val="both"/>
        <w:rPr>
          <w:sz w:val="24"/>
          <w:szCs w:val="24"/>
          <w:u w:val="none"/>
        </w:rPr>
      </w:pPr>
      <w:r w:rsidDel="00000000" w:rsidR="00000000" w:rsidRPr="00000000">
        <w:rPr>
          <w:sz w:val="24"/>
          <w:szCs w:val="24"/>
          <w:rtl w:val="0"/>
        </w:rPr>
        <w:t xml:space="preserve">Promote and strengthen policies for the right to memory, truth, justice, and reparation regarding violence in the military-corporate dictatorship and the current democracy.</w:t>
      </w:r>
    </w:p>
    <w:p w:rsidR="00000000" w:rsidDel="00000000" w:rsidP="00000000" w:rsidRDefault="00000000" w:rsidRPr="00000000" w14:paraId="0000003D">
      <w:pPr>
        <w:numPr>
          <w:ilvl w:val="0"/>
          <w:numId w:val="1"/>
        </w:numPr>
        <w:ind w:left="720" w:hanging="360"/>
        <w:jc w:val="both"/>
        <w:rPr>
          <w:sz w:val="24"/>
          <w:szCs w:val="24"/>
          <w:u w:val="none"/>
        </w:rPr>
      </w:pPr>
      <w:r w:rsidDel="00000000" w:rsidR="00000000" w:rsidRPr="00000000">
        <w:rPr>
          <w:sz w:val="24"/>
          <w:szCs w:val="24"/>
          <w:rtl w:val="0"/>
        </w:rPr>
        <w:t xml:space="preserve">Investments in public policies to combat cases of forced disappearances and provide social, psychological, and financial reparations to family members;</w:t>
      </w:r>
    </w:p>
    <w:p w:rsidR="00000000" w:rsidDel="00000000" w:rsidP="00000000" w:rsidRDefault="00000000" w:rsidRPr="00000000" w14:paraId="0000003E">
      <w:pPr>
        <w:numPr>
          <w:ilvl w:val="0"/>
          <w:numId w:val="1"/>
        </w:numPr>
        <w:ind w:left="720" w:hanging="360"/>
        <w:jc w:val="both"/>
        <w:rPr>
          <w:sz w:val="24"/>
          <w:szCs w:val="24"/>
          <w:u w:val="none"/>
        </w:rPr>
      </w:pPr>
      <w:r w:rsidDel="00000000" w:rsidR="00000000" w:rsidRPr="00000000">
        <w:rPr>
          <w:sz w:val="24"/>
          <w:szCs w:val="24"/>
          <w:rtl w:val="0"/>
        </w:rPr>
        <w:t xml:space="preserve">Expand the capacity to shelter women in situations of violence and their dependents. Construction of new Specialized Women's Assistance Centers and Shelters for women and their children throughout the national territory.</w:t>
      </w:r>
    </w:p>
    <w:p w:rsidR="00000000" w:rsidDel="00000000" w:rsidP="00000000" w:rsidRDefault="00000000" w:rsidRPr="00000000" w14:paraId="0000003F">
      <w:pPr>
        <w:numPr>
          <w:ilvl w:val="0"/>
          <w:numId w:val="1"/>
        </w:numPr>
        <w:ind w:left="720" w:hanging="360"/>
        <w:jc w:val="both"/>
        <w:rPr>
          <w:sz w:val="24"/>
          <w:szCs w:val="24"/>
          <w:u w:val="none"/>
        </w:rPr>
      </w:pPr>
      <w:r w:rsidDel="00000000" w:rsidR="00000000" w:rsidRPr="00000000">
        <w:rPr>
          <w:sz w:val="24"/>
          <w:szCs w:val="24"/>
          <w:rtl w:val="0"/>
        </w:rPr>
        <w:t xml:space="preserve">Updating and monitoring national protocols for confrontation, protection, and production of information.</w:t>
      </w:r>
    </w:p>
    <w:p w:rsidR="00000000" w:rsidDel="00000000" w:rsidP="00000000" w:rsidRDefault="00000000" w:rsidRPr="00000000" w14:paraId="00000040">
      <w:pPr>
        <w:numPr>
          <w:ilvl w:val="0"/>
          <w:numId w:val="1"/>
        </w:numPr>
        <w:ind w:left="720" w:hanging="360"/>
        <w:jc w:val="both"/>
        <w:rPr>
          <w:sz w:val="24"/>
          <w:szCs w:val="24"/>
          <w:u w:val="none"/>
        </w:rPr>
      </w:pPr>
      <w:r w:rsidDel="00000000" w:rsidR="00000000" w:rsidRPr="00000000">
        <w:rPr>
          <w:sz w:val="24"/>
          <w:szCs w:val="24"/>
          <w:rtl w:val="0"/>
        </w:rPr>
        <w:t xml:space="preserve">Prioritize solutions and public policies that move away from a police-centric approach, prioritizing prevention and support policies in an integrated and multi-sectoral manner. That the Brazilian state builds public policies to combat gender-based violence in dialogue with women's social movements in the territories.</w:t>
      </w:r>
    </w:p>
    <w:p w:rsidR="00000000" w:rsidDel="00000000" w:rsidP="00000000" w:rsidRDefault="00000000" w:rsidRPr="00000000" w14:paraId="00000041">
      <w:pPr>
        <w:rPr>
          <w:sz w:val="24"/>
          <w:szCs w:val="24"/>
        </w:rPr>
      </w:pP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rtl w:val="0"/>
        </w:rPr>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sz w:val="24"/>
          <w:szCs w:val="24"/>
        </w:rPr>
      </w:pPr>
      <w:r w:rsidDel="00000000" w:rsidR="00000000" w:rsidRPr="00000000">
        <w:rPr>
          <w:rtl w:val="0"/>
        </w:rPr>
      </w:r>
    </w:p>
    <w:p w:rsidR="00000000" w:rsidDel="00000000" w:rsidP="00000000" w:rsidRDefault="00000000" w:rsidRPr="00000000" w14:paraId="00000045">
      <w:pPr>
        <w:jc w:val="both"/>
        <w:rPr>
          <w:sz w:val="24"/>
          <w:szCs w:val="24"/>
        </w:rPr>
      </w:pPr>
      <w:r w:rsidDel="00000000" w:rsidR="00000000" w:rsidRPr="00000000">
        <w:rPr>
          <w:rtl w:val="0"/>
        </w:rPr>
      </w:r>
    </w:p>
    <w:p w:rsidR="00000000" w:rsidDel="00000000" w:rsidP="00000000" w:rsidRDefault="00000000" w:rsidRPr="00000000" w14:paraId="00000046">
      <w:pPr>
        <w:jc w:val="both"/>
        <w:rPr>
          <w:sz w:val="24"/>
          <w:szCs w:val="24"/>
        </w:rPr>
      </w:pP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rtl w:val="0"/>
        </w:rPr>
      </w:r>
    </w:p>
    <w:p w:rsidR="00000000" w:rsidDel="00000000" w:rsidP="00000000" w:rsidRDefault="00000000" w:rsidRPr="00000000" w14:paraId="00000048">
      <w:pPr>
        <w:jc w:val="both"/>
        <w:rPr>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rtl w:val="0"/>
        </w:rPr>
      </w:r>
    </w:p>
    <w:p w:rsidR="00000000" w:rsidDel="00000000" w:rsidP="00000000" w:rsidRDefault="00000000" w:rsidRPr="00000000" w14:paraId="0000004A">
      <w:pPr>
        <w:jc w:val="both"/>
        <w:rPr>
          <w:b w:val="1"/>
          <w:sz w:val="24"/>
          <w:szCs w:val="24"/>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4C">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Iniciativa Direito à Memória e Justiça Racial (</w:t>
      </w:r>
      <w:r w:rsidDel="00000000" w:rsidR="00000000" w:rsidRPr="00000000">
        <w:rPr>
          <w:sz w:val="20"/>
          <w:szCs w:val="20"/>
          <w:rtl w:val="0"/>
        </w:rPr>
        <w:t xml:space="preserve">IDMJR</w:t>
      </w:r>
      <w:r w:rsidDel="00000000" w:rsidR="00000000" w:rsidRPr="00000000">
        <w:rPr>
          <w:sz w:val="20"/>
          <w:szCs w:val="20"/>
          <w:rtl w:val="0"/>
        </w:rPr>
        <w:t xml:space="preserve">) is an organization that acts to fight state violence. We aim to discuss Public Security in Baixada Fluminense, on R</w:t>
        <w:tab/>
        <w:t xml:space="preserve">io de Janeiro, focusing on the centrality of racism and the confrontation of white privilege.</w:t>
      </w:r>
    </w:p>
  </w:footnote>
  <w:footnote w:id="5">
    <w:p w:rsidR="00000000" w:rsidDel="00000000" w:rsidP="00000000" w:rsidRDefault="00000000" w:rsidRPr="00000000" w14:paraId="0000004D">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further information, please access the report produced by the Ministry of Justice and Public Security, National Secretariat of Public Security, Ministry of Women, National Secretariat for the Confrontation of Violence Against Women and Brazil Gender Equality Observatory. Avaible on: &lt;</w:t>
      </w:r>
      <w:r w:rsidDel="00000000" w:rsidR="00000000" w:rsidRPr="00000000">
        <w:rPr>
          <w:sz w:val="20"/>
          <w:szCs w:val="20"/>
          <w:rtl w:val="0"/>
        </w:rPr>
        <w:t xml:space="preserve">https://www.gov.br/mj/pt-br/assuntos/sua-seguranca/seguranca-publica/estatistica/download/pesquisa-perfil/outrasperfil/deams/relatorio-8o-diagnostico-nacional-das-unidades-especializadas-em-atendimento-a-mulher-ano-base-2022.pdf</w:t>
      </w:r>
      <w:r w:rsidDel="00000000" w:rsidR="00000000" w:rsidRPr="00000000">
        <w:rPr>
          <w:sz w:val="20"/>
          <w:szCs w:val="20"/>
          <w:rtl w:val="0"/>
        </w:rPr>
        <w:t xml:space="preserve">&gt;. </w:t>
      </w:r>
    </w:p>
  </w:footnote>
  <w:footnote w:id="4">
    <w:p w:rsidR="00000000" w:rsidDel="00000000" w:rsidP="00000000" w:rsidRDefault="00000000" w:rsidRPr="00000000" w14:paraId="0000004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further information, please access the database produced by ISP. Available on: &lt;</w:t>
      </w:r>
      <w:r w:rsidDel="00000000" w:rsidR="00000000" w:rsidRPr="00000000">
        <w:rPr>
          <w:sz w:val="20"/>
          <w:szCs w:val="20"/>
          <w:rtl w:val="0"/>
        </w:rPr>
        <w:t xml:space="preserve">https://www.ispvisualizacao.rj.gov.br/Mulher.html</w:t>
      </w:r>
      <w:r w:rsidDel="00000000" w:rsidR="00000000" w:rsidRPr="00000000">
        <w:rPr>
          <w:sz w:val="20"/>
          <w:szCs w:val="20"/>
          <w:rtl w:val="0"/>
        </w:rPr>
        <w:t xml:space="preserve">&gt;. </w:t>
      </w:r>
    </w:p>
  </w:footnote>
  <w:footnote w:id="6">
    <w:p w:rsidR="00000000" w:rsidDel="00000000" w:rsidP="00000000" w:rsidRDefault="00000000" w:rsidRPr="00000000" w14:paraId="0000004F">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further information, please access the report produced by the Brazilian Forum of Public Security. Available on: &lt;</w:t>
      </w:r>
      <w:r w:rsidDel="00000000" w:rsidR="00000000" w:rsidRPr="00000000">
        <w:rPr>
          <w:sz w:val="20"/>
          <w:szCs w:val="20"/>
          <w:rtl w:val="0"/>
        </w:rPr>
        <w:t xml:space="preserve">visiveleinvisivel-2023-relatorio.pdf (forumseguranca.org.br)&gt;. </w:t>
      </w:r>
      <w:r w:rsidDel="00000000" w:rsidR="00000000" w:rsidRPr="00000000">
        <w:rPr>
          <w:rtl w:val="0"/>
        </w:rPr>
      </w:r>
    </w:p>
  </w:footnote>
  <w:footnote w:id="2">
    <w:p w:rsidR="00000000" w:rsidDel="00000000" w:rsidP="00000000" w:rsidRDefault="00000000" w:rsidRPr="00000000" w14:paraId="00000050">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further information, please access the IDMJR Bulletin of Police Operations in Baixada Fluminense (2023). Available on: &lt;</w:t>
      </w:r>
      <w:r w:rsidDel="00000000" w:rsidR="00000000" w:rsidRPr="00000000">
        <w:rPr>
          <w:sz w:val="20"/>
          <w:szCs w:val="20"/>
          <w:rtl w:val="0"/>
        </w:rPr>
        <w:t xml:space="preserve">https://dmjracial.com/2024/02/29/lancamento-operacoes-policiais-na-baixada-fluminense-2023/</w:t>
      </w:r>
      <w:r w:rsidDel="00000000" w:rsidR="00000000" w:rsidRPr="00000000">
        <w:rPr>
          <w:sz w:val="20"/>
          <w:szCs w:val="20"/>
          <w:rtl w:val="0"/>
        </w:rPr>
        <w:t xml:space="preserve">&gt;. </w:t>
      </w:r>
    </w:p>
  </w:footnote>
  <w:footnote w:id="3">
    <w:p w:rsidR="00000000" w:rsidDel="00000000" w:rsidP="00000000" w:rsidRDefault="00000000" w:rsidRPr="00000000" w14:paraId="00000051">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further information, please access the IDMJR Bulletin on Forced Disappearances: Forced Disappearances: Violations, Genocide and Torture. Available on: &lt;</w:t>
      </w:r>
      <w:r w:rsidDel="00000000" w:rsidR="00000000" w:rsidRPr="00000000">
        <w:rPr>
          <w:sz w:val="20"/>
          <w:szCs w:val="20"/>
          <w:rtl w:val="0"/>
        </w:rPr>
        <w:t xml:space="preserve">https://dmjracial.com/2023/08/30/lancamento-boletim-desaparecimentos-forcados-violacoes-genocidio-e-tortura/</w:t>
      </w:r>
      <w:r w:rsidDel="00000000" w:rsidR="00000000" w:rsidRPr="00000000">
        <w:rPr>
          <w:sz w:val="20"/>
          <w:szCs w:val="20"/>
          <w:rtl w:val="0"/>
        </w:rPr>
        <w:t xml:space="preserve">&gt;. </w:t>
      </w:r>
    </w:p>
  </w:footnote>
  <w:footnote w:id="1">
    <w:p w:rsidR="00000000" w:rsidDel="00000000" w:rsidP="00000000" w:rsidRDefault="00000000" w:rsidRPr="00000000" w14:paraId="00000052">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further information, please access the IDMJR Bulletin of </w:t>
      </w:r>
      <w:r w:rsidDel="00000000" w:rsidR="00000000" w:rsidRPr="00000000">
        <w:rPr>
          <w:sz w:val="20"/>
          <w:szCs w:val="20"/>
          <w:rtl w:val="0"/>
        </w:rPr>
        <w:t xml:space="preserve">Feminicides</w:t>
      </w:r>
      <w:r w:rsidDel="00000000" w:rsidR="00000000" w:rsidRPr="00000000">
        <w:rPr>
          <w:sz w:val="20"/>
          <w:szCs w:val="20"/>
          <w:rtl w:val="0"/>
        </w:rPr>
        <w:t xml:space="preserve"> in Baixada Fluminense. Avaible on: &lt;https://dmjracial.com/2024/03/07/lancamento-do-boletim-sobre-feminicidios-na-baixada-fluminense-2024/&gt;.</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6A502F-07C3-47BC-B62A-60B2B4989131}"/>
</file>

<file path=customXml/itemProps2.xml><?xml version="1.0" encoding="utf-8"?>
<ds:datastoreItem xmlns:ds="http://schemas.openxmlformats.org/officeDocument/2006/customXml" ds:itemID="{AF3983D3-466E-431D-AADF-8A0FE31B17FE}"/>
</file>