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B04DB6" w14:textId="77777777" w:rsidR="00485455" w:rsidRPr="001D5162" w:rsidRDefault="00485455" w:rsidP="00CE4411">
      <w:pPr>
        <w:pStyle w:val="Heading2"/>
        <w:jc w:val="center"/>
        <w:rPr>
          <w:color w:val="auto"/>
          <w:sz w:val="28"/>
        </w:rPr>
      </w:pPr>
      <w:bookmarkStart w:id="0" w:name="_GoBack"/>
      <w:bookmarkEnd w:id="0"/>
      <w:r w:rsidRPr="001D5162">
        <w:rPr>
          <w:color w:val="auto"/>
          <w:sz w:val="28"/>
        </w:rPr>
        <w:t>Australia’s appearance before the United Nations Committee on the Rights of Persons with Disabilities</w:t>
      </w:r>
    </w:p>
    <w:p w14:paraId="1CA1E94E" w14:textId="77777777" w:rsidR="00485455" w:rsidRPr="001D5162" w:rsidRDefault="00485455" w:rsidP="00CE4411">
      <w:pPr>
        <w:pStyle w:val="Heading2"/>
        <w:jc w:val="center"/>
        <w:rPr>
          <w:color w:val="auto"/>
          <w:sz w:val="28"/>
        </w:rPr>
      </w:pPr>
      <w:r w:rsidRPr="001D5162">
        <w:rPr>
          <w:color w:val="auto"/>
          <w:sz w:val="28"/>
        </w:rPr>
        <w:t>Opening Statement – 12 September 2019</w:t>
      </w:r>
    </w:p>
    <w:p w14:paraId="320E6974" w14:textId="77777777" w:rsidR="00C82669" w:rsidRPr="001D5162" w:rsidRDefault="00C82669" w:rsidP="00CE4411">
      <w:pPr>
        <w:spacing w:line="360" w:lineRule="auto"/>
        <w:rPr>
          <w:sz w:val="28"/>
        </w:rPr>
      </w:pPr>
    </w:p>
    <w:p w14:paraId="6E62F3C6" w14:textId="0C6C275D" w:rsidR="00485455" w:rsidRPr="001D5162" w:rsidRDefault="00982E99" w:rsidP="00CE4411">
      <w:pPr>
        <w:spacing w:line="360" w:lineRule="auto"/>
        <w:rPr>
          <w:sz w:val="28"/>
        </w:rPr>
      </w:pPr>
      <w:r w:rsidRPr="001D5162">
        <w:rPr>
          <w:sz w:val="28"/>
        </w:rPr>
        <w:t>Mme</w:t>
      </w:r>
      <w:r w:rsidR="00485455" w:rsidRPr="001D5162">
        <w:rPr>
          <w:sz w:val="28"/>
        </w:rPr>
        <w:t xml:space="preserve"> Chairperson and distinguished members of the Committee.</w:t>
      </w:r>
    </w:p>
    <w:p w14:paraId="652EDF6D" w14:textId="622A09FF" w:rsidR="00485455" w:rsidRPr="001D5162" w:rsidRDefault="00485455" w:rsidP="00CE4411">
      <w:pPr>
        <w:spacing w:line="360" w:lineRule="auto"/>
        <w:rPr>
          <w:sz w:val="28"/>
        </w:rPr>
      </w:pPr>
      <w:r w:rsidRPr="001D5162">
        <w:rPr>
          <w:sz w:val="28"/>
        </w:rPr>
        <w:t>It is an hon</w:t>
      </w:r>
      <w:r w:rsidR="00CE4411" w:rsidRPr="001D5162">
        <w:rPr>
          <w:sz w:val="28"/>
        </w:rPr>
        <w:t xml:space="preserve">our to appear </w:t>
      </w:r>
      <w:r w:rsidR="001D4302" w:rsidRPr="001D5162">
        <w:rPr>
          <w:sz w:val="28"/>
        </w:rPr>
        <w:t xml:space="preserve">before you </w:t>
      </w:r>
      <w:r w:rsidRPr="001D5162">
        <w:rPr>
          <w:sz w:val="28"/>
        </w:rPr>
        <w:t>today to discuss Australia’s implementation of its commitments under the Convention on the Right</w:t>
      </w:r>
      <w:r w:rsidR="00CE4411" w:rsidRPr="001D5162">
        <w:rPr>
          <w:sz w:val="28"/>
        </w:rPr>
        <w:t xml:space="preserve">s of Persons with Disabilities and to present our combined second and third state party report. </w:t>
      </w:r>
    </w:p>
    <w:p w14:paraId="30ABCDD9" w14:textId="77777777" w:rsidR="00287CAD" w:rsidRDefault="008D38B9" w:rsidP="00CE4411">
      <w:pPr>
        <w:spacing w:line="360" w:lineRule="auto"/>
        <w:rPr>
          <w:sz w:val="28"/>
        </w:rPr>
      </w:pPr>
      <w:r w:rsidRPr="001D5162">
        <w:rPr>
          <w:sz w:val="28"/>
        </w:rPr>
        <w:t xml:space="preserve">Since our last appearance, Australian </w:t>
      </w:r>
      <w:r w:rsidR="001D5162">
        <w:rPr>
          <w:sz w:val="28"/>
        </w:rPr>
        <w:t>g</w:t>
      </w:r>
      <w:r w:rsidRPr="001D5162">
        <w:rPr>
          <w:sz w:val="28"/>
        </w:rPr>
        <w:t xml:space="preserve">overnments have continued to work together to support people with disability </w:t>
      </w:r>
      <w:r w:rsidR="00287CAD">
        <w:rPr>
          <w:sz w:val="28"/>
        </w:rPr>
        <w:t xml:space="preserve">enjoy </w:t>
      </w:r>
      <w:r w:rsidRPr="001D5162">
        <w:rPr>
          <w:sz w:val="28"/>
        </w:rPr>
        <w:t xml:space="preserve">their </w:t>
      </w:r>
      <w:r w:rsidR="00287CAD">
        <w:rPr>
          <w:sz w:val="28"/>
        </w:rPr>
        <w:t>rights</w:t>
      </w:r>
      <w:r w:rsidRPr="001D5162">
        <w:rPr>
          <w:sz w:val="28"/>
        </w:rPr>
        <w:t xml:space="preserve"> and participate as equal citizens in Australian society. We will be highlighting over the next two days that much </w:t>
      </w:r>
      <w:r w:rsidR="00485455" w:rsidRPr="001D5162">
        <w:rPr>
          <w:sz w:val="28"/>
        </w:rPr>
        <w:t>has been accomplished</w:t>
      </w:r>
      <w:r w:rsidR="006D7824" w:rsidRPr="001D5162">
        <w:rPr>
          <w:sz w:val="28"/>
        </w:rPr>
        <w:t xml:space="preserve"> across all levels of Government</w:t>
      </w:r>
      <w:r w:rsidR="00485455" w:rsidRPr="001D5162">
        <w:rPr>
          <w:sz w:val="28"/>
        </w:rPr>
        <w:t xml:space="preserve">. </w:t>
      </w:r>
    </w:p>
    <w:p w14:paraId="523E3309" w14:textId="65059478" w:rsidR="00485455" w:rsidRPr="001D5162" w:rsidRDefault="00485455" w:rsidP="00CE4411">
      <w:pPr>
        <w:spacing w:line="360" w:lineRule="auto"/>
        <w:rPr>
          <w:sz w:val="28"/>
        </w:rPr>
      </w:pPr>
      <w:r w:rsidRPr="001D5162">
        <w:rPr>
          <w:sz w:val="28"/>
        </w:rPr>
        <w:t>We acknowledge</w:t>
      </w:r>
      <w:r w:rsidR="00287CAD">
        <w:rPr>
          <w:sz w:val="28"/>
        </w:rPr>
        <w:t>, however,</w:t>
      </w:r>
      <w:r w:rsidRPr="001D5162">
        <w:rPr>
          <w:sz w:val="28"/>
        </w:rPr>
        <w:t xml:space="preserve"> that there </w:t>
      </w:r>
      <w:r w:rsidR="006D7824" w:rsidRPr="001D5162">
        <w:rPr>
          <w:sz w:val="28"/>
        </w:rPr>
        <w:t xml:space="preserve">is always more work to be done and that there are things we could do better. </w:t>
      </w:r>
      <w:r w:rsidRPr="001D5162">
        <w:rPr>
          <w:sz w:val="28"/>
        </w:rPr>
        <w:t xml:space="preserve">Australia welcomes the opportunity </w:t>
      </w:r>
      <w:r w:rsidR="00674C1A" w:rsidRPr="001D5162">
        <w:rPr>
          <w:sz w:val="28"/>
        </w:rPr>
        <w:t xml:space="preserve">provided by this appearance </w:t>
      </w:r>
      <w:r w:rsidRPr="001D5162">
        <w:rPr>
          <w:sz w:val="28"/>
        </w:rPr>
        <w:t>to r</w:t>
      </w:r>
      <w:r w:rsidR="00674C1A" w:rsidRPr="001D5162">
        <w:rPr>
          <w:sz w:val="28"/>
        </w:rPr>
        <w:t xml:space="preserve">eflect on progress </w:t>
      </w:r>
      <w:r w:rsidR="006744B0" w:rsidRPr="001D5162">
        <w:rPr>
          <w:sz w:val="28"/>
        </w:rPr>
        <w:t>since our last appearance in 2013</w:t>
      </w:r>
      <w:r w:rsidR="006D7824" w:rsidRPr="001D5162">
        <w:rPr>
          <w:sz w:val="28"/>
        </w:rPr>
        <w:t xml:space="preserve">. </w:t>
      </w:r>
    </w:p>
    <w:p w14:paraId="757E3968" w14:textId="74D9A46E" w:rsidR="00674C1A" w:rsidRPr="001D5162" w:rsidRDefault="006D7824" w:rsidP="00287CAD">
      <w:pPr>
        <w:spacing w:line="360" w:lineRule="auto"/>
        <w:rPr>
          <w:sz w:val="28"/>
        </w:rPr>
      </w:pPr>
      <w:r w:rsidRPr="001D5162">
        <w:rPr>
          <w:sz w:val="28"/>
        </w:rPr>
        <w:t>Australia places great importance on meeting our o</w:t>
      </w:r>
      <w:r w:rsidR="00287CAD">
        <w:rPr>
          <w:sz w:val="28"/>
        </w:rPr>
        <w:t xml:space="preserve">bligations under the Convention. The delegation that appears before you today includes senior representatives from across the Australian Government. In addition to representatives from my </w:t>
      </w:r>
      <w:r w:rsidR="00287CAD">
        <w:rPr>
          <w:sz w:val="28"/>
        </w:rPr>
        <w:lastRenderedPageBreak/>
        <w:t>own department, the Attorney-General’s Department, the Australian delegation includes representatives from:</w:t>
      </w:r>
    </w:p>
    <w:p w14:paraId="066D4717" w14:textId="5BB0F128" w:rsidR="00674C1A" w:rsidRPr="001D5162" w:rsidRDefault="00AF3C7E" w:rsidP="00CE4411">
      <w:pPr>
        <w:pStyle w:val="ListParagraph"/>
        <w:numPr>
          <w:ilvl w:val="0"/>
          <w:numId w:val="4"/>
        </w:numPr>
        <w:spacing w:line="360" w:lineRule="auto"/>
        <w:rPr>
          <w:sz w:val="28"/>
        </w:rPr>
      </w:pPr>
      <w:r w:rsidRPr="001D5162">
        <w:rPr>
          <w:sz w:val="28"/>
        </w:rPr>
        <w:t>the Department of Social Services</w:t>
      </w:r>
      <w:r w:rsidR="00674C1A" w:rsidRPr="001D5162">
        <w:rPr>
          <w:sz w:val="28"/>
        </w:rPr>
        <w:t xml:space="preserve"> </w:t>
      </w:r>
    </w:p>
    <w:p w14:paraId="294CFE05" w14:textId="2CAF95BF" w:rsidR="00674C1A" w:rsidRPr="001D5162" w:rsidRDefault="002C4AE3" w:rsidP="00CE4411">
      <w:pPr>
        <w:pStyle w:val="ListParagraph"/>
        <w:numPr>
          <w:ilvl w:val="0"/>
          <w:numId w:val="4"/>
        </w:numPr>
        <w:spacing w:line="360" w:lineRule="auto"/>
        <w:rPr>
          <w:sz w:val="28"/>
        </w:rPr>
      </w:pPr>
      <w:r w:rsidRPr="001D5162">
        <w:rPr>
          <w:sz w:val="28"/>
        </w:rPr>
        <w:t>the National Indigenous Australians Agency</w:t>
      </w:r>
      <w:r w:rsidR="006855DB" w:rsidRPr="001D5162">
        <w:rPr>
          <w:sz w:val="28"/>
        </w:rPr>
        <w:t xml:space="preserve"> </w:t>
      </w:r>
    </w:p>
    <w:p w14:paraId="09B9D64B" w14:textId="78CDB431" w:rsidR="00674C1A" w:rsidRPr="001D5162" w:rsidRDefault="002C4AE3" w:rsidP="00CE4411">
      <w:pPr>
        <w:pStyle w:val="ListParagraph"/>
        <w:numPr>
          <w:ilvl w:val="0"/>
          <w:numId w:val="4"/>
        </w:numPr>
        <w:spacing w:line="360" w:lineRule="auto"/>
        <w:rPr>
          <w:sz w:val="28"/>
        </w:rPr>
      </w:pPr>
      <w:r w:rsidRPr="001D5162">
        <w:rPr>
          <w:sz w:val="28"/>
        </w:rPr>
        <w:t>the Department of Health</w:t>
      </w:r>
    </w:p>
    <w:p w14:paraId="5122C9BB" w14:textId="77777777" w:rsidR="001D5162" w:rsidRDefault="001D5162" w:rsidP="001D5162">
      <w:pPr>
        <w:pStyle w:val="ListParagraph"/>
        <w:numPr>
          <w:ilvl w:val="0"/>
          <w:numId w:val="4"/>
        </w:numPr>
        <w:spacing w:line="360" w:lineRule="auto"/>
        <w:rPr>
          <w:sz w:val="28"/>
        </w:rPr>
      </w:pPr>
      <w:r>
        <w:rPr>
          <w:sz w:val="28"/>
        </w:rPr>
        <w:t>the Department of Education</w:t>
      </w:r>
    </w:p>
    <w:p w14:paraId="659F430B" w14:textId="626CD59F" w:rsidR="00EB1119" w:rsidRPr="001D5162" w:rsidRDefault="001D5162" w:rsidP="001D5162">
      <w:pPr>
        <w:pStyle w:val="ListParagraph"/>
        <w:numPr>
          <w:ilvl w:val="0"/>
          <w:numId w:val="4"/>
        </w:numPr>
        <w:spacing w:line="360" w:lineRule="auto"/>
        <w:rPr>
          <w:sz w:val="28"/>
        </w:rPr>
      </w:pPr>
      <w:r>
        <w:rPr>
          <w:sz w:val="28"/>
        </w:rPr>
        <w:t xml:space="preserve">the </w:t>
      </w:r>
      <w:r w:rsidR="00EB1119" w:rsidRPr="001D5162">
        <w:rPr>
          <w:sz w:val="28"/>
        </w:rPr>
        <w:t>Department of Home Affairs</w:t>
      </w:r>
      <w:r>
        <w:rPr>
          <w:sz w:val="28"/>
        </w:rPr>
        <w:t xml:space="preserve">, and </w:t>
      </w:r>
    </w:p>
    <w:p w14:paraId="4391BCEE" w14:textId="0AB19780" w:rsidR="00AF3C7E" w:rsidRPr="001D5162" w:rsidRDefault="00AF3C7E" w:rsidP="00AF3C7E">
      <w:pPr>
        <w:pStyle w:val="ListParagraph"/>
        <w:numPr>
          <w:ilvl w:val="0"/>
          <w:numId w:val="4"/>
        </w:numPr>
        <w:spacing w:line="360" w:lineRule="auto"/>
        <w:rPr>
          <w:sz w:val="28"/>
        </w:rPr>
      </w:pPr>
      <w:r w:rsidRPr="001D5162">
        <w:rPr>
          <w:sz w:val="28"/>
        </w:rPr>
        <w:t>the Department of Foreign Affairs and Trade.</w:t>
      </w:r>
    </w:p>
    <w:p w14:paraId="38977ECE" w14:textId="4EED60B1" w:rsidR="00287CAD" w:rsidRDefault="00287CAD" w:rsidP="00CE4411">
      <w:pPr>
        <w:spacing w:line="360" w:lineRule="auto"/>
        <w:rPr>
          <w:sz w:val="28"/>
        </w:rPr>
      </w:pPr>
      <w:r>
        <w:rPr>
          <w:sz w:val="28"/>
        </w:rPr>
        <w:t>I would</w:t>
      </w:r>
      <w:r w:rsidR="00674C1A" w:rsidRPr="001D5162">
        <w:rPr>
          <w:sz w:val="28"/>
        </w:rPr>
        <w:t xml:space="preserve"> </w:t>
      </w:r>
      <w:r>
        <w:rPr>
          <w:sz w:val="28"/>
        </w:rPr>
        <w:t xml:space="preserve">like </w:t>
      </w:r>
      <w:r w:rsidR="00177A7D" w:rsidRPr="001D5162">
        <w:rPr>
          <w:sz w:val="28"/>
        </w:rPr>
        <w:t xml:space="preserve">also </w:t>
      </w:r>
      <w:r>
        <w:rPr>
          <w:sz w:val="28"/>
        </w:rPr>
        <w:t>to acknowledge and thank</w:t>
      </w:r>
      <w:r w:rsidR="00674C1A" w:rsidRPr="001D5162">
        <w:rPr>
          <w:sz w:val="28"/>
        </w:rPr>
        <w:t xml:space="preserve"> the D</w:t>
      </w:r>
      <w:r w:rsidR="005376BB" w:rsidRPr="001D5162">
        <w:rPr>
          <w:sz w:val="28"/>
        </w:rPr>
        <w:t xml:space="preserve">isability </w:t>
      </w:r>
      <w:r w:rsidR="00674C1A" w:rsidRPr="001D5162">
        <w:rPr>
          <w:sz w:val="28"/>
        </w:rPr>
        <w:t>D</w:t>
      </w:r>
      <w:r w:rsidR="005376BB" w:rsidRPr="001D5162">
        <w:rPr>
          <w:sz w:val="28"/>
        </w:rPr>
        <w:t xml:space="preserve">iscrimination </w:t>
      </w:r>
      <w:r w:rsidR="00674C1A" w:rsidRPr="001D5162">
        <w:rPr>
          <w:sz w:val="28"/>
        </w:rPr>
        <w:t>C</w:t>
      </w:r>
      <w:r w:rsidR="005376BB" w:rsidRPr="001D5162">
        <w:rPr>
          <w:sz w:val="28"/>
        </w:rPr>
        <w:t>ommissioner</w:t>
      </w:r>
      <w:r w:rsidR="00674C1A" w:rsidRPr="001D5162">
        <w:rPr>
          <w:sz w:val="28"/>
        </w:rPr>
        <w:t xml:space="preserve"> and mem</w:t>
      </w:r>
      <w:r w:rsidR="005376BB" w:rsidRPr="001D5162">
        <w:rPr>
          <w:sz w:val="28"/>
        </w:rPr>
        <w:t>bers of civil soci</w:t>
      </w:r>
      <w:r>
        <w:rPr>
          <w:sz w:val="28"/>
        </w:rPr>
        <w:t>ety for their contribution</w:t>
      </w:r>
      <w:r w:rsidR="00177A7D" w:rsidRPr="001D5162">
        <w:rPr>
          <w:sz w:val="28"/>
        </w:rPr>
        <w:t xml:space="preserve"> to Australia’s country review</w:t>
      </w:r>
      <w:r w:rsidR="005376BB" w:rsidRPr="001D5162">
        <w:rPr>
          <w:sz w:val="28"/>
        </w:rPr>
        <w:t xml:space="preserve">. </w:t>
      </w:r>
      <w:r>
        <w:rPr>
          <w:sz w:val="28"/>
        </w:rPr>
        <w:t xml:space="preserve">The Australian Government acknowledges the essential role that </w:t>
      </w:r>
      <w:r w:rsidR="005376BB" w:rsidRPr="001D5162">
        <w:rPr>
          <w:sz w:val="28"/>
        </w:rPr>
        <w:t xml:space="preserve">strong disability rights advocates </w:t>
      </w:r>
      <w:r>
        <w:rPr>
          <w:sz w:val="28"/>
        </w:rPr>
        <w:t>play in the realisation of human rights in Australia</w:t>
      </w:r>
      <w:r w:rsidR="00177A7D" w:rsidRPr="001D5162">
        <w:rPr>
          <w:sz w:val="28"/>
        </w:rPr>
        <w:t xml:space="preserve">. </w:t>
      </w:r>
      <w:r w:rsidR="005376BB" w:rsidRPr="001D5162">
        <w:rPr>
          <w:sz w:val="28"/>
        </w:rPr>
        <w:t xml:space="preserve">We </w:t>
      </w:r>
      <w:r>
        <w:rPr>
          <w:sz w:val="28"/>
        </w:rPr>
        <w:t xml:space="preserve">thank them for their considered and thoughtful submissions and trust that </w:t>
      </w:r>
      <w:r w:rsidR="00AC5512">
        <w:rPr>
          <w:sz w:val="28"/>
        </w:rPr>
        <w:t>their</w:t>
      </w:r>
      <w:r w:rsidR="005376BB" w:rsidRPr="001D5162">
        <w:rPr>
          <w:sz w:val="28"/>
        </w:rPr>
        <w:t xml:space="preserve"> advice will be </w:t>
      </w:r>
      <w:r>
        <w:rPr>
          <w:sz w:val="28"/>
        </w:rPr>
        <w:t xml:space="preserve">invaluable to the committee. </w:t>
      </w:r>
    </w:p>
    <w:p w14:paraId="4D0242DC" w14:textId="26E8741D" w:rsidR="00982E99" w:rsidRPr="001D5162" w:rsidRDefault="00CE4411" w:rsidP="00CE4411">
      <w:pPr>
        <w:spacing w:line="360" w:lineRule="auto"/>
        <w:rPr>
          <w:b/>
          <w:i/>
          <w:sz w:val="28"/>
        </w:rPr>
      </w:pPr>
      <w:r w:rsidRPr="001D5162">
        <w:rPr>
          <w:b/>
          <w:i/>
          <w:sz w:val="28"/>
        </w:rPr>
        <w:t xml:space="preserve">National Disability Strategy </w:t>
      </w:r>
    </w:p>
    <w:p w14:paraId="3E182E82" w14:textId="6A4FDAB3" w:rsidR="00287CAD" w:rsidRDefault="00287CAD" w:rsidP="007440A2">
      <w:pPr>
        <w:spacing w:line="360" w:lineRule="auto"/>
        <w:rPr>
          <w:sz w:val="28"/>
        </w:rPr>
      </w:pPr>
      <w:r>
        <w:rPr>
          <w:sz w:val="28"/>
        </w:rPr>
        <w:t>Chair, t</w:t>
      </w:r>
      <w:r w:rsidR="00A529A3" w:rsidRPr="001D5162">
        <w:rPr>
          <w:sz w:val="28"/>
        </w:rPr>
        <w:t xml:space="preserve">he development of the </w:t>
      </w:r>
      <w:r w:rsidR="004E1B47" w:rsidRPr="001D5162">
        <w:rPr>
          <w:sz w:val="28"/>
        </w:rPr>
        <w:t xml:space="preserve">ten year </w:t>
      </w:r>
      <w:r w:rsidR="00A529A3" w:rsidRPr="001D5162">
        <w:rPr>
          <w:sz w:val="28"/>
        </w:rPr>
        <w:t xml:space="preserve">National Disability Strategy in 2010 was the first time </w:t>
      </w:r>
      <w:r w:rsidR="00AC5512">
        <w:rPr>
          <w:sz w:val="28"/>
        </w:rPr>
        <w:t>that</w:t>
      </w:r>
      <w:r w:rsidR="00A529A3" w:rsidRPr="001D5162">
        <w:rPr>
          <w:sz w:val="28"/>
        </w:rPr>
        <w:t xml:space="preserve"> all nine Australian governments committed </w:t>
      </w:r>
      <w:r w:rsidR="00AC5512">
        <w:rPr>
          <w:sz w:val="28"/>
        </w:rPr>
        <w:t xml:space="preserve">themselves </w:t>
      </w:r>
      <w:r w:rsidR="00A529A3" w:rsidRPr="001D5162">
        <w:rPr>
          <w:sz w:val="28"/>
        </w:rPr>
        <w:t xml:space="preserve">to a unified, national approach to improving the lives of people with disability. </w:t>
      </w:r>
    </w:p>
    <w:p w14:paraId="23277796" w14:textId="3A9FE1DC" w:rsidR="006F55F0" w:rsidRPr="001D5162" w:rsidRDefault="004E1B47" w:rsidP="007440A2">
      <w:pPr>
        <w:spacing w:line="360" w:lineRule="auto"/>
        <w:rPr>
          <w:sz w:val="28"/>
        </w:rPr>
      </w:pPr>
      <w:r w:rsidRPr="001D5162">
        <w:rPr>
          <w:sz w:val="28"/>
        </w:rPr>
        <w:lastRenderedPageBreak/>
        <w:t xml:space="preserve">The Strategy </w:t>
      </w:r>
      <w:r w:rsidR="006F55F0" w:rsidRPr="001D5162">
        <w:rPr>
          <w:sz w:val="28"/>
        </w:rPr>
        <w:t>is operationalised</w:t>
      </w:r>
      <w:r w:rsidRPr="001D5162">
        <w:rPr>
          <w:sz w:val="28"/>
        </w:rPr>
        <w:t xml:space="preserve"> by three implementation plans and there have been a number of </w:t>
      </w:r>
      <w:r w:rsidR="00A5715B">
        <w:rPr>
          <w:sz w:val="28"/>
        </w:rPr>
        <w:t xml:space="preserve">significant </w:t>
      </w:r>
      <w:r w:rsidRPr="001D5162">
        <w:rPr>
          <w:sz w:val="28"/>
        </w:rPr>
        <w:t xml:space="preserve">achievements </w:t>
      </w:r>
      <w:r w:rsidR="00A5715B">
        <w:rPr>
          <w:sz w:val="28"/>
        </w:rPr>
        <w:t xml:space="preserve">under the strategy since we last appeared before the committee. </w:t>
      </w:r>
      <w:r w:rsidR="00BA6016">
        <w:rPr>
          <w:sz w:val="28"/>
        </w:rPr>
        <w:t xml:space="preserve">Of particular note </w:t>
      </w:r>
      <w:r w:rsidR="006F55F0" w:rsidRPr="001D5162">
        <w:rPr>
          <w:sz w:val="28"/>
        </w:rPr>
        <w:t>is</w:t>
      </w:r>
      <w:r w:rsidRPr="001D5162">
        <w:rPr>
          <w:sz w:val="28"/>
        </w:rPr>
        <w:t xml:space="preserve"> the</w:t>
      </w:r>
      <w:r w:rsidR="001D4302" w:rsidRPr="001D5162">
        <w:rPr>
          <w:sz w:val="28"/>
        </w:rPr>
        <w:t xml:space="preserve"> rollout of the</w:t>
      </w:r>
      <w:r w:rsidRPr="001D5162">
        <w:rPr>
          <w:sz w:val="28"/>
        </w:rPr>
        <w:t xml:space="preserve"> National Disability Insurance </w:t>
      </w:r>
      <w:r w:rsidR="006F55F0" w:rsidRPr="001D5162">
        <w:rPr>
          <w:sz w:val="28"/>
        </w:rPr>
        <w:t>Scheme</w:t>
      </w:r>
      <w:r w:rsidRPr="001D5162">
        <w:rPr>
          <w:sz w:val="28"/>
        </w:rPr>
        <w:t xml:space="preserve"> which I will</w:t>
      </w:r>
      <w:r w:rsidR="007440A2" w:rsidRPr="001D5162">
        <w:rPr>
          <w:sz w:val="28"/>
        </w:rPr>
        <w:t xml:space="preserve"> speak about separately.  </w:t>
      </w:r>
    </w:p>
    <w:p w14:paraId="3523BB6A" w14:textId="5056D6BA" w:rsidR="00BA6016" w:rsidRDefault="00AC5512" w:rsidP="007440A2">
      <w:pPr>
        <w:spacing w:line="360" w:lineRule="auto"/>
        <w:rPr>
          <w:sz w:val="28"/>
        </w:rPr>
      </w:pPr>
      <w:r>
        <w:rPr>
          <w:sz w:val="28"/>
        </w:rPr>
        <w:t>The Committee may be interested in</w:t>
      </w:r>
      <w:r w:rsidR="006F55F0" w:rsidRPr="001D5162">
        <w:rPr>
          <w:sz w:val="28"/>
        </w:rPr>
        <w:t xml:space="preserve"> the endorsement by </w:t>
      </w:r>
      <w:r w:rsidR="007440A2" w:rsidRPr="001D5162">
        <w:rPr>
          <w:sz w:val="28"/>
        </w:rPr>
        <w:t xml:space="preserve">Disability Ministers </w:t>
      </w:r>
      <w:r w:rsidR="006F55F0" w:rsidRPr="001D5162">
        <w:rPr>
          <w:sz w:val="28"/>
        </w:rPr>
        <w:t>of</w:t>
      </w:r>
      <w:r w:rsidR="007440A2" w:rsidRPr="001D5162">
        <w:rPr>
          <w:sz w:val="28"/>
        </w:rPr>
        <w:t xml:space="preserve"> a framework to reduce</w:t>
      </w:r>
      <w:r w:rsidR="001D4302" w:rsidRPr="001D5162">
        <w:rPr>
          <w:sz w:val="28"/>
        </w:rPr>
        <w:t>,</w:t>
      </w:r>
      <w:r w:rsidR="007440A2" w:rsidRPr="001D5162">
        <w:rPr>
          <w:sz w:val="28"/>
        </w:rPr>
        <w:t xml:space="preserve"> </w:t>
      </w:r>
      <w:r w:rsidR="006744B0" w:rsidRPr="001D5162">
        <w:rPr>
          <w:sz w:val="28"/>
        </w:rPr>
        <w:t>with the intention of eliminating</w:t>
      </w:r>
      <w:r w:rsidR="001D4302" w:rsidRPr="001D5162">
        <w:rPr>
          <w:sz w:val="28"/>
        </w:rPr>
        <w:t>,</w:t>
      </w:r>
      <w:r w:rsidR="006744B0" w:rsidRPr="001D5162">
        <w:rPr>
          <w:sz w:val="28"/>
        </w:rPr>
        <w:t xml:space="preserve"> </w:t>
      </w:r>
      <w:r w:rsidR="007440A2" w:rsidRPr="001D5162">
        <w:rPr>
          <w:sz w:val="28"/>
        </w:rPr>
        <w:t>the use of restrictive practices in Australia’s disability service sector.</w:t>
      </w:r>
      <w:r w:rsidR="002F49E5" w:rsidRPr="001D5162">
        <w:rPr>
          <w:sz w:val="28"/>
        </w:rPr>
        <w:t xml:space="preserve"> States and territories have also introduced key disability legislation such as Disability Inclusion Acts, Disability Services Acts, </w:t>
      </w:r>
      <w:r w:rsidR="00EB1119" w:rsidRPr="001D5162">
        <w:rPr>
          <w:sz w:val="28"/>
        </w:rPr>
        <w:t>and Mental</w:t>
      </w:r>
      <w:r w:rsidR="002F49E5" w:rsidRPr="001D5162">
        <w:rPr>
          <w:sz w:val="28"/>
        </w:rPr>
        <w:t xml:space="preserve"> Health Services Acts</w:t>
      </w:r>
      <w:r w:rsidR="001D4302" w:rsidRPr="001D5162">
        <w:rPr>
          <w:sz w:val="28"/>
        </w:rPr>
        <w:t>. They have also introduced</w:t>
      </w:r>
      <w:r w:rsidR="002F49E5" w:rsidRPr="001D5162">
        <w:rPr>
          <w:sz w:val="28"/>
        </w:rPr>
        <w:t xml:space="preserve"> Disability Justice Plan</w:t>
      </w:r>
      <w:r w:rsidR="001D4302" w:rsidRPr="001D5162">
        <w:rPr>
          <w:sz w:val="28"/>
        </w:rPr>
        <w:t>s</w:t>
      </w:r>
      <w:r w:rsidR="002F49E5" w:rsidRPr="001D5162">
        <w:rPr>
          <w:sz w:val="28"/>
        </w:rPr>
        <w:t xml:space="preserve"> and Disability Action Plans</w:t>
      </w:r>
      <w:r w:rsidR="001D4302" w:rsidRPr="001D5162">
        <w:rPr>
          <w:sz w:val="28"/>
        </w:rPr>
        <w:t xml:space="preserve"> to guide policy action in ways </w:t>
      </w:r>
      <w:r w:rsidR="001D5162">
        <w:rPr>
          <w:sz w:val="28"/>
        </w:rPr>
        <w:t>that</w:t>
      </w:r>
      <w:r w:rsidR="001D4302" w:rsidRPr="001D5162">
        <w:rPr>
          <w:sz w:val="28"/>
        </w:rPr>
        <w:t xml:space="preserve"> will safeguard the rights of people with disability</w:t>
      </w:r>
      <w:r w:rsidR="00BA6016">
        <w:rPr>
          <w:sz w:val="28"/>
        </w:rPr>
        <w:t>.</w:t>
      </w:r>
    </w:p>
    <w:p w14:paraId="78240B42" w14:textId="2E7881E7" w:rsidR="007440A2" w:rsidRPr="001D5162" w:rsidRDefault="006F55F0" w:rsidP="007440A2">
      <w:pPr>
        <w:spacing w:line="360" w:lineRule="auto"/>
        <w:rPr>
          <w:sz w:val="28"/>
        </w:rPr>
      </w:pPr>
      <w:r w:rsidRPr="001D5162">
        <w:rPr>
          <w:sz w:val="28"/>
        </w:rPr>
        <w:t>The National Disability Strategy continues to guide and influence policy decisions and investments that enhance the lives of people with disability. Some recent commitments include the development of a national disability information gateway to assist people</w:t>
      </w:r>
      <w:r w:rsidR="00AC5512">
        <w:rPr>
          <w:sz w:val="28"/>
        </w:rPr>
        <w:t xml:space="preserve"> to</w:t>
      </w:r>
      <w:r w:rsidRPr="001D5162">
        <w:rPr>
          <w:sz w:val="28"/>
        </w:rPr>
        <w:t xml:space="preserve"> access services in their community, funding for disability innovation grants to generate new ideas and adaptations that challenge the status quo and deliver equal access and opportunities for people with disability, and </w:t>
      </w:r>
      <w:r w:rsidR="00BA6016">
        <w:rPr>
          <w:sz w:val="28"/>
        </w:rPr>
        <w:t>the introduction of a new carer-</w:t>
      </w:r>
      <w:r w:rsidRPr="001D5162">
        <w:rPr>
          <w:sz w:val="28"/>
        </w:rPr>
        <w:t xml:space="preserve">services delivery model to help carers manage their daily challenges. </w:t>
      </w:r>
    </w:p>
    <w:p w14:paraId="3F356826" w14:textId="77777777" w:rsidR="00BA6016" w:rsidRDefault="001D5162" w:rsidP="004D1B0F">
      <w:pPr>
        <w:spacing w:line="360" w:lineRule="auto"/>
        <w:rPr>
          <w:sz w:val="28"/>
        </w:rPr>
      </w:pPr>
      <w:r>
        <w:rPr>
          <w:sz w:val="28"/>
        </w:rPr>
        <w:lastRenderedPageBreak/>
        <w:t>Australian g</w:t>
      </w:r>
      <w:r w:rsidR="006A6BCA" w:rsidRPr="001D5162">
        <w:rPr>
          <w:sz w:val="28"/>
        </w:rPr>
        <w:t>overnments are now working together to develop a new Strategy beyond 2020</w:t>
      </w:r>
      <w:r w:rsidR="00BA6016">
        <w:rPr>
          <w:sz w:val="28"/>
        </w:rPr>
        <w:t>. The</w:t>
      </w:r>
      <w:r w:rsidR="006744B0" w:rsidRPr="001D5162">
        <w:rPr>
          <w:sz w:val="28"/>
        </w:rPr>
        <w:t xml:space="preserve"> new Strategy </w:t>
      </w:r>
      <w:r w:rsidR="006A6BCA" w:rsidRPr="001D5162">
        <w:rPr>
          <w:sz w:val="28"/>
        </w:rPr>
        <w:t xml:space="preserve">will be the prime mechanism </w:t>
      </w:r>
      <w:r w:rsidR="006744B0" w:rsidRPr="001D5162">
        <w:rPr>
          <w:sz w:val="28"/>
        </w:rPr>
        <w:t>to guide implementation of</w:t>
      </w:r>
      <w:r w:rsidR="006A6BCA" w:rsidRPr="001D5162">
        <w:rPr>
          <w:sz w:val="28"/>
        </w:rPr>
        <w:t xml:space="preserve"> Australia’s obligations under the Convention. There ha</w:t>
      </w:r>
      <w:r w:rsidR="00B65682" w:rsidRPr="001D5162">
        <w:rPr>
          <w:sz w:val="28"/>
        </w:rPr>
        <w:t>ve</w:t>
      </w:r>
      <w:r w:rsidR="006A6BCA" w:rsidRPr="001D5162">
        <w:rPr>
          <w:sz w:val="28"/>
        </w:rPr>
        <w:t xml:space="preserve"> been significant changes to the disability policy landscape </w:t>
      </w:r>
      <w:r w:rsidR="00BA6016">
        <w:rPr>
          <w:sz w:val="28"/>
        </w:rPr>
        <w:t xml:space="preserve">during the life of the current strategy. The new strategy </w:t>
      </w:r>
      <w:r w:rsidR="00C312E0" w:rsidRPr="001D5162">
        <w:rPr>
          <w:sz w:val="28"/>
        </w:rPr>
        <w:t>gives</w:t>
      </w:r>
      <w:r w:rsidR="006A6BCA" w:rsidRPr="001D5162">
        <w:rPr>
          <w:sz w:val="28"/>
        </w:rPr>
        <w:t xml:space="preserve"> </w:t>
      </w:r>
      <w:r w:rsidR="00C312E0" w:rsidRPr="001D5162">
        <w:rPr>
          <w:sz w:val="28"/>
        </w:rPr>
        <w:t>us</w:t>
      </w:r>
      <w:r w:rsidR="006A6BCA" w:rsidRPr="001D5162">
        <w:rPr>
          <w:sz w:val="28"/>
        </w:rPr>
        <w:t xml:space="preserve"> </w:t>
      </w:r>
      <w:r w:rsidR="00C312E0" w:rsidRPr="001D5162">
        <w:rPr>
          <w:sz w:val="28"/>
        </w:rPr>
        <w:t>the opportunity to develop new goals and continue</w:t>
      </w:r>
      <w:r w:rsidR="006F55F0" w:rsidRPr="001D5162">
        <w:rPr>
          <w:sz w:val="28"/>
        </w:rPr>
        <w:t xml:space="preserve"> to</w:t>
      </w:r>
      <w:r w:rsidR="00C312E0" w:rsidRPr="001D5162">
        <w:rPr>
          <w:sz w:val="28"/>
        </w:rPr>
        <w:t xml:space="preserve"> find ways to improve</w:t>
      </w:r>
      <w:r w:rsidR="006A6BCA" w:rsidRPr="001D5162">
        <w:rPr>
          <w:sz w:val="28"/>
        </w:rPr>
        <w:t xml:space="preserve"> the lives of people with disability.</w:t>
      </w:r>
    </w:p>
    <w:p w14:paraId="605F2A6D" w14:textId="6347B5C5" w:rsidR="004D1B0F" w:rsidRPr="001D5162" w:rsidRDefault="006A6BCA" w:rsidP="004D1B0F">
      <w:pPr>
        <w:spacing w:line="360" w:lineRule="auto"/>
        <w:rPr>
          <w:sz w:val="28"/>
        </w:rPr>
      </w:pPr>
      <w:r w:rsidRPr="001D5162">
        <w:rPr>
          <w:sz w:val="28"/>
        </w:rPr>
        <w:t>Australian Governments will be consulting widely on the new Strategy over the next 18</w:t>
      </w:r>
      <w:r w:rsidR="00C312E0" w:rsidRPr="001D5162">
        <w:rPr>
          <w:sz w:val="28"/>
        </w:rPr>
        <w:t xml:space="preserve"> </w:t>
      </w:r>
      <w:r w:rsidRPr="001D5162">
        <w:rPr>
          <w:sz w:val="28"/>
        </w:rPr>
        <w:t xml:space="preserve">months to ensure </w:t>
      </w:r>
      <w:r w:rsidR="00BA6016">
        <w:rPr>
          <w:sz w:val="28"/>
        </w:rPr>
        <w:t>the new Strategy provides a positive direction for the coming decade.</w:t>
      </w:r>
    </w:p>
    <w:p w14:paraId="0D4DE761" w14:textId="63148D4A" w:rsidR="00A240D3" w:rsidRPr="001D5162" w:rsidRDefault="00B65682" w:rsidP="00CE4411">
      <w:pPr>
        <w:spacing w:line="360" w:lineRule="auto"/>
        <w:rPr>
          <w:b/>
          <w:i/>
          <w:sz w:val="28"/>
        </w:rPr>
      </w:pPr>
      <w:r w:rsidRPr="001D5162">
        <w:rPr>
          <w:b/>
          <w:i/>
          <w:sz w:val="28"/>
        </w:rPr>
        <w:t>The National Disability Insurance Scheme</w:t>
      </w:r>
    </w:p>
    <w:p w14:paraId="434E9B13" w14:textId="7D22AD64" w:rsidR="00982E99" w:rsidRDefault="00982E99" w:rsidP="00CE4411">
      <w:pPr>
        <w:spacing w:line="360" w:lineRule="auto"/>
        <w:rPr>
          <w:sz w:val="28"/>
        </w:rPr>
      </w:pPr>
      <w:r w:rsidRPr="001D5162">
        <w:rPr>
          <w:sz w:val="28"/>
        </w:rPr>
        <w:t xml:space="preserve">Since 2013, Australia has been implementing </w:t>
      </w:r>
      <w:r w:rsidR="00BA6016">
        <w:rPr>
          <w:sz w:val="28"/>
        </w:rPr>
        <w:t xml:space="preserve">the </w:t>
      </w:r>
      <w:r w:rsidRPr="001D5162">
        <w:rPr>
          <w:sz w:val="28"/>
        </w:rPr>
        <w:t xml:space="preserve">National Disability Insurance Scheme, which is supporting a better life for hundreds of </w:t>
      </w:r>
      <w:r w:rsidR="00BF09EB" w:rsidRPr="001D5162">
        <w:rPr>
          <w:sz w:val="28"/>
        </w:rPr>
        <w:t xml:space="preserve">thousands of Australians with </w:t>
      </w:r>
      <w:r w:rsidRPr="001D5162">
        <w:rPr>
          <w:sz w:val="28"/>
        </w:rPr>
        <w:t>signif</w:t>
      </w:r>
      <w:r w:rsidR="00BA6016">
        <w:rPr>
          <w:sz w:val="28"/>
        </w:rPr>
        <w:t>icant and permanent disability.</w:t>
      </w:r>
    </w:p>
    <w:p w14:paraId="00B229D1" w14:textId="601C36B6" w:rsidR="00A240D3" w:rsidRPr="001D5162" w:rsidRDefault="00BA6016" w:rsidP="00BA6016">
      <w:pPr>
        <w:spacing w:line="360" w:lineRule="auto"/>
        <w:rPr>
          <w:sz w:val="28"/>
        </w:rPr>
      </w:pPr>
      <w:r>
        <w:rPr>
          <w:sz w:val="28"/>
        </w:rPr>
        <w:t>The NDIS is fundamentally changing the way disability services are delivered and, more importantly, experienced</w:t>
      </w:r>
      <w:r w:rsidR="0080526D">
        <w:rPr>
          <w:sz w:val="28"/>
        </w:rPr>
        <w:t xml:space="preserve"> by those who use them</w:t>
      </w:r>
      <w:r w:rsidR="00A240D3" w:rsidRPr="001D5162">
        <w:rPr>
          <w:sz w:val="28"/>
        </w:rPr>
        <w:t xml:space="preserve">. </w:t>
      </w:r>
    </w:p>
    <w:p w14:paraId="4DFAE588" w14:textId="3CA71DE4" w:rsidR="00767437" w:rsidRPr="001D5162" w:rsidRDefault="00767437" w:rsidP="00CE4411">
      <w:pPr>
        <w:spacing w:line="360" w:lineRule="auto"/>
        <w:rPr>
          <w:sz w:val="28"/>
        </w:rPr>
      </w:pPr>
      <w:r w:rsidRPr="001D5162">
        <w:rPr>
          <w:sz w:val="28"/>
        </w:rPr>
        <w:t xml:space="preserve">The scale, pace and nature of the change that the NDIS is driving are unprecedented in Australia. </w:t>
      </w:r>
      <w:r w:rsidR="00BA5843" w:rsidRPr="001D5162">
        <w:rPr>
          <w:sz w:val="28"/>
        </w:rPr>
        <w:t xml:space="preserve">As of </w:t>
      </w:r>
      <w:r w:rsidR="006F55F0" w:rsidRPr="001D5162">
        <w:rPr>
          <w:sz w:val="28"/>
        </w:rPr>
        <w:t>30 June</w:t>
      </w:r>
      <w:r w:rsidR="00BA5843" w:rsidRPr="001D5162">
        <w:rPr>
          <w:sz w:val="28"/>
        </w:rPr>
        <w:t xml:space="preserve"> 2019,</w:t>
      </w:r>
      <w:r w:rsidRPr="001D5162">
        <w:rPr>
          <w:sz w:val="28"/>
        </w:rPr>
        <w:t xml:space="preserve"> there </w:t>
      </w:r>
      <w:r w:rsidR="006F55F0" w:rsidRPr="001D5162">
        <w:rPr>
          <w:sz w:val="28"/>
        </w:rPr>
        <w:t>are around 300,000 people wi</w:t>
      </w:r>
      <w:r w:rsidR="001D5162">
        <w:rPr>
          <w:sz w:val="28"/>
        </w:rPr>
        <w:t>th disability supported by the S</w:t>
      </w:r>
      <w:r w:rsidR="006F55F0" w:rsidRPr="001D5162">
        <w:rPr>
          <w:sz w:val="28"/>
        </w:rPr>
        <w:t xml:space="preserve">cheme. It has been rolling out through Australian states </w:t>
      </w:r>
      <w:r w:rsidR="006F55F0" w:rsidRPr="001D5162">
        <w:rPr>
          <w:sz w:val="28"/>
        </w:rPr>
        <w:lastRenderedPageBreak/>
        <w:t xml:space="preserve">and territories since July 2013 and will be </w:t>
      </w:r>
      <w:r w:rsidR="00BA5843" w:rsidRPr="001D5162">
        <w:rPr>
          <w:sz w:val="28"/>
        </w:rPr>
        <w:t xml:space="preserve">fully available across Australia by 1 July 2020. </w:t>
      </w:r>
    </w:p>
    <w:p w14:paraId="2D446B80" w14:textId="77777777" w:rsidR="00767437" w:rsidRPr="001D5162" w:rsidRDefault="00767437" w:rsidP="00CE4411">
      <w:pPr>
        <w:spacing w:line="360" w:lineRule="auto"/>
        <w:rPr>
          <w:b/>
          <w:i/>
          <w:sz w:val="28"/>
        </w:rPr>
      </w:pPr>
      <w:r w:rsidRPr="001D5162">
        <w:rPr>
          <w:b/>
          <w:i/>
          <w:sz w:val="28"/>
        </w:rPr>
        <w:t>Disability Royal Commission</w:t>
      </w:r>
    </w:p>
    <w:p w14:paraId="292F9F7A" w14:textId="77777777" w:rsidR="00260C33" w:rsidRPr="001D5162" w:rsidRDefault="00260C33" w:rsidP="00260C33">
      <w:pPr>
        <w:spacing w:line="360" w:lineRule="auto"/>
        <w:rPr>
          <w:sz w:val="28"/>
        </w:rPr>
      </w:pPr>
      <w:r w:rsidRPr="001D5162">
        <w:rPr>
          <w:sz w:val="28"/>
        </w:rPr>
        <w:t xml:space="preserve">Violence, abuse, neglect and exploitation of people living with a disability is unacceptable and cannot be tolerated. It must be acknowledged, confronted and addressed. In April this year, the Australian Government announced a Royal Commission into Violence, Abuse, Neglect and Exploitation of People with Disability. </w:t>
      </w:r>
    </w:p>
    <w:p w14:paraId="2305C3F8" w14:textId="77777777" w:rsidR="00260C33" w:rsidRPr="001D5162" w:rsidRDefault="00260C33" w:rsidP="00260C33">
      <w:pPr>
        <w:spacing w:line="360" w:lineRule="auto"/>
        <w:rPr>
          <w:sz w:val="28"/>
        </w:rPr>
      </w:pPr>
      <w:r w:rsidRPr="001D5162">
        <w:rPr>
          <w:sz w:val="28"/>
        </w:rPr>
        <w:t xml:space="preserve">The total funding for this important inquiry is $527.9 million. This reflects a three year operating period for the Royal Commission as well as costs that relate to ongoing records management and access functions once the Commission concludes. It also includes funding for informal supports, such as counselling services and advocacy, for people that may be affected by the Royal Commission, and legal advice and financial assistance for people appearing before the Royal Commission.  This is the greatest commitment of funding to a royal commission to date, reflecting the seriousness of the issues to be considered, and the Government’s commitment to ensuring the participation of people with disability across Australia, who may need additional supports to take part and give evidence. </w:t>
      </w:r>
    </w:p>
    <w:p w14:paraId="2F3BC0DC" w14:textId="71672B19" w:rsidR="00260C33" w:rsidRPr="001D5162" w:rsidRDefault="00260C33" w:rsidP="00260C33">
      <w:pPr>
        <w:spacing w:line="360" w:lineRule="auto"/>
        <w:rPr>
          <w:sz w:val="28"/>
        </w:rPr>
      </w:pPr>
      <w:r w:rsidRPr="001D5162">
        <w:rPr>
          <w:sz w:val="28"/>
        </w:rPr>
        <w:t>We know</w:t>
      </w:r>
      <w:r w:rsidR="00AC5512">
        <w:rPr>
          <w:sz w:val="28"/>
        </w:rPr>
        <w:t xml:space="preserve"> from experience</w:t>
      </w:r>
      <w:r w:rsidRPr="001D5162">
        <w:rPr>
          <w:sz w:val="28"/>
        </w:rPr>
        <w:t xml:space="preserve"> that Royal Commissions can lead to significant change. </w:t>
      </w:r>
      <w:r w:rsidR="00AC5512">
        <w:rPr>
          <w:sz w:val="28"/>
        </w:rPr>
        <w:t>Most relevantly for the Committee, i</w:t>
      </w:r>
      <w:r w:rsidRPr="001D5162">
        <w:rPr>
          <w:sz w:val="28"/>
        </w:rPr>
        <w:t>mplementation of the</w:t>
      </w:r>
      <w:r w:rsidR="00AC5512">
        <w:rPr>
          <w:sz w:val="28"/>
        </w:rPr>
        <w:t xml:space="preserve"> recommendations of </w:t>
      </w:r>
      <w:r w:rsidR="00AC5512">
        <w:rPr>
          <w:sz w:val="28"/>
        </w:rPr>
        <w:lastRenderedPageBreak/>
        <w:t>the</w:t>
      </w:r>
      <w:r w:rsidRPr="001D5162">
        <w:rPr>
          <w:sz w:val="28"/>
        </w:rPr>
        <w:t xml:space="preserve"> Royal Commission into Institutional Responses to Child Sexual Abuse</w:t>
      </w:r>
      <w:r w:rsidR="00AC5512">
        <w:rPr>
          <w:sz w:val="28"/>
        </w:rPr>
        <w:t>, which concluded in 2017,</w:t>
      </w:r>
      <w:r w:rsidRPr="001D5162">
        <w:rPr>
          <w:sz w:val="28"/>
        </w:rPr>
        <w:t xml:space="preserve"> is resulting in significant </w:t>
      </w:r>
      <w:r w:rsidR="00AC5512">
        <w:rPr>
          <w:sz w:val="28"/>
        </w:rPr>
        <w:t>improvements</w:t>
      </w:r>
      <w:r w:rsidRPr="001D5162">
        <w:rPr>
          <w:sz w:val="28"/>
        </w:rPr>
        <w:t xml:space="preserve"> in child protection and safety across Australia. It is bringing about the cultural change and awareness required in our society to ensure that all children are safe. For example, the Australian Government’s National Office for Child Safety is providing national leadership in the development and implementation of national policies and strategies to enhance children’s safety and reduce future harm to children. The Australian Government is committed to continu</w:t>
      </w:r>
      <w:r w:rsidR="00AC5512">
        <w:rPr>
          <w:sz w:val="28"/>
        </w:rPr>
        <w:t>e</w:t>
      </w:r>
      <w:r w:rsidRPr="001D5162">
        <w:rPr>
          <w:sz w:val="28"/>
        </w:rPr>
        <w:t xml:space="preserve"> work with all state and territory governments and other institutions to ensure all objectives of the Royal Commission are met and that continued and lasting change can be made. </w:t>
      </w:r>
    </w:p>
    <w:p w14:paraId="622518A5" w14:textId="0E3206CE" w:rsidR="00325335" w:rsidRPr="001D5162" w:rsidRDefault="00325335" w:rsidP="00CE4411">
      <w:pPr>
        <w:spacing w:line="360" w:lineRule="auto"/>
        <w:rPr>
          <w:b/>
          <w:i/>
          <w:sz w:val="28"/>
        </w:rPr>
      </w:pPr>
      <w:r w:rsidRPr="001D5162">
        <w:rPr>
          <w:b/>
          <w:i/>
          <w:sz w:val="28"/>
        </w:rPr>
        <w:t>Engaging with People with Disability</w:t>
      </w:r>
    </w:p>
    <w:p w14:paraId="20BB8ED5" w14:textId="1DED63D5" w:rsidR="00676319" w:rsidRPr="001D5162" w:rsidRDefault="005204C4" w:rsidP="00E774AE">
      <w:pPr>
        <w:spacing w:line="360" w:lineRule="auto"/>
        <w:rPr>
          <w:sz w:val="28"/>
        </w:rPr>
      </w:pPr>
      <w:r w:rsidRPr="001D5162">
        <w:rPr>
          <w:sz w:val="28"/>
        </w:rPr>
        <w:t>A</w:t>
      </w:r>
      <w:r w:rsidR="00AC5512">
        <w:rPr>
          <w:sz w:val="28"/>
        </w:rPr>
        <w:t>ll A</w:t>
      </w:r>
      <w:r w:rsidRPr="001D5162">
        <w:rPr>
          <w:sz w:val="28"/>
        </w:rPr>
        <w:t xml:space="preserve">ustralian </w:t>
      </w:r>
      <w:r w:rsidR="001D5162">
        <w:rPr>
          <w:sz w:val="28"/>
        </w:rPr>
        <w:t>g</w:t>
      </w:r>
      <w:r w:rsidRPr="001D5162">
        <w:rPr>
          <w:sz w:val="28"/>
        </w:rPr>
        <w:t>overnments agree that policy cannot be developed without the</w:t>
      </w:r>
      <w:r w:rsidR="00E774AE" w:rsidRPr="001D5162">
        <w:rPr>
          <w:sz w:val="28"/>
        </w:rPr>
        <w:t xml:space="preserve"> valuable</w:t>
      </w:r>
      <w:r w:rsidRPr="001D5162">
        <w:rPr>
          <w:sz w:val="28"/>
        </w:rPr>
        <w:t xml:space="preserve"> input and </w:t>
      </w:r>
      <w:r w:rsidR="00E774AE" w:rsidRPr="001D5162">
        <w:rPr>
          <w:sz w:val="28"/>
        </w:rPr>
        <w:t>contributions</w:t>
      </w:r>
      <w:r w:rsidRPr="001D5162">
        <w:rPr>
          <w:sz w:val="28"/>
        </w:rPr>
        <w:t xml:space="preserve"> </w:t>
      </w:r>
      <w:r w:rsidR="00FE71B3" w:rsidRPr="001D5162">
        <w:rPr>
          <w:sz w:val="28"/>
        </w:rPr>
        <w:t xml:space="preserve">of </w:t>
      </w:r>
      <w:r w:rsidR="002E7DC0" w:rsidRPr="001D5162">
        <w:rPr>
          <w:sz w:val="28"/>
        </w:rPr>
        <w:t xml:space="preserve">people </w:t>
      </w:r>
      <w:r w:rsidR="00FE71B3" w:rsidRPr="001D5162">
        <w:rPr>
          <w:sz w:val="28"/>
        </w:rPr>
        <w:t>living with</w:t>
      </w:r>
      <w:r w:rsidR="002E7DC0" w:rsidRPr="001D5162">
        <w:rPr>
          <w:sz w:val="28"/>
        </w:rPr>
        <w:t xml:space="preserve"> a</w:t>
      </w:r>
      <w:r w:rsidRPr="001D5162">
        <w:rPr>
          <w:sz w:val="28"/>
        </w:rPr>
        <w:t xml:space="preserve"> disability. We need to understand the impacts that our policies and programs make, ensure barriers are </w:t>
      </w:r>
      <w:r w:rsidR="00E774AE" w:rsidRPr="001D5162">
        <w:rPr>
          <w:sz w:val="28"/>
        </w:rPr>
        <w:t xml:space="preserve">effectively </w:t>
      </w:r>
      <w:r w:rsidRPr="001D5162">
        <w:rPr>
          <w:sz w:val="28"/>
        </w:rPr>
        <w:t xml:space="preserve">removed and that </w:t>
      </w:r>
      <w:r w:rsidR="00E774AE" w:rsidRPr="001D5162">
        <w:rPr>
          <w:sz w:val="28"/>
        </w:rPr>
        <w:t xml:space="preserve">all voices are heard. In developing the National Disability Strategy, engagement with key stakeholders occurred over the life of the </w:t>
      </w:r>
      <w:r w:rsidR="003F38C5" w:rsidRPr="001D5162">
        <w:rPr>
          <w:sz w:val="28"/>
        </w:rPr>
        <w:t>Strategy and</w:t>
      </w:r>
      <w:r w:rsidR="00E774AE" w:rsidRPr="001D5162">
        <w:rPr>
          <w:sz w:val="28"/>
        </w:rPr>
        <w:t xml:space="preserve"> the voices of those with disability has been embedded </w:t>
      </w:r>
      <w:r w:rsidR="00676319" w:rsidRPr="001D5162">
        <w:rPr>
          <w:sz w:val="28"/>
        </w:rPr>
        <w:t xml:space="preserve">in the implementation of the </w:t>
      </w:r>
      <w:r w:rsidR="00CB2120" w:rsidRPr="001D5162">
        <w:rPr>
          <w:sz w:val="28"/>
        </w:rPr>
        <w:t xml:space="preserve">initiative. </w:t>
      </w:r>
      <w:r w:rsidR="006F55F0" w:rsidRPr="001D5162">
        <w:rPr>
          <w:sz w:val="28"/>
        </w:rPr>
        <w:t xml:space="preserve">At the national level this has included consulting with people with </w:t>
      </w:r>
      <w:r w:rsidR="006F55F0" w:rsidRPr="001D5162">
        <w:rPr>
          <w:sz w:val="28"/>
        </w:rPr>
        <w:lastRenderedPageBreak/>
        <w:t>disability and their representatives during the development of the three implementation plans and progress reports of the National Disability Strategy.</w:t>
      </w:r>
    </w:p>
    <w:p w14:paraId="438F08AA" w14:textId="00D05CA5" w:rsidR="00C957D8" w:rsidRPr="001D5162" w:rsidRDefault="00365864" w:rsidP="00C957D8">
      <w:pPr>
        <w:spacing w:line="360" w:lineRule="auto"/>
        <w:rPr>
          <w:sz w:val="28"/>
        </w:rPr>
      </w:pPr>
      <w:r w:rsidRPr="001D5162">
        <w:rPr>
          <w:sz w:val="28"/>
        </w:rPr>
        <w:t xml:space="preserve">The Australian Government </w:t>
      </w:r>
      <w:r w:rsidR="00C957D8" w:rsidRPr="001D5162">
        <w:rPr>
          <w:sz w:val="28"/>
        </w:rPr>
        <w:t xml:space="preserve">also </w:t>
      </w:r>
      <w:r w:rsidRPr="001D5162">
        <w:rPr>
          <w:sz w:val="28"/>
        </w:rPr>
        <w:t xml:space="preserve">provides funding to </w:t>
      </w:r>
      <w:r w:rsidR="00B46284" w:rsidRPr="001D5162">
        <w:rPr>
          <w:sz w:val="28"/>
        </w:rPr>
        <w:t>a number of</w:t>
      </w:r>
      <w:r w:rsidRPr="001D5162">
        <w:rPr>
          <w:sz w:val="28"/>
        </w:rPr>
        <w:t xml:space="preserve"> national disability organisations </w:t>
      </w:r>
      <w:r w:rsidR="00B46284" w:rsidRPr="001D5162">
        <w:rPr>
          <w:sz w:val="28"/>
        </w:rPr>
        <w:t>who provide advice to Government</w:t>
      </w:r>
      <w:r w:rsidR="00AC5512">
        <w:rPr>
          <w:sz w:val="28"/>
        </w:rPr>
        <w:t xml:space="preserve"> </w:t>
      </w:r>
      <w:r w:rsidR="00AC5512" w:rsidRPr="001D5162">
        <w:rPr>
          <w:sz w:val="28"/>
        </w:rPr>
        <w:t>on breaking down barriers and improving social and economic participation by people with disability</w:t>
      </w:r>
      <w:r w:rsidR="00AC5512">
        <w:rPr>
          <w:sz w:val="28"/>
        </w:rPr>
        <w:t>. These include</w:t>
      </w:r>
      <w:r w:rsidR="006F55F0" w:rsidRPr="001D5162">
        <w:rPr>
          <w:sz w:val="28"/>
        </w:rPr>
        <w:t xml:space="preserve"> People with Disability Australia, Children and Young People with Disability Australia, the Nati</w:t>
      </w:r>
      <w:r w:rsidR="001D5162">
        <w:rPr>
          <w:sz w:val="28"/>
        </w:rPr>
        <w:t xml:space="preserve">onal Ethnic Disability Alliance, the </w:t>
      </w:r>
      <w:r w:rsidR="001D5162" w:rsidRPr="001D5162">
        <w:rPr>
          <w:sz w:val="28"/>
        </w:rPr>
        <w:t xml:space="preserve">First Peoples Disability Network </w:t>
      </w:r>
      <w:r w:rsidR="006F55F0" w:rsidRPr="001D5162">
        <w:rPr>
          <w:sz w:val="28"/>
        </w:rPr>
        <w:t>and Women with Disabilities Australia</w:t>
      </w:r>
      <w:r w:rsidR="00AC5512">
        <w:rPr>
          <w:sz w:val="28"/>
        </w:rPr>
        <w:t xml:space="preserve">. </w:t>
      </w:r>
      <w:r w:rsidR="002E7DC0" w:rsidRPr="001D5162">
        <w:rPr>
          <w:sz w:val="28"/>
        </w:rPr>
        <w:t xml:space="preserve">We welcome the input of these organisations </w:t>
      </w:r>
      <w:r w:rsidR="00866611" w:rsidRPr="001D5162">
        <w:rPr>
          <w:sz w:val="28"/>
        </w:rPr>
        <w:t>to Australia’s review</w:t>
      </w:r>
      <w:r w:rsidR="002E7DC0" w:rsidRPr="001D5162">
        <w:rPr>
          <w:sz w:val="28"/>
        </w:rPr>
        <w:t xml:space="preserve"> through the </w:t>
      </w:r>
      <w:r w:rsidR="00866611" w:rsidRPr="001D5162">
        <w:rPr>
          <w:sz w:val="28"/>
        </w:rPr>
        <w:t xml:space="preserve">provision of their thorough </w:t>
      </w:r>
      <w:r w:rsidR="002E7DC0" w:rsidRPr="001D5162">
        <w:rPr>
          <w:sz w:val="28"/>
        </w:rPr>
        <w:t>alternative repor</w:t>
      </w:r>
      <w:r w:rsidR="00866611" w:rsidRPr="001D5162">
        <w:rPr>
          <w:sz w:val="28"/>
        </w:rPr>
        <w:t>t to the Committee</w:t>
      </w:r>
      <w:r w:rsidR="002E7DC0" w:rsidRPr="001D5162">
        <w:rPr>
          <w:sz w:val="28"/>
        </w:rPr>
        <w:t xml:space="preserve">. </w:t>
      </w:r>
      <w:r w:rsidRPr="001D5162">
        <w:rPr>
          <w:sz w:val="28"/>
        </w:rPr>
        <w:t xml:space="preserve">The Government also established the National </w:t>
      </w:r>
      <w:r w:rsidR="00C957D8" w:rsidRPr="001D5162">
        <w:rPr>
          <w:sz w:val="28"/>
        </w:rPr>
        <w:t xml:space="preserve">Disability and Carers Advisory Council to provide advice on issues of strategic importance </w:t>
      </w:r>
      <w:r w:rsidR="00AC5512">
        <w:rPr>
          <w:sz w:val="28"/>
        </w:rPr>
        <w:t xml:space="preserve">to people with a disability. The Council has </w:t>
      </w:r>
      <w:r w:rsidR="00C957D8" w:rsidRPr="001D5162">
        <w:rPr>
          <w:sz w:val="28"/>
        </w:rPr>
        <w:t xml:space="preserve">a focus on driving implementation of the National Disability Strategy, the NDIS as well as proposed reforms to disability employment. </w:t>
      </w:r>
    </w:p>
    <w:p w14:paraId="380CDE25" w14:textId="60B2FF84" w:rsidR="007440A2" w:rsidRPr="001D5162" w:rsidRDefault="00325335" w:rsidP="00CE4411">
      <w:pPr>
        <w:spacing w:line="360" w:lineRule="auto"/>
        <w:rPr>
          <w:b/>
          <w:i/>
          <w:sz w:val="28"/>
        </w:rPr>
      </w:pPr>
      <w:r w:rsidRPr="001D5162">
        <w:rPr>
          <w:b/>
          <w:i/>
          <w:sz w:val="28"/>
        </w:rPr>
        <w:t>Improvements to accessibility</w:t>
      </w:r>
    </w:p>
    <w:p w14:paraId="5E1D4CDD" w14:textId="77777777" w:rsidR="00AC5512" w:rsidRDefault="008168F3" w:rsidP="00CE4411">
      <w:pPr>
        <w:spacing w:line="360" w:lineRule="auto"/>
        <w:rPr>
          <w:sz w:val="28"/>
        </w:rPr>
      </w:pPr>
      <w:r w:rsidRPr="001D5162">
        <w:rPr>
          <w:sz w:val="28"/>
        </w:rPr>
        <w:t xml:space="preserve">Making improvements to the way </w:t>
      </w:r>
      <w:r w:rsidR="00D57D6E" w:rsidRPr="001D5162">
        <w:rPr>
          <w:sz w:val="28"/>
        </w:rPr>
        <w:t>people with disability access facilities and services within our community has been a key priority fo</w:t>
      </w:r>
      <w:r w:rsidR="00085576" w:rsidRPr="001D5162">
        <w:rPr>
          <w:sz w:val="28"/>
        </w:rPr>
        <w:t>r all</w:t>
      </w:r>
      <w:r w:rsidR="002E7DC0" w:rsidRPr="001D5162">
        <w:rPr>
          <w:sz w:val="28"/>
        </w:rPr>
        <w:t xml:space="preserve"> Australian</w:t>
      </w:r>
      <w:r w:rsidR="00085576" w:rsidRPr="001D5162">
        <w:rPr>
          <w:sz w:val="28"/>
        </w:rPr>
        <w:t xml:space="preserve"> governments. State and territory governments have rolled out innovative</w:t>
      </w:r>
      <w:r w:rsidR="00694B85" w:rsidRPr="001D5162">
        <w:rPr>
          <w:sz w:val="28"/>
        </w:rPr>
        <w:t xml:space="preserve"> products and</w:t>
      </w:r>
      <w:r w:rsidR="00085576" w:rsidRPr="001D5162">
        <w:rPr>
          <w:sz w:val="28"/>
        </w:rPr>
        <w:t xml:space="preserve"> </w:t>
      </w:r>
      <w:r w:rsidR="00694B85" w:rsidRPr="001D5162">
        <w:rPr>
          <w:sz w:val="28"/>
        </w:rPr>
        <w:t xml:space="preserve">upgrades </w:t>
      </w:r>
      <w:r w:rsidR="00694B85" w:rsidRPr="001D5162">
        <w:rPr>
          <w:sz w:val="28"/>
        </w:rPr>
        <w:lastRenderedPageBreak/>
        <w:t>to their public transport systems</w:t>
      </w:r>
      <w:r w:rsidR="00085576" w:rsidRPr="001D5162">
        <w:rPr>
          <w:sz w:val="28"/>
        </w:rPr>
        <w:t xml:space="preserve"> to assist people using </w:t>
      </w:r>
      <w:r w:rsidR="00694B85" w:rsidRPr="001D5162">
        <w:rPr>
          <w:sz w:val="28"/>
        </w:rPr>
        <w:t xml:space="preserve">these services. </w:t>
      </w:r>
      <w:r w:rsidR="00085576" w:rsidRPr="001D5162">
        <w:rPr>
          <w:sz w:val="28"/>
        </w:rPr>
        <w:t xml:space="preserve"> </w:t>
      </w:r>
      <w:r w:rsidR="00694B85" w:rsidRPr="001D5162">
        <w:rPr>
          <w:sz w:val="28"/>
        </w:rPr>
        <w:t>N</w:t>
      </w:r>
      <w:r w:rsidR="00085576" w:rsidRPr="001D5162">
        <w:rPr>
          <w:sz w:val="28"/>
        </w:rPr>
        <w:t xml:space="preserve">ew beacon systems in seven of Melbourne’s </w:t>
      </w:r>
      <w:r w:rsidR="002E7DC0" w:rsidRPr="001D5162">
        <w:rPr>
          <w:sz w:val="28"/>
        </w:rPr>
        <w:t xml:space="preserve">busiest </w:t>
      </w:r>
      <w:r w:rsidR="00085576" w:rsidRPr="001D5162">
        <w:rPr>
          <w:sz w:val="28"/>
        </w:rPr>
        <w:t>train stations help passengers with low vision and blindness to navigate the train network.</w:t>
      </w:r>
      <w:r w:rsidR="00EF70F3" w:rsidRPr="001D5162">
        <w:rPr>
          <w:sz w:val="28"/>
        </w:rPr>
        <w:t xml:space="preserve"> </w:t>
      </w:r>
      <w:r w:rsidR="00617BCB" w:rsidRPr="001D5162">
        <w:rPr>
          <w:sz w:val="28"/>
        </w:rPr>
        <w:t xml:space="preserve">Public Transport Victoria conducts ‘Try before you ride’ days where </w:t>
      </w:r>
      <w:r w:rsidR="00AC5512">
        <w:rPr>
          <w:sz w:val="28"/>
        </w:rPr>
        <w:t>dedicated trains</w:t>
      </w:r>
      <w:r w:rsidR="00617BCB" w:rsidRPr="001D5162">
        <w:rPr>
          <w:sz w:val="28"/>
        </w:rPr>
        <w:t xml:space="preserve">, buses, coaches and taxis are made available to people with disability to allow them to practice use in a low pressure environment. Public transport personnel are on-hand to assist and provide </w:t>
      </w:r>
      <w:r w:rsidR="00AC5512">
        <w:rPr>
          <w:sz w:val="28"/>
        </w:rPr>
        <w:t>assistance</w:t>
      </w:r>
      <w:r w:rsidR="00617BCB" w:rsidRPr="001D5162">
        <w:rPr>
          <w:sz w:val="28"/>
        </w:rPr>
        <w:t xml:space="preserve"> as required</w:t>
      </w:r>
      <w:r w:rsidR="00EF70F3" w:rsidRPr="001D5162">
        <w:rPr>
          <w:sz w:val="28"/>
        </w:rPr>
        <w:t xml:space="preserve">. </w:t>
      </w:r>
    </w:p>
    <w:p w14:paraId="17E07113" w14:textId="251AACB4" w:rsidR="00EF70F3" w:rsidRPr="001D5162" w:rsidRDefault="00CE610B" w:rsidP="00CE4411">
      <w:pPr>
        <w:spacing w:line="360" w:lineRule="auto"/>
        <w:rPr>
          <w:sz w:val="28"/>
        </w:rPr>
      </w:pPr>
      <w:r w:rsidRPr="001D5162">
        <w:rPr>
          <w:sz w:val="28"/>
        </w:rPr>
        <w:t xml:space="preserve">Action is being taken by Government to introduce a new requirement in legislation for accessible </w:t>
      </w:r>
      <w:r w:rsidR="00085576" w:rsidRPr="001D5162">
        <w:rPr>
          <w:sz w:val="28"/>
        </w:rPr>
        <w:t xml:space="preserve">adult change facilities </w:t>
      </w:r>
      <w:r w:rsidRPr="001D5162">
        <w:rPr>
          <w:sz w:val="28"/>
        </w:rPr>
        <w:t xml:space="preserve">to be available in certain classes of public buildings. These sanitary facilitates have additional features which will lead to </w:t>
      </w:r>
      <w:r w:rsidR="00085576" w:rsidRPr="001D5162">
        <w:rPr>
          <w:sz w:val="28"/>
        </w:rPr>
        <w:t>increased quality of life and social participation for those with a complex disability</w:t>
      </w:r>
      <w:r w:rsidRPr="001D5162">
        <w:rPr>
          <w:sz w:val="28"/>
        </w:rPr>
        <w:t xml:space="preserve"> and their carers</w:t>
      </w:r>
      <w:r w:rsidR="00085576" w:rsidRPr="001D5162">
        <w:rPr>
          <w:sz w:val="28"/>
        </w:rPr>
        <w:t xml:space="preserve">. </w:t>
      </w:r>
      <w:r w:rsidR="002E7DC0" w:rsidRPr="001D5162">
        <w:rPr>
          <w:sz w:val="28"/>
        </w:rPr>
        <w:t xml:space="preserve">Australian </w:t>
      </w:r>
      <w:r w:rsidR="00904DD3" w:rsidRPr="001D5162">
        <w:rPr>
          <w:sz w:val="28"/>
        </w:rPr>
        <w:t>government</w:t>
      </w:r>
      <w:r w:rsidR="002E7DC0" w:rsidRPr="001D5162">
        <w:rPr>
          <w:sz w:val="28"/>
        </w:rPr>
        <w:t xml:space="preserve">s work closely with the transport industry and disability advocates through a range of forums to promote accessibility, supported by </w:t>
      </w:r>
      <w:r w:rsidR="00866611" w:rsidRPr="001D5162">
        <w:rPr>
          <w:sz w:val="28"/>
        </w:rPr>
        <w:t>disability anti-discrimination</w:t>
      </w:r>
      <w:r w:rsidR="002E7DC0" w:rsidRPr="001D5162">
        <w:rPr>
          <w:sz w:val="28"/>
        </w:rPr>
        <w:t xml:space="preserve"> law.</w:t>
      </w:r>
      <w:r w:rsidR="00904DD3" w:rsidRPr="001D5162">
        <w:rPr>
          <w:sz w:val="28"/>
        </w:rPr>
        <w:t xml:space="preserve"> </w:t>
      </w:r>
    </w:p>
    <w:p w14:paraId="4E014F22" w14:textId="6844019B" w:rsidR="007440A2" w:rsidRPr="001D5162" w:rsidRDefault="00085576" w:rsidP="00AC5512">
      <w:pPr>
        <w:keepNext/>
        <w:keepLines/>
        <w:spacing w:line="360" w:lineRule="auto"/>
        <w:rPr>
          <w:b/>
          <w:i/>
          <w:sz w:val="28"/>
        </w:rPr>
      </w:pPr>
      <w:r w:rsidRPr="001D5162">
        <w:rPr>
          <w:b/>
          <w:i/>
          <w:sz w:val="28"/>
        </w:rPr>
        <w:lastRenderedPageBreak/>
        <w:t>A</w:t>
      </w:r>
      <w:r w:rsidR="007440A2" w:rsidRPr="001D5162">
        <w:rPr>
          <w:b/>
          <w:i/>
          <w:sz w:val="28"/>
        </w:rPr>
        <w:t>ccessible communications</w:t>
      </w:r>
    </w:p>
    <w:p w14:paraId="3F6C47D7" w14:textId="54DFF742" w:rsidR="007440A2" w:rsidRPr="001D5162" w:rsidRDefault="00D54A05" w:rsidP="00AC5512">
      <w:pPr>
        <w:keepNext/>
        <w:keepLines/>
        <w:spacing w:line="360" w:lineRule="auto"/>
        <w:rPr>
          <w:sz w:val="28"/>
        </w:rPr>
      </w:pPr>
      <w:r w:rsidRPr="001D5162">
        <w:rPr>
          <w:sz w:val="28"/>
        </w:rPr>
        <w:t xml:space="preserve">Australia is committed to ensuring that everyone, regardless of whether they have a disability, can access information when and where they need it. Australia was </w:t>
      </w:r>
      <w:r w:rsidR="00AD4663" w:rsidRPr="001D5162">
        <w:rPr>
          <w:sz w:val="28"/>
        </w:rPr>
        <w:t>among</w:t>
      </w:r>
      <w:r w:rsidRPr="001D5162">
        <w:rPr>
          <w:sz w:val="28"/>
        </w:rPr>
        <w:t xml:space="preserve"> the first 20 countries to sign the</w:t>
      </w:r>
      <w:r w:rsidR="00AD4663" w:rsidRPr="001D5162">
        <w:rPr>
          <w:sz w:val="28"/>
        </w:rPr>
        <w:t xml:space="preserve"> Marrakesh Treaty. We also reached agreement by all levels of government to apply the </w:t>
      </w:r>
      <w:r w:rsidR="007440A2" w:rsidRPr="001D5162">
        <w:rPr>
          <w:sz w:val="28"/>
        </w:rPr>
        <w:t xml:space="preserve">internationally-accepted standards </w:t>
      </w:r>
      <w:r w:rsidR="00AD4663" w:rsidRPr="001D5162">
        <w:rPr>
          <w:sz w:val="28"/>
        </w:rPr>
        <w:t xml:space="preserve">for web accessibility and it is now policy for all government websites to meet the Web Content Accessibility Guidelines 2.0. </w:t>
      </w:r>
    </w:p>
    <w:p w14:paraId="12739A5E" w14:textId="3F9A3DD0" w:rsidR="00325335" w:rsidRPr="001D5162" w:rsidRDefault="00325335" w:rsidP="00CE4411">
      <w:pPr>
        <w:spacing w:line="360" w:lineRule="auto"/>
        <w:rPr>
          <w:b/>
          <w:i/>
          <w:sz w:val="28"/>
        </w:rPr>
      </w:pPr>
      <w:r w:rsidRPr="001D5162">
        <w:rPr>
          <w:b/>
          <w:i/>
          <w:sz w:val="28"/>
        </w:rPr>
        <w:t xml:space="preserve">Indigenous Australians with Disability </w:t>
      </w:r>
    </w:p>
    <w:p w14:paraId="6B98E27F" w14:textId="40280ED3" w:rsidR="00567ECF" w:rsidRPr="001D5162" w:rsidRDefault="00325335" w:rsidP="00567ECF">
      <w:pPr>
        <w:spacing w:line="360" w:lineRule="auto"/>
        <w:rPr>
          <w:sz w:val="28"/>
        </w:rPr>
      </w:pPr>
      <w:r w:rsidRPr="001D5162">
        <w:rPr>
          <w:sz w:val="28"/>
        </w:rPr>
        <w:t>While much has been achieved in Australia to ensure that people with disability enjoy their rights on an equal basis with others, there is more work to be done, especially in meeting the challenges faced by Aboriginal and Torres Strait Islander people with disabilities</w:t>
      </w:r>
      <w:r w:rsidR="00B40353" w:rsidRPr="001D5162">
        <w:rPr>
          <w:sz w:val="28"/>
        </w:rPr>
        <w:t>.</w:t>
      </w:r>
      <w:r w:rsidR="00176B00" w:rsidRPr="001D5162">
        <w:rPr>
          <w:sz w:val="28"/>
        </w:rPr>
        <w:t xml:space="preserve"> </w:t>
      </w:r>
      <w:r w:rsidR="00567ECF" w:rsidRPr="001D5162">
        <w:rPr>
          <w:sz w:val="28"/>
        </w:rPr>
        <w:t>We know that compared with the rest of the population, Indigenous people face higher levels of disadvantage across all measures of quality of life and that progress has been slow when it comes to those living with a disability. However we con</w:t>
      </w:r>
      <w:r w:rsidR="00A62FCA" w:rsidRPr="001D5162">
        <w:rPr>
          <w:sz w:val="28"/>
        </w:rPr>
        <w:t xml:space="preserve">tinue to take positive steps to achieve </w:t>
      </w:r>
      <w:r w:rsidR="00567ECF" w:rsidRPr="001D5162">
        <w:rPr>
          <w:sz w:val="28"/>
        </w:rPr>
        <w:t xml:space="preserve">better results.  </w:t>
      </w:r>
    </w:p>
    <w:p w14:paraId="55215EEC" w14:textId="000F8A47" w:rsidR="00567ECF" w:rsidRPr="001D5162" w:rsidRDefault="00325335" w:rsidP="00567ECF">
      <w:pPr>
        <w:spacing w:line="360" w:lineRule="auto"/>
        <w:rPr>
          <w:sz w:val="28"/>
        </w:rPr>
      </w:pPr>
      <w:r w:rsidRPr="001D5162">
        <w:rPr>
          <w:sz w:val="28"/>
        </w:rPr>
        <w:t>In 2017, t</w:t>
      </w:r>
      <w:r w:rsidR="00204CD2" w:rsidRPr="001D5162">
        <w:rPr>
          <w:sz w:val="28"/>
        </w:rPr>
        <w:t>h</w:t>
      </w:r>
      <w:r w:rsidRPr="001D5162">
        <w:rPr>
          <w:sz w:val="28"/>
        </w:rPr>
        <w:t>e Australian Government released the Australian Government Plan to Improve Outcomes for Aboriginal and Torres Strait Islander People with Disability. This</w:t>
      </w:r>
      <w:r w:rsidR="00DE2620" w:rsidRPr="001D5162">
        <w:rPr>
          <w:sz w:val="28"/>
        </w:rPr>
        <w:t xml:space="preserve"> Plan is the first of its kind and </w:t>
      </w:r>
      <w:r w:rsidRPr="001D5162">
        <w:rPr>
          <w:sz w:val="28"/>
        </w:rPr>
        <w:t xml:space="preserve">seeks to capture current and on-going actions which can improve outcomes for Aboriginal and Torres Strait Islander people with </w:t>
      </w:r>
      <w:r w:rsidRPr="001D5162">
        <w:rPr>
          <w:sz w:val="28"/>
        </w:rPr>
        <w:lastRenderedPageBreak/>
        <w:t xml:space="preserve">disabilities. </w:t>
      </w:r>
      <w:r w:rsidR="00567ECF" w:rsidRPr="001D5162">
        <w:rPr>
          <w:sz w:val="28"/>
        </w:rPr>
        <w:t>Australia is also proud to support the First Peoples Disability Network Australia, the only formal, nationall</w:t>
      </w:r>
      <w:r w:rsidR="00866611" w:rsidRPr="001D5162">
        <w:rPr>
          <w:sz w:val="28"/>
        </w:rPr>
        <w:t>y-constituted organis</w:t>
      </w:r>
      <w:r w:rsidR="00567ECF" w:rsidRPr="001D5162">
        <w:rPr>
          <w:sz w:val="28"/>
        </w:rPr>
        <w:t>ation representing indigenous persons with disabilities in the world.</w:t>
      </w:r>
      <w:r w:rsidR="00903B0E" w:rsidRPr="001D5162">
        <w:rPr>
          <w:sz w:val="28"/>
        </w:rPr>
        <w:t xml:space="preserve"> The newly formed National Indigenous Australians Agency supporting the Minister for Indigenous Affairs will work to influence policy across the entire Australian Government to improve the lives of all Aboriginal and Torres Strait Islander people. </w:t>
      </w:r>
    </w:p>
    <w:p w14:paraId="201BB814" w14:textId="77777777" w:rsidR="005376BB" w:rsidRPr="001D5162" w:rsidRDefault="005376BB" w:rsidP="00CE4411">
      <w:pPr>
        <w:spacing w:line="360" w:lineRule="auto"/>
        <w:rPr>
          <w:b/>
          <w:i/>
          <w:sz w:val="28"/>
        </w:rPr>
      </w:pPr>
      <w:r w:rsidRPr="001D5162">
        <w:rPr>
          <w:b/>
          <w:i/>
          <w:sz w:val="28"/>
        </w:rPr>
        <w:t>Federalism</w:t>
      </w:r>
    </w:p>
    <w:p w14:paraId="167E458B" w14:textId="3A446541" w:rsidR="005376BB" w:rsidRPr="001D5162" w:rsidRDefault="00B62ACA" w:rsidP="00CE4411">
      <w:pPr>
        <w:spacing w:line="360" w:lineRule="auto"/>
        <w:rPr>
          <w:sz w:val="28"/>
        </w:rPr>
      </w:pPr>
      <w:r w:rsidRPr="001D5162">
        <w:rPr>
          <w:sz w:val="28"/>
        </w:rPr>
        <w:t xml:space="preserve">Finally, it is </w:t>
      </w:r>
      <w:r w:rsidR="00AC5512">
        <w:rPr>
          <w:sz w:val="28"/>
        </w:rPr>
        <w:t>important to note that</w:t>
      </w:r>
      <w:r w:rsidR="001B1515" w:rsidRPr="001D5162">
        <w:rPr>
          <w:sz w:val="28"/>
        </w:rPr>
        <w:t xml:space="preserve"> </w:t>
      </w:r>
      <w:r w:rsidR="005376BB" w:rsidRPr="001D5162">
        <w:rPr>
          <w:sz w:val="28"/>
        </w:rPr>
        <w:t xml:space="preserve">Australia has a federal constitutional system in which legislative, executive and judicial powers are shared or distributed between </w:t>
      </w:r>
      <w:r w:rsidR="00AC5512">
        <w:rPr>
          <w:sz w:val="28"/>
        </w:rPr>
        <w:t>a</w:t>
      </w:r>
      <w:r w:rsidR="005376BB" w:rsidRPr="001D5162">
        <w:rPr>
          <w:sz w:val="28"/>
        </w:rPr>
        <w:t xml:space="preserve"> national government</w:t>
      </w:r>
      <w:r w:rsidR="00AC5512">
        <w:rPr>
          <w:sz w:val="28"/>
        </w:rPr>
        <w:t xml:space="preserve"> </w:t>
      </w:r>
      <w:r w:rsidR="005376BB" w:rsidRPr="001D5162">
        <w:rPr>
          <w:sz w:val="28"/>
        </w:rPr>
        <w:t>six state governments, and two intern</w:t>
      </w:r>
      <w:r w:rsidR="00AC5512">
        <w:rPr>
          <w:sz w:val="28"/>
        </w:rPr>
        <w:t xml:space="preserve">al self-governing territories. </w:t>
      </w:r>
      <w:r w:rsidR="005376BB" w:rsidRPr="001D5162">
        <w:rPr>
          <w:sz w:val="28"/>
        </w:rPr>
        <w:t xml:space="preserve">In practice, this means that there are nine Australian governments </w:t>
      </w:r>
      <w:r w:rsidRPr="001D5162">
        <w:rPr>
          <w:sz w:val="28"/>
        </w:rPr>
        <w:t xml:space="preserve">that </w:t>
      </w:r>
      <w:r w:rsidR="005376BB" w:rsidRPr="001D5162">
        <w:rPr>
          <w:sz w:val="28"/>
        </w:rPr>
        <w:t>share responsibility f</w:t>
      </w:r>
      <w:r w:rsidR="00763D2E" w:rsidRPr="001D5162">
        <w:rPr>
          <w:sz w:val="28"/>
        </w:rPr>
        <w:t xml:space="preserve">or implementing the Convention. </w:t>
      </w:r>
      <w:r w:rsidR="001B6BF5">
        <w:rPr>
          <w:sz w:val="28"/>
        </w:rPr>
        <w:t xml:space="preserve">We have worked closely with our colleagues in the states and territories in preparing for this appearance. </w:t>
      </w:r>
    </w:p>
    <w:p w14:paraId="5EB4997A" w14:textId="3E7BAA4A" w:rsidR="00B62ACA" w:rsidRPr="001D5162" w:rsidRDefault="00AC5512" w:rsidP="00CE4411">
      <w:pPr>
        <w:spacing w:line="360" w:lineRule="auto"/>
        <w:rPr>
          <w:sz w:val="28"/>
        </w:rPr>
      </w:pPr>
      <w:r>
        <w:rPr>
          <w:sz w:val="28"/>
        </w:rPr>
        <w:t>We look forward to explaining</w:t>
      </w:r>
      <w:r w:rsidR="008674CE" w:rsidRPr="001D5162">
        <w:rPr>
          <w:sz w:val="28"/>
        </w:rPr>
        <w:t xml:space="preserve"> the diversity of initiatives in Australian jurisdictions to incorporate the Convention, and the </w:t>
      </w:r>
      <w:r w:rsidR="001B6BF5">
        <w:rPr>
          <w:sz w:val="28"/>
        </w:rPr>
        <w:t>range</w:t>
      </w:r>
      <w:r w:rsidR="008674CE" w:rsidRPr="001D5162">
        <w:rPr>
          <w:sz w:val="28"/>
        </w:rPr>
        <w:t xml:space="preserve"> of actions that are taken to safeguard the rights of people with disabilities. </w:t>
      </w:r>
    </w:p>
    <w:p w14:paraId="6AAC24BB" w14:textId="6909FCD6" w:rsidR="00982E99" w:rsidRPr="001D5162" w:rsidRDefault="00982E99" w:rsidP="00CE4411">
      <w:pPr>
        <w:spacing w:line="360" w:lineRule="auto"/>
        <w:rPr>
          <w:b/>
          <w:i/>
          <w:sz w:val="28"/>
        </w:rPr>
      </w:pPr>
      <w:r w:rsidRPr="001D5162">
        <w:rPr>
          <w:b/>
          <w:i/>
          <w:sz w:val="28"/>
        </w:rPr>
        <w:t>Conclusion</w:t>
      </w:r>
    </w:p>
    <w:p w14:paraId="6EB0F1C0" w14:textId="7C36F4BB" w:rsidR="004652E7" w:rsidRPr="001D5162" w:rsidRDefault="001B6BF5" w:rsidP="00CE4411">
      <w:pPr>
        <w:spacing w:line="360" w:lineRule="auto"/>
        <w:rPr>
          <w:sz w:val="28"/>
        </w:rPr>
      </w:pPr>
      <w:r>
        <w:rPr>
          <w:sz w:val="28"/>
        </w:rPr>
        <w:lastRenderedPageBreak/>
        <w:t>Mme Chairperson</w:t>
      </w:r>
      <w:r w:rsidR="004652E7" w:rsidRPr="001D5162">
        <w:rPr>
          <w:sz w:val="28"/>
        </w:rPr>
        <w:t xml:space="preserve"> and distinguished members of the Committee, my delegation and I are honoured to appear here to represent Australia, and </w:t>
      </w:r>
      <w:r w:rsidR="00175DA7" w:rsidRPr="001D5162">
        <w:rPr>
          <w:sz w:val="28"/>
        </w:rPr>
        <w:t>we look forward to</w:t>
      </w:r>
      <w:r w:rsidR="004652E7" w:rsidRPr="001D5162">
        <w:rPr>
          <w:sz w:val="28"/>
        </w:rPr>
        <w:t xml:space="preserve"> engage in </w:t>
      </w:r>
      <w:r w:rsidR="00175DA7" w:rsidRPr="001D5162">
        <w:rPr>
          <w:sz w:val="28"/>
        </w:rPr>
        <w:t xml:space="preserve">this </w:t>
      </w:r>
      <w:r w:rsidR="004652E7" w:rsidRPr="001D5162">
        <w:rPr>
          <w:sz w:val="28"/>
        </w:rPr>
        <w:t>dialogue with you.</w:t>
      </w:r>
    </w:p>
    <w:p w14:paraId="51AC2E1C" w14:textId="3FB1FB6F" w:rsidR="007A429D" w:rsidRPr="001D5162" w:rsidRDefault="000A6786" w:rsidP="005204C4">
      <w:pPr>
        <w:spacing w:line="360" w:lineRule="auto"/>
        <w:rPr>
          <w:sz w:val="24"/>
        </w:rPr>
      </w:pPr>
    </w:p>
    <w:sectPr w:rsidR="007A429D" w:rsidRPr="001D516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D3293D" w14:textId="77777777" w:rsidR="00827DFC" w:rsidRDefault="00827DFC" w:rsidP="007E1A13">
      <w:pPr>
        <w:spacing w:after="0" w:line="240" w:lineRule="auto"/>
      </w:pPr>
      <w:r>
        <w:separator/>
      </w:r>
    </w:p>
  </w:endnote>
  <w:endnote w:type="continuationSeparator" w:id="0">
    <w:p w14:paraId="6D664ACC" w14:textId="77777777" w:rsidR="00827DFC" w:rsidRDefault="00827DFC" w:rsidP="007E1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382317"/>
      <w:docPartObj>
        <w:docPartGallery w:val="Page Numbers (Bottom of Page)"/>
        <w:docPartUnique/>
      </w:docPartObj>
    </w:sdtPr>
    <w:sdtEndPr>
      <w:rPr>
        <w:noProof/>
      </w:rPr>
    </w:sdtEndPr>
    <w:sdtContent>
      <w:p w14:paraId="05623AD6" w14:textId="6A6CBCA9" w:rsidR="0080526D" w:rsidRDefault="0080526D" w:rsidP="0080526D">
        <w:pPr>
          <w:pStyle w:val="Footer"/>
          <w:jc w:val="center"/>
        </w:pPr>
        <w:r>
          <w:fldChar w:fldCharType="begin"/>
        </w:r>
        <w:r>
          <w:instrText xml:space="preserve"> PAGE   \* MERGEFORMAT </w:instrText>
        </w:r>
        <w:r>
          <w:fldChar w:fldCharType="separate"/>
        </w:r>
        <w:r w:rsidR="000A6786">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F00F80" w14:textId="77777777" w:rsidR="00827DFC" w:rsidRDefault="00827DFC" w:rsidP="007E1A13">
      <w:pPr>
        <w:spacing w:after="0" w:line="240" w:lineRule="auto"/>
      </w:pPr>
      <w:r>
        <w:separator/>
      </w:r>
    </w:p>
  </w:footnote>
  <w:footnote w:type="continuationSeparator" w:id="0">
    <w:p w14:paraId="7CE0FF4C" w14:textId="77777777" w:rsidR="00827DFC" w:rsidRDefault="00827DFC" w:rsidP="007E1A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C4D49"/>
    <w:multiLevelType w:val="hybridMultilevel"/>
    <w:tmpl w:val="70C0EF2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DEB778D"/>
    <w:multiLevelType w:val="hybridMultilevel"/>
    <w:tmpl w:val="4D123AD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272740C8"/>
    <w:multiLevelType w:val="hybridMultilevel"/>
    <w:tmpl w:val="1960C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528EB"/>
    <w:multiLevelType w:val="hybridMultilevel"/>
    <w:tmpl w:val="FF20F90E"/>
    <w:lvl w:ilvl="0" w:tplc="2E167134">
      <w:start w:val="1"/>
      <w:numFmt w:val="bullet"/>
      <w:pStyle w:val="Bullet1"/>
      <w:lvlText w:val=""/>
      <w:lvlJc w:val="left"/>
      <w:pPr>
        <w:tabs>
          <w:tab w:val="num" w:pos="1505"/>
        </w:tabs>
        <w:ind w:left="1505" w:hanging="425"/>
      </w:pPr>
      <w:rPr>
        <w:rFonts w:ascii="Symbol" w:hAnsi="Symbol" w:hint="default"/>
        <w:sz w:val="12"/>
        <w:szCs w:val="12"/>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8B7D88"/>
    <w:multiLevelType w:val="hybridMultilevel"/>
    <w:tmpl w:val="1A84A5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53E252E"/>
    <w:multiLevelType w:val="hybridMultilevel"/>
    <w:tmpl w:val="3024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3E4366"/>
    <w:multiLevelType w:val="hybridMultilevel"/>
    <w:tmpl w:val="CCD83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192F94"/>
    <w:multiLevelType w:val="hybridMultilevel"/>
    <w:tmpl w:val="04F0E80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764F73A2"/>
    <w:multiLevelType w:val="hybridMultilevel"/>
    <w:tmpl w:val="CFDEFD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8"/>
  </w:num>
  <w:num w:numId="6">
    <w:abstractNumId w:val="0"/>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455"/>
    <w:rsid w:val="000217A0"/>
    <w:rsid w:val="0008226A"/>
    <w:rsid w:val="00085576"/>
    <w:rsid w:val="000A6786"/>
    <w:rsid w:val="00111288"/>
    <w:rsid w:val="00175DA7"/>
    <w:rsid w:val="00176B00"/>
    <w:rsid w:val="00177A7D"/>
    <w:rsid w:val="001B1515"/>
    <w:rsid w:val="001B275B"/>
    <w:rsid w:val="001B6BF5"/>
    <w:rsid w:val="001D2FB7"/>
    <w:rsid w:val="001D4302"/>
    <w:rsid w:val="001D5162"/>
    <w:rsid w:val="00204CD2"/>
    <w:rsid w:val="00207931"/>
    <w:rsid w:val="002277FE"/>
    <w:rsid w:val="00260C33"/>
    <w:rsid w:val="0026422F"/>
    <w:rsid w:val="00283F04"/>
    <w:rsid w:val="00287CAD"/>
    <w:rsid w:val="002C4AE3"/>
    <w:rsid w:val="002E6102"/>
    <w:rsid w:val="002E7DC0"/>
    <w:rsid w:val="002F49E5"/>
    <w:rsid w:val="002F5081"/>
    <w:rsid w:val="00325335"/>
    <w:rsid w:val="00344B29"/>
    <w:rsid w:val="00365864"/>
    <w:rsid w:val="00372389"/>
    <w:rsid w:val="003C18EB"/>
    <w:rsid w:val="003F38C5"/>
    <w:rsid w:val="00457DB0"/>
    <w:rsid w:val="004652E7"/>
    <w:rsid w:val="00482C59"/>
    <w:rsid w:val="00485455"/>
    <w:rsid w:val="0049479F"/>
    <w:rsid w:val="004D1981"/>
    <w:rsid w:val="004D1B0F"/>
    <w:rsid w:val="004E1B47"/>
    <w:rsid w:val="004F4D1E"/>
    <w:rsid w:val="00510127"/>
    <w:rsid w:val="005204C4"/>
    <w:rsid w:val="005376BB"/>
    <w:rsid w:val="0054713A"/>
    <w:rsid w:val="00567ECF"/>
    <w:rsid w:val="005800F9"/>
    <w:rsid w:val="005835BE"/>
    <w:rsid w:val="0061216D"/>
    <w:rsid w:val="00617BCB"/>
    <w:rsid w:val="00632BA6"/>
    <w:rsid w:val="006744B0"/>
    <w:rsid w:val="00674C1A"/>
    <w:rsid w:val="00676319"/>
    <w:rsid w:val="006855DB"/>
    <w:rsid w:val="00694B85"/>
    <w:rsid w:val="006A6BCA"/>
    <w:rsid w:val="006C3CD3"/>
    <w:rsid w:val="006C3FA0"/>
    <w:rsid w:val="006D7824"/>
    <w:rsid w:val="006E616C"/>
    <w:rsid w:val="006F55F0"/>
    <w:rsid w:val="00740A5A"/>
    <w:rsid w:val="007440A2"/>
    <w:rsid w:val="00763D2E"/>
    <w:rsid w:val="00767437"/>
    <w:rsid w:val="00784F07"/>
    <w:rsid w:val="007E1A13"/>
    <w:rsid w:val="007E42C7"/>
    <w:rsid w:val="007E7689"/>
    <w:rsid w:val="0080526D"/>
    <w:rsid w:val="008168F3"/>
    <w:rsid w:val="00827DFC"/>
    <w:rsid w:val="00834E0A"/>
    <w:rsid w:val="00866611"/>
    <w:rsid w:val="008674CE"/>
    <w:rsid w:val="008968AD"/>
    <w:rsid w:val="008B1ECD"/>
    <w:rsid w:val="008D0744"/>
    <w:rsid w:val="008D38B9"/>
    <w:rsid w:val="00903B0E"/>
    <w:rsid w:val="00904DD3"/>
    <w:rsid w:val="00931038"/>
    <w:rsid w:val="009644BB"/>
    <w:rsid w:val="0096676D"/>
    <w:rsid w:val="00982E99"/>
    <w:rsid w:val="00991549"/>
    <w:rsid w:val="009C4B7E"/>
    <w:rsid w:val="009D60A2"/>
    <w:rsid w:val="009E0623"/>
    <w:rsid w:val="009E45DC"/>
    <w:rsid w:val="009E49DB"/>
    <w:rsid w:val="00A240D3"/>
    <w:rsid w:val="00A529A3"/>
    <w:rsid w:val="00A5715B"/>
    <w:rsid w:val="00A62FCA"/>
    <w:rsid w:val="00AB1575"/>
    <w:rsid w:val="00AC5512"/>
    <w:rsid w:val="00AD4663"/>
    <w:rsid w:val="00AF3C7E"/>
    <w:rsid w:val="00B40353"/>
    <w:rsid w:val="00B46284"/>
    <w:rsid w:val="00B62ACA"/>
    <w:rsid w:val="00B65682"/>
    <w:rsid w:val="00B72605"/>
    <w:rsid w:val="00B7555B"/>
    <w:rsid w:val="00BA5843"/>
    <w:rsid w:val="00BA6016"/>
    <w:rsid w:val="00BB7F63"/>
    <w:rsid w:val="00BF09EB"/>
    <w:rsid w:val="00C312E0"/>
    <w:rsid w:val="00C82669"/>
    <w:rsid w:val="00C957D8"/>
    <w:rsid w:val="00CA68DE"/>
    <w:rsid w:val="00CB2120"/>
    <w:rsid w:val="00CD2F97"/>
    <w:rsid w:val="00CE4411"/>
    <w:rsid w:val="00CE610B"/>
    <w:rsid w:val="00D12FF1"/>
    <w:rsid w:val="00D51D24"/>
    <w:rsid w:val="00D54A05"/>
    <w:rsid w:val="00D57D6E"/>
    <w:rsid w:val="00DE2620"/>
    <w:rsid w:val="00DF5E20"/>
    <w:rsid w:val="00E56FD2"/>
    <w:rsid w:val="00E774AE"/>
    <w:rsid w:val="00E83E77"/>
    <w:rsid w:val="00EB1119"/>
    <w:rsid w:val="00EF70F3"/>
    <w:rsid w:val="00F04FA1"/>
    <w:rsid w:val="00FE71B3"/>
    <w:rsid w:val="00FF1A3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033173"/>
  <w15:docId w15:val="{E30A1F6F-D7CD-49A0-94BA-1DD97BFD5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455"/>
    <w:rPr>
      <w:lang w:val="en-GB"/>
    </w:rPr>
  </w:style>
  <w:style w:type="paragraph" w:styleId="Heading1">
    <w:name w:val="heading 1"/>
    <w:basedOn w:val="Normal"/>
    <w:next w:val="Normal"/>
    <w:link w:val="Heading1Char"/>
    <w:uiPriority w:val="9"/>
    <w:qFormat/>
    <w:rsid w:val="00CE44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85455"/>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n,L,List Paragraph1,List Paragraph11,Bullet Point,Bullet points,Content descriptions,Bullet point,CV text,F5 List Paragraph,Dot pt,List Paragraph111,Medium Grid 1 - Accent 21,Numbered Paragraph,NFP GP Bulleted List,Table,Main"/>
    <w:basedOn w:val="Normal"/>
    <w:link w:val="ListParagraphChar"/>
    <w:uiPriority w:val="34"/>
    <w:qFormat/>
    <w:rsid w:val="00485455"/>
    <w:pPr>
      <w:ind w:left="720"/>
      <w:contextualSpacing/>
    </w:pPr>
  </w:style>
  <w:style w:type="character" w:customStyle="1" w:styleId="Heading2Char">
    <w:name w:val="Heading 2 Char"/>
    <w:basedOn w:val="DefaultParagraphFont"/>
    <w:link w:val="Heading2"/>
    <w:uiPriority w:val="9"/>
    <w:rsid w:val="00485455"/>
    <w:rPr>
      <w:rFonts w:asciiTheme="majorHAnsi" w:eastAsiaTheme="majorEastAsia" w:hAnsiTheme="majorHAnsi" w:cstheme="majorBidi"/>
      <w:b/>
      <w:bCs/>
      <w:color w:val="5B9BD5" w:themeColor="accent1"/>
      <w:sz w:val="26"/>
      <w:szCs w:val="26"/>
    </w:rPr>
  </w:style>
  <w:style w:type="character" w:styleId="CommentReference">
    <w:name w:val="annotation reference"/>
    <w:basedOn w:val="DefaultParagraphFont"/>
    <w:uiPriority w:val="99"/>
    <w:semiHidden/>
    <w:unhideWhenUsed/>
    <w:rsid w:val="004652E7"/>
    <w:rPr>
      <w:sz w:val="16"/>
      <w:szCs w:val="16"/>
    </w:rPr>
  </w:style>
  <w:style w:type="paragraph" w:styleId="CommentText">
    <w:name w:val="annotation text"/>
    <w:basedOn w:val="Normal"/>
    <w:link w:val="CommentTextChar"/>
    <w:uiPriority w:val="99"/>
    <w:unhideWhenUsed/>
    <w:rsid w:val="004652E7"/>
    <w:pPr>
      <w:spacing w:line="240" w:lineRule="auto"/>
    </w:pPr>
    <w:rPr>
      <w:sz w:val="20"/>
      <w:szCs w:val="20"/>
    </w:rPr>
  </w:style>
  <w:style w:type="character" w:customStyle="1" w:styleId="CommentTextChar">
    <w:name w:val="Comment Text Char"/>
    <w:basedOn w:val="DefaultParagraphFont"/>
    <w:link w:val="CommentText"/>
    <w:uiPriority w:val="99"/>
    <w:rsid w:val="004652E7"/>
    <w:rPr>
      <w:sz w:val="20"/>
      <w:szCs w:val="20"/>
      <w:lang w:val="en-GB"/>
    </w:rPr>
  </w:style>
  <w:style w:type="paragraph" w:styleId="CommentSubject">
    <w:name w:val="annotation subject"/>
    <w:basedOn w:val="CommentText"/>
    <w:next w:val="CommentText"/>
    <w:link w:val="CommentSubjectChar"/>
    <w:uiPriority w:val="99"/>
    <w:semiHidden/>
    <w:unhideWhenUsed/>
    <w:rsid w:val="004652E7"/>
    <w:rPr>
      <w:b/>
      <w:bCs/>
    </w:rPr>
  </w:style>
  <w:style w:type="character" w:customStyle="1" w:styleId="CommentSubjectChar">
    <w:name w:val="Comment Subject Char"/>
    <w:basedOn w:val="CommentTextChar"/>
    <w:link w:val="CommentSubject"/>
    <w:uiPriority w:val="99"/>
    <w:semiHidden/>
    <w:rsid w:val="004652E7"/>
    <w:rPr>
      <w:b/>
      <w:bCs/>
      <w:sz w:val="20"/>
      <w:szCs w:val="20"/>
      <w:lang w:val="en-GB"/>
    </w:rPr>
  </w:style>
  <w:style w:type="paragraph" w:styleId="BalloonText">
    <w:name w:val="Balloon Text"/>
    <w:basedOn w:val="Normal"/>
    <w:link w:val="BalloonTextChar"/>
    <w:uiPriority w:val="99"/>
    <w:semiHidden/>
    <w:unhideWhenUsed/>
    <w:rsid w:val="004652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2E7"/>
    <w:rPr>
      <w:rFonts w:ascii="Segoe UI" w:hAnsi="Segoe UI" w:cs="Segoe UI"/>
      <w:sz w:val="18"/>
      <w:szCs w:val="18"/>
      <w:lang w:val="en-GB"/>
    </w:rPr>
  </w:style>
  <w:style w:type="character" w:customStyle="1" w:styleId="Heading1Char">
    <w:name w:val="Heading 1 Char"/>
    <w:basedOn w:val="DefaultParagraphFont"/>
    <w:link w:val="Heading1"/>
    <w:uiPriority w:val="9"/>
    <w:rsid w:val="00CE4411"/>
    <w:rPr>
      <w:rFonts w:asciiTheme="majorHAnsi" w:eastAsiaTheme="majorEastAsia" w:hAnsiTheme="majorHAnsi" w:cstheme="majorBidi"/>
      <w:color w:val="2E74B5" w:themeColor="accent1" w:themeShade="BF"/>
      <w:sz w:val="32"/>
      <w:szCs w:val="32"/>
      <w:lang w:val="en-GB"/>
    </w:rPr>
  </w:style>
  <w:style w:type="paragraph" w:customStyle="1" w:styleId="Bullet1">
    <w:name w:val="Bullet 1"/>
    <w:basedOn w:val="Normal"/>
    <w:rsid w:val="00CE4411"/>
    <w:pPr>
      <w:numPr>
        <w:numId w:val="7"/>
      </w:numPr>
      <w:spacing w:after="0" w:line="240" w:lineRule="auto"/>
    </w:pPr>
    <w:rPr>
      <w:rFonts w:ascii="Times New Roman" w:eastAsia="Times New Roman" w:hAnsi="Times New Roman" w:cs="Times New Roman"/>
      <w:sz w:val="24"/>
      <w:szCs w:val="24"/>
      <w:lang w:val="en-AU" w:eastAsia="en-AU"/>
    </w:rPr>
  </w:style>
  <w:style w:type="paragraph" w:styleId="NormalWeb">
    <w:name w:val="Normal (Web)"/>
    <w:basedOn w:val="Normal"/>
    <w:rsid w:val="00CE4411"/>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styleId="Hyperlink">
    <w:name w:val="Hyperlink"/>
    <w:basedOn w:val="DefaultParagraphFont"/>
    <w:uiPriority w:val="99"/>
    <w:unhideWhenUsed/>
    <w:rsid w:val="00A529A3"/>
    <w:rPr>
      <w:color w:val="0000FF"/>
      <w:u w:val="single"/>
    </w:rPr>
  </w:style>
  <w:style w:type="paragraph" w:customStyle="1" w:styleId="Default">
    <w:name w:val="Default"/>
    <w:rsid w:val="004E1B47"/>
    <w:pPr>
      <w:autoSpaceDE w:val="0"/>
      <w:autoSpaceDN w:val="0"/>
      <w:adjustRightInd w:val="0"/>
      <w:spacing w:after="0" w:line="240" w:lineRule="auto"/>
    </w:pPr>
    <w:rPr>
      <w:rFonts w:ascii="Arial" w:hAnsi="Arial" w:cs="Arial"/>
      <w:color w:val="000000"/>
      <w:sz w:val="24"/>
      <w:szCs w:val="24"/>
      <w:lang w:val="en-GB"/>
    </w:rPr>
  </w:style>
  <w:style w:type="character" w:customStyle="1" w:styleId="ListParagraphChar">
    <w:name w:val="List Paragraph Char"/>
    <w:aliases w:val="Recommendation Char,L Char,List Paragraph1 Char,List Paragraph11 Char,Bullet Point Char,Bullet points Char,Content descriptions Char,Bullet point Char,CV text Char,F5 List Paragraph Char,Dot pt Char,List Paragraph111 Char,Table Char"/>
    <w:basedOn w:val="DefaultParagraphFont"/>
    <w:link w:val="ListParagraph"/>
    <w:uiPriority w:val="34"/>
    <w:qFormat/>
    <w:rsid w:val="00085576"/>
    <w:rPr>
      <w:lang w:val="en-GB"/>
    </w:rPr>
  </w:style>
  <w:style w:type="paragraph" w:styleId="Header">
    <w:name w:val="header"/>
    <w:basedOn w:val="Normal"/>
    <w:link w:val="HeaderChar"/>
    <w:uiPriority w:val="99"/>
    <w:unhideWhenUsed/>
    <w:rsid w:val="007E1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A13"/>
    <w:rPr>
      <w:lang w:val="en-GB"/>
    </w:rPr>
  </w:style>
  <w:style w:type="paragraph" w:styleId="Footer">
    <w:name w:val="footer"/>
    <w:basedOn w:val="Normal"/>
    <w:link w:val="FooterChar"/>
    <w:uiPriority w:val="99"/>
    <w:unhideWhenUsed/>
    <w:rsid w:val="007E1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A1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733815">
      <w:bodyDiv w:val="1"/>
      <w:marLeft w:val="0"/>
      <w:marRight w:val="0"/>
      <w:marTop w:val="0"/>
      <w:marBottom w:val="0"/>
      <w:divBdr>
        <w:top w:val="none" w:sz="0" w:space="0" w:color="auto"/>
        <w:left w:val="none" w:sz="0" w:space="0" w:color="auto"/>
        <w:bottom w:val="none" w:sz="0" w:space="0" w:color="auto"/>
        <w:right w:val="none" w:sz="0" w:space="0" w:color="auto"/>
      </w:divBdr>
    </w:div>
    <w:div w:id="1121847722">
      <w:bodyDiv w:val="1"/>
      <w:marLeft w:val="0"/>
      <w:marRight w:val="0"/>
      <w:marTop w:val="0"/>
      <w:marBottom w:val="0"/>
      <w:divBdr>
        <w:top w:val="none" w:sz="0" w:space="0" w:color="auto"/>
        <w:left w:val="none" w:sz="0" w:space="0" w:color="auto"/>
        <w:bottom w:val="none" w:sz="0" w:space="0" w:color="auto"/>
        <w:right w:val="none" w:sz="0" w:space="0" w:color="auto"/>
      </w:divBdr>
      <w:divsChild>
        <w:div w:id="1453210650">
          <w:marLeft w:val="0"/>
          <w:marRight w:val="0"/>
          <w:marTop w:val="0"/>
          <w:marBottom w:val="0"/>
          <w:divBdr>
            <w:top w:val="none" w:sz="0" w:space="0" w:color="auto"/>
            <w:left w:val="none" w:sz="0" w:space="0" w:color="auto"/>
            <w:bottom w:val="none" w:sz="0" w:space="0" w:color="auto"/>
            <w:right w:val="none" w:sz="0" w:space="0" w:color="auto"/>
          </w:divBdr>
          <w:divsChild>
            <w:div w:id="57562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947776">
      <w:bodyDiv w:val="1"/>
      <w:marLeft w:val="0"/>
      <w:marRight w:val="0"/>
      <w:marTop w:val="0"/>
      <w:marBottom w:val="0"/>
      <w:divBdr>
        <w:top w:val="none" w:sz="0" w:space="0" w:color="auto"/>
        <w:left w:val="none" w:sz="0" w:space="0" w:color="auto"/>
        <w:bottom w:val="none" w:sz="0" w:space="0" w:color="auto"/>
        <w:right w:val="none" w:sz="0" w:space="0" w:color="auto"/>
      </w:divBdr>
      <w:divsChild>
        <w:div w:id="137963345">
          <w:marLeft w:val="0"/>
          <w:marRight w:val="0"/>
          <w:marTop w:val="0"/>
          <w:marBottom w:val="0"/>
          <w:divBdr>
            <w:top w:val="none" w:sz="0" w:space="0" w:color="auto"/>
            <w:left w:val="none" w:sz="0" w:space="0" w:color="auto"/>
            <w:bottom w:val="none" w:sz="0" w:space="0" w:color="auto"/>
            <w:right w:val="none" w:sz="0" w:space="0" w:color="auto"/>
          </w:divBdr>
          <w:divsChild>
            <w:div w:id="108291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11533">
      <w:bodyDiv w:val="1"/>
      <w:marLeft w:val="0"/>
      <w:marRight w:val="0"/>
      <w:marTop w:val="0"/>
      <w:marBottom w:val="0"/>
      <w:divBdr>
        <w:top w:val="none" w:sz="0" w:space="0" w:color="auto"/>
        <w:left w:val="none" w:sz="0" w:space="0" w:color="auto"/>
        <w:bottom w:val="none" w:sz="0" w:space="0" w:color="auto"/>
        <w:right w:val="none" w:sz="0" w:space="0" w:color="auto"/>
      </w:divBdr>
      <w:divsChild>
        <w:div w:id="151531243">
          <w:marLeft w:val="0"/>
          <w:marRight w:val="0"/>
          <w:marTop w:val="0"/>
          <w:marBottom w:val="0"/>
          <w:divBdr>
            <w:top w:val="none" w:sz="0" w:space="0" w:color="auto"/>
            <w:left w:val="none" w:sz="0" w:space="0" w:color="auto"/>
            <w:bottom w:val="none" w:sz="0" w:space="0" w:color="auto"/>
            <w:right w:val="none" w:sz="0" w:space="0" w:color="auto"/>
          </w:divBdr>
          <w:divsChild>
            <w:div w:id="437334223">
              <w:marLeft w:val="0"/>
              <w:marRight w:val="0"/>
              <w:marTop w:val="0"/>
              <w:marBottom w:val="0"/>
              <w:divBdr>
                <w:top w:val="none" w:sz="0" w:space="0" w:color="auto"/>
                <w:left w:val="none" w:sz="0" w:space="0" w:color="auto"/>
                <w:bottom w:val="none" w:sz="0" w:space="0" w:color="auto"/>
                <w:right w:val="none" w:sz="0" w:space="0" w:color="auto"/>
              </w:divBdr>
              <w:divsChild>
                <w:div w:id="564419307">
                  <w:marLeft w:val="0"/>
                  <w:marRight w:val="0"/>
                  <w:marTop w:val="0"/>
                  <w:marBottom w:val="0"/>
                  <w:divBdr>
                    <w:top w:val="none" w:sz="0" w:space="0" w:color="auto"/>
                    <w:left w:val="none" w:sz="0" w:space="0" w:color="auto"/>
                    <w:bottom w:val="none" w:sz="0" w:space="0" w:color="auto"/>
                    <w:right w:val="none" w:sz="0" w:space="0" w:color="auto"/>
                  </w:divBdr>
                  <w:divsChild>
                    <w:div w:id="57173684">
                      <w:marLeft w:val="0"/>
                      <w:marRight w:val="0"/>
                      <w:marTop w:val="0"/>
                      <w:marBottom w:val="0"/>
                      <w:divBdr>
                        <w:top w:val="none" w:sz="0" w:space="0" w:color="auto"/>
                        <w:left w:val="none" w:sz="0" w:space="0" w:color="auto"/>
                        <w:bottom w:val="none" w:sz="0" w:space="0" w:color="auto"/>
                        <w:right w:val="none" w:sz="0" w:space="0" w:color="auto"/>
                      </w:divBdr>
                      <w:divsChild>
                        <w:div w:id="622810712">
                          <w:marLeft w:val="0"/>
                          <w:marRight w:val="0"/>
                          <w:marTop w:val="0"/>
                          <w:marBottom w:val="0"/>
                          <w:divBdr>
                            <w:top w:val="none" w:sz="0" w:space="0" w:color="auto"/>
                            <w:left w:val="none" w:sz="0" w:space="0" w:color="auto"/>
                            <w:bottom w:val="none" w:sz="0" w:space="0" w:color="auto"/>
                            <w:right w:val="none" w:sz="0" w:space="0" w:color="auto"/>
                          </w:divBdr>
                          <w:divsChild>
                            <w:div w:id="275910611">
                              <w:marLeft w:val="0"/>
                              <w:marRight w:val="0"/>
                              <w:marTop w:val="0"/>
                              <w:marBottom w:val="0"/>
                              <w:divBdr>
                                <w:top w:val="none" w:sz="0" w:space="0" w:color="auto"/>
                                <w:left w:val="none" w:sz="0" w:space="0" w:color="auto"/>
                                <w:bottom w:val="none" w:sz="0" w:space="0" w:color="auto"/>
                                <w:right w:val="none" w:sz="0" w:space="0" w:color="auto"/>
                              </w:divBdr>
                              <w:divsChild>
                                <w:div w:id="2131509913">
                                  <w:marLeft w:val="-225"/>
                                  <w:marRight w:val="-225"/>
                                  <w:marTop w:val="0"/>
                                  <w:marBottom w:val="0"/>
                                  <w:divBdr>
                                    <w:top w:val="none" w:sz="0" w:space="0" w:color="auto"/>
                                    <w:left w:val="none" w:sz="0" w:space="0" w:color="auto"/>
                                    <w:bottom w:val="none" w:sz="0" w:space="0" w:color="auto"/>
                                    <w:right w:val="none" w:sz="0" w:space="0" w:color="auto"/>
                                  </w:divBdr>
                                  <w:divsChild>
                                    <w:div w:id="1896501927">
                                      <w:marLeft w:val="0"/>
                                      <w:marRight w:val="0"/>
                                      <w:marTop w:val="0"/>
                                      <w:marBottom w:val="0"/>
                                      <w:divBdr>
                                        <w:top w:val="none" w:sz="0" w:space="0" w:color="auto"/>
                                        <w:left w:val="none" w:sz="0" w:space="0" w:color="auto"/>
                                        <w:bottom w:val="none" w:sz="0" w:space="0" w:color="auto"/>
                                        <w:right w:val="none" w:sz="0" w:space="0" w:color="auto"/>
                                      </w:divBdr>
                                      <w:divsChild>
                                        <w:div w:id="183553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546150-662B-4415-8D9F-5FD5382DBAC5}">
  <ds:schemaRefs>
    <ds:schemaRef ds:uri="http://schemas.openxmlformats.org/officeDocument/2006/bibliography"/>
  </ds:schemaRefs>
</ds:datastoreItem>
</file>

<file path=customXml/itemProps2.xml><?xml version="1.0" encoding="utf-8"?>
<ds:datastoreItem xmlns:ds="http://schemas.openxmlformats.org/officeDocument/2006/customXml" ds:itemID="{1D1276D7-8130-4566-9B10-43FD4F793811}"/>
</file>

<file path=customXml/itemProps3.xml><?xml version="1.0" encoding="utf-8"?>
<ds:datastoreItem xmlns:ds="http://schemas.openxmlformats.org/officeDocument/2006/customXml" ds:itemID="{6A87E588-8742-4A34-A58B-CEEE13D0F7BA}"/>
</file>

<file path=customXml/itemProps4.xml><?xml version="1.0" encoding="utf-8"?>
<ds:datastoreItem xmlns:ds="http://schemas.openxmlformats.org/officeDocument/2006/customXml" ds:itemID="{A2A799E4-FDB1-4BFA-81F9-305CE868E160}"/>
</file>

<file path=docProps/app.xml><?xml version="1.0" encoding="utf-8"?>
<Properties xmlns="http://schemas.openxmlformats.org/officeDocument/2006/extended-properties" xmlns:vt="http://schemas.openxmlformats.org/officeDocument/2006/docPropsVTypes">
  <Template>Normal.dotm</Template>
  <TotalTime>1</TotalTime>
  <Pages>8</Pages>
  <Words>1924</Words>
  <Characters>10968</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Attorney-General's Department</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riethi</dc:creator>
  <cp:keywords/>
  <dc:description/>
  <cp:lastModifiedBy>CAILLOT Lucille</cp:lastModifiedBy>
  <cp:revision>2</cp:revision>
  <cp:lastPrinted>2019-09-11T09:24:00Z</cp:lastPrinted>
  <dcterms:created xsi:type="dcterms:W3CDTF">2019-09-12T09:46:00Z</dcterms:created>
  <dcterms:modified xsi:type="dcterms:W3CDTF">2019-09-12T09:46:00Z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08615977-6e68-4a29-b503-0f7e7142cf57</vt:lpwstr>
  </property>
  <property fmtid="{D5CDD505-2E9C-101B-9397-08002B2CF9AE}" pid="3" name="SEC">
    <vt:lpwstr>UNCLASSIFIED</vt:lpwstr>
  </property>
  <property fmtid="{D5CDD505-2E9C-101B-9397-08002B2CF9AE}" pid="4" name="DLM">
    <vt:lpwstr>No DLM</vt:lpwstr>
  </property>
  <property fmtid="{D5CDD505-2E9C-101B-9397-08002B2CF9AE}" pid="5" name="ContentTypeId">
    <vt:lpwstr>0x010100A55E3C1D809DFD4CA245D0C6A65A453A</vt:lpwstr>
  </property>
</Properties>
</file>