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6C36" w:rsidRDefault="005D6C36" w:rsidP="005D6C36">
      <w:pPr>
        <w:spacing w:after="0" w:line="300" w:lineRule="atLeast"/>
        <w:jc w:val="center"/>
        <w:rPr>
          <w:b/>
          <w:sz w:val="32"/>
          <w:szCs w:val="32"/>
        </w:rPr>
      </w:pPr>
      <w:bookmarkStart w:id="0" w:name="_GoBack"/>
      <w:bookmarkEnd w:id="0"/>
    </w:p>
    <w:p w:rsidR="005D6C36" w:rsidRPr="0086485B" w:rsidRDefault="005D6C36" w:rsidP="005D6C36">
      <w:pPr>
        <w:spacing w:after="0" w:line="300" w:lineRule="atLeast"/>
        <w:jc w:val="center"/>
        <w:rPr>
          <w:b/>
          <w:sz w:val="32"/>
          <w:szCs w:val="32"/>
        </w:rPr>
      </w:pPr>
      <w:r w:rsidRPr="0086485B">
        <w:rPr>
          <w:b/>
          <w:sz w:val="32"/>
          <w:szCs w:val="32"/>
        </w:rPr>
        <w:t>Myanmar National</w:t>
      </w:r>
      <w:r>
        <w:rPr>
          <w:b/>
          <w:sz w:val="32"/>
          <w:szCs w:val="32"/>
        </w:rPr>
        <w:t xml:space="preserve"> Human Rights Commission</w:t>
      </w:r>
    </w:p>
    <w:p w:rsidR="005D6C36" w:rsidRDefault="005D6C36" w:rsidP="005D6C36">
      <w:pPr>
        <w:spacing w:after="0" w:line="300" w:lineRule="atLeast"/>
        <w:jc w:val="center"/>
        <w:rPr>
          <w:b/>
          <w:sz w:val="28"/>
          <w:szCs w:val="28"/>
        </w:rPr>
      </w:pPr>
    </w:p>
    <w:p w:rsidR="005D6C36" w:rsidRDefault="005D6C36" w:rsidP="005D6C36">
      <w:pPr>
        <w:spacing w:after="0" w:line="300" w:lineRule="atLeast"/>
        <w:jc w:val="center"/>
        <w:rPr>
          <w:b/>
          <w:sz w:val="28"/>
          <w:szCs w:val="28"/>
        </w:rPr>
      </w:pPr>
    </w:p>
    <w:p w:rsidR="005D6C36" w:rsidRDefault="005D6C36" w:rsidP="005D6C36">
      <w:pPr>
        <w:spacing w:after="0" w:line="300" w:lineRule="atLeast"/>
        <w:jc w:val="center"/>
        <w:rPr>
          <w:b/>
          <w:sz w:val="28"/>
          <w:szCs w:val="28"/>
        </w:rPr>
      </w:pPr>
    </w:p>
    <w:p w:rsidR="005D6C36" w:rsidRDefault="005D6C36" w:rsidP="005D6C36">
      <w:pPr>
        <w:spacing w:after="0" w:line="300" w:lineRule="atLeast"/>
        <w:jc w:val="center"/>
        <w:rPr>
          <w:b/>
          <w:sz w:val="28"/>
          <w:szCs w:val="28"/>
        </w:rPr>
      </w:pPr>
    </w:p>
    <w:p w:rsidR="005D6C36" w:rsidRDefault="005D6C36" w:rsidP="005D6C36">
      <w:pPr>
        <w:spacing w:after="0" w:line="300" w:lineRule="atLeast"/>
        <w:jc w:val="center"/>
        <w:rPr>
          <w:b/>
          <w:sz w:val="28"/>
          <w:szCs w:val="28"/>
        </w:rPr>
      </w:pPr>
    </w:p>
    <w:p w:rsidR="005D6C36" w:rsidRPr="0086485B" w:rsidRDefault="005D6C36" w:rsidP="005D6C36">
      <w:pPr>
        <w:spacing w:after="0" w:line="300" w:lineRule="atLeast"/>
        <w:jc w:val="center"/>
        <w:rPr>
          <w:b/>
          <w:sz w:val="28"/>
          <w:szCs w:val="28"/>
        </w:rPr>
      </w:pPr>
    </w:p>
    <w:p w:rsidR="005D6C36" w:rsidRDefault="005D6C36" w:rsidP="005D6C36">
      <w:pPr>
        <w:spacing w:after="0" w:line="300" w:lineRule="atLeast"/>
        <w:jc w:val="center"/>
        <w:rPr>
          <w:noProof/>
        </w:rPr>
      </w:pPr>
    </w:p>
    <w:p w:rsidR="005D6C36" w:rsidRDefault="005D6C36" w:rsidP="005D6C36">
      <w:pPr>
        <w:spacing w:after="0" w:line="300" w:lineRule="atLeast"/>
        <w:jc w:val="center"/>
        <w:rPr>
          <w:sz w:val="28"/>
          <w:szCs w:val="28"/>
        </w:rPr>
      </w:pPr>
      <w:r>
        <w:rPr>
          <w:noProof/>
          <w:lang w:val="en-GB" w:eastAsia="en-GB"/>
        </w:rPr>
        <w:drawing>
          <wp:inline distT="0" distB="0" distL="0" distR="0">
            <wp:extent cx="1219200" cy="1428750"/>
            <wp:effectExtent l="0" t="0" r="0" b="0"/>
            <wp:docPr id="1" name="Picture 6" descr="Related image"/>
            <wp:cNvGraphicFramePr/>
            <a:graphic xmlns:a="http://schemas.openxmlformats.org/drawingml/2006/main">
              <a:graphicData uri="http://schemas.openxmlformats.org/drawingml/2006/picture">
                <pic:pic xmlns:pic="http://schemas.openxmlformats.org/drawingml/2006/picture">
                  <pic:nvPicPr>
                    <pic:cNvPr id="7" name="Picture 6" descr="Related image"/>
                    <pic:cNvPicPr/>
                  </pic:nvPicPr>
                  <pic:blipFill>
                    <a:blip r:embed="rId7"/>
                    <a:srcRect/>
                    <a:stretch>
                      <a:fillRect/>
                    </a:stretch>
                  </pic:blipFill>
                  <pic:spPr bwMode="auto">
                    <a:xfrm>
                      <a:off x="0" y="0"/>
                      <a:ext cx="1220023" cy="1429714"/>
                    </a:xfrm>
                    <a:prstGeom prst="rect">
                      <a:avLst/>
                    </a:prstGeom>
                    <a:noFill/>
                    <a:ln w="9525">
                      <a:noFill/>
                      <a:miter lim="800000"/>
                      <a:headEnd/>
                      <a:tailEnd/>
                    </a:ln>
                  </pic:spPr>
                </pic:pic>
              </a:graphicData>
            </a:graphic>
          </wp:inline>
        </w:drawing>
      </w:r>
    </w:p>
    <w:p w:rsidR="005D6C36" w:rsidRDefault="005D6C36" w:rsidP="005D6C36">
      <w:pPr>
        <w:spacing w:after="0" w:line="300" w:lineRule="atLeast"/>
        <w:jc w:val="center"/>
        <w:rPr>
          <w:sz w:val="28"/>
          <w:szCs w:val="28"/>
        </w:rPr>
      </w:pPr>
    </w:p>
    <w:p w:rsidR="005D6C36" w:rsidRDefault="005D6C36" w:rsidP="005D6C36">
      <w:pPr>
        <w:spacing w:after="0" w:line="300" w:lineRule="atLeast"/>
        <w:jc w:val="center"/>
        <w:rPr>
          <w:sz w:val="28"/>
          <w:szCs w:val="28"/>
        </w:rPr>
      </w:pPr>
    </w:p>
    <w:p w:rsidR="005D6C36" w:rsidRDefault="005D6C36" w:rsidP="005D6C36">
      <w:pPr>
        <w:spacing w:after="0" w:line="300" w:lineRule="atLeast"/>
        <w:jc w:val="center"/>
        <w:rPr>
          <w:sz w:val="28"/>
          <w:szCs w:val="28"/>
        </w:rPr>
      </w:pPr>
    </w:p>
    <w:p w:rsidR="005D6C36" w:rsidRDefault="005D6C36" w:rsidP="005D6C36">
      <w:pPr>
        <w:spacing w:after="0" w:line="300" w:lineRule="atLeast"/>
        <w:jc w:val="center"/>
        <w:rPr>
          <w:sz w:val="28"/>
          <w:szCs w:val="28"/>
        </w:rPr>
      </w:pPr>
    </w:p>
    <w:p w:rsidR="005D6C36" w:rsidRDefault="005D6C36" w:rsidP="005D6C36">
      <w:pPr>
        <w:spacing w:after="0" w:line="300" w:lineRule="atLeast"/>
        <w:jc w:val="center"/>
        <w:rPr>
          <w:sz w:val="28"/>
          <w:szCs w:val="28"/>
        </w:rPr>
      </w:pPr>
    </w:p>
    <w:p w:rsidR="005D6C36" w:rsidRDefault="005D6C36" w:rsidP="005D6C36">
      <w:pPr>
        <w:spacing w:after="0" w:line="300" w:lineRule="atLeast"/>
        <w:jc w:val="center"/>
        <w:rPr>
          <w:b/>
          <w:sz w:val="32"/>
          <w:szCs w:val="32"/>
        </w:rPr>
      </w:pPr>
      <w:r w:rsidRPr="00E72802">
        <w:rPr>
          <w:b/>
          <w:sz w:val="32"/>
          <w:szCs w:val="32"/>
        </w:rPr>
        <w:t xml:space="preserve">Independent Report </w:t>
      </w:r>
      <w:r>
        <w:rPr>
          <w:b/>
          <w:sz w:val="32"/>
          <w:szCs w:val="32"/>
        </w:rPr>
        <w:t xml:space="preserve">for the List of issues </w:t>
      </w:r>
    </w:p>
    <w:p w:rsidR="005D6C36" w:rsidRPr="00E72802" w:rsidRDefault="005D6C36" w:rsidP="005D6C36">
      <w:pPr>
        <w:spacing w:after="0" w:line="300" w:lineRule="atLeast"/>
        <w:jc w:val="center"/>
        <w:rPr>
          <w:b/>
          <w:sz w:val="32"/>
          <w:szCs w:val="32"/>
        </w:rPr>
      </w:pPr>
      <w:r>
        <w:rPr>
          <w:b/>
          <w:sz w:val="32"/>
          <w:szCs w:val="32"/>
        </w:rPr>
        <w:t>T</w:t>
      </w:r>
      <w:r w:rsidRPr="00E72802">
        <w:rPr>
          <w:b/>
          <w:sz w:val="32"/>
          <w:szCs w:val="32"/>
        </w:rPr>
        <w:t xml:space="preserve">he Convention on the Rights of Persons </w:t>
      </w:r>
      <w:r>
        <w:rPr>
          <w:b/>
          <w:sz w:val="32"/>
          <w:szCs w:val="32"/>
        </w:rPr>
        <w:t>w</w:t>
      </w:r>
      <w:r w:rsidRPr="00E72802">
        <w:rPr>
          <w:b/>
          <w:sz w:val="32"/>
          <w:szCs w:val="32"/>
        </w:rPr>
        <w:t>ith Disabilities</w:t>
      </w:r>
    </w:p>
    <w:p w:rsidR="005D6C36" w:rsidRDefault="005D6C36" w:rsidP="005D6C36">
      <w:pPr>
        <w:spacing w:after="0" w:line="300" w:lineRule="atLeast"/>
        <w:jc w:val="both"/>
        <w:rPr>
          <w:sz w:val="28"/>
          <w:szCs w:val="28"/>
        </w:rPr>
      </w:pPr>
    </w:p>
    <w:p w:rsidR="005D6C36" w:rsidRDefault="005D6C36" w:rsidP="005D6C36">
      <w:pPr>
        <w:spacing w:after="0" w:line="300" w:lineRule="atLeast"/>
        <w:jc w:val="both"/>
        <w:rPr>
          <w:sz w:val="28"/>
          <w:szCs w:val="28"/>
        </w:rPr>
      </w:pPr>
    </w:p>
    <w:p w:rsidR="005D6C36" w:rsidRDefault="005D6C36" w:rsidP="005D6C36">
      <w:pPr>
        <w:spacing w:after="0" w:line="300" w:lineRule="atLeast"/>
        <w:jc w:val="both"/>
        <w:rPr>
          <w:sz w:val="28"/>
          <w:szCs w:val="28"/>
        </w:rPr>
      </w:pPr>
    </w:p>
    <w:p w:rsidR="005D6C36" w:rsidRDefault="005D6C36" w:rsidP="005D6C36">
      <w:pPr>
        <w:spacing w:after="0" w:line="300" w:lineRule="atLeast"/>
        <w:jc w:val="both"/>
        <w:rPr>
          <w:sz w:val="28"/>
          <w:szCs w:val="28"/>
        </w:rPr>
      </w:pPr>
    </w:p>
    <w:p w:rsidR="005D6C36" w:rsidRDefault="005D6C36" w:rsidP="005D6C36">
      <w:pPr>
        <w:spacing w:after="0" w:line="300" w:lineRule="atLeast"/>
        <w:jc w:val="both"/>
        <w:rPr>
          <w:sz w:val="28"/>
          <w:szCs w:val="28"/>
        </w:rPr>
      </w:pPr>
    </w:p>
    <w:p w:rsidR="005D6C36" w:rsidRDefault="005D6C36" w:rsidP="005D6C36">
      <w:pPr>
        <w:spacing w:after="0" w:line="300" w:lineRule="atLeast"/>
        <w:jc w:val="both"/>
        <w:rPr>
          <w:sz w:val="28"/>
          <w:szCs w:val="28"/>
        </w:rPr>
      </w:pPr>
    </w:p>
    <w:p w:rsidR="005D6C36" w:rsidRDefault="005D6C36" w:rsidP="005D6C36">
      <w:pPr>
        <w:spacing w:after="0" w:line="300" w:lineRule="atLeast"/>
        <w:jc w:val="both"/>
        <w:rPr>
          <w:sz w:val="28"/>
          <w:szCs w:val="28"/>
        </w:rPr>
      </w:pPr>
    </w:p>
    <w:p w:rsidR="005D6C36" w:rsidRDefault="005D6C36" w:rsidP="005D6C36">
      <w:pPr>
        <w:spacing w:after="0" w:line="300" w:lineRule="atLeast"/>
        <w:jc w:val="both"/>
        <w:rPr>
          <w:sz w:val="28"/>
          <w:szCs w:val="28"/>
        </w:rPr>
      </w:pPr>
    </w:p>
    <w:p w:rsidR="005D6C36" w:rsidRDefault="005D6C36" w:rsidP="005D6C36">
      <w:pPr>
        <w:spacing w:after="0" w:line="300" w:lineRule="atLeast"/>
        <w:jc w:val="both"/>
        <w:rPr>
          <w:sz w:val="28"/>
          <w:szCs w:val="28"/>
        </w:rPr>
      </w:pPr>
    </w:p>
    <w:p w:rsidR="005D6C36" w:rsidRDefault="005D6C36" w:rsidP="005D6C36">
      <w:pPr>
        <w:spacing w:after="0" w:line="300" w:lineRule="atLeast"/>
        <w:jc w:val="both"/>
        <w:rPr>
          <w:sz w:val="28"/>
          <w:szCs w:val="28"/>
        </w:rPr>
      </w:pPr>
    </w:p>
    <w:p w:rsidR="005D6C36" w:rsidRDefault="005D6C36" w:rsidP="005D6C36">
      <w:pPr>
        <w:spacing w:after="0" w:line="300" w:lineRule="atLeast"/>
        <w:jc w:val="both"/>
        <w:rPr>
          <w:sz w:val="28"/>
          <w:szCs w:val="28"/>
        </w:rPr>
      </w:pPr>
    </w:p>
    <w:p w:rsidR="005D6C36" w:rsidRDefault="005D6C36" w:rsidP="005D6C36">
      <w:pPr>
        <w:spacing w:after="0" w:line="300" w:lineRule="atLeast"/>
        <w:jc w:val="both"/>
        <w:rPr>
          <w:sz w:val="28"/>
          <w:szCs w:val="28"/>
        </w:rPr>
      </w:pPr>
    </w:p>
    <w:p w:rsidR="005D6C36" w:rsidRDefault="005D6C36" w:rsidP="005D6C36">
      <w:pPr>
        <w:spacing w:after="0" w:line="300" w:lineRule="atLeast"/>
        <w:jc w:val="both"/>
        <w:rPr>
          <w:sz w:val="28"/>
          <w:szCs w:val="28"/>
        </w:rPr>
      </w:pPr>
    </w:p>
    <w:p w:rsidR="005D6C36" w:rsidRDefault="005D6C36" w:rsidP="005D6C36">
      <w:pPr>
        <w:spacing w:after="0" w:line="300" w:lineRule="atLeast"/>
        <w:jc w:val="both"/>
        <w:rPr>
          <w:sz w:val="28"/>
          <w:szCs w:val="28"/>
        </w:rPr>
      </w:pPr>
    </w:p>
    <w:p w:rsidR="005D6C36" w:rsidRDefault="005D6C36" w:rsidP="005D6C36">
      <w:pPr>
        <w:spacing w:after="0" w:line="300" w:lineRule="atLeast"/>
        <w:jc w:val="both"/>
        <w:rPr>
          <w:b/>
          <w:sz w:val="28"/>
          <w:szCs w:val="28"/>
        </w:rPr>
      </w:pPr>
      <w:r>
        <w:rPr>
          <w:b/>
          <w:sz w:val="28"/>
          <w:szCs w:val="28"/>
        </w:rPr>
        <w:t>Submitted to:</w:t>
      </w:r>
    </w:p>
    <w:p w:rsidR="005D6C36" w:rsidRDefault="005D6C36" w:rsidP="005D6C36">
      <w:pPr>
        <w:spacing w:after="0" w:line="300" w:lineRule="atLeast"/>
        <w:jc w:val="both"/>
        <w:rPr>
          <w:sz w:val="28"/>
          <w:szCs w:val="28"/>
        </w:rPr>
      </w:pPr>
      <w:r>
        <w:rPr>
          <w:sz w:val="28"/>
          <w:szCs w:val="28"/>
        </w:rPr>
        <w:t>The Committee on the Rights of Persons with Disabilities</w:t>
      </w:r>
    </w:p>
    <w:p w:rsidR="00362688" w:rsidRDefault="00362688" w:rsidP="005D6C36">
      <w:pPr>
        <w:spacing w:after="0" w:line="300" w:lineRule="atLeast"/>
        <w:jc w:val="both"/>
        <w:rPr>
          <w:sz w:val="28"/>
          <w:szCs w:val="28"/>
        </w:rPr>
      </w:pPr>
    </w:p>
    <w:p w:rsidR="005D6C36" w:rsidRDefault="005D6C36" w:rsidP="005D6C36">
      <w:pPr>
        <w:spacing w:after="0" w:line="300" w:lineRule="atLeast"/>
        <w:jc w:val="both"/>
        <w:rPr>
          <w:b/>
          <w:sz w:val="28"/>
          <w:szCs w:val="28"/>
        </w:rPr>
      </w:pPr>
      <w:r>
        <w:rPr>
          <w:b/>
          <w:sz w:val="28"/>
          <w:szCs w:val="28"/>
        </w:rPr>
        <w:t>Submitted by:</w:t>
      </w:r>
    </w:p>
    <w:p w:rsidR="002840B0" w:rsidRDefault="005D6C36" w:rsidP="005D6C36">
      <w:pPr>
        <w:spacing w:after="0" w:line="300" w:lineRule="atLeast"/>
        <w:jc w:val="both"/>
        <w:rPr>
          <w:sz w:val="24"/>
          <w:szCs w:val="24"/>
        </w:rPr>
      </w:pPr>
      <w:r>
        <w:rPr>
          <w:sz w:val="24"/>
          <w:szCs w:val="24"/>
        </w:rPr>
        <w:t xml:space="preserve">Myanmar National Human Rights Commission </w:t>
      </w:r>
    </w:p>
    <w:p w:rsidR="005D6C36" w:rsidRPr="00874AF3" w:rsidRDefault="00C42AEC" w:rsidP="005D6C36">
      <w:pPr>
        <w:spacing w:after="0" w:line="300" w:lineRule="atLeast"/>
        <w:jc w:val="both"/>
        <w:rPr>
          <w:sz w:val="24"/>
          <w:szCs w:val="24"/>
        </w:rPr>
      </w:pPr>
      <w:r>
        <w:rPr>
          <w:sz w:val="24"/>
          <w:szCs w:val="24"/>
        </w:rPr>
        <w:t xml:space="preserve">12 </w:t>
      </w:r>
      <w:r w:rsidR="005D6C36">
        <w:rPr>
          <w:sz w:val="24"/>
          <w:szCs w:val="24"/>
        </w:rPr>
        <w:t>July 2019</w:t>
      </w:r>
    </w:p>
    <w:p w:rsidR="00671BBB" w:rsidRDefault="00B74F72" w:rsidP="00312517">
      <w:pPr>
        <w:spacing w:after="0" w:line="300" w:lineRule="atLeast"/>
        <w:ind w:left="720" w:hanging="720"/>
        <w:jc w:val="center"/>
        <w:rPr>
          <w:b/>
          <w:sz w:val="28"/>
          <w:szCs w:val="28"/>
        </w:rPr>
      </w:pPr>
      <w:r>
        <w:rPr>
          <w:b/>
          <w:sz w:val="28"/>
          <w:szCs w:val="28"/>
        </w:rPr>
        <w:t>A Report to the United Nations Committee on the Rights of Persons with Disabilities</w:t>
      </w:r>
    </w:p>
    <w:p w:rsidR="00B74F72" w:rsidRPr="006F02D3" w:rsidRDefault="00B74F72" w:rsidP="00312517">
      <w:pPr>
        <w:spacing w:after="0" w:line="300" w:lineRule="atLeast"/>
        <w:ind w:left="720" w:hanging="720"/>
        <w:jc w:val="center"/>
        <w:rPr>
          <w:b/>
          <w:sz w:val="28"/>
          <w:szCs w:val="28"/>
        </w:rPr>
      </w:pPr>
    </w:p>
    <w:p w:rsidR="00671BBB" w:rsidRDefault="00B33895" w:rsidP="00312517">
      <w:pPr>
        <w:spacing w:after="0" w:line="300" w:lineRule="atLeast"/>
        <w:ind w:left="720" w:hanging="720"/>
        <w:jc w:val="center"/>
        <w:rPr>
          <w:b/>
          <w:sz w:val="28"/>
          <w:szCs w:val="28"/>
        </w:rPr>
      </w:pPr>
      <w:r w:rsidRPr="006F02D3">
        <w:rPr>
          <w:b/>
          <w:sz w:val="28"/>
          <w:szCs w:val="28"/>
        </w:rPr>
        <w:lastRenderedPageBreak/>
        <w:t>Myanmar National Human Rights Commission</w:t>
      </w:r>
    </w:p>
    <w:p w:rsidR="004478D6" w:rsidRPr="006F02D3" w:rsidRDefault="004478D6" w:rsidP="00312517">
      <w:pPr>
        <w:spacing w:after="0" w:line="300" w:lineRule="atLeast"/>
        <w:ind w:left="720" w:hanging="720"/>
        <w:jc w:val="center"/>
        <w:rPr>
          <w:b/>
          <w:sz w:val="28"/>
          <w:szCs w:val="28"/>
        </w:rPr>
      </w:pPr>
    </w:p>
    <w:p w:rsidR="00F16B3B" w:rsidRPr="006F02D3" w:rsidRDefault="00A42EFF" w:rsidP="00312517">
      <w:pPr>
        <w:pStyle w:val="ListParagraph"/>
        <w:numPr>
          <w:ilvl w:val="0"/>
          <w:numId w:val="5"/>
        </w:numPr>
        <w:tabs>
          <w:tab w:val="left" w:pos="540"/>
        </w:tabs>
        <w:spacing w:after="0" w:line="300" w:lineRule="atLeast"/>
        <w:ind w:left="720"/>
        <w:jc w:val="both"/>
        <w:rPr>
          <w:b/>
          <w:sz w:val="28"/>
          <w:szCs w:val="28"/>
        </w:rPr>
      </w:pPr>
      <w:r w:rsidRPr="006F02D3">
        <w:rPr>
          <w:b/>
          <w:sz w:val="28"/>
          <w:szCs w:val="28"/>
        </w:rPr>
        <w:t>Introduction</w:t>
      </w:r>
    </w:p>
    <w:p w:rsidR="007A3CAE" w:rsidRPr="006F02D3" w:rsidRDefault="007A3CAE" w:rsidP="00312517">
      <w:pPr>
        <w:pStyle w:val="ListParagraph"/>
        <w:tabs>
          <w:tab w:val="left" w:pos="540"/>
        </w:tabs>
        <w:spacing w:after="0" w:line="300" w:lineRule="atLeast"/>
        <w:ind w:hanging="720"/>
        <w:rPr>
          <w:b/>
          <w:sz w:val="28"/>
          <w:szCs w:val="28"/>
        </w:rPr>
      </w:pPr>
    </w:p>
    <w:p w:rsidR="007A3CAE" w:rsidRPr="006F02D3" w:rsidRDefault="00A46BA9" w:rsidP="00312517">
      <w:pPr>
        <w:pStyle w:val="ListParagraph"/>
        <w:numPr>
          <w:ilvl w:val="0"/>
          <w:numId w:val="1"/>
        </w:numPr>
        <w:spacing w:after="0" w:line="300" w:lineRule="atLeast"/>
        <w:ind w:hanging="720"/>
        <w:jc w:val="both"/>
        <w:rPr>
          <w:rFonts w:cstheme="minorHAnsi"/>
          <w:sz w:val="28"/>
          <w:szCs w:val="28"/>
        </w:rPr>
      </w:pPr>
      <w:r w:rsidRPr="006F02D3">
        <w:rPr>
          <w:rFonts w:cstheme="minorHAnsi"/>
          <w:sz w:val="28"/>
          <w:szCs w:val="28"/>
        </w:rPr>
        <w:t xml:space="preserve">The Myanmar National Human Rights Commission, referred to by its acronym MNHRC, </w:t>
      </w:r>
      <w:r w:rsidR="007A3CAE" w:rsidRPr="006F02D3">
        <w:rPr>
          <w:rFonts w:cstheme="minorHAnsi"/>
          <w:sz w:val="28"/>
          <w:szCs w:val="28"/>
        </w:rPr>
        <w:t xml:space="preserve">provides this </w:t>
      </w:r>
      <w:r w:rsidRPr="006F02D3">
        <w:rPr>
          <w:rFonts w:cstheme="minorHAnsi"/>
          <w:sz w:val="28"/>
          <w:szCs w:val="28"/>
        </w:rPr>
        <w:t>written contribution</w:t>
      </w:r>
      <w:r w:rsidR="007A3CAE" w:rsidRPr="006F02D3">
        <w:rPr>
          <w:rFonts w:cstheme="minorHAnsi"/>
          <w:sz w:val="28"/>
          <w:szCs w:val="28"/>
        </w:rPr>
        <w:t xml:space="preserve"> to the Committee on the Rights of Persons with Disabilities (Committee) in relation to the implementation of the Convention on the Rights of Persons with Disabilities (CRPD).</w:t>
      </w:r>
    </w:p>
    <w:p w:rsidR="00E456E5" w:rsidRPr="006F02D3" w:rsidRDefault="00E456E5" w:rsidP="00312517">
      <w:pPr>
        <w:pStyle w:val="ListParagraph"/>
        <w:spacing w:after="0" w:line="300" w:lineRule="atLeast"/>
        <w:ind w:hanging="720"/>
        <w:jc w:val="both"/>
        <w:rPr>
          <w:rFonts w:cstheme="minorHAnsi"/>
          <w:sz w:val="28"/>
          <w:szCs w:val="28"/>
        </w:rPr>
      </w:pPr>
    </w:p>
    <w:p w:rsidR="00E456E5" w:rsidRPr="006F02D3" w:rsidRDefault="005400AB" w:rsidP="00312517">
      <w:pPr>
        <w:pStyle w:val="ListParagraph"/>
        <w:numPr>
          <w:ilvl w:val="0"/>
          <w:numId w:val="1"/>
        </w:numPr>
        <w:spacing w:after="0" w:line="300" w:lineRule="atLeast"/>
        <w:ind w:hanging="720"/>
        <w:jc w:val="both"/>
        <w:rPr>
          <w:rFonts w:cstheme="minorHAnsi"/>
          <w:sz w:val="28"/>
          <w:szCs w:val="28"/>
        </w:rPr>
      </w:pPr>
      <w:r w:rsidRPr="006F02D3">
        <w:rPr>
          <w:rFonts w:cstheme="minorHAnsi"/>
          <w:sz w:val="28"/>
          <w:szCs w:val="28"/>
        </w:rPr>
        <w:t>While i</w:t>
      </w:r>
      <w:r w:rsidR="00E20ED1" w:rsidRPr="006F02D3">
        <w:rPr>
          <w:rFonts w:cstheme="minorHAnsi"/>
          <w:sz w:val="28"/>
          <w:szCs w:val="28"/>
        </w:rPr>
        <w:t xml:space="preserve">t may not be possible to provide a complete assessment </w:t>
      </w:r>
      <w:r w:rsidRPr="006F02D3">
        <w:rPr>
          <w:rFonts w:cstheme="minorHAnsi"/>
          <w:sz w:val="28"/>
          <w:szCs w:val="28"/>
        </w:rPr>
        <w:t xml:space="preserve">and </w:t>
      </w:r>
      <w:r w:rsidR="00E20ED1" w:rsidRPr="006F02D3">
        <w:rPr>
          <w:rFonts w:cstheme="minorHAnsi"/>
          <w:sz w:val="28"/>
          <w:szCs w:val="28"/>
        </w:rPr>
        <w:t>cope with the human rights situations of persons with disabiliti</w:t>
      </w:r>
      <w:r w:rsidRPr="006F02D3">
        <w:rPr>
          <w:rFonts w:cstheme="minorHAnsi"/>
          <w:sz w:val="28"/>
          <w:szCs w:val="28"/>
        </w:rPr>
        <w:t xml:space="preserve">es </w:t>
      </w:r>
      <w:r w:rsidR="00432396" w:rsidRPr="006F02D3">
        <w:rPr>
          <w:rFonts w:cstheme="minorHAnsi"/>
          <w:sz w:val="28"/>
          <w:szCs w:val="28"/>
        </w:rPr>
        <w:t xml:space="preserve">in details </w:t>
      </w:r>
      <w:r w:rsidRPr="006F02D3">
        <w:rPr>
          <w:rFonts w:cstheme="minorHAnsi"/>
          <w:sz w:val="28"/>
          <w:szCs w:val="28"/>
        </w:rPr>
        <w:t xml:space="preserve">in this written contribution, </w:t>
      </w:r>
      <w:r w:rsidR="00E90207" w:rsidRPr="006F02D3">
        <w:rPr>
          <w:rFonts w:cstheme="minorHAnsi"/>
          <w:sz w:val="28"/>
          <w:szCs w:val="28"/>
        </w:rPr>
        <w:t xml:space="preserve">MNHRC strives to provide </w:t>
      </w:r>
      <w:r w:rsidR="00E20ED1" w:rsidRPr="006F02D3">
        <w:rPr>
          <w:rFonts w:cstheme="minorHAnsi"/>
          <w:sz w:val="28"/>
          <w:szCs w:val="28"/>
        </w:rPr>
        <w:t xml:space="preserve">this </w:t>
      </w:r>
      <w:r w:rsidR="00F16B3B" w:rsidRPr="006F02D3">
        <w:rPr>
          <w:rFonts w:cstheme="minorHAnsi"/>
          <w:sz w:val="28"/>
          <w:szCs w:val="28"/>
        </w:rPr>
        <w:t>submission focus</w:t>
      </w:r>
      <w:r w:rsidR="00E90207" w:rsidRPr="006F02D3">
        <w:rPr>
          <w:rFonts w:cstheme="minorHAnsi"/>
          <w:sz w:val="28"/>
          <w:szCs w:val="28"/>
        </w:rPr>
        <w:t>ing</w:t>
      </w:r>
      <w:r w:rsidR="00F16B3B" w:rsidRPr="006F02D3">
        <w:rPr>
          <w:rFonts w:cstheme="minorHAnsi"/>
          <w:sz w:val="28"/>
          <w:szCs w:val="28"/>
        </w:rPr>
        <w:t xml:space="preserve"> on the </w:t>
      </w:r>
      <w:r w:rsidR="00E456E5" w:rsidRPr="006F02D3">
        <w:rPr>
          <w:rFonts w:cstheme="minorHAnsi"/>
          <w:sz w:val="28"/>
          <w:szCs w:val="28"/>
        </w:rPr>
        <w:t>areas of MNHRC’s work</w:t>
      </w:r>
      <w:r w:rsidR="00F16B3B" w:rsidRPr="006F02D3">
        <w:rPr>
          <w:rFonts w:cstheme="minorHAnsi"/>
          <w:sz w:val="28"/>
          <w:szCs w:val="28"/>
        </w:rPr>
        <w:t xml:space="preserve"> in relation to promotion and protection of human rights</w:t>
      </w:r>
      <w:r w:rsidR="00E456E5" w:rsidRPr="006F02D3">
        <w:rPr>
          <w:rFonts w:cstheme="minorHAnsi"/>
          <w:sz w:val="28"/>
          <w:szCs w:val="28"/>
        </w:rPr>
        <w:t xml:space="preserve">, </w:t>
      </w:r>
      <w:r w:rsidR="001025D0" w:rsidRPr="006F02D3">
        <w:rPr>
          <w:rFonts w:cstheme="minorHAnsi"/>
          <w:sz w:val="28"/>
          <w:szCs w:val="28"/>
        </w:rPr>
        <w:t xml:space="preserve">and </w:t>
      </w:r>
      <w:r w:rsidR="00E456E5" w:rsidRPr="006F02D3">
        <w:rPr>
          <w:rFonts w:cstheme="minorHAnsi"/>
          <w:sz w:val="28"/>
          <w:szCs w:val="28"/>
        </w:rPr>
        <w:t>this submission contributes inputs</w:t>
      </w:r>
      <w:r w:rsidR="000C3B44" w:rsidRPr="006F02D3">
        <w:rPr>
          <w:rFonts w:cstheme="minorHAnsi"/>
          <w:sz w:val="28"/>
          <w:szCs w:val="28"/>
        </w:rPr>
        <w:t xml:space="preserve"> for the list of issues relating to the Myanmar’s initial report (CRPD/C/MMR/1) with which the Committee will have constructive dialogue with the delegation of Myanmar on 28 to 29 August 2019 during the Committee’s 22</w:t>
      </w:r>
      <w:r w:rsidR="000C3B44" w:rsidRPr="006F02D3">
        <w:rPr>
          <w:rFonts w:cstheme="minorHAnsi"/>
          <w:sz w:val="28"/>
          <w:szCs w:val="28"/>
          <w:vertAlign w:val="superscript"/>
        </w:rPr>
        <w:t>nd</w:t>
      </w:r>
      <w:r w:rsidR="00537A25" w:rsidRPr="006F02D3">
        <w:rPr>
          <w:rFonts w:cstheme="minorHAnsi"/>
          <w:sz w:val="28"/>
          <w:szCs w:val="28"/>
        </w:rPr>
        <w:t>session in Geneva, Switzerland. In particular, t</w:t>
      </w:r>
      <w:r w:rsidR="000C3B44" w:rsidRPr="006F02D3">
        <w:rPr>
          <w:rFonts w:cstheme="minorHAnsi"/>
          <w:sz w:val="28"/>
          <w:szCs w:val="28"/>
        </w:rPr>
        <w:t xml:space="preserve">his </w:t>
      </w:r>
      <w:r w:rsidR="00D64B16" w:rsidRPr="006F02D3">
        <w:rPr>
          <w:rFonts w:cstheme="minorHAnsi"/>
          <w:sz w:val="28"/>
          <w:szCs w:val="28"/>
        </w:rPr>
        <w:t>independent report contains t</w:t>
      </w:r>
      <w:r w:rsidR="00E456E5" w:rsidRPr="006F02D3">
        <w:rPr>
          <w:rFonts w:cstheme="minorHAnsi"/>
          <w:sz w:val="28"/>
          <w:szCs w:val="28"/>
        </w:rPr>
        <w:t>he following matters:</w:t>
      </w:r>
    </w:p>
    <w:p w:rsidR="00E456E5" w:rsidRPr="006F02D3" w:rsidRDefault="00E456E5" w:rsidP="00312517">
      <w:pPr>
        <w:pStyle w:val="ListParagraph"/>
        <w:numPr>
          <w:ilvl w:val="0"/>
          <w:numId w:val="10"/>
        </w:numPr>
        <w:spacing w:after="0" w:line="300" w:lineRule="atLeast"/>
        <w:ind w:left="1440" w:hanging="720"/>
        <w:jc w:val="both"/>
        <w:rPr>
          <w:rFonts w:cstheme="minorHAnsi"/>
          <w:sz w:val="28"/>
          <w:szCs w:val="28"/>
        </w:rPr>
      </w:pPr>
      <w:r w:rsidRPr="006F02D3">
        <w:rPr>
          <w:rFonts w:cstheme="minorHAnsi"/>
          <w:sz w:val="28"/>
          <w:szCs w:val="28"/>
        </w:rPr>
        <w:lastRenderedPageBreak/>
        <w:t xml:space="preserve">Areas in which the NHRI observes progress made on the situation of </w:t>
      </w:r>
      <w:r w:rsidR="00D64B16" w:rsidRPr="006F02D3">
        <w:rPr>
          <w:rFonts w:cstheme="minorHAnsi"/>
          <w:sz w:val="28"/>
          <w:szCs w:val="28"/>
        </w:rPr>
        <w:t>p</w:t>
      </w:r>
      <w:r w:rsidRPr="006F02D3">
        <w:rPr>
          <w:rFonts w:cstheme="minorHAnsi"/>
          <w:sz w:val="28"/>
          <w:szCs w:val="28"/>
        </w:rPr>
        <w:t>ersons</w:t>
      </w:r>
      <w:r w:rsidR="00D64B16" w:rsidRPr="006F02D3">
        <w:rPr>
          <w:rFonts w:cstheme="minorHAnsi"/>
          <w:sz w:val="28"/>
          <w:szCs w:val="28"/>
        </w:rPr>
        <w:t xml:space="preserve"> with d</w:t>
      </w:r>
      <w:r w:rsidR="002966D7" w:rsidRPr="006F02D3">
        <w:rPr>
          <w:rFonts w:cstheme="minorHAnsi"/>
          <w:sz w:val="28"/>
          <w:szCs w:val="28"/>
        </w:rPr>
        <w:t>isabilities</w:t>
      </w:r>
      <w:r w:rsidRPr="006F02D3">
        <w:rPr>
          <w:rFonts w:cstheme="minorHAnsi"/>
          <w:sz w:val="28"/>
          <w:szCs w:val="28"/>
        </w:rPr>
        <w:t>;</w:t>
      </w:r>
    </w:p>
    <w:p w:rsidR="00E456E5" w:rsidRPr="006F02D3" w:rsidRDefault="00E456E5" w:rsidP="00312517">
      <w:pPr>
        <w:pStyle w:val="ListParagraph"/>
        <w:numPr>
          <w:ilvl w:val="0"/>
          <w:numId w:val="10"/>
        </w:numPr>
        <w:spacing w:after="0" w:line="300" w:lineRule="atLeast"/>
        <w:ind w:left="1440" w:hanging="720"/>
        <w:jc w:val="both"/>
        <w:rPr>
          <w:rFonts w:cstheme="minorHAnsi"/>
          <w:sz w:val="28"/>
          <w:szCs w:val="28"/>
        </w:rPr>
      </w:pPr>
      <w:r w:rsidRPr="006F02D3">
        <w:rPr>
          <w:rFonts w:cstheme="minorHAnsi"/>
          <w:sz w:val="28"/>
          <w:szCs w:val="28"/>
        </w:rPr>
        <w:t>Areas of non-compliance or retrogression with the CRPD</w:t>
      </w:r>
      <w:r w:rsidR="0046011A" w:rsidRPr="006F02D3">
        <w:rPr>
          <w:rFonts w:cstheme="minorHAnsi"/>
          <w:sz w:val="28"/>
          <w:szCs w:val="28"/>
        </w:rPr>
        <w:t xml:space="preserve"> (areas in which progress is not made or required to be done or developed);</w:t>
      </w:r>
    </w:p>
    <w:p w:rsidR="00F7445D" w:rsidRPr="006F02D3" w:rsidRDefault="00E456E5" w:rsidP="00312517">
      <w:pPr>
        <w:pStyle w:val="ListParagraph"/>
        <w:numPr>
          <w:ilvl w:val="0"/>
          <w:numId w:val="10"/>
        </w:numPr>
        <w:spacing w:after="0" w:line="300" w:lineRule="atLeast"/>
        <w:ind w:left="1440" w:hanging="720"/>
        <w:jc w:val="both"/>
        <w:rPr>
          <w:rFonts w:cstheme="minorHAnsi"/>
          <w:sz w:val="28"/>
          <w:szCs w:val="28"/>
        </w:rPr>
      </w:pPr>
      <w:r w:rsidRPr="006F02D3">
        <w:rPr>
          <w:rFonts w:cstheme="minorHAnsi"/>
          <w:sz w:val="28"/>
          <w:szCs w:val="28"/>
        </w:rPr>
        <w:t>New development</w:t>
      </w:r>
      <w:r w:rsidR="00D64B16" w:rsidRPr="006F02D3">
        <w:rPr>
          <w:rFonts w:cstheme="minorHAnsi"/>
          <w:sz w:val="28"/>
          <w:szCs w:val="28"/>
        </w:rPr>
        <w:t>s</w:t>
      </w:r>
      <w:r w:rsidRPr="006F02D3">
        <w:rPr>
          <w:rFonts w:cstheme="minorHAnsi"/>
          <w:sz w:val="28"/>
          <w:szCs w:val="28"/>
        </w:rPr>
        <w:t xml:space="preserve"> in the implementation of the </w:t>
      </w:r>
      <w:r w:rsidR="00B74F72">
        <w:rPr>
          <w:rFonts w:cstheme="minorHAnsi"/>
          <w:sz w:val="28"/>
          <w:szCs w:val="28"/>
        </w:rPr>
        <w:t>CRPD since the adoption of the L</w:t>
      </w:r>
      <w:r w:rsidR="00A35B99">
        <w:rPr>
          <w:rFonts w:cstheme="minorHAnsi"/>
          <w:sz w:val="28"/>
          <w:szCs w:val="28"/>
        </w:rPr>
        <w:t>ist of i</w:t>
      </w:r>
      <w:r w:rsidRPr="006F02D3">
        <w:rPr>
          <w:rFonts w:cstheme="minorHAnsi"/>
          <w:sz w:val="28"/>
          <w:szCs w:val="28"/>
        </w:rPr>
        <w:t>ssues in April 2019.</w:t>
      </w:r>
    </w:p>
    <w:p w:rsidR="00202A53" w:rsidRPr="006F02D3" w:rsidRDefault="00202A53" w:rsidP="004478D6">
      <w:pPr>
        <w:pStyle w:val="ListParagraph"/>
        <w:spacing w:after="0" w:line="300" w:lineRule="atLeast"/>
        <w:ind w:hanging="720"/>
        <w:jc w:val="both"/>
        <w:rPr>
          <w:rFonts w:cstheme="minorHAnsi"/>
          <w:sz w:val="28"/>
          <w:szCs w:val="28"/>
        </w:rPr>
      </w:pPr>
    </w:p>
    <w:p w:rsidR="00202A53" w:rsidRPr="006F02D3" w:rsidRDefault="00202A53" w:rsidP="00312517">
      <w:pPr>
        <w:pStyle w:val="ListParagraph"/>
        <w:numPr>
          <w:ilvl w:val="0"/>
          <w:numId w:val="1"/>
        </w:numPr>
        <w:spacing w:after="0" w:line="300" w:lineRule="atLeast"/>
        <w:ind w:hanging="720"/>
        <w:jc w:val="both"/>
        <w:rPr>
          <w:rFonts w:cstheme="minorHAnsi"/>
          <w:sz w:val="28"/>
          <w:szCs w:val="28"/>
        </w:rPr>
      </w:pPr>
      <w:r w:rsidRPr="006F02D3">
        <w:rPr>
          <w:rFonts w:cstheme="minorHAnsi"/>
          <w:sz w:val="28"/>
          <w:szCs w:val="28"/>
        </w:rPr>
        <w:t xml:space="preserve">This submission </w:t>
      </w:r>
      <w:r w:rsidR="00CA416D" w:rsidRPr="006F02D3">
        <w:rPr>
          <w:rFonts w:cstheme="minorHAnsi"/>
          <w:sz w:val="28"/>
          <w:szCs w:val="28"/>
        </w:rPr>
        <w:t xml:space="preserve">is based on MNHRC’s own initiative through recommendations it has made to relevant authorities, and </w:t>
      </w:r>
      <w:r w:rsidRPr="006F02D3">
        <w:rPr>
          <w:rFonts w:cstheme="minorHAnsi"/>
          <w:sz w:val="28"/>
          <w:szCs w:val="28"/>
        </w:rPr>
        <w:t xml:space="preserve">includes issues raised by the disability </w:t>
      </w:r>
      <w:r w:rsidR="00CA416D" w:rsidRPr="006F02D3">
        <w:rPr>
          <w:rFonts w:cstheme="minorHAnsi"/>
          <w:sz w:val="28"/>
          <w:szCs w:val="28"/>
        </w:rPr>
        <w:t>rights groups/peoples’</w:t>
      </w:r>
      <w:r w:rsidRPr="006F02D3">
        <w:rPr>
          <w:rFonts w:cstheme="minorHAnsi"/>
          <w:sz w:val="28"/>
          <w:szCs w:val="28"/>
        </w:rPr>
        <w:t>organizations in the consultati</w:t>
      </w:r>
      <w:r w:rsidR="000568EF" w:rsidRPr="006F02D3">
        <w:rPr>
          <w:rFonts w:cstheme="minorHAnsi"/>
          <w:sz w:val="28"/>
          <w:szCs w:val="28"/>
        </w:rPr>
        <w:t xml:space="preserve">ons and </w:t>
      </w:r>
      <w:r w:rsidRPr="006F02D3">
        <w:rPr>
          <w:rFonts w:cstheme="minorHAnsi"/>
          <w:sz w:val="28"/>
          <w:szCs w:val="28"/>
        </w:rPr>
        <w:t xml:space="preserve">meetings organized by MNHRC independently. MNHRC </w:t>
      </w:r>
      <w:r w:rsidR="00572F59" w:rsidRPr="006F02D3">
        <w:rPr>
          <w:rFonts w:cstheme="minorHAnsi"/>
          <w:sz w:val="28"/>
          <w:szCs w:val="28"/>
        </w:rPr>
        <w:t xml:space="preserve">also </w:t>
      </w:r>
      <w:r w:rsidRPr="006F02D3">
        <w:rPr>
          <w:rFonts w:cstheme="minorHAnsi"/>
          <w:sz w:val="28"/>
          <w:szCs w:val="28"/>
        </w:rPr>
        <w:t xml:space="preserve">took into consideration local and international reports from government, civil society, and international organizations. </w:t>
      </w:r>
    </w:p>
    <w:p w:rsidR="00E456E5" w:rsidRPr="006F02D3" w:rsidRDefault="00E456E5" w:rsidP="00312517">
      <w:pPr>
        <w:pStyle w:val="ListParagraph"/>
        <w:spacing w:after="0" w:line="300" w:lineRule="atLeast"/>
        <w:ind w:hanging="720"/>
        <w:jc w:val="both"/>
        <w:rPr>
          <w:rFonts w:cstheme="minorHAnsi"/>
          <w:sz w:val="28"/>
          <w:szCs w:val="28"/>
        </w:rPr>
      </w:pPr>
    </w:p>
    <w:p w:rsidR="000A60D7" w:rsidRDefault="004D5A7C" w:rsidP="00312517">
      <w:pPr>
        <w:pStyle w:val="ListParagraph"/>
        <w:numPr>
          <w:ilvl w:val="0"/>
          <w:numId w:val="5"/>
        </w:numPr>
        <w:spacing w:after="0" w:line="300" w:lineRule="atLeast"/>
        <w:ind w:left="720"/>
        <w:jc w:val="both"/>
        <w:rPr>
          <w:rFonts w:cstheme="minorHAnsi"/>
          <w:b/>
          <w:sz w:val="28"/>
          <w:szCs w:val="28"/>
        </w:rPr>
      </w:pPr>
      <w:r>
        <w:rPr>
          <w:rFonts w:cstheme="minorHAnsi"/>
          <w:b/>
          <w:sz w:val="28"/>
          <w:szCs w:val="28"/>
        </w:rPr>
        <w:t>List of i</w:t>
      </w:r>
      <w:r w:rsidR="000A60D7" w:rsidRPr="006F02D3">
        <w:rPr>
          <w:rFonts w:cstheme="minorHAnsi"/>
          <w:b/>
          <w:sz w:val="28"/>
          <w:szCs w:val="28"/>
        </w:rPr>
        <w:t xml:space="preserve">ssues: A. </w:t>
      </w:r>
      <w:r w:rsidR="009B40B1" w:rsidRPr="006F02D3">
        <w:rPr>
          <w:rFonts w:cstheme="minorHAnsi"/>
          <w:b/>
          <w:sz w:val="28"/>
          <w:szCs w:val="28"/>
        </w:rPr>
        <w:t xml:space="preserve">Purpose </w:t>
      </w:r>
      <w:r w:rsidR="00820128" w:rsidRPr="006F02D3">
        <w:rPr>
          <w:rFonts w:cstheme="minorHAnsi"/>
          <w:b/>
          <w:sz w:val="28"/>
          <w:szCs w:val="28"/>
        </w:rPr>
        <w:t xml:space="preserve">and general obligations (arts. 1-4): </w:t>
      </w:r>
    </w:p>
    <w:p w:rsidR="009A1E0E" w:rsidRDefault="00820128" w:rsidP="00312517">
      <w:pPr>
        <w:pStyle w:val="ListParagraph"/>
        <w:spacing w:after="0" w:line="300" w:lineRule="atLeast"/>
        <w:ind w:hanging="720"/>
        <w:jc w:val="both"/>
        <w:rPr>
          <w:rFonts w:cstheme="minorHAnsi"/>
          <w:b/>
          <w:sz w:val="28"/>
          <w:szCs w:val="28"/>
          <w:u w:val="single"/>
        </w:rPr>
      </w:pPr>
      <w:r w:rsidRPr="006F02D3">
        <w:rPr>
          <w:rFonts w:cstheme="minorHAnsi"/>
          <w:b/>
          <w:sz w:val="28"/>
          <w:szCs w:val="28"/>
          <w:u w:val="single"/>
        </w:rPr>
        <w:t>General obligations (art. 4)</w:t>
      </w:r>
    </w:p>
    <w:p w:rsidR="004478D6" w:rsidRPr="006F02D3" w:rsidRDefault="004478D6" w:rsidP="00312517">
      <w:pPr>
        <w:pStyle w:val="ListParagraph"/>
        <w:spacing w:after="0" w:line="300" w:lineRule="atLeast"/>
        <w:ind w:hanging="720"/>
        <w:jc w:val="both"/>
        <w:rPr>
          <w:rFonts w:cstheme="minorHAnsi"/>
          <w:b/>
          <w:sz w:val="28"/>
          <w:szCs w:val="28"/>
          <w:u w:val="single"/>
        </w:rPr>
      </w:pPr>
    </w:p>
    <w:p w:rsidR="006C0B1F" w:rsidRPr="006F02D3" w:rsidRDefault="00F42156" w:rsidP="00312517">
      <w:pPr>
        <w:pStyle w:val="ListParagraph"/>
        <w:numPr>
          <w:ilvl w:val="0"/>
          <w:numId w:val="1"/>
        </w:numPr>
        <w:spacing w:after="0" w:line="300" w:lineRule="atLeast"/>
        <w:ind w:hanging="720"/>
        <w:jc w:val="both"/>
        <w:rPr>
          <w:rFonts w:cstheme="minorHAnsi"/>
          <w:i/>
          <w:sz w:val="28"/>
          <w:szCs w:val="28"/>
        </w:rPr>
      </w:pPr>
      <w:r w:rsidRPr="006F02D3">
        <w:rPr>
          <w:rFonts w:cstheme="minorHAnsi"/>
          <w:i/>
          <w:sz w:val="28"/>
          <w:szCs w:val="28"/>
        </w:rPr>
        <w:t>L</w:t>
      </w:r>
      <w:r w:rsidR="009A1E0E" w:rsidRPr="006F02D3">
        <w:rPr>
          <w:rFonts w:cstheme="minorHAnsi"/>
          <w:i/>
          <w:sz w:val="28"/>
          <w:szCs w:val="28"/>
        </w:rPr>
        <w:t>egislati</w:t>
      </w:r>
      <w:r w:rsidR="00060641" w:rsidRPr="006F02D3">
        <w:rPr>
          <w:rFonts w:cstheme="minorHAnsi"/>
          <w:i/>
          <w:sz w:val="28"/>
          <w:szCs w:val="28"/>
        </w:rPr>
        <w:t>on</w:t>
      </w:r>
      <w:r w:rsidR="004E4E26" w:rsidRPr="006F02D3">
        <w:rPr>
          <w:rFonts w:cstheme="minorHAnsi"/>
          <w:i/>
          <w:sz w:val="28"/>
          <w:szCs w:val="28"/>
        </w:rPr>
        <w:t xml:space="preserve"> and establishing an </w:t>
      </w:r>
      <w:r w:rsidR="00B81ECD" w:rsidRPr="006F02D3">
        <w:rPr>
          <w:rFonts w:cstheme="minorHAnsi"/>
          <w:i/>
          <w:sz w:val="28"/>
          <w:szCs w:val="28"/>
        </w:rPr>
        <w:t xml:space="preserve">institution related to persons with disabilities </w:t>
      </w:r>
      <w:r w:rsidR="004958FF" w:rsidRPr="006F02D3">
        <w:rPr>
          <w:rFonts w:cstheme="minorHAnsi"/>
          <w:i/>
          <w:sz w:val="28"/>
          <w:szCs w:val="28"/>
        </w:rPr>
        <w:t>at national level</w:t>
      </w:r>
      <w:r w:rsidR="004E4E26" w:rsidRPr="006F02D3">
        <w:rPr>
          <w:rFonts w:cstheme="minorHAnsi"/>
          <w:i/>
          <w:sz w:val="28"/>
          <w:szCs w:val="28"/>
        </w:rPr>
        <w:t>,</w:t>
      </w:r>
      <w:r w:rsidR="00BC3DD9" w:rsidRPr="006F02D3">
        <w:rPr>
          <w:rFonts w:cstheme="minorHAnsi"/>
          <w:i/>
          <w:sz w:val="28"/>
          <w:szCs w:val="28"/>
        </w:rPr>
        <w:t xml:space="preserve"> and </w:t>
      </w:r>
      <w:r w:rsidR="004E4E26" w:rsidRPr="006F02D3">
        <w:rPr>
          <w:rFonts w:cstheme="minorHAnsi"/>
          <w:i/>
          <w:sz w:val="28"/>
          <w:szCs w:val="28"/>
        </w:rPr>
        <w:t xml:space="preserve">related institutions at </w:t>
      </w:r>
      <w:r w:rsidR="00BC3DD9" w:rsidRPr="006F02D3">
        <w:rPr>
          <w:rFonts w:cstheme="minorHAnsi"/>
          <w:i/>
          <w:sz w:val="28"/>
          <w:szCs w:val="28"/>
        </w:rPr>
        <w:t>other levels</w:t>
      </w:r>
      <w:r w:rsidR="00F53D7E" w:rsidRPr="006F02D3">
        <w:rPr>
          <w:rFonts w:cstheme="minorHAnsi"/>
          <w:i/>
          <w:sz w:val="28"/>
          <w:szCs w:val="28"/>
        </w:rPr>
        <w:t>:</w:t>
      </w:r>
    </w:p>
    <w:p w:rsidR="00A3000F" w:rsidRPr="006F02D3" w:rsidRDefault="004B3D7F" w:rsidP="00312517">
      <w:pPr>
        <w:pStyle w:val="ListParagraph"/>
        <w:numPr>
          <w:ilvl w:val="0"/>
          <w:numId w:val="29"/>
        </w:numPr>
        <w:spacing w:after="0" w:line="300" w:lineRule="atLeast"/>
        <w:jc w:val="both"/>
        <w:rPr>
          <w:rFonts w:cstheme="minorHAnsi"/>
          <w:sz w:val="28"/>
          <w:szCs w:val="28"/>
        </w:rPr>
      </w:pPr>
      <w:r w:rsidRPr="006F02D3">
        <w:rPr>
          <w:rFonts w:cstheme="minorHAnsi"/>
          <w:sz w:val="28"/>
          <w:szCs w:val="28"/>
        </w:rPr>
        <w:lastRenderedPageBreak/>
        <w:t>The</w:t>
      </w:r>
      <w:r w:rsidR="00E35302" w:rsidRPr="006F02D3">
        <w:rPr>
          <w:rFonts w:cstheme="minorHAnsi"/>
          <w:sz w:val="28"/>
          <w:szCs w:val="28"/>
        </w:rPr>
        <w:t>re was originally an existing law n</w:t>
      </w:r>
      <w:r w:rsidRPr="006F02D3">
        <w:rPr>
          <w:rFonts w:cstheme="minorHAnsi"/>
          <w:sz w:val="28"/>
          <w:szCs w:val="28"/>
        </w:rPr>
        <w:t>amely the Employment of Handicapped Act of 1958 (No. 33/1958)</w:t>
      </w:r>
      <w:r w:rsidR="00E35302" w:rsidRPr="006F02D3">
        <w:rPr>
          <w:rFonts w:cstheme="minorHAnsi"/>
          <w:sz w:val="28"/>
          <w:szCs w:val="28"/>
        </w:rPr>
        <w:t>. However, as it was not comprehensive and did not meet the prevailing requirements and situations of the disabled persons, the new specific and consolidated law was required to be enacted. Accordingly, t</w:t>
      </w:r>
      <w:r w:rsidR="00060641" w:rsidRPr="006F02D3">
        <w:rPr>
          <w:rFonts w:cstheme="minorHAnsi"/>
          <w:sz w:val="28"/>
          <w:szCs w:val="28"/>
        </w:rPr>
        <w:t xml:space="preserve">he Parliament enacted the </w:t>
      </w:r>
      <w:r w:rsidR="00053BF8" w:rsidRPr="006F02D3">
        <w:rPr>
          <w:rFonts w:cstheme="minorHAnsi"/>
          <w:sz w:val="28"/>
          <w:szCs w:val="28"/>
        </w:rPr>
        <w:t xml:space="preserve">Right of </w:t>
      </w:r>
      <w:r w:rsidR="009A1E0E" w:rsidRPr="006F02D3">
        <w:rPr>
          <w:rFonts w:cstheme="minorHAnsi"/>
          <w:sz w:val="28"/>
          <w:szCs w:val="28"/>
        </w:rPr>
        <w:t>Persons with Disabilities</w:t>
      </w:r>
      <w:r w:rsidR="0006551F">
        <w:rPr>
          <w:rFonts w:cstheme="minorHAnsi"/>
          <w:sz w:val="28"/>
          <w:szCs w:val="28"/>
        </w:rPr>
        <w:t xml:space="preserve"> </w:t>
      </w:r>
      <w:r w:rsidR="0003352D" w:rsidRPr="006F02D3">
        <w:rPr>
          <w:rFonts w:cstheme="minorHAnsi"/>
          <w:sz w:val="28"/>
          <w:szCs w:val="28"/>
        </w:rPr>
        <w:t xml:space="preserve">Law </w:t>
      </w:r>
      <w:r w:rsidR="00060641" w:rsidRPr="006F02D3">
        <w:rPr>
          <w:rFonts w:cstheme="minorHAnsi"/>
          <w:sz w:val="28"/>
          <w:szCs w:val="28"/>
        </w:rPr>
        <w:t xml:space="preserve">(Law No. 30/2015) </w:t>
      </w:r>
      <w:r w:rsidR="004F18A1" w:rsidRPr="006F02D3">
        <w:rPr>
          <w:rFonts w:cstheme="minorHAnsi"/>
          <w:sz w:val="28"/>
          <w:szCs w:val="28"/>
        </w:rPr>
        <w:t>(PWD Law)</w:t>
      </w:r>
      <w:r w:rsidR="00B532EF">
        <w:rPr>
          <w:rFonts w:cstheme="minorHAnsi"/>
          <w:sz w:val="28"/>
          <w:szCs w:val="28"/>
        </w:rPr>
        <w:t xml:space="preserve"> </w:t>
      </w:r>
      <w:r w:rsidR="00060641" w:rsidRPr="006F02D3">
        <w:rPr>
          <w:rFonts w:cstheme="minorHAnsi"/>
          <w:sz w:val="28"/>
          <w:szCs w:val="28"/>
        </w:rPr>
        <w:t>on 5 June 2015. It is the law solely dedicated to persons with disabilities</w:t>
      </w:r>
      <w:r w:rsidR="006B214B" w:rsidRPr="006F02D3">
        <w:rPr>
          <w:rFonts w:cstheme="minorHAnsi"/>
          <w:sz w:val="28"/>
          <w:szCs w:val="28"/>
        </w:rPr>
        <w:t xml:space="preserve">, </w:t>
      </w:r>
      <w:r w:rsidR="0003352D" w:rsidRPr="006F02D3">
        <w:rPr>
          <w:rFonts w:cstheme="minorHAnsi"/>
          <w:sz w:val="28"/>
          <w:szCs w:val="28"/>
        </w:rPr>
        <w:t xml:space="preserve">which comprises </w:t>
      </w:r>
      <w:r w:rsidR="006B214B" w:rsidRPr="006F02D3">
        <w:rPr>
          <w:rFonts w:cstheme="minorHAnsi"/>
          <w:sz w:val="28"/>
          <w:szCs w:val="28"/>
        </w:rPr>
        <w:t>17</w:t>
      </w:r>
      <w:r w:rsidR="00E11571" w:rsidRPr="006F02D3">
        <w:rPr>
          <w:rFonts w:cstheme="minorHAnsi"/>
          <w:sz w:val="28"/>
          <w:szCs w:val="28"/>
        </w:rPr>
        <w:t xml:space="preserve"> Chapters and 9</w:t>
      </w:r>
      <w:r w:rsidR="006B214B" w:rsidRPr="006F02D3">
        <w:rPr>
          <w:rFonts w:cstheme="minorHAnsi"/>
          <w:sz w:val="28"/>
          <w:szCs w:val="28"/>
        </w:rPr>
        <w:t>4</w:t>
      </w:r>
      <w:r w:rsidR="00E11571" w:rsidRPr="006F02D3">
        <w:rPr>
          <w:rFonts w:cstheme="minorHAnsi"/>
          <w:sz w:val="28"/>
          <w:szCs w:val="28"/>
        </w:rPr>
        <w:t xml:space="preserve"> Sections. It includes  provisions</w:t>
      </w:r>
      <w:r w:rsidR="0003352D" w:rsidRPr="006F02D3">
        <w:rPr>
          <w:rFonts w:cstheme="minorHAnsi"/>
          <w:sz w:val="28"/>
          <w:szCs w:val="28"/>
        </w:rPr>
        <w:t xml:space="preserve"> related to </w:t>
      </w:r>
      <w:r w:rsidR="006B214B" w:rsidRPr="006F02D3">
        <w:rPr>
          <w:rFonts w:cstheme="minorHAnsi"/>
          <w:sz w:val="28"/>
          <w:szCs w:val="28"/>
        </w:rPr>
        <w:t>T</w:t>
      </w:r>
      <w:r w:rsidR="00053BF8" w:rsidRPr="006F02D3">
        <w:rPr>
          <w:rFonts w:cstheme="minorHAnsi"/>
          <w:sz w:val="28"/>
          <w:szCs w:val="28"/>
        </w:rPr>
        <w:t>itle</w:t>
      </w:r>
      <w:r w:rsidR="006B214B" w:rsidRPr="006F02D3">
        <w:rPr>
          <w:rFonts w:cstheme="minorHAnsi"/>
          <w:sz w:val="28"/>
          <w:szCs w:val="28"/>
        </w:rPr>
        <w:t xml:space="preserve"> and D</w:t>
      </w:r>
      <w:r w:rsidR="00053BF8" w:rsidRPr="006F02D3">
        <w:rPr>
          <w:rFonts w:cstheme="minorHAnsi"/>
          <w:sz w:val="28"/>
          <w:szCs w:val="28"/>
        </w:rPr>
        <w:t>efi</w:t>
      </w:r>
      <w:r w:rsidR="006B214B" w:rsidRPr="006F02D3">
        <w:rPr>
          <w:rFonts w:cstheme="minorHAnsi"/>
          <w:sz w:val="28"/>
          <w:szCs w:val="28"/>
        </w:rPr>
        <w:t>nition; Objectives;</w:t>
      </w:r>
      <w:r w:rsidR="0006551F">
        <w:rPr>
          <w:rFonts w:cstheme="minorHAnsi"/>
          <w:sz w:val="28"/>
          <w:szCs w:val="28"/>
        </w:rPr>
        <w:t xml:space="preserve"> </w:t>
      </w:r>
      <w:r w:rsidR="006B214B" w:rsidRPr="006F02D3">
        <w:rPr>
          <w:rFonts w:cstheme="minorHAnsi"/>
          <w:sz w:val="28"/>
          <w:szCs w:val="28"/>
        </w:rPr>
        <w:t>F</w:t>
      </w:r>
      <w:r w:rsidR="00053BF8" w:rsidRPr="006F02D3">
        <w:rPr>
          <w:rFonts w:cstheme="minorHAnsi"/>
          <w:sz w:val="28"/>
          <w:szCs w:val="28"/>
        </w:rPr>
        <w:t xml:space="preserve">ormation of the National Committee </w:t>
      </w:r>
      <w:r w:rsidR="00F319B7" w:rsidRPr="006F02D3">
        <w:rPr>
          <w:rFonts w:cstheme="minorHAnsi"/>
          <w:sz w:val="28"/>
          <w:szCs w:val="28"/>
        </w:rPr>
        <w:t xml:space="preserve">on the Rights of Persons with Disabilities </w:t>
      </w:r>
      <w:r w:rsidR="004D5A7C">
        <w:rPr>
          <w:rFonts w:cstheme="minorHAnsi"/>
          <w:sz w:val="28"/>
          <w:szCs w:val="28"/>
        </w:rPr>
        <w:t>(National C</w:t>
      </w:r>
      <w:r w:rsidR="000E7F62" w:rsidRPr="006F02D3">
        <w:rPr>
          <w:rFonts w:cstheme="minorHAnsi"/>
          <w:sz w:val="28"/>
          <w:szCs w:val="28"/>
        </w:rPr>
        <w:t xml:space="preserve">ommittee) </w:t>
      </w:r>
      <w:r w:rsidR="00F319B7" w:rsidRPr="006F02D3">
        <w:rPr>
          <w:rFonts w:cstheme="minorHAnsi"/>
          <w:sz w:val="28"/>
          <w:szCs w:val="28"/>
        </w:rPr>
        <w:t>and its functions and duties</w:t>
      </w:r>
      <w:r w:rsidR="006B214B" w:rsidRPr="006F02D3">
        <w:rPr>
          <w:rFonts w:cstheme="minorHAnsi"/>
          <w:sz w:val="28"/>
          <w:szCs w:val="28"/>
        </w:rPr>
        <w:t>; E</w:t>
      </w:r>
      <w:r w:rsidR="00F319B7" w:rsidRPr="006F02D3">
        <w:rPr>
          <w:rFonts w:cstheme="minorHAnsi"/>
          <w:sz w:val="28"/>
          <w:szCs w:val="28"/>
        </w:rPr>
        <w:t xml:space="preserve">quality of human rights </w:t>
      </w:r>
      <w:r w:rsidR="006B214B" w:rsidRPr="006F02D3">
        <w:rPr>
          <w:rFonts w:cstheme="minorHAnsi"/>
          <w:sz w:val="28"/>
          <w:szCs w:val="28"/>
        </w:rPr>
        <w:t xml:space="preserve">and fundamental freedom of </w:t>
      </w:r>
      <w:r w:rsidR="000E7F62" w:rsidRPr="006F02D3">
        <w:rPr>
          <w:rFonts w:cstheme="minorHAnsi"/>
          <w:sz w:val="28"/>
          <w:szCs w:val="28"/>
        </w:rPr>
        <w:t>the disabled persons</w:t>
      </w:r>
      <w:r w:rsidR="006B214B" w:rsidRPr="006F02D3">
        <w:rPr>
          <w:rFonts w:cstheme="minorHAnsi"/>
          <w:sz w:val="28"/>
          <w:szCs w:val="28"/>
        </w:rPr>
        <w:t>; Education; Health; Accessibility; Having the r</w:t>
      </w:r>
      <w:r w:rsidR="00F319B7" w:rsidRPr="006F02D3">
        <w:rPr>
          <w:rFonts w:cstheme="minorHAnsi"/>
          <w:sz w:val="28"/>
          <w:szCs w:val="28"/>
        </w:rPr>
        <w:t xml:space="preserve">ight of participation </w:t>
      </w:r>
      <w:r w:rsidR="006B214B" w:rsidRPr="006F02D3">
        <w:rPr>
          <w:rFonts w:cstheme="minorHAnsi"/>
          <w:sz w:val="28"/>
          <w:szCs w:val="28"/>
        </w:rPr>
        <w:t xml:space="preserve">in the area of political and public affairs; Care and rehabilitation; Employment opportunity; Registration; Formation and registration of associations  of </w:t>
      </w:r>
      <w:r w:rsidR="00B57752" w:rsidRPr="006F02D3">
        <w:rPr>
          <w:rFonts w:cstheme="minorHAnsi"/>
          <w:sz w:val="28"/>
          <w:szCs w:val="28"/>
        </w:rPr>
        <w:t>the disabled persons</w:t>
      </w:r>
      <w:r w:rsidR="006B214B" w:rsidRPr="006F02D3">
        <w:rPr>
          <w:rFonts w:cstheme="minorHAnsi"/>
          <w:sz w:val="28"/>
          <w:szCs w:val="28"/>
        </w:rPr>
        <w:t xml:space="preserve">; Establishing the special private education school, special private vocational training school and private rehabilitation centers; Appeal; Establishing, maintaining and managing </w:t>
      </w:r>
      <w:r w:rsidR="006B214B" w:rsidRPr="006F02D3">
        <w:rPr>
          <w:rFonts w:cstheme="minorHAnsi"/>
          <w:sz w:val="28"/>
          <w:szCs w:val="28"/>
        </w:rPr>
        <w:lastRenderedPageBreak/>
        <w:t xml:space="preserve">the fund; Prohibitions and penalties; and Miscellaneous. </w:t>
      </w:r>
      <w:r w:rsidR="00D47E4A" w:rsidRPr="006F02D3">
        <w:rPr>
          <w:rFonts w:cstheme="minorHAnsi"/>
          <w:sz w:val="28"/>
          <w:szCs w:val="28"/>
        </w:rPr>
        <w:t xml:space="preserve">Section 92, sub-section (a) of the </w:t>
      </w:r>
      <w:r w:rsidR="004F18A1" w:rsidRPr="006F02D3">
        <w:rPr>
          <w:rFonts w:cstheme="minorHAnsi"/>
          <w:sz w:val="28"/>
          <w:szCs w:val="28"/>
        </w:rPr>
        <w:t xml:space="preserve">PWD </w:t>
      </w:r>
      <w:r w:rsidR="00D47E4A" w:rsidRPr="006F02D3">
        <w:rPr>
          <w:rFonts w:cstheme="minorHAnsi"/>
          <w:sz w:val="28"/>
          <w:szCs w:val="28"/>
        </w:rPr>
        <w:t>Law empowers the Ministry of Social</w:t>
      </w:r>
      <w:r w:rsidR="00A134C2" w:rsidRPr="006F02D3">
        <w:rPr>
          <w:rFonts w:cstheme="minorHAnsi"/>
          <w:sz w:val="28"/>
          <w:szCs w:val="28"/>
        </w:rPr>
        <w:t xml:space="preserve"> Welfare</w:t>
      </w:r>
      <w:r w:rsidR="00D47E4A" w:rsidRPr="006F02D3">
        <w:rPr>
          <w:rFonts w:cstheme="minorHAnsi"/>
          <w:sz w:val="28"/>
          <w:szCs w:val="28"/>
        </w:rPr>
        <w:t>, Relief and Resettlement to issue Rules, Regulations and by-laws with the ap</w:t>
      </w:r>
      <w:r w:rsidR="00A3000F" w:rsidRPr="006F02D3">
        <w:rPr>
          <w:rFonts w:cstheme="minorHAnsi"/>
          <w:sz w:val="28"/>
          <w:szCs w:val="28"/>
        </w:rPr>
        <w:t>proval of the Union Government.</w:t>
      </w:r>
    </w:p>
    <w:p w:rsidR="000D196B" w:rsidRPr="006F02D3" w:rsidRDefault="000D196B" w:rsidP="00312517">
      <w:pPr>
        <w:pStyle w:val="ListParagraph"/>
        <w:spacing w:after="0" w:line="300" w:lineRule="atLeast"/>
        <w:ind w:left="1440"/>
        <w:jc w:val="both"/>
        <w:rPr>
          <w:rFonts w:cstheme="minorHAnsi"/>
          <w:sz w:val="28"/>
          <w:szCs w:val="28"/>
        </w:rPr>
      </w:pPr>
    </w:p>
    <w:p w:rsidR="00A3000F" w:rsidRPr="006F02D3" w:rsidRDefault="0003352D" w:rsidP="00312517">
      <w:pPr>
        <w:pStyle w:val="ListParagraph"/>
        <w:numPr>
          <w:ilvl w:val="0"/>
          <w:numId w:val="28"/>
        </w:numPr>
        <w:spacing w:after="0" w:line="300" w:lineRule="atLeast"/>
        <w:ind w:left="1440" w:hanging="720"/>
        <w:jc w:val="both"/>
        <w:rPr>
          <w:rFonts w:cstheme="minorHAnsi"/>
          <w:sz w:val="28"/>
          <w:szCs w:val="28"/>
        </w:rPr>
      </w:pPr>
      <w:r w:rsidRPr="006F02D3">
        <w:rPr>
          <w:rFonts w:cstheme="minorHAnsi"/>
          <w:sz w:val="28"/>
          <w:szCs w:val="28"/>
        </w:rPr>
        <w:t>Exercisi</w:t>
      </w:r>
      <w:r w:rsidR="000E7F62" w:rsidRPr="006F02D3">
        <w:rPr>
          <w:rFonts w:cstheme="minorHAnsi"/>
          <w:sz w:val="28"/>
          <w:szCs w:val="28"/>
        </w:rPr>
        <w:t>ng the powers conferred under s</w:t>
      </w:r>
      <w:r w:rsidRPr="006F02D3">
        <w:rPr>
          <w:rFonts w:cstheme="minorHAnsi"/>
          <w:sz w:val="28"/>
          <w:szCs w:val="28"/>
        </w:rPr>
        <w:t xml:space="preserve">ection 92, sub-section (a) of the </w:t>
      </w:r>
      <w:r w:rsidR="004F18A1" w:rsidRPr="006F02D3">
        <w:rPr>
          <w:rFonts w:cstheme="minorHAnsi"/>
          <w:sz w:val="28"/>
          <w:szCs w:val="28"/>
        </w:rPr>
        <w:t>PWD Law</w:t>
      </w:r>
      <w:r w:rsidRPr="006F02D3">
        <w:rPr>
          <w:rFonts w:cstheme="minorHAnsi"/>
          <w:sz w:val="28"/>
          <w:szCs w:val="28"/>
        </w:rPr>
        <w:t>, t</w:t>
      </w:r>
      <w:r w:rsidR="00895DEE" w:rsidRPr="006F02D3">
        <w:rPr>
          <w:rFonts w:cstheme="minorHAnsi"/>
          <w:sz w:val="28"/>
          <w:szCs w:val="28"/>
        </w:rPr>
        <w:t xml:space="preserve">he </w:t>
      </w:r>
      <w:r w:rsidRPr="006F02D3">
        <w:rPr>
          <w:rFonts w:cstheme="minorHAnsi"/>
          <w:sz w:val="28"/>
          <w:szCs w:val="28"/>
        </w:rPr>
        <w:t xml:space="preserve">Right of Persons with Disabilities </w:t>
      </w:r>
      <w:r w:rsidR="000B561D" w:rsidRPr="006F02D3">
        <w:rPr>
          <w:rFonts w:cstheme="minorHAnsi"/>
          <w:sz w:val="28"/>
          <w:szCs w:val="28"/>
        </w:rPr>
        <w:t xml:space="preserve">Rules </w:t>
      </w:r>
      <w:r w:rsidRPr="006F02D3">
        <w:rPr>
          <w:rFonts w:cstheme="minorHAnsi"/>
          <w:sz w:val="28"/>
          <w:szCs w:val="28"/>
        </w:rPr>
        <w:t>were issued by the Ministry of Social</w:t>
      </w:r>
      <w:r w:rsidR="000E7F62" w:rsidRPr="006F02D3">
        <w:rPr>
          <w:rFonts w:cstheme="minorHAnsi"/>
          <w:sz w:val="28"/>
          <w:szCs w:val="28"/>
        </w:rPr>
        <w:t xml:space="preserve"> Welfare</w:t>
      </w:r>
      <w:r w:rsidRPr="006F02D3">
        <w:rPr>
          <w:rFonts w:cstheme="minorHAnsi"/>
          <w:sz w:val="28"/>
          <w:szCs w:val="28"/>
        </w:rPr>
        <w:t xml:space="preserve">, Relief and Resettlement </w:t>
      </w:r>
      <w:r w:rsidR="00D47E4A" w:rsidRPr="006F02D3">
        <w:rPr>
          <w:rFonts w:cstheme="minorHAnsi"/>
          <w:sz w:val="28"/>
          <w:szCs w:val="28"/>
        </w:rPr>
        <w:t xml:space="preserve">with the approval of the Union Government </w:t>
      </w:r>
      <w:r w:rsidRPr="006F02D3">
        <w:rPr>
          <w:rFonts w:cstheme="minorHAnsi"/>
          <w:sz w:val="28"/>
          <w:szCs w:val="28"/>
        </w:rPr>
        <w:t>on 27 December 2017</w:t>
      </w:r>
      <w:r w:rsidR="00733996" w:rsidRPr="006F02D3">
        <w:rPr>
          <w:rFonts w:cstheme="minorHAnsi"/>
          <w:sz w:val="28"/>
          <w:szCs w:val="28"/>
        </w:rPr>
        <w:t>,</w:t>
      </w:r>
      <w:r w:rsidR="000B561D" w:rsidRPr="006F02D3">
        <w:rPr>
          <w:rFonts w:cstheme="minorHAnsi"/>
          <w:sz w:val="28"/>
          <w:szCs w:val="28"/>
        </w:rPr>
        <w:t xml:space="preserve"> containing </w:t>
      </w:r>
      <w:r w:rsidR="00733996" w:rsidRPr="006F02D3">
        <w:rPr>
          <w:rFonts w:cstheme="minorHAnsi"/>
          <w:sz w:val="28"/>
          <w:szCs w:val="28"/>
        </w:rPr>
        <w:t>detailed stipulations and requirements in relation to registration, education, health, accessibility, participation in the area of political and public affairs, care and rehabilitation, employment opportunity</w:t>
      </w:r>
      <w:r w:rsidR="000262D9" w:rsidRPr="006F02D3">
        <w:rPr>
          <w:rFonts w:cstheme="minorHAnsi"/>
          <w:sz w:val="28"/>
          <w:szCs w:val="28"/>
        </w:rPr>
        <w:t>, f</w:t>
      </w:r>
      <w:r w:rsidR="00733996" w:rsidRPr="006F02D3">
        <w:rPr>
          <w:rFonts w:cstheme="minorHAnsi"/>
          <w:sz w:val="28"/>
          <w:szCs w:val="28"/>
        </w:rPr>
        <w:t xml:space="preserve">ormation and registration of associations  of </w:t>
      </w:r>
      <w:r w:rsidR="004F18A1" w:rsidRPr="006F02D3">
        <w:rPr>
          <w:rFonts w:cstheme="minorHAnsi"/>
          <w:sz w:val="28"/>
          <w:szCs w:val="28"/>
        </w:rPr>
        <w:t>the disabled persons</w:t>
      </w:r>
      <w:r w:rsidR="000262D9" w:rsidRPr="006F02D3">
        <w:rPr>
          <w:rFonts w:cstheme="minorHAnsi"/>
          <w:sz w:val="28"/>
          <w:szCs w:val="28"/>
        </w:rPr>
        <w:t>, e</w:t>
      </w:r>
      <w:r w:rsidR="00733996" w:rsidRPr="006F02D3">
        <w:rPr>
          <w:rFonts w:cstheme="minorHAnsi"/>
          <w:sz w:val="28"/>
          <w:szCs w:val="28"/>
        </w:rPr>
        <w:t>stablishing the special private education school, special private vocational training school and private rehabilitation centers</w:t>
      </w:r>
      <w:r w:rsidR="000262D9" w:rsidRPr="006F02D3">
        <w:rPr>
          <w:rFonts w:cstheme="minorHAnsi"/>
          <w:sz w:val="28"/>
          <w:szCs w:val="28"/>
        </w:rPr>
        <w:t>, a</w:t>
      </w:r>
      <w:r w:rsidR="00733996" w:rsidRPr="006F02D3">
        <w:rPr>
          <w:rFonts w:cstheme="minorHAnsi"/>
          <w:sz w:val="28"/>
          <w:szCs w:val="28"/>
        </w:rPr>
        <w:t>ppeal</w:t>
      </w:r>
      <w:r w:rsidR="000262D9" w:rsidRPr="006F02D3">
        <w:rPr>
          <w:rFonts w:cstheme="minorHAnsi"/>
          <w:sz w:val="28"/>
          <w:szCs w:val="28"/>
        </w:rPr>
        <w:t>, e</w:t>
      </w:r>
      <w:r w:rsidR="00733996" w:rsidRPr="006F02D3">
        <w:rPr>
          <w:rFonts w:cstheme="minorHAnsi"/>
          <w:sz w:val="28"/>
          <w:szCs w:val="28"/>
        </w:rPr>
        <w:t>stablishing, maintaining and managing the fund</w:t>
      </w:r>
      <w:r w:rsidR="00414397" w:rsidRPr="006F02D3">
        <w:rPr>
          <w:rFonts w:cstheme="minorHAnsi"/>
          <w:sz w:val="28"/>
          <w:szCs w:val="28"/>
        </w:rPr>
        <w:t xml:space="preserve">, equality of human rights and fundamental freedom of </w:t>
      </w:r>
      <w:r w:rsidR="004F18A1" w:rsidRPr="006F02D3">
        <w:rPr>
          <w:rFonts w:cstheme="minorHAnsi"/>
          <w:sz w:val="28"/>
          <w:szCs w:val="28"/>
        </w:rPr>
        <w:t>the disabled persons</w:t>
      </w:r>
      <w:r w:rsidR="002B6B60" w:rsidRPr="006F02D3">
        <w:rPr>
          <w:rFonts w:cstheme="minorHAnsi"/>
          <w:sz w:val="28"/>
          <w:szCs w:val="28"/>
        </w:rPr>
        <w:t>, and miscellaneous</w:t>
      </w:r>
      <w:r w:rsidR="00414397" w:rsidRPr="006F02D3">
        <w:rPr>
          <w:rFonts w:cstheme="minorHAnsi"/>
          <w:sz w:val="28"/>
          <w:szCs w:val="28"/>
        </w:rPr>
        <w:t>.</w:t>
      </w:r>
    </w:p>
    <w:p w:rsidR="000D196B" w:rsidRPr="006F02D3" w:rsidRDefault="000D196B" w:rsidP="00312517">
      <w:pPr>
        <w:pStyle w:val="ListParagraph"/>
        <w:spacing w:after="0" w:line="300" w:lineRule="atLeast"/>
        <w:ind w:left="1440"/>
        <w:jc w:val="both"/>
        <w:rPr>
          <w:rFonts w:cstheme="minorHAnsi"/>
          <w:sz w:val="28"/>
          <w:szCs w:val="28"/>
        </w:rPr>
      </w:pPr>
    </w:p>
    <w:p w:rsidR="00D42710" w:rsidRPr="006F02D3" w:rsidRDefault="000E7F62" w:rsidP="00312517">
      <w:pPr>
        <w:pStyle w:val="ListParagraph"/>
        <w:numPr>
          <w:ilvl w:val="0"/>
          <w:numId w:val="28"/>
        </w:numPr>
        <w:spacing w:after="0" w:line="300" w:lineRule="atLeast"/>
        <w:ind w:left="1440" w:hanging="720"/>
        <w:jc w:val="both"/>
        <w:rPr>
          <w:rFonts w:cstheme="minorHAnsi"/>
          <w:sz w:val="28"/>
          <w:szCs w:val="28"/>
        </w:rPr>
      </w:pPr>
      <w:r w:rsidRPr="006F02D3">
        <w:rPr>
          <w:rFonts w:cstheme="minorHAnsi"/>
          <w:sz w:val="28"/>
          <w:szCs w:val="28"/>
        </w:rPr>
        <w:lastRenderedPageBreak/>
        <w:t>Pursuant to s</w:t>
      </w:r>
      <w:r w:rsidR="009924DB" w:rsidRPr="006F02D3">
        <w:rPr>
          <w:rFonts w:cstheme="minorHAnsi"/>
          <w:sz w:val="28"/>
          <w:szCs w:val="28"/>
        </w:rPr>
        <w:t xml:space="preserve">ection </w:t>
      </w:r>
      <w:r w:rsidR="00371277" w:rsidRPr="006F02D3">
        <w:rPr>
          <w:rFonts w:cstheme="minorHAnsi"/>
          <w:sz w:val="28"/>
          <w:szCs w:val="28"/>
        </w:rPr>
        <w:t xml:space="preserve">4, sub-section (a) of the </w:t>
      </w:r>
      <w:r w:rsidR="004F18A1" w:rsidRPr="006F02D3">
        <w:rPr>
          <w:rFonts w:cstheme="minorHAnsi"/>
          <w:sz w:val="28"/>
          <w:szCs w:val="28"/>
        </w:rPr>
        <w:t>PWD Law</w:t>
      </w:r>
      <w:r w:rsidR="00371277" w:rsidRPr="006F02D3">
        <w:rPr>
          <w:rFonts w:cstheme="minorHAnsi"/>
          <w:sz w:val="28"/>
          <w:szCs w:val="28"/>
        </w:rPr>
        <w:t xml:space="preserve">, </w:t>
      </w:r>
      <w:r w:rsidR="0040711B" w:rsidRPr="006F02D3">
        <w:rPr>
          <w:rFonts w:cstheme="minorHAnsi"/>
          <w:sz w:val="28"/>
          <w:szCs w:val="28"/>
        </w:rPr>
        <w:t xml:space="preserve">the Union Government, under its Notification No. 70/2017, formed the National Committee on the Rights of Persons with Disabilities </w:t>
      </w:r>
      <w:r w:rsidR="005A4BD0" w:rsidRPr="006F02D3">
        <w:rPr>
          <w:rFonts w:cstheme="minorHAnsi"/>
          <w:sz w:val="28"/>
          <w:szCs w:val="28"/>
        </w:rPr>
        <w:t xml:space="preserve">(National Committee) </w:t>
      </w:r>
      <w:r w:rsidR="0040711B" w:rsidRPr="006F02D3">
        <w:rPr>
          <w:rFonts w:cstheme="minorHAnsi"/>
          <w:sz w:val="28"/>
          <w:szCs w:val="28"/>
        </w:rPr>
        <w:t>on 14 September 2017 headed by the Vice President of the Union as Chairman, and the Minister for the Ministry of Social</w:t>
      </w:r>
      <w:r w:rsidRPr="006F02D3">
        <w:rPr>
          <w:rFonts w:cstheme="minorHAnsi"/>
          <w:sz w:val="28"/>
          <w:szCs w:val="28"/>
        </w:rPr>
        <w:t xml:space="preserve"> Welfare</w:t>
      </w:r>
      <w:r w:rsidR="0040711B" w:rsidRPr="006F02D3">
        <w:rPr>
          <w:rFonts w:cstheme="minorHAnsi"/>
          <w:sz w:val="28"/>
          <w:szCs w:val="28"/>
        </w:rPr>
        <w:t>, Relief and Resettlement as Vice-Chairman (1), Chairpers</w:t>
      </w:r>
      <w:r w:rsidR="005A4BD0" w:rsidRPr="006F02D3">
        <w:rPr>
          <w:rFonts w:cstheme="minorHAnsi"/>
          <w:sz w:val="28"/>
          <w:szCs w:val="28"/>
        </w:rPr>
        <w:t xml:space="preserve">on of the Myanmar Federation </w:t>
      </w:r>
      <w:r w:rsidR="00F3021E" w:rsidRPr="006F02D3">
        <w:rPr>
          <w:rFonts w:cstheme="minorHAnsi"/>
          <w:sz w:val="28"/>
          <w:szCs w:val="28"/>
        </w:rPr>
        <w:t xml:space="preserve">on </w:t>
      </w:r>
      <w:r w:rsidR="0040711B" w:rsidRPr="006F02D3">
        <w:rPr>
          <w:rFonts w:cstheme="minorHAnsi"/>
          <w:sz w:val="28"/>
          <w:szCs w:val="28"/>
        </w:rPr>
        <w:t xml:space="preserve">Persons with Disabilities </w:t>
      </w:r>
      <w:r w:rsidR="004F2F6D" w:rsidRPr="006F02D3">
        <w:rPr>
          <w:rFonts w:cstheme="minorHAnsi"/>
          <w:sz w:val="28"/>
          <w:szCs w:val="28"/>
        </w:rPr>
        <w:t>as Vice-Chairman (2), and D</w:t>
      </w:r>
      <w:r w:rsidR="005A4BD0" w:rsidRPr="006F02D3">
        <w:rPr>
          <w:rFonts w:cstheme="minorHAnsi"/>
          <w:sz w:val="28"/>
          <w:szCs w:val="28"/>
        </w:rPr>
        <w:t>eputy Ministers</w:t>
      </w:r>
      <w:r w:rsidR="004F2F6D" w:rsidRPr="006F02D3">
        <w:rPr>
          <w:rFonts w:cstheme="minorHAnsi"/>
          <w:sz w:val="28"/>
          <w:szCs w:val="28"/>
        </w:rPr>
        <w:t xml:space="preserve"> from relevant Union Ministries</w:t>
      </w:r>
      <w:r w:rsidR="00F3021E" w:rsidRPr="006F02D3">
        <w:rPr>
          <w:rFonts w:cstheme="minorHAnsi"/>
          <w:sz w:val="28"/>
          <w:szCs w:val="28"/>
        </w:rPr>
        <w:t xml:space="preserve">, </w:t>
      </w:r>
      <w:r w:rsidR="004F2F6D" w:rsidRPr="006F02D3">
        <w:rPr>
          <w:rFonts w:cstheme="minorHAnsi"/>
          <w:sz w:val="28"/>
          <w:szCs w:val="28"/>
        </w:rPr>
        <w:t xml:space="preserve">ministers </w:t>
      </w:r>
      <w:r w:rsidR="00F3021E" w:rsidRPr="006F02D3">
        <w:rPr>
          <w:rFonts w:cstheme="minorHAnsi"/>
          <w:sz w:val="28"/>
          <w:szCs w:val="28"/>
        </w:rPr>
        <w:t xml:space="preserve">for social affairs </w:t>
      </w:r>
      <w:r w:rsidR="004F2F6D" w:rsidRPr="006F02D3">
        <w:rPr>
          <w:rFonts w:cstheme="minorHAnsi"/>
          <w:sz w:val="28"/>
          <w:szCs w:val="28"/>
        </w:rPr>
        <w:t xml:space="preserve">from Regions and States Governments, representatives from relevant disabled organizations </w:t>
      </w:r>
      <w:r w:rsidR="005A4BD0" w:rsidRPr="006F02D3">
        <w:rPr>
          <w:rFonts w:cstheme="minorHAnsi"/>
          <w:sz w:val="28"/>
          <w:szCs w:val="28"/>
        </w:rPr>
        <w:t xml:space="preserve">and </w:t>
      </w:r>
      <w:r w:rsidR="0040711B" w:rsidRPr="006F02D3">
        <w:rPr>
          <w:rFonts w:cstheme="minorHAnsi"/>
          <w:sz w:val="28"/>
          <w:szCs w:val="28"/>
        </w:rPr>
        <w:t>high ranking</w:t>
      </w:r>
      <w:r w:rsidR="005A4BD0" w:rsidRPr="006F02D3">
        <w:rPr>
          <w:rFonts w:cstheme="minorHAnsi"/>
          <w:sz w:val="28"/>
          <w:szCs w:val="28"/>
        </w:rPr>
        <w:t xml:space="preserve"> officials from </w:t>
      </w:r>
      <w:r w:rsidR="004F2F6D" w:rsidRPr="006F02D3">
        <w:rPr>
          <w:rFonts w:cstheme="minorHAnsi"/>
          <w:sz w:val="28"/>
          <w:szCs w:val="28"/>
        </w:rPr>
        <w:t xml:space="preserve">relevant government ministries </w:t>
      </w:r>
      <w:r w:rsidR="005A4BD0" w:rsidRPr="006F02D3">
        <w:rPr>
          <w:rFonts w:cstheme="minorHAnsi"/>
          <w:sz w:val="28"/>
          <w:szCs w:val="28"/>
        </w:rPr>
        <w:t>as members.</w:t>
      </w:r>
      <w:r w:rsidR="0006551F">
        <w:rPr>
          <w:rFonts w:cstheme="minorHAnsi"/>
          <w:sz w:val="28"/>
          <w:szCs w:val="28"/>
        </w:rPr>
        <w:t xml:space="preserve"> </w:t>
      </w:r>
      <w:r w:rsidR="004F18A1" w:rsidRPr="006F02D3">
        <w:rPr>
          <w:rFonts w:cstheme="minorHAnsi"/>
          <w:sz w:val="28"/>
          <w:szCs w:val="28"/>
        </w:rPr>
        <w:t>The Vice-Chairperson o</w:t>
      </w:r>
      <w:r w:rsidR="00D462C7">
        <w:rPr>
          <w:rFonts w:cstheme="minorHAnsi"/>
          <w:sz w:val="28"/>
          <w:szCs w:val="28"/>
        </w:rPr>
        <w:t xml:space="preserve">f </w:t>
      </w:r>
      <w:r w:rsidR="004F2F6D" w:rsidRPr="006F02D3">
        <w:rPr>
          <w:rFonts w:cstheme="minorHAnsi"/>
          <w:sz w:val="28"/>
          <w:szCs w:val="28"/>
        </w:rPr>
        <w:t>MNHRC is also included as a member of the National Committee</w:t>
      </w:r>
      <w:r w:rsidR="00EA212E" w:rsidRPr="006F02D3">
        <w:rPr>
          <w:rFonts w:cstheme="minorHAnsi"/>
          <w:sz w:val="28"/>
          <w:szCs w:val="28"/>
        </w:rPr>
        <w:t>.</w:t>
      </w:r>
      <w:r w:rsidR="0006551F">
        <w:rPr>
          <w:rFonts w:cstheme="minorHAnsi"/>
          <w:sz w:val="28"/>
          <w:szCs w:val="28"/>
        </w:rPr>
        <w:t xml:space="preserve"> </w:t>
      </w:r>
      <w:r w:rsidR="00F3021E" w:rsidRPr="006F02D3">
        <w:rPr>
          <w:rFonts w:cstheme="minorHAnsi"/>
          <w:sz w:val="28"/>
          <w:szCs w:val="28"/>
        </w:rPr>
        <w:t>For promoting rights of the disabled, t</w:t>
      </w:r>
      <w:r w:rsidR="00171E11" w:rsidRPr="006F02D3">
        <w:rPr>
          <w:rFonts w:cstheme="minorHAnsi"/>
          <w:sz w:val="28"/>
          <w:szCs w:val="28"/>
        </w:rPr>
        <w:t xml:space="preserve">he National committee </w:t>
      </w:r>
      <w:r w:rsidR="00F3021E" w:rsidRPr="006F02D3">
        <w:rPr>
          <w:rFonts w:cstheme="minorHAnsi"/>
          <w:sz w:val="28"/>
          <w:szCs w:val="28"/>
        </w:rPr>
        <w:t xml:space="preserve">had </w:t>
      </w:r>
      <w:r w:rsidR="00EA212E" w:rsidRPr="006F02D3">
        <w:rPr>
          <w:rFonts w:cstheme="minorHAnsi"/>
          <w:sz w:val="28"/>
          <w:szCs w:val="28"/>
        </w:rPr>
        <w:t xml:space="preserve">held </w:t>
      </w:r>
      <w:r w:rsidR="00F3021E" w:rsidRPr="006F02D3">
        <w:rPr>
          <w:rFonts w:cstheme="minorHAnsi"/>
          <w:sz w:val="28"/>
          <w:szCs w:val="28"/>
        </w:rPr>
        <w:t xml:space="preserve">meetings </w:t>
      </w:r>
      <w:r w:rsidR="00171E11" w:rsidRPr="006F02D3">
        <w:rPr>
          <w:rFonts w:cstheme="minorHAnsi"/>
          <w:sz w:val="28"/>
          <w:szCs w:val="28"/>
        </w:rPr>
        <w:t>four</w:t>
      </w:r>
      <w:r w:rsidR="00F3021E" w:rsidRPr="006F02D3">
        <w:rPr>
          <w:rFonts w:cstheme="minorHAnsi"/>
          <w:sz w:val="28"/>
          <w:szCs w:val="28"/>
        </w:rPr>
        <w:t xml:space="preserve"> times.</w:t>
      </w:r>
    </w:p>
    <w:p w:rsidR="000D196B" w:rsidRPr="006F02D3" w:rsidRDefault="000D196B" w:rsidP="00312517">
      <w:pPr>
        <w:pStyle w:val="ListParagraph"/>
        <w:spacing w:after="0" w:line="300" w:lineRule="atLeast"/>
        <w:ind w:left="1440"/>
        <w:jc w:val="both"/>
        <w:rPr>
          <w:rFonts w:cstheme="minorHAnsi"/>
          <w:sz w:val="28"/>
          <w:szCs w:val="28"/>
        </w:rPr>
      </w:pPr>
    </w:p>
    <w:p w:rsidR="002567EA" w:rsidRDefault="00001CFD" w:rsidP="00312517">
      <w:pPr>
        <w:pStyle w:val="ListParagraph"/>
        <w:numPr>
          <w:ilvl w:val="0"/>
          <w:numId w:val="28"/>
        </w:numPr>
        <w:spacing w:after="0" w:line="300" w:lineRule="atLeast"/>
        <w:ind w:left="1440" w:hanging="720"/>
        <w:jc w:val="both"/>
        <w:rPr>
          <w:rFonts w:cstheme="minorHAnsi"/>
          <w:sz w:val="28"/>
          <w:szCs w:val="28"/>
        </w:rPr>
      </w:pPr>
      <w:r w:rsidRPr="006F02D3">
        <w:rPr>
          <w:rFonts w:cstheme="minorHAnsi"/>
          <w:sz w:val="28"/>
          <w:szCs w:val="28"/>
        </w:rPr>
        <w:t xml:space="preserve">Being </w:t>
      </w:r>
      <w:r w:rsidR="00A03931" w:rsidRPr="006F02D3">
        <w:rPr>
          <w:rFonts w:cstheme="minorHAnsi"/>
          <w:sz w:val="28"/>
          <w:szCs w:val="28"/>
        </w:rPr>
        <w:t xml:space="preserve">empowered by </w:t>
      </w:r>
      <w:r w:rsidR="00D42710" w:rsidRPr="006F02D3">
        <w:rPr>
          <w:rFonts w:cstheme="minorHAnsi"/>
          <w:sz w:val="28"/>
          <w:szCs w:val="28"/>
        </w:rPr>
        <w:t xml:space="preserve">the </w:t>
      </w:r>
      <w:r w:rsidR="00B144ED" w:rsidRPr="006F02D3">
        <w:rPr>
          <w:rFonts w:cstheme="minorHAnsi"/>
          <w:sz w:val="28"/>
          <w:szCs w:val="28"/>
        </w:rPr>
        <w:t>PWD Law</w:t>
      </w:r>
      <w:r w:rsidR="00A03931" w:rsidRPr="006F02D3">
        <w:rPr>
          <w:rFonts w:cstheme="minorHAnsi"/>
          <w:sz w:val="28"/>
          <w:szCs w:val="28"/>
        </w:rPr>
        <w:t>, the National Committee, under its Notification No. 98/2018, formed the Work Committee</w:t>
      </w:r>
      <w:r w:rsidR="000E1DA6" w:rsidRPr="006F02D3">
        <w:rPr>
          <w:rFonts w:cstheme="minorHAnsi"/>
          <w:sz w:val="28"/>
          <w:szCs w:val="28"/>
        </w:rPr>
        <w:t>, comprising 23 members, chaired</w:t>
      </w:r>
      <w:r w:rsidR="00A03931" w:rsidRPr="006F02D3">
        <w:rPr>
          <w:rFonts w:cstheme="minorHAnsi"/>
          <w:sz w:val="28"/>
          <w:szCs w:val="28"/>
        </w:rPr>
        <w:t xml:space="preserve"> by the Vice President of the Union, and the Minister for </w:t>
      </w:r>
      <w:r w:rsidR="00A03931" w:rsidRPr="006F02D3">
        <w:rPr>
          <w:rFonts w:cstheme="minorHAnsi"/>
          <w:sz w:val="28"/>
          <w:szCs w:val="28"/>
        </w:rPr>
        <w:lastRenderedPageBreak/>
        <w:t xml:space="preserve">the Ministry of Social, Relief and Resettlement as Vice-Chairman (1), Chairperson of the Myanmar Federation on Persons with Disabilities </w:t>
      </w:r>
      <w:r w:rsidR="000E1DA6" w:rsidRPr="006F02D3">
        <w:rPr>
          <w:rFonts w:cstheme="minorHAnsi"/>
          <w:sz w:val="28"/>
          <w:szCs w:val="28"/>
        </w:rPr>
        <w:t>as Vice-Chairman (2), and Deputy Ministries and representatives from relevant government ministries and civil society organizations as members.</w:t>
      </w:r>
      <w:r w:rsidR="009F24A0">
        <w:rPr>
          <w:rFonts w:cstheme="minorHAnsi"/>
          <w:sz w:val="28"/>
          <w:szCs w:val="28"/>
        </w:rPr>
        <w:t xml:space="preserve"> </w:t>
      </w:r>
      <w:r w:rsidR="00EA212E" w:rsidRPr="006F02D3">
        <w:rPr>
          <w:rFonts w:cstheme="minorHAnsi"/>
          <w:sz w:val="28"/>
          <w:szCs w:val="28"/>
        </w:rPr>
        <w:t>The Director of the Human Rights Promotio</w:t>
      </w:r>
      <w:r w:rsidR="00D462C7">
        <w:rPr>
          <w:rFonts w:cstheme="minorHAnsi"/>
          <w:sz w:val="28"/>
          <w:szCs w:val="28"/>
        </w:rPr>
        <w:t xml:space="preserve">n and Education Division of </w:t>
      </w:r>
      <w:r w:rsidR="00EA212E" w:rsidRPr="006F02D3">
        <w:rPr>
          <w:rFonts w:cstheme="minorHAnsi"/>
          <w:sz w:val="28"/>
          <w:szCs w:val="28"/>
        </w:rPr>
        <w:t>MNHRC is also a member in the Work Committee. The Work Committees were also formed at Regions and States as well as in Nay Py</w:t>
      </w:r>
      <w:r w:rsidR="00480FAF" w:rsidRPr="006F02D3">
        <w:rPr>
          <w:rFonts w:cstheme="minorHAnsi"/>
          <w:sz w:val="28"/>
          <w:szCs w:val="28"/>
        </w:rPr>
        <w:t>i Taw Council. There are eight sub-c</w:t>
      </w:r>
      <w:r w:rsidR="00EA212E" w:rsidRPr="006F02D3">
        <w:rPr>
          <w:rFonts w:cstheme="minorHAnsi"/>
          <w:sz w:val="28"/>
          <w:szCs w:val="28"/>
        </w:rPr>
        <w:t>ommittees under the Work Committee</w:t>
      </w:r>
      <w:r w:rsidR="00480FAF" w:rsidRPr="006F02D3">
        <w:rPr>
          <w:rFonts w:cstheme="minorHAnsi"/>
          <w:sz w:val="28"/>
          <w:szCs w:val="28"/>
        </w:rPr>
        <w:t xml:space="preserve"> namely the education sub-committee, the health sub-committee, the employment sub-committee, the research sub-committee, the monitoring sub-committee, the women and children with disabilities sub-committees, the information technology sub-committee, the disaster and other emergencies sub-committee, and the fund management for rights of persons with disabilities sub-committee.</w:t>
      </w:r>
    </w:p>
    <w:p w:rsidR="001A07FD" w:rsidRPr="006F02D3" w:rsidRDefault="001A07FD" w:rsidP="00312517">
      <w:pPr>
        <w:pStyle w:val="ListParagraph"/>
        <w:spacing w:after="0" w:line="300" w:lineRule="atLeast"/>
        <w:ind w:left="1440"/>
        <w:jc w:val="both"/>
        <w:rPr>
          <w:rFonts w:cstheme="minorHAnsi"/>
          <w:sz w:val="28"/>
          <w:szCs w:val="28"/>
        </w:rPr>
      </w:pPr>
    </w:p>
    <w:p w:rsidR="002567EA" w:rsidRPr="0032610C" w:rsidRDefault="00E116BB" w:rsidP="00312517">
      <w:pPr>
        <w:pStyle w:val="ListParagraph"/>
        <w:numPr>
          <w:ilvl w:val="0"/>
          <w:numId w:val="28"/>
        </w:numPr>
        <w:spacing w:after="0" w:line="300" w:lineRule="atLeast"/>
        <w:ind w:left="1440" w:hanging="720"/>
        <w:jc w:val="both"/>
        <w:rPr>
          <w:rFonts w:cstheme="minorHAnsi"/>
          <w:sz w:val="28"/>
          <w:szCs w:val="28"/>
        </w:rPr>
      </w:pPr>
      <w:r w:rsidRPr="006F02D3">
        <w:rPr>
          <w:rFonts w:cstheme="minorHAnsi"/>
          <w:sz w:val="28"/>
          <w:szCs w:val="28"/>
        </w:rPr>
        <w:t xml:space="preserve">The Law relating to the Early Childhood Care and Development (Law No. 4/2014) was enacted by the Parliament on 6 February 2014 with a view to nurture </w:t>
      </w:r>
      <w:r w:rsidRPr="006F02D3">
        <w:rPr>
          <w:rFonts w:cstheme="minorHAnsi"/>
          <w:sz w:val="28"/>
          <w:szCs w:val="28"/>
        </w:rPr>
        <w:lastRenderedPageBreak/>
        <w:t>early child for obtaining holistic development such as physical, intellectual, moral, social aspects based on correct awareness in accordance with the development standards of the child, and to provide the rights of basic health care, development, protection and participation to the early children with special needs.</w:t>
      </w:r>
      <w:r w:rsidR="007527EB" w:rsidRPr="006F02D3">
        <w:rPr>
          <w:rFonts w:cstheme="minorHAnsi"/>
          <w:sz w:val="28"/>
          <w:szCs w:val="28"/>
        </w:rPr>
        <w:t xml:space="preserve"> Also, the Policy relating to the Early Childhood Care and Development was adopted in 2014. The above law is administered and the policy is to be implemented by the Ministry of Social Welfare, Re</w:t>
      </w:r>
      <w:r w:rsidR="009B7397" w:rsidRPr="006F02D3">
        <w:rPr>
          <w:rFonts w:cstheme="minorHAnsi"/>
          <w:sz w:val="28"/>
          <w:szCs w:val="28"/>
        </w:rPr>
        <w:t>lief and Resettlement.</w:t>
      </w:r>
    </w:p>
    <w:p w:rsidR="0032610C" w:rsidRPr="006F02D3" w:rsidRDefault="0032610C" w:rsidP="00312517">
      <w:pPr>
        <w:pStyle w:val="ListParagraph"/>
        <w:spacing w:after="0" w:line="300" w:lineRule="atLeast"/>
        <w:ind w:left="1440"/>
        <w:jc w:val="both"/>
        <w:rPr>
          <w:rFonts w:cstheme="minorHAnsi"/>
          <w:sz w:val="28"/>
          <w:szCs w:val="28"/>
        </w:rPr>
      </w:pPr>
    </w:p>
    <w:p w:rsidR="002567EA" w:rsidRPr="006F02D3" w:rsidRDefault="002567EA" w:rsidP="00312517">
      <w:pPr>
        <w:pStyle w:val="ListParagraph"/>
        <w:numPr>
          <w:ilvl w:val="0"/>
          <w:numId w:val="1"/>
        </w:numPr>
        <w:spacing w:after="0" w:line="300" w:lineRule="atLeast"/>
        <w:ind w:hanging="720"/>
        <w:jc w:val="both"/>
        <w:rPr>
          <w:rFonts w:cstheme="minorHAnsi"/>
          <w:i/>
          <w:sz w:val="28"/>
          <w:szCs w:val="28"/>
        </w:rPr>
      </w:pPr>
      <w:r w:rsidRPr="006F02D3">
        <w:rPr>
          <w:rFonts w:cstheme="minorHAnsi"/>
          <w:i/>
          <w:sz w:val="28"/>
          <w:szCs w:val="28"/>
        </w:rPr>
        <w:t xml:space="preserve">Lack of full compliance with the PWD Law: </w:t>
      </w:r>
    </w:p>
    <w:p w:rsidR="002567EA" w:rsidRDefault="002567EA" w:rsidP="00312517">
      <w:pPr>
        <w:pStyle w:val="ListParagraph"/>
        <w:numPr>
          <w:ilvl w:val="0"/>
          <w:numId w:val="32"/>
        </w:numPr>
        <w:spacing w:after="0" w:line="300" w:lineRule="atLeast"/>
        <w:ind w:left="1440" w:hanging="720"/>
        <w:jc w:val="both"/>
        <w:rPr>
          <w:rFonts w:cstheme="minorHAnsi"/>
          <w:sz w:val="28"/>
          <w:szCs w:val="28"/>
        </w:rPr>
      </w:pPr>
      <w:r w:rsidRPr="006F02D3">
        <w:rPr>
          <w:rFonts w:cstheme="minorHAnsi"/>
          <w:sz w:val="28"/>
          <w:szCs w:val="28"/>
        </w:rPr>
        <w:t xml:space="preserve">The rights and benefits guaranteed by the </w:t>
      </w:r>
      <w:r w:rsidR="00D462C7">
        <w:rPr>
          <w:rFonts w:cstheme="minorHAnsi"/>
          <w:sz w:val="28"/>
          <w:szCs w:val="28"/>
        </w:rPr>
        <w:t>PWD Law</w:t>
      </w:r>
      <w:r w:rsidRPr="006F02D3">
        <w:rPr>
          <w:rFonts w:cstheme="minorHAnsi"/>
          <w:sz w:val="28"/>
          <w:szCs w:val="28"/>
        </w:rPr>
        <w:t xml:space="preserve"> are broad enough for the disabled person to be enjoyed. Being guaranteed by the State through the law and to meet the needs of the disabled persons, the rights and benefits are required to be provided to the disabled persons fully and effectively, in theory and in practice.</w:t>
      </w:r>
    </w:p>
    <w:p w:rsidR="0032610C" w:rsidRPr="006F02D3" w:rsidRDefault="0032610C" w:rsidP="00312517">
      <w:pPr>
        <w:pStyle w:val="ListParagraph"/>
        <w:spacing w:after="0" w:line="300" w:lineRule="atLeast"/>
        <w:ind w:left="1440"/>
        <w:jc w:val="both"/>
        <w:rPr>
          <w:rFonts w:cstheme="minorHAnsi"/>
          <w:sz w:val="28"/>
          <w:szCs w:val="28"/>
        </w:rPr>
      </w:pPr>
    </w:p>
    <w:p w:rsidR="002567EA" w:rsidRDefault="002567EA" w:rsidP="00312517">
      <w:pPr>
        <w:pStyle w:val="ListParagraph"/>
        <w:numPr>
          <w:ilvl w:val="0"/>
          <w:numId w:val="32"/>
        </w:numPr>
        <w:spacing w:after="0" w:line="300" w:lineRule="atLeast"/>
        <w:ind w:left="1440" w:hanging="720"/>
        <w:jc w:val="both"/>
        <w:rPr>
          <w:rFonts w:cstheme="minorHAnsi"/>
          <w:sz w:val="28"/>
          <w:szCs w:val="28"/>
        </w:rPr>
      </w:pPr>
      <w:r w:rsidRPr="006F02D3">
        <w:rPr>
          <w:rFonts w:cstheme="minorHAnsi"/>
          <w:sz w:val="28"/>
          <w:szCs w:val="28"/>
        </w:rPr>
        <w:t>The definitions of “Persons with Disabilities” and “Disability” of the PWD Law are used and observed by the State Party as the concept of disability. Section 2, sub-</w:t>
      </w:r>
      <w:r w:rsidRPr="006F02D3">
        <w:rPr>
          <w:rFonts w:cstheme="minorHAnsi"/>
          <w:sz w:val="28"/>
          <w:szCs w:val="28"/>
        </w:rPr>
        <w:lastRenderedPageBreak/>
        <w:t>sections (a) and (b) of the PWD Law define that “</w:t>
      </w:r>
      <w:r w:rsidRPr="006F02D3">
        <w:rPr>
          <w:rFonts w:cstheme="minorHAnsi"/>
          <w:i/>
          <w:sz w:val="28"/>
          <w:szCs w:val="28"/>
        </w:rPr>
        <w:t>Persons with Disabilities means a person who suffers long-term physical, visual, utterance, hearing, intellectual, mental, intelligent, one or more sensory impairment by birth or not</w:t>
      </w:r>
      <w:r w:rsidRPr="006F02D3">
        <w:rPr>
          <w:rFonts w:cstheme="minorHAnsi"/>
          <w:sz w:val="28"/>
          <w:szCs w:val="28"/>
        </w:rPr>
        <w:t>”, and “</w:t>
      </w:r>
      <w:r w:rsidRPr="006F02D3">
        <w:rPr>
          <w:rFonts w:cstheme="minorHAnsi"/>
          <w:i/>
          <w:sz w:val="28"/>
          <w:szCs w:val="28"/>
        </w:rPr>
        <w:t>Disability means limited participating and acting in the society due to the environmental, physical, mental, visual and other form of barriers</w:t>
      </w:r>
      <w:r w:rsidRPr="006F02D3">
        <w:rPr>
          <w:rFonts w:cstheme="minorHAnsi"/>
          <w:sz w:val="28"/>
          <w:szCs w:val="28"/>
        </w:rPr>
        <w:t>”.  However, the PWD Law does not contain express definition of “psychosocial disability”, and thus, to make it clear and precise, the definition of “psychosocial disability” should be specifically defined in the PWD Law.</w:t>
      </w:r>
    </w:p>
    <w:p w:rsidR="0032610C" w:rsidRPr="0032610C" w:rsidRDefault="0032610C" w:rsidP="00312517">
      <w:pPr>
        <w:pStyle w:val="ListParagraph"/>
        <w:spacing w:after="0" w:line="300" w:lineRule="atLeast"/>
        <w:rPr>
          <w:rFonts w:cstheme="minorHAnsi"/>
          <w:sz w:val="28"/>
          <w:szCs w:val="28"/>
        </w:rPr>
      </w:pPr>
    </w:p>
    <w:p w:rsidR="002567EA" w:rsidRPr="006F02D3" w:rsidRDefault="002567EA" w:rsidP="00312517">
      <w:pPr>
        <w:pStyle w:val="ListParagraph"/>
        <w:numPr>
          <w:ilvl w:val="0"/>
          <w:numId w:val="32"/>
        </w:numPr>
        <w:spacing w:after="0" w:line="300" w:lineRule="atLeast"/>
        <w:ind w:left="1440" w:hanging="720"/>
        <w:jc w:val="both"/>
        <w:rPr>
          <w:rFonts w:cstheme="minorHAnsi"/>
          <w:sz w:val="28"/>
          <w:szCs w:val="28"/>
        </w:rPr>
      </w:pPr>
      <w:r w:rsidRPr="006F02D3">
        <w:rPr>
          <w:rFonts w:cstheme="minorHAnsi"/>
          <w:sz w:val="28"/>
          <w:szCs w:val="28"/>
        </w:rPr>
        <w:t xml:space="preserve">Although the PWD Law and its Rules </w:t>
      </w:r>
      <w:r w:rsidRPr="006F02D3">
        <w:rPr>
          <w:rFonts w:cstheme="minorHAnsi"/>
          <w:i/>
          <w:sz w:val="28"/>
          <w:szCs w:val="28"/>
        </w:rPr>
        <w:t xml:space="preserve">inter alia </w:t>
      </w:r>
      <w:r w:rsidRPr="006F02D3">
        <w:rPr>
          <w:rFonts w:cstheme="minorHAnsi"/>
          <w:sz w:val="28"/>
          <w:szCs w:val="28"/>
        </w:rPr>
        <w:t>contains provisions related to registration, designation of a director general as chief registrar, disability degree classification body, issuance of a certificate, etc</w:t>
      </w:r>
      <w:r w:rsidR="00D462C7">
        <w:rPr>
          <w:rFonts w:cstheme="minorHAnsi"/>
          <w:sz w:val="28"/>
          <w:szCs w:val="28"/>
        </w:rPr>
        <w:t>.</w:t>
      </w:r>
      <w:r w:rsidRPr="006F02D3">
        <w:rPr>
          <w:rFonts w:cstheme="minorHAnsi"/>
          <w:sz w:val="28"/>
          <w:szCs w:val="28"/>
        </w:rPr>
        <w:t xml:space="preserve">, the registration process has not yet been actually implemented to the time of this writing. Although it is learnt that the registration process will be commencing in December 2019, the whole registration process should be fully implemented when started so that the disabled persons can fully enjoy the rights and benefits as explicitly </w:t>
      </w:r>
      <w:r w:rsidRPr="006F02D3">
        <w:rPr>
          <w:rFonts w:cstheme="minorHAnsi"/>
          <w:sz w:val="28"/>
          <w:szCs w:val="28"/>
        </w:rPr>
        <w:lastRenderedPageBreak/>
        <w:t>guaranteed by law. At the present, the disabled persons are unable and have no access to enjoy the rights of persons with disabilities under their dedicated law.</w:t>
      </w:r>
    </w:p>
    <w:p w:rsidR="00975AC2" w:rsidRPr="006F02D3" w:rsidRDefault="00975AC2" w:rsidP="00312517">
      <w:pPr>
        <w:spacing w:after="0" w:line="300" w:lineRule="atLeast"/>
        <w:jc w:val="both"/>
        <w:rPr>
          <w:rFonts w:cstheme="minorHAnsi"/>
          <w:b/>
          <w:sz w:val="28"/>
          <w:szCs w:val="28"/>
        </w:rPr>
      </w:pPr>
    </w:p>
    <w:p w:rsidR="00975AC2" w:rsidRPr="006F02D3" w:rsidRDefault="00DB5B40" w:rsidP="00312517">
      <w:pPr>
        <w:pStyle w:val="ListParagraph"/>
        <w:numPr>
          <w:ilvl w:val="0"/>
          <w:numId w:val="1"/>
        </w:numPr>
        <w:spacing w:after="0" w:line="300" w:lineRule="atLeast"/>
        <w:ind w:hanging="720"/>
        <w:jc w:val="both"/>
        <w:rPr>
          <w:rFonts w:cstheme="minorHAnsi"/>
          <w:sz w:val="28"/>
          <w:szCs w:val="28"/>
        </w:rPr>
      </w:pPr>
      <w:r w:rsidRPr="006F02D3">
        <w:rPr>
          <w:rFonts w:cstheme="minorHAnsi"/>
          <w:i/>
          <w:sz w:val="28"/>
          <w:szCs w:val="28"/>
        </w:rPr>
        <w:t>Strategy on Development of Persons with Disabilities (2016-2025):</w:t>
      </w:r>
      <w:r w:rsidR="00CD4785">
        <w:rPr>
          <w:rFonts w:cstheme="minorHAnsi"/>
          <w:i/>
          <w:sz w:val="28"/>
          <w:szCs w:val="28"/>
        </w:rPr>
        <w:t xml:space="preserve"> </w:t>
      </w:r>
      <w:r w:rsidRPr="006F02D3">
        <w:rPr>
          <w:rFonts w:cstheme="minorHAnsi"/>
          <w:sz w:val="28"/>
          <w:szCs w:val="28"/>
        </w:rPr>
        <w:t xml:space="preserve">The </w:t>
      </w:r>
      <w:r w:rsidR="00B144ED" w:rsidRPr="006F02D3">
        <w:rPr>
          <w:rFonts w:cstheme="minorHAnsi"/>
          <w:sz w:val="28"/>
          <w:szCs w:val="28"/>
        </w:rPr>
        <w:t xml:space="preserve">Myanmar National Strategy for the Development of Persons </w:t>
      </w:r>
      <w:r w:rsidR="000E24CE" w:rsidRPr="006F02D3">
        <w:rPr>
          <w:rFonts w:cstheme="minorHAnsi"/>
          <w:sz w:val="28"/>
          <w:szCs w:val="28"/>
        </w:rPr>
        <w:t xml:space="preserve">with Disabilities (2016-2025) was </w:t>
      </w:r>
      <w:r w:rsidR="00B144ED" w:rsidRPr="006F02D3">
        <w:rPr>
          <w:rFonts w:cstheme="minorHAnsi"/>
          <w:sz w:val="28"/>
          <w:szCs w:val="28"/>
        </w:rPr>
        <w:t>adopted recently in 2016. The Strategy includes seven priority areas for policy development, i.e., prevention, protection, habilitation and rehabilitation, sector development, capacity building, cooperation and sharing information. The Strategy will be implemented through short term and long term projects.</w:t>
      </w:r>
      <w:r w:rsidR="00D462C7">
        <w:rPr>
          <w:rFonts w:cstheme="minorHAnsi"/>
          <w:sz w:val="28"/>
          <w:szCs w:val="28"/>
        </w:rPr>
        <w:t xml:space="preserve"> The Strategy is not available on the relevant Ministry’s website, and it should be published publicly.</w:t>
      </w:r>
    </w:p>
    <w:p w:rsidR="008F5148" w:rsidRPr="006F02D3" w:rsidRDefault="008F5148" w:rsidP="00312517">
      <w:pPr>
        <w:pStyle w:val="ListParagraph"/>
        <w:spacing w:after="0" w:line="300" w:lineRule="atLeast"/>
        <w:ind w:left="0"/>
        <w:jc w:val="both"/>
        <w:rPr>
          <w:rFonts w:cstheme="minorHAnsi"/>
          <w:sz w:val="28"/>
          <w:szCs w:val="28"/>
        </w:rPr>
      </w:pPr>
    </w:p>
    <w:p w:rsidR="006959DA" w:rsidRPr="006F02D3" w:rsidRDefault="00DB5B40" w:rsidP="00312517">
      <w:pPr>
        <w:pStyle w:val="ListParagraph"/>
        <w:numPr>
          <w:ilvl w:val="0"/>
          <w:numId w:val="1"/>
        </w:numPr>
        <w:spacing w:after="0" w:line="300" w:lineRule="atLeast"/>
        <w:ind w:hanging="720"/>
        <w:jc w:val="both"/>
        <w:rPr>
          <w:rFonts w:cstheme="minorHAnsi"/>
          <w:sz w:val="28"/>
          <w:szCs w:val="28"/>
        </w:rPr>
      </w:pPr>
      <w:r w:rsidRPr="006F02D3">
        <w:rPr>
          <w:rFonts w:cstheme="minorHAnsi"/>
          <w:i/>
          <w:sz w:val="28"/>
          <w:szCs w:val="28"/>
        </w:rPr>
        <w:t>Voting right</w:t>
      </w:r>
      <w:r w:rsidR="00681649">
        <w:rPr>
          <w:rFonts w:cstheme="minorHAnsi"/>
          <w:i/>
          <w:sz w:val="28"/>
          <w:szCs w:val="28"/>
        </w:rPr>
        <w:t>s</w:t>
      </w:r>
      <w:r w:rsidRPr="006F02D3">
        <w:rPr>
          <w:rFonts w:cstheme="minorHAnsi"/>
          <w:b/>
          <w:sz w:val="28"/>
          <w:szCs w:val="28"/>
        </w:rPr>
        <w:t xml:space="preserve">: </w:t>
      </w:r>
      <w:r w:rsidRPr="006F02D3">
        <w:rPr>
          <w:rFonts w:cstheme="minorHAnsi"/>
          <w:sz w:val="28"/>
          <w:szCs w:val="28"/>
        </w:rPr>
        <w:t>R</w:t>
      </w:r>
      <w:r w:rsidR="0038558E" w:rsidRPr="006F02D3">
        <w:rPr>
          <w:rFonts w:cstheme="minorHAnsi"/>
          <w:sz w:val="28"/>
          <w:szCs w:val="28"/>
        </w:rPr>
        <w:t xml:space="preserve">egarding the right to vote by </w:t>
      </w:r>
      <w:r w:rsidR="00AD1BF3" w:rsidRPr="006F02D3">
        <w:rPr>
          <w:rFonts w:cstheme="minorHAnsi"/>
          <w:sz w:val="28"/>
          <w:szCs w:val="28"/>
        </w:rPr>
        <w:t xml:space="preserve">the </w:t>
      </w:r>
      <w:r w:rsidR="0038558E" w:rsidRPr="006F02D3">
        <w:rPr>
          <w:rFonts w:cstheme="minorHAnsi"/>
          <w:sz w:val="28"/>
          <w:szCs w:val="28"/>
        </w:rPr>
        <w:t>disabled</w:t>
      </w:r>
      <w:r w:rsidR="00AD1BF3" w:rsidRPr="006F02D3">
        <w:rPr>
          <w:rFonts w:cstheme="minorHAnsi"/>
          <w:sz w:val="28"/>
          <w:szCs w:val="28"/>
        </w:rPr>
        <w:t xml:space="preserve"> persons</w:t>
      </w:r>
      <w:r w:rsidR="00D462C7">
        <w:rPr>
          <w:rFonts w:cstheme="minorHAnsi"/>
          <w:sz w:val="28"/>
          <w:szCs w:val="28"/>
        </w:rPr>
        <w:t xml:space="preserve">, </w:t>
      </w:r>
      <w:r w:rsidR="0038558E" w:rsidRPr="006F02D3">
        <w:rPr>
          <w:rFonts w:cstheme="minorHAnsi"/>
          <w:sz w:val="28"/>
          <w:szCs w:val="28"/>
        </w:rPr>
        <w:t>MNHRC monitored the By-Election in six townships which was held in November 2018, and on</w:t>
      </w:r>
      <w:r w:rsidR="00D462C7">
        <w:rPr>
          <w:rFonts w:cstheme="minorHAnsi"/>
          <w:sz w:val="28"/>
          <w:szCs w:val="28"/>
        </w:rPr>
        <w:t xml:space="preserve">e of the responsibilities of </w:t>
      </w:r>
      <w:r w:rsidR="0038558E" w:rsidRPr="006F02D3">
        <w:rPr>
          <w:rFonts w:cstheme="minorHAnsi"/>
          <w:sz w:val="28"/>
          <w:szCs w:val="28"/>
        </w:rPr>
        <w:t xml:space="preserve">MNHRC included in its checklist for monitoring was to check whether the disabled persons were able to vote smoothly. Though there were other difficulties, MNHRC observed that older persons, persons suffering from illness and </w:t>
      </w:r>
      <w:r w:rsidR="0038558E" w:rsidRPr="006F02D3">
        <w:rPr>
          <w:rFonts w:cstheme="minorHAnsi"/>
          <w:sz w:val="28"/>
          <w:szCs w:val="28"/>
        </w:rPr>
        <w:lastRenderedPageBreak/>
        <w:t>disabled persons were given their rights to vote through advance voting.</w:t>
      </w:r>
      <w:r w:rsidR="00681649">
        <w:rPr>
          <w:rFonts w:cstheme="minorHAnsi"/>
          <w:sz w:val="28"/>
          <w:szCs w:val="28"/>
        </w:rPr>
        <w:t xml:space="preserve"> </w:t>
      </w:r>
      <w:r w:rsidR="007C4F7C" w:rsidRPr="006F02D3">
        <w:rPr>
          <w:rFonts w:cstheme="minorHAnsi"/>
          <w:sz w:val="28"/>
          <w:szCs w:val="28"/>
        </w:rPr>
        <w:t>A</w:t>
      </w:r>
      <w:r w:rsidR="00520E3F" w:rsidRPr="006F02D3">
        <w:rPr>
          <w:rFonts w:cstheme="minorHAnsi"/>
          <w:sz w:val="28"/>
          <w:szCs w:val="28"/>
        </w:rPr>
        <w:t xml:space="preserve">ccording to </w:t>
      </w:r>
      <w:r w:rsidR="00AD1BF3" w:rsidRPr="006F02D3">
        <w:rPr>
          <w:rFonts w:cstheme="minorHAnsi"/>
          <w:sz w:val="28"/>
          <w:szCs w:val="28"/>
        </w:rPr>
        <w:t>section 38(a) and s</w:t>
      </w:r>
      <w:r w:rsidR="00083B39" w:rsidRPr="006F02D3">
        <w:rPr>
          <w:rFonts w:cstheme="minorHAnsi"/>
          <w:sz w:val="28"/>
          <w:szCs w:val="28"/>
        </w:rPr>
        <w:t xml:space="preserve">ection </w:t>
      </w:r>
      <w:r w:rsidR="00520E3F" w:rsidRPr="006F02D3">
        <w:rPr>
          <w:rFonts w:cstheme="minorHAnsi"/>
          <w:sz w:val="28"/>
          <w:szCs w:val="28"/>
        </w:rPr>
        <w:t xml:space="preserve">369(a) of the Constitution of the Republic of the Union of Myanmar (2008), every citizen has the right to elect and be elected to the </w:t>
      </w:r>
      <w:r w:rsidR="00520E3F" w:rsidRPr="006F02D3">
        <w:rPr>
          <w:rFonts w:cstheme="minorHAnsi"/>
          <w:i/>
          <w:sz w:val="28"/>
          <w:szCs w:val="28"/>
        </w:rPr>
        <w:t xml:space="preserve">Pyithu Hluttaw </w:t>
      </w:r>
      <w:r w:rsidR="00520E3F" w:rsidRPr="006F02D3">
        <w:rPr>
          <w:rFonts w:cstheme="minorHAnsi"/>
          <w:sz w:val="28"/>
          <w:szCs w:val="28"/>
        </w:rPr>
        <w:t xml:space="preserve">(Lower House), the </w:t>
      </w:r>
      <w:r w:rsidR="00520E3F" w:rsidRPr="006F02D3">
        <w:rPr>
          <w:rFonts w:cstheme="minorHAnsi"/>
          <w:i/>
          <w:sz w:val="28"/>
          <w:szCs w:val="28"/>
        </w:rPr>
        <w:t>Amyotha Hluttaw</w:t>
      </w:r>
      <w:r w:rsidR="00520E3F" w:rsidRPr="006F02D3">
        <w:rPr>
          <w:rFonts w:cstheme="minorHAnsi"/>
          <w:sz w:val="28"/>
          <w:szCs w:val="28"/>
        </w:rPr>
        <w:t xml:space="preserve"> (Upper House), and the Region and State</w:t>
      </w:r>
      <w:r w:rsidR="00520E3F" w:rsidRPr="006F02D3">
        <w:rPr>
          <w:rFonts w:cstheme="minorHAnsi"/>
          <w:i/>
          <w:sz w:val="28"/>
          <w:szCs w:val="28"/>
        </w:rPr>
        <w:t xml:space="preserve"> Hluttaw</w:t>
      </w:r>
      <w:r w:rsidR="00520E3F" w:rsidRPr="006F02D3">
        <w:rPr>
          <w:rFonts w:cstheme="minorHAnsi"/>
          <w:sz w:val="28"/>
          <w:szCs w:val="28"/>
        </w:rPr>
        <w:t xml:space="preserve"> (Region and State legislative body). Section 29 of the </w:t>
      </w:r>
      <w:r w:rsidR="00AD1BF3" w:rsidRPr="006F02D3">
        <w:rPr>
          <w:rFonts w:cstheme="minorHAnsi"/>
          <w:sz w:val="28"/>
          <w:szCs w:val="28"/>
        </w:rPr>
        <w:t>PWD Law</w:t>
      </w:r>
      <w:r w:rsidR="00520E3F" w:rsidRPr="006F02D3">
        <w:rPr>
          <w:rFonts w:cstheme="minorHAnsi"/>
          <w:sz w:val="28"/>
          <w:szCs w:val="28"/>
        </w:rPr>
        <w:t xml:space="preserve"> states that </w:t>
      </w:r>
      <w:r w:rsidR="00D462C7" w:rsidRPr="00D462C7">
        <w:rPr>
          <w:rFonts w:cstheme="minorHAnsi"/>
          <w:i/>
          <w:sz w:val="28"/>
          <w:szCs w:val="28"/>
        </w:rPr>
        <w:t>“T</w:t>
      </w:r>
      <w:r w:rsidR="00520E3F" w:rsidRPr="00D462C7">
        <w:rPr>
          <w:rFonts w:cstheme="minorHAnsi"/>
          <w:i/>
          <w:sz w:val="28"/>
          <w:szCs w:val="28"/>
        </w:rPr>
        <w:t>he persons with disabilities who are eligible to vote under the law shall have the right to vote a secret ballot for any Hluttaw</w:t>
      </w:r>
      <w:r w:rsidR="00AD1BF3" w:rsidRPr="00D462C7">
        <w:rPr>
          <w:rFonts w:cstheme="minorHAnsi"/>
          <w:i/>
          <w:sz w:val="28"/>
          <w:szCs w:val="28"/>
        </w:rPr>
        <w:t xml:space="preserve"> (legislative body)</w:t>
      </w:r>
      <w:r w:rsidR="00D462C7" w:rsidRPr="00D462C7">
        <w:rPr>
          <w:rFonts w:cstheme="minorHAnsi"/>
          <w:i/>
          <w:sz w:val="28"/>
          <w:szCs w:val="28"/>
        </w:rPr>
        <w:t>”</w:t>
      </w:r>
      <w:r w:rsidR="00520E3F" w:rsidRPr="006F02D3">
        <w:rPr>
          <w:rFonts w:cstheme="minorHAnsi"/>
          <w:sz w:val="28"/>
          <w:szCs w:val="28"/>
        </w:rPr>
        <w:t xml:space="preserve">. </w:t>
      </w:r>
      <w:r w:rsidR="00136B0E" w:rsidRPr="006F02D3">
        <w:rPr>
          <w:rFonts w:cstheme="minorHAnsi"/>
          <w:sz w:val="28"/>
          <w:szCs w:val="28"/>
        </w:rPr>
        <w:t xml:space="preserve">Referring to the above provisions, MNHRC sent its recommendation to the </w:t>
      </w:r>
      <w:r w:rsidR="00072DDA" w:rsidRPr="006F02D3">
        <w:rPr>
          <w:rFonts w:cstheme="minorHAnsi"/>
          <w:sz w:val="28"/>
          <w:szCs w:val="28"/>
        </w:rPr>
        <w:t xml:space="preserve">Chairman of the Union Election Commission </w:t>
      </w:r>
      <w:r w:rsidR="00506D19" w:rsidRPr="006F02D3">
        <w:rPr>
          <w:rFonts w:cstheme="minorHAnsi"/>
          <w:sz w:val="28"/>
          <w:szCs w:val="28"/>
        </w:rPr>
        <w:t>on 25 June 2019 for having the right to vote fully and freely by all persons with disabilities in the coming General Election in 2020.</w:t>
      </w:r>
    </w:p>
    <w:p w:rsidR="003E11A1" w:rsidRPr="006F02D3" w:rsidRDefault="003E11A1" w:rsidP="00312517">
      <w:pPr>
        <w:pStyle w:val="ListParagraph"/>
        <w:spacing w:after="0" w:line="300" w:lineRule="atLeast"/>
        <w:ind w:hanging="720"/>
        <w:jc w:val="both"/>
        <w:rPr>
          <w:rFonts w:cstheme="minorHAnsi"/>
          <w:sz w:val="28"/>
          <w:szCs w:val="28"/>
        </w:rPr>
      </w:pPr>
    </w:p>
    <w:p w:rsidR="000D7394" w:rsidRDefault="00236BD5" w:rsidP="00312517">
      <w:pPr>
        <w:pStyle w:val="ListParagraph"/>
        <w:numPr>
          <w:ilvl w:val="0"/>
          <w:numId w:val="1"/>
        </w:numPr>
        <w:spacing w:after="0" w:line="300" w:lineRule="atLeast"/>
        <w:ind w:hanging="720"/>
        <w:jc w:val="both"/>
        <w:rPr>
          <w:rFonts w:cstheme="minorHAnsi"/>
          <w:sz w:val="28"/>
          <w:szCs w:val="28"/>
        </w:rPr>
      </w:pPr>
      <w:r w:rsidRPr="00FF5EBC">
        <w:rPr>
          <w:rFonts w:cstheme="minorHAnsi"/>
          <w:i/>
          <w:sz w:val="28"/>
          <w:szCs w:val="28"/>
        </w:rPr>
        <w:t>Sign language</w:t>
      </w:r>
      <w:r w:rsidRPr="00FF5EBC">
        <w:rPr>
          <w:rFonts w:cstheme="minorHAnsi"/>
          <w:sz w:val="28"/>
          <w:szCs w:val="28"/>
        </w:rPr>
        <w:t>: A</w:t>
      </w:r>
      <w:r w:rsidR="006E10D6" w:rsidRPr="00FF5EBC">
        <w:rPr>
          <w:rFonts w:cstheme="minorHAnsi"/>
          <w:sz w:val="28"/>
          <w:szCs w:val="28"/>
        </w:rPr>
        <w:t>round 2002, there was no arrangement of access to information through sign language. The Ministry of Social Welfare, Relief and Resettlement made an effort for standardized sign language</w:t>
      </w:r>
      <w:r w:rsidR="00CC2C1B" w:rsidRPr="00FF5EBC">
        <w:rPr>
          <w:rFonts w:cstheme="minorHAnsi"/>
          <w:sz w:val="28"/>
          <w:szCs w:val="28"/>
        </w:rPr>
        <w:t xml:space="preserve"> in 2003. Afterwards, the Japan International Cooperation Agency (JICA) provided assistance </w:t>
      </w:r>
      <w:r w:rsidR="00991666" w:rsidRPr="00FF5EBC">
        <w:rPr>
          <w:rFonts w:cstheme="minorHAnsi"/>
          <w:sz w:val="28"/>
          <w:szCs w:val="28"/>
        </w:rPr>
        <w:t xml:space="preserve">from the year 2007 to 2014, </w:t>
      </w:r>
      <w:r w:rsidR="00CC2C1B" w:rsidRPr="00FF5EBC">
        <w:rPr>
          <w:rFonts w:cstheme="minorHAnsi"/>
          <w:sz w:val="28"/>
          <w:szCs w:val="28"/>
        </w:rPr>
        <w:t xml:space="preserve">and </w:t>
      </w:r>
      <w:r w:rsidR="00991666" w:rsidRPr="00FF5EBC">
        <w:rPr>
          <w:rFonts w:cstheme="minorHAnsi"/>
          <w:sz w:val="28"/>
          <w:szCs w:val="28"/>
        </w:rPr>
        <w:t>produced persons who were able</w:t>
      </w:r>
      <w:r w:rsidR="00373EAF">
        <w:rPr>
          <w:rFonts w:cstheme="minorHAnsi"/>
          <w:sz w:val="28"/>
          <w:szCs w:val="28"/>
        </w:rPr>
        <w:t xml:space="preserve"> to</w:t>
      </w:r>
      <w:r w:rsidR="00991666" w:rsidRPr="00FF5EBC">
        <w:rPr>
          <w:rFonts w:cstheme="minorHAnsi"/>
          <w:sz w:val="28"/>
          <w:szCs w:val="28"/>
        </w:rPr>
        <w:t xml:space="preserve"> provide sign language professionally. </w:t>
      </w:r>
      <w:r w:rsidR="00CA6CC6" w:rsidRPr="00FF5EBC">
        <w:rPr>
          <w:rFonts w:cstheme="minorHAnsi"/>
          <w:sz w:val="28"/>
          <w:szCs w:val="28"/>
        </w:rPr>
        <w:t>A</w:t>
      </w:r>
      <w:r w:rsidR="00991666" w:rsidRPr="00FF5EBC">
        <w:rPr>
          <w:rFonts w:cstheme="minorHAnsi"/>
          <w:sz w:val="28"/>
          <w:szCs w:val="28"/>
        </w:rPr>
        <w:t xml:space="preserve">s a result </w:t>
      </w:r>
      <w:r w:rsidR="00A50A0F" w:rsidRPr="00FF5EBC">
        <w:rPr>
          <w:rFonts w:cstheme="minorHAnsi"/>
          <w:sz w:val="28"/>
          <w:szCs w:val="28"/>
        </w:rPr>
        <w:t xml:space="preserve">and progress </w:t>
      </w:r>
      <w:r w:rsidR="00991666" w:rsidRPr="00FF5EBC">
        <w:rPr>
          <w:rFonts w:cstheme="minorHAnsi"/>
          <w:sz w:val="28"/>
          <w:szCs w:val="28"/>
        </w:rPr>
        <w:t xml:space="preserve">of such project, </w:t>
      </w:r>
      <w:r w:rsidR="00CA6CC6" w:rsidRPr="00FF5EBC">
        <w:rPr>
          <w:rFonts w:cstheme="minorHAnsi"/>
          <w:sz w:val="28"/>
          <w:szCs w:val="28"/>
        </w:rPr>
        <w:t xml:space="preserve">to certain extent, </w:t>
      </w:r>
      <w:r w:rsidR="00991666" w:rsidRPr="00FF5EBC">
        <w:rPr>
          <w:rFonts w:cstheme="minorHAnsi"/>
          <w:sz w:val="28"/>
          <w:szCs w:val="28"/>
        </w:rPr>
        <w:t xml:space="preserve">the </w:t>
      </w:r>
      <w:r w:rsidR="00A50A0F" w:rsidRPr="00FF5EBC">
        <w:rPr>
          <w:rFonts w:cstheme="minorHAnsi"/>
          <w:sz w:val="28"/>
          <w:szCs w:val="28"/>
        </w:rPr>
        <w:t xml:space="preserve">State through </w:t>
      </w:r>
      <w:r w:rsidR="00A50A0F" w:rsidRPr="00FF5EBC">
        <w:rPr>
          <w:rFonts w:cstheme="minorHAnsi"/>
          <w:sz w:val="28"/>
          <w:szCs w:val="28"/>
        </w:rPr>
        <w:lastRenderedPageBreak/>
        <w:t xml:space="preserve">the </w:t>
      </w:r>
      <w:r w:rsidR="00991666" w:rsidRPr="00FF5EBC">
        <w:rPr>
          <w:rFonts w:cstheme="minorHAnsi"/>
          <w:sz w:val="28"/>
          <w:szCs w:val="28"/>
        </w:rPr>
        <w:t>Myanma</w:t>
      </w:r>
      <w:r w:rsidR="00A50A0F" w:rsidRPr="00FF5EBC">
        <w:rPr>
          <w:rFonts w:cstheme="minorHAnsi"/>
          <w:sz w:val="28"/>
          <w:szCs w:val="28"/>
        </w:rPr>
        <w:t>r</w:t>
      </w:r>
      <w:r w:rsidR="00681649">
        <w:rPr>
          <w:rFonts w:cstheme="minorHAnsi"/>
          <w:sz w:val="28"/>
          <w:szCs w:val="28"/>
        </w:rPr>
        <w:t xml:space="preserve"> </w:t>
      </w:r>
      <w:r w:rsidR="00F84A08" w:rsidRPr="00FF5EBC">
        <w:rPr>
          <w:rFonts w:cstheme="minorHAnsi"/>
          <w:sz w:val="28"/>
          <w:szCs w:val="28"/>
        </w:rPr>
        <w:t xml:space="preserve">Radio and </w:t>
      </w:r>
      <w:r w:rsidR="00991666" w:rsidRPr="00FF5EBC">
        <w:rPr>
          <w:rFonts w:cstheme="minorHAnsi"/>
          <w:sz w:val="28"/>
          <w:szCs w:val="28"/>
        </w:rPr>
        <w:t>Television under the Ministry of Information could finally arrange for sign language</w:t>
      </w:r>
      <w:r w:rsidR="001C1EF8" w:rsidRPr="00FF5EBC">
        <w:rPr>
          <w:rFonts w:cstheme="minorHAnsi"/>
          <w:sz w:val="28"/>
          <w:szCs w:val="28"/>
        </w:rPr>
        <w:t xml:space="preserve"> i</w:t>
      </w:r>
      <w:r w:rsidR="00991666" w:rsidRPr="00FF5EBC">
        <w:rPr>
          <w:rFonts w:cstheme="minorHAnsi"/>
          <w:sz w:val="28"/>
          <w:szCs w:val="28"/>
        </w:rPr>
        <w:t xml:space="preserve">n the broadcasting service </w:t>
      </w:r>
      <w:r w:rsidR="00A50A0F" w:rsidRPr="00FF5EBC">
        <w:rPr>
          <w:rFonts w:cstheme="minorHAnsi"/>
          <w:sz w:val="28"/>
          <w:szCs w:val="28"/>
        </w:rPr>
        <w:t>programme</w:t>
      </w:r>
      <w:r w:rsidR="00797ED9" w:rsidRPr="00FF5EBC">
        <w:rPr>
          <w:rFonts w:cstheme="minorHAnsi"/>
          <w:sz w:val="28"/>
          <w:szCs w:val="28"/>
        </w:rPr>
        <w:t xml:space="preserve"> in recognition of the right to information by disabled persons.</w:t>
      </w:r>
    </w:p>
    <w:p w:rsidR="008B6CB0" w:rsidRPr="00FF5EBC" w:rsidRDefault="008B6CB0" w:rsidP="008B6CB0">
      <w:pPr>
        <w:pStyle w:val="ListParagraph"/>
        <w:spacing w:after="0" w:line="300" w:lineRule="atLeast"/>
        <w:jc w:val="both"/>
        <w:rPr>
          <w:rFonts w:cstheme="minorHAnsi"/>
          <w:sz w:val="28"/>
          <w:szCs w:val="28"/>
        </w:rPr>
      </w:pPr>
    </w:p>
    <w:p w:rsidR="002567EA" w:rsidRPr="006F02D3" w:rsidRDefault="008709FC" w:rsidP="00312517">
      <w:pPr>
        <w:pStyle w:val="ListParagraph"/>
        <w:numPr>
          <w:ilvl w:val="0"/>
          <w:numId w:val="5"/>
        </w:numPr>
        <w:spacing w:after="0" w:line="300" w:lineRule="atLeast"/>
        <w:ind w:left="720"/>
        <w:jc w:val="both"/>
        <w:rPr>
          <w:rFonts w:cstheme="minorHAnsi"/>
          <w:sz w:val="28"/>
          <w:szCs w:val="28"/>
        </w:rPr>
      </w:pPr>
      <w:r w:rsidRPr="006F02D3">
        <w:rPr>
          <w:rFonts w:cstheme="minorHAnsi"/>
          <w:b/>
          <w:sz w:val="28"/>
          <w:szCs w:val="28"/>
        </w:rPr>
        <w:t>List of issues: B. Specific rights (arts. 5-30)</w:t>
      </w:r>
    </w:p>
    <w:p w:rsidR="003717E1" w:rsidRDefault="002D44E3" w:rsidP="00312517">
      <w:pPr>
        <w:spacing w:after="0" w:line="300" w:lineRule="atLeast"/>
        <w:jc w:val="both"/>
        <w:rPr>
          <w:rFonts w:cstheme="minorHAnsi"/>
          <w:b/>
          <w:sz w:val="28"/>
          <w:szCs w:val="28"/>
          <w:u w:val="single"/>
        </w:rPr>
      </w:pPr>
      <w:r w:rsidRPr="006F02D3">
        <w:rPr>
          <w:rFonts w:cstheme="minorHAnsi"/>
          <w:b/>
          <w:sz w:val="28"/>
          <w:szCs w:val="28"/>
          <w:u w:val="single"/>
        </w:rPr>
        <w:t>E</w:t>
      </w:r>
      <w:r w:rsidR="009A356F" w:rsidRPr="006F02D3">
        <w:rPr>
          <w:rFonts w:cstheme="minorHAnsi"/>
          <w:b/>
          <w:sz w:val="28"/>
          <w:szCs w:val="28"/>
          <w:u w:val="single"/>
        </w:rPr>
        <w:t>quality and non-discrimination</w:t>
      </w:r>
      <w:r w:rsidR="003A1797" w:rsidRPr="006F02D3">
        <w:rPr>
          <w:rFonts w:cstheme="minorHAnsi"/>
          <w:b/>
          <w:sz w:val="28"/>
          <w:szCs w:val="28"/>
          <w:u w:val="single"/>
        </w:rPr>
        <w:t xml:space="preserve"> (art. 5)</w:t>
      </w:r>
    </w:p>
    <w:p w:rsidR="004478D6" w:rsidRPr="006F02D3" w:rsidRDefault="004478D6" w:rsidP="00312517">
      <w:pPr>
        <w:spacing w:after="0" w:line="300" w:lineRule="atLeast"/>
        <w:jc w:val="both"/>
        <w:rPr>
          <w:rFonts w:cstheme="minorHAnsi"/>
          <w:sz w:val="28"/>
          <w:szCs w:val="28"/>
        </w:rPr>
      </w:pPr>
    </w:p>
    <w:p w:rsidR="00DA61C8" w:rsidRPr="006F02D3" w:rsidRDefault="00A60D75" w:rsidP="00904A71">
      <w:pPr>
        <w:pStyle w:val="ListParagraph"/>
        <w:numPr>
          <w:ilvl w:val="0"/>
          <w:numId w:val="1"/>
        </w:numPr>
        <w:spacing w:after="0" w:line="300" w:lineRule="atLeast"/>
        <w:ind w:hanging="720"/>
        <w:jc w:val="both"/>
        <w:rPr>
          <w:rFonts w:cstheme="minorHAnsi"/>
          <w:sz w:val="28"/>
          <w:szCs w:val="28"/>
        </w:rPr>
      </w:pPr>
      <w:r w:rsidRPr="006F02D3">
        <w:rPr>
          <w:rFonts w:cstheme="minorHAnsi"/>
          <w:sz w:val="28"/>
          <w:szCs w:val="28"/>
        </w:rPr>
        <w:t>Section 34</w:t>
      </w:r>
      <w:r w:rsidR="00BB6A54" w:rsidRPr="006F02D3">
        <w:rPr>
          <w:rFonts w:cstheme="minorHAnsi"/>
          <w:sz w:val="28"/>
          <w:szCs w:val="28"/>
        </w:rPr>
        <w:t>8</w:t>
      </w:r>
      <w:r w:rsidRPr="006F02D3">
        <w:rPr>
          <w:rFonts w:cstheme="minorHAnsi"/>
          <w:sz w:val="28"/>
          <w:szCs w:val="28"/>
        </w:rPr>
        <w:t xml:space="preserve"> of the Constitution of the Republic of the Union of Myanmar (2008) states that </w:t>
      </w:r>
      <w:r w:rsidR="00BB6A54" w:rsidRPr="006F02D3">
        <w:rPr>
          <w:rFonts w:cstheme="minorHAnsi"/>
          <w:sz w:val="28"/>
          <w:szCs w:val="28"/>
        </w:rPr>
        <w:t>“</w:t>
      </w:r>
      <w:r w:rsidRPr="006F02D3">
        <w:rPr>
          <w:rFonts w:cstheme="minorHAnsi"/>
          <w:i/>
          <w:sz w:val="28"/>
          <w:szCs w:val="28"/>
        </w:rPr>
        <w:t>The Union shall not discriminate any citizen of the Republic of the Union of Myanmar, based on race, birth, religion, official position, status, culture, sex and wealth</w:t>
      </w:r>
      <w:r w:rsidR="00BB6A54" w:rsidRPr="006F02D3">
        <w:rPr>
          <w:rFonts w:cstheme="minorHAnsi"/>
          <w:sz w:val="28"/>
          <w:szCs w:val="28"/>
        </w:rPr>
        <w:t>”. Section 9 of the PWD Law states that “No persons with disabilitie</w:t>
      </w:r>
      <w:r w:rsidR="00677D19" w:rsidRPr="006F02D3">
        <w:rPr>
          <w:rFonts w:cstheme="minorHAnsi"/>
          <w:sz w:val="28"/>
          <w:szCs w:val="28"/>
        </w:rPr>
        <w:t>s shall be discriminated and hum</w:t>
      </w:r>
      <w:r w:rsidR="00BB6A54" w:rsidRPr="006F02D3">
        <w:rPr>
          <w:rFonts w:cstheme="minorHAnsi"/>
          <w:sz w:val="28"/>
          <w:szCs w:val="28"/>
        </w:rPr>
        <w:t xml:space="preserve">bled on the basis of disability”.  </w:t>
      </w:r>
      <w:r w:rsidR="003A1797" w:rsidRPr="006F02D3">
        <w:rPr>
          <w:rFonts w:cstheme="minorHAnsi"/>
          <w:sz w:val="28"/>
          <w:szCs w:val="28"/>
        </w:rPr>
        <w:t>Also, s</w:t>
      </w:r>
      <w:r w:rsidR="006B7DAD">
        <w:rPr>
          <w:rFonts w:cstheme="minorHAnsi"/>
          <w:sz w:val="28"/>
          <w:szCs w:val="28"/>
        </w:rPr>
        <w:t>ection 77(a) of the P</w:t>
      </w:r>
      <w:r w:rsidR="00217376" w:rsidRPr="006F02D3">
        <w:rPr>
          <w:rFonts w:cstheme="minorHAnsi"/>
          <w:sz w:val="28"/>
          <w:szCs w:val="28"/>
        </w:rPr>
        <w:t>W</w:t>
      </w:r>
      <w:r w:rsidR="006B7DAD">
        <w:rPr>
          <w:rFonts w:cstheme="minorHAnsi"/>
          <w:sz w:val="28"/>
          <w:szCs w:val="28"/>
        </w:rPr>
        <w:t>D</w:t>
      </w:r>
      <w:r w:rsidR="00217376" w:rsidRPr="006F02D3">
        <w:rPr>
          <w:rFonts w:cstheme="minorHAnsi"/>
          <w:sz w:val="28"/>
          <w:szCs w:val="28"/>
        </w:rPr>
        <w:t xml:space="preserve"> Law states that “</w:t>
      </w:r>
      <w:r w:rsidR="00217376" w:rsidRPr="006F02D3">
        <w:rPr>
          <w:rFonts w:cstheme="minorHAnsi"/>
          <w:i/>
          <w:sz w:val="28"/>
          <w:szCs w:val="28"/>
        </w:rPr>
        <w:t>No one shall: (a) discriminate willfully, neglect and oppress the persons with disabilities on the basis of disability knowingly</w:t>
      </w:r>
      <w:r w:rsidR="00217376" w:rsidRPr="006F02D3">
        <w:rPr>
          <w:rFonts w:cstheme="minorHAnsi"/>
          <w:sz w:val="28"/>
          <w:szCs w:val="28"/>
        </w:rPr>
        <w:t>”, and anyone who violates this prohibition is subject to one year imprisonment and/or fine</w:t>
      </w:r>
      <w:r w:rsidR="004F0CA8">
        <w:rPr>
          <w:rFonts w:cstheme="minorHAnsi"/>
          <w:sz w:val="28"/>
          <w:szCs w:val="28"/>
        </w:rPr>
        <w:t xml:space="preserve"> under section 82 of the PWD</w:t>
      </w:r>
      <w:r w:rsidR="00FF5EBC">
        <w:rPr>
          <w:rFonts w:cstheme="minorHAnsi"/>
          <w:sz w:val="28"/>
          <w:szCs w:val="28"/>
        </w:rPr>
        <w:t xml:space="preserve"> Law</w:t>
      </w:r>
      <w:r w:rsidR="00217376" w:rsidRPr="006F02D3">
        <w:rPr>
          <w:rFonts w:cstheme="minorHAnsi"/>
          <w:sz w:val="28"/>
          <w:szCs w:val="28"/>
        </w:rPr>
        <w:t xml:space="preserve">. </w:t>
      </w:r>
      <w:r w:rsidR="007F072B">
        <w:rPr>
          <w:rFonts w:cstheme="minorHAnsi"/>
          <w:sz w:val="28"/>
          <w:szCs w:val="28"/>
        </w:rPr>
        <w:t xml:space="preserve">Section 2(e) of the PWD </w:t>
      </w:r>
      <w:r w:rsidR="003A1797" w:rsidRPr="006F02D3">
        <w:rPr>
          <w:rFonts w:cstheme="minorHAnsi"/>
          <w:sz w:val="28"/>
          <w:szCs w:val="28"/>
        </w:rPr>
        <w:t>Law defines that “</w:t>
      </w:r>
      <w:r w:rsidR="003A1797" w:rsidRPr="006F02D3">
        <w:rPr>
          <w:rFonts w:cstheme="minorHAnsi"/>
          <w:i/>
          <w:sz w:val="28"/>
          <w:szCs w:val="28"/>
        </w:rPr>
        <w:t xml:space="preserve">Discrimination means the distinction, exclusion not to be participated in a society, and restriction of participation that are hindered recognition and equal enjoyment as others in </w:t>
      </w:r>
      <w:r w:rsidR="003A1797" w:rsidRPr="006F02D3">
        <w:rPr>
          <w:rFonts w:cstheme="minorHAnsi"/>
          <w:i/>
          <w:sz w:val="28"/>
          <w:szCs w:val="28"/>
        </w:rPr>
        <w:lastRenderedPageBreak/>
        <w:t>politics, economics, social, education, health, cultur</w:t>
      </w:r>
      <w:r w:rsidR="00007462" w:rsidRPr="006F02D3">
        <w:rPr>
          <w:rFonts w:cstheme="minorHAnsi"/>
          <w:i/>
          <w:sz w:val="28"/>
          <w:szCs w:val="28"/>
        </w:rPr>
        <w:t>e</w:t>
      </w:r>
      <w:r w:rsidR="003A1797" w:rsidRPr="006F02D3">
        <w:rPr>
          <w:rFonts w:cstheme="minorHAnsi"/>
          <w:i/>
          <w:sz w:val="28"/>
          <w:szCs w:val="28"/>
        </w:rPr>
        <w:t>, public affairs and any other field on the basis of disability</w:t>
      </w:r>
      <w:r w:rsidR="003A1797" w:rsidRPr="006F02D3">
        <w:rPr>
          <w:rFonts w:cstheme="minorHAnsi"/>
          <w:sz w:val="28"/>
          <w:szCs w:val="28"/>
        </w:rPr>
        <w:t xml:space="preserve">”. </w:t>
      </w:r>
      <w:r w:rsidR="00007462" w:rsidRPr="006F02D3">
        <w:rPr>
          <w:rFonts w:cstheme="minorHAnsi"/>
          <w:sz w:val="28"/>
          <w:szCs w:val="28"/>
        </w:rPr>
        <w:t>T</w:t>
      </w:r>
      <w:r w:rsidR="00C130C3" w:rsidRPr="006F02D3">
        <w:rPr>
          <w:rFonts w:cstheme="minorHAnsi"/>
          <w:sz w:val="28"/>
          <w:szCs w:val="28"/>
        </w:rPr>
        <w:t xml:space="preserve">he PWD Law appears to impose a rigid view of disability and discrimination. </w:t>
      </w:r>
      <w:r w:rsidR="00007462" w:rsidRPr="006F02D3">
        <w:rPr>
          <w:rFonts w:cstheme="minorHAnsi"/>
          <w:sz w:val="28"/>
          <w:szCs w:val="28"/>
        </w:rPr>
        <w:t>Despite the definition and prohibitions of the PWD Law, t</w:t>
      </w:r>
      <w:r w:rsidR="00677D19" w:rsidRPr="006F02D3">
        <w:rPr>
          <w:rFonts w:cstheme="minorHAnsi"/>
          <w:sz w:val="28"/>
          <w:szCs w:val="28"/>
        </w:rPr>
        <w:t xml:space="preserve">here </w:t>
      </w:r>
      <w:r w:rsidR="00CB0D48" w:rsidRPr="006F02D3">
        <w:rPr>
          <w:rFonts w:cstheme="minorHAnsi"/>
          <w:sz w:val="28"/>
          <w:szCs w:val="28"/>
        </w:rPr>
        <w:t xml:space="preserve">are no reported cases </w:t>
      </w:r>
      <w:r w:rsidR="00677D19" w:rsidRPr="006F02D3">
        <w:rPr>
          <w:rFonts w:cstheme="minorHAnsi"/>
          <w:sz w:val="28"/>
          <w:szCs w:val="28"/>
        </w:rPr>
        <w:t>or precedents contested on this specific issue.</w:t>
      </w:r>
      <w:r w:rsidR="00C130C3" w:rsidRPr="006F02D3">
        <w:rPr>
          <w:rFonts w:cstheme="minorHAnsi"/>
          <w:sz w:val="28"/>
          <w:szCs w:val="28"/>
        </w:rPr>
        <w:t xml:space="preserve"> The authorities should consider </w:t>
      </w:r>
      <w:r w:rsidR="00E16614" w:rsidRPr="006F02D3">
        <w:rPr>
          <w:rFonts w:cstheme="minorHAnsi"/>
          <w:sz w:val="28"/>
          <w:szCs w:val="28"/>
        </w:rPr>
        <w:t xml:space="preserve">whether </w:t>
      </w:r>
      <w:r w:rsidR="0085601B" w:rsidRPr="006F02D3">
        <w:rPr>
          <w:rFonts w:cstheme="minorHAnsi"/>
          <w:sz w:val="28"/>
          <w:szCs w:val="28"/>
        </w:rPr>
        <w:t xml:space="preserve">the </w:t>
      </w:r>
      <w:r w:rsidR="00E16614" w:rsidRPr="006F02D3">
        <w:rPr>
          <w:rFonts w:cstheme="minorHAnsi"/>
          <w:sz w:val="28"/>
          <w:szCs w:val="28"/>
        </w:rPr>
        <w:t xml:space="preserve">definition </w:t>
      </w:r>
      <w:r w:rsidR="0085601B" w:rsidRPr="006F02D3">
        <w:rPr>
          <w:rFonts w:cstheme="minorHAnsi"/>
          <w:sz w:val="28"/>
          <w:szCs w:val="28"/>
        </w:rPr>
        <w:t xml:space="preserve">of “discrimination” </w:t>
      </w:r>
      <w:r w:rsidR="00E16614" w:rsidRPr="006F02D3">
        <w:rPr>
          <w:rFonts w:cstheme="minorHAnsi"/>
          <w:sz w:val="28"/>
          <w:szCs w:val="28"/>
        </w:rPr>
        <w:t xml:space="preserve">as defined </w:t>
      </w:r>
      <w:r w:rsidR="0085601B" w:rsidRPr="006F02D3">
        <w:rPr>
          <w:rFonts w:cstheme="minorHAnsi"/>
          <w:sz w:val="28"/>
          <w:szCs w:val="28"/>
        </w:rPr>
        <w:t>in the PW</w:t>
      </w:r>
      <w:r w:rsidR="00E16614" w:rsidRPr="006F02D3">
        <w:rPr>
          <w:rFonts w:cstheme="minorHAnsi"/>
          <w:sz w:val="28"/>
          <w:szCs w:val="28"/>
        </w:rPr>
        <w:t xml:space="preserve">D Law should be defined </w:t>
      </w:r>
      <w:r w:rsidR="00FD7A40" w:rsidRPr="006F02D3">
        <w:rPr>
          <w:rFonts w:cstheme="minorHAnsi"/>
          <w:sz w:val="28"/>
          <w:szCs w:val="28"/>
        </w:rPr>
        <w:t>for a comprehensive definition</w:t>
      </w:r>
      <w:r w:rsidR="00FC2D7E">
        <w:rPr>
          <w:rFonts w:cstheme="minorHAnsi"/>
          <w:sz w:val="28"/>
          <w:szCs w:val="28"/>
        </w:rPr>
        <w:t xml:space="preserve"> enshrined</w:t>
      </w:r>
      <w:r w:rsidR="00E16614" w:rsidRPr="006F02D3">
        <w:rPr>
          <w:rFonts w:cstheme="minorHAnsi"/>
          <w:sz w:val="28"/>
          <w:szCs w:val="28"/>
        </w:rPr>
        <w:t xml:space="preserve"> in section 348 of the Constitution.</w:t>
      </w:r>
    </w:p>
    <w:p w:rsidR="00D617CE" w:rsidRDefault="00D617CE" w:rsidP="00312517">
      <w:pPr>
        <w:spacing w:after="0" w:line="300" w:lineRule="atLeast"/>
        <w:jc w:val="both"/>
        <w:rPr>
          <w:rFonts w:cstheme="minorHAnsi"/>
          <w:b/>
          <w:sz w:val="28"/>
          <w:szCs w:val="28"/>
          <w:u w:val="single"/>
        </w:rPr>
      </w:pPr>
    </w:p>
    <w:p w:rsidR="00A17708" w:rsidRDefault="00CD6E69" w:rsidP="00312517">
      <w:pPr>
        <w:spacing w:after="0" w:line="300" w:lineRule="atLeast"/>
        <w:jc w:val="both"/>
        <w:rPr>
          <w:rFonts w:cstheme="minorHAnsi"/>
          <w:b/>
          <w:sz w:val="28"/>
          <w:szCs w:val="28"/>
          <w:u w:val="single"/>
        </w:rPr>
      </w:pPr>
      <w:r w:rsidRPr="006F02D3">
        <w:rPr>
          <w:rFonts w:cstheme="minorHAnsi"/>
          <w:b/>
          <w:sz w:val="28"/>
          <w:szCs w:val="28"/>
          <w:u w:val="single"/>
        </w:rPr>
        <w:t>Wo</w:t>
      </w:r>
      <w:r w:rsidR="00A17708" w:rsidRPr="006F02D3">
        <w:rPr>
          <w:rFonts w:cstheme="minorHAnsi"/>
          <w:b/>
          <w:sz w:val="28"/>
          <w:szCs w:val="28"/>
          <w:u w:val="single"/>
        </w:rPr>
        <w:t>men with disabilities (art. 6); Children with disabilities (art.7)</w:t>
      </w:r>
    </w:p>
    <w:p w:rsidR="004478D6" w:rsidRPr="006F02D3" w:rsidRDefault="004478D6" w:rsidP="00312517">
      <w:pPr>
        <w:spacing w:after="0" w:line="300" w:lineRule="atLeast"/>
        <w:jc w:val="both"/>
        <w:rPr>
          <w:rFonts w:cstheme="minorHAnsi"/>
          <w:sz w:val="28"/>
          <w:szCs w:val="28"/>
        </w:rPr>
      </w:pPr>
    </w:p>
    <w:p w:rsidR="00AD16CF" w:rsidRPr="006F02D3" w:rsidRDefault="002564B4" w:rsidP="00312517">
      <w:pPr>
        <w:pStyle w:val="ListParagraph"/>
        <w:numPr>
          <w:ilvl w:val="0"/>
          <w:numId w:val="1"/>
        </w:numPr>
        <w:spacing w:after="0" w:line="300" w:lineRule="atLeast"/>
        <w:ind w:hanging="720"/>
        <w:jc w:val="both"/>
        <w:rPr>
          <w:rFonts w:cstheme="minorHAnsi"/>
          <w:sz w:val="28"/>
          <w:szCs w:val="28"/>
        </w:rPr>
      </w:pPr>
      <w:r w:rsidRPr="006F02D3">
        <w:rPr>
          <w:rFonts w:cstheme="minorHAnsi"/>
          <w:sz w:val="28"/>
          <w:szCs w:val="28"/>
        </w:rPr>
        <w:t xml:space="preserve">Although there is no specific and consolidated law which deals with women with disabilities, the existing law namely the PWD Law covers women with disability as well as children with disabilities. </w:t>
      </w:r>
      <w:r w:rsidR="00A65543" w:rsidRPr="006F02D3">
        <w:rPr>
          <w:rFonts w:cstheme="minorHAnsi"/>
          <w:sz w:val="28"/>
          <w:szCs w:val="28"/>
        </w:rPr>
        <w:t>Moreover, t</w:t>
      </w:r>
      <w:r w:rsidRPr="006F02D3">
        <w:rPr>
          <w:rFonts w:cstheme="minorHAnsi"/>
          <w:sz w:val="28"/>
          <w:szCs w:val="28"/>
        </w:rPr>
        <w:t xml:space="preserve">he existing Child Law of 1993 </w:t>
      </w:r>
      <w:r w:rsidR="00A65543" w:rsidRPr="006F02D3">
        <w:rPr>
          <w:rFonts w:cstheme="minorHAnsi"/>
          <w:sz w:val="28"/>
          <w:szCs w:val="28"/>
        </w:rPr>
        <w:t xml:space="preserve">also </w:t>
      </w:r>
      <w:r w:rsidRPr="006F02D3">
        <w:rPr>
          <w:rFonts w:cstheme="minorHAnsi"/>
          <w:sz w:val="28"/>
          <w:szCs w:val="28"/>
        </w:rPr>
        <w:t xml:space="preserve">deals specifically with protection of children including a mentally or </w:t>
      </w:r>
      <w:r w:rsidR="00A65543" w:rsidRPr="006F02D3">
        <w:rPr>
          <w:rFonts w:cstheme="minorHAnsi"/>
          <w:sz w:val="28"/>
          <w:szCs w:val="28"/>
        </w:rPr>
        <w:t>physical</w:t>
      </w:r>
      <w:r w:rsidR="00580DD4" w:rsidRPr="006F02D3">
        <w:rPr>
          <w:rFonts w:cstheme="minorHAnsi"/>
          <w:sz w:val="28"/>
          <w:szCs w:val="28"/>
        </w:rPr>
        <w:t>l</w:t>
      </w:r>
      <w:r w:rsidRPr="006F02D3">
        <w:rPr>
          <w:rFonts w:cstheme="minorHAnsi"/>
          <w:sz w:val="28"/>
          <w:szCs w:val="28"/>
        </w:rPr>
        <w:t>y disabled child</w:t>
      </w:r>
      <w:r w:rsidR="00A65543" w:rsidRPr="006F02D3">
        <w:rPr>
          <w:rFonts w:cstheme="minorHAnsi"/>
          <w:sz w:val="28"/>
          <w:szCs w:val="28"/>
        </w:rPr>
        <w:t xml:space="preserve">. The new </w:t>
      </w:r>
      <w:r w:rsidR="00F962E3" w:rsidRPr="006F02D3">
        <w:rPr>
          <w:rFonts w:cstheme="minorHAnsi"/>
          <w:sz w:val="28"/>
          <w:szCs w:val="28"/>
        </w:rPr>
        <w:t xml:space="preserve">comprehensive </w:t>
      </w:r>
      <w:r w:rsidR="00A65543" w:rsidRPr="006F02D3">
        <w:rPr>
          <w:rFonts w:cstheme="minorHAnsi"/>
          <w:sz w:val="28"/>
          <w:szCs w:val="28"/>
        </w:rPr>
        <w:t xml:space="preserve">Child Rights Bill which is drafted to be in line with the Convention on the Rights of the Child is currently discussed at the Parliament that covers </w:t>
      </w:r>
      <w:r w:rsidR="00F962E3" w:rsidRPr="006F02D3">
        <w:rPr>
          <w:rFonts w:cstheme="minorHAnsi"/>
          <w:sz w:val="28"/>
          <w:szCs w:val="28"/>
        </w:rPr>
        <w:t xml:space="preserve">protection of children, among others. Further, to be in line with the CEDAW, </w:t>
      </w:r>
      <w:r w:rsidR="00580DD4" w:rsidRPr="006F02D3">
        <w:rPr>
          <w:rFonts w:cstheme="minorHAnsi"/>
          <w:sz w:val="28"/>
          <w:szCs w:val="28"/>
        </w:rPr>
        <w:t>the Violence a</w:t>
      </w:r>
      <w:r w:rsidR="00F962E3" w:rsidRPr="006F02D3">
        <w:rPr>
          <w:rFonts w:cstheme="minorHAnsi"/>
          <w:sz w:val="28"/>
          <w:szCs w:val="28"/>
        </w:rPr>
        <w:t xml:space="preserve">gainst Women Law </w:t>
      </w:r>
      <w:r w:rsidR="00580DD4" w:rsidRPr="006F02D3">
        <w:rPr>
          <w:rFonts w:cstheme="minorHAnsi"/>
          <w:sz w:val="28"/>
          <w:szCs w:val="28"/>
        </w:rPr>
        <w:t xml:space="preserve">(Draft) is in the process of drafting. The said </w:t>
      </w:r>
      <w:r w:rsidR="00580DD4" w:rsidRPr="006F02D3">
        <w:rPr>
          <w:rFonts w:cstheme="minorHAnsi"/>
          <w:sz w:val="28"/>
          <w:szCs w:val="28"/>
        </w:rPr>
        <w:lastRenderedPageBreak/>
        <w:t>draft Law would cover the protection of women with disabilities. Both of the above laws should be promulgated as soon as possible.</w:t>
      </w:r>
    </w:p>
    <w:p w:rsidR="00AD16CF" w:rsidRPr="006F02D3" w:rsidRDefault="00AD16CF" w:rsidP="00312517">
      <w:pPr>
        <w:pStyle w:val="ListParagraph"/>
        <w:spacing w:after="0" w:line="300" w:lineRule="atLeast"/>
        <w:ind w:hanging="720"/>
        <w:jc w:val="both"/>
        <w:rPr>
          <w:rFonts w:cstheme="minorHAnsi"/>
          <w:sz w:val="28"/>
          <w:szCs w:val="28"/>
        </w:rPr>
      </w:pPr>
    </w:p>
    <w:p w:rsidR="00181E3A" w:rsidRDefault="00AD16CF" w:rsidP="00312517">
      <w:pPr>
        <w:spacing w:after="0" w:line="300" w:lineRule="atLeast"/>
        <w:jc w:val="both"/>
        <w:rPr>
          <w:rFonts w:cstheme="minorHAnsi"/>
          <w:sz w:val="28"/>
          <w:szCs w:val="28"/>
          <w:u w:val="single"/>
        </w:rPr>
      </w:pPr>
      <w:r w:rsidRPr="006F02D3">
        <w:rPr>
          <w:rFonts w:cstheme="minorHAnsi"/>
          <w:b/>
          <w:sz w:val="28"/>
          <w:szCs w:val="28"/>
          <w:u w:val="single"/>
        </w:rPr>
        <w:t xml:space="preserve">Awareness raising (art. 8) </w:t>
      </w:r>
    </w:p>
    <w:p w:rsidR="004478D6" w:rsidRPr="006F02D3" w:rsidRDefault="004478D6" w:rsidP="00312517">
      <w:pPr>
        <w:spacing w:after="0" w:line="300" w:lineRule="atLeast"/>
        <w:jc w:val="both"/>
        <w:rPr>
          <w:rFonts w:cstheme="minorHAnsi"/>
          <w:sz w:val="28"/>
          <w:szCs w:val="28"/>
          <w:u w:val="single"/>
        </w:rPr>
      </w:pPr>
    </w:p>
    <w:p w:rsidR="00821374" w:rsidRPr="006F02D3" w:rsidRDefault="00C3230B" w:rsidP="00312517">
      <w:pPr>
        <w:pStyle w:val="ListParagraph"/>
        <w:numPr>
          <w:ilvl w:val="0"/>
          <w:numId w:val="1"/>
        </w:numPr>
        <w:spacing w:after="0" w:line="300" w:lineRule="atLeast"/>
        <w:ind w:hanging="720"/>
        <w:jc w:val="both"/>
        <w:rPr>
          <w:rFonts w:cstheme="minorHAnsi"/>
          <w:sz w:val="28"/>
          <w:szCs w:val="28"/>
        </w:rPr>
      </w:pPr>
      <w:r w:rsidRPr="006F02D3">
        <w:rPr>
          <w:rFonts w:cstheme="minorHAnsi"/>
          <w:sz w:val="28"/>
          <w:szCs w:val="28"/>
        </w:rPr>
        <w:t xml:space="preserve">MNHRC has learnt from </w:t>
      </w:r>
      <w:r w:rsidR="00AD16CF" w:rsidRPr="006F02D3">
        <w:rPr>
          <w:rFonts w:cstheme="minorHAnsi"/>
          <w:sz w:val="28"/>
          <w:szCs w:val="28"/>
        </w:rPr>
        <w:t>the consultative meeting with the disabled</w:t>
      </w:r>
      <w:r w:rsidR="009B6AB0" w:rsidRPr="006F02D3">
        <w:rPr>
          <w:rFonts w:cstheme="minorHAnsi"/>
          <w:sz w:val="28"/>
          <w:szCs w:val="28"/>
        </w:rPr>
        <w:t xml:space="preserve"> persons/</w:t>
      </w:r>
      <w:r w:rsidR="008228B3">
        <w:rPr>
          <w:rFonts w:cstheme="minorHAnsi"/>
          <w:sz w:val="28"/>
          <w:szCs w:val="28"/>
        </w:rPr>
        <w:t xml:space="preserve">organizations at </w:t>
      </w:r>
      <w:r w:rsidR="00AD16CF" w:rsidRPr="006F02D3">
        <w:rPr>
          <w:rFonts w:cstheme="minorHAnsi"/>
          <w:sz w:val="28"/>
          <w:szCs w:val="28"/>
        </w:rPr>
        <w:t xml:space="preserve">MNHRC organized by MNHRC on 28 June 2019 that the disabled persons/organizations strongly feel and </w:t>
      </w:r>
      <w:r w:rsidRPr="006F02D3">
        <w:rPr>
          <w:rFonts w:cstheme="minorHAnsi"/>
          <w:sz w:val="28"/>
          <w:szCs w:val="28"/>
        </w:rPr>
        <w:t xml:space="preserve">are of their opinion </w:t>
      </w:r>
      <w:r w:rsidR="00AD16CF" w:rsidRPr="006F02D3">
        <w:rPr>
          <w:rFonts w:cstheme="minorHAnsi"/>
          <w:sz w:val="28"/>
          <w:szCs w:val="28"/>
        </w:rPr>
        <w:t xml:space="preserve">that although the PWD Law was enacted and its Rules were framed under the principal law, the rights and benefits provided and guaranteed by the law </w:t>
      </w:r>
      <w:r w:rsidRPr="006F02D3">
        <w:rPr>
          <w:rFonts w:cstheme="minorHAnsi"/>
          <w:sz w:val="28"/>
          <w:szCs w:val="28"/>
        </w:rPr>
        <w:t>still</w:t>
      </w:r>
      <w:r w:rsidR="00821374" w:rsidRPr="006F02D3">
        <w:rPr>
          <w:rFonts w:cstheme="minorHAnsi"/>
          <w:sz w:val="28"/>
          <w:szCs w:val="28"/>
        </w:rPr>
        <w:t xml:space="preserve"> need to be </w:t>
      </w:r>
      <w:r w:rsidR="00AD16CF" w:rsidRPr="006F02D3">
        <w:rPr>
          <w:rFonts w:cstheme="minorHAnsi"/>
          <w:sz w:val="28"/>
          <w:szCs w:val="28"/>
        </w:rPr>
        <w:t>implemented</w:t>
      </w:r>
      <w:r w:rsidR="00821374" w:rsidRPr="006F02D3">
        <w:rPr>
          <w:rFonts w:cstheme="minorHAnsi"/>
          <w:sz w:val="28"/>
          <w:szCs w:val="28"/>
        </w:rPr>
        <w:t xml:space="preserve"> effectively </w:t>
      </w:r>
      <w:r w:rsidR="00AD16CF" w:rsidRPr="006F02D3">
        <w:rPr>
          <w:rFonts w:cstheme="minorHAnsi"/>
          <w:sz w:val="28"/>
          <w:szCs w:val="28"/>
        </w:rPr>
        <w:t>and most of the government officials d</w:t>
      </w:r>
      <w:r w:rsidR="00821374" w:rsidRPr="006F02D3">
        <w:rPr>
          <w:rFonts w:cstheme="minorHAnsi"/>
          <w:sz w:val="28"/>
          <w:szCs w:val="28"/>
        </w:rPr>
        <w:t>o</w:t>
      </w:r>
      <w:r w:rsidR="00AD16CF" w:rsidRPr="006F02D3">
        <w:rPr>
          <w:rFonts w:cstheme="minorHAnsi"/>
          <w:sz w:val="28"/>
          <w:szCs w:val="28"/>
        </w:rPr>
        <w:t xml:space="preserve"> not fully understand and know what ha</w:t>
      </w:r>
      <w:r w:rsidR="00821374" w:rsidRPr="006F02D3">
        <w:rPr>
          <w:rFonts w:cstheme="minorHAnsi"/>
          <w:sz w:val="28"/>
          <w:szCs w:val="28"/>
        </w:rPr>
        <w:t>s been provided in the PWD Law and its Rules.</w:t>
      </w:r>
      <w:r w:rsidR="00681649">
        <w:rPr>
          <w:rFonts w:cstheme="minorHAnsi"/>
          <w:sz w:val="28"/>
          <w:szCs w:val="28"/>
        </w:rPr>
        <w:t xml:space="preserve"> </w:t>
      </w:r>
      <w:r w:rsidR="00821374" w:rsidRPr="006F02D3">
        <w:rPr>
          <w:rFonts w:cstheme="minorHAnsi"/>
          <w:sz w:val="28"/>
          <w:szCs w:val="28"/>
        </w:rPr>
        <w:t xml:space="preserve">They feel that this indicates that there must be awareness raising throughout society, from the bottom levels to upper levels concerning the rights and benefits </w:t>
      </w:r>
      <w:r w:rsidR="000E0E64" w:rsidRPr="006F02D3">
        <w:rPr>
          <w:rFonts w:cstheme="minorHAnsi"/>
          <w:sz w:val="28"/>
          <w:szCs w:val="28"/>
        </w:rPr>
        <w:t xml:space="preserve">of the disabled persons </w:t>
      </w:r>
      <w:r w:rsidR="00821374" w:rsidRPr="006F02D3">
        <w:rPr>
          <w:rFonts w:cstheme="minorHAnsi"/>
          <w:sz w:val="28"/>
          <w:szCs w:val="28"/>
        </w:rPr>
        <w:t>as well as the duties of the authorities concerned embodied in the PWD Law and its Rules.</w:t>
      </w:r>
      <w:r w:rsidR="00B10F75" w:rsidRPr="006F02D3">
        <w:rPr>
          <w:rFonts w:cstheme="minorHAnsi"/>
          <w:sz w:val="28"/>
          <w:szCs w:val="28"/>
        </w:rPr>
        <w:tab/>
      </w:r>
      <w:r w:rsidR="00B10F75" w:rsidRPr="006F02D3">
        <w:rPr>
          <w:rFonts w:cstheme="minorHAnsi"/>
          <w:sz w:val="28"/>
          <w:szCs w:val="28"/>
        </w:rPr>
        <w:tab/>
      </w:r>
    </w:p>
    <w:p w:rsidR="00821374" w:rsidRPr="006F02D3" w:rsidRDefault="00821374" w:rsidP="00312517">
      <w:pPr>
        <w:pStyle w:val="ListParagraph"/>
        <w:spacing w:after="0" w:line="300" w:lineRule="atLeast"/>
        <w:ind w:left="1440" w:hanging="720"/>
        <w:jc w:val="both"/>
        <w:rPr>
          <w:rFonts w:cstheme="minorHAnsi"/>
          <w:sz w:val="28"/>
          <w:szCs w:val="28"/>
        </w:rPr>
      </w:pPr>
    </w:p>
    <w:p w:rsidR="000E0E64" w:rsidRPr="006F02D3" w:rsidRDefault="00F22236" w:rsidP="00312517">
      <w:pPr>
        <w:pStyle w:val="ListParagraph"/>
        <w:numPr>
          <w:ilvl w:val="0"/>
          <w:numId w:val="1"/>
        </w:numPr>
        <w:spacing w:after="0" w:line="300" w:lineRule="atLeast"/>
        <w:ind w:hanging="720"/>
        <w:jc w:val="both"/>
        <w:rPr>
          <w:rFonts w:cstheme="minorHAnsi"/>
          <w:sz w:val="28"/>
          <w:szCs w:val="28"/>
        </w:rPr>
      </w:pPr>
      <w:r w:rsidRPr="006F02D3">
        <w:rPr>
          <w:rFonts w:cstheme="minorHAnsi"/>
          <w:sz w:val="28"/>
          <w:szCs w:val="28"/>
        </w:rPr>
        <w:lastRenderedPageBreak/>
        <w:t xml:space="preserve">Moreover, they raise the issues on the government department with less strength. They describe that it is the Rehabilitation Department </w:t>
      </w:r>
      <w:r w:rsidR="00E06BAC" w:rsidRPr="006F02D3">
        <w:rPr>
          <w:rFonts w:cstheme="minorHAnsi"/>
          <w:sz w:val="28"/>
          <w:szCs w:val="28"/>
        </w:rPr>
        <w:t xml:space="preserve">under the Ministry of Social Welfare, Relief and Resettlement </w:t>
      </w:r>
      <w:r w:rsidRPr="006F02D3">
        <w:rPr>
          <w:rFonts w:cstheme="minorHAnsi"/>
          <w:sz w:val="28"/>
          <w:szCs w:val="28"/>
        </w:rPr>
        <w:t xml:space="preserve">which is the </w:t>
      </w:r>
      <w:r w:rsidR="00E06BAC" w:rsidRPr="006F02D3">
        <w:rPr>
          <w:rFonts w:cstheme="minorHAnsi"/>
          <w:sz w:val="28"/>
          <w:szCs w:val="28"/>
        </w:rPr>
        <w:t>focal</w:t>
      </w:r>
      <w:r w:rsidR="00681649">
        <w:rPr>
          <w:rFonts w:cstheme="minorHAnsi"/>
          <w:sz w:val="28"/>
          <w:szCs w:val="28"/>
        </w:rPr>
        <w:t xml:space="preserve"> </w:t>
      </w:r>
      <w:r w:rsidRPr="006F02D3">
        <w:rPr>
          <w:rFonts w:cstheme="minorHAnsi"/>
          <w:sz w:val="28"/>
          <w:szCs w:val="28"/>
        </w:rPr>
        <w:t>relevant government department which has to undertake the tasks of implementation</w:t>
      </w:r>
      <w:r w:rsidR="00E06BAC" w:rsidRPr="006F02D3">
        <w:rPr>
          <w:rFonts w:cstheme="minorHAnsi"/>
          <w:sz w:val="28"/>
          <w:szCs w:val="28"/>
        </w:rPr>
        <w:t xml:space="preserve"> of the PWD Law and related </w:t>
      </w:r>
      <w:r w:rsidRPr="006F02D3">
        <w:rPr>
          <w:rFonts w:cstheme="minorHAnsi"/>
          <w:sz w:val="28"/>
          <w:szCs w:val="28"/>
        </w:rPr>
        <w:t xml:space="preserve">Rules. </w:t>
      </w:r>
      <w:r w:rsidR="00E06BAC" w:rsidRPr="006F02D3">
        <w:rPr>
          <w:rFonts w:cstheme="minorHAnsi"/>
          <w:sz w:val="28"/>
          <w:szCs w:val="28"/>
        </w:rPr>
        <w:t>However, there is only one director and there is no sufficient strength of staff, and as a result, the progress is slow or even there is no effective implementation of the PWD Law and its Rules. Therefore, it is their desire to organize the Rehabilitation Department with full strength in order to implement the rights and benefits of the disabled persons as well as duties of the relevant government department</w:t>
      </w:r>
      <w:r w:rsidR="00681649">
        <w:rPr>
          <w:rFonts w:cstheme="minorHAnsi"/>
          <w:sz w:val="28"/>
          <w:szCs w:val="28"/>
        </w:rPr>
        <w:t xml:space="preserve"> </w:t>
      </w:r>
      <w:r w:rsidR="00E06BAC" w:rsidRPr="006F02D3">
        <w:rPr>
          <w:rFonts w:cstheme="minorHAnsi"/>
          <w:sz w:val="28"/>
          <w:szCs w:val="28"/>
        </w:rPr>
        <w:t>effectively and speedily</w:t>
      </w:r>
      <w:r w:rsidR="00315172" w:rsidRPr="006F02D3">
        <w:rPr>
          <w:rFonts w:cstheme="minorHAnsi"/>
          <w:sz w:val="28"/>
          <w:szCs w:val="28"/>
        </w:rPr>
        <w:t xml:space="preserve">, and to conduct awareness raising </w:t>
      </w:r>
      <w:r w:rsidR="00673CDC" w:rsidRPr="006F02D3">
        <w:rPr>
          <w:rFonts w:cstheme="minorHAnsi"/>
          <w:sz w:val="28"/>
          <w:szCs w:val="28"/>
        </w:rPr>
        <w:t>widely throughout society</w:t>
      </w:r>
      <w:r w:rsidR="00E06BAC" w:rsidRPr="006F02D3">
        <w:rPr>
          <w:rFonts w:cstheme="minorHAnsi"/>
          <w:sz w:val="28"/>
          <w:szCs w:val="28"/>
        </w:rPr>
        <w:t xml:space="preserve">.  </w:t>
      </w:r>
    </w:p>
    <w:p w:rsidR="000E0E64" w:rsidRPr="006F02D3" w:rsidRDefault="000E0E64" w:rsidP="00312517">
      <w:pPr>
        <w:pStyle w:val="ListParagraph"/>
        <w:spacing w:after="0" w:line="300" w:lineRule="atLeast"/>
        <w:ind w:left="1440" w:hanging="720"/>
        <w:jc w:val="both"/>
        <w:rPr>
          <w:rFonts w:cstheme="minorHAnsi"/>
          <w:sz w:val="28"/>
          <w:szCs w:val="28"/>
        </w:rPr>
      </w:pPr>
    </w:p>
    <w:p w:rsidR="00181E3A" w:rsidRPr="006F02D3" w:rsidRDefault="000E0E64" w:rsidP="00312517">
      <w:pPr>
        <w:pStyle w:val="ListParagraph"/>
        <w:numPr>
          <w:ilvl w:val="0"/>
          <w:numId w:val="1"/>
        </w:numPr>
        <w:spacing w:after="0" w:line="300" w:lineRule="atLeast"/>
        <w:ind w:hanging="720"/>
        <w:jc w:val="both"/>
        <w:rPr>
          <w:rFonts w:cstheme="minorHAnsi"/>
          <w:sz w:val="28"/>
          <w:szCs w:val="28"/>
        </w:rPr>
      </w:pPr>
      <w:r w:rsidRPr="006F02D3">
        <w:rPr>
          <w:rFonts w:cstheme="minorHAnsi"/>
          <w:sz w:val="28"/>
          <w:szCs w:val="28"/>
        </w:rPr>
        <w:t xml:space="preserve">Further, they highlight the issue that </w:t>
      </w:r>
      <w:r w:rsidR="00BF66AC" w:rsidRPr="006F02D3">
        <w:rPr>
          <w:rFonts w:cstheme="minorHAnsi"/>
          <w:sz w:val="28"/>
          <w:szCs w:val="28"/>
        </w:rPr>
        <w:t xml:space="preserve">there are </w:t>
      </w:r>
      <w:r w:rsidRPr="006F02D3">
        <w:rPr>
          <w:rFonts w:cstheme="minorHAnsi"/>
          <w:sz w:val="28"/>
          <w:szCs w:val="28"/>
        </w:rPr>
        <w:t>government officials</w:t>
      </w:r>
      <w:r w:rsidR="00BF66AC" w:rsidRPr="006F02D3">
        <w:rPr>
          <w:rFonts w:cstheme="minorHAnsi"/>
          <w:sz w:val="28"/>
          <w:szCs w:val="28"/>
        </w:rPr>
        <w:t xml:space="preserve"> from various government departments who do not even know that the PWD Law and its Rules are enacted and issued. Due to lack of knowledge of the existence of the PWD Law and its Rules, awareness raising of the PWD Law and its Rules cannot be conducted throughout society at all levels. Therefore, the National Committee should promote awareness raising to that end.   </w:t>
      </w:r>
    </w:p>
    <w:p w:rsidR="00676CB2" w:rsidRPr="006F02D3" w:rsidRDefault="00676CB2" w:rsidP="00312517">
      <w:pPr>
        <w:spacing w:after="0" w:line="300" w:lineRule="atLeast"/>
        <w:jc w:val="both"/>
        <w:rPr>
          <w:rFonts w:cstheme="minorHAnsi"/>
          <w:sz w:val="28"/>
          <w:szCs w:val="28"/>
        </w:rPr>
      </w:pPr>
    </w:p>
    <w:p w:rsidR="002D44E3" w:rsidRDefault="002D44E3" w:rsidP="00312517">
      <w:pPr>
        <w:spacing w:after="0" w:line="300" w:lineRule="atLeast"/>
        <w:jc w:val="both"/>
        <w:rPr>
          <w:rFonts w:cstheme="minorHAnsi"/>
          <w:b/>
          <w:sz w:val="28"/>
          <w:szCs w:val="28"/>
          <w:u w:val="single"/>
        </w:rPr>
      </w:pPr>
      <w:r w:rsidRPr="006F02D3">
        <w:rPr>
          <w:rFonts w:cstheme="minorHAnsi"/>
          <w:b/>
          <w:sz w:val="28"/>
          <w:szCs w:val="28"/>
          <w:u w:val="single"/>
        </w:rPr>
        <w:t xml:space="preserve">Accessibility (art. </w:t>
      </w:r>
      <w:r w:rsidR="00DB10BB" w:rsidRPr="006F02D3">
        <w:rPr>
          <w:rFonts w:cstheme="minorHAnsi"/>
          <w:b/>
          <w:sz w:val="28"/>
          <w:szCs w:val="28"/>
          <w:u w:val="single"/>
        </w:rPr>
        <w:t>9</w:t>
      </w:r>
      <w:r w:rsidRPr="006F02D3">
        <w:rPr>
          <w:rFonts w:cstheme="minorHAnsi"/>
          <w:b/>
          <w:sz w:val="28"/>
          <w:szCs w:val="28"/>
          <w:u w:val="single"/>
        </w:rPr>
        <w:t>)</w:t>
      </w:r>
    </w:p>
    <w:p w:rsidR="004478D6" w:rsidRPr="006F02D3" w:rsidRDefault="004478D6" w:rsidP="00312517">
      <w:pPr>
        <w:spacing w:after="0" w:line="300" w:lineRule="atLeast"/>
        <w:jc w:val="both"/>
        <w:rPr>
          <w:rFonts w:cstheme="minorHAnsi"/>
          <w:b/>
          <w:sz w:val="28"/>
          <w:szCs w:val="28"/>
          <w:u w:val="single"/>
        </w:rPr>
      </w:pPr>
    </w:p>
    <w:p w:rsidR="00852C99" w:rsidRPr="006F02D3" w:rsidRDefault="00DB10BB" w:rsidP="00312517">
      <w:pPr>
        <w:pStyle w:val="ListParagraph"/>
        <w:numPr>
          <w:ilvl w:val="0"/>
          <w:numId w:val="1"/>
        </w:numPr>
        <w:spacing w:after="0" w:line="300" w:lineRule="atLeast"/>
        <w:ind w:hanging="720"/>
        <w:jc w:val="both"/>
        <w:rPr>
          <w:rFonts w:cstheme="minorHAnsi"/>
          <w:sz w:val="28"/>
          <w:szCs w:val="28"/>
        </w:rPr>
      </w:pPr>
      <w:r w:rsidRPr="006F02D3">
        <w:rPr>
          <w:rFonts w:cstheme="minorHAnsi"/>
          <w:sz w:val="28"/>
          <w:szCs w:val="28"/>
        </w:rPr>
        <w:t>The Myanmar National Building Code has not yet been adopted, and consequently, there are many difficulties in the Ministries and departments concerned to guarantee full accessibility for the disable</w:t>
      </w:r>
      <w:r w:rsidR="008B19ED">
        <w:rPr>
          <w:rFonts w:cstheme="minorHAnsi"/>
          <w:sz w:val="28"/>
          <w:szCs w:val="28"/>
        </w:rPr>
        <w:t>d</w:t>
      </w:r>
      <w:r w:rsidRPr="006F02D3">
        <w:rPr>
          <w:rFonts w:cstheme="minorHAnsi"/>
          <w:sz w:val="28"/>
          <w:szCs w:val="28"/>
        </w:rPr>
        <w:t xml:space="preserve"> persons. Therefore, the Myanmar National Building Code which is still pending should be adopted as soon as possible. </w:t>
      </w:r>
    </w:p>
    <w:p w:rsidR="00852C99" w:rsidRPr="006F02D3" w:rsidRDefault="00852C99" w:rsidP="00312517">
      <w:pPr>
        <w:pStyle w:val="ListParagraph"/>
        <w:spacing w:after="0" w:line="300" w:lineRule="atLeast"/>
        <w:ind w:left="1440" w:hanging="720"/>
        <w:jc w:val="both"/>
        <w:rPr>
          <w:rFonts w:cstheme="minorHAnsi"/>
          <w:sz w:val="28"/>
          <w:szCs w:val="28"/>
        </w:rPr>
      </w:pPr>
    </w:p>
    <w:p w:rsidR="0024004C" w:rsidRPr="006F02D3" w:rsidRDefault="00DB10BB" w:rsidP="00312517">
      <w:pPr>
        <w:pStyle w:val="ListParagraph"/>
        <w:numPr>
          <w:ilvl w:val="0"/>
          <w:numId w:val="1"/>
        </w:numPr>
        <w:spacing w:after="0" w:line="300" w:lineRule="atLeast"/>
        <w:ind w:hanging="720"/>
        <w:jc w:val="both"/>
        <w:rPr>
          <w:rFonts w:cstheme="minorHAnsi"/>
          <w:sz w:val="28"/>
          <w:szCs w:val="28"/>
        </w:rPr>
      </w:pPr>
      <w:r w:rsidRPr="006F02D3">
        <w:rPr>
          <w:rFonts w:cstheme="minorHAnsi"/>
          <w:sz w:val="28"/>
          <w:szCs w:val="28"/>
        </w:rPr>
        <w:t xml:space="preserve">On a related matter, MNHRC sent its recommendation to the Ministry of Construction on 19 September 2016, with copies to </w:t>
      </w:r>
      <w:r w:rsidR="00344B33" w:rsidRPr="006F02D3">
        <w:rPr>
          <w:rFonts w:cstheme="minorHAnsi"/>
          <w:sz w:val="28"/>
          <w:szCs w:val="28"/>
        </w:rPr>
        <w:t xml:space="preserve">relevant organizations, </w:t>
      </w:r>
      <w:r w:rsidR="00372D0F">
        <w:rPr>
          <w:rFonts w:cstheme="minorHAnsi"/>
          <w:sz w:val="28"/>
          <w:szCs w:val="28"/>
        </w:rPr>
        <w:t xml:space="preserve">recommending to </w:t>
      </w:r>
      <w:r w:rsidR="00344B33" w:rsidRPr="006F02D3">
        <w:rPr>
          <w:rFonts w:cstheme="minorHAnsi"/>
          <w:sz w:val="28"/>
          <w:szCs w:val="28"/>
        </w:rPr>
        <w:t>insert suitable provisions in the said Code to enable persons with disabilities for travelling, staying and use easily.</w:t>
      </w:r>
    </w:p>
    <w:p w:rsidR="00E935A0" w:rsidRPr="006F02D3" w:rsidRDefault="00E935A0" w:rsidP="00312517">
      <w:pPr>
        <w:pStyle w:val="ListParagraph"/>
        <w:spacing w:after="0" w:line="300" w:lineRule="atLeast"/>
        <w:ind w:left="1440" w:hanging="720"/>
        <w:jc w:val="both"/>
        <w:rPr>
          <w:rFonts w:cstheme="minorHAnsi"/>
          <w:sz w:val="28"/>
          <w:szCs w:val="28"/>
        </w:rPr>
      </w:pPr>
    </w:p>
    <w:p w:rsidR="00A50CA3" w:rsidRDefault="0024004C" w:rsidP="00312517">
      <w:pPr>
        <w:spacing w:after="0" w:line="300" w:lineRule="atLeast"/>
        <w:jc w:val="both"/>
        <w:rPr>
          <w:rFonts w:cstheme="minorHAnsi"/>
          <w:b/>
          <w:sz w:val="28"/>
          <w:szCs w:val="28"/>
          <w:u w:val="single"/>
        </w:rPr>
      </w:pPr>
      <w:r w:rsidRPr="006F02D3">
        <w:rPr>
          <w:rFonts w:cstheme="minorHAnsi"/>
          <w:b/>
          <w:sz w:val="28"/>
          <w:szCs w:val="28"/>
          <w:u w:val="single"/>
        </w:rPr>
        <w:t>Situation of risk and humanitarian emergencies (art.11)</w:t>
      </w:r>
    </w:p>
    <w:p w:rsidR="004478D6" w:rsidRPr="006F02D3" w:rsidRDefault="004478D6" w:rsidP="00312517">
      <w:pPr>
        <w:spacing w:after="0" w:line="300" w:lineRule="atLeast"/>
        <w:jc w:val="both"/>
        <w:rPr>
          <w:rFonts w:cstheme="minorHAnsi"/>
          <w:b/>
          <w:sz w:val="28"/>
          <w:szCs w:val="28"/>
        </w:rPr>
      </w:pPr>
    </w:p>
    <w:p w:rsidR="004C70CD" w:rsidRPr="006F02D3" w:rsidRDefault="00786ACA" w:rsidP="00312517">
      <w:pPr>
        <w:pStyle w:val="ListParagraph"/>
        <w:numPr>
          <w:ilvl w:val="0"/>
          <w:numId w:val="1"/>
        </w:numPr>
        <w:spacing w:after="0" w:line="300" w:lineRule="atLeast"/>
        <w:ind w:hanging="720"/>
        <w:jc w:val="both"/>
        <w:rPr>
          <w:rFonts w:cstheme="minorHAnsi"/>
          <w:sz w:val="28"/>
          <w:szCs w:val="28"/>
        </w:rPr>
      </w:pPr>
      <w:r>
        <w:rPr>
          <w:rFonts w:cstheme="minorHAnsi"/>
          <w:sz w:val="28"/>
          <w:szCs w:val="28"/>
        </w:rPr>
        <w:t xml:space="preserve">Legal basis </w:t>
      </w:r>
      <w:r w:rsidR="00A43C8A" w:rsidRPr="00786ACA">
        <w:rPr>
          <w:rFonts w:cstheme="minorHAnsi"/>
          <w:sz w:val="28"/>
          <w:szCs w:val="28"/>
        </w:rPr>
        <w:t>exist</w:t>
      </w:r>
      <w:r w:rsidR="000D78FD">
        <w:rPr>
          <w:rFonts w:cstheme="minorHAnsi"/>
          <w:sz w:val="28"/>
          <w:szCs w:val="28"/>
        </w:rPr>
        <w:t>s</w:t>
      </w:r>
      <w:r w:rsidR="00A43C8A" w:rsidRPr="006F02D3">
        <w:rPr>
          <w:rFonts w:cstheme="minorHAnsi"/>
          <w:sz w:val="28"/>
          <w:szCs w:val="28"/>
        </w:rPr>
        <w:t xml:space="preserve"> in relation to natural disaster management. </w:t>
      </w:r>
      <w:r w:rsidR="00FD5A68" w:rsidRPr="006F02D3">
        <w:rPr>
          <w:rFonts w:cstheme="minorHAnsi"/>
          <w:sz w:val="28"/>
          <w:szCs w:val="28"/>
        </w:rPr>
        <w:t xml:space="preserve">Section 13 of Chapter VI of the </w:t>
      </w:r>
      <w:r w:rsidR="00A43C8A" w:rsidRPr="006F02D3">
        <w:rPr>
          <w:rFonts w:cstheme="minorHAnsi"/>
          <w:sz w:val="28"/>
          <w:szCs w:val="28"/>
        </w:rPr>
        <w:t xml:space="preserve">Natural Disaster Management Law </w:t>
      </w:r>
      <w:r w:rsidR="008E075A" w:rsidRPr="006F02D3">
        <w:rPr>
          <w:rFonts w:cstheme="minorHAnsi"/>
          <w:sz w:val="28"/>
          <w:szCs w:val="28"/>
        </w:rPr>
        <w:t xml:space="preserve">of 2013 </w:t>
      </w:r>
      <w:r w:rsidR="00FD5A68" w:rsidRPr="006F02D3">
        <w:rPr>
          <w:rFonts w:cstheme="minorHAnsi"/>
          <w:sz w:val="28"/>
          <w:szCs w:val="28"/>
        </w:rPr>
        <w:t>deals with natural disaster management</w:t>
      </w:r>
      <w:r w:rsidR="00A43C8A" w:rsidRPr="006F02D3">
        <w:rPr>
          <w:rFonts w:cstheme="minorHAnsi"/>
          <w:sz w:val="28"/>
          <w:szCs w:val="28"/>
        </w:rPr>
        <w:t>, preparatory and preventive measures for natural disaster risk re</w:t>
      </w:r>
      <w:r w:rsidR="00A43C8A" w:rsidRPr="006F02D3">
        <w:rPr>
          <w:rFonts w:cstheme="minorHAnsi"/>
          <w:sz w:val="28"/>
          <w:szCs w:val="28"/>
        </w:rPr>
        <w:lastRenderedPageBreak/>
        <w:t xml:space="preserve">duction, emergency responses, rehabilitation and reconstruction activities, and the law requires prioritizing and protecting children, elderly, disabled and women (especially pregnant women and suckling mothers) and requires to refrain from the act that causes injuring human dignity in supporting the victims. </w:t>
      </w:r>
      <w:r w:rsidR="008E075A" w:rsidRPr="006F02D3">
        <w:rPr>
          <w:rFonts w:cstheme="minorHAnsi"/>
          <w:sz w:val="28"/>
          <w:szCs w:val="28"/>
        </w:rPr>
        <w:t xml:space="preserve">Section 33 of the PWD Law also empowers the Ministry of Social Welfare, Relief and Resettlement to make preparations for the activities of search and rescue, protection, safety, and rehabilitation for disabled persons in priority in the emergency situations for different risk, and to coordinate the right of participation of the disabled persons themselves in rehabilitation activities including prevention and preparation for different risk.  The Ministry of Social Welfare, </w:t>
      </w:r>
      <w:r w:rsidR="00FD5A68" w:rsidRPr="006F02D3">
        <w:rPr>
          <w:rFonts w:cstheme="minorHAnsi"/>
          <w:sz w:val="28"/>
          <w:szCs w:val="28"/>
        </w:rPr>
        <w:t xml:space="preserve">Relief and Resettlement </w:t>
      </w:r>
      <w:r w:rsidR="004C70CD" w:rsidRPr="006F02D3">
        <w:rPr>
          <w:rFonts w:cstheme="minorHAnsi"/>
          <w:sz w:val="28"/>
          <w:szCs w:val="28"/>
        </w:rPr>
        <w:t>is the focal ministry</w:t>
      </w:r>
      <w:r w:rsidR="00FD5A68" w:rsidRPr="006F02D3">
        <w:rPr>
          <w:rFonts w:cstheme="minorHAnsi"/>
          <w:sz w:val="28"/>
          <w:szCs w:val="28"/>
        </w:rPr>
        <w:t xml:space="preserve"> which undertakes the </w:t>
      </w:r>
      <w:r w:rsidR="004C70CD" w:rsidRPr="006F02D3">
        <w:rPr>
          <w:rFonts w:cstheme="minorHAnsi"/>
          <w:sz w:val="28"/>
          <w:szCs w:val="28"/>
        </w:rPr>
        <w:t>implement</w:t>
      </w:r>
      <w:r w:rsidR="00FD5A68" w:rsidRPr="006F02D3">
        <w:rPr>
          <w:rFonts w:cstheme="minorHAnsi"/>
          <w:sz w:val="28"/>
          <w:szCs w:val="28"/>
        </w:rPr>
        <w:t>ation of projects adopted by the State.</w:t>
      </w:r>
      <w:r w:rsidR="008E075A" w:rsidRPr="006F02D3">
        <w:rPr>
          <w:rFonts w:cstheme="minorHAnsi"/>
          <w:sz w:val="28"/>
          <w:szCs w:val="28"/>
        </w:rPr>
        <w:t xml:space="preserve"> However, according to a disabled organization, given an example of the 2008 Nargis cyclone disaster where a number of disabled people were left and the rehabilitation process was not for all of them, the disabled persons/organizations still feel that the situations of the disabled persons face</w:t>
      </w:r>
      <w:r w:rsidR="00F3253C">
        <w:rPr>
          <w:rFonts w:cstheme="minorHAnsi"/>
          <w:sz w:val="28"/>
          <w:szCs w:val="28"/>
        </w:rPr>
        <w:t>d</w:t>
      </w:r>
      <w:r w:rsidR="008E075A" w:rsidRPr="006F02D3">
        <w:rPr>
          <w:rFonts w:cstheme="minorHAnsi"/>
          <w:sz w:val="28"/>
          <w:szCs w:val="28"/>
        </w:rPr>
        <w:t xml:space="preserve"> in natural disaster is literally frightening.</w:t>
      </w:r>
    </w:p>
    <w:p w:rsidR="00A50CA3" w:rsidRPr="006F02D3" w:rsidRDefault="00A50CA3" w:rsidP="00312517">
      <w:pPr>
        <w:pStyle w:val="ListParagraph"/>
        <w:spacing w:after="0" w:line="300" w:lineRule="atLeast"/>
        <w:ind w:left="1440" w:hanging="720"/>
        <w:jc w:val="both"/>
        <w:rPr>
          <w:rFonts w:cstheme="minorHAnsi"/>
          <w:sz w:val="28"/>
          <w:szCs w:val="28"/>
        </w:rPr>
      </w:pPr>
    </w:p>
    <w:p w:rsidR="00A50CA3" w:rsidRDefault="00A50CA3" w:rsidP="00312517">
      <w:pPr>
        <w:spacing w:after="0" w:line="300" w:lineRule="atLeast"/>
        <w:jc w:val="both"/>
        <w:rPr>
          <w:rFonts w:cstheme="minorHAnsi"/>
          <w:b/>
          <w:sz w:val="28"/>
          <w:szCs w:val="28"/>
          <w:u w:val="single"/>
        </w:rPr>
      </w:pPr>
      <w:r w:rsidRPr="006F02D3">
        <w:rPr>
          <w:rFonts w:cstheme="minorHAnsi"/>
          <w:b/>
          <w:sz w:val="28"/>
          <w:szCs w:val="28"/>
          <w:u w:val="single"/>
        </w:rPr>
        <w:t>Equal recognition before the law (art.12); Access to justice (art. 13)</w:t>
      </w:r>
    </w:p>
    <w:p w:rsidR="004478D6" w:rsidRPr="006F02D3" w:rsidRDefault="004478D6" w:rsidP="00312517">
      <w:pPr>
        <w:spacing w:after="0" w:line="300" w:lineRule="atLeast"/>
        <w:jc w:val="both"/>
        <w:rPr>
          <w:rFonts w:cstheme="minorHAnsi"/>
          <w:b/>
          <w:sz w:val="28"/>
          <w:szCs w:val="28"/>
          <w:u w:val="single"/>
        </w:rPr>
      </w:pPr>
    </w:p>
    <w:p w:rsidR="00283113" w:rsidRPr="006F02D3" w:rsidRDefault="00D87F36" w:rsidP="00312517">
      <w:pPr>
        <w:pStyle w:val="ListParagraph"/>
        <w:numPr>
          <w:ilvl w:val="0"/>
          <w:numId w:val="1"/>
        </w:numPr>
        <w:spacing w:after="0" w:line="300" w:lineRule="atLeast"/>
        <w:ind w:hanging="720"/>
        <w:jc w:val="both"/>
        <w:rPr>
          <w:rFonts w:cstheme="minorHAnsi"/>
          <w:sz w:val="28"/>
          <w:szCs w:val="28"/>
        </w:rPr>
      </w:pPr>
      <w:r>
        <w:rPr>
          <w:rFonts w:cstheme="minorHAnsi"/>
          <w:sz w:val="28"/>
          <w:szCs w:val="28"/>
        </w:rPr>
        <w:t xml:space="preserve">Section 18 of the PWD </w:t>
      </w:r>
      <w:r w:rsidR="00C75CBC" w:rsidRPr="006F02D3">
        <w:rPr>
          <w:rFonts w:cstheme="minorHAnsi"/>
          <w:sz w:val="28"/>
          <w:szCs w:val="28"/>
        </w:rPr>
        <w:t>Law states that “</w:t>
      </w:r>
      <w:r w:rsidR="00C75CBC" w:rsidRPr="006F02D3">
        <w:rPr>
          <w:rFonts w:cstheme="minorHAnsi"/>
          <w:i/>
          <w:sz w:val="28"/>
          <w:szCs w:val="28"/>
        </w:rPr>
        <w:t xml:space="preserve">The National Committee shall accept the expert opinion as evidence when submitting the sign language </w:t>
      </w:r>
      <w:r w:rsidR="00283113" w:rsidRPr="006F02D3">
        <w:rPr>
          <w:rFonts w:cstheme="minorHAnsi"/>
          <w:i/>
          <w:sz w:val="28"/>
          <w:szCs w:val="28"/>
        </w:rPr>
        <w:t>for the deaf and the braille for the blind prescribed under this Law in any case or any matter by the expert</w:t>
      </w:r>
      <w:r w:rsidR="00283113" w:rsidRPr="006F02D3">
        <w:rPr>
          <w:rFonts w:cstheme="minorHAnsi"/>
          <w:sz w:val="28"/>
          <w:szCs w:val="28"/>
        </w:rPr>
        <w:t>”.  Despite this provision, t</w:t>
      </w:r>
      <w:r w:rsidR="002762B6" w:rsidRPr="006F02D3">
        <w:rPr>
          <w:rFonts w:cstheme="minorHAnsi"/>
          <w:sz w:val="28"/>
          <w:szCs w:val="28"/>
        </w:rPr>
        <w:t>here are physical and institutional barriers that are still in existence which limit disabled persons in accessing justice and not being recognized equally before the law.</w:t>
      </w:r>
      <w:r w:rsidR="00F60A16">
        <w:rPr>
          <w:rFonts w:cstheme="minorHAnsi"/>
          <w:sz w:val="28"/>
          <w:szCs w:val="28"/>
        </w:rPr>
        <w:t xml:space="preserve"> </w:t>
      </w:r>
      <w:r w:rsidR="002E7B30" w:rsidRPr="006F02D3">
        <w:rPr>
          <w:rFonts w:cstheme="minorHAnsi"/>
          <w:sz w:val="28"/>
          <w:szCs w:val="28"/>
        </w:rPr>
        <w:t>Such barriers include, for an example, the lack of sign language interpreters. Persons who serve as sign language interpreters are not fully trained to work with victims of sexual abuse including women/children with disabilities</w:t>
      </w:r>
      <w:r w:rsidR="00C75CBC" w:rsidRPr="006F02D3">
        <w:rPr>
          <w:rFonts w:cstheme="minorHAnsi"/>
          <w:sz w:val="28"/>
          <w:szCs w:val="28"/>
        </w:rPr>
        <w:t xml:space="preserve"> who require various levels of interpretation There are occasions when an interpreter for the disabled persons with hearing impairment is summoned to court </w:t>
      </w:r>
      <w:r w:rsidR="00283113" w:rsidRPr="006F02D3">
        <w:rPr>
          <w:rFonts w:cstheme="minorHAnsi"/>
          <w:sz w:val="28"/>
          <w:szCs w:val="28"/>
        </w:rPr>
        <w:t xml:space="preserve">to interpret for sign language, but, </w:t>
      </w:r>
      <w:r w:rsidR="00C75CBC" w:rsidRPr="006F02D3">
        <w:rPr>
          <w:rFonts w:cstheme="minorHAnsi"/>
          <w:sz w:val="28"/>
          <w:szCs w:val="28"/>
        </w:rPr>
        <w:t>the victim who is deaf and hard of hearing is unable to understand the formal sign language</w:t>
      </w:r>
      <w:r w:rsidR="00283113" w:rsidRPr="006F02D3">
        <w:rPr>
          <w:rFonts w:cstheme="minorHAnsi"/>
          <w:sz w:val="28"/>
          <w:szCs w:val="28"/>
        </w:rPr>
        <w:t xml:space="preserve"> interpreted by such interpreter</w:t>
      </w:r>
      <w:r w:rsidR="00C75CBC" w:rsidRPr="006F02D3">
        <w:rPr>
          <w:rFonts w:cstheme="minorHAnsi"/>
          <w:sz w:val="28"/>
          <w:szCs w:val="28"/>
        </w:rPr>
        <w:t xml:space="preserve">. The court </w:t>
      </w:r>
      <w:r w:rsidR="00601C11" w:rsidRPr="006F02D3">
        <w:rPr>
          <w:rFonts w:cstheme="minorHAnsi"/>
          <w:sz w:val="28"/>
          <w:szCs w:val="28"/>
        </w:rPr>
        <w:t xml:space="preserve">also </w:t>
      </w:r>
      <w:r w:rsidR="00C75CBC" w:rsidRPr="006F02D3">
        <w:rPr>
          <w:rFonts w:cstheme="minorHAnsi"/>
          <w:sz w:val="28"/>
          <w:szCs w:val="28"/>
        </w:rPr>
        <w:t xml:space="preserve">has limited capacity to provide and make arrangement for such </w:t>
      </w:r>
      <w:r w:rsidR="00283113" w:rsidRPr="006F02D3">
        <w:rPr>
          <w:rFonts w:cstheme="minorHAnsi"/>
          <w:sz w:val="28"/>
          <w:szCs w:val="28"/>
        </w:rPr>
        <w:t xml:space="preserve">sign language and communication due to lack of </w:t>
      </w:r>
      <w:r w:rsidR="00601C11" w:rsidRPr="006F02D3">
        <w:rPr>
          <w:rFonts w:cstheme="minorHAnsi"/>
          <w:sz w:val="28"/>
          <w:szCs w:val="28"/>
        </w:rPr>
        <w:t xml:space="preserve">specialized </w:t>
      </w:r>
      <w:r w:rsidR="00283113" w:rsidRPr="006F02D3">
        <w:rPr>
          <w:rFonts w:cstheme="minorHAnsi"/>
          <w:sz w:val="28"/>
          <w:szCs w:val="28"/>
        </w:rPr>
        <w:t xml:space="preserve">training in this specific area. </w:t>
      </w:r>
      <w:r w:rsidR="00601C11" w:rsidRPr="006F02D3">
        <w:rPr>
          <w:rFonts w:cstheme="minorHAnsi"/>
          <w:sz w:val="28"/>
          <w:szCs w:val="28"/>
        </w:rPr>
        <w:t>The Ministry of Social Welfare, Relief and Resettlement should promote the training of certified sign language interpreters.</w:t>
      </w:r>
      <w:r w:rsidR="005D42ED" w:rsidRPr="006F02D3">
        <w:rPr>
          <w:rFonts w:cstheme="minorHAnsi"/>
          <w:sz w:val="28"/>
          <w:szCs w:val="28"/>
        </w:rPr>
        <w:t xml:space="preserve"> The Ministry should also make feasible study for </w:t>
      </w:r>
      <w:r w:rsidR="005D42ED" w:rsidRPr="006F02D3">
        <w:rPr>
          <w:rFonts w:cstheme="minorHAnsi"/>
          <w:sz w:val="28"/>
          <w:szCs w:val="28"/>
        </w:rPr>
        <w:lastRenderedPageBreak/>
        <w:t xml:space="preserve">the emergence of the Sign Language Law to enable the persons with disabilities suffering hearing impairment to enjoy the full rights given by law. </w:t>
      </w:r>
    </w:p>
    <w:p w:rsidR="00992BDA" w:rsidRDefault="00992BDA" w:rsidP="00312517">
      <w:pPr>
        <w:spacing w:after="0" w:line="300" w:lineRule="atLeast"/>
        <w:jc w:val="both"/>
        <w:rPr>
          <w:rFonts w:cstheme="minorHAnsi"/>
          <w:b/>
          <w:sz w:val="28"/>
          <w:szCs w:val="28"/>
          <w:u w:val="single"/>
        </w:rPr>
      </w:pPr>
    </w:p>
    <w:p w:rsidR="00EA7133" w:rsidRDefault="001A1BDD" w:rsidP="00312517">
      <w:pPr>
        <w:spacing w:after="0" w:line="300" w:lineRule="atLeast"/>
        <w:jc w:val="both"/>
        <w:rPr>
          <w:rFonts w:cstheme="minorHAnsi"/>
          <w:b/>
          <w:sz w:val="28"/>
          <w:szCs w:val="28"/>
          <w:u w:val="single"/>
        </w:rPr>
      </w:pPr>
      <w:r w:rsidRPr="006F02D3">
        <w:rPr>
          <w:rFonts w:cstheme="minorHAnsi"/>
          <w:b/>
          <w:sz w:val="28"/>
          <w:szCs w:val="28"/>
          <w:u w:val="single"/>
        </w:rPr>
        <w:t>Liberty and security of the person (art. 14); Freedom from torture or cruel, inhuman or degrading treatment or punishment (art. 15)</w:t>
      </w:r>
    </w:p>
    <w:p w:rsidR="00312517" w:rsidRPr="006F02D3" w:rsidRDefault="00312517" w:rsidP="00312517">
      <w:pPr>
        <w:spacing w:after="0" w:line="300" w:lineRule="atLeast"/>
        <w:jc w:val="both"/>
        <w:rPr>
          <w:rFonts w:cstheme="minorHAnsi"/>
          <w:b/>
          <w:sz w:val="28"/>
          <w:szCs w:val="28"/>
        </w:rPr>
      </w:pPr>
    </w:p>
    <w:p w:rsidR="00806BA9" w:rsidRPr="00806BA9" w:rsidRDefault="001A1BDD" w:rsidP="00357827">
      <w:pPr>
        <w:pStyle w:val="ListParagraph"/>
        <w:numPr>
          <w:ilvl w:val="0"/>
          <w:numId w:val="1"/>
        </w:numPr>
        <w:spacing w:after="0" w:line="300" w:lineRule="atLeast"/>
        <w:ind w:hanging="720"/>
        <w:jc w:val="both"/>
        <w:rPr>
          <w:rFonts w:cstheme="minorHAnsi"/>
          <w:color w:val="FF0000"/>
          <w:sz w:val="28"/>
          <w:szCs w:val="28"/>
          <w:u w:val="single"/>
        </w:rPr>
      </w:pPr>
      <w:r w:rsidRPr="005E57CB">
        <w:rPr>
          <w:rFonts w:cstheme="minorHAnsi"/>
          <w:sz w:val="28"/>
          <w:szCs w:val="28"/>
        </w:rPr>
        <w:t>Section 14(f) of the PWD Law states that “</w:t>
      </w:r>
      <w:r w:rsidRPr="005E57CB">
        <w:rPr>
          <w:rFonts w:cstheme="minorHAnsi"/>
          <w:i/>
          <w:sz w:val="28"/>
          <w:szCs w:val="28"/>
        </w:rPr>
        <w:t>The persons with disabilities …. (f) have the right to be protected from torture, discrimination, neglect, abuse and to enjoy disability services while imprisoning</w:t>
      </w:r>
      <w:r w:rsidRPr="005E57CB">
        <w:rPr>
          <w:rFonts w:cstheme="minorHAnsi"/>
          <w:sz w:val="28"/>
          <w:szCs w:val="28"/>
        </w:rPr>
        <w:t>”. Regarding liberty and security of person, the disabled persons still feel that they face insecurity and lack of physical and me</w:t>
      </w:r>
      <w:r w:rsidR="00074A6A" w:rsidRPr="005E57CB">
        <w:rPr>
          <w:rFonts w:cstheme="minorHAnsi"/>
          <w:sz w:val="28"/>
          <w:szCs w:val="28"/>
        </w:rPr>
        <w:t>n</w:t>
      </w:r>
      <w:r w:rsidRPr="005E57CB">
        <w:rPr>
          <w:rFonts w:cstheme="minorHAnsi"/>
          <w:sz w:val="28"/>
          <w:szCs w:val="28"/>
        </w:rPr>
        <w:t>tal freedom due to inaccessibility of environment</w:t>
      </w:r>
      <w:r w:rsidR="001E1B22" w:rsidRPr="005E57CB">
        <w:rPr>
          <w:rFonts w:cstheme="minorHAnsi"/>
          <w:sz w:val="28"/>
          <w:szCs w:val="28"/>
        </w:rPr>
        <w:t>.</w:t>
      </w:r>
      <w:r w:rsidR="00250864">
        <w:rPr>
          <w:rFonts w:cstheme="minorHAnsi"/>
          <w:sz w:val="28"/>
          <w:szCs w:val="28"/>
        </w:rPr>
        <w:t xml:space="preserve"> </w:t>
      </w:r>
      <w:r w:rsidR="00AC7790" w:rsidRPr="005E57CB">
        <w:rPr>
          <w:rFonts w:cstheme="minorHAnsi"/>
          <w:sz w:val="28"/>
          <w:szCs w:val="28"/>
        </w:rPr>
        <w:t>Official data is not available or published on the number of persons with disabilities</w:t>
      </w:r>
      <w:r w:rsidR="00B528BA" w:rsidRPr="005E57CB">
        <w:rPr>
          <w:rFonts w:cstheme="minorHAnsi"/>
          <w:sz w:val="28"/>
          <w:szCs w:val="28"/>
        </w:rPr>
        <w:t xml:space="preserve"> whether there are disabled persons suffering from torture</w:t>
      </w:r>
      <w:r w:rsidR="00250864">
        <w:rPr>
          <w:rFonts w:cstheme="minorHAnsi"/>
          <w:sz w:val="28"/>
          <w:szCs w:val="28"/>
        </w:rPr>
        <w:t xml:space="preserve"> </w:t>
      </w:r>
      <w:r w:rsidR="00B528BA" w:rsidRPr="005E57CB">
        <w:rPr>
          <w:rFonts w:cstheme="minorHAnsi"/>
          <w:sz w:val="28"/>
          <w:szCs w:val="28"/>
        </w:rPr>
        <w:t xml:space="preserve">or cruel, inhuman or degrading treatment or punishment. </w:t>
      </w:r>
    </w:p>
    <w:p w:rsidR="00074E35" w:rsidRPr="00E97B94" w:rsidRDefault="00074E35" w:rsidP="00074E35">
      <w:pPr>
        <w:pStyle w:val="ListParagraph"/>
        <w:rPr>
          <w:rFonts w:cstheme="minorHAnsi"/>
          <w:color w:val="FF0000"/>
          <w:sz w:val="28"/>
          <w:szCs w:val="28"/>
        </w:rPr>
      </w:pPr>
    </w:p>
    <w:p w:rsidR="00074E35" w:rsidRPr="00681649" w:rsidRDefault="00681649" w:rsidP="00681649">
      <w:pPr>
        <w:pStyle w:val="ListParagraph"/>
        <w:numPr>
          <w:ilvl w:val="0"/>
          <w:numId w:val="1"/>
        </w:numPr>
        <w:spacing w:after="0" w:line="300" w:lineRule="atLeast"/>
        <w:ind w:hanging="720"/>
        <w:jc w:val="both"/>
        <w:rPr>
          <w:rFonts w:cstheme="minorHAnsi"/>
          <w:color w:val="000000" w:themeColor="text1"/>
          <w:sz w:val="28"/>
          <w:szCs w:val="28"/>
        </w:rPr>
      </w:pPr>
      <w:r w:rsidRPr="00681649">
        <w:rPr>
          <w:rFonts w:cstheme="minorHAnsi"/>
          <w:color w:val="000000" w:themeColor="text1"/>
          <w:sz w:val="28"/>
          <w:szCs w:val="28"/>
        </w:rPr>
        <w:t>After</w:t>
      </w:r>
      <w:r w:rsidR="00E97B94" w:rsidRPr="00681649">
        <w:rPr>
          <w:rFonts w:cstheme="minorHAnsi"/>
          <w:color w:val="000000" w:themeColor="text1"/>
          <w:sz w:val="28"/>
          <w:szCs w:val="28"/>
        </w:rPr>
        <w:t xml:space="preserve"> visiting and inspecting prisons, jails, detention centers and places of confinement </w:t>
      </w:r>
      <w:r w:rsidRPr="00681649">
        <w:rPr>
          <w:rFonts w:cstheme="minorHAnsi"/>
          <w:color w:val="000000" w:themeColor="text1"/>
          <w:sz w:val="28"/>
          <w:szCs w:val="28"/>
        </w:rPr>
        <w:t xml:space="preserve">MNHRC has made </w:t>
      </w:r>
      <w:r w:rsidR="009E068D" w:rsidRPr="00681649">
        <w:rPr>
          <w:rFonts w:cstheme="minorHAnsi"/>
          <w:color w:val="000000" w:themeColor="text1"/>
          <w:sz w:val="28"/>
          <w:szCs w:val="28"/>
        </w:rPr>
        <w:t>the following</w:t>
      </w:r>
      <w:r w:rsidRPr="00681649">
        <w:rPr>
          <w:rFonts w:cstheme="minorHAnsi"/>
          <w:color w:val="000000" w:themeColor="text1"/>
          <w:sz w:val="28"/>
          <w:szCs w:val="28"/>
        </w:rPr>
        <w:t xml:space="preserve"> recommendations to the authorities concerned</w:t>
      </w:r>
      <w:r w:rsidR="009076EA" w:rsidRPr="00681649">
        <w:rPr>
          <w:rFonts w:cstheme="minorHAnsi"/>
          <w:color w:val="000000" w:themeColor="text1"/>
          <w:sz w:val="28"/>
          <w:szCs w:val="28"/>
        </w:rPr>
        <w:t>;</w:t>
      </w:r>
    </w:p>
    <w:p w:rsidR="009076EA" w:rsidRPr="00681649" w:rsidRDefault="00193A6C" w:rsidP="003C0AE9">
      <w:pPr>
        <w:pStyle w:val="ListParagraph"/>
        <w:numPr>
          <w:ilvl w:val="0"/>
          <w:numId w:val="34"/>
        </w:numPr>
        <w:spacing w:after="0" w:line="300" w:lineRule="atLeast"/>
        <w:ind w:left="1440"/>
        <w:jc w:val="both"/>
        <w:rPr>
          <w:rFonts w:cstheme="minorHAnsi"/>
          <w:color w:val="000000" w:themeColor="text1"/>
          <w:sz w:val="28"/>
          <w:szCs w:val="28"/>
        </w:rPr>
      </w:pPr>
      <w:r w:rsidRPr="00681649">
        <w:rPr>
          <w:rFonts w:cstheme="minorHAnsi"/>
          <w:color w:val="000000" w:themeColor="text1"/>
          <w:sz w:val="28"/>
          <w:szCs w:val="28"/>
        </w:rPr>
        <w:lastRenderedPageBreak/>
        <w:t>Transfer of prisoner</w:t>
      </w:r>
      <w:r w:rsidR="00FC0CB7" w:rsidRPr="00681649">
        <w:rPr>
          <w:rFonts w:cstheme="minorHAnsi"/>
          <w:color w:val="000000" w:themeColor="text1"/>
          <w:sz w:val="28"/>
          <w:szCs w:val="28"/>
        </w:rPr>
        <w:t>s</w:t>
      </w:r>
      <w:r w:rsidRPr="00681649">
        <w:rPr>
          <w:rFonts w:cstheme="minorHAnsi"/>
          <w:color w:val="000000" w:themeColor="text1"/>
          <w:sz w:val="28"/>
          <w:szCs w:val="28"/>
        </w:rPr>
        <w:t xml:space="preserve"> suffering from physical disabilit</w:t>
      </w:r>
      <w:r w:rsidR="00681649" w:rsidRPr="00681649">
        <w:rPr>
          <w:rFonts w:cstheme="minorHAnsi"/>
          <w:color w:val="000000" w:themeColor="text1"/>
          <w:sz w:val="28"/>
          <w:szCs w:val="28"/>
        </w:rPr>
        <w:t>ies</w:t>
      </w:r>
      <w:r w:rsidR="001C4A4E" w:rsidRPr="00681649">
        <w:rPr>
          <w:rFonts w:cstheme="minorHAnsi"/>
          <w:color w:val="000000" w:themeColor="text1"/>
          <w:sz w:val="28"/>
          <w:szCs w:val="28"/>
        </w:rPr>
        <w:t xml:space="preserve">, appendicitis, and urinary tract infections </w:t>
      </w:r>
      <w:r w:rsidRPr="00681649">
        <w:rPr>
          <w:rFonts w:cstheme="minorHAnsi"/>
          <w:color w:val="000000" w:themeColor="text1"/>
          <w:sz w:val="28"/>
          <w:szCs w:val="28"/>
        </w:rPr>
        <w:t>to anothe</w:t>
      </w:r>
      <w:r w:rsidR="00E24210" w:rsidRPr="00681649">
        <w:rPr>
          <w:rFonts w:cstheme="minorHAnsi"/>
          <w:color w:val="000000" w:themeColor="text1"/>
          <w:sz w:val="28"/>
          <w:szCs w:val="28"/>
        </w:rPr>
        <w:t>r prison</w:t>
      </w:r>
      <w:r w:rsidR="001C4A4E" w:rsidRPr="00681649">
        <w:rPr>
          <w:rFonts w:cstheme="minorHAnsi"/>
          <w:color w:val="000000" w:themeColor="text1"/>
          <w:sz w:val="28"/>
          <w:szCs w:val="28"/>
        </w:rPr>
        <w:t xml:space="preserve"> with proper medical facilities</w:t>
      </w:r>
    </w:p>
    <w:p w:rsidR="00681649" w:rsidRDefault="008546A8" w:rsidP="003C0AE9">
      <w:pPr>
        <w:pStyle w:val="ListParagraph"/>
        <w:numPr>
          <w:ilvl w:val="0"/>
          <w:numId w:val="34"/>
        </w:numPr>
        <w:spacing w:after="0" w:line="300" w:lineRule="atLeast"/>
        <w:ind w:left="1440"/>
        <w:jc w:val="both"/>
        <w:rPr>
          <w:rFonts w:cstheme="minorHAnsi"/>
          <w:color w:val="000000" w:themeColor="text1"/>
          <w:sz w:val="28"/>
          <w:szCs w:val="28"/>
        </w:rPr>
      </w:pPr>
      <w:r w:rsidRPr="00681649">
        <w:rPr>
          <w:rFonts w:cstheme="minorHAnsi"/>
          <w:color w:val="000000" w:themeColor="text1"/>
          <w:sz w:val="28"/>
          <w:szCs w:val="28"/>
        </w:rPr>
        <w:t xml:space="preserve">Transfer of a prisoner requiring orthopedic surgery to a prison </w:t>
      </w:r>
      <w:r w:rsidR="005005D5" w:rsidRPr="00681649">
        <w:rPr>
          <w:rFonts w:cstheme="minorHAnsi"/>
          <w:color w:val="000000" w:themeColor="text1"/>
          <w:sz w:val="28"/>
          <w:szCs w:val="28"/>
        </w:rPr>
        <w:t>which is close to the hospital</w:t>
      </w:r>
    </w:p>
    <w:p w:rsidR="00E36ECD" w:rsidRPr="00681649" w:rsidRDefault="005005D5" w:rsidP="003C0AE9">
      <w:pPr>
        <w:pStyle w:val="ListParagraph"/>
        <w:numPr>
          <w:ilvl w:val="0"/>
          <w:numId w:val="34"/>
        </w:numPr>
        <w:spacing w:after="0" w:line="300" w:lineRule="atLeast"/>
        <w:ind w:left="1440"/>
        <w:jc w:val="both"/>
        <w:rPr>
          <w:rFonts w:cstheme="minorHAnsi"/>
          <w:color w:val="000000" w:themeColor="text1"/>
          <w:sz w:val="28"/>
          <w:szCs w:val="28"/>
        </w:rPr>
      </w:pPr>
      <w:r w:rsidRPr="00681649">
        <w:rPr>
          <w:rFonts w:cstheme="minorHAnsi"/>
          <w:color w:val="000000" w:themeColor="text1"/>
          <w:sz w:val="28"/>
          <w:szCs w:val="28"/>
        </w:rPr>
        <w:t>Transfer of a prisoner suffering from paralysis from a labor camp to prison</w:t>
      </w:r>
      <w:r w:rsidR="008546A8" w:rsidRPr="00681649">
        <w:rPr>
          <w:rFonts w:cstheme="minorHAnsi"/>
          <w:color w:val="000000" w:themeColor="text1"/>
          <w:sz w:val="28"/>
          <w:szCs w:val="28"/>
        </w:rPr>
        <w:t xml:space="preserve"> </w:t>
      </w:r>
      <w:r w:rsidRPr="00681649">
        <w:rPr>
          <w:rFonts w:cstheme="minorHAnsi"/>
          <w:color w:val="000000" w:themeColor="text1"/>
          <w:sz w:val="28"/>
          <w:szCs w:val="28"/>
        </w:rPr>
        <w:t>where medical care can be provided</w:t>
      </w:r>
      <w:r w:rsidRPr="00681649">
        <w:rPr>
          <w:rFonts w:cstheme="minorHAnsi"/>
          <w:color w:val="FF0000"/>
          <w:sz w:val="28"/>
          <w:szCs w:val="28"/>
        </w:rPr>
        <w:t xml:space="preserve"> </w:t>
      </w:r>
    </w:p>
    <w:p w:rsidR="006809D0" w:rsidRPr="006F02D3" w:rsidRDefault="006809D0" w:rsidP="00681649">
      <w:pPr>
        <w:spacing w:after="0" w:line="300" w:lineRule="atLeast"/>
        <w:ind w:left="720" w:hanging="720"/>
        <w:jc w:val="both"/>
        <w:rPr>
          <w:rFonts w:cstheme="minorHAnsi"/>
          <w:color w:val="FF0000"/>
          <w:sz w:val="28"/>
          <w:szCs w:val="28"/>
          <w:u w:val="single"/>
        </w:rPr>
      </w:pPr>
    </w:p>
    <w:p w:rsidR="006809D0" w:rsidRDefault="006809D0" w:rsidP="00312517">
      <w:pPr>
        <w:spacing w:after="0" w:line="300" w:lineRule="atLeast"/>
        <w:jc w:val="both"/>
        <w:rPr>
          <w:rFonts w:cstheme="minorHAnsi"/>
          <w:b/>
          <w:sz w:val="28"/>
          <w:szCs w:val="28"/>
          <w:u w:val="single"/>
        </w:rPr>
      </w:pPr>
      <w:r w:rsidRPr="006F02D3">
        <w:rPr>
          <w:rFonts w:cstheme="minorHAnsi"/>
          <w:b/>
          <w:sz w:val="28"/>
          <w:szCs w:val="28"/>
          <w:u w:val="single"/>
        </w:rPr>
        <w:t>Freedom from exploitation, violence and abuse (art. 16)</w:t>
      </w:r>
    </w:p>
    <w:p w:rsidR="00312517" w:rsidRPr="006F02D3" w:rsidRDefault="00312517" w:rsidP="00312517">
      <w:pPr>
        <w:spacing w:after="0" w:line="300" w:lineRule="atLeast"/>
        <w:jc w:val="both"/>
        <w:rPr>
          <w:rFonts w:cstheme="minorHAnsi"/>
          <w:b/>
          <w:sz w:val="28"/>
          <w:szCs w:val="28"/>
          <w:u w:val="single"/>
        </w:rPr>
      </w:pPr>
    </w:p>
    <w:p w:rsidR="004773E7" w:rsidRPr="006F02D3" w:rsidRDefault="00312517" w:rsidP="00312517">
      <w:pPr>
        <w:pStyle w:val="ListParagraph"/>
        <w:numPr>
          <w:ilvl w:val="0"/>
          <w:numId w:val="1"/>
        </w:numPr>
        <w:spacing w:after="0" w:line="300" w:lineRule="atLeast"/>
        <w:ind w:hanging="810"/>
        <w:jc w:val="both"/>
        <w:rPr>
          <w:rFonts w:cstheme="minorHAnsi"/>
          <w:sz w:val="28"/>
          <w:szCs w:val="28"/>
        </w:rPr>
      </w:pPr>
      <w:r>
        <w:rPr>
          <w:rFonts w:cstheme="minorHAnsi"/>
          <w:sz w:val="28"/>
          <w:szCs w:val="28"/>
        </w:rPr>
        <w:t>Section 17(d) of the P</w:t>
      </w:r>
      <w:r w:rsidR="006809D0" w:rsidRPr="006F02D3">
        <w:rPr>
          <w:rFonts w:cstheme="minorHAnsi"/>
          <w:sz w:val="28"/>
          <w:szCs w:val="28"/>
        </w:rPr>
        <w:t>W</w:t>
      </w:r>
      <w:r>
        <w:rPr>
          <w:rFonts w:cstheme="minorHAnsi"/>
          <w:sz w:val="28"/>
          <w:szCs w:val="28"/>
        </w:rPr>
        <w:t>D</w:t>
      </w:r>
      <w:r w:rsidR="006809D0" w:rsidRPr="006F02D3">
        <w:rPr>
          <w:rFonts w:cstheme="minorHAnsi"/>
          <w:sz w:val="28"/>
          <w:szCs w:val="28"/>
        </w:rPr>
        <w:t xml:space="preserve"> Law states that “</w:t>
      </w:r>
      <w:r w:rsidR="006809D0" w:rsidRPr="006F02D3">
        <w:rPr>
          <w:rFonts w:cstheme="minorHAnsi"/>
          <w:i/>
          <w:sz w:val="28"/>
          <w:szCs w:val="28"/>
        </w:rPr>
        <w:t>The women with disabilities … (d) have the right to be protected from abuse, exploitation, and discrimination including different types of extreme violence and domestic violence</w:t>
      </w:r>
      <w:r w:rsidR="006809D0" w:rsidRPr="006F02D3">
        <w:rPr>
          <w:rFonts w:cstheme="minorHAnsi"/>
          <w:sz w:val="28"/>
          <w:szCs w:val="28"/>
        </w:rPr>
        <w:t>”. Section 77(b) of the PWD Law states that “</w:t>
      </w:r>
      <w:r w:rsidR="00347DE0" w:rsidRPr="006F02D3">
        <w:rPr>
          <w:rFonts w:cstheme="minorHAnsi"/>
          <w:i/>
          <w:sz w:val="28"/>
          <w:szCs w:val="28"/>
        </w:rPr>
        <w:t>No one shall … (b) make violence extremely, abuse and forced labor to persons with disabilities</w:t>
      </w:r>
      <w:r w:rsidR="00347DE0" w:rsidRPr="006F02D3">
        <w:rPr>
          <w:rFonts w:cstheme="minorHAnsi"/>
          <w:sz w:val="28"/>
          <w:szCs w:val="28"/>
        </w:rPr>
        <w:t xml:space="preserve">”, and violation of the provision of section 77(b) is subject to imprisonment and/or fine under section 82 of the PWD Law.  </w:t>
      </w:r>
    </w:p>
    <w:p w:rsidR="007B2456" w:rsidRPr="006F02D3" w:rsidRDefault="007B2456" w:rsidP="004869F2">
      <w:pPr>
        <w:spacing w:after="0" w:line="300" w:lineRule="atLeast"/>
        <w:ind w:firstLine="720"/>
        <w:jc w:val="both"/>
        <w:rPr>
          <w:rFonts w:cstheme="minorHAnsi"/>
          <w:color w:val="FF0000"/>
          <w:sz w:val="28"/>
          <w:szCs w:val="28"/>
          <w:u w:val="single"/>
        </w:rPr>
      </w:pPr>
    </w:p>
    <w:p w:rsidR="00B7208B" w:rsidRDefault="00B7208B" w:rsidP="00312517">
      <w:pPr>
        <w:spacing w:after="0" w:line="300" w:lineRule="atLeast"/>
        <w:jc w:val="both"/>
        <w:rPr>
          <w:rFonts w:cstheme="minorHAnsi"/>
          <w:b/>
          <w:sz w:val="28"/>
          <w:szCs w:val="28"/>
          <w:u w:val="single"/>
        </w:rPr>
      </w:pPr>
      <w:r w:rsidRPr="006F02D3">
        <w:rPr>
          <w:rFonts w:cstheme="minorHAnsi"/>
          <w:b/>
          <w:sz w:val="28"/>
          <w:szCs w:val="28"/>
          <w:u w:val="single"/>
        </w:rPr>
        <w:t>Protecting the integrity of the person (art. 17)</w:t>
      </w:r>
    </w:p>
    <w:p w:rsidR="00312517" w:rsidRPr="006F02D3" w:rsidRDefault="00312517" w:rsidP="00312517">
      <w:pPr>
        <w:spacing w:after="0" w:line="300" w:lineRule="atLeast"/>
        <w:jc w:val="both"/>
        <w:rPr>
          <w:rFonts w:cstheme="minorHAnsi"/>
          <w:b/>
          <w:sz w:val="28"/>
          <w:szCs w:val="28"/>
          <w:u w:val="single"/>
        </w:rPr>
      </w:pPr>
    </w:p>
    <w:p w:rsidR="007B2456" w:rsidRPr="00F05837" w:rsidRDefault="00B7208B" w:rsidP="00312517">
      <w:pPr>
        <w:pStyle w:val="ListParagraph"/>
        <w:numPr>
          <w:ilvl w:val="0"/>
          <w:numId w:val="1"/>
        </w:numPr>
        <w:spacing w:after="0" w:line="300" w:lineRule="atLeast"/>
        <w:ind w:hanging="720"/>
        <w:jc w:val="both"/>
        <w:rPr>
          <w:rFonts w:cstheme="minorHAnsi"/>
          <w:sz w:val="28"/>
          <w:szCs w:val="28"/>
        </w:rPr>
      </w:pPr>
      <w:r w:rsidRPr="00F05837">
        <w:rPr>
          <w:rFonts w:cstheme="minorHAnsi"/>
          <w:sz w:val="28"/>
          <w:szCs w:val="28"/>
        </w:rPr>
        <w:lastRenderedPageBreak/>
        <w:t xml:space="preserve">Section 8 of the PWD Law states that </w:t>
      </w:r>
      <w:r w:rsidRPr="00F05837">
        <w:rPr>
          <w:rFonts w:cstheme="minorHAnsi"/>
          <w:i/>
          <w:sz w:val="28"/>
          <w:szCs w:val="28"/>
        </w:rPr>
        <w:t>“The persons with disabilities shall have the right to enjoy the inherent rights, right to life, citizenship, liberty, justice, security, equality and respect for dignity”</w:t>
      </w:r>
      <w:r w:rsidRPr="00F05837">
        <w:rPr>
          <w:rFonts w:cstheme="minorHAnsi"/>
          <w:sz w:val="28"/>
          <w:szCs w:val="28"/>
        </w:rPr>
        <w:t xml:space="preserve">. MNHRC is not aware of any data or complaint </w:t>
      </w:r>
      <w:r w:rsidR="00D74306" w:rsidRPr="00F05837">
        <w:rPr>
          <w:rFonts w:cstheme="minorHAnsi"/>
          <w:sz w:val="28"/>
          <w:szCs w:val="28"/>
        </w:rPr>
        <w:t xml:space="preserve">received </w:t>
      </w:r>
      <w:r w:rsidRPr="00F05837">
        <w:rPr>
          <w:rFonts w:cstheme="minorHAnsi"/>
          <w:sz w:val="28"/>
          <w:szCs w:val="28"/>
        </w:rPr>
        <w:t>in relation to carrying out of medical procedures, including sterilization, castration and contraception, on disabled persons, particularly psychosocial or intellectual disabilities, without their free and informed consent.</w:t>
      </w:r>
    </w:p>
    <w:p w:rsidR="007B2456" w:rsidRPr="006F02D3" w:rsidRDefault="007B2456" w:rsidP="00312517">
      <w:pPr>
        <w:pStyle w:val="ListParagraph"/>
        <w:spacing w:after="0" w:line="300" w:lineRule="atLeast"/>
        <w:ind w:left="1440"/>
        <w:jc w:val="both"/>
        <w:rPr>
          <w:rFonts w:cstheme="minorHAnsi"/>
          <w:sz w:val="28"/>
          <w:szCs w:val="28"/>
        </w:rPr>
      </w:pPr>
    </w:p>
    <w:p w:rsidR="00665A5E" w:rsidRDefault="00AE02A9" w:rsidP="00312517">
      <w:pPr>
        <w:spacing w:after="0" w:line="300" w:lineRule="atLeast"/>
        <w:jc w:val="both"/>
        <w:rPr>
          <w:rFonts w:cstheme="minorHAnsi"/>
          <w:b/>
          <w:sz w:val="28"/>
          <w:szCs w:val="28"/>
          <w:u w:val="single"/>
        </w:rPr>
      </w:pPr>
      <w:r w:rsidRPr="006F02D3">
        <w:rPr>
          <w:rFonts w:cstheme="minorHAnsi"/>
          <w:b/>
          <w:sz w:val="28"/>
          <w:szCs w:val="28"/>
          <w:u w:val="single"/>
        </w:rPr>
        <w:t>Liberty of movement and nationality (art. 18</w:t>
      </w:r>
      <w:r w:rsidR="00665A5E" w:rsidRPr="006F02D3">
        <w:rPr>
          <w:rFonts w:cstheme="minorHAnsi"/>
          <w:b/>
          <w:sz w:val="28"/>
          <w:szCs w:val="28"/>
          <w:u w:val="single"/>
        </w:rPr>
        <w:t>)</w:t>
      </w:r>
    </w:p>
    <w:p w:rsidR="00312517" w:rsidRPr="006F02D3" w:rsidRDefault="00312517" w:rsidP="00312517">
      <w:pPr>
        <w:spacing w:after="0" w:line="300" w:lineRule="atLeast"/>
        <w:jc w:val="both"/>
        <w:rPr>
          <w:rFonts w:cstheme="minorHAnsi"/>
          <w:b/>
          <w:sz w:val="28"/>
          <w:szCs w:val="28"/>
        </w:rPr>
      </w:pPr>
    </w:p>
    <w:p w:rsidR="003F1BC4" w:rsidRPr="00E72DCC" w:rsidRDefault="0035707E" w:rsidP="00312517">
      <w:pPr>
        <w:pStyle w:val="ListParagraph"/>
        <w:numPr>
          <w:ilvl w:val="0"/>
          <w:numId w:val="1"/>
        </w:numPr>
        <w:spacing w:after="0" w:line="300" w:lineRule="atLeast"/>
        <w:ind w:hanging="720"/>
        <w:jc w:val="both"/>
        <w:rPr>
          <w:rFonts w:cstheme="minorHAnsi"/>
          <w:b/>
          <w:sz w:val="28"/>
          <w:szCs w:val="28"/>
          <w:u w:val="single"/>
        </w:rPr>
      </w:pPr>
      <w:r w:rsidRPr="00E72DCC">
        <w:rPr>
          <w:rFonts w:cstheme="minorHAnsi"/>
          <w:sz w:val="28"/>
          <w:szCs w:val="28"/>
        </w:rPr>
        <w:t>S</w:t>
      </w:r>
      <w:r w:rsidR="00AE02A9" w:rsidRPr="00E72DCC">
        <w:rPr>
          <w:rFonts w:cstheme="minorHAnsi"/>
          <w:sz w:val="28"/>
          <w:szCs w:val="28"/>
        </w:rPr>
        <w:t>ection 9(b) and section 10 of the existing Child Law of 1993 mandates the parents or guardian to register the birth of the child in accordance with law, and states that every child shall have th</w:t>
      </w:r>
      <w:r w:rsidR="00773BDF" w:rsidRPr="00E72DCC">
        <w:rPr>
          <w:rFonts w:cstheme="minorHAnsi"/>
          <w:sz w:val="28"/>
          <w:szCs w:val="28"/>
        </w:rPr>
        <w:t>e</w:t>
      </w:r>
      <w:r w:rsidR="00AE02A9" w:rsidRPr="00E72DCC">
        <w:rPr>
          <w:rFonts w:cstheme="minorHAnsi"/>
          <w:sz w:val="28"/>
          <w:szCs w:val="28"/>
        </w:rPr>
        <w:t xml:space="preserve"> right to citizenship in accordance with the </w:t>
      </w:r>
      <w:r w:rsidR="00773BDF" w:rsidRPr="00E72DCC">
        <w:rPr>
          <w:rFonts w:cstheme="minorHAnsi"/>
          <w:sz w:val="28"/>
          <w:szCs w:val="28"/>
        </w:rPr>
        <w:t xml:space="preserve">provisions of the existing law.  It is </w:t>
      </w:r>
      <w:r w:rsidR="00AE02A9" w:rsidRPr="00E72DCC">
        <w:rPr>
          <w:rFonts w:cstheme="minorHAnsi"/>
          <w:sz w:val="28"/>
          <w:szCs w:val="28"/>
        </w:rPr>
        <w:t xml:space="preserve">learnt that the </w:t>
      </w:r>
      <w:r w:rsidR="00773BDF" w:rsidRPr="00E72DCC">
        <w:rPr>
          <w:rFonts w:cstheme="minorHAnsi"/>
          <w:sz w:val="28"/>
          <w:szCs w:val="28"/>
        </w:rPr>
        <w:t xml:space="preserve">new </w:t>
      </w:r>
      <w:r w:rsidR="00AE02A9" w:rsidRPr="00E72DCC">
        <w:rPr>
          <w:rFonts w:cstheme="minorHAnsi"/>
          <w:sz w:val="28"/>
          <w:szCs w:val="28"/>
        </w:rPr>
        <w:t xml:space="preserve">Child Rights Bill is currently under discussions at the Parliament </w:t>
      </w:r>
      <w:r w:rsidR="00773BDF" w:rsidRPr="00E72DCC">
        <w:rPr>
          <w:rFonts w:cstheme="minorHAnsi"/>
          <w:sz w:val="28"/>
          <w:szCs w:val="28"/>
        </w:rPr>
        <w:t xml:space="preserve">which </w:t>
      </w:r>
      <w:r w:rsidR="00AE02A9" w:rsidRPr="00E72DCC">
        <w:rPr>
          <w:rFonts w:cstheme="minorHAnsi"/>
          <w:sz w:val="28"/>
          <w:szCs w:val="28"/>
        </w:rPr>
        <w:t xml:space="preserve">contains provision of </w:t>
      </w:r>
      <w:r w:rsidR="00E273F0" w:rsidRPr="00E72DCC">
        <w:rPr>
          <w:rFonts w:cstheme="minorHAnsi"/>
          <w:sz w:val="28"/>
          <w:szCs w:val="28"/>
        </w:rPr>
        <w:t xml:space="preserve">birth registration and issuance </w:t>
      </w:r>
      <w:r w:rsidR="00AE02A9" w:rsidRPr="00E72DCC">
        <w:rPr>
          <w:rFonts w:cstheme="minorHAnsi"/>
          <w:sz w:val="28"/>
          <w:szCs w:val="28"/>
        </w:rPr>
        <w:t>of</w:t>
      </w:r>
      <w:r w:rsidR="00F05837" w:rsidRPr="00E72DCC">
        <w:rPr>
          <w:rFonts w:cstheme="minorHAnsi"/>
          <w:sz w:val="28"/>
          <w:szCs w:val="28"/>
        </w:rPr>
        <w:t xml:space="preserve"> </w:t>
      </w:r>
      <w:r w:rsidR="00AE02A9" w:rsidRPr="00E72DCC">
        <w:rPr>
          <w:rFonts w:cstheme="minorHAnsi"/>
          <w:sz w:val="28"/>
          <w:szCs w:val="28"/>
        </w:rPr>
        <w:t>certif</w:t>
      </w:r>
      <w:r w:rsidR="00773BDF" w:rsidRPr="00E72DCC">
        <w:rPr>
          <w:rFonts w:cstheme="minorHAnsi"/>
          <w:sz w:val="28"/>
          <w:szCs w:val="28"/>
        </w:rPr>
        <w:t>i</w:t>
      </w:r>
      <w:r w:rsidR="00AE02A9" w:rsidRPr="00E72DCC">
        <w:rPr>
          <w:rFonts w:cstheme="minorHAnsi"/>
          <w:sz w:val="28"/>
          <w:szCs w:val="28"/>
        </w:rPr>
        <w:t>cates.</w:t>
      </w:r>
    </w:p>
    <w:p w:rsidR="00217F37" w:rsidRDefault="00217F37" w:rsidP="00312517">
      <w:pPr>
        <w:spacing w:after="0" w:line="300" w:lineRule="atLeast"/>
        <w:jc w:val="both"/>
        <w:rPr>
          <w:rFonts w:cstheme="minorHAnsi"/>
          <w:b/>
          <w:sz w:val="28"/>
          <w:szCs w:val="28"/>
          <w:u w:val="single"/>
        </w:rPr>
      </w:pPr>
    </w:p>
    <w:p w:rsidR="006809D0" w:rsidRDefault="005513F7" w:rsidP="00312517">
      <w:pPr>
        <w:spacing w:after="0" w:line="300" w:lineRule="atLeast"/>
        <w:jc w:val="both"/>
        <w:rPr>
          <w:rFonts w:cstheme="minorHAnsi"/>
          <w:b/>
          <w:sz w:val="28"/>
          <w:szCs w:val="28"/>
          <w:u w:val="single"/>
        </w:rPr>
      </w:pPr>
      <w:r w:rsidRPr="006F02D3">
        <w:rPr>
          <w:rFonts w:cstheme="minorHAnsi"/>
          <w:b/>
          <w:sz w:val="28"/>
          <w:szCs w:val="28"/>
          <w:u w:val="single"/>
        </w:rPr>
        <w:t>L</w:t>
      </w:r>
      <w:r w:rsidR="007F73F2" w:rsidRPr="006F02D3">
        <w:rPr>
          <w:rFonts w:cstheme="minorHAnsi"/>
          <w:b/>
          <w:sz w:val="28"/>
          <w:szCs w:val="28"/>
          <w:u w:val="single"/>
        </w:rPr>
        <w:t xml:space="preserve">iving independently and being included in the community (art. 19) </w:t>
      </w:r>
    </w:p>
    <w:p w:rsidR="003F1BC4" w:rsidRDefault="003F1BC4" w:rsidP="00312517">
      <w:pPr>
        <w:spacing w:after="0" w:line="300" w:lineRule="atLeast"/>
        <w:jc w:val="both"/>
        <w:rPr>
          <w:rFonts w:cstheme="minorHAnsi"/>
          <w:b/>
          <w:sz w:val="28"/>
          <w:szCs w:val="28"/>
          <w:u w:val="single"/>
        </w:rPr>
      </w:pPr>
    </w:p>
    <w:p w:rsidR="007F73F2" w:rsidRPr="006F02D3" w:rsidRDefault="007F73F2" w:rsidP="00312517">
      <w:pPr>
        <w:pStyle w:val="ListParagraph"/>
        <w:numPr>
          <w:ilvl w:val="0"/>
          <w:numId w:val="1"/>
        </w:numPr>
        <w:spacing w:after="0" w:line="300" w:lineRule="atLeast"/>
        <w:ind w:hanging="720"/>
        <w:jc w:val="both"/>
        <w:rPr>
          <w:rFonts w:cstheme="minorHAnsi"/>
          <w:sz w:val="28"/>
          <w:szCs w:val="28"/>
        </w:rPr>
      </w:pPr>
      <w:r w:rsidRPr="006F02D3">
        <w:rPr>
          <w:rFonts w:cstheme="minorHAnsi"/>
          <w:sz w:val="28"/>
          <w:szCs w:val="28"/>
        </w:rPr>
        <w:lastRenderedPageBreak/>
        <w:t xml:space="preserve">This needs to be done through promotion of awareness raising throughout society at all levels so that the society will be able to realize and understand the needs of disabled persons to be participated in society. </w:t>
      </w:r>
    </w:p>
    <w:p w:rsidR="000E5A9F" w:rsidRDefault="000E5A9F" w:rsidP="00312517">
      <w:pPr>
        <w:pStyle w:val="ListParagraph"/>
        <w:tabs>
          <w:tab w:val="left" w:pos="1170"/>
        </w:tabs>
        <w:spacing w:after="0" w:line="300" w:lineRule="atLeast"/>
        <w:ind w:left="1440" w:hanging="720"/>
        <w:jc w:val="both"/>
        <w:rPr>
          <w:rFonts w:cstheme="minorHAnsi"/>
          <w:sz w:val="28"/>
          <w:szCs w:val="28"/>
        </w:rPr>
      </w:pPr>
    </w:p>
    <w:p w:rsidR="00AA1A04" w:rsidRDefault="007F73F2" w:rsidP="00312517">
      <w:pPr>
        <w:spacing w:after="0" w:line="300" w:lineRule="atLeast"/>
        <w:jc w:val="both"/>
        <w:rPr>
          <w:rFonts w:cstheme="minorHAnsi"/>
          <w:b/>
          <w:sz w:val="28"/>
          <w:szCs w:val="28"/>
        </w:rPr>
      </w:pPr>
      <w:r w:rsidRPr="006F02D3">
        <w:rPr>
          <w:rFonts w:cstheme="minorHAnsi"/>
          <w:b/>
          <w:sz w:val="28"/>
          <w:szCs w:val="28"/>
          <w:u w:val="single"/>
        </w:rPr>
        <w:t>Personal mobility</w:t>
      </w:r>
      <w:r w:rsidR="00AA1A04" w:rsidRPr="006F02D3">
        <w:rPr>
          <w:rFonts w:cstheme="minorHAnsi"/>
          <w:b/>
          <w:sz w:val="28"/>
          <w:szCs w:val="28"/>
          <w:u w:val="single"/>
        </w:rPr>
        <w:t xml:space="preserve"> (art. 20)</w:t>
      </w:r>
    </w:p>
    <w:p w:rsidR="00B56883" w:rsidRPr="006F02D3" w:rsidRDefault="00B56883" w:rsidP="00312517">
      <w:pPr>
        <w:spacing w:after="0" w:line="300" w:lineRule="atLeast"/>
        <w:jc w:val="both"/>
        <w:rPr>
          <w:rFonts w:cstheme="minorHAnsi"/>
          <w:b/>
          <w:sz w:val="28"/>
          <w:szCs w:val="28"/>
        </w:rPr>
      </w:pPr>
    </w:p>
    <w:p w:rsidR="00AA1A04" w:rsidRPr="006F02D3" w:rsidRDefault="00AA1A04" w:rsidP="00312517">
      <w:pPr>
        <w:pStyle w:val="ListParagraph"/>
        <w:numPr>
          <w:ilvl w:val="0"/>
          <w:numId w:val="1"/>
        </w:numPr>
        <w:spacing w:after="0" w:line="300" w:lineRule="atLeast"/>
        <w:ind w:hanging="720"/>
        <w:jc w:val="both"/>
        <w:rPr>
          <w:rFonts w:cstheme="minorHAnsi"/>
          <w:sz w:val="28"/>
          <w:szCs w:val="28"/>
        </w:rPr>
      </w:pPr>
      <w:r w:rsidRPr="006F02D3">
        <w:rPr>
          <w:rFonts w:cstheme="minorHAnsi"/>
          <w:sz w:val="28"/>
          <w:szCs w:val="28"/>
        </w:rPr>
        <w:t>The State Party should fulfill these needs to the best of its availability.</w:t>
      </w:r>
    </w:p>
    <w:p w:rsidR="000E5A9F" w:rsidRPr="006F02D3" w:rsidRDefault="000E5A9F" w:rsidP="00312517">
      <w:pPr>
        <w:pStyle w:val="ListParagraph"/>
        <w:spacing w:after="0" w:line="300" w:lineRule="atLeast"/>
        <w:ind w:left="1440"/>
        <w:jc w:val="both"/>
        <w:rPr>
          <w:rFonts w:cstheme="minorHAnsi"/>
          <w:sz w:val="28"/>
          <w:szCs w:val="28"/>
        </w:rPr>
      </w:pPr>
    </w:p>
    <w:p w:rsidR="00AA1A04" w:rsidRDefault="00AA1A04" w:rsidP="00312517">
      <w:pPr>
        <w:spacing w:after="0" w:line="300" w:lineRule="atLeast"/>
        <w:jc w:val="both"/>
        <w:rPr>
          <w:rFonts w:cstheme="minorHAnsi"/>
          <w:b/>
          <w:sz w:val="28"/>
          <w:szCs w:val="28"/>
          <w:u w:val="single"/>
        </w:rPr>
      </w:pPr>
      <w:r w:rsidRPr="006F02D3">
        <w:rPr>
          <w:rFonts w:cstheme="minorHAnsi"/>
          <w:b/>
          <w:sz w:val="28"/>
          <w:szCs w:val="28"/>
          <w:u w:val="single"/>
        </w:rPr>
        <w:t>Freed</w:t>
      </w:r>
      <w:r w:rsidR="00A520FE" w:rsidRPr="006F02D3">
        <w:rPr>
          <w:rFonts w:cstheme="minorHAnsi"/>
          <w:b/>
          <w:sz w:val="28"/>
          <w:szCs w:val="28"/>
          <w:u w:val="single"/>
        </w:rPr>
        <w:t xml:space="preserve">om of expression and opinion, and access to information </w:t>
      </w:r>
      <w:r w:rsidRPr="006F02D3">
        <w:rPr>
          <w:rFonts w:cstheme="minorHAnsi"/>
          <w:b/>
          <w:sz w:val="28"/>
          <w:szCs w:val="28"/>
          <w:u w:val="single"/>
        </w:rPr>
        <w:t>(art. 2</w:t>
      </w:r>
      <w:r w:rsidR="00A520FE" w:rsidRPr="006F02D3">
        <w:rPr>
          <w:rFonts w:cstheme="minorHAnsi"/>
          <w:b/>
          <w:sz w:val="28"/>
          <w:szCs w:val="28"/>
          <w:u w:val="single"/>
        </w:rPr>
        <w:t>1</w:t>
      </w:r>
      <w:r w:rsidRPr="006F02D3">
        <w:rPr>
          <w:rFonts w:cstheme="minorHAnsi"/>
          <w:b/>
          <w:sz w:val="28"/>
          <w:szCs w:val="28"/>
          <w:u w:val="single"/>
        </w:rPr>
        <w:t xml:space="preserve">)   </w:t>
      </w:r>
    </w:p>
    <w:p w:rsidR="00B56883" w:rsidRPr="006F02D3" w:rsidRDefault="00B56883" w:rsidP="00312517">
      <w:pPr>
        <w:spacing w:after="0" w:line="300" w:lineRule="atLeast"/>
        <w:jc w:val="both"/>
        <w:rPr>
          <w:rFonts w:cstheme="minorHAnsi"/>
          <w:b/>
          <w:sz w:val="28"/>
          <w:szCs w:val="28"/>
          <w:u w:val="single"/>
        </w:rPr>
      </w:pPr>
    </w:p>
    <w:p w:rsidR="00912A2A" w:rsidRPr="006F02D3" w:rsidRDefault="00912A2A" w:rsidP="00312517">
      <w:pPr>
        <w:pStyle w:val="ListParagraph"/>
        <w:numPr>
          <w:ilvl w:val="0"/>
          <w:numId w:val="1"/>
        </w:numPr>
        <w:spacing w:after="0" w:line="300" w:lineRule="atLeast"/>
        <w:ind w:hanging="720"/>
        <w:jc w:val="both"/>
        <w:rPr>
          <w:rFonts w:cstheme="minorHAnsi"/>
          <w:sz w:val="28"/>
          <w:szCs w:val="28"/>
        </w:rPr>
      </w:pPr>
      <w:r w:rsidRPr="006F02D3">
        <w:rPr>
          <w:rFonts w:cstheme="minorHAnsi"/>
          <w:sz w:val="28"/>
          <w:szCs w:val="28"/>
        </w:rPr>
        <w:t xml:space="preserve">Although there is progress to certain extent in relation to sign language indication in broadcasting news in television, there are still issues and difficulties faced by the disabled persons with hearing impairment. The MNHRC sent its recommendations to the Minister for the Ministry of Social Welfare, Relief and Resettlement on 20 December 2016, mentioning that in order to have access to information for the disabled persons suffering hearing impairment, refresher course should be conducted for having understanding sign language. The Ministry of Social Welfare, Relief and Resettlement should take </w:t>
      </w:r>
      <w:r w:rsidRPr="006F02D3">
        <w:rPr>
          <w:rFonts w:cstheme="minorHAnsi"/>
          <w:sz w:val="28"/>
          <w:szCs w:val="28"/>
        </w:rPr>
        <w:lastRenderedPageBreak/>
        <w:t xml:space="preserve">measures to enable the enjoyment of access to information by all disabled persons suffering hearing impairment.   </w:t>
      </w:r>
    </w:p>
    <w:p w:rsidR="00A520FE" w:rsidRPr="003A4DEF" w:rsidRDefault="00A520FE" w:rsidP="00B56883">
      <w:pPr>
        <w:spacing w:after="0" w:line="300" w:lineRule="atLeast"/>
        <w:ind w:left="720"/>
        <w:jc w:val="both"/>
        <w:rPr>
          <w:rFonts w:cstheme="minorHAnsi"/>
          <w:color w:val="000000" w:themeColor="text1"/>
          <w:sz w:val="28"/>
          <w:szCs w:val="28"/>
        </w:rPr>
      </w:pPr>
    </w:p>
    <w:p w:rsidR="00A520FE" w:rsidRDefault="00A520FE" w:rsidP="00312517">
      <w:pPr>
        <w:spacing w:after="0" w:line="300" w:lineRule="atLeast"/>
        <w:jc w:val="both"/>
        <w:rPr>
          <w:rFonts w:cstheme="minorHAnsi"/>
          <w:b/>
          <w:sz w:val="28"/>
          <w:szCs w:val="28"/>
          <w:u w:val="single"/>
        </w:rPr>
      </w:pPr>
      <w:r w:rsidRPr="006F02D3">
        <w:rPr>
          <w:rFonts w:cstheme="minorHAnsi"/>
          <w:b/>
          <w:sz w:val="28"/>
          <w:szCs w:val="28"/>
          <w:u w:val="single"/>
        </w:rPr>
        <w:t>Education (art. 24)</w:t>
      </w:r>
    </w:p>
    <w:p w:rsidR="00A04432" w:rsidRPr="006F02D3" w:rsidRDefault="00A04432" w:rsidP="00312517">
      <w:pPr>
        <w:spacing w:after="0" w:line="300" w:lineRule="atLeast"/>
        <w:jc w:val="both"/>
        <w:rPr>
          <w:rFonts w:cstheme="minorHAnsi"/>
          <w:b/>
          <w:i/>
          <w:sz w:val="28"/>
          <w:szCs w:val="28"/>
          <w:u w:val="single"/>
        </w:rPr>
      </w:pPr>
    </w:p>
    <w:p w:rsidR="00F82EE4" w:rsidRDefault="00A520FE" w:rsidP="00312517">
      <w:pPr>
        <w:pStyle w:val="ListParagraph"/>
        <w:numPr>
          <w:ilvl w:val="0"/>
          <w:numId w:val="1"/>
        </w:numPr>
        <w:spacing w:after="0" w:line="300" w:lineRule="atLeast"/>
        <w:ind w:hanging="720"/>
        <w:jc w:val="both"/>
        <w:rPr>
          <w:rFonts w:cstheme="minorHAnsi"/>
          <w:sz w:val="28"/>
          <w:szCs w:val="28"/>
        </w:rPr>
      </w:pPr>
      <w:r w:rsidRPr="006F02D3">
        <w:rPr>
          <w:rFonts w:cstheme="minorHAnsi"/>
          <w:sz w:val="28"/>
          <w:szCs w:val="28"/>
        </w:rPr>
        <w:t>Chapter V of the PWD Law</w:t>
      </w:r>
      <w:r w:rsidR="00E62232" w:rsidRPr="006F02D3">
        <w:rPr>
          <w:rFonts w:cstheme="minorHAnsi"/>
          <w:sz w:val="28"/>
          <w:szCs w:val="28"/>
        </w:rPr>
        <w:t xml:space="preserve"> through sections 20 to 25 deals with right to education of the disabled persons.</w:t>
      </w:r>
      <w:r w:rsidR="00DE22B6" w:rsidRPr="006F02D3">
        <w:rPr>
          <w:rFonts w:cstheme="minorHAnsi"/>
          <w:sz w:val="28"/>
          <w:szCs w:val="28"/>
        </w:rPr>
        <w:t xml:space="preserve"> Despite the provisions of the PWD Law which guarantees the right to education for disabled persons, there are still issues of denial of right to education. For an example, the matter in one complaint occurred in Mandalay Division was a success in protecting a disabled girl’s right to education. There </w:t>
      </w:r>
      <w:r w:rsidR="00A04432">
        <w:rPr>
          <w:rFonts w:cstheme="minorHAnsi"/>
          <w:sz w:val="28"/>
          <w:szCs w:val="28"/>
        </w:rPr>
        <w:t>wa</w:t>
      </w:r>
      <w:r w:rsidR="00DE22B6" w:rsidRPr="006F02D3">
        <w:rPr>
          <w:rFonts w:cstheme="minorHAnsi"/>
          <w:sz w:val="28"/>
          <w:szCs w:val="28"/>
        </w:rPr>
        <w:t>s a disabled girl whose fingers were cut by a dagger of her father when she was three years old. She afterwards passed her tenth standard (Grade 11) in 2016 with two distinctions. She then applied for being admitted to the Education College, and accordingly, was informed to attend the same. She therefore went to the Education College to report, but, was then refused for attendance to the College on the ground of being disabled (incompetence of fingers). Upon receipt of a complaint</w:t>
      </w:r>
      <w:r w:rsidR="00151F88" w:rsidRPr="006F02D3">
        <w:rPr>
          <w:rFonts w:cstheme="minorHAnsi"/>
          <w:sz w:val="28"/>
          <w:szCs w:val="28"/>
        </w:rPr>
        <w:t xml:space="preserve"> submitted by her</w:t>
      </w:r>
      <w:r w:rsidR="00EC6C18">
        <w:rPr>
          <w:rFonts w:cstheme="minorHAnsi"/>
          <w:sz w:val="28"/>
          <w:szCs w:val="28"/>
        </w:rPr>
        <w:t xml:space="preserve"> to MNHRC, MNHRC conducted a fi</w:t>
      </w:r>
      <w:r w:rsidR="00151F88" w:rsidRPr="006F02D3">
        <w:rPr>
          <w:rFonts w:cstheme="minorHAnsi"/>
          <w:sz w:val="28"/>
          <w:szCs w:val="28"/>
        </w:rPr>
        <w:t>e</w:t>
      </w:r>
      <w:r w:rsidR="00EC6C18">
        <w:rPr>
          <w:rFonts w:cstheme="minorHAnsi"/>
          <w:sz w:val="28"/>
          <w:szCs w:val="28"/>
        </w:rPr>
        <w:t>l</w:t>
      </w:r>
      <w:r w:rsidR="00151F88" w:rsidRPr="006F02D3">
        <w:rPr>
          <w:rFonts w:cstheme="minorHAnsi"/>
          <w:sz w:val="28"/>
          <w:szCs w:val="28"/>
        </w:rPr>
        <w:t xml:space="preserve">d inspection, and met with the complainant and her respective father and grandfather. MNHRC then informed about the </w:t>
      </w:r>
      <w:r w:rsidR="00151F88" w:rsidRPr="006F02D3">
        <w:rPr>
          <w:rFonts w:cstheme="minorHAnsi"/>
          <w:sz w:val="28"/>
          <w:szCs w:val="28"/>
        </w:rPr>
        <w:lastRenderedPageBreak/>
        <w:t>complaint to the Ministry of Education which eventually permit the disabled girl to attend the College. The disabled girl was lastly allowed to enjoy the right to education regardles</w:t>
      </w:r>
      <w:r w:rsidR="006F43DB">
        <w:rPr>
          <w:rFonts w:cstheme="minorHAnsi"/>
          <w:sz w:val="28"/>
          <w:szCs w:val="28"/>
        </w:rPr>
        <w:t xml:space="preserve">s of her disability through </w:t>
      </w:r>
      <w:r w:rsidR="00151F88" w:rsidRPr="006F02D3">
        <w:rPr>
          <w:rFonts w:cstheme="minorHAnsi"/>
          <w:sz w:val="28"/>
          <w:szCs w:val="28"/>
        </w:rPr>
        <w:t xml:space="preserve">MNHRC’s negotiation. </w:t>
      </w:r>
      <w:r w:rsidR="009A39E8" w:rsidRPr="006F02D3">
        <w:rPr>
          <w:rFonts w:cstheme="minorHAnsi"/>
          <w:sz w:val="28"/>
          <w:szCs w:val="28"/>
        </w:rPr>
        <w:t>On a related subject, MNHRC, after making field survey and inspections to the disabled schools in Yangon and Mandalay in June, July and December 2016 and</w:t>
      </w:r>
      <w:r w:rsidR="00681649">
        <w:rPr>
          <w:rFonts w:cstheme="minorHAnsi"/>
          <w:sz w:val="28"/>
          <w:szCs w:val="28"/>
        </w:rPr>
        <w:t xml:space="preserve"> </w:t>
      </w:r>
      <w:r w:rsidR="009A39E8" w:rsidRPr="006F02D3">
        <w:rPr>
          <w:rFonts w:cstheme="minorHAnsi"/>
          <w:sz w:val="28"/>
          <w:szCs w:val="28"/>
        </w:rPr>
        <w:t>in February 2017 and having consultations/discussions with responsible chairman of the Myanmar Federation of Persons with Disabilities and principals of such schools, sent its recommendations to the Minister for the Ministry of Education</w:t>
      </w:r>
      <w:r w:rsidR="00F82EE4" w:rsidRPr="006F02D3">
        <w:rPr>
          <w:rFonts w:cstheme="minorHAnsi"/>
          <w:sz w:val="28"/>
          <w:szCs w:val="28"/>
        </w:rPr>
        <w:t xml:space="preserve"> on 4 April 2017</w:t>
      </w:r>
      <w:r w:rsidR="009A39E8" w:rsidRPr="006F02D3">
        <w:rPr>
          <w:rFonts w:cstheme="minorHAnsi"/>
          <w:sz w:val="28"/>
          <w:szCs w:val="28"/>
        </w:rPr>
        <w:t>, mentioning that the disabled p</w:t>
      </w:r>
      <w:r w:rsidR="00C27476" w:rsidRPr="006F02D3">
        <w:rPr>
          <w:rFonts w:cstheme="minorHAnsi"/>
          <w:sz w:val="28"/>
          <w:szCs w:val="28"/>
        </w:rPr>
        <w:t>ersons should have free</w:t>
      </w:r>
      <w:r w:rsidR="00F82EE4" w:rsidRPr="006F02D3">
        <w:rPr>
          <w:rFonts w:cstheme="minorHAnsi"/>
          <w:sz w:val="28"/>
          <w:szCs w:val="28"/>
        </w:rPr>
        <w:t xml:space="preserve"> basic level education as they have not access to free basic level education.</w:t>
      </w:r>
    </w:p>
    <w:p w:rsidR="002D3EC6" w:rsidRDefault="002D3EC6" w:rsidP="002D3EC6">
      <w:pPr>
        <w:pStyle w:val="ListParagraph"/>
        <w:spacing w:after="0" w:line="300" w:lineRule="atLeast"/>
        <w:jc w:val="both"/>
        <w:rPr>
          <w:rFonts w:cstheme="minorHAnsi"/>
          <w:sz w:val="28"/>
          <w:szCs w:val="28"/>
        </w:rPr>
      </w:pPr>
    </w:p>
    <w:p w:rsidR="002D3EC6" w:rsidRPr="00870ECB" w:rsidRDefault="002D3EC6" w:rsidP="002D3EC6">
      <w:pPr>
        <w:pStyle w:val="ListParagraph"/>
        <w:numPr>
          <w:ilvl w:val="0"/>
          <w:numId w:val="1"/>
        </w:numPr>
        <w:spacing w:after="0" w:line="300" w:lineRule="atLeast"/>
        <w:ind w:hanging="720"/>
        <w:jc w:val="both"/>
        <w:rPr>
          <w:rFonts w:cstheme="minorHAnsi"/>
          <w:sz w:val="28"/>
          <w:szCs w:val="28"/>
        </w:rPr>
      </w:pPr>
      <w:r w:rsidRPr="00870ECB">
        <w:rPr>
          <w:rFonts w:cstheme="minorHAnsi"/>
          <w:sz w:val="28"/>
          <w:szCs w:val="28"/>
        </w:rPr>
        <w:t>Section 4 (c) of t</w:t>
      </w:r>
      <w:r w:rsidR="007352A1" w:rsidRPr="00870ECB">
        <w:rPr>
          <w:rFonts w:cstheme="minorHAnsi"/>
          <w:sz w:val="28"/>
          <w:szCs w:val="28"/>
        </w:rPr>
        <w:t xml:space="preserve">he National Education Law of 2014 </w:t>
      </w:r>
      <w:r w:rsidRPr="00870ECB">
        <w:rPr>
          <w:rFonts w:cstheme="minorHAnsi"/>
          <w:sz w:val="28"/>
          <w:szCs w:val="28"/>
        </w:rPr>
        <w:t xml:space="preserve">adopts basic principles which include that special education programs and services shall be established so that every school-aged child and youth, including those citizens who are disabled or who for whatever reason have not had a chance to study, can access their right to education in line with </w:t>
      </w:r>
      <w:r w:rsidR="00EA083B">
        <w:rPr>
          <w:rFonts w:cstheme="minorHAnsi"/>
          <w:sz w:val="28"/>
          <w:szCs w:val="28"/>
        </w:rPr>
        <w:t>the motto “Education for A</w:t>
      </w:r>
      <w:r w:rsidRPr="00870ECB">
        <w:rPr>
          <w:rFonts w:cstheme="minorHAnsi"/>
          <w:sz w:val="28"/>
          <w:szCs w:val="28"/>
        </w:rPr>
        <w:t>ll</w:t>
      </w:r>
      <w:r w:rsidR="00EA083B">
        <w:rPr>
          <w:rFonts w:cstheme="minorHAnsi"/>
          <w:sz w:val="28"/>
          <w:szCs w:val="28"/>
        </w:rPr>
        <w:t>”</w:t>
      </w:r>
      <w:r w:rsidRPr="00870ECB">
        <w:rPr>
          <w:rFonts w:cstheme="minorHAnsi"/>
          <w:sz w:val="28"/>
          <w:szCs w:val="28"/>
        </w:rPr>
        <w:t xml:space="preserve">. So also, section 41 (b) </w:t>
      </w:r>
      <w:r w:rsidR="007352A1" w:rsidRPr="00870ECB">
        <w:rPr>
          <w:rFonts w:cstheme="minorHAnsi"/>
          <w:sz w:val="28"/>
          <w:szCs w:val="28"/>
        </w:rPr>
        <w:t xml:space="preserve">of the National Education Law </w:t>
      </w:r>
      <w:r w:rsidRPr="00870ECB">
        <w:rPr>
          <w:rFonts w:cstheme="minorHAnsi"/>
          <w:sz w:val="28"/>
          <w:szCs w:val="28"/>
        </w:rPr>
        <w:t xml:space="preserve">provides that the Ministry of Education and other relevant Ministries shall establish the curriculum </w:t>
      </w:r>
      <w:r w:rsidRPr="00870ECB">
        <w:rPr>
          <w:rFonts w:cstheme="minorHAnsi"/>
          <w:sz w:val="28"/>
          <w:szCs w:val="28"/>
        </w:rPr>
        <w:lastRenderedPageBreak/>
        <w:t>standards for the special education programs for the disabled, visually impaired, hearing impaired, mentally disabled and diverse learners, with the cooperation and approval of experts in education</w:t>
      </w:r>
      <w:r w:rsidR="007C05C3" w:rsidRPr="00870ECB">
        <w:rPr>
          <w:rFonts w:cstheme="minorHAnsi"/>
          <w:sz w:val="28"/>
          <w:szCs w:val="28"/>
        </w:rPr>
        <w:t>al</w:t>
      </w:r>
      <w:r w:rsidRPr="00870ECB">
        <w:rPr>
          <w:rFonts w:cstheme="minorHAnsi"/>
          <w:sz w:val="28"/>
          <w:szCs w:val="28"/>
        </w:rPr>
        <w:t xml:space="preserve"> field. The relevant Ministries should adhere to and implement these provisions effectively embodied in the National Education Law.</w:t>
      </w:r>
    </w:p>
    <w:p w:rsidR="00564568" w:rsidRPr="006F02D3" w:rsidRDefault="00564568" w:rsidP="00312517">
      <w:pPr>
        <w:pStyle w:val="ListParagraph"/>
        <w:spacing w:after="0" w:line="300" w:lineRule="atLeast"/>
        <w:ind w:left="1440"/>
        <w:jc w:val="both"/>
        <w:rPr>
          <w:rFonts w:cstheme="minorHAnsi"/>
          <w:sz w:val="28"/>
          <w:szCs w:val="28"/>
        </w:rPr>
      </w:pPr>
    </w:p>
    <w:p w:rsidR="00F82EE4" w:rsidRDefault="00F82EE4" w:rsidP="00312517">
      <w:pPr>
        <w:pStyle w:val="ListParagraph"/>
        <w:numPr>
          <w:ilvl w:val="0"/>
          <w:numId w:val="1"/>
        </w:numPr>
        <w:spacing w:after="0" w:line="300" w:lineRule="atLeast"/>
        <w:ind w:hanging="720"/>
        <w:jc w:val="both"/>
        <w:rPr>
          <w:rFonts w:cstheme="minorHAnsi"/>
          <w:sz w:val="28"/>
          <w:szCs w:val="28"/>
        </w:rPr>
      </w:pPr>
      <w:r w:rsidRPr="006F02D3">
        <w:rPr>
          <w:rFonts w:cstheme="minorHAnsi"/>
          <w:sz w:val="28"/>
          <w:szCs w:val="28"/>
        </w:rPr>
        <w:t xml:space="preserve">In the consultative meeting with the disabled persons/organizations at MNHRC on 28 June 2019, they have strongly raised the issues that they are still facing denial of right to education. The Ministry of Education should </w:t>
      </w:r>
      <w:r w:rsidR="00A85B44" w:rsidRPr="006F02D3">
        <w:rPr>
          <w:rFonts w:cstheme="minorHAnsi"/>
          <w:sz w:val="28"/>
          <w:szCs w:val="28"/>
        </w:rPr>
        <w:t>pay</w:t>
      </w:r>
      <w:r w:rsidRPr="006F02D3">
        <w:rPr>
          <w:rFonts w:cstheme="minorHAnsi"/>
          <w:sz w:val="28"/>
          <w:szCs w:val="28"/>
        </w:rPr>
        <w:t xml:space="preserve"> special attention and take necessary actions and measures to enable the disabled persons to enjoy the rights guaranteed by the PWD Law.</w:t>
      </w:r>
      <w:r w:rsidR="000E61C1" w:rsidRPr="006F02D3">
        <w:rPr>
          <w:rFonts w:cstheme="minorHAnsi"/>
          <w:sz w:val="28"/>
          <w:szCs w:val="28"/>
        </w:rPr>
        <w:t xml:space="preserve"> Moreover, they are still</w:t>
      </w:r>
      <w:r w:rsidR="00D130B1" w:rsidRPr="006F02D3">
        <w:rPr>
          <w:rFonts w:cstheme="minorHAnsi"/>
          <w:sz w:val="28"/>
          <w:szCs w:val="28"/>
        </w:rPr>
        <w:t xml:space="preserve"> facing with the issue of </w:t>
      </w:r>
      <w:r w:rsidR="000E61C1" w:rsidRPr="006F02D3">
        <w:rPr>
          <w:rFonts w:cstheme="minorHAnsi"/>
          <w:sz w:val="28"/>
          <w:szCs w:val="28"/>
        </w:rPr>
        <w:t>hav</w:t>
      </w:r>
      <w:r w:rsidR="004E08B4" w:rsidRPr="006F02D3">
        <w:rPr>
          <w:rFonts w:cstheme="minorHAnsi"/>
          <w:sz w:val="28"/>
          <w:szCs w:val="28"/>
        </w:rPr>
        <w:t>ing</w:t>
      </w:r>
      <w:r w:rsidR="000E61C1" w:rsidRPr="006F02D3">
        <w:rPr>
          <w:rFonts w:cstheme="minorHAnsi"/>
          <w:sz w:val="28"/>
          <w:szCs w:val="28"/>
        </w:rPr>
        <w:t xml:space="preserve"> no access to inclusive education</w:t>
      </w:r>
      <w:r w:rsidR="004E08B4" w:rsidRPr="006F02D3">
        <w:rPr>
          <w:rFonts w:cstheme="minorHAnsi"/>
          <w:sz w:val="28"/>
          <w:szCs w:val="28"/>
        </w:rPr>
        <w:t xml:space="preserve"> at the time of this submission.</w:t>
      </w:r>
    </w:p>
    <w:p w:rsidR="00F82EE4" w:rsidRPr="006F02D3" w:rsidRDefault="00F82EE4" w:rsidP="00312517">
      <w:pPr>
        <w:pStyle w:val="ListParagraph"/>
        <w:spacing w:after="0" w:line="300" w:lineRule="atLeast"/>
        <w:ind w:hanging="720"/>
        <w:jc w:val="both"/>
        <w:rPr>
          <w:rFonts w:cstheme="minorHAnsi"/>
          <w:sz w:val="28"/>
          <w:szCs w:val="28"/>
        </w:rPr>
      </w:pPr>
    </w:p>
    <w:p w:rsidR="00315FB8" w:rsidRDefault="00315FB8" w:rsidP="00312517">
      <w:pPr>
        <w:spacing w:after="0" w:line="300" w:lineRule="atLeast"/>
        <w:jc w:val="both"/>
        <w:rPr>
          <w:rFonts w:cstheme="minorHAnsi"/>
          <w:b/>
          <w:sz w:val="28"/>
          <w:szCs w:val="28"/>
          <w:u w:val="single"/>
        </w:rPr>
      </w:pPr>
      <w:r w:rsidRPr="006F02D3">
        <w:rPr>
          <w:rFonts w:cstheme="minorHAnsi"/>
          <w:b/>
          <w:sz w:val="28"/>
          <w:szCs w:val="28"/>
          <w:u w:val="single"/>
        </w:rPr>
        <w:t>Health (art. 25)</w:t>
      </w:r>
    </w:p>
    <w:p w:rsidR="003B0065" w:rsidRPr="006F02D3" w:rsidRDefault="003B0065" w:rsidP="00312517">
      <w:pPr>
        <w:spacing w:after="0" w:line="300" w:lineRule="atLeast"/>
        <w:jc w:val="both"/>
        <w:rPr>
          <w:rFonts w:cstheme="minorHAnsi"/>
          <w:b/>
          <w:sz w:val="28"/>
          <w:szCs w:val="28"/>
          <w:u w:val="single"/>
        </w:rPr>
      </w:pPr>
    </w:p>
    <w:p w:rsidR="004017E9" w:rsidRPr="006F02D3" w:rsidRDefault="003B0065" w:rsidP="00312517">
      <w:pPr>
        <w:pStyle w:val="ListParagraph"/>
        <w:numPr>
          <w:ilvl w:val="0"/>
          <w:numId w:val="1"/>
        </w:numPr>
        <w:spacing w:after="0" w:line="300" w:lineRule="atLeast"/>
        <w:ind w:hanging="720"/>
        <w:jc w:val="both"/>
        <w:rPr>
          <w:rFonts w:cstheme="minorHAnsi"/>
          <w:sz w:val="28"/>
          <w:szCs w:val="28"/>
        </w:rPr>
      </w:pPr>
      <w:r>
        <w:rPr>
          <w:rFonts w:cstheme="minorHAnsi"/>
          <w:sz w:val="28"/>
          <w:szCs w:val="28"/>
        </w:rPr>
        <w:t>Section</w:t>
      </w:r>
      <w:r w:rsidR="009406E1" w:rsidRPr="006F02D3">
        <w:rPr>
          <w:rFonts w:cstheme="minorHAnsi"/>
          <w:sz w:val="28"/>
          <w:szCs w:val="28"/>
        </w:rPr>
        <w:t xml:space="preserve"> 26 </w:t>
      </w:r>
      <w:r>
        <w:rPr>
          <w:rFonts w:cstheme="minorHAnsi"/>
          <w:sz w:val="28"/>
          <w:szCs w:val="28"/>
        </w:rPr>
        <w:t xml:space="preserve">of the PWD Law </w:t>
      </w:r>
      <w:r w:rsidR="009406E1" w:rsidRPr="006F02D3">
        <w:rPr>
          <w:rFonts w:cstheme="minorHAnsi"/>
          <w:sz w:val="28"/>
          <w:szCs w:val="28"/>
        </w:rPr>
        <w:t xml:space="preserve">guarantees the disabled persons to have the right to enjoy opportunities of health care performed by the State, and section 27 mandates the Ministry of Health to carry out functions such as carrying out the health care activities which are prevented the occurring of disability, </w:t>
      </w:r>
      <w:r w:rsidR="009406E1" w:rsidRPr="006F02D3">
        <w:rPr>
          <w:rFonts w:cstheme="minorHAnsi"/>
          <w:sz w:val="28"/>
          <w:szCs w:val="28"/>
        </w:rPr>
        <w:lastRenderedPageBreak/>
        <w:t>laying down the plans that ensure a minimum of disability prevalence rate at pregnant woman and infants, children, women and elder person, determining the duties and functions by forming the disability degree</w:t>
      </w:r>
      <w:r w:rsidR="003212AB">
        <w:rPr>
          <w:rFonts w:cstheme="minorHAnsi"/>
          <w:sz w:val="28"/>
          <w:szCs w:val="28"/>
        </w:rPr>
        <w:t xml:space="preserve"> classification body by </w:t>
      </w:r>
      <w:r w:rsidR="003A3093" w:rsidRPr="006F02D3">
        <w:rPr>
          <w:rFonts w:cstheme="minorHAnsi"/>
          <w:sz w:val="28"/>
          <w:szCs w:val="28"/>
        </w:rPr>
        <w:t xml:space="preserve">responsible persons from the relevant Ministries and organizations, experts from disabled organizations for examining, evaluating the category of disability and degree of disability, arranging the access of qualified health care and services which are free or affordable rate for the disabled persons in rural areas, establishing physical or mental treatment centers, nurturing centers and rehabilitation centers by medicine for the disabled persons in coordination with the relevant Ministries, Regions or State governments, </w:t>
      </w:r>
      <w:r w:rsidR="00DA67DB" w:rsidRPr="006F02D3">
        <w:rPr>
          <w:rFonts w:cstheme="minorHAnsi"/>
          <w:sz w:val="28"/>
          <w:szCs w:val="28"/>
        </w:rPr>
        <w:t xml:space="preserve">and </w:t>
      </w:r>
      <w:r w:rsidR="003A3093" w:rsidRPr="006F02D3">
        <w:rPr>
          <w:rFonts w:cstheme="minorHAnsi"/>
          <w:sz w:val="28"/>
          <w:szCs w:val="28"/>
        </w:rPr>
        <w:t xml:space="preserve">allowing the reproductive in accordance with the health care policy if the parents or present guardian desire to do so as necessary for adult women with intellectual disabilities. </w:t>
      </w:r>
    </w:p>
    <w:p w:rsidR="004017E9" w:rsidRPr="006F02D3" w:rsidRDefault="004017E9" w:rsidP="00312517">
      <w:pPr>
        <w:pStyle w:val="ListParagraph"/>
        <w:spacing w:after="0" w:line="300" w:lineRule="atLeast"/>
        <w:ind w:hanging="720"/>
        <w:jc w:val="both"/>
        <w:rPr>
          <w:rFonts w:cstheme="minorHAnsi"/>
          <w:sz w:val="28"/>
          <w:szCs w:val="28"/>
        </w:rPr>
      </w:pPr>
    </w:p>
    <w:p w:rsidR="00AD629A" w:rsidRPr="006F02D3" w:rsidRDefault="004017E9" w:rsidP="00312517">
      <w:pPr>
        <w:pStyle w:val="ListParagraph"/>
        <w:numPr>
          <w:ilvl w:val="0"/>
          <w:numId w:val="1"/>
        </w:numPr>
        <w:spacing w:after="0" w:line="300" w:lineRule="atLeast"/>
        <w:ind w:hanging="720"/>
        <w:jc w:val="both"/>
        <w:rPr>
          <w:rFonts w:cstheme="minorHAnsi"/>
          <w:sz w:val="28"/>
          <w:szCs w:val="28"/>
        </w:rPr>
      </w:pPr>
      <w:r w:rsidRPr="006F02D3">
        <w:rPr>
          <w:rFonts w:cstheme="minorHAnsi"/>
          <w:sz w:val="28"/>
          <w:szCs w:val="28"/>
        </w:rPr>
        <w:t>It is learned from the nationwide circulation of the State newspapers concerning the fourth National Committee relating to the Rights of Persons with Disabilities meeting 1/2019 held in Nay Pyi Taw on 11 June 2019 that the process of identifying persons with disabilities for a pilot project in Yangon and Bago Regions and Kayin State w</w:t>
      </w:r>
      <w:r w:rsidR="006B5818" w:rsidRPr="006F02D3">
        <w:rPr>
          <w:rFonts w:cstheme="minorHAnsi"/>
          <w:sz w:val="28"/>
          <w:szCs w:val="28"/>
        </w:rPr>
        <w:t>ould</w:t>
      </w:r>
      <w:r w:rsidRPr="006F02D3">
        <w:rPr>
          <w:rFonts w:cstheme="minorHAnsi"/>
          <w:sz w:val="28"/>
          <w:szCs w:val="28"/>
        </w:rPr>
        <w:t xml:space="preserve"> be split into three </w:t>
      </w:r>
      <w:r w:rsidRPr="006F02D3">
        <w:rPr>
          <w:rFonts w:cstheme="minorHAnsi"/>
          <w:sz w:val="28"/>
          <w:szCs w:val="28"/>
        </w:rPr>
        <w:lastRenderedPageBreak/>
        <w:t>stages; that in the first stage, the Ministry of Social Welfare, Relief and Resettlement and UNICEF (Myanmar) w</w:t>
      </w:r>
      <w:r w:rsidR="006B5818" w:rsidRPr="006F02D3">
        <w:rPr>
          <w:rFonts w:cstheme="minorHAnsi"/>
          <w:sz w:val="28"/>
          <w:szCs w:val="28"/>
        </w:rPr>
        <w:t>ould</w:t>
      </w:r>
      <w:r w:rsidRPr="006F02D3">
        <w:rPr>
          <w:rFonts w:cstheme="minorHAnsi"/>
          <w:sz w:val="28"/>
          <w:szCs w:val="28"/>
        </w:rPr>
        <w:t xml:space="preserve"> jointly draft categories for the classification of disabled persons, </w:t>
      </w:r>
      <w:r w:rsidR="006B5818" w:rsidRPr="006F02D3">
        <w:rPr>
          <w:rFonts w:cstheme="minorHAnsi"/>
          <w:sz w:val="28"/>
          <w:szCs w:val="28"/>
        </w:rPr>
        <w:t xml:space="preserve">which will have to be approved; that </w:t>
      </w:r>
      <w:r w:rsidRPr="006F02D3">
        <w:rPr>
          <w:rFonts w:cstheme="minorHAnsi"/>
          <w:sz w:val="28"/>
          <w:szCs w:val="28"/>
        </w:rPr>
        <w:t>In the second and third stage, the Ministry of Health and Sport w</w:t>
      </w:r>
      <w:r w:rsidR="006B5818" w:rsidRPr="006F02D3">
        <w:rPr>
          <w:rFonts w:cstheme="minorHAnsi"/>
          <w:sz w:val="28"/>
          <w:szCs w:val="28"/>
        </w:rPr>
        <w:t>ould</w:t>
      </w:r>
      <w:r w:rsidRPr="006F02D3">
        <w:rPr>
          <w:rFonts w:cstheme="minorHAnsi"/>
          <w:sz w:val="28"/>
          <w:szCs w:val="28"/>
        </w:rPr>
        <w:t xml:space="preserve"> designate the cat</w:t>
      </w:r>
      <w:r w:rsidR="006B5818" w:rsidRPr="006F02D3">
        <w:rPr>
          <w:rFonts w:cstheme="minorHAnsi"/>
          <w:sz w:val="28"/>
          <w:szCs w:val="28"/>
        </w:rPr>
        <w:t>egories; and that a</w:t>
      </w:r>
      <w:r w:rsidRPr="006F02D3">
        <w:rPr>
          <w:rFonts w:cstheme="minorHAnsi"/>
          <w:sz w:val="28"/>
          <w:szCs w:val="28"/>
        </w:rPr>
        <w:t xml:space="preserve">fter the three stages </w:t>
      </w:r>
      <w:r w:rsidR="006B5818" w:rsidRPr="006F02D3">
        <w:rPr>
          <w:rFonts w:cstheme="minorHAnsi"/>
          <w:sz w:val="28"/>
          <w:szCs w:val="28"/>
        </w:rPr>
        <w:t>were</w:t>
      </w:r>
      <w:r w:rsidRPr="006F02D3">
        <w:rPr>
          <w:rFonts w:cstheme="minorHAnsi"/>
          <w:sz w:val="28"/>
          <w:szCs w:val="28"/>
        </w:rPr>
        <w:t xml:space="preserve"> completed, the pilot project w</w:t>
      </w:r>
      <w:r w:rsidR="006B5818" w:rsidRPr="006F02D3">
        <w:rPr>
          <w:rFonts w:cstheme="minorHAnsi"/>
          <w:sz w:val="28"/>
          <w:szCs w:val="28"/>
        </w:rPr>
        <w:t>ould</w:t>
      </w:r>
      <w:r w:rsidRPr="006F02D3">
        <w:rPr>
          <w:rFonts w:cstheme="minorHAnsi"/>
          <w:sz w:val="28"/>
          <w:szCs w:val="28"/>
        </w:rPr>
        <w:t xml:space="preserve"> be implemented. </w:t>
      </w:r>
    </w:p>
    <w:p w:rsidR="00AD629A" w:rsidRPr="006F02D3" w:rsidRDefault="00AD629A" w:rsidP="00312517">
      <w:pPr>
        <w:pStyle w:val="ListParagraph"/>
        <w:spacing w:after="0" w:line="300" w:lineRule="atLeast"/>
        <w:ind w:left="1440" w:hanging="720"/>
        <w:jc w:val="both"/>
        <w:rPr>
          <w:rFonts w:cstheme="minorHAnsi"/>
          <w:sz w:val="28"/>
          <w:szCs w:val="28"/>
        </w:rPr>
      </w:pPr>
    </w:p>
    <w:p w:rsidR="009406E1" w:rsidRPr="006F02D3" w:rsidRDefault="00AD629A" w:rsidP="00312517">
      <w:pPr>
        <w:pStyle w:val="ListParagraph"/>
        <w:numPr>
          <w:ilvl w:val="0"/>
          <w:numId w:val="1"/>
        </w:numPr>
        <w:spacing w:after="0" w:line="300" w:lineRule="atLeast"/>
        <w:ind w:hanging="720"/>
        <w:jc w:val="both"/>
        <w:rPr>
          <w:rFonts w:cstheme="minorHAnsi"/>
          <w:sz w:val="28"/>
          <w:szCs w:val="28"/>
        </w:rPr>
      </w:pPr>
      <w:r w:rsidRPr="006F02D3">
        <w:rPr>
          <w:rFonts w:cstheme="minorHAnsi"/>
          <w:sz w:val="28"/>
          <w:szCs w:val="28"/>
        </w:rPr>
        <w:t>The disability degree classification body should be formed</w:t>
      </w:r>
      <w:r w:rsidR="009578F2" w:rsidRPr="006F02D3">
        <w:rPr>
          <w:rFonts w:cstheme="minorHAnsi"/>
          <w:sz w:val="28"/>
          <w:szCs w:val="28"/>
        </w:rPr>
        <w:t xml:space="preserve"> nationwide </w:t>
      </w:r>
      <w:r w:rsidRPr="006F02D3">
        <w:rPr>
          <w:rFonts w:cstheme="minorHAnsi"/>
          <w:sz w:val="28"/>
          <w:szCs w:val="28"/>
        </w:rPr>
        <w:t xml:space="preserve">as soon as possible to enable the disabled persons to enjoy the </w:t>
      </w:r>
      <w:r w:rsidR="009578F2" w:rsidRPr="006F02D3">
        <w:rPr>
          <w:rFonts w:cstheme="minorHAnsi"/>
          <w:sz w:val="28"/>
          <w:szCs w:val="28"/>
        </w:rPr>
        <w:t>rights and benefits guaranteed by law.</w:t>
      </w:r>
    </w:p>
    <w:p w:rsidR="003F1BC4" w:rsidRPr="003F1BC4" w:rsidRDefault="003F1BC4" w:rsidP="00312517">
      <w:pPr>
        <w:spacing w:after="0" w:line="300" w:lineRule="atLeast"/>
        <w:jc w:val="both"/>
        <w:rPr>
          <w:rFonts w:cstheme="minorHAnsi"/>
          <w:sz w:val="28"/>
          <w:szCs w:val="28"/>
        </w:rPr>
      </w:pPr>
    </w:p>
    <w:p w:rsidR="000E61C1" w:rsidRDefault="000E61C1" w:rsidP="00312517">
      <w:pPr>
        <w:spacing w:after="0" w:line="300" w:lineRule="atLeast"/>
        <w:jc w:val="both"/>
        <w:rPr>
          <w:rFonts w:cstheme="minorHAnsi"/>
          <w:b/>
          <w:sz w:val="28"/>
          <w:szCs w:val="28"/>
          <w:u w:val="single"/>
        </w:rPr>
      </w:pPr>
      <w:r w:rsidRPr="006F02D3">
        <w:rPr>
          <w:rFonts w:cstheme="minorHAnsi"/>
          <w:b/>
          <w:sz w:val="28"/>
          <w:szCs w:val="28"/>
          <w:u w:val="single"/>
        </w:rPr>
        <w:t>Habilitation and rehabilitation (art. 26)</w:t>
      </w:r>
    </w:p>
    <w:p w:rsidR="003212AB" w:rsidRPr="006F02D3" w:rsidRDefault="003212AB" w:rsidP="00312517">
      <w:pPr>
        <w:spacing w:after="0" w:line="300" w:lineRule="atLeast"/>
        <w:jc w:val="both"/>
        <w:rPr>
          <w:rFonts w:cstheme="minorHAnsi"/>
          <w:b/>
          <w:sz w:val="28"/>
          <w:szCs w:val="28"/>
          <w:u w:val="single"/>
        </w:rPr>
      </w:pPr>
    </w:p>
    <w:p w:rsidR="009B6AB0" w:rsidRPr="006F02D3" w:rsidRDefault="009B6AB0" w:rsidP="00312517">
      <w:pPr>
        <w:pStyle w:val="ListParagraph"/>
        <w:numPr>
          <w:ilvl w:val="0"/>
          <w:numId w:val="1"/>
        </w:numPr>
        <w:spacing w:after="0" w:line="300" w:lineRule="atLeast"/>
        <w:ind w:hanging="720"/>
        <w:jc w:val="both"/>
        <w:rPr>
          <w:rFonts w:cstheme="minorHAnsi"/>
          <w:sz w:val="28"/>
          <w:szCs w:val="28"/>
        </w:rPr>
      </w:pPr>
      <w:r w:rsidRPr="006F02D3">
        <w:rPr>
          <w:rFonts w:cstheme="minorHAnsi"/>
          <w:sz w:val="28"/>
          <w:szCs w:val="28"/>
        </w:rPr>
        <w:t xml:space="preserve">Sections 32, 33 and 34 of Chapter IX of the PWD Law deal with care and rehabilitation of the disabled persons as well as providing support </w:t>
      </w:r>
      <w:r w:rsidR="003212AB">
        <w:rPr>
          <w:rFonts w:cstheme="minorHAnsi"/>
          <w:sz w:val="28"/>
          <w:szCs w:val="28"/>
        </w:rPr>
        <w:t xml:space="preserve">to </w:t>
      </w:r>
      <w:r w:rsidRPr="006F02D3">
        <w:rPr>
          <w:rFonts w:cstheme="minorHAnsi"/>
          <w:sz w:val="28"/>
          <w:szCs w:val="28"/>
        </w:rPr>
        <w:t xml:space="preserve">non-government organizations and associations of persons with disabilities which perform care and rehabilitation of the disabled persons from the fund. </w:t>
      </w:r>
    </w:p>
    <w:p w:rsidR="009B6AB0" w:rsidRPr="006F02D3" w:rsidRDefault="009B6AB0" w:rsidP="00312517">
      <w:pPr>
        <w:pStyle w:val="ListParagraph"/>
        <w:spacing w:after="0" w:line="300" w:lineRule="atLeast"/>
        <w:ind w:left="1440" w:hanging="720"/>
        <w:jc w:val="both"/>
        <w:rPr>
          <w:rFonts w:cstheme="minorHAnsi"/>
          <w:sz w:val="28"/>
          <w:szCs w:val="28"/>
        </w:rPr>
      </w:pPr>
    </w:p>
    <w:p w:rsidR="002D05F7" w:rsidRPr="006F02D3" w:rsidRDefault="009B6AB0" w:rsidP="00312517">
      <w:pPr>
        <w:pStyle w:val="ListParagraph"/>
        <w:numPr>
          <w:ilvl w:val="0"/>
          <w:numId w:val="1"/>
        </w:numPr>
        <w:spacing w:after="0" w:line="300" w:lineRule="atLeast"/>
        <w:ind w:hanging="720"/>
        <w:jc w:val="both"/>
        <w:rPr>
          <w:rFonts w:cstheme="minorHAnsi"/>
          <w:sz w:val="28"/>
          <w:szCs w:val="28"/>
        </w:rPr>
      </w:pPr>
      <w:r w:rsidRPr="006F02D3">
        <w:rPr>
          <w:rFonts w:cstheme="minorHAnsi"/>
          <w:sz w:val="28"/>
          <w:szCs w:val="28"/>
        </w:rPr>
        <w:t xml:space="preserve">In the meeting </w:t>
      </w:r>
      <w:r w:rsidR="00760C6C" w:rsidRPr="006F02D3">
        <w:rPr>
          <w:rFonts w:cstheme="minorHAnsi"/>
          <w:sz w:val="28"/>
          <w:szCs w:val="28"/>
        </w:rPr>
        <w:t>with the disabled persons/organizations on 28 June 2019 at</w:t>
      </w:r>
      <w:r w:rsidR="00681649">
        <w:rPr>
          <w:rFonts w:cstheme="minorHAnsi"/>
          <w:sz w:val="28"/>
          <w:szCs w:val="28"/>
        </w:rPr>
        <w:t xml:space="preserve"> </w:t>
      </w:r>
      <w:r w:rsidR="00760C6C" w:rsidRPr="006F02D3">
        <w:rPr>
          <w:rFonts w:cstheme="minorHAnsi"/>
          <w:sz w:val="28"/>
          <w:szCs w:val="28"/>
        </w:rPr>
        <w:t xml:space="preserve">MNHRC, they </w:t>
      </w:r>
      <w:r w:rsidRPr="006F02D3">
        <w:rPr>
          <w:rFonts w:cstheme="minorHAnsi"/>
          <w:sz w:val="28"/>
          <w:szCs w:val="28"/>
        </w:rPr>
        <w:t>raise</w:t>
      </w:r>
      <w:r w:rsidR="00760C6C" w:rsidRPr="006F02D3">
        <w:rPr>
          <w:rFonts w:cstheme="minorHAnsi"/>
          <w:sz w:val="28"/>
          <w:szCs w:val="28"/>
        </w:rPr>
        <w:t>d</w:t>
      </w:r>
      <w:r w:rsidRPr="006F02D3">
        <w:rPr>
          <w:rFonts w:cstheme="minorHAnsi"/>
          <w:sz w:val="28"/>
          <w:szCs w:val="28"/>
        </w:rPr>
        <w:t xml:space="preserve"> the issues that it </w:t>
      </w:r>
      <w:r w:rsidR="00760C6C" w:rsidRPr="006F02D3">
        <w:rPr>
          <w:rFonts w:cstheme="minorHAnsi"/>
          <w:sz w:val="28"/>
          <w:szCs w:val="28"/>
        </w:rPr>
        <w:t>was</w:t>
      </w:r>
      <w:r w:rsidRPr="006F02D3">
        <w:rPr>
          <w:rFonts w:cstheme="minorHAnsi"/>
          <w:sz w:val="28"/>
          <w:szCs w:val="28"/>
        </w:rPr>
        <w:t xml:space="preserve"> the </w:t>
      </w:r>
      <w:r w:rsidRPr="006F02D3">
        <w:rPr>
          <w:rFonts w:cstheme="minorHAnsi"/>
          <w:sz w:val="28"/>
          <w:szCs w:val="28"/>
        </w:rPr>
        <w:lastRenderedPageBreak/>
        <w:t>Rehabilitation Department under the Ministry of Social W</w:t>
      </w:r>
      <w:r w:rsidR="00760C6C" w:rsidRPr="006F02D3">
        <w:rPr>
          <w:rFonts w:cstheme="minorHAnsi"/>
          <w:sz w:val="28"/>
          <w:szCs w:val="28"/>
        </w:rPr>
        <w:t>elfare, Relief and Resettlement which was t</w:t>
      </w:r>
      <w:r w:rsidRPr="006F02D3">
        <w:rPr>
          <w:rFonts w:cstheme="minorHAnsi"/>
          <w:sz w:val="28"/>
          <w:szCs w:val="28"/>
        </w:rPr>
        <w:t>he focal</w:t>
      </w:r>
      <w:r w:rsidR="00685A2E">
        <w:rPr>
          <w:rFonts w:cstheme="minorHAnsi"/>
          <w:sz w:val="28"/>
          <w:szCs w:val="28"/>
        </w:rPr>
        <w:t xml:space="preserve"> </w:t>
      </w:r>
      <w:r w:rsidRPr="006F02D3">
        <w:rPr>
          <w:rFonts w:cstheme="minorHAnsi"/>
          <w:sz w:val="28"/>
          <w:szCs w:val="28"/>
        </w:rPr>
        <w:t>government department</w:t>
      </w:r>
      <w:r w:rsidR="00685A2E">
        <w:rPr>
          <w:rFonts w:cstheme="minorHAnsi"/>
          <w:sz w:val="28"/>
          <w:szCs w:val="28"/>
        </w:rPr>
        <w:t xml:space="preserve"> </w:t>
      </w:r>
      <w:r w:rsidRPr="006F02D3">
        <w:rPr>
          <w:rFonts w:cstheme="minorHAnsi"/>
          <w:sz w:val="28"/>
          <w:szCs w:val="28"/>
        </w:rPr>
        <w:t xml:space="preserve">to undertake the tasks of implementation of the PWD Law and related Rules. However, there is only one director </w:t>
      </w:r>
      <w:r w:rsidR="00760C6C" w:rsidRPr="006F02D3">
        <w:rPr>
          <w:rFonts w:cstheme="minorHAnsi"/>
          <w:sz w:val="28"/>
          <w:szCs w:val="28"/>
        </w:rPr>
        <w:t xml:space="preserve">in the said focal department </w:t>
      </w:r>
      <w:r w:rsidRPr="006F02D3">
        <w:rPr>
          <w:rFonts w:cstheme="minorHAnsi"/>
          <w:sz w:val="28"/>
          <w:szCs w:val="28"/>
        </w:rPr>
        <w:t xml:space="preserve">and there is no sufficient </w:t>
      </w:r>
      <w:r w:rsidR="00760C6C" w:rsidRPr="006F02D3">
        <w:rPr>
          <w:rFonts w:cstheme="minorHAnsi"/>
          <w:sz w:val="28"/>
          <w:szCs w:val="28"/>
        </w:rPr>
        <w:t>human resources. A</w:t>
      </w:r>
      <w:r w:rsidRPr="006F02D3">
        <w:rPr>
          <w:rFonts w:cstheme="minorHAnsi"/>
          <w:sz w:val="28"/>
          <w:szCs w:val="28"/>
        </w:rPr>
        <w:t>s a result</w:t>
      </w:r>
      <w:r w:rsidR="00760C6C" w:rsidRPr="006F02D3">
        <w:rPr>
          <w:rFonts w:cstheme="minorHAnsi"/>
          <w:sz w:val="28"/>
          <w:szCs w:val="28"/>
        </w:rPr>
        <w:t xml:space="preserve"> of less strength</w:t>
      </w:r>
      <w:r w:rsidRPr="006F02D3">
        <w:rPr>
          <w:rFonts w:cstheme="minorHAnsi"/>
          <w:sz w:val="28"/>
          <w:szCs w:val="28"/>
        </w:rPr>
        <w:t>, the progress is slow or even there is no effective implementation of the PWD Law and its Rules. Th</w:t>
      </w:r>
      <w:r w:rsidR="00760C6C" w:rsidRPr="006F02D3">
        <w:rPr>
          <w:rFonts w:cstheme="minorHAnsi"/>
          <w:sz w:val="28"/>
          <w:szCs w:val="28"/>
        </w:rPr>
        <w:t xml:space="preserve">us, they are of the opinion that </w:t>
      </w:r>
      <w:r w:rsidRPr="006F02D3">
        <w:rPr>
          <w:rFonts w:cstheme="minorHAnsi"/>
          <w:sz w:val="28"/>
          <w:szCs w:val="28"/>
        </w:rPr>
        <w:t xml:space="preserve">the Rehabilitation Department </w:t>
      </w:r>
      <w:r w:rsidR="00760C6C" w:rsidRPr="006F02D3">
        <w:rPr>
          <w:rFonts w:cstheme="minorHAnsi"/>
          <w:sz w:val="28"/>
          <w:szCs w:val="28"/>
        </w:rPr>
        <w:t>should be organized with full strength</w:t>
      </w:r>
      <w:r w:rsidRPr="006F02D3">
        <w:rPr>
          <w:rFonts w:cstheme="minorHAnsi"/>
          <w:sz w:val="28"/>
          <w:szCs w:val="28"/>
        </w:rPr>
        <w:t>.</w:t>
      </w:r>
      <w:r w:rsidR="00760C6C" w:rsidRPr="006F02D3">
        <w:rPr>
          <w:rFonts w:cstheme="minorHAnsi"/>
          <w:sz w:val="28"/>
          <w:szCs w:val="28"/>
        </w:rPr>
        <w:t xml:space="preserve"> Moreover, they insisted strongly that the Myanmar Federation of Persons with Disabilities should be provided adequate funding, and to that end, the Ministry of Social Welfare, Relief and Resettlement should be provided more budget allocation to promote the rights of disabled persons. </w:t>
      </w:r>
    </w:p>
    <w:p w:rsidR="000E61C1" w:rsidRPr="006F02D3" w:rsidRDefault="000E61C1" w:rsidP="00312517">
      <w:pPr>
        <w:pStyle w:val="ListParagraph"/>
        <w:spacing w:after="0" w:line="300" w:lineRule="atLeast"/>
        <w:ind w:hanging="720"/>
        <w:jc w:val="both"/>
        <w:rPr>
          <w:rFonts w:cstheme="minorHAnsi"/>
          <w:sz w:val="28"/>
          <w:szCs w:val="28"/>
        </w:rPr>
      </w:pPr>
    </w:p>
    <w:p w:rsidR="0069632C" w:rsidRDefault="00315FB8" w:rsidP="00312517">
      <w:pPr>
        <w:spacing w:after="0" w:line="300" w:lineRule="atLeast"/>
        <w:jc w:val="both"/>
        <w:rPr>
          <w:rFonts w:cstheme="minorHAnsi"/>
          <w:b/>
          <w:sz w:val="28"/>
          <w:szCs w:val="28"/>
          <w:u w:val="single"/>
        </w:rPr>
      </w:pPr>
      <w:r w:rsidRPr="006F02D3">
        <w:rPr>
          <w:rFonts w:cstheme="minorHAnsi"/>
          <w:b/>
          <w:sz w:val="28"/>
          <w:szCs w:val="28"/>
          <w:u w:val="single"/>
        </w:rPr>
        <w:t>Work and employment (art. 27)</w:t>
      </w:r>
    </w:p>
    <w:p w:rsidR="00CF113A" w:rsidRPr="006F02D3" w:rsidRDefault="00CF113A" w:rsidP="00312517">
      <w:pPr>
        <w:spacing w:after="0" w:line="300" w:lineRule="atLeast"/>
        <w:jc w:val="both"/>
        <w:rPr>
          <w:rFonts w:cstheme="minorHAnsi"/>
          <w:b/>
          <w:sz w:val="28"/>
          <w:szCs w:val="28"/>
          <w:u w:val="single"/>
        </w:rPr>
      </w:pPr>
    </w:p>
    <w:p w:rsidR="002B5F67" w:rsidRPr="006F02D3" w:rsidRDefault="0069632C" w:rsidP="00312517">
      <w:pPr>
        <w:pStyle w:val="ListParagraph"/>
        <w:numPr>
          <w:ilvl w:val="0"/>
          <w:numId w:val="1"/>
        </w:numPr>
        <w:spacing w:after="0" w:line="300" w:lineRule="atLeast"/>
        <w:ind w:hanging="720"/>
        <w:jc w:val="both"/>
        <w:rPr>
          <w:rFonts w:cstheme="minorHAnsi"/>
          <w:sz w:val="28"/>
          <w:szCs w:val="28"/>
        </w:rPr>
      </w:pPr>
      <w:r w:rsidRPr="006F02D3">
        <w:rPr>
          <w:rFonts w:cstheme="minorHAnsi"/>
          <w:sz w:val="28"/>
          <w:szCs w:val="28"/>
        </w:rPr>
        <w:t>Sections 35 and 36 of the PWD Law deal with employment opportunities for the disabled persons</w:t>
      </w:r>
      <w:r w:rsidR="00F77C55" w:rsidRPr="006F02D3">
        <w:rPr>
          <w:rFonts w:cstheme="minorHAnsi"/>
          <w:sz w:val="28"/>
          <w:szCs w:val="28"/>
        </w:rPr>
        <w:t>. S</w:t>
      </w:r>
      <w:r w:rsidRPr="006F02D3">
        <w:rPr>
          <w:rFonts w:cstheme="minorHAnsi"/>
          <w:sz w:val="28"/>
          <w:szCs w:val="28"/>
        </w:rPr>
        <w:t>ection 35 mandates the National Committee to lay down, implement and supervise the policies and plans concerning the equal right to work for the disabled persons as the others, creation of employ</w:t>
      </w:r>
      <w:r w:rsidRPr="006F02D3">
        <w:rPr>
          <w:rFonts w:cstheme="minorHAnsi"/>
          <w:sz w:val="28"/>
          <w:szCs w:val="28"/>
        </w:rPr>
        <w:lastRenderedPageBreak/>
        <w:t xml:space="preserve">ment opportunities, non-discrimination in employment process, obtaining wages, salaries and benefits based on working capacity in accordance with the existing law, enjoyment of the right to access the vocational educations, enabling to employments, enjoyment </w:t>
      </w:r>
      <w:r w:rsidR="00CF113A">
        <w:rPr>
          <w:rFonts w:cstheme="minorHAnsi"/>
          <w:sz w:val="28"/>
          <w:szCs w:val="28"/>
        </w:rPr>
        <w:t xml:space="preserve">of </w:t>
      </w:r>
      <w:r w:rsidRPr="006F02D3">
        <w:rPr>
          <w:rFonts w:cstheme="minorHAnsi"/>
          <w:sz w:val="28"/>
          <w:szCs w:val="28"/>
        </w:rPr>
        <w:t>the right to work in government departments and organizations and private enterprises, taking measure of suitable accommodations or arrangements, and rehabilitation</w:t>
      </w:r>
      <w:r w:rsidR="00F77C55" w:rsidRPr="006F02D3">
        <w:rPr>
          <w:rFonts w:cstheme="minorHAnsi"/>
          <w:sz w:val="28"/>
          <w:szCs w:val="28"/>
        </w:rPr>
        <w:t xml:space="preserve">, coordinate with the </w:t>
      </w:r>
      <w:r w:rsidRPr="006F02D3">
        <w:rPr>
          <w:rFonts w:cstheme="minorHAnsi"/>
          <w:sz w:val="28"/>
          <w:szCs w:val="28"/>
        </w:rPr>
        <w:t>relevant Union Ministries</w:t>
      </w:r>
      <w:r w:rsidR="00F77C55" w:rsidRPr="006F02D3">
        <w:rPr>
          <w:rFonts w:cstheme="minorHAnsi"/>
          <w:sz w:val="28"/>
          <w:szCs w:val="28"/>
        </w:rPr>
        <w:t xml:space="preserve">, Regions or State governments to submit for obtaining tax exemption, tax relief and right to import, </w:t>
      </w:r>
      <w:r w:rsidR="002B5F67" w:rsidRPr="006F02D3">
        <w:rPr>
          <w:rFonts w:cstheme="minorHAnsi"/>
          <w:sz w:val="28"/>
          <w:szCs w:val="28"/>
        </w:rPr>
        <w:t xml:space="preserve">obtaining the right </w:t>
      </w:r>
      <w:r w:rsidR="00CF113A">
        <w:rPr>
          <w:rFonts w:cstheme="minorHAnsi"/>
          <w:sz w:val="28"/>
          <w:szCs w:val="28"/>
        </w:rPr>
        <w:t>t</w:t>
      </w:r>
      <w:r w:rsidR="002B5F67" w:rsidRPr="006F02D3">
        <w:rPr>
          <w:rFonts w:cstheme="minorHAnsi"/>
          <w:sz w:val="28"/>
          <w:szCs w:val="28"/>
        </w:rPr>
        <w:t xml:space="preserve">o import and the tax exemption for supportive devices, training materials, communication devices, medicines, medical equipment, and rehabilitation facilities imported to use by the disabled persons without commercial profits, obtaining the tax exemption on products produced by the disabled persons and association of the disabled persons to use for them, </w:t>
      </w:r>
      <w:r w:rsidR="00F77C55" w:rsidRPr="006F02D3">
        <w:rPr>
          <w:rFonts w:cstheme="minorHAnsi"/>
          <w:sz w:val="28"/>
          <w:szCs w:val="28"/>
        </w:rPr>
        <w:t>etc.</w:t>
      </w:r>
    </w:p>
    <w:p w:rsidR="002B5F67" w:rsidRPr="006F02D3" w:rsidRDefault="002B5F67" w:rsidP="00312517">
      <w:pPr>
        <w:pStyle w:val="ListParagraph"/>
        <w:spacing w:after="0" w:line="300" w:lineRule="atLeast"/>
        <w:ind w:left="1440" w:hanging="720"/>
        <w:jc w:val="both"/>
        <w:rPr>
          <w:rFonts w:cstheme="minorHAnsi"/>
          <w:sz w:val="28"/>
          <w:szCs w:val="28"/>
        </w:rPr>
      </w:pPr>
    </w:p>
    <w:p w:rsidR="00F77C55" w:rsidRPr="006F02D3" w:rsidRDefault="00F77C55" w:rsidP="00312517">
      <w:pPr>
        <w:pStyle w:val="ListParagraph"/>
        <w:numPr>
          <w:ilvl w:val="0"/>
          <w:numId w:val="1"/>
        </w:numPr>
        <w:spacing w:after="0" w:line="300" w:lineRule="atLeast"/>
        <w:ind w:hanging="720"/>
        <w:jc w:val="both"/>
        <w:rPr>
          <w:rFonts w:cstheme="minorHAnsi"/>
          <w:sz w:val="28"/>
          <w:szCs w:val="28"/>
        </w:rPr>
      </w:pPr>
      <w:r w:rsidRPr="006F02D3">
        <w:rPr>
          <w:rFonts w:cstheme="minorHAnsi"/>
          <w:sz w:val="28"/>
          <w:szCs w:val="28"/>
        </w:rPr>
        <w:t>Section 36 mandates the employer to employ the disabled persons who are able to work based on the type of work in appropriate job as quota specified by the National Committee, among others.</w:t>
      </w:r>
    </w:p>
    <w:p w:rsidR="00F77C55" w:rsidRPr="006F02D3" w:rsidRDefault="00F77C55" w:rsidP="00312517">
      <w:pPr>
        <w:pStyle w:val="ListParagraph"/>
        <w:spacing w:after="0" w:line="300" w:lineRule="atLeast"/>
        <w:ind w:left="1440" w:hanging="720"/>
        <w:jc w:val="both"/>
        <w:rPr>
          <w:rFonts w:cstheme="minorHAnsi"/>
          <w:sz w:val="28"/>
          <w:szCs w:val="28"/>
        </w:rPr>
      </w:pPr>
    </w:p>
    <w:p w:rsidR="00A520FE" w:rsidRPr="006F02D3" w:rsidRDefault="00F77C55" w:rsidP="00312517">
      <w:pPr>
        <w:pStyle w:val="ListParagraph"/>
        <w:numPr>
          <w:ilvl w:val="0"/>
          <w:numId w:val="1"/>
        </w:numPr>
        <w:spacing w:after="0" w:line="300" w:lineRule="atLeast"/>
        <w:ind w:hanging="720"/>
        <w:jc w:val="both"/>
        <w:rPr>
          <w:rFonts w:cstheme="minorHAnsi"/>
          <w:i/>
          <w:sz w:val="28"/>
          <w:szCs w:val="28"/>
          <w:u w:val="single"/>
        </w:rPr>
      </w:pPr>
      <w:r w:rsidRPr="006F02D3">
        <w:rPr>
          <w:rFonts w:cstheme="minorHAnsi"/>
          <w:sz w:val="28"/>
          <w:szCs w:val="28"/>
        </w:rPr>
        <w:lastRenderedPageBreak/>
        <w:t>Despite the above provi</w:t>
      </w:r>
      <w:r w:rsidR="00681649">
        <w:rPr>
          <w:rFonts w:cstheme="minorHAnsi"/>
          <w:sz w:val="28"/>
          <w:szCs w:val="28"/>
        </w:rPr>
        <w:t>sions of the PWD Law, there has</w:t>
      </w:r>
      <w:r w:rsidRPr="006F02D3">
        <w:rPr>
          <w:rFonts w:cstheme="minorHAnsi"/>
          <w:sz w:val="28"/>
          <w:szCs w:val="28"/>
        </w:rPr>
        <w:t xml:space="preserve"> been no quota system up to the time of this submission</w:t>
      </w:r>
      <w:r w:rsidR="00ED55E6" w:rsidRPr="006F02D3">
        <w:rPr>
          <w:rFonts w:cstheme="minorHAnsi"/>
          <w:sz w:val="28"/>
          <w:szCs w:val="28"/>
        </w:rPr>
        <w:t>. In the consultative meeting with the disabled persons/</w:t>
      </w:r>
      <w:r w:rsidR="00681649">
        <w:rPr>
          <w:rFonts w:cstheme="minorHAnsi"/>
          <w:sz w:val="28"/>
          <w:szCs w:val="28"/>
        </w:rPr>
        <w:t xml:space="preserve"> </w:t>
      </w:r>
      <w:r w:rsidR="00ED55E6" w:rsidRPr="006F02D3">
        <w:rPr>
          <w:rFonts w:cstheme="minorHAnsi"/>
          <w:sz w:val="28"/>
          <w:szCs w:val="28"/>
        </w:rPr>
        <w:t>organ</w:t>
      </w:r>
      <w:r w:rsidR="00CF113A">
        <w:rPr>
          <w:rFonts w:cstheme="minorHAnsi"/>
          <w:sz w:val="28"/>
          <w:szCs w:val="28"/>
        </w:rPr>
        <w:t>izations on 28 June 2019 at MNHRC</w:t>
      </w:r>
      <w:r w:rsidR="00ED55E6" w:rsidRPr="006F02D3">
        <w:rPr>
          <w:rFonts w:cstheme="minorHAnsi"/>
          <w:sz w:val="28"/>
          <w:szCs w:val="28"/>
        </w:rPr>
        <w:t>, t</w:t>
      </w:r>
      <w:r w:rsidRPr="006F02D3">
        <w:rPr>
          <w:rFonts w:cstheme="minorHAnsi"/>
          <w:sz w:val="28"/>
          <w:szCs w:val="28"/>
        </w:rPr>
        <w:t>he disabled persons/</w:t>
      </w:r>
      <w:r w:rsidR="00681649">
        <w:rPr>
          <w:rFonts w:cstheme="minorHAnsi"/>
          <w:sz w:val="28"/>
          <w:szCs w:val="28"/>
        </w:rPr>
        <w:t xml:space="preserve"> </w:t>
      </w:r>
      <w:r w:rsidRPr="006F02D3">
        <w:rPr>
          <w:rFonts w:cstheme="minorHAnsi"/>
          <w:sz w:val="28"/>
          <w:szCs w:val="28"/>
        </w:rPr>
        <w:t>organizations</w:t>
      </w:r>
      <w:r w:rsidR="00ED55E6" w:rsidRPr="006F02D3">
        <w:rPr>
          <w:rFonts w:cstheme="minorHAnsi"/>
          <w:sz w:val="28"/>
          <w:szCs w:val="28"/>
        </w:rPr>
        <w:t xml:space="preserve"> raised the issue that they still faced issues of </w:t>
      </w:r>
      <w:r w:rsidR="00D01A43" w:rsidRPr="006F02D3">
        <w:rPr>
          <w:rFonts w:cstheme="minorHAnsi"/>
          <w:sz w:val="28"/>
          <w:szCs w:val="28"/>
        </w:rPr>
        <w:t xml:space="preserve">not having </w:t>
      </w:r>
      <w:r w:rsidR="00ED55E6" w:rsidRPr="006F02D3">
        <w:rPr>
          <w:rFonts w:cstheme="minorHAnsi"/>
          <w:sz w:val="28"/>
          <w:szCs w:val="28"/>
        </w:rPr>
        <w:t>tax exemptions. Therefore, quota system-related plans and actions should be taken and implemented effectively by the relevant Ministries which should also ensure for the enjoyment of tax</w:t>
      </w:r>
      <w:r w:rsidR="00564568" w:rsidRPr="006F02D3">
        <w:rPr>
          <w:rFonts w:cstheme="minorHAnsi"/>
          <w:sz w:val="28"/>
          <w:szCs w:val="28"/>
        </w:rPr>
        <w:t xml:space="preserve"> exemption as provided in the P</w:t>
      </w:r>
      <w:r w:rsidR="00ED55E6" w:rsidRPr="006F02D3">
        <w:rPr>
          <w:rFonts w:cstheme="minorHAnsi"/>
          <w:sz w:val="28"/>
          <w:szCs w:val="28"/>
        </w:rPr>
        <w:t>W</w:t>
      </w:r>
      <w:r w:rsidR="00564568" w:rsidRPr="006F02D3">
        <w:rPr>
          <w:rFonts w:cstheme="minorHAnsi"/>
          <w:sz w:val="28"/>
          <w:szCs w:val="28"/>
        </w:rPr>
        <w:t>D</w:t>
      </w:r>
      <w:r w:rsidR="00ED55E6" w:rsidRPr="006F02D3">
        <w:rPr>
          <w:rFonts w:cstheme="minorHAnsi"/>
          <w:sz w:val="28"/>
          <w:szCs w:val="28"/>
        </w:rPr>
        <w:t xml:space="preserve"> Law. </w:t>
      </w:r>
    </w:p>
    <w:p w:rsidR="00A520FE" w:rsidRPr="006F02D3" w:rsidRDefault="00A520FE" w:rsidP="00312517">
      <w:pPr>
        <w:pStyle w:val="ListParagraph"/>
        <w:spacing w:after="0" w:line="300" w:lineRule="atLeast"/>
        <w:ind w:left="1440" w:hanging="720"/>
        <w:jc w:val="both"/>
        <w:rPr>
          <w:rFonts w:cstheme="minorHAnsi"/>
          <w:i/>
          <w:sz w:val="28"/>
          <w:szCs w:val="28"/>
          <w:u w:val="single"/>
        </w:rPr>
      </w:pPr>
    </w:p>
    <w:p w:rsidR="009F2CC0" w:rsidRDefault="00983FFF" w:rsidP="00312517">
      <w:pPr>
        <w:spacing w:after="0" w:line="300" w:lineRule="atLeast"/>
        <w:jc w:val="both"/>
        <w:rPr>
          <w:rFonts w:cstheme="minorHAnsi"/>
          <w:b/>
          <w:sz w:val="28"/>
          <w:szCs w:val="28"/>
          <w:u w:val="single"/>
        </w:rPr>
      </w:pPr>
      <w:r w:rsidRPr="006F02D3">
        <w:rPr>
          <w:rFonts w:cstheme="minorHAnsi"/>
          <w:b/>
          <w:sz w:val="28"/>
          <w:szCs w:val="28"/>
          <w:u w:val="single"/>
        </w:rPr>
        <w:t>Participation in political and public life (art. 29)</w:t>
      </w:r>
    </w:p>
    <w:p w:rsidR="002F459A" w:rsidRPr="006F02D3" w:rsidRDefault="002F459A" w:rsidP="00312517">
      <w:pPr>
        <w:spacing w:after="0" w:line="300" w:lineRule="atLeast"/>
        <w:jc w:val="both"/>
        <w:rPr>
          <w:rFonts w:cstheme="minorHAnsi"/>
          <w:b/>
          <w:i/>
          <w:sz w:val="28"/>
          <w:szCs w:val="28"/>
          <w:u w:val="single"/>
        </w:rPr>
      </w:pPr>
    </w:p>
    <w:p w:rsidR="009F2CC0" w:rsidRPr="006F02D3" w:rsidRDefault="00085225" w:rsidP="00312517">
      <w:pPr>
        <w:pStyle w:val="ListParagraph"/>
        <w:numPr>
          <w:ilvl w:val="0"/>
          <w:numId w:val="1"/>
        </w:numPr>
        <w:spacing w:after="0" w:line="300" w:lineRule="atLeast"/>
        <w:ind w:hanging="720"/>
        <w:jc w:val="both"/>
        <w:rPr>
          <w:rFonts w:cstheme="minorHAnsi"/>
          <w:sz w:val="28"/>
          <w:szCs w:val="28"/>
        </w:rPr>
      </w:pPr>
      <w:r w:rsidRPr="006F02D3">
        <w:rPr>
          <w:rFonts w:cstheme="minorHAnsi"/>
          <w:b/>
          <w:sz w:val="28"/>
          <w:szCs w:val="28"/>
        </w:rPr>
        <w:t>Voting right</w:t>
      </w:r>
      <w:r w:rsidR="00681649">
        <w:rPr>
          <w:rFonts w:cstheme="minorHAnsi"/>
          <w:b/>
          <w:sz w:val="28"/>
          <w:szCs w:val="28"/>
        </w:rPr>
        <w:t>s</w:t>
      </w:r>
      <w:r w:rsidRPr="006F02D3">
        <w:rPr>
          <w:rFonts w:cstheme="minorHAnsi"/>
          <w:b/>
          <w:sz w:val="28"/>
          <w:szCs w:val="28"/>
        </w:rPr>
        <w:t>:</w:t>
      </w:r>
      <w:r w:rsidR="00681649">
        <w:rPr>
          <w:rFonts w:cstheme="minorHAnsi"/>
          <w:b/>
          <w:sz w:val="28"/>
          <w:szCs w:val="28"/>
        </w:rPr>
        <w:t xml:space="preserve"> </w:t>
      </w:r>
      <w:r w:rsidR="009F2CC0" w:rsidRPr="006F02D3">
        <w:rPr>
          <w:rFonts w:cstheme="minorHAnsi"/>
          <w:sz w:val="28"/>
          <w:szCs w:val="28"/>
        </w:rPr>
        <w:t xml:space="preserve">Regarding the right to vote by disabled, MNHRC monitored the By-Election in six townships which was held in November 2018, and one of the responsibilities of the MNHRC included in its checklist for monitoring was to check whether the disabled persons were able to vote smoothly. MNHRC observed that </w:t>
      </w:r>
      <w:r w:rsidR="00FC4CA8" w:rsidRPr="006F02D3">
        <w:rPr>
          <w:rFonts w:cstheme="minorHAnsi"/>
          <w:sz w:val="28"/>
          <w:szCs w:val="28"/>
        </w:rPr>
        <w:t>there w</w:t>
      </w:r>
      <w:r w:rsidR="00405448" w:rsidRPr="006F02D3">
        <w:rPr>
          <w:rFonts w:cstheme="minorHAnsi"/>
          <w:sz w:val="28"/>
          <w:szCs w:val="28"/>
        </w:rPr>
        <w:t>ere</w:t>
      </w:r>
      <w:r w:rsidR="00FC4CA8" w:rsidRPr="006F02D3">
        <w:rPr>
          <w:rFonts w:cstheme="minorHAnsi"/>
          <w:sz w:val="28"/>
          <w:szCs w:val="28"/>
        </w:rPr>
        <w:t xml:space="preserve"> difficult</w:t>
      </w:r>
      <w:r w:rsidR="00405448" w:rsidRPr="006F02D3">
        <w:rPr>
          <w:rFonts w:cstheme="minorHAnsi"/>
          <w:sz w:val="28"/>
          <w:szCs w:val="28"/>
        </w:rPr>
        <w:t xml:space="preserve">ies </w:t>
      </w:r>
      <w:r w:rsidR="00FC4CA8" w:rsidRPr="006F02D3">
        <w:rPr>
          <w:rFonts w:cstheme="minorHAnsi"/>
          <w:sz w:val="28"/>
          <w:szCs w:val="28"/>
        </w:rPr>
        <w:t>for the disabled persons to access the right of information in relation to election news and information</w:t>
      </w:r>
      <w:r w:rsidR="00A3458C" w:rsidRPr="006F02D3">
        <w:rPr>
          <w:rFonts w:cstheme="minorHAnsi"/>
          <w:sz w:val="28"/>
          <w:szCs w:val="28"/>
        </w:rPr>
        <w:t xml:space="preserve"> for </w:t>
      </w:r>
      <w:r w:rsidR="00405448" w:rsidRPr="006F02D3">
        <w:rPr>
          <w:rFonts w:cstheme="minorHAnsi"/>
          <w:sz w:val="28"/>
          <w:szCs w:val="28"/>
        </w:rPr>
        <w:t xml:space="preserve">the </w:t>
      </w:r>
      <w:r w:rsidR="00A3458C" w:rsidRPr="006F02D3">
        <w:rPr>
          <w:rFonts w:cstheme="minorHAnsi"/>
          <w:sz w:val="28"/>
          <w:szCs w:val="28"/>
        </w:rPr>
        <w:t>disabled persons suffering visual and hearing impairment.</w:t>
      </w:r>
      <w:r w:rsidR="00FC4CA8" w:rsidRPr="006F02D3">
        <w:rPr>
          <w:rFonts w:cstheme="minorHAnsi"/>
          <w:sz w:val="28"/>
          <w:szCs w:val="28"/>
        </w:rPr>
        <w:t xml:space="preserve"> Also, there </w:t>
      </w:r>
      <w:r w:rsidR="00FC4CA8" w:rsidRPr="006F02D3">
        <w:rPr>
          <w:rFonts w:cstheme="minorHAnsi"/>
          <w:sz w:val="28"/>
          <w:szCs w:val="28"/>
        </w:rPr>
        <w:lastRenderedPageBreak/>
        <w:t>were difficulties for the disabled persons at the polling stations where most of the stations have two staircase</w:t>
      </w:r>
      <w:r w:rsidR="00681649">
        <w:rPr>
          <w:rFonts w:cstheme="minorHAnsi"/>
          <w:sz w:val="28"/>
          <w:szCs w:val="28"/>
        </w:rPr>
        <w:t>s</w:t>
      </w:r>
      <w:r w:rsidR="00FC4CA8" w:rsidRPr="006F02D3">
        <w:rPr>
          <w:rFonts w:cstheme="minorHAnsi"/>
          <w:sz w:val="28"/>
          <w:szCs w:val="28"/>
        </w:rPr>
        <w:t xml:space="preserve"> and thus, causing difficulties</w:t>
      </w:r>
      <w:r w:rsidR="00A3458C" w:rsidRPr="006F02D3">
        <w:rPr>
          <w:rFonts w:cstheme="minorHAnsi"/>
          <w:sz w:val="28"/>
          <w:szCs w:val="28"/>
        </w:rPr>
        <w:t xml:space="preserve"> for them using wheel chair. </w:t>
      </w:r>
    </w:p>
    <w:p w:rsidR="009F2CC0" w:rsidRPr="006F02D3" w:rsidRDefault="009F2CC0" w:rsidP="00312517">
      <w:pPr>
        <w:pStyle w:val="ListParagraph"/>
        <w:spacing w:after="0" w:line="300" w:lineRule="atLeast"/>
        <w:ind w:left="1440" w:hanging="720"/>
        <w:jc w:val="both"/>
        <w:rPr>
          <w:rFonts w:cstheme="minorHAnsi"/>
          <w:sz w:val="28"/>
          <w:szCs w:val="28"/>
        </w:rPr>
      </w:pPr>
    </w:p>
    <w:p w:rsidR="00085225" w:rsidRPr="006F02D3" w:rsidRDefault="009F2CC0" w:rsidP="00312517">
      <w:pPr>
        <w:pStyle w:val="ListParagraph"/>
        <w:numPr>
          <w:ilvl w:val="0"/>
          <w:numId w:val="1"/>
        </w:numPr>
        <w:spacing w:after="0" w:line="300" w:lineRule="atLeast"/>
        <w:ind w:hanging="720"/>
        <w:jc w:val="both"/>
        <w:rPr>
          <w:rFonts w:cstheme="minorHAnsi"/>
          <w:sz w:val="28"/>
          <w:szCs w:val="28"/>
        </w:rPr>
      </w:pPr>
      <w:r w:rsidRPr="006F02D3">
        <w:rPr>
          <w:rFonts w:cstheme="minorHAnsi"/>
          <w:sz w:val="28"/>
          <w:szCs w:val="28"/>
        </w:rPr>
        <w:t>MNHRC sent its recommendation to the Chairman of the Union Election Commission on 25 June 2019 for having the right to vote fully and freely by all persons with disabilities in the c</w:t>
      </w:r>
      <w:r w:rsidR="00F55AE7" w:rsidRPr="006F02D3">
        <w:rPr>
          <w:rFonts w:cstheme="minorHAnsi"/>
          <w:sz w:val="28"/>
          <w:szCs w:val="28"/>
        </w:rPr>
        <w:t xml:space="preserve">oming General Election in 2020, mentioning that (a) suitable disabled persons should be included as a member in the Election Branches at all levels; (b) in the workshops, talks given to public by the Union Election Commission concerning election process knowledge sharing and education, special arrangement should be arranged for </w:t>
      </w:r>
      <w:r w:rsidR="002F459A">
        <w:rPr>
          <w:rFonts w:cstheme="minorHAnsi"/>
          <w:sz w:val="28"/>
          <w:szCs w:val="28"/>
        </w:rPr>
        <w:t xml:space="preserve">the </w:t>
      </w:r>
      <w:r w:rsidR="00F55AE7" w:rsidRPr="006F02D3">
        <w:rPr>
          <w:rFonts w:cstheme="minorHAnsi"/>
          <w:sz w:val="28"/>
          <w:szCs w:val="28"/>
        </w:rPr>
        <w:t>disabled persons with hearing impairment; (c)</w:t>
      </w:r>
      <w:r w:rsidR="009F2AC1" w:rsidRPr="006F02D3">
        <w:rPr>
          <w:rFonts w:cstheme="minorHAnsi"/>
          <w:sz w:val="28"/>
          <w:szCs w:val="28"/>
        </w:rPr>
        <w:t xml:space="preserve"> as some heads of the disabled organizations raised issue that supporters were, in some occasions, used to assist disabled persons in giving votes and in such a case, supporters may have influence over voters who were disabled persons, and thus, arrangement should be made in a possible way to enable the disabled persons for voting freely; (d) template should </w:t>
      </w:r>
      <w:r w:rsidR="00A6499C" w:rsidRPr="006F02D3">
        <w:rPr>
          <w:rFonts w:cstheme="minorHAnsi"/>
          <w:sz w:val="28"/>
          <w:szCs w:val="28"/>
        </w:rPr>
        <w:t>be widely used for disabled persons with visual impairment in voting process; (e) in collecting for the lists of voters, disabled persons should be explained and included in the list of vot</w:t>
      </w:r>
      <w:r w:rsidR="002F459A">
        <w:rPr>
          <w:rFonts w:cstheme="minorHAnsi"/>
          <w:sz w:val="28"/>
          <w:szCs w:val="28"/>
        </w:rPr>
        <w:t>ers; (f) i</w:t>
      </w:r>
      <w:r w:rsidR="00A6499C" w:rsidRPr="006F02D3">
        <w:rPr>
          <w:rFonts w:cstheme="minorHAnsi"/>
          <w:sz w:val="28"/>
          <w:szCs w:val="28"/>
        </w:rPr>
        <w:t xml:space="preserve">n giving election </w:t>
      </w:r>
      <w:r w:rsidR="00A6499C" w:rsidRPr="006F02D3">
        <w:rPr>
          <w:rFonts w:cstheme="minorHAnsi"/>
          <w:sz w:val="28"/>
          <w:szCs w:val="28"/>
        </w:rPr>
        <w:lastRenderedPageBreak/>
        <w:t xml:space="preserve">process education, sign language should be used to make disabled persons with hearing impairment understand; (g) disabled persons suffering light mental illness should be considered to be included in voting; (h) more fund should be used for expenses at polling stations placed at disabled schools, or at polling stations where disabled persons give votes, as required. </w:t>
      </w:r>
    </w:p>
    <w:p w:rsidR="00085225" w:rsidRPr="006F02D3" w:rsidRDefault="00085225" w:rsidP="00312517">
      <w:pPr>
        <w:pStyle w:val="ListParagraph"/>
        <w:spacing w:after="0" w:line="300" w:lineRule="atLeast"/>
        <w:ind w:left="1440" w:hanging="720"/>
        <w:jc w:val="both"/>
        <w:rPr>
          <w:rFonts w:cstheme="minorHAnsi"/>
          <w:sz w:val="28"/>
          <w:szCs w:val="28"/>
        </w:rPr>
      </w:pPr>
    </w:p>
    <w:p w:rsidR="00085225" w:rsidRPr="006F02D3" w:rsidRDefault="00085225" w:rsidP="00312517">
      <w:pPr>
        <w:pStyle w:val="ListParagraph"/>
        <w:numPr>
          <w:ilvl w:val="0"/>
          <w:numId w:val="1"/>
        </w:numPr>
        <w:spacing w:after="0" w:line="300" w:lineRule="atLeast"/>
        <w:ind w:hanging="720"/>
        <w:jc w:val="both"/>
        <w:rPr>
          <w:rFonts w:cstheme="minorHAnsi"/>
          <w:sz w:val="28"/>
          <w:szCs w:val="28"/>
        </w:rPr>
      </w:pPr>
      <w:r w:rsidRPr="006F02D3">
        <w:rPr>
          <w:rFonts w:cstheme="minorHAnsi"/>
          <w:sz w:val="28"/>
          <w:szCs w:val="28"/>
        </w:rPr>
        <w:t>The Union Election Commission should take into consideration of the above recommendations of MNHRC and take necessary actions.</w:t>
      </w:r>
    </w:p>
    <w:p w:rsidR="00085225" w:rsidRPr="006F02D3" w:rsidRDefault="00085225" w:rsidP="00312517">
      <w:pPr>
        <w:pStyle w:val="ListParagraph"/>
        <w:spacing w:after="0" w:line="300" w:lineRule="atLeast"/>
        <w:ind w:left="1440" w:hanging="720"/>
        <w:jc w:val="both"/>
        <w:rPr>
          <w:rFonts w:cstheme="minorHAnsi"/>
          <w:sz w:val="28"/>
          <w:szCs w:val="28"/>
        </w:rPr>
      </w:pPr>
    </w:p>
    <w:p w:rsidR="0025252D" w:rsidRDefault="0025252D" w:rsidP="00312517">
      <w:pPr>
        <w:spacing w:after="0" w:line="300" w:lineRule="atLeast"/>
        <w:jc w:val="both"/>
        <w:rPr>
          <w:rFonts w:cstheme="minorHAnsi"/>
          <w:b/>
          <w:sz w:val="28"/>
          <w:szCs w:val="28"/>
          <w:u w:val="single"/>
        </w:rPr>
      </w:pPr>
      <w:r w:rsidRPr="006F02D3">
        <w:rPr>
          <w:rFonts w:cstheme="minorHAnsi"/>
          <w:b/>
          <w:sz w:val="28"/>
          <w:szCs w:val="28"/>
          <w:u w:val="single"/>
        </w:rPr>
        <w:t xml:space="preserve">Participation in cultural life, recreation and </w:t>
      </w:r>
      <w:r w:rsidR="00426E89" w:rsidRPr="006F02D3">
        <w:rPr>
          <w:rFonts w:cstheme="minorHAnsi"/>
          <w:b/>
          <w:sz w:val="28"/>
          <w:szCs w:val="28"/>
          <w:u w:val="single"/>
        </w:rPr>
        <w:t>leisure and sport (art. 30)</w:t>
      </w:r>
    </w:p>
    <w:p w:rsidR="00064B5B" w:rsidRPr="006F02D3" w:rsidRDefault="00064B5B" w:rsidP="00312517">
      <w:pPr>
        <w:spacing w:after="0" w:line="300" w:lineRule="atLeast"/>
        <w:jc w:val="both"/>
        <w:rPr>
          <w:rFonts w:cstheme="minorHAnsi"/>
          <w:b/>
          <w:sz w:val="28"/>
          <w:szCs w:val="28"/>
          <w:u w:val="single"/>
        </w:rPr>
      </w:pPr>
    </w:p>
    <w:p w:rsidR="0025252D" w:rsidRPr="00F102B5" w:rsidRDefault="00DE4AEE" w:rsidP="00312517">
      <w:pPr>
        <w:pStyle w:val="ListParagraph"/>
        <w:numPr>
          <w:ilvl w:val="0"/>
          <w:numId w:val="1"/>
        </w:numPr>
        <w:spacing w:after="0" w:line="300" w:lineRule="atLeast"/>
        <w:ind w:hanging="720"/>
        <w:jc w:val="both"/>
        <w:rPr>
          <w:rFonts w:cstheme="minorHAnsi"/>
          <w:color w:val="000000" w:themeColor="text1"/>
          <w:sz w:val="28"/>
          <w:szCs w:val="28"/>
        </w:rPr>
      </w:pPr>
      <w:r w:rsidRPr="006F02D3">
        <w:rPr>
          <w:rFonts w:cstheme="minorHAnsi"/>
          <w:sz w:val="28"/>
          <w:szCs w:val="28"/>
        </w:rPr>
        <w:t>The PWD Law does not contain express pro</w:t>
      </w:r>
      <w:r w:rsidR="00C65145">
        <w:rPr>
          <w:rFonts w:cstheme="minorHAnsi"/>
          <w:sz w:val="28"/>
          <w:szCs w:val="28"/>
        </w:rPr>
        <w:t>visions which specifically deal</w:t>
      </w:r>
      <w:r w:rsidRPr="006F02D3">
        <w:rPr>
          <w:rFonts w:cstheme="minorHAnsi"/>
          <w:sz w:val="28"/>
          <w:szCs w:val="28"/>
        </w:rPr>
        <w:t xml:space="preserve"> with protection of published works done by</w:t>
      </w:r>
      <w:r w:rsidR="0010480C" w:rsidRPr="006F02D3">
        <w:rPr>
          <w:rFonts w:cstheme="minorHAnsi"/>
          <w:sz w:val="28"/>
          <w:szCs w:val="28"/>
        </w:rPr>
        <w:t xml:space="preserve"> the </w:t>
      </w:r>
      <w:r w:rsidRPr="006F02D3">
        <w:rPr>
          <w:rFonts w:cstheme="minorHAnsi"/>
          <w:sz w:val="28"/>
          <w:szCs w:val="28"/>
        </w:rPr>
        <w:t>disabled persons.</w:t>
      </w:r>
      <w:r w:rsidRPr="00F102B5">
        <w:rPr>
          <w:rFonts w:cstheme="minorHAnsi"/>
          <w:color w:val="000000" w:themeColor="text1"/>
          <w:sz w:val="28"/>
          <w:szCs w:val="28"/>
        </w:rPr>
        <w:t xml:space="preserve"> In order to protect </w:t>
      </w:r>
      <w:r w:rsidR="0030540C" w:rsidRPr="00F102B5">
        <w:rPr>
          <w:rFonts w:cstheme="minorHAnsi"/>
          <w:color w:val="000000" w:themeColor="text1"/>
          <w:sz w:val="28"/>
          <w:szCs w:val="28"/>
        </w:rPr>
        <w:t xml:space="preserve">the </w:t>
      </w:r>
      <w:r w:rsidRPr="00F102B5">
        <w:rPr>
          <w:rFonts w:cstheme="minorHAnsi"/>
          <w:color w:val="000000" w:themeColor="text1"/>
          <w:sz w:val="28"/>
          <w:szCs w:val="28"/>
        </w:rPr>
        <w:t xml:space="preserve">rights of published works of </w:t>
      </w:r>
      <w:r w:rsidR="0010480C" w:rsidRPr="00F102B5">
        <w:rPr>
          <w:rFonts w:cstheme="minorHAnsi"/>
          <w:color w:val="000000" w:themeColor="text1"/>
          <w:sz w:val="28"/>
          <w:szCs w:val="28"/>
        </w:rPr>
        <w:t xml:space="preserve">the </w:t>
      </w:r>
      <w:r w:rsidRPr="00F102B5">
        <w:rPr>
          <w:rFonts w:cstheme="minorHAnsi"/>
          <w:color w:val="000000" w:themeColor="text1"/>
          <w:sz w:val="28"/>
          <w:szCs w:val="28"/>
        </w:rPr>
        <w:t xml:space="preserve">disabled persons, </w:t>
      </w:r>
      <w:r w:rsidR="0010480C" w:rsidRPr="00F102B5">
        <w:rPr>
          <w:rFonts w:cstheme="minorHAnsi"/>
          <w:color w:val="000000" w:themeColor="text1"/>
          <w:sz w:val="28"/>
          <w:szCs w:val="28"/>
        </w:rPr>
        <w:t xml:space="preserve">Myanmar </w:t>
      </w:r>
      <w:r w:rsidR="0025252D" w:rsidRPr="00F102B5">
        <w:rPr>
          <w:rFonts w:cstheme="minorHAnsi"/>
          <w:color w:val="000000" w:themeColor="text1"/>
          <w:sz w:val="28"/>
          <w:szCs w:val="28"/>
        </w:rPr>
        <w:t xml:space="preserve">should </w:t>
      </w:r>
      <w:r w:rsidR="009B48E6" w:rsidRPr="00F102B5">
        <w:rPr>
          <w:rFonts w:cstheme="minorHAnsi"/>
          <w:color w:val="000000" w:themeColor="text1"/>
          <w:sz w:val="28"/>
          <w:szCs w:val="28"/>
        </w:rPr>
        <w:t xml:space="preserve">consider to </w:t>
      </w:r>
      <w:r w:rsidR="0025252D" w:rsidRPr="00F102B5">
        <w:rPr>
          <w:rFonts w:cstheme="minorHAnsi"/>
          <w:color w:val="000000" w:themeColor="text1"/>
          <w:sz w:val="28"/>
          <w:szCs w:val="28"/>
        </w:rPr>
        <w:t>ratify the Marrakesh Treaty to Facilitate Access to Published Works for Persons Who are Blind, Visually Impaired, or Otherwise Print Disabled</w:t>
      </w:r>
      <w:r w:rsidR="0010480C" w:rsidRPr="00F102B5">
        <w:rPr>
          <w:rFonts w:cstheme="minorHAnsi"/>
          <w:color w:val="000000" w:themeColor="text1"/>
          <w:sz w:val="28"/>
          <w:szCs w:val="28"/>
        </w:rPr>
        <w:t>.</w:t>
      </w:r>
    </w:p>
    <w:p w:rsidR="0012266D" w:rsidRPr="006F02D3" w:rsidRDefault="0012266D" w:rsidP="00312517">
      <w:pPr>
        <w:pStyle w:val="ListParagraph"/>
        <w:spacing w:after="0" w:line="300" w:lineRule="atLeast"/>
        <w:ind w:hanging="720"/>
        <w:jc w:val="both"/>
        <w:rPr>
          <w:rFonts w:cstheme="minorHAnsi"/>
          <w:sz w:val="28"/>
          <w:szCs w:val="28"/>
        </w:rPr>
      </w:pPr>
    </w:p>
    <w:p w:rsidR="00B62CA1" w:rsidRPr="006F02D3" w:rsidRDefault="00064B5B" w:rsidP="00312517">
      <w:pPr>
        <w:pStyle w:val="ListParagraph"/>
        <w:numPr>
          <w:ilvl w:val="0"/>
          <w:numId w:val="5"/>
        </w:numPr>
        <w:spacing w:after="0" w:line="300" w:lineRule="atLeast"/>
        <w:ind w:left="720"/>
        <w:jc w:val="both"/>
        <w:rPr>
          <w:rFonts w:cstheme="minorHAnsi"/>
          <w:b/>
          <w:sz w:val="28"/>
          <w:szCs w:val="28"/>
        </w:rPr>
      </w:pPr>
      <w:r>
        <w:rPr>
          <w:rFonts w:cstheme="minorHAnsi"/>
          <w:b/>
          <w:sz w:val="28"/>
          <w:szCs w:val="28"/>
        </w:rPr>
        <w:lastRenderedPageBreak/>
        <w:t>List of i</w:t>
      </w:r>
      <w:r w:rsidR="00D97D0B">
        <w:rPr>
          <w:rFonts w:cstheme="minorHAnsi"/>
          <w:b/>
          <w:sz w:val="28"/>
          <w:szCs w:val="28"/>
        </w:rPr>
        <w:t>ssues: C.</w:t>
      </w:r>
      <w:r w:rsidR="00B62CA1" w:rsidRPr="006F02D3">
        <w:rPr>
          <w:rFonts w:cstheme="minorHAnsi"/>
          <w:b/>
          <w:sz w:val="28"/>
          <w:szCs w:val="28"/>
        </w:rPr>
        <w:t xml:space="preserve"> Specific Obligations (arts 31-33)</w:t>
      </w:r>
    </w:p>
    <w:p w:rsidR="002966D7" w:rsidRDefault="00D04E91" w:rsidP="00312517">
      <w:pPr>
        <w:spacing w:after="0" w:line="300" w:lineRule="atLeast"/>
        <w:jc w:val="both"/>
        <w:rPr>
          <w:rFonts w:cstheme="minorHAnsi"/>
          <w:b/>
          <w:sz w:val="28"/>
          <w:szCs w:val="28"/>
          <w:u w:val="single"/>
        </w:rPr>
      </w:pPr>
      <w:r w:rsidRPr="006F02D3">
        <w:rPr>
          <w:rFonts w:cstheme="minorHAnsi"/>
          <w:b/>
          <w:sz w:val="28"/>
          <w:szCs w:val="28"/>
          <w:u w:val="single"/>
        </w:rPr>
        <w:t>National implementation and monitoring (art. 33)</w:t>
      </w:r>
    </w:p>
    <w:p w:rsidR="00064B5B" w:rsidRPr="006F02D3" w:rsidRDefault="00064B5B" w:rsidP="00312517">
      <w:pPr>
        <w:spacing w:after="0" w:line="300" w:lineRule="atLeast"/>
        <w:jc w:val="both"/>
        <w:rPr>
          <w:rFonts w:cstheme="minorHAnsi"/>
          <w:b/>
          <w:sz w:val="28"/>
          <w:szCs w:val="28"/>
          <w:u w:val="single"/>
        </w:rPr>
      </w:pPr>
    </w:p>
    <w:p w:rsidR="00CD431A" w:rsidRPr="006F02D3" w:rsidRDefault="00CD431A" w:rsidP="00312517">
      <w:pPr>
        <w:pStyle w:val="ListParagraph"/>
        <w:numPr>
          <w:ilvl w:val="0"/>
          <w:numId w:val="1"/>
        </w:numPr>
        <w:spacing w:after="0" w:line="300" w:lineRule="atLeast"/>
        <w:ind w:hanging="720"/>
        <w:jc w:val="both"/>
        <w:rPr>
          <w:rFonts w:cstheme="minorHAnsi"/>
          <w:sz w:val="28"/>
          <w:szCs w:val="28"/>
        </w:rPr>
      </w:pPr>
      <w:r w:rsidRPr="006F02D3">
        <w:rPr>
          <w:rFonts w:cstheme="minorHAnsi"/>
          <w:sz w:val="28"/>
          <w:szCs w:val="28"/>
        </w:rPr>
        <w:t>B</w:t>
      </w:r>
      <w:r w:rsidR="00D04E91" w:rsidRPr="006F02D3">
        <w:rPr>
          <w:rFonts w:cstheme="minorHAnsi"/>
          <w:sz w:val="28"/>
          <w:szCs w:val="28"/>
        </w:rPr>
        <w:t xml:space="preserve">efore the promulgation the Myanmar National Human Rights Commission Law, the Myanmar National Human Rights Commission was originally formed with 15 members on 5 September 2011 by Presidential decree. On 28 March 2014, the Myanmar National Human Rights Commission Law (Law No. 21/2014) was enacted by the </w:t>
      </w:r>
      <w:r w:rsidR="00D04E91" w:rsidRPr="006F02D3">
        <w:rPr>
          <w:rFonts w:cstheme="minorHAnsi"/>
          <w:i/>
          <w:sz w:val="28"/>
          <w:szCs w:val="28"/>
        </w:rPr>
        <w:t>Pyidaungsu Hluttaw</w:t>
      </w:r>
      <w:r w:rsidR="00D04E91" w:rsidRPr="006F02D3">
        <w:rPr>
          <w:rFonts w:cstheme="minorHAnsi"/>
          <w:sz w:val="28"/>
          <w:szCs w:val="28"/>
        </w:rPr>
        <w:t xml:space="preserve"> (Parliament). Following the promulgation of the law, the new Myanmar National Human Rights Commission was placed on a statutory legal basis, comprising 11 members from different professional backgrounds including national races and two women members. In October 2016, four members resigned. Three members were replaced in April</w:t>
      </w:r>
      <w:r w:rsidR="00C104D4" w:rsidRPr="006F02D3">
        <w:rPr>
          <w:rFonts w:cstheme="minorHAnsi"/>
          <w:sz w:val="28"/>
          <w:szCs w:val="28"/>
        </w:rPr>
        <w:t xml:space="preserve"> 2018 including a woman member.</w:t>
      </w:r>
    </w:p>
    <w:p w:rsidR="00CD431A" w:rsidRPr="006F02D3" w:rsidRDefault="00CD431A" w:rsidP="00312517">
      <w:pPr>
        <w:pStyle w:val="ListParagraph"/>
        <w:spacing w:after="0" w:line="300" w:lineRule="atLeast"/>
        <w:jc w:val="both"/>
        <w:rPr>
          <w:rFonts w:cstheme="minorHAnsi"/>
          <w:sz w:val="28"/>
          <w:szCs w:val="28"/>
        </w:rPr>
      </w:pPr>
    </w:p>
    <w:p w:rsidR="00CD431A" w:rsidRPr="006F02D3" w:rsidRDefault="00D04E91" w:rsidP="00312517">
      <w:pPr>
        <w:pStyle w:val="ListParagraph"/>
        <w:numPr>
          <w:ilvl w:val="0"/>
          <w:numId w:val="1"/>
        </w:numPr>
        <w:spacing w:after="0" w:line="300" w:lineRule="atLeast"/>
        <w:ind w:hanging="720"/>
        <w:jc w:val="both"/>
        <w:rPr>
          <w:rFonts w:cstheme="minorHAnsi"/>
          <w:sz w:val="28"/>
          <w:szCs w:val="28"/>
        </w:rPr>
      </w:pPr>
      <w:r w:rsidRPr="006F02D3">
        <w:rPr>
          <w:rFonts w:cstheme="minorHAnsi"/>
          <w:sz w:val="28"/>
          <w:szCs w:val="28"/>
        </w:rPr>
        <w:t>MNHRC is an independent State Institution, funded by the State, and operating its fun</w:t>
      </w:r>
      <w:r w:rsidR="00CD431A" w:rsidRPr="006F02D3">
        <w:rPr>
          <w:rFonts w:cstheme="minorHAnsi"/>
          <w:sz w:val="28"/>
          <w:szCs w:val="28"/>
        </w:rPr>
        <w:t>ctions on an independent basis.</w:t>
      </w:r>
    </w:p>
    <w:p w:rsidR="00CD431A" w:rsidRPr="006F02D3" w:rsidRDefault="00CD431A" w:rsidP="00312517">
      <w:pPr>
        <w:pStyle w:val="ListParagraph"/>
        <w:spacing w:after="0" w:line="300" w:lineRule="atLeast"/>
        <w:rPr>
          <w:rFonts w:cstheme="minorHAnsi"/>
          <w:sz w:val="28"/>
          <w:szCs w:val="28"/>
        </w:rPr>
      </w:pPr>
    </w:p>
    <w:p w:rsidR="00CD431A" w:rsidRPr="006F02D3" w:rsidRDefault="00D04E91" w:rsidP="00312517">
      <w:pPr>
        <w:pStyle w:val="ListParagraph"/>
        <w:numPr>
          <w:ilvl w:val="0"/>
          <w:numId w:val="1"/>
        </w:numPr>
        <w:spacing w:after="0" w:line="300" w:lineRule="atLeast"/>
        <w:ind w:hanging="720"/>
        <w:jc w:val="both"/>
        <w:rPr>
          <w:rFonts w:cstheme="minorHAnsi"/>
          <w:sz w:val="28"/>
          <w:szCs w:val="28"/>
        </w:rPr>
      </w:pPr>
      <w:r w:rsidRPr="006F02D3">
        <w:rPr>
          <w:rFonts w:cstheme="minorHAnsi"/>
          <w:sz w:val="28"/>
          <w:szCs w:val="28"/>
        </w:rPr>
        <w:t xml:space="preserve">MNHRC is a member of the South East Asia National Institutions Forum (SEANF); an associated member of the Asia Pacific Forum of National Human Rights Institutions (APF); and </w:t>
      </w:r>
      <w:r w:rsidRPr="006F02D3">
        <w:rPr>
          <w:rFonts w:cstheme="minorHAnsi"/>
          <w:sz w:val="28"/>
          <w:szCs w:val="28"/>
        </w:rPr>
        <w:lastRenderedPageBreak/>
        <w:t>a member of the Global Alliance of National Human Rights Institutions (GANHRI).</w:t>
      </w:r>
    </w:p>
    <w:p w:rsidR="00CD431A" w:rsidRPr="006F02D3" w:rsidRDefault="00CD431A" w:rsidP="00312517">
      <w:pPr>
        <w:pStyle w:val="ListParagraph"/>
        <w:spacing w:after="0" w:line="300" w:lineRule="atLeast"/>
        <w:rPr>
          <w:rFonts w:cstheme="minorHAnsi"/>
          <w:sz w:val="28"/>
          <w:szCs w:val="28"/>
        </w:rPr>
      </w:pPr>
    </w:p>
    <w:p w:rsidR="00D04E91" w:rsidRDefault="00D04E91" w:rsidP="00312517">
      <w:pPr>
        <w:pStyle w:val="ListParagraph"/>
        <w:numPr>
          <w:ilvl w:val="0"/>
          <w:numId w:val="1"/>
        </w:numPr>
        <w:spacing w:after="0" w:line="300" w:lineRule="atLeast"/>
        <w:ind w:hanging="720"/>
        <w:jc w:val="both"/>
        <w:rPr>
          <w:rFonts w:cstheme="minorHAnsi"/>
          <w:sz w:val="28"/>
          <w:szCs w:val="28"/>
        </w:rPr>
      </w:pPr>
      <w:r w:rsidRPr="006F02D3">
        <w:rPr>
          <w:rFonts w:cstheme="minorHAnsi"/>
          <w:sz w:val="28"/>
          <w:szCs w:val="28"/>
        </w:rPr>
        <w:t>Regarding accreditation status, the Sub-Committee on Accreditation (SCA) of the Global Alliance of National Human Rights Institutions (GANHRI) reviewed MNHRC’s accreditation status in November 2015. It was accredited with B status.</w:t>
      </w:r>
    </w:p>
    <w:p w:rsidR="00184277" w:rsidRPr="00184277" w:rsidRDefault="00184277" w:rsidP="00312517">
      <w:pPr>
        <w:pStyle w:val="ListParagraph"/>
        <w:spacing w:after="0" w:line="300" w:lineRule="atLeast"/>
        <w:rPr>
          <w:rFonts w:cstheme="minorHAnsi"/>
          <w:sz w:val="28"/>
          <w:szCs w:val="28"/>
        </w:rPr>
      </w:pPr>
    </w:p>
    <w:p w:rsidR="00D04E91" w:rsidRPr="006F02D3" w:rsidRDefault="00D04E91" w:rsidP="00312517">
      <w:pPr>
        <w:pStyle w:val="ListParagraph"/>
        <w:numPr>
          <w:ilvl w:val="0"/>
          <w:numId w:val="1"/>
        </w:numPr>
        <w:spacing w:after="0" w:line="300" w:lineRule="atLeast"/>
        <w:ind w:hanging="720"/>
        <w:jc w:val="both"/>
        <w:rPr>
          <w:rFonts w:cstheme="minorHAnsi"/>
          <w:sz w:val="28"/>
          <w:szCs w:val="28"/>
        </w:rPr>
      </w:pPr>
      <w:r w:rsidRPr="006F02D3">
        <w:rPr>
          <w:rFonts w:cstheme="minorHAnsi"/>
          <w:sz w:val="28"/>
          <w:szCs w:val="28"/>
        </w:rPr>
        <w:t>As provided in Section 22 of the MNHRC Law, MNHRC has the following duties and powers:</w:t>
      </w:r>
    </w:p>
    <w:p w:rsidR="00D04E91" w:rsidRPr="006F02D3" w:rsidRDefault="00D04E91" w:rsidP="00312517">
      <w:pPr>
        <w:pStyle w:val="ListParagraph"/>
        <w:numPr>
          <w:ilvl w:val="0"/>
          <w:numId w:val="31"/>
        </w:numPr>
        <w:spacing w:after="0" w:line="300" w:lineRule="atLeast"/>
        <w:jc w:val="both"/>
        <w:rPr>
          <w:rFonts w:cstheme="minorHAnsi"/>
          <w:sz w:val="28"/>
          <w:szCs w:val="28"/>
        </w:rPr>
      </w:pPr>
      <w:r w:rsidRPr="006F02D3">
        <w:rPr>
          <w:rFonts w:cstheme="minorHAnsi"/>
          <w:sz w:val="28"/>
          <w:szCs w:val="28"/>
        </w:rPr>
        <w:t>human rights education and promoting public awareness of human rights and education;</w:t>
      </w:r>
    </w:p>
    <w:p w:rsidR="00D04E91" w:rsidRPr="006F02D3" w:rsidRDefault="00D04E91" w:rsidP="00312517">
      <w:pPr>
        <w:pStyle w:val="ListParagraph"/>
        <w:numPr>
          <w:ilvl w:val="0"/>
          <w:numId w:val="31"/>
        </w:numPr>
        <w:spacing w:after="0" w:line="300" w:lineRule="atLeast"/>
        <w:jc w:val="both"/>
        <w:rPr>
          <w:rFonts w:cstheme="minorHAnsi"/>
          <w:sz w:val="28"/>
          <w:szCs w:val="28"/>
        </w:rPr>
      </w:pPr>
      <w:r w:rsidRPr="006F02D3">
        <w:rPr>
          <w:rFonts w:cstheme="minorHAnsi"/>
          <w:sz w:val="28"/>
          <w:szCs w:val="28"/>
        </w:rPr>
        <w:t>recommending to the Government the international human rights instruments to which Myanmar should become a party;</w:t>
      </w:r>
    </w:p>
    <w:p w:rsidR="00D04E91" w:rsidRPr="006F02D3" w:rsidRDefault="00D04E91" w:rsidP="00312517">
      <w:pPr>
        <w:pStyle w:val="ListParagraph"/>
        <w:numPr>
          <w:ilvl w:val="0"/>
          <w:numId w:val="31"/>
        </w:numPr>
        <w:spacing w:after="0" w:line="300" w:lineRule="atLeast"/>
        <w:jc w:val="both"/>
        <w:rPr>
          <w:rFonts w:cstheme="minorHAnsi"/>
          <w:sz w:val="28"/>
          <w:szCs w:val="28"/>
        </w:rPr>
      </w:pPr>
      <w:r w:rsidRPr="006F02D3">
        <w:rPr>
          <w:rFonts w:cstheme="minorHAnsi"/>
          <w:sz w:val="28"/>
          <w:szCs w:val="28"/>
        </w:rPr>
        <w:t>reviewing existing laws and proposed bills for consistency with the international human rights instruments to which the State is a party and recommending the legislation and additional measures to be adopted for the promotion and protection of human rights;</w:t>
      </w:r>
    </w:p>
    <w:p w:rsidR="00D04E91" w:rsidRPr="006F02D3" w:rsidRDefault="00D04E91" w:rsidP="00312517">
      <w:pPr>
        <w:pStyle w:val="ListParagraph"/>
        <w:numPr>
          <w:ilvl w:val="0"/>
          <w:numId w:val="31"/>
        </w:numPr>
        <w:spacing w:after="0" w:line="300" w:lineRule="atLeast"/>
        <w:jc w:val="both"/>
        <w:rPr>
          <w:rFonts w:cstheme="minorHAnsi"/>
          <w:sz w:val="28"/>
          <w:szCs w:val="28"/>
        </w:rPr>
      </w:pPr>
      <w:r w:rsidRPr="006F02D3">
        <w:rPr>
          <w:rFonts w:cstheme="minorHAnsi"/>
          <w:sz w:val="28"/>
          <w:szCs w:val="28"/>
        </w:rPr>
        <w:t>assisting the Government in respect of its preparation of reports to be submitted to international human rights monitoring mechanisms;</w:t>
      </w:r>
    </w:p>
    <w:p w:rsidR="00D04E91" w:rsidRPr="006F02D3" w:rsidRDefault="00D04E91" w:rsidP="00312517">
      <w:pPr>
        <w:pStyle w:val="ListParagraph"/>
        <w:numPr>
          <w:ilvl w:val="0"/>
          <w:numId w:val="31"/>
        </w:numPr>
        <w:spacing w:after="0" w:line="300" w:lineRule="atLeast"/>
        <w:jc w:val="both"/>
        <w:rPr>
          <w:rFonts w:cstheme="minorHAnsi"/>
          <w:sz w:val="28"/>
          <w:szCs w:val="28"/>
        </w:rPr>
      </w:pPr>
      <w:r w:rsidRPr="006F02D3">
        <w:rPr>
          <w:rFonts w:cstheme="minorHAnsi"/>
          <w:sz w:val="28"/>
          <w:szCs w:val="28"/>
        </w:rPr>
        <w:lastRenderedPageBreak/>
        <w:t>investigating complaints of human rights violations including conducting inquiries and site visits;</w:t>
      </w:r>
    </w:p>
    <w:p w:rsidR="00D04E91" w:rsidRPr="006F02D3" w:rsidRDefault="00D04E91" w:rsidP="00312517">
      <w:pPr>
        <w:pStyle w:val="ListParagraph"/>
        <w:numPr>
          <w:ilvl w:val="0"/>
          <w:numId w:val="31"/>
        </w:numPr>
        <w:spacing w:after="0" w:line="300" w:lineRule="atLeast"/>
        <w:jc w:val="both"/>
        <w:rPr>
          <w:rFonts w:cstheme="minorHAnsi"/>
          <w:sz w:val="28"/>
          <w:szCs w:val="28"/>
        </w:rPr>
      </w:pPr>
      <w:r w:rsidRPr="006F02D3">
        <w:rPr>
          <w:rFonts w:cstheme="minorHAnsi"/>
          <w:sz w:val="28"/>
          <w:szCs w:val="28"/>
        </w:rPr>
        <w:t>inspecting prisons, jails, detention centres;</w:t>
      </w:r>
    </w:p>
    <w:p w:rsidR="00D04E91" w:rsidRPr="006F02D3" w:rsidRDefault="00D04E91" w:rsidP="00312517">
      <w:pPr>
        <w:pStyle w:val="ListParagraph"/>
        <w:numPr>
          <w:ilvl w:val="0"/>
          <w:numId w:val="31"/>
        </w:numPr>
        <w:spacing w:after="0" w:line="300" w:lineRule="atLeast"/>
        <w:jc w:val="both"/>
        <w:rPr>
          <w:rFonts w:cstheme="minorHAnsi"/>
          <w:sz w:val="28"/>
          <w:szCs w:val="28"/>
        </w:rPr>
      </w:pPr>
      <w:r w:rsidRPr="006F02D3">
        <w:rPr>
          <w:rFonts w:cstheme="minorHAnsi"/>
          <w:sz w:val="28"/>
          <w:szCs w:val="28"/>
        </w:rPr>
        <w:t>consulting and engaging with CSOs, unions, and other organisations, private sector, academic institutions, and other national, regional and international human rights mechanisms including UPR;</w:t>
      </w:r>
    </w:p>
    <w:p w:rsidR="00D04E91" w:rsidRPr="006F02D3" w:rsidRDefault="00D04E91" w:rsidP="00312517">
      <w:pPr>
        <w:pStyle w:val="ListParagraph"/>
        <w:numPr>
          <w:ilvl w:val="0"/>
          <w:numId w:val="31"/>
        </w:numPr>
        <w:spacing w:after="0" w:line="300" w:lineRule="atLeast"/>
        <w:jc w:val="both"/>
        <w:rPr>
          <w:rFonts w:cstheme="minorHAnsi"/>
          <w:sz w:val="28"/>
          <w:szCs w:val="28"/>
        </w:rPr>
      </w:pPr>
      <w:r w:rsidRPr="006F02D3">
        <w:rPr>
          <w:rFonts w:cstheme="minorHAnsi"/>
          <w:sz w:val="28"/>
          <w:szCs w:val="28"/>
        </w:rPr>
        <w:t>submitting annual and special reports to the Parliament, Government or President, as appropriate;</w:t>
      </w:r>
    </w:p>
    <w:p w:rsidR="00D04E91" w:rsidRPr="006F02D3" w:rsidRDefault="00D04E91" w:rsidP="00312517">
      <w:pPr>
        <w:pStyle w:val="ListParagraph"/>
        <w:numPr>
          <w:ilvl w:val="0"/>
          <w:numId w:val="31"/>
        </w:numPr>
        <w:spacing w:after="0" w:line="300" w:lineRule="atLeast"/>
        <w:jc w:val="both"/>
        <w:rPr>
          <w:rFonts w:cstheme="minorHAnsi"/>
          <w:sz w:val="28"/>
          <w:szCs w:val="28"/>
        </w:rPr>
      </w:pPr>
      <w:r w:rsidRPr="006F02D3">
        <w:rPr>
          <w:rFonts w:cstheme="minorHAnsi"/>
          <w:sz w:val="28"/>
          <w:szCs w:val="28"/>
        </w:rPr>
        <w:t>carrying out anything incidental or conducive to the implementation of any functions of the Commission.</w:t>
      </w:r>
    </w:p>
    <w:p w:rsidR="00D04E91" w:rsidRPr="006F02D3" w:rsidRDefault="00D04E91" w:rsidP="00F47D3E">
      <w:pPr>
        <w:pStyle w:val="ListParagraph"/>
        <w:spacing w:after="0" w:line="300" w:lineRule="atLeast"/>
        <w:ind w:hanging="720"/>
        <w:rPr>
          <w:rFonts w:cstheme="minorHAnsi"/>
          <w:sz w:val="28"/>
          <w:szCs w:val="28"/>
        </w:rPr>
      </w:pPr>
    </w:p>
    <w:p w:rsidR="009F1571" w:rsidRPr="006F02D3" w:rsidRDefault="00D04E91" w:rsidP="00312517">
      <w:pPr>
        <w:pStyle w:val="ListParagraph"/>
        <w:numPr>
          <w:ilvl w:val="0"/>
          <w:numId w:val="1"/>
        </w:numPr>
        <w:spacing w:after="0" w:line="300" w:lineRule="atLeast"/>
        <w:ind w:hanging="720"/>
        <w:jc w:val="both"/>
        <w:rPr>
          <w:rFonts w:cstheme="minorHAnsi"/>
          <w:sz w:val="28"/>
          <w:szCs w:val="28"/>
        </w:rPr>
      </w:pPr>
      <w:r w:rsidRPr="006F02D3">
        <w:rPr>
          <w:rFonts w:cstheme="minorHAnsi"/>
          <w:sz w:val="28"/>
          <w:szCs w:val="28"/>
        </w:rPr>
        <w:t>On the whole, MNHRC has statutory powers and functions concerning dissemination of human rights concepts, recommending the Government in relation to ratification or accession to international human rights instruments, monitoring and conducting inquiry into human rights violations and submitting views, advices and recommendations to authorities concerned in relation to implementation of human rights, conducting international and regional cooperation for the promotion and protection of human rights and also to monitor the implementation of the international human rights instruments, in this case the CRPD.</w:t>
      </w:r>
    </w:p>
    <w:p w:rsidR="009F1571" w:rsidRPr="006F02D3" w:rsidRDefault="009F1571" w:rsidP="00F47D3E">
      <w:pPr>
        <w:pStyle w:val="ListParagraph"/>
        <w:spacing w:after="0" w:line="300" w:lineRule="atLeast"/>
        <w:jc w:val="both"/>
        <w:rPr>
          <w:rFonts w:cstheme="minorHAnsi"/>
          <w:sz w:val="28"/>
          <w:szCs w:val="28"/>
        </w:rPr>
      </w:pPr>
    </w:p>
    <w:p w:rsidR="009F1571" w:rsidRDefault="00D04E91" w:rsidP="00312517">
      <w:pPr>
        <w:pStyle w:val="ListParagraph"/>
        <w:numPr>
          <w:ilvl w:val="0"/>
          <w:numId w:val="1"/>
        </w:numPr>
        <w:spacing w:after="0" w:line="300" w:lineRule="atLeast"/>
        <w:ind w:hanging="720"/>
        <w:jc w:val="both"/>
        <w:rPr>
          <w:rFonts w:cstheme="minorHAnsi"/>
          <w:sz w:val="28"/>
          <w:szCs w:val="28"/>
        </w:rPr>
      </w:pPr>
      <w:r w:rsidRPr="006F02D3">
        <w:rPr>
          <w:rFonts w:cstheme="minorHAnsi"/>
          <w:sz w:val="28"/>
          <w:szCs w:val="28"/>
        </w:rPr>
        <w:t xml:space="preserve">As mandated under the enabling law, MNHRC conducted human rights talks, held workshops, seminars and gave lectures to law enforcement officers, judicial officers, police and military personnel, visited and inspected prisons, jails, detention centers, conducted inquiries in respect of complaints of human rights violations including violations of the rights of persons with disabilities. </w:t>
      </w:r>
    </w:p>
    <w:p w:rsidR="009D69FB" w:rsidRPr="009D69FB" w:rsidRDefault="009D69FB" w:rsidP="00F47D3E">
      <w:pPr>
        <w:pStyle w:val="ListParagraph"/>
        <w:spacing w:after="0" w:line="300" w:lineRule="atLeast"/>
        <w:rPr>
          <w:rFonts w:cstheme="minorHAnsi"/>
          <w:sz w:val="28"/>
          <w:szCs w:val="28"/>
        </w:rPr>
      </w:pPr>
    </w:p>
    <w:p w:rsidR="00A416E5" w:rsidRPr="005B1F1C" w:rsidRDefault="00F47D3E" w:rsidP="00A416E5">
      <w:pPr>
        <w:pStyle w:val="ListParagraph"/>
        <w:numPr>
          <w:ilvl w:val="0"/>
          <w:numId w:val="1"/>
        </w:numPr>
        <w:spacing w:after="0" w:line="300" w:lineRule="atLeast"/>
        <w:ind w:hanging="720"/>
        <w:jc w:val="both"/>
        <w:rPr>
          <w:rFonts w:cstheme="minorHAnsi"/>
          <w:color w:val="000000" w:themeColor="text1"/>
          <w:sz w:val="28"/>
          <w:szCs w:val="28"/>
        </w:rPr>
      </w:pPr>
      <w:r w:rsidRPr="005B1F1C">
        <w:rPr>
          <w:rFonts w:cstheme="minorHAnsi"/>
          <w:color w:val="000000" w:themeColor="text1"/>
          <w:sz w:val="28"/>
          <w:szCs w:val="28"/>
        </w:rPr>
        <w:t xml:space="preserve">Although section 28 (c) of the Constitution of the Republic of the Union of Myanmar explicitly states that the Union shall implement free, compulsory primary education system, it took a long time for this section to come into practice. Repeated interventions by the </w:t>
      </w:r>
      <w:r w:rsidRPr="005B1F1C">
        <w:rPr>
          <w:rFonts w:cstheme="minorHAnsi"/>
          <w:i/>
          <w:color w:val="000000" w:themeColor="text1"/>
          <w:sz w:val="28"/>
          <w:szCs w:val="28"/>
        </w:rPr>
        <w:t>Hluttaw</w:t>
      </w:r>
      <w:r w:rsidR="006C3ED4" w:rsidRPr="005B1F1C">
        <w:rPr>
          <w:rFonts w:cstheme="minorHAnsi"/>
          <w:i/>
          <w:color w:val="000000" w:themeColor="text1"/>
          <w:sz w:val="28"/>
          <w:szCs w:val="28"/>
        </w:rPr>
        <w:t xml:space="preserve"> </w:t>
      </w:r>
      <w:r w:rsidRPr="005B1F1C">
        <w:rPr>
          <w:rFonts w:cstheme="minorHAnsi"/>
          <w:i/>
          <w:color w:val="000000" w:themeColor="text1"/>
          <w:sz w:val="28"/>
          <w:szCs w:val="28"/>
        </w:rPr>
        <w:t>(legislative body)</w:t>
      </w:r>
      <w:r w:rsidR="002B6564" w:rsidRPr="005B1F1C">
        <w:rPr>
          <w:rFonts w:cstheme="minorHAnsi"/>
          <w:color w:val="000000" w:themeColor="text1"/>
          <w:sz w:val="28"/>
          <w:szCs w:val="28"/>
        </w:rPr>
        <w:t>, MNHRC and all concerned Stake</w:t>
      </w:r>
      <w:r w:rsidRPr="005B1F1C">
        <w:rPr>
          <w:rFonts w:cstheme="minorHAnsi"/>
          <w:color w:val="000000" w:themeColor="text1"/>
          <w:sz w:val="28"/>
          <w:szCs w:val="28"/>
        </w:rPr>
        <w:t>holders resulted in free education not only for primary education but also for secondary education. MNHRC also pointed out that children with disabilities also have the right to be a part of this system. As a result, children with disabilities can now access the free education which is available to all children of school enrollment age.</w:t>
      </w:r>
    </w:p>
    <w:p w:rsidR="00A416E5" w:rsidRPr="00A416E5" w:rsidRDefault="00A416E5" w:rsidP="00A416E5">
      <w:pPr>
        <w:pStyle w:val="ListParagraph"/>
        <w:rPr>
          <w:rFonts w:cstheme="minorHAnsi"/>
          <w:sz w:val="28"/>
          <w:szCs w:val="28"/>
        </w:rPr>
      </w:pPr>
    </w:p>
    <w:p w:rsidR="00A416E5" w:rsidRPr="00A416E5" w:rsidRDefault="00E941D4" w:rsidP="00A416E5">
      <w:pPr>
        <w:pStyle w:val="ListParagraph"/>
        <w:numPr>
          <w:ilvl w:val="0"/>
          <w:numId w:val="1"/>
        </w:numPr>
        <w:spacing w:after="0" w:line="300" w:lineRule="atLeast"/>
        <w:ind w:hanging="720"/>
        <w:jc w:val="both"/>
        <w:rPr>
          <w:rFonts w:cstheme="minorHAnsi"/>
          <w:color w:val="FF0000"/>
          <w:sz w:val="28"/>
          <w:szCs w:val="28"/>
        </w:rPr>
      </w:pPr>
      <w:r w:rsidRPr="00A416E5">
        <w:rPr>
          <w:rFonts w:cstheme="minorHAnsi"/>
          <w:sz w:val="28"/>
          <w:szCs w:val="28"/>
        </w:rPr>
        <w:lastRenderedPageBreak/>
        <w:t>Although free education was introduced in 2012,</w:t>
      </w:r>
      <w:r>
        <w:rPr>
          <w:rFonts w:cstheme="minorHAnsi"/>
          <w:sz w:val="28"/>
          <w:szCs w:val="28"/>
        </w:rPr>
        <w:t xml:space="preserve"> c</w:t>
      </w:r>
      <w:r w:rsidR="00962EC0" w:rsidRPr="00A416E5">
        <w:rPr>
          <w:rFonts w:cstheme="minorHAnsi"/>
          <w:sz w:val="28"/>
          <w:szCs w:val="28"/>
        </w:rPr>
        <w:t xml:space="preserve">hildren with visual impairment </w:t>
      </w:r>
      <w:r w:rsidR="004A24A9" w:rsidRPr="00A416E5">
        <w:rPr>
          <w:rFonts w:cstheme="minorHAnsi"/>
          <w:sz w:val="28"/>
          <w:szCs w:val="28"/>
        </w:rPr>
        <w:t>were not able to enjoy</w:t>
      </w:r>
      <w:r w:rsidR="00F60618" w:rsidRPr="00A416E5">
        <w:rPr>
          <w:rFonts w:cstheme="minorHAnsi"/>
          <w:sz w:val="28"/>
          <w:szCs w:val="28"/>
        </w:rPr>
        <w:t xml:space="preserve"> </w:t>
      </w:r>
      <w:r w:rsidR="004A24A9" w:rsidRPr="00A416E5">
        <w:rPr>
          <w:rFonts w:cstheme="minorHAnsi"/>
          <w:sz w:val="28"/>
          <w:szCs w:val="28"/>
        </w:rPr>
        <w:t xml:space="preserve">the </w:t>
      </w:r>
      <w:r w:rsidR="00F60618" w:rsidRPr="00A416E5">
        <w:rPr>
          <w:rFonts w:cstheme="minorHAnsi"/>
          <w:sz w:val="28"/>
          <w:szCs w:val="28"/>
        </w:rPr>
        <w:t xml:space="preserve">free education </w:t>
      </w:r>
      <w:r w:rsidR="00737E9B" w:rsidRPr="00A416E5">
        <w:rPr>
          <w:rFonts w:cstheme="minorHAnsi"/>
          <w:sz w:val="28"/>
          <w:szCs w:val="28"/>
        </w:rPr>
        <w:t>schooling due to the</w:t>
      </w:r>
      <w:r w:rsidR="000521C1" w:rsidRPr="00A416E5">
        <w:rPr>
          <w:rFonts w:cstheme="minorHAnsi"/>
          <w:sz w:val="28"/>
          <w:szCs w:val="28"/>
        </w:rPr>
        <w:t>ir</w:t>
      </w:r>
      <w:r w:rsidR="00737E9B" w:rsidRPr="00A416E5">
        <w:rPr>
          <w:rFonts w:cstheme="minorHAnsi"/>
          <w:sz w:val="28"/>
          <w:szCs w:val="28"/>
        </w:rPr>
        <w:t xml:space="preserve"> disabilit</w:t>
      </w:r>
      <w:r w:rsidR="000521C1" w:rsidRPr="00A416E5">
        <w:rPr>
          <w:rFonts w:cstheme="minorHAnsi"/>
          <w:sz w:val="28"/>
          <w:szCs w:val="28"/>
        </w:rPr>
        <w:t>ies</w:t>
      </w:r>
      <w:r w:rsidR="00A416E5" w:rsidRPr="00A416E5">
        <w:rPr>
          <w:rFonts w:cstheme="minorHAnsi"/>
          <w:sz w:val="28"/>
          <w:szCs w:val="28"/>
        </w:rPr>
        <w:t>,</w:t>
      </w:r>
      <w:r w:rsidR="00737E9B" w:rsidRPr="00A416E5">
        <w:rPr>
          <w:rFonts w:cstheme="minorHAnsi"/>
          <w:sz w:val="28"/>
          <w:szCs w:val="28"/>
        </w:rPr>
        <w:t xml:space="preserve"> </w:t>
      </w:r>
      <w:r w:rsidR="00F60618" w:rsidRPr="00A416E5">
        <w:rPr>
          <w:rFonts w:cstheme="minorHAnsi"/>
          <w:sz w:val="28"/>
          <w:szCs w:val="28"/>
        </w:rPr>
        <w:t>as teaching aids such as Braille textbook and Braille paper could not be made</w:t>
      </w:r>
      <w:r w:rsidR="00A416E5" w:rsidRPr="00A416E5">
        <w:rPr>
          <w:rFonts w:cstheme="minorHAnsi"/>
          <w:sz w:val="28"/>
          <w:szCs w:val="28"/>
        </w:rPr>
        <w:t xml:space="preserve"> available, </w:t>
      </w:r>
      <w:r w:rsidR="00F60618" w:rsidRPr="00A416E5">
        <w:rPr>
          <w:rFonts w:cstheme="minorHAnsi"/>
          <w:sz w:val="28"/>
          <w:szCs w:val="28"/>
        </w:rPr>
        <w:t xml:space="preserve">denying them their rights to education. </w:t>
      </w:r>
      <w:r w:rsidR="0075223D" w:rsidRPr="00A416E5">
        <w:rPr>
          <w:rFonts w:cstheme="minorHAnsi"/>
          <w:sz w:val="28"/>
          <w:szCs w:val="28"/>
        </w:rPr>
        <w:t xml:space="preserve">MNHRC had to make repeated interventions with the education authorities to provide teaching </w:t>
      </w:r>
      <w:r w:rsidR="00434DC9" w:rsidRPr="00A416E5">
        <w:rPr>
          <w:rFonts w:cstheme="minorHAnsi"/>
          <w:sz w:val="28"/>
          <w:szCs w:val="28"/>
        </w:rPr>
        <w:t>aids</w:t>
      </w:r>
      <w:r w:rsidR="0075223D" w:rsidRPr="00A416E5">
        <w:rPr>
          <w:rFonts w:cstheme="minorHAnsi"/>
          <w:sz w:val="28"/>
          <w:szCs w:val="28"/>
        </w:rPr>
        <w:t xml:space="preserve"> for the children with visual impairments. It was only in 2018 that the children</w:t>
      </w:r>
      <w:r w:rsidR="00434DC9" w:rsidRPr="00A416E5">
        <w:rPr>
          <w:rFonts w:cstheme="minorHAnsi"/>
          <w:sz w:val="28"/>
          <w:szCs w:val="28"/>
        </w:rPr>
        <w:t xml:space="preserve"> with disabilit</w:t>
      </w:r>
      <w:r w:rsidR="00C45C11" w:rsidRPr="00A416E5">
        <w:rPr>
          <w:rFonts w:cstheme="minorHAnsi"/>
          <w:sz w:val="28"/>
          <w:szCs w:val="28"/>
        </w:rPr>
        <w:t>ies</w:t>
      </w:r>
      <w:r w:rsidR="00434DC9" w:rsidRPr="00A416E5">
        <w:rPr>
          <w:rFonts w:cstheme="minorHAnsi"/>
          <w:sz w:val="28"/>
          <w:szCs w:val="28"/>
        </w:rPr>
        <w:t xml:space="preserve"> </w:t>
      </w:r>
      <w:r w:rsidR="0075223D" w:rsidRPr="00A416E5">
        <w:rPr>
          <w:rFonts w:cstheme="minorHAnsi"/>
          <w:sz w:val="28"/>
          <w:szCs w:val="28"/>
        </w:rPr>
        <w:t>were able to have access to teaching aids</w:t>
      </w:r>
      <w:r w:rsidR="00434DC9" w:rsidRPr="00A416E5">
        <w:rPr>
          <w:rFonts w:cstheme="minorHAnsi"/>
          <w:sz w:val="28"/>
          <w:szCs w:val="28"/>
        </w:rPr>
        <w:t xml:space="preserve"> and enjoy </w:t>
      </w:r>
      <w:r w:rsidR="00C45C11" w:rsidRPr="00A416E5">
        <w:rPr>
          <w:rFonts w:cstheme="minorHAnsi"/>
          <w:sz w:val="28"/>
          <w:szCs w:val="28"/>
        </w:rPr>
        <w:t>this right.</w:t>
      </w:r>
    </w:p>
    <w:p w:rsidR="00A416E5" w:rsidRPr="00A416E5" w:rsidRDefault="00A416E5" w:rsidP="00A416E5">
      <w:pPr>
        <w:pStyle w:val="ListParagraph"/>
        <w:rPr>
          <w:rFonts w:cstheme="minorHAnsi"/>
          <w:color w:val="FF0000"/>
          <w:sz w:val="28"/>
          <w:szCs w:val="28"/>
        </w:rPr>
      </w:pPr>
    </w:p>
    <w:p w:rsidR="009F1571" w:rsidRPr="005B1F1C" w:rsidRDefault="00F47D3E" w:rsidP="00A416E5">
      <w:pPr>
        <w:pStyle w:val="ListParagraph"/>
        <w:numPr>
          <w:ilvl w:val="0"/>
          <w:numId w:val="1"/>
        </w:numPr>
        <w:spacing w:after="0" w:line="300" w:lineRule="atLeast"/>
        <w:ind w:hanging="720"/>
        <w:jc w:val="both"/>
        <w:rPr>
          <w:rFonts w:cstheme="minorHAnsi"/>
          <w:color w:val="000000" w:themeColor="text1"/>
          <w:sz w:val="28"/>
          <w:szCs w:val="28"/>
        </w:rPr>
      </w:pPr>
      <w:r w:rsidRPr="005B1F1C">
        <w:rPr>
          <w:rFonts w:cstheme="minorHAnsi"/>
          <w:color w:val="000000" w:themeColor="text1"/>
          <w:sz w:val="28"/>
          <w:szCs w:val="28"/>
        </w:rPr>
        <w:t xml:space="preserve">In addition, MNHRC has also established a desk to deal with matters relating to persons with disabilities. Moreover, in all the workshops and training courses conducted by MNHRC, the Convention on the Rights of Persons with Disabilities (CRPD) forms an important and integral part of the curriculum. </w:t>
      </w:r>
    </w:p>
    <w:p w:rsidR="007939D0" w:rsidRPr="006F02D3" w:rsidRDefault="007939D0" w:rsidP="00312517">
      <w:pPr>
        <w:pStyle w:val="ListParagraph"/>
        <w:spacing w:after="0" w:line="300" w:lineRule="atLeast"/>
        <w:ind w:hanging="720"/>
        <w:jc w:val="both"/>
        <w:rPr>
          <w:rFonts w:cstheme="minorHAnsi"/>
          <w:sz w:val="28"/>
          <w:szCs w:val="28"/>
        </w:rPr>
      </w:pPr>
    </w:p>
    <w:p w:rsidR="00E8570F" w:rsidRPr="006F02D3" w:rsidRDefault="00E8570F" w:rsidP="00312517">
      <w:pPr>
        <w:spacing w:after="0" w:line="300" w:lineRule="atLeast"/>
        <w:ind w:left="720" w:hanging="720"/>
        <w:jc w:val="both"/>
        <w:rPr>
          <w:rFonts w:cstheme="minorHAnsi"/>
          <w:sz w:val="28"/>
          <w:szCs w:val="28"/>
        </w:rPr>
      </w:pPr>
    </w:p>
    <w:sectPr w:rsidR="00E8570F" w:rsidRPr="006F02D3" w:rsidSect="006F6C7F">
      <w:headerReference w:type="default" r:id="rId8"/>
      <w:pgSz w:w="11909" w:h="16834" w:code="9"/>
      <w:pgMar w:top="1008" w:right="720" w:bottom="1008"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26CD" w:rsidRDefault="00E226CD" w:rsidP="00A3000F">
      <w:pPr>
        <w:spacing w:after="0" w:line="240" w:lineRule="auto"/>
      </w:pPr>
      <w:r>
        <w:separator/>
      </w:r>
    </w:p>
  </w:endnote>
  <w:endnote w:type="continuationSeparator" w:id="0">
    <w:p w:rsidR="00E226CD" w:rsidRDefault="00E226CD" w:rsidP="00A300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26CD" w:rsidRDefault="00E226CD" w:rsidP="00A3000F">
      <w:pPr>
        <w:spacing w:after="0" w:line="240" w:lineRule="auto"/>
      </w:pPr>
      <w:r>
        <w:separator/>
      </w:r>
    </w:p>
  </w:footnote>
  <w:footnote w:type="continuationSeparator" w:id="0">
    <w:p w:rsidR="00E226CD" w:rsidRDefault="00E226CD" w:rsidP="00A300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0456593"/>
      <w:docPartObj>
        <w:docPartGallery w:val="Page Numbers (Top of Page)"/>
        <w:docPartUnique/>
      </w:docPartObj>
    </w:sdtPr>
    <w:sdtEndPr>
      <w:rPr>
        <w:noProof/>
      </w:rPr>
    </w:sdtEndPr>
    <w:sdtContent>
      <w:p w:rsidR="00A3000F" w:rsidRDefault="00783497">
        <w:pPr>
          <w:pStyle w:val="Header"/>
          <w:jc w:val="center"/>
        </w:pPr>
        <w:r>
          <w:fldChar w:fldCharType="begin"/>
        </w:r>
        <w:r w:rsidR="00A3000F">
          <w:instrText xml:space="preserve"> PAGE   \* MERGEFORMAT </w:instrText>
        </w:r>
        <w:r>
          <w:fldChar w:fldCharType="separate"/>
        </w:r>
        <w:r w:rsidR="00C31FAF">
          <w:rPr>
            <w:noProof/>
          </w:rPr>
          <w:t>16</w:t>
        </w:r>
        <w:r>
          <w:rPr>
            <w:noProof/>
          </w:rPr>
          <w:fldChar w:fldCharType="end"/>
        </w:r>
      </w:p>
    </w:sdtContent>
  </w:sdt>
  <w:p w:rsidR="00A3000F" w:rsidRDefault="00A300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B0AE8"/>
    <w:multiLevelType w:val="hybridMultilevel"/>
    <w:tmpl w:val="DB76F782"/>
    <w:lvl w:ilvl="0" w:tplc="29AC1102">
      <w:start w:val="1"/>
      <w:numFmt w:val="lowerLetter"/>
      <w:lvlText w:val="(%1)"/>
      <w:lvlJc w:val="left"/>
      <w:pPr>
        <w:ind w:left="1080" w:hanging="360"/>
      </w:pPr>
      <w:rPr>
        <w:rFonts w:hint="default"/>
      </w:rPr>
    </w:lvl>
    <w:lvl w:ilvl="1" w:tplc="48090019" w:tentative="1">
      <w:start w:val="1"/>
      <w:numFmt w:val="lowerLetter"/>
      <w:lvlText w:val="%2."/>
      <w:lvlJc w:val="left"/>
      <w:pPr>
        <w:ind w:left="1800" w:hanging="360"/>
      </w:pPr>
    </w:lvl>
    <w:lvl w:ilvl="2" w:tplc="4809001B" w:tentative="1">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1" w15:restartNumberingAfterBreak="0">
    <w:nsid w:val="07E645B9"/>
    <w:multiLevelType w:val="hybridMultilevel"/>
    <w:tmpl w:val="412CBD9C"/>
    <w:lvl w:ilvl="0" w:tplc="B282D120">
      <w:start w:val="1"/>
      <w:numFmt w:val="lowerRoman"/>
      <w:lvlText w:val="(%1)"/>
      <w:lvlJc w:val="left"/>
      <w:pPr>
        <w:ind w:left="1080" w:hanging="72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 w15:restartNumberingAfterBreak="0">
    <w:nsid w:val="0FE213FA"/>
    <w:multiLevelType w:val="hybridMultilevel"/>
    <w:tmpl w:val="E8C21538"/>
    <w:lvl w:ilvl="0" w:tplc="0C6AB75C">
      <w:start w:val="2"/>
      <w:numFmt w:val="lowerLetter"/>
      <w:lvlText w:val="(%1)"/>
      <w:lvlJc w:val="left"/>
      <w:pPr>
        <w:ind w:left="2160" w:hanging="360"/>
      </w:pPr>
      <w:rPr>
        <w:rFonts w:hint="default"/>
      </w:rPr>
    </w:lvl>
    <w:lvl w:ilvl="1" w:tplc="48090019" w:tentative="1">
      <w:start w:val="1"/>
      <w:numFmt w:val="lowerLetter"/>
      <w:lvlText w:val="%2."/>
      <w:lvlJc w:val="left"/>
      <w:pPr>
        <w:ind w:left="2880" w:hanging="360"/>
      </w:pPr>
    </w:lvl>
    <w:lvl w:ilvl="2" w:tplc="4809001B" w:tentative="1">
      <w:start w:val="1"/>
      <w:numFmt w:val="lowerRoman"/>
      <w:lvlText w:val="%3."/>
      <w:lvlJc w:val="right"/>
      <w:pPr>
        <w:ind w:left="3600" w:hanging="180"/>
      </w:pPr>
    </w:lvl>
    <w:lvl w:ilvl="3" w:tplc="4809000F" w:tentative="1">
      <w:start w:val="1"/>
      <w:numFmt w:val="decimal"/>
      <w:lvlText w:val="%4."/>
      <w:lvlJc w:val="left"/>
      <w:pPr>
        <w:ind w:left="4320" w:hanging="360"/>
      </w:pPr>
    </w:lvl>
    <w:lvl w:ilvl="4" w:tplc="48090019" w:tentative="1">
      <w:start w:val="1"/>
      <w:numFmt w:val="lowerLetter"/>
      <w:lvlText w:val="%5."/>
      <w:lvlJc w:val="left"/>
      <w:pPr>
        <w:ind w:left="5040" w:hanging="360"/>
      </w:pPr>
    </w:lvl>
    <w:lvl w:ilvl="5" w:tplc="4809001B" w:tentative="1">
      <w:start w:val="1"/>
      <w:numFmt w:val="lowerRoman"/>
      <w:lvlText w:val="%6."/>
      <w:lvlJc w:val="right"/>
      <w:pPr>
        <w:ind w:left="5760" w:hanging="180"/>
      </w:pPr>
    </w:lvl>
    <w:lvl w:ilvl="6" w:tplc="4809000F" w:tentative="1">
      <w:start w:val="1"/>
      <w:numFmt w:val="decimal"/>
      <w:lvlText w:val="%7."/>
      <w:lvlJc w:val="left"/>
      <w:pPr>
        <w:ind w:left="6480" w:hanging="360"/>
      </w:pPr>
    </w:lvl>
    <w:lvl w:ilvl="7" w:tplc="48090019" w:tentative="1">
      <w:start w:val="1"/>
      <w:numFmt w:val="lowerLetter"/>
      <w:lvlText w:val="%8."/>
      <w:lvlJc w:val="left"/>
      <w:pPr>
        <w:ind w:left="7200" w:hanging="360"/>
      </w:pPr>
    </w:lvl>
    <w:lvl w:ilvl="8" w:tplc="4809001B" w:tentative="1">
      <w:start w:val="1"/>
      <w:numFmt w:val="lowerRoman"/>
      <w:lvlText w:val="%9."/>
      <w:lvlJc w:val="right"/>
      <w:pPr>
        <w:ind w:left="7920" w:hanging="180"/>
      </w:pPr>
    </w:lvl>
  </w:abstractNum>
  <w:abstractNum w:abstractNumId="3" w15:restartNumberingAfterBreak="0">
    <w:nsid w:val="11FA4949"/>
    <w:multiLevelType w:val="hybridMultilevel"/>
    <w:tmpl w:val="5E3A2A62"/>
    <w:lvl w:ilvl="0" w:tplc="48090015">
      <w:start w:val="1"/>
      <w:numFmt w:val="upp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4" w15:restartNumberingAfterBreak="0">
    <w:nsid w:val="1878618B"/>
    <w:multiLevelType w:val="hybridMultilevel"/>
    <w:tmpl w:val="6382E482"/>
    <w:lvl w:ilvl="0" w:tplc="F4F4E826">
      <w:start w:val="1"/>
      <w:numFmt w:val="upperLetter"/>
      <w:lvlText w:val="%1."/>
      <w:lvlJc w:val="left"/>
      <w:pPr>
        <w:ind w:left="720" w:hanging="360"/>
      </w:pPr>
      <w:rPr>
        <w:rFonts w:hint="default"/>
        <w:i w:val="0"/>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5" w15:restartNumberingAfterBreak="0">
    <w:nsid w:val="18A644B2"/>
    <w:multiLevelType w:val="hybridMultilevel"/>
    <w:tmpl w:val="259A0462"/>
    <w:lvl w:ilvl="0" w:tplc="8448506E">
      <w:start w:val="1"/>
      <w:numFmt w:val="lowerRoman"/>
      <w:lvlText w:val="%1."/>
      <w:lvlJc w:val="left"/>
      <w:pPr>
        <w:ind w:left="1080" w:hanging="72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6" w15:restartNumberingAfterBreak="0">
    <w:nsid w:val="1ED04DAA"/>
    <w:multiLevelType w:val="hybridMultilevel"/>
    <w:tmpl w:val="B9488A16"/>
    <w:lvl w:ilvl="0" w:tplc="161A6B52">
      <w:start w:val="1"/>
      <w:numFmt w:val="upperLetter"/>
      <w:lvlText w:val="%1."/>
      <w:lvlJc w:val="left"/>
      <w:pPr>
        <w:ind w:left="1440" w:hanging="360"/>
      </w:pPr>
      <w:rPr>
        <w:rFonts w:hint="default"/>
        <w:i w:val="0"/>
      </w:rPr>
    </w:lvl>
    <w:lvl w:ilvl="1" w:tplc="48090019" w:tentative="1">
      <w:start w:val="1"/>
      <w:numFmt w:val="lowerLetter"/>
      <w:lvlText w:val="%2."/>
      <w:lvlJc w:val="left"/>
      <w:pPr>
        <w:ind w:left="2160" w:hanging="360"/>
      </w:pPr>
    </w:lvl>
    <w:lvl w:ilvl="2" w:tplc="4809001B" w:tentative="1">
      <w:start w:val="1"/>
      <w:numFmt w:val="lowerRoman"/>
      <w:lvlText w:val="%3."/>
      <w:lvlJc w:val="right"/>
      <w:pPr>
        <w:ind w:left="2880" w:hanging="180"/>
      </w:pPr>
    </w:lvl>
    <w:lvl w:ilvl="3" w:tplc="4809000F" w:tentative="1">
      <w:start w:val="1"/>
      <w:numFmt w:val="decimal"/>
      <w:lvlText w:val="%4."/>
      <w:lvlJc w:val="left"/>
      <w:pPr>
        <w:ind w:left="3600" w:hanging="360"/>
      </w:pPr>
    </w:lvl>
    <w:lvl w:ilvl="4" w:tplc="48090019" w:tentative="1">
      <w:start w:val="1"/>
      <w:numFmt w:val="lowerLetter"/>
      <w:lvlText w:val="%5."/>
      <w:lvlJc w:val="left"/>
      <w:pPr>
        <w:ind w:left="4320" w:hanging="360"/>
      </w:pPr>
    </w:lvl>
    <w:lvl w:ilvl="5" w:tplc="4809001B" w:tentative="1">
      <w:start w:val="1"/>
      <w:numFmt w:val="lowerRoman"/>
      <w:lvlText w:val="%6."/>
      <w:lvlJc w:val="right"/>
      <w:pPr>
        <w:ind w:left="5040" w:hanging="180"/>
      </w:pPr>
    </w:lvl>
    <w:lvl w:ilvl="6" w:tplc="4809000F" w:tentative="1">
      <w:start w:val="1"/>
      <w:numFmt w:val="decimal"/>
      <w:lvlText w:val="%7."/>
      <w:lvlJc w:val="left"/>
      <w:pPr>
        <w:ind w:left="5760" w:hanging="360"/>
      </w:pPr>
    </w:lvl>
    <w:lvl w:ilvl="7" w:tplc="48090019" w:tentative="1">
      <w:start w:val="1"/>
      <w:numFmt w:val="lowerLetter"/>
      <w:lvlText w:val="%8."/>
      <w:lvlJc w:val="left"/>
      <w:pPr>
        <w:ind w:left="6480" w:hanging="360"/>
      </w:pPr>
    </w:lvl>
    <w:lvl w:ilvl="8" w:tplc="4809001B" w:tentative="1">
      <w:start w:val="1"/>
      <w:numFmt w:val="lowerRoman"/>
      <w:lvlText w:val="%9."/>
      <w:lvlJc w:val="right"/>
      <w:pPr>
        <w:ind w:left="7200" w:hanging="180"/>
      </w:pPr>
    </w:lvl>
  </w:abstractNum>
  <w:abstractNum w:abstractNumId="7" w15:restartNumberingAfterBreak="0">
    <w:nsid w:val="1F052D43"/>
    <w:multiLevelType w:val="hybridMultilevel"/>
    <w:tmpl w:val="AFBC2C4A"/>
    <w:lvl w:ilvl="0" w:tplc="CAEA006C">
      <w:start w:val="1"/>
      <w:numFmt w:val="upperRoman"/>
      <w:lvlText w:val="%1."/>
      <w:lvlJc w:val="left"/>
      <w:pPr>
        <w:ind w:left="1080" w:hanging="720"/>
      </w:pPr>
      <w:rPr>
        <w:rFonts w:hint="default"/>
      </w:rPr>
    </w:lvl>
    <w:lvl w:ilvl="1" w:tplc="48090019">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8" w15:restartNumberingAfterBreak="0">
    <w:nsid w:val="207D05E8"/>
    <w:multiLevelType w:val="hybridMultilevel"/>
    <w:tmpl w:val="211EDE32"/>
    <w:lvl w:ilvl="0" w:tplc="D02A84D2">
      <w:start w:val="1"/>
      <w:numFmt w:val="upperRoman"/>
      <w:lvlText w:val="%1."/>
      <w:lvlJc w:val="left"/>
      <w:pPr>
        <w:ind w:left="1080" w:hanging="720"/>
      </w:pPr>
      <w:rPr>
        <w:rFonts w:hint="default"/>
        <w:b/>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9" w15:restartNumberingAfterBreak="0">
    <w:nsid w:val="21A02D4E"/>
    <w:multiLevelType w:val="hybridMultilevel"/>
    <w:tmpl w:val="8B106FB8"/>
    <w:lvl w:ilvl="0" w:tplc="48090015">
      <w:start w:val="1"/>
      <w:numFmt w:val="upp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0" w15:restartNumberingAfterBreak="0">
    <w:nsid w:val="24895B6D"/>
    <w:multiLevelType w:val="hybridMultilevel"/>
    <w:tmpl w:val="6382E482"/>
    <w:lvl w:ilvl="0" w:tplc="F4F4E826">
      <w:start w:val="1"/>
      <w:numFmt w:val="upperLetter"/>
      <w:lvlText w:val="%1."/>
      <w:lvlJc w:val="left"/>
      <w:pPr>
        <w:ind w:left="720" w:hanging="360"/>
      </w:pPr>
      <w:rPr>
        <w:rFonts w:hint="default"/>
        <w:i w:val="0"/>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1" w15:restartNumberingAfterBreak="0">
    <w:nsid w:val="2C6F4CEF"/>
    <w:multiLevelType w:val="hybridMultilevel"/>
    <w:tmpl w:val="AC98BC7A"/>
    <w:lvl w:ilvl="0" w:tplc="BD44837C">
      <w:start w:val="1"/>
      <w:numFmt w:val="lowerLetter"/>
      <w:lvlText w:val="(%1)"/>
      <w:lvlJc w:val="left"/>
      <w:pPr>
        <w:ind w:left="1440" w:hanging="720"/>
      </w:pPr>
      <w:rPr>
        <w:rFonts w:hint="default"/>
      </w:rPr>
    </w:lvl>
    <w:lvl w:ilvl="1" w:tplc="48090019" w:tentative="1">
      <w:start w:val="1"/>
      <w:numFmt w:val="lowerLetter"/>
      <w:lvlText w:val="%2."/>
      <w:lvlJc w:val="left"/>
      <w:pPr>
        <w:ind w:left="1800" w:hanging="360"/>
      </w:pPr>
    </w:lvl>
    <w:lvl w:ilvl="2" w:tplc="4809001B" w:tentative="1">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12" w15:restartNumberingAfterBreak="0">
    <w:nsid w:val="2D9203BD"/>
    <w:multiLevelType w:val="hybridMultilevel"/>
    <w:tmpl w:val="1CB21F82"/>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3" w15:restartNumberingAfterBreak="0">
    <w:nsid w:val="32C02F05"/>
    <w:multiLevelType w:val="hybridMultilevel"/>
    <w:tmpl w:val="5DB6A11C"/>
    <w:lvl w:ilvl="0" w:tplc="48090015">
      <w:start w:val="1"/>
      <w:numFmt w:val="upp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4" w15:restartNumberingAfterBreak="0">
    <w:nsid w:val="342A6AEF"/>
    <w:multiLevelType w:val="hybridMultilevel"/>
    <w:tmpl w:val="16E6F8BC"/>
    <w:lvl w:ilvl="0" w:tplc="48090015">
      <w:start w:val="3"/>
      <w:numFmt w:val="upp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5" w15:restartNumberingAfterBreak="0">
    <w:nsid w:val="345C5C00"/>
    <w:multiLevelType w:val="hybridMultilevel"/>
    <w:tmpl w:val="F470F334"/>
    <w:lvl w:ilvl="0" w:tplc="E4FAE918">
      <w:start w:val="12"/>
      <w:numFmt w:val="decimal"/>
      <w:lvlText w:val="%1."/>
      <w:lvlJc w:val="left"/>
      <w:pPr>
        <w:ind w:left="1080" w:hanging="360"/>
      </w:pPr>
      <w:rPr>
        <w:rFonts w:hint="default"/>
      </w:rPr>
    </w:lvl>
    <w:lvl w:ilvl="1" w:tplc="48090019" w:tentative="1">
      <w:start w:val="1"/>
      <w:numFmt w:val="lowerLetter"/>
      <w:lvlText w:val="%2."/>
      <w:lvlJc w:val="left"/>
      <w:pPr>
        <w:ind w:left="1800" w:hanging="360"/>
      </w:pPr>
    </w:lvl>
    <w:lvl w:ilvl="2" w:tplc="4809001B" w:tentative="1">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16" w15:restartNumberingAfterBreak="0">
    <w:nsid w:val="38CB77E7"/>
    <w:multiLevelType w:val="hybridMultilevel"/>
    <w:tmpl w:val="5D3400C8"/>
    <w:lvl w:ilvl="0" w:tplc="549C3D4E">
      <w:start w:val="1"/>
      <w:numFmt w:val="decimal"/>
      <w:lvlText w:val="(%1)"/>
      <w:lvlJc w:val="left"/>
      <w:pPr>
        <w:ind w:left="1080" w:hanging="360"/>
      </w:pPr>
      <w:rPr>
        <w:rFonts w:hint="default"/>
      </w:rPr>
    </w:lvl>
    <w:lvl w:ilvl="1" w:tplc="48090019" w:tentative="1">
      <w:start w:val="1"/>
      <w:numFmt w:val="lowerLetter"/>
      <w:lvlText w:val="%2."/>
      <w:lvlJc w:val="left"/>
      <w:pPr>
        <w:ind w:left="1800" w:hanging="360"/>
      </w:pPr>
    </w:lvl>
    <w:lvl w:ilvl="2" w:tplc="4809001B" w:tentative="1">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17" w15:restartNumberingAfterBreak="0">
    <w:nsid w:val="3D397BEB"/>
    <w:multiLevelType w:val="hybridMultilevel"/>
    <w:tmpl w:val="E9C82E94"/>
    <w:lvl w:ilvl="0" w:tplc="14DE0FE4">
      <w:start w:val="1"/>
      <w:numFmt w:val="low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8" w15:restartNumberingAfterBreak="0">
    <w:nsid w:val="3DE258CC"/>
    <w:multiLevelType w:val="hybridMultilevel"/>
    <w:tmpl w:val="79D417DA"/>
    <w:lvl w:ilvl="0" w:tplc="AF3AC732">
      <w:start w:val="1"/>
      <w:numFmt w:val="lowerLetter"/>
      <w:lvlText w:val="(%1)"/>
      <w:lvlJc w:val="left"/>
      <w:pPr>
        <w:ind w:left="1080" w:hanging="360"/>
      </w:pPr>
      <w:rPr>
        <w:rFonts w:hint="default"/>
      </w:rPr>
    </w:lvl>
    <w:lvl w:ilvl="1" w:tplc="48090019" w:tentative="1">
      <w:start w:val="1"/>
      <w:numFmt w:val="lowerLetter"/>
      <w:lvlText w:val="%2."/>
      <w:lvlJc w:val="left"/>
      <w:pPr>
        <w:ind w:left="1800" w:hanging="360"/>
      </w:pPr>
    </w:lvl>
    <w:lvl w:ilvl="2" w:tplc="4809001B" w:tentative="1">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19" w15:restartNumberingAfterBreak="0">
    <w:nsid w:val="3FA30A49"/>
    <w:multiLevelType w:val="hybridMultilevel"/>
    <w:tmpl w:val="79D417DA"/>
    <w:lvl w:ilvl="0" w:tplc="AF3AC732">
      <w:start w:val="1"/>
      <w:numFmt w:val="lowerLetter"/>
      <w:lvlText w:val="(%1)"/>
      <w:lvlJc w:val="left"/>
      <w:pPr>
        <w:ind w:left="1800" w:hanging="360"/>
      </w:pPr>
      <w:rPr>
        <w:rFonts w:hint="default"/>
      </w:rPr>
    </w:lvl>
    <w:lvl w:ilvl="1" w:tplc="48090019" w:tentative="1">
      <w:start w:val="1"/>
      <w:numFmt w:val="lowerLetter"/>
      <w:lvlText w:val="%2."/>
      <w:lvlJc w:val="left"/>
      <w:pPr>
        <w:ind w:left="2520" w:hanging="360"/>
      </w:pPr>
    </w:lvl>
    <w:lvl w:ilvl="2" w:tplc="4809001B" w:tentative="1">
      <w:start w:val="1"/>
      <w:numFmt w:val="lowerRoman"/>
      <w:lvlText w:val="%3."/>
      <w:lvlJc w:val="right"/>
      <w:pPr>
        <w:ind w:left="3240" w:hanging="180"/>
      </w:pPr>
    </w:lvl>
    <w:lvl w:ilvl="3" w:tplc="4809000F" w:tentative="1">
      <w:start w:val="1"/>
      <w:numFmt w:val="decimal"/>
      <w:lvlText w:val="%4."/>
      <w:lvlJc w:val="left"/>
      <w:pPr>
        <w:ind w:left="3960" w:hanging="360"/>
      </w:pPr>
    </w:lvl>
    <w:lvl w:ilvl="4" w:tplc="48090019" w:tentative="1">
      <w:start w:val="1"/>
      <w:numFmt w:val="lowerLetter"/>
      <w:lvlText w:val="%5."/>
      <w:lvlJc w:val="left"/>
      <w:pPr>
        <w:ind w:left="4680" w:hanging="360"/>
      </w:pPr>
    </w:lvl>
    <w:lvl w:ilvl="5" w:tplc="4809001B" w:tentative="1">
      <w:start w:val="1"/>
      <w:numFmt w:val="lowerRoman"/>
      <w:lvlText w:val="%6."/>
      <w:lvlJc w:val="right"/>
      <w:pPr>
        <w:ind w:left="5400" w:hanging="180"/>
      </w:pPr>
    </w:lvl>
    <w:lvl w:ilvl="6" w:tplc="4809000F" w:tentative="1">
      <w:start w:val="1"/>
      <w:numFmt w:val="decimal"/>
      <w:lvlText w:val="%7."/>
      <w:lvlJc w:val="left"/>
      <w:pPr>
        <w:ind w:left="6120" w:hanging="360"/>
      </w:pPr>
    </w:lvl>
    <w:lvl w:ilvl="7" w:tplc="48090019" w:tentative="1">
      <w:start w:val="1"/>
      <w:numFmt w:val="lowerLetter"/>
      <w:lvlText w:val="%8."/>
      <w:lvlJc w:val="left"/>
      <w:pPr>
        <w:ind w:left="6840" w:hanging="360"/>
      </w:pPr>
    </w:lvl>
    <w:lvl w:ilvl="8" w:tplc="4809001B" w:tentative="1">
      <w:start w:val="1"/>
      <w:numFmt w:val="lowerRoman"/>
      <w:lvlText w:val="%9."/>
      <w:lvlJc w:val="right"/>
      <w:pPr>
        <w:ind w:left="7560" w:hanging="180"/>
      </w:pPr>
    </w:lvl>
  </w:abstractNum>
  <w:abstractNum w:abstractNumId="20" w15:restartNumberingAfterBreak="0">
    <w:nsid w:val="3FAD0F62"/>
    <w:multiLevelType w:val="hybridMultilevel"/>
    <w:tmpl w:val="29FE78EC"/>
    <w:lvl w:ilvl="0" w:tplc="603C5D20">
      <w:start w:val="1"/>
      <w:numFmt w:val="decimal"/>
      <w:lvlText w:val="%1."/>
      <w:lvlJc w:val="left"/>
      <w:pPr>
        <w:ind w:left="720" w:hanging="360"/>
      </w:pPr>
      <w:rPr>
        <w:rFonts w:hint="default"/>
        <w:b w:val="0"/>
        <w:i w:val="0"/>
        <w:color w:val="000000" w:themeColor="text1"/>
      </w:rPr>
    </w:lvl>
    <w:lvl w:ilvl="1" w:tplc="48090019">
      <w:start w:val="1"/>
      <w:numFmt w:val="lowerLetter"/>
      <w:lvlText w:val="%2."/>
      <w:lvlJc w:val="left"/>
      <w:pPr>
        <w:ind w:left="1440" w:hanging="360"/>
      </w:pPr>
    </w:lvl>
    <w:lvl w:ilvl="2" w:tplc="C0AE721C">
      <w:start w:val="14"/>
      <w:numFmt w:val="lowerRoman"/>
      <w:lvlText w:val="(%3)"/>
      <w:lvlJc w:val="left"/>
      <w:pPr>
        <w:ind w:left="2700" w:hanging="720"/>
      </w:pPr>
      <w:rPr>
        <w:rFonts w:hint="default"/>
        <w:u w:val="none"/>
      </w:r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1" w15:restartNumberingAfterBreak="0">
    <w:nsid w:val="429F220C"/>
    <w:multiLevelType w:val="hybridMultilevel"/>
    <w:tmpl w:val="BB309ABE"/>
    <w:lvl w:ilvl="0" w:tplc="820A32D6">
      <w:numFmt w:val="bullet"/>
      <w:lvlText w:val="-"/>
      <w:lvlJc w:val="left"/>
      <w:pPr>
        <w:ind w:left="1080" w:hanging="360"/>
      </w:pPr>
      <w:rPr>
        <w:rFonts w:ascii="Calibri" w:eastAsiaTheme="minorHAnsi" w:hAnsi="Calibri" w:cstheme="minorHAns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CFE68DB"/>
    <w:multiLevelType w:val="hybridMultilevel"/>
    <w:tmpl w:val="DF7E825E"/>
    <w:lvl w:ilvl="0" w:tplc="E52A0630">
      <w:start w:val="1"/>
      <w:numFmt w:val="lowerRoman"/>
      <w:lvlText w:val="(%1)"/>
      <w:lvlJc w:val="left"/>
      <w:pPr>
        <w:ind w:left="1350" w:hanging="720"/>
      </w:pPr>
      <w:rPr>
        <w:rFonts w:hint="default"/>
        <w:i w:val="0"/>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3" w15:restartNumberingAfterBreak="0">
    <w:nsid w:val="4D4F1729"/>
    <w:multiLevelType w:val="hybridMultilevel"/>
    <w:tmpl w:val="48E870E4"/>
    <w:lvl w:ilvl="0" w:tplc="F5B6E860">
      <w:start w:val="1"/>
      <w:numFmt w:val="upperRoman"/>
      <w:lvlText w:val="%1."/>
      <w:lvlJc w:val="left"/>
      <w:pPr>
        <w:ind w:left="1080" w:hanging="72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4" w15:restartNumberingAfterBreak="0">
    <w:nsid w:val="4E501890"/>
    <w:multiLevelType w:val="hybridMultilevel"/>
    <w:tmpl w:val="A4DC2BEC"/>
    <w:lvl w:ilvl="0" w:tplc="7A3EF976">
      <w:start w:val="1"/>
      <w:numFmt w:val="upperLetter"/>
      <w:lvlText w:val="%1."/>
      <w:lvlJc w:val="left"/>
      <w:pPr>
        <w:ind w:left="1440" w:hanging="360"/>
      </w:pPr>
      <w:rPr>
        <w:rFonts w:hint="default"/>
      </w:rPr>
    </w:lvl>
    <w:lvl w:ilvl="1" w:tplc="48090019" w:tentative="1">
      <w:start w:val="1"/>
      <w:numFmt w:val="lowerLetter"/>
      <w:lvlText w:val="%2."/>
      <w:lvlJc w:val="left"/>
      <w:pPr>
        <w:ind w:left="2160" w:hanging="360"/>
      </w:pPr>
    </w:lvl>
    <w:lvl w:ilvl="2" w:tplc="4809001B" w:tentative="1">
      <w:start w:val="1"/>
      <w:numFmt w:val="lowerRoman"/>
      <w:lvlText w:val="%3."/>
      <w:lvlJc w:val="right"/>
      <w:pPr>
        <w:ind w:left="2880" w:hanging="180"/>
      </w:pPr>
    </w:lvl>
    <w:lvl w:ilvl="3" w:tplc="4809000F" w:tentative="1">
      <w:start w:val="1"/>
      <w:numFmt w:val="decimal"/>
      <w:lvlText w:val="%4."/>
      <w:lvlJc w:val="left"/>
      <w:pPr>
        <w:ind w:left="3600" w:hanging="360"/>
      </w:pPr>
    </w:lvl>
    <w:lvl w:ilvl="4" w:tplc="48090019" w:tentative="1">
      <w:start w:val="1"/>
      <w:numFmt w:val="lowerLetter"/>
      <w:lvlText w:val="%5."/>
      <w:lvlJc w:val="left"/>
      <w:pPr>
        <w:ind w:left="4320" w:hanging="360"/>
      </w:pPr>
    </w:lvl>
    <w:lvl w:ilvl="5" w:tplc="4809001B" w:tentative="1">
      <w:start w:val="1"/>
      <w:numFmt w:val="lowerRoman"/>
      <w:lvlText w:val="%6."/>
      <w:lvlJc w:val="right"/>
      <w:pPr>
        <w:ind w:left="5040" w:hanging="180"/>
      </w:pPr>
    </w:lvl>
    <w:lvl w:ilvl="6" w:tplc="4809000F" w:tentative="1">
      <w:start w:val="1"/>
      <w:numFmt w:val="decimal"/>
      <w:lvlText w:val="%7."/>
      <w:lvlJc w:val="left"/>
      <w:pPr>
        <w:ind w:left="5760" w:hanging="360"/>
      </w:pPr>
    </w:lvl>
    <w:lvl w:ilvl="7" w:tplc="48090019" w:tentative="1">
      <w:start w:val="1"/>
      <w:numFmt w:val="lowerLetter"/>
      <w:lvlText w:val="%8."/>
      <w:lvlJc w:val="left"/>
      <w:pPr>
        <w:ind w:left="6480" w:hanging="360"/>
      </w:pPr>
    </w:lvl>
    <w:lvl w:ilvl="8" w:tplc="4809001B" w:tentative="1">
      <w:start w:val="1"/>
      <w:numFmt w:val="lowerRoman"/>
      <w:lvlText w:val="%9."/>
      <w:lvlJc w:val="right"/>
      <w:pPr>
        <w:ind w:left="7200" w:hanging="180"/>
      </w:pPr>
    </w:lvl>
  </w:abstractNum>
  <w:abstractNum w:abstractNumId="25" w15:restartNumberingAfterBreak="0">
    <w:nsid w:val="555565C0"/>
    <w:multiLevelType w:val="hybridMultilevel"/>
    <w:tmpl w:val="A0B4CA7C"/>
    <w:lvl w:ilvl="0" w:tplc="48090001">
      <w:start w:val="1"/>
      <w:numFmt w:val="bullet"/>
      <w:lvlText w:val=""/>
      <w:lvlJc w:val="left"/>
      <w:pPr>
        <w:ind w:left="1440" w:hanging="360"/>
      </w:pPr>
      <w:rPr>
        <w:rFonts w:ascii="Symbol" w:hAnsi="Symbol" w:hint="default"/>
      </w:rPr>
    </w:lvl>
    <w:lvl w:ilvl="1" w:tplc="48090003" w:tentative="1">
      <w:start w:val="1"/>
      <w:numFmt w:val="bullet"/>
      <w:lvlText w:val="o"/>
      <w:lvlJc w:val="left"/>
      <w:pPr>
        <w:ind w:left="2160" w:hanging="360"/>
      </w:pPr>
      <w:rPr>
        <w:rFonts w:ascii="Courier New" w:hAnsi="Courier New" w:cs="Courier New" w:hint="default"/>
      </w:rPr>
    </w:lvl>
    <w:lvl w:ilvl="2" w:tplc="48090005" w:tentative="1">
      <w:start w:val="1"/>
      <w:numFmt w:val="bullet"/>
      <w:lvlText w:val=""/>
      <w:lvlJc w:val="left"/>
      <w:pPr>
        <w:ind w:left="2880" w:hanging="360"/>
      </w:pPr>
      <w:rPr>
        <w:rFonts w:ascii="Wingdings" w:hAnsi="Wingdings" w:hint="default"/>
      </w:rPr>
    </w:lvl>
    <w:lvl w:ilvl="3" w:tplc="48090001" w:tentative="1">
      <w:start w:val="1"/>
      <w:numFmt w:val="bullet"/>
      <w:lvlText w:val=""/>
      <w:lvlJc w:val="left"/>
      <w:pPr>
        <w:ind w:left="3600" w:hanging="360"/>
      </w:pPr>
      <w:rPr>
        <w:rFonts w:ascii="Symbol" w:hAnsi="Symbol" w:hint="default"/>
      </w:rPr>
    </w:lvl>
    <w:lvl w:ilvl="4" w:tplc="48090003" w:tentative="1">
      <w:start w:val="1"/>
      <w:numFmt w:val="bullet"/>
      <w:lvlText w:val="o"/>
      <w:lvlJc w:val="left"/>
      <w:pPr>
        <w:ind w:left="4320" w:hanging="360"/>
      </w:pPr>
      <w:rPr>
        <w:rFonts w:ascii="Courier New" w:hAnsi="Courier New" w:cs="Courier New" w:hint="default"/>
      </w:rPr>
    </w:lvl>
    <w:lvl w:ilvl="5" w:tplc="48090005" w:tentative="1">
      <w:start w:val="1"/>
      <w:numFmt w:val="bullet"/>
      <w:lvlText w:val=""/>
      <w:lvlJc w:val="left"/>
      <w:pPr>
        <w:ind w:left="5040" w:hanging="360"/>
      </w:pPr>
      <w:rPr>
        <w:rFonts w:ascii="Wingdings" w:hAnsi="Wingdings" w:hint="default"/>
      </w:rPr>
    </w:lvl>
    <w:lvl w:ilvl="6" w:tplc="48090001" w:tentative="1">
      <w:start w:val="1"/>
      <w:numFmt w:val="bullet"/>
      <w:lvlText w:val=""/>
      <w:lvlJc w:val="left"/>
      <w:pPr>
        <w:ind w:left="5760" w:hanging="360"/>
      </w:pPr>
      <w:rPr>
        <w:rFonts w:ascii="Symbol" w:hAnsi="Symbol" w:hint="default"/>
      </w:rPr>
    </w:lvl>
    <w:lvl w:ilvl="7" w:tplc="48090003" w:tentative="1">
      <w:start w:val="1"/>
      <w:numFmt w:val="bullet"/>
      <w:lvlText w:val="o"/>
      <w:lvlJc w:val="left"/>
      <w:pPr>
        <w:ind w:left="6480" w:hanging="360"/>
      </w:pPr>
      <w:rPr>
        <w:rFonts w:ascii="Courier New" w:hAnsi="Courier New" w:cs="Courier New" w:hint="default"/>
      </w:rPr>
    </w:lvl>
    <w:lvl w:ilvl="8" w:tplc="48090005" w:tentative="1">
      <w:start w:val="1"/>
      <w:numFmt w:val="bullet"/>
      <w:lvlText w:val=""/>
      <w:lvlJc w:val="left"/>
      <w:pPr>
        <w:ind w:left="7200" w:hanging="360"/>
      </w:pPr>
      <w:rPr>
        <w:rFonts w:ascii="Wingdings" w:hAnsi="Wingdings" w:hint="default"/>
      </w:rPr>
    </w:lvl>
  </w:abstractNum>
  <w:abstractNum w:abstractNumId="26" w15:restartNumberingAfterBreak="0">
    <w:nsid w:val="58CE3256"/>
    <w:multiLevelType w:val="hybridMultilevel"/>
    <w:tmpl w:val="B41048D6"/>
    <w:lvl w:ilvl="0" w:tplc="0520E598">
      <w:start w:val="1"/>
      <w:numFmt w:val="lowerLetter"/>
      <w:lvlText w:val="(%1)"/>
      <w:lvlJc w:val="left"/>
      <w:pPr>
        <w:ind w:left="1080" w:hanging="360"/>
      </w:pPr>
      <w:rPr>
        <w:rFonts w:hint="default"/>
      </w:rPr>
    </w:lvl>
    <w:lvl w:ilvl="1" w:tplc="48090019" w:tentative="1">
      <w:start w:val="1"/>
      <w:numFmt w:val="lowerLetter"/>
      <w:lvlText w:val="%2."/>
      <w:lvlJc w:val="left"/>
      <w:pPr>
        <w:ind w:left="1800" w:hanging="360"/>
      </w:pPr>
    </w:lvl>
    <w:lvl w:ilvl="2" w:tplc="4809001B" w:tentative="1">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27" w15:restartNumberingAfterBreak="0">
    <w:nsid w:val="5F230672"/>
    <w:multiLevelType w:val="hybridMultilevel"/>
    <w:tmpl w:val="2F7C1590"/>
    <w:lvl w:ilvl="0" w:tplc="A83A4FD6">
      <w:start w:val="1"/>
      <w:numFmt w:val="upperLetter"/>
      <w:lvlText w:val="%1."/>
      <w:lvlJc w:val="left"/>
      <w:pPr>
        <w:ind w:left="720" w:hanging="360"/>
      </w:pPr>
      <w:rPr>
        <w:rFonts w:cstheme="minorHAnsi" w:hint="default"/>
        <w:b/>
        <w:sz w:val="24"/>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8" w15:restartNumberingAfterBreak="0">
    <w:nsid w:val="5FC83EDF"/>
    <w:multiLevelType w:val="hybridMultilevel"/>
    <w:tmpl w:val="F392B1EE"/>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9" w15:restartNumberingAfterBreak="0">
    <w:nsid w:val="637D0DD9"/>
    <w:multiLevelType w:val="hybridMultilevel"/>
    <w:tmpl w:val="2B8AA7E0"/>
    <w:lvl w:ilvl="0" w:tplc="EE503B9C">
      <w:start w:val="9"/>
      <w:numFmt w:val="lowerRoman"/>
      <w:lvlText w:val="(%1)"/>
      <w:lvlJc w:val="left"/>
      <w:pPr>
        <w:ind w:left="2070" w:hanging="720"/>
      </w:pPr>
      <w:rPr>
        <w:rFonts w:hint="default"/>
        <w:b w:val="0"/>
        <w:i w:val="0"/>
      </w:rPr>
    </w:lvl>
    <w:lvl w:ilvl="1" w:tplc="48090019" w:tentative="1">
      <w:start w:val="1"/>
      <w:numFmt w:val="lowerLetter"/>
      <w:lvlText w:val="%2."/>
      <w:lvlJc w:val="left"/>
      <w:pPr>
        <w:ind w:left="2430" w:hanging="360"/>
      </w:pPr>
    </w:lvl>
    <w:lvl w:ilvl="2" w:tplc="4809001B" w:tentative="1">
      <w:start w:val="1"/>
      <w:numFmt w:val="lowerRoman"/>
      <w:lvlText w:val="%3."/>
      <w:lvlJc w:val="right"/>
      <w:pPr>
        <w:ind w:left="3150" w:hanging="180"/>
      </w:pPr>
    </w:lvl>
    <w:lvl w:ilvl="3" w:tplc="4809000F" w:tentative="1">
      <w:start w:val="1"/>
      <w:numFmt w:val="decimal"/>
      <w:lvlText w:val="%4."/>
      <w:lvlJc w:val="left"/>
      <w:pPr>
        <w:ind w:left="3870" w:hanging="360"/>
      </w:pPr>
    </w:lvl>
    <w:lvl w:ilvl="4" w:tplc="48090019" w:tentative="1">
      <w:start w:val="1"/>
      <w:numFmt w:val="lowerLetter"/>
      <w:lvlText w:val="%5."/>
      <w:lvlJc w:val="left"/>
      <w:pPr>
        <w:ind w:left="4590" w:hanging="360"/>
      </w:pPr>
    </w:lvl>
    <w:lvl w:ilvl="5" w:tplc="4809001B" w:tentative="1">
      <w:start w:val="1"/>
      <w:numFmt w:val="lowerRoman"/>
      <w:lvlText w:val="%6."/>
      <w:lvlJc w:val="right"/>
      <w:pPr>
        <w:ind w:left="5310" w:hanging="180"/>
      </w:pPr>
    </w:lvl>
    <w:lvl w:ilvl="6" w:tplc="4809000F" w:tentative="1">
      <w:start w:val="1"/>
      <w:numFmt w:val="decimal"/>
      <w:lvlText w:val="%7."/>
      <w:lvlJc w:val="left"/>
      <w:pPr>
        <w:ind w:left="6030" w:hanging="360"/>
      </w:pPr>
    </w:lvl>
    <w:lvl w:ilvl="7" w:tplc="48090019" w:tentative="1">
      <w:start w:val="1"/>
      <w:numFmt w:val="lowerLetter"/>
      <w:lvlText w:val="%8."/>
      <w:lvlJc w:val="left"/>
      <w:pPr>
        <w:ind w:left="6750" w:hanging="360"/>
      </w:pPr>
    </w:lvl>
    <w:lvl w:ilvl="8" w:tplc="4809001B" w:tentative="1">
      <w:start w:val="1"/>
      <w:numFmt w:val="lowerRoman"/>
      <w:lvlText w:val="%9."/>
      <w:lvlJc w:val="right"/>
      <w:pPr>
        <w:ind w:left="7470" w:hanging="180"/>
      </w:pPr>
    </w:lvl>
  </w:abstractNum>
  <w:abstractNum w:abstractNumId="30" w15:restartNumberingAfterBreak="0">
    <w:nsid w:val="6C030FA9"/>
    <w:multiLevelType w:val="hybridMultilevel"/>
    <w:tmpl w:val="2F68F0AC"/>
    <w:lvl w:ilvl="0" w:tplc="FF946612">
      <w:start w:val="1"/>
      <w:numFmt w:val="lowerLetter"/>
      <w:lvlText w:val="(%1)"/>
      <w:lvlJc w:val="left"/>
      <w:pPr>
        <w:ind w:left="1080" w:hanging="360"/>
      </w:pPr>
      <w:rPr>
        <w:rFonts w:hint="default"/>
      </w:rPr>
    </w:lvl>
    <w:lvl w:ilvl="1" w:tplc="48090019">
      <w:start w:val="1"/>
      <w:numFmt w:val="lowerLetter"/>
      <w:lvlText w:val="%2."/>
      <w:lvlJc w:val="left"/>
      <w:pPr>
        <w:ind w:left="1800" w:hanging="360"/>
      </w:pPr>
    </w:lvl>
    <w:lvl w:ilvl="2" w:tplc="4809001B" w:tentative="1">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31" w15:restartNumberingAfterBreak="0">
    <w:nsid w:val="6D551E0B"/>
    <w:multiLevelType w:val="hybridMultilevel"/>
    <w:tmpl w:val="88BAE6A0"/>
    <w:lvl w:ilvl="0" w:tplc="E1262BAA">
      <w:start w:val="14"/>
      <w:numFmt w:val="lowerRoman"/>
      <w:lvlText w:val="(%1)"/>
      <w:lvlJc w:val="left"/>
      <w:pPr>
        <w:ind w:left="1080" w:hanging="72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2" w15:restartNumberingAfterBreak="0">
    <w:nsid w:val="741814B4"/>
    <w:multiLevelType w:val="hybridMultilevel"/>
    <w:tmpl w:val="8998131A"/>
    <w:lvl w:ilvl="0" w:tplc="48090015">
      <w:start w:val="1"/>
      <w:numFmt w:val="upp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3" w15:restartNumberingAfterBreak="0">
    <w:nsid w:val="7440191C"/>
    <w:multiLevelType w:val="hybridMultilevel"/>
    <w:tmpl w:val="E0967142"/>
    <w:lvl w:ilvl="0" w:tplc="21262208">
      <w:start w:val="1"/>
      <w:numFmt w:val="lowerRoman"/>
      <w:lvlText w:val="(%1)"/>
      <w:lvlJc w:val="left"/>
      <w:pPr>
        <w:ind w:left="1080" w:hanging="72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num w:numId="1">
    <w:abstractNumId w:val="20"/>
  </w:num>
  <w:num w:numId="2">
    <w:abstractNumId w:val="23"/>
  </w:num>
  <w:num w:numId="3">
    <w:abstractNumId w:val="7"/>
  </w:num>
  <w:num w:numId="4">
    <w:abstractNumId w:val="0"/>
  </w:num>
  <w:num w:numId="5">
    <w:abstractNumId w:val="8"/>
  </w:num>
  <w:num w:numId="6">
    <w:abstractNumId w:val="9"/>
  </w:num>
  <w:num w:numId="7">
    <w:abstractNumId w:val="28"/>
  </w:num>
  <w:num w:numId="8">
    <w:abstractNumId w:val="15"/>
  </w:num>
  <w:num w:numId="9">
    <w:abstractNumId w:val="14"/>
  </w:num>
  <w:num w:numId="10">
    <w:abstractNumId w:val="19"/>
  </w:num>
  <w:num w:numId="11">
    <w:abstractNumId w:val="13"/>
  </w:num>
  <w:num w:numId="12">
    <w:abstractNumId w:val="27"/>
  </w:num>
  <w:num w:numId="13">
    <w:abstractNumId w:val="18"/>
  </w:num>
  <w:num w:numId="14">
    <w:abstractNumId w:val="30"/>
  </w:num>
  <w:num w:numId="15">
    <w:abstractNumId w:val="10"/>
  </w:num>
  <w:num w:numId="16">
    <w:abstractNumId w:val="6"/>
  </w:num>
  <w:num w:numId="17">
    <w:abstractNumId w:val="3"/>
  </w:num>
  <w:num w:numId="18">
    <w:abstractNumId w:val="16"/>
  </w:num>
  <w:num w:numId="19">
    <w:abstractNumId w:val="5"/>
  </w:num>
  <w:num w:numId="20">
    <w:abstractNumId w:val="32"/>
  </w:num>
  <w:num w:numId="21">
    <w:abstractNumId w:val="33"/>
  </w:num>
  <w:num w:numId="22">
    <w:abstractNumId w:val="22"/>
  </w:num>
  <w:num w:numId="23">
    <w:abstractNumId w:val="4"/>
  </w:num>
  <w:num w:numId="24">
    <w:abstractNumId w:val="29"/>
  </w:num>
  <w:num w:numId="25">
    <w:abstractNumId w:val="31"/>
  </w:num>
  <w:num w:numId="26">
    <w:abstractNumId w:val="1"/>
  </w:num>
  <w:num w:numId="27">
    <w:abstractNumId w:val="17"/>
  </w:num>
  <w:num w:numId="28">
    <w:abstractNumId w:val="2"/>
  </w:num>
  <w:num w:numId="29">
    <w:abstractNumId w:val="11"/>
  </w:num>
  <w:num w:numId="30">
    <w:abstractNumId w:val="24"/>
  </w:num>
  <w:num w:numId="31">
    <w:abstractNumId w:val="25"/>
  </w:num>
  <w:num w:numId="32">
    <w:abstractNumId w:val="26"/>
  </w:num>
  <w:num w:numId="33">
    <w:abstractNumId w:val="21"/>
  </w:num>
  <w:num w:numId="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33895"/>
    <w:rsid w:val="00001CFD"/>
    <w:rsid w:val="00007462"/>
    <w:rsid w:val="00010BCC"/>
    <w:rsid w:val="00014C9B"/>
    <w:rsid w:val="00015C06"/>
    <w:rsid w:val="000262D9"/>
    <w:rsid w:val="00032B50"/>
    <w:rsid w:val="0003352D"/>
    <w:rsid w:val="00042003"/>
    <w:rsid w:val="00047271"/>
    <w:rsid w:val="00047500"/>
    <w:rsid w:val="000521C1"/>
    <w:rsid w:val="0005269B"/>
    <w:rsid w:val="00053BF8"/>
    <w:rsid w:val="000568EF"/>
    <w:rsid w:val="00060641"/>
    <w:rsid w:val="00064B5B"/>
    <w:rsid w:val="0006551F"/>
    <w:rsid w:val="00070C93"/>
    <w:rsid w:val="00072DDA"/>
    <w:rsid w:val="00074A6A"/>
    <w:rsid w:val="00074E35"/>
    <w:rsid w:val="0008185A"/>
    <w:rsid w:val="0008199C"/>
    <w:rsid w:val="00083B39"/>
    <w:rsid w:val="00083E36"/>
    <w:rsid w:val="00085225"/>
    <w:rsid w:val="00090397"/>
    <w:rsid w:val="00091164"/>
    <w:rsid w:val="00093C0C"/>
    <w:rsid w:val="000A3481"/>
    <w:rsid w:val="000A60D7"/>
    <w:rsid w:val="000B561D"/>
    <w:rsid w:val="000C3B44"/>
    <w:rsid w:val="000C5BF3"/>
    <w:rsid w:val="000C6B68"/>
    <w:rsid w:val="000D196B"/>
    <w:rsid w:val="000D4DFB"/>
    <w:rsid w:val="000D7394"/>
    <w:rsid w:val="000D78FD"/>
    <w:rsid w:val="000E0E64"/>
    <w:rsid w:val="000E1DA6"/>
    <w:rsid w:val="000E1EB7"/>
    <w:rsid w:val="000E24CE"/>
    <w:rsid w:val="000E5A9F"/>
    <w:rsid w:val="000E61C1"/>
    <w:rsid w:val="000E7F62"/>
    <w:rsid w:val="000F4CB8"/>
    <w:rsid w:val="001025D0"/>
    <w:rsid w:val="0010480C"/>
    <w:rsid w:val="00115B13"/>
    <w:rsid w:val="0012266D"/>
    <w:rsid w:val="00125BD3"/>
    <w:rsid w:val="00125D76"/>
    <w:rsid w:val="00131219"/>
    <w:rsid w:val="00136B0E"/>
    <w:rsid w:val="0014071E"/>
    <w:rsid w:val="00144FFB"/>
    <w:rsid w:val="00151F88"/>
    <w:rsid w:val="001564F4"/>
    <w:rsid w:val="001620C3"/>
    <w:rsid w:val="001634CD"/>
    <w:rsid w:val="00170B97"/>
    <w:rsid w:val="00170EA9"/>
    <w:rsid w:val="00171E11"/>
    <w:rsid w:val="00172934"/>
    <w:rsid w:val="00172BF8"/>
    <w:rsid w:val="00181E3A"/>
    <w:rsid w:val="00184277"/>
    <w:rsid w:val="00190BF0"/>
    <w:rsid w:val="00193A6C"/>
    <w:rsid w:val="001A07FD"/>
    <w:rsid w:val="001A1BDD"/>
    <w:rsid w:val="001C1EF8"/>
    <w:rsid w:val="001C35B8"/>
    <w:rsid w:val="001C4A4E"/>
    <w:rsid w:val="001C552E"/>
    <w:rsid w:val="001D6ED4"/>
    <w:rsid w:val="001E1B22"/>
    <w:rsid w:val="001E2133"/>
    <w:rsid w:val="001F353B"/>
    <w:rsid w:val="00202A53"/>
    <w:rsid w:val="00205393"/>
    <w:rsid w:val="00213876"/>
    <w:rsid w:val="00214DCC"/>
    <w:rsid w:val="00217376"/>
    <w:rsid w:val="00217F37"/>
    <w:rsid w:val="002200B5"/>
    <w:rsid w:val="002361FA"/>
    <w:rsid w:val="00236BD5"/>
    <w:rsid w:val="0024004C"/>
    <w:rsid w:val="00250864"/>
    <w:rsid w:val="0025252D"/>
    <w:rsid w:val="00254D31"/>
    <w:rsid w:val="00255517"/>
    <w:rsid w:val="002564B4"/>
    <w:rsid w:val="002567EA"/>
    <w:rsid w:val="00271EF9"/>
    <w:rsid w:val="002762B6"/>
    <w:rsid w:val="00282D8F"/>
    <w:rsid w:val="00283113"/>
    <w:rsid w:val="002840B0"/>
    <w:rsid w:val="00295269"/>
    <w:rsid w:val="002954B4"/>
    <w:rsid w:val="002966D7"/>
    <w:rsid w:val="00297750"/>
    <w:rsid w:val="002A04DC"/>
    <w:rsid w:val="002A307D"/>
    <w:rsid w:val="002B0A2B"/>
    <w:rsid w:val="002B5F67"/>
    <w:rsid w:val="002B6564"/>
    <w:rsid w:val="002B6B60"/>
    <w:rsid w:val="002B70F0"/>
    <w:rsid w:val="002C41CB"/>
    <w:rsid w:val="002D05F7"/>
    <w:rsid w:val="002D3EC6"/>
    <w:rsid w:val="002D44E3"/>
    <w:rsid w:val="002E1A62"/>
    <w:rsid w:val="002E5EB8"/>
    <w:rsid w:val="002E636B"/>
    <w:rsid w:val="002E7B30"/>
    <w:rsid w:val="002F0507"/>
    <w:rsid w:val="002F459A"/>
    <w:rsid w:val="0030540C"/>
    <w:rsid w:val="00312517"/>
    <w:rsid w:val="00315172"/>
    <w:rsid w:val="00315FB8"/>
    <w:rsid w:val="003212AB"/>
    <w:rsid w:val="00322CB4"/>
    <w:rsid w:val="00324B20"/>
    <w:rsid w:val="0032610C"/>
    <w:rsid w:val="00332189"/>
    <w:rsid w:val="00337447"/>
    <w:rsid w:val="00337794"/>
    <w:rsid w:val="00342C1E"/>
    <w:rsid w:val="00344B33"/>
    <w:rsid w:val="00344DE2"/>
    <w:rsid w:val="0034522F"/>
    <w:rsid w:val="00347DE0"/>
    <w:rsid w:val="0035707E"/>
    <w:rsid w:val="00357827"/>
    <w:rsid w:val="00362688"/>
    <w:rsid w:val="00371277"/>
    <w:rsid w:val="003717E1"/>
    <w:rsid w:val="00372D0F"/>
    <w:rsid w:val="00373EAF"/>
    <w:rsid w:val="0038319B"/>
    <w:rsid w:val="0038558E"/>
    <w:rsid w:val="003957E4"/>
    <w:rsid w:val="003957EA"/>
    <w:rsid w:val="00396350"/>
    <w:rsid w:val="003A1797"/>
    <w:rsid w:val="003A3093"/>
    <w:rsid w:val="003A4DEF"/>
    <w:rsid w:val="003A5547"/>
    <w:rsid w:val="003A5E5A"/>
    <w:rsid w:val="003B0065"/>
    <w:rsid w:val="003B6F4E"/>
    <w:rsid w:val="003C0AE9"/>
    <w:rsid w:val="003C41BA"/>
    <w:rsid w:val="003D3B61"/>
    <w:rsid w:val="003D56EE"/>
    <w:rsid w:val="003E11A1"/>
    <w:rsid w:val="003E488A"/>
    <w:rsid w:val="003E5CBF"/>
    <w:rsid w:val="003E68BF"/>
    <w:rsid w:val="003F1BC4"/>
    <w:rsid w:val="004015B4"/>
    <w:rsid w:val="004017E9"/>
    <w:rsid w:val="00405448"/>
    <w:rsid w:val="0040711B"/>
    <w:rsid w:val="00410103"/>
    <w:rsid w:val="00414397"/>
    <w:rsid w:val="004229FD"/>
    <w:rsid w:val="00426E89"/>
    <w:rsid w:val="00432396"/>
    <w:rsid w:val="00433FD5"/>
    <w:rsid w:val="00434DC9"/>
    <w:rsid w:val="004407AA"/>
    <w:rsid w:val="004478D6"/>
    <w:rsid w:val="0046011A"/>
    <w:rsid w:val="00463549"/>
    <w:rsid w:val="00464586"/>
    <w:rsid w:val="004647EC"/>
    <w:rsid w:val="00476647"/>
    <w:rsid w:val="004773E7"/>
    <w:rsid w:val="00480FAF"/>
    <w:rsid w:val="00485EFA"/>
    <w:rsid w:val="004869F2"/>
    <w:rsid w:val="00492235"/>
    <w:rsid w:val="004958FF"/>
    <w:rsid w:val="00497C60"/>
    <w:rsid w:val="004A001C"/>
    <w:rsid w:val="004A24A9"/>
    <w:rsid w:val="004B3D7F"/>
    <w:rsid w:val="004C70CD"/>
    <w:rsid w:val="004D5A7C"/>
    <w:rsid w:val="004E08B4"/>
    <w:rsid w:val="004E1813"/>
    <w:rsid w:val="004E4E26"/>
    <w:rsid w:val="004E61D0"/>
    <w:rsid w:val="004F0CA8"/>
    <w:rsid w:val="004F18A1"/>
    <w:rsid w:val="004F2F6D"/>
    <w:rsid w:val="005005D5"/>
    <w:rsid w:val="005018DB"/>
    <w:rsid w:val="00501DAE"/>
    <w:rsid w:val="00506D19"/>
    <w:rsid w:val="00512766"/>
    <w:rsid w:val="00520E3F"/>
    <w:rsid w:val="00523470"/>
    <w:rsid w:val="00537A25"/>
    <w:rsid w:val="005400AB"/>
    <w:rsid w:val="00545B2E"/>
    <w:rsid w:val="00546FEC"/>
    <w:rsid w:val="005513F7"/>
    <w:rsid w:val="0056388F"/>
    <w:rsid w:val="00564568"/>
    <w:rsid w:val="00572F59"/>
    <w:rsid w:val="0057750C"/>
    <w:rsid w:val="00580DD4"/>
    <w:rsid w:val="00596A4C"/>
    <w:rsid w:val="00597A29"/>
    <w:rsid w:val="005A10D5"/>
    <w:rsid w:val="005A4BD0"/>
    <w:rsid w:val="005B1F1C"/>
    <w:rsid w:val="005C10D3"/>
    <w:rsid w:val="005C4E87"/>
    <w:rsid w:val="005D0D40"/>
    <w:rsid w:val="005D42ED"/>
    <w:rsid w:val="005D53AE"/>
    <w:rsid w:val="005D6C36"/>
    <w:rsid w:val="005E4324"/>
    <w:rsid w:val="005E57CB"/>
    <w:rsid w:val="00600D24"/>
    <w:rsid w:val="00601C11"/>
    <w:rsid w:val="00603D0E"/>
    <w:rsid w:val="006364D5"/>
    <w:rsid w:val="00640897"/>
    <w:rsid w:val="00645E33"/>
    <w:rsid w:val="0065744E"/>
    <w:rsid w:val="00665A5E"/>
    <w:rsid w:val="00671BBB"/>
    <w:rsid w:val="00673CDC"/>
    <w:rsid w:val="00675474"/>
    <w:rsid w:val="00676CB2"/>
    <w:rsid w:val="00677D19"/>
    <w:rsid w:val="006809D0"/>
    <w:rsid w:val="00681649"/>
    <w:rsid w:val="00685A2E"/>
    <w:rsid w:val="0068638E"/>
    <w:rsid w:val="00693D03"/>
    <w:rsid w:val="006959DA"/>
    <w:rsid w:val="0069632C"/>
    <w:rsid w:val="006B214B"/>
    <w:rsid w:val="006B37CD"/>
    <w:rsid w:val="006B3DF8"/>
    <w:rsid w:val="006B5818"/>
    <w:rsid w:val="006B7DAD"/>
    <w:rsid w:val="006C06C3"/>
    <w:rsid w:val="006C0800"/>
    <w:rsid w:val="006C0B1F"/>
    <w:rsid w:val="006C21E9"/>
    <w:rsid w:val="006C3ED4"/>
    <w:rsid w:val="006D07F2"/>
    <w:rsid w:val="006D0F01"/>
    <w:rsid w:val="006D5E2B"/>
    <w:rsid w:val="006E10D6"/>
    <w:rsid w:val="006E3570"/>
    <w:rsid w:val="006F02D3"/>
    <w:rsid w:val="006F43DB"/>
    <w:rsid w:val="006F6C7F"/>
    <w:rsid w:val="007066C0"/>
    <w:rsid w:val="007251AF"/>
    <w:rsid w:val="00733996"/>
    <w:rsid w:val="007352A1"/>
    <w:rsid w:val="00737E9B"/>
    <w:rsid w:val="00743D0B"/>
    <w:rsid w:val="00744635"/>
    <w:rsid w:val="0075223D"/>
    <w:rsid w:val="007527EB"/>
    <w:rsid w:val="00760C6C"/>
    <w:rsid w:val="00762B80"/>
    <w:rsid w:val="00764FB2"/>
    <w:rsid w:val="00771222"/>
    <w:rsid w:val="00773BDF"/>
    <w:rsid w:val="007763A5"/>
    <w:rsid w:val="00777EDB"/>
    <w:rsid w:val="00781C80"/>
    <w:rsid w:val="00783497"/>
    <w:rsid w:val="00783D9D"/>
    <w:rsid w:val="00786ACA"/>
    <w:rsid w:val="0079175D"/>
    <w:rsid w:val="007939D0"/>
    <w:rsid w:val="00797ED9"/>
    <w:rsid w:val="007A11C6"/>
    <w:rsid w:val="007A340D"/>
    <w:rsid w:val="007A3CA4"/>
    <w:rsid w:val="007A3CAE"/>
    <w:rsid w:val="007B2456"/>
    <w:rsid w:val="007B7933"/>
    <w:rsid w:val="007C05C3"/>
    <w:rsid w:val="007C05E6"/>
    <w:rsid w:val="007C2AA0"/>
    <w:rsid w:val="007C4F7C"/>
    <w:rsid w:val="007C54D3"/>
    <w:rsid w:val="007C5ECE"/>
    <w:rsid w:val="007D6C4C"/>
    <w:rsid w:val="007D6F20"/>
    <w:rsid w:val="007F072B"/>
    <w:rsid w:val="007F6B9C"/>
    <w:rsid w:val="007F73F2"/>
    <w:rsid w:val="008035F3"/>
    <w:rsid w:val="00805A8A"/>
    <w:rsid w:val="00806BA9"/>
    <w:rsid w:val="00807CA2"/>
    <w:rsid w:val="00820128"/>
    <w:rsid w:val="0082117F"/>
    <w:rsid w:val="00821374"/>
    <w:rsid w:val="008228B3"/>
    <w:rsid w:val="008238FC"/>
    <w:rsid w:val="00825F98"/>
    <w:rsid w:val="00832D87"/>
    <w:rsid w:val="00834182"/>
    <w:rsid w:val="00852C99"/>
    <w:rsid w:val="0085328C"/>
    <w:rsid w:val="008546A8"/>
    <w:rsid w:val="0085601B"/>
    <w:rsid w:val="00861EAC"/>
    <w:rsid w:val="00863031"/>
    <w:rsid w:val="008709FC"/>
    <w:rsid w:val="00870ECB"/>
    <w:rsid w:val="00875AE1"/>
    <w:rsid w:val="008917E7"/>
    <w:rsid w:val="00895DEE"/>
    <w:rsid w:val="008A16A6"/>
    <w:rsid w:val="008A3C05"/>
    <w:rsid w:val="008B19ED"/>
    <w:rsid w:val="008B6CB0"/>
    <w:rsid w:val="008D16C4"/>
    <w:rsid w:val="008D25A2"/>
    <w:rsid w:val="008D35D7"/>
    <w:rsid w:val="008D6518"/>
    <w:rsid w:val="008E075A"/>
    <w:rsid w:val="008F0606"/>
    <w:rsid w:val="008F3801"/>
    <w:rsid w:val="008F5148"/>
    <w:rsid w:val="008F7DBB"/>
    <w:rsid w:val="00903EDE"/>
    <w:rsid w:val="00904A71"/>
    <w:rsid w:val="009076EA"/>
    <w:rsid w:val="00912A2A"/>
    <w:rsid w:val="009131B2"/>
    <w:rsid w:val="00922992"/>
    <w:rsid w:val="00930FC6"/>
    <w:rsid w:val="00931B27"/>
    <w:rsid w:val="00932EDE"/>
    <w:rsid w:val="00934442"/>
    <w:rsid w:val="00935127"/>
    <w:rsid w:val="009406E1"/>
    <w:rsid w:val="00945004"/>
    <w:rsid w:val="00947F4E"/>
    <w:rsid w:val="009578F2"/>
    <w:rsid w:val="00962EC0"/>
    <w:rsid w:val="00963148"/>
    <w:rsid w:val="00974F54"/>
    <w:rsid w:val="00975AC2"/>
    <w:rsid w:val="00981D55"/>
    <w:rsid w:val="00983FFF"/>
    <w:rsid w:val="00991666"/>
    <w:rsid w:val="009924DB"/>
    <w:rsid w:val="00992BDA"/>
    <w:rsid w:val="009A1E0E"/>
    <w:rsid w:val="009A356F"/>
    <w:rsid w:val="009A39E8"/>
    <w:rsid w:val="009B40B1"/>
    <w:rsid w:val="009B48E6"/>
    <w:rsid w:val="009B6AB0"/>
    <w:rsid w:val="009B7397"/>
    <w:rsid w:val="009B7FC9"/>
    <w:rsid w:val="009C135E"/>
    <w:rsid w:val="009D69FB"/>
    <w:rsid w:val="009E068D"/>
    <w:rsid w:val="009E4556"/>
    <w:rsid w:val="009F1571"/>
    <w:rsid w:val="009F24A0"/>
    <w:rsid w:val="009F2AC1"/>
    <w:rsid w:val="009F2CC0"/>
    <w:rsid w:val="009F3AD5"/>
    <w:rsid w:val="009F3B84"/>
    <w:rsid w:val="009F7D66"/>
    <w:rsid w:val="00A03931"/>
    <w:rsid w:val="00A04432"/>
    <w:rsid w:val="00A04A5E"/>
    <w:rsid w:val="00A11276"/>
    <w:rsid w:val="00A11608"/>
    <w:rsid w:val="00A12D70"/>
    <w:rsid w:val="00A134C2"/>
    <w:rsid w:val="00A17708"/>
    <w:rsid w:val="00A22065"/>
    <w:rsid w:val="00A3000F"/>
    <w:rsid w:val="00A3458C"/>
    <w:rsid w:val="00A35B99"/>
    <w:rsid w:val="00A416E5"/>
    <w:rsid w:val="00A42EFF"/>
    <w:rsid w:val="00A43C8A"/>
    <w:rsid w:val="00A46BA9"/>
    <w:rsid w:val="00A50A0F"/>
    <w:rsid w:val="00A50A26"/>
    <w:rsid w:val="00A50CA3"/>
    <w:rsid w:val="00A512E7"/>
    <w:rsid w:val="00A520FE"/>
    <w:rsid w:val="00A60D75"/>
    <w:rsid w:val="00A630A9"/>
    <w:rsid w:val="00A643AA"/>
    <w:rsid w:val="00A6499C"/>
    <w:rsid w:val="00A65543"/>
    <w:rsid w:val="00A666E3"/>
    <w:rsid w:val="00A66C22"/>
    <w:rsid w:val="00A75C5C"/>
    <w:rsid w:val="00A80897"/>
    <w:rsid w:val="00A8161C"/>
    <w:rsid w:val="00A83D7F"/>
    <w:rsid w:val="00A85A78"/>
    <w:rsid w:val="00A85B44"/>
    <w:rsid w:val="00A92CEC"/>
    <w:rsid w:val="00A95ACE"/>
    <w:rsid w:val="00A9647E"/>
    <w:rsid w:val="00AA1A04"/>
    <w:rsid w:val="00AA26E5"/>
    <w:rsid w:val="00AB6543"/>
    <w:rsid w:val="00AC7790"/>
    <w:rsid w:val="00AD16CF"/>
    <w:rsid w:val="00AD1BF3"/>
    <w:rsid w:val="00AD3C90"/>
    <w:rsid w:val="00AD629A"/>
    <w:rsid w:val="00AE02A9"/>
    <w:rsid w:val="00AE2C64"/>
    <w:rsid w:val="00AE4054"/>
    <w:rsid w:val="00AE743A"/>
    <w:rsid w:val="00AF216D"/>
    <w:rsid w:val="00AF2737"/>
    <w:rsid w:val="00B06719"/>
    <w:rsid w:val="00B10F75"/>
    <w:rsid w:val="00B144ED"/>
    <w:rsid w:val="00B2394A"/>
    <w:rsid w:val="00B23CE7"/>
    <w:rsid w:val="00B313BE"/>
    <w:rsid w:val="00B33895"/>
    <w:rsid w:val="00B430FB"/>
    <w:rsid w:val="00B44CDB"/>
    <w:rsid w:val="00B528BA"/>
    <w:rsid w:val="00B532EF"/>
    <w:rsid w:val="00B56883"/>
    <w:rsid w:val="00B57752"/>
    <w:rsid w:val="00B62CA1"/>
    <w:rsid w:val="00B636A7"/>
    <w:rsid w:val="00B658FD"/>
    <w:rsid w:val="00B7208B"/>
    <w:rsid w:val="00B74F72"/>
    <w:rsid w:val="00B803DD"/>
    <w:rsid w:val="00B812AC"/>
    <w:rsid w:val="00B81ECD"/>
    <w:rsid w:val="00BA46D8"/>
    <w:rsid w:val="00BB0F96"/>
    <w:rsid w:val="00BB6A54"/>
    <w:rsid w:val="00BC087A"/>
    <w:rsid w:val="00BC3DD9"/>
    <w:rsid w:val="00BC6068"/>
    <w:rsid w:val="00BE2C6E"/>
    <w:rsid w:val="00BE442D"/>
    <w:rsid w:val="00BE5472"/>
    <w:rsid w:val="00BE775F"/>
    <w:rsid w:val="00BF1C2B"/>
    <w:rsid w:val="00BF403C"/>
    <w:rsid w:val="00BF66AC"/>
    <w:rsid w:val="00BF789A"/>
    <w:rsid w:val="00C0175B"/>
    <w:rsid w:val="00C068FD"/>
    <w:rsid w:val="00C104D4"/>
    <w:rsid w:val="00C130C3"/>
    <w:rsid w:val="00C27476"/>
    <w:rsid w:val="00C31FAF"/>
    <w:rsid w:val="00C3230B"/>
    <w:rsid w:val="00C42AEC"/>
    <w:rsid w:val="00C45C11"/>
    <w:rsid w:val="00C54599"/>
    <w:rsid w:val="00C64BBC"/>
    <w:rsid w:val="00C65145"/>
    <w:rsid w:val="00C75CBC"/>
    <w:rsid w:val="00C91556"/>
    <w:rsid w:val="00CA010D"/>
    <w:rsid w:val="00CA1994"/>
    <w:rsid w:val="00CA416D"/>
    <w:rsid w:val="00CA4A0C"/>
    <w:rsid w:val="00CA6CC6"/>
    <w:rsid w:val="00CA73CD"/>
    <w:rsid w:val="00CB0A0E"/>
    <w:rsid w:val="00CB0D48"/>
    <w:rsid w:val="00CB2BE0"/>
    <w:rsid w:val="00CB4250"/>
    <w:rsid w:val="00CC0F6F"/>
    <w:rsid w:val="00CC2C1B"/>
    <w:rsid w:val="00CC4940"/>
    <w:rsid w:val="00CD431A"/>
    <w:rsid w:val="00CD4785"/>
    <w:rsid w:val="00CD6E69"/>
    <w:rsid w:val="00CE3154"/>
    <w:rsid w:val="00CF113A"/>
    <w:rsid w:val="00CF7D97"/>
    <w:rsid w:val="00D01A43"/>
    <w:rsid w:val="00D04E91"/>
    <w:rsid w:val="00D124C1"/>
    <w:rsid w:val="00D130B1"/>
    <w:rsid w:val="00D14CD1"/>
    <w:rsid w:val="00D403D1"/>
    <w:rsid w:val="00D411DB"/>
    <w:rsid w:val="00D4187F"/>
    <w:rsid w:val="00D42710"/>
    <w:rsid w:val="00D462C7"/>
    <w:rsid w:val="00D47E4A"/>
    <w:rsid w:val="00D6072B"/>
    <w:rsid w:val="00D617CE"/>
    <w:rsid w:val="00D64B16"/>
    <w:rsid w:val="00D74306"/>
    <w:rsid w:val="00D83ACF"/>
    <w:rsid w:val="00D863BF"/>
    <w:rsid w:val="00D87F36"/>
    <w:rsid w:val="00D91672"/>
    <w:rsid w:val="00D97D0B"/>
    <w:rsid w:val="00DA41F7"/>
    <w:rsid w:val="00DA61C8"/>
    <w:rsid w:val="00DA625C"/>
    <w:rsid w:val="00DA67DB"/>
    <w:rsid w:val="00DB10BB"/>
    <w:rsid w:val="00DB5B40"/>
    <w:rsid w:val="00DB623D"/>
    <w:rsid w:val="00DC4F45"/>
    <w:rsid w:val="00DD0A90"/>
    <w:rsid w:val="00DD5333"/>
    <w:rsid w:val="00DE22B6"/>
    <w:rsid w:val="00DE3E03"/>
    <w:rsid w:val="00DE4AEE"/>
    <w:rsid w:val="00E00AC5"/>
    <w:rsid w:val="00E04681"/>
    <w:rsid w:val="00E059D0"/>
    <w:rsid w:val="00E06BAC"/>
    <w:rsid w:val="00E11571"/>
    <w:rsid w:val="00E116BB"/>
    <w:rsid w:val="00E16614"/>
    <w:rsid w:val="00E20ED1"/>
    <w:rsid w:val="00E21274"/>
    <w:rsid w:val="00E226CD"/>
    <w:rsid w:val="00E24210"/>
    <w:rsid w:val="00E273F0"/>
    <w:rsid w:val="00E3105C"/>
    <w:rsid w:val="00E35302"/>
    <w:rsid w:val="00E36ECD"/>
    <w:rsid w:val="00E456E5"/>
    <w:rsid w:val="00E54FAB"/>
    <w:rsid w:val="00E558B1"/>
    <w:rsid w:val="00E62232"/>
    <w:rsid w:val="00E72DCC"/>
    <w:rsid w:val="00E8570F"/>
    <w:rsid w:val="00E90207"/>
    <w:rsid w:val="00E906E5"/>
    <w:rsid w:val="00E935A0"/>
    <w:rsid w:val="00E941D4"/>
    <w:rsid w:val="00E96524"/>
    <w:rsid w:val="00E97B94"/>
    <w:rsid w:val="00EA083B"/>
    <w:rsid w:val="00EA212E"/>
    <w:rsid w:val="00EA7133"/>
    <w:rsid w:val="00EB75A4"/>
    <w:rsid w:val="00EC6C18"/>
    <w:rsid w:val="00ED55E6"/>
    <w:rsid w:val="00EE3DDD"/>
    <w:rsid w:val="00EF1359"/>
    <w:rsid w:val="00EF1EC9"/>
    <w:rsid w:val="00F001C4"/>
    <w:rsid w:val="00F05837"/>
    <w:rsid w:val="00F102B5"/>
    <w:rsid w:val="00F16B3B"/>
    <w:rsid w:val="00F17E0E"/>
    <w:rsid w:val="00F22236"/>
    <w:rsid w:val="00F3021E"/>
    <w:rsid w:val="00F319B7"/>
    <w:rsid w:val="00F3253C"/>
    <w:rsid w:val="00F37DBA"/>
    <w:rsid w:val="00F42156"/>
    <w:rsid w:val="00F47D3E"/>
    <w:rsid w:val="00F53120"/>
    <w:rsid w:val="00F53D7E"/>
    <w:rsid w:val="00F53E83"/>
    <w:rsid w:val="00F53F8B"/>
    <w:rsid w:val="00F55AE7"/>
    <w:rsid w:val="00F60618"/>
    <w:rsid w:val="00F6097E"/>
    <w:rsid w:val="00F60A16"/>
    <w:rsid w:val="00F61D94"/>
    <w:rsid w:val="00F64E22"/>
    <w:rsid w:val="00F64F84"/>
    <w:rsid w:val="00F72280"/>
    <w:rsid w:val="00F7445D"/>
    <w:rsid w:val="00F74475"/>
    <w:rsid w:val="00F7535F"/>
    <w:rsid w:val="00F7728A"/>
    <w:rsid w:val="00F77C55"/>
    <w:rsid w:val="00F77D1E"/>
    <w:rsid w:val="00F82EE4"/>
    <w:rsid w:val="00F84A08"/>
    <w:rsid w:val="00F962E3"/>
    <w:rsid w:val="00FB1A55"/>
    <w:rsid w:val="00FB2F51"/>
    <w:rsid w:val="00FB41A5"/>
    <w:rsid w:val="00FC0CB7"/>
    <w:rsid w:val="00FC2D7E"/>
    <w:rsid w:val="00FC4CA8"/>
    <w:rsid w:val="00FC66AC"/>
    <w:rsid w:val="00FD5A68"/>
    <w:rsid w:val="00FD7A40"/>
    <w:rsid w:val="00FE26C5"/>
    <w:rsid w:val="00FE2BE6"/>
    <w:rsid w:val="00FE406A"/>
    <w:rsid w:val="00FF5EB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FBD3D0-93C1-468B-8B75-6BD0DC929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671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3895"/>
    <w:pPr>
      <w:ind w:left="720"/>
      <w:contextualSpacing/>
    </w:pPr>
  </w:style>
  <w:style w:type="paragraph" w:styleId="BalloonText">
    <w:name w:val="Balloon Text"/>
    <w:basedOn w:val="Normal"/>
    <w:link w:val="BalloonTextChar"/>
    <w:uiPriority w:val="99"/>
    <w:semiHidden/>
    <w:unhideWhenUsed/>
    <w:rsid w:val="004323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2396"/>
    <w:rPr>
      <w:rFonts w:ascii="Segoe UI" w:hAnsi="Segoe UI" w:cs="Segoe UI"/>
      <w:sz w:val="18"/>
      <w:szCs w:val="18"/>
    </w:rPr>
  </w:style>
  <w:style w:type="paragraph" w:styleId="Header">
    <w:name w:val="header"/>
    <w:basedOn w:val="Normal"/>
    <w:link w:val="HeaderChar"/>
    <w:uiPriority w:val="99"/>
    <w:unhideWhenUsed/>
    <w:rsid w:val="00A300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000F"/>
  </w:style>
  <w:style w:type="paragraph" w:styleId="Footer">
    <w:name w:val="footer"/>
    <w:basedOn w:val="Normal"/>
    <w:link w:val="FooterChar"/>
    <w:uiPriority w:val="99"/>
    <w:unhideWhenUsed/>
    <w:rsid w:val="00A300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00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107444-757D-405B-BE8F-CC8659A85076}"/>
</file>

<file path=customXml/itemProps2.xml><?xml version="1.0" encoding="utf-8"?>
<ds:datastoreItem xmlns:ds="http://schemas.openxmlformats.org/officeDocument/2006/customXml" ds:itemID="{F56FE64E-7E8B-4362-B739-E4EAE7C6F48A}"/>
</file>

<file path=customXml/itemProps3.xml><?xml version="1.0" encoding="utf-8"?>
<ds:datastoreItem xmlns:ds="http://schemas.openxmlformats.org/officeDocument/2006/customXml" ds:itemID="{255843B1-D95F-45F0-AA32-2CAF574E31B3}"/>
</file>

<file path=docProps/app.xml><?xml version="1.0" encoding="utf-8"?>
<Properties xmlns="http://schemas.openxmlformats.org/officeDocument/2006/extended-properties" xmlns:vt="http://schemas.openxmlformats.org/officeDocument/2006/docPropsVTypes">
  <Template>Normal.dotm</Template>
  <TotalTime>0</TotalTime>
  <Pages>16</Pages>
  <Words>6067</Words>
  <Characters>34586</Characters>
  <Application>Microsoft Office Word</Application>
  <DocSecurity>4</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40572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CAILLOT Lucille</cp:lastModifiedBy>
  <cp:revision>2</cp:revision>
  <cp:lastPrinted>2019-07-11T05:29:00Z</cp:lastPrinted>
  <dcterms:created xsi:type="dcterms:W3CDTF">2019-07-16T08:24:00Z</dcterms:created>
  <dcterms:modified xsi:type="dcterms:W3CDTF">2019-07-16T08:24:00Z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