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FF4" w:rsidRDefault="006A2FF4" w:rsidP="00FA4081">
      <w:pPr>
        <w:jc w:val="right"/>
        <w:rPr>
          <w:rFonts w:ascii="Times New Roman" w:hAnsi="Times New Roman" w:cs="Times New Roman"/>
          <w:sz w:val="24"/>
          <w:szCs w:val="24"/>
        </w:rPr>
      </w:pPr>
    </w:p>
    <w:p w:rsidR="008D2621" w:rsidRDefault="008D2621" w:rsidP="00FA4081">
      <w:pPr>
        <w:jc w:val="right"/>
        <w:rPr>
          <w:rFonts w:ascii="Times New Roman" w:hAnsi="Times New Roman" w:cs="Times New Roman"/>
          <w:sz w:val="24"/>
          <w:szCs w:val="24"/>
        </w:rPr>
      </w:pPr>
    </w:p>
    <w:p w:rsidR="00742C9B" w:rsidRPr="00742C9B" w:rsidRDefault="00742C9B" w:rsidP="00742C9B">
      <w:p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b/>
          <w:bCs/>
          <w:sz w:val="24"/>
          <w:szCs w:val="24"/>
          <w:lang w:val="es-ES" w:eastAsia="es-ES"/>
        </w:rPr>
        <w:t>Informe sobre la Situación de las Mujeres Indígenas con Discapacidad en México (2020–2025)</w:t>
      </w:r>
    </w:p>
    <w:p w:rsidR="00742C9B" w:rsidRPr="00742C9B" w:rsidRDefault="00742C9B" w:rsidP="00742C9B">
      <w:pPr>
        <w:spacing w:after="0" w:line="240" w:lineRule="auto"/>
        <w:rPr>
          <w:rFonts w:ascii="Times New Roman" w:eastAsia="Times New Roman" w:hAnsi="Times New Roman" w:cs="Times New Roman"/>
          <w:sz w:val="24"/>
          <w:szCs w:val="24"/>
          <w:lang w:val="es-ES" w:eastAsia="es-ES"/>
        </w:rPr>
      </w:pPr>
    </w:p>
    <w:p w:rsidR="00742C9B" w:rsidRPr="00742C9B" w:rsidRDefault="00742C9B" w:rsidP="00742C9B">
      <w:pPr>
        <w:spacing w:before="100" w:beforeAutospacing="1" w:after="100" w:afterAutospacing="1" w:line="240" w:lineRule="auto"/>
        <w:outlineLvl w:val="2"/>
        <w:rPr>
          <w:rFonts w:ascii="Times New Roman" w:eastAsia="Times New Roman" w:hAnsi="Times New Roman" w:cs="Times New Roman"/>
          <w:b/>
          <w:bCs/>
          <w:sz w:val="27"/>
          <w:szCs w:val="27"/>
          <w:lang w:val="es-ES" w:eastAsia="es-ES"/>
        </w:rPr>
      </w:pPr>
      <w:r w:rsidRPr="00742C9B">
        <w:rPr>
          <w:rFonts w:ascii="Times New Roman" w:eastAsia="Times New Roman" w:hAnsi="Times New Roman" w:cs="Times New Roman"/>
          <w:b/>
          <w:bCs/>
          <w:sz w:val="27"/>
          <w:szCs w:val="27"/>
          <w:lang w:val="es-ES" w:eastAsia="es-ES"/>
        </w:rPr>
        <w:t>1. Introducción</w:t>
      </w:r>
    </w:p>
    <w:p w:rsidR="00742C9B" w:rsidRPr="00742C9B" w:rsidRDefault="00742C9B" w:rsidP="008673B3">
      <w:p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Las mujeres indígenas con discapacidad en México enfrentan una intersección de múltiples formas de discriminación que limitan su inclusión, consulta y participación en las políticas públicas. Este informe analiza los desafíos estructurales y culturales que han persistido entre 2020 y 2025, así como las respuestas institucionales y las recomendaciones para avanzar hacia una inclusión efectiva con pertinencia cultural.</w:t>
      </w:r>
    </w:p>
    <w:p w:rsidR="00742C9B" w:rsidRPr="00742C9B" w:rsidRDefault="00742C9B" w:rsidP="00742C9B">
      <w:pPr>
        <w:spacing w:before="100" w:beforeAutospacing="1" w:after="100" w:afterAutospacing="1" w:line="240" w:lineRule="auto"/>
        <w:outlineLvl w:val="2"/>
        <w:rPr>
          <w:rFonts w:ascii="Times New Roman" w:eastAsia="Times New Roman" w:hAnsi="Times New Roman" w:cs="Times New Roman"/>
          <w:b/>
          <w:bCs/>
          <w:sz w:val="27"/>
          <w:szCs w:val="27"/>
          <w:lang w:val="es-ES" w:eastAsia="es-ES"/>
        </w:rPr>
      </w:pPr>
      <w:r w:rsidRPr="00742C9B">
        <w:rPr>
          <w:rFonts w:ascii="Times New Roman" w:eastAsia="Times New Roman" w:hAnsi="Times New Roman" w:cs="Times New Roman"/>
          <w:b/>
          <w:bCs/>
          <w:sz w:val="27"/>
          <w:szCs w:val="27"/>
          <w:lang w:val="es-ES" w:eastAsia="es-ES"/>
        </w:rPr>
        <w:t>2. Desafíos principales</w:t>
      </w:r>
    </w:p>
    <w:p w:rsidR="00742C9B" w:rsidRPr="00742C9B" w:rsidRDefault="00742C9B" w:rsidP="00742C9B">
      <w:pPr>
        <w:spacing w:before="100" w:beforeAutospacing="1" w:after="100" w:afterAutospacing="1" w:line="240" w:lineRule="auto"/>
        <w:outlineLvl w:val="3"/>
        <w:rPr>
          <w:rFonts w:ascii="Times New Roman" w:eastAsia="Times New Roman" w:hAnsi="Times New Roman" w:cs="Times New Roman"/>
          <w:b/>
          <w:bCs/>
          <w:sz w:val="24"/>
          <w:szCs w:val="24"/>
          <w:lang w:val="es-ES" w:eastAsia="es-ES"/>
        </w:rPr>
      </w:pPr>
      <w:r w:rsidRPr="00742C9B">
        <w:rPr>
          <w:rFonts w:ascii="Times New Roman" w:eastAsia="Times New Roman" w:hAnsi="Times New Roman" w:cs="Times New Roman"/>
          <w:b/>
          <w:bCs/>
          <w:sz w:val="24"/>
          <w:szCs w:val="24"/>
          <w:lang w:val="es-ES" w:eastAsia="es-ES"/>
        </w:rPr>
        <w:t>a) Invisibilidad institucional y falta de datos</w:t>
      </w:r>
    </w:p>
    <w:p w:rsidR="00742C9B" w:rsidRPr="00742C9B" w:rsidRDefault="00742C9B" w:rsidP="00742C9B">
      <w:p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 xml:space="preserve">La falta de información estadística específica sobre mujeres indígenas con discapacidad dificulta el diseño de políticas públicas adecuadas. Aunque se han realizado esfuerzos, como la Encuesta Nacional de la Dinámica Demográfica de 2014, que identificó que aproximadamente 7.1% de los hablantes de lengua indígena tienen alguna discapacidad, la información sigue siendo insuficiente para abordar sus necesidades </w:t>
      </w:r>
      <w:proofErr w:type="gramStart"/>
      <w:r w:rsidRPr="00742C9B">
        <w:rPr>
          <w:rFonts w:ascii="Times New Roman" w:eastAsia="Times New Roman" w:hAnsi="Times New Roman" w:cs="Times New Roman"/>
          <w:sz w:val="24"/>
          <w:szCs w:val="24"/>
          <w:lang w:val="es-ES" w:eastAsia="es-ES"/>
        </w:rPr>
        <w:t xml:space="preserve">específicas </w:t>
      </w:r>
      <w:r w:rsidR="008673B3">
        <w:rPr>
          <w:rFonts w:ascii="Times New Roman" w:eastAsia="Times New Roman" w:hAnsi="Times New Roman" w:cs="Times New Roman"/>
          <w:sz w:val="24"/>
          <w:szCs w:val="24"/>
          <w:lang w:val="es-ES" w:eastAsia="es-ES"/>
        </w:rPr>
        <w:t xml:space="preserve"> </w:t>
      </w:r>
      <w:r w:rsidRPr="00742C9B">
        <w:rPr>
          <w:rFonts w:ascii="Times New Roman" w:eastAsia="Times New Roman" w:hAnsi="Times New Roman" w:cs="Times New Roman"/>
          <w:sz w:val="24"/>
          <w:szCs w:val="24"/>
          <w:lang w:val="es-ES" w:eastAsia="es-ES"/>
        </w:rPr>
        <w:t>.</w:t>
      </w:r>
      <w:proofErr w:type="gramEnd"/>
      <w:r w:rsidRPr="00742C9B">
        <w:rPr>
          <w:rFonts w:ascii="Times New Roman" w:eastAsia="Times New Roman" w:hAnsi="Times New Roman" w:cs="Times New Roman"/>
          <w:sz w:val="24"/>
          <w:szCs w:val="24"/>
          <w:lang w:val="es-ES" w:eastAsia="es-ES"/>
        </w:rPr>
        <w:fldChar w:fldCharType="begin"/>
      </w:r>
      <w:r w:rsidRPr="00742C9B">
        <w:rPr>
          <w:rFonts w:ascii="Times New Roman" w:eastAsia="Times New Roman" w:hAnsi="Times New Roman" w:cs="Times New Roman"/>
          <w:sz w:val="24"/>
          <w:szCs w:val="24"/>
          <w:lang w:val="es-ES" w:eastAsia="es-ES"/>
        </w:rPr>
        <w:instrText xml:space="preserve"> HYPERLINK "https://gaceta.diputados.gob.mx/Gaceta/65/2021/sep/20210909-III.html?utm_source=chatgpt.com" \t "_blank" </w:instrText>
      </w:r>
      <w:r w:rsidRPr="00742C9B">
        <w:rPr>
          <w:rFonts w:ascii="Times New Roman" w:eastAsia="Times New Roman" w:hAnsi="Times New Roman" w:cs="Times New Roman"/>
          <w:sz w:val="24"/>
          <w:szCs w:val="24"/>
          <w:lang w:val="es-ES" w:eastAsia="es-ES"/>
        </w:rPr>
        <w:fldChar w:fldCharType="separate"/>
      </w:r>
      <w:r w:rsidRPr="00742C9B">
        <w:rPr>
          <w:rFonts w:ascii="Times New Roman" w:eastAsia="Times New Roman" w:hAnsi="Times New Roman" w:cs="Times New Roman"/>
          <w:color w:val="0000FF"/>
          <w:sz w:val="24"/>
          <w:szCs w:val="24"/>
          <w:u w:val="single"/>
          <w:lang w:val="es-ES" w:eastAsia="es-ES"/>
        </w:rPr>
        <w:t>Gaceta Legislativa</w:t>
      </w:r>
      <w:r w:rsidRPr="00742C9B">
        <w:rPr>
          <w:rFonts w:ascii="Times New Roman" w:eastAsia="Times New Roman" w:hAnsi="Times New Roman" w:cs="Times New Roman"/>
          <w:sz w:val="24"/>
          <w:szCs w:val="24"/>
          <w:lang w:val="es-ES" w:eastAsia="es-ES"/>
        </w:rPr>
        <w:fldChar w:fldCharType="end"/>
      </w:r>
    </w:p>
    <w:p w:rsidR="00742C9B" w:rsidRPr="00742C9B" w:rsidRDefault="00742C9B" w:rsidP="00742C9B">
      <w:pPr>
        <w:spacing w:before="100" w:beforeAutospacing="1" w:after="100" w:afterAutospacing="1" w:line="240" w:lineRule="auto"/>
        <w:outlineLvl w:val="3"/>
        <w:rPr>
          <w:rFonts w:ascii="Times New Roman" w:eastAsia="Times New Roman" w:hAnsi="Times New Roman" w:cs="Times New Roman"/>
          <w:b/>
          <w:bCs/>
          <w:sz w:val="24"/>
          <w:szCs w:val="24"/>
          <w:lang w:val="es-ES" w:eastAsia="es-ES"/>
        </w:rPr>
      </w:pPr>
      <w:r w:rsidRPr="00742C9B">
        <w:rPr>
          <w:rFonts w:ascii="Times New Roman" w:eastAsia="Times New Roman" w:hAnsi="Times New Roman" w:cs="Times New Roman"/>
          <w:b/>
          <w:bCs/>
          <w:sz w:val="24"/>
          <w:szCs w:val="24"/>
          <w:lang w:val="es-ES" w:eastAsia="es-ES"/>
        </w:rPr>
        <w:t>b) Acceso limitado a servicios y derechos</w:t>
      </w:r>
    </w:p>
    <w:p w:rsidR="00742C9B" w:rsidRPr="00742C9B" w:rsidRDefault="00742C9B" w:rsidP="00742C9B">
      <w:p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 xml:space="preserve">Las mujeres indígenas con discapacidad enfrentan múltiples barreras para acceder a servicios básicos y ejercer sus derechos. Estas incluyen la inaccesibilidad de la infraestructura física, la falta de información en lenguas indígenas y la ausencia de programas focalizados que consideren sus contextos culturales y </w:t>
      </w:r>
      <w:proofErr w:type="gramStart"/>
      <w:r w:rsidRPr="00742C9B">
        <w:rPr>
          <w:rFonts w:ascii="Times New Roman" w:eastAsia="Times New Roman" w:hAnsi="Times New Roman" w:cs="Times New Roman"/>
          <w:sz w:val="24"/>
          <w:szCs w:val="24"/>
          <w:lang w:val="es-ES" w:eastAsia="es-ES"/>
        </w:rPr>
        <w:t>sociales .</w:t>
      </w:r>
      <w:proofErr w:type="gramEnd"/>
      <w:r w:rsidRPr="00742C9B">
        <w:rPr>
          <w:rFonts w:ascii="Times New Roman" w:eastAsia="Times New Roman" w:hAnsi="Times New Roman" w:cs="Times New Roman"/>
          <w:sz w:val="24"/>
          <w:szCs w:val="24"/>
          <w:lang w:val="es-ES" w:eastAsia="es-ES"/>
        </w:rPr>
        <w:fldChar w:fldCharType="begin"/>
      </w:r>
      <w:r w:rsidRPr="00742C9B">
        <w:rPr>
          <w:rFonts w:ascii="Times New Roman" w:eastAsia="Times New Roman" w:hAnsi="Times New Roman" w:cs="Times New Roman"/>
          <w:sz w:val="24"/>
          <w:szCs w:val="24"/>
          <w:lang w:val="es-ES" w:eastAsia="es-ES"/>
        </w:rPr>
        <w:instrText xml:space="preserve"> HYPERLINK "https://gaceta.diputados.gob.mx/Gaceta/65/2021/dic/20211209-VIII.html?utm_source=chatgpt.com" \t "_blank" </w:instrText>
      </w:r>
      <w:r w:rsidRPr="00742C9B">
        <w:rPr>
          <w:rFonts w:ascii="Times New Roman" w:eastAsia="Times New Roman" w:hAnsi="Times New Roman" w:cs="Times New Roman"/>
          <w:sz w:val="24"/>
          <w:szCs w:val="24"/>
          <w:lang w:val="es-ES" w:eastAsia="es-ES"/>
        </w:rPr>
        <w:fldChar w:fldCharType="separate"/>
      </w:r>
      <w:r w:rsidRPr="00742C9B">
        <w:rPr>
          <w:rFonts w:ascii="Times New Roman" w:eastAsia="Times New Roman" w:hAnsi="Times New Roman" w:cs="Times New Roman"/>
          <w:color w:val="0000FF"/>
          <w:sz w:val="24"/>
          <w:szCs w:val="24"/>
          <w:u w:val="single"/>
          <w:lang w:val="es-ES" w:eastAsia="es-ES"/>
        </w:rPr>
        <w:t>Gaceta Legislativa+1ladekonstruccion.mx+1</w:t>
      </w:r>
      <w:r w:rsidRPr="00742C9B">
        <w:rPr>
          <w:rFonts w:ascii="Times New Roman" w:eastAsia="Times New Roman" w:hAnsi="Times New Roman" w:cs="Times New Roman"/>
          <w:sz w:val="24"/>
          <w:szCs w:val="24"/>
          <w:lang w:val="es-ES" w:eastAsia="es-ES"/>
        </w:rPr>
        <w:fldChar w:fldCharType="end"/>
      </w:r>
    </w:p>
    <w:p w:rsidR="00742C9B" w:rsidRPr="00742C9B" w:rsidRDefault="00742C9B" w:rsidP="00742C9B">
      <w:pPr>
        <w:spacing w:before="100" w:beforeAutospacing="1" w:after="100" w:afterAutospacing="1" w:line="240" w:lineRule="auto"/>
        <w:outlineLvl w:val="3"/>
        <w:rPr>
          <w:rFonts w:ascii="Times New Roman" w:eastAsia="Times New Roman" w:hAnsi="Times New Roman" w:cs="Times New Roman"/>
          <w:b/>
          <w:bCs/>
          <w:sz w:val="24"/>
          <w:szCs w:val="24"/>
          <w:lang w:val="es-ES" w:eastAsia="es-ES"/>
        </w:rPr>
      </w:pPr>
      <w:r w:rsidRPr="00742C9B">
        <w:rPr>
          <w:rFonts w:ascii="Times New Roman" w:eastAsia="Times New Roman" w:hAnsi="Times New Roman" w:cs="Times New Roman"/>
          <w:b/>
          <w:bCs/>
          <w:sz w:val="24"/>
          <w:szCs w:val="24"/>
          <w:lang w:val="es-ES" w:eastAsia="es-ES"/>
        </w:rPr>
        <w:t>c) Participación política restringida</w:t>
      </w:r>
    </w:p>
    <w:p w:rsidR="00742C9B" w:rsidRPr="00742C9B" w:rsidRDefault="00742C9B" w:rsidP="00742C9B">
      <w:p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 xml:space="preserve">La participación política de las mujeres indígenas con discapacidad es limitada debido a normativas comunitarias que restringen su acceso a cargos públicos. En muchos municipios regidos por sistemas normativos indígenas, las mujeres enfrentan resistencia y violencia cuando intentan participar en procesos </w:t>
      </w:r>
      <w:proofErr w:type="gramStart"/>
      <w:r w:rsidRPr="00742C9B">
        <w:rPr>
          <w:rFonts w:ascii="Times New Roman" w:eastAsia="Times New Roman" w:hAnsi="Times New Roman" w:cs="Times New Roman"/>
          <w:sz w:val="24"/>
          <w:szCs w:val="24"/>
          <w:lang w:val="es-ES" w:eastAsia="es-ES"/>
        </w:rPr>
        <w:t>políticos .</w:t>
      </w:r>
      <w:proofErr w:type="spellStart"/>
      <w:proofErr w:type="gramEnd"/>
      <w:r w:rsidRPr="00742C9B">
        <w:rPr>
          <w:rFonts w:ascii="Times New Roman" w:eastAsia="Times New Roman" w:hAnsi="Times New Roman" w:cs="Times New Roman"/>
          <w:sz w:val="24"/>
          <w:szCs w:val="24"/>
          <w:lang w:val="es-ES" w:eastAsia="es-ES"/>
        </w:rPr>
        <w:fldChar w:fldCharType="begin"/>
      </w:r>
      <w:r w:rsidRPr="00742C9B">
        <w:rPr>
          <w:rFonts w:ascii="Times New Roman" w:eastAsia="Times New Roman" w:hAnsi="Times New Roman" w:cs="Times New Roman"/>
          <w:sz w:val="24"/>
          <w:szCs w:val="24"/>
          <w:lang w:val="es-ES" w:eastAsia="es-ES"/>
        </w:rPr>
        <w:instrText xml:space="preserve"> HYPERLINK "https://www.reddit.com/r/mexico_politics/comments/1i9w33d?utm_source=chatgpt.com" \t "_blank" </w:instrText>
      </w:r>
      <w:r w:rsidRPr="00742C9B">
        <w:rPr>
          <w:rFonts w:ascii="Times New Roman" w:eastAsia="Times New Roman" w:hAnsi="Times New Roman" w:cs="Times New Roman"/>
          <w:sz w:val="24"/>
          <w:szCs w:val="24"/>
          <w:lang w:val="es-ES" w:eastAsia="es-ES"/>
        </w:rPr>
        <w:fldChar w:fldCharType="separate"/>
      </w:r>
      <w:r w:rsidRPr="00742C9B">
        <w:rPr>
          <w:rFonts w:ascii="Times New Roman" w:eastAsia="Times New Roman" w:hAnsi="Times New Roman" w:cs="Times New Roman"/>
          <w:color w:val="0000FF"/>
          <w:sz w:val="24"/>
          <w:szCs w:val="24"/>
          <w:u w:val="single"/>
          <w:lang w:val="es-ES" w:eastAsia="es-ES"/>
        </w:rPr>
        <w:t>Reddit</w:t>
      </w:r>
      <w:proofErr w:type="spellEnd"/>
      <w:r w:rsidRPr="00742C9B">
        <w:rPr>
          <w:rFonts w:ascii="Times New Roman" w:eastAsia="Times New Roman" w:hAnsi="Times New Roman" w:cs="Times New Roman"/>
          <w:sz w:val="24"/>
          <w:szCs w:val="24"/>
          <w:lang w:val="es-ES" w:eastAsia="es-ES"/>
        </w:rPr>
        <w:fldChar w:fldCharType="end"/>
      </w:r>
    </w:p>
    <w:p w:rsidR="00742C9B" w:rsidRPr="00742C9B" w:rsidRDefault="00742C9B" w:rsidP="00742C9B">
      <w:pPr>
        <w:spacing w:before="100" w:beforeAutospacing="1" w:after="100" w:afterAutospacing="1" w:line="240" w:lineRule="auto"/>
        <w:outlineLvl w:val="3"/>
        <w:rPr>
          <w:rFonts w:ascii="Times New Roman" w:eastAsia="Times New Roman" w:hAnsi="Times New Roman" w:cs="Times New Roman"/>
          <w:b/>
          <w:bCs/>
          <w:sz w:val="24"/>
          <w:szCs w:val="24"/>
          <w:lang w:val="es-ES" w:eastAsia="es-ES"/>
        </w:rPr>
      </w:pPr>
      <w:r w:rsidRPr="00742C9B">
        <w:rPr>
          <w:rFonts w:ascii="Times New Roman" w:eastAsia="Times New Roman" w:hAnsi="Times New Roman" w:cs="Times New Roman"/>
          <w:b/>
          <w:bCs/>
          <w:sz w:val="24"/>
          <w:szCs w:val="24"/>
          <w:lang w:val="es-ES" w:eastAsia="es-ES"/>
        </w:rPr>
        <w:t>d) Educación y empleo inaccesibles</w:t>
      </w:r>
    </w:p>
    <w:p w:rsidR="00742C9B" w:rsidRDefault="00742C9B" w:rsidP="00742C9B">
      <w:p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 xml:space="preserve">El sistema educativo mexicano presenta desafíos significativos para las mujeres indígenas con discapacidad, incluyendo la falta de infraestructura accesible y la ausencia de programas educativos en lenguas indígenas. Esto limita sus oportunidades de educación y, por ende, su acceso al empleo y a una vida </w:t>
      </w:r>
      <w:proofErr w:type="gramStart"/>
      <w:r w:rsidRPr="00742C9B">
        <w:rPr>
          <w:rFonts w:ascii="Times New Roman" w:eastAsia="Times New Roman" w:hAnsi="Times New Roman" w:cs="Times New Roman"/>
          <w:sz w:val="24"/>
          <w:szCs w:val="24"/>
          <w:lang w:val="es-ES" w:eastAsia="es-ES"/>
        </w:rPr>
        <w:t>autónoma .</w:t>
      </w:r>
      <w:proofErr w:type="spellStart"/>
      <w:proofErr w:type="gramEnd"/>
      <w:r w:rsidRPr="00742C9B">
        <w:rPr>
          <w:rFonts w:ascii="Times New Roman" w:eastAsia="Times New Roman" w:hAnsi="Times New Roman" w:cs="Times New Roman"/>
          <w:sz w:val="24"/>
          <w:szCs w:val="24"/>
          <w:lang w:val="es-ES" w:eastAsia="es-ES"/>
        </w:rPr>
        <w:fldChar w:fldCharType="begin"/>
      </w:r>
      <w:r w:rsidRPr="00742C9B">
        <w:rPr>
          <w:rFonts w:ascii="Times New Roman" w:eastAsia="Times New Roman" w:hAnsi="Times New Roman" w:cs="Times New Roman"/>
          <w:sz w:val="24"/>
          <w:szCs w:val="24"/>
          <w:lang w:val="es-ES" w:eastAsia="es-ES"/>
        </w:rPr>
        <w:instrText xml:space="preserve"> HYPERLINK "https://sidof.segob.gob.mx/notas/docFuente/5638256?utm_source=chatgpt.com" \t "_blank" </w:instrText>
      </w:r>
      <w:r w:rsidRPr="00742C9B">
        <w:rPr>
          <w:rFonts w:ascii="Times New Roman" w:eastAsia="Times New Roman" w:hAnsi="Times New Roman" w:cs="Times New Roman"/>
          <w:sz w:val="24"/>
          <w:szCs w:val="24"/>
          <w:lang w:val="es-ES" w:eastAsia="es-ES"/>
        </w:rPr>
        <w:fldChar w:fldCharType="separate"/>
      </w:r>
      <w:r w:rsidRPr="00742C9B">
        <w:rPr>
          <w:rFonts w:ascii="Times New Roman" w:eastAsia="Times New Roman" w:hAnsi="Times New Roman" w:cs="Times New Roman"/>
          <w:color w:val="0000FF"/>
          <w:sz w:val="24"/>
          <w:szCs w:val="24"/>
          <w:u w:val="single"/>
          <w:lang w:val="es-ES" w:eastAsia="es-ES"/>
        </w:rPr>
        <w:t>Sidof</w:t>
      </w:r>
      <w:proofErr w:type="spellEnd"/>
      <w:r w:rsidRPr="00742C9B">
        <w:rPr>
          <w:rFonts w:ascii="Times New Roman" w:eastAsia="Times New Roman" w:hAnsi="Times New Roman" w:cs="Times New Roman"/>
          <w:sz w:val="24"/>
          <w:szCs w:val="24"/>
          <w:lang w:val="es-ES" w:eastAsia="es-ES"/>
        </w:rPr>
        <w:fldChar w:fldCharType="end"/>
      </w:r>
    </w:p>
    <w:p w:rsidR="00EE5890" w:rsidRPr="00EE5890" w:rsidRDefault="00EE5890" w:rsidP="00EE5890">
      <w:pPr>
        <w:spacing w:before="100" w:beforeAutospacing="1" w:after="100" w:afterAutospacing="1" w:line="240" w:lineRule="auto"/>
        <w:rPr>
          <w:rFonts w:ascii="Times New Roman" w:eastAsia="Times New Roman" w:hAnsi="Times New Roman" w:cs="Times New Roman"/>
          <w:sz w:val="24"/>
          <w:szCs w:val="24"/>
          <w:lang w:val="es-ES" w:eastAsia="es-ES"/>
        </w:rPr>
      </w:pPr>
      <w:r w:rsidRPr="00EE5890">
        <w:rPr>
          <w:rFonts w:ascii="Times New Roman" w:eastAsia="Times New Roman" w:hAnsi="Times New Roman" w:cs="Times New Roman"/>
          <w:sz w:val="24"/>
          <w:szCs w:val="24"/>
          <w:lang w:val="es-ES" w:eastAsia="es-ES"/>
        </w:rPr>
        <w:lastRenderedPageBreak/>
        <w:t xml:space="preserve">Las mujeres indígenas con discapacidad enfrentan barreras estructurales que comienzan desde la niñez, pero persisten y se agravan en la edad adulta. Si bien algunos programas gubernamentales y de la sociedad civil han enfocado sus esfuerzos en la infancia, existe una </w:t>
      </w:r>
      <w:r w:rsidRPr="00EE5890">
        <w:rPr>
          <w:rFonts w:ascii="Times New Roman" w:eastAsia="Times New Roman" w:hAnsi="Times New Roman" w:cs="Times New Roman"/>
          <w:b/>
          <w:bCs/>
          <w:sz w:val="24"/>
          <w:szCs w:val="24"/>
          <w:lang w:val="es-ES" w:eastAsia="es-ES"/>
        </w:rPr>
        <w:t>grave omisión en la oferta educativa para mujeres adultas</w:t>
      </w:r>
      <w:r w:rsidRPr="00EE5890">
        <w:rPr>
          <w:rFonts w:ascii="Times New Roman" w:eastAsia="Times New Roman" w:hAnsi="Times New Roman" w:cs="Times New Roman"/>
          <w:sz w:val="24"/>
          <w:szCs w:val="24"/>
          <w:lang w:val="es-ES" w:eastAsia="es-ES"/>
        </w:rPr>
        <w:t>, especialmente aquellas con discapacidad.</w:t>
      </w:r>
    </w:p>
    <w:p w:rsidR="00EE5890" w:rsidRPr="00EE5890" w:rsidRDefault="00EE5890" w:rsidP="00EE5890">
      <w:pPr>
        <w:spacing w:before="100" w:beforeAutospacing="1" w:after="100" w:afterAutospacing="1" w:line="240" w:lineRule="auto"/>
        <w:rPr>
          <w:rFonts w:ascii="Times New Roman" w:eastAsia="Times New Roman" w:hAnsi="Times New Roman" w:cs="Times New Roman"/>
          <w:sz w:val="24"/>
          <w:szCs w:val="24"/>
          <w:lang w:val="es-ES" w:eastAsia="es-ES"/>
        </w:rPr>
      </w:pPr>
      <w:r w:rsidRPr="00EE5890">
        <w:rPr>
          <w:rFonts w:ascii="Times New Roman" w:eastAsia="Times New Roman" w:hAnsi="Times New Roman" w:cs="Times New Roman"/>
          <w:sz w:val="24"/>
          <w:szCs w:val="24"/>
          <w:lang w:val="es-ES" w:eastAsia="es-ES"/>
        </w:rPr>
        <w:t xml:space="preserve">Muchas de estas mujeres no pudieron acceder a la educación básica en su niñez por razones como la lejanía de los centros escolares, barreras idiomáticas, estigmas sociales o pobreza extrema. En la adultez, enfrentan </w:t>
      </w:r>
      <w:r w:rsidRPr="00EE5890">
        <w:rPr>
          <w:rFonts w:ascii="Times New Roman" w:eastAsia="Times New Roman" w:hAnsi="Times New Roman" w:cs="Times New Roman"/>
          <w:b/>
          <w:bCs/>
          <w:sz w:val="24"/>
          <w:szCs w:val="24"/>
          <w:lang w:val="es-ES" w:eastAsia="es-ES"/>
        </w:rPr>
        <w:t>una doble exclusión</w:t>
      </w:r>
      <w:r w:rsidRPr="00EE5890">
        <w:rPr>
          <w:rFonts w:ascii="Times New Roman" w:eastAsia="Times New Roman" w:hAnsi="Times New Roman" w:cs="Times New Roman"/>
          <w:sz w:val="24"/>
          <w:szCs w:val="24"/>
          <w:lang w:val="es-ES" w:eastAsia="es-ES"/>
        </w:rPr>
        <w:t>: por edad y por discapacidad. No existen suficientes programas de alfabetización, secundaria, preparatoria o universidad diseñados para mujeres indígenas adultas con discapacidad, ni materiales accesibles y culturalmente pertinentes (como contenidos en lengua indígena y formatos accesibles).</w:t>
      </w:r>
    </w:p>
    <w:p w:rsidR="00742C9B" w:rsidRDefault="00EE5890" w:rsidP="00EE5890">
      <w:pPr>
        <w:spacing w:before="100" w:beforeAutospacing="1" w:after="100" w:afterAutospacing="1" w:line="240" w:lineRule="auto"/>
        <w:rPr>
          <w:rFonts w:ascii="Times New Roman" w:eastAsia="Times New Roman" w:hAnsi="Times New Roman" w:cs="Times New Roman"/>
          <w:sz w:val="24"/>
          <w:szCs w:val="24"/>
          <w:lang w:val="es-ES" w:eastAsia="es-ES"/>
        </w:rPr>
      </w:pPr>
      <w:r w:rsidRPr="00EE5890">
        <w:rPr>
          <w:rFonts w:ascii="Times New Roman" w:eastAsia="Times New Roman" w:hAnsi="Times New Roman" w:cs="Times New Roman"/>
          <w:sz w:val="24"/>
          <w:szCs w:val="24"/>
          <w:lang w:val="es-ES" w:eastAsia="es-ES"/>
        </w:rPr>
        <w:t>Esto limita de forma directa su acceso a empleos dignos, a la participación en la vida comunitaria y política, y al ejercicio pleno de sus derechos.</w:t>
      </w:r>
    </w:p>
    <w:p w:rsidR="002F4B62" w:rsidRDefault="002F4B62" w:rsidP="00EE5890">
      <w:pPr>
        <w:spacing w:before="100" w:beforeAutospacing="1" w:after="100" w:afterAutospacing="1" w:line="240" w:lineRule="auto"/>
        <w:rPr>
          <w:rFonts w:ascii="Times New Roman" w:eastAsia="Times New Roman" w:hAnsi="Times New Roman" w:cs="Times New Roman"/>
          <w:b/>
          <w:sz w:val="24"/>
          <w:szCs w:val="24"/>
          <w:lang w:val="es-ES" w:eastAsia="es-ES"/>
        </w:rPr>
      </w:pPr>
      <w:r>
        <w:rPr>
          <w:rFonts w:ascii="Times New Roman" w:eastAsia="Times New Roman" w:hAnsi="Times New Roman" w:cs="Times New Roman"/>
          <w:b/>
          <w:sz w:val="24"/>
          <w:szCs w:val="24"/>
          <w:lang w:val="es-ES" w:eastAsia="es-ES"/>
        </w:rPr>
        <w:t xml:space="preserve">e) </w:t>
      </w:r>
      <w:r w:rsidRPr="002F4B62">
        <w:rPr>
          <w:rFonts w:ascii="Times New Roman" w:eastAsia="Times New Roman" w:hAnsi="Times New Roman" w:cs="Times New Roman"/>
          <w:b/>
          <w:sz w:val="24"/>
          <w:szCs w:val="24"/>
          <w:lang w:val="es-ES" w:eastAsia="es-ES"/>
        </w:rPr>
        <w:t>Salud</w:t>
      </w:r>
    </w:p>
    <w:p w:rsidR="002F4B62" w:rsidRPr="002F4B62" w:rsidRDefault="002F4B62" w:rsidP="002F4B62">
      <w:pPr>
        <w:spacing w:before="100" w:beforeAutospacing="1" w:after="100" w:afterAutospacing="1" w:line="240" w:lineRule="auto"/>
        <w:rPr>
          <w:rFonts w:ascii="Times New Roman" w:eastAsia="Times New Roman" w:hAnsi="Times New Roman" w:cs="Times New Roman"/>
          <w:sz w:val="24"/>
          <w:szCs w:val="24"/>
          <w:lang w:val="es-ES" w:eastAsia="es-ES"/>
        </w:rPr>
      </w:pPr>
      <w:r w:rsidRPr="002F4B62">
        <w:rPr>
          <w:rFonts w:ascii="Times New Roman" w:eastAsia="Times New Roman" w:hAnsi="Times New Roman" w:cs="Times New Roman"/>
          <w:sz w:val="24"/>
          <w:szCs w:val="24"/>
          <w:lang w:val="es-ES" w:eastAsia="es-ES"/>
        </w:rPr>
        <w:t xml:space="preserve">En muchas comunidades indígenas de México, las mujeres —incluidas aquellas con discapacidad— desempeñan roles fundamentales en la preservación de la biodiversidad y la transmisión de conocimientos tradicionales. Su labor como </w:t>
      </w:r>
      <w:r w:rsidRPr="002F4B62">
        <w:rPr>
          <w:rFonts w:ascii="Times New Roman" w:eastAsia="Times New Roman" w:hAnsi="Times New Roman" w:cs="Times New Roman"/>
          <w:b/>
          <w:bCs/>
          <w:sz w:val="24"/>
          <w:szCs w:val="24"/>
          <w:lang w:val="es-ES" w:eastAsia="es-ES"/>
        </w:rPr>
        <w:t>cuidadoras de semillas, recolectoras, curanderas, parteras y herbolarias</w:t>
      </w:r>
      <w:r w:rsidRPr="002F4B62">
        <w:rPr>
          <w:rFonts w:ascii="Times New Roman" w:eastAsia="Times New Roman" w:hAnsi="Times New Roman" w:cs="Times New Roman"/>
          <w:sz w:val="24"/>
          <w:szCs w:val="24"/>
          <w:lang w:val="es-ES" w:eastAsia="es-ES"/>
        </w:rPr>
        <w:t xml:space="preserve"> es parte esencial de los sistemas de salud comunitarios, particularmente en contextos donde el acceso a servicios públicos de salud es limitado o inexistente.</w:t>
      </w:r>
    </w:p>
    <w:p w:rsidR="002F4B62" w:rsidRPr="002F4B62" w:rsidRDefault="002F4B62" w:rsidP="002F4B62">
      <w:pPr>
        <w:spacing w:before="100" w:beforeAutospacing="1" w:after="100" w:afterAutospacing="1" w:line="240" w:lineRule="auto"/>
        <w:rPr>
          <w:rFonts w:ascii="Times New Roman" w:eastAsia="Times New Roman" w:hAnsi="Times New Roman" w:cs="Times New Roman"/>
          <w:sz w:val="24"/>
          <w:szCs w:val="24"/>
          <w:lang w:val="es-ES" w:eastAsia="es-ES"/>
        </w:rPr>
      </w:pPr>
      <w:r w:rsidRPr="002F4B62">
        <w:rPr>
          <w:rFonts w:ascii="Times New Roman" w:eastAsia="Times New Roman" w:hAnsi="Times New Roman" w:cs="Times New Roman"/>
          <w:sz w:val="24"/>
          <w:szCs w:val="24"/>
          <w:lang w:val="es-ES" w:eastAsia="es-ES"/>
        </w:rPr>
        <w:t xml:space="preserve">Las mujeres indígenas con discapacidad, en especial, son con frecuencia </w:t>
      </w:r>
      <w:r w:rsidRPr="002F4B62">
        <w:rPr>
          <w:rFonts w:ascii="Times New Roman" w:eastAsia="Times New Roman" w:hAnsi="Times New Roman" w:cs="Times New Roman"/>
          <w:b/>
          <w:bCs/>
          <w:sz w:val="24"/>
          <w:szCs w:val="24"/>
          <w:lang w:val="es-ES" w:eastAsia="es-ES"/>
        </w:rPr>
        <w:t>herederas de un conocimiento profundo sobre el uso de plantas medicinales</w:t>
      </w:r>
      <w:r w:rsidRPr="002F4B62">
        <w:rPr>
          <w:rFonts w:ascii="Times New Roman" w:eastAsia="Times New Roman" w:hAnsi="Times New Roman" w:cs="Times New Roman"/>
          <w:sz w:val="24"/>
          <w:szCs w:val="24"/>
          <w:lang w:val="es-ES" w:eastAsia="es-ES"/>
        </w:rPr>
        <w:t>, prácticas de sanación tradicional y métodos sostenibles de cultivo y recolección. Este conocimiento no solo contribuye a la salud comunitaria, sino también a la conservación de ecosistemas y de saberes bioculturales.</w:t>
      </w:r>
    </w:p>
    <w:p w:rsidR="002F4B62" w:rsidRPr="002F4B62" w:rsidRDefault="002F4B62" w:rsidP="002F4B62">
      <w:pPr>
        <w:spacing w:before="100" w:beforeAutospacing="1" w:after="100" w:afterAutospacing="1" w:line="240" w:lineRule="auto"/>
        <w:rPr>
          <w:rFonts w:ascii="Times New Roman" w:eastAsia="Times New Roman" w:hAnsi="Times New Roman" w:cs="Times New Roman"/>
          <w:sz w:val="24"/>
          <w:szCs w:val="24"/>
          <w:lang w:val="es-ES" w:eastAsia="es-ES"/>
        </w:rPr>
      </w:pPr>
      <w:r w:rsidRPr="002F4B62">
        <w:rPr>
          <w:rFonts w:ascii="Times New Roman" w:eastAsia="Times New Roman" w:hAnsi="Times New Roman" w:cs="Times New Roman"/>
          <w:sz w:val="24"/>
          <w:szCs w:val="24"/>
          <w:lang w:val="es-ES" w:eastAsia="es-ES"/>
        </w:rPr>
        <w:t xml:space="preserve">Sin embargo, este trabajo es </w:t>
      </w:r>
      <w:proofErr w:type="spellStart"/>
      <w:r w:rsidRPr="002F4B62">
        <w:rPr>
          <w:rFonts w:ascii="Times New Roman" w:eastAsia="Times New Roman" w:hAnsi="Times New Roman" w:cs="Times New Roman"/>
          <w:b/>
          <w:bCs/>
          <w:sz w:val="24"/>
          <w:szCs w:val="24"/>
          <w:lang w:val="es-ES" w:eastAsia="es-ES"/>
        </w:rPr>
        <w:t>invisibilizado</w:t>
      </w:r>
      <w:proofErr w:type="spellEnd"/>
      <w:r w:rsidRPr="002F4B62">
        <w:rPr>
          <w:rFonts w:ascii="Times New Roman" w:eastAsia="Times New Roman" w:hAnsi="Times New Roman" w:cs="Times New Roman"/>
          <w:b/>
          <w:bCs/>
          <w:sz w:val="24"/>
          <w:szCs w:val="24"/>
          <w:lang w:val="es-ES" w:eastAsia="es-ES"/>
        </w:rPr>
        <w:t>, no remunerado y no reconocido institucionalmente como una forma de empleo o de contribución al desarrollo sostenible</w:t>
      </w:r>
      <w:r w:rsidRPr="002F4B62">
        <w:rPr>
          <w:rFonts w:ascii="Times New Roman" w:eastAsia="Times New Roman" w:hAnsi="Times New Roman" w:cs="Times New Roman"/>
          <w:sz w:val="24"/>
          <w:szCs w:val="24"/>
          <w:lang w:val="es-ES" w:eastAsia="es-ES"/>
        </w:rPr>
        <w:t>. La falta de apoyo técnico, jurídico y financiero, así como la discriminación múltiple que enfrentan por ser mujeres, indígenas y personas con discapacidad, dificulta que puedan ejercer estos saberes de forma digna y segura.</w:t>
      </w:r>
    </w:p>
    <w:p w:rsidR="002F4B62" w:rsidRPr="00742C9B" w:rsidRDefault="002F4B62" w:rsidP="00EE5890">
      <w:pPr>
        <w:spacing w:before="100" w:beforeAutospacing="1" w:after="100" w:afterAutospacing="1" w:line="240" w:lineRule="auto"/>
        <w:rPr>
          <w:rFonts w:ascii="Times New Roman" w:eastAsia="Times New Roman" w:hAnsi="Times New Roman" w:cs="Times New Roman"/>
          <w:sz w:val="24"/>
          <w:szCs w:val="24"/>
          <w:lang w:val="es-ES" w:eastAsia="es-ES"/>
        </w:rPr>
      </w:pPr>
      <w:r w:rsidRPr="002F4B62">
        <w:rPr>
          <w:rFonts w:ascii="Times New Roman" w:eastAsia="Times New Roman" w:hAnsi="Times New Roman" w:cs="Times New Roman"/>
          <w:sz w:val="24"/>
          <w:szCs w:val="24"/>
          <w:lang w:val="es-ES" w:eastAsia="es-ES"/>
        </w:rPr>
        <w:t xml:space="preserve">Además, la mayoría de los servicios de salud en México no contempla adecuadamente la </w:t>
      </w:r>
      <w:r w:rsidRPr="002F4B62">
        <w:rPr>
          <w:rFonts w:ascii="Times New Roman" w:eastAsia="Times New Roman" w:hAnsi="Times New Roman" w:cs="Times New Roman"/>
          <w:b/>
          <w:bCs/>
          <w:sz w:val="24"/>
          <w:szCs w:val="24"/>
          <w:lang w:val="es-ES" w:eastAsia="es-ES"/>
        </w:rPr>
        <w:t>intersección entre discapacidad y pertenencia cultural</w:t>
      </w:r>
      <w:r w:rsidRPr="002F4B62">
        <w:rPr>
          <w:rFonts w:ascii="Times New Roman" w:eastAsia="Times New Roman" w:hAnsi="Times New Roman" w:cs="Times New Roman"/>
          <w:sz w:val="24"/>
          <w:szCs w:val="24"/>
          <w:lang w:val="es-ES" w:eastAsia="es-ES"/>
        </w:rPr>
        <w:t xml:space="preserve">, lo que deja a muchas mujeres con discapacidad </w:t>
      </w:r>
      <w:r w:rsidRPr="002F4B62">
        <w:rPr>
          <w:rFonts w:ascii="Times New Roman" w:eastAsia="Times New Roman" w:hAnsi="Times New Roman" w:cs="Times New Roman"/>
          <w:b/>
          <w:bCs/>
          <w:sz w:val="24"/>
          <w:szCs w:val="24"/>
          <w:lang w:val="es-ES" w:eastAsia="es-ES"/>
        </w:rPr>
        <w:t>sin acceso efectivo a servicios adecuados, oportunos y accesibles</w:t>
      </w:r>
      <w:r w:rsidRPr="002F4B62">
        <w:rPr>
          <w:rFonts w:ascii="Times New Roman" w:eastAsia="Times New Roman" w:hAnsi="Times New Roman" w:cs="Times New Roman"/>
          <w:sz w:val="24"/>
          <w:szCs w:val="24"/>
          <w:lang w:val="es-ES" w:eastAsia="es-ES"/>
        </w:rPr>
        <w:t>, reforzando la dependencia de los sistemas tradicionales como única alternativa de atención.</w:t>
      </w:r>
    </w:p>
    <w:p w:rsidR="00742C9B" w:rsidRPr="00742C9B" w:rsidRDefault="00742C9B" w:rsidP="00742C9B">
      <w:pPr>
        <w:spacing w:before="100" w:beforeAutospacing="1" w:after="100" w:afterAutospacing="1" w:line="240" w:lineRule="auto"/>
        <w:outlineLvl w:val="2"/>
        <w:rPr>
          <w:rFonts w:ascii="Times New Roman" w:eastAsia="Times New Roman" w:hAnsi="Times New Roman" w:cs="Times New Roman"/>
          <w:b/>
          <w:bCs/>
          <w:sz w:val="27"/>
          <w:szCs w:val="27"/>
          <w:lang w:val="es-ES" w:eastAsia="es-ES"/>
        </w:rPr>
      </w:pPr>
      <w:r w:rsidRPr="00742C9B">
        <w:rPr>
          <w:rFonts w:ascii="Times New Roman" w:eastAsia="Times New Roman" w:hAnsi="Times New Roman" w:cs="Times New Roman"/>
          <w:b/>
          <w:bCs/>
          <w:sz w:val="27"/>
          <w:szCs w:val="27"/>
          <w:lang w:val="es-ES" w:eastAsia="es-ES"/>
        </w:rPr>
        <w:t>3. Avances institucionales y limitaciones</w:t>
      </w:r>
    </w:p>
    <w:p w:rsidR="00742C9B" w:rsidRPr="00742C9B" w:rsidRDefault="00742C9B" w:rsidP="00742C9B">
      <w:p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 xml:space="preserve">Entre 2021 y 2024, se implementaron programas como el Programa Especial de los Pueblos Indígenas y </w:t>
      </w:r>
      <w:proofErr w:type="spellStart"/>
      <w:r w:rsidRPr="00742C9B">
        <w:rPr>
          <w:rFonts w:ascii="Times New Roman" w:eastAsia="Times New Roman" w:hAnsi="Times New Roman" w:cs="Times New Roman"/>
          <w:sz w:val="24"/>
          <w:szCs w:val="24"/>
          <w:lang w:val="es-ES" w:eastAsia="es-ES"/>
        </w:rPr>
        <w:t>Afromexicano</w:t>
      </w:r>
      <w:proofErr w:type="spellEnd"/>
      <w:r w:rsidRPr="00742C9B">
        <w:rPr>
          <w:rFonts w:ascii="Times New Roman" w:eastAsia="Times New Roman" w:hAnsi="Times New Roman" w:cs="Times New Roman"/>
          <w:sz w:val="24"/>
          <w:szCs w:val="24"/>
          <w:lang w:val="es-ES" w:eastAsia="es-ES"/>
        </w:rPr>
        <w:t xml:space="preserve">, que incluyó acciones afirmativas para mujeres indígenas. Sin embargo, estos programas no han abordado de manera específica las necesidades de las mujeres indígenas con </w:t>
      </w:r>
      <w:proofErr w:type="spellStart"/>
      <w:r w:rsidR="0076156B" w:rsidRPr="00742C9B">
        <w:rPr>
          <w:rFonts w:ascii="Times New Roman" w:eastAsia="Times New Roman" w:hAnsi="Times New Roman" w:cs="Times New Roman"/>
          <w:sz w:val="24"/>
          <w:szCs w:val="24"/>
          <w:lang w:val="es-ES" w:eastAsia="es-ES"/>
        </w:rPr>
        <w:t>discapacidad.</w:t>
      </w:r>
      <w:hyperlink r:id="rId7" w:tgtFrame="_blank" w:history="1">
        <w:r w:rsidRPr="00742C9B">
          <w:rPr>
            <w:rFonts w:ascii="Times New Roman" w:eastAsia="Times New Roman" w:hAnsi="Times New Roman" w:cs="Times New Roman"/>
            <w:color w:val="0000FF"/>
            <w:sz w:val="24"/>
            <w:szCs w:val="24"/>
            <w:u w:val="single"/>
            <w:lang w:val="es-ES" w:eastAsia="es-ES"/>
          </w:rPr>
          <w:t>Sidof</w:t>
        </w:r>
        <w:proofErr w:type="spellEnd"/>
      </w:hyperlink>
    </w:p>
    <w:p w:rsidR="00742C9B" w:rsidRPr="00742C9B" w:rsidRDefault="00742C9B" w:rsidP="00742C9B">
      <w:p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lastRenderedPageBreak/>
        <w:t xml:space="preserve">En 2025, la presidenta Claudia </w:t>
      </w:r>
      <w:proofErr w:type="spellStart"/>
      <w:r w:rsidRPr="00742C9B">
        <w:rPr>
          <w:rFonts w:ascii="Times New Roman" w:eastAsia="Times New Roman" w:hAnsi="Times New Roman" w:cs="Times New Roman"/>
          <w:sz w:val="24"/>
          <w:szCs w:val="24"/>
          <w:lang w:val="es-ES" w:eastAsia="es-ES"/>
        </w:rPr>
        <w:t>Sheinbaum</w:t>
      </w:r>
      <w:proofErr w:type="spellEnd"/>
      <w:r w:rsidRPr="00742C9B">
        <w:rPr>
          <w:rFonts w:ascii="Times New Roman" w:eastAsia="Times New Roman" w:hAnsi="Times New Roman" w:cs="Times New Roman"/>
          <w:sz w:val="24"/>
          <w:szCs w:val="24"/>
          <w:lang w:val="es-ES" w:eastAsia="es-ES"/>
        </w:rPr>
        <w:t xml:space="preserve"> anunció programas de apoyo para mujeres indígenas, incluyendo pensiones para mayores de 60 años. No obstante, la falta de enfoque específico en mujeres con discapacidad limita la efectividad de estas </w:t>
      </w:r>
      <w:proofErr w:type="spellStart"/>
      <w:r w:rsidR="00B45F14" w:rsidRPr="00742C9B">
        <w:rPr>
          <w:rFonts w:ascii="Times New Roman" w:eastAsia="Times New Roman" w:hAnsi="Times New Roman" w:cs="Times New Roman"/>
          <w:sz w:val="24"/>
          <w:szCs w:val="24"/>
          <w:lang w:val="es-ES" w:eastAsia="es-ES"/>
        </w:rPr>
        <w:t>iniciativas.</w:t>
      </w:r>
      <w:hyperlink r:id="rId8" w:tgtFrame="_blank" w:history="1">
        <w:r w:rsidRPr="00742C9B">
          <w:rPr>
            <w:rFonts w:ascii="Times New Roman" w:eastAsia="Times New Roman" w:hAnsi="Times New Roman" w:cs="Times New Roman"/>
            <w:color w:val="0000FF"/>
            <w:sz w:val="24"/>
            <w:szCs w:val="24"/>
            <w:u w:val="single"/>
            <w:lang w:val="es-ES" w:eastAsia="es-ES"/>
          </w:rPr>
          <w:t>El</w:t>
        </w:r>
        <w:proofErr w:type="spellEnd"/>
        <w:r w:rsidRPr="00742C9B">
          <w:rPr>
            <w:rFonts w:ascii="Times New Roman" w:eastAsia="Times New Roman" w:hAnsi="Times New Roman" w:cs="Times New Roman"/>
            <w:color w:val="0000FF"/>
            <w:sz w:val="24"/>
            <w:szCs w:val="24"/>
            <w:u w:val="single"/>
            <w:lang w:val="es-ES" w:eastAsia="es-ES"/>
          </w:rPr>
          <w:t xml:space="preserve"> País+1El País+1</w:t>
        </w:r>
      </w:hyperlink>
    </w:p>
    <w:p w:rsidR="00742C9B" w:rsidRPr="00742C9B" w:rsidRDefault="00742C9B" w:rsidP="00742C9B">
      <w:pPr>
        <w:spacing w:after="0" w:line="240" w:lineRule="auto"/>
        <w:rPr>
          <w:rFonts w:ascii="Times New Roman" w:eastAsia="Times New Roman" w:hAnsi="Times New Roman" w:cs="Times New Roman"/>
          <w:sz w:val="24"/>
          <w:szCs w:val="24"/>
          <w:lang w:val="es-ES" w:eastAsia="es-ES"/>
        </w:rPr>
      </w:pPr>
    </w:p>
    <w:p w:rsidR="00742C9B" w:rsidRPr="00742C9B" w:rsidRDefault="00742C9B" w:rsidP="00742C9B">
      <w:pPr>
        <w:spacing w:before="100" w:beforeAutospacing="1" w:after="100" w:afterAutospacing="1" w:line="240" w:lineRule="auto"/>
        <w:outlineLvl w:val="2"/>
        <w:rPr>
          <w:rFonts w:ascii="Times New Roman" w:eastAsia="Times New Roman" w:hAnsi="Times New Roman" w:cs="Times New Roman"/>
          <w:b/>
          <w:bCs/>
          <w:sz w:val="27"/>
          <w:szCs w:val="27"/>
          <w:lang w:val="es-ES" w:eastAsia="es-ES"/>
        </w:rPr>
      </w:pPr>
      <w:r w:rsidRPr="00742C9B">
        <w:rPr>
          <w:rFonts w:ascii="Times New Roman" w:eastAsia="Times New Roman" w:hAnsi="Times New Roman" w:cs="Times New Roman"/>
          <w:b/>
          <w:bCs/>
          <w:sz w:val="27"/>
          <w:szCs w:val="27"/>
          <w:lang w:val="es-ES" w:eastAsia="es-ES"/>
        </w:rPr>
        <w:t>4. Recomendaciones</w:t>
      </w:r>
    </w:p>
    <w:p w:rsidR="00742C9B" w:rsidRPr="00742C9B" w:rsidRDefault="00742C9B" w:rsidP="00742C9B">
      <w:pPr>
        <w:numPr>
          <w:ilvl w:val="0"/>
          <w:numId w:val="1"/>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b/>
          <w:bCs/>
          <w:sz w:val="24"/>
          <w:szCs w:val="24"/>
          <w:lang w:val="es-ES" w:eastAsia="es-ES"/>
        </w:rPr>
        <w:t>Generar datos desagregados</w:t>
      </w:r>
      <w:r w:rsidRPr="00742C9B">
        <w:rPr>
          <w:rFonts w:ascii="Times New Roman" w:eastAsia="Times New Roman" w:hAnsi="Times New Roman" w:cs="Times New Roman"/>
          <w:sz w:val="24"/>
          <w:szCs w:val="24"/>
          <w:lang w:val="es-ES" w:eastAsia="es-ES"/>
        </w:rPr>
        <w:t>: Implementar sistemas de recolección de datos que consideren variables de género, discapacidad y pertenencia étnica para diseñar políticas públicas más efectivas.</w:t>
      </w:r>
    </w:p>
    <w:p w:rsidR="00742C9B" w:rsidRPr="00742C9B" w:rsidRDefault="00742C9B" w:rsidP="00742C9B">
      <w:pPr>
        <w:numPr>
          <w:ilvl w:val="0"/>
          <w:numId w:val="1"/>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b/>
          <w:bCs/>
          <w:sz w:val="24"/>
          <w:szCs w:val="24"/>
          <w:lang w:val="es-ES" w:eastAsia="es-ES"/>
        </w:rPr>
        <w:t>Diseñar políticas con pertinencia cultural</w:t>
      </w:r>
      <w:r w:rsidRPr="00742C9B">
        <w:rPr>
          <w:rFonts w:ascii="Times New Roman" w:eastAsia="Times New Roman" w:hAnsi="Times New Roman" w:cs="Times New Roman"/>
          <w:sz w:val="24"/>
          <w:szCs w:val="24"/>
          <w:lang w:val="es-ES" w:eastAsia="es-ES"/>
        </w:rPr>
        <w:t>: Desarrollar programas que integren la perspectiva intercultural y de discapacidad, asegurando la participación activa de las mujeres indígenas con discapacidad en su diseño e implementación.</w:t>
      </w:r>
    </w:p>
    <w:p w:rsidR="00742C9B" w:rsidRPr="00742C9B" w:rsidRDefault="00742C9B" w:rsidP="00742C9B">
      <w:pPr>
        <w:numPr>
          <w:ilvl w:val="0"/>
          <w:numId w:val="1"/>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b/>
          <w:bCs/>
          <w:sz w:val="24"/>
          <w:szCs w:val="24"/>
          <w:lang w:val="es-ES" w:eastAsia="es-ES"/>
        </w:rPr>
        <w:t>Fortalecer la participación política</w:t>
      </w:r>
      <w:r w:rsidRPr="00742C9B">
        <w:rPr>
          <w:rFonts w:ascii="Times New Roman" w:eastAsia="Times New Roman" w:hAnsi="Times New Roman" w:cs="Times New Roman"/>
          <w:sz w:val="24"/>
          <w:szCs w:val="24"/>
          <w:lang w:val="es-ES" w:eastAsia="es-ES"/>
        </w:rPr>
        <w:t>: Modificar normativas comunitarias que restringen la participación de las mujeres y promover su inclusión en cargos públicos mediante acciones afirmativas y campañas de sensibilización.</w:t>
      </w:r>
    </w:p>
    <w:p w:rsidR="00742C9B" w:rsidRPr="00742C9B" w:rsidRDefault="00742C9B" w:rsidP="00742C9B">
      <w:pPr>
        <w:numPr>
          <w:ilvl w:val="0"/>
          <w:numId w:val="1"/>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b/>
          <w:bCs/>
          <w:sz w:val="24"/>
          <w:szCs w:val="24"/>
          <w:lang w:val="es-ES" w:eastAsia="es-ES"/>
        </w:rPr>
        <w:t>Mejorar el acceso a la educación y al empleo</w:t>
      </w:r>
      <w:r w:rsidRPr="00742C9B">
        <w:rPr>
          <w:rFonts w:ascii="Times New Roman" w:eastAsia="Times New Roman" w:hAnsi="Times New Roman" w:cs="Times New Roman"/>
          <w:sz w:val="24"/>
          <w:szCs w:val="24"/>
          <w:lang w:val="es-ES" w:eastAsia="es-ES"/>
        </w:rPr>
        <w:t>: Adaptar la infraestructura educativa y laboral para ser accesible, y ofrecer programas de capacitación en lenguas indígenas que consideren las necesidades específicas de las mujeres con discapacidad.</w:t>
      </w:r>
    </w:p>
    <w:p w:rsidR="00742C9B" w:rsidRDefault="00742C9B" w:rsidP="00742C9B">
      <w:pPr>
        <w:numPr>
          <w:ilvl w:val="0"/>
          <w:numId w:val="1"/>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b/>
          <w:bCs/>
          <w:sz w:val="24"/>
          <w:szCs w:val="24"/>
          <w:lang w:val="es-ES" w:eastAsia="es-ES"/>
        </w:rPr>
        <w:t>Capacitar al personal institucional</w:t>
      </w:r>
      <w:r w:rsidRPr="00742C9B">
        <w:rPr>
          <w:rFonts w:ascii="Times New Roman" w:eastAsia="Times New Roman" w:hAnsi="Times New Roman" w:cs="Times New Roman"/>
          <w:sz w:val="24"/>
          <w:szCs w:val="24"/>
          <w:lang w:val="es-ES" w:eastAsia="es-ES"/>
        </w:rPr>
        <w:t>: Formar a funcionarios públicos en temas de derechos humanos, discapacidad y pertinencia cultural para mejorar la atención y los servicios ofrecidos a esta población.</w:t>
      </w:r>
    </w:p>
    <w:p w:rsidR="0059449E" w:rsidRPr="0059449E" w:rsidRDefault="0059449E" w:rsidP="0059449E">
      <w:pPr>
        <w:numPr>
          <w:ilvl w:val="0"/>
          <w:numId w:val="1"/>
        </w:numPr>
        <w:spacing w:before="100" w:beforeAutospacing="1" w:after="100" w:afterAutospacing="1" w:line="240" w:lineRule="auto"/>
        <w:rPr>
          <w:rFonts w:ascii="Times New Roman" w:eastAsia="Times New Roman" w:hAnsi="Times New Roman" w:cs="Times New Roman"/>
          <w:sz w:val="24"/>
          <w:szCs w:val="24"/>
          <w:lang w:val="es-ES" w:eastAsia="es-ES"/>
        </w:rPr>
      </w:pPr>
      <w:r w:rsidRPr="0059449E">
        <w:rPr>
          <w:rFonts w:ascii="Times New Roman" w:eastAsia="Times New Roman" w:hAnsi="Times New Roman" w:cs="Times New Roman"/>
          <w:b/>
          <w:sz w:val="24"/>
          <w:szCs w:val="24"/>
          <w:lang w:val="es-ES" w:eastAsia="es-ES"/>
        </w:rPr>
        <w:t>Mejorar el acceso a la educación y al empleo (ampliado</w:t>
      </w:r>
      <w:r w:rsidRPr="0059449E">
        <w:rPr>
          <w:rFonts w:ascii="Times New Roman" w:eastAsia="Times New Roman" w:hAnsi="Times New Roman" w:cs="Times New Roman"/>
          <w:sz w:val="24"/>
          <w:szCs w:val="24"/>
          <w:lang w:val="es-ES" w:eastAsia="es-ES"/>
        </w:rPr>
        <w:t>):</w:t>
      </w:r>
    </w:p>
    <w:p w:rsidR="0059449E" w:rsidRPr="0076156B" w:rsidRDefault="0059449E" w:rsidP="0076156B">
      <w:pPr>
        <w:pStyle w:val="Prrafodelista"/>
        <w:numPr>
          <w:ilvl w:val="0"/>
          <w:numId w:val="4"/>
        </w:numPr>
        <w:spacing w:before="100" w:beforeAutospacing="1" w:after="100" w:afterAutospacing="1" w:line="240" w:lineRule="auto"/>
        <w:ind w:left="567" w:firstLine="513"/>
        <w:rPr>
          <w:rFonts w:ascii="Times New Roman" w:eastAsia="Times New Roman" w:hAnsi="Times New Roman" w:cs="Times New Roman"/>
          <w:sz w:val="24"/>
          <w:szCs w:val="24"/>
          <w:lang w:val="es-ES" w:eastAsia="es-ES"/>
        </w:rPr>
      </w:pPr>
      <w:r w:rsidRPr="0076156B">
        <w:rPr>
          <w:rFonts w:ascii="Times New Roman" w:eastAsia="Times New Roman" w:hAnsi="Times New Roman" w:cs="Times New Roman"/>
          <w:sz w:val="24"/>
          <w:szCs w:val="24"/>
          <w:lang w:val="es-ES" w:eastAsia="es-ES"/>
        </w:rPr>
        <w:t>No basta con asegurar la educación en edad infantil. Es fundamental que el Estado garantice oportunidades educativas a lo largo de toda la vida, especialmente en comunidades indígenas. Se deben implementar:</w:t>
      </w:r>
    </w:p>
    <w:p w:rsidR="0059449E" w:rsidRPr="0076156B" w:rsidRDefault="0059449E" w:rsidP="0076156B">
      <w:pPr>
        <w:pStyle w:val="Prrafodelista"/>
        <w:numPr>
          <w:ilvl w:val="0"/>
          <w:numId w:val="4"/>
        </w:numPr>
        <w:spacing w:before="100" w:beforeAutospacing="1" w:after="100" w:afterAutospacing="1" w:line="240" w:lineRule="auto"/>
        <w:rPr>
          <w:rFonts w:ascii="Times New Roman" w:eastAsia="Times New Roman" w:hAnsi="Times New Roman" w:cs="Times New Roman"/>
          <w:sz w:val="24"/>
          <w:szCs w:val="24"/>
          <w:lang w:val="es-ES" w:eastAsia="es-ES"/>
        </w:rPr>
      </w:pPr>
      <w:r w:rsidRPr="0076156B">
        <w:rPr>
          <w:rFonts w:ascii="Times New Roman" w:eastAsia="Times New Roman" w:hAnsi="Times New Roman" w:cs="Times New Roman"/>
          <w:sz w:val="24"/>
          <w:szCs w:val="24"/>
          <w:lang w:val="es-ES" w:eastAsia="es-ES"/>
        </w:rPr>
        <w:t>Programas de alfabetización de jóvenes y adultos en lenguas indígenas y español.</w:t>
      </w:r>
    </w:p>
    <w:p w:rsidR="0059449E" w:rsidRPr="0076156B" w:rsidRDefault="0059449E" w:rsidP="0076156B">
      <w:pPr>
        <w:pStyle w:val="Prrafodelista"/>
        <w:numPr>
          <w:ilvl w:val="0"/>
          <w:numId w:val="4"/>
        </w:numPr>
        <w:spacing w:before="100" w:beforeAutospacing="1" w:after="100" w:afterAutospacing="1" w:line="240" w:lineRule="auto"/>
        <w:rPr>
          <w:rFonts w:ascii="Times New Roman" w:eastAsia="Times New Roman" w:hAnsi="Times New Roman" w:cs="Times New Roman"/>
          <w:sz w:val="24"/>
          <w:szCs w:val="24"/>
          <w:lang w:val="es-ES" w:eastAsia="es-ES"/>
        </w:rPr>
      </w:pPr>
      <w:r w:rsidRPr="0076156B">
        <w:rPr>
          <w:rFonts w:ascii="Times New Roman" w:eastAsia="Times New Roman" w:hAnsi="Times New Roman" w:cs="Times New Roman"/>
          <w:sz w:val="24"/>
          <w:szCs w:val="24"/>
          <w:lang w:val="es-ES" w:eastAsia="es-ES"/>
        </w:rPr>
        <w:t>Acceso a educación secundaria y superior mediante becas, escuelas itinerantes, aulas digitales accesibles y materiales inclusivos.</w:t>
      </w:r>
      <w:bookmarkStart w:id="0" w:name="_GoBack"/>
      <w:bookmarkEnd w:id="0"/>
    </w:p>
    <w:p w:rsidR="0059449E" w:rsidRPr="0076156B" w:rsidRDefault="0059449E" w:rsidP="0076156B">
      <w:pPr>
        <w:pStyle w:val="Prrafodelista"/>
        <w:numPr>
          <w:ilvl w:val="0"/>
          <w:numId w:val="4"/>
        </w:numPr>
        <w:spacing w:before="100" w:beforeAutospacing="1" w:after="100" w:afterAutospacing="1" w:line="240" w:lineRule="auto"/>
        <w:rPr>
          <w:rFonts w:ascii="Times New Roman" w:eastAsia="Times New Roman" w:hAnsi="Times New Roman" w:cs="Times New Roman"/>
          <w:sz w:val="24"/>
          <w:szCs w:val="24"/>
          <w:lang w:val="es-ES" w:eastAsia="es-ES"/>
        </w:rPr>
      </w:pPr>
      <w:r w:rsidRPr="0076156B">
        <w:rPr>
          <w:rFonts w:ascii="Times New Roman" w:eastAsia="Times New Roman" w:hAnsi="Times New Roman" w:cs="Times New Roman"/>
          <w:sz w:val="24"/>
          <w:szCs w:val="24"/>
          <w:lang w:val="es-ES" w:eastAsia="es-ES"/>
        </w:rPr>
        <w:t>Incorporación de tecnologías adaptadas para mujeres con discapacidad, incluyendo intérpretes de lengua de señas, materiales en Braille, lectura fácil y traducción a lenguas indígenas.</w:t>
      </w:r>
    </w:p>
    <w:p w:rsidR="00712F9D" w:rsidRPr="00712F9D" w:rsidRDefault="00712F9D" w:rsidP="00712F9D">
      <w:pPr>
        <w:pStyle w:val="Prrafodelista"/>
        <w:numPr>
          <w:ilvl w:val="0"/>
          <w:numId w:val="1"/>
        </w:numPr>
        <w:spacing w:before="100" w:beforeAutospacing="1" w:after="100" w:afterAutospacing="1" w:line="240" w:lineRule="auto"/>
        <w:rPr>
          <w:rFonts w:ascii="Times New Roman" w:eastAsia="Times New Roman" w:hAnsi="Times New Roman" w:cs="Times New Roman"/>
          <w:sz w:val="24"/>
          <w:szCs w:val="24"/>
          <w:lang w:val="es-ES" w:eastAsia="es-ES"/>
        </w:rPr>
      </w:pPr>
      <w:r w:rsidRPr="00712F9D">
        <w:rPr>
          <w:rFonts w:ascii="Times New Roman" w:eastAsia="Times New Roman" w:hAnsi="Times New Roman" w:cs="Times New Roman"/>
          <w:b/>
          <w:bCs/>
          <w:sz w:val="24"/>
          <w:szCs w:val="24"/>
          <w:lang w:val="es-ES" w:eastAsia="es-ES"/>
        </w:rPr>
        <w:t>Reconocer y apoyar los saberes tradicionales como formas de trabajo dignas:</w:t>
      </w:r>
    </w:p>
    <w:p w:rsidR="00712F9D" w:rsidRPr="00712F9D" w:rsidRDefault="00712F9D" w:rsidP="00712F9D">
      <w:pPr>
        <w:numPr>
          <w:ilvl w:val="0"/>
          <w:numId w:val="3"/>
        </w:numPr>
        <w:spacing w:before="100" w:beforeAutospacing="1" w:after="100" w:afterAutospacing="1" w:line="240" w:lineRule="auto"/>
        <w:rPr>
          <w:rFonts w:ascii="Times New Roman" w:eastAsia="Times New Roman" w:hAnsi="Times New Roman" w:cs="Times New Roman"/>
          <w:sz w:val="24"/>
          <w:szCs w:val="24"/>
          <w:lang w:val="es-ES" w:eastAsia="es-ES"/>
        </w:rPr>
      </w:pPr>
      <w:r w:rsidRPr="00712F9D">
        <w:rPr>
          <w:rFonts w:ascii="Times New Roman" w:eastAsia="Times New Roman" w:hAnsi="Times New Roman" w:cs="Times New Roman"/>
          <w:sz w:val="24"/>
          <w:szCs w:val="24"/>
          <w:lang w:val="es-ES" w:eastAsia="es-ES"/>
        </w:rPr>
        <w:t xml:space="preserve">Implementar políticas que </w:t>
      </w:r>
      <w:r w:rsidRPr="00712F9D">
        <w:rPr>
          <w:rFonts w:ascii="Times New Roman" w:eastAsia="Times New Roman" w:hAnsi="Times New Roman" w:cs="Times New Roman"/>
          <w:b/>
          <w:bCs/>
          <w:sz w:val="24"/>
          <w:szCs w:val="24"/>
          <w:lang w:val="es-ES" w:eastAsia="es-ES"/>
        </w:rPr>
        <w:t>reconozcan formalmente el papel de las mujeres indígenas con discapacidad</w:t>
      </w:r>
      <w:r w:rsidRPr="00712F9D">
        <w:rPr>
          <w:rFonts w:ascii="Times New Roman" w:eastAsia="Times New Roman" w:hAnsi="Times New Roman" w:cs="Times New Roman"/>
          <w:sz w:val="24"/>
          <w:szCs w:val="24"/>
          <w:lang w:val="es-ES" w:eastAsia="es-ES"/>
        </w:rPr>
        <w:t xml:space="preserve"> en la preservación del conocimiento ancestral sobre la biodiversidad y la medicina tradicional.</w:t>
      </w:r>
    </w:p>
    <w:p w:rsidR="00712F9D" w:rsidRPr="00712F9D" w:rsidRDefault="00712F9D" w:rsidP="00712F9D">
      <w:pPr>
        <w:numPr>
          <w:ilvl w:val="0"/>
          <w:numId w:val="3"/>
        </w:numPr>
        <w:spacing w:before="100" w:beforeAutospacing="1" w:after="100" w:afterAutospacing="1" w:line="240" w:lineRule="auto"/>
        <w:rPr>
          <w:rFonts w:ascii="Times New Roman" w:eastAsia="Times New Roman" w:hAnsi="Times New Roman" w:cs="Times New Roman"/>
          <w:sz w:val="24"/>
          <w:szCs w:val="24"/>
          <w:lang w:val="es-ES" w:eastAsia="es-ES"/>
        </w:rPr>
      </w:pPr>
      <w:r w:rsidRPr="00712F9D">
        <w:rPr>
          <w:rFonts w:ascii="Times New Roman" w:eastAsia="Times New Roman" w:hAnsi="Times New Roman" w:cs="Times New Roman"/>
          <w:sz w:val="24"/>
          <w:szCs w:val="24"/>
          <w:lang w:val="es-ES" w:eastAsia="es-ES"/>
        </w:rPr>
        <w:t xml:space="preserve">Apoyar con recursos económicos, formación y plataformas de </w:t>
      </w:r>
      <w:proofErr w:type="spellStart"/>
      <w:r w:rsidRPr="00712F9D">
        <w:rPr>
          <w:rFonts w:ascii="Times New Roman" w:eastAsia="Times New Roman" w:hAnsi="Times New Roman" w:cs="Times New Roman"/>
          <w:sz w:val="24"/>
          <w:szCs w:val="24"/>
          <w:lang w:val="es-ES" w:eastAsia="es-ES"/>
        </w:rPr>
        <w:t>visibilización</w:t>
      </w:r>
      <w:proofErr w:type="spellEnd"/>
      <w:r w:rsidRPr="00712F9D">
        <w:rPr>
          <w:rFonts w:ascii="Times New Roman" w:eastAsia="Times New Roman" w:hAnsi="Times New Roman" w:cs="Times New Roman"/>
          <w:sz w:val="24"/>
          <w:szCs w:val="24"/>
          <w:lang w:val="es-ES" w:eastAsia="es-ES"/>
        </w:rPr>
        <w:t xml:space="preserve"> a </w:t>
      </w:r>
      <w:r w:rsidRPr="00712F9D">
        <w:rPr>
          <w:rFonts w:ascii="Times New Roman" w:eastAsia="Times New Roman" w:hAnsi="Times New Roman" w:cs="Times New Roman"/>
          <w:b/>
          <w:bCs/>
          <w:sz w:val="24"/>
          <w:szCs w:val="24"/>
          <w:lang w:val="es-ES" w:eastAsia="es-ES"/>
        </w:rPr>
        <w:t>curanderas, herbolarias y parteras con discapacidad</w:t>
      </w:r>
      <w:r w:rsidRPr="00712F9D">
        <w:rPr>
          <w:rFonts w:ascii="Times New Roman" w:eastAsia="Times New Roman" w:hAnsi="Times New Roman" w:cs="Times New Roman"/>
          <w:sz w:val="24"/>
          <w:szCs w:val="24"/>
          <w:lang w:val="es-ES" w:eastAsia="es-ES"/>
        </w:rPr>
        <w:t>, reconociéndolas como agentes de salud comunitaria.</w:t>
      </w:r>
    </w:p>
    <w:p w:rsidR="00712F9D" w:rsidRPr="00712F9D" w:rsidRDefault="00712F9D" w:rsidP="00712F9D">
      <w:pPr>
        <w:numPr>
          <w:ilvl w:val="0"/>
          <w:numId w:val="3"/>
        </w:numPr>
        <w:spacing w:before="100" w:beforeAutospacing="1" w:after="100" w:afterAutospacing="1" w:line="240" w:lineRule="auto"/>
        <w:rPr>
          <w:rFonts w:ascii="Times New Roman" w:eastAsia="Times New Roman" w:hAnsi="Times New Roman" w:cs="Times New Roman"/>
          <w:sz w:val="24"/>
          <w:szCs w:val="24"/>
          <w:lang w:val="es-ES" w:eastAsia="es-ES"/>
        </w:rPr>
      </w:pPr>
      <w:r w:rsidRPr="00712F9D">
        <w:rPr>
          <w:rFonts w:ascii="Times New Roman" w:eastAsia="Times New Roman" w:hAnsi="Times New Roman" w:cs="Times New Roman"/>
          <w:sz w:val="24"/>
          <w:szCs w:val="24"/>
          <w:lang w:val="es-ES" w:eastAsia="es-ES"/>
        </w:rPr>
        <w:t xml:space="preserve">Crear mecanismos de certificación intercultural de saberes tradicionales que valoren este conocimiento sin imponer esquemas colonizadores o </w:t>
      </w:r>
      <w:proofErr w:type="spellStart"/>
      <w:r w:rsidRPr="00712F9D">
        <w:rPr>
          <w:rFonts w:ascii="Times New Roman" w:eastAsia="Times New Roman" w:hAnsi="Times New Roman" w:cs="Times New Roman"/>
          <w:sz w:val="24"/>
          <w:szCs w:val="24"/>
          <w:lang w:val="es-ES" w:eastAsia="es-ES"/>
        </w:rPr>
        <w:t>capacitistas</w:t>
      </w:r>
      <w:proofErr w:type="spellEnd"/>
      <w:r w:rsidRPr="00712F9D">
        <w:rPr>
          <w:rFonts w:ascii="Times New Roman" w:eastAsia="Times New Roman" w:hAnsi="Times New Roman" w:cs="Times New Roman"/>
          <w:sz w:val="24"/>
          <w:szCs w:val="24"/>
          <w:lang w:val="es-ES" w:eastAsia="es-ES"/>
        </w:rPr>
        <w:t>.</w:t>
      </w:r>
    </w:p>
    <w:p w:rsidR="00712F9D" w:rsidRPr="00712F9D" w:rsidRDefault="00712F9D" w:rsidP="00712F9D">
      <w:pPr>
        <w:numPr>
          <w:ilvl w:val="0"/>
          <w:numId w:val="3"/>
        </w:numPr>
        <w:spacing w:before="100" w:beforeAutospacing="1" w:after="100" w:afterAutospacing="1" w:line="240" w:lineRule="auto"/>
        <w:rPr>
          <w:rFonts w:ascii="Times New Roman" w:eastAsia="Times New Roman" w:hAnsi="Times New Roman" w:cs="Times New Roman"/>
          <w:sz w:val="24"/>
          <w:szCs w:val="24"/>
          <w:lang w:val="es-ES" w:eastAsia="es-ES"/>
        </w:rPr>
      </w:pPr>
      <w:r w:rsidRPr="00712F9D">
        <w:rPr>
          <w:rFonts w:ascii="Times New Roman" w:eastAsia="Times New Roman" w:hAnsi="Times New Roman" w:cs="Times New Roman"/>
          <w:sz w:val="24"/>
          <w:szCs w:val="24"/>
          <w:lang w:val="es-ES" w:eastAsia="es-ES"/>
        </w:rPr>
        <w:lastRenderedPageBreak/>
        <w:t xml:space="preserve">Fomentar el </w:t>
      </w:r>
      <w:r w:rsidRPr="00712F9D">
        <w:rPr>
          <w:rFonts w:ascii="Times New Roman" w:eastAsia="Times New Roman" w:hAnsi="Times New Roman" w:cs="Times New Roman"/>
          <w:b/>
          <w:bCs/>
          <w:sz w:val="24"/>
          <w:szCs w:val="24"/>
          <w:lang w:val="es-ES" w:eastAsia="es-ES"/>
        </w:rPr>
        <w:t>diálogo entre la medicina tradicional y la medicina institucional</w:t>
      </w:r>
      <w:r w:rsidRPr="00712F9D">
        <w:rPr>
          <w:rFonts w:ascii="Times New Roman" w:eastAsia="Times New Roman" w:hAnsi="Times New Roman" w:cs="Times New Roman"/>
          <w:sz w:val="24"/>
          <w:szCs w:val="24"/>
          <w:lang w:val="es-ES" w:eastAsia="es-ES"/>
        </w:rPr>
        <w:t>, asegurando que los servicios de salud respeten las prácticas indígenas y contemplen ajustes razonables para mujeres con discapacidad.</w:t>
      </w:r>
    </w:p>
    <w:p w:rsidR="00742C9B" w:rsidRPr="00742C9B" w:rsidRDefault="00742C9B" w:rsidP="00742C9B">
      <w:pPr>
        <w:spacing w:after="0" w:line="240" w:lineRule="auto"/>
        <w:rPr>
          <w:rFonts w:ascii="Times New Roman" w:eastAsia="Times New Roman" w:hAnsi="Times New Roman" w:cs="Times New Roman"/>
          <w:sz w:val="24"/>
          <w:szCs w:val="24"/>
          <w:lang w:val="es-ES" w:eastAsia="es-ES"/>
        </w:rPr>
      </w:pPr>
    </w:p>
    <w:p w:rsidR="00742C9B" w:rsidRPr="00742C9B" w:rsidRDefault="00742C9B" w:rsidP="00742C9B">
      <w:pPr>
        <w:spacing w:before="100" w:beforeAutospacing="1" w:after="100" w:afterAutospacing="1" w:line="240" w:lineRule="auto"/>
        <w:outlineLvl w:val="2"/>
        <w:rPr>
          <w:rFonts w:ascii="Times New Roman" w:eastAsia="Times New Roman" w:hAnsi="Times New Roman" w:cs="Times New Roman"/>
          <w:b/>
          <w:bCs/>
          <w:sz w:val="27"/>
          <w:szCs w:val="27"/>
          <w:lang w:val="es-ES" w:eastAsia="es-ES"/>
        </w:rPr>
      </w:pPr>
      <w:r w:rsidRPr="00742C9B">
        <w:rPr>
          <w:rFonts w:ascii="Times New Roman" w:eastAsia="Times New Roman" w:hAnsi="Times New Roman" w:cs="Times New Roman"/>
          <w:b/>
          <w:bCs/>
          <w:sz w:val="27"/>
          <w:szCs w:val="27"/>
          <w:lang w:val="es-ES" w:eastAsia="es-ES"/>
        </w:rPr>
        <w:t>5. Conclusión</w:t>
      </w:r>
    </w:p>
    <w:p w:rsidR="00742C9B" w:rsidRPr="00742C9B" w:rsidRDefault="00742C9B" w:rsidP="00742C9B">
      <w:p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Las mujeres indígenas con discapacidad en México continúan enfrentando desafíos significativos para su inclusión y participación en las políticas públicas. Aunque se han realizado avances, es necesario implementar medidas más específicas y culturalmente pertinentes que aborden sus necesidades particulares y promuevan su empoderamiento y autonomía.</w:t>
      </w:r>
    </w:p>
    <w:p w:rsidR="00742C9B" w:rsidRPr="00742C9B" w:rsidRDefault="00742C9B" w:rsidP="00742C9B">
      <w:pPr>
        <w:spacing w:after="0" w:line="240" w:lineRule="auto"/>
        <w:rPr>
          <w:rFonts w:ascii="Times New Roman" w:eastAsia="Times New Roman" w:hAnsi="Times New Roman" w:cs="Times New Roman"/>
          <w:sz w:val="24"/>
          <w:szCs w:val="24"/>
          <w:lang w:val="es-ES" w:eastAsia="es-ES"/>
        </w:rPr>
      </w:pPr>
    </w:p>
    <w:p w:rsidR="00742C9B" w:rsidRPr="00742C9B" w:rsidRDefault="00742C9B" w:rsidP="00742C9B">
      <w:p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b/>
          <w:bCs/>
          <w:sz w:val="24"/>
          <w:szCs w:val="24"/>
          <w:lang w:val="es-ES" w:eastAsia="es-ES"/>
        </w:rPr>
        <w:t>Fuentes consultadas:</w:t>
      </w:r>
    </w:p>
    <w:p w:rsidR="00742C9B" w:rsidRPr="00742C9B" w:rsidRDefault="00742C9B" w:rsidP="00742C9B">
      <w:pPr>
        <w:numPr>
          <w:ilvl w:val="0"/>
          <w:numId w:val="2"/>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Gaceta Parlamentaria, año XXV, número 5924-VIII, jueves 9 de diciembre de 2021.</w:t>
      </w:r>
      <w:hyperlink r:id="rId9" w:tgtFrame="_blank" w:history="1">
        <w:r w:rsidRPr="00742C9B">
          <w:rPr>
            <w:rFonts w:ascii="Times New Roman" w:eastAsia="Times New Roman" w:hAnsi="Times New Roman" w:cs="Times New Roman"/>
            <w:color w:val="0000FF"/>
            <w:sz w:val="24"/>
            <w:szCs w:val="24"/>
            <w:u w:val="single"/>
            <w:lang w:val="es-ES" w:eastAsia="es-ES"/>
          </w:rPr>
          <w:t xml:space="preserve">Gaceta Legislativa+3Gaceta </w:t>
        </w:r>
        <w:proofErr w:type="spellStart"/>
        <w:r w:rsidRPr="00742C9B">
          <w:rPr>
            <w:rFonts w:ascii="Times New Roman" w:eastAsia="Times New Roman" w:hAnsi="Times New Roman" w:cs="Times New Roman"/>
            <w:color w:val="0000FF"/>
            <w:sz w:val="24"/>
            <w:szCs w:val="24"/>
            <w:u w:val="single"/>
            <w:lang w:val="es-ES" w:eastAsia="es-ES"/>
          </w:rPr>
          <w:t>Legislativa+3Gaceta</w:t>
        </w:r>
        <w:proofErr w:type="spellEnd"/>
        <w:r w:rsidRPr="00742C9B">
          <w:rPr>
            <w:rFonts w:ascii="Times New Roman" w:eastAsia="Times New Roman" w:hAnsi="Times New Roman" w:cs="Times New Roman"/>
            <w:color w:val="0000FF"/>
            <w:sz w:val="24"/>
            <w:szCs w:val="24"/>
            <w:u w:val="single"/>
            <w:lang w:val="es-ES" w:eastAsia="es-ES"/>
          </w:rPr>
          <w:t xml:space="preserve"> Legislativa+3</w:t>
        </w:r>
      </w:hyperlink>
    </w:p>
    <w:p w:rsidR="00742C9B" w:rsidRPr="00742C9B" w:rsidRDefault="00742C9B" w:rsidP="00742C9B">
      <w:pPr>
        <w:numPr>
          <w:ilvl w:val="0"/>
          <w:numId w:val="2"/>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Gaceta Parlamentaria, año XXIV, número 5865-III, jueves 9 de septiembre de 2021.</w:t>
      </w:r>
      <w:hyperlink r:id="rId10" w:tgtFrame="_blank" w:history="1">
        <w:r w:rsidRPr="00742C9B">
          <w:rPr>
            <w:rFonts w:ascii="Times New Roman" w:eastAsia="Times New Roman" w:hAnsi="Times New Roman" w:cs="Times New Roman"/>
            <w:color w:val="0000FF"/>
            <w:sz w:val="24"/>
            <w:szCs w:val="24"/>
            <w:u w:val="single"/>
            <w:lang w:val="es-ES" w:eastAsia="es-ES"/>
          </w:rPr>
          <w:t>Gaceta Legislativa+1Gaceta Legislativa+1</w:t>
        </w:r>
      </w:hyperlink>
    </w:p>
    <w:p w:rsidR="00742C9B" w:rsidRPr="00742C9B" w:rsidRDefault="00742C9B" w:rsidP="00742C9B">
      <w:pPr>
        <w:numPr>
          <w:ilvl w:val="0"/>
          <w:numId w:val="2"/>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 xml:space="preserve">Programa Especial de los Pueblos Indígenas y </w:t>
      </w:r>
      <w:proofErr w:type="spellStart"/>
      <w:r w:rsidRPr="00742C9B">
        <w:rPr>
          <w:rFonts w:ascii="Times New Roman" w:eastAsia="Times New Roman" w:hAnsi="Times New Roman" w:cs="Times New Roman"/>
          <w:sz w:val="24"/>
          <w:szCs w:val="24"/>
          <w:lang w:val="es-ES" w:eastAsia="es-ES"/>
        </w:rPr>
        <w:t>Afromexicano</w:t>
      </w:r>
      <w:proofErr w:type="spellEnd"/>
      <w:r w:rsidRPr="00742C9B">
        <w:rPr>
          <w:rFonts w:ascii="Times New Roman" w:eastAsia="Times New Roman" w:hAnsi="Times New Roman" w:cs="Times New Roman"/>
          <w:sz w:val="24"/>
          <w:szCs w:val="24"/>
          <w:lang w:val="es-ES" w:eastAsia="es-ES"/>
        </w:rPr>
        <w:t xml:space="preserve"> 2021-2024.</w:t>
      </w:r>
      <w:hyperlink r:id="rId11" w:tgtFrame="_blank" w:history="1">
        <w:r w:rsidRPr="00742C9B">
          <w:rPr>
            <w:rFonts w:ascii="Times New Roman" w:eastAsia="Times New Roman" w:hAnsi="Times New Roman" w:cs="Times New Roman"/>
            <w:color w:val="0000FF"/>
            <w:sz w:val="24"/>
            <w:szCs w:val="24"/>
            <w:u w:val="single"/>
            <w:lang w:val="es-ES" w:eastAsia="es-ES"/>
          </w:rPr>
          <w:t>Sidof</w:t>
        </w:r>
      </w:hyperlink>
    </w:p>
    <w:p w:rsidR="00742C9B" w:rsidRPr="00742C9B" w:rsidRDefault="00742C9B" w:rsidP="00742C9B">
      <w:pPr>
        <w:numPr>
          <w:ilvl w:val="0"/>
          <w:numId w:val="2"/>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Programa Nacional para la Igualdad y No Discriminación 2021-2024.</w:t>
      </w:r>
      <w:hyperlink r:id="rId12" w:tgtFrame="_blank" w:history="1">
        <w:r w:rsidRPr="00742C9B">
          <w:rPr>
            <w:rFonts w:ascii="Times New Roman" w:eastAsia="Times New Roman" w:hAnsi="Times New Roman" w:cs="Times New Roman"/>
            <w:color w:val="0000FF"/>
            <w:sz w:val="24"/>
            <w:szCs w:val="24"/>
            <w:u w:val="single"/>
            <w:lang w:val="es-ES" w:eastAsia="es-ES"/>
          </w:rPr>
          <w:t>Sidof</w:t>
        </w:r>
      </w:hyperlink>
    </w:p>
    <w:p w:rsidR="00742C9B" w:rsidRPr="00742C9B" w:rsidRDefault="00742C9B" w:rsidP="00742C9B">
      <w:pPr>
        <w:numPr>
          <w:ilvl w:val="0"/>
          <w:numId w:val="2"/>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El País, "</w:t>
      </w:r>
      <w:proofErr w:type="spellStart"/>
      <w:r w:rsidRPr="00742C9B">
        <w:rPr>
          <w:rFonts w:ascii="Times New Roman" w:eastAsia="Times New Roman" w:hAnsi="Times New Roman" w:cs="Times New Roman"/>
          <w:sz w:val="24"/>
          <w:szCs w:val="24"/>
          <w:lang w:val="es-ES" w:eastAsia="es-ES"/>
        </w:rPr>
        <w:t>Sheinbaum</w:t>
      </w:r>
      <w:proofErr w:type="spellEnd"/>
      <w:r w:rsidRPr="00742C9B">
        <w:rPr>
          <w:rFonts w:ascii="Times New Roman" w:eastAsia="Times New Roman" w:hAnsi="Times New Roman" w:cs="Times New Roman"/>
          <w:sz w:val="24"/>
          <w:szCs w:val="24"/>
          <w:lang w:val="es-ES" w:eastAsia="es-ES"/>
        </w:rPr>
        <w:t xml:space="preserve"> restituye tierras al pueblo </w:t>
      </w:r>
      <w:proofErr w:type="spellStart"/>
      <w:r w:rsidRPr="00742C9B">
        <w:rPr>
          <w:rFonts w:ascii="Times New Roman" w:eastAsia="Times New Roman" w:hAnsi="Times New Roman" w:cs="Times New Roman"/>
          <w:sz w:val="24"/>
          <w:szCs w:val="24"/>
          <w:lang w:val="es-ES" w:eastAsia="es-ES"/>
        </w:rPr>
        <w:t>rarámuri</w:t>
      </w:r>
      <w:proofErr w:type="spellEnd"/>
      <w:r w:rsidRPr="00742C9B">
        <w:rPr>
          <w:rFonts w:ascii="Times New Roman" w:eastAsia="Times New Roman" w:hAnsi="Times New Roman" w:cs="Times New Roman"/>
          <w:sz w:val="24"/>
          <w:szCs w:val="24"/>
          <w:lang w:val="es-ES" w:eastAsia="es-ES"/>
        </w:rPr>
        <w:t>", 20 de diciembre de 2024.</w:t>
      </w:r>
      <w:hyperlink r:id="rId13" w:tgtFrame="_blank" w:history="1">
        <w:r w:rsidRPr="00742C9B">
          <w:rPr>
            <w:rFonts w:ascii="Times New Roman" w:eastAsia="Times New Roman" w:hAnsi="Times New Roman" w:cs="Times New Roman"/>
            <w:color w:val="0000FF"/>
            <w:sz w:val="24"/>
            <w:szCs w:val="24"/>
            <w:u w:val="single"/>
            <w:lang w:val="es-ES" w:eastAsia="es-ES"/>
          </w:rPr>
          <w:t xml:space="preserve">El País+2El </w:t>
        </w:r>
        <w:proofErr w:type="spellStart"/>
        <w:r w:rsidRPr="00742C9B">
          <w:rPr>
            <w:rFonts w:ascii="Times New Roman" w:eastAsia="Times New Roman" w:hAnsi="Times New Roman" w:cs="Times New Roman"/>
            <w:color w:val="0000FF"/>
            <w:sz w:val="24"/>
            <w:szCs w:val="24"/>
            <w:u w:val="single"/>
            <w:lang w:val="es-ES" w:eastAsia="es-ES"/>
          </w:rPr>
          <w:t>País+2El</w:t>
        </w:r>
        <w:proofErr w:type="spellEnd"/>
        <w:r w:rsidRPr="00742C9B">
          <w:rPr>
            <w:rFonts w:ascii="Times New Roman" w:eastAsia="Times New Roman" w:hAnsi="Times New Roman" w:cs="Times New Roman"/>
            <w:color w:val="0000FF"/>
            <w:sz w:val="24"/>
            <w:szCs w:val="24"/>
            <w:u w:val="single"/>
            <w:lang w:val="es-ES" w:eastAsia="es-ES"/>
          </w:rPr>
          <w:t xml:space="preserve"> País+2</w:t>
        </w:r>
      </w:hyperlink>
    </w:p>
    <w:p w:rsidR="00742C9B" w:rsidRPr="00742C9B" w:rsidRDefault="00742C9B" w:rsidP="00742C9B">
      <w:pPr>
        <w:numPr>
          <w:ilvl w:val="0"/>
          <w:numId w:val="2"/>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Revista Digital de Posgrado, "Discapacidad y género: la interseccionalidad de la mujer indígena", 2025.</w:t>
      </w:r>
      <w:hyperlink r:id="rId14" w:tgtFrame="_blank" w:history="1">
        <w:r w:rsidRPr="00742C9B">
          <w:rPr>
            <w:rFonts w:ascii="Times New Roman" w:eastAsia="Times New Roman" w:hAnsi="Times New Roman" w:cs="Times New Roman"/>
            <w:color w:val="0000FF"/>
            <w:sz w:val="24"/>
            <w:szCs w:val="24"/>
            <w:u w:val="single"/>
            <w:lang w:val="es-ES" w:eastAsia="es-ES"/>
          </w:rPr>
          <w:t>revistardp.aragon.unam.mx</w:t>
        </w:r>
      </w:hyperlink>
    </w:p>
    <w:p w:rsidR="00742C9B" w:rsidRPr="00742C9B" w:rsidRDefault="00742C9B" w:rsidP="00742C9B">
      <w:pPr>
        <w:numPr>
          <w:ilvl w:val="0"/>
          <w:numId w:val="2"/>
        </w:numPr>
        <w:spacing w:before="100" w:beforeAutospacing="1" w:after="100" w:afterAutospacing="1" w:line="240" w:lineRule="auto"/>
        <w:rPr>
          <w:rFonts w:ascii="Times New Roman" w:eastAsia="Times New Roman" w:hAnsi="Times New Roman" w:cs="Times New Roman"/>
          <w:sz w:val="24"/>
          <w:szCs w:val="24"/>
          <w:lang w:val="es-ES" w:eastAsia="es-ES"/>
        </w:rPr>
      </w:pPr>
      <w:r w:rsidRPr="00742C9B">
        <w:rPr>
          <w:rFonts w:ascii="Times New Roman" w:eastAsia="Times New Roman" w:hAnsi="Times New Roman" w:cs="Times New Roman"/>
          <w:sz w:val="24"/>
          <w:szCs w:val="24"/>
          <w:lang w:val="es-ES" w:eastAsia="es-ES"/>
        </w:rPr>
        <w:t xml:space="preserve">El País, "Estas son las 100 promesas de Claudia </w:t>
      </w:r>
      <w:proofErr w:type="spellStart"/>
      <w:r w:rsidRPr="00742C9B">
        <w:rPr>
          <w:rFonts w:ascii="Times New Roman" w:eastAsia="Times New Roman" w:hAnsi="Times New Roman" w:cs="Times New Roman"/>
          <w:sz w:val="24"/>
          <w:szCs w:val="24"/>
          <w:lang w:val="es-ES" w:eastAsia="es-ES"/>
        </w:rPr>
        <w:t>Sheinbaum</w:t>
      </w:r>
      <w:proofErr w:type="spellEnd"/>
      <w:r w:rsidRPr="00742C9B">
        <w:rPr>
          <w:rFonts w:ascii="Times New Roman" w:eastAsia="Times New Roman" w:hAnsi="Times New Roman" w:cs="Times New Roman"/>
          <w:sz w:val="24"/>
          <w:szCs w:val="24"/>
          <w:lang w:val="es-ES" w:eastAsia="es-ES"/>
        </w:rPr>
        <w:t xml:space="preserve"> como presidenta de México", 2 de octubre de 2024.</w:t>
      </w:r>
      <w:hyperlink r:id="rId15" w:tgtFrame="_blank" w:history="1">
        <w:r w:rsidRPr="00742C9B">
          <w:rPr>
            <w:rFonts w:ascii="Times New Roman" w:eastAsia="Times New Roman" w:hAnsi="Times New Roman" w:cs="Times New Roman"/>
            <w:color w:val="0000FF"/>
            <w:sz w:val="24"/>
            <w:szCs w:val="24"/>
            <w:u w:val="single"/>
            <w:lang w:val="es-ES" w:eastAsia="es-ES"/>
          </w:rPr>
          <w:t>El País+1El País+1</w:t>
        </w:r>
      </w:hyperlink>
    </w:p>
    <w:p w:rsidR="00742C9B" w:rsidRPr="00742C9B" w:rsidRDefault="00742C9B" w:rsidP="00742C9B">
      <w:pPr>
        <w:numPr>
          <w:ilvl w:val="0"/>
          <w:numId w:val="2"/>
        </w:numPr>
        <w:spacing w:before="100" w:beforeAutospacing="1" w:after="100" w:afterAutospacing="1" w:line="240" w:lineRule="auto"/>
        <w:rPr>
          <w:rFonts w:ascii="Times New Roman" w:eastAsia="Times New Roman" w:hAnsi="Times New Roman" w:cs="Times New Roman"/>
          <w:sz w:val="24"/>
          <w:szCs w:val="24"/>
          <w:lang w:val="es-ES" w:eastAsia="es-ES"/>
        </w:rPr>
      </w:pPr>
      <w:proofErr w:type="spellStart"/>
      <w:r w:rsidRPr="00742C9B">
        <w:rPr>
          <w:rFonts w:ascii="Times New Roman" w:eastAsia="Times New Roman" w:hAnsi="Times New Roman" w:cs="Times New Roman"/>
          <w:sz w:val="24"/>
          <w:szCs w:val="24"/>
          <w:lang w:val="es-ES" w:eastAsia="es-ES"/>
        </w:rPr>
        <w:t>Reddit</w:t>
      </w:r>
      <w:proofErr w:type="spellEnd"/>
      <w:r w:rsidRPr="00742C9B">
        <w:rPr>
          <w:rFonts w:ascii="Times New Roman" w:eastAsia="Times New Roman" w:hAnsi="Times New Roman" w:cs="Times New Roman"/>
          <w:sz w:val="24"/>
          <w:szCs w:val="24"/>
          <w:lang w:val="es-ES" w:eastAsia="es-ES"/>
        </w:rPr>
        <w:t>, "La resistencia a la participación política de las mujeres en las comunidades indígenas es el gran desafío: CLADEM", 25 de enero de 2025.</w:t>
      </w:r>
      <w:hyperlink r:id="rId16" w:tgtFrame="_blank" w:history="1">
        <w:r w:rsidRPr="00742C9B">
          <w:rPr>
            <w:rFonts w:ascii="Times New Roman" w:eastAsia="Times New Roman" w:hAnsi="Times New Roman" w:cs="Times New Roman"/>
            <w:color w:val="0000FF"/>
            <w:sz w:val="24"/>
            <w:szCs w:val="24"/>
            <w:u w:val="single"/>
            <w:lang w:val="es-ES" w:eastAsia="es-ES"/>
          </w:rPr>
          <w:t>Reddit</w:t>
        </w:r>
      </w:hyperlink>
    </w:p>
    <w:p w:rsidR="00480F5C" w:rsidRPr="00480F5C" w:rsidRDefault="00480F5C" w:rsidP="00480F5C">
      <w:pPr>
        <w:rPr>
          <w:rFonts w:ascii="Times New Roman" w:hAnsi="Times New Roman" w:cs="Times New Roman"/>
          <w:sz w:val="24"/>
          <w:szCs w:val="24"/>
        </w:rPr>
      </w:pPr>
      <w:r>
        <w:rPr>
          <w:rFonts w:ascii="Times New Roman" w:hAnsi="Times New Roman" w:cs="Times New Roman"/>
          <w:sz w:val="24"/>
          <w:szCs w:val="24"/>
        </w:rPr>
        <w:t xml:space="preserve"> </w:t>
      </w:r>
    </w:p>
    <w:sectPr w:rsidR="00480F5C" w:rsidRPr="00480F5C">
      <w:head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8C7" w:rsidRDefault="000B18C7" w:rsidP="00C646AF">
      <w:pPr>
        <w:spacing w:after="0" w:line="240" w:lineRule="auto"/>
      </w:pPr>
      <w:r>
        <w:separator/>
      </w:r>
    </w:p>
  </w:endnote>
  <w:endnote w:type="continuationSeparator" w:id="0">
    <w:p w:rsidR="000B18C7" w:rsidRDefault="000B18C7" w:rsidP="00C64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8C7" w:rsidRDefault="000B18C7" w:rsidP="00C646AF">
      <w:pPr>
        <w:spacing w:after="0" w:line="240" w:lineRule="auto"/>
      </w:pPr>
      <w:r>
        <w:separator/>
      </w:r>
    </w:p>
  </w:footnote>
  <w:footnote w:type="continuationSeparator" w:id="0">
    <w:p w:rsidR="000B18C7" w:rsidRDefault="000B18C7" w:rsidP="00C646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6AF" w:rsidRDefault="002729D9">
    <w:pPr>
      <w:pStyle w:val="Encabezado"/>
    </w:pPr>
    <w:r>
      <w:rPr>
        <w:noProof/>
        <w:lang w:val="es-ES" w:eastAsia="es-ES"/>
      </w:rPr>
      <mc:AlternateContent>
        <mc:Choice Requires="wps">
          <w:drawing>
            <wp:anchor distT="0" distB="0" distL="114300" distR="114300" simplePos="0" relativeHeight="251660288" behindDoc="0" locked="0" layoutInCell="1" allowOverlap="1">
              <wp:simplePos x="0" y="0"/>
              <wp:positionH relativeFrom="column">
                <wp:posOffset>2864336</wp:posOffset>
              </wp:positionH>
              <wp:positionV relativeFrom="paragraph">
                <wp:posOffset>-315108</wp:posOffset>
              </wp:positionV>
              <wp:extent cx="3004457" cy="564776"/>
              <wp:effectExtent l="0" t="0" r="24765" b="26035"/>
              <wp:wrapNone/>
              <wp:docPr id="3" name="Cuadro de texto 3"/>
              <wp:cNvGraphicFramePr/>
              <a:graphic xmlns:a="http://schemas.openxmlformats.org/drawingml/2006/main">
                <a:graphicData uri="http://schemas.microsoft.com/office/word/2010/wordprocessingShape">
                  <wps:wsp>
                    <wps:cNvSpPr txBox="1"/>
                    <wps:spPr>
                      <a:xfrm>
                        <a:off x="0" y="0"/>
                        <a:ext cx="3004457" cy="56477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729D9" w:rsidRDefault="00441090" w:rsidP="00D85082">
                          <w:pPr>
                            <w:spacing w:after="0"/>
                            <w:rPr>
                              <w:rFonts w:ascii="Candara" w:hAnsi="Candara"/>
                              <w:sz w:val="20"/>
                              <w:szCs w:val="20"/>
                            </w:rPr>
                          </w:pPr>
                          <w:r>
                            <w:rPr>
                              <w:rFonts w:ascii="Candara" w:hAnsi="Candara"/>
                              <w:sz w:val="20"/>
                              <w:szCs w:val="20"/>
                            </w:rPr>
                            <w:t xml:space="preserve">Barrio 8 s/n Los </w:t>
                          </w:r>
                          <w:proofErr w:type="gramStart"/>
                          <w:r>
                            <w:rPr>
                              <w:rFonts w:ascii="Candara" w:hAnsi="Candara"/>
                              <w:sz w:val="20"/>
                              <w:szCs w:val="20"/>
                            </w:rPr>
                            <w:t>Reyes ,</w:t>
                          </w:r>
                          <w:proofErr w:type="gramEnd"/>
                          <w:r>
                            <w:rPr>
                              <w:rFonts w:ascii="Candara" w:hAnsi="Candara"/>
                              <w:sz w:val="20"/>
                              <w:szCs w:val="20"/>
                            </w:rPr>
                            <w:t xml:space="preserve"> CP. 43730, Acaxochitlán Hidalgo, México </w:t>
                          </w:r>
                          <w:r w:rsidR="002729D9" w:rsidRPr="00D85082">
                            <w:rPr>
                              <w:rFonts w:ascii="Candara" w:hAnsi="Candara"/>
                              <w:sz w:val="20"/>
                              <w:szCs w:val="20"/>
                            </w:rPr>
                            <w:t xml:space="preserve">Correo: </w:t>
                          </w:r>
                          <w:r>
                            <w:rPr>
                              <w:rFonts w:ascii="Candara" w:hAnsi="Candara"/>
                              <w:sz w:val="20"/>
                              <w:szCs w:val="20"/>
                            </w:rPr>
                            <w:t xml:space="preserve"> </w:t>
                          </w:r>
                          <w:hyperlink r:id="rId1" w:history="1">
                            <w:r w:rsidRPr="00680B16">
                              <w:rPr>
                                <w:rStyle w:val="Hipervnculo"/>
                                <w:rFonts w:ascii="Candara" w:hAnsi="Candara"/>
                                <w:sz w:val="20"/>
                                <w:szCs w:val="20"/>
                              </w:rPr>
                              <w:t>remid.alc@gmail.com</w:t>
                            </w:r>
                          </w:hyperlink>
                        </w:p>
                        <w:p w:rsidR="00441090" w:rsidRPr="00D85082" w:rsidRDefault="008673B3" w:rsidP="00D85082">
                          <w:pPr>
                            <w:spacing w:after="0"/>
                            <w:rPr>
                              <w:rFonts w:ascii="Candara" w:hAnsi="Candara"/>
                              <w:sz w:val="20"/>
                              <w:szCs w:val="20"/>
                            </w:rPr>
                          </w:pPr>
                          <w:proofErr w:type="spellStart"/>
                          <w:r>
                            <w:rPr>
                              <w:rFonts w:ascii="Candara" w:hAnsi="Candara"/>
                              <w:sz w:val="20"/>
                              <w:szCs w:val="20"/>
                            </w:rPr>
                            <w:t>Telefono</w:t>
                          </w:r>
                          <w:proofErr w:type="spellEnd"/>
                          <w:r>
                            <w:rPr>
                              <w:rFonts w:ascii="Candara" w:hAnsi="Candara"/>
                              <w:sz w:val="20"/>
                              <w:szCs w:val="20"/>
                            </w:rPr>
                            <w:t>: 7710303062091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3" o:spid="_x0000_s1026" type="#_x0000_t202" style="position:absolute;margin-left:225.55pt;margin-top:-24.8pt;width:236.55pt;height:4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" fillcolor="white [3201]" strokecolor="white [3212]" strokeweight=".5pt">
              <v:textbox>
                <w:txbxContent>
                  <w:p w:rsidR="002729D9" w:rsidRDefault="00441090" w:rsidP="00D85082">
                    <w:pPr>
                      <w:spacing w:after="0"/>
                      <w:rPr>
                        <w:rFonts w:ascii="Candara" w:hAnsi="Candara"/>
                        <w:sz w:val="20"/>
                        <w:szCs w:val="20"/>
                      </w:rPr>
                    </w:pPr>
                    <w:r>
                      <w:rPr>
                        <w:rFonts w:ascii="Candara" w:hAnsi="Candara"/>
                        <w:sz w:val="20"/>
                        <w:szCs w:val="20"/>
                      </w:rPr>
                      <w:t xml:space="preserve">Barrio 8 s/n Los </w:t>
                    </w:r>
                    <w:proofErr w:type="gramStart"/>
                    <w:r>
                      <w:rPr>
                        <w:rFonts w:ascii="Candara" w:hAnsi="Candara"/>
                        <w:sz w:val="20"/>
                        <w:szCs w:val="20"/>
                      </w:rPr>
                      <w:t>Reyes ,</w:t>
                    </w:r>
                    <w:proofErr w:type="gramEnd"/>
                    <w:r>
                      <w:rPr>
                        <w:rFonts w:ascii="Candara" w:hAnsi="Candara"/>
                        <w:sz w:val="20"/>
                        <w:szCs w:val="20"/>
                      </w:rPr>
                      <w:t xml:space="preserve"> CP. 43730, Acaxochitlán Hidalgo, México </w:t>
                    </w:r>
                    <w:r w:rsidR="002729D9" w:rsidRPr="00D85082">
                      <w:rPr>
                        <w:rFonts w:ascii="Candara" w:hAnsi="Candara"/>
                        <w:sz w:val="20"/>
                        <w:szCs w:val="20"/>
                      </w:rPr>
                      <w:t xml:space="preserve">Correo: </w:t>
                    </w:r>
                    <w:r>
                      <w:rPr>
                        <w:rFonts w:ascii="Candara" w:hAnsi="Candara"/>
                        <w:sz w:val="20"/>
                        <w:szCs w:val="20"/>
                      </w:rPr>
                      <w:t xml:space="preserve"> </w:t>
                    </w:r>
                    <w:hyperlink r:id="rId2" w:history="1">
                      <w:r w:rsidRPr="00680B16">
                        <w:rPr>
                          <w:rStyle w:val="Hipervnculo"/>
                          <w:rFonts w:ascii="Candara" w:hAnsi="Candara"/>
                          <w:sz w:val="20"/>
                          <w:szCs w:val="20"/>
                        </w:rPr>
                        <w:t>remid.alc@gmail.com</w:t>
                      </w:r>
                    </w:hyperlink>
                  </w:p>
                  <w:p w:rsidR="00441090" w:rsidRPr="00D85082" w:rsidRDefault="008673B3" w:rsidP="00D85082">
                    <w:pPr>
                      <w:spacing w:after="0"/>
                      <w:rPr>
                        <w:rFonts w:ascii="Candara" w:hAnsi="Candara"/>
                        <w:sz w:val="20"/>
                        <w:szCs w:val="20"/>
                      </w:rPr>
                    </w:pPr>
                    <w:proofErr w:type="spellStart"/>
                    <w:r>
                      <w:rPr>
                        <w:rFonts w:ascii="Candara" w:hAnsi="Candara"/>
                        <w:sz w:val="20"/>
                        <w:szCs w:val="20"/>
                      </w:rPr>
                      <w:t>Telefono</w:t>
                    </w:r>
                    <w:proofErr w:type="spellEnd"/>
                    <w:r>
                      <w:rPr>
                        <w:rFonts w:ascii="Candara" w:hAnsi="Candara"/>
                        <w:sz w:val="20"/>
                        <w:szCs w:val="20"/>
                      </w:rPr>
                      <w:t>: 7710303062091</w:t>
                    </w:r>
                  </w:p>
                </w:txbxContent>
              </v:textbox>
            </v:shape>
          </w:pict>
        </mc:Fallback>
      </mc:AlternateContent>
    </w:r>
    <w:r w:rsidR="00C646AF">
      <w:rPr>
        <w:noProof/>
        <w:lang w:val="es-ES" w:eastAsia="es-ES"/>
      </w:rPr>
      <mc:AlternateContent>
        <mc:Choice Requires="wps">
          <w:drawing>
            <wp:anchor distT="0" distB="0" distL="114300" distR="114300" simplePos="0" relativeHeight="251659264" behindDoc="0" locked="0" layoutInCell="1" allowOverlap="1">
              <wp:simplePos x="0" y="0"/>
              <wp:positionH relativeFrom="column">
                <wp:posOffset>-45155</wp:posOffset>
              </wp:positionH>
              <wp:positionV relativeFrom="paragraph">
                <wp:posOffset>-218468</wp:posOffset>
              </wp:positionV>
              <wp:extent cx="2793442" cy="633046"/>
              <wp:effectExtent l="0" t="0" r="26035" b="15240"/>
              <wp:wrapNone/>
              <wp:docPr id="1" name="Cuadro de texto 1"/>
              <wp:cNvGraphicFramePr/>
              <a:graphic xmlns:a="http://schemas.openxmlformats.org/drawingml/2006/main">
                <a:graphicData uri="http://schemas.microsoft.com/office/word/2010/wordprocessingShape">
                  <wps:wsp>
                    <wps:cNvSpPr txBox="1"/>
                    <wps:spPr>
                      <a:xfrm>
                        <a:off x="0" y="0"/>
                        <a:ext cx="2793442" cy="63304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6AF" w:rsidRDefault="00C646AF">
                          <w:r w:rsidRPr="00C646AF">
                            <w:rPr>
                              <w:noProof/>
                              <w:lang w:val="es-ES" w:eastAsia="es-ES"/>
                            </w:rPr>
                            <w:drawing>
                              <wp:inline distT="0" distB="0" distL="0" distR="0">
                                <wp:extent cx="2569761" cy="582218"/>
                                <wp:effectExtent l="0" t="0" r="2540" b="8890"/>
                                <wp:docPr id="2" name="Imagen 2" descr="C:\Users\MARIO LICONA\Pictures\Red MIAcD A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O LICONA\Pictures\Red MIAcD ALC.png"/>
                                        <pic:cNvPicPr>
                                          <a:picLocks noChangeAspect="1" noChangeArrowheads="1"/>
                                        </pic:cNvPicPr>
                                      </pic:nvPicPr>
                                      <pic:blipFill rotWithShape="1">
                                        <a:blip r:embed="rId3">
                                          <a:extLst>
                                            <a:ext uri="{28A0092B-C50C-407E-A947-70E740481C1C}">
                                              <a14:useLocalDpi xmlns:a14="http://schemas.microsoft.com/office/drawing/2010/main" val="0"/>
                                            </a:ext>
                                          </a:extLst>
                                        </a:blip>
                                        <a:srcRect r="33971"/>
                                        <a:stretch/>
                                      </pic:blipFill>
                                      <pic:spPr bwMode="auto">
                                        <a:xfrm>
                                          <a:off x="0" y="0"/>
                                          <a:ext cx="2638147" cy="597712"/>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1" o:spid="_x0000_s1027" type="#_x0000_t202" style="position:absolute;margin-left:-3.55pt;margin-top:-17.2pt;width:219.95pt;height:49.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" fillcolor="white [3201]" strokecolor="white [3212]" strokeweight=".5pt">
              <v:textbox>
                <w:txbxContent>
                  <w:p w:rsidR="00C646AF" w:rsidRDefault="00C646AF">
                    <w:r w:rsidRPr="00C646AF">
                      <w:rPr>
                        <w:noProof/>
                        <w:lang w:val="es-ES" w:eastAsia="es-ES"/>
                      </w:rPr>
                      <w:drawing>
                        <wp:inline distT="0" distB="0" distL="0" distR="0">
                          <wp:extent cx="2569761" cy="582218"/>
                          <wp:effectExtent l="0" t="0" r="2540" b="8890"/>
                          <wp:docPr id="2" name="Imagen 2" descr="C:\Users\MARIO LICONA\Pictures\Red MIAcD A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O LICONA\Pictures\Red MIAcD ALC.png"/>
                                  <pic:cNvPicPr>
                                    <a:picLocks noChangeAspect="1" noChangeArrowheads="1"/>
                                  </pic:cNvPicPr>
                                </pic:nvPicPr>
                                <pic:blipFill rotWithShape="1">
                                  <a:blip r:embed="rId3">
                                    <a:extLst>
                                      <a:ext uri="{28A0092B-C50C-407E-A947-70E740481C1C}">
                                        <a14:useLocalDpi xmlns:a14="http://schemas.microsoft.com/office/drawing/2010/main" val="0"/>
                                      </a:ext>
                                    </a:extLst>
                                  </a:blip>
                                  <a:srcRect r="33971"/>
                                  <a:stretch/>
                                </pic:blipFill>
                                <pic:spPr bwMode="auto">
                                  <a:xfrm>
                                    <a:off x="0" y="0"/>
                                    <a:ext cx="2638147" cy="597712"/>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06002"/>
    <w:multiLevelType w:val="multilevel"/>
    <w:tmpl w:val="F8FC7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417B7C"/>
    <w:multiLevelType w:val="multilevel"/>
    <w:tmpl w:val="13A8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1B734B"/>
    <w:multiLevelType w:val="hybridMultilevel"/>
    <w:tmpl w:val="B2168F5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65541DDF"/>
    <w:multiLevelType w:val="multilevel"/>
    <w:tmpl w:val="6ABA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BD1"/>
    <w:rsid w:val="0002573D"/>
    <w:rsid w:val="00055ECE"/>
    <w:rsid w:val="000B18C7"/>
    <w:rsid w:val="001661A5"/>
    <w:rsid w:val="001C2BAA"/>
    <w:rsid w:val="001D240B"/>
    <w:rsid w:val="001D6DFF"/>
    <w:rsid w:val="002729D9"/>
    <w:rsid w:val="002C0F29"/>
    <w:rsid w:val="002D42A4"/>
    <w:rsid w:val="002F4B62"/>
    <w:rsid w:val="00325CC1"/>
    <w:rsid w:val="00350E2A"/>
    <w:rsid w:val="00354423"/>
    <w:rsid w:val="003B7BE4"/>
    <w:rsid w:val="0042671A"/>
    <w:rsid w:val="00433627"/>
    <w:rsid w:val="00441090"/>
    <w:rsid w:val="0046533A"/>
    <w:rsid w:val="00472D39"/>
    <w:rsid w:val="00480F5C"/>
    <w:rsid w:val="004A49ED"/>
    <w:rsid w:val="004B11F6"/>
    <w:rsid w:val="004D1FD1"/>
    <w:rsid w:val="004E0B5E"/>
    <w:rsid w:val="00505534"/>
    <w:rsid w:val="005279D0"/>
    <w:rsid w:val="0059449E"/>
    <w:rsid w:val="0059724B"/>
    <w:rsid w:val="005B1595"/>
    <w:rsid w:val="00637F3E"/>
    <w:rsid w:val="00655CD9"/>
    <w:rsid w:val="00661B26"/>
    <w:rsid w:val="00666F04"/>
    <w:rsid w:val="006719E1"/>
    <w:rsid w:val="00695641"/>
    <w:rsid w:val="006A2FF4"/>
    <w:rsid w:val="006A65E6"/>
    <w:rsid w:val="006D549B"/>
    <w:rsid w:val="006D719A"/>
    <w:rsid w:val="00712F9D"/>
    <w:rsid w:val="007263A3"/>
    <w:rsid w:val="00742C9B"/>
    <w:rsid w:val="00760E10"/>
    <w:rsid w:val="0076156B"/>
    <w:rsid w:val="007A3C07"/>
    <w:rsid w:val="00827BB1"/>
    <w:rsid w:val="00852BE0"/>
    <w:rsid w:val="008673B3"/>
    <w:rsid w:val="00875A96"/>
    <w:rsid w:val="00884E63"/>
    <w:rsid w:val="008A3303"/>
    <w:rsid w:val="008A7FE8"/>
    <w:rsid w:val="008B46E7"/>
    <w:rsid w:val="008D2621"/>
    <w:rsid w:val="009305DD"/>
    <w:rsid w:val="00931BF4"/>
    <w:rsid w:val="009642E0"/>
    <w:rsid w:val="0098126E"/>
    <w:rsid w:val="009B7D16"/>
    <w:rsid w:val="009D3A8D"/>
    <w:rsid w:val="00A6442C"/>
    <w:rsid w:val="00A6600A"/>
    <w:rsid w:val="00AA53C8"/>
    <w:rsid w:val="00AB54D1"/>
    <w:rsid w:val="00B45232"/>
    <w:rsid w:val="00B45F14"/>
    <w:rsid w:val="00B72BEA"/>
    <w:rsid w:val="00BA3486"/>
    <w:rsid w:val="00BE5161"/>
    <w:rsid w:val="00BF3654"/>
    <w:rsid w:val="00C0659F"/>
    <w:rsid w:val="00C1322F"/>
    <w:rsid w:val="00C41C47"/>
    <w:rsid w:val="00C46BD1"/>
    <w:rsid w:val="00C509FF"/>
    <w:rsid w:val="00C646AF"/>
    <w:rsid w:val="00C71477"/>
    <w:rsid w:val="00CE1DA8"/>
    <w:rsid w:val="00CF2853"/>
    <w:rsid w:val="00D17B40"/>
    <w:rsid w:val="00D775F0"/>
    <w:rsid w:val="00D85082"/>
    <w:rsid w:val="00DB7866"/>
    <w:rsid w:val="00E026E0"/>
    <w:rsid w:val="00E21123"/>
    <w:rsid w:val="00E45150"/>
    <w:rsid w:val="00E46252"/>
    <w:rsid w:val="00ED396A"/>
    <w:rsid w:val="00EE5890"/>
    <w:rsid w:val="00F10481"/>
    <w:rsid w:val="00F1336C"/>
    <w:rsid w:val="00F501A5"/>
    <w:rsid w:val="00F526C4"/>
    <w:rsid w:val="00F77AE8"/>
    <w:rsid w:val="00F871E3"/>
    <w:rsid w:val="00F94D22"/>
    <w:rsid w:val="00FA4081"/>
    <w:rsid w:val="00FB3670"/>
    <w:rsid w:val="00FF0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0233D09-BACF-48F6-9A7C-EF958C436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646A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646AF"/>
    <w:rPr>
      <w:lang w:val="es-MX"/>
    </w:rPr>
  </w:style>
  <w:style w:type="paragraph" w:styleId="Piedepgina">
    <w:name w:val="footer"/>
    <w:basedOn w:val="Normal"/>
    <w:link w:val="PiedepginaCar"/>
    <w:uiPriority w:val="99"/>
    <w:unhideWhenUsed/>
    <w:rsid w:val="00C646A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646AF"/>
    <w:rPr>
      <w:lang w:val="es-MX"/>
    </w:rPr>
  </w:style>
  <w:style w:type="character" w:styleId="Hipervnculo">
    <w:name w:val="Hyperlink"/>
    <w:basedOn w:val="Fuentedeprrafopredeter"/>
    <w:uiPriority w:val="99"/>
    <w:unhideWhenUsed/>
    <w:rsid w:val="00441090"/>
    <w:rPr>
      <w:color w:val="0563C1" w:themeColor="hyperlink"/>
      <w:u w:val="single"/>
    </w:rPr>
  </w:style>
  <w:style w:type="paragraph" w:styleId="Prrafodelista">
    <w:name w:val="List Paragraph"/>
    <w:basedOn w:val="Normal"/>
    <w:uiPriority w:val="34"/>
    <w:qFormat/>
    <w:rsid w:val="00712F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551365">
      <w:bodyDiv w:val="1"/>
      <w:marLeft w:val="0"/>
      <w:marRight w:val="0"/>
      <w:marTop w:val="0"/>
      <w:marBottom w:val="0"/>
      <w:divBdr>
        <w:top w:val="none" w:sz="0" w:space="0" w:color="auto"/>
        <w:left w:val="none" w:sz="0" w:space="0" w:color="auto"/>
        <w:bottom w:val="none" w:sz="0" w:space="0" w:color="auto"/>
        <w:right w:val="none" w:sz="0" w:space="0" w:color="auto"/>
      </w:divBdr>
    </w:div>
    <w:div w:id="764305352">
      <w:bodyDiv w:val="1"/>
      <w:marLeft w:val="0"/>
      <w:marRight w:val="0"/>
      <w:marTop w:val="0"/>
      <w:marBottom w:val="0"/>
      <w:divBdr>
        <w:top w:val="none" w:sz="0" w:space="0" w:color="auto"/>
        <w:left w:val="none" w:sz="0" w:space="0" w:color="auto"/>
        <w:bottom w:val="none" w:sz="0" w:space="0" w:color="auto"/>
        <w:right w:val="none" w:sz="0" w:space="0" w:color="auto"/>
      </w:divBdr>
    </w:div>
    <w:div w:id="864442759">
      <w:bodyDiv w:val="1"/>
      <w:marLeft w:val="0"/>
      <w:marRight w:val="0"/>
      <w:marTop w:val="0"/>
      <w:marBottom w:val="0"/>
      <w:divBdr>
        <w:top w:val="none" w:sz="0" w:space="0" w:color="auto"/>
        <w:left w:val="none" w:sz="0" w:space="0" w:color="auto"/>
        <w:bottom w:val="none" w:sz="0" w:space="0" w:color="auto"/>
        <w:right w:val="none" w:sz="0" w:space="0" w:color="auto"/>
      </w:divBdr>
    </w:div>
    <w:div w:id="907300841">
      <w:bodyDiv w:val="1"/>
      <w:marLeft w:val="0"/>
      <w:marRight w:val="0"/>
      <w:marTop w:val="0"/>
      <w:marBottom w:val="0"/>
      <w:divBdr>
        <w:top w:val="none" w:sz="0" w:space="0" w:color="auto"/>
        <w:left w:val="none" w:sz="0" w:space="0" w:color="auto"/>
        <w:bottom w:val="none" w:sz="0" w:space="0" w:color="auto"/>
        <w:right w:val="none" w:sz="0" w:space="0" w:color="auto"/>
      </w:divBdr>
    </w:div>
    <w:div w:id="121307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pais.com/mexico/2024-12-20/sheinbaum-restituye-tierras-al-pueblo-raramuri.html?utm_source=chatgpt.com" TargetMode="External"/><Relationship Id="rId13" Type="http://schemas.openxmlformats.org/officeDocument/2006/relationships/hyperlink" Target="https://elpais.com/mexico/2024-12-20/sheinbaum-restituye-tierras-al-pueblo-raramuri.html?utm_source=chatgp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dof.segob.gob.mx/notas/docFuente/5639419?utm_source=chatgpt.com" TargetMode="External"/><Relationship Id="rId12" Type="http://schemas.openxmlformats.org/officeDocument/2006/relationships/hyperlink" Target="https://sidof.segob.gob.mx/notas/docFuente/5638256?utm_source=chatgpt.co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reddit.com/r/mexico_politics/comments/1i9w33d?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dof.segob.gob.mx/notas/docFuente/5639419?utm_source=chatgpt.com" TargetMode="External"/><Relationship Id="rId5" Type="http://schemas.openxmlformats.org/officeDocument/2006/relationships/footnotes" Target="footnotes.xml"/><Relationship Id="rId15" Type="http://schemas.openxmlformats.org/officeDocument/2006/relationships/hyperlink" Target="https://elpais.com/mexico/2024-10-02/estas-son-las-100-promesas-de-claudia-sheinbaum-como-presidenta-de-mexico.html?utm_source=chatgpt.com" TargetMode="External"/><Relationship Id="rId10" Type="http://schemas.openxmlformats.org/officeDocument/2006/relationships/hyperlink" Target="https://gaceta.diputados.gob.mx/Gaceta/65/2021/sep/20210909-III.html?utm_source=chatgp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gaceta.diputados.gob.mx/Gaceta/65/2021/dic/20211209-VIII.html?utm_source=chatgpt.com" TargetMode="External"/><Relationship Id="rId14" Type="http://schemas.openxmlformats.org/officeDocument/2006/relationships/hyperlink" Target="https://revistardp.aragon.unam.mx/index.php/RDP/article/view/84?utm_source=chatgpt.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remid.alc@gmail.com" TargetMode="External"/><Relationship Id="rId1" Type="http://schemas.openxmlformats.org/officeDocument/2006/relationships/hyperlink" Target="mailto:remid.alc@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1689</Words>
  <Characters>9290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2</cp:revision>
  <cp:lastPrinted>2025-05-20T00:01:00Z</cp:lastPrinted>
  <dcterms:created xsi:type="dcterms:W3CDTF">2025-05-20T00:09:00Z</dcterms:created>
  <dcterms:modified xsi:type="dcterms:W3CDTF">2025-05-20T00:09:00Z</dcterms:modified>
</cp:coreProperties>
</file>