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C258E" w14:textId="1092C647" w:rsidR="003D732C" w:rsidRPr="004D5812" w:rsidRDefault="004D5812" w:rsidP="003D732C">
      <w:pPr>
        <w:pStyle w:val="Otsikko1"/>
        <w:rPr>
          <w:lang w:val="en-GB"/>
        </w:rPr>
      </w:pPr>
      <w:r w:rsidRPr="004D5812">
        <w:rPr>
          <w:lang w:val="en-GB"/>
        </w:rPr>
        <w:t xml:space="preserve">A submission by the Finnish Ombudsman for Children </w:t>
      </w:r>
      <w:r w:rsidRPr="004D5812">
        <w:rPr>
          <w:lang w:val="en-GB"/>
        </w:rPr>
        <w:t>to the UN Committee on the Elimination of Racial Discrimination</w:t>
      </w:r>
    </w:p>
    <w:p w14:paraId="7A8EEA2E" w14:textId="24A688EA" w:rsidR="00AE5F1A" w:rsidRPr="004D5812" w:rsidRDefault="004D5812" w:rsidP="00AE5F1A">
      <w:pPr>
        <w:pStyle w:val="Otsikko2"/>
        <w:tabs>
          <w:tab w:val="left" w:pos="7281"/>
        </w:tabs>
        <w:rPr>
          <w:lang w:val="en-GB"/>
        </w:rPr>
      </w:pPr>
      <w:r w:rsidRPr="004D5812">
        <w:rPr>
          <w:lang w:val="en-GB"/>
        </w:rPr>
        <w:t>Reference</w:t>
      </w:r>
      <w:r w:rsidR="00482977" w:rsidRPr="004D5812">
        <w:rPr>
          <w:lang w:val="en-GB"/>
        </w:rPr>
        <w:t>: CERD/C/FIN/24-26</w:t>
      </w:r>
    </w:p>
    <w:p w14:paraId="2A28BE2D" w14:textId="34FC902B" w:rsidR="006262A9" w:rsidRPr="006262A9" w:rsidRDefault="006262A9" w:rsidP="006262A9">
      <w:pPr>
        <w:pStyle w:val="Leipis"/>
        <w:rPr>
          <w:lang w:val="en-GB"/>
        </w:rPr>
      </w:pPr>
      <w:r w:rsidRPr="006262A9">
        <w:rPr>
          <w:lang w:val="en-GB"/>
        </w:rPr>
        <w:t>The Ombudsman for Children in Finland respectfully wishes to bring to the attention of the Committee on the Elimination of Racial Discrimination issues identified in her work. Since the submission of Finland’s combined twenty-fourth, twenty-fifth and twenty-sixth periodic reports to the Committee in August 2021, the Ombudsman for Children has met with numerous children who fall within the scope of application of the International Convention on the Elimination of All Forms of Racial Discrimination. In addition, the Ombudsman for Children has conducted studies on the well-being of both Sámi children and Roma children. This submission</w:t>
      </w:r>
      <w:r w:rsidR="00DA05A7" w:rsidRPr="004D5812">
        <w:rPr>
          <w:lang w:val="en-GB"/>
        </w:rPr>
        <w:t>, an</w:t>
      </w:r>
      <w:r w:rsidR="00DA05A7" w:rsidRPr="004D5812">
        <w:rPr>
          <w:lang w:val="en-GB"/>
        </w:rPr>
        <w:t xml:space="preserve"> independent supplement to</w:t>
      </w:r>
      <w:r w:rsidR="00DA05A7" w:rsidRPr="004D5812">
        <w:rPr>
          <w:lang w:val="en-GB"/>
        </w:rPr>
        <w:t xml:space="preserve"> the government report,</w:t>
      </w:r>
      <w:r w:rsidRPr="006262A9">
        <w:rPr>
          <w:lang w:val="en-GB"/>
        </w:rPr>
        <w:t xml:space="preserve"> presents the key findings that emerged from the above-mentioned studies and meetings with children, as well as general observations concerning the current </w:t>
      </w:r>
      <w:r w:rsidRPr="004D5812">
        <w:rPr>
          <w:lang w:val="en-GB"/>
        </w:rPr>
        <w:t xml:space="preserve">political </w:t>
      </w:r>
      <w:r w:rsidRPr="006262A9">
        <w:rPr>
          <w:lang w:val="en-GB"/>
        </w:rPr>
        <w:t>climate in Finland.</w:t>
      </w:r>
    </w:p>
    <w:p w14:paraId="78149711" w14:textId="77777777" w:rsidR="006262A9" w:rsidRPr="006262A9" w:rsidRDefault="006262A9" w:rsidP="006262A9">
      <w:pPr>
        <w:pStyle w:val="Leipis"/>
        <w:rPr>
          <w:b/>
          <w:bCs/>
          <w:lang w:val="en-GB"/>
        </w:rPr>
      </w:pPr>
      <w:r w:rsidRPr="006262A9">
        <w:rPr>
          <w:b/>
          <w:bCs/>
          <w:lang w:val="en-GB"/>
        </w:rPr>
        <w:t>Constitutional rights of minority groups</w:t>
      </w:r>
    </w:p>
    <w:p w14:paraId="48F45565" w14:textId="77777777" w:rsidR="006262A9" w:rsidRPr="006262A9" w:rsidRDefault="006262A9" w:rsidP="006262A9">
      <w:pPr>
        <w:pStyle w:val="Leipis"/>
        <w:rPr>
          <w:lang w:val="en-GB"/>
        </w:rPr>
      </w:pPr>
      <w:r w:rsidRPr="006262A9">
        <w:rPr>
          <w:lang w:val="en-GB"/>
        </w:rPr>
        <w:t>Section 17 of the Constitution of Finland enshrines the linguistic and cultural rights of minorities.</w:t>
      </w:r>
    </w:p>
    <w:p w14:paraId="607CE506" w14:textId="77777777" w:rsidR="006262A9" w:rsidRPr="006262A9" w:rsidRDefault="006262A9" w:rsidP="006262A9">
      <w:pPr>
        <w:pStyle w:val="Leipis"/>
        <w:rPr>
          <w:lang w:val="en-GB"/>
        </w:rPr>
      </w:pPr>
      <w:r w:rsidRPr="006262A9">
        <w:rPr>
          <w:lang w:val="en-GB"/>
        </w:rPr>
        <w:t xml:space="preserve">The Roma </w:t>
      </w:r>
      <w:proofErr w:type="gramStart"/>
      <w:r w:rsidRPr="006262A9">
        <w:rPr>
          <w:lang w:val="en-GB"/>
        </w:rPr>
        <w:t>are</w:t>
      </w:r>
      <w:proofErr w:type="gramEnd"/>
      <w:r w:rsidRPr="006262A9">
        <w:rPr>
          <w:lang w:val="en-GB"/>
        </w:rPr>
        <w:t xml:space="preserve"> a Finnish linguistic and cultural minority and have lived in Finland for more than 500 years. The number of Roma in Finland is estimated to be around 10,000. Approximately 3,000 Finnish Roma live in Sweden. Finnish Roma are citizens of </w:t>
      </w:r>
      <w:proofErr w:type="gramStart"/>
      <w:r w:rsidRPr="006262A9">
        <w:rPr>
          <w:lang w:val="en-GB"/>
        </w:rPr>
        <w:t>Finland</w:t>
      </w:r>
      <w:proofErr w:type="gramEnd"/>
      <w:r w:rsidRPr="006262A9">
        <w:rPr>
          <w:lang w:val="en-GB"/>
        </w:rPr>
        <w:t xml:space="preserve"> and they have equal civil rights and responsibilities. The status of the Roma as a national, traditional minority is enshrined in the Constitution of Finland. They have a legal right to maintain and develop their own language and culture. The Romani language is part of the Indo Aryan branch of the Indo-European language family.</w:t>
      </w:r>
    </w:p>
    <w:p w14:paraId="326AEF26" w14:textId="77777777" w:rsidR="006262A9" w:rsidRPr="006262A9" w:rsidRDefault="006262A9" w:rsidP="006262A9">
      <w:pPr>
        <w:pStyle w:val="Leipis"/>
        <w:rPr>
          <w:lang w:val="en-GB"/>
        </w:rPr>
      </w:pPr>
      <w:r w:rsidRPr="006262A9">
        <w:rPr>
          <w:lang w:val="en-GB"/>
        </w:rPr>
        <w:t xml:space="preserve">The Sámi are the only official indigenous people in Europe. The Sámi inhabit regions of four different countries: Finland, Sweden, Norway and Russia. There </w:t>
      </w:r>
      <w:proofErr w:type="gramStart"/>
      <w:r w:rsidRPr="006262A9">
        <w:rPr>
          <w:lang w:val="en-GB"/>
        </w:rPr>
        <w:t>are</w:t>
      </w:r>
      <w:proofErr w:type="gramEnd"/>
      <w:r w:rsidRPr="006262A9">
        <w:rPr>
          <w:lang w:val="en-GB"/>
        </w:rPr>
        <w:t xml:space="preserve"> a total of 75,000–100,000 Sámi, of whom approximately 10,000 are living in Finland. The Sámi have their own languages and culture, the maintaining and development of which is protected under the Constitution of Finland. Three Sámi languages are spoken in Finland: North Sámi, Inari Sámi and Skolt Sámi. The Sámi Language Act guarantees the right of the Sámi to use the Sámi languages when dealing with the authorities. It is in force in the Sámi homeland.</w:t>
      </w:r>
    </w:p>
    <w:p w14:paraId="4B6541B9" w14:textId="77777777" w:rsidR="006262A9" w:rsidRPr="006262A9" w:rsidRDefault="006262A9" w:rsidP="006262A9">
      <w:pPr>
        <w:pStyle w:val="Leipis"/>
        <w:rPr>
          <w:lang w:val="en-GB"/>
        </w:rPr>
      </w:pPr>
      <w:r w:rsidRPr="006262A9">
        <w:rPr>
          <w:lang w:val="en-GB"/>
        </w:rPr>
        <w:t>In 2025, people with a foreign background constituted 11,7 percent of Finland’s population (approximately 650,000 individuals). According to the Constitution of Finland, everyone residing in Finland has the right to maintain and develop their own language and culture. Teaching of the pupils’ own mother tongue can be offered if the teacher has at least four pupils. Funding can be granted for up to two hours a week for each calculated group of four pupils throughout the pupil's studies in primary and lower secondary education.</w:t>
      </w:r>
    </w:p>
    <w:p w14:paraId="06972389" w14:textId="77777777" w:rsidR="006262A9" w:rsidRPr="006262A9" w:rsidRDefault="006262A9" w:rsidP="006262A9">
      <w:pPr>
        <w:pStyle w:val="Leipis"/>
        <w:rPr>
          <w:b/>
          <w:bCs/>
          <w:lang w:val="en-GB"/>
        </w:rPr>
      </w:pPr>
      <w:r w:rsidRPr="006262A9">
        <w:rPr>
          <w:b/>
          <w:bCs/>
          <w:lang w:val="en-GB"/>
        </w:rPr>
        <w:t>Roma children</w:t>
      </w:r>
    </w:p>
    <w:p w14:paraId="6F3B03A0" w14:textId="4252C7DC" w:rsidR="006262A9" w:rsidRPr="006262A9" w:rsidRDefault="006262A9" w:rsidP="006262A9">
      <w:pPr>
        <w:pStyle w:val="Leipis"/>
        <w:rPr>
          <w:lang w:val="en-GB"/>
        </w:rPr>
      </w:pPr>
      <w:r w:rsidRPr="006262A9">
        <w:rPr>
          <w:lang w:val="en-GB"/>
        </w:rPr>
        <w:t>A report based on the study</w:t>
      </w:r>
      <w:r w:rsidRPr="006262A9">
        <w:rPr>
          <w:vertAlign w:val="superscript"/>
          <w:lang w:val="en-GB"/>
        </w:rPr>
        <w:footnoteReference w:id="1"/>
      </w:r>
      <w:r w:rsidRPr="006262A9">
        <w:rPr>
          <w:lang w:val="en-GB"/>
        </w:rPr>
        <w:t xml:space="preserve"> on the well-being of Roma children conducted by the Ombudsman for Children in 2022 paints a mixed picture of their everyday lives. While the children describe the significance of family and relatives, their pride in Roma culture and </w:t>
      </w:r>
      <w:r w:rsidRPr="004D5812">
        <w:rPr>
          <w:lang w:val="en-GB"/>
        </w:rPr>
        <w:t xml:space="preserve">Romani </w:t>
      </w:r>
      <w:r w:rsidRPr="006262A9">
        <w:rPr>
          <w:lang w:val="en-GB"/>
        </w:rPr>
        <w:t>language, unpleasant experiences of being bullied, discriminated against and feeling different from others also emerge in the results.</w:t>
      </w:r>
      <w:r w:rsidRPr="006262A9">
        <w:rPr>
          <w:vertAlign w:val="superscript"/>
          <w:lang w:val="en-GB"/>
        </w:rPr>
        <w:footnoteReference w:id="2"/>
      </w:r>
      <w:r w:rsidRPr="006262A9">
        <w:rPr>
          <w:lang w:val="en-GB"/>
        </w:rPr>
        <w:t xml:space="preserve"> These experiences have a profound impact on children's well-being, education, and faith in the future.</w:t>
      </w:r>
    </w:p>
    <w:p w14:paraId="46070E8E" w14:textId="77777777" w:rsidR="006262A9" w:rsidRPr="006262A9" w:rsidRDefault="006262A9" w:rsidP="006262A9">
      <w:pPr>
        <w:pStyle w:val="Leipis"/>
        <w:rPr>
          <w:lang w:val="en-GB"/>
        </w:rPr>
      </w:pPr>
      <w:r w:rsidRPr="006262A9">
        <w:rPr>
          <w:lang w:val="en-GB"/>
        </w:rPr>
        <w:t>The report found that discrimination had become so normalised for many Roma children that they did not always recognise it as discrimination. During the interviews, children primarily talked about bullying even when the research team interpreted the described situations as discrimination.</w:t>
      </w:r>
      <w:r w:rsidRPr="006262A9">
        <w:rPr>
          <w:vertAlign w:val="superscript"/>
          <w:lang w:val="en-GB"/>
        </w:rPr>
        <w:footnoteReference w:id="3"/>
      </w:r>
    </w:p>
    <w:p w14:paraId="17C63A20" w14:textId="77777777" w:rsidR="006262A9" w:rsidRPr="006262A9" w:rsidRDefault="006262A9" w:rsidP="006262A9">
      <w:pPr>
        <w:pStyle w:val="Leipis"/>
        <w:rPr>
          <w:lang w:val="en-GB"/>
        </w:rPr>
      </w:pPr>
      <w:r w:rsidRPr="006262A9">
        <w:rPr>
          <w:lang w:val="en-GB"/>
        </w:rPr>
        <w:t>Within the school environment, recurring themes were prejudice and negative attitudes toward Roma population. Children felt that teachers often did not take them seriously when it comes to both studies and situations involving discrimination. One child described how Roma children are easily marginalised because they are assumed to be indifferent toward education, even when the underlying causes may be poor self-esteem, shyness, or feeling like an outsider.</w:t>
      </w:r>
      <w:r w:rsidRPr="006262A9">
        <w:rPr>
          <w:vertAlign w:val="superscript"/>
          <w:lang w:val="en-GB"/>
        </w:rPr>
        <w:footnoteReference w:id="4"/>
      </w:r>
    </w:p>
    <w:p w14:paraId="2AB09D9E" w14:textId="77777777" w:rsidR="006262A9" w:rsidRPr="006262A9" w:rsidRDefault="006262A9" w:rsidP="006262A9">
      <w:pPr>
        <w:pStyle w:val="Leipis"/>
        <w:rPr>
          <w:lang w:val="en-GB"/>
        </w:rPr>
      </w:pPr>
      <w:r w:rsidRPr="006262A9">
        <w:rPr>
          <w:lang w:val="en-GB"/>
        </w:rPr>
        <w:t>The children's experiences at school clearly weakened the children’s belief in their own future. Some felt that studying was pointless because discrimination prevents them from obtaining employment. Some of the children interviewed for the report had no dreams or aspirations for the future at all, as they considered that dreaming was made more difficult by the lack of opportunities to influence one’s own future.</w:t>
      </w:r>
      <w:r w:rsidRPr="006262A9">
        <w:rPr>
          <w:vertAlign w:val="superscript"/>
          <w:lang w:val="en-GB"/>
        </w:rPr>
        <w:footnoteReference w:id="5"/>
      </w:r>
      <w:r w:rsidRPr="006262A9">
        <w:rPr>
          <w:lang w:val="en-GB"/>
        </w:rPr>
        <w:t xml:space="preserve"> The same challenges relating to experiences of discrimination and difficulties in finding work were also raised when the Ombudsman for Children met with Roma youth in 2016, suggesting that little meaningful progress has been made.</w:t>
      </w:r>
      <w:r w:rsidRPr="006262A9">
        <w:rPr>
          <w:vertAlign w:val="superscript"/>
          <w:lang w:val="en-GB"/>
        </w:rPr>
        <w:footnoteReference w:id="6"/>
      </w:r>
    </w:p>
    <w:p w14:paraId="549B6E85" w14:textId="77777777" w:rsidR="006262A9" w:rsidRPr="006262A9" w:rsidRDefault="006262A9" w:rsidP="006262A9">
      <w:pPr>
        <w:pStyle w:val="Leipis"/>
        <w:rPr>
          <w:lang w:val="en-GB"/>
        </w:rPr>
      </w:pPr>
      <w:r w:rsidRPr="006262A9">
        <w:rPr>
          <w:lang w:val="en-GB"/>
        </w:rPr>
        <w:t>Nearly all responses describing bullying point to prejudice against the Roma population. The children reported experiences of othering as well as racist violence:</w:t>
      </w:r>
    </w:p>
    <w:p w14:paraId="69EBC007" w14:textId="77777777" w:rsidR="006262A9" w:rsidRPr="006262A9" w:rsidRDefault="006262A9" w:rsidP="00AE5F1A">
      <w:pPr>
        <w:pStyle w:val="Leipis"/>
        <w:spacing w:line="240" w:lineRule="auto"/>
        <w:ind w:left="454" w:right="454"/>
        <w:rPr>
          <w:lang w:val="en-GB"/>
        </w:rPr>
      </w:pPr>
      <w:r w:rsidRPr="006262A9">
        <w:rPr>
          <w:lang w:val="en-GB"/>
        </w:rPr>
        <w:t>“My classmates have said that the Roma only steal and stab, and we are immigrants, and we should get out of Finland.”</w:t>
      </w:r>
    </w:p>
    <w:p w14:paraId="1432B2F9" w14:textId="77777777" w:rsidR="006262A9" w:rsidRPr="006262A9" w:rsidRDefault="006262A9" w:rsidP="00AE5F1A">
      <w:pPr>
        <w:pStyle w:val="Leipis"/>
        <w:spacing w:line="240" w:lineRule="auto"/>
        <w:ind w:left="454" w:right="454"/>
        <w:rPr>
          <w:lang w:val="en-GB"/>
        </w:rPr>
      </w:pPr>
      <w:r w:rsidRPr="006262A9">
        <w:rPr>
          <w:lang w:val="en-GB"/>
        </w:rPr>
        <w:t xml:space="preserve">“My classmates at school shout things at me quite a lot. Something like “you dirty </w:t>
      </w:r>
      <w:proofErr w:type="spellStart"/>
      <w:r w:rsidRPr="006262A9">
        <w:rPr>
          <w:lang w:val="en-GB"/>
        </w:rPr>
        <w:t>manne</w:t>
      </w:r>
      <w:proofErr w:type="spellEnd"/>
      <w:r w:rsidRPr="006262A9">
        <w:rPr>
          <w:vertAlign w:val="superscript"/>
          <w:lang w:val="en-GB"/>
        </w:rPr>
        <w:footnoteReference w:id="7"/>
      </w:r>
      <w:r w:rsidRPr="006262A9">
        <w:rPr>
          <w:lang w:val="en-GB"/>
        </w:rPr>
        <w:t>” and stuff like that. And that you must keep your things with you, so they don’t get stolen.”</w:t>
      </w:r>
    </w:p>
    <w:p w14:paraId="7808B98B" w14:textId="77777777" w:rsidR="006262A9" w:rsidRPr="006262A9" w:rsidRDefault="006262A9" w:rsidP="00AE5F1A">
      <w:pPr>
        <w:pStyle w:val="Leipis"/>
        <w:spacing w:line="240" w:lineRule="auto"/>
        <w:ind w:left="454" w:right="454"/>
        <w:rPr>
          <w:lang w:val="en-GB"/>
        </w:rPr>
      </w:pPr>
      <w:r w:rsidRPr="006262A9">
        <w:rPr>
          <w:lang w:val="en-GB"/>
        </w:rPr>
        <w:t>“People didn’t believe I was Finnish and claimed that I’m a foreigner.”</w:t>
      </w:r>
    </w:p>
    <w:p w14:paraId="01C30774" w14:textId="77777777" w:rsidR="006262A9" w:rsidRPr="006262A9" w:rsidRDefault="006262A9" w:rsidP="00AE5F1A">
      <w:pPr>
        <w:pStyle w:val="Leipis"/>
        <w:spacing w:line="240" w:lineRule="auto"/>
        <w:ind w:left="454" w:right="454"/>
        <w:rPr>
          <w:lang w:val="en-GB"/>
        </w:rPr>
      </w:pPr>
      <w:r w:rsidRPr="006262A9">
        <w:rPr>
          <w:lang w:val="en-GB"/>
        </w:rPr>
        <w:t>“A boy at school strangled me because he hated the Roma.”</w:t>
      </w:r>
    </w:p>
    <w:p w14:paraId="3201ADA8" w14:textId="77777777" w:rsidR="006262A9" w:rsidRPr="006262A9" w:rsidRDefault="006262A9" w:rsidP="00AE5F1A">
      <w:pPr>
        <w:pStyle w:val="Leipis"/>
        <w:spacing w:line="240" w:lineRule="auto"/>
        <w:ind w:left="454" w:right="454"/>
        <w:rPr>
          <w:lang w:val="en-GB"/>
        </w:rPr>
      </w:pPr>
      <w:r w:rsidRPr="006262A9">
        <w:rPr>
          <w:lang w:val="en-GB"/>
        </w:rPr>
        <w:t>“</w:t>
      </w:r>
      <w:proofErr w:type="gramStart"/>
      <w:r w:rsidRPr="006262A9">
        <w:rPr>
          <w:lang w:val="en-GB"/>
        </w:rPr>
        <w:t>Well</w:t>
      </w:r>
      <w:proofErr w:type="gramEnd"/>
      <w:r w:rsidRPr="006262A9">
        <w:rPr>
          <w:lang w:val="en-GB"/>
        </w:rPr>
        <w:t xml:space="preserve"> that’s just it, when I told them that I was Roma, they felt that they couldn’t be with me. </w:t>
      </w:r>
      <w:proofErr w:type="gramStart"/>
      <w:r w:rsidRPr="006262A9">
        <w:rPr>
          <w:lang w:val="en-GB"/>
        </w:rPr>
        <w:t>So</w:t>
      </w:r>
      <w:proofErr w:type="gramEnd"/>
      <w:r w:rsidRPr="006262A9">
        <w:rPr>
          <w:lang w:val="en-GB"/>
        </w:rPr>
        <w:t xml:space="preserve"> I was alone at school.”</w:t>
      </w:r>
      <w:r w:rsidRPr="006262A9">
        <w:rPr>
          <w:vertAlign w:val="superscript"/>
          <w:lang w:val="en-GB"/>
        </w:rPr>
        <w:footnoteReference w:id="8"/>
      </w:r>
    </w:p>
    <w:p w14:paraId="056FC893" w14:textId="77777777" w:rsidR="006262A9" w:rsidRPr="006262A9" w:rsidRDefault="006262A9" w:rsidP="006262A9">
      <w:pPr>
        <w:pStyle w:val="Leipis"/>
        <w:rPr>
          <w:lang w:val="en-GB"/>
        </w:rPr>
      </w:pPr>
      <w:r w:rsidRPr="006262A9">
        <w:rPr>
          <w:lang w:val="en-GB"/>
        </w:rPr>
        <w:t>The Ombudsman for Children considers the weak level of trust among children that addressing racism and discrimination would lead to meaningful change highly concerning. According to the children, schools do not intervene in situations involving bullying or discrimination, and incidents of discrimination are frequently dismissed as jokes. As solutions, the children emphasised above all the need for a change in attitudes. They hoped for more education about Roma culture in schools, increased interaction between Roma people and the majority population, and more active intervention in cases of discrimination.</w:t>
      </w:r>
      <w:r w:rsidRPr="006262A9">
        <w:rPr>
          <w:vertAlign w:val="superscript"/>
          <w:lang w:val="en-GB"/>
        </w:rPr>
        <w:footnoteReference w:id="9"/>
      </w:r>
      <w:r w:rsidRPr="006262A9">
        <w:rPr>
          <w:lang w:val="en-GB"/>
        </w:rPr>
        <w:t xml:space="preserve"> Also, they considered it important that adults believe children's experiences rather than belittling them by simply telling them not to care.</w:t>
      </w:r>
      <w:r w:rsidRPr="006262A9">
        <w:rPr>
          <w:vertAlign w:val="superscript"/>
          <w:lang w:val="en-GB"/>
        </w:rPr>
        <w:footnoteReference w:id="10"/>
      </w:r>
    </w:p>
    <w:p w14:paraId="2C6E5EE9" w14:textId="77777777" w:rsidR="006262A9" w:rsidRPr="006262A9" w:rsidRDefault="006262A9" w:rsidP="006262A9">
      <w:pPr>
        <w:pStyle w:val="Leipis"/>
        <w:rPr>
          <w:lang w:val="en-GB"/>
        </w:rPr>
      </w:pPr>
      <w:r w:rsidRPr="006262A9">
        <w:rPr>
          <w:lang w:val="en-GB"/>
        </w:rPr>
        <w:t>The report also touched upon internal challenges within Roma culture. Some children felt that practices associated with traditional norms of modesty were restrictive because they made it difficult to discuss issues related to puberty, growing up, and expressions of affection with their parents.</w:t>
      </w:r>
      <w:r w:rsidRPr="006262A9">
        <w:rPr>
          <w:vertAlign w:val="superscript"/>
          <w:lang w:val="en-GB"/>
        </w:rPr>
        <w:footnoteReference w:id="11"/>
      </w:r>
      <w:r w:rsidRPr="006262A9">
        <w:rPr>
          <w:lang w:val="en-GB"/>
        </w:rPr>
        <w:t xml:space="preserve"> Efforts have been made to recognise the specific characteristics of Roma culture in services such as shelters for victims of domestic violence, and professionals have been provided with information highlighting e.g. that domestic violence is often regarded as a matter for the wider community within Roma culture, and that Roma women may face a higher threshold than the majority population when seeking restraining orders or reporting crimes to the authorities.</w:t>
      </w:r>
      <w:r w:rsidRPr="006262A9">
        <w:rPr>
          <w:vertAlign w:val="superscript"/>
          <w:lang w:val="en-GB"/>
        </w:rPr>
        <w:footnoteReference w:id="12"/>
      </w:r>
      <w:r w:rsidRPr="006262A9">
        <w:rPr>
          <w:lang w:val="en-GB"/>
        </w:rPr>
        <w:t xml:space="preserve"> The Ombudsman for Children is deeply concerned that Roma people are overrepresented among perpetrators and victims of serious violent crimes.</w:t>
      </w:r>
      <w:r w:rsidRPr="006262A9">
        <w:rPr>
          <w:vertAlign w:val="superscript"/>
          <w:lang w:val="en-GB"/>
        </w:rPr>
        <w:footnoteReference w:id="13"/>
      </w:r>
      <w:r w:rsidRPr="006262A9">
        <w:rPr>
          <w:lang w:val="en-GB"/>
        </w:rPr>
        <w:t xml:space="preserve"> Children have also witnessed or become victims of severe honour related violence offenses.</w:t>
      </w:r>
    </w:p>
    <w:p w14:paraId="213BCA44" w14:textId="77777777" w:rsidR="006262A9" w:rsidRPr="006262A9" w:rsidRDefault="006262A9" w:rsidP="006262A9">
      <w:pPr>
        <w:pStyle w:val="Leipis"/>
        <w:rPr>
          <w:lang w:val="en-GB"/>
        </w:rPr>
      </w:pPr>
      <w:r w:rsidRPr="006262A9">
        <w:rPr>
          <w:lang w:val="en-GB"/>
        </w:rPr>
        <w:t>The Ombudsman for Children underlines the importance of addressing not only discrimination faced by minority communities from the outside but also challenges that exist within those communities. The Ombudsman has stressed that harmful practices must be acknowledged and that assistance from outside the community should be accepted in efforts to eliminate them.</w:t>
      </w:r>
      <w:r w:rsidRPr="006262A9">
        <w:rPr>
          <w:vertAlign w:val="superscript"/>
          <w:lang w:val="en-GB"/>
        </w:rPr>
        <w:footnoteReference w:id="14"/>
      </w:r>
    </w:p>
    <w:p w14:paraId="0DCB6055" w14:textId="77777777" w:rsidR="006262A9" w:rsidRPr="006262A9" w:rsidRDefault="006262A9" w:rsidP="006262A9">
      <w:pPr>
        <w:pStyle w:val="Leipis"/>
        <w:rPr>
          <w:lang w:val="en-GB"/>
        </w:rPr>
      </w:pPr>
      <w:r w:rsidRPr="006262A9">
        <w:rPr>
          <w:lang w:val="en-GB"/>
        </w:rPr>
        <w:t>Researching phenomena that may be rooted in complex social, economic, and historical factors—such as intergenerational disadvantageous situations and discrimination—can be challenging because communities may understandably be cautious or reluctant to discuss sensitive issues. In the case of children belonging to minority groups, it is particularly unfortunate that participation in research and the acceptability of research questions may partly be determined by community representatives or other gatekeepers. This can influence the kinds of questions researchers are able to ask in practice and the type of data that can ultimately be collected.</w:t>
      </w:r>
    </w:p>
    <w:p w14:paraId="4E3B573F" w14:textId="77777777" w:rsidR="006262A9" w:rsidRPr="006262A9" w:rsidRDefault="006262A9" w:rsidP="006262A9">
      <w:pPr>
        <w:pStyle w:val="Leipis"/>
        <w:rPr>
          <w:b/>
          <w:bCs/>
          <w:lang w:val="en-GB"/>
        </w:rPr>
      </w:pPr>
      <w:r w:rsidRPr="006262A9">
        <w:rPr>
          <w:b/>
          <w:bCs/>
          <w:lang w:val="en-GB"/>
        </w:rPr>
        <w:t>Sámi Children</w:t>
      </w:r>
    </w:p>
    <w:p w14:paraId="558EF8D5" w14:textId="77777777" w:rsidR="006262A9" w:rsidRPr="006262A9" w:rsidRDefault="006262A9" w:rsidP="006262A9">
      <w:pPr>
        <w:pStyle w:val="Leipis"/>
        <w:rPr>
          <w:lang w:val="en-GB"/>
        </w:rPr>
      </w:pPr>
      <w:r w:rsidRPr="006262A9">
        <w:rPr>
          <w:lang w:val="en-GB"/>
        </w:rPr>
        <w:t>It is also important to recognise the practical challenges that can affect privacy and confidentiality, for example in the provision of services. Sámi children who met with the Ombudsman for Children in 2021 told the Ombudsman that healthcare professionals often do not speak their mother tongue, making the use of an interpreter necessary. The children felt uncomfortable about this, particularly in situations where a relative acted as the interpreter during healthcare appointments.</w:t>
      </w:r>
      <w:r w:rsidRPr="006262A9">
        <w:rPr>
          <w:vertAlign w:val="superscript"/>
          <w:lang w:val="en-GB"/>
        </w:rPr>
        <w:footnoteReference w:id="15"/>
      </w:r>
    </w:p>
    <w:p w14:paraId="68ECE143" w14:textId="77777777" w:rsidR="006262A9" w:rsidRPr="006262A9" w:rsidRDefault="006262A9" w:rsidP="006262A9">
      <w:pPr>
        <w:pStyle w:val="Leipis"/>
        <w:rPr>
          <w:lang w:val="en-GB"/>
        </w:rPr>
      </w:pPr>
      <w:r w:rsidRPr="006262A9">
        <w:rPr>
          <w:lang w:val="en-GB"/>
        </w:rPr>
        <w:t>Overall, language-related issues have been at the centre of discussions with Sámi children. The Sámi children met in 2021 consistently reported difficulties in accessing educational materials. Studying and teaching in the Sámi languages becomes burdensome and largely ineffective when education materials are available only in Finnish. The same challenges relating to the availability of educational materials were also highlighted in the Ombudsman for Children's 2022 study</w:t>
      </w:r>
      <w:r w:rsidRPr="006262A9">
        <w:rPr>
          <w:vertAlign w:val="superscript"/>
          <w:lang w:val="en-GB"/>
        </w:rPr>
        <w:footnoteReference w:id="16"/>
      </w:r>
      <w:r w:rsidRPr="006262A9">
        <w:rPr>
          <w:lang w:val="en-GB"/>
        </w:rPr>
        <w:t xml:space="preserve"> on the well-being of Sámi children.</w:t>
      </w:r>
      <w:r w:rsidRPr="006262A9">
        <w:rPr>
          <w:vertAlign w:val="superscript"/>
          <w:lang w:val="en-GB"/>
        </w:rPr>
        <w:footnoteReference w:id="17"/>
      </w:r>
    </w:p>
    <w:p w14:paraId="628AB808" w14:textId="3ABC24F9" w:rsidR="006262A9" w:rsidRPr="006262A9" w:rsidRDefault="006262A9" w:rsidP="006262A9">
      <w:pPr>
        <w:pStyle w:val="Leipis"/>
        <w:rPr>
          <w:lang w:val="en-GB"/>
        </w:rPr>
      </w:pPr>
      <w:r w:rsidRPr="006262A9">
        <w:rPr>
          <w:lang w:val="en-GB"/>
        </w:rPr>
        <w:t>Sámi children reported experiencing fear and concern both about climate change and the preservation of Sámi culture and traditional livelihoods.</w:t>
      </w:r>
      <w:r w:rsidRPr="006262A9">
        <w:rPr>
          <w:vertAlign w:val="superscript"/>
          <w:lang w:val="en-GB"/>
        </w:rPr>
        <w:footnoteReference w:id="18"/>
      </w:r>
      <w:r w:rsidRPr="006262A9">
        <w:rPr>
          <w:lang w:val="en-GB"/>
        </w:rPr>
        <w:t xml:space="preserve"> Based on the findings of the study, one of the proposed measures was a commitment to the emissions targets set for mitigating climate change and preserving traditional livelihoods.</w:t>
      </w:r>
      <w:r w:rsidRPr="006262A9">
        <w:rPr>
          <w:vertAlign w:val="superscript"/>
          <w:lang w:val="en-GB"/>
        </w:rPr>
        <w:footnoteReference w:id="19"/>
      </w:r>
      <w:r w:rsidRPr="006262A9">
        <w:rPr>
          <w:lang w:val="en-GB"/>
        </w:rPr>
        <w:t xml:space="preserve"> </w:t>
      </w:r>
    </w:p>
    <w:p w14:paraId="7EC2EBEF" w14:textId="10A3D181" w:rsidR="006262A9" w:rsidRPr="006262A9" w:rsidRDefault="006262A9" w:rsidP="006262A9">
      <w:pPr>
        <w:pStyle w:val="Leipis"/>
        <w:rPr>
          <w:b/>
          <w:bCs/>
          <w:lang w:val="en-GB"/>
        </w:rPr>
      </w:pPr>
      <w:r w:rsidRPr="006262A9">
        <w:rPr>
          <w:b/>
          <w:bCs/>
          <w:lang w:val="en-GB"/>
        </w:rPr>
        <w:t xml:space="preserve">Children with an </w:t>
      </w:r>
      <w:r w:rsidR="00AE5F1A" w:rsidRPr="004D5812">
        <w:rPr>
          <w:b/>
          <w:bCs/>
          <w:lang w:val="en-GB"/>
        </w:rPr>
        <w:t>i</w:t>
      </w:r>
      <w:r w:rsidRPr="006262A9">
        <w:rPr>
          <w:b/>
          <w:bCs/>
          <w:lang w:val="en-GB"/>
        </w:rPr>
        <w:t xml:space="preserve">mmigrant </w:t>
      </w:r>
      <w:r w:rsidR="00AE5F1A" w:rsidRPr="004D5812">
        <w:rPr>
          <w:b/>
          <w:bCs/>
          <w:lang w:val="en-GB"/>
        </w:rPr>
        <w:t>b</w:t>
      </w:r>
      <w:r w:rsidRPr="006262A9">
        <w:rPr>
          <w:b/>
          <w:bCs/>
          <w:lang w:val="en-GB"/>
        </w:rPr>
        <w:t>ackground</w:t>
      </w:r>
    </w:p>
    <w:p w14:paraId="16E238A5" w14:textId="4F8846AD" w:rsidR="006262A9" w:rsidRPr="006262A9" w:rsidRDefault="006262A9" w:rsidP="006262A9">
      <w:pPr>
        <w:pStyle w:val="Leipis"/>
        <w:rPr>
          <w:lang w:val="en-GB"/>
        </w:rPr>
      </w:pPr>
      <w:r w:rsidRPr="006262A9">
        <w:rPr>
          <w:lang w:val="en-GB"/>
        </w:rPr>
        <w:t>During 2025, the Ombudsman for Children met with a total of 115 children from different levels of education to discuss equality in education. According to the children, those most frequently subjected to bullying and discrimination by their peers include children with disabilities, children with an immigrant background, children belonging to sexual minorities, and children who appear different from the majority population. Throughout the spring of 2026, the Ombudsman for Children worked with a group of 11–12-year-old children with an immigrant background. In the discussions</w:t>
      </w:r>
      <w:r w:rsidR="00A7342E" w:rsidRPr="004D5812">
        <w:rPr>
          <w:lang w:val="en-GB"/>
        </w:rPr>
        <w:t xml:space="preserve"> with the group</w:t>
      </w:r>
      <w:r w:rsidRPr="006262A9">
        <w:rPr>
          <w:lang w:val="en-GB"/>
        </w:rPr>
        <w:t>, discrimination and racism emerged as the dominant themes, both in the children's environments and in society more broadly.</w:t>
      </w:r>
    </w:p>
    <w:p w14:paraId="7FA3DF7D" w14:textId="77777777" w:rsidR="006262A9" w:rsidRPr="006262A9" w:rsidRDefault="006262A9" w:rsidP="006262A9">
      <w:pPr>
        <w:pStyle w:val="Leipis"/>
        <w:rPr>
          <w:lang w:val="en-GB"/>
        </w:rPr>
      </w:pPr>
      <w:r w:rsidRPr="006262A9">
        <w:rPr>
          <w:lang w:val="en-GB"/>
        </w:rPr>
        <w:t>As with Roma children, the Ombudsman for Children considers it particularly concerning that children with an immigrant background experience racism as such a normal part of their everyday lives that they have, to some extent, become desensitised to it. As the freely translated quotation below illustrates, racism is, among other things, dismissed as humour.</w:t>
      </w:r>
    </w:p>
    <w:p w14:paraId="4CC1BE89" w14:textId="77777777" w:rsidR="006262A9" w:rsidRPr="006262A9" w:rsidRDefault="006262A9" w:rsidP="00A7342E">
      <w:pPr>
        <w:pStyle w:val="Leipis"/>
        <w:spacing w:line="240" w:lineRule="auto"/>
        <w:ind w:left="454" w:right="454"/>
        <w:rPr>
          <w:lang w:val="en-GB"/>
        </w:rPr>
      </w:pPr>
      <w:r w:rsidRPr="006262A9">
        <w:rPr>
          <w:lang w:val="en-GB"/>
        </w:rPr>
        <w:t>“Adult: Is there racism in this school?</w:t>
      </w:r>
    </w:p>
    <w:p w14:paraId="3FB77EFD" w14:textId="77777777" w:rsidR="006262A9" w:rsidRPr="006262A9" w:rsidRDefault="006262A9" w:rsidP="00A7342E">
      <w:pPr>
        <w:pStyle w:val="Leipis"/>
        <w:spacing w:line="240" w:lineRule="auto"/>
        <w:ind w:left="454" w:right="454"/>
        <w:rPr>
          <w:lang w:val="en-GB"/>
        </w:rPr>
      </w:pPr>
      <w:r w:rsidRPr="006262A9">
        <w:rPr>
          <w:lang w:val="en-GB"/>
        </w:rPr>
        <w:t>Child: “I don’t really know. Some of my friends in the class are kind of racist as a joke, like just against me. It doesn’t really bother me because I’ve gotten quite used to it, but I’ve told them quite a few times that racism isn’t a joke and that you shouldn’t joke about it.”</w:t>
      </w:r>
    </w:p>
    <w:p w14:paraId="7D8F74FE" w14:textId="7661FFBB" w:rsidR="006262A9" w:rsidRPr="006262A9" w:rsidRDefault="006262A9" w:rsidP="006262A9">
      <w:pPr>
        <w:pStyle w:val="Leipis"/>
        <w:rPr>
          <w:lang w:val="en-GB"/>
        </w:rPr>
      </w:pPr>
      <w:r w:rsidRPr="006262A9">
        <w:rPr>
          <w:lang w:val="en-GB"/>
        </w:rPr>
        <w:t xml:space="preserve">Another experience of children with an immigrant background, </w:t>
      </w:r>
      <w:r w:rsidR="00A7342E" w:rsidRPr="004D5812">
        <w:rPr>
          <w:lang w:val="en-GB"/>
        </w:rPr>
        <w:t xml:space="preserve">also </w:t>
      </w:r>
      <w:r w:rsidRPr="006262A9">
        <w:rPr>
          <w:lang w:val="en-GB"/>
        </w:rPr>
        <w:t>echoing the experiences of Roma children, was the sense of powerlessness experienced in the face of racism. Many children felt that the problem of racism could not be addressed. In response to a question about what message they would like to send to decision-makers about how children with an immigrant background could feel more welcome in Finland, one child’s statement was, in the Ombudsman for Children’s view, rather a survival instruction for other children living in an environment where acceptance by everyone cannot be taken for granted:</w:t>
      </w:r>
    </w:p>
    <w:p w14:paraId="03882040" w14:textId="77777777" w:rsidR="006262A9" w:rsidRPr="006262A9" w:rsidRDefault="006262A9" w:rsidP="00A7342E">
      <w:pPr>
        <w:pStyle w:val="Leipis"/>
        <w:spacing w:line="240" w:lineRule="auto"/>
        <w:ind w:left="454" w:right="454"/>
        <w:rPr>
          <w:lang w:val="en-GB"/>
        </w:rPr>
      </w:pPr>
      <w:r w:rsidRPr="006262A9">
        <w:rPr>
          <w:lang w:val="en-GB"/>
        </w:rPr>
        <w:t>“Just be yourself and don’t listen to what others say.”</w:t>
      </w:r>
    </w:p>
    <w:p w14:paraId="1849E0FD" w14:textId="77777777" w:rsidR="006262A9" w:rsidRPr="006262A9" w:rsidRDefault="006262A9" w:rsidP="006262A9">
      <w:pPr>
        <w:pStyle w:val="Leipis"/>
        <w:rPr>
          <w:lang w:val="en-GB"/>
        </w:rPr>
      </w:pPr>
      <w:r w:rsidRPr="006262A9">
        <w:rPr>
          <w:lang w:val="en-GB"/>
        </w:rPr>
        <w:t>On the other hand, the children identified relatively simple ways of addressing racism, such as respecting the dignity of every person:</w:t>
      </w:r>
    </w:p>
    <w:p w14:paraId="6549040D" w14:textId="77777777" w:rsidR="006262A9" w:rsidRPr="006262A9" w:rsidRDefault="006262A9" w:rsidP="00A7342E">
      <w:pPr>
        <w:pStyle w:val="Leipis"/>
        <w:spacing w:line="240" w:lineRule="auto"/>
        <w:ind w:left="454" w:right="454"/>
        <w:rPr>
          <w:lang w:val="en-GB"/>
        </w:rPr>
      </w:pPr>
      <w:r w:rsidRPr="006262A9">
        <w:rPr>
          <w:lang w:val="en-GB"/>
        </w:rPr>
        <w:t>“Adult: How could these issues be addressed?</w:t>
      </w:r>
    </w:p>
    <w:p w14:paraId="3D2D6521" w14:textId="77777777" w:rsidR="006262A9" w:rsidRPr="006262A9" w:rsidRDefault="006262A9" w:rsidP="00A7342E">
      <w:pPr>
        <w:pStyle w:val="Leipis"/>
        <w:spacing w:line="240" w:lineRule="auto"/>
        <w:ind w:left="454" w:right="454"/>
        <w:rPr>
          <w:lang w:val="en-GB"/>
        </w:rPr>
      </w:pPr>
      <w:r w:rsidRPr="006262A9">
        <w:rPr>
          <w:lang w:val="en-GB"/>
        </w:rPr>
        <w:t xml:space="preserve">Child: Hmm, well, you can’t really do anything about it because racism is everywhere, and it’s </w:t>
      </w:r>
      <w:proofErr w:type="gramStart"/>
      <w:r w:rsidRPr="006262A9">
        <w:rPr>
          <w:lang w:val="en-GB"/>
        </w:rPr>
        <w:t>really difficult</w:t>
      </w:r>
      <w:proofErr w:type="gramEnd"/>
      <w:r w:rsidRPr="006262A9">
        <w:rPr>
          <w:lang w:val="en-GB"/>
        </w:rPr>
        <w:t xml:space="preserve"> to address. You just </w:t>
      </w:r>
      <w:proofErr w:type="gramStart"/>
      <w:r w:rsidRPr="006262A9">
        <w:rPr>
          <w:lang w:val="en-GB"/>
        </w:rPr>
        <w:t>have to</w:t>
      </w:r>
      <w:proofErr w:type="gramEnd"/>
      <w:r w:rsidRPr="006262A9">
        <w:rPr>
          <w:lang w:val="en-GB"/>
        </w:rPr>
        <w:t xml:space="preserve"> put up with it or, well…</w:t>
      </w:r>
    </w:p>
    <w:p w14:paraId="118D66E0" w14:textId="77777777" w:rsidR="006262A9" w:rsidRPr="006262A9" w:rsidRDefault="006262A9" w:rsidP="00A7342E">
      <w:pPr>
        <w:pStyle w:val="Leipis"/>
        <w:spacing w:line="240" w:lineRule="auto"/>
        <w:ind w:left="454" w:right="454"/>
        <w:rPr>
          <w:lang w:val="en-GB"/>
        </w:rPr>
      </w:pPr>
      <w:r w:rsidRPr="006262A9">
        <w:rPr>
          <w:lang w:val="en-GB"/>
        </w:rPr>
        <w:t>Adult: Could it be improved in any way, even partly?</w:t>
      </w:r>
    </w:p>
    <w:p w14:paraId="78B06894" w14:textId="77777777" w:rsidR="006262A9" w:rsidRPr="006262A9" w:rsidRDefault="006262A9" w:rsidP="00A7342E">
      <w:pPr>
        <w:pStyle w:val="Leipis"/>
        <w:spacing w:line="240" w:lineRule="auto"/>
        <w:ind w:left="454" w:right="454"/>
        <w:rPr>
          <w:lang w:val="en-GB"/>
        </w:rPr>
      </w:pPr>
      <w:r w:rsidRPr="006262A9">
        <w:rPr>
          <w:lang w:val="en-GB"/>
        </w:rPr>
        <w:t xml:space="preserve">Child: Well, I don’t really know, but… You just </w:t>
      </w:r>
      <w:proofErr w:type="gramStart"/>
      <w:r w:rsidRPr="006262A9">
        <w:rPr>
          <w:lang w:val="en-GB"/>
        </w:rPr>
        <w:t>have to</w:t>
      </w:r>
      <w:proofErr w:type="gramEnd"/>
      <w:r w:rsidRPr="006262A9">
        <w:rPr>
          <w:lang w:val="en-GB"/>
        </w:rPr>
        <w:t xml:space="preserve"> include everyone. And teach that everyone is just human.”</w:t>
      </w:r>
    </w:p>
    <w:p w14:paraId="22A8E15D" w14:textId="77777777" w:rsidR="006262A9" w:rsidRPr="006262A9" w:rsidRDefault="006262A9" w:rsidP="006262A9">
      <w:pPr>
        <w:pStyle w:val="Leipis"/>
        <w:rPr>
          <w:lang w:val="en-GB"/>
        </w:rPr>
      </w:pPr>
      <w:r w:rsidRPr="006262A9">
        <w:rPr>
          <w:lang w:val="en-GB"/>
        </w:rPr>
        <w:t>Based on the discussions held in the group, recommendations were developed together with the children. These included, among others:</w:t>
      </w:r>
    </w:p>
    <w:p w14:paraId="43DA8055" w14:textId="77777777" w:rsidR="006262A9" w:rsidRPr="006262A9" w:rsidRDefault="006262A9" w:rsidP="006262A9">
      <w:pPr>
        <w:pStyle w:val="Leipis"/>
        <w:numPr>
          <w:ilvl w:val="0"/>
          <w:numId w:val="10"/>
        </w:numPr>
        <w:rPr>
          <w:lang w:val="en-GB"/>
        </w:rPr>
      </w:pPr>
      <w:r w:rsidRPr="006262A9">
        <w:rPr>
          <w:lang w:val="en-GB"/>
        </w:rPr>
        <w:t>Teach, educate and support children and adults in treating all people equally and with respect.</w:t>
      </w:r>
    </w:p>
    <w:p w14:paraId="307A04A9" w14:textId="77777777" w:rsidR="006262A9" w:rsidRPr="006262A9" w:rsidRDefault="006262A9" w:rsidP="006262A9">
      <w:pPr>
        <w:pStyle w:val="Leipis"/>
        <w:numPr>
          <w:ilvl w:val="0"/>
          <w:numId w:val="10"/>
        </w:numPr>
        <w:rPr>
          <w:lang w:val="en-GB"/>
        </w:rPr>
      </w:pPr>
      <w:r w:rsidRPr="006262A9">
        <w:rPr>
          <w:lang w:val="en-GB"/>
        </w:rPr>
        <w:t>Address racism and bullying more effectively in all settings, including schools, hobbies, and leisure time.</w:t>
      </w:r>
    </w:p>
    <w:p w14:paraId="5411A1AF" w14:textId="77777777" w:rsidR="006262A9" w:rsidRPr="006262A9" w:rsidRDefault="006262A9" w:rsidP="006262A9">
      <w:pPr>
        <w:pStyle w:val="Leipis"/>
        <w:numPr>
          <w:ilvl w:val="0"/>
          <w:numId w:val="10"/>
        </w:numPr>
        <w:rPr>
          <w:lang w:val="en-GB"/>
        </w:rPr>
      </w:pPr>
      <w:r w:rsidRPr="006262A9">
        <w:rPr>
          <w:lang w:val="en-GB"/>
        </w:rPr>
        <w:t>Do not joke about racism or make racist jokes.</w:t>
      </w:r>
    </w:p>
    <w:p w14:paraId="43748BB1" w14:textId="77777777" w:rsidR="006262A9" w:rsidRPr="006262A9" w:rsidRDefault="006262A9" w:rsidP="006262A9">
      <w:pPr>
        <w:pStyle w:val="Leipis"/>
        <w:numPr>
          <w:ilvl w:val="0"/>
          <w:numId w:val="10"/>
        </w:numPr>
        <w:rPr>
          <w:lang w:val="en-GB"/>
        </w:rPr>
      </w:pPr>
      <w:r w:rsidRPr="006262A9">
        <w:rPr>
          <w:lang w:val="en-GB"/>
        </w:rPr>
        <w:t>Increase knowledge about different cultures and prevent the spread of misinformation about different cultures.</w:t>
      </w:r>
    </w:p>
    <w:p w14:paraId="691FEC53" w14:textId="77777777" w:rsidR="006262A9" w:rsidRPr="006262A9" w:rsidRDefault="006262A9" w:rsidP="006262A9">
      <w:pPr>
        <w:pStyle w:val="Leipis"/>
        <w:numPr>
          <w:ilvl w:val="0"/>
          <w:numId w:val="10"/>
        </w:numPr>
        <w:rPr>
          <w:lang w:val="en-GB"/>
        </w:rPr>
      </w:pPr>
      <w:r w:rsidRPr="006262A9">
        <w:rPr>
          <w:lang w:val="en-GB"/>
        </w:rPr>
        <w:t>Allow children to learn about their own culture and express their cultural identity, for example by celebrating cultural holidays, through clothing, or in other ways.</w:t>
      </w:r>
    </w:p>
    <w:p w14:paraId="08BA22FE" w14:textId="77777777" w:rsidR="006262A9" w:rsidRPr="006262A9" w:rsidRDefault="006262A9" w:rsidP="006262A9">
      <w:pPr>
        <w:pStyle w:val="Leipis"/>
        <w:numPr>
          <w:ilvl w:val="0"/>
          <w:numId w:val="10"/>
        </w:numPr>
        <w:rPr>
          <w:lang w:val="en-GB"/>
        </w:rPr>
      </w:pPr>
      <w:r w:rsidRPr="006262A9">
        <w:rPr>
          <w:lang w:val="en-GB"/>
        </w:rPr>
        <w:t>Listen to children, ask how they are doing, and ensure that bullying incidents are properly investigated and resolved.</w:t>
      </w:r>
    </w:p>
    <w:p w14:paraId="67DD20E5" w14:textId="77777777" w:rsidR="006262A9" w:rsidRPr="006262A9" w:rsidRDefault="006262A9" w:rsidP="006262A9">
      <w:pPr>
        <w:pStyle w:val="Leipis"/>
        <w:numPr>
          <w:ilvl w:val="0"/>
          <w:numId w:val="10"/>
        </w:numPr>
        <w:rPr>
          <w:lang w:val="en-GB"/>
        </w:rPr>
      </w:pPr>
      <w:r w:rsidRPr="006262A9">
        <w:rPr>
          <w:lang w:val="en-GB"/>
        </w:rPr>
        <w:t>Help children access hobbies and activities that are meaningful to them. These help children get to know other children and promote their well-being.</w:t>
      </w:r>
    </w:p>
    <w:p w14:paraId="2943DAFE" w14:textId="77777777" w:rsidR="006262A9" w:rsidRPr="006262A9" w:rsidRDefault="006262A9" w:rsidP="006262A9">
      <w:pPr>
        <w:pStyle w:val="Leipis"/>
        <w:rPr>
          <w:lang w:val="en-GB"/>
        </w:rPr>
      </w:pPr>
      <w:r w:rsidRPr="006262A9">
        <w:rPr>
          <w:lang w:val="en-GB"/>
        </w:rPr>
        <w:t>The importance of the recommendations formulated by the children is further highlighted by the results of the School Health Promotion Study. According to the results of the 2025 School Health Promotion Study, weekly bullying at school was most common among children with a foreign background at all levels of education.</w:t>
      </w:r>
      <w:r w:rsidRPr="006262A9">
        <w:rPr>
          <w:vertAlign w:val="superscript"/>
          <w:lang w:val="en-GB"/>
        </w:rPr>
        <w:footnoteReference w:id="20"/>
      </w:r>
    </w:p>
    <w:p w14:paraId="2B350809" w14:textId="77777777" w:rsidR="006262A9" w:rsidRPr="006262A9" w:rsidRDefault="006262A9" w:rsidP="006262A9">
      <w:pPr>
        <w:pStyle w:val="Leipis"/>
        <w:rPr>
          <w:b/>
          <w:bCs/>
          <w:lang w:val="en-GB"/>
        </w:rPr>
      </w:pPr>
      <w:r w:rsidRPr="006262A9">
        <w:rPr>
          <w:b/>
          <w:bCs/>
          <w:lang w:val="en-GB"/>
        </w:rPr>
        <w:t>Current political climate</w:t>
      </w:r>
    </w:p>
    <w:p w14:paraId="2C81F8DE" w14:textId="2C861867" w:rsidR="006262A9" w:rsidRPr="006262A9" w:rsidRDefault="006262A9" w:rsidP="006262A9">
      <w:pPr>
        <w:pStyle w:val="Leipis"/>
        <w:rPr>
          <w:lang w:val="en-GB"/>
        </w:rPr>
      </w:pPr>
      <w:r w:rsidRPr="006262A9">
        <w:rPr>
          <w:lang w:val="en-GB"/>
        </w:rPr>
        <w:t>Finland’s current government term (since 2023) has been overshadowed by several cases in which the actions of Members of Parliament from government parties, as well as government ministers, have been openly racist or discriminatory. The scale of these cases and the public debate surrounding them have also attracted international attention.</w:t>
      </w:r>
      <w:r w:rsidRPr="006262A9">
        <w:rPr>
          <w:vertAlign w:val="superscript"/>
          <w:lang w:val="en-GB"/>
        </w:rPr>
        <w:footnoteReference w:id="21"/>
      </w:r>
      <w:r w:rsidRPr="006262A9">
        <w:rPr>
          <w:lang w:val="en-GB"/>
        </w:rPr>
        <w:t xml:space="preserve"> The language used by government ministers has been polarising before the start of the government term; for example,</w:t>
      </w:r>
      <w:r w:rsidR="00015E02" w:rsidRPr="004D5812">
        <w:rPr>
          <w:lang w:val="en-GB"/>
        </w:rPr>
        <w:t xml:space="preserve"> </w:t>
      </w:r>
      <w:r w:rsidR="00015E02" w:rsidRPr="006262A9">
        <w:rPr>
          <w:lang w:val="en-GB"/>
        </w:rPr>
        <w:t>in a blog post</w:t>
      </w:r>
      <w:r w:rsidRPr="006262A9">
        <w:rPr>
          <w:lang w:val="en-GB"/>
        </w:rPr>
        <w:t xml:space="preserve"> the current Minister of Finance referred to people wearing headscarves as “black sacks”.</w:t>
      </w:r>
      <w:r w:rsidRPr="006262A9">
        <w:rPr>
          <w:vertAlign w:val="superscript"/>
          <w:lang w:val="en-GB"/>
        </w:rPr>
        <w:footnoteReference w:id="22"/>
      </w:r>
    </w:p>
    <w:p w14:paraId="11352DF3" w14:textId="77777777" w:rsidR="006262A9" w:rsidRPr="006262A9" w:rsidRDefault="006262A9" w:rsidP="006262A9">
      <w:pPr>
        <w:pStyle w:val="Leipis"/>
        <w:rPr>
          <w:lang w:val="en-GB"/>
        </w:rPr>
      </w:pPr>
      <w:r w:rsidRPr="006262A9">
        <w:rPr>
          <w:lang w:val="en-GB"/>
        </w:rPr>
        <w:t>At the beginning of the government term, the government issued an anti-racism statement and an action plan</w:t>
      </w:r>
      <w:r w:rsidRPr="006262A9">
        <w:rPr>
          <w:vertAlign w:val="superscript"/>
          <w:lang w:val="en-GB"/>
        </w:rPr>
        <w:footnoteReference w:id="23"/>
      </w:r>
      <w:r w:rsidRPr="006262A9">
        <w:rPr>
          <w:lang w:val="en-GB"/>
        </w:rPr>
        <w:t xml:space="preserve"> based on it, emphasising its commitment to promoting equality and combating racism. The Ombudsman for Children has expressed broader concerns about how racist and discriminatory statements by people in positions of power, which receive extensive public attention, affect children. A regrettable but illustrative example of the hardening of attitudes and the targeting of children is a series of events surrounding a family group home, which also received media coverage.</w:t>
      </w:r>
    </w:p>
    <w:p w14:paraId="403079D3" w14:textId="77777777" w:rsidR="006262A9" w:rsidRPr="006262A9" w:rsidRDefault="006262A9" w:rsidP="006262A9">
      <w:pPr>
        <w:pStyle w:val="Leipis"/>
        <w:rPr>
          <w:lang w:val="en-GB"/>
        </w:rPr>
      </w:pPr>
      <w:r w:rsidRPr="006262A9">
        <w:rPr>
          <w:lang w:val="en-GB"/>
        </w:rPr>
        <w:t>The incident began with a video posted on the social media platform X by an individual Member of Parliament on 11 September 2025, expressing astonishment at the building housing a family group home in Tampere. The family group home in question is intended for unaccompanied children. Following the video, numerous unsubstantiated claims were made on social media about the costs, practices, and backgrounds of the children living in the family group home. False claims were also circulated by Members of Parliament from government parties. One Member of Parliament shared a photograph in which children from the family group home were visible. A government minister referred to the children living in the family group home as “mansion refugees” (“</w:t>
      </w:r>
      <w:proofErr w:type="spellStart"/>
      <w:r w:rsidRPr="006262A9">
        <w:rPr>
          <w:lang w:val="en-GB"/>
        </w:rPr>
        <w:t>kartanopakolaiset</w:t>
      </w:r>
      <w:proofErr w:type="spellEnd"/>
      <w:r w:rsidRPr="006262A9">
        <w:rPr>
          <w:lang w:val="en-GB"/>
        </w:rPr>
        <w:t>” in Finnish) in a post on the social media platform X.</w:t>
      </w:r>
    </w:p>
    <w:p w14:paraId="1EBE767C" w14:textId="77777777" w:rsidR="006262A9" w:rsidRPr="006262A9" w:rsidRDefault="006262A9" w:rsidP="006262A9">
      <w:pPr>
        <w:pStyle w:val="Leipis"/>
        <w:rPr>
          <w:lang w:val="en-GB"/>
        </w:rPr>
      </w:pPr>
      <w:r w:rsidRPr="006262A9">
        <w:rPr>
          <w:lang w:val="en-GB"/>
        </w:rPr>
        <w:t>Through the discussion on social media, the family group home was brought into the spotlight of the mainstream media. Some media outlets repeated inaccurate information, and all published photographs of the family group home. As a result of the publicity, employees of the family group home were subjected to threats and harassment. On social media discussion forums, threats were made to set the family group home on fire. The situation caused distress and fear among the children and the organisation’s employees.</w:t>
      </w:r>
    </w:p>
    <w:p w14:paraId="0BD43CEE" w14:textId="77777777" w:rsidR="006262A9" w:rsidRPr="006262A9" w:rsidRDefault="006262A9" w:rsidP="006262A9">
      <w:pPr>
        <w:pStyle w:val="Leipis"/>
        <w:rPr>
          <w:vanish/>
          <w:lang w:val="en-GB"/>
        </w:rPr>
      </w:pPr>
      <w:r w:rsidRPr="006262A9">
        <w:rPr>
          <w:lang w:val="en-GB"/>
        </w:rPr>
        <w:t>During autumn 2025, the Ombudsman for Children sent two letters concerning the incident to the Prime Minister, as Members of Parliament from government parties and a minister played a role in initiating and significantly amplifying the chain of events. In June 2026, the Ombudsman for Children is still awaiting a response to the letters.</w:t>
      </w:r>
      <w:r w:rsidRPr="006262A9">
        <w:rPr>
          <w:vanish/>
          <w:lang w:val="en-GB"/>
        </w:rPr>
        <w:t>Lomakkeen yläreuna</w:t>
      </w:r>
    </w:p>
    <w:p w14:paraId="68322DAE" w14:textId="77777777" w:rsidR="006262A9" w:rsidRPr="006262A9" w:rsidRDefault="006262A9" w:rsidP="006262A9">
      <w:pPr>
        <w:pStyle w:val="Leipis"/>
        <w:rPr>
          <w:lang w:val="en-GB"/>
        </w:rPr>
      </w:pPr>
    </w:p>
    <w:p w14:paraId="680F6764" w14:textId="77777777" w:rsidR="006262A9" w:rsidRPr="006262A9" w:rsidRDefault="006262A9" w:rsidP="006262A9">
      <w:pPr>
        <w:pStyle w:val="Leipis"/>
        <w:rPr>
          <w:vanish/>
          <w:lang w:val="en-GB"/>
        </w:rPr>
      </w:pPr>
      <w:r w:rsidRPr="006262A9">
        <w:rPr>
          <w:vanish/>
          <w:lang w:val="en-GB"/>
        </w:rPr>
        <w:t>Lomakkeen alareuna</w:t>
      </w:r>
    </w:p>
    <w:p w14:paraId="31FE58D8" w14:textId="77777777" w:rsidR="006262A9" w:rsidRPr="006262A9" w:rsidRDefault="006262A9" w:rsidP="006262A9">
      <w:pPr>
        <w:pStyle w:val="Leipis"/>
        <w:rPr>
          <w:lang w:val="en-GB"/>
        </w:rPr>
      </w:pPr>
    </w:p>
    <w:p w14:paraId="61172C1D" w14:textId="77777777" w:rsidR="006262A9" w:rsidRPr="004D5812" w:rsidRDefault="006262A9" w:rsidP="00AB03D9">
      <w:pPr>
        <w:pStyle w:val="Leipis"/>
        <w:rPr>
          <w:lang w:val="en-GB"/>
        </w:rPr>
      </w:pPr>
    </w:p>
    <w:p w14:paraId="5843E59A" w14:textId="77777777" w:rsidR="003D732C" w:rsidRPr="004D5812" w:rsidRDefault="003D732C" w:rsidP="003D732C">
      <w:pPr>
        <w:rPr>
          <w:lang w:val="en-GB"/>
        </w:rPr>
      </w:pPr>
    </w:p>
    <w:p w14:paraId="3FCC397E" w14:textId="391E5297" w:rsidR="003D732C" w:rsidRPr="004D5812" w:rsidRDefault="00731F67" w:rsidP="003D732C">
      <w:pPr>
        <w:rPr>
          <w:lang w:val="en-GB"/>
        </w:rPr>
      </w:pPr>
      <w:r w:rsidRPr="004D5812">
        <w:rPr>
          <w:lang w:val="en-GB"/>
        </w:rPr>
        <w:t>Helsinki</w:t>
      </w:r>
      <w:r w:rsidR="003D732C" w:rsidRPr="004D5812">
        <w:rPr>
          <w:lang w:val="en-GB"/>
        </w:rPr>
        <w:t xml:space="preserve"> </w:t>
      </w:r>
      <w:r w:rsidRPr="004D5812">
        <w:rPr>
          <w:lang w:val="en-GB"/>
        </w:rPr>
        <w:t>25</w:t>
      </w:r>
      <w:r w:rsidR="004D5812" w:rsidRPr="004D5812">
        <w:rPr>
          <w:lang w:val="en-GB"/>
        </w:rPr>
        <w:t xml:space="preserve"> June </w:t>
      </w:r>
      <w:r w:rsidRPr="004D5812">
        <w:rPr>
          <w:lang w:val="en-GB"/>
        </w:rPr>
        <w:t>2026</w:t>
      </w:r>
    </w:p>
    <w:p w14:paraId="18C66A9F" w14:textId="77777777" w:rsidR="003D732C" w:rsidRPr="004D5812" w:rsidRDefault="003D732C" w:rsidP="003D732C">
      <w:pPr>
        <w:rPr>
          <w:lang w:val="en-GB"/>
        </w:rPr>
      </w:pPr>
    </w:p>
    <w:p w14:paraId="0EF5130E" w14:textId="77777777" w:rsidR="003D732C" w:rsidRPr="004D5812" w:rsidRDefault="003D732C" w:rsidP="003D732C">
      <w:pPr>
        <w:rPr>
          <w:lang w:val="en-GB"/>
        </w:rPr>
      </w:pPr>
    </w:p>
    <w:p w14:paraId="6AE8C9E3" w14:textId="77777777" w:rsidR="003D732C" w:rsidRPr="004D5812" w:rsidRDefault="003D732C" w:rsidP="003D732C">
      <w:pPr>
        <w:rPr>
          <w:lang w:val="en-GB"/>
        </w:rPr>
      </w:pPr>
      <w:r w:rsidRPr="004D5812">
        <w:rPr>
          <w:noProof/>
          <w:lang w:val="en-GB"/>
        </w:rPr>
        <mc:AlternateContent>
          <mc:Choice Requires="wps">
            <w:drawing>
              <wp:inline distT="0" distB="0" distL="0" distR="0" wp14:anchorId="4F8699E9" wp14:editId="79CB6B17">
                <wp:extent cx="2860040" cy="680720"/>
                <wp:effectExtent l="0" t="0" r="0" b="0"/>
                <wp:docPr id="3" name="Tekstiruu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68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041950C" w14:textId="51415AA7" w:rsidR="003D732C" w:rsidRDefault="004D5812" w:rsidP="003D732C">
                            <w:pPr>
                              <w:ind w:left="-142" w:right="-149"/>
                            </w:pPr>
                            <w:r>
                              <w:t>Elina Pekkarinen</w:t>
                            </w:r>
                          </w:p>
                          <w:p w14:paraId="4EFFE7CB" w14:textId="1D75459C" w:rsidR="003D732C" w:rsidRPr="004D5812" w:rsidRDefault="004D5812" w:rsidP="003D732C">
                            <w:pPr>
                              <w:ind w:left="-142"/>
                              <w:rPr>
                                <w:lang w:val="en-GB"/>
                              </w:rPr>
                            </w:pPr>
                            <w:r w:rsidRPr="004D5812">
                              <w:rPr>
                                <w:lang w:val="en-GB"/>
                              </w:rPr>
                              <w:t>Ombudsman for Children</w:t>
                            </w:r>
                          </w:p>
                        </w:txbxContent>
                      </wps:txbx>
                      <wps:bodyPr rot="0" vert="horz" wrap="square" lIns="91440" tIns="45720" rIns="91440" bIns="45720" anchor="t" anchorCtr="0" upright="1">
                        <a:noAutofit/>
                      </wps:bodyPr>
                    </wps:wsp>
                  </a:graphicData>
                </a:graphic>
              </wp:inline>
            </w:drawing>
          </mc:Choice>
          <mc:Fallback>
            <w:pict>
              <v:shapetype w14:anchorId="4F8699E9" id="_x0000_t202" coordsize="21600,21600" o:spt="202" path="m,l,21600r21600,l21600,xe">
                <v:stroke joinstyle="miter"/>
                <v:path gradientshapeok="t" o:connecttype="rect"/>
              </v:shapetype>
              <v:shape id="Tekstiruutu 3" o:spid="_x0000_s1026" type="#_x0000_t202" style="width:225.2pt;height:5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" filled="f" stroked="f" strokeweight=".5pt">
                <v:textbox>
                  <w:txbxContent>
                    <w:p w14:paraId="6041950C" w14:textId="51415AA7" w:rsidR="003D732C" w:rsidRDefault="004D5812" w:rsidP="003D732C">
                      <w:pPr>
                        <w:ind w:left="-142" w:right="-149"/>
                      </w:pPr>
                      <w:r>
                        <w:t>Elina Pekkarinen</w:t>
                      </w:r>
                    </w:p>
                    <w:p w14:paraId="4EFFE7CB" w14:textId="1D75459C" w:rsidR="003D732C" w:rsidRPr="004D5812" w:rsidRDefault="004D5812" w:rsidP="003D732C">
                      <w:pPr>
                        <w:ind w:left="-142"/>
                        <w:rPr>
                          <w:lang w:val="en-GB"/>
                        </w:rPr>
                      </w:pPr>
                      <w:r w:rsidRPr="004D5812">
                        <w:rPr>
                          <w:lang w:val="en-GB"/>
                        </w:rPr>
                        <w:t>Ombudsman for Children</w:t>
                      </w:r>
                    </w:p>
                  </w:txbxContent>
                </v:textbox>
                <w10:anchorlock/>
              </v:shape>
            </w:pict>
          </mc:Fallback>
        </mc:AlternateContent>
      </w:r>
      <w:r w:rsidRPr="004D5812">
        <w:rPr>
          <w:noProof/>
          <w:lang w:val="en-GB"/>
        </w:rPr>
        <mc:AlternateContent>
          <mc:Choice Requires="wps">
            <w:drawing>
              <wp:inline distT="0" distB="0" distL="0" distR="0" wp14:anchorId="0BD83D55" wp14:editId="01B58F9E">
                <wp:extent cx="2538095" cy="654050"/>
                <wp:effectExtent l="0" t="0" r="0" b="3175"/>
                <wp:docPr id="2"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6B895B" w14:textId="352E2BB7" w:rsidR="003D732C" w:rsidRDefault="004D5812" w:rsidP="003D732C">
                            <w:pPr>
                              <w:ind w:left="-142" w:right="-149"/>
                            </w:pPr>
                            <w:r>
                              <w:t>Sonja Vahtera</w:t>
                            </w:r>
                          </w:p>
                          <w:p w14:paraId="137969DA" w14:textId="76298C03" w:rsidR="003D732C" w:rsidRPr="004D5812" w:rsidRDefault="004D5812" w:rsidP="003D732C">
                            <w:pPr>
                              <w:ind w:left="-142"/>
                              <w:rPr>
                                <w:lang w:val="en-GB"/>
                              </w:rPr>
                            </w:pPr>
                            <w:r w:rsidRPr="004D5812">
                              <w:rPr>
                                <w:lang w:val="en-GB"/>
                              </w:rPr>
                              <w:t>Lawyer</w:t>
                            </w:r>
                          </w:p>
                        </w:txbxContent>
                      </wps:txbx>
                      <wps:bodyPr rot="0" vert="horz" wrap="square" lIns="91440" tIns="45720" rIns="91440" bIns="45720" anchor="t" anchorCtr="0" upright="1">
                        <a:noAutofit/>
                      </wps:bodyPr>
                    </wps:wsp>
                  </a:graphicData>
                </a:graphic>
              </wp:inline>
            </w:drawing>
          </mc:Choice>
          <mc:Fallback>
            <w:pict>
              <v:shape w14:anchorId="0BD83D55" id="Tekstiruutu 2" o:spid="_x0000_s1027" type="#_x0000_t202" style="width:199.85pt;height: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" filled="f" stroked="f" strokeweight=".5pt">
                <v:textbox>
                  <w:txbxContent>
                    <w:p w14:paraId="326B895B" w14:textId="352E2BB7" w:rsidR="003D732C" w:rsidRDefault="004D5812" w:rsidP="003D732C">
                      <w:pPr>
                        <w:ind w:left="-142" w:right="-149"/>
                      </w:pPr>
                      <w:r>
                        <w:t>Sonja Vahtera</w:t>
                      </w:r>
                    </w:p>
                    <w:p w14:paraId="137969DA" w14:textId="76298C03" w:rsidR="003D732C" w:rsidRPr="004D5812" w:rsidRDefault="004D5812" w:rsidP="003D732C">
                      <w:pPr>
                        <w:ind w:left="-142"/>
                        <w:rPr>
                          <w:lang w:val="en-GB"/>
                        </w:rPr>
                      </w:pPr>
                      <w:r w:rsidRPr="004D5812">
                        <w:rPr>
                          <w:lang w:val="en-GB"/>
                        </w:rPr>
                        <w:t>Lawyer</w:t>
                      </w:r>
                    </w:p>
                  </w:txbxContent>
                </v:textbox>
                <w10:anchorlock/>
              </v:shape>
            </w:pict>
          </mc:Fallback>
        </mc:AlternateContent>
      </w:r>
    </w:p>
    <w:p w14:paraId="7F960671" w14:textId="77777777" w:rsidR="003D732C" w:rsidRPr="004D5812" w:rsidRDefault="003D732C" w:rsidP="003D732C">
      <w:pPr>
        <w:rPr>
          <w:lang w:val="en-GB"/>
        </w:rPr>
      </w:pPr>
    </w:p>
    <w:p w14:paraId="39821C5B" w14:textId="77777777" w:rsidR="00151F62" w:rsidRPr="004D5812" w:rsidRDefault="00151F62" w:rsidP="003D732C">
      <w:pPr>
        <w:rPr>
          <w:lang w:val="en-GB"/>
        </w:rPr>
      </w:pPr>
    </w:p>
    <w:sectPr w:rsidR="00151F62" w:rsidRPr="004D5812" w:rsidSect="003D732C">
      <w:headerReference w:type="default" r:id="rId8"/>
      <w:footerReference w:type="default" r:id="rId9"/>
      <w:headerReference w:type="first" r:id="rId10"/>
      <w:footerReference w:type="first" r:id="rId11"/>
      <w:endnotePr>
        <w:numFmt w:val="decimal"/>
      </w:endnotePr>
      <w:pgSz w:w="11906" w:h="16838" w:code="9"/>
      <w:pgMar w:top="2123" w:right="1701" w:bottom="1480" w:left="1559"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0F631" w14:textId="77777777" w:rsidR="00CD4C6A" w:rsidRDefault="00CD4C6A" w:rsidP="008E4271">
      <w:r>
        <w:separator/>
      </w:r>
    </w:p>
  </w:endnote>
  <w:endnote w:type="continuationSeparator" w:id="0">
    <w:p w14:paraId="0A5E60BD" w14:textId="77777777" w:rsidR="00CD4C6A" w:rsidRDefault="00CD4C6A" w:rsidP="008E4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Noto Serif SC">
    <w:panose1 w:val="00000000000000000000"/>
    <w:charset w:val="80"/>
    <w:family w:val="roman"/>
    <w:notTrueType/>
    <w:pitch w:val="variable"/>
    <w:sig w:usb0="20000083" w:usb1="2ADF3C10" w:usb2="00000016" w:usb3="00000000" w:csb0="0006010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E274" w14:textId="77777777" w:rsidR="00035539" w:rsidRDefault="00AF4045" w:rsidP="00521B98">
    <w:pPr>
      <w:pStyle w:val="Alatunniste"/>
      <w:tabs>
        <w:tab w:val="clear" w:pos="4819"/>
        <w:tab w:val="center" w:pos="4111"/>
      </w:tabs>
      <w:jc w:val="center"/>
    </w:pPr>
    <w:r w:rsidRPr="003C644A">
      <w:rPr>
        <w:noProof/>
      </w:rPr>
      <w:drawing>
        <wp:inline distT="0" distB="0" distL="0" distR="0" wp14:anchorId="54491501" wp14:editId="12B7B510">
          <wp:extent cx="3781721" cy="360000"/>
          <wp:effectExtent l="0" t="0" r="0" b="0"/>
          <wp:docPr id="36" name="Kuva 36" descr="Lapsasiavaltuutettu toimisto Barnombudsmannens byå&#10;Vapaudenkatu 58 A, 40100 Jyväskylä&#10;lapsiasi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3781721" cy="3600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6099" w14:textId="77777777" w:rsidR="00ED361F" w:rsidRDefault="00ED361F" w:rsidP="008E4271">
    <w:pPr>
      <w:pStyle w:val="alaosa"/>
    </w:pPr>
  </w:p>
  <w:p w14:paraId="5121AC37" w14:textId="77777777" w:rsidR="00ED361F" w:rsidRDefault="00ED361F" w:rsidP="00C01599">
    <w:pPr>
      <w:pStyle w:val="Otsikko2"/>
    </w:pPr>
  </w:p>
  <w:p w14:paraId="13D8A3A2" w14:textId="77777777" w:rsidR="00ED361F" w:rsidRPr="00025909" w:rsidRDefault="00ED361F" w:rsidP="008E4271">
    <w:pPr>
      <w:pStyle w:val="alaosa"/>
    </w:pPr>
    <w:r w:rsidRPr="00025909">
      <w:t xml:space="preserve">LAPSIASIAVALTUUTETUN TOIMISTO </w:t>
    </w:r>
    <w:r w:rsidRPr="00025909">
      <w:rPr>
        <w:noProof/>
      </w:rPr>
      <w:drawing>
        <wp:inline distT="0" distB="0" distL="0" distR="0" wp14:anchorId="42F1A45A" wp14:editId="4B3AEF41">
          <wp:extent cx="6381750" cy="1051560"/>
          <wp:effectExtent l="0" t="0" r="6350" b="2540"/>
          <wp:docPr id="38"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uunit\LAPSIASIAVALTUUTETUN TSTO\140926 word pohja\work\Tommi\viivat.jpg"/>
                  <pic:cNvPicPr>
                    <a:picLocks noChangeAspect="1" noChangeArrowheads="1"/>
                  </pic:cNvPicPr>
                </pic:nvPicPr>
                <pic:blipFill>
                  <a:blip r:embed="rId1"/>
                  <a:srcRect/>
                  <a:stretch>
                    <a:fillRect/>
                  </a:stretch>
                </pic:blipFill>
                <pic:spPr bwMode="auto">
                  <a:xfrm>
                    <a:off x="0" y="0"/>
                    <a:ext cx="6381750" cy="1051560"/>
                  </a:xfrm>
                  <a:prstGeom prst="rect">
                    <a:avLst/>
                  </a:prstGeom>
                  <a:noFill/>
                  <a:ln w="9525">
                    <a:noFill/>
                    <a:miter lim="800000"/>
                    <a:headEnd/>
                    <a:tailEnd/>
                  </a:ln>
                </pic:spPr>
              </pic:pic>
            </a:graphicData>
          </a:graphic>
        </wp:inline>
      </w:drawing>
    </w:r>
  </w:p>
  <w:p w14:paraId="790A35AC" w14:textId="77777777" w:rsidR="00ED361F" w:rsidRPr="00F42CAD" w:rsidRDefault="00911636" w:rsidP="008E4271">
    <w:pPr>
      <w:pStyle w:val="alaosa"/>
    </w:pPr>
    <w:sdt>
      <w:sdtPr>
        <w:rPr>
          <w:rStyle w:val="alaosaChar"/>
          <w:rFonts w:asciiTheme="minorHAnsi" w:hAnsiTheme="minorHAnsi"/>
        </w:rPr>
        <w:id w:val="21031402"/>
        <w:showingPlcHdr/>
        <w:text/>
      </w:sdtPr>
      <w:sdtEndPr>
        <w:rPr>
          <w:rStyle w:val="Paikkamerkkiteksti"/>
          <w:color w:val="808080"/>
        </w:rPr>
      </w:sdtEndPr>
      <w:sdtContent>
        <w:r w:rsidR="00ED361F" w:rsidRPr="00F42CAD">
          <w:t>Vapaudenkatu 58 A, 3. krs</w:t>
        </w:r>
      </w:sdtContent>
    </w:sdt>
  </w:p>
  <w:p w14:paraId="17B9EDB0" w14:textId="77777777" w:rsidR="00ED361F" w:rsidRPr="00F42CAD" w:rsidRDefault="00911636" w:rsidP="008E4271">
    <w:pPr>
      <w:pStyle w:val="alaosa"/>
    </w:pPr>
    <w:sdt>
      <w:sdtPr>
        <w:rPr>
          <w:rStyle w:val="alaosaChar"/>
          <w:rFonts w:asciiTheme="minorHAnsi" w:hAnsiTheme="minorHAnsi"/>
        </w:rPr>
        <w:alias w:val="osoiterivi 2"/>
        <w:tag w:val="osoiterivi 2"/>
        <w:id w:val="21031403"/>
        <w:showingPlcHdr/>
        <w:text/>
      </w:sdtPr>
      <w:sdtEndPr>
        <w:rPr>
          <w:rStyle w:val="Kappaleenoletusfontti"/>
        </w:rPr>
      </w:sdtEndPr>
      <w:sdtContent>
        <w:r w:rsidR="00ED361F" w:rsidRPr="00F42CAD">
          <w:rPr>
            <w:rStyle w:val="alaosaChar"/>
            <w:rFonts w:asciiTheme="minorHAnsi" w:hAnsiTheme="minorHAnsi"/>
          </w:rPr>
          <w:t>40100 Jyväskylä</w:t>
        </w:r>
        <w:r w:rsidR="00ED361F" w:rsidRPr="00F42CAD">
          <w:t xml:space="preserve">                                  </w:t>
        </w:r>
      </w:sdtContent>
    </w:sdt>
  </w:p>
  <w:p w14:paraId="52E0497C" w14:textId="77777777" w:rsidR="00ED361F" w:rsidRDefault="00911636" w:rsidP="008E4271">
    <w:pPr>
      <w:pStyle w:val="alaosa"/>
    </w:pPr>
    <w:sdt>
      <w:sdtPr>
        <w:id w:val="21031404"/>
        <w:lock w:val="contentLocked"/>
        <w:text/>
      </w:sdtPr>
      <w:sdtEndPr/>
      <w:sdtContent>
        <w:r w:rsidR="00ED361F" w:rsidRPr="00F42CAD">
          <w:t>www.lapsiasia.fi</w:t>
        </w:r>
      </w:sdtContent>
    </w:sdt>
    <w:r w:rsidR="00ED361F" w:rsidRPr="005A657F">
      <w:t xml:space="preserve"> </w:t>
    </w:r>
  </w:p>
  <w:p w14:paraId="016FFE01" w14:textId="77777777" w:rsidR="00ED361F" w:rsidRDefault="00911636" w:rsidP="008E4271">
    <w:pPr>
      <w:pStyle w:val="alaosa"/>
    </w:pPr>
    <w:sdt>
      <w:sdtPr>
        <w:id w:val="21031405"/>
        <w:lock w:val="contentLocked"/>
        <w:text/>
      </w:sdtPr>
      <w:sdtEndPr/>
      <w:sdtContent>
        <w:r w:rsidR="00ED361F" w:rsidRPr="00F42CAD">
          <w:t>www.la</w:t>
        </w:r>
        <w:r w:rsidR="00ED361F">
          <w:t>stensivut</w:t>
        </w:r>
        <w:r w:rsidR="00ED361F" w:rsidRPr="00F42CAD">
          <w:t>.fi</w:t>
        </w:r>
      </w:sdtContent>
    </w:sdt>
  </w:p>
  <w:p w14:paraId="40702BAE" w14:textId="77777777" w:rsidR="00ED361F" w:rsidRDefault="00ED361F" w:rsidP="008E4271">
    <w:pPr>
      <w:pStyle w:val="alaosa"/>
    </w:pPr>
    <w:r>
      <w:rPr>
        <w:noProof/>
      </w:rPr>
      <w:t xml:space="preserve"> </w:t>
    </w:r>
    <w:r w:rsidRPr="00F42CAD">
      <w:rPr>
        <w:noProof/>
      </w:rPr>
      <w:drawing>
        <wp:inline distT="0" distB="0" distL="0" distR="0" wp14:anchorId="2EF9734C" wp14:editId="32C8E68E">
          <wp:extent cx="1228725" cy="556260"/>
          <wp:effectExtent l="0" t="0" r="3175" b="2540"/>
          <wp:docPr id="39"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uma-logo2.png"/>
                  <pic:cNvPicPr/>
                </pic:nvPicPr>
                <pic:blipFill>
                  <a:blip r:embed="rId2"/>
                  <a:stretch>
                    <a:fillRect/>
                  </a:stretch>
                </pic:blipFill>
                <pic:spPr>
                  <a:xfrm>
                    <a:off x="0" y="0"/>
                    <a:ext cx="1228725" cy="55626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55E89" w14:textId="77777777" w:rsidR="00CD4C6A" w:rsidRDefault="00CD4C6A" w:rsidP="008E4271">
      <w:r>
        <w:separator/>
      </w:r>
    </w:p>
  </w:footnote>
  <w:footnote w:type="continuationSeparator" w:id="0">
    <w:p w14:paraId="1CEF3965" w14:textId="77777777" w:rsidR="00CD4C6A" w:rsidRDefault="00CD4C6A" w:rsidP="008E4271">
      <w:r>
        <w:continuationSeparator/>
      </w:r>
    </w:p>
  </w:footnote>
  <w:footnote w:id="1">
    <w:p w14:paraId="05A3376E" w14:textId="77777777" w:rsidR="006262A9" w:rsidRPr="00D309B0" w:rsidRDefault="006262A9" w:rsidP="006262A9">
      <w:pPr>
        <w:pStyle w:val="Alaviitteenteksti"/>
        <w:rPr>
          <w:lang w:val="en-GB"/>
        </w:rPr>
      </w:pPr>
      <w:r>
        <w:rPr>
          <w:rStyle w:val="Alaviitteenviite"/>
        </w:rPr>
        <w:footnoteRef/>
      </w:r>
      <w:r w:rsidRPr="00D309B0">
        <w:rPr>
          <w:lang w:val="en-GB"/>
        </w:rPr>
        <w:t xml:space="preserve"> </w:t>
      </w:r>
      <w:r>
        <w:rPr>
          <w:lang w:val="en-GB"/>
        </w:rPr>
        <w:t>C</w:t>
      </w:r>
      <w:r w:rsidRPr="00D309B0">
        <w:rPr>
          <w:lang w:val="en-GB"/>
        </w:rPr>
        <w:t>hildren aged 11–17 across Finland who identify as Roma</w:t>
      </w:r>
      <w:r>
        <w:rPr>
          <w:lang w:val="en-GB"/>
        </w:rPr>
        <w:t xml:space="preserve"> took part in the study</w:t>
      </w:r>
      <w:r w:rsidRPr="00D309B0">
        <w:rPr>
          <w:lang w:val="en-GB"/>
        </w:rPr>
        <w:t xml:space="preserve">. Eighteen children were interviewed for the survey. An electronic questionnaire was then drawn up based on the interviews. The questionnaire was taken by 93 children identifying as Roma. </w:t>
      </w:r>
      <w:bookmarkStart w:id="0" w:name="_Hlk233275659"/>
      <w:r w:rsidRPr="00D309B0">
        <w:rPr>
          <w:lang w:val="en-GB"/>
        </w:rPr>
        <w:t>Weckström, E., Kekkonen, K. &amp; Kekkonen, O</w:t>
      </w:r>
      <w:proofErr w:type="gramStart"/>
      <w:r w:rsidRPr="00D309B0">
        <w:rPr>
          <w:lang w:val="en-GB"/>
        </w:rPr>
        <w:t xml:space="preserve">: </w:t>
      </w:r>
      <w:r w:rsidRPr="00D309B0">
        <w:rPr>
          <w:i/>
          <w:iCs/>
          <w:lang w:val="en-GB"/>
        </w:rPr>
        <w:t>”I</w:t>
      </w:r>
      <w:proofErr w:type="gramEnd"/>
      <w:r w:rsidRPr="00D309B0">
        <w:rPr>
          <w:i/>
          <w:iCs/>
          <w:lang w:val="en-GB"/>
        </w:rPr>
        <w:t xml:space="preserve"> get the feeling that these people really accept who I am”: The well-being of Roma children and the realisation of their rights</w:t>
      </w:r>
      <w:r>
        <w:rPr>
          <w:lang w:val="en-GB"/>
        </w:rPr>
        <w:t xml:space="preserve">, </w:t>
      </w:r>
      <w:r w:rsidRPr="00D309B0">
        <w:rPr>
          <w:lang w:val="en-GB"/>
        </w:rPr>
        <w:t>Publications of the Ombudsman for Children in Finland</w:t>
      </w:r>
      <w:r>
        <w:rPr>
          <w:lang w:val="en-GB"/>
        </w:rPr>
        <w:t xml:space="preserve"> </w:t>
      </w:r>
      <w:r w:rsidRPr="00D309B0">
        <w:rPr>
          <w:lang w:val="en-GB"/>
        </w:rPr>
        <w:t>2023:4</w:t>
      </w:r>
      <w:r>
        <w:rPr>
          <w:lang w:val="en-GB"/>
        </w:rPr>
        <w:t>, p.</w:t>
      </w:r>
      <w:bookmarkEnd w:id="0"/>
      <w:r>
        <w:rPr>
          <w:lang w:val="en-GB"/>
        </w:rPr>
        <w:t xml:space="preserve"> 5. Available at: </w:t>
      </w:r>
      <w:hyperlink r:id="rId1" w:history="1">
        <w:r w:rsidRPr="008A4326">
          <w:rPr>
            <w:rStyle w:val="Hyperlinkki"/>
            <w:lang w:val="en-GB"/>
          </w:rPr>
          <w:t>https://urn.fi/URN:ISBN:978-952-400-426-8</w:t>
        </w:r>
      </w:hyperlink>
      <w:r>
        <w:rPr>
          <w:lang w:val="en-GB"/>
        </w:rPr>
        <w:t xml:space="preserve">. </w:t>
      </w:r>
    </w:p>
  </w:footnote>
  <w:footnote w:id="2">
    <w:p w14:paraId="61922C15" w14:textId="77777777" w:rsidR="006262A9" w:rsidRPr="00D309B0" w:rsidRDefault="006262A9" w:rsidP="006262A9">
      <w:pPr>
        <w:pStyle w:val="Alaviitteenteksti"/>
        <w:rPr>
          <w:lang w:val="en-GB"/>
        </w:rPr>
      </w:pPr>
      <w:r>
        <w:rPr>
          <w:rStyle w:val="Alaviitteenviite"/>
        </w:rPr>
        <w:footnoteRef/>
      </w:r>
      <w:r w:rsidRPr="00D309B0">
        <w:rPr>
          <w:lang w:val="en-GB"/>
        </w:rPr>
        <w:t xml:space="preserve"> </w:t>
      </w:r>
      <w:r w:rsidRPr="00D309B0">
        <w:rPr>
          <w:i/>
          <w:iCs/>
          <w:lang w:val="en-GB"/>
        </w:rPr>
        <w:t>Ibid</w:t>
      </w:r>
      <w:r w:rsidRPr="00D309B0">
        <w:rPr>
          <w:lang w:val="en-GB"/>
        </w:rPr>
        <w:t>., p. 12.</w:t>
      </w:r>
    </w:p>
  </w:footnote>
  <w:footnote w:id="3">
    <w:p w14:paraId="3FB21984" w14:textId="77777777" w:rsidR="006262A9" w:rsidRPr="002A6DF8" w:rsidRDefault="006262A9" w:rsidP="006262A9">
      <w:pPr>
        <w:pStyle w:val="Alaviitteenteksti"/>
        <w:rPr>
          <w:lang w:val="en-GB"/>
        </w:rPr>
      </w:pPr>
      <w:r>
        <w:rPr>
          <w:rStyle w:val="Alaviitteenviite"/>
        </w:rPr>
        <w:footnoteRef/>
      </w:r>
      <w:r w:rsidRPr="002A6DF8">
        <w:rPr>
          <w:lang w:val="en-GB"/>
        </w:rPr>
        <w:t xml:space="preserve"> </w:t>
      </w:r>
      <w:r w:rsidRPr="002A6DF8">
        <w:rPr>
          <w:i/>
          <w:iCs/>
          <w:lang w:val="en-GB"/>
        </w:rPr>
        <w:t>Ibid</w:t>
      </w:r>
      <w:r w:rsidRPr="002A6DF8">
        <w:rPr>
          <w:lang w:val="en-GB"/>
        </w:rPr>
        <w:t xml:space="preserve">., </w:t>
      </w:r>
      <w:r w:rsidRPr="00110097">
        <w:rPr>
          <w:lang w:val="en-GB"/>
        </w:rPr>
        <w:t>pp. 25, 51</w:t>
      </w:r>
      <w:r>
        <w:rPr>
          <w:lang w:val="en-GB"/>
        </w:rPr>
        <w:t>.</w:t>
      </w:r>
    </w:p>
  </w:footnote>
  <w:footnote w:id="4">
    <w:p w14:paraId="2E89A868" w14:textId="77777777" w:rsidR="006262A9" w:rsidRPr="002A6DF8" w:rsidRDefault="006262A9" w:rsidP="006262A9">
      <w:pPr>
        <w:pStyle w:val="Alaviitteenteksti"/>
        <w:rPr>
          <w:lang w:val="en-GB"/>
        </w:rPr>
      </w:pPr>
      <w:r>
        <w:rPr>
          <w:rStyle w:val="Alaviitteenviite"/>
        </w:rPr>
        <w:footnoteRef/>
      </w:r>
      <w:r w:rsidRPr="002A6DF8">
        <w:rPr>
          <w:i/>
          <w:iCs/>
          <w:lang w:val="en-GB"/>
        </w:rPr>
        <w:t xml:space="preserve"> Ibid</w:t>
      </w:r>
      <w:r w:rsidRPr="002A6DF8">
        <w:rPr>
          <w:lang w:val="en-GB"/>
        </w:rPr>
        <w:t xml:space="preserve">., </w:t>
      </w:r>
      <w:r w:rsidRPr="00110097">
        <w:rPr>
          <w:lang w:val="en-GB"/>
        </w:rPr>
        <w:t>pp. 34, 40</w:t>
      </w:r>
      <w:r>
        <w:rPr>
          <w:lang w:val="en-GB"/>
        </w:rPr>
        <w:t>.</w:t>
      </w:r>
    </w:p>
  </w:footnote>
  <w:footnote w:id="5">
    <w:p w14:paraId="720E743F" w14:textId="77777777" w:rsidR="006262A9" w:rsidRPr="002A6DF8" w:rsidRDefault="006262A9" w:rsidP="006262A9">
      <w:pPr>
        <w:pStyle w:val="Alaviitteenteksti"/>
        <w:rPr>
          <w:lang w:val="en-GB"/>
        </w:rPr>
      </w:pPr>
      <w:r>
        <w:rPr>
          <w:rStyle w:val="Alaviitteenviite"/>
        </w:rPr>
        <w:footnoteRef/>
      </w:r>
      <w:r w:rsidRPr="002A6DF8">
        <w:rPr>
          <w:lang w:val="en-GB"/>
        </w:rPr>
        <w:t xml:space="preserve"> </w:t>
      </w:r>
      <w:r w:rsidRPr="002A6DF8">
        <w:rPr>
          <w:i/>
          <w:iCs/>
          <w:lang w:val="en-GB"/>
        </w:rPr>
        <w:t>Ibid</w:t>
      </w:r>
      <w:r w:rsidRPr="002A6DF8">
        <w:rPr>
          <w:lang w:val="en-GB"/>
        </w:rPr>
        <w:t xml:space="preserve">., </w:t>
      </w:r>
      <w:r w:rsidRPr="00110097">
        <w:rPr>
          <w:lang w:val="en-GB"/>
        </w:rPr>
        <w:t>pp.</w:t>
      </w:r>
      <w:r>
        <w:rPr>
          <w:lang w:val="en-GB"/>
        </w:rPr>
        <w:t xml:space="preserve"> 53, 58.</w:t>
      </w:r>
    </w:p>
  </w:footnote>
  <w:footnote w:id="6">
    <w:p w14:paraId="2F8E8641" w14:textId="77777777" w:rsidR="006262A9" w:rsidRPr="004475C9" w:rsidRDefault="006262A9" w:rsidP="006262A9">
      <w:pPr>
        <w:pStyle w:val="Alaviitteenteksti"/>
        <w:rPr>
          <w:lang w:val="en-GB"/>
        </w:rPr>
      </w:pPr>
      <w:r>
        <w:rPr>
          <w:rStyle w:val="Alaviitteenviite"/>
        </w:rPr>
        <w:footnoteRef/>
      </w:r>
      <w:r w:rsidRPr="004475C9">
        <w:rPr>
          <w:lang w:val="en-GB"/>
        </w:rPr>
        <w:t xml:space="preserve"> A summary of the meeting i</w:t>
      </w:r>
      <w:r>
        <w:rPr>
          <w:lang w:val="en-GB"/>
        </w:rPr>
        <w:t xml:space="preserve">n Finnish: </w:t>
      </w:r>
      <w:hyperlink r:id="rId2" w:history="1">
        <w:r w:rsidRPr="004475C9">
          <w:rPr>
            <w:rStyle w:val="Hyperlinkki"/>
            <w:lang w:val="en-GB"/>
          </w:rPr>
          <w:t>Romanilasten_tapaaminen_2016.pdf</w:t>
        </w:r>
      </w:hyperlink>
      <w:r>
        <w:rPr>
          <w:lang w:val="en-GB"/>
        </w:rPr>
        <w:t>.</w:t>
      </w:r>
    </w:p>
  </w:footnote>
  <w:footnote w:id="7">
    <w:p w14:paraId="09C13EB6" w14:textId="77777777" w:rsidR="006262A9" w:rsidRPr="004475C9" w:rsidRDefault="006262A9" w:rsidP="006262A9">
      <w:pPr>
        <w:pStyle w:val="Alaviitteenteksti"/>
        <w:rPr>
          <w:lang w:val="en-GB"/>
        </w:rPr>
      </w:pPr>
      <w:r>
        <w:rPr>
          <w:rStyle w:val="Alaviitteenviite"/>
        </w:rPr>
        <w:footnoteRef/>
      </w:r>
      <w:r w:rsidRPr="004475C9">
        <w:rPr>
          <w:lang w:val="en-GB"/>
        </w:rPr>
        <w:t xml:space="preserve"> Ethnic slur used against Finnish Roma</w:t>
      </w:r>
      <w:r>
        <w:rPr>
          <w:lang w:val="en-GB"/>
        </w:rPr>
        <w:t>.</w:t>
      </w:r>
    </w:p>
  </w:footnote>
  <w:footnote w:id="8">
    <w:p w14:paraId="558F9073" w14:textId="77777777" w:rsidR="006262A9" w:rsidRPr="004475C9" w:rsidRDefault="006262A9" w:rsidP="006262A9">
      <w:pPr>
        <w:pStyle w:val="Alaviitteenteksti"/>
        <w:rPr>
          <w:lang w:val="en-GB"/>
        </w:rPr>
      </w:pPr>
      <w:r>
        <w:rPr>
          <w:rStyle w:val="Alaviitteenviite"/>
        </w:rPr>
        <w:footnoteRef/>
      </w:r>
      <w:r w:rsidRPr="004475C9">
        <w:rPr>
          <w:lang w:val="en-GB"/>
        </w:rPr>
        <w:t xml:space="preserve"> Weckström, E., Kekkonen, K. &amp; Kekkonen, O</w:t>
      </w:r>
      <w:proofErr w:type="gramStart"/>
      <w:r w:rsidRPr="004475C9">
        <w:rPr>
          <w:lang w:val="en-GB"/>
        </w:rPr>
        <w:t xml:space="preserve">: </w:t>
      </w:r>
      <w:r w:rsidRPr="004475C9">
        <w:rPr>
          <w:i/>
          <w:iCs/>
          <w:lang w:val="en-GB"/>
        </w:rPr>
        <w:t>”I</w:t>
      </w:r>
      <w:proofErr w:type="gramEnd"/>
      <w:r w:rsidRPr="004475C9">
        <w:rPr>
          <w:i/>
          <w:iCs/>
          <w:lang w:val="en-GB"/>
        </w:rPr>
        <w:t xml:space="preserve"> get the feeling that these people really accept who I am”: The well-being of Roma children and the realisation of their rights</w:t>
      </w:r>
      <w:r w:rsidRPr="004475C9">
        <w:rPr>
          <w:lang w:val="en-GB"/>
        </w:rPr>
        <w:t>, Publications of the Ombudsman for Children in Finland 2023:4, p.</w:t>
      </w:r>
      <w:r>
        <w:rPr>
          <w:lang w:val="en-GB"/>
        </w:rPr>
        <w:t xml:space="preserve"> 52.</w:t>
      </w:r>
    </w:p>
  </w:footnote>
  <w:footnote w:id="9">
    <w:p w14:paraId="7FA57ECA" w14:textId="77777777" w:rsidR="006262A9" w:rsidRPr="002A6DF8" w:rsidRDefault="006262A9" w:rsidP="006262A9">
      <w:pPr>
        <w:pStyle w:val="Alaviitteenteksti"/>
        <w:rPr>
          <w:lang w:val="en-GB"/>
        </w:rPr>
      </w:pPr>
      <w:r>
        <w:rPr>
          <w:rStyle w:val="Alaviitteenviite"/>
        </w:rPr>
        <w:footnoteRef/>
      </w:r>
      <w:r w:rsidRPr="002A6DF8">
        <w:rPr>
          <w:lang w:val="en-GB"/>
        </w:rPr>
        <w:t xml:space="preserve"> </w:t>
      </w:r>
      <w:r w:rsidRPr="002A6DF8">
        <w:rPr>
          <w:i/>
          <w:iCs/>
          <w:lang w:val="en-GB"/>
        </w:rPr>
        <w:t>Ibid</w:t>
      </w:r>
      <w:r w:rsidRPr="002A6DF8">
        <w:rPr>
          <w:lang w:val="en-GB"/>
        </w:rPr>
        <w:t xml:space="preserve">., </w:t>
      </w:r>
      <w:r w:rsidRPr="00110097">
        <w:rPr>
          <w:lang w:val="en-GB"/>
        </w:rPr>
        <w:t xml:space="preserve">pp. 52, </w:t>
      </w:r>
      <w:r>
        <w:rPr>
          <w:lang w:val="en-GB"/>
        </w:rPr>
        <w:t xml:space="preserve">54, </w:t>
      </w:r>
      <w:r w:rsidRPr="00110097">
        <w:rPr>
          <w:lang w:val="en-GB"/>
        </w:rPr>
        <w:t>59</w:t>
      </w:r>
      <w:r>
        <w:rPr>
          <w:lang w:val="en-GB"/>
        </w:rPr>
        <w:t>.</w:t>
      </w:r>
    </w:p>
  </w:footnote>
  <w:footnote w:id="10">
    <w:p w14:paraId="0AFE049F" w14:textId="77777777" w:rsidR="006262A9" w:rsidRPr="002A6DF8" w:rsidRDefault="006262A9" w:rsidP="006262A9">
      <w:pPr>
        <w:pStyle w:val="Alaviitteenteksti"/>
        <w:rPr>
          <w:lang w:val="en-GB"/>
        </w:rPr>
      </w:pPr>
      <w:r>
        <w:rPr>
          <w:rStyle w:val="Alaviitteenviite"/>
        </w:rPr>
        <w:footnoteRef/>
      </w:r>
      <w:r w:rsidRPr="002A6DF8">
        <w:rPr>
          <w:lang w:val="en-GB"/>
        </w:rPr>
        <w:t xml:space="preserve"> </w:t>
      </w:r>
      <w:bookmarkStart w:id="1" w:name="_Hlk233276540"/>
      <w:r w:rsidRPr="002A6DF8">
        <w:rPr>
          <w:i/>
          <w:iCs/>
          <w:lang w:val="en-GB"/>
        </w:rPr>
        <w:t>Ibid</w:t>
      </w:r>
      <w:r w:rsidRPr="002A6DF8">
        <w:rPr>
          <w:lang w:val="en-GB"/>
        </w:rPr>
        <w:t>., p. 54</w:t>
      </w:r>
      <w:bookmarkEnd w:id="1"/>
      <w:r w:rsidRPr="002A6DF8">
        <w:rPr>
          <w:lang w:val="en-GB"/>
        </w:rPr>
        <w:t>.</w:t>
      </w:r>
    </w:p>
  </w:footnote>
  <w:footnote w:id="11">
    <w:p w14:paraId="4E03F757" w14:textId="77777777" w:rsidR="006262A9" w:rsidRPr="002A6DF8" w:rsidRDefault="006262A9" w:rsidP="006262A9">
      <w:pPr>
        <w:pStyle w:val="Alaviitteenteksti"/>
        <w:rPr>
          <w:lang w:val="en-GB"/>
        </w:rPr>
      </w:pPr>
      <w:r>
        <w:rPr>
          <w:rStyle w:val="Alaviitteenviite"/>
        </w:rPr>
        <w:footnoteRef/>
      </w:r>
      <w:r w:rsidRPr="002A6DF8">
        <w:rPr>
          <w:lang w:val="en-GB"/>
        </w:rPr>
        <w:t xml:space="preserve"> </w:t>
      </w:r>
      <w:r w:rsidRPr="002A6DF8">
        <w:rPr>
          <w:i/>
          <w:iCs/>
          <w:lang w:val="en-GB"/>
        </w:rPr>
        <w:t>Ibid</w:t>
      </w:r>
      <w:r w:rsidRPr="002A6DF8">
        <w:rPr>
          <w:lang w:val="en-GB"/>
        </w:rPr>
        <w:t>., p. 55.</w:t>
      </w:r>
    </w:p>
  </w:footnote>
  <w:footnote w:id="12">
    <w:p w14:paraId="0934AB90" w14:textId="77777777" w:rsidR="006262A9" w:rsidRPr="002A6DF8" w:rsidRDefault="006262A9" w:rsidP="006262A9">
      <w:pPr>
        <w:pStyle w:val="Alaviitteenteksti"/>
      </w:pPr>
      <w:r>
        <w:rPr>
          <w:rStyle w:val="Alaviitteenviite"/>
        </w:rPr>
        <w:footnoteRef/>
      </w:r>
      <w:r w:rsidRPr="001A7E0A">
        <w:rPr>
          <w:lang w:val="en-GB"/>
        </w:rPr>
        <w:t xml:space="preserve"> A leaflet by</w:t>
      </w:r>
      <w:r>
        <w:rPr>
          <w:lang w:val="en-GB"/>
        </w:rPr>
        <w:t xml:space="preserve"> the</w:t>
      </w:r>
      <w:r w:rsidRPr="001A7E0A">
        <w:rPr>
          <w:lang w:val="en-GB"/>
        </w:rPr>
        <w:t xml:space="preserve"> Finnish Institute for Health and Welfare</w:t>
      </w:r>
      <w:r>
        <w:rPr>
          <w:lang w:val="en-GB"/>
        </w:rPr>
        <w:t>:</w:t>
      </w:r>
      <w:r w:rsidRPr="001A7E0A">
        <w:rPr>
          <w:lang w:val="en-GB"/>
        </w:rPr>
        <w:t xml:space="preserve"> </w:t>
      </w:r>
      <w:r w:rsidRPr="001A7E0A">
        <w:rPr>
          <w:i/>
          <w:iCs/>
          <w:lang w:val="en-GB"/>
        </w:rPr>
        <w:t xml:space="preserve">Shelter </w:t>
      </w:r>
      <w:r>
        <w:rPr>
          <w:i/>
          <w:iCs/>
          <w:lang w:val="en-GB"/>
        </w:rPr>
        <w:t>s</w:t>
      </w:r>
      <w:r w:rsidRPr="001A7E0A">
        <w:rPr>
          <w:i/>
          <w:iCs/>
          <w:lang w:val="en-GB"/>
        </w:rPr>
        <w:t xml:space="preserve">ervices for Roma </w:t>
      </w:r>
      <w:r>
        <w:rPr>
          <w:i/>
          <w:iCs/>
          <w:lang w:val="en-GB"/>
        </w:rPr>
        <w:t>w</w:t>
      </w:r>
      <w:r w:rsidRPr="001A7E0A">
        <w:rPr>
          <w:i/>
          <w:iCs/>
          <w:lang w:val="en-GB"/>
        </w:rPr>
        <w:t xml:space="preserve">omen </w:t>
      </w:r>
      <w:r>
        <w:rPr>
          <w:i/>
          <w:iCs/>
          <w:lang w:val="en-GB"/>
        </w:rPr>
        <w:t>w</w:t>
      </w:r>
      <w:r w:rsidRPr="001A7E0A">
        <w:rPr>
          <w:i/>
          <w:iCs/>
          <w:lang w:val="en-GB"/>
        </w:rPr>
        <w:t xml:space="preserve">ho </w:t>
      </w:r>
      <w:r>
        <w:rPr>
          <w:i/>
          <w:iCs/>
          <w:lang w:val="en-GB"/>
        </w:rPr>
        <w:t>h</w:t>
      </w:r>
      <w:r w:rsidRPr="001A7E0A">
        <w:rPr>
          <w:i/>
          <w:iCs/>
          <w:lang w:val="en-GB"/>
        </w:rPr>
        <w:t xml:space="preserve">ave </w:t>
      </w:r>
      <w:r>
        <w:rPr>
          <w:i/>
          <w:iCs/>
          <w:lang w:val="en-GB"/>
        </w:rPr>
        <w:t>e</w:t>
      </w:r>
      <w:r w:rsidRPr="001A7E0A">
        <w:rPr>
          <w:i/>
          <w:iCs/>
          <w:lang w:val="en-GB"/>
        </w:rPr>
        <w:t xml:space="preserve">xperienced </w:t>
      </w:r>
      <w:r>
        <w:rPr>
          <w:i/>
          <w:iCs/>
          <w:lang w:val="en-GB"/>
        </w:rPr>
        <w:t xml:space="preserve">domestic violence. </w:t>
      </w:r>
      <w:proofErr w:type="spellStart"/>
      <w:r w:rsidRPr="002A6DF8">
        <w:t>Available</w:t>
      </w:r>
      <w:proofErr w:type="spellEnd"/>
      <w:r w:rsidRPr="002A6DF8">
        <w:t xml:space="preserve"> in </w:t>
      </w:r>
      <w:proofErr w:type="spellStart"/>
      <w:r w:rsidRPr="002A6DF8">
        <w:t>Finnish</w:t>
      </w:r>
      <w:proofErr w:type="spellEnd"/>
      <w:r w:rsidRPr="002A6DF8">
        <w:t xml:space="preserve"> at: </w:t>
      </w:r>
      <w:hyperlink r:id="rId3" w:history="1">
        <w:r w:rsidRPr="001A7E0A">
          <w:rPr>
            <w:rStyle w:val="Hyperlinkki"/>
          </w:rPr>
          <w:t>Turvakotipalvelut lähisuhdeväkivaltaa kokeneille romaninaisille</w:t>
        </w:r>
      </w:hyperlink>
      <w:r w:rsidRPr="002A6DF8">
        <w:t>.</w:t>
      </w:r>
    </w:p>
  </w:footnote>
  <w:footnote w:id="13">
    <w:p w14:paraId="44A65674" w14:textId="77777777" w:rsidR="006262A9" w:rsidRPr="001A7E0A" w:rsidRDefault="006262A9" w:rsidP="006262A9">
      <w:pPr>
        <w:pStyle w:val="Alaviitteenteksti"/>
      </w:pPr>
      <w:r>
        <w:rPr>
          <w:rStyle w:val="Alaviitteenviite"/>
        </w:rPr>
        <w:footnoteRef/>
      </w:r>
      <w:r w:rsidRPr="001A7E0A">
        <w:t xml:space="preserve"> A news </w:t>
      </w:r>
      <w:proofErr w:type="spellStart"/>
      <w:r w:rsidRPr="001A7E0A">
        <w:t>article</w:t>
      </w:r>
      <w:proofErr w:type="spellEnd"/>
      <w:r w:rsidRPr="001A7E0A">
        <w:t xml:space="preserve"> </w:t>
      </w:r>
      <w:r>
        <w:t xml:space="preserve">(3 </w:t>
      </w:r>
      <w:proofErr w:type="spellStart"/>
      <w:r>
        <w:t>February</w:t>
      </w:r>
      <w:proofErr w:type="spellEnd"/>
      <w:r>
        <w:t xml:space="preserve"> </w:t>
      </w:r>
      <w:r w:rsidRPr="001A7E0A">
        <w:t xml:space="preserve">2025) in </w:t>
      </w:r>
      <w:proofErr w:type="spellStart"/>
      <w:r w:rsidRPr="001A7E0A">
        <w:t>Finn</w:t>
      </w:r>
      <w:r>
        <w:t>i</w:t>
      </w:r>
      <w:r w:rsidRPr="001A7E0A">
        <w:t>sh</w:t>
      </w:r>
      <w:proofErr w:type="spellEnd"/>
      <w:r w:rsidRPr="001A7E0A">
        <w:t xml:space="preserve">: </w:t>
      </w:r>
      <w:hyperlink r:id="rId4" w:history="1">
        <w:r w:rsidRPr="001A7E0A">
          <w:rPr>
            <w:rStyle w:val="Hyperlinkki"/>
          </w:rPr>
          <w:t>Suku</w:t>
        </w:r>
        <w:r w:rsidRPr="001A7E0A">
          <w:rPr>
            <w:rStyle w:val="Hyperlinkki"/>
          </w:rPr>
          <w:softHyphen/>
          <w:t>riidat ja väistämis</w:t>
        </w:r>
        <w:r w:rsidRPr="001A7E0A">
          <w:rPr>
            <w:rStyle w:val="Hyperlinkki"/>
          </w:rPr>
          <w:softHyphen/>
          <w:t>velvollisuus ruokkivat väki</w:t>
        </w:r>
        <w:r w:rsidRPr="001A7E0A">
          <w:rPr>
            <w:rStyle w:val="Hyperlinkki"/>
          </w:rPr>
          <w:softHyphen/>
          <w:t>vallan uhkaa romani</w:t>
        </w:r>
        <w:r w:rsidRPr="001A7E0A">
          <w:rPr>
            <w:rStyle w:val="Hyperlinkki"/>
          </w:rPr>
          <w:softHyphen/>
          <w:t>yhteisöissä | Kotimaa | Yle</w:t>
        </w:r>
      </w:hyperlink>
      <w:r w:rsidRPr="001A7E0A">
        <w:t>.</w:t>
      </w:r>
    </w:p>
  </w:footnote>
  <w:footnote w:id="14">
    <w:p w14:paraId="3C4F8140" w14:textId="77777777" w:rsidR="006262A9" w:rsidRPr="00BF7557" w:rsidRDefault="006262A9" w:rsidP="006262A9">
      <w:pPr>
        <w:pStyle w:val="Alaviitteenteksti"/>
        <w:rPr>
          <w:lang w:val="en-GB"/>
        </w:rPr>
      </w:pPr>
      <w:r>
        <w:rPr>
          <w:rStyle w:val="Alaviitteenviite"/>
        </w:rPr>
        <w:footnoteRef/>
      </w:r>
      <w:r w:rsidRPr="00BF7557">
        <w:rPr>
          <w:lang w:val="en-GB"/>
        </w:rPr>
        <w:t xml:space="preserve"> A column by the Ombudsman for Children Elina Pekkarinen, published in Helsingin Sanomat on 24 September 2024.</w:t>
      </w:r>
      <w:r>
        <w:rPr>
          <w:lang w:val="en-GB"/>
        </w:rPr>
        <w:t xml:space="preserve"> Available in Finnish at: </w:t>
      </w:r>
      <w:hyperlink r:id="rId5" w:history="1">
        <w:r w:rsidRPr="00E546C4">
          <w:rPr>
            <w:rStyle w:val="Hyperlinkki"/>
            <w:lang w:val="en-GB"/>
          </w:rPr>
          <w:t>https://www.hs.fi/mielipide/art-2000010714397.html</w:t>
        </w:r>
      </w:hyperlink>
      <w:r w:rsidRPr="00E546C4">
        <w:rPr>
          <w:lang w:val="en-GB"/>
        </w:rPr>
        <w:t>.</w:t>
      </w:r>
    </w:p>
  </w:footnote>
  <w:footnote w:id="15">
    <w:p w14:paraId="511E374F" w14:textId="77777777" w:rsidR="006262A9" w:rsidRPr="00547E3B" w:rsidRDefault="006262A9" w:rsidP="006262A9">
      <w:pPr>
        <w:pStyle w:val="Alaviitteenteksti"/>
        <w:rPr>
          <w:lang w:val="en-GB"/>
        </w:rPr>
      </w:pPr>
      <w:r>
        <w:rPr>
          <w:rStyle w:val="Alaviitteenviite"/>
        </w:rPr>
        <w:footnoteRef/>
      </w:r>
      <w:r w:rsidRPr="00547E3B">
        <w:rPr>
          <w:lang w:val="en-GB"/>
        </w:rPr>
        <w:t xml:space="preserve"> </w:t>
      </w:r>
      <w:r>
        <w:rPr>
          <w:lang w:val="en-GB"/>
        </w:rPr>
        <w:t xml:space="preserve">A summary of the meeting in Finnish: </w:t>
      </w:r>
      <w:hyperlink r:id="rId6" w:history="1">
        <w:proofErr w:type="spellStart"/>
        <w:r w:rsidRPr="00547E3B">
          <w:rPr>
            <w:rStyle w:val="Hyperlinkki"/>
            <w:lang w:val="en-GB"/>
          </w:rPr>
          <w:t>Lapsiasiavaltuutetun</w:t>
        </w:r>
        <w:proofErr w:type="spellEnd"/>
        <w:r w:rsidRPr="00547E3B">
          <w:rPr>
            <w:rStyle w:val="Hyperlinkki"/>
            <w:lang w:val="en-GB"/>
          </w:rPr>
          <w:t xml:space="preserve"> </w:t>
        </w:r>
        <w:proofErr w:type="spellStart"/>
        <w:r w:rsidRPr="00547E3B">
          <w:rPr>
            <w:rStyle w:val="Hyperlinkki"/>
            <w:lang w:val="en-GB"/>
          </w:rPr>
          <w:t>muistio</w:t>
        </w:r>
        <w:proofErr w:type="spellEnd"/>
      </w:hyperlink>
      <w:r>
        <w:rPr>
          <w:lang w:val="en-GB"/>
        </w:rPr>
        <w:t xml:space="preserve">. </w:t>
      </w:r>
    </w:p>
  </w:footnote>
  <w:footnote w:id="16">
    <w:p w14:paraId="0F3CC158" w14:textId="77777777" w:rsidR="006262A9" w:rsidRPr="00C41A81" w:rsidRDefault="006262A9" w:rsidP="006262A9">
      <w:pPr>
        <w:pStyle w:val="Alaviitteenteksti"/>
        <w:rPr>
          <w:lang w:val="en-GB"/>
        </w:rPr>
      </w:pPr>
      <w:r>
        <w:rPr>
          <w:rStyle w:val="Alaviitteenviite"/>
        </w:rPr>
        <w:footnoteRef/>
      </w:r>
      <w:r w:rsidRPr="00C41A81">
        <w:rPr>
          <w:lang w:val="en-GB"/>
        </w:rPr>
        <w:t xml:space="preserve"> </w:t>
      </w:r>
      <w:r w:rsidRPr="00062381">
        <w:rPr>
          <w:lang w:val="en-GB"/>
        </w:rPr>
        <w:t>Nearly one hundred 11–</w:t>
      </w:r>
      <w:proofErr w:type="gramStart"/>
      <w:r w:rsidRPr="00062381">
        <w:rPr>
          <w:lang w:val="en-GB"/>
        </w:rPr>
        <w:t>17-year old</w:t>
      </w:r>
      <w:proofErr w:type="gramEnd"/>
      <w:r w:rsidRPr="00062381">
        <w:rPr>
          <w:lang w:val="en-GB"/>
        </w:rPr>
        <w:t xml:space="preserve"> children and young people who consider themselves to be Sámi participated in the study. Six of them provided valuable information on their well-being and rights in focused interviews to help prepare the survey form, and 83 of them responded to the electronic survey form used as research </w:t>
      </w:r>
      <w:r w:rsidRPr="008C2642">
        <w:rPr>
          <w:lang w:val="en-GB"/>
        </w:rPr>
        <w:t xml:space="preserve">material for the study. </w:t>
      </w:r>
      <w:r w:rsidRPr="004475C9">
        <w:rPr>
          <w:lang w:val="en-GB"/>
        </w:rPr>
        <w:t>Weckström, E., Kekkonen, K. &amp; Kekkonen, O:</w:t>
      </w:r>
      <w:r w:rsidRPr="008C2642">
        <w:rPr>
          <w:lang w:val="en-GB"/>
        </w:rPr>
        <w:t xml:space="preserve"> </w:t>
      </w:r>
      <w:r w:rsidRPr="008C2642">
        <w:rPr>
          <w:i/>
          <w:iCs/>
          <w:lang w:val="en-GB"/>
        </w:rPr>
        <w:t>"I’m happy that I get to study this language, and it’s part of my culture": The well-being of Sámi children and the realisation of their rights</w:t>
      </w:r>
      <w:r>
        <w:rPr>
          <w:lang w:val="en-GB"/>
        </w:rPr>
        <w:t xml:space="preserve">, </w:t>
      </w:r>
      <w:r w:rsidRPr="00BB2A91">
        <w:rPr>
          <w:lang w:val="en-GB"/>
        </w:rPr>
        <w:t>Publications of the Ombudsman for Children in Finland</w:t>
      </w:r>
      <w:r>
        <w:rPr>
          <w:lang w:val="en-GB"/>
        </w:rPr>
        <w:t xml:space="preserve"> </w:t>
      </w:r>
      <w:r w:rsidRPr="00BB2A91">
        <w:rPr>
          <w:lang w:val="en-GB"/>
        </w:rPr>
        <w:t>2023:2,</w:t>
      </w:r>
      <w:r>
        <w:rPr>
          <w:lang w:val="en-GB"/>
        </w:rPr>
        <w:t xml:space="preserve"> p. 11. Available at: </w:t>
      </w:r>
      <w:hyperlink r:id="rId7" w:history="1">
        <w:r w:rsidRPr="00BB2A91">
          <w:rPr>
            <w:rStyle w:val="Hyperlinkki"/>
            <w:lang w:val="en-GB"/>
          </w:rPr>
          <w:t>https://urn.fi/URN:ISBN:978-952-400-314-8</w:t>
        </w:r>
      </w:hyperlink>
      <w:r>
        <w:rPr>
          <w:lang w:val="en-GB"/>
        </w:rPr>
        <w:t>.</w:t>
      </w:r>
    </w:p>
  </w:footnote>
  <w:footnote w:id="17">
    <w:p w14:paraId="28D2192C" w14:textId="77777777" w:rsidR="006262A9" w:rsidRPr="00B316EF" w:rsidRDefault="006262A9" w:rsidP="006262A9">
      <w:pPr>
        <w:pStyle w:val="Alaviitteenteksti"/>
        <w:rPr>
          <w:lang w:val="en-GB"/>
        </w:rPr>
      </w:pPr>
      <w:r>
        <w:rPr>
          <w:rStyle w:val="Alaviitteenviite"/>
        </w:rPr>
        <w:footnoteRef/>
      </w:r>
      <w:r w:rsidRPr="00B316EF">
        <w:rPr>
          <w:lang w:val="en-GB"/>
        </w:rPr>
        <w:t xml:space="preserve"> </w:t>
      </w:r>
      <w:bookmarkStart w:id="2" w:name="_Hlk233279410"/>
      <w:r w:rsidRPr="00B316EF">
        <w:rPr>
          <w:i/>
          <w:iCs/>
          <w:lang w:val="en-GB"/>
        </w:rPr>
        <w:t>Ibid</w:t>
      </w:r>
      <w:r w:rsidRPr="00B316EF">
        <w:rPr>
          <w:lang w:val="en-GB"/>
        </w:rPr>
        <w:t xml:space="preserve">., pp. </w:t>
      </w:r>
      <w:bookmarkEnd w:id="2"/>
      <w:r w:rsidRPr="00B316EF">
        <w:rPr>
          <w:lang w:val="en-GB"/>
        </w:rPr>
        <w:t>43, 44, 57.</w:t>
      </w:r>
    </w:p>
  </w:footnote>
  <w:footnote w:id="18">
    <w:p w14:paraId="1F1C7C69" w14:textId="77777777" w:rsidR="006262A9" w:rsidRPr="00B316EF" w:rsidRDefault="006262A9" w:rsidP="006262A9">
      <w:pPr>
        <w:pStyle w:val="Alaviitteenteksti"/>
        <w:rPr>
          <w:lang w:val="en-GB"/>
        </w:rPr>
      </w:pPr>
      <w:r>
        <w:rPr>
          <w:rStyle w:val="Alaviitteenviite"/>
        </w:rPr>
        <w:footnoteRef/>
      </w:r>
      <w:r w:rsidRPr="00B316EF">
        <w:rPr>
          <w:lang w:val="en-GB"/>
        </w:rPr>
        <w:t xml:space="preserve"> </w:t>
      </w:r>
      <w:bookmarkStart w:id="3" w:name="_Hlk233279523"/>
      <w:r w:rsidRPr="00B316EF">
        <w:rPr>
          <w:i/>
          <w:iCs/>
          <w:lang w:val="en-GB"/>
        </w:rPr>
        <w:t>Ibid</w:t>
      </w:r>
      <w:r w:rsidRPr="00B316EF">
        <w:rPr>
          <w:lang w:val="en-GB"/>
        </w:rPr>
        <w:t>.,</w:t>
      </w:r>
      <w:bookmarkEnd w:id="3"/>
      <w:r w:rsidRPr="00B316EF">
        <w:rPr>
          <w:lang w:val="en-GB"/>
        </w:rPr>
        <w:t xml:space="preserve"> pp. 40, 48, 49.</w:t>
      </w:r>
    </w:p>
  </w:footnote>
  <w:footnote w:id="19">
    <w:p w14:paraId="22DD904D" w14:textId="77777777" w:rsidR="006262A9" w:rsidRDefault="006262A9" w:rsidP="006262A9">
      <w:pPr>
        <w:pStyle w:val="Alaviitteenteksti"/>
      </w:pPr>
      <w:r>
        <w:rPr>
          <w:rStyle w:val="Alaviitteenviite"/>
        </w:rPr>
        <w:footnoteRef/>
      </w:r>
      <w:r>
        <w:t xml:space="preserve"> </w:t>
      </w:r>
      <w:r w:rsidRPr="005F20B4">
        <w:rPr>
          <w:i/>
          <w:iCs/>
        </w:rPr>
        <w:t>Ibid</w:t>
      </w:r>
      <w:r>
        <w:t>., p. 65.</w:t>
      </w:r>
    </w:p>
  </w:footnote>
  <w:footnote w:id="20">
    <w:p w14:paraId="28F5B0BE" w14:textId="77777777" w:rsidR="006262A9" w:rsidRPr="00607AE0" w:rsidRDefault="006262A9" w:rsidP="006262A9">
      <w:pPr>
        <w:pStyle w:val="Alaviitteenteksti"/>
        <w:rPr>
          <w:lang w:val="en-GB"/>
        </w:rPr>
      </w:pPr>
      <w:r>
        <w:rPr>
          <w:rStyle w:val="Alaviitteenviite"/>
        </w:rPr>
        <w:footnoteRef/>
      </w:r>
      <w:r>
        <w:t xml:space="preserve"> </w:t>
      </w:r>
      <w:proofErr w:type="spellStart"/>
      <w:r w:rsidRPr="003D4839">
        <w:t>Castaneda</w:t>
      </w:r>
      <w:proofErr w:type="spellEnd"/>
      <w:r>
        <w:t xml:space="preserve"> et. </w:t>
      </w:r>
      <w:proofErr w:type="spellStart"/>
      <w:r>
        <w:t>al</w:t>
      </w:r>
      <w:proofErr w:type="spellEnd"/>
      <w:r>
        <w:t>:</w:t>
      </w:r>
      <w:r w:rsidRPr="003D4839">
        <w:t xml:space="preserve"> </w:t>
      </w:r>
      <w:r w:rsidRPr="003D4839">
        <w:rPr>
          <w:i/>
          <w:iCs/>
        </w:rPr>
        <w:t xml:space="preserve">Lasten ja nuorten syntyperään liittyvät terveys- ja hyvinvointierot ja niiden kehityskulut – </w:t>
      </w:r>
      <w:r w:rsidRPr="00607AE0">
        <w:rPr>
          <w:i/>
          <w:iCs/>
        </w:rPr>
        <w:t>Kouluterveyskyselyn tulokset syntyperän mukaan vuosina 2019–2025</w:t>
      </w:r>
      <w:r w:rsidRPr="00607AE0">
        <w:t xml:space="preserve">, Terveyden ja hyvinvoinnin laitos (THL), Raportti 2/2026, p. 72. </w:t>
      </w:r>
      <w:r w:rsidRPr="00607AE0">
        <w:rPr>
          <w:lang w:val="en-GB"/>
        </w:rPr>
        <w:t xml:space="preserve">Abstract in English on page 6. Available at: </w:t>
      </w:r>
      <w:hyperlink r:id="rId8" w:history="1">
        <w:r w:rsidRPr="00607AE0">
          <w:rPr>
            <w:rStyle w:val="Hyperlinkki"/>
            <w:lang w:val="en-GB"/>
          </w:rPr>
          <w:t>https://urn.fi/URN:ISBN:978-952-408-671-4</w:t>
        </w:r>
      </w:hyperlink>
      <w:r w:rsidRPr="00B316EF">
        <w:rPr>
          <w:lang w:val="en-GB"/>
        </w:rPr>
        <w:t xml:space="preserve">. </w:t>
      </w:r>
    </w:p>
  </w:footnote>
  <w:footnote w:id="21">
    <w:p w14:paraId="748A2989" w14:textId="722AE548" w:rsidR="006262A9" w:rsidRPr="00D47F2F" w:rsidRDefault="006262A9" w:rsidP="006262A9">
      <w:pPr>
        <w:pStyle w:val="Alaviitteenteksti"/>
        <w:rPr>
          <w:lang w:val="en-GB"/>
        </w:rPr>
      </w:pPr>
      <w:r w:rsidRPr="00D47F2F">
        <w:rPr>
          <w:rStyle w:val="Alaviitteenviite"/>
        </w:rPr>
        <w:footnoteRef/>
      </w:r>
      <w:r w:rsidRPr="00D47F2F">
        <w:rPr>
          <w:lang w:val="en-GB"/>
        </w:rPr>
        <w:t xml:space="preserve"> See </w:t>
      </w:r>
      <w:r w:rsidR="004D5812" w:rsidRPr="00D47F2F">
        <w:rPr>
          <w:lang w:val="en-GB"/>
        </w:rPr>
        <w:t>e.g.</w:t>
      </w:r>
      <w:r w:rsidRPr="00D47F2F">
        <w:rPr>
          <w:lang w:val="en-GB"/>
        </w:rPr>
        <w:t>:</w:t>
      </w:r>
      <w:r w:rsidRPr="001678A5">
        <w:rPr>
          <w:lang w:val="en-GB"/>
        </w:rPr>
        <w:t xml:space="preserve"> </w:t>
      </w:r>
      <w:hyperlink r:id="rId9" w:history="1">
        <w:r w:rsidRPr="001678A5">
          <w:rPr>
            <w:rStyle w:val="Hyperlinkki"/>
            <w:lang w:val="en-GB"/>
          </w:rPr>
          <w:t xml:space="preserve">Far-right Finnish leader Riikka </w:t>
        </w:r>
        <w:proofErr w:type="spellStart"/>
        <w:r w:rsidRPr="001678A5">
          <w:rPr>
            <w:rStyle w:val="Hyperlinkki"/>
            <w:lang w:val="en-GB"/>
          </w:rPr>
          <w:t>Purra</w:t>
        </w:r>
        <w:proofErr w:type="spellEnd"/>
        <w:r w:rsidRPr="001678A5">
          <w:rPr>
            <w:rStyle w:val="Hyperlinkki"/>
            <w:lang w:val="en-GB"/>
          </w:rPr>
          <w:t xml:space="preserve"> sorry in racist posts uproar</w:t>
        </w:r>
      </w:hyperlink>
      <w:r w:rsidRPr="001678A5">
        <w:rPr>
          <w:lang w:val="en-GB"/>
        </w:rPr>
        <w:t xml:space="preserve">, </w:t>
      </w:r>
      <w:hyperlink r:id="rId10" w:history="1">
        <w:r w:rsidRPr="001678A5">
          <w:rPr>
            <w:rStyle w:val="Hyperlinkki"/>
            <w:lang w:val="en-GB"/>
          </w:rPr>
          <w:t>Finland faces yet another racist scandal</w:t>
        </w:r>
      </w:hyperlink>
      <w:r>
        <w:rPr>
          <w:lang w:val="en-GB"/>
        </w:rPr>
        <w:t xml:space="preserve">, </w:t>
      </w:r>
      <w:hyperlink r:id="rId11" w:history="1">
        <w:r w:rsidRPr="001678A5">
          <w:rPr>
            <w:rStyle w:val="Hyperlinkki"/>
            <w:lang w:val="en-GB"/>
          </w:rPr>
          <w:t>Finland’s government agrees on anti-racism plan after series of scandals | Racism News | Al Jazeera</w:t>
        </w:r>
      </w:hyperlink>
      <w:r>
        <w:rPr>
          <w:lang w:val="en-GB"/>
        </w:rPr>
        <w:t>.</w:t>
      </w:r>
    </w:p>
  </w:footnote>
  <w:footnote w:id="22">
    <w:p w14:paraId="736855AB" w14:textId="77777777" w:rsidR="006262A9" w:rsidRPr="00D47F2F" w:rsidRDefault="006262A9" w:rsidP="006262A9">
      <w:pPr>
        <w:pStyle w:val="Alaviitteenteksti"/>
        <w:rPr>
          <w:lang w:val="en-GB"/>
        </w:rPr>
      </w:pPr>
      <w:r>
        <w:rPr>
          <w:rStyle w:val="Alaviitteenviite"/>
        </w:rPr>
        <w:footnoteRef/>
      </w:r>
      <w:r w:rsidRPr="00D47F2F">
        <w:rPr>
          <w:lang w:val="en-GB"/>
        </w:rPr>
        <w:t xml:space="preserve"> A blog text</w:t>
      </w:r>
      <w:r>
        <w:rPr>
          <w:lang w:val="en-GB"/>
        </w:rPr>
        <w:t xml:space="preserve"> in Finnish,</w:t>
      </w:r>
      <w:r w:rsidRPr="00D47F2F">
        <w:rPr>
          <w:lang w:val="en-GB"/>
        </w:rPr>
        <w:t xml:space="preserve"> dated 5 March 2</w:t>
      </w:r>
      <w:r>
        <w:rPr>
          <w:lang w:val="en-GB"/>
        </w:rPr>
        <w:t xml:space="preserve">019 by the current Minister of Finances: </w:t>
      </w:r>
      <w:hyperlink r:id="rId12" w:history="1">
        <w:r w:rsidRPr="00D47F2F">
          <w:rPr>
            <w:rStyle w:val="Hyperlinkki"/>
            <w:lang w:val="en-GB"/>
          </w:rPr>
          <w:t>https://riikkapurra.net/2019/03/05/maa-joka-taantui/</w:t>
        </w:r>
      </w:hyperlink>
      <w:r w:rsidRPr="00D47F2F">
        <w:rPr>
          <w:lang w:val="en-GB"/>
        </w:rPr>
        <w:t>.</w:t>
      </w:r>
    </w:p>
  </w:footnote>
  <w:footnote w:id="23">
    <w:p w14:paraId="04AB665A" w14:textId="77777777" w:rsidR="006262A9" w:rsidRPr="00F10BB8" w:rsidRDefault="006262A9" w:rsidP="006262A9">
      <w:pPr>
        <w:pStyle w:val="Alaviitteenteksti"/>
        <w:rPr>
          <w:lang w:val="en-GB"/>
        </w:rPr>
      </w:pPr>
      <w:r w:rsidRPr="00F10BB8">
        <w:rPr>
          <w:rStyle w:val="Alaviitteenviite"/>
        </w:rPr>
        <w:footnoteRef/>
      </w:r>
      <w:r w:rsidRPr="00F10BB8">
        <w:rPr>
          <w:lang w:val="en-GB"/>
        </w:rPr>
        <w:t xml:space="preserve"> Available at: </w:t>
      </w:r>
      <w:hyperlink r:id="rId13" w:history="1">
        <w:r w:rsidRPr="00F10BB8">
          <w:rPr>
            <w:rStyle w:val="Hyperlinkki"/>
            <w:lang w:val="en-GB"/>
          </w:rPr>
          <w:t>https://urn.fi/URN:ISBN:978-952-383-981-6</w:t>
        </w:r>
      </w:hyperlink>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52B0" w14:textId="77777777" w:rsidR="00151F62" w:rsidRDefault="001961EB" w:rsidP="00151F62">
    <w:pPr>
      <w:pStyle w:val="Yltunniste"/>
      <w:ind w:left="-567" w:right="-852"/>
    </w:pPr>
    <w:r>
      <w:rPr>
        <w:noProof/>
      </w:rPr>
      <mc:AlternateContent>
        <mc:Choice Requires="wps">
          <w:drawing>
            <wp:anchor distT="0" distB="0" distL="114300" distR="114300" simplePos="0" relativeHeight="251674624" behindDoc="0" locked="1" layoutInCell="1" allowOverlap="1" wp14:anchorId="0E441F0E" wp14:editId="666803CC">
              <wp:simplePos x="0" y="0"/>
              <wp:positionH relativeFrom="column">
                <wp:posOffset>3059549</wp:posOffset>
              </wp:positionH>
              <wp:positionV relativeFrom="page">
                <wp:posOffset>385445</wp:posOffset>
              </wp:positionV>
              <wp:extent cx="1627200" cy="766800"/>
              <wp:effectExtent l="0" t="0" r="0" b="8255"/>
              <wp:wrapNone/>
              <wp:docPr id="17" name="Tekstiruutu 8" descr="Lausun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7200" cy="7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Noto Serif SC" w:cs="Noto Serif SC"/>
                              <w:b/>
                              <w:bCs/>
                              <w:color w:val="003F4C"/>
                              <w:sz w:val="20"/>
                              <w:szCs w:val="20"/>
                              <w:lang w:val="en-GB"/>
                            </w:rPr>
                            <w:id w:val="-1797595158"/>
                            <w:text/>
                          </w:sdtPr>
                          <w:sdtEndPr/>
                          <w:sdtContent>
                            <w:p w14:paraId="13871724" w14:textId="05B734C9" w:rsidR="001961EB" w:rsidRPr="00911636" w:rsidRDefault="006262A9" w:rsidP="001961EB">
                              <w:pPr>
                                <w:pStyle w:val="alaosa"/>
                                <w:spacing w:line="240" w:lineRule="auto"/>
                                <w:ind w:left="426"/>
                                <w:rPr>
                                  <w:rFonts w:eastAsia="Noto Serif SC" w:cs="Noto Serif SC"/>
                                  <w:color w:val="003F4C"/>
                                  <w:sz w:val="20"/>
                                  <w:szCs w:val="20"/>
                                  <w:lang w:val="en-GB"/>
                                </w:rPr>
                              </w:pPr>
                              <w:r w:rsidRPr="00911636">
                                <w:rPr>
                                  <w:rFonts w:eastAsia="Noto Serif SC" w:cs="Noto Serif SC"/>
                                  <w:b/>
                                  <w:bCs/>
                                  <w:color w:val="003F4C"/>
                                  <w:sz w:val="20"/>
                                  <w:szCs w:val="20"/>
                                  <w:lang w:val="en-GB"/>
                                </w:rPr>
                                <w:t>Submission</w:t>
                              </w:r>
                            </w:p>
                          </w:sdtContent>
                        </w:sdt>
                        <w:p w14:paraId="408F8DA1" w14:textId="11463989" w:rsidR="001961EB" w:rsidRPr="00B62180" w:rsidRDefault="001961EB" w:rsidP="001961EB">
                          <w:pPr>
                            <w:pStyle w:val="alaosa"/>
                            <w:spacing w:line="240" w:lineRule="auto"/>
                            <w:ind w:left="426"/>
                            <w:rPr>
                              <w:rFonts w:eastAsia="Noto Serif SC" w:cs="Noto Serif SC"/>
                              <w:color w:val="003F4C"/>
                              <w:sz w:val="20"/>
                              <w:szCs w:val="20"/>
                            </w:rPr>
                          </w:pPr>
                          <w:r w:rsidRPr="004D5812">
                            <w:rPr>
                              <w:rFonts w:eastAsia="Noto Serif SC" w:cs="Noto Serif SC"/>
                              <w:color w:val="003F4C"/>
                              <w:sz w:val="20"/>
                              <w:szCs w:val="20"/>
                            </w:rPr>
                            <w:t>LAP</w:t>
                          </w:r>
                          <w:r w:rsidR="009F276A" w:rsidRPr="004D5812">
                            <w:rPr>
                              <w:rFonts w:eastAsia="Noto Serif SC" w:cs="Noto Serif SC"/>
                              <w:color w:val="003F4C"/>
                              <w:sz w:val="20"/>
                              <w:szCs w:val="20"/>
                            </w:rPr>
                            <w:t>S</w:t>
                          </w:r>
                          <w:r w:rsidRPr="004D5812">
                            <w:rPr>
                              <w:rFonts w:eastAsia="Noto Serif SC" w:cs="Noto Serif SC"/>
                              <w:color w:val="003F4C"/>
                              <w:sz w:val="20"/>
                              <w:szCs w:val="20"/>
                            </w:rPr>
                            <w:t>/</w:t>
                          </w:r>
                          <w:r w:rsidR="004D5812" w:rsidRPr="004D5812">
                            <w:rPr>
                              <w:rFonts w:eastAsia="Noto Serif SC" w:cs="Noto Serif SC"/>
                              <w:color w:val="003F4C"/>
                              <w:sz w:val="20"/>
                              <w:szCs w:val="20"/>
                            </w:rPr>
                            <w:t>95</w:t>
                          </w:r>
                          <w:r w:rsidRPr="004D5812">
                            <w:rPr>
                              <w:rFonts w:eastAsia="Noto Serif SC" w:cs="Noto Serif SC"/>
                              <w:color w:val="003F4C"/>
                              <w:sz w:val="20"/>
                              <w:szCs w:val="20"/>
                            </w:rPr>
                            <w:t>/</w:t>
                          </w:r>
                          <w:r w:rsidR="004D5812" w:rsidRPr="004D5812">
                            <w:rPr>
                              <w:rFonts w:eastAsia="Noto Serif SC" w:cs="Noto Serif SC"/>
                              <w:color w:val="003F4C"/>
                              <w:sz w:val="20"/>
                              <w:szCs w:val="20"/>
                            </w:rPr>
                            <w:t>2026</w:t>
                          </w:r>
                        </w:p>
                        <w:p w14:paraId="5E393340" w14:textId="60F1E11A" w:rsidR="001961EB" w:rsidRPr="00B62180" w:rsidRDefault="00911636" w:rsidP="001961EB">
                          <w:pPr>
                            <w:pStyle w:val="alaosa"/>
                            <w:spacing w:line="240" w:lineRule="auto"/>
                            <w:ind w:left="426"/>
                            <w:rPr>
                              <w:rFonts w:eastAsia="Noto Serif SC" w:cs="Noto Serif SC"/>
                              <w:color w:val="003F4C"/>
                              <w:sz w:val="20"/>
                              <w:szCs w:val="20"/>
                            </w:rPr>
                          </w:pPr>
                          <w:sdt>
                            <w:sdtPr>
                              <w:rPr>
                                <w:rFonts w:eastAsia="Noto Serif SC" w:cs="Noto Serif SC"/>
                                <w:color w:val="003F4C"/>
                                <w:sz w:val="20"/>
                                <w:szCs w:val="20"/>
                              </w:rPr>
                              <w:id w:val="-1908449656"/>
                              <w:date w:fullDate="2026-06-25T00:00:00Z">
                                <w:dateFormat w:val="d.M.yyyy"/>
                                <w:lid w:val="fi-FI"/>
                                <w:storeMappedDataAs w:val="dateTime"/>
                                <w:calendar w:val="gregorian"/>
                              </w:date>
                            </w:sdtPr>
                            <w:sdtEndPr/>
                            <w:sdtContent>
                              <w:r w:rsidR="004D5812">
                                <w:rPr>
                                  <w:rFonts w:eastAsia="Noto Serif SC" w:cs="Noto Serif SC"/>
                                  <w:color w:val="003F4C"/>
                                  <w:sz w:val="20"/>
                                  <w:szCs w:val="20"/>
                                </w:rPr>
                                <w:t>25.6.2026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E441F0E" id="_x0000_t202" coordsize="21600,21600" o:spt="202" path="m,l,21600r21600,l21600,xe">
              <v:stroke joinstyle="miter"/>
              <v:path gradientshapeok="t" o:connecttype="rect"/>
            </v:shapetype>
            <v:shape id="_x0000_s1028" type="#_x0000_t202" alt="Lausunto" style="position:absolute;left:0;text-align:left;margin-left:240.9pt;margin-top:30.35pt;width:128.15pt;height:6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" filled="f" stroked="f" strokeweight=".5pt">
              <v:textbox inset="0,0,0,0">
                <w:txbxContent>
                  <w:sdt>
                    <w:sdtPr>
                      <w:rPr>
                        <w:rFonts w:eastAsia="Noto Serif SC" w:cs="Noto Serif SC"/>
                        <w:b/>
                        <w:bCs/>
                        <w:color w:val="003F4C"/>
                        <w:sz w:val="20"/>
                        <w:szCs w:val="20"/>
                        <w:lang w:val="en-GB"/>
                      </w:rPr>
                      <w:id w:val="-1797595158"/>
                      <w:text/>
                    </w:sdtPr>
                    <w:sdtEndPr/>
                    <w:sdtContent>
                      <w:p w14:paraId="13871724" w14:textId="05B734C9" w:rsidR="001961EB" w:rsidRPr="00911636" w:rsidRDefault="006262A9" w:rsidP="001961EB">
                        <w:pPr>
                          <w:pStyle w:val="alaosa"/>
                          <w:spacing w:line="240" w:lineRule="auto"/>
                          <w:ind w:left="426"/>
                          <w:rPr>
                            <w:rFonts w:eastAsia="Noto Serif SC" w:cs="Noto Serif SC"/>
                            <w:color w:val="003F4C"/>
                            <w:sz w:val="20"/>
                            <w:szCs w:val="20"/>
                            <w:lang w:val="en-GB"/>
                          </w:rPr>
                        </w:pPr>
                        <w:r w:rsidRPr="00911636">
                          <w:rPr>
                            <w:rFonts w:eastAsia="Noto Serif SC" w:cs="Noto Serif SC"/>
                            <w:b/>
                            <w:bCs/>
                            <w:color w:val="003F4C"/>
                            <w:sz w:val="20"/>
                            <w:szCs w:val="20"/>
                            <w:lang w:val="en-GB"/>
                          </w:rPr>
                          <w:t>Submission</w:t>
                        </w:r>
                      </w:p>
                    </w:sdtContent>
                  </w:sdt>
                  <w:p w14:paraId="408F8DA1" w14:textId="11463989" w:rsidR="001961EB" w:rsidRPr="00B62180" w:rsidRDefault="001961EB" w:rsidP="001961EB">
                    <w:pPr>
                      <w:pStyle w:val="alaosa"/>
                      <w:spacing w:line="240" w:lineRule="auto"/>
                      <w:ind w:left="426"/>
                      <w:rPr>
                        <w:rFonts w:eastAsia="Noto Serif SC" w:cs="Noto Serif SC"/>
                        <w:color w:val="003F4C"/>
                        <w:sz w:val="20"/>
                        <w:szCs w:val="20"/>
                      </w:rPr>
                    </w:pPr>
                    <w:r w:rsidRPr="004D5812">
                      <w:rPr>
                        <w:rFonts w:eastAsia="Noto Serif SC" w:cs="Noto Serif SC"/>
                        <w:color w:val="003F4C"/>
                        <w:sz w:val="20"/>
                        <w:szCs w:val="20"/>
                      </w:rPr>
                      <w:t>LAP</w:t>
                    </w:r>
                    <w:r w:rsidR="009F276A" w:rsidRPr="004D5812">
                      <w:rPr>
                        <w:rFonts w:eastAsia="Noto Serif SC" w:cs="Noto Serif SC"/>
                        <w:color w:val="003F4C"/>
                        <w:sz w:val="20"/>
                        <w:szCs w:val="20"/>
                      </w:rPr>
                      <w:t>S</w:t>
                    </w:r>
                    <w:r w:rsidRPr="004D5812">
                      <w:rPr>
                        <w:rFonts w:eastAsia="Noto Serif SC" w:cs="Noto Serif SC"/>
                        <w:color w:val="003F4C"/>
                        <w:sz w:val="20"/>
                        <w:szCs w:val="20"/>
                      </w:rPr>
                      <w:t>/</w:t>
                    </w:r>
                    <w:r w:rsidR="004D5812" w:rsidRPr="004D5812">
                      <w:rPr>
                        <w:rFonts w:eastAsia="Noto Serif SC" w:cs="Noto Serif SC"/>
                        <w:color w:val="003F4C"/>
                        <w:sz w:val="20"/>
                        <w:szCs w:val="20"/>
                      </w:rPr>
                      <w:t>95</w:t>
                    </w:r>
                    <w:r w:rsidRPr="004D5812">
                      <w:rPr>
                        <w:rFonts w:eastAsia="Noto Serif SC" w:cs="Noto Serif SC"/>
                        <w:color w:val="003F4C"/>
                        <w:sz w:val="20"/>
                        <w:szCs w:val="20"/>
                      </w:rPr>
                      <w:t>/</w:t>
                    </w:r>
                    <w:r w:rsidR="004D5812" w:rsidRPr="004D5812">
                      <w:rPr>
                        <w:rFonts w:eastAsia="Noto Serif SC" w:cs="Noto Serif SC"/>
                        <w:color w:val="003F4C"/>
                        <w:sz w:val="20"/>
                        <w:szCs w:val="20"/>
                      </w:rPr>
                      <w:t>2026</w:t>
                    </w:r>
                  </w:p>
                  <w:p w14:paraId="5E393340" w14:textId="60F1E11A" w:rsidR="001961EB" w:rsidRPr="00B62180" w:rsidRDefault="00911636" w:rsidP="001961EB">
                    <w:pPr>
                      <w:pStyle w:val="alaosa"/>
                      <w:spacing w:line="240" w:lineRule="auto"/>
                      <w:ind w:left="426"/>
                      <w:rPr>
                        <w:rFonts w:eastAsia="Noto Serif SC" w:cs="Noto Serif SC"/>
                        <w:color w:val="003F4C"/>
                        <w:sz w:val="20"/>
                        <w:szCs w:val="20"/>
                      </w:rPr>
                    </w:pPr>
                    <w:sdt>
                      <w:sdtPr>
                        <w:rPr>
                          <w:rFonts w:eastAsia="Noto Serif SC" w:cs="Noto Serif SC"/>
                          <w:color w:val="003F4C"/>
                          <w:sz w:val="20"/>
                          <w:szCs w:val="20"/>
                        </w:rPr>
                        <w:id w:val="-1908449656"/>
                        <w:date w:fullDate="2026-06-25T00:00:00Z">
                          <w:dateFormat w:val="d.M.yyyy"/>
                          <w:lid w:val="fi-FI"/>
                          <w:storeMappedDataAs w:val="dateTime"/>
                          <w:calendar w:val="gregorian"/>
                        </w:date>
                      </w:sdtPr>
                      <w:sdtEndPr/>
                      <w:sdtContent>
                        <w:r w:rsidR="004D5812">
                          <w:rPr>
                            <w:rFonts w:eastAsia="Noto Serif SC" w:cs="Noto Serif SC"/>
                            <w:color w:val="003F4C"/>
                            <w:sz w:val="20"/>
                            <w:szCs w:val="20"/>
                          </w:rPr>
                          <w:t>25.6.2026</w:t>
                        </w:r>
                      </w:sdtContent>
                    </w:sdt>
                  </w:p>
                </w:txbxContent>
              </v:textbox>
              <w10:wrap anchory="page"/>
              <w10:anchorlock/>
            </v:shape>
          </w:pict>
        </mc:Fallback>
      </mc:AlternateContent>
    </w:r>
    <w:r>
      <w:rPr>
        <w:noProof/>
      </w:rPr>
      <w:t xml:space="preserve"> </w:t>
    </w:r>
    <w:r w:rsidR="00960ADC">
      <w:rPr>
        <w:noProof/>
      </w:rPr>
      <w:drawing>
        <wp:inline distT="0" distB="0" distL="0" distR="0" wp14:anchorId="3F668D4A" wp14:editId="5C47241A">
          <wp:extent cx="2565408" cy="575849"/>
          <wp:effectExtent l="0" t="0" r="0" b="0"/>
          <wp:docPr id="35" name="Kuva 35" descr="Lapsiasiavaltuutetu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siasiavaltuutettu_tekstilogo_musta.svg"/>
                  <pic:cNvPicPr/>
                </pic:nvPicPr>
                <pic:blipFill>
                  <a:blip r:embed="rId1">
                    <a:extLst>
                      <a:ext uri="{96DAC541-7B7A-43D3-8B79-37D633B846F1}">
                        <asvg:svgBlip xmlns:asvg="http://schemas.microsoft.com/office/drawing/2016/SVG/main" r:embed="rId2"/>
                      </a:ext>
                    </a:extLst>
                  </a:blip>
                  <a:stretch>
                    <a:fillRect/>
                  </a:stretch>
                </pic:blipFill>
                <pic:spPr>
                  <a:xfrm>
                    <a:off x="0" y="0"/>
                    <a:ext cx="2660981" cy="597302"/>
                  </a:xfrm>
                  <a:prstGeom prst="rect">
                    <a:avLst/>
                  </a:prstGeom>
                </pic:spPr>
              </pic:pic>
            </a:graphicData>
          </a:graphic>
        </wp:inline>
      </w:drawing>
    </w:r>
    <w:r w:rsidR="00035539">
      <w:tab/>
    </w:r>
    <w:r w:rsidR="00D50D41">
      <w:rPr>
        <w:noProof/>
      </w:rPr>
      <mc:AlternateContent>
        <mc:Choice Requires="wps">
          <w:drawing>
            <wp:inline distT="0" distB="0" distL="0" distR="0" wp14:anchorId="3040D994" wp14:editId="42E7DE54">
              <wp:extent cx="3516019" cy="424501"/>
              <wp:effectExtent l="0" t="0" r="1905" b="7620"/>
              <wp:docPr id="18" name="Tekstiruut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6019" cy="4245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873F1" w14:textId="77777777" w:rsidR="00D50D41" w:rsidRPr="00B62180" w:rsidRDefault="00D50D41" w:rsidP="00660FA3">
                          <w:pPr>
                            <w:pStyle w:val="alaosa"/>
                            <w:spacing w:before="0" w:line="240" w:lineRule="auto"/>
                            <w:jc w:val="right"/>
                            <w:rPr>
                              <w:rFonts w:eastAsia="Noto Serif SC"/>
                              <w:color w:val="003F4C"/>
                              <w:sz w:val="20"/>
                              <w:szCs w:val="20"/>
                            </w:rPr>
                          </w:pPr>
                          <w:r w:rsidRPr="00B62180">
                            <w:rPr>
                              <w:rFonts w:eastAsia="Noto Serif SC"/>
                              <w:color w:val="003F4C"/>
                              <w:sz w:val="20"/>
                              <w:szCs w:val="20"/>
                            </w:rPr>
                            <w:fldChar w:fldCharType="begin"/>
                          </w:r>
                          <w:r w:rsidRPr="00B62180">
                            <w:rPr>
                              <w:rFonts w:eastAsia="Noto Serif SC"/>
                              <w:color w:val="003F4C"/>
                              <w:sz w:val="20"/>
                              <w:szCs w:val="20"/>
                            </w:rPr>
                            <w:instrText>PAGE  \* Arabic  \* MERGEFORMAT</w:instrText>
                          </w:r>
                          <w:r w:rsidRPr="00B62180">
                            <w:rPr>
                              <w:rFonts w:eastAsia="Noto Serif SC"/>
                              <w:color w:val="003F4C"/>
                              <w:sz w:val="20"/>
                              <w:szCs w:val="20"/>
                            </w:rPr>
                            <w:fldChar w:fldCharType="separate"/>
                          </w:r>
                          <w:r w:rsidR="00AE029A" w:rsidRPr="00B62180">
                            <w:rPr>
                              <w:rFonts w:eastAsia="Noto Serif SC"/>
                              <w:noProof/>
                              <w:color w:val="003F4C"/>
                              <w:sz w:val="20"/>
                              <w:szCs w:val="20"/>
                            </w:rPr>
                            <w:t>1</w:t>
                          </w:r>
                          <w:r w:rsidRPr="00B62180">
                            <w:rPr>
                              <w:rFonts w:eastAsia="Noto Serif SC"/>
                              <w:color w:val="003F4C"/>
                              <w:sz w:val="20"/>
                              <w:szCs w:val="20"/>
                            </w:rPr>
                            <w:fldChar w:fldCharType="end"/>
                          </w:r>
                          <w:r w:rsidR="00AE029A" w:rsidRPr="00B62180">
                            <w:rPr>
                              <w:rFonts w:eastAsia="Noto Serif SC"/>
                              <w:color w:val="003F4C"/>
                              <w:sz w:val="20"/>
                              <w:szCs w:val="20"/>
                            </w:rPr>
                            <w:t>/</w:t>
                          </w:r>
                          <w:r w:rsidRPr="00B62180">
                            <w:rPr>
                              <w:rFonts w:eastAsia="Noto Serif SC"/>
                              <w:color w:val="003F4C"/>
                              <w:sz w:val="20"/>
                              <w:szCs w:val="20"/>
                            </w:rPr>
                            <w:fldChar w:fldCharType="begin"/>
                          </w:r>
                          <w:r w:rsidRPr="00B62180">
                            <w:rPr>
                              <w:rFonts w:eastAsia="Noto Serif SC"/>
                              <w:color w:val="003F4C"/>
                              <w:sz w:val="20"/>
                              <w:szCs w:val="20"/>
                            </w:rPr>
                            <w:instrText>NUMPAGES  \* Arabic  \* MERGEFORMAT</w:instrText>
                          </w:r>
                          <w:r w:rsidRPr="00B62180">
                            <w:rPr>
                              <w:rFonts w:eastAsia="Noto Serif SC"/>
                              <w:color w:val="003F4C"/>
                              <w:sz w:val="20"/>
                              <w:szCs w:val="20"/>
                            </w:rPr>
                            <w:fldChar w:fldCharType="separate"/>
                          </w:r>
                          <w:r w:rsidR="00AE029A" w:rsidRPr="00B62180">
                            <w:rPr>
                              <w:rFonts w:eastAsia="Noto Serif SC"/>
                              <w:noProof/>
                              <w:color w:val="003F4C"/>
                              <w:sz w:val="20"/>
                              <w:szCs w:val="20"/>
                            </w:rPr>
                            <w:t>4</w:t>
                          </w:r>
                          <w:r w:rsidRPr="00B62180">
                            <w:rPr>
                              <w:rFonts w:eastAsia="Noto Serif SC"/>
                              <w:noProof/>
                              <w:color w:val="003F4C"/>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040D994" id="Tekstiruutu 8" o:spid="_x0000_s1029" type="#_x0000_t202" style="width:276.85pt;height:3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" filled="f" stroked="f" strokeweight=".5pt">
              <v:textbox inset="0,0,0,0">
                <w:txbxContent>
                  <w:p w14:paraId="0D0873F1" w14:textId="77777777" w:rsidR="00D50D41" w:rsidRPr="00B62180" w:rsidRDefault="00D50D41" w:rsidP="00660FA3">
                    <w:pPr>
                      <w:pStyle w:val="alaosa"/>
                      <w:spacing w:before="0" w:line="240" w:lineRule="auto"/>
                      <w:jc w:val="right"/>
                      <w:rPr>
                        <w:rFonts w:eastAsia="Noto Serif SC"/>
                        <w:color w:val="003F4C"/>
                        <w:sz w:val="20"/>
                        <w:szCs w:val="20"/>
                      </w:rPr>
                    </w:pPr>
                    <w:r w:rsidRPr="00B62180">
                      <w:rPr>
                        <w:rFonts w:eastAsia="Noto Serif SC"/>
                        <w:color w:val="003F4C"/>
                        <w:sz w:val="20"/>
                        <w:szCs w:val="20"/>
                      </w:rPr>
                      <w:fldChar w:fldCharType="begin"/>
                    </w:r>
                    <w:r w:rsidRPr="00B62180">
                      <w:rPr>
                        <w:rFonts w:eastAsia="Noto Serif SC"/>
                        <w:color w:val="003F4C"/>
                        <w:sz w:val="20"/>
                        <w:szCs w:val="20"/>
                      </w:rPr>
                      <w:instrText>PAGE  \* Arabic  \* MERGEFORMAT</w:instrText>
                    </w:r>
                    <w:r w:rsidRPr="00B62180">
                      <w:rPr>
                        <w:rFonts w:eastAsia="Noto Serif SC"/>
                        <w:color w:val="003F4C"/>
                        <w:sz w:val="20"/>
                        <w:szCs w:val="20"/>
                      </w:rPr>
                      <w:fldChar w:fldCharType="separate"/>
                    </w:r>
                    <w:r w:rsidR="00AE029A" w:rsidRPr="00B62180">
                      <w:rPr>
                        <w:rFonts w:eastAsia="Noto Serif SC"/>
                        <w:noProof/>
                        <w:color w:val="003F4C"/>
                        <w:sz w:val="20"/>
                        <w:szCs w:val="20"/>
                      </w:rPr>
                      <w:t>1</w:t>
                    </w:r>
                    <w:r w:rsidRPr="00B62180">
                      <w:rPr>
                        <w:rFonts w:eastAsia="Noto Serif SC"/>
                        <w:color w:val="003F4C"/>
                        <w:sz w:val="20"/>
                        <w:szCs w:val="20"/>
                      </w:rPr>
                      <w:fldChar w:fldCharType="end"/>
                    </w:r>
                    <w:r w:rsidR="00AE029A" w:rsidRPr="00B62180">
                      <w:rPr>
                        <w:rFonts w:eastAsia="Noto Serif SC"/>
                        <w:color w:val="003F4C"/>
                        <w:sz w:val="20"/>
                        <w:szCs w:val="20"/>
                      </w:rPr>
                      <w:t>/</w:t>
                    </w:r>
                    <w:r w:rsidRPr="00B62180">
                      <w:rPr>
                        <w:rFonts w:eastAsia="Noto Serif SC"/>
                        <w:color w:val="003F4C"/>
                        <w:sz w:val="20"/>
                        <w:szCs w:val="20"/>
                      </w:rPr>
                      <w:fldChar w:fldCharType="begin"/>
                    </w:r>
                    <w:r w:rsidRPr="00B62180">
                      <w:rPr>
                        <w:rFonts w:eastAsia="Noto Serif SC"/>
                        <w:color w:val="003F4C"/>
                        <w:sz w:val="20"/>
                        <w:szCs w:val="20"/>
                      </w:rPr>
                      <w:instrText>NUMPAGES  \* Arabic  \* MERGEFORMAT</w:instrText>
                    </w:r>
                    <w:r w:rsidRPr="00B62180">
                      <w:rPr>
                        <w:rFonts w:eastAsia="Noto Serif SC"/>
                        <w:color w:val="003F4C"/>
                        <w:sz w:val="20"/>
                        <w:szCs w:val="20"/>
                      </w:rPr>
                      <w:fldChar w:fldCharType="separate"/>
                    </w:r>
                    <w:r w:rsidR="00AE029A" w:rsidRPr="00B62180">
                      <w:rPr>
                        <w:rFonts w:eastAsia="Noto Serif SC"/>
                        <w:noProof/>
                        <w:color w:val="003F4C"/>
                        <w:sz w:val="20"/>
                        <w:szCs w:val="20"/>
                      </w:rPr>
                      <w:t>4</w:t>
                    </w:r>
                    <w:r w:rsidRPr="00B62180">
                      <w:rPr>
                        <w:rFonts w:eastAsia="Noto Serif SC"/>
                        <w:noProof/>
                        <w:color w:val="003F4C"/>
                        <w:sz w:val="20"/>
                        <w:szCs w:val="20"/>
                      </w:rPr>
                      <w:fldChar w:fldCharType="end"/>
                    </w:r>
                  </w:p>
                </w:txbxContent>
              </v:textbox>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2AF18" w14:textId="77777777" w:rsidR="00ED361F" w:rsidRDefault="00D50D41" w:rsidP="008E4271">
    <w:pPr>
      <w:pStyle w:val="Yltunniste"/>
    </w:pPr>
    <w:r>
      <w:tab/>
    </w:r>
  </w:p>
  <w:p w14:paraId="39A4196A" w14:textId="77777777" w:rsidR="00D50D41" w:rsidRDefault="00D50D41" w:rsidP="008E4271">
    <w:pPr>
      <w:pStyle w:val="Yltunniste"/>
    </w:pPr>
    <w:r>
      <w:tab/>
    </w:r>
  </w:p>
  <w:p w14:paraId="676FCE59" w14:textId="77777777" w:rsidR="00ED361F" w:rsidRDefault="00ED361F" w:rsidP="008E4271">
    <w:pPr>
      <w:pStyle w:val="Yltunniste"/>
    </w:pPr>
  </w:p>
  <w:p w14:paraId="474C1A2D" w14:textId="77777777" w:rsidR="00192C07" w:rsidRDefault="00192C07" w:rsidP="008E4271">
    <w:pPr>
      <w:pStyle w:val="Yltunniste"/>
    </w:pPr>
  </w:p>
  <w:p w14:paraId="4D951520" w14:textId="77777777" w:rsidR="00ED361F" w:rsidRDefault="0072248F" w:rsidP="008E4271">
    <w:pPr>
      <w:pStyle w:val="Yltunniste"/>
    </w:pPr>
    <w:r>
      <w:rPr>
        <w:noProof/>
      </w:rPr>
      <mc:AlternateContent>
        <mc:Choice Requires="wps">
          <w:drawing>
            <wp:inline distT="0" distB="0" distL="0" distR="0" wp14:anchorId="2CA9D74B" wp14:editId="0AB51FBB">
              <wp:extent cx="2585720" cy="548640"/>
              <wp:effectExtent l="0" t="0" r="5080" b="0"/>
              <wp:docPr id="10" name="Tekstiruut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5720" cy="548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Noto Serif SC"/>
                            </w:rPr>
                            <w:id w:val="1038707638"/>
                            <w:text/>
                          </w:sdtPr>
                          <w:sdtEndPr/>
                          <w:sdtContent>
                            <w:p w14:paraId="7E8D2AE7" w14:textId="77777777" w:rsidR="0072248F" w:rsidRPr="00192C07" w:rsidRDefault="00192C07" w:rsidP="00521B98">
                              <w:pPr>
                                <w:pStyle w:val="Otsikko2"/>
                                <w:rPr>
                                  <w:rFonts w:eastAsia="Noto Serif SC"/>
                                </w:rPr>
                              </w:pPr>
                              <w:r w:rsidRPr="00192C07">
                                <w:rPr>
                                  <w:rFonts w:eastAsia="Noto Serif SC"/>
                                </w:rPr>
                                <w:t>Lausunto</w:t>
                              </w:r>
                              <w:r>
                                <w:rPr>
                                  <w:rFonts w:eastAsia="Noto Serif SC"/>
                                </w:rPr>
                                <w:t xml:space="preserve"> </w:t>
                              </w:r>
                            </w:p>
                          </w:sdtContent>
                        </w:sdt>
                        <w:p w14:paraId="08B3E6DE" w14:textId="77777777" w:rsidR="0072248F" w:rsidRPr="00192C07" w:rsidRDefault="00192C07" w:rsidP="00521B98">
                          <w:pPr>
                            <w:pStyle w:val="Otsikko2"/>
                            <w:rPr>
                              <w:rFonts w:eastAsia="Noto Serif SC"/>
                            </w:rPr>
                          </w:pPr>
                          <w:proofErr w:type="spellStart"/>
                          <w:r w:rsidRPr="00192C07">
                            <w:rPr>
                              <w:rFonts w:eastAsia="Noto Serif SC"/>
                            </w:rPr>
                            <w:t>Laps</w:t>
                          </w:r>
                          <w:proofErr w:type="spellEnd"/>
                          <w:r w:rsidRPr="00192C07">
                            <w:rPr>
                              <w:rFonts w:eastAsia="Noto Serif SC"/>
                            </w:rPr>
                            <w:t>/</w:t>
                          </w:r>
                          <w:r w:rsidR="0072248F" w:rsidRPr="00192C07">
                            <w:rPr>
                              <w:rFonts w:eastAsia="Noto Serif SC"/>
                            </w:rPr>
                            <w:t>52/2016</w:t>
                          </w:r>
                        </w:p>
                        <w:p w14:paraId="78AC8B5E" w14:textId="77777777" w:rsidR="0072248F" w:rsidRPr="00192C07" w:rsidRDefault="00911636" w:rsidP="00521B98">
                          <w:pPr>
                            <w:pStyle w:val="Otsikko2"/>
                            <w:rPr>
                              <w:rFonts w:ascii="Noto Serif SC" w:eastAsia="Noto Serif SC" w:hAnsi="Noto Serif SC"/>
                            </w:rPr>
                          </w:pPr>
                          <w:sdt>
                            <w:sdtPr>
                              <w:rPr>
                                <w:rFonts w:ascii="Noto Serif SC" w:eastAsia="Noto Serif SC" w:hAnsi="Noto Serif SC"/>
                              </w:rPr>
                              <w:id w:val="-2045893560"/>
                              <w:date w:fullDate="2020-02-01T00:00:00Z">
                                <w:dateFormat w:val="d.M.yyyy"/>
                                <w:lid w:val="fi-FI"/>
                                <w:storeMappedDataAs w:val="dateTime"/>
                                <w:calendar w:val="gregorian"/>
                              </w:date>
                            </w:sdtPr>
                            <w:sdtEndPr/>
                            <w:sdtContent>
                              <w:r w:rsidR="00192C07">
                                <w:rPr>
                                  <w:rFonts w:eastAsia="Noto Serif SC"/>
                                </w:rPr>
                                <w:t>1.2.2020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2CA9D74B" id="_x0000_t202" coordsize="21600,21600" o:spt="202" path="m,l,21600r21600,l21600,xe">
              <v:stroke joinstyle="miter"/>
              <v:path gradientshapeok="t" o:connecttype="rect"/>
            </v:shapetype>
            <v:shape id="_x0000_s1030" type="#_x0000_t202" style="width:203.6pt;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" filled="f" stroked="f" strokeweight=".5pt">
              <v:textbox inset="0,0,0,0">
                <w:txbxContent>
                  <w:sdt>
                    <w:sdtPr>
                      <w:rPr>
                        <w:rFonts w:eastAsia="Noto Serif SC"/>
                      </w:rPr>
                      <w:id w:val="1038707638"/>
                      <w:text/>
                    </w:sdtPr>
                    <w:sdtEndPr/>
                    <w:sdtContent>
                      <w:p w14:paraId="7E8D2AE7" w14:textId="77777777" w:rsidR="0072248F" w:rsidRPr="00192C07" w:rsidRDefault="00192C07" w:rsidP="00521B98">
                        <w:pPr>
                          <w:pStyle w:val="Otsikko2"/>
                          <w:rPr>
                            <w:rFonts w:eastAsia="Noto Serif SC"/>
                          </w:rPr>
                        </w:pPr>
                        <w:r w:rsidRPr="00192C07">
                          <w:rPr>
                            <w:rFonts w:eastAsia="Noto Serif SC"/>
                          </w:rPr>
                          <w:t>Lausunto</w:t>
                        </w:r>
                        <w:r>
                          <w:rPr>
                            <w:rFonts w:eastAsia="Noto Serif SC"/>
                          </w:rPr>
                          <w:t xml:space="preserve"> </w:t>
                        </w:r>
                      </w:p>
                    </w:sdtContent>
                  </w:sdt>
                  <w:p w14:paraId="08B3E6DE" w14:textId="77777777" w:rsidR="0072248F" w:rsidRPr="00192C07" w:rsidRDefault="00192C07" w:rsidP="00521B98">
                    <w:pPr>
                      <w:pStyle w:val="Otsikko2"/>
                      <w:rPr>
                        <w:rFonts w:eastAsia="Noto Serif SC"/>
                      </w:rPr>
                    </w:pPr>
                    <w:proofErr w:type="spellStart"/>
                    <w:r w:rsidRPr="00192C07">
                      <w:rPr>
                        <w:rFonts w:eastAsia="Noto Serif SC"/>
                      </w:rPr>
                      <w:t>Laps</w:t>
                    </w:r>
                    <w:proofErr w:type="spellEnd"/>
                    <w:r w:rsidRPr="00192C07">
                      <w:rPr>
                        <w:rFonts w:eastAsia="Noto Serif SC"/>
                      </w:rPr>
                      <w:t>/</w:t>
                    </w:r>
                    <w:r w:rsidR="0072248F" w:rsidRPr="00192C07">
                      <w:rPr>
                        <w:rFonts w:eastAsia="Noto Serif SC"/>
                      </w:rPr>
                      <w:t>52/2016</w:t>
                    </w:r>
                  </w:p>
                  <w:p w14:paraId="78AC8B5E" w14:textId="77777777" w:rsidR="0072248F" w:rsidRPr="00192C07" w:rsidRDefault="00911636" w:rsidP="00521B98">
                    <w:pPr>
                      <w:pStyle w:val="Otsikko2"/>
                      <w:rPr>
                        <w:rFonts w:ascii="Noto Serif SC" w:eastAsia="Noto Serif SC" w:hAnsi="Noto Serif SC"/>
                      </w:rPr>
                    </w:pPr>
                    <w:sdt>
                      <w:sdtPr>
                        <w:rPr>
                          <w:rFonts w:ascii="Noto Serif SC" w:eastAsia="Noto Serif SC" w:hAnsi="Noto Serif SC"/>
                        </w:rPr>
                        <w:id w:val="-2045893560"/>
                        <w:date w:fullDate="2020-02-01T00:00:00Z">
                          <w:dateFormat w:val="d.M.yyyy"/>
                          <w:lid w:val="fi-FI"/>
                          <w:storeMappedDataAs w:val="dateTime"/>
                          <w:calendar w:val="gregorian"/>
                        </w:date>
                      </w:sdtPr>
                      <w:sdtEndPr/>
                      <w:sdtContent>
                        <w:r w:rsidR="00192C07">
                          <w:rPr>
                            <w:rFonts w:eastAsia="Noto Serif SC"/>
                          </w:rPr>
                          <w:t>1.2.2020</w:t>
                        </w:r>
                      </w:sdtContent>
                    </w:sdt>
                  </w:p>
                </w:txbxContent>
              </v:textbox>
              <w10:anchorlock/>
            </v:shape>
          </w:pict>
        </mc:Fallback>
      </mc:AlternateContent>
    </w:r>
    <w:r w:rsidR="00ED361F">
      <w:rPr>
        <w:noProof/>
      </w:rPr>
      <mc:AlternateContent>
        <mc:Choice Requires="wps">
          <w:drawing>
            <wp:inline distT="0" distB="0" distL="0" distR="0" wp14:anchorId="618F0759" wp14:editId="4719C6EF">
              <wp:extent cx="165100" cy="158750"/>
              <wp:effectExtent l="0" t="0" r="0" b="6350"/>
              <wp:docPr id="1" name="Tekstiruut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5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07058" w14:textId="77777777" w:rsidR="00ED361F" w:rsidRPr="00192C07" w:rsidRDefault="00ED361F" w:rsidP="008E4271">
                          <w:pPr>
                            <w:pStyle w:val="pvm"/>
                            <w:rPr>
                              <w:rFonts w:eastAsia="Noto Serif SC"/>
                              <w:color w:val="808080"/>
                            </w:rPr>
                          </w:pPr>
                          <w:r w:rsidRPr="00192C07">
                            <w:rPr>
                              <w:rFonts w:eastAsia="Noto Serif SC"/>
                            </w:rPr>
                            <w:fldChar w:fldCharType="begin"/>
                          </w:r>
                          <w:r w:rsidRPr="00192C07">
                            <w:rPr>
                              <w:rFonts w:eastAsia="Noto Serif SC"/>
                            </w:rPr>
                            <w:instrText>PAGE  \* Arabic  \* MERGEFORMAT</w:instrText>
                          </w:r>
                          <w:r w:rsidRPr="00192C07">
                            <w:rPr>
                              <w:rFonts w:eastAsia="Noto Serif SC"/>
                            </w:rPr>
                            <w:fldChar w:fldCharType="separate"/>
                          </w:r>
                          <w:r w:rsidR="00AF4719" w:rsidRPr="00192C07">
                            <w:rPr>
                              <w:rFonts w:eastAsia="Noto Serif SC"/>
                              <w:noProof/>
                            </w:rPr>
                            <w:t>1</w:t>
                          </w:r>
                          <w:r w:rsidRPr="00192C07">
                            <w:rPr>
                              <w:rFonts w:eastAsia="Noto Serif SC"/>
                            </w:rPr>
                            <w:fldChar w:fldCharType="end"/>
                          </w:r>
                          <w:r w:rsidRPr="00192C07">
                            <w:rPr>
                              <w:rFonts w:eastAsia="Noto Serif SC"/>
                            </w:rPr>
                            <w:t>/</w:t>
                          </w:r>
                          <w:r w:rsidR="00AF4719" w:rsidRPr="00192C07">
                            <w:rPr>
                              <w:rFonts w:eastAsia="Noto Serif SC"/>
                              <w:sz w:val="10"/>
                            </w:rPr>
                            <w:fldChar w:fldCharType="begin"/>
                          </w:r>
                          <w:r w:rsidR="00AF4719" w:rsidRPr="00192C07">
                            <w:rPr>
                              <w:rFonts w:eastAsia="Noto Serif SC"/>
                              <w:sz w:val="10"/>
                            </w:rPr>
                            <w:instrText>NUMPAGES  \* Arabic  \* MERGEFORMAT</w:instrText>
                          </w:r>
                          <w:r w:rsidR="00AF4719" w:rsidRPr="00192C07">
                            <w:rPr>
                              <w:rFonts w:eastAsia="Noto Serif SC"/>
                              <w:sz w:val="10"/>
                            </w:rPr>
                            <w:fldChar w:fldCharType="separate"/>
                          </w:r>
                          <w:r w:rsidR="00AF4719" w:rsidRPr="00192C07">
                            <w:rPr>
                              <w:rFonts w:eastAsia="Noto Serif SC"/>
                              <w:noProof/>
                            </w:rPr>
                            <w:t>4</w:t>
                          </w:r>
                          <w:r w:rsidR="00AF4719" w:rsidRPr="00192C07">
                            <w:rPr>
                              <w:rFonts w:eastAsia="Noto Serif SC"/>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18F0759" id="_x0000_s1031" type="#_x0000_t202" style="width:13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" filled="f" stroked="f" strokeweight=".5pt">
              <v:textbox inset="0,0,0,0">
                <w:txbxContent>
                  <w:p w14:paraId="4D707058" w14:textId="77777777" w:rsidR="00ED361F" w:rsidRPr="00192C07" w:rsidRDefault="00ED361F" w:rsidP="008E4271">
                    <w:pPr>
                      <w:pStyle w:val="pvm"/>
                      <w:rPr>
                        <w:rFonts w:eastAsia="Noto Serif SC"/>
                        <w:color w:val="808080"/>
                      </w:rPr>
                    </w:pPr>
                    <w:r w:rsidRPr="00192C07">
                      <w:rPr>
                        <w:rFonts w:eastAsia="Noto Serif SC"/>
                      </w:rPr>
                      <w:fldChar w:fldCharType="begin"/>
                    </w:r>
                    <w:r w:rsidRPr="00192C07">
                      <w:rPr>
                        <w:rFonts w:eastAsia="Noto Serif SC"/>
                      </w:rPr>
                      <w:instrText>PAGE  \* Arabic  \* MERGEFORMAT</w:instrText>
                    </w:r>
                    <w:r w:rsidRPr="00192C07">
                      <w:rPr>
                        <w:rFonts w:eastAsia="Noto Serif SC"/>
                      </w:rPr>
                      <w:fldChar w:fldCharType="separate"/>
                    </w:r>
                    <w:r w:rsidR="00AF4719" w:rsidRPr="00192C07">
                      <w:rPr>
                        <w:rFonts w:eastAsia="Noto Serif SC"/>
                        <w:noProof/>
                      </w:rPr>
                      <w:t>1</w:t>
                    </w:r>
                    <w:r w:rsidRPr="00192C07">
                      <w:rPr>
                        <w:rFonts w:eastAsia="Noto Serif SC"/>
                      </w:rPr>
                      <w:fldChar w:fldCharType="end"/>
                    </w:r>
                    <w:r w:rsidRPr="00192C07">
                      <w:rPr>
                        <w:rFonts w:eastAsia="Noto Serif SC"/>
                      </w:rPr>
                      <w:t>/</w:t>
                    </w:r>
                    <w:r w:rsidR="00AF4719" w:rsidRPr="00192C07">
                      <w:rPr>
                        <w:rFonts w:eastAsia="Noto Serif SC"/>
                        <w:sz w:val="10"/>
                      </w:rPr>
                      <w:fldChar w:fldCharType="begin"/>
                    </w:r>
                    <w:r w:rsidR="00AF4719" w:rsidRPr="00192C07">
                      <w:rPr>
                        <w:rFonts w:eastAsia="Noto Serif SC"/>
                        <w:sz w:val="10"/>
                      </w:rPr>
                      <w:instrText>NUMPAGES  \* Arabic  \* MERGEFORMAT</w:instrText>
                    </w:r>
                    <w:r w:rsidR="00AF4719" w:rsidRPr="00192C07">
                      <w:rPr>
                        <w:rFonts w:eastAsia="Noto Serif SC"/>
                        <w:sz w:val="10"/>
                      </w:rPr>
                      <w:fldChar w:fldCharType="separate"/>
                    </w:r>
                    <w:r w:rsidR="00AF4719" w:rsidRPr="00192C07">
                      <w:rPr>
                        <w:rFonts w:eastAsia="Noto Serif SC"/>
                        <w:noProof/>
                      </w:rPr>
                      <w:t>4</w:t>
                    </w:r>
                    <w:r w:rsidR="00AF4719" w:rsidRPr="00192C07">
                      <w:rPr>
                        <w:rFonts w:eastAsia="Noto Serif SC"/>
                        <w:noProof/>
                      </w:rPr>
                      <w:fldChar w:fldCharType="end"/>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2961"/>
    <w:multiLevelType w:val="hybridMultilevel"/>
    <w:tmpl w:val="505C35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95F2AF3"/>
    <w:multiLevelType w:val="hybridMultilevel"/>
    <w:tmpl w:val="A566BE80"/>
    <w:lvl w:ilvl="0" w:tplc="C73CE838">
      <w:start w:val="1"/>
      <w:numFmt w:val="bullet"/>
      <w:pStyle w:val="Lista"/>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34AC64E0"/>
    <w:multiLevelType w:val="hybridMultilevel"/>
    <w:tmpl w:val="5B4ABA60"/>
    <w:lvl w:ilvl="0" w:tplc="040B0001">
      <w:start w:val="1"/>
      <w:numFmt w:val="bullet"/>
      <w:lvlText w:val=""/>
      <w:lvlJc w:val="left"/>
      <w:pPr>
        <w:ind w:left="360" w:hanging="360"/>
      </w:pPr>
      <w:rPr>
        <w:rFonts w:ascii="Symbol" w:hAnsi="Symbol" w:cs="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cs="Wingdings" w:hint="default"/>
      </w:rPr>
    </w:lvl>
    <w:lvl w:ilvl="3" w:tplc="040B0001" w:tentative="1">
      <w:start w:val="1"/>
      <w:numFmt w:val="bullet"/>
      <w:lvlText w:val=""/>
      <w:lvlJc w:val="left"/>
      <w:pPr>
        <w:ind w:left="2520" w:hanging="360"/>
      </w:pPr>
      <w:rPr>
        <w:rFonts w:ascii="Symbol" w:hAnsi="Symbol" w:cs="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cs="Wingdings" w:hint="default"/>
      </w:rPr>
    </w:lvl>
    <w:lvl w:ilvl="6" w:tplc="040B0001" w:tentative="1">
      <w:start w:val="1"/>
      <w:numFmt w:val="bullet"/>
      <w:lvlText w:val=""/>
      <w:lvlJc w:val="left"/>
      <w:pPr>
        <w:ind w:left="4680" w:hanging="360"/>
      </w:pPr>
      <w:rPr>
        <w:rFonts w:ascii="Symbol" w:hAnsi="Symbol" w:cs="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3C294293"/>
    <w:multiLevelType w:val="hybridMultilevel"/>
    <w:tmpl w:val="9CACE7CC"/>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4" w15:restartNumberingAfterBreak="0">
    <w:nsid w:val="3DC6215D"/>
    <w:multiLevelType w:val="hybridMultilevel"/>
    <w:tmpl w:val="611E3E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4557535D"/>
    <w:multiLevelType w:val="hybridMultilevel"/>
    <w:tmpl w:val="F5EE58F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52263763"/>
    <w:multiLevelType w:val="hybridMultilevel"/>
    <w:tmpl w:val="2462079C"/>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7" w15:restartNumberingAfterBreak="0">
    <w:nsid w:val="59E97710"/>
    <w:multiLevelType w:val="hybridMultilevel"/>
    <w:tmpl w:val="7DA0C7F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63544957"/>
    <w:multiLevelType w:val="hybridMultilevel"/>
    <w:tmpl w:val="8EA623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860700149">
    <w:abstractNumId w:val="0"/>
  </w:num>
  <w:num w:numId="2" w16cid:durableId="1466309309">
    <w:abstractNumId w:val="8"/>
  </w:num>
  <w:num w:numId="3" w16cid:durableId="942298707">
    <w:abstractNumId w:val="2"/>
  </w:num>
  <w:num w:numId="4" w16cid:durableId="1848982972">
    <w:abstractNumId w:val="1"/>
  </w:num>
  <w:num w:numId="5" w16cid:durableId="2102944782">
    <w:abstractNumId w:val="5"/>
  </w:num>
  <w:num w:numId="6" w16cid:durableId="1052923192">
    <w:abstractNumId w:val="1"/>
  </w:num>
  <w:num w:numId="7" w16cid:durableId="1100446018">
    <w:abstractNumId w:val="3"/>
  </w:num>
  <w:num w:numId="8" w16cid:durableId="1992517834">
    <w:abstractNumId w:val="6"/>
  </w:num>
  <w:num w:numId="9" w16cid:durableId="108135536">
    <w:abstractNumId w:val="7"/>
  </w:num>
  <w:num w:numId="10" w16cid:durableId="174148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1304"/>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6A"/>
    <w:rsid w:val="00012390"/>
    <w:rsid w:val="00015E02"/>
    <w:rsid w:val="00025909"/>
    <w:rsid w:val="00032F8D"/>
    <w:rsid w:val="0003471D"/>
    <w:rsid w:val="00035539"/>
    <w:rsid w:val="00043348"/>
    <w:rsid w:val="0005450F"/>
    <w:rsid w:val="0007364C"/>
    <w:rsid w:val="00073E2C"/>
    <w:rsid w:val="000B0BD4"/>
    <w:rsid w:val="000B1582"/>
    <w:rsid w:val="000B64C9"/>
    <w:rsid w:val="000C721A"/>
    <w:rsid w:val="000D7BE2"/>
    <w:rsid w:val="000E5621"/>
    <w:rsid w:val="000E60E5"/>
    <w:rsid w:val="000F2E3E"/>
    <w:rsid w:val="001039E7"/>
    <w:rsid w:val="00116ACC"/>
    <w:rsid w:val="001236AF"/>
    <w:rsid w:val="00131A0C"/>
    <w:rsid w:val="00151F62"/>
    <w:rsid w:val="00153CC7"/>
    <w:rsid w:val="00165675"/>
    <w:rsid w:val="001657B7"/>
    <w:rsid w:val="0017421F"/>
    <w:rsid w:val="00183C96"/>
    <w:rsid w:val="00192C07"/>
    <w:rsid w:val="0019581B"/>
    <w:rsid w:val="001961EB"/>
    <w:rsid w:val="001A7D1A"/>
    <w:rsid w:val="001C4233"/>
    <w:rsid w:val="001C7284"/>
    <w:rsid w:val="001E7321"/>
    <w:rsid w:val="001E778E"/>
    <w:rsid w:val="001F3907"/>
    <w:rsid w:val="001F4216"/>
    <w:rsid w:val="00216C6D"/>
    <w:rsid w:val="002315EC"/>
    <w:rsid w:val="00231A91"/>
    <w:rsid w:val="00243F0B"/>
    <w:rsid w:val="002537BF"/>
    <w:rsid w:val="00255567"/>
    <w:rsid w:val="00256DA6"/>
    <w:rsid w:val="002A03BD"/>
    <w:rsid w:val="002B403D"/>
    <w:rsid w:val="002D0AF4"/>
    <w:rsid w:val="002D7BB1"/>
    <w:rsid w:val="002E559F"/>
    <w:rsid w:val="002F1740"/>
    <w:rsid w:val="002F1D20"/>
    <w:rsid w:val="00307F71"/>
    <w:rsid w:val="00323797"/>
    <w:rsid w:val="00346EBF"/>
    <w:rsid w:val="00380E50"/>
    <w:rsid w:val="003921B0"/>
    <w:rsid w:val="003A23D9"/>
    <w:rsid w:val="003A3D0B"/>
    <w:rsid w:val="003A4D52"/>
    <w:rsid w:val="003B1367"/>
    <w:rsid w:val="003B55AE"/>
    <w:rsid w:val="003C4068"/>
    <w:rsid w:val="003C644A"/>
    <w:rsid w:val="003D1E60"/>
    <w:rsid w:val="003D426A"/>
    <w:rsid w:val="003D4682"/>
    <w:rsid w:val="003D732C"/>
    <w:rsid w:val="003F5058"/>
    <w:rsid w:val="003F5ABA"/>
    <w:rsid w:val="00404159"/>
    <w:rsid w:val="00417D4E"/>
    <w:rsid w:val="004219BF"/>
    <w:rsid w:val="00430C13"/>
    <w:rsid w:val="00433408"/>
    <w:rsid w:val="00445988"/>
    <w:rsid w:val="00445BB3"/>
    <w:rsid w:val="00465B5A"/>
    <w:rsid w:val="00482977"/>
    <w:rsid w:val="0048367E"/>
    <w:rsid w:val="004B0CD5"/>
    <w:rsid w:val="004B1624"/>
    <w:rsid w:val="004B6871"/>
    <w:rsid w:val="004C627C"/>
    <w:rsid w:val="004D17C8"/>
    <w:rsid w:val="004D219D"/>
    <w:rsid w:val="004D5812"/>
    <w:rsid w:val="00503721"/>
    <w:rsid w:val="00507C0A"/>
    <w:rsid w:val="00510276"/>
    <w:rsid w:val="0051387A"/>
    <w:rsid w:val="00521B98"/>
    <w:rsid w:val="00521F96"/>
    <w:rsid w:val="005228BF"/>
    <w:rsid w:val="00523557"/>
    <w:rsid w:val="0052376B"/>
    <w:rsid w:val="0052489B"/>
    <w:rsid w:val="00527902"/>
    <w:rsid w:val="00531F5F"/>
    <w:rsid w:val="005348C7"/>
    <w:rsid w:val="00545561"/>
    <w:rsid w:val="00561D62"/>
    <w:rsid w:val="00574F8D"/>
    <w:rsid w:val="005A6347"/>
    <w:rsid w:val="005A657F"/>
    <w:rsid w:val="005B46E2"/>
    <w:rsid w:val="005B664A"/>
    <w:rsid w:val="005C097B"/>
    <w:rsid w:val="005C2A1D"/>
    <w:rsid w:val="005C3F89"/>
    <w:rsid w:val="0060001B"/>
    <w:rsid w:val="006262A9"/>
    <w:rsid w:val="00660FA3"/>
    <w:rsid w:val="0066268E"/>
    <w:rsid w:val="00681113"/>
    <w:rsid w:val="006A0563"/>
    <w:rsid w:val="006A0DB3"/>
    <w:rsid w:val="006A0F38"/>
    <w:rsid w:val="006A270D"/>
    <w:rsid w:val="006C6E79"/>
    <w:rsid w:val="006D08E5"/>
    <w:rsid w:val="006D1355"/>
    <w:rsid w:val="006D34B2"/>
    <w:rsid w:val="006D5724"/>
    <w:rsid w:val="006E09EF"/>
    <w:rsid w:val="006F78DE"/>
    <w:rsid w:val="0071656E"/>
    <w:rsid w:val="0072248F"/>
    <w:rsid w:val="00723A9C"/>
    <w:rsid w:val="00731F67"/>
    <w:rsid w:val="00732D94"/>
    <w:rsid w:val="00735435"/>
    <w:rsid w:val="00735C10"/>
    <w:rsid w:val="00756F6F"/>
    <w:rsid w:val="007610D0"/>
    <w:rsid w:val="0078350F"/>
    <w:rsid w:val="00784878"/>
    <w:rsid w:val="0079313A"/>
    <w:rsid w:val="00797A2D"/>
    <w:rsid w:val="007A0250"/>
    <w:rsid w:val="007A0379"/>
    <w:rsid w:val="007B1C79"/>
    <w:rsid w:val="007B25E0"/>
    <w:rsid w:val="007B407C"/>
    <w:rsid w:val="007C2F7D"/>
    <w:rsid w:val="007E71A0"/>
    <w:rsid w:val="007F0B6C"/>
    <w:rsid w:val="0081171A"/>
    <w:rsid w:val="00812A39"/>
    <w:rsid w:val="00814C26"/>
    <w:rsid w:val="008175E0"/>
    <w:rsid w:val="00820E3F"/>
    <w:rsid w:val="008221AA"/>
    <w:rsid w:val="00827F2F"/>
    <w:rsid w:val="00830A40"/>
    <w:rsid w:val="00833FFA"/>
    <w:rsid w:val="00856585"/>
    <w:rsid w:val="00861736"/>
    <w:rsid w:val="00871D2C"/>
    <w:rsid w:val="008747F1"/>
    <w:rsid w:val="00896F62"/>
    <w:rsid w:val="008B1775"/>
    <w:rsid w:val="008B45D8"/>
    <w:rsid w:val="008B531D"/>
    <w:rsid w:val="008C58A4"/>
    <w:rsid w:val="008E4271"/>
    <w:rsid w:val="008E747E"/>
    <w:rsid w:val="00904FFE"/>
    <w:rsid w:val="00911636"/>
    <w:rsid w:val="00911EAE"/>
    <w:rsid w:val="00912196"/>
    <w:rsid w:val="00926709"/>
    <w:rsid w:val="009305BC"/>
    <w:rsid w:val="00932649"/>
    <w:rsid w:val="009529C5"/>
    <w:rsid w:val="00955B0A"/>
    <w:rsid w:val="00960ADC"/>
    <w:rsid w:val="00967B7C"/>
    <w:rsid w:val="009916F1"/>
    <w:rsid w:val="009A5E2A"/>
    <w:rsid w:val="009E7F96"/>
    <w:rsid w:val="009F276A"/>
    <w:rsid w:val="009F44CC"/>
    <w:rsid w:val="009F5BB7"/>
    <w:rsid w:val="00A01DB2"/>
    <w:rsid w:val="00A121ED"/>
    <w:rsid w:val="00A13457"/>
    <w:rsid w:val="00A24C6D"/>
    <w:rsid w:val="00A314E2"/>
    <w:rsid w:val="00A5087B"/>
    <w:rsid w:val="00A516FE"/>
    <w:rsid w:val="00A52D9C"/>
    <w:rsid w:val="00A5513F"/>
    <w:rsid w:val="00A7342E"/>
    <w:rsid w:val="00A83F7C"/>
    <w:rsid w:val="00A84530"/>
    <w:rsid w:val="00A87B40"/>
    <w:rsid w:val="00A96056"/>
    <w:rsid w:val="00A96C25"/>
    <w:rsid w:val="00AA0C23"/>
    <w:rsid w:val="00AA5FDA"/>
    <w:rsid w:val="00AB03D9"/>
    <w:rsid w:val="00AB18C7"/>
    <w:rsid w:val="00AC0F58"/>
    <w:rsid w:val="00AC671F"/>
    <w:rsid w:val="00AD1451"/>
    <w:rsid w:val="00AE029A"/>
    <w:rsid w:val="00AE2A92"/>
    <w:rsid w:val="00AE5F1A"/>
    <w:rsid w:val="00AF186F"/>
    <w:rsid w:val="00AF4045"/>
    <w:rsid w:val="00AF4719"/>
    <w:rsid w:val="00AF6CEF"/>
    <w:rsid w:val="00B01B8A"/>
    <w:rsid w:val="00B024C3"/>
    <w:rsid w:val="00B10EA1"/>
    <w:rsid w:val="00B24127"/>
    <w:rsid w:val="00B62180"/>
    <w:rsid w:val="00B625C9"/>
    <w:rsid w:val="00B638B7"/>
    <w:rsid w:val="00B66360"/>
    <w:rsid w:val="00B67B0F"/>
    <w:rsid w:val="00B81E37"/>
    <w:rsid w:val="00BA64AF"/>
    <w:rsid w:val="00BE132F"/>
    <w:rsid w:val="00BF2695"/>
    <w:rsid w:val="00BF52F5"/>
    <w:rsid w:val="00C01599"/>
    <w:rsid w:val="00C016DA"/>
    <w:rsid w:val="00C17E5A"/>
    <w:rsid w:val="00C21FD7"/>
    <w:rsid w:val="00C23E7C"/>
    <w:rsid w:val="00C342D6"/>
    <w:rsid w:val="00C420A7"/>
    <w:rsid w:val="00C64D1D"/>
    <w:rsid w:val="00C730CC"/>
    <w:rsid w:val="00C75DDA"/>
    <w:rsid w:val="00C77023"/>
    <w:rsid w:val="00C869B8"/>
    <w:rsid w:val="00CA6E19"/>
    <w:rsid w:val="00CA7711"/>
    <w:rsid w:val="00CC6298"/>
    <w:rsid w:val="00CD4C6A"/>
    <w:rsid w:val="00CD51AD"/>
    <w:rsid w:val="00CD66CD"/>
    <w:rsid w:val="00CF000F"/>
    <w:rsid w:val="00CF47B9"/>
    <w:rsid w:val="00D0522F"/>
    <w:rsid w:val="00D142EA"/>
    <w:rsid w:val="00D22D41"/>
    <w:rsid w:val="00D329B2"/>
    <w:rsid w:val="00D50D41"/>
    <w:rsid w:val="00D52348"/>
    <w:rsid w:val="00D5592A"/>
    <w:rsid w:val="00D67433"/>
    <w:rsid w:val="00D73814"/>
    <w:rsid w:val="00D7493F"/>
    <w:rsid w:val="00D7766B"/>
    <w:rsid w:val="00D87DC1"/>
    <w:rsid w:val="00D92252"/>
    <w:rsid w:val="00D95BEE"/>
    <w:rsid w:val="00D96059"/>
    <w:rsid w:val="00DA05A7"/>
    <w:rsid w:val="00DA5F8E"/>
    <w:rsid w:val="00DB7005"/>
    <w:rsid w:val="00DD2DF2"/>
    <w:rsid w:val="00DE2E1F"/>
    <w:rsid w:val="00DF1153"/>
    <w:rsid w:val="00DF528D"/>
    <w:rsid w:val="00E0073E"/>
    <w:rsid w:val="00E27852"/>
    <w:rsid w:val="00E304B4"/>
    <w:rsid w:val="00E36BAB"/>
    <w:rsid w:val="00E47C3A"/>
    <w:rsid w:val="00E6093B"/>
    <w:rsid w:val="00EB6F3B"/>
    <w:rsid w:val="00EB7479"/>
    <w:rsid w:val="00ED361F"/>
    <w:rsid w:val="00EE157A"/>
    <w:rsid w:val="00EE544A"/>
    <w:rsid w:val="00EF48A8"/>
    <w:rsid w:val="00EF662D"/>
    <w:rsid w:val="00F05987"/>
    <w:rsid w:val="00F0727B"/>
    <w:rsid w:val="00F13159"/>
    <w:rsid w:val="00F247F5"/>
    <w:rsid w:val="00F33F7A"/>
    <w:rsid w:val="00F37FB2"/>
    <w:rsid w:val="00F42CAD"/>
    <w:rsid w:val="00F42EFF"/>
    <w:rsid w:val="00F50CEC"/>
    <w:rsid w:val="00F73D66"/>
    <w:rsid w:val="00F76CE7"/>
    <w:rsid w:val="00F82376"/>
    <w:rsid w:val="00F865A3"/>
    <w:rsid w:val="00F92BE9"/>
    <w:rsid w:val="00F9743E"/>
    <w:rsid w:val="00FA2D07"/>
    <w:rsid w:val="00FC0E38"/>
    <w:rsid w:val="00FC677A"/>
    <w:rsid w:val="00FE4C04"/>
    <w:rsid w:val="00FE5580"/>
    <w:rsid w:val="00FF1A87"/>
    <w:rsid w:val="00FF1FDC"/>
    <w:rsid w:val="00FF40C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F58C0D"/>
  <w15:docId w15:val="{64A84E0E-3BF5-422F-AC3D-ABA8F898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aliases w:val="Normaali - ei riviväliä"/>
    <w:qFormat/>
    <w:rsid w:val="00531F5F"/>
    <w:pPr>
      <w:spacing w:before="120" w:after="120" w:line="204" w:lineRule="auto"/>
    </w:pPr>
    <w:rPr>
      <w:rFonts w:eastAsia="Times New Roman" w:cs="Times New Roman"/>
      <w:color w:val="000000" w:themeColor="text1"/>
    </w:rPr>
  </w:style>
  <w:style w:type="paragraph" w:styleId="Otsikko1">
    <w:name w:val="heading 1"/>
    <w:basedOn w:val="Normaali"/>
    <w:next w:val="Leipis"/>
    <w:link w:val="Otsikko1Char"/>
    <w:uiPriority w:val="9"/>
    <w:qFormat/>
    <w:rsid w:val="00C01599"/>
    <w:pPr>
      <w:keepNext/>
      <w:keepLines/>
      <w:spacing w:after="240" w:line="240" w:lineRule="auto"/>
      <w:outlineLvl w:val="0"/>
    </w:pPr>
    <w:rPr>
      <w:rFonts w:asciiTheme="majorHAnsi" w:eastAsia="Noto Serif SC" w:hAnsiTheme="majorHAnsi" w:cstheme="majorBidi"/>
      <w:b/>
      <w:bCs/>
      <w:color w:val="003F4C"/>
      <w:sz w:val="36"/>
      <w:szCs w:val="24"/>
      <w:lang w:val="en-US"/>
    </w:rPr>
  </w:style>
  <w:style w:type="paragraph" w:styleId="Otsikko2">
    <w:name w:val="heading 2"/>
    <w:basedOn w:val="Normaali"/>
    <w:next w:val="Leipis"/>
    <w:link w:val="Otsikko2Char"/>
    <w:uiPriority w:val="9"/>
    <w:unhideWhenUsed/>
    <w:qFormat/>
    <w:rsid w:val="00C01599"/>
    <w:pPr>
      <w:spacing w:before="240" w:after="240" w:line="276" w:lineRule="auto"/>
      <w:outlineLvl w:val="1"/>
    </w:pPr>
    <w:rPr>
      <w:rFonts w:asciiTheme="majorHAnsi" w:hAnsiTheme="majorHAnsi"/>
      <w:b/>
      <w:color w:val="003F4C"/>
      <w:sz w:val="32"/>
    </w:rPr>
  </w:style>
  <w:style w:type="paragraph" w:styleId="Otsikko3">
    <w:name w:val="heading 3"/>
    <w:basedOn w:val="Normaali"/>
    <w:next w:val="Leipis"/>
    <w:link w:val="Otsikko3Char"/>
    <w:uiPriority w:val="9"/>
    <w:unhideWhenUsed/>
    <w:qFormat/>
    <w:rsid w:val="00C01599"/>
    <w:pPr>
      <w:keepNext/>
      <w:keepLines/>
      <w:spacing w:after="240" w:line="240" w:lineRule="auto"/>
      <w:outlineLvl w:val="2"/>
    </w:pPr>
    <w:rPr>
      <w:rFonts w:asciiTheme="majorHAnsi" w:eastAsiaTheme="majorEastAsia" w:hAnsiTheme="majorHAnsi" w:cstheme="majorBidi"/>
      <w:b/>
      <w:bCs/>
      <w:color w:val="003F4C"/>
      <w:sz w:val="28"/>
    </w:rPr>
  </w:style>
  <w:style w:type="paragraph" w:styleId="Otsikko4">
    <w:name w:val="heading 4"/>
    <w:basedOn w:val="Normaali"/>
    <w:next w:val="Normaali"/>
    <w:link w:val="Otsikko4Char"/>
    <w:uiPriority w:val="9"/>
    <w:unhideWhenUsed/>
    <w:qFormat/>
    <w:rsid w:val="005A6347"/>
    <w:pPr>
      <w:keepNext/>
      <w:keepLines/>
      <w:spacing w:after="240" w:line="240" w:lineRule="auto"/>
      <w:outlineLvl w:val="3"/>
    </w:pPr>
    <w:rPr>
      <w:rFonts w:asciiTheme="majorHAnsi" w:eastAsiaTheme="majorEastAsia" w:hAnsiTheme="majorHAnsi" w:cstheme="majorBidi"/>
      <w:b/>
      <w:bCs/>
      <w:iCs/>
      <w:color w:val="003F4C"/>
      <w:sz w:val="24"/>
    </w:rPr>
  </w:style>
  <w:style w:type="paragraph" w:styleId="Otsikko5">
    <w:name w:val="heading 5"/>
    <w:basedOn w:val="Normaali"/>
    <w:next w:val="Normaali"/>
    <w:link w:val="Otsikko5Char"/>
    <w:uiPriority w:val="9"/>
    <w:unhideWhenUsed/>
    <w:qFormat/>
    <w:rsid w:val="009A5E2A"/>
    <w:pPr>
      <w:keepNext/>
      <w:keepLines/>
      <w:spacing w:before="40" w:after="0"/>
      <w:outlineLvl w:val="4"/>
    </w:pPr>
    <w:rPr>
      <w:rFonts w:asciiTheme="majorHAnsi" w:eastAsiaTheme="majorEastAsia" w:hAnsiTheme="majorHAnsi" w:cstheme="majorBidi"/>
      <w:b/>
      <w:color w:val="002341" w:themeColor="accent1" w:themeShade="BF"/>
    </w:rPr>
  </w:style>
  <w:style w:type="paragraph" w:styleId="Otsikko6">
    <w:name w:val="heading 6"/>
    <w:basedOn w:val="Normaali"/>
    <w:next w:val="Normaali"/>
    <w:link w:val="Otsikko6Char"/>
    <w:uiPriority w:val="9"/>
    <w:unhideWhenUsed/>
    <w:qFormat/>
    <w:rsid w:val="009A5E2A"/>
    <w:pPr>
      <w:keepNext/>
      <w:keepLines/>
      <w:spacing w:before="40" w:after="0"/>
      <w:outlineLvl w:val="5"/>
    </w:pPr>
    <w:rPr>
      <w:rFonts w:asciiTheme="majorHAnsi" w:eastAsiaTheme="majorEastAsia" w:hAnsiTheme="majorHAnsi" w:cstheme="majorBidi"/>
      <w:color w:val="00172B" w:themeColor="accent1" w:themeShade="7F"/>
    </w:rPr>
  </w:style>
  <w:style w:type="paragraph" w:styleId="Otsikko7">
    <w:name w:val="heading 7"/>
    <w:basedOn w:val="Normaali"/>
    <w:next w:val="Normaali"/>
    <w:link w:val="Otsikko7Char"/>
    <w:uiPriority w:val="9"/>
    <w:unhideWhenUsed/>
    <w:rsid w:val="009A5E2A"/>
    <w:pPr>
      <w:keepNext/>
      <w:keepLines/>
      <w:spacing w:before="40" w:after="0"/>
      <w:outlineLvl w:val="6"/>
    </w:pPr>
    <w:rPr>
      <w:rFonts w:asciiTheme="majorHAnsi" w:eastAsiaTheme="majorEastAsia" w:hAnsiTheme="majorHAnsi" w:cstheme="majorBidi"/>
      <w:i/>
      <w:iCs/>
      <w:color w:val="00172B" w:themeColor="accent1" w:themeShade="7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6E09EF"/>
    <w:pPr>
      <w:tabs>
        <w:tab w:val="center" w:pos="4819"/>
        <w:tab w:val="right" w:pos="9638"/>
      </w:tabs>
    </w:pPr>
  </w:style>
  <w:style w:type="character" w:customStyle="1" w:styleId="YltunnisteChar">
    <w:name w:val="Ylätunniste Char"/>
    <w:basedOn w:val="Kappaleenoletusfontti"/>
    <w:link w:val="Yltunniste"/>
    <w:uiPriority w:val="99"/>
    <w:rsid w:val="006E09EF"/>
  </w:style>
  <w:style w:type="paragraph" w:styleId="Alatunniste">
    <w:name w:val="footer"/>
    <w:basedOn w:val="Normaali"/>
    <w:link w:val="AlatunnisteChar"/>
    <w:uiPriority w:val="99"/>
    <w:unhideWhenUsed/>
    <w:rsid w:val="006E09EF"/>
    <w:pPr>
      <w:tabs>
        <w:tab w:val="center" w:pos="4819"/>
        <w:tab w:val="right" w:pos="9638"/>
      </w:tabs>
    </w:pPr>
  </w:style>
  <w:style w:type="character" w:customStyle="1" w:styleId="AlatunnisteChar">
    <w:name w:val="Alatunniste Char"/>
    <w:basedOn w:val="Kappaleenoletusfontti"/>
    <w:link w:val="Alatunniste"/>
    <w:uiPriority w:val="99"/>
    <w:rsid w:val="006E09EF"/>
  </w:style>
  <w:style w:type="paragraph" w:customStyle="1" w:styleId="pvm">
    <w:name w:val="pvm"/>
    <w:basedOn w:val="Normaali"/>
    <w:link w:val="pvmChar"/>
    <w:rsid w:val="006E09EF"/>
    <w:pPr>
      <w:spacing w:line="240" w:lineRule="exact"/>
      <w:jc w:val="center"/>
    </w:pPr>
    <w:rPr>
      <w:rFonts w:ascii="Arial" w:hAnsi="Arial"/>
    </w:rPr>
  </w:style>
  <w:style w:type="character" w:customStyle="1" w:styleId="pvmChar">
    <w:name w:val="pvm Char"/>
    <w:basedOn w:val="Kappaleenoletusfontti"/>
    <w:link w:val="pvm"/>
    <w:rsid w:val="006E09EF"/>
    <w:rPr>
      <w:rFonts w:ascii="Arial" w:hAnsi="Arial"/>
      <w:sz w:val="20"/>
    </w:rPr>
  </w:style>
  <w:style w:type="character" w:styleId="Paikkamerkkiteksti">
    <w:name w:val="Placeholder Text"/>
    <w:basedOn w:val="Kappaleenoletusfontti"/>
    <w:uiPriority w:val="99"/>
    <w:semiHidden/>
    <w:rsid w:val="006E09EF"/>
    <w:rPr>
      <w:color w:val="808080"/>
    </w:rPr>
  </w:style>
  <w:style w:type="paragraph" w:styleId="Seliteteksti">
    <w:name w:val="Balloon Text"/>
    <w:basedOn w:val="Normaali"/>
    <w:link w:val="SelitetekstiChar"/>
    <w:uiPriority w:val="99"/>
    <w:semiHidden/>
    <w:unhideWhenUsed/>
    <w:rsid w:val="006E09EF"/>
    <w:rPr>
      <w:rFonts w:ascii="Tahoma" w:hAnsi="Tahoma" w:cs="Tahoma"/>
      <w:sz w:val="16"/>
      <w:szCs w:val="16"/>
    </w:rPr>
  </w:style>
  <w:style w:type="character" w:customStyle="1" w:styleId="SelitetekstiChar">
    <w:name w:val="Seliteteksti Char"/>
    <w:basedOn w:val="Kappaleenoletusfontti"/>
    <w:link w:val="Seliteteksti"/>
    <w:uiPriority w:val="99"/>
    <w:semiHidden/>
    <w:rsid w:val="006E09EF"/>
    <w:rPr>
      <w:rFonts w:ascii="Tahoma" w:hAnsi="Tahoma" w:cs="Tahoma"/>
      <w:sz w:val="16"/>
      <w:szCs w:val="16"/>
    </w:rPr>
  </w:style>
  <w:style w:type="paragraph" w:styleId="Eivli">
    <w:name w:val="No Spacing"/>
    <w:aliases w:val="osoiterivit"/>
    <w:uiPriority w:val="1"/>
    <w:rsid w:val="00FF40C1"/>
    <w:pPr>
      <w:spacing w:after="0" w:line="240" w:lineRule="exact"/>
    </w:pPr>
    <w:rPr>
      <w:rFonts w:ascii="Calibri" w:hAnsi="Calibri"/>
      <w:sz w:val="20"/>
    </w:rPr>
  </w:style>
  <w:style w:type="paragraph" w:customStyle="1" w:styleId="alaosa">
    <w:name w:val="alaosa"/>
    <w:basedOn w:val="Alatunniste"/>
    <w:link w:val="alaosaChar"/>
    <w:rsid w:val="00531F5F"/>
    <w:pPr>
      <w:tabs>
        <w:tab w:val="left" w:pos="5400"/>
      </w:tabs>
      <w:spacing w:line="200" w:lineRule="exact"/>
    </w:pPr>
    <w:rPr>
      <w:sz w:val="15"/>
    </w:rPr>
  </w:style>
  <w:style w:type="character" w:customStyle="1" w:styleId="alaosaChar">
    <w:name w:val="alaosa Char"/>
    <w:basedOn w:val="AlatunnisteChar"/>
    <w:link w:val="alaosa"/>
    <w:rsid w:val="00531F5F"/>
    <w:rPr>
      <w:rFonts w:ascii="Noto Serif SC" w:eastAsia="Times New Roman" w:hAnsi="Noto Serif SC" w:cs="Times New Roman"/>
      <w:sz w:val="15"/>
    </w:rPr>
  </w:style>
  <w:style w:type="character" w:customStyle="1" w:styleId="Otsikko1Char">
    <w:name w:val="Otsikko 1 Char"/>
    <w:basedOn w:val="Kappaleenoletusfontti"/>
    <w:link w:val="Otsikko1"/>
    <w:uiPriority w:val="9"/>
    <w:rsid w:val="00C01599"/>
    <w:rPr>
      <w:rFonts w:asciiTheme="majorHAnsi" w:eastAsia="Noto Serif SC" w:hAnsiTheme="majorHAnsi" w:cstheme="majorBidi"/>
      <w:b/>
      <w:bCs/>
      <w:color w:val="003F4C"/>
      <w:sz w:val="36"/>
      <w:szCs w:val="24"/>
      <w:lang w:val="en-US"/>
    </w:rPr>
  </w:style>
  <w:style w:type="character" w:customStyle="1" w:styleId="Otsikko2Char">
    <w:name w:val="Otsikko 2 Char"/>
    <w:basedOn w:val="Kappaleenoletusfontti"/>
    <w:link w:val="Otsikko2"/>
    <w:uiPriority w:val="9"/>
    <w:rsid w:val="00C01599"/>
    <w:rPr>
      <w:rFonts w:asciiTheme="majorHAnsi" w:eastAsia="Times New Roman" w:hAnsiTheme="majorHAnsi" w:cs="Times New Roman"/>
      <w:b/>
      <w:color w:val="003F4C"/>
      <w:sz w:val="32"/>
    </w:rPr>
  </w:style>
  <w:style w:type="character" w:customStyle="1" w:styleId="Otsikko3Char">
    <w:name w:val="Otsikko 3 Char"/>
    <w:basedOn w:val="Kappaleenoletusfontti"/>
    <w:link w:val="Otsikko3"/>
    <w:uiPriority w:val="9"/>
    <w:rsid w:val="00C01599"/>
    <w:rPr>
      <w:rFonts w:asciiTheme="majorHAnsi" w:eastAsiaTheme="majorEastAsia" w:hAnsiTheme="majorHAnsi" w:cstheme="majorBidi"/>
      <w:b/>
      <w:bCs/>
      <w:color w:val="003F4C"/>
      <w:sz w:val="28"/>
    </w:rPr>
  </w:style>
  <w:style w:type="character" w:customStyle="1" w:styleId="Otsikko4Char">
    <w:name w:val="Otsikko 4 Char"/>
    <w:basedOn w:val="Kappaleenoletusfontti"/>
    <w:link w:val="Otsikko4"/>
    <w:uiPriority w:val="9"/>
    <w:rsid w:val="005A6347"/>
    <w:rPr>
      <w:rFonts w:asciiTheme="majorHAnsi" w:eastAsiaTheme="majorEastAsia" w:hAnsiTheme="majorHAnsi" w:cstheme="majorBidi"/>
      <w:b/>
      <w:bCs/>
      <w:iCs/>
      <w:color w:val="003F4C"/>
      <w:sz w:val="24"/>
    </w:rPr>
  </w:style>
  <w:style w:type="character" w:styleId="Hyperlinkki">
    <w:name w:val="Hyperlink"/>
    <w:basedOn w:val="Kappaleenoletusfontti"/>
    <w:uiPriority w:val="99"/>
    <w:unhideWhenUsed/>
    <w:rsid w:val="005B664A"/>
    <w:rPr>
      <w:color w:val="0000FF"/>
      <w:u w:val="single"/>
    </w:rPr>
  </w:style>
  <w:style w:type="paragraph" w:styleId="Loppuviitteenteksti">
    <w:name w:val="endnote text"/>
    <w:basedOn w:val="Normaali"/>
    <w:link w:val="LoppuviitteentekstiChar"/>
    <w:rsid w:val="005B664A"/>
    <w:rPr>
      <w:szCs w:val="20"/>
    </w:rPr>
  </w:style>
  <w:style w:type="character" w:customStyle="1" w:styleId="LoppuviitteentekstiChar">
    <w:name w:val="Loppuviitteen teksti Char"/>
    <w:basedOn w:val="Kappaleenoletusfontti"/>
    <w:link w:val="Loppuviitteenteksti"/>
    <w:rsid w:val="005B664A"/>
    <w:rPr>
      <w:rFonts w:ascii="Times New Roman" w:eastAsia="Times New Roman" w:hAnsi="Times New Roman" w:cs="Times New Roman"/>
      <w:sz w:val="20"/>
      <w:szCs w:val="20"/>
      <w:lang w:eastAsia="fi-FI"/>
    </w:rPr>
  </w:style>
  <w:style w:type="character" w:styleId="Loppuviitteenviite">
    <w:name w:val="endnote reference"/>
    <w:basedOn w:val="Kappaleenoletusfontti"/>
    <w:rsid w:val="00531F5F"/>
    <w:rPr>
      <w:rFonts w:asciiTheme="minorHAnsi" w:hAnsiTheme="minorHAnsi"/>
      <w:vertAlign w:val="superscript"/>
    </w:rPr>
  </w:style>
  <w:style w:type="paragraph" w:styleId="Luettelokappale">
    <w:name w:val="List Paragraph"/>
    <w:basedOn w:val="Normaali"/>
    <w:uiPriority w:val="72"/>
    <w:qFormat/>
    <w:rsid w:val="00531F5F"/>
    <w:pPr>
      <w:ind w:left="720"/>
      <w:contextualSpacing/>
    </w:pPr>
  </w:style>
  <w:style w:type="character" w:styleId="Kommentinviite">
    <w:name w:val="annotation reference"/>
    <w:basedOn w:val="Kappaleenoletusfontti"/>
    <w:uiPriority w:val="99"/>
    <w:semiHidden/>
    <w:unhideWhenUsed/>
    <w:rsid w:val="00561D62"/>
    <w:rPr>
      <w:sz w:val="16"/>
      <w:szCs w:val="16"/>
    </w:rPr>
  </w:style>
  <w:style w:type="paragraph" w:styleId="Kommentinteksti">
    <w:name w:val="annotation text"/>
    <w:basedOn w:val="Normaali"/>
    <w:link w:val="KommentintekstiChar"/>
    <w:uiPriority w:val="99"/>
    <w:unhideWhenUsed/>
    <w:rsid w:val="00561D62"/>
    <w:rPr>
      <w:szCs w:val="20"/>
    </w:rPr>
  </w:style>
  <w:style w:type="character" w:customStyle="1" w:styleId="KommentintekstiChar">
    <w:name w:val="Kommentin teksti Char"/>
    <w:basedOn w:val="Kappaleenoletusfontti"/>
    <w:link w:val="Kommentinteksti"/>
    <w:uiPriority w:val="99"/>
    <w:rsid w:val="00561D62"/>
    <w:rPr>
      <w:rFonts w:ascii="Times New Roman" w:eastAsia="Times New Roman" w:hAnsi="Times New Roman" w:cs="Times New Roman"/>
      <w:sz w:val="20"/>
      <w:szCs w:val="20"/>
      <w:lang w:eastAsia="fi-FI"/>
    </w:rPr>
  </w:style>
  <w:style w:type="paragraph" w:styleId="Kommentinotsikko">
    <w:name w:val="annotation subject"/>
    <w:basedOn w:val="Kommentinteksti"/>
    <w:next w:val="Kommentinteksti"/>
    <w:link w:val="KommentinotsikkoChar"/>
    <w:uiPriority w:val="99"/>
    <w:semiHidden/>
    <w:unhideWhenUsed/>
    <w:rsid w:val="00561D62"/>
    <w:rPr>
      <w:b/>
      <w:bCs/>
    </w:rPr>
  </w:style>
  <w:style w:type="character" w:customStyle="1" w:styleId="KommentinotsikkoChar">
    <w:name w:val="Kommentin otsikko Char"/>
    <w:basedOn w:val="KommentintekstiChar"/>
    <w:link w:val="Kommentinotsikko"/>
    <w:uiPriority w:val="99"/>
    <w:semiHidden/>
    <w:rsid w:val="00561D62"/>
    <w:rPr>
      <w:rFonts w:ascii="Times New Roman" w:eastAsia="Times New Roman" w:hAnsi="Times New Roman" w:cs="Times New Roman"/>
      <w:b/>
      <w:bCs/>
      <w:sz w:val="20"/>
      <w:szCs w:val="20"/>
      <w:lang w:eastAsia="fi-FI"/>
    </w:rPr>
  </w:style>
  <w:style w:type="character" w:styleId="Korostus">
    <w:name w:val="Emphasis"/>
    <w:basedOn w:val="Kappaleenoletusfontti"/>
    <w:uiPriority w:val="20"/>
    <w:qFormat/>
    <w:rsid w:val="00C01599"/>
    <w:rPr>
      <w:i/>
      <w:iCs/>
    </w:rPr>
  </w:style>
  <w:style w:type="character" w:styleId="Voimakas">
    <w:name w:val="Strong"/>
    <w:basedOn w:val="Kappaleenoletusfontti"/>
    <w:uiPriority w:val="22"/>
    <w:qFormat/>
    <w:rsid w:val="00531F5F"/>
    <w:rPr>
      <w:b/>
      <w:bCs/>
    </w:rPr>
  </w:style>
  <w:style w:type="paragraph" w:styleId="NormaaliWWW">
    <w:name w:val="Normal (Web)"/>
    <w:basedOn w:val="Normaali"/>
    <w:uiPriority w:val="99"/>
    <w:semiHidden/>
    <w:unhideWhenUsed/>
    <w:rsid w:val="00A83F7C"/>
    <w:pPr>
      <w:spacing w:before="100" w:beforeAutospacing="1" w:after="100" w:afterAutospacing="1" w:line="240" w:lineRule="auto"/>
    </w:pPr>
    <w:rPr>
      <w:rFonts w:ascii="Times New Roman" w:hAnsi="Times New Roman"/>
      <w:sz w:val="24"/>
      <w:szCs w:val="24"/>
      <w:lang w:eastAsia="fi-FI"/>
    </w:rPr>
  </w:style>
  <w:style w:type="paragraph" w:customStyle="1" w:styleId="Leipis">
    <w:name w:val="Leipis"/>
    <w:basedOn w:val="Normaali"/>
    <w:qFormat/>
    <w:rsid w:val="00C01599"/>
    <w:pPr>
      <w:spacing w:before="200" w:after="240" w:line="360" w:lineRule="auto"/>
    </w:pPr>
  </w:style>
  <w:style w:type="character" w:customStyle="1" w:styleId="Otsikko5Char">
    <w:name w:val="Otsikko 5 Char"/>
    <w:basedOn w:val="Kappaleenoletusfontti"/>
    <w:link w:val="Otsikko5"/>
    <w:uiPriority w:val="9"/>
    <w:rsid w:val="009A5E2A"/>
    <w:rPr>
      <w:rFonts w:asciiTheme="majorHAnsi" w:eastAsiaTheme="majorEastAsia" w:hAnsiTheme="majorHAnsi" w:cstheme="majorBidi"/>
      <w:b/>
      <w:color w:val="002341" w:themeColor="accent1" w:themeShade="BF"/>
    </w:rPr>
  </w:style>
  <w:style w:type="paragraph" w:styleId="Lainaus">
    <w:name w:val="Quote"/>
    <w:basedOn w:val="Normaali"/>
    <w:next w:val="Normaali"/>
    <w:link w:val="LainausChar"/>
    <w:uiPriority w:val="29"/>
    <w:qFormat/>
    <w:rsid w:val="004D219D"/>
    <w:pPr>
      <w:spacing w:before="200" w:after="160"/>
      <w:ind w:left="864" w:right="864"/>
      <w:jc w:val="center"/>
    </w:pPr>
    <w:rPr>
      <w:i/>
      <w:iCs/>
      <w:color w:val="404040" w:themeColor="text1" w:themeTint="BF"/>
    </w:rPr>
  </w:style>
  <w:style w:type="character" w:customStyle="1" w:styleId="LainausChar">
    <w:name w:val="Lainaus Char"/>
    <w:basedOn w:val="Kappaleenoletusfontti"/>
    <w:link w:val="Lainaus"/>
    <w:uiPriority w:val="29"/>
    <w:rsid w:val="004D219D"/>
    <w:rPr>
      <w:rFonts w:eastAsia="Times New Roman" w:cs="Times New Roman"/>
      <w:i/>
      <w:iCs/>
      <w:color w:val="404040" w:themeColor="text1" w:themeTint="BF"/>
    </w:rPr>
  </w:style>
  <w:style w:type="paragraph" w:styleId="Erottuvalainaus">
    <w:name w:val="Intense Quote"/>
    <w:basedOn w:val="Normaali"/>
    <w:next w:val="Normaali"/>
    <w:link w:val="ErottuvalainausChar"/>
    <w:uiPriority w:val="30"/>
    <w:qFormat/>
    <w:rsid w:val="004D219D"/>
    <w:pPr>
      <w:pBdr>
        <w:top w:val="single" w:sz="4" w:space="10" w:color="003057" w:themeColor="accent1"/>
        <w:bottom w:val="single" w:sz="4" w:space="10" w:color="003057" w:themeColor="accent1"/>
      </w:pBdr>
      <w:spacing w:before="360" w:after="360"/>
      <w:ind w:left="864" w:right="864"/>
      <w:jc w:val="center"/>
    </w:pPr>
    <w:rPr>
      <w:i/>
      <w:iCs/>
      <w:color w:val="003057" w:themeColor="accent1"/>
    </w:rPr>
  </w:style>
  <w:style w:type="character" w:customStyle="1" w:styleId="ErottuvalainausChar">
    <w:name w:val="Erottuva lainaus Char"/>
    <w:basedOn w:val="Kappaleenoletusfontti"/>
    <w:link w:val="Erottuvalainaus"/>
    <w:uiPriority w:val="30"/>
    <w:rsid w:val="004D219D"/>
    <w:rPr>
      <w:rFonts w:eastAsia="Times New Roman" w:cs="Times New Roman"/>
      <w:i/>
      <w:iCs/>
      <w:color w:val="003057" w:themeColor="accent1"/>
    </w:rPr>
  </w:style>
  <w:style w:type="paragraph" w:customStyle="1" w:styleId="Lista">
    <w:name w:val="Lista"/>
    <w:basedOn w:val="Leipis"/>
    <w:qFormat/>
    <w:rsid w:val="00521B98"/>
    <w:pPr>
      <w:numPr>
        <w:numId w:val="4"/>
      </w:numPr>
      <w:spacing w:before="80" w:after="120" w:line="276" w:lineRule="auto"/>
      <w:ind w:left="714" w:hanging="357"/>
    </w:pPr>
    <w:rPr>
      <w:lang w:val="en-US"/>
    </w:rPr>
  </w:style>
  <w:style w:type="paragraph" w:styleId="Otsikko">
    <w:name w:val="Title"/>
    <w:basedOn w:val="Normaali"/>
    <w:next w:val="Normaali"/>
    <w:link w:val="OtsikkoChar"/>
    <w:uiPriority w:val="10"/>
    <w:qFormat/>
    <w:rsid w:val="009A5E2A"/>
    <w:pPr>
      <w:spacing w:before="0" w:after="0" w:line="240" w:lineRule="auto"/>
      <w:contextualSpacing/>
    </w:pPr>
    <w:rPr>
      <w:rFonts w:asciiTheme="majorHAnsi" w:eastAsiaTheme="majorEastAsia" w:hAnsiTheme="majorHAnsi" w:cstheme="majorBidi"/>
      <w:color w:val="003F4C"/>
      <w:spacing w:val="-10"/>
      <w:kern w:val="28"/>
      <w:sz w:val="36"/>
      <w:szCs w:val="56"/>
    </w:rPr>
  </w:style>
  <w:style w:type="character" w:customStyle="1" w:styleId="OtsikkoChar">
    <w:name w:val="Otsikko Char"/>
    <w:basedOn w:val="Kappaleenoletusfontti"/>
    <w:link w:val="Otsikko"/>
    <w:uiPriority w:val="10"/>
    <w:rsid w:val="009A5E2A"/>
    <w:rPr>
      <w:rFonts w:asciiTheme="majorHAnsi" w:eastAsiaTheme="majorEastAsia" w:hAnsiTheme="majorHAnsi" w:cstheme="majorBidi"/>
      <w:color w:val="003F4C"/>
      <w:spacing w:val="-10"/>
      <w:kern w:val="28"/>
      <w:sz w:val="36"/>
      <w:szCs w:val="56"/>
    </w:rPr>
  </w:style>
  <w:style w:type="character" w:customStyle="1" w:styleId="Otsikko6Char">
    <w:name w:val="Otsikko 6 Char"/>
    <w:basedOn w:val="Kappaleenoletusfontti"/>
    <w:link w:val="Otsikko6"/>
    <w:uiPriority w:val="9"/>
    <w:rsid w:val="009A5E2A"/>
    <w:rPr>
      <w:rFonts w:asciiTheme="majorHAnsi" w:eastAsiaTheme="majorEastAsia" w:hAnsiTheme="majorHAnsi" w:cstheme="majorBidi"/>
      <w:color w:val="00172B" w:themeColor="accent1" w:themeShade="7F"/>
    </w:rPr>
  </w:style>
  <w:style w:type="character" w:customStyle="1" w:styleId="Otsikko7Char">
    <w:name w:val="Otsikko 7 Char"/>
    <w:basedOn w:val="Kappaleenoletusfontti"/>
    <w:link w:val="Otsikko7"/>
    <w:uiPriority w:val="9"/>
    <w:rsid w:val="009A5E2A"/>
    <w:rPr>
      <w:rFonts w:asciiTheme="majorHAnsi" w:eastAsiaTheme="majorEastAsia" w:hAnsiTheme="majorHAnsi" w:cstheme="majorBidi"/>
      <w:i/>
      <w:iCs/>
      <w:color w:val="00172B" w:themeColor="accent1" w:themeShade="7F"/>
    </w:rPr>
  </w:style>
  <w:style w:type="paragraph" w:styleId="Alaotsikko">
    <w:name w:val="Subtitle"/>
    <w:basedOn w:val="Normaali"/>
    <w:next w:val="Normaali"/>
    <w:link w:val="AlaotsikkoChar"/>
    <w:uiPriority w:val="11"/>
    <w:rsid w:val="009A5E2A"/>
    <w:pPr>
      <w:numPr>
        <w:ilvl w:val="1"/>
      </w:numPr>
      <w:spacing w:after="160"/>
    </w:pPr>
    <w:rPr>
      <w:rFonts w:eastAsiaTheme="minorEastAsia" w:cstheme="minorBidi"/>
      <w:color w:val="5A5A5A" w:themeColor="text1" w:themeTint="A5"/>
      <w:spacing w:val="15"/>
    </w:rPr>
  </w:style>
  <w:style w:type="character" w:customStyle="1" w:styleId="AlaotsikkoChar">
    <w:name w:val="Alaotsikko Char"/>
    <w:basedOn w:val="Kappaleenoletusfontti"/>
    <w:link w:val="Alaotsikko"/>
    <w:uiPriority w:val="11"/>
    <w:rsid w:val="009A5E2A"/>
    <w:rPr>
      <w:rFonts w:eastAsiaTheme="minorEastAsia"/>
      <w:color w:val="5A5A5A" w:themeColor="text1" w:themeTint="A5"/>
      <w:spacing w:val="15"/>
    </w:rPr>
  </w:style>
  <w:style w:type="character" w:styleId="Hienovarainenkorostus">
    <w:name w:val="Subtle Emphasis"/>
    <w:basedOn w:val="Kappaleenoletusfontti"/>
    <w:uiPriority w:val="19"/>
    <w:rsid w:val="009A5E2A"/>
    <w:rPr>
      <w:i/>
      <w:iCs/>
      <w:color w:val="404040" w:themeColor="text1" w:themeTint="BF"/>
    </w:rPr>
  </w:style>
  <w:style w:type="character" w:styleId="Voimakaskorostus">
    <w:name w:val="Intense Emphasis"/>
    <w:basedOn w:val="Kappaleenoletusfontti"/>
    <w:uiPriority w:val="21"/>
    <w:qFormat/>
    <w:rsid w:val="009A5E2A"/>
    <w:rPr>
      <w:b/>
      <w:i/>
      <w:iCs/>
      <w:color w:val="003057" w:themeColor="accent1"/>
    </w:rPr>
  </w:style>
  <w:style w:type="character" w:styleId="Ratkaisematonmaininta">
    <w:name w:val="Unresolved Mention"/>
    <w:basedOn w:val="Kappaleenoletusfontti"/>
    <w:uiPriority w:val="99"/>
    <w:semiHidden/>
    <w:unhideWhenUsed/>
    <w:rsid w:val="00735C10"/>
    <w:rPr>
      <w:color w:val="605E5C"/>
      <w:shd w:val="clear" w:color="auto" w:fill="E1DFDD"/>
    </w:rPr>
  </w:style>
  <w:style w:type="paragraph" w:styleId="Alaviitteenteksti">
    <w:name w:val="footnote text"/>
    <w:basedOn w:val="Normaali"/>
    <w:link w:val="AlaviitteentekstiChar"/>
    <w:uiPriority w:val="99"/>
    <w:semiHidden/>
    <w:unhideWhenUsed/>
    <w:rsid w:val="00AB03D9"/>
    <w:pPr>
      <w:spacing w:before="0" w:after="0" w:line="240" w:lineRule="auto"/>
    </w:pPr>
    <w:rPr>
      <w:rFonts w:eastAsiaTheme="minorHAnsi" w:cstheme="minorBidi"/>
      <w:color w:val="auto"/>
      <w:kern w:val="2"/>
      <w:sz w:val="20"/>
      <w:szCs w:val="20"/>
      <w14:ligatures w14:val="standardContextual"/>
    </w:rPr>
  </w:style>
  <w:style w:type="character" w:customStyle="1" w:styleId="AlaviitteentekstiChar">
    <w:name w:val="Alaviitteen teksti Char"/>
    <w:basedOn w:val="Kappaleenoletusfontti"/>
    <w:link w:val="Alaviitteenteksti"/>
    <w:uiPriority w:val="99"/>
    <w:semiHidden/>
    <w:rsid w:val="00AB03D9"/>
    <w:rPr>
      <w:kern w:val="2"/>
      <w:sz w:val="20"/>
      <w:szCs w:val="20"/>
      <w14:ligatures w14:val="standardContextual"/>
    </w:rPr>
  </w:style>
  <w:style w:type="character" w:styleId="Alaviitteenviite">
    <w:name w:val="footnote reference"/>
    <w:basedOn w:val="Kappaleenoletusfontti"/>
    <w:uiPriority w:val="99"/>
    <w:semiHidden/>
    <w:unhideWhenUsed/>
    <w:rsid w:val="00AB03D9"/>
    <w:rPr>
      <w:vertAlign w:val="superscript"/>
    </w:rPr>
  </w:style>
  <w:style w:type="paragraph" w:styleId="Muutos">
    <w:name w:val="Revision"/>
    <w:hidden/>
    <w:uiPriority w:val="99"/>
    <w:semiHidden/>
    <w:rsid w:val="00904FFE"/>
    <w:pPr>
      <w:spacing w:after="0" w:line="240" w:lineRule="auto"/>
    </w:pPr>
    <w:rPr>
      <w:rFonts w:eastAsia="Times New Roman" w:cs="Times New Roman"/>
      <w:color w:val="000000" w:themeColor="text1"/>
    </w:rPr>
  </w:style>
  <w:style w:type="character" w:styleId="AvattuHyperlinkki">
    <w:name w:val="FollowedHyperlink"/>
    <w:basedOn w:val="Kappaleenoletusfontti"/>
    <w:uiPriority w:val="99"/>
    <w:semiHidden/>
    <w:unhideWhenUsed/>
    <w:rsid w:val="00A87B40"/>
    <w:rPr>
      <w:color w:val="003057"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7942">
      <w:bodyDiv w:val="1"/>
      <w:marLeft w:val="0"/>
      <w:marRight w:val="0"/>
      <w:marTop w:val="0"/>
      <w:marBottom w:val="0"/>
      <w:divBdr>
        <w:top w:val="none" w:sz="0" w:space="0" w:color="auto"/>
        <w:left w:val="none" w:sz="0" w:space="0" w:color="auto"/>
        <w:bottom w:val="none" w:sz="0" w:space="0" w:color="auto"/>
        <w:right w:val="none" w:sz="0" w:space="0" w:color="auto"/>
      </w:divBdr>
    </w:div>
    <w:div w:id="108593533">
      <w:bodyDiv w:val="1"/>
      <w:marLeft w:val="0"/>
      <w:marRight w:val="0"/>
      <w:marTop w:val="0"/>
      <w:marBottom w:val="0"/>
      <w:divBdr>
        <w:top w:val="none" w:sz="0" w:space="0" w:color="auto"/>
        <w:left w:val="none" w:sz="0" w:space="0" w:color="auto"/>
        <w:bottom w:val="none" w:sz="0" w:space="0" w:color="auto"/>
        <w:right w:val="none" w:sz="0" w:space="0" w:color="auto"/>
      </w:divBdr>
    </w:div>
    <w:div w:id="182400061">
      <w:bodyDiv w:val="1"/>
      <w:marLeft w:val="0"/>
      <w:marRight w:val="0"/>
      <w:marTop w:val="0"/>
      <w:marBottom w:val="0"/>
      <w:divBdr>
        <w:top w:val="none" w:sz="0" w:space="0" w:color="auto"/>
        <w:left w:val="none" w:sz="0" w:space="0" w:color="auto"/>
        <w:bottom w:val="none" w:sz="0" w:space="0" w:color="auto"/>
        <w:right w:val="none" w:sz="0" w:space="0" w:color="auto"/>
      </w:divBdr>
    </w:div>
    <w:div w:id="244606772">
      <w:bodyDiv w:val="1"/>
      <w:marLeft w:val="0"/>
      <w:marRight w:val="0"/>
      <w:marTop w:val="0"/>
      <w:marBottom w:val="0"/>
      <w:divBdr>
        <w:top w:val="none" w:sz="0" w:space="0" w:color="auto"/>
        <w:left w:val="none" w:sz="0" w:space="0" w:color="auto"/>
        <w:bottom w:val="none" w:sz="0" w:space="0" w:color="auto"/>
        <w:right w:val="none" w:sz="0" w:space="0" w:color="auto"/>
      </w:divBdr>
      <w:divsChild>
        <w:div w:id="1821339309">
          <w:marLeft w:val="0"/>
          <w:marRight w:val="0"/>
          <w:marTop w:val="0"/>
          <w:marBottom w:val="0"/>
          <w:divBdr>
            <w:top w:val="none" w:sz="0" w:space="0" w:color="auto"/>
            <w:left w:val="none" w:sz="0" w:space="0" w:color="auto"/>
            <w:bottom w:val="none" w:sz="0" w:space="0" w:color="auto"/>
            <w:right w:val="none" w:sz="0" w:space="0" w:color="auto"/>
          </w:divBdr>
        </w:div>
      </w:divsChild>
    </w:div>
    <w:div w:id="306857299">
      <w:bodyDiv w:val="1"/>
      <w:marLeft w:val="0"/>
      <w:marRight w:val="0"/>
      <w:marTop w:val="0"/>
      <w:marBottom w:val="0"/>
      <w:divBdr>
        <w:top w:val="none" w:sz="0" w:space="0" w:color="auto"/>
        <w:left w:val="none" w:sz="0" w:space="0" w:color="auto"/>
        <w:bottom w:val="none" w:sz="0" w:space="0" w:color="auto"/>
        <w:right w:val="none" w:sz="0" w:space="0" w:color="auto"/>
      </w:divBdr>
    </w:div>
    <w:div w:id="604389531">
      <w:bodyDiv w:val="1"/>
      <w:marLeft w:val="0"/>
      <w:marRight w:val="0"/>
      <w:marTop w:val="0"/>
      <w:marBottom w:val="0"/>
      <w:divBdr>
        <w:top w:val="none" w:sz="0" w:space="0" w:color="auto"/>
        <w:left w:val="none" w:sz="0" w:space="0" w:color="auto"/>
        <w:bottom w:val="none" w:sz="0" w:space="0" w:color="auto"/>
        <w:right w:val="none" w:sz="0" w:space="0" w:color="auto"/>
      </w:divBdr>
    </w:div>
    <w:div w:id="757756373">
      <w:bodyDiv w:val="1"/>
      <w:marLeft w:val="0"/>
      <w:marRight w:val="0"/>
      <w:marTop w:val="0"/>
      <w:marBottom w:val="0"/>
      <w:divBdr>
        <w:top w:val="none" w:sz="0" w:space="0" w:color="auto"/>
        <w:left w:val="none" w:sz="0" w:space="0" w:color="auto"/>
        <w:bottom w:val="none" w:sz="0" w:space="0" w:color="auto"/>
        <w:right w:val="none" w:sz="0" w:space="0" w:color="auto"/>
      </w:divBdr>
    </w:div>
    <w:div w:id="769931534">
      <w:bodyDiv w:val="1"/>
      <w:marLeft w:val="0"/>
      <w:marRight w:val="0"/>
      <w:marTop w:val="0"/>
      <w:marBottom w:val="0"/>
      <w:divBdr>
        <w:top w:val="none" w:sz="0" w:space="0" w:color="auto"/>
        <w:left w:val="none" w:sz="0" w:space="0" w:color="auto"/>
        <w:bottom w:val="none" w:sz="0" w:space="0" w:color="auto"/>
        <w:right w:val="none" w:sz="0" w:space="0" w:color="auto"/>
      </w:divBdr>
    </w:div>
    <w:div w:id="837354140">
      <w:bodyDiv w:val="1"/>
      <w:marLeft w:val="0"/>
      <w:marRight w:val="0"/>
      <w:marTop w:val="0"/>
      <w:marBottom w:val="0"/>
      <w:divBdr>
        <w:top w:val="none" w:sz="0" w:space="0" w:color="auto"/>
        <w:left w:val="none" w:sz="0" w:space="0" w:color="auto"/>
        <w:bottom w:val="none" w:sz="0" w:space="0" w:color="auto"/>
        <w:right w:val="none" w:sz="0" w:space="0" w:color="auto"/>
      </w:divBdr>
    </w:div>
    <w:div w:id="1317033694">
      <w:bodyDiv w:val="1"/>
      <w:marLeft w:val="0"/>
      <w:marRight w:val="0"/>
      <w:marTop w:val="0"/>
      <w:marBottom w:val="0"/>
      <w:divBdr>
        <w:top w:val="none" w:sz="0" w:space="0" w:color="auto"/>
        <w:left w:val="none" w:sz="0" w:space="0" w:color="auto"/>
        <w:bottom w:val="none" w:sz="0" w:space="0" w:color="auto"/>
        <w:right w:val="none" w:sz="0" w:space="0" w:color="auto"/>
      </w:divBdr>
    </w:div>
    <w:div w:id="1357543692">
      <w:bodyDiv w:val="1"/>
      <w:marLeft w:val="0"/>
      <w:marRight w:val="0"/>
      <w:marTop w:val="0"/>
      <w:marBottom w:val="0"/>
      <w:divBdr>
        <w:top w:val="none" w:sz="0" w:space="0" w:color="auto"/>
        <w:left w:val="none" w:sz="0" w:space="0" w:color="auto"/>
        <w:bottom w:val="none" w:sz="0" w:space="0" w:color="auto"/>
        <w:right w:val="none" w:sz="0" w:space="0" w:color="auto"/>
      </w:divBdr>
      <w:divsChild>
        <w:div w:id="169024603">
          <w:marLeft w:val="0"/>
          <w:marRight w:val="0"/>
          <w:marTop w:val="0"/>
          <w:marBottom w:val="0"/>
          <w:divBdr>
            <w:top w:val="none" w:sz="0" w:space="0" w:color="auto"/>
            <w:left w:val="none" w:sz="0" w:space="0" w:color="auto"/>
            <w:bottom w:val="none" w:sz="0" w:space="0" w:color="auto"/>
            <w:right w:val="none" w:sz="0" w:space="0" w:color="auto"/>
          </w:divBdr>
        </w:div>
      </w:divsChild>
    </w:div>
    <w:div w:id="1512571352">
      <w:bodyDiv w:val="1"/>
      <w:marLeft w:val="0"/>
      <w:marRight w:val="0"/>
      <w:marTop w:val="0"/>
      <w:marBottom w:val="0"/>
      <w:divBdr>
        <w:top w:val="none" w:sz="0" w:space="0" w:color="auto"/>
        <w:left w:val="none" w:sz="0" w:space="0" w:color="auto"/>
        <w:bottom w:val="none" w:sz="0" w:space="0" w:color="auto"/>
        <w:right w:val="none" w:sz="0" w:space="0" w:color="auto"/>
      </w:divBdr>
    </w:div>
    <w:div w:id="1616904794">
      <w:bodyDiv w:val="1"/>
      <w:marLeft w:val="0"/>
      <w:marRight w:val="0"/>
      <w:marTop w:val="0"/>
      <w:marBottom w:val="0"/>
      <w:divBdr>
        <w:top w:val="none" w:sz="0" w:space="0" w:color="auto"/>
        <w:left w:val="none" w:sz="0" w:space="0" w:color="auto"/>
        <w:bottom w:val="none" w:sz="0" w:space="0" w:color="auto"/>
        <w:right w:val="none" w:sz="0" w:space="0" w:color="auto"/>
      </w:divBdr>
    </w:div>
    <w:div w:id="203025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footnotes.xml.rels><?xml version="1.0" encoding="UTF-8" standalone="yes"?>
<Relationships xmlns="http://schemas.openxmlformats.org/package/2006/relationships"><Relationship Id="rId8" Type="http://schemas.openxmlformats.org/officeDocument/2006/relationships/hyperlink" Target="https://urn.fi/URN:ISBN:978-952-408-671-4" TargetMode="External"/><Relationship Id="rId13" Type="http://schemas.openxmlformats.org/officeDocument/2006/relationships/hyperlink" Target="https://urn.fi/URN:ISBN:978-952-383-981-6" TargetMode="External"/><Relationship Id="rId3" Type="http://schemas.openxmlformats.org/officeDocument/2006/relationships/hyperlink" Target="https://www.julkari.fi/server/api/core/bitstreams/c96c7a0e-caa2-42f0-afb5-950f3d950da9/content" TargetMode="External"/><Relationship Id="rId7" Type="http://schemas.openxmlformats.org/officeDocument/2006/relationships/hyperlink" Target="https://urn.fi/URN:ISBN:978-952-400-314-8" TargetMode="External"/><Relationship Id="rId12" Type="http://schemas.openxmlformats.org/officeDocument/2006/relationships/hyperlink" Target="https://riikkapurra.net/2019/03/05/maa-joka-taantui/" TargetMode="External"/><Relationship Id="rId2" Type="http://schemas.openxmlformats.org/officeDocument/2006/relationships/hyperlink" Target="https://lapsiasia.fi/documents/25250457/37291024/Romanilasten_tapaaminen_2016.pdf/6fb70800-2cba-3944-ba09-e642e3a9af3c/Romanilasten_tapaaminen_2016.pdf?t=1526276881000" TargetMode="External"/><Relationship Id="rId1" Type="http://schemas.openxmlformats.org/officeDocument/2006/relationships/hyperlink" Target="https://urn.fi/URN:ISBN:978-952-400-426-8" TargetMode="External"/><Relationship Id="rId6" Type="http://schemas.openxmlformats.org/officeDocument/2006/relationships/hyperlink" Target="https://lapsiasia.fi/documents/25250457/49432536/Saamelaislapset-NuoNe2021.pdf/99124c27-0ba6-a98e-3b9d-755f9c20b230?t=1639569042140" TargetMode="External"/><Relationship Id="rId11" Type="http://schemas.openxmlformats.org/officeDocument/2006/relationships/hyperlink" Target="https://www.aljazeera.com/news/2023/8/31/finlands-government-agrees-on-anti-racism-plan-after-series-of-scandals" TargetMode="External"/><Relationship Id="rId5" Type="http://schemas.openxmlformats.org/officeDocument/2006/relationships/hyperlink" Target="https://www.hs.fi/mielipide/art-2000010714397.html" TargetMode="External"/><Relationship Id="rId10" Type="http://schemas.openxmlformats.org/officeDocument/2006/relationships/hyperlink" Target="https://www.lemonde.fr/en/international/article/2025/12/20/finland-faces-yet-another-racist-scandal_6748691_4.html" TargetMode="External"/><Relationship Id="rId4" Type="http://schemas.openxmlformats.org/officeDocument/2006/relationships/hyperlink" Target="https://yle.fi/a/74-20140324" TargetMode="External"/><Relationship Id="rId9" Type="http://schemas.openxmlformats.org/officeDocument/2006/relationships/hyperlink" Target="https://www.bbc.com/news/world-europe-6616679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altion.fi\Yhteiset%20tiedostot\LAPS\Yhteiset\LAPS\25%20Viestint&#228;\Asiakirjapohjat\Asiakirja%20LAPS_pohja2.dotx" TargetMode="External"/></Relationships>
</file>

<file path=word/theme/theme1.xml><?xml version="1.0" encoding="utf-8"?>
<a:theme xmlns:a="http://schemas.openxmlformats.org/drawingml/2006/main" name="Teema1">
  <a:themeElements>
    <a:clrScheme name="Alva">
      <a:dk1>
        <a:srgbClr val="000000"/>
      </a:dk1>
      <a:lt1>
        <a:sysClr val="window" lastClr="FFFFFF"/>
      </a:lt1>
      <a:dk2>
        <a:srgbClr val="BFD4D7"/>
      </a:dk2>
      <a:lt2>
        <a:srgbClr val="E6EBEF"/>
      </a:lt2>
      <a:accent1>
        <a:srgbClr val="003057"/>
      </a:accent1>
      <a:accent2>
        <a:srgbClr val="4298B5"/>
      </a:accent2>
      <a:accent3>
        <a:srgbClr val="94B7BB"/>
      </a:accent3>
      <a:accent4>
        <a:srgbClr val="66839A"/>
      </a:accent4>
      <a:accent5>
        <a:srgbClr val="B4D6E2"/>
      </a:accent5>
      <a:accent6>
        <a:srgbClr val="FF8D6D"/>
      </a:accent6>
      <a:hlink>
        <a:srgbClr val="003057"/>
      </a:hlink>
      <a:folHlink>
        <a:srgbClr val="003057"/>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w="12700">
          <a:solidFill>
            <a:schemeClr val="accent2"/>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Teema1" id="{4AFC0B85-6120-3A42-9530-D4CDA14F7C25}" vid="{33C02A3A-16BC-C042-9A8A-B0B82DE9A64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2026-08-05T07:34:46+00:00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31286CE-F3AA-4C4F-B01D-15DC50B33321}">
  <ds:schemaRefs>
    <ds:schemaRef ds:uri="http://schemas.openxmlformats.org/officeDocument/2006/bibliography"/>
  </ds:schemaRefs>
</ds:datastoreItem>
</file>

<file path=customXml/itemProps2.xml><?xml version="1.0" encoding="utf-8"?>
<ds:datastoreItem xmlns:ds="http://schemas.openxmlformats.org/officeDocument/2006/customXml" ds:itemID="{DB38C3ED-1012-4CA0-8E90-6AC924CEE471}"/>
</file>

<file path=customXml/itemProps3.xml><?xml version="1.0" encoding="utf-8"?>
<ds:datastoreItem xmlns:ds="http://schemas.openxmlformats.org/officeDocument/2006/customXml" ds:itemID="{D2398268-F642-4CD3-B5DC-204450A2BEB7}"/>
</file>

<file path=customXml/itemProps4.xml><?xml version="1.0" encoding="utf-8"?>
<ds:datastoreItem xmlns:ds="http://schemas.openxmlformats.org/officeDocument/2006/customXml" ds:itemID="{C000CAB1-4E88-4E64-83AD-D7FDA79973A7}"/>
</file>

<file path=docProps/app.xml><?xml version="1.0" encoding="utf-8"?>
<Properties xmlns="http://schemas.openxmlformats.org/officeDocument/2006/extended-properties" xmlns:vt="http://schemas.openxmlformats.org/officeDocument/2006/docPropsVTypes">
  <Template>Asiakirja LAPS_pohja2.dotx</Template>
  <TotalTime>34</TotalTime>
  <Pages>9</Pages>
  <Words>1806</Words>
  <Characters>14630</Characters>
  <Application>Microsoft Office Word</Application>
  <DocSecurity>0</DocSecurity>
  <Lines>121</Lines>
  <Paragraphs>32</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Lapsiasiavaltuutettu</vt:lpstr>
      <vt:lpstr/>
    </vt:vector>
  </TitlesOfParts>
  <Manager/>
  <Company>VF</Company>
  <LinksUpToDate>false</LinksUpToDate>
  <CharactersWithSpaces>16404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Lapsiasiavaltuutettu</dc:title>
  <dc:subject/>
  <dc:creator>Vahtera Sonja (LAPS)</dc:creator>
  <cp:keywords/>
  <dc:description/>
  <cp:lastModifiedBy>Vahtera Sonja (LAPS)</cp:lastModifiedBy>
  <cp:revision>7</cp:revision>
  <cp:lastPrinted>2020-07-10T08:58:00Z</cp:lastPrinted>
  <dcterms:created xsi:type="dcterms:W3CDTF">2026-06-25T10:41:00Z</dcterms:created>
  <dcterms:modified xsi:type="dcterms:W3CDTF">2026-06-25T11:15:00Z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