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6734" w:rsidRPr="0076344E" w:rsidRDefault="005E6734" w:rsidP="005E6734">
      <w:pPr>
        <w:rPr>
          <w:b/>
          <w:sz w:val="28"/>
          <w:szCs w:val="28"/>
          <w:lang w:val="es-CU"/>
        </w:rPr>
      </w:pPr>
      <w:r w:rsidRPr="0076344E">
        <w:rPr>
          <w:b/>
          <w:sz w:val="28"/>
          <w:szCs w:val="28"/>
          <w:lang w:val="es-CU"/>
        </w:rPr>
        <w:t xml:space="preserve">Contribución </w:t>
      </w:r>
      <w:bookmarkStart w:id="0" w:name="_GoBack"/>
      <w:bookmarkEnd w:id="0"/>
      <w:r w:rsidRPr="0076344E">
        <w:rPr>
          <w:b/>
          <w:sz w:val="28"/>
          <w:szCs w:val="28"/>
          <w:lang w:val="es-CU"/>
        </w:rPr>
        <w:t>en apoyo de los Informes periódicos 22º a 26º combinados de  Cuba ante el Comité para la Eliminación de la Discriminación Racial</w:t>
      </w:r>
    </w:p>
    <w:p w:rsidR="005E6734" w:rsidRPr="005E6734" w:rsidRDefault="005E6734" w:rsidP="005E6734">
      <w:pPr>
        <w:rPr>
          <w:lang w:val="es-CU"/>
        </w:rPr>
      </w:pPr>
    </w:p>
    <w:p w:rsidR="00F64224" w:rsidRPr="00990A6B" w:rsidRDefault="00990A6B" w:rsidP="00990A6B">
      <w:pPr>
        <w:rPr>
          <w:lang w:val="es-CU"/>
        </w:rPr>
      </w:pPr>
      <w:r>
        <w:rPr>
          <w:lang w:val="es-CU"/>
        </w:rPr>
        <w:t xml:space="preserve">1. </w:t>
      </w:r>
      <w:r w:rsidR="005E6734" w:rsidRPr="00990A6B">
        <w:rPr>
          <w:lang w:val="es-CU"/>
        </w:rPr>
        <w:t xml:space="preserve">La población cubana está compuesta en un 66,3 </w:t>
      </w:r>
      <w:r w:rsidR="00F64224" w:rsidRPr="00990A6B">
        <w:rPr>
          <w:lang w:val="es-CU"/>
        </w:rPr>
        <w:t>por ciento</w:t>
      </w:r>
      <w:r w:rsidR="005E6734" w:rsidRPr="00990A6B">
        <w:rPr>
          <w:lang w:val="es-CU"/>
        </w:rPr>
        <w:t xml:space="preserve"> por blancos, en un 9,5 </w:t>
      </w:r>
      <w:r w:rsidR="00F64224" w:rsidRPr="00990A6B">
        <w:rPr>
          <w:lang w:val="es-CU"/>
        </w:rPr>
        <w:t>por ciento</w:t>
      </w:r>
      <w:r w:rsidR="005E6734" w:rsidRPr="00990A6B">
        <w:rPr>
          <w:lang w:val="es-CU"/>
        </w:rPr>
        <w:t xml:space="preserve"> por negros y en un 24,2 </w:t>
      </w:r>
      <w:r w:rsidR="00F64224" w:rsidRPr="00990A6B">
        <w:rPr>
          <w:lang w:val="es-CU"/>
        </w:rPr>
        <w:t>por ciento</w:t>
      </w:r>
      <w:r w:rsidR="005E6734" w:rsidRPr="00990A6B">
        <w:rPr>
          <w:lang w:val="es-CU"/>
        </w:rPr>
        <w:t xml:space="preserve"> por mulatos. Estos porcentajes se basan en la forma en que las personas se autodefinen. </w:t>
      </w:r>
    </w:p>
    <w:p w:rsidR="000C6C7E" w:rsidRPr="00990A6B" w:rsidRDefault="00990A6B" w:rsidP="00990A6B">
      <w:pPr>
        <w:rPr>
          <w:lang w:val="es-CU"/>
        </w:rPr>
      </w:pPr>
      <w:r>
        <w:rPr>
          <w:lang w:val="es-CU"/>
        </w:rPr>
        <w:t xml:space="preserve">2. </w:t>
      </w:r>
      <w:r w:rsidR="005E6734" w:rsidRPr="00990A6B">
        <w:rPr>
          <w:lang w:val="es-CU"/>
        </w:rPr>
        <w:t xml:space="preserve">Los grupos de población de color arrastran una historia centenaria de discriminación y segregación. </w:t>
      </w:r>
      <w:r w:rsidR="000C6C7E" w:rsidRPr="00990A6B">
        <w:rPr>
          <w:lang w:val="es-CU"/>
        </w:rPr>
        <w:t xml:space="preserve">De hecho, es el territorio donde la esclavitud duró más tiempo en todo el mundo, desde 1511 hasta 1886. </w:t>
      </w:r>
      <w:r w:rsidR="005E6734" w:rsidRPr="00990A6B">
        <w:rPr>
          <w:lang w:val="es-CU"/>
        </w:rPr>
        <w:t xml:space="preserve">Cuba fue uno de los últimos países en abolirla. </w:t>
      </w:r>
    </w:p>
    <w:p w:rsidR="005E6734" w:rsidRPr="005E6734" w:rsidRDefault="00990A6B" w:rsidP="005E6734">
      <w:pPr>
        <w:rPr>
          <w:lang w:val="es-CU"/>
        </w:rPr>
      </w:pPr>
      <w:r>
        <w:rPr>
          <w:lang w:val="es-CU"/>
        </w:rPr>
        <w:t>3</w:t>
      </w:r>
      <w:r w:rsidR="00A30BCD">
        <w:rPr>
          <w:lang w:val="es-CU"/>
        </w:rPr>
        <w:t xml:space="preserve">. </w:t>
      </w:r>
      <w:r w:rsidR="005E6734" w:rsidRPr="005E6734">
        <w:rPr>
          <w:lang w:val="es-CU"/>
        </w:rPr>
        <w:t>A pesar de que Cuba ha experimentado grandes cambios sociales desde 1959, centrados en una mayor justicia y bienestar para su población, y de que la legislación equipara a todas las personas, las formas de racismo siguieron siendo un problema persistente entre la población. El racismo se abordó a nivel institucional, pero en la práctica cotidiana siguió estando muy presente.</w:t>
      </w:r>
    </w:p>
    <w:p w:rsidR="005E6734" w:rsidRPr="005E6734" w:rsidRDefault="00990A6B" w:rsidP="005E6734">
      <w:pPr>
        <w:rPr>
          <w:lang w:val="es-CU"/>
        </w:rPr>
      </w:pPr>
      <w:r>
        <w:rPr>
          <w:lang w:val="es-CU"/>
        </w:rPr>
        <w:t>4</w:t>
      </w:r>
      <w:r w:rsidR="00A30BCD">
        <w:rPr>
          <w:lang w:val="es-CU"/>
        </w:rPr>
        <w:t xml:space="preserve">. </w:t>
      </w:r>
      <w:r w:rsidR="005E6734" w:rsidRPr="005E6734">
        <w:rPr>
          <w:lang w:val="es-CU"/>
        </w:rPr>
        <w:t>El Gobierno cubano reconoció y abordó ese problema hace 20 años, con consecuencias positivas evidentes. En los últimos años, la lucha contra el racismo se ha acelerado.</w:t>
      </w:r>
    </w:p>
    <w:p w:rsidR="005E6734" w:rsidRPr="005E6734" w:rsidRDefault="00990A6B" w:rsidP="005E6734">
      <w:pPr>
        <w:rPr>
          <w:lang w:val="es-CU"/>
        </w:rPr>
      </w:pPr>
      <w:r>
        <w:rPr>
          <w:lang w:val="es-CU"/>
        </w:rPr>
        <w:t>5</w:t>
      </w:r>
      <w:r w:rsidR="00A30BCD">
        <w:rPr>
          <w:lang w:val="es-CU"/>
        </w:rPr>
        <w:t xml:space="preserve">. </w:t>
      </w:r>
      <w:r w:rsidR="005E6734" w:rsidRPr="005E6734">
        <w:rPr>
          <w:lang w:val="es-CU"/>
        </w:rPr>
        <w:t xml:space="preserve">Un paso esencial en este sentido fue la promulgación de la nueva Constitución de la República de Cuba, en 2019, que incluye el principio de igualdad con rango constitucional. Esto ocurrió tras un amplio debate con las bases y la posterior aprobación mediante referéndum por el 86,85 % de la población. Desde esa fecha, se han aprobado nada menos que 129 normas jurídicas de rango superior. </w:t>
      </w:r>
    </w:p>
    <w:p w:rsidR="005E6734" w:rsidRPr="005E6734" w:rsidRDefault="00990A6B" w:rsidP="005E6734">
      <w:pPr>
        <w:rPr>
          <w:lang w:val="es-CU"/>
        </w:rPr>
      </w:pPr>
      <w:r>
        <w:rPr>
          <w:lang w:val="es-CU"/>
        </w:rPr>
        <w:t>6</w:t>
      </w:r>
      <w:r w:rsidR="00A30BCD">
        <w:rPr>
          <w:lang w:val="es-CU"/>
        </w:rPr>
        <w:t xml:space="preserve">. </w:t>
      </w:r>
      <w:r w:rsidR="005E6734" w:rsidRPr="005E6734">
        <w:rPr>
          <w:lang w:val="es-CU"/>
        </w:rPr>
        <w:t>En marzo de 2023 se celebraron elecciones nacionales para elegir a los diputados a la Asamblea Nacional del Poder Popular, órgano supremo del Poder del Estado. Ejercieron su derecho al voto el 75,87 % de los electores inscritos. De los 470 diputados, el 45,11 % son negros y mulatos, lo que significa que el porcentaje de personas de color es superior al de la población general.</w:t>
      </w:r>
    </w:p>
    <w:p w:rsidR="005E6734" w:rsidRPr="005E6734" w:rsidRDefault="00990A6B" w:rsidP="005E6734">
      <w:pPr>
        <w:rPr>
          <w:lang w:val="es-CU"/>
        </w:rPr>
      </w:pPr>
      <w:r>
        <w:rPr>
          <w:lang w:val="es-CU"/>
        </w:rPr>
        <w:t>7</w:t>
      </w:r>
      <w:r w:rsidR="00A30BCD">
        <w:rPr>
          <w:lang w:val="es-CU"/>
        </w:rPr>
        <w:t xml:space="preserve">. </w:t>
      </w:r>
      <w:r w:rsidR="005E6734" w:rsidRPr="005E6734">
        <w:rPr>
          <w:lang w:val="es-CU"/>
        </w:rPr>
        <w:t>Tampoco se observa discriminación por el color de la piel entre los ocupados. Según la Encuesta Nacional de Ocupación (ENO), el 65 % de los ocupados son blancos, el 25 % mulatos y el 10 % negros, lo cual se corresponde con la composición de la población cubana por color de la piel.</w:t>
      </w:r>
    </w:p>
    <w:p w:rsidR="005E6734" w:rsidRPr="005E6734" w:rsidRDefault="00990A6B" w:rsidP="005E6734">
      <w:pPr>
        <w:rPr>
          <w:lang w:val="es-CU"/>
        </w:rPr>
      </w:pPr>
      <w:r>
        <w:rPr>
          <w:lang w:val="es-CU"/>
        </w:rPr>
        <w:t>8</w:t>
      </w:r>
      <w:r w:rsidR="00A30BCD">
        <w:rPr>
          <w:lang w:val="es-CU"/>
        </w:rPr>
        <w:t xml:space="preserve">. </w:t>
      </w:r>
      <w:r w:rsidR="005E6734" w:rsidRPr="005E6734">
        <w:rPr>
          <w:lang w:val="es-CU"/>
        </w:rPr>
        <w:t>La atención médica también está disponible para todas las personas, independientemente de su color de piel. Un ejemplo de ello es la tasa de vacunación de la población. En mayo de 2023, se acumulaban en el país 44 133 616 dosis administradas con las vacunas cubanas. El 90,7 % de la población cubana tiene el esquema de vacunación completo.</w:t>
      </w:r>
    </w:p>
    <w:p w:rsidR="005E6734" w:rsidRPr="005E6734" w:rsidRDefault="00990A6B" w:rsidP="005E6734">
      <w:pPr>
        <w:rPr>
          <w:lang w:val="es-CU"/>
        </w:rPr>
      </w:pPr>
      <w:r>
        <w:rPr>
          <w:lang w:val="es-CU"/>
        </w:rPr>
        <w:t>9</w:t>
      </w:r>
      <w:r w:rsidR="00A30BCD">
        <w:rPr>
          <w:lang w:val="es-CU"/>
        </w:rPr>
        <w:t xml:space="preserve">. </w:t>
      </w:r>
      <w:r w:rsidR="005E6734" w:rsidRPr="005E6734">
        <w:rPr>
          <w:lang w:val="es-CU"/>
        </w:rPr>
        <w:t>De cara al futuro, una medida como la inclusión del aspecto del color de la piel como uno de los 12 indicadores del Proyecto de Atención a infantes, adolescentes y jóvenes en situación de riesgo, que forma parte del Programa de Prevención Social y Atención a las Vulnerabilidades, del Macroprograma Desarrollo Humano, Equidad y Justicia Social, constituye un paso importante.</w:t>
      </w:r>
    </w:p>
    <w:p w:rsidR="005E6734" w:rsidRPr="005E6734" w:rsidRDefault="00990A6B" w:rsidP="005E6734">
      <w:pPr>
        <w:rPr>
          <w:lang w:val="es-CU"/>
        </w:rPr>
      </w:pPr>
      <w:r>
        <w:rPr>
          <w:lang w:val="es-CU"/>
        </w:rPr>
        <w:t>10</w:t>
      </w:r>
      <w:r w:rsidR="00A30BCD">
        <w:rPr>
          <w:lang w:val="es-CU"/>
        </w:rPr>
        <w:t xml:space="preserve">. </w:t>
      </w:r>
      <w:r w:rsidR="005E6734" w:rsidRPr="005E6734">
        <w:rPr>
          <w:lang w:val="es-CU"/>
        </w:rPr>
        <w:t>El 20 de noviembre de 2019, fue adoptado por acuerdo del Consejo de Ministros el Programa Nacional de lucha contra el Racismo y la Discriminación Racial «Color Cubano», lo cual es expresión de la voluntad política de la dirección del país en la erradicación definitiva de dicho fenómeno en Cuba.</w:t>
      </w:r>
    </w:p>
    <w:p w:rsidR="005E6734" w:rsidRPr="005E6734" w:rsidRDefault="00A30BCD" w:rsidP="005E6734">
      <w:pPr>
        <w:rPr>
          <w:lang w:val="es-CU"/>
        </w:rPr>
      </w:pPr>
      <w:r>
        <w:rPr>
          <w:lang w:val="es-CU"/>
        </w:rPr>
        <w:t>1</w:t>
      </w:r>
      <w:r w:rsidR="00990A6B">
        <w:rPr>
          <w:lang w:val="es-CU"/>
        </w:rPr>
        <w:t>1</w:t>
      </w:r>
      <w:r>
        <w:rPr>
          <w:lang w:val="es-CU"/>
        </w:rPr>
        <w:t xml:space="preserve">. </w:t>
      </w:r>
      <w:r w:rsidR="005E6734" w:rsidRPr="005E6734">
        <w:rPr>
          <w:lang w:val="es-CU"/>
        </w:rPr>
        <w:t xml:space="preserve">En la Comisión Nacional «Color Cubano», cuyo objetivo es analizar, proponer y dar seguimiento a las acciones para combatir y eliminar definitivamente los vestigios de racismo, discriminación racial y </w:t>
      </w:r>
      <w:r w:rsidR="005E6734" w:rsidRPr="005E6734">
        <w:rPr>
          <w:lang w:val="es-CU"/>
        </w:rPr>
        <w:lastRenderedPageBreak/>
        <w:t xml:space="preserve">prejuicios raciales que subsisten en Cuba, participa una representación muy diversa de la sociedad cubana. Esto abarca desde las más altas instancias gubernamentales hasta miembros relevantes de la sociedad civil. </w:t>
      </w:r>
    </w:p>
    <w:p w:rsidR="005E6734" w:rsidRPr="005E6734" w:rsidRDefault="00A30BCD" w:rsidP="005E6734">
      <w:pPr>
        <w:rPr>
          <w:lang w:val="es-CU"/>
        </w:rPr>
      </w:pPr>
      <w:r>
        <w:rPr>
          <w:lang w:val="es-CU"/>
        </w:rPr>
        <w:t>1</w:t>
      </w:r>
      <w:r w:rsidR="00990A6B">
        <w:rPr>
          <w:lang w:val="es-CU"/>
        </w:rPr>
        <w:t>2</w:t>
      </w:r>
      <w:r>
        <w:rPr>
          <w:lang w:val="es-CU"/>
        </w:rPr>
        <w:t xml:space="preserve">. </w:t>
      </w:r>
      <w:r w:rsidR="005E6734" w:rsidRPr="005E6734">
        <w:rPr>
          <w:lang w:val="es-CU"/>
        </w:rPr>
        <w:t xml:space="preserve">En el ámbito de la educación, </w:t>
      </w:r>
      <w:r>
        <w:rPr>
          <w:lang w:val="es-CU"/>
        </w:rPr>
        <w:t xml:space="preserve">por ejemplo, </w:t>
      </w:r>
      <w:r w:rsidR="005E6734" w:rsidRPr="005E6734">
        <w:rPr>
          <w:lang w:val="es-CU"/>
        </w:rPr>
        <w:t>desde el inicio de la Comisión «Color Cubano» se ha elaborado un programa educativo orientado a la prevención de la discriminación por motivos de color de piel. Este programa no solo se dirige a los alumnos, sino también a las estructuras de dirección, los docentes y las propias familias</w:t>
      </w:r>
    </w:p>
    <w:p w:rsidR="005E6734" w:rsidRPr="005E6734" w:rsidRDefault="00A30BCD" w:rsidP="005E6734">
      <w:pPr>
        <w:rPr>
          <w:lang w:val="es-CU"/>
        </w:rPr>
      </w:pPr>
      <w:r>
        <w:rPr>
          <w:lang w:val="es-CU"/>
        </w:rPr>
        <w:t>1</w:t>
      </w:r>
      <w:r w:rsidR="00990A6B">
        <w:rPr>
          <w:lang w:val="es-CU"/>
        </w:rPr>
        <w:t>3</w:t>
      </w:r>
      <w:r>
        <w:rPr>
          <w:lang w:val="es-CU"/>
        </w:rPr>
        <w:t xml:space="preserve">. </w:t>
      </w:r>
      <w:r w:rsidR="005E6734" w:rsidRPr="005E6734">
        <w:rPr>
          <w:lang w:val="es-CU"/>
        </w:rPr>
        <w:t>El Ministerio de Educación Superior cuenta con un representante permanente en la Comisión Nacional «Color Cubano». En las universidades cubanas existe un grupo de trabajo integral, aprobado por resolución rectoral, para la implementación y evaluación de las acciones aprobadas para la Educación Superior. Además, la investigación científica integrada permite así hacer un seguimiento de la evolución y mejorar las medidas cuando sea necesario.</w:t>
      </w:r>
    </w:p>
    <w:p w:rsidR="005E6734" w:rsidRPr="005E6734" w:rsidRDefault="00A30BCD" w:rsidP="005E6734">
      <w:pPr>
        <w:rPr>
          <w:lang w:val="es-CU"/>
        </w:rPr>
      </w:pPr>
      <w:r>
        <w:rPr>
          <w:lang w:val="es-CU"/>
        </w:rPr>
        <w:t>1</w:t>
      </w:r>
      <w:r w:rsidR="00990A6B">
        <w:rPr>
          <w:lang w:val="es-CU"/>
        </w:rPr>
        <w:t>4</w:t>
      </w:r>
      <w:r>
        <w:rPr>
          <w:lang w:val="es-CU"/>
        </w:rPr>
        <w:t xml:space="preserve">. </w:t>
      </w:r>
      <w:r w:rsidR="005E6734" w:rsidRPr="005E6734">
        <w:rPr>
          <w:lang w:val="es-CU"/>
        </w:rPr>
        <w:t>Además, en distintas disciplinas se abordan las causas históricas que dieron lugar a la discriminación racial y a los prejuicios raciales, la comprensión científica del significado de la racialidad, así como la visibilización y reivindicación de las raíces africanas de la identidad y la cultura nacional.</w:t>
      </w:r>
    </w:p>
    <w:p w:rsidR="005E6734" w:rsidRDefault="00A30BCD" w:rsidP="005E6734">
      <w:pPr>
        <w:rPr>
          <w:lang w:val="es-CU"/>
        </w:rPr>
      </w:pPr>
      <w:r>
        <w:rPr>
          <w:lang w:val="es-CU"/>
        </w:rPr>
        <w:t>1</w:t>
      </w:r>
      <w:r w:rsidR="00990A6B">
        <w:rPr>
          <w:lang w:val="es-CU"/>
        </w:rPr>
        <w:t>5</w:t>
      </w:r>
      <w:r>
        <w:rPr>
          <w:lang w:val="es-CU"/>
        </w:rPr>
        <w:t xml:space="preserve">. </w:t>
      </w:r>
      <w:r w:rsidR="005E6734" w:rsidRPr="005E6734">
        <w:rPr>
          <w:lang w:val="es-CU"/>
        </w:rPr>
        <w:t>Otro ejemplo de las medidas adoptadas desde 2021, que prometen un impacto positivo, es que se han realizado modificaciones en el sistema de ingreso a la educación superior, que favorecen a los grupos sociales desfavorecidos. Se estudia e implementa, de manera sistemática, una vía adicional de ingreso a carreras universitarias para los jóvenes en alguna situación</w:t>
      </w:r>
      <w:r w:rsidR="004B4B0A">
        <w:rPr>
          <w:lang w:val="es-CU"/>
        </w:rPr>
        <w:t xml:space="preserve"> </w:t>
      </w:r>
      <w:r w:rsidR="004B4B0A" w:rsidRPr="004B4B0A">
        <w:rPr>
          <w:lang w:val="es-CU"/>
        </w:rPr>
        <w:t>de vulnerabilidad, entre los que se encuentran jóvenes negros y mulatos.</w:t>
      </w:r>
    </w:p>
    <w:p w:rsidR="00A30BCD" w:rsidRDefault="00A30BCD" w:rsidP="004B4B0A">
      <w:pPr>
        <w:rPr>
          <w:lang w:val="es-CU"/>
        </w:rPr>
      </w:pPr>
      <w:r>
        <w:rPr>
          <w:lang w:val="es-CU"/>
        </w:rPr>
        <w:t>1</w:t>
      </w:r>
      <w:r w:rsidR="00990A6B">
        <w:rPr>
          <w:lang w:val="es-CU"/>
        </w:rPr>
        <w:t>6</w:t>
      </w:r>
      <w:r>
        <w:rPr>
          <w:lang w:val="es-CU"/>
        </w:rPr>
        <w:t xml:space="preserve">. </w:t>
      </w:r>
      <w:r w:rsidR="004B4B0A" w:rsidRPr="004B4B0A">
        <w:rPr>
          <w:lang w:val="es-CU"/>
        </w:rPr>
        <w:t xml:space="preserve">Los medios de comunicación también participan en el proceso. Se ha incrementado la difusión de los elementos de la herencia africana en los medios de comunicación, y se ha fomentado la producción de obras audiovisuales en torno a este legado. </w:t>
      </w:r>
    </w:p>
    <w:p w:rsidR="004B4B0A" w:rsidRPr="004B4B0A" w:rsidRDefault="00A30BCD" w:rsidP="004B4B0A">
      <w:pPr>
        <w:rPr>
          <w:lang w:val="es-CU"/>
        </w:rPr>
      </w:pPr>
      <w:r>
        <w:rPr>
          <w:lang w:val="es-CU"/>
        </w:rPr>
        <w:t>1</w:t>
      </w:r>
      <w:r w:rsidR="00990A6B">
        <w:rPr>
          <w:lang w:val="es-CU"/>
        </w:rPr>
        <w:t>7</w:t>
      </w:r>
      <w:r>
        <w:rPr>
          <w:lang w:val="es-CU"/>
        </w:rPr>
        <w:t xml:space="preserve">. </w:t>
      </w:r>
      <w:r w:rsidR="004B4B0A" w:rsidRPr="004B4B0A">
        <w:rPr>
          <w:lang w:val="es-CU"/>
        </w:rPr>
        <w:t>Se ha promovido y logrado, asimismo, una mayor presencia de actores y actrices negros y mulatos. Estudios científicos demuestran que esto último es muy importante para la autoestima y la visión de futuro de los jóvenes de color. Abre perspectivas de participación en la sociedad en ámbitos que, en la proyección tradicional, se atribuyen a las personas blancas y, por lo tanto, quedan cerrados para las personas de color.</w:t>
      </w:r>
    </w:p>
    <w:p w:rsidR="004B4B0A" w:rsidRPr="004B4B0A" w:rsidRDefault="00A30BCD" w:rsidP="004B4B0A">
      <w:pPr>
        <w:rPr>
          <w:lang w:val="es-CU"/>
        </w:rPr>
      </w:pPr>
      <w:r>
        <w:rPr>
          <w:lang w:val="es-CU"/>
        </w:rPr>
        <w:t>1</w:t>
      </w:r>
      <w:r w:rsidR="00990A6B">
        <w:rPr>
          <w:lang w:val="es-CU"/>
        </w:rPr>
        <w:t>8</w:t>
      </w:r>
      <w:r>
        <w:rPr>
          <w:lang w:val="es-CU"/>
        </w:rPr>
        <w:t xml:space="preserve">. </w:t>
      </w:r>
      <w:r w:rsidR="004B4B0A" w:rsidRPr="004B4B0A">
        <w:rPr>
          <w:lang w:val="es-CU"/>
        </w:rPr>
        <w:t>Estos son solo algunos ejemplos de los importantes pasos que Cuba ha dado en los últimos años en materia de lucha efectiva contra el racismo en la sociedad y de consecución de una verdadera igualdad para todos los cubanos, independientemente de su color de piel y a pesar de la histórica discriminación de las personas de color.</w:t>
      </w:r>
    </w:p>
    <w:p w:rsidR="004B4B0A" w:rsidRPr="004B4B0A" w:rsidRDefault="00A30BCD" w:rsidP="004B4B0A">
      <w:pPr>
        <w:rPr>
          <w:lang w:val="es-CU"/>
        </w:rPr>
      </w:pPr>
      <w:r>
        <w:rPr>
          <w:lang w:val="es-CU"/>
        </w:rPr>
        <w:t>1</w:t>
      </w:r>
      <w:r w:rsidR="00990A6B">
        <w:rPr>
          <w:lang w:val="es-CU"/>
        </w:rPr>
        <w:t>9</w:t>
      </w:r>
      <w:r>
        <w:rPr>
          <w:lang w:val="es-CU"/>
        </w:rPr>
        <w:t xml:space="preserve">. </w:t>
      </w:r>
      <w:r w:rsidR="004B4B0A" w:rsidRPr="004B4B0A">
        <w:rPr>
          <w:lang w:val="es-CU"/>
        </w:rPr>
        <w:t xml:space="preserve">No debemos olvidar que todo esto se lleva a cabo en el contexto de un bloqueo económico, comercial y financiero que ya ha entrado en su séptima década. </w:t>
      </w:r>
    </w:p>
    <w:p w:rsidR="004B4B0A" w:rsidRPr="004B4B0A" w:rsidRDefault="00990A6B" w:rsidP="004B4B0A">
      <w:pPr>
        <w:rPr>
          <w:lang w:val="es-CU"/>
        </w:rPr>
      </w:pPr>
      <w:r>
        <w:rPr>
          <w:lang w:val="es-CU"/>
        </w:rPr>
        <w:t>20</w:t>
      </w:r>
      <w:r w:rsidR="00A30BCD">
        <w:rPr>
          <w:lang w:val="es-CU"/>
        </w:rPr>
        <w:t xml:space="preserve">. </w:t>
      </w:r>
      <w:r w:rsidR="004B4B0A" w:rsidRPr="004B4B0A">
        <w:rPr>
          <w:lang w:val="es-CU"/>
        </w:rPr>
        <w:t>Este bloqueo, impuesto por el gobierno de los Estados Unidos, constituye una violación masiva, flagrante y sistemática de los derechos humanos de los cubanos. Es el principal freno al desarrollo económico y social del país. Desde la revelación del memorándum de Lester Mallory sabemos que su objetivo explícito es provocar hambre y desesperación en el pueblo cubano. Eso no solo es ilegal, sino que también viola cualquier forma de derecho internacional y la Carta de las Naciones Unidas.</w:t>
      </w:r>
    </w:p>
    <w:p w:rsidR="004B4B0A" w:rsidRPr="004B4B0A" w:rsidRDefault="00A30BCD" w:rsidP="004B4B0A">
      <w:pPr>
        <w:rPr>
          <w:lang w:val="es-CU"/>
        </w:rPr>
      </w:pPr>
      <w:r>
        <w:rPr>
          <w:lang w:val="es-CU"/>
        </w:rPr>
        <w:lastRenderedPageBreak/>
        <w:t>2</w:t>
      </w:r>
      <w:r w:rsidR="00990A6B">
        <w:rPr>
          <w:lang w:val="es-CU"/>
        </w:rPr>
        <w:t>1</w:t>
      </w:r>
      <w:r>
        <w:rPr>
          <w:lang w:val="es-CU"/>
        </w:rPr>
        <w:t xml:space="preserve">. </w:t>
      </w:r>
      <w:r w:rsidR="004B4B0A" w:rsidRPr="004B4B0A">
        <w:rPr>
          <w:lang w:val="es-CU"/>
        </w:rPr>
        <w:t xml:space="preserve">Desde abril de 2018 hasta febrero de 2024, el bloqueo causó daños y perjuicios a Cuba estimados en 29 788,6 millones de dólares. Los daños acumulados durante más de seis décadas de aplicación de esta política ascienden a 164 141,1 millones de dólares.  </w:t>
      </w:r>
    </w:p>
    <w:p w:rsidR="004B4B0A" w:rsidRPr="004B4B0A" w:rsidRDefault="00A30BCD" w:rsidP="004B4B0A">
      <w:pPr>
        <w:rPr>
          <w:lang w:val="es-CU"/>
        </w:rPr>
      </w:pPr>
      <w:r>
        <w:rPr>
          <w:lang w:val="es-CU"/>
        </w:rPr>
        <w:t>2</w:t>
      </w:r>
      <w:r w:rsidR="00990A6B">
        <w:rPr>
          <w:lang w:val="es-CU"/>
        </w:rPr>
        <w:t>2</w:t>
      </w:r>
      <w:r>
        <w:rPr>
          <w:lang w:val="es-CU"/>
        </w:rPr>
        <w:t xml:space="preserve">. </w:t>
      </w:r>
      <w:r w:rsidR="004B4B0A" w:rsidRPr="004B4B0A">
        <w:rPr>
          <w:lang w:val="es-CU"/>
        </w:rPr>
        <w:t>Anualmente, las pérdidas totales como consecuencia del bloqueo se estiman en 7.500 millones de dólares, o el 7 por ciento del PIB. Si lo extrapolamos, eso supondría para Bélgica una pérdida de 46.000 millones de euros. Esto deja claro lo enorme que es el impacto. En Bélgica nos enfrentamos actualmente a fuertes recortes en el sector social y la educación, para cubrir un déficit presupuestario que, en proporción, es cinco veces menor.</w:t>
      </w:r>
    </w:p>
    <w:p w:rsidR="004B4B0A" w:rsidRPr="004B4B0A" w:rsidRDefault="00A30BCD" w:rsidP="004B4B0A">
      <w:pPr>
        <w:rPr>
          <w:lang w:val="es-CU"/>
        </w:rPr>
      </w:pPr>
      <w:r>
        <w:rPr>
          <w:lang w:val="es-CU"/>
        </w:rPr>
        <w:t>2</w:t>
      </w:r>
      <w:r w:rsidR="00990A6B">
        <w:rPr>
          <w:lang w:val="es-CU"/>
        </w:rPr>
        <w:t>3</w:t>
      </w:r>
      <w:r>
        <w:rPr>
          <w:lang w:val="es-CU"/>
        </w:rPr>
        <w:t xml:space="preserve">. </w:t>
      </w:r>
      <w:r w:rsidR="004B4B0A" w:rsidRPr="004B4B0A">
        <w:rPr>
          <w:lang w:val="es-CU"/>
        </w:rPr>
        <w:t>Aunque este bloqueo ha sido condenado durante 33 años consecutivos por la gran mayoría de los países que pertenecen a la ONU, sigue vigente.</w:t>
      </w:r>
    </w:p>
    <w:p w:rsidR="00A30BCD" w:rsidRDefault="00A30BCD" w:rsidP="004B4B0A">
      <w:pPr>
        <w:rPr>
          <w:lang w:val="es-CU"/>
        </w:rPr>
      </w:pPr>
      <w:r>
        <w:rPr>
          <w:lang w:val="es-CU"/>
        </w:rPr>
        <w:t>2</w:t>
      </w:r>
      <w:r w:rsidR="00990A6B">
        <w:rPr>
          <w:lang w:val="es-CU"/>
        </w:rPr>
        <w:t>4</w:t>
      </w:r>
      <w:r>
        <w:rPr>
          <w:lang w:val="es-CU"/>
        </w:rPr>
        <w:t xml:space="preserve">. </w:t>
      </w:r>
      <w:r w:rsidR="004B4B0A" w:rsidRPr="004B4B0A">
        <w:rPr>
          <w:lang w:val="es-CU"/>
        </w:rPr>
        <w:t xml:space="preserve">Es más, la administración Trump lo endureció en su primer mandato con más de 240 medidas adicionales, que afectan a todos los aspectos de la vida económica y social. </w:t>
      </w:r>
    </w:p>
    <w:p w:rsidR="004B4B0A" w:rsidRPr="004B4B0A" w:rsidRDefault="00A30BCD" w:rsidP="004B4B0A">
      <w:pPr>
        <w:rPr>
          <w:lang w:val="es-CU"/>
        </w:rPr>
      </w:pPr>
      <w:r>
        <w:rPr>
          <w:lang w:val="es-CU"/>
        </w:rPr>
        <w:t>2</w:t>
      </w:r>
      <w:r w:rsidR="00990A6B">
        <w:rPr>
          <w:lang w:val="es-CU"/>
        </w:rPr>
        <w:t>5</w:t>
      </w:r>
      <w:r>
        <w:rPr>
          <w:lang w:val="es-CU"/>
        </w:rPr>
        <w:t xml:space="preserve">. </w:t>
      </w:r>
      <w:r w:rsidR="004B4B0A" w:rsidRPr="004B4B0A">
        <w:rPr>
          <w:lang w:val="es-CU"/>
        </w:rPr>
        <w:t>La relatora especial de la ONU, Alena Douhan, concluyó en una conferencia de prensa sobre su informe el 21 de noviembre de 2025: «En una época en la que ningún país del mundo puede vivir aislado y se necesita la cooperación para enfrentar desafíos comunes, el bloqueo tiene como objetivo aislar a Cuba del resto del mundo y, por lo tanto, debe ser levantado lo antes posible».</w:t>
      </w:r>
    </w:p>
    <w:p w:rsidR="004B4B0A" w:rsidRPr="004B4B0A" w:rsidRDefault="00A30BCD" w:rsidP="004B4B0A">
      <w:pPr>
        <w:rPr>
          <w:lang w:val="es-CU"/>
        </w:rPr>
      </w:pPr>
      <w:r>
        <w:rPr>
          <w:lang w:val="es-CU"/>
        </w:rPr>
        <w:t>2</w:t>
      </w:r>
      <w:r w:rsidR="00990A6B">
        <w:rPr>
          <w:lang w:val="es-CU"/>
        </w:rPr>
        <w:t>6</w:t>
      </w:r>
      <w:r>
        <w:rPr>
          <w:lang w:val="es-CU"/>
        </w:rPr>
        <w:t xml:space="preserve">. </w:t>
      </w:r>
      <w:r w:rsidR="004B4B0A" w:rsidRPr="004B4B0A">
        <w:rPr>
          <w:lang w:val="es-CU"/>
        </w:rPr>
        <w:t>Señaló que estas medidas del Gobierno de EE. UU. constituyen un grave obstáculo para los derechos humanos de la población de la isla.</w:t>
      </w:r>
    </w:p>
    <w:p w:rsidR="004B4B0A" w:rsidRPr="004B4B0A" w:rsidRDefault="00A30BCD" w:rsidP="004B4B0A">
      <w:pPr>
        <w:rPr>
          <w:lang w:val="es-CU"/>
        </w:rPr>
      </w:pPr>
      <w:r>
        <w:rPr>
          <w:lang w:val="es-CU"/>
        </w:rPr>
        <w:t>2</w:t>
      </w:r>
      <w:r w:rsidR="00990A6B">
        <w:rPr>
          <w:lang w:val="es-CU"/>
        </w:rPr>
        <w:t>7</w:t>
      </w:r>
      <w:r>
        <w:rPr>
          <w:lang w:val="es-CU"/>
        </w:rPr>
        <w:t xml:space="preserve">. </w:t>
      </w:r>
      <w:r w:rsidR="004B4B0A" w:rsidRPr="004B4B0A">
        <w:rPr>
          <w:lang w:val="es-CU"/>
        </w:rPr>
        <w:t xml:space="preserve">Constató que el bloqueo de EE. UU. también tiene consecuencias para terceros países y sus organizaciones. La presión de EE. UU. hace que estos también cumplan las medidas coercitivas contra Cuba. La consecuencia es que la balanza comercial de la isla registró el año pasado un déficit estimado de más de cinco mil millones de dólares, lo que representa un poco menos del 5 % del PIB. Esto constituye un obstáculo para cualquier desarrollo económico, social y humano normal. </w:t>
      </w:r>
    </w:p>
    <w:p w:rsidR="004B4B0A" w:rsidRPr="004B4B0A" w:rsidRDefault="00A30BCD" w:rsidP="004B4B0A">
      <w:pPr>
        <w:rPr>
          <w:lang w:val="es-CU"/>
        </w:rPr>
      </w:pPr>
      <w:r>
        <w:rPr>
          <w:lang w:val="es-CU"/>
        </w:rPr>
        <w:t>2</w:t>
      </w:r>
      <w:r w:rsidR="00990A6B">
        <w:rPr>
          <w:lang w:val="es-CU"/>
        </w:rPr>
        <w:t>8</w:t>
      </w:r>
      <w:r>
        <w:rPr>
          <w:lang w:val="es-CU"/>
        </w:rPr>
        <w:t xml:space="preserve">. </w:t>
      </w:r>
      <w:r w:rsidR="004B4B0A" w:rsidRPr="004B4B0A">
        <w:rPr>
          <w:lang w:val="es-CU"/>
        </w:rPr>
        <w:t xml:space="preserve">Douhan señaló las restricciones adicionales derivadas de la inclusión de Cuba en la lista arbitraria de Estados Unidos de países que apoyan el terrorismo, lo que obstaculiza una participación efectiva en el mercado mundial. </w:t>
      </w:r>
    </w:p>
    <w:p w:rsidR="00A30BCD" w:rsidRDefault="00A30BCD" w:rsidP="004B4B0A">
      <w:pPr>
        <w:rPr>
          <w:lang w:val="es-CU"/>
        </w:rPr>
      </w:pPr>
      <w:r>
        <w:rPr>
          <w:lang w:val="es-CU"/>
        </w:rPr>
        <w:t>2</w:t>
      </w:r>
      <w:r w:rsidR="00990A6B">
        <w:rPr>
          <w:lang w:val="es-CU"/>
        </w:rPr>
        <w:t>9</w:t>
      </w:r>
      <w:r>
        <w:rPr>
          <w:lang w:val="es-CU"/>
        </w:rPr>
        <w:t xml:space="preserve">. </w:t>
      </w:r>
      <w:r w:rsidR="004B4B0A" w:rsidRPr="004B4B0A">
        <w:rPr>
          <w:lang w:val="es-CU"/>
        </w:rPr>
        <w:t xml:space="preserve">Las posibles transacciones se encarecen debido a los recargos que deben pagarse como compensación por el alto riesgo que asume el sector bancario. Estados Unidos ya ha sancionado severamente al sector bancario en varias ocasiones por realizar transacciones con Cuba. </w:t>
      </w:r>
    </w:p>
    <w:p w:rsidR="004B4B0A" w:rsidRPr="004B4B0A" w:rsidRDefault="00990A6B" w:rsidP="004B4B0A">
      <w:pPr>
        <w:rPr>
          <w:lang w:val="es-CU"/>
        </w:rPr>
      </w:pPr>
      <w:r>
        <w:rPr>
          <w:lang w:val="es-CU"/>
        </w:rPr>
        <w:t>30</w:t>
      </w:r>
      <w:r w:rsidR="00A30BCD">
        <w:rPr>
          <w:lang w:val="es-CU"/>
        </w:rPr>
        <w:t xml:space="preserve">. </w:t>
      </w:r>
      <w:r w:rsidR="004B4B0A" w:rsidRPr="004B4B0A">
        <w:rPr>
          <w:lang w:val="es-CU"/>
        </w:rPr>
        <w:t xml:space="preserve">Por ejemplo, en junio de 2014, BNP Paribas pagó una multa de nada menos que 8.900 millones de dólares por procesar ilegalmente transacciones para países sujetos a sanciones estadounidenses, entre ellos Cuba. El envío de dinero desde el extranjero también se ve afectado, debido al cierre de las oficinas de las empresas que se dedican a ello. </w:t>
      </w:r>
    </w:p>
    <w:p w:rsidR="00A30BCD" w:rsidRDefault="00A30BCD" w:rsidP="004B4B0A">
      <w:pPr>
        <w:rPr>
          <w:lang w:val="es-CU"/>
        </w:rPr>
      </w:pPr>
      <w:r>
        <w:rPr>
          <w:lang w:val="es-CU"/>
        </w:rPr>
        <w:t>3</w:t>
      </w:r>
      <w:r w:rsidR="00990A6B">
        <w:rPr>
          <w:lang w:val="es-CU"/>
        </w:rPr>
        <w:t>1</w:t>
      </w:r>
      <w:r>
        <w:rPr>
          <w:lang w:val="es-CU"/>
        </w:rPr>
        <w:t xml:space="preserve">. </w:t>
      </w:r>
      <w:r w:rsidR="004B4B0A" w:rsidRPr="004B4B0A">
        <w:rPr>
          <w:lang w:val="es-CU"/>
        </w:rPr>
        <w:t xml:space="preserve">El relator de la ONU señaló que, aunque en principio se pueden importar medicamentos y dispositivos médicos con menos del 10 % de componentes estadounidenses, en la práctica esto no es así. Esto se debe, entre otras cosas, a la adquisición de empresas farmacéuticas por parte de capital estadounidense. </w:t>
      </w:r>
    </w:p>
    <w:p w:rsidR="004B4B0A" w:rsidRPr="004B4B0A" w:rsidRDefault="00A30BCD" w:rsidP="004B4B0A">
      <w:pPr>
        <w:rPr>
          <w:lang w:val="es-CU"/>
        </w:rPr>
      </w:pPr>
      <w:r>
        <w:rPr>
          <w:lang w:val="es-CU"/>
        </w:rPr>
        <w:t>3</w:t>
      </w:r>
      <w:r w:rsidR="00990A6B">
        <w:rPr>
          <w:lang w:val="es-CU"/>
        </w:rPr>
        <w:t>2</w:t>
      </w:r>
      <w:r>
        <w:rPr>
          <w:lang w:val="es-CU"/>
        </w:rPr>
        <w:t xml:space="preserve">. </w:t>
      </w:r>
      <w:r w:rsidR="004B4B0A" w:rsidRPr="004B4B0A">
        <w:rPr>
          <w:lang w:val="es-CU"/>
        </w:rPr>
        <w:t>Además, a menudo faltan las materias primas para los medicamentos que se pueden fabricar en Cuba. Esto se traduce, entre otras cosas, en una escasez del 69 por ciento de los medicamentos básicos.</w:t>
      </w:r>
    </w:p>
    <w:p w:rsidR="004B4B0A" w:rsidRPr="004B4B0A" w:rsidRDefault="00A30BCD" w:rsidP="004B4B0A">
      <w:pPr>
        <w:rPr>
          <w:lang w:val="es-CU"/>
        </w:rPr>
      </w:pPr>
      <w:r>
        <w:rPr>
          <w:lang w:val="es-CU"/>
        </w:rPr>
        <w:lastRenderedPageBreak/>
        <w:t>3</w:t>
      </w:r>
      <w:r w:rsidR="00990A6B">
        <w:rPr>
          <w:lang w:val="es-CU"/>
        </w:rPr>
        <w:t>3</w:t>
      </w:r>
      <w:r>
        <w:rPr>
          <w:lang w:val="es-CU"/>
        </w:rPr>
        <w:t xml:space="preserve">. </w:t>
      </w:r>
      <w:r w:rsidR="004B4B0A" w:rsidRPr="004B4B0A">
        <w:rPr>
          <w:lang w:val="es-CU"/>
        </w:rPr>
        <w:t>Ya no se pueden realizar exámenes médicos debido a la falta de reactivos o a que no se pueden adquirir repuestos para los equipos. La consecuencia de todo esto es una disminución de la esperanza de vida en Cuba, que antes era líder en la región, y un costo humano incalculable en todos los aspectos de la vida cotidiana del país.</w:t>
      </w:r>
    </w:p>
    <w:p w:rsidR="004B4B0A" w:rsidRDefault="00A30BCD" w:rsidP="004B4B0A">
      <w:pPr>
        <w:rPr>
          <w:lang w:val="es-CU"/>
        </w:rPr>
      </w:pPr>
      <w:r>
        <w:rPr>
          <w:lang w:val="es-CU"/>
        </w:rPr>
        <w:t>3</w:t>
      </w:r>
      <w:r w:rsidR="00990A6B">
        <w:rPr>
          <w:lang w:val="es-CU"/>
        </w:rPr>
        <w:t>4</w:t>
      </w:r>
      <w:r>
        <w:rPr>
          <w:lang w:val="es-CU"/>
        </w:rPr>
        <w:t xml:space="preserve">. </w:t>
      </w:r>
      <w:r w:rsidR="004B4B0A" w:rsidRPr="004B4B0A">
        <w:rPr>
          <w:lang w:val="es-CU"/>
        </w:rPr>
        <w:t>Douhan lo resumió de la siguiente manera</w:t>
      </w:r>
      <w:r>
        <w:rPr>
          <w:lang w:val="es-CU"/>
        </w:rPr>
        <w:t>:</w:t>
      </w:r>
      <w:r w:rsidR="004B4B0A" w:rsidRPr="004B4B0A">
        <w:rPr>
          <w:lang w:val="es-CU"/>
        </w:rPr>
        <w:t xml:space="preserve"> Cuba se ve gravemente afectada por las consecuencias de los desastres naturales, los efectos del cambio climático, la crisis económica derivada de la pandemia de COVID-19 y los desafíos internos. Esa situación se ve seriamente agravada por las sanciones unilaterales de los Estados Unidos, que obstaculizan el ejercicio de los derechos humanos por parte de la población cubana.</w:t>
      </w:r>
    </w:p>
    <w:p w:rsidR="00A30BCD" w:rsidRDefault="00A30BCD" w:rsidP="004B4B0A">
      <w:pPr>
        <w:rPr>
          <w:lang w:val="es-CU"/>
        </w:rPr>
      </w:pPr>
      <w:r>
        <w:rPr>
          <w:lang w:val="es-CU"/>
        </w:rPr>
        <w:t>3</w:t>
      </w:r>
      <w:r w:rsidR="00990A6B">
        <w:rPr>
          <w:lang w:val="es-CU"/>
        </w:rPr>
        <w:t>5</w:t>
      </w:r>
      <w:r>
        <w:rPr>
          <w:lang w:val="es-CU"/>
        </w:rPr>
        <w:t xml:space="preserve">. </w:t>
      </w:r>
      <w:r w:rsidR="0076344E" w:rsidRPr="0076344E">
        <w:rPr>
          <w:lang w:val="es-CU"/>
        </w:rPr>
        <w:t xml:space="preserve">Debemos señalar que, entretanto, la administración Trump, mediante un decreto presidencial del 29 de enero de 2026, ha impuesto un bloqueo petrolero total a la isla, lo que ha provocado un drástico empeoramiento de la situación de los derechos humanos. </w:t>
      </w:r>
    </w:p>
    <w:p w:rsidR="0076344E" w:rsidRPr="004B4B0A" w:rsidRDefault="00A30BCD" w:rsidP="004B4B0A">
      <w:pPr>
        <w:rPr>
          <w:lang w:val="es-CU"/>
        </w:rPr>
      </w:pPr>
      <w:r>
        <w:rPr>
          <w:lang w:val="es-CU"/>
        </w:rPr>
        <w:t>3</w:t>
      </w:r>
      <w:r w:rsidR="00990A6B">
        <w:rPr>
          <w:lang w:val="es-CU"/>
        </w:rPr>
        <w:t>6</w:t>
      </w:r>
      <w:r>
        <w:rPr>
          <w:lang w:val="es-CU"/>
        </w:rPr>
        <w:t xml:space="preserve">. </w:t>
      </w:r>
      <w:r w:rsidR="0076344E" w:rsidRPr="0076344E">
        <w:rPr>
          <w:lang w:val="es-CU"/>
        </w:rPr>
        <w:t>Los alimentos no pueden ni transportarse ni almacenarse. Ya no se pueden atender casos médicos urgentes ni realizar operaciones. Las escuelas y universidades se paralizan. La producción también se detiene, con todas las consecuencias económicas y sociales que ello conlleva. Los grupos de población más vulnerables son los primeros afectados.</w:t>
      </w:r>
    </w:p>
    <w:p w:rsidR="004B4B0A" w:rsidRPr="004B4B0A" w:rsidRDefault="00A30BCD" w:rsidP="004B4B0A">
      <w:pPr>
        <w:rPr>
          <w:lang w:val="es-CU"/>
        </w:rPr>
      </w:pPr>
      <w:r>
        <w:rPr>
          <w:lang w:val="es-CU"/>
        </w:rPr>
        <w:t>3</w:t>
      </w:r>
      <w:r w:rsidR="00990A6B">
        <w:rPr>
          <w:lang w:val="es-CU"/>
        </w:rPr>
        <w:t>7</w:t>
      </w:r>
      <w:r>
        <w:rPr>
          <w:lang w:val="es-CU"/>
        </w:rPr>
        <w:t xml:space="preserve">. </w:t>
      </w:r>
      <w:r w:rsidR="004B4B0A" w:rsidRPr="004B4B0A">
        <w:rPr>
          <w:lang w:val="es-CU"/>
        </w:rPr>
        <w:t xml:space="preserve">A pesar de este panorama sombrío, </w:t>
      </w:r>
      <w:r w:rsidR="004B4B0A">
        <w:rPr>
          <w:lang w:val="es-CU"/>
        </w:rPr>
        <w:t xml:space="preserve">Douhan </w:t>
      </w:r>
      <w:r w:rsidR="004B4B0A" w:rsidRPr="004B4B0A">
        <w:rPr>
          <w:lang w:val="es-CU"/>
        </w:rPr>
        <w:t xml:space="preserve">reconoció los esfuerzos del Gobierno cubano por mitigar las consecuencias de las medidas del bloqueo, especialmente para los grupos de población más vulnerables. </w:t>
      </w:r>
    </w:p>
    <w:p w:rsidR="004B4B0A" w:rsidRPr="004B4B0A" w:rsidRDefault="00A30BCD" w:rsidP="004B4B0A">
      <w:pPr>
        <w:rPr>
          <w:lang w:val="es-CU"/>
        </w:rPr>
      </w:pPr>
      <w:r>
        <w:rPr>
          <w:lang w:val="es-CU"/>
        </w:rPr>
        <w:t>3</w:t>
      </w:r>
      <w:r w:rsidR="00990A6B">
        <w:rPr>
          <w:lang w:val="es-CU"/>
        </w:rPr>
        <w:t>8</w:t>
      </w:r>
      <w:r>
        <w:rPr>
          <w:lang w:val="es-CU"/>
        </w:rPr>
        <w:t>. Lo r</w:t>
      </w:r>
      <w:r w:rsidR="004B4B0A" w:rsidRPr="004B4B0A">
        <w:rPr>
          <w:lang w:val="es-CU"/>
        </w:rPr>
        <w:t>econocemos en los esfuerzos continuos y estructurales que Cuba realiza en materia de discriminación por motivos de color de piel. En nuestra opinión, la política desarrollada por Cuba en materia de lucha contra el racismo, en este contexto de mayor asfixia por las medidas de EE. UU., subraya la seriedad con la que el gobierno cubano se toma este problema.</w:t>
      </w:r>
    </w:p>
    <w:p w:rsidR="004B4B0A" w:rsidRPr="004B4B0A" w:rsidRDefault="004B4B0A" w:rsidP="004B4B0A">
      <w:pPr>
        <w:rPr>
          <w:lang w:val="es-CU"/>
        </w:rPr>
      </w:pPr>
    </w:p>
    <w:p w:rsidR="004B4B0A" w:rsidRPr="004B4B0A" w:rsidRDefault="004B4B0A" w:rsidP="004B4B0A">
      <w:pPr>
        <w:rPr>
          <w:lang w:val="es-CU"/>
        </w:rPr>
      </w:pPr>
      <w:r w:rsidRPr="004B4B0A">
        <w:rPr>
          <w:lang w:val="es-CU"/>
        </w:rPr>
        <w:t>Katrien Demuynck</w:t>
      </w:r>
    </w:p>
    <w:p w:rsidR="004B4B0A" w:rsidRPr="004B4B0A" w:rsidRDefault="004B4B0A" w:rsidP="004B4B0A">
      <w:pPr>
        <w:rPr>
          <w:lang w:val="es-CU"/>
        </w:rPr>
      </w:pPr>
      <w:r w:rsidRPr="004B4B0A">
        <w:rPr>
          <w:lang w:val="es-CU"/>
        </w:rPr>
        <w:t>Coordinadora</w:t>
      </w:r>
    </w:p>
    <w:p w:rsidR="004B4B0A" w:rsidRDefault="004B4B0A" w:rsidP="004B4B0A">
      <w:pPr>
        <w:rPr>
          <w:b/>
          <w:lang w:val="es-CU"/>
        </w:rPr>
      </w:pPr>
      <w:r w:rsidRPr="00A30BCD">
        <w:rPr>
          <w:b/>
          <w:lang w:val="es-CU"/>
        </w:rPr>
        <w:t>Capítulo belga de la Red de Intelectuales, Artistas y Movimientos Sociales en Defensa de la Humanidad</w:t>
      </w:r>
    </w:p>
    <w:p w:rsidR="004A26F7" w:rsidRPr="00A30BCD" w:rsidRDefault="004A26F7" w:rsidP="004B4B0A">
      <w:pPr>
        <w:rPr>
          <w:b/>
          <w:lang w:val="es-CU"/>
        </w:rPr>
      </w:pPr>
      <w:r>
        <w:rPr>
          <w:b/>
          <w:noProof/>
          <w:lang w:eastAsia="nl-BE"/>
        </w:rPr>
        <w:drawing>
          <wp:inline distT="0" distB="0" distL="0" distR="0">
            <wp:extent cx="2351937" cy="1288225"/>
            <wp:effectExtent l="0" t="0" r="0" b="762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Bel-REDH sp.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408145" cy="1319012"/>
                    </a:xfrm>
                    <a:prstGeom prst="rect">
                      <a:avLst/>
                    </a:prstGeom>
                  </pic:spPr>
                </pic:pic>
              </a:graphicData>
            </a:graphic>
          </wp:inline>
        </w:drawing>
      </w:r>
    </w:p>
    <w:p w:rsidR="004B4B0A" w:rsidRPr="004B4B0A" w:rsidRDefault="004B4B0A" w:rsidP="004B4B0A">
      <w:pPr>
        <w:rPr>
          <w:lang w:val="es-CU"/>
        </w:rPr>
      </w:pPr>
    </w:p>
    <w:p w:rsidR="004B4B0A" w:rsidRPr="004B4B0A" w:rsidRDefault="004B4B0A" w:rsidP="004B4B0A">
      <w:pPr>
        <w:rPr>
          <w:lang w:val="es-CU"/>
        </w:rPr>
      </w:pPr>
    </w:p>
    <w:p w:rsidR="004B4B0A" w:rsidRPr="004B4B0A" w:rsidRDefault="004B4B0A" w:rsidP="004B4B0A">
      <w:pPr>
        <w:rPr>
          <w:lang w:val="es-CU"/>
        </w:rPr>
      </w:pPr>
    </w:p>
    <w:p w:rsidR="005E6734" w:rsidRPr="005E6734" w:rsidRDefault="005E6734" w:rsidP="005E6734">
      <w:pPr>
        <w:rPr>
          <w:lang w:val="es-CU"/>
        </w:rPr>
      </w:pPr>
    </w:p>
    <w:sectPr w:rsidR="005E6734" w:rsidRPr="005E673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DB6562E"/>
    <w:multiLevelType w:val="hybridMultilevel"/>
    <w:tmpl w:val="2B80573E"/>
    <w:lvl w:ilvl="0" w:tplc="502288B4">
      <w:start w:val="1"/>
      <w:numFmt w:val="decimal"/>
      <w:lvlText w:val="%1."/>
      <w:lvlJc w:val="left"/>
      <w:pPr>
        <w:ind w:left="360" w:hanging="360"/>
      </w:pPr>
      <w:rPr>
        <w:rFonts w:asciiTheme="minorHAnsi" w:eastAsiaTheme="minorHAnsi" w:hAnsiTheme="minorHAnsi" w:cstheme="minorBidi"/>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 w15:restartNumberingAfterBreak="0">
    <w:nsid w:val="605E363D"/>
    <w:multiLevelType w:val="hybridMultilevel"/>
    <w:tmpl w:val="AD727B1E"/>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6734"/>
    <w:rsid w:val="000C6C7E"/>
    <w:rsid w:val="004A26F7"/>
    <w:rsid w:val="004B4B0A"/>
    <w:rsid w:val="005E6734"/>
    <w:rsid w:val="006876A2"/>
    <w:rsid w:val="0076344E"/>
    <w:rsid w:val="00990A6B"/>
    <w:rsid w:val="00A30BCD"/>
    <w:rsid w:val="00B55D97"/>
    <w:rsid w:val="00B8444E"/>
    <w:rsid w:val="00F6422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5AA77D1-CD86-4E25-9C6B-134EFE7221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0C6C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4</Pages>
  <Words>1894</Words>
  <Characters>10421</Characters>
  <Application>Microsoft Office Word</Application>
  <DocSecurity>0</DocSecurity>
  <Lines>86</Lines>
  <Paragraphs>24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12291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 Vandepitte</dc:creator>
  <cp:keywords/>
  <dc:description/>
  <cp:lastModifiedBy>Marc Vandepitte</cp:lastModifiedBy>
  <cp:revision>6</cp:revision>
  <dcterms:created xsi:type="dcterms:W3CDTF">2026-03-20T12:21:00Z</dcterms:created>
  <dcterms:modified xsi:type="dcterms:W3CDTF">2026-03-20T14:02:00Z</dcterms:modified>
</cp:coreProperties>
</file>