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01DBC5" w14:textId="64C04680" w:rsidR="00566389" w:rsidRPr="00DF7E63" w:rsidRDefault="008F6B0F" w:rsidP="008F6B0F">
      <w:pPr>
        <w:pStyle w:val="Header"/>
        <w:tabs>
          <w:tab w:val="clear" w:pos="4513"/>
          <w:tab w:val="clear" w:pos="9026"/>
        </w:tabs>
        <w:spacing w:before="40" w:after="40"/>
        <w:ind w:left="3600" w:right="34" w:firstLine="720"/>
        <w:rPr>
          <w:rFonts w:ascii="Proxima Nova" w:hAnsi="Proxima Nova"/>
        </w:rPr>
      </w:pPr>
      <w:r w:rsidRPr="00DF7E63">
        <w:rPr>
          <w:rFonts w:ascii="Proxima Nova" w:hAnsi="Proxima Nova"/>
          <w:noProof/>
          <w:color w:val="7F7F7F" w:themeColor="text1" w:themeTint="80"/>
          <w:sz w:val="19"/>
          <w:szCs w:val="19"/>
          <w:lang w:eastAsia="en-GB"/>
        </w:rPr>
        <w:drawing>
          <wp:anchor distT="0" distB="0" distL="114300" distR="114300" simplePos="0" relativeHeight="251659264" behindDoc="1" locked="0" layoutInCell="1" allowOverlap="1" wp14:anchorId="7CAAD1E8" wp14:editId="3412156D">
            <wp:simplePos x="0" y="0"/>
            <wp:positionH relativeFrom="margin">
              <wp:posOffset>2171700</wp:posOffset>
            </wp:positionH>
            <wp:positionV relativeFrom="paragraph">
              <wp:posOffset>0</wp:posOffset>
            </wp:positionV>
            <wp:extent cx="1633220" cy="777240"/>
            <wp:effectExtent l="0" t="0" r="5080" b="3810"/>
            <wp:wrapTight wrapText="bothSides">
              <wp:wrapPolygon edited="0">
                <wp:start x="0" y="0"/>
                <wp:lineTo x="0" y="21176"/>
                <wp:lineTo x="21415" y="21176"/>
                <wp:lineTo x="2141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SI_2016_col_pos.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633220" cy="777240"/>
                    </a:xfrm>
                    <a:prstGeom prst="rect">
                      <a:avLst/>
                    </a:prstGeom>
                  </pic:spPr>
                </pic:pic>
              </a:graphicData>
            </a:graphic>
          </wp:anchor>
        </w:drawing>
      </w:r>
    </w:p>
    <w:p w14:paraId="40591598" w14:textId="77777777" w:rsidR="00566389" w:rsidRPr="00DF7E63" w:rsidRDefault="00566389" w:rsidP="00566389">
      <w:pPr>
        <w:pStyle w:val="Subtitle"/>
        <w:rPr>
          <w:rFonts w:ascii="Proxima Nova" w:hAnsi="Proxima Nova"/>
        </w:rPr>
      </w:pPr>
    </w:p>
    <w:p w14:paraId="0434F755" w14:textId="77777777" w:rsidR="008F6B0F" w:rsidRPr="00DF7E63" w:rsidRDefault="0066146A" w:rsidP="00566389">
      <w:pPr>
        <w:pStyle w:val="Subtitle"/>
        <w:rPr>
          <w:rFonts w:ascii="Proxima Nova" w:hAnsi="Proxima Nova"/>
        </w:rPr>
      </w:pPr>
      <w:r w:rsidRPr="00DF7E63">
        <w:rPr>
          <w:rFonts w:ascii="Proxima Nova" w:hAnsi="Proxima Nova"/>
        </w:rPr>
        <w:br/>
      </w:r>
    </w:p>
    <w:p w14:paraId="2CF3CEC4" w14:textId="77777777" w:rsidR="008F6B0F" w:rsidRPr="00DF7E63" w:rsidRDefault="008F6B0F" w:rsidP="00566389">
      <w:pPr>
        <w:pStyle w:val="Subtitle"/>
        <w:rPr>
          <w:rFonts w:ascii="Proxima Nova" w:hAnsi="Proxima Nova"/>
        </w:rPr>
      </w:pPr>
    </w:p>
    <w:p w14:paraId="0E262D32" w14:textId="4E78B9C6" w:rsidR="00E07B64" w:rsidRPr="00DF7E63" w:rsidRDefault="0066146A" w:rsidP="00566389">
      <w:pPr>
        <w:pStyle w:val="Subtitle"/>
        <w:rPr>
          <w:rFonts w:ascii="Proxima Nova" w:hAnsi="Proxima Nova"/>
        </w:rPr>
      </w:pPr>
      <w:r w:rsidRPr="00DF7E63">
        <w:rPr>
          <w:rFonts w:ascii="Proxima Nova" w:hAnsi="Proxima Nova"/>
        </w:rPr>
        <w:br/>
      </w:r>
      <w:r w:rsidR="00B9107A" w:rsidRPr="00DF7E63">
        <w:rPr>
          <w:rFonts w:ascii="Proxima Nova" w:hAnsi="Proxima Nova"/>
        </w:rPr>
        <w:t xml:space="preserve">Alternative </w:t>
      </w:r>
      <w:r w:rsidR="0029727F" w:rsidRPr="00DF7E63">
        <w:rPr>
          <w:rFonts w:ascii="Proxima Nova" w:hAnsi="Proxima Nova"/>
        </w:rPr>
        <w:t xml:space="preserve">report </w:t>
      </w:r>
      <w:r w:rsidR="00C36E7C" w:rsidRPr="00DF7E63">
        <w:rPr>
          <w:rFonts w:ascii="Proxima Nova" w:hAnsi="Proxima Nova"/>
        </w:rPr>
        <w:t xml:space="preserve">to </w:t>
      </w:r>
    </w:p>
    <w:p w14:paraId="16B4DCD0" w14:textId="77777777" w:rsidR="00E07B64" w:rsidRPr="00DF7E63" w:rsidRDefault="00C36E7C" w:rsidP="00566389">
      <w:pPr>
        <w:pStyle w:val="Subtitle"/>
        <w:rPr>
          <w:rFonts w:ascii="Proxima Nova" w:hAnsi="Proxima Nova"/>
        </w:rPr>
      </w:pPr>
      <w:r w:rsidRPr="00DF7E63">
        <w:rPr>
          <w:rFonts w:ascii="Proxima Nova" w:hAnsi="Proxima Nova"/>
        </w:rPr>
        <w:t xml:space="preserve">the </w:t>
      </w:r>
      <w:r w:rsidR="0029727F" w:rsidRPr="00DF7E63">
        <w:rPr>
          <w:rFonts w:ascii="Proxima Nova" w:hAnsi="Proxima Nova"/>
        </w:rPr>
        <w:t xml:space="preserve">Committee on the Rights </w:t>
      </w:r>
      <w:r w:rsidRPr="00DF7E63">
        <w:rPr>
          <w:rFonts w:ascii="Proxima Nova" w:hAnsi="Proxima Nova"/>
        </w:rPr>
        <w:t>of the Child</w:t>
      </w:r>
      <w:r w:rsidR="00B9107A" w:rsidRPr="00DF7E63">
        <w:rPr>
          <w:rFonts w:ascii="Proxima Nova" w:hAnsi="Proxima Nova"/>
        </w:rPr>
        <w:t xml:space="preserve"> </w:t>
      </w:r>
    </w:p>
    <w:p w14:paraId="65641A3E" w14:textId="383E68F1" w:rsidR="0066146A" w:rsidRPr="00DF7E63" w:rsidRDefault="00F357D0" w:rsidP="00C46671">
      <w:pPr>
        <w:pStyle w:val="Subtitle"/>
        <w:rPr>
          <w:rFonts w:ascii="Proxima Nova" w:hAnsi="Proxima Nova"/>
        </w:rPr>
      </w:pPr>
      <w:r w:rsidRPr="00DF7E63">
        <w:rPr>
          <w:rFonts w:ascii="Proxima Nova" w:hAnsi="Proxima Nova"/>
        </w:rPr>
        <w:t xml:space="preserve">on implementation of the Convention on the Rights of the Child </w:t>
      </w:r>
    </w:p>
    <w:p w14:paraId="366E6AA4" w14:textId="5A5309A4" w:rsidR="00F357D0" w:rsidRPr="00DF7E63" w:rsidRDefault="00F357D0" w:rsidP="00F357D0">
      <w:pPr>
        <w:rPr>
          <w:rFonts w:ascii="Proxima Nova" w:hAnsi="Proxima Nova"/>
        </w:rPr>
      </w:pPr>
    </w:p>
    <w:p w14:paraId="3EA5BA6F" w14:textId="153F1EFD" w:rsidR="00F357D0" w:rsidRPr="00DF7E63" w:rsidRDefault="00795BD3" w:rsidP="00F357D0">
      <w:pPr>
        <w:pStyle w:val="Subtitle"/>
        <w:rPr>
          <w:rFonts w:ascii="Proxima Nova" w:hAnsi="Proxima Nova"/>
        </w:rPr>
      </w:pPr>
      <w:r w:rsidRPr="00DF7E63">
        <w:rPr>
          <w:rFonts w:ascii="Proxima Nova" w:hAnsi="Proxima Nova"/>
        </w:rPr>
        <w:t>Mauritania</w:t>
      </w:r>
      <w:bookmarkStart w:id="0" w:name="_GoBack"/>
      <w:bookmarkEnd w:id="0"/>
    </w:p>
    <w:p w14:paraId="4C4F990F" w14:textId="4546D309" w:rsidR="00BA3BD8" w:rsidRPr="00DF7E63" w:rsidRDefault="00F357D0" w:rsidP="00F357D0">
      <w:pPr>
        <w:pStyle w:val="HMG"/>
        <w:rPr>
          <w:rFonts w:ascii="Proxima Nova" w:hAnsi="Proxima Nova"/>
        </w:rPr>
      </w:pPr>
      <w:r w:rsidRPr="00DF7E63">
        <w:rPr>
          <w:rFonts w:ascii="Proxima Nova" w:hAnsi="Proxima Nova"/>
        </w:rPr>
        <w:tab/>
      </w:r>
    </w:p>
    <w:p w14:paraId="332813FE" w14:textId="1D88418F" w:rsidR="00E07B64" w:rsidRPr="00DF7E63" w:rsidRDefault="00C95819" w:rsidP="00E07B64">
      <w:pPr>
        <w:pStyle w:val="Subtitle"/>
        <w:rPr>
          <w:rFonts w:ascii="Proxima Nova" w:hAnsi="Proxima Nova"/>
        </w:rPr>
      </w:pPr>
      <w:r>
        <w:rPr>
          <w:rFonts w:ascii="Proxima Nova" w:hAnsi="Proxima Nova"/>
        </w:rPr>
        <w:t>31</w:t>
      </w:r>
      <w:r w:rsidR="00882516">
        <w:rPr>
          <w:rFonts w:ascii="Proxima Nova" w:hAnsi="Proxima Nova"/>
        </w:rPr>
        <w:t xml:space="preserve"> October 2017</w:t>
      </w:r>
    </w:p>
    <w:p w14:paraId="24AFBACE" w14:textId="77777777" w:rsidR="00BA3BD8" w:rsidRPr="00DF7E63" w:rsidRDefault="00BA3BD8" w:rsidP="00E07B64">
      <w:pPr>
        <w:pStyle w:val="Subtitle"/>
        <w:rPr>
          <w:rFonts w:ascii="Proxima Nova" w:hAnsi="Proxima Nova"/>
        </w:rPr>
      </w:pPr>
    </w:p>
    <w:p w14:paraId="53004CE3" w14:textId="77777777" w:rsidR="00BA3BD8" w:rsidRPr="00DF7E63" w:rsidRDefault="00BA3BD8" w:rsidP="00BA3BD8">
      <w:pPr>
        <w:rPr>
          <w:rFonts w:ascii="Proxima Nova" w:hAnsi="Proxima Nova"/>
        </w:rPr>
      </w:pPr>
    </w:p>
    <w:p w14:paraId="47222EDB" w14:textId="77777777" w:rsidR="00BA3BD8" w:rsidRPr="00DF7E63" w:rsidRDefault="00BA3BD8" w:rsidP="00367ED1">
      <w:pPr>
        <w:rPr>
          <w:rFonts w:ascii="Proxima Nova" w:hAnsi="Proxima Nova"/>
        </w:rPr>
      </w:pPr>
    </w:p>
    <w:p w14:paraId="056C57D0" w14:textId="77777777" w:rsidR="00BA3BD8" w:rsidRPr="00DF7E63" w:rsidRDefault="00BA3BD8" w:rsidP="00367ED1">
      <w:pPr>
        <w:rPr>
          <w:rFonts w:ascii="Proxima Nova" w:hAnsi="Proxima Nova"/>
        </w:rPr>
      </w:pPr>
    </w:p>
    <w:p w14:paraId="28716848" w14:textId="77777777" w:rsidR="00BA3BD8" w:rsidRPr="00DF7E63" w:rsidRDefault="00BA3BD8" w:rsidP="00367ED1">
      <w:pPr>
        <w:rPr>
          <w:rFonts w:ascii="Proxima Nova" w:hAnsi="Proxima Nova"/>
        </w:rPr>
      </w:pPr>
    </w:p>
    <w:p w14:paraId="064CB8A4" w14:textId="1F5B4FBC" w:rsidR="00EE6B3D" w:rsidRPr="00DF7E63" w:rsidRDefault="00EE6B3D" w:rsidP="00B668C3">
      <w:pPr>
        <w:jc w:val="center"/>
        <w:rPr>
          <w:rFonts w:ascii="Proxima Nova" w:hAnsi="Proxima Nova"/>
          <w:color w:val="C00000"/>
          <w:sz w:val="28"/>
          <w:szCs w:val="28"/>
        </w:rPr>
      </w:pPr>
    </w:p>
    <w:p w14:paraId="283948D7" w14:textId="77777777" w:rsidR="00B668C3" w:rsidRPr="00DF7E63" w:rsidRDefault="00B668C3" w:rsidP="00302B41">
      <w:pPr>
        <w:rPr>
          <w:rFonts w:ascii="Proxima Nova" w:hAnsi="Proxima Nova"/>
        </w:rPr>
      </w:pPr>
    </w:p>
    <w:p w14:paraId="14D384C7" w14:textId="32B686BA" w:rsidR="009A3AAD" w:rsidRPr="00DF7E63" w:rsidRDefault="00B668C3" w:rsidP="00302B41">
      <w:pPr>
        <w:rPr>
          <w:rFonts w:ascii="Proxima Nova" w:hAnsi="Proxima Nova"/>
        </w:rPr>
      </w:pPr>
      <w:r w:rsidRPr="00DF7E63">
        <w:rPr>
          <w:rFonts w:ascii="Proxima Nova" w:hAnsi="Proxima Nova"/>
        </w:rPr>
        <w:t>NGO report c</w:t>
      </w:r>
      <w:r w:rsidR="00302B41" w:rsidRPr="00DF7E63">
        <w:rPr>
          <w:rFonts w:ascii="Proxima Nova" w:hAnsi="Proxima Nova"/>
        </w:rPr>
        <w:t>ontact:</w:t>
      </w:r>
    </w:p>
    <w:p w14:paraId="58D4B83C" w14:textId="42621752" w:rsidR="00B668C3" w:rsidRPr="00DF7E63" w:rsidRDefault="00B668C3" w:rsidP="00240D71">
      <w:pPr>
        <w:spacing w:after="0"/>
        <w:rPr>
          <w:rFonts w:ascii="Proxima Nova" w:hAnsi="Proxima Nova"/>
        </w:rPr>
      </w:pPr>
      <w:r w:rsidRPr="00DF7E63">
        <w:rPr>
          <w:rFonts w:ascii="Proxima Nova" w:hAnsi="Proxima Nova"/>
        </w:rPr>
        <w:t>Child Soldiers International</w:t>
      </w:r>
    </w:p>
    <w:p w14:paraId="394555FF" w14:textId="02CAC595" w:rsidR="00795BD3" w:rsidRPr="00DF7E63" w:rsidRDefault="00795BD3" w:rsidP="00240D71">
      <w:pPr>
        <w:spacing w:after="0"/>
        <w:rPr>
          <w:rFonts w:ascii="Proxima Nova" w:hAnsi="Proxima Nova"/>
        </w:rPr>
      </w:pPr>
      <w:r w:rsidRPr="00DF7E63">
        <w:rPr>
          <w:rFonts w:ascii="Proxima Nova" w:hAnsi="Proxima Nova"/>
        </w:rPr>
        <w:t>The Grayston Centre, 28 Charles Square, London N1 6HT, UK</w:t>
      </w:r>
    </w:p>
    <w:p w14:paraId="1A295770" w14:textId="63ACDF5C" w:rsidR="00302B41" w:rsidRPr="00DF7E63" w:rsidRDefault="00E07B64" w:rsidP="00240D71">
      <w:pPr>
        <w:spacing w:after="0"/>
        <w:rPr>
          <w:rFonts w:ascii="Proxima Nova" w:hAnsi="Proxima Nova"/>
          <w:lang w:val="de-DE"/>
        </w:rPr>
      </w:pPr>
      <w:r w:rsidRPr="00DF7E63">
        <w:rPr>
          <w:rFonts w:ascii="Proxima Nova" w:hAnsi="Proxima Nova"/>
          <w:lang w:val="de-DE"/>
        </w:rPr>
        <w:t xml:space="preserve">T: +44 </w:t>
      </w:r>
      <w:r w:rsidR="00795BD3" w:rsidRPr="00DF7E63">
        <w:rPr>
          <w:rFonts w:ascii="Proxima Nova" w:hAnsi="Proxima Nova"/>
          <w:lang w:val="de-DE"/>
        </w:rPr>
        <w:t>20 7324 4690</w:t>
      </w:r>
    </w:p>
    <w:p w14:paraId="51652F73" w14:textId="38A45EBF" w:rsidR="00654C35" w:rsidRPr="00DF7E63" w:rsidRDefault="00302B41">
      <w:pPr>
        <w:rPr>
          <w:rFonts w:ascii="Proxima Nova" w:hAnsi="Proxima Nova"/>
          <w:lang w:val="de-DE"/>
        </w:rPr>
      </w:pPr>
      <w:r w:rsidRPr="00DF7E63">
        <w:rPr>
          <w:rFonts w:ascii="Proxima Nova" w:hAnsi="Proxima Nova"/>
          <w:lang w:val="de-DE"/>
        </w:rPr>
        <w:t xml:space="preserve">E: </w:t>
      </w:r>
      <w:hyperlink r:id="rId12" w:history="1">
        <w:r w:rsidR="009A3AAD" w:rsidRPr="00DF7E63">
          <w:rPr>
            <w:rStyle w:val="Hyperlink"/>
            <w:rFonts w:ascii="Proxima Nova" w:hAnsi="Proxima Nova"/>
            <w:lang w:val="de-DE"/>
          </w:rPr>
          <w:t>info@child-soldiers.org</w:t>
        </w:r>
      </w:hyperlink>
      <w:r w:rsidR="009A3AAD" w:rsidRPr="00DF7E63">
        <w:rPr>
          <w:rFonts w:ascii="Proxima Nova" w:hAnsi="Proxima Nova"/>
          <w:lang w:val="de-DE"/>
        </w:rPr>
        <w:t xml:space="preserve"> </w:t>
      </w:r>
    </w:p>
    <w:sdt>
      <w:sdtPr>
        <w:rPr>
          <w:rFonts w:ascii="Proxima Nova" w:eastAsiaTheme="minorHAnsi" w:hAnsi="Proxima Nova" w:cstheme="minorBidi"/>
          <w:sz w:val="20"/>
          <w:szCs w:val="22"/>
          <w:lang w:val="en-GB"/>
        </w:rPr>
        <w:id w:val="-1122304714"/>
        <w:docPartObj>
          <w:docPartGallery w:val="Table of Contents"/>
          <w:docPartUnique/>
        </w:docPartObj>
      </w:sdtPr>
      <w:sdtEndPr>
        <w:rPr>
          <w:b/>
          <w:bCs/>
          <w:noProof/>
        </w:rPr>
      </w:sdtEndPr>
      <w:sdtContent>
        <w:p w14:paraId="31DA36A1" w14:textId="4F111AC6" w:rsidR="00BA3BD8" w:rsidRPr="00DF7E63" w:rsidRDefault="00BA3BD8" w:rsidP="00BA3BD8">
          <w:pPr>
            <w:pStyle w:val="TOCHeading"/>
            <w:rPr>
              <w:rFonts w:ascii="Proxima Nova" w:hAnsi="Proxima Nova"/>
              <w:lang w:val="fr-FR"/>
            </w:rPr>
          </w:pPr>
          <w:r w:rsidRPr="00DF7E63">
            <w:rPr>
              <w:rFonts w:ascii="Proxima Nova" w:hAnsi="Proxima Nova"/>
              <w:lang w:val="fr-FR"/>
            </w:rPr>
            <w:t>Contents</w:t>
          </w:r>
        </w:p>
        <w:p w14:paraId="5E3CF299" w14:textId="3C2756F8" w:rsidR="00135EBD" w:rsidRPr="00240D71" w:rsidRDefault="00135EBD" w:rsidP="00240D71">
          <w:pPr>
            <w:rPr>
              <w:rFonts w:ascii="Proxima Nova" w:hAnsi="Proxima Nova"/>
              <w:sz w:val="22"/>
              <w:lang w:val="fr-FR"/>
            </w:rPr>
          </w:pPr>
        </w:p>
        <w:p w14:paraId="4C4029A8" w14:textId="77777777" w:rsidR="00135EBD" w:rsidRPr="00240D71" w:rsidRDefault="00135EBD" w:rsidP="00240D71">
          <w:pPr>
            <w:rPr>
              <w:rFonts w:ascii="Proxima Nova" w:hAnsi="Proxima Nova"/>
              <w:sz w:val="22"/>
              <w:lang w:val="fr-FR"/>
            </w:rPr>
          </w:pPr>
        </w:p>
        <w:p w14:paraId="5C13E870" w14:textId="4BB1B1C8" w:rsidR="00562152" w:rsidRPr="00562152" w:rsidRDefault="007F5F73" w:rsidP="00562152">
          <w:pPr>
            <w:pStyle w:val="TOC1"/>
            <w:tabs>
              <w:tab w:val="left" w:pos="403"/>
              <w:tab w:val="right" w:leader="dot" w:pos="9742"/>
            </w:tabs>
            <w:spacing w:after="240"/>
            <w:rPr>
              <w:rFonts w:ascii="Proxima Nova" w:eastAsiaTheme="minorEastAsia" w:hAnsi="Proxima Nova"/>
              <w:noProof/>
              <w:sz w:val="24"/>
              <w:szCs w:val="24"/>
              <w:lang w:eastAsia="en-GB"/>
            </w:rPr>
          </w:pPr>
          <w:r w:rsidRPr="00240D71">
            <w:rPr>
              <w:rFonts w:ascii="Proxima Nova" w:hAnsi="Proxima Nova"/>
              <w:sz w:val="22"/>
            </w:rPr>
            <w:fldChar w:fldCharType="begin"/>
          </w:r>
          <w:r w:rsidR="00BA3BD8" w:rsidRPr="00240D71">
            <w:rPr>
              <w:rFonts w:ascii="Proxima Nova" w:hAnsi="Proxima Nova"/>
              <w:sz w:val="22"/>
            </w:rPr>
            <w:instrText xml:space="preserve"> TOC \o "1-3" \h \z \u </w:instrText>
          </w:r>
          <w:r w:rsidRPr="00240D71">
            <w:rPr>
              <w:rFonts w:ascii="Proxima Nova" w:hAnsi="Proxima Nova"/>
              <w:sz w:val="22"/>
            </w:rPr>
            <w:fldChar w:fldCharType="separate"/>
          </w:r>
          <w:hyperlink w:anchor="_Toc497210980" w:history="1">
            <w:r w:rsidR="00562152" w:rsidRPr="00562152">
              <w:rPr>
                <w:rStyle w:val="Hyperlink"/>
                <w:rFonts w:ascii="Proxima Nova" w:hAnsi="Proxima Nova"/>
                <w:noProof/>
                <w:sz w:val="24"/>
                <w:szCs w:val="24"/>
              </w:rPr>
              <w:t>1.</w:t>
            </w:r>
            <w:r w:rsidR="00562152" w:rsidRPr="00562152">
              <w:rPr>
                <w:rFonts w:ascii="Proxima Nova" w:eastAsiaTheme="minorEastAsia" w:hAnsi="Proxima Nova"/>
                <w:noProof/>
                <w:sz w:val="24"/>
                <w:szCs w:val="24"/>
                <w:lang w:eastAsia="en-GB"/>
              </w:rPr>
              <w:tab/>
            </w:r>
            <w:r w:rsidR="00562152" w:rsidRPr="00562152">
              <w:rPr>
                <w:rStyle w:val="Hyperlink"/>
                <w:rFonts w:ascii="Proxima Nova" w:hAnsi="Proxima Nova"/>
                <w:noProof/>
                <w:sz w:val="24"/>
                <w:szCs w:val="24"/>
              </w:rPr>
              <w:t>Summary of questions and recommendations</w:t>
            </w:r>
            <w:r w:rsidR="00562152" w:rsidRPr="00562152">
              <w:rPr>
                <w:rFonts w:ascii="Proxima Nova" w:hAnsi="Proxima Nova"/>
                <w:noProof/>
                <w:webHidden/>
                <w:sz w:val="24"/>
                <w:szCs w:val="24"/>
              </w:rPr>
              <w:tab/>
            </w:r>
            <w:r w:rsidR="00562152" w:rsidRPr="00562152">
              <w:rPr>
                <w:rFonts w:ascii="Proxima Nova" w:hAnsi="Proxima Nova"/>
                <w:noProof/>
                <w:webHidden/>
                <w:sz w:val="24"/>
                <w:szCs w:val="24"/>
              </w:rPr>
              <w:fldChar w:fldCharType="begin"/>
            </w:r>
            <w:r w:rsidR="00562152" w:rsidRPr="00562152">
              <w:rPr>
                <w:rFonts w:ascii="Proxima Nova" w:hAnsi="Proxima Nova"/>
                <w:noProof/>
                <w:webHidden/>
                <w:sz w:val="24"/>
                <w:szCs w:val="24"/>
              </w:rPr>
              <w:instrText xml:space="preserve"> PAGEREF _Toc497210980 \h </w:instrText>
            </w:r>
            <w:r w:rsidR="00562152" w:rsidRPr="00562152">
              <w:rPr>
                <w:rFonts w:ascii="Proxima Nova" w:hAnsi="Proxima Nova"/>
                <w:noProof/>
                <w:webHidden/>
                <w:sz w:val="24"/>
                <w:szCs w:val="24"/>
              </w:rPr>
            </w:r>
            <w:r w:rsidR="00562152" w:rsidRPr="00562152">
              <w:rPr>
                <w:rFonts w:ascii="Proxima Nova" w:hAnsi="Proxima Nova"/>
                <w:noProof/>
                <w:webHidden/>
                <w:sz w:val="24"/>
                <w:szCs w:val="24"/>
              </w:rPr>
              <w:fldChar w:fldCharType="separate"/>
            </w:r>
            <w:r w:rsidR="00D70BE6">
              <w:rPr>
                <w:rFonts w:ascii="Proxima Nova" w:hAnsi="Proxima Nova"/>
                <w:noProof/>
                <w:webHidden/>
                <w:sz w:val="24"/>
                <w:szCs w:val="24"/>
              </w:rPr>
              <w:t>3</w:t>
            </w:r>
            <w:r w:rsidR="00562152" w:rsidRPr="00562152">
              <w:rPr>
                <w:rFonts w:ascii="Proxima Nova" w:hAnsi="Proxima Nova"/>
                <w:noProof/>
                <w:webHidden/>
                <w:sz w:val="24"/>
                <w:szCs w:val="24"/>
              </w:rPr>
              <w:fldChar w:fldCharType="end"/>
            </w:r>
          </w:hyperlink>
        </w:p>
        <w:p w14:paraId="02C8E7FC" w14:textId="6E00CBCC" w:rsidR="00562152" w:rsidRPr="00562152" w:rsidRDefault="00426784" w:rsidP="00562152">
          <w:pPr>
            <w:pStyle w:val="TOC1"/>
            <w:tabs>
              <w:tab w:val="left" w:pos="403"/>
              <w:tab w:val="right" w:leader="dot" w:pos="9742"/>
            </w:tabs>
            <w:spacing w:after="240"/>
            <w:rPr>
              <w:rFonts w:ascii="Proxima Nova" w:eastAsiaTheme="minorEastAsia" w:hAnsi="Proxima Nova"/>
              <w:noProof/>
              <w:sz w:val="24"/>
              <w:szCs w:val="24"/>
              <w:lang w:eastAsia="en-GB"/>
            </w:rPr>
          </w:pPr>
          <w:hyperlink w:anchor="_Toc497210981" w:history="1">
            <w:r w:rsidR="00562152" w:rsidRPr="00562152">
              <w:rPr>
                <w:rStyle w:val="Hyperlink"/>
                <w:rFonts w:ascii="Proxima Nova" w:hAnsi="Proxima Nova"/>
                <w:noProof/>
                <w:sz w:val="24"/>
                <w:szCs w:val="24"/>
              </w:rPr>
              <w:t>2.</w:t>
            </w:r>
            <w:r w:rsidR="00562152" w:rsidRPr="00562152">
              <w:rPr>
                <w:rFonts w:ascii="Proxima Nova" w:eastAsiaTheme="minorEastAsia" w:hAnsi="Proxima Nova"/>
                <w:noProof/>
                <w:sz w:val="24"/>
                <w:szCs w:val="24"/>
                <w:lang w:eastAsia="en-GB"/>
              </w:rPr>
              <w:tab/>
            </w:r>
            <w:r w:rsidR="00562152" w:rsidRPr="00562152">
              <w:rPr>
                <w:rStyle w:val="Hyperlink"/>
                <w:rFonts w:ascii="Proxima Nova" w:hAnsi="Proxima Nova"/>
                <w:noProof/>
                <w:sz w:val="24"/>
                <w:szCs w:val="24"/>
              </w:rPr>
              <w:t>Civil rights and freedoms</w:t>
            </w:r>
            <w:r w:rsidR="00562152" w:rsidRPr="00562152">
              <w:rPr>
                <w:rFonts w:ascii="Proxima Nova" w:hAnsi="Proxima Nova"/>
                <w:noProof/>
                <w:webHidden/>
                <w:sz w:val="24"/>
                <w:szCs w:val="24"/>
              </w:rPr>
              <w:tab/>
            </w:r>
            <w:r w:rsidR="00562152" w:rsidRPr="00562152">
              <w:rPr>
                <w:rFonts w:ascii="Proxima Nova" w:hAnsi="Proxima Nova"/>
                <w:noProof/>
                <w:webHidden/>
                <w:sz w:val="24"/>
                <w:szCs w:val="24"/>
              </w:rPr>
              <w:fldChar w:fldCharType="begin"/>
            </w:r>
            <w:r w:rsidR="00562152" w:rsidRPr="00562152">
              <w:rPr>
                <w:rFonts w:ascii="Proxima Nova" w:hAnsi="Proxima Nova"/>
                <w:noProof/>
                <w:webHidden/>
                <w:sz w:val="24"/>
                <w:szCs w:val="24"/>
              </w:rPr>
              <w:instrText xml:space="preserve"> PAGEREF _Toc497210981 \h </w:instrText>
            </w:r>
            <w:r w:rsidR="00562152" w:rsidRPr="00562152">
              <w:rPr>
                <w:rFonts w:ascii="Proxima Nova" w:hAnsi="Proxima Nova"/>
                <w:noProof/>
                <w:webHidden/>
                <w:sz w:val="24"/>
                <w:szCs w:val="24"/>
              </w:rPr>
            </w:r>
            <w:r w:rsidR="00562152" w:rsidRPr="00562152">
              <w:rPr>
                <w:rFonts w:ascii="Proxima Nova" w:hAnsi="Proxima Nova"/>
                <w:noProof/>
                <w:webHidden/>
                <w:sz w:val="24"/>
                <w:szCs w:val="24"/>
              </w:rPr>
              <w:fldChar w:fldCharType="separate"/>
            </w:r>
            <w:r w:rsidR="00D70BE6">
              <w:rPr>
                <w:rFonts w:ascii="Proxima Nova" w:hAnsi="Proxima Nova"/>
                <w:noProof/>
                <w:webHidden/>
                <w:sz w:val="24"/>
                <w:szCs w:val="24"/>
              </w:rPr>
              <w:t>5</w:t>
            </w:r>
            <w:r w:rsidR="00562152" w:rsidRPr="00562152">
              <w:rPr>
                <w:rFonts w:ascii="Proxima Nova" w:hAnsi="Proxima Nova"/>
                <w:noProof/>
                <w:webHidden/>
                <w:sz w:val="24"/>
                <w:szCs w:val="24"/>
              </w:rPr>
              <w:fldChar w:fldCharType="end"/>
            </w:r>
          </w:hyperlink>
        </w:p>
        <w:p w14:paraId="7078531C" w14:textId="11DCF77E" w:rsidR="00562152" w:rsidRPr="00562152" w:rsidRDefault="00426784" w:rsidP="00562152">
          <w:pPr>
            <w:pStyle w:val="TOC3"/>
            <w:tabs>
              <w:tab w:val="left" w:pos="880"/>
            </w:tabs>
            <w:spacing w:after="240"/>
            <w:rPr>
              <w:rFonts w:ascii="Proxima Nova" w:eastAsiaTheme="minorEastAsia" w:hAnsi="Proxima Nova"/>
              <w:noProof/>
              <w:sz w:val="24"/>
              <w:szCs w:val="24"/>
              <w:lang w:eastAsia="en-GB"/>
            </w:rPr>
          </w:pPr>
          <w:hyperlink w:anchor="_Toc497210982" w:history="1">
            <w:r w:rsidR="00562152" w:rsidRPr="00562152">
              <w:rPr>
                <w:rStyle w:val="Hyperlink"/>
                <w:rFonts w:ascii="Proxima Nova" w:hAnsi="Proxima Nova"/>
                <w:noProof/>
                <w:sz w:val="24"/>
                <w:szCs w:val="24"/>
              </w:rPr>
              <w:t>(i)</w:t>
            </w:r>
            <w:r w:rsidR="00562152" w:rsidRPr="00562152">
              <w:rPr>
                <w:rFonts w:ascii="Proxima Nova" w:eastAsiaTheme="minorEastAsia" w:hAnsi="Proxima Nova"/>
                <w:noProof/>
                <w:sz w:val="24"/>
                <w:szCs w:val="24"/>
                <w:lang w:eastAsia="en-GB"/>
              </w:rPr>
              <w:tab/>
            </w:r>
            <w:r w:rsidR="00562152" w:rsidRPr="00562152">
              <w:rPr>
                <w:rStyle w:val="Hyperlink"/>
                <w:rFonts w:ascii="Proxima Nova" w:hAnsi="Proxima Nova"/>
                <w:noProof/>
                <w:sz w:val="24"/>
                <w:szCs w:val="24"/>
              </w:rPr>
              <w:t>Birth registration name and nationality (Article 7)</w:t>
            </w:r>
            <w:r w:rsidR="00562152" w:rsidRPr="00562152">
              <w:rPr>
                <w:rFonts w:ascii="Proxima Nova" w:hAnsi="Proxima Nova"/>
                <w:noProof/>
                <w:webHidden/>
                <w:sz w:val="24"/>
                <w:szCs w:val="24"/>
              </w:rPr>
              <w:tab/>
            </w:r>
            <w:r w:rsidR="00562152" w:rsidRPr="00562152">
              <w:rPr>
                <w:rFonts w:ascii="Proxima Nova" w:hAnsi="Proxima Nova"/>
                <w:noProof/>
                <w:webHidden/>
                <w:sz w:val="24"/>
                <w:szCs w:val="24"/>
              </w:rPr>
              <w:fldChar w:fldCharType="begin"/>
            </w:r>
            <w:r w:rsidR="00562152" w:rsidRPr="00562152">
              <w:rPr>
                <w:rFonts w:ascii="Proxima Nova" w:hAnsi="Proxima Nova"/>
                <w:noProof/>
                <w:webHidden/>
                <w:sz w:val="24"/>
                <w:szCs w:val="24"/>
              </w:rPr>
              <w:instrText xml:space="preserve"> PAGEREF _Toc497210982 \h </w:instrText>
            </w:r>
            <w:r w:rsidR="00562152" w:rsidRPr="00562152">
              <w:rPr>
                <w:rFonts w:ascii="Proxima Nova" w:hAnsi="Proxima Nova"/>
                <w:noProof/>
                <w:webHidden/>
                <w:sz w:val="24"/>
                <w:szCs w:val="24"/>
              </w:rPr>
            </w:r>
            <w:r w:rsidR="00562152" w:rsidRPr="00562152">
              <w:rPr>
                <w:rFonts w:ascii="Proxima Nova" w:hAnsi="Proxima Nova"/>
                <w:noProof/>
                <w:webHidden/>
                <w:sz w:val="24"/>
                <w:szCs w:val="24"/>
              </w:rPr>
              <w:fldChar w:fldCharType="separate"/>
            </w:r>
            <w:r w:rsidR="00D70BE6">
              <w:rPr>
                <w:rFonts w:ascii="Proxima Nova" w:hAnsi="Proxima Nova"/>
                <w:noProof/>
                <w:webHidden/>
                <w:sz w:val="24"/>
                <w:szCs w:val="24"/>
              </w:rPr>
              <w:t>5</w:t>
            </w:r>
            <w:r w:rsidR="00562152" w:rsidRPr="00562152">
              <w:rPr>
                <w:rFonts w:ascii="Proxima Nova" w:hAnsi="Proxima Nova"/>
                <w:noProof/>
                <w:webHidden/>
                <w:sz w:val="24"/>
                <w:szCs w:val="24"/>
              </w:rPr>
              <w:fldChar w:fldCharType="end"/>
            </w:r>
          </w:hyperlink>
        </w:p>
        <w:p w14:paraId="53194B97" w14:textId="5F37B0CA" w:rsidR="00562152" w:rsidRPr="00562152" w:rsidRDefault="00426784" w:rsidP="00562152">
          <w:pPr>
            <w:pStyle w:val="TOC1"/>
            <w:tabs>
              <w:tab w:val="left" w:pos="403"/>
              <w:tab w:val="right" w:leader="dot" w:pos="9742"/>
            </w:tabs>
            <w:spacing w:after="240"/>
            <w:rPr>
              <w:rFonts w:ascii="Proxima Nova" w:eastAsiaTheme="minorEastAsia" w:hAnsi="Proxima Nova"/>
              <w:noProof/>
              <w:sz w:val="24"/>
              <w:szCs w:val="24"/>
              <w:lang w:eastAsia="en-GB"/>
            </w:rPr>
          </w:pPr>
          <w:hyperlink w:anchor="_Toc497210983" w:history="1">
            <w:r w:rsidR="00562152" w:rsidRPr="00562152">
              <w:rPr>
                <w:rStyle w:val="Hyperlink"/>
                <w:rFonts w:ascii="Proxima Nova" w:hAnsi="Proxima Nova"/>
                <w:noProof/>
                <w:sz w:val="24"/>
                <w:szCs w:val="24"/>
              </w:rPr>
              <w:t>3.</w:t>
            </w:r>
            <w:r w:rsidR="00562152" w:rsidRPr="00562152">
              <w:rPr>
                <w:rFonts w:ascii="Proxima Nova" w:eastAsiaTheme="minorEastAsia" w:hAnsi="Proxima Nova"/>
                <w:noProof/>
                <w:sz w:val="24"/>
                <w:szCs w:val="24"/>
                <w:lang w:eastAsia="en-GB"/>
              </w:rPr>
              <w:tab/>
            </w:r>
            <w:r w:rsidR="00562152" w:rsidRPr="00562152">
              <w:rPr>
                <w:rStyle w:val="Hyperlink"/>
                <w:rFonts w:ascii="Proxima Nova" w:hAnsi="Proxima Nova"/>
                <w:noProof/>
                <w:sz w:val="24"/>
                <w:szCs w:val="24"/>
              </w:rPr>
              <w:t>Special protection measures</w:t>
            </w:r>
            <w:r w:rsidR="00562152" w:rsidRPr="00562152">
              <w:rPr>
                <w:rFonts w:ascii="Proxima Nova" w:hAnsi="Proxima Nova"/>
                <w:noProof/>
                <w:webHidden/>
                <w:sz w:val="24"/>
                <w:szCs w:val="24"/>
              </w:rPr>
              <w:tab/>
            </w:r>
            <w:r w:rsidR="00562152" w:rsidRPr="00562152">
              <w:rPr>
                <w:rFonts w:ascii="Proxima Nova" w:hAnsi="Proxima Nova"/>
                <w:noProof/>
                <w:webHidden/>
                <w:sz w:val="24"/>
                <w:szCs w:val="24"/>
              </w:rPr>
              <w:fldChar w:fldCharType="begin"/>
            </w:r>
            <w:r w:rsidR="00562152" w:rsidRPr="00562152">
              <w:rPr>
                <w:rFonts w:ascii="Proxima Nova" w:hAnsi="Proxima Nova"/>
                <w:noProof/>
                <w:webHidden/>
                <w:sz w:val="24"/>
                <w:szCs w:val="24"/>
              </w:rPr>
              <w:instrText xml:space="preserve"> PAGEREF _Toc497210983 \h </w:instrText>
            </w:r>
            <w:r w:rsidR="00562152" w:rsidRPr="00562152">
              <w:rPr>
                <w:rFonts w:ascii="Proxima Nova" w:hAnsi="Proxima Nova"/>
                <w:noProof/>
                <w:webHidden/>
                <w:sz w:val="24"/>
                <w:szCs w:val="24"/>
              </w:rPr>
            </w:r>
            <w:r w:rsidR="00562152" w:rsidRPr="00562152">
              <w:rPr>
                <w:rFonts w:ascii="Proxima Nova" w:hAnsi="Proxima Nova"/>
                <w:noProof/>
                <w:webHidden/>
                <w:sz w:val="24"/>
                <w:szCs w:val="24"/>
              </w:rPr>
              <w:fldChar w:fldCharType="separate"/>
            </w:r>
            <w:r w:rsidR="00D70BE6">
              <w:rPr>
                <w:rFonts w:ascii="Proxima Nova" w:hAnsi="Proxima Nova"/>
                <w:noProof/>
                <w:webHidden/>
                <w:sz w:val="24"/>
                <w:szCs w:val="24"/>
              </w:rPr>
              <w:t>6</w:t>
            </w:r>
            <w:r w:rsidR="00562152" w:rsidRPr="00562152">
              <w:rPr>
                <w:rFonts w:ascii="Proxima Nova" w:hAnsi="Proxima Nova"/>
                <w:noProof/>
                <w:webHidden/>
                <w:sz w:val="24"/>
                <w:szCs w:val="24"/>
              </w:rPr>
              <w:fldChar w:fldCharType="end"/>
            </w:r>
          </w:hyperlink>
        </w:p>
        <w:p w14:paraId="0C75B859" w14:textId="446650F4" w:rsidR="00562152" w:rsidRPr="00562152" w:rsidRDefault="00426784" w:rsidP="00562152">
          <w:pPr>
            <w:pStyle w:val="TOC3"/>
            <w:tabs>
              <w:tab w:val="left" w:pos="880"/>
            </w:tabs>
            <w:spacing w:after="240"/>
            <w:rPr>
              <w:rFonts w:ascii="Proxima Nova" w:eastAsiaTheme="minorEastAsia" w:hAnsi="Proxima Nova"/>
              <w:noProof/>
              <w:sz w:val="24"/>
              <w:szCs w:val="24"/>
              <w:lang w:eastAsia="en-GB"/>
            </w:rPr>
          </w:pPr>
          <w:hyperlink w:anchor="_Toc497210984" w:history="1">
            <w:r w:rsidR="00562152" w:rsidRPr="00562152">
              <w:rPr>
                <w:rStyle w:val="Hyperlink"/>
                <w:rFonts w:ascii="Proxima Nova" w:hAnsi="Proxima Nova"/>
                <w:noProof/>
                <w:sz w:val="24"/>
                <w:szCs w:val="24"/>
              </w:rPr>
              <w:t>(i)</w:t>
            </w:r>
            <w:r w:rsidR="00562152" w:rsidRPr="00562152">
              <w:rPr>
                <w:rFonts w:ascii="Proxima Nova" w:eastAsiaTheme="minorEastAsia" w:hAnsi="Proxima Nova"/>
                <w:noProof/>
                <w:sz w:val="24"/>
                <w:szCs w:val="24"/>
                <w:lang w:eastAsia="en-GB"/>
              </w:rPr>
              <w:tab/>
            </w:r>
            <w:r w:rsidR="00562152" w:rsidRPr="00562152">
              <w:rPr>
                <w:rStyle w:val="Hyperlink"/>
                <w:rFonts w:ascii="Proxima Nova" w:hAnsi="Proxima Nova"/>
                <w:noProof/>
                <w:sz w:val="24"/>
                <w:szCs w:val="24"/>
              </w:rPr>
              <w:t>Refugee children (Article 22 and Article 39)</w:t>
            </w:r>
            <w:r w:rsidR="00562152" w:rsidRPr="00562152">
              <w:rPr>
                <w:rFonts w:ascii="Proxima Nova" w:hAnsi="Proxima Nova"/>
                <w:noProof/>
                <w:webHidden/>
                <w:sz w:val="24"/>
                <w:szCs w:val="24"/>
              </w:rPr>
              <w:tab/>
            </w:r>
            <w:r w:rsidR="00562152" w:rsidRPr="00562152">
              <w:rPr>
                <w:rFonts w:ascii="Proxima Nova" w:hAnsi="Proxima Nova"/>
                <w:noProof/>
                <w:webHidden/>
                <w:sz w:val="24"/>
                <w:szCs w:val="24"/>
              </w:rPr>
              <w:fldChar w:fldCharType="begin"/>
            </w:r>
            <w:r w:rsidR="00562152" w:rsidRPr="00562152">
              <w:rPr>
                <w:rFonts w:ascii="Proxima Nova" w:hAnsi="Proxima Nova"/>
                <w:noProof/>
                <w:webHidden/>
                <w:sz w:val="24"/>
                <w:szCs w:val="24"/>
              </w:rPr>
              <w:instrText xml:space="preserve"> PAGEREF _Toc497210984 \h </w:instrText>
            </w:r>
            <w:r w:rsidR="00562152" w:rsidRPr="00562152">
              <w:rPr>
                <w:rFonts w:ascii="Proxima Nova" w:hAnsi="Proxima Nova"/>
                <w:noProof/>
                <w:webHidden/>
                <w:sz w:val="24"/>
                <w:szCs w:val="24"/>
              </w:rPr>
            </w:r>
            <w:r w:rsidR="00562152" w:rsidRPr="00562152">
              <w:rPr>
                <w:rFonts w:ascii="Proxima Nova" w:hAnsi="Proxima Nova"/>
                <w:noProof/>
                <w:webHidden/>
                <w:sz w:val="24"/>
                <w:szCs w:val="24"/>
              </w:rPr>
              <w:fldChar w:fldCharType="separate"/>
            </w:r>
            <w:r w:rsidR="00D70BE6">
              <w:rPr>
                <w:rFonts w:ascii="Proxima Nova" w:hAnsi="Proxima Nova"/>
                <w:noProof/>
                <w:webHidden/>
                <w:sz w:val="24"/>
                <w:szCs w:val="24"/>
              </w:rPr>
              <w:t>6</w:t>
            </w:r>
            <w:r w:rsidR="00562152" w:rsidRPr="00562152">
              <w:rPr>
                <w:rFonts w:ascii="Proxima Nova" w:hAnsi="Proxima Nova"/>
                <w:noProof/>
                <w:webHidden/>
                <w:sz w:val="24"/>
                <w:szCs w:val="24"/>
              </w:rPr>
              <w:fldChar w:fldCharType="end"/>
            </w:r>
          </w:hyperlink>
        </w:p>
        <w:p w14:paraId="1B2DF5AB" w14:textId="73E06964" w:rsidR="00562152" w:rsidRPr="00562152" w:rsidRDefault="00426784" w:rsidP="00562152">
          <w:pPr>
            <w:pStyle w:val="TOC3"/>
            <w:tabs>
              <w:tab w:val="left" w:pos="880"/>
            </w:tabs>
            <w:spacing w:after="240"/>
            <w:rPr>
              <w:rFonts w:ascii="Proxima Nova" w:eastAsiaTheme="minorEastAsia" w:hAnsi="Proxima Nova"/>
              <w:noProof/>
              <w:sz w:val="24"/>
              <w:szCs w:val="24"/>
              <w:lang w:eastAsia="en-GB"/>
            </w:rPr>
          </w:pPr>
          <w:hyperlink w:anchor="_Toc497210985" w:history="1">
            <w:r w:rsidR="00562152" w:rsidRPr="00562152">
              <w:rPr>
                <w:rStyle w:val="Hyperlink"/>
                <w:rFonts w:ascii="Proxima Nova" w:hAnsi="Proxima Nova"/>
                <w:noProof/>
                <w:sz w:val="24"/>
                <w:szCs w:val="24"/>
              </w:rPr>
              <w:t>(ii)</w:t>
            </w:r>
            <w:r w:rsidR="00562152" w:rsidRPr="00562152">
              <w:rPr>
                <w:rFonts w:ascii="Proxima Nova" w:eastAsiaTheme="minorEastAsia" w:hAnsi="Proxima Nova"/>
                <w:noProof/>
                <w:sz w:val="24"/>
                <w:szCs w:val="24"/>
                <w:lang w:eastAsia="en-GB"/>
              </w:rPr>
              <w:tab/>
            </w:r>
            <w:r w:rsidR="00562152" w:rsidRPr="00562152">
              <w:rPr>
                <w:rStyle w:val="Hyperlink"/>
                <w:rFonts w:ascii="Proxima Nova" w:hAnsi="Proxima Nova"/>
                <w:noProof/>
                <w:sz w:val="24"/>
                <w:szCs w:val="24"/>
              </w:rPr>
              <w:t>Children in conflict with the law and juvenile justice (Article 37)</w:t>
            </w:r>
            <w:r w:rsidR="00562152" w:rsidRPr="00562152">
              <w:rPr>
                <w:rFonts w:ascii="Proxima Nova" w:hAnsi="Proxima Nova"/>
                <w:noProof/>
                <w:webHidden/>
                <w:sz w:val="24"/>
                <w:szCs w:val="24"/>
              </w:rPr>
              <w:tab/>
            </w:r>
            <w:r w:rsidR="00562152" w:rsidRPr="00562152">
              <w:rPr>
                <w:rFonts w:ascii="Proxima Nova" w:hAnsi="Proxima Nova"/>
                <w:noProof/>
                <w:webHidden/>
                <w:sz w:val="24"/>
                <w:szCs w:val="24"/>
              </w:rPr>
              <w:fldChar w:fldCharType="begin"/>
            </w:r>
            <w:r w:rsidR="00562152" w:rsidRPr="00562152">
              <w:rPr>
                <w:rFonts w:ascii="Proxima Nova" w:hAnsi="Proxima Nova"/>
                <w:noProof/>
                <w:webHidden/>
                <w:sz w:val="24"/>
                <w:szCs w:val="24"/>
              </w:rPr>
              <w:instrText xml:space="preserve"> PAGEREF _Toc497210985 \h </w:instrText>
            </w:r>
            <w:r w:rsidR="00562152" w:rsidRPr="00562152">
              <w:rPr>
                <w:rFonts w:ascii="Proxima Nova" w:hAnsi="Proxima Nova"/>
                <w:noProof/>
                <w:webHidden/>
                <w:sz w:val="24"/>
                <w:szCs w:val="24"/>
              </w:rPr>
            </w:r>
            <w:r w:rsidR="00562152" w:rsidRPr="00562152">
              <w:rPr>
                <w:rFonts w:ascii="Proxima Nova" w:hAnsi="Proxima Nova"/>
                <w:noProof/>
                <w:webHidden/>
                <w:sz w:val="24"/>
                <w:szCs w:val="24"/>
              </w:rPr>
              <w:fldChar w:fldCharType="separate"/>
            </w:r>
            <w:r w:rsidR="00D70BE6">
              <w:rPr>
                <w:rFonts w:ascii="Proxima Nova" w:hAnsi="Proxima Nova"/>
                <w:noProof/>
                <w:webHidden/>
                <w:sz w:val="24"/>
                <w:szCs w:val="24"/>
              </w:rPr>
              <w:t>8</w:t>
            </w:r>
            <w:r w:rsidR="00562152" w:rsidRPr="00562152">
              <w:rPr>
                <w:rFonts w:ascii="Proxima Nova" w:hAnsi="Proxima Nova"/>
                <w:noProof/>
                <w:webHidden/>
                <w:sz w:val="24"/>
                <w:szCs w:val="24"/>
              </w:rPr>
              <w:fldChar w:fldCharType="end"/>
            </w:r>
          </w:hyperlink>
        </w:p>
        <w:p w14:paraId="4D365199" w14:textId="77FE0A3F" w:rsidR="00562152" w:rsidRPr="00562152" w:rsidRDefault="00426784" w:rsidP="00562152">
          <w:pPr>
            <w:pStyle w:val="TOC3"/>
            <w:tabs>
              <w:tab w:val="left" w:pos="1100"/>
            </w:tabs>
            <w:spacing w:after="240"/>
            <w:rPr>
              <w:rFonts w:ascii="Proxima Nova" w:eastAsiaTheme="minorEastAsia" w:hAnsi="Proxima Nova"/>
              <w:noProof/>
              <w:sz w:val="24"/>
              <w:szCs w:val="24"/>
              <w:lang w:eastAsia="en-GB"/>
            </w:rPr>
          </w:pPr>
          <w:hyperlink w:anchor="_Toc497210986" w:history="1">
            <w:r w:rsidR="00562152" w:rsidRPr="00562152">
              <w:rPr>
                <w:rStyle w:val="Hyperlink"/>
                <w:rFonts w:ascii="Proxima Nova" w:hAnsi="Proxima Nova"/>
                <w:noProof/>
                <w:sz w:val="24"/>
                <w:szCs w:val="24"/>
              </w:rPr>
              <w:t>(iii)</w:t>
            </w:r>
            <w:r w:rsidR="00562152" w:rsidRPr="00562152">
              <w:rPr>
                <w:rFonts w:ascii="Proxima Nova" w:eastAsiaTheme="minorEastAsia" w:hAnsi="Proxima Nova"/>
                <w:noProof/>
                <w:sz w:val="24"/>
                <w:szCs w:val="24"/>
                <w:lang w:eastAsia="en-GB"/>
              </w:rPr>
              <w:tab/>
            </w:r>
            <w:r w:rsidR="00562152" w:rsidRPr="00562152">
              <w:rPr>
                <w:rStyle w:val="Hyperlink"/>
                <w:rFonts w:ascii="Proxima Nova" w:hAnsi="Proxima Nova"/>
                <w:noProof/>
                <w:sz w:val="24"/>
                <w:szCs w:val="24"/>
              </w:rPr>
              <w:t>Children in armed conflicts (Articles 38-39)</w:t>
            </w:r>
            <w:r w:rsidR="00562152" w:rsidRPr="00562152">
              <w:rPr>
                <w:rFonts w:ascii="Proxima Nova" w:hAnsi="Proxima Nova"/>
                <w:noProof/>
                <w:webHidden/>
                <w:sz w:val="24"/>
                <w:szCs w:val="24"/>
              </w:rPr>
              <w:tab/>
            </w:r>
            <w:r w:rsidR="00562152" w:rsidRPr="00562152">
              <w:rPr>
                <w:rFonts w:ascii="Proxima Nova" w:hAnsi="Proxima Nova"/>
                <w:noProof/>
                <w:webHidden/>
                <w:sz w:val="24"/>
                <w:szCs w:val="24"/>
              </w:rPr>
              <w:fldChar w:fldCharType="begin"/>
            </w:r>
            <w:r w:rsidR="00562152" w:rsidRPr="00562152">
              <w:rPr>
                <w:rFonts w:ascii="Proxima Nova" w:hAnsi="Proxima Nova"/>
                <w:noProof/>
                <w:webHidden/>
                <w:sz w:val="24"/>
                <w:szCs w:val="24"/>
              </w:rPr>
              <w:instrText xml:space="preserve"> PAGEREF _Toc497210986 \h </w:instrText>
            </w:r>
            <w:r w:rsidR="00562152" w:rsidRPr="00562152">
              <w:rPr>
                <w:rFonts w:ascii="Proxima Nova" w:hAnsi="Proxima Nova"/>
                <w:noProof/>
                <w:webHidden/>
                <w:sz w:val="24"/>
                <w:szCs w:val="24"/>
              </w:rPr>
            </w:r>
            <w:r w:rsidR="00562152" w:rsidRPr="00562152">
              <w:rPr>
                <w:rFonts w:ascii="Proxima Nova" w:hAnsi="Proxima Nova"/>
                <w:noProof/>
                <w:webHidden/>
                <w:sz w:val="24"/>
                <w:szCs w:val="24"/>
              </w:rPr>
              <w:fldChar w:fldCharType="separate"/>
            </w:r>
            <w:r w:rsidR="00D70BE6">
              <w:rPr>
                <w:rFonts w:ascii="Proxima Nova" w:hAnsi="Proxima Nova"/>
                <w:noProof/>
                <w:webHidden/>
                <w:sz w:val="24"/>
                <w:szCs w:val="24"/>
              </w:rPr>
              <w:t>9</w:t>
            </w:r>
            <w:r w:rsidR="00562152" w:rsidRPr="00562152">
              <w:rPr>
                <w:rFonts w:ascii="Proxima Nova" w:hAnsi="Proxima Nova"/>
                <w:noProof/>
                <w:webHidden/>
                <w:sz w:val="24"/>
                <w:szCs w:val="24"/>
              </w:rPr>
              <w:fldChar w:fldCharType="end"/>
            </w:r>
          </w:hyperlink>
        </w:p>
        <w:p w14:paraId="5440B383" w14:textId="101DA371" w:rsidR="00135EBD" w:rsidRPr="00DF7E63" w:rsidRDefault="007F5F73" w:rsidP="00240D71">
          <w:pPr>
            <w:rPr>
              <w:rFonts w:ascii="Proxima Nova" w:hAnsi="Proxima Nova"/>
              <w:b/>
              <w:bCs/>
              <w:noProof/>
            </w:rPr>
          </w:pPr>
          <w:r w:rsidRPr="00240D71">
            <w:rPr>
              <w:rFonts w:ascii="Proxima Nova" w:hAnsi="Proxima Nova"/>
              <w:b/>
              <w:bCs/>
              <w:noProof/>
              <w:sz w:val="22"/>
            </w:rPr>
            <w:fldChar w:fldCharType="end"/>
          </w:r>
        </w:p>
      </w:sdtContent>
    </w:sdt>
    <w:p w14:paraId="1A12CC6E" w14:textId="5CA1DD10" w:rsidR="008432F9" w:rsidRPr="00DF7E63" w:rsidRDefault="00135EBD">
      <w:pPr>
        <w:rPr>
          <w:rFonts w:ascii="Proxima Nova" w:hAnsi="Proxima Nova"/>
          <w:b/>
          <w:bCs/>
          <w:noProof/>
        </w:rPr>
      </w:pPr>
      <w:r w:rsidRPr="00DF7E63">
        <w:rPr>
          <w:rFonts w:ascii="Proxima Nova" w:hAnsi="Proxima Nova"/>
          <w:b/>
          <w:bCs/>
          <w:noProof/>
        </w:rPr>
        <w:br w:type="page"/>
      </w:r>
    </w:p>
    <w:p w14:paraId="2A07631B" w14:textId="4339DFD8" w:rsidR="00FA0D78" w:rsidRPr="00DF7E63" w:rsidRDefault="00FA0D78" w:rsidP="00294736">
      <w:pPr>
        <w:pStyle w:val="Heading1"/>
        <w:numPr>
          <w:ilvl w:val="0"/>
          <w:numId w:val="30"/>
        </w:numPr>
        <w:ind w:left="720"/>
        <w:rPr>
          <w:rFonts w:ascii="Proxima Nova" w:hAnsi="Proxima Nova"/>
        </w:rPr>
      </w:pPr>
      <w:bookmarkStart w:id="1" w:name="_Toc497210980"/>
      <w:r w:rsidRPr="00DF7E63">
        <w:rPr>
          <w:rFonts w:ascii="Proxima Nova" w:hAnsi="Proxima Nova"/>
        </w:rPr>
        <w:lastRenderedPageBreak/>
        <w:t>Summary of questions and recommendations</w:t>
      </w:r>
      <w:bookmarkEnd w:id="1"/>
    </w:p>
    <w:p w14:paraId="1E4D4BCB" w14:textId="2174C523" w:rsidR="003B699E" w:rsidRPr="00B04BE9" w:rsidRDefault="003B699E" w:rsidP="003B699E">
      <w:pPr>
        <w:rPr>
          <w:rFonts w:ascii="Proxima Nova" w:hAnsi="Proxima Nova" w:cs="TimesNewRoman"/>
          <w:sz w:val="22"/>
        </w:rPr>
      </w:pPr>
      <w:r w:rsidRPr="00B04BE9">
        <w:rPr>
          <w:rFonts w:ascii="Proxima Nova" w:hAnsi="Proxima Nova" w:cs="TimesNewRoman"/>
          <w:sz w:val="22"/>
        </w:rPr>
        <w:t xml:space="preserve">Child Soldiers International submits the following report in advance of the Committee on the Rights of the Child’s </w:t>
      </w:r>
      <w:r w:rsidRPr="00B04BE9">
        <w:rPr>
          <w:rFonts w:ascii="Proxima Nova" w:hAnsi="Proxima Nova"/>
          <w:sz w:val="22"/>
          <w:lang w:val="en-US"/>
        </w:rPr>
        <w:t xml:space="preserve">(‘the Committee’) </w:t>
      </w:r>
      <w:r w:rsidRPr="00B04BE9">
        <w:rPr>
          <w:rFonts w:ascii="Proxima Nova" w:hAnsi="Proxima Nova" w:cs="TimesNewRoman"/>
          <w:sz w:val="22"/>
        </w:rPr>
        <w:t>consideration of the combined third, fourth and fifth reports of Mauritania. The report focuses on</w:t>
      </w:r>
      <w:r w:rsidR="00BE6FF4" w:rsidRPr="00B04BE9">
        <w:rPr>
          <w:rFonts w:ascii="Proxima Nova" w:hAnsi="Proxima Nova" w:cs="TimesNewRoman"/>
          <w:sz w:val="22"/>
        </w:rPr>
        <w:t xml:space="preserve"> the State party’s efforts to improve the</w:t>
      </w:r>
      <w:r w:rsidRPr="00B04BE9">
        <w:rPr>
          <w:rFonts w:ascii="Proxima Nova" w:hAnsi="Proxima Nova" w:cs="TimesNewRoman"/>
          <w:sz w:val="22"/>
        </w:rPr>
        <w:t xml:space="preserve"> </w:t>
      </w:r>
      <w:r w:rsidR="00BE6FF4" w:rsidRPr="00B04BE9">
        <w:rPr>
          <w:rFonts w:ascii="Proxima Nova" w:hAnsi="Proxima Nova" w:cs="TimesNewRoman"/>
          <w:sz w:val="22"/>
        </w:rPr>
        <w:t>birth registration rate, the treatment of refugee children</w:t>
      </w:r>
      <w:r w:rsidR="00AA7870">
        <w:rPr>
          <w:rFonts w:ascii="Proxima Nova" w:hAnsi="Proxima Nova" w:cs="TimesNewRoman"/>
          <w:sz w:val="22"/>
        </w:rPr>
        <w:t xml:space="preserve"> </w:t>
      </w:r>
      <w:r w:rsidR="00AA7870" w:rsidRPr="00B04BE9">
        <w:rPr>
          <w:rFonts w:ascii="Proxima Nova" w:hAnsi="Proxima Nova" w:cs="TimesNewRoman"/>
          <w:sz w:val="22"/>
        </w:rPr>
        <w:t xml:space="preserve">and risk of recruitment of </w:t>
      </w:r>
      <w:r w:rsidR="00AA7870">
        <w:rPr>
          <w:rFonts w:ascii="Proxima Nova" w:hAnsi="Proxima Nova" w:cs="TimesNewRoman"/>
          <w:sz w:val="22"/>
        </w:rPr>
        <w:t>children</w:t>
      </w:r>
      <w:r w:rsidR="00AA7870" w:rsidRPr="00B04BE9">
        <w:rPr>
          <w:rFonts w:ascii="Proxima Nova" w:hAnsi="Proxima Nova" w:cs="TimesNewRoman"/>
          <w:sz w:val="22"/>
        </w:rPr>
        <w:t xml:space="preserve"> on the borders of Mauritania and Mali</w:t>
      </w:r>
      <w:r w:rsidR="00AA7870">
        <w:rPr>
          <w:rFonts w:ascii="Proxima Nova" w:hAnsi="Proxima Nova" w:cs="TimesNewRoman"/>
          <w:sz w:val="22"/>
        </w:rPr>
        <w:t xml:space="preserve"> by armed groups</w:t>
      </w:r>
      <w:r w:rsidR="00BE6FF4" w:rsidRPr="00B04BE9">
        <w:rPr>
          <w:rFonts w:ascii="Proxima Nova" w:hAnsi="Proxima Nova" w:cs="TimesNewRoman"/>
          <w:sz w:val="22"/>
        </w:rPr>
        <w:t xml:space="preserve">, the application of the anti-terrorism law to </w:t>
      </w:r>
      <w:r w:rsidR="002F0D6E">
        <w:rPr>
          <w:rFonts w:ascii="Proxima Nova" w:hAnsi="Proxima Nova" w:cs="TimesNewRoman"/>
          <w:sz w:val="22"/>
        </w:rPr>
        <w:t>children associated with armed groups</w:t>
      </w:r>
      <w:r w:rsidR="00BE6FF4" w:rsidRPr="00B04BE9">
        <w:rPr>
          <w:rFonts w:ascii="Proxima Nova" w:hAnsi="Proxima Nova" w:cs="TimesNewRoman"/>
          <w:sz w:val="22"/>
        </w:rPr>
        <w:t xml:space="preserve">, </w:t>
      </w:r>
      <w:r w:rsidR="00816740">
        <w:rPr>
          <w:rFonts w:ascii="Proxima Nova" w:hAnsi="Proxima Nova" w:cs="TimesNewRoman"/>
          <w:sz w:val="22"/>
        </w:rPr>
        <w:t xml:space="preserve">and </w:t>
      </w:r>
      <w:r w:rsidR="00BE6FF4" w:rsidRPr="00B04BE9">
        <w:rPr>
          <w:rFonts w:ascii="Proxima Nova" w:hAnsi="Proxima Nova" w:cs="TimesNewRoman"/>
          <w:sz w:val="22"/>
        </w:rPr>
        <w:t xml:space="preserve">the age </w:t>
      </w:r>
      <w:r w:rsidR="003D6382" w:rsidRPr="00B04BE9">
        <w:rPr>
          <w:rFonts w:ascii="Proxima Nova" w:hAnsi="Proxima Nova" w:cs="TimesNewRoman"/>
          <w:sz w:val="22"/>
        </w:rPr>
        <w:t>of recruitment</w:t>
      </w:r>
      <w:r w:rsidR="00E6426B">
        <w:rPr>
          <w:rFonts w:ascii="Proxima Nova" w:hAnsi="Proxima Nova" w:cs="TimesNewRoman"/>
          <w:sz w:val="22"/>
        </w:rPr>
        <w:t xml:space="preserve"> to state armed forces</w:t>
      </w:r>
      <w:r w:rsidR="003D6382" w:rsidRPr="00B04BE9">
        <w:rPr>
          <w:rFonts w:ascii="Proxima Nova" w:hAnsi="Proxima Nova" w:cs="TimesNewRoman"/>
          <w:sz w:val="22"/>
        </w:rPr>
        <w:t>. This report is based on desk research.</w:t>
      </w:r>
    </w:p>
    <w:p w14:paraId="069825B7" w14:textId="78CCC4DE" w:rsidR="003B699E" w:rsidRPr="00B04BE9" w:rsidRDefault="003B699E" w:rsidP="003B699E">
      <w:pPr>
        <w:rPr>
          <w:rFonts w:ascii="Proxima Nova" w:hAnsi="Proxima Nova" w:cs="TimesNewRoman"/>
          <w:b/>
          <w:sz w:val="22"/>
        </w:rPr>
      </w:pPr>
      <w:r w:rsidRPr="00B04BE9">
        <w:rPr>
          <w:rFonts w:ascii="Proxima Nova" w:hAnsi="Proxima Nova" w:cs="TimesNewRoman"/>
          <w:b/>
          <w:sz w:val="22"/>
        </w:rPr>
        <w:t>Recommendations</w:t>
      </w:r>
    </w:p>
    <w:p w14:paraId="62A97328" w14:textId="7C286F49" w:rsidR="003B699E" w:rsidRPr="00B04BE9" w:rsidRDefault="00D420C9" w:rsidP="003B699E">
      <w:pPr>
        <w:rPr>
          <w:rFonts w:ascii="Proxima Nova" w:hAnsi="Proxima Nova" w:cs="TimesNewRoman"/>
          <w:sz w:val="22"/>
        </w:rPr>
      </w:pPr>
      <w:r>
        <w:rPr>
          <w:rFonts w:ascii="Proxima Nova" w:hAnsi="Proxima Nova" w:cs="TimesNewRoman"/>
          <w:sz w:val="22"/>
        </w:rPr>
        <w:t>The State party should</w:t>
      </w:r>
      <w:r w:rsidR="003B699E" w:rsidRPr="00B04BE9">
        <w:rPr>
          <w:rFonts w:ascii="Proxima Nova" w:hAnsi="Proxima Nova" w:cs="TimesNewRoman"/>
          <w:sz w:val="22"/>
        </w:rPr>
        <w:t>:</w:t>
      </w:r>
    </w:p>
    <w:p w14:paraId="2B1B8BD5" w14:textId="77777777" w:rsidR="00C21D96" w:rsidRPr="00BD5099" w:rsidRDefault="00C21D96" w:rsidP="00C21D96">
      <w:pPr>
        <w:pStyle w:val="ListParagraph"/>
        <w:numPr>
          <w:ilvl w:val="0"/>
          <w:numId w:val="31"/>
        </w:numPr>
        <w:rPr>
          <w:rFonts w:ascii="Proxima Nova" w:hAnsi="Proxima Nova"/>
          <w:sz w:val="22"/>
        </w:rPr>
      </w:pPr>
      <w:r w:rsidRPr="00BD5099">
        <w:rPr>
          <w:rFonts w:ascii="Proxima Nova" w:hAnsi="Proxima Nova"/>
          <w:sz w:val="22"/>
        </w:rPr>
        <w:t>Continue the positive trend on birth registration rates by prioritising</w:t>
      </w:r>
      <w:r w:rsidRPr="00BD5099">
        <w:rPr>
          <w:rFonts w:ascii="Proxima Nova" w:hAnsi="Proxima Nova" w:cs="TimesNewRoman,Bold"/>
          <w:sz w:val="22"/>
        </w:rPr>
        <w:t xml:space="preserve"> efforts to </w:t>
      </w:r>
      <w:r w:rsidRPr="00BD5099">
        <w:rPr>
          <w:rFonts w:ascii="Proxima Nova" w:hAnsi="Proxima Nova"/>
          <w:bCs/>
          <w:sz w:val="22"/>
        </w:rPr>
        <w:t xml:space="preserve">strengthen and further </w:t>
      </w:r>
      <w:r w:rsidRPr="001542E7">
        <w:rPr>
          <w:rFonts w:ascii="Proxima Nova" w:hAnsi="Proxima Nova"/>
          <w:sz w:val="22"/>
        </w:rPr>
        <w:t>develop</w:t>
      </w:r>
      <w:r w:rsidRPr="00BD5099">
        <w:rPr>
          <w:rFonts w:ascii="Proxima Nova" w:hAnsi="Proxima Nova"/>
          <w:bCs/>
          <w:sz w:val="22"/>
        </w:rPr>
        <w:t xml:space="preserve"> measures, in particular in relation to awareness-raising, to ensure that all children born within the national territory are registered; to create institutional structures at all levels that are compulsory, accessible and free, in order to implement effective birth registration, e.g. by introducing mobile units, especially in rural and remote areas and in internally displaced persons and refugee camps; and to seek technical assistance from UNICEF for the implementation of these recommendations.</w:t>
      </w:r>
      <w:r>
        <w:rPr>
          <w:rStyle w:val="FootnoteReference"/>
          <w:rFonts w:ascii="Proxima Nova" w:hAnsi="Proxima Nova"/>
          <w:bCs/>
          <w:sz w:val="22"/>
        </w:rPr>
        <w:footnoteReference w:id="1"/>
      </w:r>
      <w:r w:rsidRPr="00BD5099">
        <w:rPr>
          <w:rFonts w:ascii="Proxima Nova" w:hAnsi="Proxima Nova"/>
          <w:bCs/>
          <w:sz w:val="22"/>
        </w:rPr>
        <w:t xml:space="preserve"> </w:t>
      </w:r>
    </w:p>
    <w:p w14:paraId="227D1A8E" w14:textId="77777777" w:rsidR="00C21D96" w:rsidRDefault="00C21D96" w:rsidP="00C21D96">
      <w:pPr>
        <w:pStyle w:val="ListParagraph"/>
        <w:numPr>
          <w:ilvl w:val="0"/>
          <w:numId w:val="31"/>
        </w:numPr>
        <w:rPr>
          <w:rFonts w:ascii="Proxima Nova" w:hAnsi="Proxima Nova"/>
          <w:sz w:val="22"/>
        </w:rPr>
      </w:pPr>
      <w:r>
        <w:rPr>
          <w:rFonts w:ascii="Proxima Nova" w:hAnsi="Proxima Nova"/>
          <w:sz w:val="22"/>
        </w:rPr>
        <w:t>Take all measures to comply with international human rights and refugee law, specifically to ensure that unaccompanied children receive protection, access to health care and education.</w:t>
      </w:r>
      <w:r>
        <w:rPr>
          <w:rStyle w:val="FootnoteReference"/>
          <w:rFonts w:ascii="Proxima Nova" w:hAnsi="Proxima Nova"/>
          <w:sz w:val="22"/>
        </w:rPr>
        <w:footnoteReference w:id="2"/>
      </w:r>
    </w:p>
    <w:p w14:paraId="34706CB0" w14:textId="77777777" w:rsidR="00C21D96" w:rsidRDefault="00C21D96" w:rsidP="00C21D96">
      <w:pPr>
        <w:pStyle w:val="ListParagraph"/>
        <w:numPr>
          <w:ilvl w:val="0"/>
          <w:numId w:val="31"/>
        </w:numPr>
        <w:rPr>
          <w:rFonts w:ascii="Proxima Nova" w:hAnsi="Proxima Nova"/>
          <w:sz w:val="22"/>
        </w:rPr>
      </w:pPr>
      <w:r>
        <w:rPr>
          <w:rFonts w:ascii="Proxima Nova" w:hAnsi="Proxima Nova"/>
          <w:sz w:val="22"/>
        </w:rPr>
        <w:t>Collaborate with UNHCR, UNICEF and other agencies and NGOs to increase opportunities for school-age refugees and asylum seekers in education, training or other productive activities in fulfilment of their rights under the Convention on the Rights of the Child and in other international human rights or humanitarian instruments to which the State is party.</w:t>
      </w:r>
    </w:p>
    <w:p w14:paraId="58067121" w14:textId="77777777" w:rsidR="00C21D96" w:rsidRDefault="00C21D96" w:rsidP="00C21D96">
      <w:pPr>
        <w:pStyle w:val="ListParagraph"/>
        <w:numPr>
          <w:ilvl w:val="0"/>
          <w:numId w:val="31"/>
        </w:numPr>
        <w:rPr>
          <w:rFonts w:ascii="Proxima Nova" w:hAnsi="Proxima Nova"/>
          <w:sz w:val="22"/>
        </w:rPr>
      </w:pPr>
      <w:r>
        <w:rPr>
          <w:rFonts w:ascii="Proxima Nova" w:hAnsi="Proxima Nova"/>
          <w:sz w:val="22"/>
        </w:rPr>
        <w:t>Collaborate with UNHCR, UNICEF and other agencies NGOs to identify</w:t>
      </w:r>
      <w:r w:rsidRPr="00B83F0B">
        <w:rPr>
          <w:rFonts w:ascii="Proxima Nova" w:hAnsi="Proxima Nova"/>
          <w:sz w:val="22"/>
        </w:rPr>
        <w:t xml:space="preserve"> </w:t>
      </w:r>
      <w:r>
        <w:rPr>
          <w:rFonts w:ascii="Proxima Nova" w:hAnsi="Proxima Nova"/>
          <w:sz w:val="22"/>
        </w:rPr>
        <w:t xml:space="preserve">all individuals recruited as children by armed groups and develop effective reintegration programmes for them, ensuring that they </w:t>
      </w:r>
      <w:r w:rsidRPr="00E00E06">
        <w:rPr>
          <w:rFonts w:ascii="Proxima Nova" w:hAnsi="Proxima Nova"/>
          <w:sz w:val="22"/>
        </w:rPr>
        <w:t>receive age and gender-appropriate recovery and reintegration assistance which promotes their physical and psychological recovery, and social reintegration in an environment which fosters the health, self-respect and dignity of the individual.</w:t>
      </w:r>
    </w:p>
    <w:p w14:paraId="71477C3F" w14:textId="111ED551" w:rsidR="00C21D96" w:rsidRPr="00367ACE" w:rsidRDefault="00C21D96" w:rsidP="00C21D96">
      <w:pPr>
        <w:pStyle w:val="ListParagraph"/>
        <w:numPr>
          <w:ilvl w:val="0"/>
          <w:numId w:val="31"/>
        </w:numPr>
        <w:rPr>
          <w:rFonts w:ascii="Proxima Nova" w:hAnsi="Proxima Nova"/>
          <w:sz w:val="22"/>
        </w:rPr>
      </w:pPr>
      <w:r>
        <w:rPr>
          <w:rFonts w:ascii="Proxima Nova" w:hAnsi="Proxima Nova" w:cs="TimesNewRoman"/>
          <w:bCs/>
          <w:sz w:val="22"/>
        </w:rPr>
        <w:t>R</w:t>
      </w:r>
      <w:r w:rsidRPr="008D4D15">
        <w:rPr>
          <w:rFonts w:ascii="Proxima Nova" w:hAnsi="Proxima Nova" w:cs="TimesNewRoman"/>
          <w:bCs/>
          <w:sz w:val="22"/>
        </w:rPr>
        <w:t xml:space="preserve">evise </w:t>
      </w:r>
      <w:r>
        <w:rPr>
          <w:rFonts w:ascii="Proxima Nova" w:hAnsi="Proxima Nova" w:cs="TimesNewRoman"/>
          <w:bCs/>
          <w:sz w:val="22"/>
        </w:rPr>
        <w:t>its anti-terrorism law</w:t>
      </w:r>
      <w:r w:rsidRPr="008D4D15">
        <w:rPr>
          <w:rFonts w:ascii="Proxima Nova" w:hAnsi="Proxima Nova" w:cs="TimesNewRoman"/>
          <w:bCs/>
          <w:sz w:val="22"/>
        </w:rPr>
        <w:t xml:space="preserve"> </w:t>
      </w:r>
      <w:r>
        <w:rPr>
          <w:rFonts w:ascii="Proxima Nova" w:hAnsi="Proxima Nova" w:cs="TimesNewRoman"/>
          <w:bCs/>
          <w:sz w:val="22"/>
        </w:rPr>
        <w:t>(</w:t>
      </w:r>
      <w:r w:rsidRPr="008D4D15">
        <w:rPr>
          <w:rFonts w:ascii="Proxima Nova" w:hAnsi="Proxima Nova" w:cs="TimesNewRoman"/>
          <w:bCs/>
          <w:sz w:val="22"/>
        </w:rPr>
        <w:t>Loi</w:t>
      </w:r>
      <w:r w:rsidRPr="008D4D15">
        <w:rPr>
          <w:rFonts w:ascii="Proxima Nova" w:hAnsi="Proxima Nova"/>
          <w:sz w:val="22"/>
        </w:rPr>
        <w:t xml:space="preserve"> n°2010-035</w:t>
      </w:r>
      <w:r>
        <w:rPr>
          <w:rFonts w:ascii="Proxima Nova" w:hAnsi="Proxima Nova"/>
          <w:sz w:val="22"/>
        </w:rPr>
        <w:t>)</w:t>
      </w:r>
      <w:r w:rsidRPr="008D4D15">
        <w:rPr>
          <w:rFonts w:ascii="Proxima Nova" w:hAnsi="Proxima Nova"/>
          <w:sz w:val="22"/>
        </w:rPr>
        <w:t xml:space="preserve"> to</w:t>
      </w:r>
      <w:r w:rsidRPr="008D4D15">
        <w:rPr>
          <w:rFonts w:ascii="Proxima Nova" w:hAnsi="Proxima Nova" w:cs="TimesNewRoman"/>
          <w:bCs/>
          <w:sz w:val="22"/>
        </w:rPr>
        <w:t xml:space="preserve"> ensure that it meets international</w:t>
      </w:r>
      <w:r w:rsidRPr="00836210">
        <w:rPr>
          <w:rFonts w:ascii="Proxima Nova" w:hAnsi="Proxima Nova" w:cs="TimesNewRoman"/>
          <w:bCs/>
          <w:sz w:val="22"/>
        </w:rPr>
        <w:t xml:space="preserve"> standards, and in particular, that children who have been associated with armed forces or armed groups are not prosecuted or punished, or threatened with prosecution or punishment, solely for their membership of those forces or groups, and that children who are accused of crimes </w:t>
      </w:r>
      <w:r w:rsidR="008A6954">
        <w:rPr>
          <w:rFonts w:ascii="Proxima Nova" w:hAnsi="Proxima Nova" w:cs="TimesNewRoman"/>
          <w:bCs/>
          <w:sz w:val="22"/>
        </w:rPr>
        <w:t>under</w:t>
      </w:r>
      <w:r w:rsidR="008A6954" w:rsidRPr="00836210">
        <w:rPr>
          <w:rFonts w:ascii="Proxima Nova" w:hAnsi="Proxima Nova" w:cs="TimesNewRoman"/>
          <w:bCs/>
          <w:sz w:val="22"/>
        </w:rPr>
        <w:t xml:space="preserve"> </w:t>
      </w:r>
      <w:r w:rsidRPr="00836210">
        <w:rPr>
          <w:rFonts w:ascii="Proxima Nova" w:hAnsi="Proxima Nova" w:cs="TimesNewRoman"/>
          <w:bCs/>
          <w:sz w:val="22"/>
        </w:rPr>
        <w:t>international law after being unlawfully recruited by armed forces or armed groups are considered primarily as victims of violations of international law and not only as alleged perpetrators.</w:t>
      </w:r>
    </w:p>
    <w:p w14:paraId="5E766C9A" w14:textId="77777777" w:rsidR="00C21D96" w:rsidRDefault="00C21D96" w:rsidP="00C21D96">
      <w:pPr>
        <w:pStyle w:val="ListParagraph"/>
        <w:numPr>
          <w:ilvl w:val="0"/>
          <w:numId w:val="31"/>
        </w:numPr>
        <w:rPr>
          <w:rFonts w:ascii="Proxima Nova" w:hAnsi="Proxima Nova" w:cs="TimesNewRoman"/>
          <w:bCs/>
          <w:sz w:val="22"/>
        </w:rPr>
      </w:pPr>
      <w:r w:rsidRPr="00367ACE">
        <w:rPr>
          <w:rFonts w:ascii="Proxima Nova" w:hAnsi="Proxima Nova" w:cs="TimesNewRoman"/>
          <w:bCs/>
          <w:sz w:val="22"/>
        </w:rPr>
        <w:t>Raise the age of criminal responsibility to a minimum of 12 years old, with a view to raising the age further in accordance with the Committee’s general comment No. 10</w:t>
      </w:r>
      <w:r>
        <w:rPr>
          <w:rFonts w:ascii="Proxima Nova" w:hAnsi="Proxima Nova" w:cs="TimesNewRoman"/>
          <w:bCs/>
          <w:sz w:val="22"/>
        </w:rPr>
        <w:t>.</w:t>
      </w:r>
      <w:r>
        <w:rPr>
          <w:rStyle w:val="FootnoteReference"/>
          <w:rFonts w:ascii="Proxima Nova" w:hAnsi="Proxima Nova" w:cs="TimesNewRoman"/>
          <w:bCs/>
          <w:sz w:val="22"/>
        </w:rPr>
        <w:footnoteReference w:id="3"/>
      </w:r>
    </w:p>
    <w:p w14:paraId="0031498F" w14:textId="26F3C7A9" w:rsidR="00C21D96" w:rsidRPr="00367ACE" w:rsidRDefault="00C21D96" w:rsidP="00C21D96">
      <w:pPr>
        <w:pStyle w:val="ListParagraph"/>
        <w:numPr>
          <w:ilvl w:val="0"/>
          <w:numId w:val="31"/>
        </w:numPr>
        <w:rPr>
          <w:rFonts w:ascii="Proxima Nova" w:hAnsi="Proxima Nova" w:cs="TimesNewRoman"/>
          <w:bCs/>
          <w:sz w:val="22"/>
        </w:rPr>
      </w:pPr>
      <w:r>
        <w:rPr>
          <w:rFonts w:ascii="Proxima Nova" w:hAnsi="Proxima Nova" w:cs="TimesNewRoman"/>
          <w:bCs/>
          <w:sz w:val="22"/>
        </w:rPr>
        <w:t xml:space="preserve">Ensure that children detained are not subject </w:t>
      </w:r>
      <w:r w:rsidR="00100A8C">
        <w:rPr>
          <w:rFonts w:ascii="Proxima Nova" w:hAnsi="Proxima Nova" w:cs="TimesNewRoman"/>
          <w:bCs/>
          <w:sz w:val="22"/>
        </w:rPr>
        <w:t xml:space="preserve">to torture or other cruel, inhuman or degrading treatment or punishment and </w:t>
      </w:r>
      <w:r>
        <w:rPr>
          <w:rFonts w:ascii="Proxima Nova" w:hAnsi="Proxima Nova" w:cs="TimesNewRoman"/>
          <w:bCs/>
          <w:sz w:val="22"/>
        </w:rPr>
        <w:t>that juvenile justice standards are fully implemented.</w:t>
      </w:r>
      <w:r>
        <w:rPr>
          <w:rStyle w:val="FootnoteReference"/>
          <w:rFonts w:ascii="Proxima Nova" w:hAnsi="Proxima Nova" w:cs="TimesNewRoman"/>
          <w:bCs/>
          <w:sz w:val="22"/>
        </w:rPr>
        <w:footnoteReference w:id="4"/>
      </w:r>
    </w:p>
    <w:p w14:paraId="61FC9CB1" w14:textId="14257C6C" w:rsidR="00C21D96" w:rsidRPr="00437D5B" w:rsidRDefault="00C21D96" w:rsidP="00C21D96">
      <w:pPr>
        <w:pStyle w:val="ListParagraph"/>
        <w:numPr>
          <w:ilvl w:val="0"/>
          <w:numId w:val="31"/>
        </w:numPr>
        <w:rPr>
          <w:rFonts w:ascii="Proxima Nova" w:hAnsi="Proxima Nova"/>
          <w:b/>
          <w:bCs/>
          <w:sz w:val="22"/>
        </w:rPr>
      </w:pPr>
      <w:r>
        <w:rPr>
          <w:rFonts w:ascii="Proxima Nova" w:hAnsi="Proxima Nova"/>
          <w:bCs/>
          <w:sz w:val="22"/>
        </w:rPr>
        <w:lastRenderedPageBreak/>
        <w:t>Revise Loi</w:t>
      </w:r>
      <w:r w:rsidRPr="00437D5B">
        <w:rPr>
          <w:rFonts w:ascii="Proxima Nova" w:hAnsi="Proxima Nova"/>
          <w:sz w:val="22"/>
        </w:rPr>
        <w:t xml:space="preserve"> </w:t>
      </w:r>
      <w:r>
        <w:rPr>
          <w:rFonts w:ascii="Proxima Nova" w:hAnsi="Proxima Nova"/>
          <w:sz w:val="22"/>
        </w:rPr>
        <w:t>N</w:t>
      </w:r>
      <w:r w:rsidRPr="0086409B">
        <w:rPr>
          <w:rFonts w:ascii="Proxima Nova" w:hAnsi="Proxima Nova"/>
          <w:sz w:val="22"/>
          <w:vertAlign w:val="superscript"/>
        </w:rPr>
        <w:t>o</w:t>
      </w:r>
      <w:r>
        <w:rPr>
          <w:rFonts w:ascii="Proxima Nova" w:hAnsi="Proxima Nova"/>
          <w:sz w:val="22"/>
        </w:rPr>
        <w:t xml:space="preserve">62132 of 29 June 1962 to </w:t>
      </w:r>
      <w:r w:rsidR="000F4E7B">
        <w:rPr>
          <w:rFonts w:ascii="Proxima Nova" w:hAnsi="Proxima Nova"/>
          <w:sz w:val="22"/>
        </w:rPr>
        <w:t>r</w:t>
      </w:r>
      <w:r w:rsidR="000F4E7B" w:rsidRPr="00037E75">
        <w:rPr>
          <w:rFonts w:ascii="Proxima Nova" w:hAnsi="Proxima Nova"/>
          <w:sz w:val="22"/>
        </w:rPr>
        <w:t>aise the minimum age of military recruitment to 18 years old in all circumstances, in accordance with the African Charter on the Rights and Welfare of the Child</w:t>
      </w:r>
      <w:r>
        <w:rPr>
          <w:rFonts w:ascii="Proxima Nova" w:hAnsi="Proxima Nova"/>
          <w:sz w:val="22"/>
        </w:rPr>
        <w:t>.</w:t>
      </w:r>
      <w:r w:rsidR="00562152">
        <w:rPr>
          <w:rStyle w:val="FootnoteReference"/>
          <w:rFonts w:ascii="Proxima Nova" w:hAnsi="Proxima Nova"/>
          <w:sz w:val="22"/>
        </w:rPr>
        <w:footnoteReference w:id="5"/>
      </w:r>
    </w:p>
    <w:p w14:paraId="33140E3D" w14:textId="34C1077D" w:rsidR="00C21D96" w:rsidRPr="00437D5B" w:rsidRDefault="00C21D96" w:rsidP="00C21D96">
      <w:pPr>
        <w:pStyle w:val="ListParagraph"/>
        <w:numPr>
          <w:ilvl w:val="0"/>
          <w:numId w:val="31"/>
        </w:numPr>
        <w:rPr>
          <w:rFonts w:ascii="Proxima Nova" w:hAnsi="Proxima Nova"/>
          <w:b/>
          <w:bCs/>
          <w:sz w:val="22"/>
        </w:rPr>
      </w:pPr>
      <w:r>
        <w:rPr>
          <w:rFonts w:ascii="Proxima Nova" w:hAnsi="Proxima Nova" w:cs="TimesNewRoman"/>
          <w:bCs/>
          <w:sz w:val="22"/>
        </w:rPr>
        <w:t xml:space="preserve">Ratify and implement </w:t>
      </w:r>
      <w:r>
        <w:rPr>
          <w:rFonts w:ascii="Proxima Nova" w:hAnsi="Proxima Nova"/>
          <w:sz w:val="22"/>
        </w:rPr>
        <w:t>the Optional Protocol on the involvement of children in armed conflict.</w:t>
      </w:r>
      <w:r w:rsidR="000F4E7B">
        <w:rPr>
          <w:rStyle w:val="FootnoteReference"/>
          <w:rFonts w:ascii="Proxima Nova" w:hAnsi="Proxima Nova"/>
          <w:sz w:val="22"/>
        </w:rPr>
        <w:footnoteReference w:id="6"/>
      </w:r>
    </w:p>
    <w:p w14:paraId="23730F22" w14:textId="78E2C6B2" w:rsidR="00C21D96" w:rsidRPr="00437D5B" w:rsidRDefault="00C21D96" w:rsidP="00C21D96">
      <w:pPr>
        <w:pStyle w:val="ListParagraph"/>
        <w:numPr>
          <w:ilvl w:val="0"/>
          <w:numId w:val="31"/>
        </w:numPr>
        <w:rPr>
          <w:rFonts w:ascii="Proxima Nova" w:hAnsi="Proxima Nova"/>
          <w:b/>
          <w:bCs/>
          <w:sz w:val="22"/>
        </w:rPr>
      </w:pPr>
      <w:r>
        <w:rPr>
          <w:rFonts w:ascii="Proxima Nova" w:hAnsi="Proxima Nova"/>
          <w:sz w:val="22"/>
        </w:rPr>
        <w:t>Ratify and implement the Rome Statute of the International Criminal Court.</w:t>
      </w:r>
      <w:r w:rsidR="000F4E7B">
        <w:rPr>
          <w:rStyle w:val="FootnoteReference"/>
          <w:rFonts w:ascii="Proxima Nova" w:hAnsi="Proxima Nova"/>
          <w:sz w:val="22"/>
        </w:rPr>
        <w:footnoteReference w:id="7"/>
      </w:r>
    </w:p>
    <w:p w14:paraId="10183E15" w14:textId="77777777" w:rsidR="00C21D96" w:rsidRPr="00B04BE9" w:rsidRDefault="00C21D96" w:rsidP="00C21D96">
      <w:pPr>
        <w:pStyle w:val="ListParagraph"/>
        <w:numPr>
          <w:ilvl w:val="0"/>
          <w:numId w:val="31"/>
        </w:numPr>
        <w:rPr>
          <w:rFonts w:ascii="Proxima Nova" w:hAnsi="Proxima Nova"/>
          <w:b/>
          <w:bCs/>
          <w:sz w:val="22"/>
        </w:rPr>
      </w:pPr>
      <w:r>
        <w:rPr>
          <w:rFonts w:ascii="Proxima Nova" w:hAnsi="Proxima Nova"/>
          <w:sz w:val="22"/>
        </w:rPr>
        <w:t>Endorse and implement the Safe Schools Declaration.</w:t>
      </w:r>
    </w:p>
    <w:p w14:paraId="5DF50190" w14:textId="468AC808" w:rsidR="003B699E" w:rsidRPr="00B04BE9" w:rsidRDefault="003B699E" w:rsidP="003B699E">
      <w:pPr>
        <w:rPr>
          <w:rFonts w:ascii="Proxima Nova" w:hAnsi="Proxima Nova" w:cs="TimesNewRoman"/>
          <w:b/>
          <w:sz w:val="22"/>
        </w:rPr>
      </w:pPr>
      <w:r w:rsidRPr="00B04BE9">
        <w:rPr>
          <w:rFonts w:ascii="Proxima Nova" w:hAnsi="Proxima Nova" w:cs="TimesNewRoman"/>
          <w:b/>
          <w:sz w:val="22"/>
        </w:rPr>
        <w:t>Questions</w:t>
      </w:r>
    </w:p>
    <w:p w14:paraId="21729494" w14:textId="77777777" w:rsidR="00C21D96" w:rsidRPr="001542E7" w:rsidRDefault="00C21D96" w:rsidP="00C21D96">
      <w:pPr>
        <w:pStyle w:val="ListParagraph"/>
        <w:numPr>
          <w:ilvl w:val="0"/>
          <w:numId w:val="32"/>
        </w:numPr>
        <w:rPr>
          <w:rFonts w:ascii="Proxima Nova" w:hAnsi="Proxima Nova"/>
          <w:b/>
          <w:sz w:val="22"/>
        </w:rPr>
      </w:pPr>
      <w:r>
        <w:rPr>
          <w:rFonts w:ascii="Proxima Nova" w:hAnsi="Proxima Nova"/>
          <w:sz w:val="22"/>
        </w:rPr>
        <w:t>What data has the State party collected in relation to birth registration? Is there any disparity in registration rates between sections of the population based on location (e.g. rural vs. urban, refugee camps), gender and income level?</w:t>
      </w:r>
    </w:p>
    <w:p w14:paraId="78A89105" w14:textId="77777777" w:rsidR="00C21D96" w:rsidRPr="00C119E3" w:rsidRDefault="00C21D96" w:rsidP="00C21D96">
      <w:pPr>
        <w:pStyle w:val="ListParagraph"/>
        <w:numPr>
          <w:ilvl w:val="0"/>
          <w:numId w:val="32"/>
        </w:numPr>
        <w:rPr>
          <w:rFonts w:ascii="Proxima Nova" w:hAnsi="Proxima Nova" w:cs="TimesNewRoman"/>
          <w:b/>
          <w:bCs/>
          <w:sz w:val="22"/>
        </w:rPr>
      </w:pPr>
      <w:r>
        <w:rPr>
          <w:rFonts w:ascii="Proxima Nova" w:hAnsi="Proxima Nova"/>
          <w:sz w:val="22"/>
        </w:rPr>
        <w:t>How many children are believed to have left refugee camps or communities on the border with Mali to join armed groups based in Mali?</w:t>
      </w:r>
    </w:p>
    <w:p w14:paraId="75D055DD" w14:textId="77777777" w:rsidR="00C21D96" w:rsidRDefault="00C21D96" w:rsidP="00C21D96">
      <w:pPr>
        <w:pStyle w:val="ListParagraph"/>
        <w:numPr>
          <w:ilvl w:val="0"/>
          <w:numId w:val="32"/>
        </w:numPr>
        <w:rPr>
          <w:rFonts w:ascii="Proxima Nova" w:hAnsi="Proxima Nova" w:cs="TimesNewRoman"/>
          <w:b/>
          <w:bCs/>
          <w:sz w:val="22"/>
        </w:rPr>
      </w:pPr>
      <w:r>
        <w:rPr>
          <w:rFonts w:ascii="Proxima Nova" w:hAnsi="Proxima Nova" w:cs="TimesNewRoman"/>
          <w:bCs/>
          <w:sz w:val="22"/>
        </w:rPr>
        <w:t>What steps has the State party taken to prevent the recruitment of children by armed groups amongst the Malian refugee population?</w:t>
      </w:r>
    </w:p>
    <w:p w14:paraId="77A1D1FB" w14:textId="77777777" w:rsidR="00C21D96" w:rsidRPr="005D12C3" w:rsidRDefault="00C21D96" w:rsidP="00C21D96">
      <w:pPr>
        <w:pStyle w:val="ListParagraph"/>
        <w:numPr>
          <w:ilvl w:val="0"/>
          <w:numId w:val="32"/>
        </w:numPr>
        <w:rPr>
          <w:rFonts w:ascii="Proxima Nova" w:hAnsi="Proxima Nova" w:cs="TimesNewRoman"/>
          <w:b/>
          <w:bCs/>
          <w:sz w:val="22"/>
        </w:rPr>
      </w:pPr>
      <w:r>
        <w:rPr>
          <w:rFonts w:ascii="Proxima Nova" w:hAnsi="Proxima Nova" w:cs="TimesNewRoman"/>
          <w:bCs/>
          <w:sz w:val="22"/>
        </w:rPr>
        <w:t>What are the “protective measures” applicable to a child aged between 7 and 15 years old who is deemed criminally responsible for a criminal offence?</w:t>
      </w:r>
    </w:p>
    <w:p w14:paraId="16017569" w14:textId="77777777" w:rsidR="00C21D96" w:rsidRDefault="00C21D96" w:rsidP="00C21D96">
      <w:pPr>
        <w:pStyle w:val="ListParagraph"/>
        <w:numPr>
          <w:ilvl w:val="0"/>
          <w:numId w:val="32"/>
        </w:numPr>
        <w:rPr>
          <w:rFonts w:ascii="Proxima Nova" w:hAnsi="Proxima Nova" w:cs="TimesNewRoman"/>
          <w:b/>
          <w:bCs/>
          <w:sz w:val="22"/>
        </w:rPr>
      </w:pPr>
      <w:r>
        <w:rPr>
          <w:rFonts w:ascii="Proxima Nova" w:hAnsi="Proxima Nova" w:cs="TimesNewRoman"/>
          <w:bCs/>
          <w:sz w:val="22"/>
        </w:rPr>
        <w:t>Have any individuals formerly associated with armed groups who were recruited as children been arrested or detained under the anti-terrorism law (</w:t>
      </w:r>
      <w:r w:rsidRPr="008D4D15">
        <w:rPr>
          <w:rFonts w:ascii="Proxima Nova" w:hAnsi="Proxima Nova" w:cs="TimesNewRoman"/>
          <w:bCs/>
          <w:sz w:val="22"/>
        </w:rPr>
        <w:t>Loi</w:t>
      </w:r>
      <w:r w:rsidRPr="008D4D15">
        <w:rPr>
          <w:rFonts w:ascii="Proxima Nova" w:hAnsi="Proxima Nova"/>
          <w:sz w:val="22"/>
        </w:rPr>
        <w:t xml:space="preserve"> n°2010-035</w:t>
      </w:r>
      <w:r>
        <w:rPr>
          <w:rFonts w:ascii="Proxima Nova" w:hAnsi="Proxima Nova"/>
          <w:sz w:val="22"/>
        </w:rPr>
        <w:t>)</w:t>
      </w:r>
      <w:r>
        <w:rPr>
          <w:rFonts w:ascii="Proxima Nova" w:hAnsi="Proxima Nova" w:cs="TimesNewRoman"/>
          <w:bCs/>
          <w:sz w:val="22"/>
        </w:rPr>
        <w:t>? If so, what were the outcomes in those cases?</w:t>
      </w:r>
    </w:p>
    <w:p w14:paraId="526A5335" w14:textId="77777777" w:rsidR="005025FA" w:rsidRPr="00B04BE9" w:rsidRDefault="005025FA" w:rsidP="005025FA">
      <w:pPr>
        <w:pStyle w:val="ListParagraph"/>
        <w:numPr>
          <w:ilvl w:val="0"/>
          <w:numId w:val="32"/>
        </w:numPr>
        <w:rPr>
          <w:rFonts w:ascii="Proxima Nova" w:hAnsi="Proxima Nova"/>
          <w:sz w:val="22"/>
        </w:rPr>
      </w:pPr>
      <w:r w:rsidRPr="00B04BE9">
        <w:rPr>
          <w:rFonts w:ascii="Proxima Nova" w:hAnsi="Proxima Nova"/>
          <w:sz w:val="22"/>
        </w:rPr>
        <w:t>How many individuals aged 16-18 were recruited to state armed forces over the past year?</w:t>
      </w:r>
    </w:p>
    <w:p w14:paraId="1EFF1C48" w14:textId="0400EFFE" w:rsidR="00C46671" w:rsidRPr="00DF7E63" w:rsidRDefault="00C46671" w:rsidP="00294736">
      <w:pPr>
        <w:pStyle w:val="Heading1"/>
        <w:numPr>
          <w:ilvl w:val="0"/>
          <w:numId w:val="30"/>
        </w:numPr>
        <w:ind w:left="720"/>
        <w:rPr>
          <w:rFonts w:ascii="Proxima Nova" w:hAnsi="Proxima Nova"/>
        </w:rPr>
      </w:pPr>
      <w:bookmarkStart w:id="2" w:name="_Toc497210981"/>
      <w:r w:rsidRPr="00DF7E63">
        <w:rPr>
          <w:rFonts w:ascii="Proxima Nova" w:hAnsi="Proxima Nova"/>
        </w:rPr>
        <w:lastRenderedPageBreak/>
        <w:t>Civil rights and freedoms</w:t>
      </w:r>
      <w:bookmarkEnd w:id="2"/>
    </w:p>
    <w:p w14:paraId="744CE39E" w14:textId="68077D89" w:rsidR="004552BF" w:rsidRPr="00133892" w:rsidRDefault="000663E8" w:rsidP="00017562">
      <w:pPr>
        <w:pStyle w:val="Heading3"/>
      </w:pPr>
      <w:bookmarkStart w:id="3" w:name="_Toc497210982"/>
      <w:r w:rsidRPr="00133892">
        <w:t>Birth registration name and nationality (</w:t>
      </w:r>
      <w:r w:rsidR="004552BF" w:rsidRPr="00133892">
        <w:t>Article 7</w:t>
      </w:r>
      <w:r w:rsidRPr="00133892">
        <w:t>)</w:t>
      </w:r>
      <w:bookmarkEnd w:id="3"/>
    </w:p>
    <w:p w14:paraId="17B973BF" w14:textId="77884D28" w:rsidR="005B7CC0" w:rsidRDefault="0062713C" w:rsidP="005B7CC0">
      <w:pPr>
        <w:rPr>
          <w:rFonts w:ascii="Proxima Nova" w:hAnsi="Proxima Nova"/>
          <w:bCs/>
          <w:sz w:val="22"/>
        </w:rPr>
      </w:pPr>
      <w:r>
        <w:rPr>
          <w:rFonts w:ascii="Proxima Nova" w:hAnsi="Proxima Nova"/>
          <w:sz w:val="22"/>
        </w:rPr>
        <w:t>In its 2009 Concluding Observations under the Convention on the Rights of the Child</w:t>
      </w:r>
      <w:r w:rsidR="00CB4E1C">
        <w:rPr>
          <w:rStyle w:val="FootnoteReference"/>
          <w:rFonts w:ascii="Proxima Nova" w:hAnsi="Proxima Nova"/>
          <w:sz w:val="22"/>
        </w:rPr>
        <w:footnoteReference w:id="8"/>
      </w:r>
      <w:r>
        <w:rPr>
          <w:rFonts w:ascii="Proxima Nova" w:hAnsi="Proxima Nova"/>
          <w:sz w:val="22"/>
        </w:rPr>
        <w:t xml:space="preserve">, the Committee </w:t>
      </w:r>
      <w:r w:rsidR="008C644C">
        <w:rPr>
          <w:rFonts w:ascii="Proxima Nova" w:hAnsi="Proxima Nova"/>
          <w:sz w:val="22"/>
        </w:rPr>
        <w:t>was concerned by</w:t>
      </w:r>
      <w:r>
        <w:rPr>
          <w:rFonts w:ascii="Proxima Nova" w:hAnsi="Proxima Nova"/>
          <w:sz w:val="22"/>
        </w:rPr>
        <w:t xml:space="preserve"> </w:t>
      </w:r>
      <w:r w:rsidR="001B287B" w:rsidRPr="0062713C">
        <w:rPr>
          <w:rFonts w:ascii="Proxima Nova" w:hAnsi="Proxima Nova"/>
          <w:sz w:val="22"/>
        </w:rPr>
        <w:t>the very low rate of birth registration</w:t>
      </w:r>
      <w:r>
        <w:rPr>
          <w:rFonts w:ascii="Proxima Nova" w:hAnsi="Proxima Nova"/>
          <w:sz w:val="22"/>
        </w:rPr>
        <w:t xml:space="preserve"> in Mauritania </w:t>
      </w:r>
      <w:r w:rsidR="001B287B" w:rsidRPr="0062713C">
        <w:rPr>
          <w:rFonts w:ascii="Proxima Nova" w:hAnsi="Proxima Nova"/>
          <w:sz w:val="22"/>
        </w:rPr>
        <w:t>at 55 per cent, which ha</w:t>
      </w:r>
      <w:r>
        <w:rPr>
          <w:rFonts w:ascii="Proxima Nova" w:hAnsi="Proxima Nova"/>
          <w:sz w:val="22"/>
        </w:rPr>
        <w:t>d</w:t>
      </w:r>
      <w:r w:rsidR="001B287B" w:rsidRPr="0062713C">
        <w:rPr>
          <w:rFonts w:ascii="Proxima Nova" w:hAnsi="Proxima Nova"/>
          <w:sz w:val="22"/>
        </w:rPr>
        <w:t xml:space="preserve"> not increase</w:t>
      </w:r>
      <w:r>
        <w:rPr>
          <w:rFonts w:ascii="Proxima Nova" w:hAnsi="Proxima Nova"/>
          <w:sz w:val="22"/>
        </w:rPr>
        <w:t>d since 2001.</w:t>
      </w:r>
    </w:p>
    <w:p w14:paraId="582C35E8" w14:textId="005B0F21" w:rsidR="0062713C" w:rsidRDefault="005B7CC0" w:rsidP="0062713C">
      <w:pPr>
        <w:rPr>
          <w:rFonts w:ascii="Proxima Nova" w:hAnsi="Proxima Nova"/>
          <w:sz w:val="22"/>
        </w:rPr>
      </w:pPr>
      <w:r>
        <w:rPr>
          <w:rFonts w:ascii="Proxima Nova" w:hAnsi="Proxima Nova"/>
          <w:sz w:val="22"/>
        </w:rPr>
        <w:t>Birth registration i</w:t>
      </w:r>
      <w:r w:rsidR="008C644C">
        <w:rPr>
          <w:rFonts w:ascii="Proxima Nova" w:hAnsi="Proxima Nova"/>
          <w:sz w:val="22"/>
        </w:rPr>
        <w:t xml:space="preserve">s particularly important in the context of preventing the recruitment and use of children in armed conflict. </w:t>
      </w:r>
      <w:r w:rsidR="0062713C">
        <w:rPr>
          <w:rFonts w:ascii="Proxima Nova" w:hAnsi="Proxima Nova"/>
          <w:sz w:val="22"/>
        </w:rPr>
        <w:t xml:space="preserve">Effective implementation of legislation on the minimum </w:t>
      </w:r>
      <w:r w:rsidR="00802CAD">
        <w:rPr>
          <w:rFonts w:ascii="Proxima Nova" w:hAnsi="Proxima Nova"/>
          <w:sz w:val="22"/>
        </w:rPr>
        <w:t>age for recruitment into state armed forces is predicated on the state being able to establish the age of all potential recruits. Birth registration is the most reliable means of proving an individual’s age. Where children do not have birth registration documents and there is no reliable alternative means to prove age, there is a potential risk of underage recruitment and use in hostilities.</w:t>
      </w:r>
    </w:p>
    <w:p w14:paraId="4E4AC017" w14:textId="75538DF5" w:rsidR="006D4DAC" w:rsidRDefault="005B7CC0" w:rsidP="006D4DAC">
      <w:pPr>
        <w:rPr>
          <w:rFonts w:ascii="Proxima Nova" w:hAnsi="Proxima Nova"/>
          <w:bCs/>
          <w:sz w:val="22"/>
        </w:rPr>
      </w:pPr>
      <w:r>
        <w:rPr>
          <w:rFonts w:ascii="Proxima Nova" w:hAnsi="Proxima Nova"/>
          <w:bCs/>
          <w:sz w:val="22"/>
        </w:rPr>
        <w:t xml:space="preserve">In its </w:t>
      </w:r>
      <w:r w:rsidR="006D4DAC">
        <w:rPr>
          <w:rFonts w:ascii="Proxima Nova" w:hAnsi="Proxima Nova"/>
          <w:bCs/>
          <w:sz w:val="22"/>
        </w:rPr>
        <w:t>combined 3</w:t>
      </w:r>
      <w:r w:rsidR="006D4DAC" w:rsidRPr="006D4DAC">
        <w:rPr>
          <w:rFonts w:ascii="Proxima Nova" w:hAnsi="Proxima Nova"/>
          <w:bCs/>
          <w:sz w:val="22"/>
          <w:vertAlign w:val="superscript"/>
        </w:rPr>
        <w:t>rd</w:t>
      </w:r>
      <w:r w:rsidR="006D4DAC">
        <w:rPr>
          <w:rFonts w:ascii="Proxima Nova" w:hAnsi="Proxima Nova"/>
          <w:bCs/>
          <w:sz w:val="22"/>
        </w:rPr>
        <w:t>, 4</w:t>
      </w:r>
      <w:r w:rsidR="006D4DAC" w:rsidRPr="006D4DAC">
        <w:rPr>
          <w:rFonts w:ascii="Proxima Nova" w:hAnsi="Proxima Nova"/>
          <w:bCs/>
          <w:sz w:val="22"/>
          <w:vertAlign w:val="superscript"/>
        </w:rPr>
        <w:t>th</w:t>
      </w:r>
      <w:r w:rsidR="006D4DAC">
        <w:rPr>
          <w:rFonts w:ascii="Proxima Nova" w:hAnsi="Proxima Nova"/>
          <w:bCs/>
          <w:sz w:val="22"/>
        </w:rPr>
        <w:t xml:space="preserve"> and 5</w:t>
      </w:r>
      <w:r w:rsidR="006D4DAC" w:rsidRPr="006D4DAC">
        <w:rPr>
          <w:rFonts w:ascii="Proxima Nova" w:hAnsi="Proxima Nova"/>
          <w:bCs/>
          <w:sz w:val="22"/>
          <w:vertAlign w:val="superscript"/>
        </w:rPr>
        <w:t>th</w:t>
      </w:r>
      <w:r w:rsidR="006D4DAC">
        <w:rPr>
          <w:rFonts w:ascii="Proxima Nova" w:hAnsi="Proxima Nova"/>
          <w:bCs/>
          <w:sz w:val="22"/>
        </w:rPr>
        <w:t xml:space="preserve"> report under the CRC </w:t>
      </w:r>
      <w:r>
        <w:rPr>
          <w:rFonts w:ascii="Proxima Nova" w:hAnsi="Proxima Nova"/>
          <w:bCs/>
          <w:sz w:val="22"/>
        </w:rPr>
        <w:t>of June 2016</w:t>
      </w:r>
      <w:r>
        <w:rPr>
          <w:rStyle w:val="FootnoteReference"/>
          <w:rFonts w:ascii="Proxima Nova" w:hAnsi="Proxima Nova"/>
          <w:bCs/>
          <w:sz w:val="22"/>
        </w:rPr>
        <w:footnoteReference w:id="9"/>
      </w:r>
      <w:r>
        <w:rPr>
          <w:rFonts w:ascii="Proxima Nova" w:hAnsi="Proxima Nova"/>
          <w:bCs/>
          <w:sz w:val="22"/>
        </w:rPr>
        <w:t xml:space="preserve">, the State party </w:t>
      </w:r>
      <w:r w:rsidR="009B6E4A">
        <w:rPr>
          <w:rFonts w:ascii="Proxima Nova" w:hAnsi="Proxima Nova"/>
          <w:bCs/>
          <w:sz w:val="22"/>
        </w:rPr>
        <w:t>declared</w:t>
      </w:r>
      <w:r>
        <w:rPr>
          <w:rFonts w:ascii="Proxima Nova" w:hAnsi="Proxima Nova"/>
          <w:bCs/>
          <w:sz w:val="22"/>
        </w:rPr>
        <w:t xml:space="preserve"> </w:t>
      </w:r>
      <w:r w:rsidR="006D4DAC">
        <w:rPr>
          <w:rFonts w:ascii="Proxima Nova" w:hAnsi="Proxima Nova"/>
          <w:bCs/>
          <w:sz w:val="22"/>
        </w:rPr>
        <w:t xml:space="preserve">that the Committee’s recommendation </w:t>
      </w:r>
      <w:r w:rsidR="00A462DD">
        <w:rPr>
          <w:rFonts w:ascii="Proxima Nova" w:hAnsi="Proxima Nova"/>
          <w:bCs/>
          <w:sz w:val="22"/>
        </w:rPr>
        <w:t xml:space="preserve">had been </w:t>
      </w:r>
      <w:r w:rsidR="006D4DAC">
        <w:rPr>
          <w:rFonts w:ascii="Proxima Nova" w:hAnsi="Proxima Nova"/>
          <w:bCs/>
          <w:sz w:val="22"/>
        </w:rPr>
        <w:t xml:space="preserve">implemented through the introduction in 2011 of a biometric </w:t>
      </w:r>
      <w:r w:rsidR="0008463A">
        <w:rPr>
          <w:rFonts w:ascii="Proxima Nova" w:hAnsi="Proxima Nova"/>
          <w:bCs/>
          <w:sz w:val="22"/>
        </w:rPr>
        <w:t xml:space="preserve">identification system administered by the </w:t>
      </w:r>
      <w:r w:rsidR="0008463A" w:rsidRPr="0008463A">
        <w:rPr>
          <w:rFonts w:ascii="Proxima Nova" w:hAnsi="Proxima Nova"/>
          <w:bCs/>
          <w:sz w:val="22"/>
        </w:rPr>
        <w:t>Agence Nationale du Registre des Populations et des Titres Séc</w:t>
      </w:r>
      <w:r w:rsidR="0008463A">
        <w:rPr>
          <w:rFonts w:ascii="Proxima Nova" w:hAnsi="Proxima Nova"/>
          <w:bCs/>
          <w:sz w:val="22"/>
        </w:rPr>
        <w:t xml:space="preserve">urisés. </w:t>
      </w:r>
      <w:r>
        <w:rPr>
          <w:rFonts w:ascii="Proxima Nova" w:hAnsi="Proxima Nova"/>
          <w:bCs/>
          <w:sz w:val="22"/>
        </w:rPr>
        <w:t>T</w:t>
      </w:r>
      <w:r w:rsidR="0008463A">
        <w:rPr>
          <w:rFonts w:ascii="Proxima Nova" w:hAnsi="Proxima Nova"/>
          <w:bCs/>
          <w:sz w:val="22"/>
        </w:rPr>
        <w:t>he State party omitted from its report any update</w:t>
      </w:r>
      <w:r w:rsidR="00E747E4">
        <w:rPr>
          <w:rFonts w:ascii="Proxima Nova" w:hAnsi="Proxima Nova"/>
          <w:bCs/>
          <w:sz w:val="22"/>
        </w:rPr>
        <w:t xml:space="preserve"> or statistics</w:t>
      </w:r>
      <w:r w:rsidR="0008463A">
        <w:rPr>
          <w:rFonts w:ascii="Proxima Nova" w:hAnsi="Proxima Nova"/>
          <w:bCs/>
          <w:sz w:val="22"/>
        </w:rPr>
        <w:t xml:space="preserve"> on the</w:t>
      </w:r>
      <w:r w:rsidR="00623AB0">
        <w:rPr>
          <w:rFonts w:ascii="Proxima Nova" w:hAnsi="Proxima Nova"/>
          <w:bCs/>
          <w:sz w:val="22"/>
        </w:rPr>
        <w:t xml:space="preserve"> impact of its new system on the</w:t>
      </w:r>
      <w:r w:rsidR="0008463A">
        <w:rPr>
          <w:rFonts w:ascii="Proxima Nova" w:hAnsi="Proxima Nova"/>
          <w:bCs/>
          <w:sz w:val="22"/>
        </w:rPr>
        <w:t xml:space="preserve"> actual rate of birth registration in Mauritania.</w:t>
      </w:r>
    </w:p>
    <w:p w14:paraId="4BE857AE" w14:textId="14E128F2" w:rsidR="00E747E4" w:rsidRDefault="00AC40E2" w:rsidP="005B7CC0">
      <w:pPr>
        <w:spacing w:after="0"/>
        <w:rPr>
          <w:rFonts w:ascii="Proxima Nova" w:hAnsi="Proxima Nova"/>
          <w:bCs/>
          <w:sz w:val="22"/>
        </w:rPr>
      </w:pPr>
      <w:r>
        <w:rPr>
          <w:rFonts w:ascii="Proxima Nova" w:hAnsi="Proxima Nova"/>
          <w:bCs/>
          <w:sz w:val="22"/>
        </w:rPr>
        <w:t>A</w:t>
      </w:r>
      <w:r w:rsidR="00E747E4">
        <w:rPr>
          <w:rFonts w:ascii="Proxima Nova" w:hAnsi="Proxima Nova"/>
          <w:bCs/>
          <w:sz w:val="22"/>
        </w:rPr>
        <w:t xml:space="preserve">ccording to </w:t>
      </w:r>
      <w:r w:rsidR="009B6E4A">
        <w:rPr>
          <w:rFonts w:ascii="Proxima Nova" w:hAnsi="Proxima Nova"/>
          <w:bCs/>
          <w:sz w:val="22"/>
        </w:rPr>
        <w:t>UNICEF data</w:t>
      </w:r>
      <w:r w:rsidR="00E747E4">
        <w:rPr>
          <w:rFonts w:ascii="Proxima Nova" w:hAnsi="Proxima Nova"/>
          <w:bCs/>
          <w:sz w:val="22"/>
        </w:rPr>
        <w:t xml:space="preserve">, </w:t>
      </w:r>
      <w:r w:rsidR="005B7CC0">
        <w:rPr>
          <w:rFonts w:ascii="Proxima Nova" w:hAnsi="Proxima Nova"/>
          <w:bCs/>
          <w:sz w:val="22"/>
        </w:rPr>
        <w:t>the birth registration rate</w:t>
      </w:r>
      <w:r>
        <w:rPr>
          <w:rFonts w:ascii="Proxima Nova" w:hAnsi="Proxima Nova"/>
          <w:bCs/>
          <w:sz w:val="22"/>
        </w:rPr>
        <w:t xml:space="preserve"> in Mauritania</w:t>
      </w:r>
      <w:r w:rsidR="005B7CC0">
        <w:rPr>
          <w:rFonts w:ascii="Proxima Nova" w:hAnsi="Proxima Nova"/>
          <w:bCs/>
          <w:sz w:val="22"/>
        </w:rPr>
        <w:t xml:space="preserve"> increased by approximately 10% </w:t>
      </w:r>
      <w:r w:rsidR="008C644C">
        <w:rPr>
          <w:rFonts w:ascii="Proxima Nova" w:hAnsi="Proxima Nova"/>
          <w:bCs/>
          <w:sz w:val="22"/>
        </w:rPr>
        <w:t>between</w:t>
      </w:r>
      <w:r w:rsidR="005B7CC0">
        <w:rPr>
          <w:rFonts w:ascii="Proxima Nova" w:hAnsi="Proxima Nova"/>
          <w:bCs/>
          <w:sz w:val="22"/>
        </w:rPr>
        <w:t xml:space="preserve"> 2009</w:t>
      </w:r>
      <w:r w:rsidR="00FA56EB">
        <w:rPr>
          <w:rFonts w:ascii="Proxima Nova" w:hAnsi="Proxima Nova"/>
          <w:bCs/>
          <w:sz w:val="22"/>
        </w:rPr>
        <w:t xml:space="preserve"> and</w:t>
      </w:r>
      <w:r w:rsidR="008C644C">
        <w:rPr>
          <w:rFonts w:ascii="Proxima Nova" w:hAnsi="Proxima Nova"/>
          <w:bCs/>
          <w:sz w:val="22"/>
        </w:rPr>
        <w:t xml:space="preserve"> 2015</w:t>
      </w:r>
      <w:r w:rsidR="00073F0C">
        <w:rPr>
          <w:rFonts w:ascii="Proxima Nova" w:hAnsi="Proxima Nova"/>
          <w:bCs/>
          <w:sz w:val="22"/>
        </w:rPr>
        <w:t xml:space="preserve"> to 65.6%</w:t>
      </w:r>
      <w:r w:rsidR="005B7CC0">
        <w:rPr>
          <w:rFonts w:ascii="Proxima Nova" w:hAnsi="Proxima Nova"/>
          <w:bCs/>
          <w:sz w:val="22"/>
        </w:rPr>
        <w:t>.</w:t>
      </w:r>
      <w:r w:rsidR="001A3F20">
        <w:rPr>
          <w:rStyle w:val="FootnoteReference"/>
          <w:rFonts w:ascii="Proxima Nova" w:hAnsi="Proxima Nova"/>
          <w:bCs/>
          <w:sz w:val="22"/>
        </w:rPr>
        <w:footnoteReference w:id="10"/>
      </w:r>
    </w:p>
    <w:p w14:paraId="588601C3" w14:textId="77777777" w:rsidR="003457F9" w:rsidRDefault="003457F9" w:rsidP="005B7CC0">
      <w:pPr>
        <w:rPr>
          <w:rFonts w:ascii="Proxima Nova" w:hAnsi="Proxima Nova"/>
          <w:b/>
          <w:sz w:val="22"/>
        </w:rPr>
      </w:pPr>
    </w:p>
    <w:p w14:paraId="455B8A36" w14:textId="21F4CF57" w:rsidR="001542E7" w:rsidRDefault="001542E7" w:rsidP="005B7CC0">
      <w:pPr>
        <w:rPr>
          <w:rFonts w:ascii="Proxima Nova" w:hAnsi="Proxima Nova"/>
          <w:b/>
          <w:sz w:val="22"/>
        </w:rPr>
      </w:pPr>
      <w:r>
        <w:rPr>
          <w:rFonts w:ascii="Proxima Nova" w:hAnsi="Proxima Nova"/>
          <w:b/>
          <w:sz w:val="22"/>
        </w:rPr>
        <w:t>Questions</w:t>
      </w:r>
    </w:p>
    <w:p w14:paraId="4A02EE28" w14:textId="69E951EE" w:rsidR="001542E7" w:rsidRPr="001542E7" w:rsidRDefault="001542E7" w:rsidP="001542E7">
      <w:pPr>
        <w:pStyle w:val="ListParagraph"/>
        <w:numPr>
          <w:ilvl w:val="0"/>
          <w:numId w:val="39"/>
        </w:numPr>
        <w:rPr>
          <w:rFonts w:ascii="Proxima Nova" w:hAnsi="Proxima Nova"/>
          <w:b/>
          <w:sz w:val="22"/>
        </w:rPr>
      </w:pPr>
      <w:r>
        <w:rPr>
          <w:rFonts w:ascii="Proxima Nova" w:hAnsi="Proxima Nova"/>
          <w:sz w:val="22"/>
        </w:rPr>
        <w:t xml:space="preserve">What </w:t>
      </w:r>
      <w:r w:rsidR="00847B5F">
        <w:rPr>
          <w:rFonts w:ascii="Proxima Nova" w:hAnsi="Proxima Nova"/>
          <w:sz w:val="22"/>
        </w:rPr>
        <w:t>data has the State party collected in relation to birth registration</w:t>
      </w:r>
      <w:r>
        <w:rPr>
          <w:rFonts w:ascii="Proxima Nova" w:hAnsi="Proxima Nova"/>
          <w:sz w:val="22"/>
        </w:rPr>
        <w:t>?</w:t>
      </w:r>
      <w:r w:rsidR="00D5023E">
        <w:rPr>
          <w:rFonts w:ascii="Proxima Nova" w:hAnsi="Proxima Nova"/>
          <w:sz w:val="22"/>
        </w:rPr>
        <w:t xml:space="preserve"> Is there any disparity in registration rates between</w:t>
      </w:r>
      <w:r w:rsidR="00240D71">
        <w:rPr>
          <w:rFonts w:ascii="Proxima Nova" w:hAnsi="Proxima Nova"/>
          <w:sz w:val="22"/>
        </w:rPr>
        <w:t xml:space="preserve"> sections of the population based on</w:t>
      </w:r>
      <w:r w:rsidR="00D5023E">
        <w:rPr>
          <w:rFonts w:ascii="Proxima Nova" w:hAnsi="Proxima Nova"/>
          <w:sz w:val="22"/>
        </w:rPr>
        <w:t xml:space="preserve"> location (e.g. rural vs. urban, refugee camps), gender and income level?</w:t>
      </w:r>
    </w:p>
    <w:p w14:paraId="15AB210C" w14:textId="42EE2704" w:rsidR="00AC40E2" w:rsidRDefault="00AC40E2" w:rsidP="005B7CC0">
      <w:pPr>
        <w:rPr>
          <w:rFonts w:ascii="Proxima Nova" w:hAnsi="Proxima Nova"/>
          <w:sz w:val="22"/>
        </w:rPr>
      </w:pPr>
      <w:r>
        <w:rPr>
          <w:rFonts w:ascii="Proxima Nova" w:hAnsi="Proxima Nova"/>
          <w:b/>
          <w:sz w:val="22"/>
        </w:rPr>
        <w:t>Recommendations</w:t>
      </w:r>
    </w:p>
    <w:p w14:paraId="03F094A7" w14:textId="317E60A5" w:rsidR="001B287B" w:rsidRDefault="00D420C9" w:rsidP="005B7CC0">
      <w:pPr>
        <w:rPr>
          <w:rFonts w:ascii="Proxima Nova" w:hAnsi="Proxima Nova"/>
          <w:sz w:val="22"/>
        </w:rPr>
      </w:pPr>
      <w:r>
        <w:rPr>
          <w:rFonts w:ascii="Proxima Nova" w:hAnsi="Proxima Nova"/>
          <w:sz w:val="22"/>
        </w:rPr>
        <w:t>The State party should</w:t>
      </w:r>
      <w:r w:rsidR="008C644C">
        <w:rPr>
          <w:rFonts w:ascii="Proxima Nova" w:hAnsi="Proxima Nova"/>
          <w:sz w:val="22"/>
        </w:rPr>
        <w:t>:</w:t>
      </w:r>
    </w:p>
    <w:p w14:paraId="257C3965" w14:textId="585C71BA" w:rsidR="00BF7EB4" w:rsidRPr="00BD5099" w:rsidRDefault="00BF7EB4" w:rsidP="001542E7">
      <w:pPr>
        <w:pStyle w:val="ListParagraph"/>
        <w:numPr>
          <w:ilvl w:val="0"/>
          <w:numId w:val="39"/>
        </w:numPr>
        <w:rPr>
          <w:rFonts w:ascii="Proxima Nova" w:hAnsi="Proxima Nova"/>
          <w:sz w:val="22"/>
        </w:rPr>
      </w:pPr>
      <w:r w:rsidRPr="00BD5099">
        <w:rPr>
          <w:rFonts w:ascii="Proxima Nova" w:hAnsi="Proxima Nova"/>
          <w:sz w:val="22"/>
        </w:rPr>
        <w:t>C</w:t>
      </w:r>
      <w:r w:rsidR="009B6E4A" w:rsidRPr="00BD5099">
        <w:rPr>
          <w:rFonts w:ascii="Proxima Nova" w:hAnsi="Proxima Nova"/>
          <w:sz w:val="22"/>
        </w:rPr>
        <w:t>ontinue the positive trend</w:t>
      </w:r>
      <w:r w:rsidR="00BD5099" w:rsidRPr="00BD5099">
        <w:rPr>
          <w:rFonts w:ascii="Proxima Nova" w:hAnsi="Proxima Nova"/>
          <w:sz w:val="22"/>
        </w:rPr>
        <w:t xml:space="preserve"> on birth registration rates</w:t>
      </w:r>
      <w:r w:rsidR="009B6E4A" w:rsidRPr="00BD5099">
        <w:rPr>
          <w:rFonts w:ascii="Proxima Nova" w:hAnsi="Proxima Nova"/>
          <w:sz w:val="22"/>
        </w:rPr>
        <w:t xml:space="preserve"> by prioritising</w:t>
      </w:r>
      <w:r w:rsidR="009B6E4A" w:rsidRPr="00BD5099">
        <w:rPr>
          <w:rFonts w:ascii="Proxima Nova" w:hAnsi="Proxima Nova" w:cs="TimesNewRoman,Bold"/>
          <w:sz w:val="22"/>
        </w:rPr>
        <w:t xml:space="preserve"> efforts to </w:t>
      </w:r>
      <w:r w:rsidR="00BD5099" w:rsidRPr="00BD5099">
        <w:rPr>
          <w:rFonts w:ascii="Proxima Nova" w:hAnsi="Proxima Nova"/>
          <w:bCs/>
          <w:sz w:val="22"/>
        </w:rPr>
        <w:t xml:space="preserve">strengthen and further </w:t>
      </w:r>
      <w:r w:rsidR="00BD5099" w:rsidRPr="001542E7">
        <w:rPr>
          <w:rFonts w:ascii="Proxima Nova" w:hAnsi="Proxima Nova"/>
          <w:sz w:val="22"/>
        </w:rPr>
        <w:t>develop</w:t>
      </w:r>
      <w:r w:rsidR="00BD5099" w:rsidRPr="00BD5099">
        <w:rPr>
          <w:rFonts w:ascii="Proxima Nova" w:hAnsi="Proxima Nova"/>
          <w:bCs/>
          <w:sz w:val="22"/>
        </w:rPr>
        <w:t xml:space="preserve"> measures, in particular in relation to awareness-raising, to ensure that all children born within the national territory are registered; to create institutional structures at all levels that are compulsory, accessible and free, in order to implement effective birth registration, e.g. by introducing mobile units, especially in rural and remote areas and in internally displaced persons and refugee camps; and to seek technical assistance from UNICEF for the implementation of these recommendations.</w:t>
      </w:r>
      <w:r w:rsidR="00BD5099">
        <w:rPr>
          <w:rStyle w:val="FootnoteReference"/>
          <w:rFonts w:ascii="Proxima Nova" w:hAnsi="Proxima Nova"/>
          <w:bCs/>
          <w:sz w:val="22"/>
        </w:rPr>
        <w:footnoteReference w:id="11"/>
      </w:r>
      <w:r w:rsidRPr="00BD5099">
        <w:rPr>
          <w:rFonts w:ascii="Proxima Nova" w:hAnsi="Proxima Nova"/>
          <w:bCs/>
          <w:sz w:val="22"/>
        </w:rPr>
        <w:t xml:space="preserve"> </w:t>
      </w:r>
    </w:p>
    <w:p w14:paraId="012172BA" w14:textId="174B3D0A" w:rsidR="00C46671" w:rsidRPr="00DF7E63" w:rsidRDefault="00C46671" w:rsidP="00294736">
      <w:pPr>
        <w:pStyle w:val="Heading1"/>
        <w:numPr>
          <w:ilvl w:val="0"/>
          <w:numId w:val="30"/>
        </w:numPr>
        <w:ind w:left="720"/>
        <w:rPr>
          <w:rFonts w:ascii="Proxima Nova" w:hAnsi="Proxima Nova"/>
        </w:rPr>
      </w:pPr>
      <w:bookmarkStart w:id="4" w:name="_Toc497210983"/>
      <w:r w:rsidRPr="00DF7E63">
        <w:rPr>
          <w:rFonts w:ascii="Proxima Nova" w:hAnsi="Proxima Nova"/>
        </w:rPr>
        <w:lastRenderedPageBreak/>
        <w:t>Special protection measures</w:t>
      </w:r>
      <w:bookmarkEnd w:id="4"/>
    </w:p>
    <w:p w14:paraId="2EC21F13" w14:textId="6AE54AF0" w:rsidR="004552BF" w:rsidRPr="009B6E4A" w:rsidRDefault="004552BF" w:rsidP="00017562">
      <w:pPr>
        <w:pStyle w:val="Heading3"/>
        <w:numPr>
          <w:ilvl w:val="0"/>
          <w:numId w:val="36"/>
        </w:numPr>
      </w:pPr>
      <w:bookmarkStart w:id="5" w:name="_Toc497210984"/>
      <w:r w:rsidRPr="009B6E4A">
        <w:t xml:space="preserve">Refugee </w:t>
      </w:r>
      <w:r w:rsidR="00BC1003" w:rsidRPr="009B6E4A">
        <w:t>c</w:t>
      </w:r>
      <w:r w:rsidRPr="009B6E4A">
        <w:t>hildren</w:t>
      </w:r>
      <w:r w:rsidR="00294D6C" w:rsidRPr="009B6E4A">
        <w:t xml:space="preserve"> (Article 22</w:t>
      </w:r>
      <w:r w:rsidR="00B83F0B">
        <w:t xml:space="preserve"> and Article 39</w:t>
      </w:r>
      <w:r w:rsidR="00294D6C" w:rsidRPr="009B6E4A">
        <w:t>)</w:t>
      </w:r>
      <w:bookmarkEnd w:id="5"/>
    </w:p>
    <w:p w14:paraId="465B667D" w14:textId="77DB9D3F" w:rsidR="00BF6D6F" w:rsidRDefault="0078550E" w:rsidP="00294D6C">
      <w:pPr>
        <w:rPr>
          <w:rFonts w:ascii="Proxima Nova" w:hAnsi="Proxima Nova"/>
          <w:sz w:val="22"/>
        </w:rPr>
      </w:pPr>
      <w:r>
        <w:rPr>
          <w:rFonts w:ascii="Proxima Nova" w:hAnsi="Proxima Nova"/>
          <w:sz w:val="22"/>
        </w:rPr>
        <w:t xml:space="preserve">UNHCR reported in December 2016 that it was assisting 46,877 refugees and asylum seekers in Mauritania, including 44,965 Malian refugees in the Mbera </w:t>
      </w:r>
      <w:r w:rsidR="002403F0">
        <w:rPr>
          <w:rFonts w:ascii="Proxima Nova" w:hAnsi="Proxima Nova"/>
          <w:sz w:val="22"/>
        </w:rPr>
        <w:t xml:space="preserve">refugee </w:t>
      </w:r>
      <w:r>
        <w:rPr>
          <w:rFonts w:ascii="Proxima Nova" w:hAnsi="Proxima Nova"/>
          <w:sz w:val="22"/>
        </w:rPr>
        <w:t>camp.</w:t>
      </w:r>
      <w:r>
        <w:rPr>
          <w:rStyle w:val="FootnoteReference"/>
          <w:rFonts w:ascii="Proxima Nova" w:hAnsi="Proxima Nova"/>
          <w:sz w:val="22"/>
        </w:rPr>
        <w:footnoteReference w:id="12"/>
      </w:r>
      <w:r w:rsidR="00CF1AC9">
        <w:rPr>
          <w:rFonts w:ascii="Proxima Nova" w:hAnsi="Proxima Nova"/>
          <w:sz w:val="22"/>
        </w:rPr>
        <w:t xml:space="preserve"> The </w:t>
      </w:r>
      <w:r w:rsidR="00F82168">
        <w:rPr>
          <w:rFonts w:ascii="Proxima Nova" w:hAnsi="Proxima Nova"/>
          <w:sz w:val="22"/>
        </w:rPr>
        <w:t xml:space="preserve">presence of </w:t>
      </w:r>
      <w:r w:rsidR="002403F0">
        <w:rPr>
          <w:rFonts w:ascii="Proxima Nova" w:hAnsi="Proxima Nova"/>
          <w:sz w:val="22"/>
        </w:rPr>
        <w:t xml:space="preserve">non-state </w:t>
      </w:r>
      <w:r w:rsidR="00240D71">
        <w:rPr>
          <w:rFonts w:ascii="Proxima Nova" w:hAnsi="Proxima Nova"/>
          <w:sz w:val="22"/>
        </w:rPr>
        <w:t xml:space="preserve">and state-affiliated </w:t>
      </w:r>
      <w:r w:rsidR="00F82168">
        <w:rPr>
          <w:rFonts w:ascii="Proxima Nova" w:hAnsi="Proxima Nova"/>
          <w:sz w:val="22"/>
        </w:rPr>
        <w:t xml:space="preserve">armed groups </w:t>
      </w:r>
      <w:r w:rsidR="008338E8">
        <w:rPr>
          <w:rFonts w:ascii="Proxima Nova" w:hAnsi="Proxima Nova"/>
          <w:sz w:val="22"/>
        </w:rPr>
        <w:t xml:space="preserve">recruiting and </w:t>
      </w:r>
      <w:r w:rsidR="00F82168">
        <w:rPr>
          <w:rFonts w:ascii="Proxima Nova" w:hAnsi="Proxima Nova"/>
          <w:sz w:val="22"/>
        </w:rPr>
        <w:t>using child</w:t>
      </w:r>
      <w:r w:rsidR="008338E8">
        <w:rPr>
          <w:rFonts w:ascii="Proxima Nova" w:hAnsi="Proxima Nova"/>
          <w:sz w:val="22"/>
        </w:rPr>
        <w:t>ren</w:t>
      </w:r>
      <w:r w:rsidR="00F82168">
        <w:rPr>
          <w:rFonts w:ascii="Proxima Nova" w:hAnsi="Proxima Nova"/>
          <w:sz w:val="22"/>
        </w:rPr>
        <w:t xml:space="preserve"> </w:t>
      </w:r>
      <w:r w:rsidR="008338E8">
        <w:rPr>
          <w:rFonts w:ascii="Proxima Nova" w:hAnsi="Proxima Nova"/>
          <w:sz w:val="22"/>
        </w:rPr>
        <w:t>in armed conflict</w:t>
      </w:r>
      <w:r w:rsidR="00F82168">
        <w:rPr>
          <w:rFonts w:ascii="Proxima Nova" w:hAnsi="Proxima Nova"/>
          <w:sz w:val="22"/>
        </w:rPr>
        <w:t xml:space="preserve"> just over the border in Mali</w:t>
      </w:r>
      <w:r w:rsidR="00AF4CAF">
        <w:rPr>
          <w:rStyle w:val="FootnoteReference"/>
          <w:rFonts w:ascii="Proxima Nova" w:hAnsi="Proxima Nova"/>
          <w:sz w:val="22"/>
        </w:rPr>
        <w:footnoteReference w:id="13"/>
      </w:r>
      <w:r w:rsidR="00F82168">
        <w:rPr>
          <w:rFonts w:ascii="Proxima Nova" w:hAnsi="Proxima Nova"/>
          <w:sz w:val="22"/>
        </w:rPr>
        <w:t xml:space="preserve"> raises serious concerns in relation to child refugees </w:t>
      </w:r>
      <w:r w:rsidR="008338E8">
        <w:rPr>
          <w:rFonts w:ascii="Proxima Nova" w:hAnsi="Proxima Nova"/>
          <w:sz w:val="22"/>
        </w:rPr>
        <w:t xml:space="preserve">and asylum seekers </w:t>
      </w:r>
      <w:r w:rsidR="00F82168">
        <w:rPr>
          <w:rFonts w:ascii="Proxima Nova" w:hAnsi="Proxima Nova"/>
          <w:sz w:val="22"/>
        </w:rPr>
        <w:t>in Mauritania</w:t>
      </w:r>
      <w:r w:rsidR="00240D71">
        <w:rPr>
          <w:rFonts w:ascii="Proxima Nova" w:hAnsi="Proxima Nova"/>
          <w:sz w:val="22"/>
        </w:rPr>
        <w:t>,</w:t>
      </w:r>
      <w:r w:rsidR="00F82168">
        <w:rPr>
          <w:rFonts w:ascii="Proxima Nova" w:hAnsi="Proxima Nova"/>
          <w:sz w:val="22"/>
        </w:rPr>
        <w:t xml:space="preserve"> both in terms of their vulnerability to recruitment </w:t>
      </w:r>
      <w:r w:rsidR="00987CC8">
        <w:rPr>
          <w:rFonts w:ascii="Proxima Nova" w:hAnsi="Proxima Nova"/>
          <w:sz w:val="22"/>
        </w:rPr>
        <w:t xml:space="preserve">by armed groups </w:t>
      </w:r>
      <w:r w:rsidR="00F82168">
        <w:rPr>
          <w:rFonts w:ascii="Proxima Nova" w:hAnsi="Proxima Nova"/>
          <w:sz w:val="22"/>
        </w:rPr>
        <w:t>and</w:t>
      </w:r>
      <w:r w:rsidR="00987CC8">
        <w:rPr>
          <w:rFonts w:ascii="Proxima Nova" w:hAnsi="Proxima Nova"/>
          <w:sz w:val="22"/>
        </w:rPr>
        <w:t>, after demobilisation,</w:t>
      </w:r>
      <w:r w:rsidR="00F82168">
        <w:rPr>
          <w:rFonts w:ascii="Proxima Nova" w:hAnsi="Proxima Nova"/>
          <w:sz w:val="22"/>
        </w:rPr>
        <w:t xml:space="preserve"> the</w:t>
      </w:r>
      <w:r w:rsidR="00987CC8">
        <w:rPr>
          <w:rFonts w:ascii="Proxima Nova" w:hAnsi="Proxima Nova"/>
          <w:sz w:val="22"/>
        </w:rPr>
        <w:t>ir</w:t>
      </w:r>
      <w:r w:rsidR="00F82168">
        <w:rPr>
          <w:rFonts w:ascii="Proxima Nova" w:hAnsi="Proxima Nova"/>
          <w:sz w:val="22"/>
        </w:rPr>
        <w:t xml:space="preserve"> recovery and reintegration into civilian</w:t>
      </w:r>
      <w:r w:rsidR="00297C72">
        <w:rPr>
          <w:rFonts w:ascii="Proxima Nova" w:hAnsi="Proxima Nova"/>
          <w:sz w:val="22"/>
        </w:rPr>
        <w:t xml:space="preserve"> life</w:t>
      </w:r>
      <w:r w:rsidR="00F82168">
        <w:rPr>
          <w:rFonts w:ascii="Proxima Nova" w:hAnsi="Proxima Nova"/>
          <w:sz w:val="22"/>
        </w:rPr>
        <w:t>.</w:t>
      </w:r>
    </w:p>
    <w:p w14:paraId="6BA83774" w14:textId="0A796427" w:rsidR="003A20A0" w:rsidRDefault="003A20A0" w:rsidP="003A20A0">
      <w:pPr>
        <w:rPr>
          <w:rFonts w:ascii="Proxima Nova" w:hAnsi="Proxima Nova"/>
          <w:sz w:val="22"/>
        </w:rPr>
      </w:pPr>
      <w:r>
        <w:rPr>
          <w:rFonts w:ascii="Proxima Nova" w:hAnsi="Proxima Nova"/>
          <w:bCs/>
          <w:sz w:val="22"/>
        </w:rPr>
        <w:t>In its combined 3</w:t>
      </w:r>
      <w:r w:rsidRPr="006D4DAC">
        <w:rPr>
          <w:rFonts w:ascii="Proxima Nova" w:hAnsi="Proxima Nova"/>
          <w:bCs/>
          <w:sz w:val="22"/>
          <w:vertAlign w:val="superscript"/>
        </w:rPr>
        <w:t>rd</w:t>
      </w:r>
      <w:r>
        <w:rPr>
          <w:rFonts w:ascii="Proxima Nova" w:hAnsi="Proxima Nova"/>
          <w:bCs/>
          <w:sz w:val="22"/>
        </w:rPr>
        <w:t>, 4</w:t>
      </w:r>
      <w:r w:rsidRPr="006D4DAC">
        <w:rPr>
          <w:rFonts w:ascii="Proxima Nova" w:hAnsi="Proxima Nova"/>
          <w:bCs/>
          <w:sz w:val="22"/>
          <w:vertAlign w:val="superscript"/>
        </w:rPr>
        <w:t>th</w:t>
      </w:r>
      <w:r>
        <w:rPr>
          <w:rFonts w:ascii="Proxima Nova" w:hAnsi="Proxima Nova"/>
          <w:bCs/>
          <w:sz w:val="22"/>
        </w:rPr>
        <w:t xml:space="preserve"> and 5</w:t>
      </w:r>
      <w:r w:rsidRPr="006D4DAC">
        <w:rPr>
          <w:rFonts w:ascii="Proxima Nova" w:hAnsi="Proxima Nova"/>
          <w:bCs/>
          <w:sz w:val="22"/>
          <w:vertAlign w:val="superscript"/>
        </w:rPr>
        <w:t>th</w:t>
      </w:r>
      <w:r>
        <w:rPr>
          <w:rFonts w:ascii="Proxima Nova" w:hAnsi="Proxima Nova"/>
          <w:bCs/>
          <w:sz w:val="22"/>
        </w:rPr>
        <w:t xml:space="preserve"> report under the CRC of June 2016, the State party claims that there were no child soldiers used in Mauritania as the country is not experiencing war or conflict</w:t>
      </w:r>
      <w:r w:rsidR="00A9759C">
        <w:rPr>
          <w:rFonts w:ascii="Proxima Nova" w:hAnsi="Proxima Nova"/>
          <w:bCs/>
          <w:sz w:val="22"/>
        </w:rPr>
        <w:t>.</w:t>
      </w:r>
      <w:r>
        <w:rPr>
          <w:rStyle w:val="FootnoteReference"/>
          <w:rFonts w:ascii="Proxima Nova" w:hAnsi="Proxima Nova"/>
          <w:bCs/>
          <w:sz w:val="22"/>
        </w:rPr>
        <w:footnoteReference w:id="14"/>
      </w:r>
      <w:r w:rsidR="00A9759C">
        <w:rPr>
          <w:rFonts w:ascii="Proxima Nova" w:hAnsi="Proxima Nova"/>
          <w:bCs/>
          <w:sz w:val="22"/>
        </w:rPr>
        <w:t xml:space="preserve"> </w:t>
      </w:r>
      <w:r w:rsidR="00A00707">
        <w:rPr>
          <w:rFonts w:ascii="Proxima Nova" w:hAnsi="Proxima Nova"/>
          <w:bCs/>
          <w:sz w:val="22"/>
        </w:rPr>
        <w:t>However,</w:t>
      </w:r>
      <w:r w:rsidRPr="008058AD">
        <w:rPr>
          <w:rFonts w:ascii="Proxima Nova" w:hAnsi="Proxima Nova"/>
          <w:sz w:val="22"/>
        </w:rPr>
        <w:t xml:space="preserve"> </w:t>
      </w:r>
      <w:r w:rsidR="008C271F">
        <w:rPr>
          <w:rFonts w:ascii="Proxima Nova" w:hAnsi="Proxima Nova"/>
          <w:sz w:val="22"/>
        </w:rPr>
        <w:t>UN</w:t>
      </w:r>
      <w:r w:rsidR="00A9759C">
        <w:rPr>
          <w:rFonts w:ascii="Proxima Nova" w:hAnsi="Proxima Nova"/>
          <w:sz w:val="22"/>
        </w:rPr>
        <w:t xml:space="preserve"> agencies</w:t>
      </w:r>
      <w:r w:rsidR="00240D71">
        <w:rPr>
          <w:rFonts w:ascii="Proxima Nova" w:hAnsi="Proxima Nova"/>
          <w:sz w:val="22"/>
        </w:rPr>
        <w:t>,</w:t>
      </w:r>
      <w:r w:rsidR="00240D71" w:rsidRPr="00240D71">
        <w:rPr>
          <w:rFonts w:ascii="Proxima Nova" w:hAnsi="Proxima Nova"/>
          <w:sz w:val="22"/>
        </w:rPr>
        <w:t xml:space="preserve"> </w:t>
      </w:r>
      <w:r w:rsidR="00240D71">
        <w:rPr>
          <w:rFonts w:ascii="Proxima Nova" w:hAnsi="Proxima Nova"/>
          <w:sz w:val="22"/>
        </w:rPr>
        <w:t>the US Government,</w:t>
      </w:r>
      <w:r w:rsidR="008C271F">
        <w:rPr>
          <w:rFonts w:ascii="Proxima Nova" w:hAnsi="Proxima Nova"/>
          <w:sz w:val="22"/>
        </w:rPr>
        <w:t xml:space="preserve"> and </w:t>
      </w:r>
      <w:r w:rsidR="00240D71">
        <w:rPr>
          <w:rFonts w:ascii="Proxima Nova" w:hAnsi="Proxima Nova"/>
          <w:sz w:val="22"/>
        </w:rPr>
        <w:t xml:space="preserve">a number of </w:t>
      </w:r>
      <w:r w:rsidR="00A9759C">
        <w:rPr>
          <w:rFonts w:ascii="Proxima Nova" w:hAnsi="Proxima Nova"/>
          <w:sz w:val="22"/>
        </w:rPr>
        <w:t>journalists</w:t>
      </w:r>
      <w:r w:rsidR="008C271F">
        <w:rPr>
          <w:rFonts w:ascii="Proxima Nova" w:hAnsi="Proxima Nova"/>
          <w:sz w:val="22"/>
        </w:rPr>
        <w:t xml:space="preserve"> </w:t>
      </w:r>
      <w:r w:rsidRPr="008058AD">
        <w:rPr>
          <w:rFonts w:ascii="Proxima Nova" w:hAnsi="Proxima Nova"/>
          <w:sz w:val="22"/>
        </w:rPr>
        <w:t xml:space="preserve">have reported </w:t>
      </w:r>
      <w:r w:rsidR="00A9759C">
        <w:rPr>
          <w:rFonts w:ascii="Proxima Nova" w:hAnsi="Proxima Nova"/>
          <w:sz w:val="22"/>
        </w:rPr>
        <w:t xml:space="preserve">on </w:t>
      </w:r>
      <w:r w:rsidRPr="008058AD">
        <w:rPr>
          <w:rFonts w:ascii="Proxima Nova" w:hAnsi="Proxima Nova"/>
          <w:sz w:val="22"/>
        </w:rPr>
        <w:t>the presence of Malian child soldiers in refugee camps within Mauritania</w:t>
      </w:r>
      <w:r>
        <w:rPr>
          <w:rFonts w:ascii="Proxima Nova" w:hAnsi="Proxima Nova"/>
          <w:sz w:val="22"/>
        </w:rPr>
        <w:t xml:space="preserve"> and the risk of Malian refugee children in Mauritania </w:t>
      </w:r>
      <w:r w:rsidR="00A9759C">
        <w:rPr>
          <w:rFonts w:ascii="Proxima Nova" w:hAnsi="Proxima Nova"/>
          <w:sz w:val="22"/>
        </w:rPr>
        <w:t>j</w:t>
      </w:r>
      <w:r>
        <w:rPr>
          <w:rFonts w:ascii="Proxima Nova" w:hAnsi="Proxima Nova"/>
          <w:sz w:val="22"/>
        </w:rPr>
        <w:t>o</w:t>
      </w:r>
      <w:r w:rsidR="00A9759C">
        <w:rPr>
          <w:rFonts w:ascii="Proxima Nova" w:hAnsi="Proxima Nova"/>
          <w:sz w:val="22"/>
        </w:rPr>
        <w:t>ining (or rejoining)</w:t>
      </w:r>
      <w:r w:rsidR="002403F0">
        <w:rPr>
          <w:rFonts w:ascii="Proxima Nova" w:hAnsi="Proxima Nova"/>
          <w:sz w:val="22"/>
        </w:rPr>
        <w:t xml:space="preserve"> </w:t>
      </w:r>
      <w:r>
        <w:rPr>
          <w:rFonts w:ascii="Proxima Nova" w:hAnsi="Proxima Nova"/>
          <w:sz w:val="22"/>
        </w:rPr>
        <w:t>armed groups</w:t>
      </w:r>
      <w:r w:rsidR="00A9759C">
        <w:rPr>
          <w:rFonts w:ascii="Proxima Nova" w:hAnsi="Proxima Nova"/>
          <w:sz w:val="22"/>
        </w:rPr>
        <w:t xml:space="preserve"> in </w:t>
      </w:r>
      <w:r w:rsidR="00A00707">
        <w:rPr>
          <w:rFonts w:ascii="Proxima Nova" w:hAnsi="Proxima Nova"/>
          <w:sz w:val="22"/>
        </w:rPr>
        <w:t xml:space="preserve">neighbouring </w:t>
      </w:r>
      <w:r w:rsidR="00A9759C">
        <w:rPr>
          <w:rFonts w:ascii="Proxima Nova" w:hAnsi="Proxima Nova"/>
          <w:sz w:val="22"/>
        </w:rPr>
        <w:t>Mali</w:t>
      </w:r>
      <w:r>
        <w:rPr>
          <w:rFonts w:ascii="Proxima Nova" w:hAnsi="Proxima Nova"/>
          <w:sz w:val="22"/>
        </w:rPr>
        <w:t>.</w:t>
      </w:r>
      <w:r w:rsidR="00A9759C">
        <w:rPr>
          <w:rFonts w:ascii="Proxima Nova" w:hAnsi="Proxima Nova"/>
          <w:sz w:val="22"/>
        </w:rPr>
        <w:t xml:space="preserve"> </w:t>
      </w:r>
    </w:p>
    <w:p w14:paraId="0509A170" w14:textId="19935BF5" w:rsidR="00AC03A2" w:rsidRDefault="00AC03A2" w:rsidP="00AC03A2">
      <w:pPr>
        <w:rPr>
          <w:rFonts w:ascii="Proxima Nova" w:hAnsi="Proxima Nova"/>
          <w:sz w:val="22"/>
        </w:rPr>
      </w:pPr>
      <w:r>
        <w:rPr>
          <w:rFonts w:ascii="Proxima Nova" w:hAnsi="Proxima Nova"/>
          <w:sz w:val="22"/>
        </w:rPr>
        <w:t>For example, UNICEF reported in August 2017 that the risk of recruitment of children by armed groups is very high, principally because the M</w:t>
      </w:r>
      <w:r w:rsidR="002403F0">
        <w:rPr>
          <w:rFonts w:ascii="Proxima Nova" w:hAnsi="Proxima Nova"/>
          <w:sz w:val="22"/>
        </w:rPr>
        <w:t>be</w:t>
      </w:r>
      <w:r>
        <w:rPr>
          <w:rFonts w:ascii="Proxima Nova" w:hAnsi="Proxima Nova"/>
          <w:sz w:val="22"/>
        </w:rPr>
        <w:t>ra camp is so close to the border with Mali.</w:t>
      </w:r>
      <w:r>
        <w:rPr>
          <w:rStyle w:val="FootnoteReference"/>
          <w:rFonts w:ascii="Proxima Nova" w:hAnsi="Proxima Nova"/>
          <w:sz w:val="22"/>
        </w:rPr>
        <w:footnoteReference w:id="15"/>
      </w:r>
    </w:p>
    <w:p w14:paraId="34304041" w14:textId="154165BA" w:rsidR="00A9759C" w:rsidRPr="008058AD" w:rsidRDefault="00A9759C" w:rsidP="002403F0">
      <w:pPr>
        <w:spacing w:after="0"/>
        <w:rPr>
          <w:rFonts w:ascii="Proxima Nova" w:hAnsi="Proxima Nova"/>
          <w:sz w:val="22"/>
        </w:rPr>
      </w:pPr>
      <w:r>
        <w:rPr>
          <w:rFonts w:ascii="Proxima Nova" w:hAnsi="Proxima Nova"/>
          <w:sz w:val="22"/>
        </w:rPr>
        <w:t>In June 2017 t</w:t>
      </w:r>
      <w:r w:rsidRPr="008058AD">
        <w:rPr>
          <w:rFonts w:ascii="Proxima Nova" w:hAnsi="Proxima Nova"/>
          <w:sz w:val="22"/>
        </w:rPr>
        <w:t>he US State Department</w:t>
      </w:r>
      <w:r w:rsidR="00AC03A2">
        <w:rPr>
          <w:rFonts w:ascii="Proxima Nova" w:hAnsi="Proxima Nova"/>
          <w:sz w:val="22"/>
        </w:rPr>
        <w:t xml:space="preserve">’s </w:t>
      </w:r>
      <w:r w:rsidR="00AC03A2" w:rsidRPr="008058AD">
        <w:rPr>
          <w:rFonts w:ascii="Proxima Nova" w:hAnsi="Proxima Nova"/>
          <w:sz w:val="22"/>
        </w:rPr>
        <w:t>“Trafficking in Persons Report</w:t>
      </w:r>
      <w:r w:rsidR="00AC03A2">
        <w:rPr>
          <w:rFonts w:ascii="Proxima Nova" w:hAnsi="Proxima Nova"/>
          <w:sz w:val="22"/>
        </w:rPr>
        <w:t>” reported that</w:t>
      </w:r>
      <w:r w:rsidRPr="008058AD">
        <w:rPr>
          <w:rFonts w:ascii="Proxima Nova" w:hAnsi="Proxima Nova"/>
          <w:sz w:val="22"/>
        </w:rPr>
        <w:t>:</w:t>
      </w:r>
    </w:p>
    <w:p w14:paraId="3A1DD894" w14:textId="77777777" w:rsidR="00A9759C" w:rsidRPr="008058AD" w:rsidRDefault="00A9759C" w:rsidP="00A9759C">
      <w:pPr>
        <w:ind w:left="720"/>
        <w:rPr>
          <w:rFonts w:ascii="Proxima Nova" w:hAnsi="Proxima Nova"/>
          <w:bCs/>
          <w:sz w:val="22"/>
        </w:rPr>
      </w:pPr>
      <w:r>
        <w:rPr>
          <w:rFonts w:ascii="Proxima Nova" w:hAnsi="Proxima Nova"/>
          <w:bCs/>
          <w:sz w:val="22"/>
        </w:rPr>
        <w:t>“</w:t>
      </w:r>
      <w:r w:rsidRPr="005B5193">
        <w:rPr>
          <w:rFonts w:ascii="Proxima Nova" w:hAnsi="Proxima Nova"/>
          <w:bCs/>
          <w:sz w:val="22"/>
        </w:rPr>
        <w:t xml:space="preserve">During the reporting period, international authorities identified and removed from a refugee camp in southeastern Mauritania six Malian child soldiers who had been forced to work as cooks, porters, servants, and messengers for rebel groups in Mali. Due to the proximity between the countries and their porous borders, it is possible that Malian armed groups also </w:t>
      </w:r>
      <w:r w:rsidRPr="008058AD">
        <w:rPr>
          <w:rFonts w:ascii="Proxima Nova" w:hAnsi="Proxima Nova"/>
          <w:bCs/>
          <w:sz w:val="22"/>
        </w:rPr>
        <w:t>forcibly recruited some Mauritanian children.”</w:t>
      </w:r>
      <w:r w:rsidRPr="008058AD">
        <w:rPr>
          <w:rStyle w:val="FootnoteReference"/>
          <w:rFonts w:ascii="Proxima Nova" w:hAnsi="Proxima Nova"/>
          <w:bCs/>
          <w:sz w:val="22"/>
        </w:rPr>
        <w:footnoteReference w:id="16"/>
      </w:r>
    </w:p>
    <w:p w14:paraId="09C77391" w14:textId="0FF9EDA1" w:rsidR="00AC03A2" w:rsidRDefault="00F82168" w:rsidP="00AC03A2">
      <w:pPr>
        <w:rPr>
          <w:rFonts w:ascii="Proxima Nova" w:hAnsi="Proxima Nova"/>
          <w:sz w:val="22"/>
        </w:rPr>
      </w:pPr>
      <w:r>
        <w:rPr>
          <w:rFonts w:ascii="Proxima Nova" w:hAnsi="Proxima Nova"/>
          <w:sz w:val="22"/>
        </w:rPr>
        <w:t xml:space="preserve">Evidence collected by the US </w:t>
      </w:r>
      <w:r w:rsidR="000E7488">
        <w:rPr>
          <w:rFonts w:ascii="Proxima Nova" w:hAnsi="Proxima Nova"/>
          <w:sz w:val="22"/>
        </w:rPr>
        <w:t>Embassy</w:t>
      </w:r>
      <w:r>
        <w:rPr>
          <w:rFonts w:ascii="Proxima Nova" w:hAnsi="Proxima Nova"/>
          <w:sz w:val="22"/>
        </w:rPr>
        <w:t xml:space="preserve"> indicates that refugee children are involved in herding activities which take them out of refugee camps for long periods of time and older boys are vulnerable to recruitment by armed groups.</w:t>
      </w:r>
      <w:r>
        <w:rPr>
          <w:rStyle w:val="FootnoteReference"/>
          <w:rFonts w:ascii="Proxima Nova" w:hAnsi="Proxima Nova"/>
          <w:sz w:val="22"/>
        </w:rPr>
        <w:footnoteReference w:id="17"/>
      </w:r>
      <w:r w:rsidR="00AC03A2">
        <w:rPr>
          <w:rFonts w:ascii="Proxima Nova" w:hAnsi="Proxima Nova"/>
          <w:sz w:val="22"/>
        </w:rPr>
        <w:t xml:space="preserve"> </w:t>
      </w:r>
    </w:p>
    <w:p w14:paraId="6B877138" w14:textId="1E5D16F3" w:rsidR="002403F0" w:rsidRDefault="00AC03A2" w:rsidP="000302CA">
      <w:pPr>
        <w:rPr>
          <w:rFonts w:ascii="Proxima Nova" w:hAnsi="Proxima Nova"/>
          <w:sz w:val="22"/>
        </w:rPr>
      </w:pPr>
      <w:r>
        <w:rPr>
          <w:rFonts w:ascii="Proxima Nova" w:hAnsi="Proxima Nova"/>
          <w:sz w:val="22"/>
        </w:rPr>
        <w:t xml:space="preserve">Forced abduction is not the only means of recruiting children. Another </w:t>
      </w:r>
      <w:r w:rsidR="002403F0">
        <w:rPr>
          <w:rFonts w:ascii="Proxima Nova" w:hAnsi="Proxima Nova"/>
          <w:sz w:val="22"/>
        </w:rPr>
        <w:t>issue</w:t>
      </w:r>
      <w:r>
        <w:rPr>
          <w:rFonts w:ascii="Proxima Nova" w:hAnsi="Proxima Nova"/>
          <w:sz w:val="22"/>
        </w:rPr>
        <w:t xml:space="preserve"> </w:t>
      </w:r>
      <w:r w:rsidR="002403F0">
        <w:rPr>
          <w:rFonts w:ascii="Proxima Nova" w:hAnsi="Proxima Nova"/>
          <w:sz w:val="22"/>
        </w:rPr>
        <w:t>in</w:t>
      </w:r>
      <w:r w:rsidR="006C423B">
        <w:rPr>
          <w:rFonts w:ascii="Proxima Nova" w:hAnsi="Proxima Nova"/>
          <w:sz w:val="22"/>
        </w:rPr>
        <w:t xml:space="preserve"> </w:t>
      </w:r>
      <w:r w:rsidR="002403F0">
        <w:rPr>
          <w:rFonts w:ascii="Proxima Nova" w:hAnsi="Proxima Nova"/>
          <w:sz w:val="22"/>
        </w:rPr>
        <w:t>Mbe</w:t>
      </w:r>
      <w:r w:rsidR="00E54781">
        <w:rPr>
          <w:rFonts w:ascii="Proxima Nova" w:hAnsi="Proxima Nova"/>
          <w:sz w:val="22"/>
        </w:rPr>
        <w:t xml:space="preserve">ra camp </w:t>
      </w:r>
      <w:r w:rsidR="006C423B">
        <w:rPr>
          <w:rFonts w:ascii="Proxima Nova" w:hAnsi="Proxima Nova"/>
          <w:sz w:val="22"/>
        </w:rPr>
        <w:t xml:space="preserve">is the lack of education, and </w:t>
      </w:r>
      <w:r w:rsidR="00C044B2">
        <w:rPr>
          <w:rFonts w:ascii="Proxima Nova" w:hAnsi="Proxima Nova"/>
          <w:sz w:val="22"/>
        </w:rPr>
        <w:t xml:space="preserve">vocational training </w:t>
      </w:r>
      <w:r w:rsidR="006C423B">
        <w:rPr>
          <w:rFonts w:ascii="Proxima Nova" w:hAnsi="Proxima Nova"/>
          <w:sz w:val="22"/>
        </w:rPr>
        <w:t xml:space="preserve">opportunities for </w:t>
      </w:r>
      <w:r w:rsidR="002403F0">
        <w:rPr>
          <w:rFonts w:ascii="Proxima Nova" w:hAnsi="Proxima Nova"/>
          <w:sz w:val="22"/>
        </w:rPr>
        <w:t>school-age children.</w:t>
      </w:r>
      <w:r w:rsidR="00E11E77">
        <w:rPr>
          <w:rStyle w:val="FootnoteReference"/>
          <w:rFonts w:ascii="Proxima Nova" w:hAnsi="Proxima Nova"/>
          <w:sz w:val="22"/>
        </w:rPr>
        <w:footnoteReference w:id="18"/>
      </w:r>
      <w:r w:rsidR="002403F0">
        <w:rPr>
          <w:rFonts w:ascii="Proxima Nova" w:hAnsi="Proxima Nova"/>
          <w:sz w:val="22"/>
        </w:rPr>
        <w:t xml:space="preserve"> </w:t>
      </w:r>
      <w:r w:rsidR="00611727">
        <w:rPr>
          <w:rFonts w:ascii="Proxima Nova" w:hAnsi="Proxima Nova"/>
          <w:sz w:val="22"/>
        </w:rPr>
        <w:t xml:space="preserve">They may feel </w:t>
      </w:r>
      <w:r w:rsidR="00611727">
        <w:rPr>
          <w:rFonts w:ascii="Proxima Nova" w:hAnsi="Proxima Nova"/>
          <w:sz w:val="22"/>
        </w:rPr>
        <w:lastRenderedPageBreak/>
        <w:t xml:space="preserve">bored or worry that there is no future for them in the camp. </w:t>
      </w:r>
      <w:r w:rsidR="00E54781">
        <w:rPr>
          <w:rFonts w:ascii="Proxima Nova" w:hAnsi="Proxima Nova"/>
          <w:sz w:val="22"/>
        </w:rPr>
        <w:t xml:space="preserve">Agencies </w:t>
      </w:r>
      <w:r w:rsidR="002403F0">
        <w:rPr>
          <w:rFonts w:ascii="Proxima Nova" w:hAnsi="Proxima Nova"/>
          <w:sz w:val="22"/>
        </w:rPr>
        <w:t xml:space="preserve">working in Mbera camp </w:t>
      </w:r>
      <w:r w:rsidR="00E54781">
        <w:rPr>
          <w:rFonts w:ascii="Proxima Nova" w:hAnsi="Proxima Nova"/>
          <w:sz w:val="22"/>
        </w:rPr>
        <w:t>have warned that</w:t>
      </w:r>
      <w:r w:rsidR="002403F0">
        <w:rPr>
          <w:rFonts w:ascii="Proxima Nova" w:hAnsi="Proxima Nova"/>
          <w:sz w:val="22"/>
        </w:rPr>
        <w:t xml:space="preserve"> this increases the risk of</w:t>
      </w:r>
      <w:r w:rsidR="00E54781">
        <w:rPr>
          <w:rFonts w:ascii="Proxima Nova" w:hAnsi="Proxima Nova"/>
          <w:sz w:val="22"/>
        </w:rPr>
        <w:t xml:space="preserve"> boys join</w:t>
      </w:r>
      <w:r w:rsidR="002403F0">
        <w:rPr>
          <w:rFonts w:ascii="Proxima Nova" w:hAnsi="Proxima Nova"/>
          <w:sz w:val="22"/>
        </w:rPr>
        <w:t>ing</w:t>
      </w:r>
      <w:r w:rsidR="00E54781">
        <w:rPr>
          <w:rFonts w:ascii="Proxima Nova" w:hAnsi="Proxima Nova"/>
          <w:sz w:val="22"/>
        </w:rPr>
        <w:t xml:space="preserve"> armed groups.</w:t>
      </w:r>
      <w:r w:rsidR="00E54781">
        <w:rPr>
          <w:rStyle w:val="FootnoteReference"/>
          <w:rFonts w:ascii="Proxima Nova" w:hAnsi="Proxima Nova"/>
          <w:sz w:val="22"/>
        </w:rPr>
        <w:footnoteReference w:id="19"/>
      </w:r>
    </w:p>
    <w:p w14:paraId="3803177E" w14:textId="624418C0" w:rsidR="006C3F29" w:rsidRDefault="000E7488" w:rsidP="00294D6C">
      <w:pPr>
        <w:rPr>
          <w:rFonts w:ascii="Proxima Nova" w:hAnsi="Proxima Nova"/>
          <w:sz w:val="22"/>
        </w:rPr>
      </w:pPr>
      <w:r w:rsidRPr="000E7488">
        <w:rPr>
          <w:rFonts w:ascii="Proxima Nova" w:hAnsi="Proxima Nova"/>
          <w:sz w:val="22"/>
        </w:rPr>
        <w:t>Children released from military exploitation are typically very vulnerable</w:t>
      </w:r>
      <w:r w:rsidR="00536287">
        <w:rPr>
          <w:rFonts w:ascii="Proxima Nova" w:hAnsi="Proxima Nova"/>
          <w:sz w:val="22"/>
        </w:rPr>
        <w:t xml:space="preserve">. </w:t>
      </w:r>
      <w:r w:rsidRPr="000E7488">
        <w:rPr>
          <w:rFonts w:ascii="Proxima Nova" w:hAnsi="Proxima Nova"/>
          <w:sz w:val="22"/>
        </w:rPr>
        <w:t xml:space="preserve">Many children re-join an armed group after being rejected by their communities and families upon </w:t>
      </w:r>
      <w:r w:rsidR="00E339F3">
        <w:rPr>
          <w:rFonts w:ascii="Proxima Nova" w:hAnsi="Proxima Nova"/>
          <w:sz w:val="22"/>
        </w:rPr>
        <w:t>return</w:t>
      </w:r>
      <w:r w:rsidRPr="000E7488">
        <w:rPr>
          <w:rFonts w:ascii="Proxima Nova" w:hAnsi="Proxima Nova"/>
          <w:sz w:val="22"/>
        </w:rPr>
        <w:t xml:space="preserve">. </w:t>
      </w:r>
      <w:r w:rsidR="00536287">
        <w:rPr>
          <w:rFonts w:ascii="Proxima Nova" w:hAnsi="Proxima Nova"/>
          <w:sz w:val="22"/>
        </w:rPr>
        <w:t xml:space="preserve">In the case of Malian </w:t>
      </w:r>
      <w:r w:rsidR="00611727">
        <w:rPr>
          <w:rFonts w:ascii="Proxima Nova" w:hAnsi="Proxima Nova"/>
          <w:sz w:val="22"/>
        </w:rPr>
        <w:t>children used by armed groups for spying, fighting and even to commit bomb attacks</w:t>
      </w:r>
      <w:r w:rsidR="00611727">
        <w:rPr>
          <w:rStyle w:val="FootnoteReference"/>
          <w:rFonts w:ascii="Proxima Nova" w:hAnsi="Proxima Nova"/>
          <w:sz w:val="22"/>
        </w:rPr>
        <w:footnoteReference w:id="20"/>
      </w:r>
      <w:r w:rsidR="00536287">
        <w:rPr>
          <w:rFonts w:ascii="Proxima Nova" w:hAnsi="Proxima Nova"/>
          <w:sz w:val="22"/>
        </w:rPr>
        <w:t xml:space="preserve">, many </w:t>
      </w:r>
      <w:r w:rsidR="00911318">
        <w:rPr>
          <w:rFonts w:ascii="Proxima Nova" w:hAnsi="Proxima Nova"/>
          <w:sz w:val="22"/>
        </w:rPr>
        <w:t xml:space="preserve">joined those groups after seeing a parent killed and subsequently </w:t>
      </w:r>
      <w:r w:rsidR="00536287">
        <w:rPr>
          <w:rFonts w:ascii="Proxima Nova" w:hAnsi="Proxima Nova"/>
          <w:sz w:val="22"/>
        </w:rPr>
        <w:t>adopted the radical Is</w:t>
      </w:r>
      <w:r w:rsidR="00CB289E">
        <w:rPr>
          <w:rFonts w:ascii="Proxima Nova" w:hAnsi="Proxima Nova"/>
          <w:sz w:val="22"/>
        </w:rPr>
        <w:t>lamist ideologies of the groups</w:t>
      </w:r>
      <w:r w:rsidR="00536287">
        <w:rPr>
          <w:rFonts w:ascii="Proxima Nova" w:hAnsi="Proxima Nova"/>
          <w:sz w:val="22"/>
        </w:rPr>
        <w:t>; they are angry and place little value on their lives, which makes reintegration challenging.</w:t>
      </w:r>
      <w:r w:rsidR="00536287">
        <w:rPr>
          <w:rStyle w:val="FootnoteReference"/>
          <w:rFonts w:ascii="Proxima Nova" w:hAnsi="Proxima Nova"/>
          <w:sz w:val="22"/>
        </w:rPr>
        <w:footnoteReference w:id="21"/>
      </w:r>
      <w:r w:rsidR="00536287">
        <w:rPr>
          <w:rFonts w:ascii="Proxima Nova" w:hAnsi="Proxima Nova"/>
          <w:sz w:val="22"/>
        </w:rPr>
        <w:t xml:space="preserve"> </w:t>
      </w:r>
      <w:r>
        <w:rPr>
          <w:rFonts w:ascii="Proxima Nova" w:hAnsi="Proxima Nova"/>
          <w:sz w:val="22"/>
        </w:rPr>
        <w:t xml:space="preserve">These challenges are multiplied when </w:t>
      </w:r>
      <w:r w:rsidR="00C22735">
        <w:rPr>
          <w:rFonts w:ascii="Proxima Nova" w:hAnsi="Proxima Nova"/>
          <w:sz w:val="22"/>
        </w:rPr>
        <w:t>the context</w:t>
      </w:r>
      <w:r>
        <w:rPr>
          <w:rFonts w:ascii="Proxima Nova" w:hAnsi="Proxima Nova"/>
          <w:sz w:val="22"/>
        </w:rPr>
        <w:t xml:space="preserve"> </w:t>
      </w:r>
      <w:r w:rsidR="00C22735">
        <w:rPr>
          <w:rFonts w:ascii="Proxima Nova" w:hAnsi="Proxima Nova"/>
          <w:sz w:val="22"/>
        </w:rPr>
        <w:t>for reintegration of former child soldiers is a refugee camp</w:t>
      </w:r>
      <w:r w:rsidR="00A93657">
        <w:rPr>
          <w:rFonts w:ascii="Proxima Nova" w:hAnsi="Proxima Nova"/>
          <w:sz w:val="22"/>
        </w:rPr>
        <w:t xml:space="preserve"> rather than a </w:t>
      </w:r>
      <w:r w:rsidR="003457F9">
        <w:rPr>
          <w:rFonts w:ascii="Proxima Nova" w:hAnsi="Proxima Nova"/>
          <w:sz w:val="22"/>
        </w:rPr>
        <w:t xml:space="preserve">more </w:t>
      </w:r>
      <w:r w:rsidR="00A93657">
        <w:rPr>
          <w:rFonts w:ascii="Proxima Nova" w:hAnsi="Proxima Nova"/>
          <w:sz w:val="22"/>
        </w:rPr>
        <w:t xml:space="preserve">stable </w:t>
      </w:r>
      <w:r w:rsidR="003457F9">
        <w:rPr>
          <w:rFonts w:ascii="Proxima Nova" w:hAnsi="Proxima Nova"/>
          <w:sz w:val="22"/>
        </w:rPr>
        <w:t xml:space="preserve">home </w:t>
      </w:r>
      <w:r w:rsidR="00A93657">
        <w:rPr>
          <w:rFonts w:ascii="Proxima Nova" w:hAnsi="Proxima Nova"/>
          <w:sz w:val="22"/>
        </w:rPr>
        <w:t>community</w:t>
      </w:r>
      <w:r w:rsidR="00C22735">
        <w:rPr>
          <w:rFonts w:ascii="Proxima Nova" w:hAnsi="Proxima Nova"/>
          <w:sz w:val="22"/>
        </w:rPr>
        <w:t>.</w:t>
      </w:r>
    </w:p>
    <w:p w14:paraId="2F8364FE" w14:textId="28E66999" w:rsidR="006C49EA" w:rsidRDefault="00297C72" w:rsidP="00294D6C">
      <w:pPr>
        <w:rPr>
          <w:rFonts w:ascii="Proxima Nova" w:hAnsi="Proxima Nova"/>
          <w:sz w:val="22"/>
        </w:rPr>
      </w:pPr>
      <w:r>
        <w:rPr>
          <w:rFonts w:ascii="Proxima Nova" w:hAnsi="Proxima Nova"/>
          <w:sz w:val="22"/>
        </w:rPr>
        <w:t>In collaboration with the Mauritanian Government</w:t>
      </w:r>
      <w:r w:rsidR="003457F9">
        <w:rPr>
          <w:rFonts w:ascii="Proxima Nova" w:hAnsi="Proxima Nova"/>
          <w:sz w:val="22"/>
        </w:rPr>
        <w:t>,</w:t>
      </w:r>
      <w:r>
        <w:rPr>
          <w:rFonts w:ascii="Proxima Nova" w:hAnsi="Proxima Nova"/>
          <w:sz w:val="22"/>
        </w:rPr>
        <w:t xml:space="preserve"> which has kept its borders open to new influxes</w:t>
      </w:r>
      <w:r w:rsidR="002403F0">
        <w:rPr>
          <w:rFonts w:ascii="Proxima Nova" w:hAnsi="Proxima Nova"/>
          <w:sz w:val="22"/>
        </w:rPr>
        <w:t xml:space="preserve"> of asylum seekers</w:t>
      </w:r>
      <w:r>
        <w:rPr>
          <w:rFonts w:ascii="Proxima Nova" w:hAnsi="Proxima Nova"/>
          <w:sz w:val="22"/>
        </w:rPr>
        <w:t>, UNHCR</w:t>
      </w:r>
      <w:r w:rsidR="00623AB0">
        <w:rPr>
          <w:rFonts w:ascii="Proxima Nova" w:hAnsi="Proxima Nova"/>
          <w:sz w:val="22"/>
        </w:rPr>
        <w:t>,</w:t>
      </w:r>
      <w:r>
        <w:rPr>
          <w:rFonts w:ascii="Proxima Nova" w:hAnsi="Proxima Nova"/>
          <w:sz w:val="22"/>
        </w:rPr>
        <w:t xml:space="preserve"> with</w:t>
      </w:r>
      <w:r w:rsidR="007A7C3A">
        <w:rPr>
          <w:rFonts w:ascii="Proxima Nova" w:hAnsi="Proxima Nova"/>
          <w:sz w:val="22"/>
        </w:rPr>
        <w:t xml:space="preserve"> other</w:t>
      </w:r>
      <w:r>
        <w:rPr>
          <w:rFonts w:ascii="Proxima Nova" w:hAnsi="Proxima Nova"/>
          <w:sz w:val="22"/>
        </w:rPr>
        <w:t xml:space="preserve"> UN organisations and national and international NGOs, continue</w:t>
      </w:r>
      <w:r w:rsidR="00240D71">
        <w:rPr>
          <w:rFonts w:ascii="Proxima Nova" w:hAnsi="Proxima Nova"/>
          <w:sz w:val="22"/>
        </w:rPr>
        <w:t>s</w:t>
      </w:r>
      <w:r>
        <w:rPr>
          <w:rFonts w:ascii="Proxima Nova" w:hAnsi="Proxima Nova"/>
          <w:sz w:val="22"/>
        </w:rPr>
        <w:t xml:space="preserve"> to lead the humanitarian response </w:t>
      </w:r>
      <w:r w:rsidR="006C49EA">
        <w:rPr>
          <w:rFonts w:ascii="Proxima Nova" w:hAnsi="Proxima Nova"/>
          <w:sz w:val="22"/>
        </w:rPr>
        <w:t>to the Malian refugee situation. UNHCR’s report of December 2016 highlights some of the achievements and impact of their efforts, such as 5,000 children attending classes in the six primary schools of Mbera camp.</w:t>
      </w:r>
      <w:r w:rsidR="006C49EA">
        <w:rPr>
          <w:rStyle w:val="FootnoteReference"/>
          <w:rFonts w:ascii="Proxima Nova" w:hAnsi="Proxima Nova"/>
          <w:sz w:val="22"/>
        </w:rPr>
        <w:footnoteReference w:id="22"/>
      </w:r>
      <w:r w:rsidR="00BD46D2">
        <w:rPr>
          <w:rFonts w:ascii="Proxima Nova" w:hAnsi="Proxima Nova"/>
          <w:sz w:val="22"/>
        </w:rPr>
        <w:t xml:space="preserve"> </w:t>
      </w:r>
      <w:r w:rsidR="000302CA">
        <w:rPr>
          <w:rFonts w:ascii="Proxima Nova" w:hAnsi="Proxima Nova"/>
          <w:sz w:val="22"/>
        </w:rPr>
        <w:t xml:space="preserve">We understand that UNHCR has </w:t>
      </w:r>
      <w:r w:rsidR="00AA6CEF">
        <w:rPr>
          <w:rFonts w:ascii="Proxima Nova" w:hAnsi="Proxima Nova"/>
          <w:sz w:val="22"/>
        </w:rPr>
        <w:t xml:space="preserve">also </w:t>
      </w:r>
      <w:r w:rsidR="000302CA">
        <w:rPr>
          <w:rFonts w:ascii="Proxima Nova" w:hAnsi="Proxima Nova"/>
          <w:sz w:val="22"/>
        </w:rPr>
        <w:t>launched an enquiry to identify the dozens of former child soldiers in Mbera camp and offer them activities and training.</w:t>
      </w:r>
      <w:r w:rsidR="000302CA">
        <w:rPr>
          <w:rStyle w:val="FootnoteReference"/>
          <w:rFonts w:ascii="Proxima Nova" w:hAnsi="Proxima Nova"/>
          <w:sz w:val="22"/>
        </w:rPr>
        <w:footnoteReference w:id="23"/>
      </w:r>
    </w:p>
    <w:p w14:paraId="01A73928" w14:textId="350382BE" w:rsidR="001A41EA" w:rsidRDefault="001A41EA" w:rsidP="001A41EA">
      <w:pPr>
        <w:rPr>
          <w:rFonts w:ascii="Proxima Nova" w:hAnsi="Proxima Nova" w:cs="TimesNewRoman"/>
          <w:b/>
          <w:bCs/>
          <w:sz w:val="22"/>
        </w:rPr>
      </w:pPr>
      <w:r>
        <w:rPr>
          <w:rFonts w:ascii="Proxima Nova" w:hAnsi="Proxima Nova" w:cs="TimesNewRoman"/>
          <w:b/>
          <w:bCs/>
          <w:sz w:val="22"/>
        </w:rPr>
        <w:t>Questions</w:t>
      </w:r>
    </w:p>
    <w:p w14:paraId="27D0CE0E" w14:textId="00F4D62F" w:rsidR="00C119E3" w:rsidRPr="00C119E3" w:rsidRDefault="00342F0F" w:rsidP="001A41EA">
      <w:pPr>
        <w:pStyle w:val="ListParagraph"/>
        <w:numPr>
          <w:ilvl w:val="0"/>
          <w:numId w:val="34"/>
        </w:numPr>
        <w:rPr>
          <w:rFonts w:ascii="Proxima Nova" w:hAnsi="Proxima Nova" w:cs="TimesNewRoman"/>
          <w:b/>
          <w:bCs/>
          <w:sz w:val="22"/>
        </w:rPr>
      </w:pPr>
      <w:r>
        <w:rPr>
          <w:rFonts w:ascii="Proxima Nova" w:hAnsi="Proxima Nova"/>
          <w:sz w:val="22"/>
        </w:rPr>
        <w:t xml:space="preserve">How many children </w:t>
      </w:r>
      <w:r w:rsidR="00240D71">
        <w:rPr>
          <w:rFonts w:ascii="Proxima Nova" w:hAnsi="Proxima Nova"/>
          <w:sz w:val="22"/>
        </w:rPr>
        <w:t>are believed to have left refugee camps or communities on the border with Mali to join armed groups</w:t>
      </w:r>
      <w:r w:rsidR="00C119E3">
        <w:rPr>
          <w:rFonts w:ascii="Proxima Nova" w:hAnsi="Proxima Nova"/>
          <w:sz w:val="22"/>
        </w:rPr>
        <w:t xml:space="preserve"> based in Mali?</w:t>
      </w:r>
    </w:p>
    <w:p w14:paraId="07486A28" w14:textId="06B65B98" w:rsidR="001A41EA" w:rsidRDefault="005025FA" w:rsidP="001A41EA">
      <w:pPr>
        <w:pStyle w:val="ListParagraph"/>
        <w:numPr>
          <w:ilvl w:val="0"/>
          <w:numId w:val="34"/>
        </w:numPr>
        <w:rPr>
          <w:rFonts w:ascii="Proxima Nova" w:hAnsi="Proxima Nova" w:cs="TimesNewRoman"/>
          <w:b/>
          <w:bCs/>
          <w:sz w:val="22"/>
        </w:rPr>
      </w:pPr>
      <w:r>
        <w:rPr>
          <w:rFonts w:ascii="Proxima Nova" w:hAnsi="Proxima Nova" w:cs="TimesNewRoman"/>
          <w:bCs/>
          <w:sz w:val="22"/>
        </w:rPr>
        <w:t>What steps has the State party taken to prevent the recruitment of child</w:t>
      </w:r>
      <w:r w:rsidR="00342F0F">
        <w:rPr>
          <w:rFonts w:ascii="Proxima Nova" w:hAnsi="Proxima Nova" w:cs="TimesNewRoman"/>
          <w:bCs/>
          <w:sz w:val="22"/>
        </w:rPr>
        <w:t>ren</w:t>
      </w:r>
      <w:r>
        <w:rPr>
          <w:rFonts w:ascii="Proxima Nova" w:hAnsi="Proxima Nova" w:cs="TimesNewRoman"/>
          <w:bCs/>
          <w:sz w:val="22"/>
        </w:rPr>
        <w:t xml:space="preserve"> by armed groups amongst the Malian refugee population?</w:t>
      </w:r>
    </w:p>
    <w:p w14:paraId="001D43F9" w14:textId="77777777" w:rsidR="001A41EA" w:rsidRPr="008D4D15" w:rsidRDefault="001A41EA" w:rsidP="001A41EA">
      <w:pPr>
        <w:rPr>
          <w:rFonts w:ascii="Proxima Nova" w:hAnsi="Proxima Nova" w:cs="TimesNewRoman"/>
          <w:b/>
          <w:bCs/>
          <w:sz w:val="22"/>
        </w:rPr>
      </w:pPr>
      <w:r w:rsidRPr="008D4D15">
        <w:rPr>
          <w:rFonts w:ascii="Proxima Nova" w:hAnsi="Proxima Nova" w:cs="TimesNewRoman"/>
          <w:b/>
          <w:bCs/>
          <w:sz w:val="22"/>
        </w:rPr>
        <w:t>Recommendations</w:t>
      </w:r>
    </w:p>
    <w:p w14:paraId="7DC5525A" w14:textId="686C9F99" w:rsidR="001A41EA" w:rsidRDefault="003E722F" w:rsidP="001A41EA">
      <w:pPr>
        <w:rPr>
          <w:rFonts w:ascii="Proxima Nova" w:hAnsi="Proxima Nova"/>
          <w:sz w:val="22"/>
        </w:rPr>
      </w:pPr>
      <w:r>
        <w:rPr>
          <w:rFonts w:ascii="Proxima Nova" w:hAnsi="Proxima Nova"/>
          <w:sz w:val="22"/>
        </w:rPr>
        <w:t>The State party should</w:t>
      </w:r>
      <w:r w:rsidR="001A41EA" w:rsidRPr="008D4D15">
        <w:rPr>
          <w:rFonts w:ascii="Proxima Nova" w:hAnsi="Proxima Nova"/>
          <w:sz w:val="22"/>
        </w:rPr>
        <w:t>:</w:t>
      </w:r>
    </w:p>
    <w:p w14:paraId="5F5DE1B5" w14:textId="0A7F57E6" w:rsidR="00F51C88" w:rsidRDefault="00F51C88" w:rsidP="001A41EA">
      <w:pPr>
        <w:pStyle w:val="ListParagraph"/>
        <w:numPr>
          <w:ilvl w:val="0"/>
          <w:numId w:val="34"/>
        </w:numPr>
        <w:rPr>
          <w:rFonts w:ascii="Proxima Nova" w:hAnsi="Proxima Nova"/>
          <w:sz w:val="22"/>
        </w:rPr>
      </w:pPr>
      <w:r>
        <w:rPr>
          <w:rFonts w:ascii="Proxima Nova" w:hAnsi="Proxima Nova"/>
          <w:sz w:val="22"/>
        </w:rPr>
        <w:t>T</w:t>
      </w:r>
      <w:r w:rsidR="0000139E">
        <w:rPr>
          <w:rFonts w:ascii="Proxima Nova" w:hAnsi="Proxima Nova"/>
          <w:sz w:val="22"/>
        </w:rPr>
        <w:t xml:space="preserve">ake </w:t>
      </w:r>
      <w:r>
        <w:rPr>
          <w:rFonts w:ascii="Proxima Nova" w:hAnsi="Proxima Nova"/>
          <w:sz w:val="22"/>
        </w:rPr>
        <w:t>all measures to comply with international human rights and refugee law, specifically to ensure that unaccompanied children receive protection, access to health care and education.</w:t>
      </w:r>
      <w:r w:rsidR="002D6EB0">
        <w:rPr>
          <w:rStyle w:val="FootnoteReference"/>
          <w:rFonts w:ascii="Proxima Nova" w:hAnsi="Proxima Nova"/>
          <w:sz w:val="22"/>
        </w:rPr>
        <w:footnoteReference w:id="24"/>
      </w:r>
    </w:p>
    <w:p w14:paraId="1FE7150E" w14:textId="4387DAA3" w:rsidR="00EE0C51" w:rsidRDefault="00B83F0B" w:rsidP="001A41EA">
      <w:pPr>
        <w:pStyle w:val="ListParagraph"/>
        <w:numPr>
          <w:ilvl w:val="0"/>
          <w:numId w:val="34"/>
        </w:numPr>
        <w:rPr>
          <w:rFonts w:ascii="Proxima Nova" w:hAnsi="Proxima Nova"/>
          <w:sz w:val="22"/>
        </w:rPr>
      </w:pPr>
      <w:r>
        <w:rPr>
          <w:rFonts w:ascii="Proxima Nova" w:hAnsi="Proxima Nova"/>
          <w:sz w:val="22"/>
        </w:rPr>
        <w:t>Collaborate</w:t>
      </w:r>
      <w:r w:rsidR="00AA6CEF">
        <w:rPr>
          <w:rFonts w:ascii="Proxima Nova" w:hAnsi="Proxima Nova"/>
          <w:sz w:val="22"/>
        </w:rPr>
        <w:t xml:space="preserve"> with UNHCR</w:t>
      </w:r>
      <w:r>
        <w:rPr>
          <w:rFonts w:ascii="Proxima Nova" w:hAnsi="Proxima Nova"/>
          <w:sz w:val="22"/>
        </w:rPr>
        <w:t>, UNICEF</w:t>
      </w:r>
      <w:r w:rsidR="00655A1F">
        <w:rPr>
          <w:rFonts w:ascii="Proxima Nova" w:hAnsi="Proxima Nova"/>
          <w:sz w:val="22"/>
        </w:rPr>
        <w:t xml:space="preserve"> and other </w:t>
      </w:r>
      <w:r>
        <w:rPr>
          <w:rFonts w:ascii="Proxima Nova" w:hAnsi="Proxima Nova"/>
          <w:sz w:val="22"/>
        </w:rPr>
        <w:t xml:space="preserve">agencies and </w:t>
      </w:r>
      <w:r w:rsidR="00655A1F">
        <w:rPr>
          <w:rFonts w:ascii="Proxima Nova" w:hAnsi="Proxima Nova"/>
          <w:sz w:val="22"/>
        </w:rPr>
        <w:t xml:space="preserve">NGOs </w:t>
      </w:r>
      <w:r w:rsidR="005025FA">
        <w:rPr>
          <w:rFonts w:ascii="Proxima Nova" w:hAnsi="Proxima Nova"/>
          <w:sz w:val="22"/>
        </w:rPr>
        <w:t xml:space="preserve">to increase opportunities for school-age refugees </w:t>
      </w:r>
      <w:r w:rsidR="00342F0F">
        <w:rPr>
          <w:rFonts w:ascii="Proxima Nova" w:hAnsi="Proxima Nova"/>
          <w:sz w:val="22"/>
        </w:rPr>
        <w:t xml:space="preserve">and asylum seekers </w:t>
      </w:r>
      <w:r w:rsidR="005025FA">
        <w:rPr>
          <w:rFonts w:ascii="Proxima Nova" w:hAnsi="Proxima Nova"/>
          <w:sz w:val="22"/>
        </w:rPr>
        <w:t>in education, training or other productive activities</w:t>
      </w:r>
      <w:r>
        <w:rPr>
          <w:rFonts w:ascii="Proxima Nova" w:hAnsi="Proxima Nova"/>
          <w:sz w:val="22"/>
        </w:rPr>
        <w:t xml:space="preserve"> in </w:t>
      </w:r>
      <w:r w:rsidR="005D12C3">
        <w:rPr>
          <w:rFonts w:ascii="Proxima Nova" w:hAnsi="Proxima Nova"/>
          <w:sz w:val="22"/>
        </w:rPr>
        <w:t>fulfilment of</w:t>
      </w:r>
      <w:r>
        <w:rPr>
          <w:rFonts w:ascii="Proxima Nova" w:hAnsi="Proxima Nova"/>
          <w:sz w:val="22"/>
        </w:rPr>
        <w:t xml:space="preserve"> their rights under the Convention on the Rights of the Child</w:t>
      </w:r>
      <w:r w:rsidR="005D12C3">
        <w:rPr>
          <w:rFonts w:ascii="Proxima Nova" w:hAnsi="Proxima Nova"/>
          <w:sz w:val="22"/>
        </w:rPr>
        <w:t xml:space="preserve"> and in other international human rights or humanitarian instruments to which the State is party</w:t>
      </w:r>
      <w:r w:rsidR="005025FA">
        <w:rPr>
          <w:rFonts w:ascii="Proxima Nova" w:hAnsi="Proxima Nova"/>
          <w:sz w:val="22"/>
        </w:rPr>
        <w:t>.</w:t>
      </w:r>
    </w:p>
    <w:p w14:paraId="1BFF0C36" w14:textId="79834CA8" w:rsidR="00E00E06" w:rsidRDefault="00342F0F" w:rsidP="001A41EA">
      <w:pPr>
        <w:pStyle w:val="ListParagraph"/>
        <w:numPr>
          <w:ilvl w:val="0"/>
          <w:numId w:val="34"/>
        </w:numPr>
        <w:rPr>
          <w:rFonts w:ascii="Proxima Nova" w:hAnsi="Proxima Nova"/>
          <w:sz w:val="22"/>
        </w:rPr>
      </w:pPr>
      <w:r>
        <w:rPr>
          <w:rFonts w:ascii="Proxima Nova" w:hAnsi="Proxima Nova"/>
          <w:sz w:val="22"/>
        </w:rPr>
        <w:t>C</w:t>
      </w:r>
      <w:r w:rsidR="00AA6CEF">
        <w:rPr>
          <w:rFonts w:ascii="Proxima Nova" w:hAnsi="Proxima Nova"/>
          <w:sz w:val="22"/>
        </w:rPr>
        <w:t xml:space="preserve">ollaborate with </w:t>
      </w:r>
      <w:r w:rsidR="00EE0C51">
        <w:rPr>
          <w:rFonts w:ascii="Proxima Nova" w:hAnsi="Proxima Nova"/>
          <w:sz w:val="22"/>
        </w:rPr>
        <w:t>UNHCR</w:t>
      </w:r>
      <w:r w:rsidR="00B83F0B">
        <w:rPr>
          <w:rFonts w:ascii="Proxima Nova" w:hAnsi="Proxima Nova"/>
          <w:sz w:val="22"/>
        </w:rPr>
        <w:t>, UNICEF</w:t>
      </w:r>
      <w:r w:rsidR="00EE0C51">
        <w:rPr>
          <w:rFonts w:ascii="Proxima Nova" w:hAnsi="Proxima Nova"/>
          <w:sz w:val="22"/>
        </w:rPr>
        <w:t xml:space="preserve"> </w:t>
      </w:r>
      <w:r w:rsidR="00655A1F">
        <w:rPr>
          <w:rFonts w:ascii="Proxima Nova" w:hAnsi="Proxima Nova"/>
          <w:sz w:val="22"/>
        </w:rPr>
        <w:t>and other</w:t>
      </w:r>
      <w:r w:rsidR="00B83F0B">
        <w:rPr>
          <w:rFonts w:ascii="Proxima Nova" w:hAnsi="Proxima Nova"/>
          <w:sz w:val="22"/>
        </w:rPr>
        <w:t xml:space="preserve"> agencies</w:t>
      </w:r>
      <w:r w:rsidR="006C00E0">
        <w:rPr>
          <w:rFonts w:ascii="Proxima Nova" w:hAnsi="Proxima Nova"/>
          <w:sz w:val="22"/>
        </w:rPr>
        <w:t xml:space="preserve"> and</w:t>
      </w:r>
      <w:r w:rsidR="00655A1F">
        <w:rPr>
          <w:rFonts w:ascii="Proxima Nova" w:hAnsi="Proxima Nova"/>
          <w:sz w:val="22"/>
        </w:rPr>
        <w:t xml:space="preserve"> NGOs </w:t>
      </w:r>
      <w:r w:rsidR="00EE0C51">
        <w:rPr>
          <w:rFonts w:ascii="Proxima Nova" w:hAnsi="Proxima Nova"/>
          <w:sz w:val="22"/>
        </w:rPr>
        <w:t xml:space="preserve">to </w:t>
      </w:r>
      <w:r w:rsidR="00B83F0B">
        <w:rPr>
          <w:rFonts w:ascii="Proxima Nova" w:hAnsi="Proxima Nova"/>
          <w:sz w:val="22"/>
        </w:rPr>
        <w:t>identify</w:t>
      </w:r>
      <w:r w:rsidR="00B83F0B" w:rsidRPr="00B83F0B">
        <w:rPr>
          <w:rFonts w:ascii="Proxima Nova" w:hAnsi="Proxima Nova"/>
          <w:sz w:val="22"/>
        </w:rPr>
        <w:t xml:space="preserve"> </w:t>
      </w:r>
      <w:r w:rsidR="00B83F0B">
        <w:rPr>
          <w:rFonts w:ascii="Proxima Nova" w:hAnsi="Proxima Nova"/>
          <w:sz w:val="22"/>
        </w:rPr>
        <w:t xml:space="preserve">all individuals recruited as children by armed groups and </w:t>
      </w:r>
      <w:r w:rsidR="00EE0C51">
        <w:rPr>
          <w:rFonts w:ascii="Proxima Nova" w:hAnsi="Proxima Nova"/>
          <w:sz w:val="22"/>
        </w:rPr>
        <w:t>d</w:t>
      </w:r>
      <w:r w:rsidR="009E4BAA">
        <w:rPr>
          <w:rFonts w:ascii="Proxima Nova" w:hAnsi="Proxima Nova"/>
          <w:sz w:val="22"/>
        </w:rPr>
        <w:t xml:space="preserve">evelop effective reintegration programmes </w:t>
      </w:r>
      <w:r w:rsidR="00EE0C51">
        <w:rPr>
          <w:rFonts w:ascii="Proxima Nova" w:hAnsi="Proxima Nova"/>
          <w:sz w:val="22"/>
        </w:rPr>
        <w:t>for</w:t>
      </w:r>
      <w:r w:rsidR="00B83F0B">
        <w:rPr>
          <w:rFonts w:ascii="Proxima Nova" w:hAnsi="Proxima Nova"/>
          <w:sz w:val="22"/>
        </w:rPr>
        <w:t xml:space="preserve"> </w:t>
      </w:r>
      <w:r w:rsidR="00B83F0B">
        <w:rPr>
          <w:rFonts w:ascii="Proxima Nova" w:hAnsi="Proxima Nova"/>
          <w:sz w:val="22"/>
        </w:rPr>
        <w:lastRenderedPageBreak/>
        <w:t>them</w:t>
      </w:r>
      <w:r w:rsidR="00E00E06">
        <w:rPr>
          <w:rFonts w:ascii="Proxima Nova" w:hAnsi="Proxima Nova"/>
          <w:sz w:val="22"/>
        </w:rPr>
        <w:t xml:space="preserve">, ensuring that they </w:t>
      </w:r>
      <w:r w:rsidR="00E00E06" w:rsidRPr="00E00E06">
        <w:rPr>
          <w:rFonts w:ascii="Proxima Nova" w:hAnsi="Proxima Nova"/>
          <w:sz w:val="22"/>
        </w:rPr>
        <w:t>receive age and gender-appropriate recovery and reintegration assistance which promotes their physical and psychological recovery, and social reintegration in an environment which fosters the health, self-respect and dignity of the individual.</w:t>
      </w:r>
    </w:p>
    <w:p w14:paraId="2B20A4ED" w14:textId="53E2FF15" w:rsidR="00D44D21" w:rsidRPr="009B6E4A" w:rsidRDefault="00294736" w:rsidP="00017562">
      <w:pPr>
        <w:pStyle w:val="Heading3"/>
      </w:pPr>
      <w:bookmarkStart w:id="6" w:name="_Toc497210985"/>
      <w:r w:rsidRPr="009B6E4A">
        <w:t>Children in conflict with the law and juvenile justice (</w:t>
      </w:r>
      <w:r w:rsidR="00D44D21" w:rsidRPr="009B6E4A">
        <w:t>Article 37</w:t>
      </w:r>
      <w:r w:rsidRPr="009B6E4A">
        <w:t>)</w:t>
      </w:r>
      <w:bookmarkEnd w:id="6"/>
    </w:p>
    <w:p w14:paraId="15F193A7" w14:textId="2BDF49E0" w:rsidR="008D4D15" w:rsidRDefault="008D4D15" w:rsidP="00D44D21">
      <w:pPr>
        <w:rPr>
          <w:rFonts w:ascii="Proxima Nova" w:hAnsi="Proxima Nova"/>
          <w:sz w:val="22"/>
        </w:rPr>
      </w:pPr>
      <w:r>
        <w:rPr>
          <w:rFonts w:ascii="Proxima Nova" w:hAnsi="Proxima Nova"/>
          <w:sz w:val="22"/>
        </w:rPr>
        <w:t>The age of criminal responsibility in Mauritania is very low</w:t>
      </w:r>
      <w:r w:rsidR="004F6D9E">
        <w:rPr>
          <w:rFonts w:ascii="Proxima Nova" w:hAnsi="Proxima Nova"/>
          <w:sz w:val="22"/>
        </w:rPr>
        <w:t xml:space="preserve"> at</w:t>
      </w:r>
      <w:r>
        <w:rPr>
          <w:rFonts w:ascii="Proxima Nova" w:hAnsi="Proxima Nova"/>
          <w:sz w:val="22"/>
        </w:rPr>
        <w:t xml:space="preserve"> 7 years old</w:t>
      </w:r>
      <w:r w:rsidR="00687C5D">
        <w:rPr>
          <w:rFonts w:ascii="Proxima Nova" w:hAnsi="Proxima Nova"/>
          <w:sz w:val="22"/>
        </w:rPr>
        <w:t xml:space="preserve">, </w:t>
      </w:r>
      <w:r w:rsidR="004F6D9E">
        <w:rPr>
          <w:rFonts w:ascii="Proxima Nova" w:hAnsi="Proxima Nova"/>
          <w:sz w:val="22"/>
        </w:rPr>
        <w:t>an age which the Committee considers not to be internationally acceptable</w:t>
      </w:r>
      <w:r w:rsidR="004F6D9E">
        <w:rPr>
          <w:rStyle w:val="FootnoteReference"/>
          <w:rFonts w:ascii="Proxima Nova" w:hAnsi="Proxima Nova"/>
          <w:sz w:val="22"/>
        </w:rPr>
        <w:footnoteReference w:id="25"/>
      </w:r>
      <w:r w:rsidR="004F6D9E">
        <w:rPr>
          <w:rFonts w:ascii="Proxima Nova" w:hAnsi="Proxima Nova"/>
          <w:sz w:val="22"/>
        </w:rPr>
        <w:t xml:space="preserve"> and an issue raised in the Committee’s 2009 Concluding Observations</w:t>
      </w:r>
      <w:r>
        <w:rPr>
          <w:rFonts w:ascii="Proxima Nova" w:hAnsi="Proxima Nova"/>
          <w:sz w:val="22"/>
        </w:rPr>
        <w:t xml:space="preserve"> </w:t>
      </w:r>
      <w:r w:rsidR="004F6D9E">
        <w:rPr>
          <w:rFonts w:ascii="Proxima Nova" w:hAnsi="Proxima Nova"/>
          <w:sz w:val="22"/>
        </w:rPr>
        <w:t>on Mauritania.</w:t>
      </w:r>
      <w:r w:rsidR="004F6D9E">
        <w:rPr>
          <w:rStyle w:val="FootnoteReference"/>
          <w:rFonts w:ascii="Proxima Nova" w:hAnsi="Proxima Nova"/>
          <w:sz w:val="22"/>
        </w:rPr>
        <w:footnoteReference w:id="26"/>
      </w:r>
      <w:r w:rsidR="004F6D9E">
        <w:rPr>
          <w:rFonts w:ascii="Proxima Nova" w:hAnsi="Proxima Nova"/>
          <w:sz w:val="22"/>
        </w:rPr>
        <w:t xml:space="preserve"> </w:t>
      </w:r>
      <w:r w:rsidR="00623AB0">
        <w:rPr>
          <w:rFonts w:ascii="Proxima Nova" w:hAnsi="Proxima Nova"/>
          <w:sz w:val="22"/>
        </w:rPr>
        <w:t>According to the</w:t>
      </w:r>
      <w:r w:rsidR="004F6D9E">
        <w:rPr>
          <w:rFonts w:ascii="Proxima Nova" w:hAnsi="Proxima Nova"/>
          <w:sz w:val="22"/>
        </w:rPr>
        <w:t xml:space="preserve"> State party’s</w:t>
      </w:r>
      <w:r w:rsidR="00623AB0">
        <w:rPr>
          <w:rFonts w:ascii="Proxima Nova" w:hAnsi="Proxima Nova"/>
          <w:sz w:val="22"/>
        </w:rPr>
        <w:t xml:space="preserve"> Criminal Code</w:t>
      </w:r>
      <w:r w:rsidR="0075032E">
        <w:rPr>
          <w:rStyle w:val="FootnoteReference"/>
          <w:rFonts w:ascii="Proxima Nova" w:hAnsi="Proxima Nova"/>
          <w:sz w:val="22"/>
        </w:rPr>
        <w:footnoteReference w:id="27"/>
      </w:r>
      <w:r w:rsidR="00623AB0">
        <w:rPr>
          <w:rFonts w:ascii="Proxima Nova" w:hAnsi="Proxima Nova"/>
          <w:sz w:val="22"/>
        </w:rPr>
        <w:t xml:space="preserve"> and Ordinance No. 2005-015 of 2005, children between 7 and 15 years old can be criminally responsible but can only be subjected to </w:t>
      </w:r>
      <w:r w:rsidR="003D78A4">
        <w:rPr>
          <w:rFonts w:ascii="Proxima Nova" w:hAnsi="Proxima Nova"/>
          <w:sz w:val="22"/>
        </w:rPr>
        <w:t>“</w:t>
      </w:r>
      <w:r w:rsidR="00623AB0">
        <w:rPr>
          <w:rFonts w:ascii="Proxima Nova" w:hAnsi="Proxima Nova"/>
          <w:sz w:val="22"/>
        </w:rPr>
        <w:t>protective measures</w:t>
      </w:r>
      <w:r w:rsidR="003D78A4">
        <w:rPr>
          <w:rFonts w:ascii="Proxima Nova" w:hAnsi="Proxima Nova"/>
          <w:sz w:val="22"/>
        </w:rPr>
        <w:t>”</w:t>
      </w:r>
      <w:r w:rsidR="00623AB0">
        <w:rPr>
          <w:rFonts w:ascii="Proxima Nova" w:hAnsi="Proxima Nova"/>
          <w:sz w:val="22"/>
        </w:rPr>
        <w:t>. Between the ages of 15 and 18 years, a child can be held criminally responsible</w:t>
      </w:r>
      <w:r w:rsidR="0075032E">
        <w:rPr>
          <w:rFonts w:ascii="Proxima Nova" w:hAnsi="Proxima Nova"/>
          <w:sz w:val="22"/>
        </w:rPr>
        <w:t xml:space="preserve"> and</w:t>
      </w:r>
      <w:r w:rsidR="00623AB0">
        <w:rPr>
          <w:rFonts w:ascii="Proxima Nova" w:hAnsi="Proxima Nova"/>
          <w:sz w:val="22"/>
        </w:rPr>
        <w:t xml:space="preserve"> may be placed in police custody or pre-trial detention</w:t>
      </w:r>
      <w:r w:rsidR="0075032E">
        <w:rPr>
          <w:rFonts w:ascii="Proxima Nova" w:hAnsi="Proxima Nova"/>
          <w:sz w:val="22"/>
        </w:rPr>
        <w:t>.</w:t>
      </w:r>
      <w:r w:rsidR="00623AB0">
        <w:rPr>
          <w:rFonts w:ascii="Proxima Nova" w:hAnsi="Proxima Nova"/>
          <w:sz w:val="22"/>
        </w:rPr>
        <w:t xml:space="preserve"> </w:t>
      </w:r>
      <w:r w:rsidR="0075032E">
        <w:rPr>
          <w:rFonts w:ascii="Proxima Nova" w:hAnsi="Proxima Nova"/>
          <w:sz w:val="22"/>
        </w:rPr>
        <w:t>Most sanctions, including prison, may be applied but the sentence shall not exceed half of that to which he or she would be sentenced if he or she were an adult. Children should not be imprisoned for more than 12 years and the death penalty is prohibited</w:t>
      </w:r>
      <w:r w:rsidR="000610E2">
        <w:rPr>
          <w:rFonts w:ascii="Proxima Nova" w:hAnsi="Proxima Nova"/>
          <w:sz w:val="22"/>
        </w:rPr>
        <w:t xml:space="preserve"> for children under 18</w:t>
      </w:r>
      <w:r w:rsidR="0075032E">
        <w:rPr>
          <w:rFonts w:ascii="Proxima Nova" w:hAnsi="Proxima Nova"/>
          <w:sz w:val="22"/>
        </w:rPr>
        <w:t>.</w:t>
      </w:r>
      <w:r w:rsidR="0075032E">
        <w:rPr>
          <w:rStyle w:val="FootnoteReference"/>
          <w:rFonts w:ascii="Proxima Nova" w:hAnsi="Proxima Nova"/>
          <w:sz w:val="22"/>
        </w:rPr>
        <w:footnoteReference w:id="28"/>
      </w:r>
      <w:r w:rsidR="0075032E">
        <w:rPr>
          <w:rFonts w:ascii="Proxima Nova" w:hAnsi="Proxima Nova"/>
          <w:sz w:val="22"/>
        </w:rPr>
        <w:t xml:space="preserve"> </w:t>
      </w:r>
    </w:p>
    <w:p w14:paraId="01D8A4D1" w14:textId="05D948A1" w:rsidR="0071420C" w:rsidRDefault="008D4D15" w:rsidP="00D44D21">
      <w:pPr>
        <w:rPr>
          <w:rFonts w:ascii="Proxima Nova" w:hAnsi="Proxima Nova"/>
          <w:sz w:val="22"/>
        </w:rPr>
      </w:pPr>
      <w:r>
        <w:rPr>
          <w:rFonts w:ascii="Proxima Nova" w:hAnsi="Proxima Nova"/>
          <w:sz w:val="22"/>
        </w:rPr>
        <w:t>In 2010 the State party</w:t>
      </w:r>
      <w:r w:rsidR="0071420C">
        <w:rPr>
          <w:rFonts w:ascii="Proxima Nova" w:hAnsi="Proxima Nova"/>
          <w:sz w:val="22"/>
        </w:rPr>
        <w:t xml:space="preserve"> introduced a new anti-terrorism law, under which children under the age of 18 may be charged</w:t>
      </w:r>
      <w:r>
        <w:rPr>
          <w:rFonts w:ascii="Proxima Nova" w:hAnsi="Proxima Nova"/>
          <w:sz w:val="22"/>
        </w:rPr>
        <w:t xml:space="preserve"> with terrorist offences</w:t>
      </w:r>
      <w:r w:rsidR="00882516">
        <w:rPr>
          <w:rFonts w:ascii="Proxima Nova" w:hAnsi="Proxima Nova"/>
          <w:sz w:val="22"/>
        </w:rPr>
        <w:t>.</w:t>
      </w:r>
      <w:r>
        <w:rPr>
          <w:rStyle w:val="FootnoteReference"/>
          <w:rFonts w:ascii="Proxima Nova" w:hAnsi="Proxima Nova"/>
          <w:sz w:val="22"/>
        </w:rPr>
        <w:footnoteReference w:id="29"/>
      </w:r>
      <w:r w:rsidR="0071420C">
        <w:rPr>
          <w:rFonts w:ascii="Proxima Nova" w:hAnsi="Proxima Nova"/>
          <w:sz w:val="22"/>
        </w:rPr>
        <w:t xml:space="preserve"> </w:t>
      </w:r>
      <w:r w:rsidR="0083722D">
        <w:rPr>
          <w:rFonts w:ascii="Proxima Nova" w:hAnsi="Proxima Nova"/>
          <w:sz w:val="22"/>
        </w:rPr>
        <w:t>M</w:t>
      </w:r>
      <w:r w:rsidR="0071420C">
        <w:rPr>
          <w:rFonts w:ascii="Proxima Nova" w:hAnsi="Proxima Nova"/>
          <w:sz w:val="22"/>
        </w:rPr>
        <w:t>inors found guilty under the</w:t>
      </w:r>
      <w:r w:rsidR="0075032E">
        <w:rPr>
          <w:rFonts w:ascii="Proxima Nova" w:hAnsi="Proxima Nova"/>
          <w:sz w:val="22"/>
        </w:rPr>
        <w:t xml:space="preserve"> anti-terrorism </w:t>
      </w:r>
      <w:r w:rsidR="0071420C">
        <w:rPr>
          <w:rFonts w:ascii="Proxima Nova" w:hAnsi="Proxima Nova"/>
          <w:sz w:val="22"/>
        </w:rPr>
        <w:t xml:space="preserve">law </w:t>
      </w:r>
      <w:r w:rsidR="0075032E">
        <w:rPr>
          <w:rFonts w:ascii="Proxima Nova" w:hAnsi="Proxima Nova"/>
          <w:sz w:val="22"/>
        </w:rPr>
        <w:t>should be</w:t>
      </w:r>
      <w:r w:rsidR="0071420C">
        <w:rPr>
          <w:rFonts w:ascii="Proxima Nova" w:hAnsi="Proxima Nova"/>
          <w:sz w:val="22"/>
        </w:rPr>
        <w:t xml:space="preserve"> given half the sentence that would be applied to an adult, with a maximum prison sentence of 12 years</w:t>
      </w:r>
      <w:r w:rsidR="00882516">
        <w:rPr>
          <w:rFonts w:ascii="Proxima Nova" w:hAnsi="Proxima Nova"/>
          <w:sz w:val="22"/>
        </w:rPr>
        <w:t>.</w:t>
      </w:r>
      <w:r w:rsidR="0071420C">
        <w:rPr>
          <w:rStyle w:val="FootnoteReference"/>
          <w:rFonts w:ascii="Proxima Nova" w:hAnsi="Proxima Nova"/>
          <w:sz w:val="22"/>
        </w:rPr>
        <w:footnoteReference w:id="30"/>
      </w:r>
      <w:r>
        <w:rPr>
          <w:rFonts w:ascii="Proxima Nova" w:hAnsi="Proxima Nova"/>
          <w:sz w:val="22"/>
        </w:rPr>
        <w:t xml:space="preserve">  </w:t>
      </w:r>
    </w:p>
    <w:p w14:paraId="0AFF6C08" w14:textId="02B0F9F4" w:rsidR="0054019A" w:rsidRDefault="00882516" w:rsidP="00D44D21">
      <w:pPr>
        <w:rPr>
          <w:rFonts w:ascii="Proxima Nova" w:hAnsi="Proxima Nova"/>
          <w:sz w:val="22"/>
        </w:rPr>
      </w:pPr>
      <w:r>
        <w:rPr>
          <w:rFonts w:ascii="Proxima Nova" w:hAnsi="Proxima Nova"/>
          <w:sz w:val="22"/>
        </w:rPr>
        <w:t>Child Soldiers International is concerned that child</w:t>
      </w:r>
      <w:r w:rsidR="003E1B06">
        <w:rPr>
          <w:rFonts w:ascii="Proxima Nova" w:hAnsi="Proxima Nova"/>
          <w:sz w:val="22"/>
        </w:rPr>
        <w:t>ren</w:t>
      </w:r>
      <w:r>
        <w:rPr>
          <w:rFonts w:ascii="Proxima Nova" w:hAnsi="Proxima Nova"/>
          <w:sz w:val="22"/>
        </w:rPr>
        <w:t xml:space="preserve"> </w:t>
      </w:r>
      <w:r w:rsidR="003E1B06">
        <w:rPr>
          <w:rFonts w:ascii="Proxima Nova" w:hAnsi="Proxima Nova"/>
          <w:sz w:val="22"/>
        </w:rPr>
        <w:t>recruited by armed groups</w:t>
      </w:r>
      <w:r>
        <w:rPr>
          <w:rFonts w:ascii="Proxima Nova" w:hAnsi="Proxima Nova"/>
          <w:sz w:val="22"/>
        </w:rPr>
        <w:t xml:space="preserve"> in Mali but living in Mauritania could be prosecuted under the anti-terrorism law </w:t>
      </w:r>
      <w:r w:rsidR="003E1B06">
        <w:rPr>
          <w:rFonts w:ascii="Proxima Nova" w:hAnsi="Proxima Nova"/>
          <w:sz w:val="22"/>
        </w:rPr>
        <w:t xml:space="preserve">solely for their association </w:t>
      </w:r>
      <w:r w:rsidR="001B37F0">
        <w:rPr>
          <w:rFonts w:ascii="Proxima Nova" w:hAnsi="Proxima Nova"/>
          <w:sz w:val="22"/>
        </w:rPr>
        <w:t xml:space="preserve">with </w:t>
      </w:r>
      <w:r w:rsidR="003E1B06">
        <w:rPr>
          <w:rFonts w:ascii="Proxima Nova" w:hAnsi="Proxima Nova"/>
          <w:sz w:val="22"/>
        </w:rPr>
        <w:t>or membership of those groups</w:t>
      </w:r>
      <w:r>
        <w:rPr>
          <w:rFonts w:ascii="Proxima Nova" w:hAnsi="Proxima Nova"/>
          <w:sz w:val="22"/>
        </w:rPr>
        <w:t>.</w:t>
      </w:r>
    </w:p>
    <w:p w14:paraId="54EE9AD2" w14:textId="605161D2" w:rsidR="00D44D21" w:rsidRPr="009B6E4A" w:rsidRDefault="0054019A" w:rsidP="00D44D21">
      <w:pPr>
        <w:rPr>
          <w:rFonts w:ascii="Proxima Nova" w:hAnsi="Proxima Nova"/>
          <w:sz w:val="22"/>
        </w:rPr>
      </w:pPr>
      <w:r>
        <w:rPr>
          <w:rFonts w:ascii="Proxima Nova" w:hAnsi="Proxima Nova"/>
          <w:sz w:val="22"/>
        </w:rPr>
        <w:t>The Committee previously raised concerns about the lack of adequate facilities for the detention of juveniles and the fact that children are detained together with adults.</w:t>
      </w:r>
      <w:r w:rsidR="00310AA3">
        <w:rPr>
          <w:rStyle w:val="FootnoteReference"/>
          <w:rFonts w:ascii="Proxima Nova" w:hAnsi="Proxima Nova"/>
          <w:sz w:val="22"/>
        </w:rPr>
        <w:footnoteReference w:id="31"/>
      </w:r>
      <w:r>
        <w:rPr>
          <w:rFonts w:ascii="Proxima Nova" w:hAnsi="Proxima Nova"/>
          <w:sz w:val="22"/>
        </w:rPr>
        <w:t xml:space="preserve"> </w:t>
      </w:r>
      <w:r w:rsidR="003457F9">
        <w:rPr>
          <w:rFonts w:ascii="Proxima Nova" w:hAnsi="Proxima Nova"/>
          <w:sz w:val="22"/>
        </w:rPr>
        <w:t xml:space="preserve">Amnesty International has highlighted cases of mistreatment of suspects arrested under the anti-terrorism law, </w:t>
      </w:r>
      <w:r w:rsidR="00367ACE">
        <w:rPr>
          <w:rFonts w:ascii="Proxima Nova" w:hAnsi="Proxima Nova"/>
          <w:sz w:val="22"/>
        </w:rPr>
        <w:t>and more generally the recurring use of torture and other ill-treatment during the period in which detainees are held in custody.</w:t>
      </w:r>
      <w:r w:rsidR="00367ACE">
        <w:rPr>
          <w:rStyle w:val="FootnoteReference"/>
          <w:rFonts w:ascii="Proxima Nova" w:hAnsi="Proxima Nova"/>
          <w:sz w:val="22"/>
        </w:rPr>
        <w:footnoteReference w:id="32"/>
      </w:r>
      <w:r w:rsidR="00367ACE">
        <w:rPr>
          <w:rFonts w:ascii="Proxima Nova" w:hAnsi="Proxima Nova"/>
          <w:sz w:val="22"/>
        </w:rPr>
        <w:t xml:space="preserve"> This </w:t>
      </w:r>
      <w:r w:rsidR="003457F9">
        <w:rPr>
          <w:rFonts w:ascii="Proxima Nova" w:hAnsi="Proxima Nova"/>
          <w:sz w:val="22"/>
        </w:rPr>
        <w:t xml:space="preserve">raises </w:t>
      </w:r>
      <w:r w:rsidR="00367ACE">
        <w:rPr>
          <w:rFonts w:ascii="Proxima Nova" w:hAnsi="Proxima Nova"/>
          <w:sz w:val="22"/>
        </w:rPr>
        <w:t xml:space="preserve">serious </w:t>
      </w:r>
      <w:r w:rsidR="003457F9">
        <w:rPr>
          <w:rFonts w:ascii="Proxima Nova" w:hAnsi="Proxima Nova"/>
          <w:sz w:val="22"/>
        </w:rPr>
        <w:t>concerns about the potential treatment of any individuals recruited by armed groups as children.</w:t>
      </w:r>
      <w:r>
        <w:rPr>
          <w:rFonts w:ascii="Proxima Nova" w:hAnsi="Proxima Nova"/>
          <w:sz w:val="22"/>
        </w:rPr>
        <w:t xml:space="preserve"> </w:t>
      </w:r>
    </w:p>
    <w:p w14:paraId="4A1E34D0" w14:textId="5EEEC0FB" w:rsidR="00BB3A5D" w:rsidRDefault="00BB3A5D" w:rsidP="00D44D21">
      <w:pPr>
        <w:rPr>
          <w:rFonts w:ascii="Proxima Nova" w:hAnsi="Proxima Nova" w:cs="TimesNewRoman"/>
          <w:b/>
          <w:bCs/>
          <w:sz w:val="22"/>
        </w:rPr>
      </w:pPr>
      <w:r>
        <w:rPr>
          <w:rFonts w:ascii="Proxima Nova" w:hAnsi="Proxima Nova" w:cs="TimesNewRoman"/>
          <w:b/>
          <w:bCs/>
          <w:sz w:val="22"/>
        </w:rPr>
        <w:t>Questions</w:t>
      </w:r>
    </w:p>
    <w:p w14:paraId="0A4D1E7B" w14:textId="57466D82" w:rsidR="005D12C3" w:rsidRPr="005D12C3" w:rsidRDefault="00C42053" w:rsidP="00BB3A5D">
      <w:pPr>
        <w:pStyle w:val="ListParagraph"/>
        <w:numPr>
          <w:ilvl w:val="0"/>
          <w:numId w:val="34"/>
        </w:numPr>
        <w:rPr>
          <w:rFonts w:ascii="Proxima Nova" w:hAnsi="Proxima Nova" w:cs="TimesNewRoman"/>
          <w:b/>
          <w:bCs/>
          <w:sz w:val="22"/>
        </w:rPr>
      </w:pPr>
      <w:r>
        <w:rPr>
          <w:rFonts w:ascii="Proxima Nova" w:hAnsi="Proxima Nova" w:cs="TimesNewRoman"/>
          <w:bCs/>
          <w:sz w:val="22"/>
        </w:rPr>
        <w:t>What are the “protective measures” applicable to a child aged between 7 and 15 years old who is deemed criminally responsible for a criminal offence?</w:t>
      </w:r>
    </w:p>
    <w:p w14:paraId="086E4E7B" w14:textId="59D2255A" w:rsidR="00BB3A5D" w:rsidRDefault="00E00E06" w:rsidP="00BB3A5D">
      <w:pPr>
        <w:pStyle w:val="ListParagraph"/>
        <w:numPr>
          <w:ilvl w:val="0"/>
          <w:numId w:val="34"/>
        </w:numPr>
        <w:rPr>
          <w:rFonts w:ascii="Proxima Nova" w:hAnsi="Proxima Nova" w:cs="TimesNewRoman"/>
          <w:b/>
          <w:bCs/>
          <w:sz w:val="22"/>
        </w:rPr>
      </w:pPr>
      <w:r>
        <w:rPr>
          <w:rFonts w:ascii="Proxima Nova" w:hAnsi="Proxima Nova" w:cs="TimesNewRoman"/>
          <w:bCs/>
          <w:sz w:val="22"/>
        </w:rPr>
        <w:lastRenderedPageBreak/>
        <w:t>Have any individuals formerly associated with armed groups who were recruited as children been arrested or detained under the anti-terrorism law</w:t>
      </w:r>
      <w:r w:rsidR="00DC4B75">
        <w:rPr>
          <w:rFonts w:ascii="Proxima Nova" w:hAnsi="Proxima Nova" w:cs="TimesNewRoman"/>
          <w:bCs/>
          <w:sz w:val="22"/>
        </w:rPr>
        <w:t xml:space="preserve"> (</w:t>
      </w:r>
      <w:r w:rsidR="00DC4B75" w:rsidRPr="008D4D15">
        <w:rPr>
          <w:rFonts w:ascii="Proxima Nova" w:hAnsi="Proxima Nova" w:cs="TimesNewRoman"/>
          <w:bCs/>
          <w:sz w:val="22"/>
        </w:rPr>
        <w:t>Loi</w:t>
      </w:r>
      <w:r w:rsidR="00DC4B75" w:rsidRPr="008D4D15">
        <w:rPr>
          <w:rFonts w:ascii="Proxima Nova" w:hAnsi="Proxima Nova"/>
          <w:sz w:val="22"/>
        </w:rPr>
        <w:t xml:space="preserve"> n°2010-035</w:t>
      </w:r>
      <w:r w:rsidR="00DC4B75">
        <w:rPr>
          <w:rFonts w:ascii="Proxima Nova" w:hAnsi="Proxima Nova"/>
          <w:sz w:val="22"/>
        </w:rPr>
        <w:t>)</w:t>
      </w:r>
      <w:r>
        <w:rPr>
          <w:rFonts w:ascii="Proxima Nova" w:hAnsi="Proxima Nova" w:cs="TimesNewRoman"/>
          <w:bCs/>
          <w:sz w:val="22"/>
        </w:rPr>
        <w:t>?</w:t>
      </w:r>
      <w:r w:rsidR="001814EC">
        <w:rPr>
          <w:rFonts w:ascii="Proxima Nova" w:hAnsi="Proxima Nova" w:cs="TimesNewRoman"/>
          <w:bCs/>
          <w:sz w:val="22"/>
        </w:rPr>
        <w:t xml:space="preserve"> If so, what were the outcomes in those cases?</w:t>
      </w:r>
    </w:p>
    <w:p w14:paraId="293961E2" w14:textId="7D694237" w:rsidR="00671A37" w:rsidRPr="008D4D15" w:rsidRDefault="00671A37" w:rsidP="00D44D21">
      <w:pPr>
        <w:rPr>
          <w:rFonts w:ascii="Proxima Nova" w:hAnsi="Proxima Nova" w:cs="TimesNewRoman"/>
          <w:b/>
          <w:bCs/>
          <w:sz w:val="22"/>
        </w:rPr>
      </w:pPr>
      <w:r w:rsidRPr="008D4D15">
        <w:rPr>
          <w:rFonts w:ascii="Proxima Nova" w:hAnsi="Proxima Nova" w:cs="TimesNewRoman"/>
          <w:b/>
          <w:bCs/>
          <w:sz w:val="22"/>
        </w:rPr>
        <w:t>Recommendations</w:t>
      </w:r>
    </w:p>
    <w:p w14:paraId="0467C236" w14:textId="678EC47A" w:rsidR="00836210" w:rsidRPr="008D4D15" w:rsidRDefault="00532DB2" w:rsidP="00836210">
      <w:pPr>
        <w:rPr>
          <w:rFonts w:ascii="Proxima Nova" w:hAnsi="Proxima Nova"/>
          <w:sz w:val="22"/>
        </w:rPr>
      </w:pPr>
      <w:r>
        <w:rPr>
          <w:rFonts w:ascii="Proxima Nova" w:hAnsi="Proxima Nova"/>
          <w:sz w:val="22"/>
        </w:rPr>
        <w:t>The State party should</w:t>
      </w:r>
      <w:r w:rsidR="00836210" w:rsidRPr="008D4D15">
        <w:rPr>
          <w:rFonts w:ascii="Proxima Nova" w:hAnsi="Proxima Nova"/>
          <w:sz w:val="22"/>
        </w:rPr>
        <w:t>:</w:t>
      </w:r>
    </w:p>
    <w:p w14:paraId="71278B47" w14:textId="2A8DB474" w:rsidR="00D44D21" w:rsidRPr="00367ACE" w:rsidRDefault="00367ACE" w:rsidP="00836210">
      <w:pPr>
        <w:pStyle w:val="ListParagraph"/>
        <w:numPr>
          <w:ilvl w:val="0"/>
          <w:numId w:val="34"/>
        </w:numPr>
        <w:rPr>
          <w:rFonts w:ascii="Proxima Nova" w:hAnsi="Proxima Nova"/>
          <w:sz w:val="22"/>
        </w:rPr>
      </w:pPr>
      <w:r>
        <w:rPr>
          <w:rFonts w:ascii="Proxima Nova" w:hAnsi="Proxima Nova" w:cs="TimesNewRoman"/>
          <w:bCs/>
          <w:sz w:val="22"/>
        </w:rPr>
        <w:t>R</w:t>
      </w:r>
      <w:r w:rsidR="006070EF" w:rsidRPr="008D4D15">
        <w:rPr>
          <w:rFonts w:ascii="Proxima Nova" w:hAnsi="Proxima Nova" w:cs="TimesNewRoman"/>
          <w:bCs/>
          <w:sz w:val="22"/>
        </w:rPr>
        <w:t xml:space="preserve">evise </w:t>
      </w:r>
      <w:r w:rsidR="005025FA">
        <w:rPr>
          <w:rFonts w:ascii="Proxima Nova" w:hAnsi="Proxima Nova" w:cs="TimesNewRoman"/>
          <w:bCs/>
          <w:sz w:val="22"/>
        </w:rPr>
        <w:t>its anti-terrorism law</w:t>
      </w:r>
      <w:r w:rsidR="005025FA" w:rsidRPr="008D4D15">
        <w:rPr>
          <w:rFonts w:ascii="Proxima Nova" w:hAnsi="Proxima Nova" w:cs="TimesNewRoman"/>
          <w:bCs/>
          <w:sz w:val="22"/>
        </w:rPr>
        <w:t xml:space="preserve"> </w:t>
      </w:r>
      <w:r w:rsidR="005025FA">
        <w:rPr>
          <w:rFonts w:ascii="Proxima Nova" w:hAnsi="Proxima Nova" w:cs="TimesNewRoman"/>
          <w:bCs/>
          <w:sz w:val="22"/>
        </w:rPr>
        <w:t>(</w:t>
      </w:r>
      <w:r w:rsidR="006070EF" w:rsidRPr="008D4D15">
        <w:rPr>
          <w:rFonts w:ascii="Proxima Nova" w:hAnsi="Proxima Nova" w:cs="TimesNewRoman"/>
          <w:bCs/>
          <w:sz w:val="22"/>
        </w:rPr>
        <w:t>Loi</w:t>
      </w:r>
      <w:r w:rsidR="006070EF" w:rsidRPr="008D4D15">
        <w:rPr>
          <w:rFonts w:ascii="Proxima Nova" w:hAnsi="Proxima Nova"/>
          <w:sz w:val="22"/>
        </w:rPr>
        <w:t xml:space="preserve"> n°2010-035</w:t>
      </w:r>
      <w:r w:rsidR="005025FA">
        <w:rPr>
          <w:rFonts w:ascii="Proxima Nova" w:hAnsi="Proxima Nova"/>
          <w:sz w:val="22"/>
        </w:rPr>
        <w:t>)</w:t>
      </w:r>
      <w:r w:rsidR="006070EF" w:rsidRPr="008D4D15">
        <w:rPr>
          <w:rFonts w:ascii="Proxima Nova" w:hAnsi="Proxima Nova"/>
          <w:sz w:val="22"/>
        </w:rPr>
        <w:t xml:space="preserve"> to</w:t>
      </w:r>
      <w:r w:rsidR="006070EF" w:rsidRPr="008D4D15">
        <w:rPr>
          <w:rFonts w:ascii="Proxima Nova" w:hAnsi="Proxima Nova" w:cs="TimesNewRoman"/>
          <w:bCs/>
          <w:sz w:val="22"/>
        </w:rPr>
        <w:t xml:space="preserve"> </w:t>
      </w:r>
      <w:r w:rsidR="00836210" w:rsidRPr="008D4D15">
        <w:rPr>
          <w:rFonts w:ascii="Proxima Nova" w:hAnsi="Proxima Nova" w:cs="TimesNewRoman"/>
          <w:bCs/>
          <w:sz w:val="22"/>
        </w:rPr>
        <w:t>e</w:t>
      </w:r>
      <w:r w:rsidR="00671A37" w:rsidRPr="008D4D15">
        <w:rPr>
          <w:rFonts w:ascii="Proxima Nova" w:hAnsi="Proxima Nova" w:cs="TimesNewRoman"/>
          <w:bCs/>
          <w:sz w:val="22"/>
        </w:rPr>
        <w:t xml:space="preserve">nsure that </w:t>
      </w:r>
      <w:r w:rsidR="006070EF" w:rsidRPr="008D4D15">
        <w:rPr>
          <w:rFonts w:ascii="Proxima Nova" w:hAnsi="Proxima Nova" w:cs="TimesNewRoman"/>
          <w:bCs/>
          <w:sz w:val="22"/>
        </w:rPr>
        <w:t>it</w:t>
      </w:r>
      <w:r w:rsidR="00671A37" w:rsidRPr="008D4D15">
        <w:rPr>
          <w:rFonts w:ascii="Proxima Nova" w:hAnsi="Proxima Nova" w:cs="TimesNewRoman"/>
          <w:bCs/>
          <w:sz w:val="22"/>
        </w:rPr>
        <w:t xml:space="preserve"> meets international</w:t>
      </w:r>
      <w:r w:rsidR="00671A37" w:rsidRPr="00836210">
        <w:rPr>
          <w:rFonts w:ascii="Proxima Nova" w:hAnsi="Proxima Nova" w:cs="TimesNewRoman"/>
          <w:bCs/>
          <w:sz w:val="22"/>
        </w:rPr>
        <w:t xml:space="preserve"> standards, and in particular, that children who have been associated with armed forces or armed groups are not prosecuted or punished, or threatened with prosecution or punishment, solely for their membership of those forces or groups, and that children who are accused of crimes </w:t>
      </w:r>
      <w:r w:rsidR="00442844">
        <w:rPr>
          <w:rFonts w:ascii="Proxima Nova" w:hAnsi="Proxima Nova" w:cs="TimesNewRoman"/>
          <w:bCs/>
          <w:sz w:val="22"/>
        </w:rPr>
        <w:t>under</w:t>
      </w:r>
      <w:r w:rsidR="00442844" w:rsidRPr="00836210">
        <w:rPr>
          <w:rFonts w:ascii="Proxima Nova" w:hAnsi="Proxima Nova" w:cs="TimesNewRoman"/>
          <w:bCs/>
          <w:sz w:val="22"/>
        </w:rPr>
        <w:t xml:space="preserve"> </w:t>
      </w:r>
      <w:r w:rsidR="00671A37" w:rsidRPr="00836210">
        <w:rPr>
          <w:rFonts w:ascii="Proxima Nova" w:hAnsi="Proxima Nova" w:cs="TimesNewRoman"/>
          <w:bCs/>
          <w:sz w:val="22"/>
        </w:rPr>
        <w:t>international law after being unlawfully recruited by armed forces or armed groups are considered primarily as victims of violations of international law and not only as alleged perpetrators.</w:t>
      </w:r>
    </w:p>
    <w:p w14:paraId="5E83ADF0" w14:textId="28663EBA" w:rsidR="00367ACE" w:rsidRDefault="00367ACE" w:rsidP="00836210">
      <w:pPr>
        <w:pStyle w:val="ListParagraph"/>
        <w:numPr>
          <w:ilvl w:val="0"/>
          <w:numId w:val="34"/>
        </w:numPr>
        <w:rPr>
          <w:rFonts w:ascii="Proxima Nova" w:hAnsi="Proxima Nova" w:cs="TimesNewRoman"/>
          <w:bCs/>
          <w:sz w:val="22"/>
        </w:rPr>
      </w:pPr>
      <w:r w:rsidRPr="00367ACE">
        <w:rPr>
          <w:rFonts w:ascii="Proxima Nova" w:hAnsi="Proxima Nova" w:cs="TimesNewRoman"/>
          <w:bCs/>
          <w:sz w:val="22"/>
        </w:rPr>
        <w:t>Raise the age of criminal responsibility to a minimum of 12 years old, with a view to raising the age further in accordance with the Committee’s general comment No. 10</w:t>
      </w:r>
      <w:r>
        <w:rPr>
          <w:rFonts w:ascii="Proxima Nova" w:hAnsi="Proxima Nova" w:cs="TimesNewRoman"/>
          <w:bCs/>
          <w:sz w:val="22"/>
        </w:rPr>
        <w:t>.</w:t>
      </w:r>
      <w:r>
        <w:rPr>
          <w:rStyle w:val="FootnoteReference"/>
          <w:rFonts w:ascii="Proxima Nova" w:hAnsi="Proxima Nova" w:cs="TimesNewRoman"/>
          <w:bCs/>
          <w:sz w:val="22"/>
        </w:rPr>
        <w:footnoteReference w:id="33"/>
      </w:r>
    </w:p>
    <w:p w14:paraId="758134D7" w14:textId="03FF58C7" w:rsidR="00DF07CB" w:rsidRPr="00367ACE" w:rsidRDefault="00DF07CB" w:rsidP="00836210">
      <w:pPr>
        <w:pStyle w:val="ListParagraph"/>
        <w:numPr>
          <w:ilvl w:val="0"/>
          <w:numId w:val="34"/>
        </w:numPr>
        <w:rPr>
          <w:rFonts w:ascii="Proxima Nova" w:hAnsi="Proxima Nova" w:cs="TimesNewRoman"/>
          <w:bCs/>
          <w:sz w:val="22"/>
        </w:rPr>
      </w:pPr>
      <w:r>
        <w:rPr>
          <w:rFonts w:ascii="Proxima Nova" w:hAnsi="Proxima Nova" w:cs="TimesNewRoman"/>
          <w:bCs/>
          <w:sz w:val="22"/>
        </w:rPr>
        <w:t xml:space="preserve">Ensure that children detained are </w:t>
      </w:r>
      <w:r w:rsidR="003B2326">
        <w:rPr>
          <w:rFonts w:ascii="Proxima Nova" w:hAnsi="Proxima Nova" w:cs="TimesNewRoman"/>
          <w:bCs/>
          <w:sz w:val="22"/>
        </w:rPr>
        <w:t xml:space="preserve">not subject to torture or other cruel, inhuman or degrading treatment or punishment </w:t>
      </w:r>
      <w:r>
        <w:rPr>
          <w:rFonts w:ascii="Proxima Nova" w:hAnsi="Proxima Nova" w:cs="TimesNewRoman"/>
          <w:bCs/>
          <w:sz w:val="22"/>
        </w:rPr>
        <w:t>and that juvenile justice standards are fully implemented.</w:t>
      </w:r>
      <w:r w:rsidRPr="00DF07CB">
        <w:rPr>
          <w:rStyle w:val="FootnoteReference"/>
          <w:rFonts w:ascii="Proxima Nova" w:hAnsi="Proxima Nova" w:cs="TimesNewRoman"/>
          <w:bCs/>
          <w:sz w:val="22"/>
        </w:rPr>
        <w:t xml:space="preserve"> </w:t>
      </w:r>
      <w:r>
        <w:rPr>
          <w:rStyle w:val="FootnoteReference"/>
          <w:rFonts w:ascii="Proxima Nova" w:hAnsi="Proxima Nova" w:cs="TimesNewRoman"/>
          <w:bCs/>
          <w:sz w:val="22"/>
        </w:rPr>
        <w:footnoteReference w:id="34"/>
      </w:r>
    </w:p>
    <w:p w14:paraId="5195C745" w14:textId="6A631BE8" w:rsidR="00294736" w:rsidRPr="009B6E4A" w:rsidRDefault="00294736" w:rsidP="00017562">
      <w:pPr>
        <w:pStyle w:val="Heading3"/>
      </w:pPr>
      <w:bookmarkStart w:id="7" w:name="_Toc497210986"/>
      <w:r w:rsidRPr="009B6E4A">
        <w:t>Children in armed conflicts (Article</w:t>
      </w:r>
      <w:r w:rsidR="00BC1003" w:rsidRPr="009B6E4A">
        <w:t>s</w:t>
      </w:r>
      <w:r w:rsidRPr="009B6E4A">
        <w:t xml:space="preserve"> 38</w:t>
      </w:r>
      <w:r w:rsidR="00BC1003" w:rsidRPr="009B6E4A">
        <w:t>-39</w:t>
      </w:r>
      <w:r w:rsidRPr="009B6E4A">
        <w:t>)</w:t>
      </w:r>
      <w:bookmarkEnd w:id="7"/>
    </w:p>
    <w:p w14:paraId="4FA98438" w14:textId="0CCE969B" w:rsidR="009F57C9" w:rsidRDefault="009F57C9" w:rsidP="00294736">
      <w:pPr>
        <w:rPr>
          <w:rFonts w:ascii="Proxima Nova" w:hAnsi="Proxima Nova"/>
          <w:sz w:val="22"/>
        </w:rPr>
      </w:pPr>
      <w:r>
        <w:rPr>
          <w:rFonts w:ascii="Proxima Nova" w:hAnsi="Proxima Nova"/>
          <w:sz w:val="22"/>
        </w:rPr>
        <w:t>In its 2009 Concluding Observations on Mauritania under the Convention on the Rights of the Child</w:t>
      </w:r>
      <w:r>
        <w:rPr>
          <w:rStyle w:val="FootnoteReference"/>
          <w:rFonts w:ascii="Proxima Nova" w:hAnsi="Proxima Nova"/>
          <w:sz w:val="22"/>
        </w:rPr>
        <w:footnoteReference w:id="35"/>
      </w:r>
      <w:r>
        <w:rPr>
          <w:rFonts w:ascii="Proxima Nova" w:hAnsi="Proxima Nova"/>
          <w:sz w:val="22"/>
        </w:rPr>
        <w:t xml:space="preserve">, the Committee noted positively that the minimum age for recruitment to state armed forces is 18 by law, but regretted </w:t>
      </w:r>
      <w:r w:rsidR="00220FB1">
        <w:rPr>
          <w:rFonts w:ascii="Proxima Nova" w:hAnsi="Proxima Nova"/>
          <w:sz w:val="22"/>
        </w:rPr>
        <w:t>the exceptions to this standard, which allow 16 year olds to enlist with the consent of their parent or guardian or, failing which, the authorisation of the Minister of Defence</w:t>
      </w:r>
      <w:r>
        <w:rPr>
          <w:rFonts w:ascii="Proxima Nova" w:hAnsi="Proxima Nova"/>
          <w:sz w:val="22"/>
        </w:rPr>
        <w:t>. The Committee recommended that the State party:</w:t>
      </w:r>
    </w:p>
    <w:p w14:paraId="780D02DC" w14:textId="77777777" w:rsidR="009F57C9" w:rsidRPr="00437D5B" w:rsidRDefault="009F57C9" w:rsidP="009F57C9">
      <w:pPr>
        <w:numPr>
          <w:ilvl w:val="1"/>
          <w:numId w:val="29"/>
        </w:numPr>
        <w:autoSpaceDE w:val="0"/>
        <w:autoSpaceDN w:val="0"/>
        <w:adjustRightInd w:val="0"/>
        <w:spacing w:after="120" w:line="240" w:lineRule="auto"/>
        <w:jc w:val="both"/>
        <w:rPr>
          <w:rFonts w:ascii="Proxima Nova" w:eastAsia="SimSun" w:hAnsi="Proxima Nova"/>
          <w:bCs/>
          <w:sz w:val="22"/>
          <w:lang w:val="en-US" w:eastAsia="zh-CN"/>
        </w:rPr>
      </w:pPr>
      <w:r w:rsidRPr="00437D5B">
        <w:rPr>
          <w:rFonts w:ascii="Proxima Nova" w:hAnsi="Proxima Nova"/>
          <w:bCs/>
          <w:sz w:val="22"/>
        </w:rPr>
        <w:t xml:space="preserve">Raise the minimum age of military recruitment to 18 years old in all circumstances, in accordance with the </w:t>
      </w:r>
      <w:r w:rsidRPr="00437D5B">
        <w:rPr>
          <w:rFonts w:ascii="Proxima Nova" w:eastAsia="SimSun" w:hAnsi="Proxima Nova"/>
          <w:bCs/>
          <w:sz w:val="22"/>
          <w:lang w:val="en-US" w:eastAsia="zh-CN"/>
        </w:rPr>
        <w:t>African Charter on the Rights and Welfare of the Child;</w:t>
      </w:r>
    </w:p>
    <w:p w14:paraId="2633A4F0" w14:textId="15FDD442" w:rsidR="009F57C9" w:rsidRPr="00437D5B" w:rsidRDefault="009F57C9" w:rsidP="009F57C9">
      <w:pPr>
        <w:numPr>
          <w:ilvl w:val="1"/>
          <w:numId w:val="29"/>
        </w:numPr>
        <w:tabs>
          <w:tab w:val="left" w:pos="0"/>
          <w:tab w:val="left" w:pos="840"/>
        </w:tabs>
        <w:spacing w:after="240" w:line="240" w:lineRule="auto"/>
        <w:jc w:val="both"/>
        <w:rPr>
          <w:rFonts w:ascii="Proxima Nova" w:hAnsi="Proxima Nova"/>
          <w:color w:val="000000"/>
          <w:sz w:val="22"/>
        </w:rPr>
      </w:pPr>
      <w:r w:rsidRPr="00437D5B">
        <w:rPr>
          <w:rFonts w:ascii="Proxima Nova" w:hAnsi="Proxima Nova"/>
          <w:bCs/>
          <w:sz w:val="22"/>
        </w:rPr>
        <w:t>Ratify the Optional Protocol on the involvement of children in armed conflict</w:t>
      </w:r>
      <w:r w:rsidRPr="00437D5B">
        <w:rPr>
          <w:rFonts w:ascii="Proxima Nova" w:hAnsi="Proxima Nova"/>
          <w:color w:val="000000"/>
          <w:sz w:val="22"/>
        </w:rPr>
        <w:t xml:space="preserve"> and</w:t>
      </w:r>
      <w:r w:rsidRPr="00437D5B">
        <w:rPr>
          <w:rFonts w:ascii="Proxima Nova" w:hAnsi="Proxima Nova"/>
          <w:bCs/>
          <w:sz w:val="22"/>
        </w:rPr>
        <w:t xml:space="preserve"> the </w:t>
      </w:r>
      <w:r w:rsidRPr="00437D5B">
        <w:rPr>
          <w:rFonts w:ascii="Proxima Nova" w:hAnsi="Proxima Nova"/>
          <w:color w:val="000000"/>
          <w:sz w:val="22"/>
        </w:rPr>
        <w:t>Rome Statute of the International Criminal Court.</w:t>
      </w:r>
      <w:r w:rsidR="00220FB1">
        <w:rPr>
          <w:rStyle w:val="FootnoteReference"/>
          <w:rFonts w:ascii="Proxima Nova" w:hAnsi="Proxima Nova"/>
          <w:color w:val="000000"/>
          <w:sz w:val="22"/>
        </w:rPr>
        <w:footnoteReference w:id="36"/>
      </w:r>
      <w:r w:rsidRPr="00437D5B">
        <w:rPr>
          <w:rFonts w:ascii="Proxima Nova" w:hAnsi="Proxima Nova"/>
          <w:color w:val="000000"/>
          <w:sz w:val="22"/>
        </w:rPr>
        <w:t xml:space="preserve">   </w:t>
      </w:r>
    </w:p>
    <w:p w14:paraId="6F73A3FB" w14:textId="051ACCE0" w:rsidR="009F57C9" w:rsidRDefault="008E75CD" w:rsidP="00294736">
      <w:pPr>
        <w:rPr>
          <w:rFonts w:ascii="Proxima Nova" w:hAnsi="Proxima Nova"/>
          <w:sz w:val="22"/>
        </w:rPr>
      </w:pPr>
      <w:r>
        <w:rPr>
          <w:rFonts w:ascii="Proxima Nova" w:hAnsi="Proxima Nova"/>
          <w:sz w:val="22"/>
        </w:rPr>
        <w:t>The State party has not implemented these recommendations.</w:t>
      </w:r>
      <w:r w:rsidR="0086409B">
        <w:rPr>
          <w:rFonts w:ascii="Proxima Nova" w:hAnsi="Proxima Nova"/>
          <w:sz w:val="22"/>
        </w:rPr>
        <w:t xml:space="preserve"> </w:t>
      </w:r>
      <w:r w:rsidR="00245D8F">
        <w:rPr>
          <w:rFonts w:ascii="Proxima Nova" w:hAnsi="Proxima Nova"/>
          <w:sz w:val="22"/>
        </w:rPr>
        <w:t>In relation to the first recommendation, L</w:t>
      </w:r>
      <w:r w:rsidR="0086409B">
        <w:rPr>
          <w:rFonts w:ascii="Proxima Nova" w:hAnsi="Proxima Nova"/>
          <w:sz w:val="22"/>
        </w:rPr>
        <w:t>oi N</w:t>
      </w:r>
      <w:r w:rsidR="0086409B" w:rsidRPr="0086409B">
        <w:rPr>
          <w:rFonts w:ascii="Proxima Nova" w:hAnsi="Proxima Nova"/>
          <w:sz w:val="22"/>
          <w:vertAlign w:val="superscript"/>
        </w:rPr>
        <w:t>o</w:t>
      </w:r>
      <w:r w:rsidR="0086409B">
        <w:rPr>
          <w:rFonts w:ascii="Proxima Nova" w:hAnsi="Proxima Nova"/>
          <w:sz w:val="22"/>
        </w:rPr>
        <w:t xml:space="preserve">62132 of 29 June 1962 </w:t>
      </w:r>
      <w:r w:rsidR="00623AB0">
        <w:rPr>
          <w:rFonts w:ascii="Proxima Nova" w:hAnsi="Proxima Nova"/>
          <w:sz w:val="22"/>
        </w:rPr>
        <w:t>p</w:t>
      </w:r>
      <w:r w:rsidR="0086409B">
        <w:rPr>
          <w:rFonts w:ascii="Proxima Nova" w:hAnsi="Proxima Nova"/>
          <w:sz w:val="22"/>
        </w:rPr>
        <w:t>rovide</w:t>
      </w:r>
      <w:r w:rsidR="00623AB0">
        <w:rPr>
          <w:rFonts w:ascii="Proxima Nova" w:hAnsi="Proxima Nova"/>
          <w:sz w:val="22"/>
        </w:rPr>
        <w:t>s</w:t>
      </w:r>
      <w:r w:rsidR="0086409B">
        <w:rPr>
          <w:rFonts w:ascii="Proxima Nova" w:hAnsi="Proxima Nova"/>
          <w:sz w:val="22"/>
        </w:rPr>
        <w:t xml:space="preserve"> that children from the age of 16 may be recruited with the consent of their parents, guardians or, failing that, having obtained the authorisation of the Minister of Defence</w:t>
      </w:r>
      <w:r w:rsidR="0086409B">
        <w:rPr>
          <w:rStyle w:val="FootnoteReference"/>
          <w:rFonts w:ascii="Proxima Nova" w:hAnsi="Proxima Nova"/>
          <w:sz w:val="22"/>
        </w:rPr>
        <w:footnoteReference w:id="37"/>
      </w:r>
      <w:r w:rsidR="0086409B">
        <w:rPr>
          <w:rFonts w:ascii="Proxima Nova" w:hAnsi="Proxima Nova"/>
          <w:sz w:val="22"/>
        </w:rPr>
        <w:t>.</w:t>
      </w:r>
      <w:r w:rsidR="00245D8F">
        <w:rPr>
          <w:rFonts w:ascii="Proxima Nova" w:hAnsi="Proxima Nova"/>
          <w:sz w:val="22"/>
        </w:rPr>
        <w:t xml:space="preserve"> In relation to the second recommendation, the State party has taken no action to ratify the Optional Protocol on the involvement of children in armed conflict</w:t>
      </w:r>
      <w:r w:rsidR="00437D5B">
        <w:rPr>
          <w:rFonts w:ascii="Proxima Nova" w:hAnsi="Proxima Nova"/>
          <w:sz w:val="22"/>
        </w:rPr>
        <w:t xml:space="preserve"> or </w:t>
      </w:r>
      <w:r w:rsidR="00437D5B">
        <w:rPr>
          <w:rFonts w:ascii="Proxima Nova" w:hAnsi="Proxima Nova"/>
          <w:sz w:val="22"/>
        </w:rPr>
        <w:lastRenderedPageBreak/>
        <w:t xml:space="preserve">the Rome Statute of the International Criminal Court. </w:t>
      </w:r>
      <w:r w:rsidR="00C21D96">
        <w:rPr>
          <w:rFonts w:ascii="Proxima Nova" w:hAnsi="Proxima Nova"/>
          <w:sz w:val="22"/>
        </w:rPr>
        <w:t>T</w:t>
      </w:r>
      <w:r w:rsidR="00437D5B">
        <w:rPr>
          <w:rFonts w:ascii="Proxima Nova" w:hAnsi="Proxima Nova"/>
          <w:sz w:val="22"/>
        </w:rPr>
        <w:t xml:space="preserve">he State party </w:t>
      </w:r>
      <w:r w:rsidR="00C21D96">
        <w:rPr>
          <w:rFonts w:ascii="Proxima Nova" w:hAnsi="Proxima Nova"/>
          <w:sz w:val="22"/>
        </w:rPr>
        <w:t xml:space="preserve">has not yet </w:t>
      </w:r>
      <w:r w:rsidR="00437D5B">
        <w:rPr>
          <w:rFonts w:ascii="Proxima Nova" w:hAnsi="Proxima Nova"/>
          <w:sz w:val="22"/>
        </w:rPr>
        <w:t>endorsed the Safe Schools Declaration.</w:t>
      </w:r>
    </w:p>
    <w:p w14:paraId="7EEDEF18" w14:textId="77777777" w:rsidR="00623AB0" w:rsidRDefault="00623AB0" w:rsidP="00623AB0">
      <w:pPr>
        <w:rPr>
          <w:rFonts w:ascii="Proxima Nova" w:hAnsi="Proxima Nova"/>
          <w:b/>
          <w:sz w:val="22"/>
        </w:rPr>
      </w:pPr>
      <w:r>
        <w:rPr>
          <w:rFonts w:ascii="Proxima Nova" w:hAnsi="Proxima Nova"/>
          <w:b/>
          <w:sz w:val="22"/>
        </w:rPr>
        <w:t>Questions</w:t>
      </w:r>
    </w:p>
    <w:p w14:paraId="08FA5A04" w14:textId="7B48D966" w:rsidR="00623AB0" w:rsidRDefault="006968DD" w:rsidP="00623AB0">
      <w:pPr>
        <w:pStyle w:val="ListParagraph"/>
        <w:numPr>
          <w:ilvl w:val="0"/>
          <w:numId w:val="34"/>
        </w:numPr>
        <w:rPr>
          <w:rFonts w:ascii="Proxima Nova" w:hAnsi="Proxima Nova"/>
          <w:sz w:val="22"/>
        </w:rPr>
      </w:pPr>
      <w:r>
        <w:rPr>
          <w:rFonts w:ascii="Proxima Nova" w:hAnsi="Proxima Nova"/>
          <w:sz w:val="22"/>
        </w:rPr>
        <w:t>How many individuals aged 16-18 were recruited to state armed forces over the past year?</w:t>
      </w:r>
    </w:p>
    <w:p w14:paraId="075C0D52" w14:textId="0669E28F" w:rsidR="00623AB0" w:rsidRDefault="00623AB0" w:rsidP="00623AB0">
      <w:pPr>
        <w:rPr>
          <w:rFonts w:ascii="Proxima Nova" w:hAnsi="Proxima Nova"/>
          <w:b/>
          <w:sz w:val="22"/>
        </w:rPr>
      </w:pPr>
      <w:r>
        <w:rPr>
          <w:rFonts w:ascii="Proxima Nova" w:hAnsi="Proxima Nova"/>
          <w:b/>
          <w:sz w:val="22"/>
        </w:rPr>
        <w:t>Recommendations</w:t>
      </w:r>
    </w:p>
    <w:p w14:paraId="7177A94D" w14:textId="1836B85F" w:rsidR="00623AB0" w:rsidRPr="00437D5B" w:rsidRDefault="00C21D96" w:rsidP="00623AB0">
      <w:pPr>
        <w:rPr>
          <w:rFonts w:ascii="Proxima Nova" w:hAnsi="Proxima Nova"/>
          <w:sz w:val="22"/>
        </w:rPr>
      </w:pPr>
      <w:r>
        <w:rPr>
          <w:rFonts w:ascii="Proxima Nova" w:hAnsi="Proxima Nova"/>
          <w:sz w:val="22"/>
        </w:rPr>
        <w:t>The State party should</w:t>
      </w:r>
      <w:r w:rsidR="00623AB0" w:rsidRPr="00437D5B">
        <w:rPr>
          <w:rFonts w:ascii="Proxima Nova" w:hAnsi="Proxima Nova"/>
          <w:sz w:val="22"/>
        </w:rPr>
        <w:t>:</w:t>
      </w:r>
    </w:p>
    <w:p w14:paraId="16A6D6C0" w14:textId="63EA7176" w:rsidR="00623AB0" w:rsidRPr="00437D5B" w:rsidRDefault="00623AB0" w:rsidP="00623AB0">
      <w:pPr>
        <w:pStyle w:val="ListParagraph"/>
        <w:numPr>
          <w:ilvl w:val="0"/>
          <w:numId w:val="34"/>
        </w:numPr>
        <w:rPr>
          <w:rFonts w:ascii="Proxima Nova" w:hAnsi="Proxima Nova"/>
          <w:b/>
          <w:bCs/>
          <w:sz w:val="22"/>
        </w:rPr>
      </w:pPr>
      <w:r>
        <w:rPr>
          <w:rFonts w:ascii="Proxima Nova" w:hAnsi="Proxima Nova"/>
          <w:bCs/>
          <w:sz w:val="22"/>
        </w:rPr>
        <w:t>Revise Loi</w:t>
      </w:r>
      <w:r w:rsidRPr="00437D5B">
        <w:rPr>
          <w:rFonts w:ascii="Proxima Nova" w:hAnsi="Proxima Nova"/>
          <w:sz w:val="22"/>
        </w:rPr>
        <w:t xml:space="preserve"> </w:t>
      </w:r>
      <w:r>
        <w:rPr>
          <w:rFonts w:ascii="Proxima Nova" w:hAnsi="Proxima Nova"/>
          <w:sz w:val="22"/>
        </w:rPr>
        <w:t>N</w:t>
      </w:r>
      <w:r w:rsidRPr="00037E75">
        <w:rPr>
          <w:rFonts w:ascii="Proxima Nova" w:hAnsi="Proxima Nova"/>
          <w:sz w:val="22"/>
          <w:vertAlign w:val="superscript"/>
        </w:rPr>
        <w:t>o</w:t>
      </w:r>
      <w:r>
        <w:rPr>
          <w:rFonts w:ascii="Proxima Nova" w:hAnsi="Proxima Nova"/>
          <w:sz w:val="22"/>
        </w:rPr>
        <w:t xml:space="preserve">62132 of 29 June 1962 to </w:t>
      </w:r>
      <w:r w:rsidR="00037E75">
        <w:rPr>
          <w:rFonts w:ascii="Proxima Nova" w:hAnsi="Proxima Nova"/>
          <w:sz w:val="22"/>
        </w:rPr>
        <w:t>r</w:t>
      </w:r>
      <w:r w:rsidR="00037E75" w:rsidRPr="00037E75">
        <w:rPr>
          <w:rFonts w:ascii="Proxima Nova" w:hAnsi="Proxima Nova"/>
          <w:sz w:val="22"/>
        </w:rPr>
        <w:t>aise the minimum age of military recruitment to 18 years old in all circumstances, in accordance with the African Charter on the Rights and Welfare of the Child</w:t>
      </w:r>
      <w:r>
        <w:rPr>
          <w:rFonts w:ascii="Proxima Nova" w:hAnsi="Proxima Nova"/>
          <w:sz w:val="22"/>
        </w:rPr>
        <w:t>.</w:t>
      </w:r>
      <w:r w:rsidR="00037E75">
        <w:rPr>
          <w:rStyle w:val="FootnoteReference"/>
          <w:rFonts w:ascii="Proxima Nova" w:hAnsi="Proxima Nova"/>
          <w:sz w:val="22"/>
        </w:rPr>
        <w:footnoteReference w:id="38"/>
      </w:r>
    </w:p>
    <w:p w14:paraId="19894D42" w14:textId="1A8114E1" w:rsidR="00623AB0" w:rsidRPr="00437D5B" w:rsidRDefault="00623AB0" w:rsidP="00623AB0">
      <w:pPr>
        <w:pStyle w:val="ListParagraph"/>
        <w:numPr>
          <w:ilvl w:val="0"/>
          <w:numId w:val="34"/>
        </w:numPr>
        <w:rPr>
          <w:rFonts w:ascii="Proxima Nova" w:hAnsi="Proxima Nova"/>
          <w:b/>
          <w:bCs/>
          <w:sz w:val="22"/>
        </w:rPr>
      </w:pPr>
      <w:r>
        <w:rPr>
          <w:rFonts w:ascii="Proxima Nova" w:hAnsi="Proxima Nova" w:cs="TimesNewRoman"/>
          <w:bCs/>
          <w:sz w:val="22"/>
        </w:rPr>
        <w:t xml:space="preserve">Ratify and implement </w:t>
      </w:r>
      <w:r>
        <w:rPr>
          <w:rFonts w:ascii="Proxima Nova" w:hAnsi="Proxima Nova"/>
          <w:sz w:val="22"/>
        </w:rPr>
        <w:t>the Optional Protocol on the involvement of children in armed conflict.</w:t>
      </w:r>
      <w:r w:rsidR="00A0553A">
        <w:rPr>
          <w:rStyle w:val="FootnoteReference"/>
          <w:rFonts w:ascii="Proxima Nova" w:hAnsi="Proxima Nova"/>
          <w:sz w:val="22"/>
        </w:rPr>
        <w:footnoteReference w:id="39"/>
      </w:r>
    </w:p>
    <w:p w14:paraId="436597B8" w14:textId="692AB945" w:rsidR="00623AB0" w:rsidRPr="00437D5B" w:rsidRDefault="00623AB0" w:rsidP="00623AB0">
      <w:pPr>
        <w:pStyle w:val="ListParagraph"/>
        <w:numPr>
          <w:ilvl w:val="0"/>
          <w:numId w:val="34"/>
        </w:numPr>
        <w:rPr>
          <w:rFonts w:ascii="Proxima Nova" w:hAnsi="Proxima Nova"/>
          <w:b/>
          <w:bCs/>
          <w:sz w:val="22"/>
        </w:rPr>
      </w:pPr>
      <w:r>
        <w:rPr>
          <w:rFonts w:ascii="Proxima Nova" w:hAnsi="Proxima Nova"/>
          <w:sz w:val="22"/>
        </w:rPr>
        <w:t>Ratify and implement the Rome Statute of the International Criminal Court.</w:t>
      </w:r>
      <w:r w:rsidR="00A0553A">
        <w:rPr>
          <w:rStyle w:val="FootnoteReference"/>
          <w:rFonts w:ascii="Proxima Nova" w:hAnsi="Proxima Nova"/>
          <w:sz w:val="22"/>
        </w:rPr>
        <w:footnoteReference w:id="40"/>
      </w:r>
    </w:p>
    <w:p w14:paraId="419EE7B6" w14:textId="42F6F5F1" w:rsidR="00D44D21" w:rsidRPr="00B04BE9" w:rsidRDefault="00623AB0" w:rsidP="00B04BE9">
      <w:pPr>
        <w:pStyle w:val="ListParagraph"/>
        <w:numPr>
          <w:ilvl w:val="0"/>
          <w:numId w:val="34"/>
        </w:numPr>
        <w:rPr>
          <w:rFonts w:ascii="Proxima Nova" w:hAnsi="Proxima Nova"/>
          <w:b/>
          <w:bCs/>
          <w:sz w:val="22"/>
        </w:rPr>
      </w:pPr>
      <w:r>
        <w:rPr>
          <w:rFonts w:ascii="Proxima Nova" w:hAnsi="Proxima Nova"/>
          <w:sz w:val="22"/>
        </w:rPr>
        <w:t>Endorse and implement the Safe Schools Declaration.</w:t>
      </w:r>
    </w:p>
    <w:sectPr w:rsidR="00D44D21" w:rsidRPr="00B04BE9" w:rsidSect="00367ED1">
      <w:headerReference w:type="even" r:id="rId13"/>
      <w:headerReference w:type="default" r:id="rId14"/>
      <w:footerReference w:type="even" r:id="rId15"/>
      <w:footerReference w:type="default" r:id="rId16"/>
      <w:headerReference w:type="first" r:id="rId17"/>
      <w:footerReference w:type="first" r:id="rId18"/>
      <w:endnotePr>
        <w:numFmt w:val="decimal"/>
      </w:endnotePr>
      <w:pgSz w:w="11906" w:h="16838" w:code="9"/>
      <w:pgMar w:top="1134" w:right="1077" w:bottom="1134" w:left="1077" w:header="709"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252178" w14:textId="77777777" w:rsidR="00442844" w:rsidRDefault="00442844" w:rsidP="002938A0">
      <w:pPr>
        <w:spacing w:after="0" w:line="240" w:lineRule="auto"/>
      </w:pPr>
      <w:r>
        <w:separator/>
      </w:r>
    </w:p>
  </w:endnote>
  <w:endnote w:type="continuationSeparator" w:id="0">
    <w:p w14:paraId="600469FE" w14:textId="77777777" w:rsidR="00442844" w:rsidRDefault="00442844" w:rsidP="002938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roxima Nova">
    <w:charset w:val="00"/>
    <w:family w:val="auto"/>
    <w:pitch w:val="variable"/>
    <w:sig w:usb0="20000287" w:usb1="00000001"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Garamond">
    <w:panose1 w:val="02020404030301010803"/>
    <w:charset w:val="00"/>
    <w:family w:val="roman"/>
    <w:pitch w:val="variable"/>
    <w:sig w:usb0="00000287" w:usb1="00000000" w:usb2="00000000" w:usb3="00000000" w:csb0="0000009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5D13BE0" w14:textId="77777777" w:rsidR="00442844" w:rsidRDefault="0044284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0462375"/>
      <w:docPartObj>
        <w:docPartGallery w:val="Page Numbers (Bottom of Page)"/>
        <w:docPartUnique/>
      </w:docPartObj>
    </w:sdtPr>
    <w:sdtEndPr>
      <w:rPr>
        <w:noProof/>
      </w:rPr>
    </w:sdtEndPr>
    <w:sdtContent>
      <w:p w14:paraId="1A0C46B4" w14:textId="6EA61D85" w:rsidR="00442844" w:rsidRDefault="00442844">
        <w:pPr>
          <w:pStyle w:val="Footer"/>
          <w:jc w:val="center"/>
        </w:pPr>
        <w:r>
          <w:fldChar w:fldCharType="begin"/>
        </w:r>
        <w:r>
          <w:instrText xml:space="preserve"> PAGE   \* MERGEFORMAT </w:instrText>
        </w:r>
        <w:r>
          <w:fldChar w:fldCharType="separate"/>
        </w:r>
        <w:r w:rsidR="00426784">
          <w:rPr>
            <w:noProof/>
          </w:rPr>
          <w:t>6</w:t>
        </w:r>
        <w:r>
          <w:rPr>
            <w:noProof/>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42C3A3" w14:textId="77777777" w:rsidR="00442844" w:rsidRDefault="0044284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219F9DF" w14:textId="77777777" w:rsidR="00442844" w:rsidRDefault="00442844" w:rsidP="002938A0">
      <w:pPr>
        <w:spacing w:after="0" w:line="240" w:lineRule="auto"/>
      </w:pPr>
      <w:r>
        <w:separator/>
      </w:r>
    </w:p>
  </w:footnote>
  <w:footnote w:type="continuationSeparator" w:id="0">
    <w:p w14:paraId="00E68D8C" w14:textId="77777777" w:rsidR="00442844" w:rsidRDefault="00442844" w:rsidP="002938A0">
      <w:pPr>
        <w:spacing w:after="0" w:line="240" w:lineRule="auto"/>
      </w:pPr>
      <w:r>
        <w:continuationSeparator/>
      </w:r>
    </w:p>
  </w:footnote>
  <w:footnote w:id="1">
    <w:p w14:paraId="5AD02340" w14:textId="6DCE7019" w:rsidR="00442844" w:rsidRDefault="00442844" w:rsidP="00C21D96">
      <w:pPr>
        <w:pStyle w:val="FootnoteText"/>
      </w:pPr>
      <w:r w:rsidRPr="007D4B0C">
        <w:rPr>
          <w:rStyle w:val="FootnoteReference"/>
          <w:rFonts w:ascii="Proxima Nova" w:hAnsi="Proxima Nova"/>
        </w:rPr>
        <w:footnoteRef/>
      </w:r>
      <w:r w:rsidRPr="007D4B0C">
        <w:rPr>
          <w:rFonts w:ascii="Proxima Nova" w:hAnsi="Proxima Nova"/>
        </w:rPr>
        <w:t xml:space="preserve"> Committee on the Rights of the Child, Consideration of reports submitted by State parties under Article 44 of the Convention, Concluding Observations: Mauritania, UN Doc. </w:t>
      </w:r>
      <w:r w:rsidRPr="007D4B0C">
        <w:rPr>
          <w:rFonts w:ascii="Proxima Nova" w:hAnsi="Proxima Nova"/>
        </w:rPr>
        <w:fldChar w:fldCharType="begin"/>
      </w:r>
      <w:r w:rsidRPr="007D4B0C">
        <w:rPr>
          <w:rFonts w:ascii="Proxima Nova" w:hAnsi="Proxima Nova"/>
        </w:rPr>
        <w:instrText xml:space="preserve"> FILLIN  Symbol  \* MERGEFORMAT </w:instrText>
      </w:r>
      <w:r w:rsidRPr="007D4B0C">
        <w:rPr>
          <w:rFonts w:ascii="Proxima Nova" w:hAnsi="Proxima Nova"/>
        </w:rPr>
        <w:fldChar w:fldCharType="separate"/>
      </w:r>
      <w:r w:rsidRPr="007D4B0C">
        <w:rPr>
          <w:rFonts w:ascii="Proxima Nova" w:hAnsi="Proxima Nova"/>
        </w:rPr>
        <w:t>CRC/C/MRT/CO/</w:t>
      </w:r>
      <w:r w:rsidRPr="007D4B0C">
        <w:rPr>
          <w:rFonts w:ascii="Proxima Nova" w:hAnsi="Proxima Nova"/>
        </w:rPr>
        <w:fldChar w:fldCharType="end"/>
      </w:r>
      <w:r>
        <w:rPr>
          <w:rFonts w:ascii="Proxima Nova" w:hAnsi="Proxima Nova"/>
        </w:rPr>
        <w:t xml:space="preserve">2, 17 June 2009, paragraph </w:t>
      </w:r>
      <w:r w:rsidRPr="007D4B0C">
        <w:rPr>
          <w:rFonts w:ascii="Proxima Nova" w:hAnsi="Proxima Nova"/>
        </w:rPr>
        <w:t xml:space="preserve">39: </w:t>
      </w:r>
      <w:hyperlink r:id="rId1" w:history="1">
        <w:r w:rsidRPr="007D4B0C">
          <w:rPr>
            <w:rStyle w:val="Hyperlink"/>
            <w:rFonts w:ascii="Proxima Nova" w:hAnsi="Proxima Nova"/>
          </w:rPr>
          <w:t>http://tbinternet.ohchr.org/_layouts/treatybodyexternal/Download.aspx?symbolno=CRC%2fC%2fMRT%2fCO%2f2&amp;Lang=en</w:t>
        </w:r>
      </w:hyperlink>
    </w:p>
  </w:footnote>
  <w:footnote w:id="2">
    <w:p w14:paraId="0A2EECFD" w14:textId="4E0231B5" w:rsidR="00442844" w:rsidRPr="002D6EB0" w:rsidRDefault="00442844" w:rsidP="00C21D96">
      <w:pPr>
        <w:pStyle w:val="FootnoteText"/>
        <w:rPr>
          <w:rFonts w:ascii="Proxima Nova" w:hAnsi="Proxima Nova"/>
        </w:rPr>
      </w:pPr>
      <w:r w:rsidRPr="002D6EB0">
        <w:rPr>
          <w:rStyle w:val="FootnoteReference"/>
          <w:rFonts w:ascii="Proxima Nova" w:hAnsi="Proxima Nova"/>
        </w:rPr>
        <w:footnoteRef/>
      </w:r>
      <w:r w:rsidRPr="002D6EB0">
        <w:rPr>
          <w:rFonts w:ascii="Proxima Nova" w:hAnsi="Proxima Nova"/>
        </w:rPr>
        <w:t xml:space="preserve"> Op Cit, UN Doc. </w:t>
      </w:r>
      <w:r w:rsidRPr="002D6EB0">
        <w:rPr>
          <w:rFonts w:ascii="Proxima Nova" w:hAnsi="Proxima Nova"/>
        </w:rPr>
        <w:fldChar w:fldCharType="begin"/>
      </w:r>
      <w:r w:rsidRPr="002D6EB0">
        <w:rPr>
          <w:rFonts w:ascii="Proxima Nova" w:hAnsi="Proxima Nova"/>
        </w:rPr>
        <w:instrText xml:space="preserve"> FILLIN  Symbol  \* MERGEFORMAT </w:instrText>
      </w:r>
      <w:r w:rsidRPr="002D6EB0">
        <w:rPr>
          <w:rFonts w:ascii="Proxima Nova" w:hAnsi="Proxima Nova"/>
        </w:rPr>
        <w:fldChar w:fldCharType="separate"/>
      </w:r>
      <w:r w:rsidRPr="002D6EB0">
        <w:rPr>
          <w:rFonts w:ascii="Proxima Nova" w:hAnsi="Proxima Nova"/>
        </w:rPr>
        <w:t>CRC/C/MRT/CO/</w:t>
      </w:r>
      <w:r w:rsidRPr="002D6EB0">
        <w:rPr>
          <w:rFonts w:ascii="Proxima Nova" w:hAnsi="Proxima Nova"/>
        </w:rPr>
        <w:fldChar w:fldCharType="end"/>
      </w:r>
      <w:r>
        <w:rPr>
          <w:rFonts w:ascii="Proxima Nova" w:hAnsi="Proxima Nova"/>
        </w:rPr>
        <w:t>2, paragraph 70</w:t>
      </w:r>
    </w:p>
  </w:footnote>
  <w:footnote w:id="3">
    <w:p w14:paraId="7DDF9EDB" w14:textId="77777777" w:rsidR="00442844" w:rsidRPr="00220FB1" w:rsidRDefault="00442844" w:rsidP="00C21D96">
      <w:pPr>
        <w:pStyle w:val="FootnoteText"/>
        <w:rPr>
          <w:rFonts w:ascii="Proxima Nova" w:hAnsi="Proxima Nova"/>
        </w:rPr>
      </w:pPr>
      <w:r w:rsidRPr="00220FB1">
        <w:rPr>
          <w:rStyle w:val="FootnoteReference"/>
          <w:rFonts w:ascii="Proxima Nova" w:hAnsi="Proxima Nova"/>
        </w:rPr>
        <w:footnoteRef/>
      </w:r>
      <w:r w:rsidRPr="00220FB1">
        <w:rPr>
          <w:rFonts w:ascii="Proxima Nova" w:hAnsi="Proxima Nova"/>
        </w:rPr>
        <w:t xml:space="preserve"> Op Cit, UN Doc. CRC/C/MRT/CO/2, paragraph 82</w:t>
      </w:r>
    </w:p>
  </w:footnote>
  <w:footnote w:id="4">
    <w:p w14:paraId="06DE2256" w14:textId="77777777" w:rsidR="00442844" w:rsidRPr="00220FB1" w:rsidRDefault="00442844" w:rsidP="00C21D96">
      <w:pPr>
        <w:pStyle w:val="FootnoteText"/>
        <w:rPr>
          <w:rFonts w:ascii="Proxima Nova" w:hAnsi="Proxima Nova"/>
        </w:rPr>
      </w:pPr>
      <w:r w:rsidRPr="00220FB1">
        <w:rPr>
          <w:rStyle w:val="FootnoteReference"/>
          <w:rFonts w:ascii="Proxima Nova" w:hAnsi="Proxima Nova"/>
        </w:rPr>
        <w:footnoteRef/>
      </w:r>
      <w:r w:rsidRPr="00220FB1">
        <w:rPr>
          <w:rFonts w:ascii="Proxima Nova" w:hAnsi="Proxima Nova"/>
        </w:rPr>
        <w:t xml:space="preserve"> Op Cit, UN Doc. CRC/C/MRT/CO/2, paragraph 82</w:t>
      </w:r>
    </w:p>
  </w:footnote>
  <w:footnote w:id="5">
    <w:p w14:paraId="7A10EF81" w14:textId="2335BAD8" w:rsidR="00562152" w:rsidRPr="00562152" w:rsidRDefault="00562152">
      <w:pPr>
        <w:pStyle w:val="FootnoteText"/>
        <w:rPr>
          <w:rFonts w:ascii="Proxima Nova" w:hAnsi="Proxima Nova"/>
        </w:rPr>
      </w:pPr>
      <w:r w:rsidRPr="00562152">
        <w:rPr>
          <w:rStyle w:val="FootnoteReference"/>
          <w:rFonts w:ascii="Proxima Nova" w:hAnsi="Proxima Nova"/>
        </w:rPr>
        <w:footnoteRef/>
      </w:r>
      <w:r w:rsidRPr="00562152">
        <w:rPr>
          <w:rFonts w:ascii="Proxima Nova" w:hAnsi="Proxima Nova"/>
        </w:rPr>
        <w:t xml:space="preserve"> Op Cit, UN Doc. </w:t>
      </w:r>
      <w:r w:rsidRPr="00562152">
        <w:rPr>
          <w:rFonts w:ascii="Proxima Nova" w:hAnsi="Proxima Nova"/>
        </w:rPr>
        <w:fldChar w:fldCharType="begin"/>
      </w:r>
      <w:r w:rsidRPr="00562152">
        <w:rPr>
          <w:rFonts w:ascii="Proxima Nova" w:hAnsi="Proxima Nova"/>
        </w:rPr>
        <w:instrText xml:space="preserve"> FILLIN  Symbol  \* MERGEFORMAT </w:instrText>
      </w:r>
      <w:r w:rsidRPr="00562152">
        <w:rPr>
          <w:rFonts w:ascii="Proxima Nova" w:hAnsi="Proxima Nova"/>
        </w:rPr>
        <w:fldChar w:fldCharType="separate"/>
      </w:r>
      <w:r w:rsidRPr="00562152">
        <w:rPr>
          <w:rFonts w:ascii="Proxima Nova" w:hAnsi="Proxima Nova"/>
        </w:rPr>
        <w:t>CRC/C/MRT/CO/</w:t>
      </w:r>
      <w:r w:rsidRPr="00562152">
        <w:rPr>
          <w:rFonts w:ascii="Proxima Nova" w:hAnsi="Proxima Nova"/>
        </w:rPr>
        <w:fldChar w:fldCharType="end"/>
      </w:r>
      <w:r w:rsidRPr="00562152">
        <w:rPr>
          <w:rFonts w:ascii="Proxima Nova" w:hAnsi="Proxima Nova"/>
        </w:rPr>
        <w:t>2, paragraph 72(a)</w:t>
      </w:r>
    </w:p>
  </w:footnote>
  <w:footnote w:id="6">
    <w:p w14:paraId="6C4904C0" w14:textId="56145F36" w:rsidR="000F4E7B" w:rsidRPr="00562152" w:rsidRDefault="000F4E7B">
      <w:pPr>
        <w:pStyle w:val="FootnoteText"/>
        <w:rPr>
          <w:rFonts w:ascii="Proxima Nova" w:hAnsi="Proxima Nova"/>
        </w:rPr>
      </w:pPr>
      <w:r w:rsidRPr="00562152">
        <w:rPr>
          <w:rStyle w:val="FootnoteReference"/>
          <w:rFonts w:ascii="Proxima Nova" w:hAnsi="Proxima Nova"/>
        </w:rPr>
        <w:footnoteRef/>
      </w:r>
      <w:r w:rsidRPr="00562152">
        <w:rPr>
          <w:rFonts w:ascii="Proxima Nova" w:hAnsi="Proxima Nova"/>
        </w:rPr>
        <w:t xml:space="preserve"> Op Cit, UN Doc. </w:t>
      </w:r>
      <w:r w:rsidRPr="00562152">
        <w:rPr>
          <w:rFonts w:ascii="Proxima Nova" w:hAnsi="Proxima Nova"/>
        </w:rPr>
        <w:fldChar w:fldCharType="begin"/>
      </w:r>
      <w:r w:rsidRPr="00562152">
        <w:rPr>
          <w:rFonts w:ascii="Proxima Nova" w:hAnsi="Proxima Nova"/>
        </w:rPr>
        <w:instrText xml:space="preserve"> FILLIN  Symbol  \* MERGEFORMAT </w:instrText>
      </w:r>
      <w:r w:rsidRPr="00562152">
        <w:rPr>
          <w:rFonts w:ascii="Proxima Nova" w:hAnsi="Proxima Nova"/>
        </w:rPr>
        <w:fldChar w:fldCharType="separate"/>
      </w:r>
      <w:r w:rsidRPr="00562152">
        <w:rPr>
          <w:rFonts w:ascii="Proxima Nova" w:hAnsi="Proxima Nova"/>
        </w:rPr>
        <w:t>CRC/C/MRT/CO/</w:t>
      </w:r>
      <w:r w:rsidRPr="00562152">
        <w:rPr>
          <w:rFonts w:ascii="Proxima Nova" w:hAnsi="Proxima Nova"/>
        </w:rPr>
        <w:fldChar w:fldCharType="end"/>
      </w:r>
      <w:r w:rsidRPr="00562152">
        <w:rPr>
          <w:rFonts w:ascii="Proxima Nova" w:hAnsi="Proxima Nova"/>
        </w:rPr>
        <w:t>2, paragraph 72(b)</w:t>
      </w:r>
    </w:p>
  </w:footnote>
  <w:footnote w:id="7">
    <w:p w14:paraId="2EED9121" w14:textId="5E522D76" w:rsidR="000F4E7B" w:rsidRDefault="000F4E7B">
      <w:pPr>
        <w:pStyle w:val="FootnoteText"/>
      </w:pPr>
      <w:r w:rsidRPr="00562152">
        <w:rPr>
          <w:rStyle w:val="FootnoteReference"/>
          <w:rFonts w:ascii="Proxima Nova" w:hAnsi="Proxima Nova"/>
        </w:rPr>
        <w:footnoteRef/>
      </w:r>
      <w:r>
        <w:t xml:space="preserve"> </w:t>
      </w:r>
      <w:r w:rsidRPr="00037E75">
        <w:rPr>
          <w:rFonts w:ascii="Proxima Nova" w:hAnsi="Proxima Nova"/>
        </w:rPr>
        <w:t xml:space="preserve">Op Cit, UN Doc. </w:t>
      </w:r>
      <w:r w:rsidRPr="00037E75">
        <w:rPr>
          <w:rFonts w:ascii="Proxima Nova" w:hAnsi="Proxima Nova"/>
        </w:rPr>
        <w:fldChar w:fldCharType="begin"/>
      </w:r>
      <w:r w:rsidRPr="00037E75">
        <w:rPr>
          <w:rFonts w:ascii="Proxima Nova" w:hAnsi="Proxima Nova"/>
        </w:rPr>
        <w:instrText xml:space="preserve"> FILLIN  Symbol  \* MERGEFORMAT </w:instrText>
      </w:r>
      <w:r w:rsidRPr="00037E75">
        <w:rPr>
          <w:rFonts w:ascii="Proxima Nova" w:hAnsi="Proxima Nova"/>
        </w:rPr>
        <w:fldChar w:fldCharType="separate"/>
      </w:r>
      <w:r w:rsidRPr="00037E75">
        <w:rPr>
          <w:rFonts w:ascii="Proxima Nova" w:hAnsi="Proxima Nova"/>
        </w:rPr>
        <w:t>CRC/C/MRT/CO/</w:t>
      </w:r>
      <w:r w:rsidRPr="00037E75">
        <w:rPr>
          <w:rFonts w:ascii="Proxima Nova" w:hAnsi="Proxima Nova"/>
        </w:rPr>
        <w:fldChar w:fldCharType="end"/>
      </w:r>
      <w:r w:rsidRPr="00037E75">
        <w:rPr>
          <w:rFonts w:ascii="Proxima Nova" w:hAnsi="Proxima Nova"/>
        </w:rPr>
        <w:t>2, paragraph 72</w:t>
      </w:r>
      <w:r>
        <w:rPr>
          <w:rFonts w:ascii="Proxima Nova" w:hAnsi="Proxima Nova"/>
        </w:rPr>
        <w:t>(b</w:t>
      </w:r>
      <w:r w:rsidRPr="00037E75">
        <w:rPr>
          <w:rFonts w:ascii="Proxima Nova" w:hAnsi="Proxima Nova"/>
        </w:rPr>
        <w:t>)</w:t>
      </w:r>
    </w:p>
  </w:footnote>
  <w:footnote w:id="8">
    <w:p w14:paraId="3EC9A12B" w14:textId="1DE85241" w:rsidR="00442844" w:rsidRPr="007D4B0C" w:rsidRDefault="00442844" w:rsidP="005B7CC0">
      <w:pPr>
        <w:spacing w:after="0" w:line="240" w:lineRule="auto"/>
        <w:rPr>
          <w:rFonts w:ascii="Proxima Nova" w:hAnsi="Proxima Nova"/>
        </w:rPr>
      </w:pPr>
      <w:r w:rsidRPr="007D4B0C">
        <w:rPr>
          <w:rStyle w:val="FootnoteReference"/>
          <w:rFonts w:ascii="Proxima Nova" w:hAnsi="Proxima Nova"/>
        </w:rPr>
        <w:footnoteRef/>
      </w:r>
      <w:r w:rsidRPr="007D4B0C">
        <w:rPr>
          <w:rFonts w:ascii="Proxima Nova" w:hAnsi="Proxima Nova"/>
        </w:rPr>
        <w:t xml:space="preserve"> </w:t>
      </w:r>
      <w:r>
        <w:rPr>
          <w:rFonts w:ascii="Proxima Nova" w:hAnsi="Proxima Nova"/>
        </w:rPr>
        <w:t>Op Cit</w:t>
      </w:r>
      <w:r w:rsidRPr="007D4B0C">
        <w:rPr>
          <w:rFonts w:ascii="Proxima Nova" w:hAnsi="Proxima Nova"/>
        </w:rPr>
        <w:t xml:space="preserve">, UN Doc. </w:t>
      </w:r>
      <w:r w:rsidRPr="007D4B0C">
        <w:rPr>
          <w:rFonts w:ascii="Proxima Nova" w:hAnsi="Proxima Nova"/>
        </w:rPr>
        <w:fldChar w:fldCharType="begin"/>
      </w:r>
      <w:r w:rsidRPr="007D4B0C">
        <w:rPr>
          <w:rFonts w:ascii="Proxima Nova" w:hAnsi="Proxima Nova"/>
        </w:rPr>
        <w:instrText xml:space="preserve"> FILLIN  Symbol  \* MERGEFORMAT </w:instrText>
      </w:r>
      <w:r w:rsidRPr="007D4B0C">
        <w:rPr>
          <w:rFonts w:ascii="Proxima Nova" w:hAnsi="Proxima Nova"/>
        </w:rPr>
        <w:fldChar w:fldCharType="separate"/>
      </w:r>
      <w:r w:rsidRPr="007D4B0C">
        <w:rPr>
          <w:rFonts w:ascii="Proxima Nova" w:hAnsi="Proxima Nova"/>
        </w:rPr>
        <w:t>CRC/C/MRT/CO/</w:t>
      </w:r>
      <w:r w:rsidRPr="007D4B0C">
        <w:rPr>
          <w:rFonts w:ascii="Proxima Nova" w:hAnsi="Proxima Nova"/>
        </w:rPr>
        <w:fldChar w:fldCharType="end"/>
      </w:r>
      <w:r w:rsidRPr="007D4B0C">
        <w:rPr>
          <w:rFonts w:ascii="Proxima Nova" w:hAnsi="Proxima Nova"/>
        </w:rPr>
        <w:t xml:space="preserve">2, </w:t>
      </w:r>
      <w:r>
        <w:rPr>
          <w:rFonts w:ascii="Proxima Nova" w:hAnsi="Proxima Nova"/>
        </w:rPr>
        <w:t>17 June 2009, paragraphs 38-39</w:t>
      </w:r>
    </w:p>
  </w:footnote>
  <w:footnote w:id="9">
    <w:p w14:paraId="3D033823" w14:textId="318A430D" w:rsidR="00442844" w:rsidRPr="007D4B0C" w:rsidRDefault="00442844">
      <w:pPr>
        <w:pStyle w:val="FootnoteText"/>
        <w:rPr>
          <w:rFonts w:ascii="Proxima Nova" w:hAnsi="Proxima Nova"/>
        </w:rPr>
      </w:pPr>
      <w:r w:rsidRPr="007D4B0C">
        <w:rPr>
          <w:rStyle w:val="FootnoteReference"/>
          <w:rFonts w:ascii="Proxima Nova" w:hAnsi="Proxima Nova"/>
        </w:rPr>
        <w:footnoteRef/>
      </w:r>
      <w:r w:rsidRPr="007D4B0C">
        <w:rPr>
          <w:rFonts w:ascii="Proxima Nova" w:hAnsi="Proxima Nova"/>
        </w:rPr>
        <w:t xml:space="preserve"> 3</w:t>
      </w:r>
      <w:r w:rsidRPr="007D4B0C">
        <w:rPr>
          <w:rFonts w:ascii="Proxima Nova" w:hAnsi="Proxima Nova"/>
          <w:vertAlign w:val="superscript"/>
        </w:rPr>
        <w:t>rd</w:t>
      </w:r>
      <w:r w:rsidRPr="007D4B0C">
        <w:rPr>
          <w:rFonts w:ascii="Proxima Nova" w:hAnsi="Proxima Nova"/>
        </w:rPr>
        <w:t>, 4</w:t>
      </w:r>
      <w:r w:rsidRPr="007D4B0C">
        <w:rPr>
          <w:rFonts w:ascii="Proxima Nova" w:hAnsi="Proxima Nova"/>
          <w:vertAlign w:val="superscript"/>
        </w:rPr>
        <w:t>th</w:t>
      </w:r>
      <w:r w:rsidRPr="007D4B0C">
        <w:rPr>
          <w:rFonts w:ascii="Proxima Nova" w:hAnsi="Proxima Nova"/>
        </w:rPr>
        <w:t xml:space="preserve"> and 5</w:t>
      </w:r>
      <w:r w:rsidRPr="007D4B0C">
        <w:rPr>
          <w:rFonts w:ascii="Proxima Nova" w:hAnsi="Proxima Nova"/>
          <w:vertAlign w:val="superscript"/>
        </w:rPr>
        <w:t>th</w:t>
      </w:r>
      <w:r w:rsidRPr="007D4B0C">
        <w:rPr>
          <w:rFonts w:ascii="Proxima Nova" w:hAnsi="Proxima Nova"/>
        </w:rPr>
        <w:t xml:space="preserve"> reports of Mauritania on the implementation of the Convention on the Rights of the Child, UN Doc. </w:t>
      </w:r>
      <w:r w:rsidRPr="007D4B0C">
        <w:rPr>
          <w:rFonts w:ascii="Proxima Nova" w:hAnsi="Proxima Nova"/>
          <w:szCs w:val="22"/>
        </w:rPr>
        <w:t xml:space="preserve">CRC/C/MRT/3-4, 10 January 2017 (report dated June 2016), page 37: </w:t>
      </w:r>
      <w:hyperlink r:id="rId2" w:history="1">
        <w:r w:rsidRPr="007D4B0C">
          <w:rPr>
            <w:rStyle w:val="Hyperlink"/>
            <w:rFonts w:ascii="Proxima Nova" w:hAnsi="Proxima Nova"/>
            <w:szCs w:val="22"/>
          </w:rPr>
          <w:t>http://tbinternet.ohchr.org/_layouts/treatybodyexternal/Download.aspx?symbolno=CRC%2fC%2fMRT%2f3-4&amp;Lang=en</w:t>
        </w:r>
      </w:hyperlink>
      <w:r w:rsidRPr="007D4B0C">
        <w:rPr>
          <w:rFonts w:ascii="Proxima Nova" w:hAnsi="Proxima Nova"/>
          <w:szCs w:val="22"/>
        </w:rPr>
        <w:t xml:space="preserve"> </w:t>
      </w:r>
    </w:p>
  </w:footnote>
  <w:footnote w:id="10">
    <w:p w14:paraId="1CEC8217" w14:textId="77777777" w:rsidR="001A3F20" w:rsidRPr="007D4B0C" w:rsidRDefault="001A3F20" w:rsidP="001A3F20">
      <w:pPr>
        <w:pStyle w:val="FootnoteText"/>
        <w:rPr>
          <w:rFonts w:ascii="Proxima Nova" w:hAnsi="Proxima Nova"/>
        </w:rPr>
      </w:pPr>
      <w:r w:rsidRPr="007D4B0C">
        <w:rPr>
          <w:rStyle w:val="FootnoteReference"/>
          <w:rFonts w:ascii="Proxima Nova" w:hAnsi="Proxima Nova"/>
        </w:rPr>
        <w:footnoteRef/>
      </w:r>
      <w:r w:rsidRPr="007D4B0C">
        <w:rPr>
          <w:rFonts w:ascii="Proxima Nova" w:hAnsi="Proxima Nova"/>
        </w:rPr>
        <w:t xml:space="preserve"> </w:t>
      </w:r>
      <w:r w:rsidRPr="007D4B0C">
        <w:rPr>
          <w:rFonts w:ascii="Proxima Nova" w:hAnsi="Proxima Nova" w:cs="Arial"/>
          <w:szCs w:val="22"/>
        </w:rPr>
        <w:t>Mauritania 2015 MICS Key Findings Report, 28 September 2016, page 17:</w:t>
      </w:r>
      <w:r w:rsidRPr="007D4B0C">
        <w:rPr>
          <w:rFonts w:ascii="Proxima Nova" w:hAnsi="Proxima Nova" w:cs="Arial"/>
          <w:color w:val="242424"/>
          <w:shd w:val="clear" w:color="auto" w:fill="FFFFFF"/>
        </w:rPr>
        <w:t xml:space="preserve"> </w:t>
      </w:r>
      <w:hyperlink r:id="rId3" w:history="1">
        <w:r w:rsidRPr="007D4B0C">
          <w:rPr>
            <w:rStyle w:val="Hyperlink"/>
            <w:rFonts w:ascii="Proxima Nova" w:hAnsi="Proxima Nova" w:cs="Arial"/>
            <w:shd w:val="clear" w:color="auto" w:fill="FFFFFF"/>
          </w:rPr>
          <w:t>http://mics.unicef.org/news_entries/62/MAURITANIA-2015-MICS-KFR-RELEASED</w:t>
        </w:r>
      </w:hyperlink>
      <w:r w:rsidRPr="007D4B0C">
        <w:rPr>
          <w:rFonts w:ascii="Proxima Nova" w:hAnsi="Proxima Nova" w:cs="Arial"/>
          <w:color w:val="242424"/>
          <w:shd w:val="clear" w:color="auto" w:fill="FFFFFF"/>
        </w:rPr>
        <w:t xml:space="preserve"> </w:t>
      </w:r>
    </w:p>
  </w:footnote>
  <w:footnote w:id="11">
    <w:p w14:paraId="6D83C489" w14:textId="626B26C5" w:rsidR="00442844" w:rsidRDefault="00442844">
      <w:pPr>
        <w:pStyle w:val="FootnoteText"/>
      </w:pPr>
      <w:r w:rsidRPr="007D4B0C">
        <w:rPr>
          <w:rStyle w:val="FootnoteReference"/>
          <w:rFonts w:ascii="Proxima Nova" w:hAnsi="Proxima Nova"/>
        </w:rPr>
        <w:footnoteRef/>
      </w:r>
      <w:r w:rsidRPr="007D4B0C">
        <w:rPr>
          <w:rFonts w:ascii="Proxima Nova" w:hAnsi="Proxima Nova"/>
        </w:rPr>
        <w:t xml:space="preserve"> Op Cit, UN Doc. </w:t>
      </w:r>
      <w:r w:rsidRPr="007D4B0C">
        <w:rPr>
          <w:rFonts w:ascii="Proxima Nova" w:hAnsi="Proxima Nova"/>
        </w:rPr>
        <w:fldChar w:fldCharType="begin"/>
      </w:r>
      <w:r w:rsidRPr="007D4B0C">
        <w:rPr>
          <w:rFonts w:ascii="Proxima Nova" w:hAnsi="Proxima Nova"/>
        </w:rPr>
        <w:instrText xml:space="preserve"> FILLIN  Symbol  \* MERGEFORMAT </w:instrText>
      </w:r>
      <w:r w:rsidRPr="007D4B0C">
        <w:rPr>
          <w:rFonts w:ascii="Proxima Nova" w:hAnsi="Proxima Nova"/>
        </w:rPr>
        <w:fldChar w:fldCharType="separate"/>
      </w:r>
      <w:r w:rsidRPr="007D4B0C">
        <w:rPr>
          <w:rFonts w:ascii="Proxima Nova" w:hAnsi="Proxima Nova"/>
        </w:rPr>
        <w:t>CRC/C/MRT/CO/</w:t>
      </w:r>
      <w:r w:rsidRPr="007D4B0C">
        <w:rPr>
          <w:rFonts w:ascii="Proxima Nova" w:hAnsi="Proxima Nova"/>
        </w:rPr>
        <w:fldChar w:fldCharType="end"/>
      </w:r>
      <w:r w:rsidRPr="007D4B0C">
        <w:rPr>
          <w:rFonts w:ascii="Proxima Nova" w:hAnsi="Proxima Nova"/>
        </w:rPr>
        <w:t>2, paragraph 39</w:t>
      </w:r>
    </w:p>
  </w:footnote>
  <w:footnote w:id="12">
    <w:p w14:paraId="2B524DA1" w14:textId="6C603797" w:rsidR="00442844" w:rsidRPr="00E21714" w:rsidRDefault="00442844">
      <w:pPr>
        <w:pStyle w:val="FootnoteText"/>
        <w:rPr>
          <w:rFonts w:ascii="Proxima Nova" w:hAnsi="Proxima Nova"/>
        </w:rPr>
      </w:pPr>
      <w:r w:rsidRPr="000302CA">
        <w:rPr>
          <w:rStyle w:val="FootnoteReference"/>
          <w:rFonts w:ascii="Proxima Nova" w:hAnsi="Proxima Nova"/>
        </w:rPr>
        <w:footnoteRef/>
      </w:r>
      <w:r w:rsidRPr="000302CA">
        <w:rPr>
          <w:rFonts w:ascii="Proxima Nova" w:hAnsi="Proxima Nova"/>
        </w:rPr>
        <w:t xml:space="preserve"> </w:t>
      </w:r>
      <w:r w:rsidRPr="00E21714">
        <w:rPr>
          <w:rFonts w:ascii="Proxima Nova" w:hAnsi="Proxima Nova"/>
        </w:rPr>
        <w:t xml:space="preserve">Mauritania: UNHCR Operational Update as of 9 December 2016: </w:t>
      </w:r>
      <w:hyperlink r:id="rId4" w:history="1">
        <w:r w:rsidRPr="00E21714">
          <w:rPr>
            <w:rStyle w:val="Hyperlink"/>
            <w:rFonts w:ascii="Proxima Nova" w:hAnsi="Proxima Nova"/>
          </w:rPr>
          <w:t>https://reliefweb.int/sites/reliefweb.int/files/resources/Mauritania-UNHCROperationalUpdate-9December.pdf</w:t>
        </w:r>
      </w:hyperlink>
      <w:r w:rsidRPr="00E21714">
        <w:rPr>
          <w:rFonts w:ascii="Proxima Nova" w:hAnsi="Proxima Nova"/>
        </w:rPr>
        <w:t xml:space="preserve"> </w:t>
      </w:r>
    </w:p>
  </w:footnote>
  <w:footnote w:id="13">
    <w:p w14:paraId="3F2C73F2" w14:textId="6417CB63" w:rsidR="00AF4CAF" w:rsidRPr="00AB09D0" w:rsidRDefault="00AF4CAF">
      <w:pPr>
        <w:pStyle w:val="FootnoteText"/>
        <w:rPr>
          <w:rFonts w:ascii="Proxima Nova" w:hAnsi="Proxima Nova"/>
        </w:rPr>
      </w:pPr>
      <w:r w:rsidRPr="00AB09D0">
        <w:rPr>
          <w:rStyle w:val="FootnoteReference"/>
          <w:rFonts w:ascii="Proxima Nova" w:hAnsi="Proxima Nova"/>
        </w:rPr>
        <w:footnoteRef/>
      </w:r>
      <w:r w:rsidRPr="00AB09D0">
        <w:rPr>
          <w:rFonts w:ascii="Proxima Nova" w:hAnsi="Proxima Nova"/>
        </w:rPr>
        <w:t xml:space="preserve"> </w:t>
      </w:r>
      <w:r w:rsidR="0063636A" w:rsidRPr="00AB09D0">
        <w:rPr>
          <w:rFonts w:ascii="Proxima Nova" w:hAnsi="Proxima Nova"/>
        </w:rPr>
        <w:t>Report of the UN Secretary-General on children and armed conflict 2016 (A/72/361-S2017/821), 24 August 2017, paragraph 112:</w:t>
      </w:r>
    </w:p>
    <w:p w14:paraId="7FE278EA" w14:textId="04165C4A" w:rsidR="0063636A" w:rsidRPr="00AB09D0" w:rsidRDefault="0063636A" w:rsidP="00AB09D0">
      <w:pPr>
        <w:pStyle w:val="FootnoteText"/>
        <w:ind w:left="720"/>
        <w:rPr>
          <w:rFonts w:ascii="Proxima Nova" w:hAnsi="Proxima Nova"/>
        </w:rPr>
      </w:pPr>
      <w:r w:rsidRPr="00AB09D0">
        <w:rPr>
          <w:rFonts w:ascii="Proxima Nova" w:hAnsi="Proxima Nova"/>
        </w:rPr>
        <w:t>“The presence of children amongst armed groups [in Mali] remained an issue of concern, with 442 cases of recruitment and use of children, of which 78 were verified and attributed to the Platform coalition of armed groups (54), Coordination des mouvements de l’Azawad (CMA) (18) and Al Mourabitoun (3).”</w:t>
      </w:r>
    </w:p>
    <w:p w14:paraId="68DF2F8A" w14:textId="26260DB4" w:rsidR="0063636A" w:rsidRDefault="00AB09D0" w:rsidP="0063636A">
      <w:pPr>
        <w:pStyle w:val="FootnoteText"/>
      </w:pPr>
      <w:hyperlink r:id="rId5" w:history="1">
        <w:r w:rsidRPr="00267F15">
          <w:rPr>
            <w:rStyle w:val="Hyperlink"/>
            <w:rFonts w:ascii="Proxima Nova" w:hAnsi="Proxima Nova"/>
          </w:rPr>
          <w:t>http://www.un.org/ga/search/view_doc.asp?symbol=S/2017/821</w:t>
        </w:r>
      </w:hyperlink>
      <w:r>
        <w:rPr>
          <w:rFonts w:ascii="Proxima Nova" w:hAnsi="Proxima Nova"/>
        </w:rPr>
        <w:t xml:space="preserve"> </w:t>
      </w:r>
    </w:p>
  </w:footnote>
  <w:footnote w:id="14">
    <w:p w14:paraId="2F643B2D" w14:textId="565E575F" w:rsidR="00442844" w:rsidRPr="00E21714" w:rsidRDefault="00442844" w:rsidP="003A20A0">
      <w:pPr>
        <w:pStyle w:val="FootnoteText"/>
        <w:rPr>
          <w:rFonts w:ascii="Proxima Nova" w:hAnsi="Proxima Nova"/>
          <w:szCs w:val="22"/>
        </w:rPr>
      </w:pPr>
      <w:r w:rsidRPr="00E21714">
        <w:rPr>
          <w:rStyle w:val="FootnoteReference"/>
          <w:rFonts w:ascii="Proxima Nova" w:hAnsi="Proxima Nova"/>
        </w:rPr>
        <w:footnoteRef/>
      </w:r>
      <w:r w:rsidRPr="00E21714">
        <w:rPr>
          <w:rFonts w:ascii="Proxima Nova" w:hAnsi="Proxima Nova"/>
        </w:rPr>
        <w:t xml:space="preserve"> Op Cit, UN Doc. </w:t>
      </w:r>
      <w:r w:rsidRPr="00E21714">
        <w:rPr>
          <w:rFonts w:ascii="Proxima Nova" w:hAnsi="Proxima Nova"/>
          <w:szCs w:val="22"/>
        </w:rPr>
        <w:t>CRC/C/MRT/3-4, page 52:</w:t>
      </w:r>
    </w:p>
    <w:p w14:paraId="0B16320B" w14:textId="1ABAD7FA" w:rsidR="00442844" w:rsidRPr="00E21714" w:rsidRDefault="00442844" w:rsidP="006C423B">
      <w:pPr>
        <w:pStyle w:val="FootnoteText"/>
        <w:ind w:left="720"/>
        <w:rPr>
          <w:rFonts w:ascii="Proxima Nova" w:hAnsi="Proxima Nova"/>
        </w:rPr>
      </w:pPr>
      <w:r w:rsidRPr="00E21714">
        <w:rPr>
          <w:rFonts w:ascii="Proxima Nova" w:hAnsi="Proxima Nova"/>
          <w:bCs/>
          <w:i/>
        </w:rPr>
        <w:t>“…181.  La Mauritanie n’est pas en situation de guerre ou de conflit et il n’y a pas d’enfants utilisés dans ce domaine…”</w:t>
      </w:r>
    </w:p>
  </w:footnote>
  <w:footnote w:id="15">
    <w:p w14:paraId="5D8309B9" w14:textId="77777777" w:rsidR="00442844" w:rsidRPr="00E21714" w:rsidRDefault="00442844" w:rsidP="00AC03A2">
      <w:pPr>
        <w:pStyle w:val="FootnoteText"/>
        <w:rPr>
          <w:rFonts w:ascii="Proxima Nova" w:hAnsi="Proxima Nova"/>
        </w:rPr>
      </w:pPr>
      <w:r w:rsidRPr="00E21714">
        <w:rPr>
          <w:rStyle w:val="FootnoteReference"/>
          <w:rFonts w:ascii="Proxima Nova" w:hAnsi="Proxima Nova"/>
        </w:rPr>
        <w:footnoteRef/>
      </w:r>
      <w:r w:rsidRPr="00E21714">
        <w:rPr>
          <w:rFonts w:ascii="Proxima Nova" w:hAnsi="Proxima Nova"/>
        </w:rPr>
        <w:t xml:space="preserve"> UNICEF Terms of Reference for Child Protection Officer in Bassikounou, August 2017: </w:t>
      </w:r>
      <w:hyperlink r:id="rId6" w:history="1">
        <w:r w:rsidRPr="00E21714">
          <w:rPr>
            <w:rStyle w:val="Hyperlink"/>
            <w:rFonts w:ascii="Proxima Nova" w:hAnsi="Proxima Nova"/>
          </w:rPr>
          <w:t>https://www.impactpool.org/jobs/296187</w:t>
        </w:r>
      </w:hyperlink>
      <w:r w:rsidRPr="00E21714">
        <w:rPr>
          <w:rFonts w:ascii="Proxima Nova" w:hAnsi="Proxima Nova"/>
        </w:rPr>
        <w:t xml:space="preserve"> </w:t>
      </w:r>
    </w:p>
  </w:footnote>
  <w:footnote w:id="16">
    <w:p w14:paraId="78FF8F4F" w14:textId="6002C196" w:rsidR="00442844" w:rsidRPr="00E11E77" w:rsidRDefault="00442844" w:rsidP="00A9759C">
      <w:pPr>
        <w:pStyle w:val="FootnoteText"/>
        <w:rPr>
          <w:rFonts w:ascii="Proxima Nova" w:hAnsi="Proxima Nova"/>
        </w:rPr>
      </w:pPr>
      <w:r w:rsidRPr="00E21714">
        <w:rPr>
          <w:rStyle w:val="FootnoteReference"/>
          <w:rFonts w:ascii="Proxima Nova" w:hAnsi="Proxima Nova"/>
        </w:rPr>
        <w:footnoteRef/>
      </w:r>
      <w:r w:rsidRPr="00E21714">
        <w:rPr>
          <w:rFonts w:ascii="Proxima Nova" w:hAnsi="Proxima Nova"/>
        </w:rPr>
        <w:t xml:space="preserve"> US State Department, Trafficking in Persons Report June 2017: </w:t>
      </w:r>
      <w:hyperlink r:id="rId7" w:history="1">
        <w:r w:rsidRPr="00E11E77">
          <w:rPr>
            <w:rStyle w:val="Hyperlink"/>
            <w:rFonts w:ascii="Proxima Nova" w:hAnsi="Proxima Nova"/>
          </w:rPr>
          <w:t>https://www.state.gov/documents/organization/271339.pdf</w:t>
        </w:r>
      </w:hyperlink>
      <w:r w:rsidRPr="00E11E77">
        <w:rPr>
          <w:rFonts w:ascii="Proxima Nova" w:hAnsi="Proxima Nova"/>
        </w:rPr>
        <w:t xml:space="preserve"> </w:t>
      </w:r>
    </w:p>
  </w:footnote>
  <w:footnote w:id="17">
    <w:p w14:paraId="251ED942" w14:textId="4D1D9ED3" w:rsidR="00442844" w:rsidRPr="00E11E77" w:rsidRDefault="00442844">
      <w:pPr>
        <w:pStyle w:val="FootnoteText"/>
        <w:rPr>
          <w:rFonts w:ascii="Proxima Nova" w:hAnsi="Proxima Nova"/>
        </w:rPr>
      </w:pPr>
      <w:r w:rsidRPr="00E11E77">
        <w:rPr>
          <w:rStyle w:val="FootnoteReference"/>
          <w:rFonts w:ascii="Proxima Nova" w:hAnsi="Proxima Nova"/>
        </w:rPr>
        <w:footnoteRef/>
      </w:r>
      <w:r w:rsidRPr="00E11E77">
        <w:rPr>
          <w:rFonts w:ascii="Proxima Nova" w:hAnsi="Proxima Nova"/>
        </w:rPr>
        <w:t xml:space="preserve"> US Department of Labour, 2016 Findings on the Worst Forms of Child Labour: </w:t>
      </w:r>
      <w:hyperlink r:id="rId8" w:history="1">
        <w:r w:rsidRPr="00E11E77">
          <w:rPr>
            <w:rStyle w:val="Hyperlink"/>
            <w:rFonts w:ascii="Proxima Nova" w:hAnsi="Proxima Nova"/>
          </w:rPr>
          <w:t>https://www.dol.gov/sites/default/files/images/ilab/child-labor/Mauritania2016.pdf</w:t>
        </w:r>
      </w:hyperlink>
      <w:r w:rsidRPr="00E11E77">
        <w:rPr>
          <w:rFonts w:ascii="Proxima Nova" w:hAnsi="Proxima Nova"/>
        </w:rPr>
        <w:t xml:space="preserve"> </w:t>
      </w:r>
    </w:p>
  </w:footnote>
  <w:footnote w:id="18">
    <w:p w14:paraId="0B4152D8" w14:textId="3F7D31A2" w:rsidR="00E11E77" w:rsidRPr="00E11E77" w:rsidRDefault="00E11E77">
      <w:pPr>
        <w:pStyle w:val="FootnoteText"/>
        <w:rPr>
          <w:rFonts w:ascii="Proxima Nova" w:hAnsi="Proxima Nova"/>
        </w:rPr>
      </w:pPr>
      <w:r w:rsidRPr="00E11E77">
        <w:rPr>
          <w:rStyle w:val="FootnoteReference"/>
          <w:rFonts w:ascii="Proxima Nova" w:hAnsi="Proxima Nova"/>
        </w:rPr>
        <w:footnoteRef/>
      </w:r>
      <w:r w:rsidRPr="00E11E77">
        <w:rPr>
          <w:rFonts w:ascii="Proxima Nova" w:hAnsi="Proxima Nova"/>
        </w:rPr>
        <w:t xml:space="preserve"> UNHCR Global Focus, “2017 Planning Summary: Mauritania”:</w:t>
      </w:r>
    </w:p>
    <w:p w14:paraId="02C2F937" w14:textId="3B3BEF23" w:rsidR="00E11E77" w:rsidRPr="00E11E77" w:rsidRDefault="00E11E77" w:rsidP="00E11E77">
      <w:pPr>
        <w:pStyle w:val="FootnoteText"/>
        <w:ind w:left="720"/>
        <w:rPr>
          <w:rFonts w:ascii="Proxima Nova" w:hAnsi="Proxima Nova"/>
        </w:rPr>
      </w:pPr>
      <w:r w:rsidRPr="00E11E77">
        <w:rPr>
          <w:rFonts w:ascii="Proxima Nova" w:hAnsi="Proxima Nova" w:cs="Arial"/>
          <w:color w:val="000000"/>
        </w:rPr>
        <w:t>“Lack of funding will severely affect UNHCR’s capacity to conduct self-reliance and livelihood support interventions. For example, it will limit the number of funded income-generation schemes as well as the number of vocational training programmes.”</w:t>
      </w:r>
      <w:r w:rsidRPr="00E11E77">
        <w:rPr>
          <w:rFonts w:ascii="Proxima Nova" w:hAnsi="Proxima Nova"/>
        </w:rPr>
        <w:t xml:space="preserve"> </w:t>
      </w:r>
      <w:hyperlink r:id="rId9" w:history="1">
        <w:r w:rsidRPr="00E11E77">
          <w:rPr>
            <w:rStyle w:val="Hyperlink"/>
            <w:rFonts w:ascii="Proxima Nova" w:hAnsi="Proxima Nova"/>
          </w:rPr>
          <w:t>http://reporting.unhcr.org/node/5928?y=2017#year</w:t>
        </w:r>
      </w:hyperlink>
      <w:r w:rsidRPr="00E11E77">
        <w:rPr>
          <w:rFonts w:ascii="Proxima Nova" w:hAnsi="Proxima Nova"/>
        </w:rPr>
        <w:t xml:space="preserve"> </w:t>
      </w:r>
    </w:p>
  </w:footnote>
  <w:footnote w:id="19">
    <w:p w14:paraId="743CE905" w14:textId="07FF3C2C" w:rsidR="00442844" w:rsidRDefault="00442844" w:rsidP="00E54781">
      <w:pPr>
        <w:pStyle w:val="FootnoteText"/>
        <w:rPr>
          <w:rFonts w:ascii="Proxima Nova" w:hAnsi="Proxima Nova"/>
        </w:rPr>
      </w:pPr>
      <w:r w:rsidRPr="00E11E77">
        <w:rPr>
          <w:rStyle w:val="FootnoteReference"/>
          <w:rFonts w:ascii="Proxima Nova" w:hAnsi="Proxima Nova"/>
        </w:rPr>
        <w:footnoteRef/>
      </w:r>
      <w:r w:rsidRPr="00E11E77">
        <w:rPr>
          <w:rFonts w:ascii="Proxima Nova" w:hAnsi="Proxima Nova"/>
        </w:rPr>
        <w:t xml:space="preserve"> African Child Information Hub, “Mauritania: Threat of marriage hangs over young Malian refugee girls in Mauritania”, August 2016: </w:t>
      </w:r>
      <w:hyperlink r:id="rId10" w:history="1">
        <w:r w:rsidRPr="00E21714">
          <w:rPr>
            <w:rStyle w:val="Hyperlink"/>
            <w:rFonts w:ascii="Proxima Nova" w:hAnsi="Proxima Nova"/>
          </w:rPr>
          <w:t>http://www.africanchildinfo.net/index.php?option=com_k2&amp;view=item&amp;id=7413%3Amauritania-threat-of-marriage-hangs-over-young-malian-refugee-girls-in-mauritania&amp;Itemid=67&amp;lang=en&amp;limitstart=15</w:t>
        </w:r>
      </w:hyperlink>
      <w:r w:rsidRPr="00E21714">
        <w:rPr>
          <w:rFonts w:ascii="Proxima Nova" w:hAnsi="Proxima Nova"/>
        </w:rPr>
        <w:t xml:space="preserve"> </w:t>
      </w:r>
    </w:p>
    <w:p w14:paraId="65B42878" w14:textId="3E6F7079" w:rsidR="00CB289E" w:rsidRPr="00E21714" w:rsidRDefault="00CB289E" w:rsidP="00E54781">
      <w:pPr>
        <w:pStyle w:val="FootnoteText"/>
        <w:rPr>
          <w:rFonts w:ascii="Proxima Nova" w:hAnsi="Proxima Nova"/>
        </w:rPr>
      </w:pPr>
      <w:r>
        <w:rPr>
          <w:rFonts w:ascii="Proxima Nova" w:hAnsi="Proxima Nova"/>
        </w:rPr>
        <w:t>See also</w:t>
      </w:r>
      <w:r w:rsidR="00A1459A">
        <w:rPr>
          <w:rFonts w:ascii="Proxima Nova" w:hAnsi="Proxima Nova"/>
        </w:rPr>
        <w:t>:</w:t>
      </w:r>
      <w:r>
        <w:rPr>
          <w:rFonts w:ascii="Proxima Nova" w:hAnsi="Proxima Nova"/>
        </w:rPr>
        <w:t xml:space="preserve"> </w:t>
      </w:r>
      <w:r w:rsidRPr="00E21714">
        <w:rPr>
          <w:rFonts w:ascii="Proxima Nova" w:hAnsi="Proxima Nova"/>
        </w:rPr>
        <w:t>Spiegel Online: “A Skinny Boy with a Kalashnikov”, 8 September 2016</w:t>
      </w:r>
      <w:r w:rsidRPr="00CB289E">
        <w:rPr>
          <w:rFonts w:ascii="Proxima Nova" w:hAnsi="Proxima Nova"/>
        </w:rPr>
        <w:t xml:space="preserve">, </w:t>
      </w:r>
      <w:r>
        <w:rPr>
          <w:rFonts w:ascii="Proxima Nova" w:hAnsi="Proxima Nova"/>
        </w:rPr>
        <w:t>which reports that o</w:t>
      </w:r>
      <w:r w:rsidRPr="00CB289E">
        <w:rPr>
          <w:rFonts w:ascii="Proxima Nova" w:hAnsi="Proxima Nova"/>
        </w:rPr>
        <w:t>ne boy interviewed by UNHCR last year said that he had left the Mbera camp to go back to Mali with “friends” to join an armed group fighting against the Malian government</w:t>
      </w:r>
      <w:r w:rsidRPr="00CB289E">
        <w:rPr>
          <w:rStyle w:val="CommentReference"/>
          <w:rFonts w:ascii="Proxima Nova" w:hAnsi="Proxima Nova"/>
          <w:sz w:val="20"/>
          <w:szCs w:val="20"/>
        </w:rPr>
        <w:t/>
      </w:r>
      <w:r w:rsidRPr="00CB289E">
        <w:rPr>
          <w:rStyle w:val="CommentReference"/>
          <w:rFonts w:ascii="Proxima Nova" w:hAnsi="Proxima Nova"/>
          <w:sz w:val="20"/>
          <w:szCs w:val="20"/>
        </w:rPr>
        <w:t/>
      </w:r>
      <w:r w:rsidRPr="00CB289E">
        <w:rPr>
          <w:rStyle w:val="CommentReference"/>
          <w:rFonts w:ascii="Proxima Nova" w:hAnsi="Proxima Nova"/>
          <w:sz w:val="20"/>
          <w:szCs w:val="20"/>
        </w:rPr>
        <w:t/>
      </w:r>
      <w:r w:rsidRPr="00CB289E">
        <w:rPr>
          <w:rFonts w:ascii="Proxima Nova" w:hAnsi="Proxima Nova"/>
        </w:rPr>
        <w:t xml:space="preserve">: </w:t>
      </w:r>
      <w:hyperlink r:id="rId11" w:history="1">
        <w:r w:rsidRPr="00E21714">
          <w:rPr>
            <w:rStyle w:val="Hyperlink"/>
            <w:rFonts w:ascii="Proxima Nova" w:hAnsi="Proxima Nova"/>
          </w:rPr>
          <w:t>http://www.spiegel.de/international/world/refugees-in-mauritania-and-child-soldiers-in-mali-a-1111404.html</w:t>
        </w:r>
      </w:hyperlink>
    </w:p>
  </w:footnote>
  <w:footnote w:id="20">
    <w:p w14:paraId="09C0D23E" w14:textId="77777777" w:rsidR="00442844" w:rsidRPr="002D6EB0" w:rsidRDefault="00442844" w:rsidP="00611727">
      <w:pPr>
        <w:spacing w:after="0" w:line="240" w:lineRule="auto"/>
        <w:rPr>
          <w:rFonts w:ascii="Proxima Nova" w:hAnsi="Proxima Nova"/>
          <w:sz w:val="22"/>
        </w:rPr>
      </w:pPr>
      <w:r w:rsidRPr="002D6EB0">
        <w:rPr>
          <w:rStyle w:val="FootnoteReference"/>
          <w:rFonts w:ascii="Proxima Nova" w:hAnsi="Proxima Nova"/>
        </w:rPr>
        <w:footnoteRef/>
      </w:r>
      <w:r w:rsidRPr="002D6EB0">
        <w:rPr>
          <w:rFonts w:ascii="Proxima Nova" w:hAnsi="Proxima Nova"/>
        </w:rPr>
        <w:t xml:space="preserve"> Dune Voices: “Mauritania, M’berra camp: Islamist groups recruit child soldiers among Malian refugees”, 17 March 2015: </w:t>
      </w:r>
      <w:hyperlink r:id="rId12" w:history="1">
        <w:r w:rsidRPr="002D6EB0">
          <w:rPr>
            <w:rStyle w:val="Hyperlink"/>
            <w:rFonts w:ascii="Proxima Nova" w:hAnsi="Proxima Nova"/>
            <w:szCs w:val="20"/>
          </w:rPr>
          <w:t>http://dune-voices.info/public/index.php/en/border-issues-mauritania-eng/item/458-mauritania,-m%E2%80%99berra-camp-islamist-groups-recruit-child-soldiers-among-malian-refugees</w:t>
        </w:r>
      </w:hyperlink>
      <w:r w:rsidRPr="002D6EB0">
        <w:rPr>
          <w:rFonts w:ascii="Proxima Nova" w:hAnsi="Proxima Nova"/>
          <w:sz w:val="22"/>
        </w:rPr>
        <w:t xml:space="preserve"> </w:t>
      </w:r>
    </w:p>
  </w:footnote>
  <w:footnote w:id="21">
    <w:p w14:paraId="00D01114" w14:textId="099EE408" w:rsidR="00442844" w:rsidRPr="002D6EB0" w:rsidRDefault="00442844">
      <w:pPr>
        <w:pStyle w:val="FootnoteText"/>
        <w:rPr>
          <w:rFonts w:ascii="Proxima Nova" w:hAnsi="Proxima Nova"/>
        </w:rPr>
      </w:pPr>
      <w:r w:rsidRPr="002D6EB0">
        <w:rPr>
          <w:rStyle w:val="FootnoteReference"/>
          <w:rFonts w:ascii="Proxima Nova" w:hAnsi="Proxima Nova"/>
        </w:rPr>
        <w:footnoteRef/>
      </w:r>
      <w:r w:rsidRPr="002D6EB0">
        <w:rPr>
          <w:rFonts w:ascii="Proxima Nova" w:hAnsi="Proxima Nova"/>
        </w:rPr>
        <w:t xml:space="preserve"> RFI Reportage Afrique: “Mauritanie: les enfants soldats du camp de Mbera”, 22 July 2016 </w:t>
      </w:r>
      <w:hyperlink r:id="rId13" w:history="1">
        <w:r w:rsidRPr="002D6EB0">
          <w:rPr>
            <w:rStyle w:val="Hyperlink"/>
            <w:rFonts w:ascii="Proxima Nova" w:hAnsi="Proxima Nova"/>
          </w:rPr>
          <w:t>http://www.rfi.fr/emission/20160722-mauritanie-enfants-soldats-camp-mbera</w:t>
        </w:r>
      </w:hyperlink>
    </w:p>
  </w:footnote>
  <w:footnote w:id="22">
    <w:p w14:paraId="6D621A07" w14:textId="219BA8DF" w:rsidR="00442844" w:rsidRPr="002D6EB0" w:rsidRDefault="00442844">
      <w:pPr>
        <w:pStyle w:val="FootnoteText"/>
        <w:rPr>
          <w:rFonts w:ascii="Proxima Nova" w:hAnsi="Proxima Nova"/>
        </w:rPr>
      </w:pPr>
      <w:r w:rsidRPr="002D6EB0">
        <w:rPr>
          <w:rStyle w:val="FootnoteReference"/>
          <w:rFonts w:ascii="Proxima Nova" w:hAnsi="Proxima Nova"/>
        </w:rPr>
        <w:footnoteRef/>
      </w:r>
      <w:r w:rsidRPr="002D6EB0">
        <w:rPr>
          <w:rFonts w:ascii="Proxima Nova" w:hAnsi="Proxima Nova"/>
        </w:rPr>
        <w:t xml:space="preserve"> Mauritania: UNHCR Operational Update as of 9 December 2016: </w:t>
      </w:r>
      <w:hyperlink r:id="rId14" w:history="1">
        <w:r w:rsidRPr="002D6EB0">
          <w:rPr>
            <w:rStyle w:val="Hyperlink"/>
            <w:rFonts w:ascii="Proxima Nova" w:hAnsi="Proxima Nova"/>
          </w:rPr>
          <w:t>https://reliefweb.int/sites/reliefweb.int/files/resources/Mauritania-UNHCROperationalUpdate-9December.pdf</w:t>
        </w:r>
      </w:hyperlink>
      <w:r w:rsidRPr="002D6EB0">
        <w:rPr>
          <w:rFonts w:ascii="Proxima Nova" w:hAnsi="Proxima Nova"/>
        </w:rPr>
        <w:t xml:space="preserve"> </w:t>
      </w:r>
    </w:p>
  </w:footnote>
  <w:footnote w:id="23">
    <w:p w14:paraId="41630101" w14:textId="78A4CDDC" w:rsidR="00442844" w:rsidRPr="002D6EB0" w:rsidRDefault="00442844">
      <w:pPr>
        <w:pStyle w:val="FootnoteText"/>
        <w:rPr>
          <w:rFonts w:ascii="Proxima Nova" w:hAnsi="Proxima Nova"/>
        </w:rPr>
      </w:pPr>
      <w:r w:rsidRPr="002D6EB0">
        <w:rPr>
          <w:rStyle w:val="FootnoteReference"/>
          <w:rFonts w:ascii="Proxima Nova" w:hAnsi="Proxima Nova"/>
        </w:rPr>
        <w:footnoteRef/>
      </w:r>
      <w:r w:rsidRPr="002D6EB0">
        <w:rPr>
          <w:rFonts w:ascii="Proxima Nova" w:hAnsi="Proxima Nova"/>
        </w:rPr>
        <w:t xml:space="preserve"> RFI Reportage Afrique: “Mauritanie: les enfants soldats du camp de Mbera”, 22 July 2016 </w:t>
      </w:r>
      <w:hyperlink r:id="rId15" w:history="1">
        <w:r w:rsidRPr="002D6EB0">
          <w:rPr>
            <w:rStyle w:val="Hyperlink"/>
            <w:rFonts w:ascii="Proxima Nova" w:hAnsi="Proxima Nova"/>
          </w:rPr>
          <w:t>http://www.rfi.fr/emission/20160722-mauritanie-enfants-soldats-camp-mbera</w:t>
        </w:r>
      </w:hyperlink>
      <w:r w:rsidRPr="002D6EB0">
        <w:rPr>
          <w:rFonts w:ascii="Proxima Nova" w:hAnsi="Proxima Nova"/>
        </w:rPr>
        <w:t xml:space="preserve"> </w:t>
      </w:r>
    </w:p>
  </w:footnote>
  <w:footnote w:id="24">
    <w:p w14:paraId="335D73D4" w14:textId="7D21E21B" w:rsidR="00442844" w:rsidRPr="002D6EB0" w:rsidRDefault="00442844">
      <w:pPr>
        <w:pStyle w:val="FootnoteText"/>
        <w:rPr>
          <w:rFonts w:ascii="Proxima Nova" w:hAnsi="Proxima Nova"/>
        </w:rPr>
      </w:pPr>
      <w:r w:rsidRPr="002D6EB0">
        <w:rPr>
          <w:rStyle w:val="FootnoteReference"/>
          <w:rFonts w:ascii="Proxima Nova" w:hAnsi="Proxima Nova"/>
        </w:rPr>
        <w:footnoteRef/>
      </w:r>
      <w:r w:rsidRPr="002D6EB0">
        <w:rPr>
          <w:rFonts w:ascii="Proxima Nova" w:hAnsi="Proxima Nova"/>
        </w:rPr>
        <w:t xml:space="preserve"> Op Cit, UN Doc. </w:t>
      </w:r>
      <w:r w:rsidRPr="002D6EB0">
        <w:rPr>
          <w:rFonts w:ascii="Proxima Nova" w:hAnsi="Proxima Nova"/>
        </w:rPr>
        <w:fldChar w:fldCharType="begin"/>
      </w:r>
      <w:r w:rsidRPr="002D6EB0">
        <w:rPr>
          <w:rFonts w:ascii="Proxima Nova" w:hAnsi="Proxima Nova"/>
        </w:rPr>
        <w:instrText xml:space="preserve"> FILLIN  Symbol  \* MERGEFORMAT </w:instrText>
      </w:r>
      <w:r w:rsidRPr="002D6EB0">
        <w:rPr>
          <w:rFonts w:ascii="Proxima Nova" w:hAnsi="Proxima Nova"/>
        </w:rPr>
        <w:fldChar w:fldCharType="separate"/>
      </w:r>
      <w:r w:rsidRPr="002D6EB0">
        <w:rPr>
          <w:rFonts w:ascii="Proxima Nova" w:hAnsi="Proxima Nova"/>
        </w:rPr>
        <w:t>CRC/C/MRT/CO/</w:t>
      </w:r>
      <w:r w:rsidRPr="002D6EB0">
        <w:rPr>
          <w:rFonts w:ascii="Proxima Nova" w:hAnsi="Proxima Nova"/>
        </w:rPr>
        <w:fldChar w:fldCharType="end"/>
      </w:r>
      <w:r>
        <w:rPr>
          <w:rFonts w:ascii="Proxima Nova" w:hAnsi="Proxima Nova"/>
        </w:rPr>
        <w:t>2, paragraph 70</w:t>
      </w:r>
    </w:p>
  </w:footnote>
  <w:footnote w:id="25">
    <w:p w14:paraId="1C6B35C2" w14:textId="4BB509CB" w:rsidR="00442844" w:rsidRPr="004F6D9E" w:rsidRDefault="00442844">
      <w:pPr>
        <w:pStyle w:val="FootnoteText"/>
        <w:rPr>
          <w:rFonts w:ascii="Proxima Nova" w:hAnsi="Proxima Nova"/>
        </w:rPr>
      </w:pPr>
      <w:r w:rsidRPr="004F6D9E">
        <w:rPr>
          <w:rStyle w:val="FootnoteReference"/>
          <w:rFonts w:ascii="Proxima Nova" w:hAnsi="Proxima Nova"/>
        </w:rPr>
        <w:footnoteRef/>
      </w:r>
      <w:r w:rsidRPr="004F6D9E">
        <w:rPr>
          <w:rFonts w:ascii="Proxima Nova" w:hAnsi="Proxima Nova"/>
        </w:rPr>
        <w:t xml:space="preserve"> Committee on the Rights of the Child, General Comment No. 10 (2007), UN Doc. CRC/C/GC/10, 25 April 2007: </w:t>
      </w:r>
      <w:hyperlink r:id="rId16" w:history="1">
        <w:r w:rsidRPr="004F6D9E">
          <w:rPr>
            <w:rStyle w:val="Hyperlink"/>
            <w:rFonts w:ascii="Proxima Nova" w:hAnsi="Proxima Nova"/>
          </w:rPr>
          <w:t>http://www2.ohchr.org/english/bodies/crc/docs/CRC.C.GC.10.pdf</w:t>
        </w:r>
      </w:hyperlink>
      <w:r w:rsidRPr="004F6D9E">
        <w:rPr>
          <w:rFonts w:ascii="Proxima Nova" w:hAnsi="Proxima Nova"/>
        </w:rPr>
        <w:t xml:space="preserve"> </w:t>
      </w:r>
    </w:p>
  </w:footnote>
  <w:footnote w:id="26">
    <w:p w14:paraId="7B7893AE" w14:textId="29B5DE12" w:rsidR="00442844" w:rsidRPr="00C43F3E" w:rsidRDefault="00442844" w:rsidP="004F6D9E">
      <w:pPr>
        <w:pStyle w:val="FootnoteText"/>
        <w:rPr>
          <w:rFonts w:ascii="Proxima Nova" w:hAnsi="Proxima Nova"/>
        </w:rPr>
      </w:pPr>
      <w:r w:rsidRPr="00C43F3E">
        <w:rPr>
          <w:rStyle w:val="FootnoteReference"/>
          <w:rFonts w:ascii="Proxima Nova" w:hAnsi="Proxima Nova"/>
        </w:rPr>
        <w:footnoteRef/>
      </w:r>
      <w:r w:rsidRPr="00C43F3E">
        <w:rPr>
          <w:rFonts w:ascii="Proxima Nova" w:hAnsi="Proxima Nova"/>
        </w:rPr>
        <w:t xml:space="preserve"> </w:t>
      </w:r>
      <w:r>
        <w:rPr>
          <w:rFonts w:ascii="Proxima Nova" w:hAnsi="Proxima Nova"/>
        </w:rPr>
        <w:t xml:space="preserve">Op Cit, UN Doc. </w:t>
      </w:r>
      <w:r w:rsidRPr="008C644C">
        <w:rPr>
          <w:rFonts w:ascii="Proxima Nova" w:hAnsi="Proxima Nova"/>
        </w:rPr>
        <w:fldChar w:fldCharType="begin"/>
      </w:r>
      <w:r w:rsidRPr="008C644C">
        <w:rPr>
          <w:rFonts w:ascii="Proxima Nova" w:hAnsi="Proxima Nova"/>
        </w:rPr>
        <w:instrText xml:space="preserve"> FILLIN  Symbol  \* MERGEFORMAT </w:instrText>
      </w:r>
      <w:r w:rsidRPr="008C644C">
        <w:rPr>
          <w:rFonts w:ascii="Proxima Nova" w:hAnsi="Proxima Nova"/>
        </w:rPr>
        <w:fldChar w:fldCharType="separate"/>
      </w:r>
      <w:r w:rsidRPr="008C644C">
        <w:rPr>
          <w:rFonts w:ascii="Proxima Nova" w:hAnsi="Proxima Nova"/>
        </w:rPr>
        <w:t>CRC/C/MRT/CO/</w:t>
      </w:r>
      <w:r w:rsidRPr="008C644C">
        <w:rPr>
          <w:rFonts w:ascii="Proxima Nova" w:hAnsi="Proxima Nova"/>
        </w:rPr>
        <w:fldChar w:fldCharType="end"/>
      </w:r>
      <w:r w:rsidRPr="008C644C">
        <w:rPr>
          <w:rFonts w:ascii="Proxima Nova" w:hAnsi="Proxima Nova"/>
        </w:rPr>
        <w:t xml:space="preserve">2, paragraphs </w:t>
      </w:r>
      <w:r>
        <w:rPr>
          <w:rFonts w:ascii="Proxima Nova" w:hAnsi="Proxima Nova"/>
        </w:rPr>
        <w:t>81-82</w:t>
      </w:r>
    </w:p>
  </w:footnote>
  <w:footnote w:id="27">
    <w:p w14:paraId="52191990" w14:textId="62887D02" w:rsidR="00442844" w:rsidRPr="0075032E" w:rsidRDefault="00442844">
      <w:pPr>
        <w:pStyle w:val="FootnoteText"/>
        <w:rPr>
          <w:rFonts w:ascii="Proxima Nova" w:hAnsi="Proxima Nova"/>
        </w:rPr>
      </w:pPr>
      <w:r w:rsidRPr="002D6EB0">
        <w:rPr>
          <w:rStyle w:val="FootnoteReference"/>
          <w:rFonts w:ascii="Proxima Nova" w:hAnsi="Proxima Nova"/>
        </w:rPr>
        <w:footnoteRef/>
      </w:r>
      <w:r w:rsidRPr="002D6EB0">
        <w:rPr>
          <w:rFonts w:ascii="Proxima Nova" w:hAnsi="Proxima Nova"/>
        </w:rPr>
        <w:t xml:space="preserve"> ILO NATLEX Resource: Mauritanie: </w:t>
      </w:r>
      <w:hyperlink r:id="rId17" w:history="1">
        <w:r w:rsidRPr="002D6EB0">
          <w:rPr>
            <w:rStyle w:val="Hyperlink"/>
            <w:rFonts w:ascii="Proxima Nova" w:hAnsi="Proxima Nova"/>
          </w:rPr>
          <w:t>http://www.ilo.org/dyn/natlex/natlex4.detail?p_lang=fr&amp;p_isn=73641&amp;p_country=MRT&amp;p_count=244</w:t>
        </w:r>
      </w:hyperlink>
    </w:p>
  </w:footnote>
  <w:footnote w:id="28">
    <w:p w14:paraId="56A9F52A" w14:textId="7952FAEA" w:rsidR="00442844" w:rsidRDefault="00442844">
      <w:pPr>
        <w:pStyle w:val="FootnoteText"/>
      </w:pPr>
      <w:r w:rsidRPr="0075032E">
        <w:rPr>
          <w:rStyle w:val="FootnoteReference"/>
          <w:rFonts w:ascii="Proxima Nova" w:hAnsi="Proxima Nova"/>
        </w:rPr>
        <w:footnoteRef/>
      </w:r>
      <w:r w:rsidRPr="0075032E">
        <w:rPr>
          <w:rFonts w:ascii="Proxima Nova" w:hAnsi="Proxima Nova"/>
        </w:rPr>
        <w:t xml:space="preserve"> </w:t>
      </w:r>
      <w:r>
        <w:rPr>
          <w:rFonts w:ascii="Proxima Nova" w:hAnsi="Proxima Nova"/>
        </w:rPr>
        <w:t xml:space="preserve">LegiGlobe: Mauritanie (published 4 September 2014): </w:t>
      </w:r>
      <w:hyperlink r:id="rId18" w:history="1">
        <w:r w:rsidRPr="0075032E">
          <w:rPr>
            <w:rStyle w:val="Hyperlink"/>
            <w:rFonts w:ascii="Proxima Nova" w:hAnsi="Proxima Nova"/>
          </w:rPr>
          <w:t>http://legiglobe.rf2d.org/mauritanie/2014/09/04/</w:t>
        </w:r>
      </w:hyperlink>
    </w:p>
  </w:footnote>
  <w:footnote w:id="29">
    <w:p w14:paraId="54DFB2BC" w14:textId="10080ADF" w:rsidR="00442844" w:rsidRPr="008D4D15" w:rsidRDefault="00442844" w:rsidP="003457F9">
      <w:pPr>
        <w:spacing w:after="0" w:line="240" w:lineRule="auto"/>
        <w:rPr>
          <w:rFonts w:ascii="Proxima Nova" w:hAnsi="Proxima Nova"/>
          <w:szCs w:val="20"/>
        </w:rPr>
      </w:pPr>
      <w:r w:rsidRPr="008D4D15">
        <w:rPr>
          <w:rStyle w:val="FootnoteReference"/>
          <w:rFonts w:ascii="Proxima Nova" w:hAnsi="Proxima Nova"/>
          <w:szCs w:val="20"/>
        </w:rPr>
        <w:footnoteRef/>
      </w:r>
      <w:r w:rsidRPr="008D4D15">
        <w:rPr>
          <w:rFonts w:ascii="Proxima Nova" w:hAnsi="Proxima Nova"/>
          <w:szCs w:val="20"/>
        </w:rPr>
        <w:t xml:space="preserve"> Reuters report</w:t>
      </w:r>
      <w:r>
        <w:rPr>
          <w:rFonts w:ascii="Proxima Nova" w:hAnsi="Proxima Nova"/>
          <w:szCs w:val="20"/>
        </w:rPr>
        <w:t>ed</w:t>
      </w:r>
      <w:r w:rsidRPr="008D4D15">
        <w:rPr>
          <w:rFonts w:ascii="Proxima Nova" w:hAnsi="Proxima Nova"/>
          <w:szCs w:val="20"/>
        </w:rPr>
        <w:t xml:space="preserve"> that people under the age of 18 can also be charged under the new law, unlike before, when they were protected by Islamic legislation. </w:t>
      </w:r>
      <w:hyperlink r:id="rId19" w:history="1">
        <w:r w:rsidRPr="008D4D15">
          <w:rPr>
            <w:rStyle w:val="Hyperlink"/>
            <w:rFonts w:ascii="Proxima Nova" w:hAnsi="Proxima Nova"/>
            <w:szCs w:val="20"/>
          </w:rPr>
          <w:t>http://www.reuters.com/article/us-mauritania-terrorism-law/mauritania-adopts-new-anti-terrorism-law-idUSTRE6674VJ20100708</w:t>
        </w:r>
      </w:hyperlink>
      <w:r w:rsidRPr="008D4D15">
        <w:rPr>
          <w:rFonts w:ascii="Proxima Nova" w:hAnsi="Proxima Nova"/>
          <w:szCs w:val="20"/>
        </w:rPr>
        <w:t xml:space="preserve"> </w:t>
      </w:r>
    </w:p>
  </w:footnote>
  <w:footnote w:id="30">
    <w:p w14:paraId="4469BEDD" w14:textId="77777777" w:rsidR="00442844" w:rsidRPr="008D4D15" w:rsidRDefault="00442844">
      <w:pPr>
        <w:pStyle w:val="FootnoteText"/>
        <w:rPr>
          <w:rFonts w:ascii="Proxima Nova" w:hAnsi="Proxima Nova"/>
        </w:rPr>
      </w:pPr>
      <w:r w:rsidRPr="008D4D15">
        <w:rPr>
          <w:rStyle w:val="FootnoteReference"/>
          <w:rFonts w:ascii="Proxima Nova" w:hAnsi="Proxima Nova"/>
        </w:rPr>
        <w:footnoteRef/>
      </w:r>
      <w:r w:rsidRPr="008D4D15">
        <w:rPr>
          <w:rFonts w:ascii="Proxima Nova" w:hAnsi="Proxima Nova"/>
        </w:rPr>
        <w:t xml:space="preserve"> Loi n°2010-035 du 21 Juillet 2010 Abrogeant et Remplaçant la loi n°2005- 047 du 26 Juillet 2005 relative à la Lutte contre le Terrorisme:</w:t>
      </w:r>
    </w:p>
    <w:p w14:paraId="42A6307B" w14:textId="77777777" w:rsidR="00442844" w:rsidRPr="008D4D15" w:rsidRDefault="00442844" w:rsidP="0071420C">
      <w:pPr>
        <w:spacing w:after="0"/>
        <w:ind w:left="720"/>
        <w:rPr>
          <w:rFonts w:ascii="Proxima Nova" w:hAnsi="Proxima Nova"/>
          <w:i/>
          <w:szCs w:val="20"/>
        </w:rPr>
      </w:pPr>
      <w:r w:rsidRPr="008D4D15">
        <w:rPr>
          <w:rFonts w:ascii="Proxima Nova" w:hAnsi="Proxima Nova"/>
          <w:i/>
          <w:szCs w:val="20"/>
        </w:rPr>
        <w:t xml:space="preserve">Article 18: Sont punis de la moitié de la peine prévue pour les majeurs, les mineurs qui commettent l’une des infractions terroristes prévues par la présente loi. Le maximum de la peine d’emprisonnement d’un mineur ne peut excéder 12 ans. </w:t>
      </w:r>
    </w:p>
    <w:p w14:paraId="766325F0" w14:textId="3ED60354" w:rsidR="00442844" w:rsidRDefault="00442844">
      <w:pPr>
        <w:pStyle w:val="FootnoteText"/>
      </w:pPr>
      <w:r w:rsidRPr="008D4D15">
        <w:rPr>
          <w:rFonts w:ascii="Proxima Nova" w:hAnsi="Proxima Nova"/>
        </w:rPr>
        <w:t xml:space="preserve"> </w:t>
      </w:r>
      <w:hyperlink r:id="rId20" w:history="1">
        <w:r w:rsidRPr="008D4D15">
          <w:rPr>
            <w:rStyle w:val="Hyperlink"/>
            <w:rFonts w:ascii="Proxima Nova" w:hAnsi="Proxima Nova"/>
          </w:rPr>
          <w:t>http://www.vertic.org/media/National%20Legislation/Mauritania/MR_Loi_Terrorisme.pdf</w:t>
        </w:r>
      </w:hyperlink>
    </w:p>
  </w:footnote>
  <w:footnote w:id="31">
    <w:p w14:paraId="1F995BB2" w14:textId="77777777" w:rsidR="00442844" w:rsidRPr="00C43F3E" w:rsidRDefault="00442844" w:rsidP="00310AA3">
      <w:pPr>
        <w:pStyle w:val="FootnoteText"/>
        <w:rPr>
          <w:rFonts w:ascii="Proxima Nova" w:hAnsi="Proxima Nova"/>
        </w:rPr>
      </w:pPr>
      <w:r w:rsidRPr="00C43F3E">
        <w:rPr>
          <w:rStyle w:val="FootnoteReference"/>
          <w:rFonts w:ascii="Proxima Nova" w:hAnsi="Proxima Nova"/>
        </w:rPr>
        <w:footnoteRef/>
      </w:r>
      <w:r w:rsidRPr="00C43F3E">
        <w:rPr>
          <w:rFonts w:ascii="Proxima Nova" w:hAnsi="Proxima Nova"/>
        </w:rPr>
        <w:t xml:space="preserve"> </w:t>
      </w:r>
      <w:r>
        <w:rPr>
          <w:rFonts w:ascii="Proxima Nova" w:hAnsi="Proxima Nova"/>
        </w:rPr>
        <w:t xml:space="preserve">Op Cit, UN Doc. </w:t>
      </w:r>
      <w:r w:rsidRPr="008C644C">
        <w:rPr>
          <w:rFonts w:ascii="Proxima Nova" w:hAnsi="Proxima Nova"/>
        </w:rPr>
        <w:fldChar w:fldCharType="begin"/>
      </w:r>
      <w:r w:rsidRPr="008C644C">
        <w:rPr>
          <w:rFonts w:ascii="Proxima Nova" w:hAnsi="Proxima Nova"/>
        </w:rPr>
        <w:instrText xml:space="preserve"> FILLIN  Symbol  \* MERGEFORMAT </w:instrText>
      </w:r>
      <w:r w:rsidRPr="008C644C">
        <w:rPr>
          <w:rFonts w:ascii="Proxima Nova" w:hAnsi="Proxima Nova"/>
        </w:rPr>
        <w:fldChar w:fldCharType="separate"/>
      </w:r>
      <w:r w:rsidRPr="008C644C">
        <w:rPr>
          <w:rFonts w:ascii="Proxima Nova" w:hAnsi="Proxima Nova"/>
        </w:rPr>
        <w:t>CRC/C/MRT/CO/</w:t>
      </w:r>
      <w:r w:rsidRPr="008C644C">
        <w:rPr>
          <w:rFonts w:ascii="Proxima Nova" w:hAnsi="Proxima Nova"/>
        </w:rPr>
        <w:fldChar w:fldCharType="end"/>
      </w:r>
      <w:r w:rsidRPr="008C644C">
        <w:rPr>
          <w:rFonts w:ascii="Proxima Nova" w:hAnsi="Proxima Nova"/>
        </w:rPr>
        <w:t xml:space="preserve">2, paragraphs </w:t>
      </w:r>
      <w:r>
        <w:rPr>
          <w:rFonts w:ascii="Proxima Nova" w:hAnsi="Proxima Nova"/>
        </w:rPr>
        <w:t>81-82</w:t>
      </w:r>
    </w:p>
  </w:footnote>
  <w:footnote w:id="32">
    <w:p w14:paraId="1FAB8B10" w14:textId="77777777" w:rsidR="00442844" w:rsidRPr="00872785" w:rsidRDefault="00442844" w:rsidP="00367ACE">
      <w:pPr>
        <w:pStyle w:val="FootnoteText"/>
        <w:rPr>
          <w:rFonts w:ascii="Proxima Nova" w:hAnsi="Proxima Nova"/>
        </w:rPr>
      </w:pPr>
      <w:r w:rsidRPr="00872785">
        <w:rPr>
          <w:rStyle w:val="FootnoteReference"/>
          <w:rFonts w:ascii="Proxima Nova" w:hAnsi="Proxima Nova"/>
        </w:rPr>
        <w:footnoteRef/>
      </w:r>
      <w:r w:rsidRPr="00872785">
        <w:rPr>
          <w:rFonts w:ascii="Proxima Nova" w:hAnsi="Proxima Nova"/>
        </w:rPr>
        <w:t xml:space="preserve"> Submission to the UN Committee against Torture, April 2013: </w:t>
      </w:r>
      <w:hyperlink r:id="rId21" w:history="1">
        <w:r w:rsidRPr="00872785">
          <w:rPr>
            <w:rStyle w:val="Hyperlink"/>
            <w:rFonts w:ascii="Proxima Nova" w:hAnsi="Proxima Nova"/>
          </w:rPr>
          <w:t>http://tbinternet.ohchr.org/Treaties/CAT/Shared%20Documents/MRT/INT_CAT_NGO_MRT_12880_E.pdf</w:t>
        </w:r>
      </w:hyperlink>
    </w:p>
  </w:footnote>
  <w:footnote w:id="33">
    <w:p w14:paraId="3BFCE35F" w14:textId="2747BB15" w:rsidR="00442844" w:rsidRPr="00220FB1" w:rsidRDefault="00442844">
      <w:pPr>
        <w:pStyle w:val="FootnoteText"/>
        <w:rPr>
          <w:rFonts w:ascii="Proxima Nova" w:hAnsi="Proxima Nova"/>
        </w:rPr>
      </w:pPr>
      <w:r w:rsidRPr="00220FB1">
        <w:rPr>
          <w:rStyle w:val="FootnoteReference"/>
          <w:rFonts w:ascii="Proxima Nova" w:hAnsi="Proxima Nova"/>
        </w:rPr>
        <w:footnoteRef/>
      </w:r>
      <w:r w:rsidRPr="00220FB1">
        <w:rPr>
          <w:rFonts w:ascii="Proxima Nova" w:hAnsi="Proxima Nova"/>
        </w:rPr>
        <w:t xml:space="preserve"> Op Cit, UN Doc. CRC/C/MRT/CO/2, paragraph 82</w:t>
      </w:r>
    </w:p>
  </w:footnote>
  <w:footnote w:id="34">
    <w:p w14:paraId="5EA89EB2" w14:textId="77777777" w:rsidR="00442844" w:rsidRPr="00220FB1" w:rsidRDefault="00442844" w:rsidP="00DF07CB">
      <w:pPr>
        <w:pStyle w:val="FootnoteText"/>
        <w:rPr>
          <w:rFonts w:ascii="Proxima Nova" w:hAnsi="Proxima Nova"/>
        </w:rPr>
      </w:pPr>
      <w:r w:rsidRPr="00220FB1">
        <w:rPr>
          <w:rStyle w:val="FootnoteReference"/>
          <w:rFonts w:ascii="Proxima Nova" w:hAnsi="Proxima Nova"/>
        </w:rPr>
        <w:footnoteRef/>
      </w:r>
      <w:r w:rsidRPr="00220FB1">
        <w:rPr>
          <w:rFonts w:ascii="Proxima Nova" w:hAnsi="Proxima Nova"/>
        </w:rPr>
        <w:t xml:space="preserve"> Op Cit, UN Doc. CRC/C/MRT/CO/2, paragraph 82</w:t>
      </w:r>
    </w:p>
  </w:footnote>
  <w:footnote w:id="35">
    <w:p w14:paraId="2195CBA3" w14:textId="34DBF20E" w:rsidR="00442844" w:rsidRPr="00220FB1" w:rsidRDefault="00442844">
      <w:pPr>
        <w:pStyle w:val="FootnoteText"/>
        <w:rPr>
          <w:rFonts w:ascii="Proxima Nova" w:hAnsi="Proxima Nova"/>
        </w:rPr>
      </w:pPr>
      <w:r w:rsidRPr="00220FB1">
        <w:rPr>
          <w:rStyle w:val="FootnoteReference"/>
          <w:rFonts w:ascii="Proxima Nova" w:hAnsi="Proxima Nova"/>
        </w:rPr>
        <w:footnoteRef/>
      </w:r>
      <w:r w:rsidRPr="00220FB1">
        <w:rPr>
          <w:rFonts w:ascii="Proxima Nova" w:hAnsi="Proxima Nova"/>
        </w:rPr>
        <w:t xml:space="preserve"> </w:t>
      </w:r>
      <w:r>
        <w:rPr>
          <w:rFonts w:ascii="Proxima Nova" w:hAnsi="Proxima Nova"/>
        </w:rPr>
        <w:t xml:space="preserve">Op Cit, UN Doc. </w:t>
      </w:r>
      <w:r w:rsidRPr="00220FB1">
        <w:rPr>
          <w:rFonts w:ascii="Proxima Nova" w:hAnsi="Proxima Nova"/>
        </w:rPr>
        <w:fldChar w:fldCharType="begin"/>
      </w:r>
      <w:r w:rsidRPr="00220FB1">
        <w:rPr>
          <w:rFonts w:ascii="Proxima Nova" w:hAnsi="Proxima Nova"/>
        </w:rPr>
        <w:instrText xml:space="preserve"> FILLIN  Symbol  \* MERGEFORMAT </w:instrText>
      </w:r>
      <w:r w:rsidRPr="00220FB1">
        <w:rPr>
          <w:rFonts w:ascii="Proxima Nova" w:hAnsi="Proxima Nova"/>
        </w:rPr>
        <w:fldChar w:fldCharType="separate"/>
      </w:r>
      <w:r w:rsidRPr="00220FB1">
        <w:rPr>
          <w:rFonts w:ascii="Proxima Nova" w:hAnsi="Proxima Nova"/>
        </w:rPr>
        <w:t>CRC/C/MRT/CO/</w:t>
      </w:r>
      <w:r w:rsidRPr="00220FB1">
        <w:rPr>
          <w:rFonts w:ascii="Proxima Nova" w:hAnsi="Proxima Nova"/>
        </w:rPr>
        <w:fldChar w:fldCharType="end"/>
      </w:r>
      <w:r w:rsidRPr="00220FB1">
        <w:rPr>
          <w:rFonts w:ascii="Proxima Nova" w:hAnsi="Proxima Nova"/>
        </w:rPr>
        <w:t>2, paragraph 71</w:t>
      </w:r>
    </w:p>
  </w:footnote>
  <w:footnote w:id="36">
    <w:p w14:paraId="45C4B348" w14:textId="04B4E198" w:rsidR="00442844" w:rsidRPr="00220FB1" w:rsidRDefault="00442844">
      <w:pPr>
        <w:pStyle w:val="FootnoteText"/>
        <w:rPr>
          <w:rFonts w:ascii="Proxima Nova" w:hAnsi="Proxima Nova"/>
        </w:rPr>
      </w:pPr>
      <w:r w:rsidRPr="00220FB1">
        <w:rPr>
          <w:rStyle w:val="FootnoteReference"/>
          <w:rFonts w:ascii="Proxima Nova" w:hAnsi="Proxima Nova"/>
        </w:rPr>
        <w:footnoteRef/>
      </w:r>
      <w:r w:rsidRPr="00220FB1">
        <w:rPr>
          <w:rFonts w:ascii="Proxima Nova" w:hAnsi="Proxima Nova"/>
        </w:rPr>
        <w:t xml:space="preserve"> Op Cit, UN Doc. CRC/C/MRT/CO/2, paragraph</w:t>
      </w:r>
      <w:r>
        <w:rPr>
          <w:rFonts w:ascii="Proxima Nova" w:hAnsi="Proxima Nova"/>
        </w:rPr>
        <w:t xml:space="preserve"> 72</w:t>
      </w:r>
    </w:p>
  </w:footnote>
  <w:footnote w:id="37">
    <w:p w14:paraId="6940CC2F" w14:textId="77777777" w:rsidR="00442844" w:rsidRPr="00220FB1" w:rsidRDefault="00442844" w:rsidP="0086409B">
      <w:pPr>
        <w:pStyle w:val="FootnoteText"/>
        <w:rPr>
          <w:rFonts w:ascii="Proxima Nova" w:hAnsi="Proxima Nova"/>
        </w:rPr>
      </w:pPr>
      <w:r w:rsidRPr="00220FB1">
        <w:rPr>
          <w:rStyle w:val="FootnoteReference"/>
          <w:rFonts w:ascii="Proxima Nova" w:hAnsi="Proxima Nova"/>
        </w:rPr>
        <w:footnoteRef/>
      </w:r>
      <w:r w:rsidRPr="00220FB1">
        <w:rPr>
          <w:rFonts w:ascii="Proxima Nova" w:hAnsi="Proxima Nova"/>
        </w:rPr>
        <w:t xml:space="preserve"> Loi N°62132 du 29 Juin 1962</w:t>
      </w:r>
    </w:p>
    <w:p w14:paraId="75E60D20" w14:textId="77777777" w:rsidR="00442844" w:rsidRPr="00872785" w:rsidRDefault="00442844" w:rsidP="0086409B">
      <w:pPr>
        <w:pStyle w:val="FootnoteText"/>
        <w:rPr>
          <w:rFonts w:ascii="Proxima Nova" w:hAnsi="Proxima Nova"/>
        </w:rPr>
      </w:pPr>
      <w:r w:rsidRPr="00872785">
        <w:rPr>
          <w:rFonts w:ascii="Proxima Nova" w:hAnsi="Proxima Nova"/>
        </w:rPr>
        <w:t>Chapitre II</w:t>
      </w:r>
    </w:p>
    <w:p w14:paraId="15926D9A" w14:textId="77777777" w:rsidR="00442844" w:rsidRPr="00872785" w:rsidRDefault="00442844" w:rsidP="0086409B">
      <w:pPr>
        <w:pStyle w:val="FootnoteText"/>
        <w:rPr>
          <w:rFonts w:ascii="Proxima Nova" w:hAnsi="Proxima Nova"/>
        </w:rPr>
      </w:pPr>
      <w:r w:rsidRPr="00872785">
        <w:rPr>
          <w:rFonts w:ascii="Proxima Nova" w:hAnsi="Proxima Nova"/>
        </w:rPr>
        <w:t>Article7 :Engagements</w:t>
      </w:r>
    </w:p>
    <w:p w14:paraId="26DA0118" w14:textId="52E957FE" w:rsidR="00442844" w:rsidRPr="00872785" w:rsidRDefault="00442844" w:rsidP="0086409B">
      <w:pPr>
        <w:pStyle w:val="FootnoteText"/>
        <w:rPr>
          <w:rFonts w:ascii="Proxima Nova" w:hAnsi="Proxima Nova"/>
        </w:rPr>
      </w:pPr>
      <w:r w:rsidRPr="00872785">
        <w:rPr>
          <w:rFonts w:ascii="Proxima Nova" w:hAnsi="Proxima Nova"/>
        </w:rPr>
        <w:t>Tous mauritaniens aux termes des articles N° 13, 14, 15, 17,18 de la loi n° 61 112  en date du 12 juin 1961 portant code de la nationalité mauritanienne, peuvent être admis à contracter un engagement aux conditions suivantes :</w:t>
      </w:r>
    </w:p>
    <w:p w14:paraId="1468BEC7" w14:textId="5F0321CB" w:rsidR="00442844" w:rsidRPr="00B04BE9" w:rsidRDefault="00442844" w:rsidP="00245D8F">
      <w:pPr>
        <w:pStyle w:val="FootnoteText"/>
        <w:numPr>
          <w:ilvl w:val="0"/>
          <w:numId w:val="38"/>
        </w:numPr>
        <w:rPr>
          <w:rFonts w:ascii="Proxima Nova" w:hAnsi="Proxima Nova"/>
        </w:rPr>
      </w:pPr>
      <w:r w:rsidRPr="00B04BE9">
        <w:rPr>
          <w:rFonts w:ascii="Proxima Nova" w:hAnsi="Proxima Nova"/>
        </w:rPr>
        <w:t>Avoir 16 ans accomplis</w:t>
      </w:r>
    </w:p>
    <w:p w14:paraId="116B8F98" w14:textId="77777777" w:rsidR="00442844" w:rsidRPr="00B04BE9" w:rsidRDefault="00442844" w:rsidP="00245D8F">
      <w:pPr>
        <w:pStyle w:val="FootnoteText"/>
        <w:numPr>
          <w:ilvl w:val="0"/>
          <w:numId w:val="38"/>
        </w:numPr>
        <w:rPr>
          <w:rFonts w:ascii="Proxima Nova" w:hAnsi="Proxima Nova"/>
        </w:rPr>
      </w:pPr>
      <w:r w:rsidRPr="00B04BE9">
        <w:rPr>
          <w:rFonts w:ascii="Proxima Nova" w:hAnsi="Proxima Nova"/>
        </w:rPr>
        <w:t>N’être pas marié</w:t>
      </w:r>
    </w:p>
    <w:p w14:paraId="66706FA4" w14:textId="77777777" w:rsidR="00442844" w:rsidRPr="00B04BE9" w:rsidRDefault="00442844" w:rsidP="00245D8F">
      <w:pPr>
        <w:pStyle w:val="FootnoteText"/>
        <w:numPr>
          <w:ilvl w:val="0"/>
          <w:numId w:val="38"/>
        </w:numPr>
        <w:rPr>
          <w:rFonts w:ascii="Proxima Nova" w:hAnsi="Proxima Nova"/>
        </w:rPr>
      </w:pPr>
      <w:r w:rsidRPr="00B04BE9">
        <w:rPr>
          <w:rFonts w:ascii="Proxima Nova" w:hAnsi="Proxima Nova"/>
        </w:rPr>
        <w:t>Etre apte physiquement,</w:t>
      </w:r>
    </w:p>
    <w:p w14:paraId="0277D3FA" w14:textId="77777777" w:rsidR="00442844" w:rsidRPr="00B04BE9" w:rsidRDefault="00442844" w:rsidP="00245D8F">
      <w:pPr>
        <w:pStyle w:val="FootnoteText"/>
        <w:numPr>
          <w:ilvl w:val="0"/>
          <w:numId w:val="38"/>
        </w:numPr>
        <w:rPr>
          <w:rFonts w:ascii="Proxima Nova" w:hAnsi="Proxima Nova"/>
        </w:rPr>
      </w:pPr>
      <w:r w:rsidRPr="00B04BE9">
        <w:rPr>
          <w:rFonts w:ascii="Proxima Nova" w:hAnsi="Proxima Nova"/>
        </w:rPr>
        <w:t>N’avoir encouru aucune condamnation,</w:t>
      </w:r>
    </w:p>
    <w:p w14:paraId="69D6719D" w14:textId="3F75E307" w:rsidR="00442844" w:rsidRPr="00B04BE9" w:rsidRDefault="00442844" w:rsidP="00245D8F">
      <w:pPr>
        <w:pStyle w:val="FootnoteText"/>
        <w:numPr>
          <w:ilvl w:val="0"/>
          <w:numId w:val="38"/>
        </w:numPr>
        <w:rPr>
          <w:rFonts w:ascii="Proxima Nova" w:hAnsi="Proxima Nova"/>
        </w:rPr>
      </w:pPr>
      <w:r w:rsidRPr="00B04BE9">
        <w:rPr>
          <w:rFonts w:ascii="Proxima Nova" w:hAnsi="Proxima Nova"/>
        </w:rPr>
        <w:t>être pourvu du consentement des parents, tuteurs ou à défaut de ceux-ci, avoir au préalable obtenu l’autorisation du Ministre de Défense, pour les jeunes moins de 18 ans.</w:t>
      </w:r>
    </w:p>
    <w:p w14:paraId="35EB1E16" w14:textId="2EF44F21" w:rsidR="00442844" w:rsidRPr="00B04BE9" w:rsidRDefault="00426784">
      <w:pPr>
        <w:pStyle w:val="FootnoteText"/>
        <w:rPr>
          <w:rFonts w:ascii="Proxima Nova" w:hAnsi="Proxima Nova"/>
        </w:rPr>
      </w:pPr>
      <w:hyperlink r:id="rId22" w:history="1">
        <w:r w:rsidR="00442844" w:rsidRPr="00B04BE9">
          <w:rPr>
            <w:rStyle w:val="Hyperlink"/>
            <w:rFonts w:ascii="Proxima Nova" w:hAnsi="Proxima Nova"/>
          </w:rPr>
          <w:t>http://www.armee.mr/fr/index.php/2012-06-05-11-02-06</w:t>
        </w:r>
      </w:hyperlink>
      <w:r w:rsidR="00442844" w:rsidRPr="00B04BE9">
        <w:rPr>
          <w:rFonts w:ascii="Proxima Nova" w:hAnsi="Proxima Nova"/>
        </w:rPr>
        <w:t xml:space="preserve">  </w:t>
      </w:r>
    </w:p>
  </w:footnote>
  <w:footnote w:id="38">
    <w:p w14:paraId="4576D329" w14:textId="7C77B1C4" w:rsidR="00037E75" w:rsidRDefault="00037E75">
      <w:pPr>
        <w:pStyle w:val="FootnoteText"/>
      </w:pPr>
      <w:r w:rsidRPr="00037E75">
        <w:rPr>
          <w:rStyle w:val="FootnoteReference"/>
          <w:rFonts w:ascii="Proxima Nova" w:hAnsi="Proxima Nova"/>
        </w:rPr>
        <w:footnoteRef/>
      </w:r>
      <w:r w:rsidRPr="00037E75">
        <w:rPr>
          <w:rFonts w:ascii="Proxima Nova" w:hAnsi="Proxima Nova"/>
        </w:rPr>
        <w:t xml:space="preserve"> Op Cit, UN Doc. </w:t>
      </w:r>
      <w:r w:rsidRPr="00037E75">
        <w:rPr>
          <w:rFonts w:ascii="Proxima Nova" w:hAnsi="Proxima Nova"/>
        </w:rPr>
        <w:fldChar w:fldCharType="begin"/>
      </w:r>
      <w:r w:rsidRPr="00037E75">
        <w:rPr>
          <w:rFonts w:ascii="Proxima Nova" w:hAnsi="Proxima Nova"/>
        </w:rPr>
        <w:instrText xml:space="preserve"> FILLIN  Symbol  \* MERGEFORMAT </w:instrText>
      </w:r>
      <w:r w:rsidRPr="00037E75">
        <w:rPr>
          <w:rFonts w:ascii="Proxima Nova" w:hAnsi="Proxima Nova"/>
        </w:rPr>
        <w:fldChar w:fldCharType="separate"/>
      </w:r>
      <w:r w:rsidRPr="00037E75">
        <w:rPr>
          <w:rFonts w:ascii="Proxima Nova" w:hAnsi="Proxima Nova"/>
        </w:rPr>
        <w:t>CRC/C/MRT/CO/</w:t>
      </w:r>
      <w:r w:rsidRPr="00037E75">
        <w:rPr>
          <w:rFonts w:ascii="Proxima Nova" w:hAnsi="Proxima Nova"/>
        </w:rPr>
        <w:fldChar w:fldCharType="end"/>
      </w:r>
      <w:r w:rsidRPr="00037E75">
        <w:rPr>
          <w:rFonts w:ascii="Proxima Nova" w:hAnsi="Proxima Nova"/>
        </w:rPr>
        <w:t>2, paragraph 72</w:t>
      </w:r>
      <w:r>
        <w:rPr>
          <w:rFonts w:ascii="Proxima Nova" w:hAnsi="Proxima Nova"/>
        </w:rPr>
        <w:t>(a</w:t>
      </w:r>
      <w:r w:rsidRPr="00037E75">
        <w:rPr>
          <w:rFonts w:ascii="Proxima Nova" w:hAnsi="Proxima Nova"/>
        </w:rPr>
        <w:t>)</w:t>
      </w:r>
    </w:p>
  </w:footnote>
  <w:footnote w:id="39">
    <w:p w14:paraId="650AB8E1" w14:textId="69C24A1C" w:rsidR="00A0553A" w:rsidRPr="00037E75" w:rsidRDefault="00A0553A">
      <w:pPr>
        <w:pStyle w:val="FootnoteText"/>
        <w:rPr>
          <w:rFonts w:ascii="Proxima Nova" w:hAnsi="Proxima Nova"/>
        </w:rPr>
      </w:pPr>
      <w:r w:rsidRPr="00037E75">
        <w:rPr>
          <w:rStyle w:val="FootnoteReference"/>
          <w:rFonts w:ascii="Proxima Nova" w:hAnsi="Proxima Nova"/>
        </w:rPr>
        <w:footnoteRef/>
      </w:r>
      <w:r w:rsidRPr="00037E75">
        <w:rPr>
          <w:rFonts w:ascii="Proxima Nova" w:hAnsi="Proxima Nova"/>
        </w:rPr>
        <w:t xml:space="preserve"> Op Cit, UN Doc. </w:t>
      </w:r>
      <w:r w:rsidRPr="00037E75">
        <w:rPr>
          <w:rFonts w:ascii="Proxima Nova" w:hAnsi="Proxima Nova"/>
        </w:rPr>
        <w:fldChar w:fldCharType="begin"/>
      </w:r>
      <w:r w:rsidRPr="00037E75">
        <w:rPr>
          <w:rFonts w:ascii="Proxima Nova" w:hAnsi="Proxima Nova"/>
        </w:rPr>
        <w:instrText xml:space="preserve"> FILLIN  Symbol  \* MERGEFORMAT </w:instrText>
      </w:r>
      <w:r w:rsidRPr="00037E75">
        <w:rPr>
          <w:rFonts w:ascii="Proxima Nova" w:hAnsi="Proxima Nova"/>
        </w:rPr>
        <w:fldChar w:fldCharType="separate"/>
      </w:r>
      <w:r w:rsidRPr="00037E75">
        <w:rPr>
          <w:rFonts w:ascii="Proxima Nova" w:hAnsi="Proxima Nova"/>
        </w:rPr>
        <w:t>CRC/C/MRT/CO/</w:t>
      </w:r>
      <w:r w:rsidRPr="00037E75">
        <w:rPr>
          <w:rFonts w:ascii="Proxima Nova" w:hAnsi="Proxima Nova"/>
        </w:rPr>
        <w:fldChar w:fldCharType="end"/>
      </w:r>
      <w:r w:rsidRPr="00037E75">
        <w:rPr>
          <w:rFonts w:ascii="Proxima Nova" w:hAnsi="Proxima Nova"/>
        </w:rPr>
        <w:t>2, paragraph 72(b)</w:t>
      </w:r>
    </w:p>
  </w:footnote>
  <w:footnote w:id="40">
    <w:p w14:paraId="27128DC5" w14:textId="65B86B45" w:rsidR="00A0553A" w:rsidRDefault="00A0553A">
      <w:pPr>
        <w:pStyle w:val="FootnoteText"/>
      </w:pPr>
      <w:r w:rsidRPr="00037E75">
        <w:rPr>
          <w:rStyle w:val="FootnoteReference"/>
          <w:rFonts w:ascii="Proxima Nova" w:hAnsi="Proxima Nova"/>
        </w:rPr>
        <w:footnoteRef/>
      </w:r>
      <w:r>
        <w:t xml:space="preserve"> </w:t>
      </w:r>
      <w:r w:rsidRPr="007D4B0C">
        <w:rPr>
          <w:rFonts w:ascii="Proxima Nova" w:hAnsi="Proxima Nova"/>
        </w:rPr>
        <w:t xml:space="preserve">Op Cit, UN Doc. </w:t>
      </w:r>
      <w:r w:rsidRPr="007D4B0C">
        <w:rPr>
          <w:rFonts w:ascii="Proxima Nova" w:hAnsi="Proxima Nova"/>
        </w:rPr>
        <w:fldChar w:fldCharType="begin"/>
      </w:r>
      <w:r w:rsidRPr="007D4B0C">
        <w:rPr>
          <w:rFonts w:ascii="Proxima Nova" w:hAnsi="Proxima Nova"/>
        </w:rPr>
        <w:instrText xml:space="preserve"> FILLIN  Symbol  \* MERGEFORMAT </w:instrText>
      </w:r>
      <w:r w:rsidRPr="007D4B0C">
        <w:rPr>
          <w:rFonts w:ascii="Proxima Nova" w:hAnsi="Proxima Nova"/>
        </w:rPr>
        <w:fldChar w:fldCharType="separate"/>
      </w:r>
      <w:r w:rsidRPr="007D4B0C">
        <w:rPr>
          <w:rFonts w:ascii="Proxima Nova" w:hAnsi="Proxima Nova"/>
        </w:rPr>
        <w:t>CRC/C/MRT/CO/</w:t>
      </w:r>
      <w:r w:rsidRPr="007D4B0C">
        <w:rPr>
          <w:rFonts w:ascii="Proxima Nova" w:hAnsi="Proxima Nova"/>
        </w:rPr>
        <w:fldChar w:fldCharType="end"/>
      </w:r>
      <w:r w:rsidRPr="007D4B0C">
        <w:rPr>
          <w:rFonts w:ascii="Proxima Nova" w:hAnsi="Proxima Nova"/>
        </w:rPr>
        <w:t>2, paragraph</w:t>
      </w:r>
      <w:r>
        <w:rPr>
          <w:rFonts w:ascii="Proxima Nova" w:hAnsi="Proxima Nova"/>
        </w:rPr>
        <w:t xml:space="preserve"> 72(b)</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3413AA" w14:textId="7FFEEA50" w:rsidR="00442844" w:rsidRDefault="0044284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F8523C" w14:textId="717004BB" w:rsidR="00442844" w:rsidRDefault="00442844">
    <w:pPr>
      <w:pStyle w:val="Header"/>
    </w:pPr>
  </w:p>
  <w:p w14:paraId="461AEE8F" w14:textId="77777777" w:rsidR="00442844" w:rsidRDefault="0044284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7F2398" w14:textId="1CEE60A9" w:rsidR="00442844" w:rsidRDefault="0044284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236E5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267657A"/>
    <w:multiLevelType w:val="hybridMultilevel"/>
    <w:tmpl w:val="C87821BA"/>
    <w:lvl w:ilvl="0" w:tplc="4216986E">
      <w:start w:val="1"/>
      <w:numFmt w:val="lowerRoman"/>
      <w:pStyle w:val="Heading3"/>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2DA157D"/>
    <w:multiLevelType w:val="hybridMultilevel"/>
    <w:tmpl w:val="79D68CD0"/>
    <w:lvl w:ilvl="0" w:tplc="9C0ACBD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BBE3210"/>
    <w:multiLevelType w:val="hybridMultilevel"/>
    <w:tmpl w:val="8B2C7A5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07219E5"/>
    <w:multiLevelType w:val="hybridMultilevel"/>
    <w:tmpl w:val="56E853F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15:restartNumberingAfterBreak="0">
    <w:nsid w:val="163472AD"/>
    <w:multiLevelType w:val="hybridMultilevel"/>
    <w:tmpl w:val="953EECBE"/>
    <w:lvl w:ilvl="0" w:tplc="DFDEF878">
      <w:start w:val="7"/>
      <w:numFmt w:val="bullet"/>
      <w:lvlText w:val="-"/>
      <w:lvlJc w:val="left"/>
      <w:pPr>
        <w:ind w:left="720" w:hanging="360"/>
      </w:pPr>
      <w:rPr>
        <w:rFonts w:ascii="Proxima Nova" w:eastAsiaTheme="minorHAnsi" w:hAnsi="Proxima Nov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7128E5"/>
    <w:multiLevelType w:val="multilevel"/>
    <w:tmpl w:val="31A4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57448E"/>
    <w:multiLevelType w:val="hybridMultilevel"/>
    <w:tmpl w:val="3A507640"/>
    <w:lvl w:ilvl="0" w:tplc="D0EA2148">
      <w:start w:val="1"/>
      <w:numFmt w:val="lowerLetter"/>
      <w:lvlText w:val="(%1)"/>
      <w:lvlJc w:val="left"/>
      <w:pPr>
        <w:tabs>
          <w:tab w:val="num" w:pos="960"/>
        </w:tabs>
        <w:ind w:left="9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2C2787B"/>
    <w:multiLevelType w:val="hybridMultilevel"/>
    <w:tmpl w:val="9D621E26"/>
    <w:lvl w:ilvl="0" w:tplc="0098307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53C7963"/>
    <w:multiLevelType w:val="hybridMultilevel"/>
    <w:tmpl w:val="398AB3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C9B574D"/>
    <w:multiLevelType w:val="hybridMultilevel"/>
    <w:tmpl w:val="B22A9BF4"/>
    <w:lvl w:ilvl="0" w:tplc="4692A930">
      <w:start w:val="27"/>
      <w:numFmt w:val="decimal"/>
      <w:lvlText w:val="%1."/>
      <w:lvlJc w:val="left"/>
      <w:pPr>
        <w:tabs>
          <w:tab w:val="num" w:pos="680"/>
        </w:tabs>
        <w:ind w:left="0" w:firstLine="0"/>
      </w:pPr>
      <w:rPr>
        <w:rFonts w:hint="default"/>
        <w:b w:val="0"/>
        <w:bCs/>
        <w:i w:val="0"/>
        <w:color w:val="auto"/>
        <w:sz w:val="24"/>
        <w:szCs w:val="24"/>
        <w:lang w:val="en-GB"/>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0B81F15"/>
    <w:multiLevelType w:val="hybridMultilevel"/>
    <w:tmpl w:val="2402EC00"/>
    <w:lvl w:ilvl="0" w:tplc="0809000F">
      <w:start w:val="1"/>
      <w:numFmt w:val="decimal"/>
      <w:lvlText w:val="%1."/>
      <w:lvlJc w:val="left"/>
      <w:pPr>
        <w:ind w:left="1080" w:hanging="360"/>
      </w:pPr>
      <w:rPr>
        <w:rFont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429A45D8"/>
    <w:multiLevelType w:val="hybridMultilevel"/>
    <w:tmpl w:val="6DE6B1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6C4F4C"/>
    <w:multiLevelType w:val="hybridMultilevel"/>
    <w:tmpl w:val="C310EB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480F2845"/>
    <w:multiLevelType w:val="hybridMultilevel"/>
    <w:tmpl w:val="6CC2D78A"/>
    <w:lvl w:ilvl="0" w:tplc="C548E3C4">
      <w:start w:val="1"/>
      <w:numFmt w:val="lowerLetter"/>
      <w:lvlText w:val="(%1)"/>
      <w:lvlJc w:val="left"/>
      <w:pPr>
        <w:tabs>
          <w:tab w:val="num" w:pos="1080"/>
        </w:tabs>
        <w:ind w:left="1080" w:hanging="360"/>
      </w:pPr>
      <w:rPr>
        <w:rFonts w:ascii="TimesNewRoman" w:hAnsi="TimesNewRoman" w:cs="TimesNewRoman"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6" w15:restartNumberingAfterBreak="0">
    <w:nsid w:val="50464537"/>
    <w:multiLevelType w:val="hybridMultilevel"/>
    <w:tmpl w:val="182EF5FA"/>
    <w:lvl w:ilvl="0" w:tplc="1A0A390E">
      <w:start w:val="1"/>
      <w:numFmt w:val="decimal"/>
      <w:pStyle w:val="Numbered-para"/>
      <w:lvlText w:val="%1."/>
      <w:lvlJc w:val="left"/>
      <w:pPr>
        <w:ind w:left="720" w:hanging="360"/>
      </w:pPr>
      <w:rPr>
        <w:b w:val="0"/>
        <w:bCs/>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14687B"/>
    <w:multiLevelType w:val="hybridMultilevel"/>
    <w:tmpl w:val="7D6E508C"/>
    <w:lvl w:ilvl="0" w:tplc="3064FD92">
      <w:start w:val="53"/>
      <w:numFmt w:val="decimal"/>
      <w:lvlText w:val="%1."/>
      <w:lvlJc w:val="left"/>
      <w:pPr>
        <w:tabs>
          <w:tab w:val="num" w:pos="680"/>
        </w:tabs>
        <w:ind w:left="0" w:firstLine="0"/>
      </w:pPr>
      <w:rPr>
        <w:rFonts w:hint="default"/>
        <w:b w:val="0"/>
        <w:i w:val="0"/>
        <w:iCs/>
        <w:sz w:val="24"/>
        <w:szCs w:val="24"/>
      </w:rPr>
    </w:lvl>
    <w:lvl w:ilvl="1" w:tplc="6748AB74">
      <w:start w:val="1"/>
      <w:numFmt w:val="lowerLetter"/>
      <w:lvlText w:val="(%2)"/>
      <w:lvlJc w:val="left"/>
      <w:pPr>
        <w:tabs>
          <w:tab w:val="num" w:pos="1647"/>
        </w:tabs>
        <w:ind w:left="229" w:firstLine="851"/>
      </w:pPr>
      <w:rPr>
        <w:rFonts w:hint="default"/>
        <w:b/>
        <w:bCs/>
        <w:i w:val="0"/>
        <w:iCs/>
        <w:color w:val="auto"/>
        <w:sz w:val="24"/>
        <w:szCs w:val="24"/>
      </w:rPr>
    </w:lvl>
    <w:lvl w:ilvl="2" w:tplc="71A66E1C">
      <w:start w:val="4"/>
      <w:numFmt w:val="lowerLetter"/>
      <w:lvlText w:val="%3."/>
      <w:lvlJc w:val="left"/>
      <w:pPr>
        <w:tabs>
          <w:tab w:val="num" w:pos="2340"/>
        </w:tabs>
        <w:ind w:left="2340" w:hanging="360"/>
      </w:pPr>
      <w:rPr>
        <w:rFonts w:hint="default"/>
        <w:b/>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58FA2A26"/>
    <w:multiLevelType w:val="hybridMultilevel"/>
    <w:tmpl w:val="47B20F1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C43FBC"/>
    <w:multiLevelType w:val="hybridMultilevel"/>
    <w:tmpl w:val="8338A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3A73E43"/>
    <w:multiLevelType w:val="hybridMultilevel"/>
    <w:tmpl w:val="44166C24"/>
    <w:lvl w:ilvl="0" w:tplc="2500BDE8">
      <w:start w:val="15"/>
      <w:numFmt w:val="decimal"/>
      <w:lvlText w:val="%1."/>
      <w:lvlJc w:val="left"/>
      <w:pPr>
        <w:tabs>
          <w:tab w:val="num" w:pos="1080"/>
        </w:tabs>
        <w:ind w:left="1080" w:hanging="720"/>
      </w:pPr>
      <w:rPr>
        <w:rFonts w:hint="default"/>
      </w:rPr>
    </w:lvl>
    <w:lvl w:ilvl="1" w:tplc="3F8060F4">
      <w:start w:val="1"/>
      <w:numFmt w:val="lowerLetter"/>
      <w:lvlText w:val="(%2)"/>
      <w:lvlJc w:val="left"/>
      <w:pPr>
        <w:tabs>
          <w:tab w:val="num" w:pos="1440"/>
        </w:tabs>
        <w:ind w:left="1440" w:hanging="360"/>
      </w:pPr>
      <w:rPr>
        <w:rFonts w:hint="default"/>
        <w:i w:val="0"/>
        <w:iCs w:val="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6EF2A49"/>
    <w:multiLevelType w:val="hybridMultilevel"/>
    <w:tmpl w:val="C6EE22BE"/>
    <w:lvl w:ilvl="0" w:tplc="0809000F">
      <w:start w:val="6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210727"/>
    <w:multiLevelType w:val="hybridMultilevel"/>
    <w:tmpl w:val="F9C807AA"/>
    <w:lvl w:ilvl="0" w:tplc="46A6C296">
      <w:start w:val="1"/>
      <w:numFmt w:val="decimal"/>
      <w:lvlText w:val="%1."/>
      <w:lvlJc w:val="left"/>
      <w:pPr>
        <w:ind w:left="1817" w:hanging="54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3" w15:restartNumberingAfterBreak="0">
    <w:nsid w:val="6B951450"/>
    <w:multiLevelType w:val="hybridMultilevel"/>
    <w:tmpl w:val="948C447C"/>
    <w:lvl w:ilvl="0" w:tplc="B4C0B0BC">
      <w:start w:val="1"/>
      <w:numFmt w:val="decimal"/>
      <w:lvlText w:val="%1."/>
      <w:lvlJc w:val="left"/>
      <w:pPr>
        <w:tabs>
          <w:tab w:val="num" w:pos="720"/>
        </w:tabs>
        <w:ind w:left="0" w:firstLine="0"/>
      </w:pPr>
      <w:rPr>
        <w:rFonts w:hint="default"/>
        <w:b w:val="0"/>
        <w:i w:val="0"/>
        <w:color w:val="auto"/>
        <w:sz w:val="24"/>
        <w:u w:val="none"/>
        <w:em w:val="no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6C98630E"/>
    <w:multiLevelType w:val="hybridMultilevel"/>
    <w:tmpl w:val="C0E496E8"/>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5" w15:restartNumberingAfterBreak="0">
    <w:nsid w:val="70676408"/>
    <w:multiLevelType w:val="hybridMultilevel"/>
    <w:tmpl w:val="719278E4"/>
    <w:lvl w:ilvl="0" w:tplc="46A6C296">
      <w:start w:val="1"/>
      <w:numFmt w:val="decimal"/>
      <w:lvlText w:val="%1."/>
      <w:lvlJc w:val="left"/>
      <w:pPr>
        <w:ind w:left="1816" w:hanging="540"/>
      </w:pPr>
    </w:lvl>
    <w:lvl w:ilvl="1" w:tplc="04090019">
      <w:start w:val="1"/>
      <w:numFmt w:val="lowerLetter"/>
      <w:lvlText w:val="%2."/>
      <w:lvlJc w:val="left"/>
      <w:pPr>
        <w:ind w:left="2214" w:hanging="360"/>
      </w:pPr>
    </w:lvl>
    <w:lvl w:ilvl="2" w:tplc="0409001B">
      <w:start w:val="1"/>
      <w:numFmt w:val="lowerRoman"/>
      <w:lvlText w:val="%3."/>
      <w:lvlJc w:val="right"/>
      <w:pPr>
        <w:ind w:left="2934" w:hanging="180"/>
      </w:pPr>
    </w:lvl>
    <w:lvl w:ilvl="3" w:tplc="0409000F">
      <w:start w:val="1"/>
      <w:numFmt w:val="decimal"/>
      <w:lvlText w:val="%4."/>
      <w:lvlJc w:val="left"/>
      <w:pPr>
        <w:ind w:left="3654" w:hanging="360"/>
      </w:pPr>
    </w:lvl>
    <w:lvl w:ilvl="4" w:tplc="04090019">
      <w:start w:val="1"/>
      <w:numFmt w:val="lowerLetter"/>
      <w:lvlText w:val="%5."/>
      <w:lvlJc w:val="left"/>
      <w:pPr>
        <w:ind w:left="4374" w:hanging="360"/>
      </w:pPr>
    </w:lvl>
    <w:lvl w:ilvl="5" w:tplc="0409001B">
      <w:start w:val="1"/>
      <w:numFmt w:val="lowerRoman"/>
      <w:lvlText w:val="%6."/>
      <w:lvlJc w:val="right"/>
      <w:pPr>
        <w:ind w:left="5094" w:hanging="180"/>
      </w:pPr>
    </w:lvl>
    <w:lvl w:ilvl="6" w:tplc="0409000F">
      <w:start w:val="1"/>
      <w:numFmt w:val="decimal"/>
      <w:lvlText w:val="%7."/>
      <w:lvlJc w:val="left"/>
      <w:pPr>
        <w:ind w:left="5814" w:hanging="360"/>
      </w:pPr>
    </w:lvl>
    <w:lvl w:ilvl="7" w:tplc="04090019">
      <w:start w:val="1"/>
      <w:numFmt w:val="lowerLetter"/>
      <w:lvlText w:val="%8."/>
      <w:lvlJc w:val="left"/>
      <w:pPr>
        <w:ind w:left="6534" w:hanging="360"/>
      </w:pPr>
    </w:lvl>
    <w:lvl w:ilvl="8" w:tplc="0409001B">
      <w:start w:val="1"/>
      <w:numFmt w:val="lowerRoman"/>
      <w:lvlText w:val="%9."/>
      <w:lvlJc w:val="right"/>
      <w:pPr>
        <w:ind w:left="7254" w:hanging="180"/>
      </w:pPr>
    </w:lvl>
  </w:abstractNum>
  <w:abstractNum w:abstractNumId="26" w15:restartNumberingAfterBreak="0">
    <w:nsid w:val="734579F2"/>
    <w:multiLevelType w:val="hybridMultilevel"/>
    <w:tmpl w:val="9294C1B4"/>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7AC6087"/>
    <w:multiLevelType w:val="hybridMultilevel"/>
    <w:tmpl w:val="C6EE22BE"/>
    <w:lvl w:ilvl="0" w:tplc="0809000F">
      <w:start w:val="69"/>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8F471D4"/>
    <w:multiLevelType w:val="hybridMultilevel"/>
    <w:tmpl w:val="F16AFB8E"/>
    <w:lvl w:ilvl="0" w:tplc="DCC28612">
      <w:start w:val="33"/>
      <w:numFmt w:val="decimal"/>
      <w:lvlText w:val="%1."/>
      <w:lvlJc w:val="left"/>
      <w:pPr>
        <w:tabs>
          <w:tab w:val="num" w:pos="851"/>
        </w:tabs>
        <w:ind w:left="0" w:firstLine="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15:restartNumberingAfterBreak="0">
    <w:nsid w:val="7C6927E5"/>
    <w:multiLevelType w:val="hybridMultilevel"/>
    <w:tmpl w:val="96E2C9A4"/>
    <w:lvl w:ilvl="0" w:tplc="0809000F">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E1836E4"/>
    <w:multiLevelType w:val="hybridMultilevel"/>
    <w:tmpl w:val="F6F486BC"/>
    <w:lvl w:ilvl="0" w:tplc="08090001">
      <w:start w:val="1"/>
      <w:numFmt w:val="bullet"/>
      <w:lvlText w:val=""/>
      <w:lvlJc w:val="left"/>
      <w:pPr>
        <w:ind w:left="1080" w:hanging="72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6"/>
  </w:num>
  <w:num w:numId="3">
    <w:abstractNumId w:val="24"/>
  </w:num>
  <w:num w:numId="4">
    <w:abstractNumId w:val="16"/>
    <w:lvlOverride w:ilvl="0">
      <w:startOverride w:val="1"/>
    </w:lvlOverride>
  </w:num>
  <w:num w:numId="5">
    <w:abstractNumId w:val="16"/>
    <w:lvlOverride w:ilvl="0">
      <w:startOverride w:val="1"/>
    </w:lvlOverride>
  </w:num>
  <w:num w:numId="6">
    <w:abstractNumId w:val="16"/>
    <w:lvlOverride w:ilvl="0">
      <w:startOverride w:val="1"/>
    </w:lvlOverride>
  </w:num>
  <w:num w:numId="7">
    <w:abstractNumId w:val="13"/>
  </w:num>
  <w:num w:numId="8">
    <w:abstractNumId w:val="0"/>
  </w:num>
  <w:num w:numId="9">
    <w:abstractNumId w:val="12"/>
  </w:num>
  <w:num w:numId="10">
    <w:abstractNumId w:val="4"/>
  </w:num>
  <w:num w:numId="11">
    <w:abstractNumId w:val="16"/>
    <w:lvlOverride w:ilvl="0">
      <w:startOverride w:val="1"/>
    </w:lvlOverride>
  </w:num>
  <w:num w:numId="12">
    <w:abstractNumId w:val="5"/>
  </w:num>
  <w:num w:numId="13">
    <w:abstractNumId w:val="16"/>
    <w:lvlOverride w:ilvl="0">
      <w:startOverride w:val="1"/>
    </w:lvlOverride>
  </w:num>
  <w:num w:numId="14">
    <w:abstractNumId w:val="10"/>
  </w:num>
  <w:num w:numId="15">
    <w:abstractNumId w:val="16"/>
    <w:lvlOverride w:ilvl="0">
      <w:startOverride w:val="1"/>
    </w:lvlOverride>
  </w:num>
  <w:num w:numId="16">
    <w:abstractNumId w:val="16"/>
    <w:lvlOverride w:ilvl="0">
      <w:startOverride w:val="1"/>
    </w:lvlOverride>
  </w:num>
  <w:num w:numId="17">
    <w:abstractNumId w:val="9"/>
  </w:num>
  <w:num w:numId="18">
    <w:abstractNumId w:val="20"/>
  </w:num>
  <w:num w:numId="19">
    <w:abstractNumId w:val="8"/>
  </w:num>
  <w:num w:numId="20">
    <w:abstractNumId w:val="15"/>
  </w:num>
  <w:num w:numId="21">
    <w:abstractNumId w:val="2"/>
  </w:num>
  <w:num w:numId="22">
    <w:abstractNumId w:val="28"/>
  </w:num>
  <w:num w:numId="23">
    <w:abstractNumId w:val="23"/>
  </w:num>
  <w:num w:numId="24">
    <w:abstractNumId w:val="3"/>
  </w:num>
  <w:num w:numId="2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11"/>
  </w:num>
  <w:num w:numId="29">
    <w:abstractNumId w:val="27"/>
  </w:num>
  <w:num w:numId="30">
    <w:abstractNumId w:val="29"/>
  </w:num>
  <w:num w:numId="31">
    <w:abstractNumId w:val="30"/>
  </w:num>
  <w:num w:numId="32">
    <w:abstractNumId w:val="26"/>
  </w:num>
  <w:num w:numId="33">
    <w:abstractNumId w:val="21"/>
  </w:num>
  <w:num w:numId="34">
    <w:abstractNumId w:val="18"/>
  </w:num>
  <w:num w:numId="35">
    <w:abstractNumId w:val="1"/>
  </w:num>
  <w:num w:numId="36">
    <w:abstractNumId w:val="1"/>
    <w:lvlOverride w:ilvl="0">
      <w:startOverride w:val="1"/>
    </w:lvlOverride>
  </w:num>
  <w:num w:numId="37">
    <w:abstractNumId w:val="7"/>
  </w:num>
  <w:num w:numId="38">
    <w:abstractNumId w:val="6"/>
  </w:num>
  <w:num w:numId="39">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8193"/>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02D6"/>
    <w:rsid w:val="0000139E"/>
    <w:rsid w:val="00015A8F"/>
    <w:rsid w:val="00017562"/>
    <w:rsid w:val="000302CA"/>
    <w:rsid w:val="0003266F"/>
    <w:rsid w:val="00032704"/>
    <w:rsid w:val="00037E75"/>
    <w:rsid w:val="000453CF"/>
    <w:rsid w:val="00047677"/>
    <w:rsid w:val="00052BD4"/>
    <w:rsid w:val="00053518"/>
    <w:rsid w:val="00055C60"/>
    <w:rsid w:val="000604EB"/>
    <w:rsid w:val="000610E2"/>
    <w:rsid w:val="000663E8"/>
    <w:rsid w:val="00073F0C"/>
    <w:rsid w:val="000812A1"/>
    <w:rsid w:val="0008463A"/>
    <w:rsid w:val="00086DA2"/>
    <w:rsid w:val="00095D4A"/>
    <w:rsid w:val="000A1CA0"/>
    <w:rsid w:val="000A26B3"/>
    <w:rsid w:val="000A7DA1"/>
    <w:rsid w:val="000B0FFE"/>
    <w:rsid w:val="000B5555"/>
    <w:rsid w:val="000C04E3"/>
    <w:rsid w:val="000C3857"/>
    <w:rsid w:val="000C69A7"/>
    <w:rsid w:val="000C774A"/>
    <w:rsid w:val="000D1A8F"/>
    <w:rsid w:val="000E7488"/>
    <w:rsid w:val="000F2946"/>
    <w:rsid w:val="000F4E7B"/>
    <w:rsid w:val="001007E5"/>
    <w:rsid w:val="00100A8C"/>
    <w:rsid w:val="00106A97"/>
    <w:rsid w:val="00115B8B"/>
    <w:rsid w:val="00123D95"/>
    <w:rsid w:val="00123E95"/>
    <w:rsid w:val="00131D39"/>
    <w:rsid w:val="00133892"/>
    <w:rsid w:val="00135EBD"/>
    <w:rsid w:val="00145BED"/>
    <w:rsid w:val="00150E51"/>
    <w:rsid w:val="00152C07"/>
    <w:rsid w:val="001542E7"/>
    <w:rsid w:val="001609E4"/>
    <w:rsid w:val="00161B91"/>
    <w:rsid w:val="00174BA4"/>
    <w:rsid w:val="00176C31"/>
    <w:rsid w:val="001814EC"/>
    <w:rsid w:val="00194B73"/>
    <w:rsid w:val="00196265"/>
    <w:rsid w:val="00197BD8"/>
    <w:rsid w:val="001A1ED2"/>
    <w:rsid w:val="001A3F20"/>
    <w:rsid w:val="001A41EA"/>
    <w:rsid w:val="001A5C82"/>
    <w:rsid w:val="001B287B"/>
    <w:rsid w:val="001B2A56"/>
    <w:rsid w:val="001B37F0"/>
    <w:rsid w:val="001B573D"/>
    <w:rsid w:val="001B5743"/>
    <w:rsid w:val="001B6239"/>
    <w:rsid w:val="001C14A8"/>
    <w:rsid w:val="001D744B"/>
    <w:rsid w:val="001E46CC"/>
    <w:rsid w:val="001E7C5C"/>
    <w:rsid w:val="001F0818"/>
    <w:rsid w:val="001F3E30"/>
    <w:rsid w:val="001F4480"/>
    <w:rsid w:val="00202C96"/>
    <w:rsid w:val="00207F15"/>
    <w:rsid w:val="00211A34"/>
    <w:rsid w:val="00212B0F"/>
    <w:rsid w:val="0021347A"/>
    <w:rsid w:val="00220FB1"/>
    <w:rsid w:val="00223507"/>
    <w:rsid w:val="00223CBF"/>
    <w:rsid w:val="002240B6"/>
    <w:rsid w:val="002240F8"/>
    <w:rsid w:val="00227501"/>
    <w:rsid w:val="0023134D"/>
    <w:rsid w:val="00232A0F"/>
    <w:rsid w:val="00232B11"/>
    <w:rsid w:val="00232F1F"/>
    <w:rsid w:val="00236B06"/>
    <w:rsid w:val="00237078"/>
    <w:rsid w:val="00237BF0"/>
    <w:rsid w:val="002403F0"/>
    <w:rsid w:val="00240916"/>
    <w:rsid w:val="00240D71"/>
    <w:rsid w:val="00245D8F"/>
    <w:rsid w:val="00251A0E"/>
    <w:rsid w:val="002548F3"/>
    <w:rsid w:val="0025502B"/>
    <w:rsid w:val="00255B62"/>
    <w:rsid w:val="0027203F"/>
    <w:rsid w:val="002733D4"/>
    <w:rsid w:val="00275C2E"/>
    <w:rsid w:val="0027759F"/>
    <w:rsid w:val="00277FF3"/>
    <w:rsid w:val="00280728"/>
    <w:rsid w:val="00282D79"/>
    <w:rsid w:val="00284719"/>
    <w:rsid w:val="002852A1"/>
    <w:rsid w:val="00293603"/>
    <w:rsid w:val="002938A0"/>
    <w:rsid w:val="0029395E"/>
    <w:rsid w:val="00293FEA"/>
    <w:rsid w:val="00294736"/>
    <w:rsid w:val="00294D6C"/>
    <w:rsid w:val="0029727F"/>
    <w:rsid w:val="00297C72"/>
    <w:rsid w:val="002A6959"/>
    <w:rsid w:val="002B791C"/>
    <w:rsid w:val="002C11C7"/>
    <w:rsid w:val="002C1DEE"/>
    <w:rsid w:val="002C60EC"/>
    <w:rsid w:val="002D6EB0"/>
    <w:rsid w:val="002E6E90"/>
    <w:rsid w:val="002F0D6E"/>
    <w:rsid w:val="002F2AB5"/>
    <w:rsid w:val="00302B41"/>
    <w:rsid w:val="00305976"/>
    <w:rsid w:val="0030761D"/>
    <w:rsid w:val="00310AA3"/>
    <w:rsid w:val="003168F0"/>
    <w:rsid w:val="003241D8"/>
    <w:rsid w:val="003276FA"/>
    <w:rsid w:val="00331726"/>
    <w:rsid w:val="00340C88"/>
    <w:rsid w:val="00341BCA"/>
    <w:rsid w:val="00342F0F"/>
    <w:rsid w:val="003457F9"/>
    <w:rsid w:val="003532A2"/>
    <w:rsid w:val="003536C2"/>
    <w:rsid w:val="00363636"/>
    <w:rsid w:val="00367ACE"/>
    <w:rsid w:val="00367ED1"/>
    <w:rsid w:val="00370680"/>
    <w:rsid w:val="00371F38"/>
    <w:rsid w:val="00372A8C"/>
    <w:rsid w:val="00374839"/>
    <w:rsid w:val="00375FA7"/>
    <w:rsid w:val="0037749C"/>
    <w:rsid w:val="00380339"/>
    <w:rsid w:val="0038219F"/>
    <w:rsid w:val="00384694"/>
    <w:rsid w:val="00384E3C"/>
    <w:rsid w:val="00391BB0"/>
    <w:rsid w:val="00393395"/>
    <w:rsid w:val="00394AEE"/>
    <w:rsid w:val="00396B9D"/>
    <w:rsid w:val="00397BE8"/>
    <w:rsid w:val="003A1FB6"/>
    <w:rsid w:val="003A20A0"/>
    <w:rsid w:val="003A6F2C"/>
    <w:rsid w:val="003A7EBB"/>
    <w:rsid w:val="003B09D7"/>
    <w:rsid w:val="003B1601"/>
    <w:rsid w:val="003B2326"/>
    <w:rsid w:val="003B296B"/>
    <w:rsid w:val="003B699E"/>
    <w:rsid w:val="003D270C"/>
    <w:rsid w:val="003D6382"/>
    <w:rsid w:val="003D78A4"/>
    <w:rsid w:val="003E1B06"/>
    <w:rsid w:val="003E482F"/>
    <w:rsid w:val="003E5175"/>
    <w:rsid w:val="003E722F"/>
    <w:rsid w:val="003F67A1"/>
    <w:rsid w:val="00401687"/>
    <w:rsid w:val="00402888"/>
    <w:rsid w:val="00403440"/>
    <w:rsid w:val="00404913"/>
    <w:rsid w:val="00411762"/>
    <w:rsid w:val="004173E5"/>
    <w:rsid w:val="00420093"/>
    <w:rsid w:val="0042492A"/>
    <w:rsid w:val="0042526B"/>
    <w:rsid w:val="00426784"/>
    <w:rsid w:val="004375BA"/>
    <w:rsid w:val="00437D5B"/>
    <w:rsid w:val="00442844"/>
    <w:rsid w:val="0044523F"/>
    <w:rsid w:val="004552BF"/>
    <w:rsid w:val="004617D7"/>
    <w:rsid w:val="00464725"/>
    <w:rsid w:val="00466857"/>
    <w:rsid w:val="00471DCE"/>
    <w:rsid w:val="004808E0"/>
    <w:rsid w:val="00484818"/>
    <w:rsid w:val="00486874"/>
    <w:rsid w:val="00492A52"/>
    <w:rsid w:val="004A0886"/>
    <w:rsid w:val="004A41A7"/>
    <w:rsid w:val="004A7A51"/>
    <w:rsid w:val="004C1063"/>
    <w:rsid w:val="004C6E0C"/>
    <w:rsid w:val="004D5AA1"/>
    <w:rsid w:val="004D7EE1"/>
    <w:rsid w:val="004E1E57"/>
    <w:rsid w:val="004E4450"/>
    <w:rsid w:val="004F6D9E"/>
    <w:rsid w:val="004F7519"/>
    <w:rsid w:val="004F7843"/>
    <w:rsid w:val="005025FA"/>
    <w:rsid w:val="005057E2"/>
    <w:rsid w:val="00506256"/>
    <w:rsid w:val="00506805"/>
    <w:rsid w:val="00506E01"/>
    <w:rsid w:val="00507CAD"/>
    <w:rsid w:val="00512D05"/>
    <w:rsid w:val="00515F82"/>
    <w:rsid w:val="00516061"/>
    <w:rsid w:val="00516BE9"/>
    <w:rsid w:val="00530E6C"/>
    <w:rsid w:val="00532C76"/>
    <w:rsid w:val="00532DB2"/>
    <w:rsid w:val="0053460B"/>
    <w:rsid w:val="00536287"/>
    <w:rsid w:val="0053681B"/>
    <w:rsid w:val="00537304"/>
    <w:rsid w:val="0054019A"/>
    <w:rsid w:val="00541ADD"/>
    <w:rsid w:val="005421D5"/>
    <w:rsid w:val="00550C3E"/>
    <w:rsid w:val="005541BE"/>
    <w:rsid w:val="00562152"/>
    <w:rsid w:val="00563013"/>
    <w:rsid w:val="00566389"/>
    <w:rsid w:val="005675A8"/>
    <w:rsid w:val="005702D6"/>
    <w:rsid w:val="00570A36"/>
    <w:rsid w:val="0057650B"/>
    <w:rsid w:val="00596ACD"/>
    <w:rsid w:val="005A1EF1"/>
    <w:rsid w:val="005A21E9"/>
    <w:rsid w:val="005B40D0"/>
    <w:rsid w:val="005B4CA0"/>
    <w:rsid w:val="005B5193"/>
    <w:rsid w:val="005B7427"/>
    <w:rsid w:val="005B7CC0"/>
    <w:rsid w:val="005D12C3"/>
    <w:rsid w:val="005D327E"/>
    <w:rsid w:val="005D42EF"/>
    <w:rsid w:val="005D43F5"/>
    <w:rsid w:val="005D459C"/>
    <w:rsid w:val="005E6160"/>
    <w:rsid w:val="005E7E29"/>
    <w:rsid w:val="005F5031"/>
    <w:rsid w:val="005F5ACC"/>
    <w:rsid w:val="006070EF"/>
    <w:rsid w:val="00611727"/>
    <w:rsid w:val="00611C04"/>
    <w:rsid w:val="00620036"/>
    <w:rsid w:val="00623AB0"/>
    <w:rsid w:val="0062713C"/>
    <w:rsid w:val="006271C0"/>
    <w:rsid w:val="006321F1"/>
    <w:rsid w:val="006322DA"/>
    <w:rsid w:val="006359F4"/>
    <w:rsid w:val="0063636A"/>
    <w:rsid w:val="006469B6"/>
    <w:rsid w:val="00654542"/>
    <w:rsid w:val="00654C35"/>
    <w:rsid w:val="00655A1F"/>
    <w:rsid w:val="006569DD"/>
    <w:rsid w:val="00657FA6"/>
    <w:rsid w:val="0066146A"/>
    <w:rsid w:val="00662920"/>
    <w:rsid w:val="00671A37"/>
    <w:rsid w:val="006750E8"/>
    <w:rsid w:val="00676217"/>
    <w:rsid w:val="00687C5D"/>
    <w:rsid w:val="00690966"/>
    <w:rsid w:val="0069288C"/>
    <w:rsid w:val="006937D0"/>
    <w:rsid w:val="00693C4F"/>
    <w:rsid w:val="0069400A"/>
    <w:rsid w:val="006968DD"/>
    <w:rsid w:val="006A01E3"/>
    <w:rsid w:val="006A1576"/>
    <w:rsid w:val="006B22A6"/>
    <w:rsid w:val="006C00E0"/>
    <w:rsid w:val="006C275A"/>
    <w:rsid w:val="006C39A1"/>
    <w:rsid w:val="006C3F29"/>
    <w:rsid w:val="006C423B"/>
    <w:rsid w:val="006C49EA"/>
    <w:rsid w:val="006D3C7F"/>
    <w:rsid w:val="006D4DAC"/>
    <w:rsid w:val="007022C5"/>
    <w:rsid w:val="0071420C"/>
    <w:rsid w:val="00724418"/>
    <w:rsid w:val="007316CE"/>
    <w:rsid w:val="00732F20"/>
    <w:rsid w:val="00734B73"/>
    <w:rsid w:val="007413AE"/>
    <w:rsid w:val="007443A5"/>
    <w:rsid w:val="00745A92"/>
    <w:rsid w:val="00746935"/>
    <w:rsid w:val="0075032E"/>
    <w:rsid w:val="00752403"/>
    <w:rsid w:val="00753B78"/>
    <w:rsid w:val="00756951"/>
    <w:rsid w:val="00761913"/>
    <w:rsid w:val="00764656"/>
    <w:rsid w:val="007679BD"/>
    <w:rsid w:val="00783317"/>
    <w:rsid w:val="0078550E"/>
    <w:rsid w:val="00793EA0"/>
    <w:rsid w:val="0079488A"/>
    <w:rsid w:val="00795BD3"/>
    <w:rsid w:val="0079649D"/>
    <w:rsid w:val="00796584"/>
    <w:rsid w:val="007A1800"/>
    <w:rsid w:val="007A2EE9"/>
    <w:rsid w:val="007A4479"/>
    <w:rsid w:val="007A7C3A"/>
    <w:rsid w:val="007B02B3"/>
    <w:rsid w:val="007B45FB"/>
    <w:rsid w:val="007B4B53"/>
    <w:rsid w:val="007C23B5"/>
    <w:rsid w:val="007D12BA"/>
    <w:rsid w:val="007D4B0C"/>
    <w:rsid w:val="007D58D2"/>
    <w:rsid w:val="007D6090"/>
    <w:rsid w:val="007E7045"/>
    <w:rsid w:val="007F5F73"/>
    <w:rsid w:val="007F68D4"/>
    <w:rsid w:val="00802CAD"/>
    <w:rsid w:val="00802F0D"/>
    <w:rsid w:val="00803806"/>
    <w:rsid w:val="008058AD"/>
    <w:rsid w:val="00805DA7"/>
    <w:rsid w:val="00807623"/>
    <w:rsid w:val="00807CE4"/>
    <w:rsid w:val="0081670E"/>
    <w:rsid w:val="00816740"/>
    <w:rsid w:val="008222B9"/>
    <w:rsid w:val="00827DF8"/>
    <w:rsid w:val="00830782"/>
    <w:rsid w:val="008338E8"/>
    <w:rsid w:val="0083553C"/>
    <w:rsid w:val="00836210"/>
    <w:rsid w:val="0083722D"/>
    <w:rsid w:val="00843284"/>
    <w:rsid w:val="008432F9"/>
    <w:rsid w:val="008437E5"/>
    <w:rsid w:val="00847B5F"/>
    <w:rsid w:val="00847CB4"/>
    <w:rsid w:val="00850F45"/>
    <w:rsid w:val="00851880"/>
    <w:rsid w:val="00856B39"/>
    <w:rsid w:val="00862445"/>
    <w:rsid w:val="0086409B"/>
    <w:rsid w:val="00864B41"/>
    <w:rsid w:val="00872785"/>
    <w:rsid w:val="008742F7"/>
    <w:rsid w:val="00880859"/>
    <w:rsid w:val="00882516"/>
    <w:rsid w:val="00884643"/>
    <w:rsid w:val="008904A9"/>
    <w:rsid w:val="008909EE"/>
    <w:rsid w:val="0089359D"/>
    <w:rsid w:val="00896641"/>
    <w:rsid w:val="008966CD"/>
    <w:rsid w:val="00897B52"/>
    <w:rsid w:val="008A633A"/>
    <w:rsid w:val="008A6954"/>
    <w:rsid w:val="008B4A6E"/>
    <w:rsid w:val="008B56F0"/>
    <w:rsid w:val="008C271F"/>
    <w:rsid w:val="008C644C"/>
    <w:rsid w:val="008D4B72"/>
    <w:rsid w:val="008D4D15"/>
    <w:rsid w:val="008D6A2B"/>
    <w:rsid w:val="008E75CD"/>
    <w:rsid w:val="008F49B0"/>
    <w:rsid w:val="008F6B0F"/>
    <w:rsid w:val="008F79A1"/>
    <w:rsid w:val="009004E3"/>
    <w:rsid w:val="00900AC3"/>
    <w:rsid w:val="00906B61"/>
    <w:rsid w:val="00911318"/>
    <w:rsid w:val="0091198D"/>
    <w:rsid w:val="009140B9"/>
    <w:rsid w:val="00916791"/>
    <w:rsid w:val="009212D3"/>
    <w:rsid w:val="00930408"/>
    <w:rsid w:val="00932D1B"/>
    <w:rsid w:val="00933161"/>
    <w:rsid w:val="00943C84"/>
    <w:rsid w:val="00947482"/>
    <w:rsid w:val="00947CBB"/>
    <w:rsid w:val="00957743"/>
    <w:rsid w:val="009614E6"/>
    <w:rsid w:val="00962336"/>
    <w:rsid w:val="00964C1C"/>
    <w:rsid w:val="0096774A"/>
    <w:rsid w:val="00967B4B"/>
    <w:rsid w:val="009711F9"/>
    <w:rsid w:val="00971715"/>
    <w:rsid w:val="009769B4"/>
    <w:rsid w:val="00977AB7"/>
    <w:rsid w:val="00987CC8"/>
    <w:rsid w:val="00996E66"/>
    <w:rsid w:val="00997000"/>
    <w:rsid w:val="009A18B1"/>
    <w:rsid w:val="009A3AAD"/>
    <w:rsid w:val="009A43B3"/>
    <w:rsid w:val="009A79FC"/>
    <w:rsid w:val="009B2FFF"/>
    <w:rsid w:val="009B5FF8"/>
    <w:rsid w:val="009B6E4A"/>
    <w:rsid w:val="009C7F5B"/>
    <w:rsid w:val="009D05FC"/>
    <w:rsid w:val="009D32E0"/>
    <w:rsid w:val="009D60BC"/>
    <w:rsid w:val="009D7AD3"/>
    <w:rsid w:val="009E169F"/>
    <w:rsid w:val="009E4A89"/>
    <w:rsid w:val="009E4BAA"/>
    <w:rsid w:val="009E5F66"/>
    <w:rsid w:val="009E7786"/>
    <w:rsid w:val="009F57C9"/>
    <w:rsid w:val="009F7918"/>
    <w:rsid w:val="00A000E7"/>
    <w:rsid w:val="00A00707"/>
    <w:rsid w:val="00A0152B"/>
    <w:rsid w:val="00A0553A"/>
    <w:rsid w:val="00A05F97"/>
    <w:rsid w:val="00A10D10"/>
    <w:rsid w:val="00A11730"/>
    <w:rsid w:val="00A12B9E"/>
    <w:rsid w:val="00A1459A"/>
    <w:rsid w:val="00A22127"/>
    <w:rsid w:val="00A225D9"/>
    <w:rsid w:val="00A26304"/>
    <w:rsid w:val="00A42D50"/>
    <w:rsid w:val="00A45CFB"/>
    <w:rsid w:val="00A462DD"/>
    <w:rsid w:val="00A46365"/>
    <w:rsid w:val="00A517C0"/>
    <w:rsid w:val="00A602F5"/>
    <w:rsid w:val="00A82701"/>
    <w:rsid w:val="00A864A9"/>
    <w:rsid w:val="00A87E9F"/>
    <w:rsid w:val="00A932F1"/>
    <w:rsid w:val="00A93657"/>
    <w:rsid w:val="00A9759C"/>
    <w:rsid w:val="00AA43D9"/>
    <w:rsid w:val="00AA6CEF"/>
    <w:rsid w:val="00AA7870"/>
    <w:rsid w:val="00AB09D0"/>
    <w:rsid w:val="00AB0AAE"/>
    <w:rsid w:val="00AC03A2"/>
    <w:rsid w:val="00AC371E"/>
    <w:rsid w:val="00AC40E2"/>
    <w:rsid w:val="00AD6972"/>
    <w:rsid w:val="00AE2DE5"/>
    <w:rsid w:val="00AE5F5D"/>
    <w:rsid w:val="00AF46D2"/>
    <w:rsid w:val="00AF4CAF"/>
    <w:rsid w:val="00AF5098"/>
    <w:rsid w:val="00AF7A2E"/>
    <w:rsid w:val="00B04BE9"/>
    <w:rsid w:val="00B13F70"/>
    <w:rsid w:val="00B22FE1"/>
    <w:rsid w:val="00B24CFF"/>
    <w:rsid w:val="00B27CA2"/>
    <w:rsid w:val="00B35B27"/>
    <w:rsid w:val="00B44D82"/>
    <w:rsid w:val="00B550CE"/>
    <w:rsid w:val="00B555FD"/>
    <w:rsid w:val="00B56F6F"/>
    <w:rsid w:val="00B57D5E"/>
    <w:rsid w:val="00B62A58"/>
    <w:rsid w:val="00B668C3"/>
    <w:rsid w:val="00B75B1E"/>
    <w:rsid w:val="00B80655"/>
    <w:rsid w:val="00B83F0B"/>
    <w:rsid w:val="00B87EF9"/>
    <w:rsid w:val="00B9107A"/>
    <w:rsid w:val="00B93328"/>
    <w:rsid w:val="00B95FEF"/>
    <w:rsid w:val="00B96035"/>
    <w:rsid w:val="00BA3BD8"/>
    <w:rsid w:val="00BA3FCB"/>
    <w:rsid w:val="00BA472D"/>
    <w:rsid w:val="00BB3A12"/>
    <w:rsid w:val="00BB3A5D"/>
    <w:rsid w:val="00BB47F7"/>
    <w:rsid w:val="00BB5C3A"/>
    <w:rsid w:val="00BC1003"/>
    <w:rsid w:val="00BC18A8"/>
    <w:rsid w:val="00BC2D90"/>
    <w:rsid w:val="00BC5ADC"/>
    <w:rsid w:val="00BD1F62"/>
    <w:rsid w:val="00BD46D2"/>
    <w:rsid w:val="00BD5099"/>
    <w:rsid w:val="00BD6CD1"/>
    <w:rsid w:val="00BE6FF4"/>
    <w:rsid w:val="00BE7CE7"/>
    <w:rsid w:val="00BF6D6F"/>
    <w:rsid w:val="00BF7EB4"/>
    <w:rsid w:val="00C044B2"/>
    <w:rsid w:val="00C060BF"/>
    <w:rsid w:val="00C119E3"/>
    <w:rsid w:val="00C17654"/>
    <w:rsid w:val="00C21D96"/>
    <w:rsid w:val="00C22735"/>
    <w:rsid w:val="00C319E0"/>
    <w:rsid w:val="00C3398E"/>
    <w:rsid w:val="00C36E7C"/>
    <w:rsid w:val="00C42053"/>
    <w:rsid w:val="00C43383"/>
    <w:rsid w:val="00C43F3E"/>
    <w:rsid w:val="00C46671"/>
    <w:rsid w:val="00C51636"/>
    <w:rsid w:val="00C52D7B"/>
    <w:rsid w:val="00C530DA"/>
    <w:rsid w:val="00C6626C"/>
    <w:rsid w:val="00C670C3"/>
    <w:rsid w:val="00C67396"/>
    <w:rsid w:val="00C7229E"/>
    <w:rsid w:val="00C74102"/>
    <w:rsid w:val="00C74CF1"/>
    <w:rsid w:val="00C75D72"/>
    <w:rsid w:val="00C7675E"/>
    <w:rsid w:val="00C775E4"/>
    <w:rsid w:val="00C819D5"/>
    <w:rsid w:val="00C9515F"/>
    <w:rsid w:val="00C95819"/>
    <w:rsid w:val="00C966A8"/>
    <w:rsid w:val="00CA199E"/>
    <w:rsid w:val="00CA513C"/>
    <w:rsid w:val="00CA5DAC"/>
    <w:rsid w:val="00CA6A27"/>
    <w:rsid w:val="00CB289E"/>
    <w:rsid w:val="00CB4E1C"/>
    <w:rsid w:val="00CD3489"/>
    <w:rsid w:val="00CD57EB"/>
    <w:rsid w:val="00CD79A8"/>
    <w:rsid w:val="00CE20BD"/>
    <w:rsid w:val="00CE63BE"/>
    <w:rsid w:val="00CE6872"/>
    <w:rsid w:val="00CF1AC9"/>
    <w:rsid w:val="00D10FD9"/>
    <w:rsid w:val="00D12258"/>
    <w:rsid w:val="00D17091"/>
    <w:rsid w:val="00D22668"/>
    <w:rsid w:val="00D233C5"/>
    <w:rsid w:val="00D25198"/>
    <w:rsid w:val="00D30440"/>
    <w:rsid w:val="00D32157"/>
    <w:rsid w:val="00D420C9"/>
    <w:rsid w:val="00D44D21"/>
    <w:rsid w:val="00D46438"/>
    <w:rsid w:val="00D5023E"/>
    <w:rsid w:val="00D50549"/>
    <w:rsid w:val="00D51791"/>
    <w:rsid w:val="00D53CB8"/>
    <w:rsid w:val="00D54407"/>
    <w:rsid w:val="00D55E97"/>
    <w:rsid w:val="00D628CE"/>
    <w:rsid w:val="00D63188"/>
    <w:rsid w:val="00D642C7"/>
    <w:rsid w:val="00D66DE6"/>
    <w:rsid w:val="00D70BE6"/>
    <w:rsid w:val="00D72232"/>
    <w:rsid w:val="00D8077F"/>
    <w:rsid w:val="00D84686"/>
    <w:rsid w:val="00D879A5"/>
    <w:rsid w:val="00D90463"/>
    <w:rsid w:val="00D9653D"/>
    <w:rsid w:val="00D96E58"/>
    <w:rsid w:val="00D97B8E"/>
    <w:rsid w:val="00DB42D4"/>
    <w:rsid w:val="00DB5D3A"/>
    <w:rsid w:val="00DC257E"/>
    <w:rsid w:val="00DC4B75"/>
    <w:rsid w:val="00DC73DF"/>
    <w:rsid w:val="00DD387B"/>
    <w:rsid w:val="00DD42A2"/>
    <w:rsid w:val="00DD741B"/>
    <w:rsid w:val="00DD7863"/>
    <w:rsid w:val="00DD7F5F"/>
    <w:rsid w:val="00DE14D6"/>
    <w:rsid w:val="00DE1D48"/>
    <w:rsid w:val="00DE6B61"/>
    <w:rsid w:val="00DF07CB"/>
    <w:rsid w:val="00DF0DED"/>
    <w:rsid w:val="00DF1E0D"/>
    <w:rsid w:val="00DF4456"/>
    <w:rsid w:val="00DF7E63"/>
    <w:rsid w:val="00E00E06"/>
    <w:rsid w:val="00E02B66"/>
    <w:rsid w:val="00E07B64"/>
    <w:rsid w:val="00E10BFD"/>
    <w:rsid w:val="00E11E77"/>
    <w:rsid w:val="00E139CE"/>
    <w:rsid w:val="00E14981"/>
    <w:rsid w:val="00E21714"/>
    <w:rsid w:val="00E2785A"/>
    <w:rsid w:val="00E339F3"/>
    <w:rsid w:val="00E368EA"/>
    <w:rsid w:val="00E3753B"/>
    <w:rsid w:val="00E40B31"/>
    <w:rsid w:val="00E42373"/>
    <w:rsid w:val="00E43936"/>
    <w:rsid w:val="00E4658A"/>
    <w:rsid w:val="00E46D66"/>
    <w:rsid w:val="00E5024D"/>
    <w:rsid w:val="00E5152B"/>
    <w:rsid w:val="00E54781"/>
    <w:rsid w:val="00E57093"/>
    <w:rsid w:val="00E6426B"/>
    <w:rsid w:val="00E65C92"/>
    <w:rsid w:val="00E715C1"/>
    <w:rsid w:val="00E71D4D"/>
    <w:rsid w:val="00E73461"/>
    <w:rsid w:val="00E747E4"/>
    <w:rsid w:val="00E84306"/>
    <w:rsid w:val="00E91C9D"/>
    <w:rsid w:val="00E91CB8"/>
    <w:rsid w:val="00EA4BC4"/>
    <w:rsid w:val="00EA4DE8"/>
    <w:rsid w:val="00EA67CE"/>
    <w:rsid w:val="00EB0F8B"/>
    <w:rsid w:val="00EB3013"/>
    <w:rsid w:val="00EB7415"/>
    <w:rsid w:val="00EC5C61"/>
    <w:rsid w:val="00ED1DDF"/>
    <w:rsid w:val="00EE0C51"/>
    <w:rsid w:val="00EE1D66"/>
    <w:rsid w:val="00EE627F"/>
    <w:rsid w:val="00EE6B3D"/>
    <w:rsid w:val="00EF471B"/>
    <w:rsid w:val="00F037B0"/>
    <w:rsid w:val="00F07AFC"/>
    <w:rsid w:val="00F102FE"/>
    <w:rsid w:val="00F15B70"/>
    <w:rsid w:val="00F15F9B"/>
    <w:rsid w:val="00F22C0A"/>
    <w:rsid w:val="00F2567D"/>
    <w:rsid w:val="00F33E2A"/>
    <w:rsid w:val="00F357D0"/>
    <w:rsid w:val="00F375C3"/>
    <w:rsid w:val="00F438B7"/>
    <w:rsid w:val="00F51C88"/>
    <w:rsid w:val="00F61DBD"/>
    <w:rsid w:val="00F63D57"/>
    <w:rsid w:val="00F66697"/>
    <w:rsid w:val="00F77355"/>
    <w:rsid w:val="00F82168"/>
    <w:rsid w:val="00F83E25"/>
    <w:rsid w:val="00F8484E"/>
    <w:rsid w:val="00F853F0"/>
    <w:rsid w:val="00F872F5"/>
    <w:rsid w:val="00F93088"/>
    <w:rsid w:val="00FA0034"/>
    <w:rsid w:val="00FA0D78"/>
    <w:rsid w:val="00FA1E00"/>
    <w:rsid w:val="00FA4522"/>
    <w:rsid w:val="00FA56EB"/>
    <w:rsid w:val="00FA6F81"/>
    <w:rsid w:val="00FB1A0A"/>
    <w:rsid w:val="00FB2A33"/>
    <w:rsid w:val="00FC44F9"/>
    <w:rsid w:val="00FD3131"/>
    <w:rsid w:val="00FD3139"/>
    <w:rsid w:val="00FD4647"/>
    <w:rsid w:val="00FD7FE2"/>
    <w:rsid w:val="00FE0A6B"/>
    <w:rsid w:val="00FE2FF0"/>
    <w:rsid w:val="00FE5E51"/>
    <w:rsid w:val="00FE6A36"/>
    <w:rsid w:val="00FF1469"/>
    <w:rsid w:val="00FF4CFB"/>
  </w:rsids>
  <m:mathPr>
    <m:mathFont m:val="Cambria Math"/>
    <m:brkBin m:val="before"/>
    <m:brkBinSub m:val="--"/>
    <m:smallFrac m:val="0"/>
    <m:dispDef/>
    <m:lMargin m:val="0"/>
    <m:rMargin m:val="0"/>
    <m:defJc m:val="centerGroup"/>
    <m:wrapIndent m:val="1440"/>
    <m:intLim m:val="subSup"/>
    <m:naryLim m:val="undOvr"/>
  </m:mathPr>
  <w:themeFontLang w:val="en-GB"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B4472CB"/>
  <w15:docId w15:val="{1EAC5572-C65D-4471-9760-27F0C38CC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904A9"/>
    <w:rPr>
      <w:sz w:val="20"/>
    </w:rPr>
  </w:style>
  <w:style w:type="paragraph" w:styleId="Heading1">
    <w:name w:val="heading 1"/>
    <w:basedOn w:val="Heading2"/>
    <w:next w:val="Normal"/>
    <w:link w:val="Heading1Char"/>
    <w:uiPriority w:val="9"/>
    <w:qFormat/>
    <w:rsid w:val="00C36E7C"/>
    <w:pPr>
      <w:outlineLvl w:val="0"/>
    </w:pPr>
    <w:rPr>
      <w:sz w:val="32"/>
    </w:rPr>
  </w:style>
  <w:style w:type="paragraph" w:styleId="Heading2">
    <w:name w:val="heading 2"/>
    <w:basedOn w:val="Normal"/>
    <w:next w:val="Normal"/>
    <w:link w:val="Heading2Char"/>
    <w:autoRedefine/>
    <w:uiPriority w:val="9"/>
    <w:unhideWhenUsed/>
    <w:qFormat/>
    <w:rsid w:val="00BA3BD8"/>
    <w:pPr>
      <w:pageBreakBefore/>
      <w:spacing w:before="480"/>
      <w:outlineLvl w:val="1"/>
    </w:pPr>
    <w:rPr>
      <w:b/>
      <w:sz w:val="28"/>
    </w:rPr>
  </w:style>
  <w:style w:type="paragraph" w:styleId="Heading3">
    <w:name w:val="heading 3"/>
    <w:basedOn w:val="Normal"/>
    <w:next w:val="Normal"/>
    <w:link w:val="Heading3Char"/>
    <w:autoRedefine/>
    <w:uiPriority w:val="9"/>
    <w:unhideWhenUsed/>
    <w:qFormat/>
    <w:rsid w:val="00017562"/>
    <w:pPr>
      <w:keepNext/>
      <w:numPr>
        <w:numId w:val="35"/>
      </w:numPr>
      <w:spacing w:before="360"/>
      <w:outlineLvl w:val="2"/>
    </w:pPr>
    <w:rPr>
      <w:rFonts w:ascii="Proxima Nova" w:hAnsi="Proxima Nova"/>
      <w:b/>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iPriority w:val="99"/>
    <w:unhideWhenUsed/>
    <w:rsid w:val="002938A0"/>
    <w:pPr>
      <w:spacing w:after="0" w:line="240" w:lineRule="auto"/>
    </w:pPr>
    <w:rPr>
      <w:szCs w:val="20"/>
    </w:rPr>
  </w:style>
  <w:style w:type="character" w:customStyle="1" w:styleId="FootnoteTextChar">
    <w:name w:val="Footnote Text Char"/>
    <w:aliases w:val="5_G Char"/>
    <w:basedOn w:val="DefaultParagraphFont"/>
    <w:link w:val="FootnoteText"/>
    <w:uiPriority w:val="99"/>
    <w:rsid w:val="002938A0"/>
    <w:rPr>
      <w:sz w:val="20"/>
      <w:szCs w:val="20"/>
    </w:rPr>
  </w:style>
  <w:style w:type="character" w:styleId="FootnoteReference">
    <w:name w:val="footnote reference"/>
    <w:aliases w:val="4_G"/>
    <w:basedOn w:val="DefaultParagraphFont"/>
    <w:semiHidden/>
    <w:unhideWhenUsed/>
    <w:rsid w:val="002938A0"/>
    <w:rPr>
      <w:vertAlign w:val="superscript"/>
    </w:rPr>
  </w:style>
  <w:style w:type="character" w:styleId="Hyperlink">
    <w:name w:val="Hyperlink"/>
    <w:basedOn w:val="DefaultParagraphFont"/>
    <w:uiPriority w:val="99"/>
    <w:unhideWhenUsed/>
    <w:rsid w:val="00CA513C"/>
    <w:rPr>
      <w:color w:val="0563C1" w:themeColor="hyperlink"/>
      <w:u w:val="single"/>
    </w:rPr>
  </w:style>
  <w:style w:type="paragraph" w:styleId="EndnoteText">
    <w:name w:val="endnote text"/>
    <w:basedOn w:val="Normal"/>
    <w:link w:val="EndnoteTextChar"/>
    <w:uiPriority w:val="99"/>
    <w:unhideWhenUsed/>
    <w:rsid w:val="00C6626C"/>
    <w:pPr>
      <w:spacing w:after="0" w:line="240" w:lineRule="auto"/>
    </w:pPr>
    <w:rPr>
      <w:szCs w:val="20"/>
    </w:rPr>
  </w:style>
  <w:style w:type="character" w:customStyle="1" w:styleId="EndnoteTextChar">
    <w:name w:val="Endnote Text Char"/>
    <w:basedOn w:val="DefaultParagraphFont"/>
    <w:link w:val="EndnoteText"/>
    <w:uiPriority w:val="99"/>
    <w:rsid w:val="00C6626C"/>
    <w:rPr>
      <w:sz w:val="20"/>
      <w:szCs w:val="20"/>
    </w:rPr>
  </w:style>
  <w:style w:type="character" w:styleId="EndnoteReference">
    <w:name w:val="endnote reference"/>
    <w:basedOn w:val="DefaultParagraphFont"/>
    <w:uiPriority w:val="99"/>
    <w:semiHidden/>
    <w:unhideWhenUsed/>
    <w:rsid w:val="00C6626C"/>
    <w:rPr>
      <w:vertAlign w:val="superscript"/>
    </w:rPr>
  </w:style>
  <w:style w:type="paragraph" w:styleId="ListParagraph">
    <w:name w:val="List Paragraph"/>
    <w:basedOn w:val="Normal"/>
    <w:uiPriority w:val="34"/>
    <w:qFormat/>
    <w:rsid w:val="00BA3FCB"/>
    <w:pPr>
      <w:ind w:left="720"/>
      <w:contextualSpacing/>
    </w:pPr>
  </w:style>
  <w:style w:type="character" w:customStyle="1" w:styleId="Heading2Char">
    <w:name w:val="Heading 2 Char"/>
    <w:basedOn w:val="DefaultParagraphFont"/>
    <w:link w:val="Heading2"/>
    <w:uiPriority w:val="9"/>
    <w:rsid w:val="00BA3BD8"/>
    <w:rPr>
      <w:b/>
      <w:sz w:val="28"/>
    </w:rPr>
  </w:style>
  <w:style w:type="character" w:customStyle="1" w:styleId="Heading3Char">
    <w:name w:val="Heading 3 Char"/>
    <w:basedOn w:val="DefaultParagraphFont"/>
    <w:link w:val="Heading3"/>
    <w:uiPriority w:val="9"/>
    <w:rsid w:val="00017562"/>
    <w:rPr>
      <w:rFonts w:ascii="Proxima Nova" w:hAnsi="Proxima Nova"/>
      <w:b/>
    </w:rPr>
  </w:style>
  <w:style w:type="character" w:customStyle="1" w:styleId="Heading1Char">
    <w:name w:val="Heading 1 Char"/>
    <w:basedOn w:val="DefaultParagraphFont"/>
    <w:link w:val="Heading1"/>
    <w:uiPriority w:val="99"/>
    <w:rsid w:val="00C36E7C"/>
    <w:rPr>
      <w:b/>
      <w:sz w:val="32"/>
    </w:rPr>
  </w:style>
  <w:style w:type="paragraph" w:customStyle="1" w:styleId="Numbered-para">
    <w:name w:val="Numbered-para"/>
    <w:basedOn w:val="Normal"/>
    <w:autoRedefine/>
    <w:qFormat/>
    <w:rsid w:val="004E1E57"/>
    <w:pPr>
      <w:numPr>
        <w:numId w:val="2"/>
      </w:numPr>
    </w:pPr>
  </w:style>
  <w:style w:type="table" w:styleId="TableGrid">
    <w:name w:val="Table Grid"/>
    <w:basedOn w:val="TableNormal"/>
    <w:uiPriority w:val="59"/>
    <w:rsid w:val="00254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n-TextCitation">
    <w:name w:val="In-Text Citation"/>
    <w:basedOn w:val="DefaultParagraphFont"/>
    <w:rsid w:val="00E368EA"/>
    <w:rPr>
      <w:vertAlign w:val="superscript"/>
    </w:rPr>
  </w:style>
  <w:style w:type="paragraph" w:customStyle="1" w:styleId="TableHeading">
    <w:name w:val="TableHeading"/>
    <w:basedOn w:val="Normal"/>
    <w:link w:val="TableHeadingChar"/>
    <w:qFormat/>
    <w:rsid w:val="00FE2FF0"/>
    <w:pPr>
      <w:spacing w:before="120" w:after="120" w:line="312" w:lineRule="auto"/>
    </w:pPr>
    <w:rPr>
      <w:rFonts w:ascii="David" w:eastAsia="SimSun" w:hAnsi="David" w:cs="Tahoma"/>
      <w:b/>
      <w:sz w:val="18"/>
      <w:szCs w:val="20"/>
    </w:rPr>
  </w:style>
  <w:style w:type="character" w:customStyle="1" w:styleId="TableHeadingChar">
    <w:name w:val="TableHeading Char"/>
    <w:basedOn w:val="DefaultParagraphFont"/>
    <w:link w:val="TableHeading"/>
    <w:rsid w:val="00FE2FF0"/>
    <w:rPr>
      <w:rFonts w:ascii="David" w:eastAsia="SimSun" w:hAnsi="David" w:cs="Tahoma"/>
      <w:b/>
      <w:sz w:val="18"/>
      <w:szCs w:val="20"/>
    </w:rPr>
  </w:style>
  <w:style w:type="paragraph" w:styleId="ListBullet">
    <w:name w:val="List Bullet"/>
    <w:basedOn w:val="Normal"/>
    <w:uiPriority w:val="99"/>
    <w:unhideWhenUsed/>
    <w:rsid w:val="00150E51"/>
    <w:pPr>
      <w:numPr>
        <w:numId w:val="8"/>
      </w:numPr>
      <w:contextualSpacing/>
    </w:pPr>
  </w:style>
  <w:style w:type="character" w:styleId="CommentReference">
    <w:name w:val="annotation reference"/>
    <w:basedOn w:val="DefaultParagraphFont"/>
    <w:semiHidden/>
    <w:unhideWhenUsed/>
    <w:rsid w:val="00E40B31"/>
    <w:rPr>
      <w:sz w:val="16"/>
      <w:szCs w:val="16"/>
    </w:rPr>
  </w:style>
  <w:style w:type="paragraph" w:styleId="CommentText">
    <w:name w:val="annotation text"/>
    <w:basedOn w:val="Normal"/>
    <w:link w:val="CommentTextChar"/>
    <w:uiPriority w:val="99"/>
    <w:semiHidden/>
    <w:unhideWhenUsed/>
    <w:rsid w:val="00E40B31"/>
    <w:pPr>
      <w:spacing w:line="240" w:lineRule="auto"/>
    </w:pPr>
    <w:rPr>
      <w:szCs w:val="20"/>
    </w:rPr>
  </w:style>
  <w:style w:type="character" w:customStyle="1" w:styleId="CommentTextChar">
    <w:name w:val="Comment Text Char"/>
    <w:basedOn w:val="DefaultParagraphFont"/>
    <w:link w:val="CommentText"/>
    <w:uiPriority w:val="99"/>
    <w:semiHidden/>
    <w:rsid w:val="00E40B31"/>
    <w:rPr>
      <w:sz w:val="20"/>
      <w:szCs w:val="20"/>
    </w:rPr>
  </w:style>
  <w:style w:type="paragraph" w:styleId="CommentSubject">
    <w:name w:val="annotation subject"/>
    <w:basedOn w:val="CommentText"/>
    <w:next w:val="CommentText"/>
    <w:link w:val="CommentSubjectChar"/>
    <w:uiPriority w:val="99"/>
    <w:semiHidden/>
    <w:unhideWhenUsed/>
    <w:rsid w:val="00E40B31"/>
    <w:rPr>
      <w:b/>
      <w:bCs/>
    </w:rPr>
  </w:style>
  <w:style w:type="character" w:customStyle="1" w:styleId="CommentSubjectChar">
    <w:name w:val="Comment Subject Char"/>
    <w:basedOn w:val="CommentTextChar"/>
    <w:link w:val="CommentSubject"/>
    <w:uiPriority w:val="99"/>
    <w:semiHidden/>
    <w:rsid w:val="00E40B31"/>
    <w:rPr>
      <w:b/>
      <w:bCs/>
      <w:sz w:val="20"/>
      <w:szCs w:val="20"/>
    </w:rPr>
  </w:style>
  <w:style w:type="paragraph" w:styleId="BalloonText">
    <w:name w:val="Balloon Text"/>
    <w:basedOn w:val="Normal"/>
    <w:link w:val="BalloonTextChar"/>
    <w:uiPriority w:val="99"/>
    <w:semiHidden/>
    <w:unhideWhenUsed/>
    <w:rsid w:val="00E40B3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40B31"/>
    <w:rPr>
      <w:rFonts w:ascii="Segoe UI" w:hAnsi="Segoe UI" w:cs="Segoe UI"/>
      <w:sz w:val="18"/>
      <w:szCs w:val="18"/>
    </w:rPr>
  </w:style>
  <w:style w:type="paragraph" w:styleId="Header">
    <w:name w:val="header"/>
    <w:basedOn w:val="Normal"/>
    <w:link w:val="HeaderChar"/>
    <w:uiPriority w:val="99"/>
    <w:unhideWhenUsed/>
    <w:rsid w:val="00367ED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67ED1"/>
    <w:rPr>
      <w:sz w:val="20"/>
    </w:rPr>
  </w:style>
  <w:style w:type="paragraph" w:styleId="Footer">
    <w:name w:val="footer"/>
    <w:basedOn w:val="Normal"/>
    <w:link w:val="FooterChar"/>
    <w:uiPriority w:val="99"/>
    <w:unhideWhenUsed/>
    <w:rsid w:val="00367ED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67ED1"/>
    <w:rPr>
      <w:sz w:val="20"/>
    </w:rPr>
  </w:style>
  <w:style w:type="paragraph" w:styleId="TOCHeading">
    <w:name w:val="TOC Heading"/>
    <w:basedOn w:val="Heading1"/>
    <w:next w:val="Normal"/>
    <w:autoRedefine/>
    <w:uiPriority w:val="39"/>
    <w:unhideWhenUsed/>
    <w:qFormat/>
    <w:rsid w:val="008904A9"/>
    <w:pPr>
      <w:keepNext/>
      <w:keepLines/>
      <w:spacing w:before="240" w:after="0"/>
      <w:outlineLvl w:val="9"/>
    </w:pPr>
    <w:rPr>
      <w:rFonts w:asciiTheme="majorHAnsi" w:eastAsiaTheme="majorEastAsia" w:hAnsiTheme="majorHAnsi" w:cstheme="majorBidi"/>
      <w:b w:val="0"/>
      <w:szCs w:val="32"/>
      <w:lang w:val="en-US"/>
    </w:rPr>
  </w:style>
  <w:style w:type="paragraph" w:styleId="TOC2">
    <w:name w:val="toc 2"/>
    <w:basedOn w:val="Normal"/>
    <w:next w:val="Normal"/>
    <w:autoRedefine/>
    <w:uiPriority w:val="39"/>
    <w:unhideWhenUsed/>
    <w:rsid w:val="00F15B70"/>
    <w:pPr>
      <w:tabs>
        <w:tab w:val="right" w:leader="dot" w:pos="9742"/>
      </w:tabs>
      <w:spacing w:before="100" w:after="100"/>
      <w:ind w:left="198"/>
    </w:pPr>
  </w:style>
  <w:style w:type="paragraph" w:styleId="TOC1">
    <w:name w:val="toc 1"/>
    <w:basedOn w:val="Normal"/>
    <w:next w:val="Normal"/>
    <w:autoRedefine/>
    <w:uiPriority w:val="39"/>
    <w:unhideWhenUsed/>
    <w:rsid w:val="00BA3BD8"/>
    <w:pPr>
      <w:spacing w:after="100"/>
    </w:pPr>
  </w:style>
  <w:style w:type="paragraph" w:styleId="TOC3">
    <w:name w:val="toc 3"/>
    <w:basedOn w:val="Normal"/>
    <w:next w:val="Normal"/>
    <w:autoRedefine/>
    <w:uiPriority w:val="39"/>
    <w:unhideWhenUsed/>
    <w:rsid w:val="008904A9"/>
    <w:pPr>
      <w:tabs>
        <w:tab w:val="right" w:leader="dot" w:pos="9742"/>
      </w:tabs>
      <w:spacing w:after="40"/>
      <w:ind w:left="403"/>
    </w:pPr>
  </w:style>
  <w:style w:type="paragraph" w:styleId="Title">
    <w:name w:val="Title"/>
    <w:basedOn w:val="Normal"/>
    <w:next w:val="Normal"/>
    <w:link w:val="TitleChar"/>
    <w:uiPriority w:val="10"/>
    <w:qFormat/>
    <w:rsid w:val="00BA3BD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A3B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autoRedefine/>
    <w:uiPriority w:val="11"/>
    <w:qFormat/>
    <w:rsid w:val="00566389"/>
    <w:pPr>
      <w:numPr>
        <w:ilvl w:val="1"/>
      </w:numPr>
      <w:jc w:val="center"/>
    </w:pPr>
    <w:rPr>
      <w:rFonts w:ascii="Garamond" w:eastAsiaTheme="minorEastAsia" w:hAnsi="Garamond"/>
      <w:b/>
      <w:color w:val="C00000"/>
      <w:spacing w:val="15"/>
      <w:sz w:val="40"/>
      <w:szCs w:val="40"/>
    </w:rPr>
  </w:style>
  <w:style w:type="character" w:customStyle="1" w:styleId="SubtitleChar">
    <w:name w:val="Subtitle Char"/>
    <w:basedOn w:val="DefaultParagraphFont"/>
    <w:link w:val="Subtitle"/>
    <w:uiPriority w:val="11"/>
    <w:rsid w:val="00566389"/>
    <w:rPr>
      <w:rFonts w:ascii="Garamond" w:eastAsiaTheme="minorEastAsia" w:hAnsi="Garamond"/>
      <w:b/>
      <w:color w:val="C00000"/>
      <w:spacing w:val="15"/>
      <w:sz w:val="40"/>
      <w:szCs w:val="40"/>
    </w:rPr>
  </w:style>
  <w:style w:type="paragraph" w:customStyle="1" w:styleId="HMG">
    <w:name w:val="_ H __M_G"/>
    <w:basedOn w:val="Normal"/>
    <w:next w:val="Normal"/>
    <w:rsid w:val="00F357D0"/>
    <w:pPr>
      <w:keepNext/>
      <w:keepLines/>
      <w:tabs>
        <w:tab w:val="right" w:pos="851"/>
      </w:tabs>
      <w:suppressAutoHyphens/>
      <w:spacing w:before="240" w:after="240" w:line="360" w:lineRule="exact"/>
      <w:ind w:left="1134" w:right="1134" w:hanging="1134"/>
    </w:pPr>
    <w:rPr>
      <w:rFonts w:ascii="Times New Roman" w:eastAsia="Times New Roman" w:hAnsi="Times New Roman" w:cs="Times New Roman"/>
      <w:b/>
      <w:sz w:val="34"/>
      <w:szCs w:val="20"/>
    </w:rPr>
  </w:style>
  <w:style w:type="paragraph" w:customStyle="1" w:styleId="HChG">
    <w:name w:val="_ H _Ch_G"/>
    <w:basedOn w:val="Normal"/>
    <w:next w:val="Normal"/>
    <w:link w:val="HChGChar"/>
    <w:rsid w:val="00F357D0"/>
    <w:pPr>
      <w:keepNext/>
      <w:keepLines/>
      <w:tabs>
        <w:tab w:val="right" w:pos="851"/>
      </w:tabs>
      <w:suppressAutoHyphens/>
      <w:spacing w:before="360" w:after="240" w:line="300" w:lineRule="exact"/>
      <w:ind w:left="1134" w:right="1134" w:hanging="1134"/>
    </w:pPr>
    <w:rPr>
      <w:rFonts w:ascii="Times New Roman" w:eastAsia="Times New Roman" w:hAnsi="Times New Roman" w:cs="Times New Roman"/>
      <w:b/>
      <w:sz w:val="28"/>
      <w:szCs w:val="20"/>
    </w:rPr>
  </w:style>
  <w:style w:type="paragraph" w:customStyle="1" w:styleId="SingleTxtG">
    <w:name w:val="_ Single Txt_G"/>
    <w:basedOn w:val="Normal"/>
    <w:rsid w:val="00C46671"/>
    <w:pPr>
      <w:suppressAutoHyphens/>
      <w:spacing w:after="120" w:line="240" w:lineRule="atLeast"/>
      <w:ind w:left="1134" w:right="1134"/>
      <w:jc w:val="both"/>
    </w:pPr>
    <w:rPr>
      <w:rFonts w:ascii="Times New Roman" w:eastAsia="Times New Roman" w:hAnsi="Times New Roman" w:cs="Times New Roman"/>
      <w:szCs w:val="20"/>
    </w:rPr>
  </w:style>
  <w:style w:type="character" w:customStyle="1" w:styleId="HChGChar">
    <w:name w:val="_ H _Ch_G Char"/>
    <w:link w:val="HChG"/>
    <w:locked/>
    <w:rsid w:val="00C46671"/>
    <w:rPr>
      <w:rFonts w:ascii="Times New Roman" w:eastAsia="Times New Roman" w:hAnsi="Times New Roman" w:cs="Times New Roman"/>
      <w:b/>
      <w:sz w:val="28"/>
      <w:szCs w:val="20"/>
    </w:rPr>
  </w:style>
  <w:style w:type="paragraph" w:customStyle="1" w:styleId="Bullet1G">
    <w:name w:val="_Bullet 1_G"/>
    <w:basedOn w:val="Normal"/>
    <w:qFormat/>
    <w:rsid w:val="00C46671"/>
    <w:pPr>
      <w:numPr>
        <w:numId w:val="24"/>
      </w:numPr>
      <w:suppressAutoHyphens/>
      <w:kinsoku w:val="0"/>
      <w:overflowPunct w:val="0"/>
      <w:autoSpaceDE w:val="0"/>
      <w:autoSpaceDN w:val="0"/>
      <w:adjustRightInd w:val="0"/>
      <w:snapToGrid w:val="0"/>
      <w:spacing w:after="120" w:line="240" w:lineRule="atLeast"/>
      <w:ind w:right="1134"/>
      <w:jc w:val="both"/>
    </w:pPr>
    <w:rPr>
      <w:rFonts w:ascii="Times New Roman" w:eastAsia="SimSun" w:hAnsi="Times New Roman" w:cs="Times New Roman"/>
      <w:szCs w:val="20"/>
      <w:lang w:val="en-US" w:eastAsia="zh-CN"/>
    </w:rPr>
  </w:style>
  <w:style w:type="paragraph" w:customStyle="1" w:styleId="H1G">
    <w:name w:val="_ H_1_G"/>
    <w:basedOn w:val="Normal"/>
    <w:next w:val="Normal"/>
    <w:rsid w:val="00C46671"/>
    <w:pPr>
      <w:keepNext/>
      <w:keepLines/>
      <w:tabs>
        <w:tab w:val="right" w:pos="851"/>
      </w:tabs>
      <w:suppressAutoHyphens/>
      <w:spacing w:before="360" w:after="240" w:line="270" w:lineRule="exact"/>
      <w:ind w:left="1134" w:right="1134" w:hanging="1134"/>
    </w:pPr>
    <w:rPr>
      <w:rFonts w:ascii="Times New Roman" w:eastAsia="Times New Roman" w:hAnsi="Times New Roman" w:cs="Times New Roman"/>
      <w:b/>
      <w:sz w:val="24"/>
      <w:szCs w:val="20"/>
    </w:rPr>
  </w:style>
  <w:style w:type="paragraph" w:customStyle="1" w:styleId="H23G">
    <w:name w:val="_ H_2/3_G"/>
    <w:basedOn w:val="Normal"/>
    <w:next w:val="Normal"/>
    <w:rsid w:val="00C46671"/>
    <w:pPr>
      <w:keepNext/>
      <w:keepLines/>
      <w:tabs>
        <w:tab w:val="right" w:pos="851"/>
      </w:tabs>
      <w:suppressAutoHyphens/>
      <w:spacing w:before="240" w:after="120" w:line="240" w:lineRule="exact"/>
      <w:ind w:left="1134" w:right="1134" w:hanging="1134"/>
    </w:pPr>
    <w:rPr>
      <w:rFonts w:ascii="Times New Roman" w:eastAsia="Times New Roman" w:hAnsi="Times New Roman" w:cs="Times New Roman"/>
      <w:b/>
      <w:szCs w:val="20"/>
    </w:rPr>
  </w:style>
  <w:style w:type="paragraph" w:styleId="NoSpacing">
    <w:name w:val="No Spacing"/>
    <w:uiPriority w:val="1"/>
    <w:qFormat/>
    <w:rsid w:val="0079488A"/>
    <w:pPr>
      <w:spacing w:after="0" w:line="240" w:lineRule="auto"/>
    </w:pPr>
    <w:rPr>
      <w:rFonts w:ascii="Calibri" w:eastAsia="Calibri" w:hAnsi="Calibri" w:cs="Arial"/>
      <w:lang w:val="fr-FR"/>
    </w:rPr>
  </w:style>
  <w:style w:type="character" w:styleId="FollowedHyperlink">
    <w:name w:val="FollowedHyperlink"/>
    <w:basedOn w:val="DefaultParagraphFont"/>
    <w:uiPriority w:val="99"/>
    <w:semiHidden/>
    <w:unhideWhenUsed/>
    <w:rsid w:val="0086409B"/>
    <w:rPr>
      <w:color w:val="954F72" w:themeColor="followedHyperlink"/>
      <w:u w:val="single"/>
    </w:rPr>
  </w:style>
  <w:style w:type="paragraph" w:styleId="NormalWeb">
    <w:name w:val="Normal (Web)"/>
    <w:basedOn w:val="Normal"/>
    <w:uiPriority w:val="99"/>
    <w:semiHidden/>
    <w:unhideWhenUsed/>
    <w:rsid w:val="0086409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6409B"/>
    <w:rPr>
      <w:b/>
      <w:bCs/>
    </w:rPr>
  </w:style>
  <w:style w:type="character" w:styleId="UnresolvedMention">
    <w:name w:val="Unresolved Mention"/>
    <w:basedOn w:val="DefaultParagraphFont"/>
    <w:uiPriority w:val="99"/>
    <w:semiHidden/>
    <w:unhideWhenUsed/>
    <w:rsid w:val="00D53CB8"/>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758793">
      <w:bodyDiv w:val="1"/>
      <w:marLeft w:val="0"/>
      <w:marRight w:val="0"/>
      <w:marTop w:val="0"/>
      <w:marBottom w:val="0"/>
      <w:divBdr>
        <w:top w:val="none" w:sz="0" w:space="0" w:color="auto"/>
        <w:left w:val="none" w:sz="0" w:space="0" w:color="auto"/>
        <w:bottom w:val="none" w:sz="0" w:space="0" w:color="auto"/>
        <w:right w:val="none" w:sz="0" w:space="0" w:color="auto"/>
      </w:divBdr>
    </w:div>
    <w:div w:id="545214880">
      <w:bodyDiv w:val="1"/>
      <w:marLeft w:val="0"/>
      <w:marRight w:val="0"/>
      <w:marTop w:val="0"/>
      <w:marBottom w:val="0"/>
      <w:divBdr>
        <w:top w:val="none" w:sz="0" w:space="0" w:color="auto"/>
        <w:left w:val="none" w:sz="0" w:space="0" w:color="auto"/>
        <w:bottom w:val="none" w:sz="0" w:space="0" w:color="auto"/>
        <w:right w:val="none" w:sz="0" w:space="0" w:color="auto"/>
      </w:divBdr>
    </w:div>
    <w:div w:id="557396194">
      <w:bodyDiv w:val="1"/>
      <w:marLeft w:val="0"/>
      <w:marRight w:val="0"/>
      <w:marTop w:val="0"/>
      <w:marBottom w:val="0"/>
      <w:divBdr>
        <w:top w:val="none" w:sz="0" w:space="0" w:color="auto"/>
        <w:left w:val="none" w:sz="0" w:space="0" w:color="auto"/>
        <w:bottom w:val="none" w:sz="0" w:space="0" w:color="auto"/>
        <w:right w:val="none" w:sz="0" w:space="0" w:color="auto"/>
      </w:divBdr>
    </w:div>
    <w:div w:id="710806454">
      <w:bodyDiv w:val="1"/>
      <w:marLeft w:val="0"/>
      <w:marRight w:val="0"/>
      <w:marTop w:val="0"/>
      <w:marBottom w:val="0"/>
      <w:divBdr>
        <w:top w:val="none" w:sz="0" w:space="0" w:color="auto"/>
        <w:left w:val="none" w:sz="0" w:space="0" w:color="auto"/>
        <w:bottom w:val="none" w:sz="0" w:space="0" w:color="auto"/>
        <w:right w:val="none" w:sz="0" w:space="0" w:color="auto"/>
      </w:divBdr>
    </w:div>
    <w:div w:id="828058989">
      <w:bodyDiv w:val="1"/>
      <w:marLeft w:val="0"/>
      <w:marRight w:val="0"/>
      <w:marTop w:val="0"/>
      <w:marBottom w:val="0"/>
      <w:divBdr>
        <w:top w:val="none" w:sz="0" w:space="0" w:color="auto"/>
        <w:left w:val="none" w:sz="0" w:space="0" w:color="auto"/>
        <w:bottom w:val="none" w:sz="0" w:space="0" w:color="auto"/>
        <w:right w:val="none" w:sz="0" w:space="0" w:color="auto"/>
      </w:divBdr>
    </w:div>
    <w:div w:id="850220913">
      <w:bodyDiv w:val="1"/>
      <w:marLeft w:val="0"/>
      <w:marRight w:val="0"/>
      <w:marTop w:val="0"/>
      <w:marBottom w:val="0"/>
      <w:divBdr>
        <w:top w:val="none" w:sz="0" w:space="0" w:color="auto"/>
        <w:left w:val="none" w:sz="0" w:space="0" w:color="auto"/>
        <w:bottom w:val="none" w:sz="0" w:space="0" w:color="auto"/>
        <w:right w:val="none" w:sz="0" w:space="0" w:color="auto"/>
      </w:divBdr>
    </w:div>
    <w:div w:id="1644578865">
      <w:bodyDiv w:val="1"/>
      <w:marLeft w:val="0"/>
      <w:marRight w:val="0"/>
      <w:marTop w:val="0"/>
      <w:marBottom w:val="0"/>
      <w:divBdr>
        <w:top w:val="none" w:sz="0" w:space="0" w:color="auto"/>
        <w:left w:val="none" w:sz="0" w:space="0" w:color="auto"/>
        <w:bottom w:val="none" w:sz="0" w:space="0" w:color="auto"/>
        <w:right w:val="none" w:sz="0" w:space="0" w:color="auto"/>
      </w:divBdr>
    </w:div>
    <w:div w:id="1671057785">
      <w:bodyDiv w:val="1"/>
      <w:marLeft w:val="0"/>
      <w:marRight w:val="0"/>
      <w:marTop w:val="0"/>
      <w:marBottom w:val="0"/>
      <w:divBdr>
        <w:top w:val="none" w:sz="0" w:space="0" w:color="auto"/>
        <w:left w:val="none" w:sz="0" w:space="0" w:color="auto"/>
        <w:bottom w:val="none" w:sz="0" w:space="0" w:color="auto"/>
        <w:right w:val="none" w:sz="0" w:space="0" w:color="auto"/>
      </w:divBdr>
    </w:div>
    <w:div w:id="1760441495">
      <w:bodyDiv w:val="1"/>
      <w:marLeft w:val="0"/>
      <w:marRight w:val="0"/>
      <w:marTop w:val="0"/>
      <w:marBottom w:val="0"/>
      <w:divBdr>
        <w:top w:val="none" w:sz="0" w:space="0" w:color="auto"/>
        <w:left w:val="none" w:sz="0" w:space="0" w:color="auto"/>
        <w:bottom w:val="none" w:sz="0" w:space="0" w:color="auto"/>
        <w:right w:val="none" w:sz="0" w:space="0" w:color="auto"/>
      </w:divBdr>
    </w:div>
    <w:div w:id="19733644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info@child-soldiers.org"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8" Type="http://schemas.openxmlformats.org/officeDocument/2006/relationships/hyperlink" Target="https://www.dol.gov/sites/default/files/images/ilab/child-labor/Mauritania2016.pdf" TargetMode="External"/><Relationship Id="rId13" Type="http://schemas.openxmlformats.org/officeDocument/2006/relationships/hyperlink" Target="http://www.rfi.fr/emission/20160722-mauritanie-enfants-soldats-camp-mbera" TargetMode="External"/><Relationship Id="rId18" Type="http://schemas.openxmlformats.org/officeDocument/2006/relationships/hyperlink" Target="http://legiglobe.rf2d.org/mauritanie/2014/09/04/" TargetMode="External"/><Relationship Id="rId3" Type="http://schemas.openxmlformats.org/officeDocument/2006/relationships/hyperlink" Target="http://mics.unicef.org/news_entries/62/MAURITANIA-2015-MICS-KFR-RELEASED" TargetMode="External"/><Relationship Id="rId21" Type="http://schemas.openxmlformats.org/officeDocument/2006/relationships/hyperlink" Target="http://tbinternet.ohchr.org/Treaties/CAT/Shared%20Documents/MRT/INT_CAT_NGO_MRT_12880_E.pdf" TargetMode="External"/><Relationship Id="rId7" Type="http://schemas.openxmlformats.org/officeDocument/2006/relationships/hyperlink" Target="https://www.state.gov/documents/organization/271339.pdf" TargetMode="External"/><Relationship Id="rId12" Type="http://schemas.openxmlformats.org/officeDocument/2006/relationships/hyperlink" Target="http://dune-voices.info/public/index.php/en/border-issues-mauritania-eng/item/458-mauritania,-m%E2%80%99berra-camp-islamist-groups-recruit-child-soldiers-among-malian-refugees" TargetMode="External"/><Relationship Id="rId17" Type="http://schemas.openxmlformats.org/officeDocument/2006/relationships/hyperlink" Target="http://www.ilo.org/dyn/natlex/natlex4.detail?p_lang=fr&amp;p_isn=73641&amp;p_country=MRT&amp;p_count=244" TargetMode="External"/><Relationship Id="rId2" Type="http://schemas.openxmlformats.org/officeDocument/2006/relationships/hyperlink" Target="http://tbinternet.ohchr.org/_layouts/treatybodyexternal/Download.aspx?symbolno=CRC%2fC%2fMRT%2f3-4&amp;Lang=en" TargetMode="External"/><Relationship Id="rId16" Type="http://schemas.openxmlformats.org/officeDocument/2006/relationships/hyperlink" Target="http://www2.ohchr.org/english/bodies/crc/docs/CRC.C.GC.10.pdf" TargetMode="External"/><Relationship Id="rId20" Type="http://schemas.openxmlformats.org/officeDocument/2006/relationships/hyperlink" Target="http://www.vertic.org/media/National%20Legislation/Mauritania/MR_Loi_Terrorisme.pdf" TargetMode="External"/><Relationship Id="rId1" Type="http://schemas.openxmlformats.org/officeDocument/2006/relationships/hyperlink" Target="http://tbinternet.ohchr.org/_layouts/treatybodyexternal/Download.aspx?symbolno=CRC%2fC%2fMRT%2fCO%2f2&amp;Lang=en" TargetMode="External"/><Relationship Id="rId6" Type="http://schemas.openxmlformats.org/officeDocument/2006/relationships/hyperlink" Target="https://www.impactpool.org/jobs/296187" TargetMode="External"/><Relationship Id="rId11" Type="http://schemas.openxmlformats.org/officeDocument/2006/relationships/hyperlink" Target="http://www.spiegel.de/international/world/refugees-in-mauritania-and-child-soldiers-in-mali-a-1111404.html" TargetMode="External"/><Relationship Id="rId5" Type="http://schemas.openxmlformats.org/officeDocument/2006/relationships/hyperlink" Target="http://www.un.org/ga/search/view_doc.asp?symbol=S/2017/821" TargetMode="External"/><Relationship Id="rId15" Type="http://schemas.openxmlformats.org/officeDocument/2006/relationships/hyperlink" Target="http://www.rfi.fr/emission/20160722-mauritanie-enfants-soldats-camp-mbera" TargetMode="External"/><Relationship Id="rId10" Type="http://schemas.openxmlformats.org/officeDocument/2006/relationships/hyperlink" Target="http://www.africanchildinfo.net/index.php?option=com_k2&amp;view=item&amp;id=7413%3Amauritania-threat-of-marriage-hangs-over-young-malian-refugee-girls-in-mauritania&amp;Itemid=67&amp;lang=en&amp;limitstart=15" TargetMode="External"/><Relationship Id="rId19" Type="http://schemas.openxmlformats.org/officeDocument/2006/relationships/hyperlink" Target="http://www.reuters.com/article/us-mauritania-terrorism-law/mauritania-adopts-new-anti-terrorism-law-idUSTRE6674VJ20100708" TargetMode="External"/><Relationship Id="rId4" Type="http://schemas.openxmlformats.org/officeDocument/2006/relationships/hyperlink" Target="https://reliefweb.int/sites/reliefweb.int/files/resources/Mauritania-UNHCROperationalUpdate-9December.pdf" TargetMode="External"/><Relationship Id="rId9" Type="http://schemas.openxmlformats.org/officeDocument/2006/relationships/hyperlink" Target="http://reporting.unhcr.org/node/5928?y=2017#year" TargetMode="External"/><Relationship Id="rId14" Type="http://schemas.openxmlformats.org/officeDocument/2006/relationships/hyperlink" Target="https://reliefweb.int/sites/reliefweb.int/files/resources/Mauritania-UNHCROperationalUpdate-9December.pdf" TargetMode="External"/><Relationship Id="rId22" Type="http://schemas.openxmlformats.org/officeDocument/2006/relationships/hyperlink" Target="http://www.armee.mr/fr/index.php/2012-06-05-11-02-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Ips14</b:Tag>
    <b:SourceType>DocumentFromInternetSite</b:SourceType>
    <b:Guid>{FB0AD41B-2545-4B86-9273-54007A3EABFE}</b:Guid>
    <b:Author>
      <b:Author>
        <b:Corporate>Ipsos Mori</b:Corporate>
      </b:Author>
    </b:Author>
    <b:Title>Nationwide poll conducted in July 2014 on behalf of the Joseph Rowntree Reform Trust Ltd.</b:Title>
    <b:Year>2014</b:Year>
    <b:InternetSiteTitle>Nationwide poll conducted in July 2014 on behalf of the Joseph Rowntree Reform Trust Ltd.</b:InternetSiteTitle>
    <b:URL>http://forceswatch.net//sites/default/files/IPSOSsurvey2014-Forces_age.pdf</b:URL>
    <b:RefOrder>1</b:RefOrder>
  </b:Source>
  <b:Source>
    <b:Tag>Placeholder1</b:Tag>
    <b:SourceType>ArticleInAPeriodical</b:SourceType>
    <b:Guid>{C62FD4A8-8417-401D-86D3-A29051999D90}</b:Guid>
    <b:Author>
      <b:Author>
        <b:Corporate>Hansard</b:Corporate>
      </b:Author>
    </b:Author>
    <b:Title>HC Deb, 13 May, c99W</b:Title>
    <b:Year>2013</b:Year>
    <b:RefOrder>7</b:RefOrder>
  </b:Source>
  <b:Source>
    <b:Tag>Ive07</b:Tag>
    <b:SourceType>JournalArticle</b:SourceType>
    <b:Guid>{0E5D9F4D-F141-43F2-9148-27D4077B4F28}</b:Guid>
    <b:Author>
      <b:Author>
        <b:NameList>
          <b:Person>
            <b:Last>Iversen</b:Last>
            <b:First>A</b:First>
            <b:Middle>C</b:Middle>
          </b:Person>
          <b:Person>
            <b:Last>Fear</b:Last>
            <b:First>N</b:First>
            <b:Middle>T</b:Middle>
          </b:Person>
          <b:Person>
            <b:Last>Simonoff</b:Last>
            <b:First>E</b:First>
          </b:Person>
          <b:Person>
            <b:Last>Hull</b:Last>
            <b:First>L</b:First>
          </b:Person>
          <b:Person>
            <b:Last>Horn</b:Last>
            <b:First>O</b:First>
          </b:Person>
          <b:Person>
            <b:Last>Greenberg</b:Last>
            <b:First>N</b:First>
          </b:Person>
          <b:Person>
            <b:Last>Hotopf</b:Last>
            <b:First>M</b:First>
          </b:Person>
          <b:Person>
            <b:Last>Rona</b:Last>
            <b:First>R</b:First>
          </b:Person>
          <b:Person>
            <b:Last>Wessely</b:Last>
            <b:First>S</b:First>
          </b:Person>
        </b:NameList>
      </b:Author>
    </b:Author>
    <b:Title>'Influence of childhood adversity on health among male UK military personnel'</b:Title>
    <b:JournalName>The British Journal of Psychiatry</b:JournalName>
    <b:Year>2007</b:Year>
    <b:Month>August</b:Month>
    <b:Volume>191</b:Volume>
    <b:Pages>506-511</b:Pages>
    <b:RefOrder>2</b:RefOrder>
  </b:Source>
  <b:Source>
    <b:Tag>Sun10</b:Tag>
    <b:SourceType>JournalArticle</b:SourceType>
    <b:Guid>{1D45497F-4630-49B6-86A7-B0DD1A3052BB}</b:Guid>
    <b:Title>'Mental health among commando, airborne and other UK infantry personnel'</b:Title>
    <b:Year>2010</b:Year>
    <b:Pages>552-559</b:Pages>
    <b:Volume>60</b:Volume>
    <b:JournalName>Occupational Medicine</b:JournalName>
    <b:Author>
      <b:Author>
        <b:NameList>
          <b:Person>
            <b:Last>Sundin</b:Last>
            <b:First>J</b:First>
          </b:Person>
          <b:Person>
            <b:Last>Jones</b:Last>
            <b:First>N</b:First>
          </b:Person>
          <b:Person>
            <b:Last>Greenberg</b:Last>
            <b:First>N,</b:First>
            <b:Middle>Rona, R J</b:Middle>
          </b:Person>
          <b:Person>
            <b:Last>Hotopf</b:Last>
            <b:First>M</b:First>
          </b:Person>
          <b:Person>
            <b:Last>Wessely</b:Last>
            <b:First>S</b:First>
          </b:Person>
          <b:Person>
            <b:Last>Fear</b:Last>
            <b:First>N</b:First>
          </b:Person>
        </b:NameList>
      </b:Author>
    </b:Author>
    <b:RefOrder>3</b:RefOrder>
  </b:Source>
  <b:Source>
    <b:Tag>Han4</b:Tag>
    <b:SourceType>Report</b:SourceType>
    <b:Guid>{5CF0A6A7-4308-4809-944B-BB2C588CDDEA}</b:Guid>
    <b:Title>HC Deb, 11 June 2013, c235W</b:Title>
    <b:Author>
      <b:Author>
        <b:Corporate>Hansard</b:Corporate>
      </b:Author>
    </b:Author>
    <b:RefOrder>4</b:RefOrder>
  </b:Source>
  <b:Source>
    <b:Tag>Per</b:Tag>
    <b:SourceType>Report</b:SourceType>
    <b:Guid>{60288DA8-E9E6-4111-918D-A2DAD57B15F3}</b:Guid>
    <b:Author>
      <b:Author>
        <b:Corporate>Personal communication with Defence Analytical Service and Advice</b:Corporate>
      </b:Author>
    </b:Author>
    <b:Year>25 March 2013</b:Year>
    <b:RefOrder>5</b:RefOrder>
  </b:Source>
  <b:Source>
    <b:Tag>Def136</b:Tag>
    <b:SourceType>DocumentFromInternetSite</b:SourceType>
    <b:Guid>{778C4174-FB05-49E0-9283-DF0E10724762}</b:Guid>
    <b:Year>2013</b:Year>
    <b:InternetSiteTitle>'UK Armed Forces Quarterly personnel report: 1 January 2013 (Table 2)'</b:InternetSiteTitle>
    <b:YearAccessed>2013</b:YearAccessed>
    <b:MonthAccessed>August</b:MonthAccessed>
    <b:DayAccessed>7</b:DayAccessed>
    <b:URL>http://www.dasa.mod.uk/applications/newWeb/www/index.php?page=48&amp;pubType=1&amp;thiscontent=560&amp;PublishTime=09:30:00&amp;date=2013-02-14&amp;disText=01%20January%202013&amp;from=listing&amp;topDate=2013-02-14</b:URL>
    <b:Author>
      <b:Author>
        <b:Corporate>Defence Analytical Services and Advice</b:Corporate>
      </b:Author>
    </b:Author>
    <b:RefOrder>6</b:RefOrder>
  </b:Source>
</b:Sourc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104B86-1A4B-4262-A470-C0031B428741}"/>
</file>

<file path=customXml/itemProps2.xml><?xml version="1.0" encoding="utf-8"?>
<ds:datastoreItem xmlns:ds="http://schemas.openxmlformats.org/officeDocument/2006/customXml" ds:itemID="{047618CE-2ED7-41CF-A652-65FF0B930F0F}"/>
</file>

<file path=customXml/itemProps3.xml><?xml version="1.0" encoding="utf-8"?>
<ds:datastoreItem xmlns:ds="http://schemas.openxmlformats.org/officeDocument/2006/customXml" ds:itemID="{F9807C38-B721-476B-92DD-50491C3C228D}"/>
</file>

<file path=customXml/itemProps4.xml><?xml version="1.0" encoding="utf-8"?>
<ds:datastoreItem xmlns:ds="http://schemas.openxmlformats.org/officeDocument/2006/customXml" ds:itemID="{13DAD59F-621D-48BA-B12D-8FFCD0A6FA5D}"/>
</file>

<file path=docProps/app.xml><?xml version="1.0" encoding="utf-8"?>
<Properties xmlns="http://schemas.openxmlformats.org/officeDocument/2006/extended-properties" xmlns:vt="http://schemas.openxmlformats.org/officeDocument/2006/docPropsVTypes">
  <Template>Normal</Template>
  <TotalTime>137</TotalTime>
  <Pages>10</Pages>
  <Words>2737</Words>
  <Characters>15607</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18308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Gee</dc:creator>
  <cp:keywords/>
  <dc:description/>
  <cp:lastModifiedBy>Flora Robertson</cp:lastModifiedBy>
  <cp:revision>18</cp:revision>
  <cp:lastPrinted>2015-07-03T15:41:00Z</cp:lastPrinted>
  <dcterms:created xsi:type="dcterms:W3CDTF">2017-10-30T17:52:00Z</dcterms:created>
  <dcterms:modified xsi:type="dcterms:W3CDTF">2017-10-31T17:09:00Z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