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2BA8794" w:rsidR="00767639" w:rsidRDefault="00E24EB5" w:rsidP="007C345C">
      <w:pPr>
        <w:spacing w:after="120"/>
      </w:pPr>
      <w:r w:rsidRPr="00FE1332">
        <w:rPr>
          <w:b/>
          <w:sz w:val="28"/>
          <w:szCs w:val="28"/>
        </w:rPr>
        <w:t>BRIEFING ON</w:t>
      </w:r>
      <w:r w:rsidR="00B36535">
        <w:rPr>
          <w:b/>
          <w:sz w:val="28"/>
          <w:szCs w:val="28"/>
        </w:rPr>
        <w:t xml:space="preserve"> </w:t>
      </w:r>
      <w:r w:rsidR="00F57236">
        <w:rPr>
          <w:b/>
          <w:sz w:val="28"/>
          <w:szCs w:val="28"/>
          <w:u w:val="single"/>
        </w:rPr>
        <w:t>BARBADOS</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884EE9">
        <w:rPr>
          <w:b/>
          <w:sz w:val="28"/>
          <w:szCs w:val="28"/>
          <w:u w:val="single"/>
        </w:rPr>
        <w:t>74</w:t>
      </w:r>
      <w:r w:rsidR="00884EE9" w:rsidRPr="00884EE9">
        <w:rPr>
          <w:b/>
          <w:sz w:val="28"/>
          <w:szCs w:val="28"/>
          <w:u w:val="single"/>
          <w:vertAlign w:val="superscript"/>
        </w:rPr>
        <w:t>th</w:t>
      </w:r>
      <w:r w:rsidR="00884EE9">
        <w:rPr>
          <w:b/>
          <w:sz w:val="28"/>
          <w:szCs w:val="28"/>
          <w:u w:val="single"/>
        </w:rPr>
        <w:t xml:space="preserve"> </w:t>
      </w:r>
      <w:r w:rsidR="005A643F">
        <w:rPr>
          <w:b/>
          <w:sz w:val="28"/>
          <w:szCs w:val="28"/>
          <w:u w:val="single"/>
        </w:rPr>
        <w:t>session, January</w:t>
      </w:r>
      <w:r w:rsidR="000F644D">
        <w:rPr>
          <w:b/>
          <w:sz w:val="28"/>
          <w:szCs w:val="28"/>
          <w:u w:val="single"/>
        </w:rPr>
        <w:t xml:space="preserve"> – February </w:t>
      </w:r>
      <w:r w:rsidR="007C345C">
        <w:rPr>
          <w:b/>
          <w:sz w:val="28"/>
          <w:szCs w:val="28"/>
          <w:u w:val="single"/>
        </w:rPr>
        <w:t>201</w:t>
      </w:r>
      <w:r w:rsidR="00884EE9">
        <w:rPr>
          <w:b/>
          <w:sz w:val="28"/>
          <w:szCs w:val="28"/>
          <w:u w:val="single"/>
        </w:rPr>
        <w:t>7</w:t>
      </w:r>
    </w:p>
    <w:p w14:paraId="787EFC65" w14:textId="5D73468B" w:rsidR="00065B23" w:rsidRPr="007C345C" w:rsidRDefault="00884EE9" w:rsidP="007C345C">
      <w:pPr>
        <w:spacing w:after="120"/>
        <w:rPr>
          <w:rStyle w:val="Hyperlink"/>
          <w:i/>
          <w:color w:val="auto"/>
          <w:u w:val="none"/>
        </w:rPr>
      </w:pPr>
      <w:r>
        <w:rPr>
          <w:i/>
        </w:rPr>
        <w:t xml:space="preserve">From the </w:t>
      </w:r>
      <w:r w:rsidR="00767639">
        <w:rPr>
          <w:i/>
        </w:rPr>
        <w:t>Global Initiative</w:t>
      </w:r>
      <w:r>
        <w:rPr>
          <w:i/>
        </w:rPr>
        <w:t xml:space="preserve"> to End All Corporal Punishment of Children</w:t>
      </w:r>
      <w:r w:rsidR="007C345C">
        <w:rPr>
          <w:i/>
        </w:rPr>
        <w:t xml:space="preserve">, </w:t>
      </w:r>
      <w:hyperlink r:id="rId12" w:history="1">
        <w:r w:rsidRPr="003D2E85">
          <w:rPr>
            <w:rStyle w:val="Hyperlink"/>
            <w:i/>
          </w:rPr>
          <w:t>info@endcorporalpunishment.org</w:t>
        </w:r>
      </w:hyperlink>
      <w:r>
        <w:rPr>
          <w:i/>
        </w:rPr>
        <w:t xml:space="preserve"> </w:t>
      </w:r>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1F754E41"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1A3D87">
                              <w:rPr>
                                <w:b/>
                                <w:sz w:val="28"/>
                                <w:szCs w:val="28"/>
                              </w:rPr>
                              <w:t xml:space="preserve">legality of corporal punishment in </w:t>
                            </w:r>
                            <w:r w:rsidR="00F57236">
                              <w:rPr>
                                <w:b/>
                                <w:sz w:val="28"/>
                                <w:szCs w:val="28"/>
                              </w:rPr>
                              <w:t>Barbados</w:t>
                            </w:r>
                            <w:r w:rsidR="001A3D87">
                              <w:rPr>
                                <w:b/>
                                <w:sz w:val="28"/>
                                <w:szCs w:val="28"/>
                              </w:rPr>
                              <w:t xml:space="preserve"> in light of the </w:t>
                            </w:r>
                            <w:r w:rsidR="00884EE9">
                              <w:rPr>
                                <w:b/>
                                <w:sz w:val="28"/>
                                <w:szCs w:val="28"/>
                              </w:rPr>
                              <w:t xml:space="preserve">recent legal </w:t>
                            </w:r>
                            <w:r w:rsidR="00F57236">
                              <w:rPr>
                                <w:b/>
                                <w:sz w:val="28"/>
                                <w:szCs w:val="28"/>
                              </w:rPr>
                              <w:t>developments</w:t>
                            </w:r>
                            <w:r w:rsidR="001A3D87">
                              <w:rPr>
                                <w:b/>
                                <w:sz w:val="28"/>
                                <w:szCs w:val="28"/>
                              </w:rPr>
                              <w:t xml:space="preserve">. </w:t>
                            </w:r>
                            <w:r w:rsidR="00F57236">
                              <w:rPr>
                                <w:b/>
                                <w:sz w:val="28"/>
                                <w:szCs w:val="28"/>
                              </w:rPr>
                              <w:t>Despite the adoption of several new laws relating to the prevention of violence against children</w:t>
                            </w:r>
                            <w:r w:rsidR="00244DA5">
                              <w:rPr>
                                <w:b/>
                                <w:sz w:val="28"/>
                                <w:szCs w:val="28"/>
                              </w:rPr>
                              <w:t xml:space="preserve">, including the Education </w:t>
                            </w:r>
                            <w:r w:rsidR="0066328E">
                              <w:rPr>
                                <w:b/>
                                <w:sz w:val="28"/>
                                <w:szCs w:val="28"/>
                              </w:rPr>
                              <w:t>(Amendment) Act</w:t>
                            </w:r>
                            <w:r w:rsidR="00884EE9">
                              <w:rPr>
                                <w:b/>
                                <w:sz w:val="28"/>
                                <w:szCs w:val="28"/>
                              </w:rPr>
                              <w:t xml:space="preserve">, </w:t>
                            </w:r>
                            <w:r w:rsidR="001A3D87" w:rsidRPr="00244DA5">
                              <w:rPr>
                                <w:b/>
                                <w:sz w:val="28"/>
                                <w:szCs w:val="28"/>
                                <w:u w:val="single"/>
                              </w:rPr>
                              <w:t xml:space="preserve">corporal punishment of children is </w:t>
                            </w:r>
                            <w:r w:rsidR="000F644D" w:rsidRPr="00244DA5">
                              <w:rPr>
                                <w:b/>
                                <w:sz w:val="28"/>
                                <w:szCs w:val="28"/>
                                <w:u w:val="single"/>
                              </w:rPr>
                              <w:t xml:space="preserve">still </w:t>
                            </w:r>
                            <w:r w:rsidR="001A3D87" w:rsidRPr="00244DA5">
                              <w:rPr>
                                <w:b/>
                                <w:sz w:val="28"/>
                                <w:szCs w:val="28"/>
                                <w:u w:val="single"/>
                              </w:rPr>
                              <w:t>not prohibited</w:t>
                            </w:r>
                            <w:r w:rsidR="00884EE9" w:rsidRPr="00244DA5">
                              <w:rPr>
                                <w:b/>
                                <w:sz w:val="28"/>
                                <w:szCs w:val="28"/>
                                <w:u w:val="single"/>
                              </w:rPr>
                              <w:t xml:space="preserve"> in any setting</w:t>
                            </w:r>
                            <w:r w:rsidR="00F57236">
                              <w:rPr>
                                <w:b/>
                                <w:sz w:val="28"/>
                                <w:szCs w:val="28"/>
                              </w:rPr>
                              <w:t>, except for day nurseries</w:t>
                            </w:r>
                            <w:r w:rsidR="001A3D87">
                              <w:rPr>
                                <w:b/>
                                <w:sz w:val="28"/>
                                <w:szCs w:val="28"/>
                              </w:rPr>
                              <w:t>.</w:t>
                            </w:r>
                          </w:p>
                          <w:p w14:paraId="796F1D2F" w14:textId="62D9C1E8" w:rsidR="000F644D" w:rsidRPr="00B258EF" w:rsidRDefault="000A653C" w:rsidP="00B258EF">
                            <w:pPr>
                              <w:spacing w:after="120"/>
                              <w:rPr>
                                <w:b/>
                                <w:sz w:val="28"/>
                                <w:szCs w:val="28"/>
                              </w:rPr>
                            </w:pPr>
                            <w:r w:rsidRPr="00D52131">
                              <w:rPr>
                                <w:b/>
                                <w:sz w:val="28"/>
                                <w:szCs w:val="28"/>
                              </w:rPr>
                              <w:t xml:space="preserve">We hope the Committee, in its concluding observations on </w:t>
                            </w:r>
                            <w:r w:rsidR="009E7CEA">
                              <w:rPr>
                                <w:b/>
                                <w:sz w:val="28"/>
                                <w:szCs w:val="28"/>
                              </w:rPr>
                              <w:t>Barbados’ second</w:t>
                            </w:r>
                            <w:r w:rsidR="00884EE9">
                              <w:rPr>
                                <w:b/>
                                <w:sz w:val="28"/>
                                <w:szCs w:val="28"/>
                              </w:rPr>
                              <w:t xml:space="preserve"> periodic report</w:t>
                            </w:r>
                            <w:r w:rsidR="00B258EF">
                              <w:rPr>
                                <w:b/>
                                <w:sz w:val="28"/>
                                <w:szCs w:val="28"/>
                              </w:rPr>
                              <w:t xml:space="preserve">, will </w:t>
                            </w:r>
                            <w:r w:rsidR="000F644D" w:rsidRPr="00B258EF">
                              <w:rPr>
                                <w:b/>
                                <w:sz w:val="28"/>
                                <w:szCs w:val="28"/>
                              </w:rPr>
                              <w:t>recommend that</w:t>
                            </w:r>
                            <w:r w:rsidR="00C04DD2" w:rsidRPr="00B258EF">
                              <w:rPr>
                                <w:b/>
                                <w:sz w:val="28"/>
                                <w:szCs w:val="28"/>
                              </w:rPr>
                              <w:t xml:space="preserve"> legislation prohibiting all corporal punishment in a</w:t>
                            </w:r>
                            <w:r w:rsidR="007735EA" w:rsidRPr="00B258EF">
                              <w:rPr>
                                <w:b/>
                                <w:sz w:val="28"/>
                                <w:szCs w:val="28"/>
                              </w:rPr>
                              <w:t>ll settings, including the home, be enacted immediately</w:t>
                            </w:r>
                            <w:r w:rsidR="00C04DD2" w:rsidRPr="00B258EF">
                              <w:rPr>
                                <w:b/>
                                <w:sz w:val="28"/>
                                <w:szCs w:val="28"/>
                              </w:rPr>
                              <w:t xml:space="preserve"> and </w:t>
                            </w:r>
                            <w:r w:rsidR="007735EA" w:rsidRPr="00B258EF">
                              <w:rPr>
                                <w:b/>
                                <w:sz w:val="28"/>
                                <w:szCs w:val="28"/>
                              </w:rPr>
                              <w:t xml:space="preserve">that legal defences </w:t>
                            </w:r>
                            <w:r w:rsidR="00C04DD2" w:rsidRPr="00B258EF">
                              <w:rPr>
                                <w:b/>
                                <w:sz w:val="28"/>
                                <w:szCs w:val="28"/>
                              </w:rPr>
                              <w:t>of corporal punishment</w:t>
                            </w:r>
                            <w:r w:rsidR="007735EA" w:rsidRPr="00B258EF">
                              <w:rPr>
                                <w:b/>
                                <w:sz w:val="28"/>
                                <w:szCs w:val="28"/>
                              </w:rPr>
                              <w:t>,</w:t>
                            </w:r>
                            <w:r w:rsidR="00A8723D" w:rsidRPr="00B258EF">
                              <w:rPr>
                                <w:b/>
                                <w:sz w:val="28"/>
                                <w:szCs w:val="28"/>
                              </w:rPr>
                              <w:t xml:space="preserve"> including</w:t>
                            </w:r>
                            <w:r w:rsidR="00A8723D" w:rsidRPr="00A8723D">
                              <w:t xml:space="preserve"> </w:t>
                            </w:r>
                            <w:r w:rsidR="00A8723D" w:rsidRPr="00B258EF">
                              <w:rPr>
                                <w:b/>
                                <w:sz w:val="28"/>
                                <w:szCs w:val="28"/>
                              </w:rPr>
                              <w:t xml:space="preserve">the </w:t>
                            </w:r>
                            <w:r w:rsidR="009E7CEA" w:rsidRPr="00B258EF">
                              <w:rPr>
                                <w:b/>
                                <w:sz w:val="28"/>
                                <w:szCs w:val="28"/>
                              </w:rPr>
                              <w:t xml:space="preserve">right “to administer </w:t>
                            </w:r>
                            <w:r w:rsidR="007735EA" w:rsidRPr="00B258EF">
                              <w:rPr>
                                <w:b/>
                                <w:sz w:val="28"/>
                                <w:szCs w:val="28"/>
                              </w:rPr>
                              <w:t>punishment”,</w:t>
                            </w:r>
                            <w:r w:rsidR="00C04DD2" w:rsidRPr="00B258EF">
                              <w:rPr>
                                <w:b/>
                                <w:sz w:val="28"/>
                                <w:szCs w:val="28"/>
                              </w:rPr>
                              <w:t xml:space="preserve"> </w:t>
                            </w:r>
                            <w:r w:rsidR="007735EA" w:rsidRPr="00B258EF">
                              <w:rPr>
                                <w:b/>
                                <w:sz w:val="28"/>
                                <w:szCs w:val="28"/>
                              </w:rPr>
                              <w:t>be repealed</w:t>
                            </w:r>
                            <w:r w:rsidR="00C04DD2" w:rsidRPr="00B258EF">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1F754E41" w:rsidR="005A643F" w:rsidRPr="001A3D87" w:rsidRDefault="000A653C" w:rsidP="00D52131">
                      <w:pPr>
                        <w:spacing w:after="120"/>
                        <w:rPr>
                          <w:b/>
                          <w:sz w:val="28"/>
                          <w:szCs w:val="28"/>
                        </w:rPr>
                      </w:pPr>
                      <w:r w:rsidRPr="00D52131">
                        <w:rPr>
                          <w:b/>
                          <w:sz w:val="28"/>
                          <w:szCs w:val="28"/>
                        </w:rPr>
                        <w:t xml:space="preserve">This briefing provides an update on </w:t>
                      </w:r>
                      <w:r w:rsidR="005A643F">
                        <w:rPr>
                          <w:b/>
                          <w:sz w:val="28"/>
                          <w:szCs w:val="28"/>
                        </w:rPr>
                        <w:t xml:space="preserve">the </w:t>
                      </w:r>
                      <w:r w:rsidR="001A3D87">
                        <w:rPr>
                          <w:b/>
                          <w:sz w:val="28"/>
                          <w:szCs w:val="28"/>
                        </w:rPr>
                        <w:t xml:space="preserve">legality of corporal punishment in </w:t>
                      </w:r>
                      <w:r w:rsidR="00F57236">
                        <w:rPr>
                          <w:b/>
                          <w:sz w:val="28"/>
                          <w:szCs w:val="28"/>
                        </w:rPr>
                        <w:t>Barbados</w:t>
                      </w:r>
                      <w:r w:rsidR="001A3D87">
                        <w:rPr>
                          <w:b/>
                          <w:sz w:val="28"/>
                          <w:szCs w:val="28"/>
                        </w:rPr>
                        <w:t xml:space="preserve"> in light of the </w:t>
                      </w:r>
                      <w:r w:rsidR="00884EE9">
                        <w:rPr>
                          <w:b/>
                          <w:sz w:val="28"/>
                          <w:szCs w:val="28"/>
                        </w:rPr>
                        <w:t xml:space="preserve">recent legal </w:t>
                      </w:r>
                      <w:r w:rsidR="00F57236">
                        <w:rPr>
                          <w:b/>
                          <w:sz w:val="28"/>
                          <w:szCs w:val="28"/>
                        </w:rPr>
                        <w:t>developments</w:t>
                      </w:r>
                      <w:r w:rsidR="001A3D87">
                        <w:rPr>
                          <w:b/>
                          <w:sz w:val="28"/>
                          <w:szCs w:val="28"/>
                        </w:rPr>
                        <w:t xml:space="preserve">. </w:t>
                      </w:r>
                      <w:r w:rsidR="00F57236">
                        <w:rPr>
                          <w:b/>
                          <w:sz w:val="28"/>
                          <w:szCs w:val="28"/>
                        </w:rPr>
                        <w:t>Despite the adoption of several new laws relating to the prevention of violence against children</w:t>
                      </w:r>
                      <w:r w:rsidR="00244DA5">
                        <w:rPr>
                          <w:b/>
                          <w:sz w:val="28"/>
                          <w:szCs w:val="28"/>
                        </w:rPr>
                        <w:t xml:space="preserve">, including the Education </w:t>
                      </w:r>
                      <w:r w:rsidR="0066328E">
                        <w:rPr>
                          <w:b/>
                          <w:sz w:val="28"/>
                          <w:szCs w:val="28"/>
                        </w:rPr>
                        <w:t>(Amendment) Act</w:t>
                      </w:r>
                      <w:r w:rsidR="00884EE9">
                        <w:rPr>
                          <w:b/>
                          <w:sz w:val="28"/>
                          <w:szCs w:val="28"/>
                        </w:rPr>
                        <w:t xml:space="preserve">, </w:t>
                      </w:r>
                      <w:r w:rsidR="001A3D87" w:rsidRPr="00244DA5">
                        <w:rPr>
                          <w:b/>
                          <w:sz w:val="28"/>
                          <w:szCs w:val="28"/>
                          <w:u w:val="single"/>
                        </w:rPr>
                        <w:t xml:space="preserve">corporal punishment of children is </w:t>
                      </w:r>
                      <w:r w:rsidR="000F644D" w:rsidRPr="00244DA5">
                        <w:rPr>
                          <w:b/>
                          <w:sz w:val="28"/>
                          <w:szCs w:val="28"/>
                          <w:u w:val="single"/>
                        </w:rPr>
                        <w:t xml:space="preserve">still </w:t>
                      </w:r>
                      <w:r w:rsidR="001A3D87" w:rsidRPr="00244DA5">
                        <w:rPr>
                          <w:b/>
                          <w:sz w:val="28"/>
                          <w:szCs w:val="28"/>
                          <w:u w:val="single"/>
                        </w:rPr>
                        <w:t>not prohibited</w:t>
                      </w:r>
                      <w:r w:rsidR="00884EE9" w:rsidRPr="00244DA5">
                        <w:rPr>
                          <w:b/>
                          <w:sz w:val="28"/>
                          <w:szCs w:val="28"/>
                          <w:u w:val="single"/>
                        </w:rPr>
                        <w:t xml:space="preserve"> in any setting</w:t>
                      </w:r>
                      <w:r w:rsidR="00F57236">
                        <w:rPr>
                          <w:b/>
                          <w:sz w:val="28"/>
                          <w:szCs w:val="28"/>
                        </w:rPr>
                        <w:t>, except for day nurseries</w:t>
                      </w:r>
                      <w:r w:rsidR="001A3D87">
                        <w:rPr>
                          <w:b/>
                          <w:sz w:val="28"/>
                          <w:szCs w:val="28"/>
                        </w:rPr>
                        <w:t>.</w:t>
                      </w:r>
                    </w:p>
                    <w:p w14:paraId="796F1D2F" w14:textId="62D9C1E8" w:rsidR="000F644D" w:rsidRPr="00B258EF" w:rsidRDefault="000A653C" w:rsidP="00B258EF">
                      <w:pPr>
                        <w:spacing w:after="120"/>
                        <w:rPr>
                          <w:b/>
                          <w:sz w:val="28"/>
                          <w:szCs w:val="28"/>
                        </w:rPr>
                      </w:pPr>
                      <w:r w:rsidRPr="00D52131">
                        <w:rPr>
                          <w:b/>
                          <w:sz w:val="28"/>
                          <w:szCs w:val="28"/>
                        </w:rPr>
                        <w:t xml:space="preserve">We hope the Committee, in its concluding observations on </w:t>
                      </w:r>
                      <w:r w:rsidR="009E7CEA">
                        <w:rPr>
                          <w:b/>
                          <w:sz w:val="28"/>
                          <w:szCs w:val="28"/>
                        </w:rPr>
                        <w:t>Barbados’ second</w:t>
                      </w:r>
                      <w:r w:rsidR="00884EE9">
                        <w:rPr>
                          <w:b/>
                          <w:sz w:val="28"/>
                          <w:szCs w:val="28"/>
                        </w:rPr>
                        <w:t xml:space="preserve"> periodic report</w:t>
                      </w:r>
                      <w:r w:rsidR="00B258EF">
                        <w:rPr>
                          <w:b/>
                          <w:sz w:val="28"/>
                          <w:szCs w:val="28"/>
                        </w:rPr>
                        <w:t xml:space="preserve">, will </w:t>
                      </w:r>
                      <w:r w:rsidR="000F644D" w:rsidRPr="00B258EF">
                        <w:rPr>
                          <w:b/>
                          <w:sz w:val="28"/>
                          <w:szCs w:val="28"/>
                        </w:rPr>
                        <w:t>recommend that</w:t>
                      </w:r>
                      <w:r w:rsidR="00C04DD2" w:rsidRPr="00B258EF">
                        <w:rPr>
                          <w:b/>
                          <w:sz w:val="28"/>
                          <w:szCs w:val="28"/>
                        </w:rPr>
                        <w:t xml:space="preserve"> legislation prohibiting all corporal punishment in a</w:t>
                      </w:r>
                      <w:r w:rsidR="007735EA" w:rsidRPr="00B258EF">
                        <w:rPr>
                          <w:b/>
                          <w:sz w:val="28"/>
                          <w:szCs w:val="28"/>
                        </w:rPr>
                        <w:t>ll settings, including the home, be enacted immediately</w:t>
                      </w:r>
                      <w:r w:rsidR="00C04DD2" w:rsidRPr="00B258EF">
                        <w:rPr>
                          <w:b/>
                          <w:sz w:val="28"/>
                          <w:szCs w:val="28"/>
                        </w:rPr>
                        <w:t xml:space="preserve"> and </w:t>
                      </w:r>
                      <w:r w:rsidR="007735EA" w:rsidRPr="00B258EF">
                        <w:rPr>
                          <w:b/>
                          <w:sz w:val="28"/>
                          <w:szCs w:val="28"/>
                        </w:rPr>
                        <w:t xml:space="preserve">that legal defences </w:t>
                      </w:r>
                      <w:r w:rsidR="00C04DD2" w:rsidRPr="00B258EF">
                        <w:rPr>
                          <w:b/>
                          <w:sz w:val="28"/>
                          <w:szCs w:val="28"/>
                        </w:rPr>
                        <w:t>of corporal punishment</w:t>
                      </w:r>
                      <w:r w:rsidR="007735EA" w:rsidRPr="00B258EF">
                        <w:rPr>
                          <w:b/>
                          <w:sz w:val="28"/>
                          <w:szCs w:val="28"/>
                        </w:rPr>
                        <w:t>,</w:t>
                      </w:r>
                      <w:r w:rsidR="00A8723D" w:rsidRPr="00B258EF">
                        <w:rPr>
                          <w:b/>
                          <w:sz w:val="28"/>
                          <w:szCs w:val="28"/>
                        </w:rPr>
                        <w:t xml:space="preserve"> including</w:t>
                      </w:r>
                      <w:r w:rsidR="00A8723D" w:rsidRPr="00A8723D">
                        <w:t xml:space="preserve"> </w:t>
                      </w:r>
                      <w:r w:rsidR="00A8723D" w:rsidRPr="00B258EF">
                        <w:rPr>
                          <w:b/>
                          <w:sz w:val="28"/>
                          <w:szCs w:val="28"/>
                        </w:rPr>
                        <w:t xml:space="preserve">the </w:t>
                      </w:r>
                      <w:r w:rsidR="009E7CEA" w:rsidRPr="00B258EF">
                        <w:rPr>
                          <w:b/>
                          <w:sz w:val="28"/>
                          <w:szCs w:val="28"/>
                        </w:rPr>
                        <w:t xml:space="preserve">right “to administer </w:t>
                      </w:r>
                      <w:r w:rsidR="007735EA" w:rsidRPr="00B258EF">
                        <w:rPr>
                          <w:b/>
                          <w:sz w:val="28"/>
                          <w:szCs w:val="28"/>
                        </w:rPr>
                        <w:t>punishment”,</w:t>
                      </w:r>
                      <w:r w:rsidR="00C04DD2" w:rsidRPr="00B258EF">
                        <w:rPr>
                          <w:b/>
                          <w:sz w:val="28"/>
                          <w:szCs w:val="28"/>
                        </w:rPr>
                        <w:t xml:space="preserve"> </w:t>
                      </w:r>
                      <w:r w:rsidR="007735EA" w:rsidRPr="00B258EF">
                        <w:rPr>
                          <w:b/>
                          <w:sz w:val="28"/>
                          <w:szCs w:val="28"/>
                        </w:rPr>
                        <w:t>be repealed</w:t>
                      </w:r>
                      <w:r w:rsidR="00C04DD2" w:rsidRPr="00B258EF">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42BEC196" w14:textId="58BEDD88" w:rsidR="000F644D" w:rsidRPr="00F01BFF" w:rsidRDefault="00C04DD2" w:rsidP="000F644D">
      <w:pPr>
        <w:spacing w:after="120"/>
        <w:ind w:left="482" w:hanging="482"/>
        <w:rPr>
          <w:sz w:val="28"/>
          <w:szCs w:val="28"/>
        </w:rPr>
      </w:pPr>
      <w:r>
        <w:rPr>
          <w:b/>
          <w:sz w:val="28"/>
          <w:szCs w:val="28"/>
        </w:rPr>
        <w:t>1</w:t>
      </w:r>
      <w:r w:rsidR="000F644D">
        <w:rPr>
          <w:b/>
          <w:sz w:val="28"/>
          <w:szCs w:val="28"/>
        </w:rPr>
        <w:t xml:space="preserve"> The legality of c</w:t>
      </w:r>
      <w:r w:rsidR="000F644D" w:rsidRPr="00F01BFF">
        <w:rPr>
          <w:b/>
          <w:sz w:val="28"/>
          <w:szCs w:val="28"/>
        </w:rPr>
        <w:t xml:space="preserve">orporal punishment of children in </w:t>
      </w:r>
      <w:r w:rsidR="00F1602A">
        <w:rPr>
          <w:b/>
          <w:sz w:val="28"/>
          <w:szCs w:val="28"/>
        </w:rPr>
        <w:t xml:space="preserve">Barbados’ </w:t>
      </w:r>
      <w:r w:rsidR="007735EA">
        <w:rPr>
          <w:b/>
          <w:sz w:val="28"/>
          <w:szCs w:val="28"/>
        </w:rPr>
        <w:t xml:space="preserve">schools </w:t>
      </w:r>
    </w:p>
    <w:p w14:paraId="6900FB06" w14:textId="32ADE090" w:rsidR="007735EA" w:rsidRDefault="00C04DD2" w:rsidP="00C04DD2">
      <w:pPr>
        <w:spacing w:after="120"/>
        <w:ind w:left="482" w:hanging="482"/>
      </w:pPr>
      <w:r>
        <w:t>1</w:t>
      </w:r>
      <w:r w:rsidR="000F644D">
        <w:t>.1</w:t>
      </w:r>
      <w:r w:rsidR="000F644D" w:rsidRPr="00A1227B">
        <w:t xml:space="preserve"> </w:t>
      </w:r>
      <w:r w:rsidR="00F26A67">
        <w:rPr>
          <w:b/>
          <w:i/>
        </w:rPr>
        <w:t>The legality of corporal punishment in Barbados</w:t>
      </w:r>
      <w:r w:rsidR="000F644D" w:rsidRPr="00A1227B">
        <w:rPr>
          <w:b/>
          <w:i/>
        </w:rPr>
        <w:t>:</w:t>
      </w:r>
      <w:r w:rsidR="000F644D" w:rsidRPr="00A1227B">
        <w:t xml:space="preserve"> </w:t>
      </w:r>
      <w:r w:rsidR="007735EA" w:rsidRPr="007735EA">
        <w:t>With the exception of day nurseries, corporal punishment of children is lawful in all settings – the home, alternative care settings, day care, schools, penal institutions and as a sentence for crime.</w:t>
      </w:r>
      <w:r w:rsidR="00F219E6">
        <w:t xml:space="preserve"> </w:t>
      </w:r>
      <w:r w:rsidR="00F219E6" w:rsidRPr="00F219E6">
        <w:t xml:space="preserve">Article 4 of the Prevention of Cruelty to Children Act 1904 </w:t>
      </w:r>
      <w:r w:rsidR="00F219E6">
        <w:t>recognises a right “</w:t>
      </w:r>
      <w:r w:rsidR="00F219E6" w:rsidRPr="00F219E6">
        <w:t>to administer punishment</w:t>
      </w:r>
      <w:r w:rsidR="00F219E6">
        <w:t xml:space="preserve">” to parents, teachers and </w:t>
      </w:r>
      <w:r w:rsidR="009C7CAF">
        <w:t xml:space="preserve">other </w:t>
      </w:r>
      <w:r w:rsidR="00F219E6">
        <w:t xml:space="preserve">people </w:t>
      </w:r>
      <w:r w:rsidR="009C7CAF">
        <w:t>holding</w:t>
      </w:r>
      <w:r w:rsidR="00F219E6">
        <w:t xml:space="preserve"> parental responsibilities</w:t>
      </w:r>
      <w:r w:rsidR="009C7CAF">
        <w:t xml:space="preserve"> over a child</w:t>
      </w:r>
      <w:r w:rsidR="00F219E6">
        <w:t>.</w:t>
      </w:r>
    </w:p>
    <w:p w14:paraId="65C9AF0A" w14:textId="19ECF9A7" w:rsidR="00C04DD2" w:rsidRDefault="00A8723D" w:rsidP="00C04DD2">
      <w:pPr>
        <w:spacing w:after="120"/>
        <w:ind w:left="482" w:hanging="482"/>
      </w:pPr>
      <w:r>
        <w:t>1</w:t>
      </w:r>
      <w:r w:rsidR="000F644D" w:rsidRPr="00A1227B">
        <w:t>.</w:t>
      </w:r>
      <w:r w:rsidR="007735EA">
        <w:t>2</w:t>
      </w:r>
      <w:r w:rsidR="000F644D" w:rsidRPr="00A1227B">
        <w:t xml:space="preserve"> </w:t>
      </w:r>
      <w:r w:rsidR="000F644D" w:rsidRPr="00A1227B">
        <w:rPr>
          <w:b/>
          <w:i/>
        </w:rPr>
        <w:t>Schools (</w:t>
      </w:r>
      <w:r w:rsidR="000F644D">
        <w:rPr>
          <w:b/>
          <w:i/>
          <w:u w:val="single"/>
        </w:rPr>
        <w:t>lawful</w:t>
      </w:r>
      <w:r w:rsidR="000F644D" w:rsidRPr="00A1227B">
        <w:rPr>
          <w:b/>
          <w:i/>
        </w:rPr>
        <w:t>)</w:t>
      </w:r>
      <w:r w:rsidR="000F644D">
        <w:rPr>
          <w:b/>
          <w:i/>
        </w:rPr>
        <w:t>:</w:t>
      </w:r>
      <w:r w:rsidR="00C04DD2" w:rsidRPr="00C04DD2">
        <w:t xml:space="preserve"> </w:t>
      </w:r>
      <w:r w:rsidR="00BB7E17" w:rsidRPr="00BB7E17">
        <w:t xml:space="preserve">Corporal punishment is lawful under the right “to administer punishment” in article 4 of the Prevention of Cruelty to Children Act 1904 and the Education Regulations pursuant to article 59 of the Education Act 1983. </w:t>
      </w:r>
    </w:p>
    <w:p w14:paraId="034E0BB2" w14:textId="5277C05D" w:rsidR="00BB7E17" w:rsidRDefault="00BB7E17" w:rsidP="003C2BA1">
      <w:pPr>
        <w:spacing w:after="120"/>
        <w:ind w:left="482" w:hanging="482"/>
      </w:pPr>
      <w:r>
        <w:t xml:space="preserve">1.3 </w:t>
      </w:r>
      <w:r w:rsidR="00F1602A">
        <w:t>Despite the Minister of Education publicly voicing opposition to corporal punishment in schools,</w:t>
      </w:r>
      <w:r w:rsidR="00F1602A">
        <w:rPr>
          <w:rStyle w:val="FootnoteReference"/>
        </w:rPr>
        <w:footnoteReference w:id="1"/>
      </w:r>
      <w:r w:rsidR="00F1602A">
        <w:t xml:space="preserve"> the Government has reported on several occasions that they and the people of Barbados “</w:t>
      </w:r>
      <w:r w:rsidRPr="00BB7E17">
        <w:t>did not view corporal punishment as torture, or inhumane or degrading in itself” and there were no plans to review its legality.</w:t>
      </w:r>
      <w:r w:rsidRPr="00BB7E17">
        <w:rPr>
          <w:vertAlign w:val="superscript"/>
        </w:rPr>
        <w:footnoteReference w:id="2"/>
      </w:r>
      <w:r w:rsidRPr="00BB7E17">
        <w:t xml:space="preserve"> In reporting to the second UPR in 2013, the Government stated that alternatives to corporal punishment were being encouraged but support for corporal punishment remained strong; however, the Education Act and Regulations </w:t>
      </w:r>
      <w:r w:rsidR="00244DA5">
        <w:t>were</w:t>
      </w:r>
      <w:r w:rsidRPr="00BB7E17">
        <w:t xml:space="preserve"> being reviewed and the Code of Discipline in schools </w:t>
      </w:r>
      <w:r w:rsidR="00244DA5">
        <w:t>was to be</w:t>
      </w:r>
      <w:r w:rsidRPr="00BB7E17">
        <w:t xml:space="preserve"> examined in relation to human rights.</w:t>
      </w:r>
      <w:r w:rsidRPr="00BB7E17">
        <w:rPr>
          <w:vertAlign w:val="superscript"/>
        </w:rPr>
        <w:footnoteReference w:id="3"/>
      </w:r>
      <w:r w:rsidRPr="00BB7E17">
        <w:t xml:space="preserve"> The 2014 report to the Committee on the Rights of the </w:t>
      </w:r>
      <w:r w:rsidR="00F1602A">
        <w:t>Child noted</w:t>
      </w:r>
      <w:r w:rsidRPr="00BB7E17">
        <w:t xml:space="preserve"> the conclusion of the National Commission on Law and Order in 2004 that corporal punishment should remain in the educat</w:t>
      </w:r>
      <w:r w:rsidR="00F1602A">
        <w:t>ion system. The Government noted</w:t>
      </w:r>
      <w:r w:rsidRPr="00BB7E17">
        <w:t xml:space="preserve"> the “prolonged difficulty in changing the public’s attitude towards corporal punishment” and note</w:t>
      </w:r>
      <w:r w:rsidR="00F1602A">
        <w:t>d</w:t>
      </w:r>
      <w:r w:rsidRPr="00BB7E17">
        <w:t xml:space="preserve"> efforts to promote positive discipline in schools with </w:t>
      </w:r>
      <w:r w:rsidR="00F1602A">
        <w:t>the support of UNICEF, but made</w:t>
      </w:r>
      <w:r w:rsidRPr="00BB7E17">
        <w:t xml:space="preserve"> no reference to the drafting of prohibiting legislation.</w:t>
      </w:r>
      <w:r w:rsidRPr="00BB7E17">
        <w:rPr>
          <w:vertAlign w:val="superscript"/>
        </w:rPr>
        <w:footnoteReference w:id="4"/>
      </w:r>
    </w:p>
    <w:p w14:paraId="4F125C9B" w14:textId="3AE67E5C" w:rsidR="00BB7E17" w:rsidRPr="003C2BA1" w:rsidRDefault="00244DA5" w:rsidP="00C04DD2">
      <w:pPr>
        <w:spacing w:after="120"/>
        <w:ind w:left="482" w:hanging="482"/>
        <w:rPr>
          <w:b/>
        </w:rPr>
      </w:pPr>
      <w:r>
        <w:lastRenderedPageBreak/>
        <w:t>1.</w:t>
      </w:r>
      <w:r w:rsidR="00BF2E6C">
        <w:t>4</w:t>
      </w:r>
      <w:r>
        <w:t xml:space="preserve"> The </w:t>
      </w:r>
      <w:r w:rsidRPr="00244DA5">
        <w:t>Education (Amendment) Bill 2014 was passed in March 2015</w:t>
      </w:r>
      <w:r>
        <w:t xml:space="preserve"> and did not mention corporal punishment.</w:t>
      </w:r>
      <w:r w:rsidR="003C2BA1">
        <w:t xml:space="preserve"> </w:t>
      </w:r>
      <w:r w:rsidR="003C2BA1" w:rsidRPr="003C2BA1">
        <w:rPr>
          <w:b/>
        </w:rPr>
        <w:t xml:space="preserve">We hope the Committee will remind the state party of its international obligations and recommend that prohibiting legislation be enacted immediately. We hope the Committee will further remind the state party that in matters of human rights governments must lead public opinion </w:t>
      </w:r>
      <w:r w:rsidR="003C2BA1">
        <w:rPr>
          <w:b/>
        </w:rPr>
        <w:t xml:space="preserve">and that a clear legal prohibition is a prerequisite to </w:t>
      </w:r>
      <w:r w:rsidR="00B258EF">
        <w:rPr>
          <w:b/>
        </w:rPr>
        <w:t>changes in social norms around violent discipline in childrearing</w:t>
      </w:r>
      <w:r w:rsidR="003C2BA1">
        <w:rPr>
          <w:b/>
        </w:rPr>
        <w:t>.</w:t>
      </w:r>
    </w:p>
    <w:p w14:paraId="7CF1E6B7" w14:textId="41B394D2" w:rsidR="000F644D" w:rsidRDefault="000F644D" w:rsidP="00C04DD2">
      <w:pPr>
        <w:spacing w:after="120"/>
        <w:ind w:left="482" w:hanging="482"/>
      </w:pPr>
    </w:p>
    <w:p w14:paraId="37542238" w14:textId="6CD21C5A" w:rsidR="00BB7E17" w:rsidRDefault="00BB7E17" w:rsidP="00C04DD2">
      <w:pPr>
        <w:spacing w:after="120"/>
        <w:ind w:left="482" w:hanging="482"/>
      </w:pPr>
      <w:r>
        <w:rPr>
          <w:b/>
          <w:sz w:val="28"/>
          <w:szCs w:val="28"/>
        </w:rPr>
        <w:t>2 Immediate opportunities for prohibiting corporal punishment</w:t>
      </w:r>
    </w:p>
    <w:p w14:paraId="5D0772B5" w14:textId="34469703" w:rsidR="00244DA5" w:rsidRDefault="00BB7E17" w:rsidP="00244DA5">
      <w:pPr>
        <w:spacing w:after="120"/>
        <w:ind w:left="482" w:hanging="482"/>
      </w:pPr>
      <w:r>
        <w:t xml:space="preserve">2.1 </w:t>
      </w:r>
      <w:r w:rsidR="00FF3C0F" w:rsidRPr="00FF3C0F">
        <w:rPr>
          <w:b/>
        </w:rPr>
        <w:t xml:space="preserve">The Domestic Violence Act is being reviewed. This </w:t>
      </w:r>
      <w:r w:rsidR="00FF3C0F">
        <w:rPr>
          <w:b/>
        </w:rPr>
        <w:t xml:space="preserve">review </w:t>
      </w:r>
      <w:r w:rsidR="00FF3C0F" w:rsidRPr="00FF3C0F">
        <w:rPr>
          <w:b/>
        </w:rPr>
        <w:t xml:space="preserve">provides an opportunity for the Government to </w:t>
      </w:r>
      <w:r w:rsidR="00B258EF">
        <w:rPr>
          <w:b/>
        </w:rPr>
        <w:t xml:space="preserve">fulfil its obligation to </w:t>
      </w:r>
      <w:r w:rsidR="00FF3C0F" w:rsidRPr="00FF3C0F">
        <w:rPr>
          <w:b/>
        </w:rPr>
        <w:t>enact prohibition of corporal punishment in all settings, including in the home</w:t>
      </w:r>
      <w:r w:rsidR="00FF3C0F">
        <w:rPr>
          <w:b/>
        </w:rPr>
        <w:t>, and to lead on societal change on this issue</w:t>
      </w:r>
      <w:r w:rsidR="00FF3C0F" w:rsidRPr="00FF3C0F">
        <w:rPr>
          <w:b/>
        </w:rPr>
        <w:t>.</w:t>
      </w:r>
      <w:r w:rsidR="00FF3C0F">
        <w:t xml:space="preserve"> </w:t>
      </w:r>
      <w:r w:rsidR="00244DA5" w:rsidRPr="00244DA5">
        <w:t>The aims of the Domestic Violence (Protection Orders) (Amendment) Bill 2016 include to provide a comprehensive definition of domestic violence and to extend the persons considered to be victims of domestic violence. The bill defines child abuse as “any act of domestic violence perpetrated against a child” and domestic violence as “the wilful infliction or threat of infliction of harm by one person in a domestic relationship upon another person in that relationship and includes child abuse, emotional abuse, financial abuse, physical abuse and sexual abuse” (art. 2). The Bill</w:t>
      </w:r>
      <w:r w:rsidR="00FF3C0F">
        <w:t xml:space="preserve"> as it currently stands</w:t>
      </w:r>
      <w:r w:rsidR="00244DA5" w:rsidRPr="00244DA5">
        <w:t xml:space="preserve"> would not prohibit corporal punishment or repeal the right “to administer punishment”.</w:t>
      </w:r>
      <w:r w:rsidR="00FF3C0F">
        <w:t xml:space="preserve"> </w:t>
      </w:r>
    </w:p>
    <w:p w14:paraId="16D5A61E" w14:textId="72E7B44D" w:rsidR="0089720E" w:rsidRPr="00244DA5" w:rsidRDefault="0089720E" w:rsidP="00244DA5">
      <w:pPr>
        <w:spacing w:after="120"/>
        <w:ind w:left="482" w:hanging="482"/>
      </w:pPr>
      <w:r>
        <w:t>2.2 Although a Bill amending the Education Act was passed in March 2015, it appears the Education is still under review.</w:t>
      </w:r>
      <w:r>
        <w:rPr>
          <w:rStyle w:val="FootnoteReference"/>
        </w:rPr>
        <w:footnoteReference w:id="5"/>
      </w:r>
      <w:r>
        <w:t xml:space="preserve"> </w:t>
      </w:r>
      <w:r w:rsidRPr="0089720E">
        <w:rPr>
          <w:b/>
        </w:rPr>
        <w:t>We urge the Committee to highlight this review as a further opportunity for the Government to enact prohibition of corporal punishment in schools.</w:t>
      </w:r>
    </w:p>
    <w:p w14:paraId="72CF70CE" w14:textId="53968BF9" w:rsidR="00D714F2" w:rsidRPr="00C04DD2" w:rsidRDefault="00D714F2" w:rsidP="00C04DD2">
      <w:pPr>
        <w:spacing w:after="120"/>
        <w:ind w:left="482" w:hanging="482"/>
      </w:pPr>
      <w:bookmarkStart w:id="0" w:name="_GoBack"/>
      <w:bookmarkEnd w:id="0"/>
    </w:p>
    <w:p w14:paraId="46DBA17F" w14:textId="77777777" w:rsidR="00D714F2" w:rsidRDefault="00D714F2" w:rsidP="001C0859">
      <w:pPr>
        <w:tabs>
          <w:tab w:val="left" w:pos="8244"/>
          <w:tab w:val="left" w:pos="9160"/>
          <w:tab w:val="left" w:pos="10076"/>
          <w:tab w:val="left" w:pos="10992"/>
          <w:tab w:val="left" w:pos="11908"/>
          <w:tab w:val="left" w:pos="12824"/>
          <w:tab w:val="left" w:pos="13740"/>
          <w:tab w:val="left" w:pos="14656"/>
        </w:tabs>
        <w:rPr>
          <w:i/>
        </w:rPr>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Updated b</w:t>
      </w:r>
      <w:r w:rsidR="00C901EC">
        <w:rPr>
          <w:i/>
        </w:rPr>
        <w:t>riefing prepared</w:t>
      </w:r>
      <w:r w:rsidR="001C0859">
        <w:rPr>
          <w:i/>
        </w:rPr>
        <w:t xml:space="preserve"> by the Global Initiative to End All Corporal Punishment of Children</w:t>
      </w:r>
    </w:p>
    <w:p w14:paraId="3B4171F6" w14:textId="77777777" w:rsidR="001C0859" w:rsidRDefault="0089720E"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58BDB811" w14:textId="0C9733BC" w:rsidR="00C901EC" w:rsidRPr="001C0859" w:rsidRDefault="000F644D" w:rsidP="001C0859">
      <w:pPr>
        <w:tabs>
          <w:tab w:val="left" w:pos="8244"/>
          <w:tab w:val="left" w:pos="9160"/>
          <w:tab w:val="left" w:pos="10076"/>
          <w:tab w:val="left" w:pos="10992"/>
          <w:tab w:val="left" w:pos="11908"/>
          <w:tab w:val="left" w:pos="12824"/>
          <w:tab w:val="left" w:pos="13740"/>
          <w:tab w:val="left" w:pos="14656"/>
        </w:tabs>
        <w:rPr>
          <w:i/>
        </w:rPr>
      </w:pPr>
      <w:r>
        <w:rPr>
          <w:i/>
        </w:rPr>
        <w:t>November</w:t>
      </w:r>
      <w:r w:rsidR="00DB01B2">
        <w:rPr>
          <w:i/>
        </w:rPr>
        <w:t xml:space="preserve"> 201</w:t>
      </w:r>
      <w:r>
        <w:rPr>
          <w:i/>
        </w:rPr>
        <w:t>6</w:t>
      </w:r>
    </w:p>
    <w:p w14:paraId="014B4BE1" w14:textId="77777777" w:rsidR="009F4B59" w:rsidRDefault="009F4B59" w:rsidP="009F4B59">
      <w:pPr>
        <w:autoSpaceDE w:val="0"/>
        <w:autoSpaceDN w:val="0"/>
        <w:adjustRightInd w:val="0"/>
        <w:spacing w:after="120"/>
      </w:pPr>
    </w:p>
    <w:sectPr w:rsidR="009F4B59"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BCD1BB" w14:textId="77777777" w:rsidR="00DB4FED" w:rsidRDefault="00DB4FED">
      <w:r>
        <w:separator/>
      </w:r>
    </w:p>
  </w:endnote>
  <w:endnote w:type="continuationSeparator" w:id="0">
    <w:p w14:paraId="234B3B57" w14:textId="77777777" w:rsidR="00DB4FED" w:rsidRDefault="00DB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0A653C" w:rsidRDefault="000A653C">
    <w:pPr>
      <w:pStyle w:val="Footer"/>
      <w:jc w:val="center"/>
    </w:pPr>
    <w:r>
      <w:fldChar w:fldCharType="begin"/>
    </w:r>
    <w:r>
      <w:instrText xml:space="preserve"> PAGE   \* MERGEFORMAT </w:instrText>
    </w:r>
    <w:r>
      <w:fldChar w:fldCharType="separate"/>
    </w:r>
    <w:r w:rsidR="0089720E">
      <w:rPr>
        <w:noProof/>
      </w:rPr>
      <w:t>1</w:t>
    </w:r>
    <w:r>
      <w:rPr>
        <w:noProof/>
      </w:rPr>
      <w:fldChar w:fldCharType="end"/>
    </w:r>
  </w:p>
  <w:p w14:paraId="44F681E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89186" w14:textId="77777777" w:rsidR="00DB4FED" w:rsidRDefault="00DB4FED">
      <w:r>
        <w:separator/>
      </w:r>
    </w:p>
  </w:footnote>
  <w:footnote w:type="continuationSeparator" w:id="0">
    <w:p w14:paraId="605B5CA4" w14:textId="77777777" w:rsidR="00DB4FED" w:rsidRDefault="00DB4FED">
      <w:r>
        <w:continuationSeparator/>
      </w:r>
    </w:p>
  </w:footnote>
  <w:footnote w:id="1">
    <w:p w14:paraId="464482CB" w14:textId="08B005FD" w:rsidR="00F1602A" w:rsidRDefault="00F1602A">
      <w:pPr>
        <w:pStyle w:val="FootnoteText"/>
      </w:pPr>
      <w:r>
        <w:rPr>
          <w:rStyle w:val="FootnoteReference"/>
        </w:rPr>
        <w:footnoteRef/>
      </w:r>
      <w:r>
        <w:t xml:space="preserve"> </w:t>
      </w:r>
      <w:r w:rsidRPr="004808F5">
        <w:t xml:space="preserve">Reported in </w:t>
      </w:r>
      <w:r w:rsidRPr="004808F5">
        <w:rPr>
          <w:i/>
        </w:rPr>
        <w:t>The Barbados Advocate</w:t>
      </w:r>
      <w:r w:rsidRPr="004808F5">
        <w:t>, 29 June 2014 (</w:t>
      </w:r>
      <w:hyperlink r:id="rId1" w:history="1">
        <w:r w:rsidRPr="004808F5">
          <w:rPr>
            <w:rStyle w:val="Hyperlink"/>
          </w:rPr>
          <w:t>www.barbadosadvocate.com/newsitem.asp?more=local&amp;NewsID=37229</w:t>
        </w:r>
      </w:hyperlink>
      <w:r w:rsidRPr="004808F5">
        <w:t>, accessed 3 July 2014)</w:t>
      </w:r>
      <w:r w:rsidR="009C7CAF">
        <w:t>; and 1</w:t>
      </w:r>
      <w:r w:rsidR="009C7CAF" w:rsidRPr="004808F5">
        <w:t xml:space="preserve">6 March 2009, </w:t>
      </w:r>
      <w:r w:rsidR="009C7CAF" w:rsidRPr="004808F5">
        <w:rPr>
          <w:rFonts w:eastAsia="Calibri"/>
        </w:rPr>
        <w:t>A/HRC/10/73/Add.1, Report of the w</w:t>
      </w:r>
      <w:r w:rsidR="009C7CAF">
        <w:rPr>
          <w:rFonts w:eastAsia="Calibri"/>
        </w:rPr>
        <w:t>orking group: Addendum, para. 23</w:t>
      </w:r>
    </w:p>
  </w:footnote>
  <w:footnote w:id="2">
    <w:p w14:paraId="64234F89" w14:textId="778687DB" w:rsidR="00BB7E17" w:rsidRPr="004808F5" w:rsidRDefault="00BB7E17" w:rsidP="00BB7E17">
      <w:pPr>
        <w:pStyle w:val="FootnoteText"/>
        <w:rPr>
          <w:lang w:val="en-US"/>
        </w:rPr>
      </w:pPr>
      <w:r w:rsidRPr="004808F5">
        <w:rPr>
          <w:rStyle w:val="FootnoteReference"/>
        </w:rPr>
        <w:footnoteRef/>
      </w:r>
      <w:r w:rsidRPr="004808F5">
        <w:t xml:space="preserve"> 25 September 2006, CCPR/C/BRB/3, Third state party report, para. 244</w:t>
      </w:r>
    </w:p>
  </w:footnote>
  <w:footnote w:id="3">
    <w:p w14:paraId="0DEC476F" w14:textId="77777777" w:rsidR="00BB7E17" w:rsidRPr="004808F5" w:rsidRDefault="00BB7E17" w:rsidP="00BB7E17">
      <w:pPr>
        <w:pStyle w:val="FootnoteText"/>
        <w:rPr>
          <w:lang w:val="en-US"/>
        </w:rPr>
      </w:pPr>
      <w:r w:rsidRPr="004808F5">
        <w:rPr>
          <w:rStyle w:val="FootnoteReference"/>
        </w:rPr>
        <w:footnoteRef/>
      </w:r>
      <w:r w:rsidRPr="004808F5">
        <w:t xml:space="preserve"> </w:t>
      </w:r>
      <w:r w:rsidRPr="004808F5">
        <w:rPr>
          <w:rFonts w:eastAsia="Calibri"/>
        </w:rPr>
        <w:t>5 December 2012, A/HRC/WG.6/15/BRB/1, National report to the UPR, paras. 85 and 86</w:t>
      </w:r>
    </w:p>
  </w:footnote>
  <w:footnote w:id="4">
    <w:p w14:paraId="4A98CE5E" w14:textId="77777777" w:rsidR="00BB7E17" w:rsidRPr="004808F5" w:rsidRDefault="00BB7E17" w:rsidP="00BB7E17">
      <w:pPr>
        <w:pStyle w:val="FootnoteText"/>
        <w:rPr>
          <w:lang w:val="en-US"/>
        </w:rPr>
      </w:pPr>
      <w:r w:rsidRPr="004808F5">
        <w:rPr>
          <w:rStyle w:val="FootnoteReference"/>
        </w:rPr>
        <w:footnoteRef/>
      </w:r>
      <w:r w:rsidRPr="004808F5">
        <w:t xml:space="preserve"> </w:t>
      </w:r>
      <w:r w:rsidRPr="004808F5">
        <w:rPr>
          <w:rFonts w:eastAsiaTheme="minorHAnsi"/>
          <w:color w:val="000000"/>
          <w:lang w:val="en-US"/>
        </w:rPr>
        <w:t xml:space="preserve">4 May 2015, CRC/C/BRB/2, Second state party report, </w:t>
      </w:r>
      <w:r w:rsidRPr="004808F5">
        <w:rPr>
          <w:lang w:val="en-US"/>
        </w:rPr>
        <w:t>paras. 91 and 94</w:t>
      </w:r>
    </w:p>
  </w:footnote>
  <w:footnote w:id="5">
    <w:p w14:paraId="3DFCDA8B" w14:textId="13DBDEF9" w:rsidR="0089720E" w:rsidRDefault="0089720E">
      <w:pPr>
        <w:pStyle w:val="FootnoteText"/>
      </w:pPr>
      <w:r>
        <w:rPr>
          <w:rStyle w:val="FootnoteReference"/>
        </w:rPr>
        <w:footnoteRef/>
      </w:r>
      <w:r>
        <w:t xml:space="preserve"> </w:t>
      </w:r>
      <w:r w:rsidRPr="004808F5">
        <w:rPr>
          <w:lang w:val="en-US"/>
        </w:rPr>
        <w:t>UNICEF Office for the Eastern Caribbean Area, in correspondence with the Global Initiative, April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44DA5"/>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2BA1"/>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4F7BC1"/>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3552"/>
    <w:rsid w:val="00605D18"/>
    <w:rsid w:val="006101B1"/>
    <w:rsid w:val="0061376B"/>
    <w:rsid w:val="0061399F"/>
    <w:rsid w:val="00620FAB"/>
    <w:rsid w:val="006215DC"/>
    <w:rsid w:val="0062349A"/>
    <w:rsid w:val="00623A0A"/>
    <w:rsid w:val="0062663B"/>
    <w:rsid w:val="00635B11"/>
    <w:rsid w:val="00655F1A"/>
    <w:rsid w:val="0066328E"/>
    <w:rsid w:val="00664DF4"/>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37E41"/>
    <w:rsid w:val="00745D1B"/>
    <w:rsid w:val="007604D4"/>
    <w:rsid w:val="0076626D"/>
    <w:rsid w:val="00766D98"/>
    <w:rsid w:val="00767639"/>
    <w:rsid w:val="0077355C"/>
    <w:rsid w:val="007735EA"/>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84EE9"/>
    <w:rsid w:val="008925A3"/>
    <w:rsid w:val="0089720E"/>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5E40"/>
    <w:rsid w:val="009C7CAF"/>
    <w:rsid w:val="009E0C08"/>
    <w:rsid w:val="009E7CEA"/>
    <w:rsid w:val="009F4B59"/>
    <w:rsid w:val="009F5901"/>
    <w:rsid w:val="00A068C6"/>
    <w:rsid w:val="00A1392E"/>
    <w:rsid w:val="00A436C7"/>
    <w:rsid w:val="00A460B6"/>
    <w:rsid w:val="00A50D1D"/>
    <w:rsid w:val="00A52185"/>
    <w:rsid w:val="00A66237"/>
    <w:rsid w:val="00A66F36"/>
    <w:rsid w:val="00A8723D"/>
    <w:rsid w:val="00AB131E"/>
    <w:rsid w:val="00AB1753"/>
    <w:rsid w:val="00AC2B4A"/>
    <w:rsid w:val="00AD5E1A"/>
    <w:rsid w:val="00AE43FB"/>
    <w:rsid w:val="00AF1CFF"/>
    <w:rsid w:val="00AF4016"/>
    <w:rsid w:val="00B076C1"/>
    <w:rsid w:val="00B1020E"/>
    <w:rsid w:val="00B14123"/>
    <w:rsid w:val="00B2447D"/>
    <w:rsid w:val="00B258EF"/>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B7E17"/>
    <w:rsid w:val="00BD0C3F"/>
    <w:rsid w:val="00BD259A"/>
    <w:rsid w:val="00BD4B13"/>
    <w:rsid w:val="00BE170C"/>
    <w:rsid w:val="00BE6AA8"/>
    <w:rsid w:val="00BE7238"/>
    <w:rsid w:val="00BF2E6C"/>
    <w:rsid w:val="00BF5B20"/>
    <w:rsid w:val="00C02A56"/>
    <w:rsid w:val="00C04DD2"/>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714F2"/>
    <w:rsid w:val="00D90209"/>
    <w:rsid w:val="00DA50D4"/>
    <w:rsid w:val="00DB01B2"/>
    <w:rsid w:val="00DB4C9E"/>
    <w:rsid w:val="00DB4FED"/>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1602A"/>
    <w:rsid w:val="00F219E6"/>
    <w:rsid w:val="00F22B10"/>
    <w:rsid w:val="00F26A67"/>
    <w:rsid w:val="00F27919"/>
    <w:rsid w:val="00F318C2"/>
    <w:rsid w:val="00F325F7"/>
    <w:rsid w:val="00F33F0E"/>
    <w:rsid w:val="00F47779"/>
    <w:rsid w:val="00F51705"/>
    <w:rsid w:val="00F533DC"/>
    <w:rsid w:val="00F57236"/>
    <w:rsid w:val="00F63112"/>
    <w:rsid w:val="00F63B63"/>
    <w:rsid w:val="00F7085F"/>
    <w:rsid w:val="00F70EFA"/>
    <w:rsid w:val="00F73C04"/>
    <w:rsid w:val="00F77D54"/>
    <w:rsid w:val="00F8476D"/>
    <w:rsid w:val="00F90DC3"/>
    <w:rsid w:val="00F97447"/>
    <w:rsid w:val="00FB3818"/>
    <w:rsid w:val="00FC3D6C"/>
    <w:rsid w:val="00FD148E"/>
    <w:rsid w:val="00FD3075"/>
    <w:rsid w:val="00FE17B4"/>
    <w:rsid w:val="00FF3C0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endcorporalpunishmen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arbadosadvocate.com/newsitem.asp?more=local&amp;NewsID=372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FD3E7D-78C3-4EA4-8813-CAA537A6D8B7}"/>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B2A7EA82-05F7-48DC-8A38-4B2898C3741E}"/>
</file>

<file path=docProps/app.xml><?xml version="1.0" encoding="utf-8"?>
<Properties xmlns="http://schemas.openxmlformats.org/officeDocument/2006/extended-properties" xmlns:vt="http://schemas.openxmlformats.org/officeDocument/2006/docPropsVTypes">
  <Template>Normal</Template>
  <TotalTime>177</TotalTime>
  <Pages>2</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4194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23</cp:revision>
  <cp:lastPrinted>2005-01-04T09:45:00Z</cp:lastPrinted>
  <dcterms:created xsi:type="dcterms:W3CDTF">2015-12-13T13:18:00Z</dcterms:created>
  <dcterms:modified xsi:type="dcterms:W3CDTF">2016-12-06T12:40:00Z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