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ED7733" w14:textId="7606B7C5" w:rsidR="00020EC7" w:rsidRPr="008655E3" w:rsidRDefault="00020EC7" w:rsidP="008655E3">
      <w:pPr>
        <w:bidi/>
        <w:jc w:val="both"/>
        <w:rPr>
          <w:rFonts w:ascii="Sakkal Majalla" w:hAnsi="Sakkal Majalla" w:cs="Sakkal Majalla" w:hint="cs"/>
          <w:sz w:val="28"/>
          <w:szCs w:val="28"/>
        </w:rPr>
      </w:pPr>
    </w:p>
    <w:p w14:paraId="7AC50962" w14:textId="7405E883" w:rsidR="0035683E" w:rsidRPr="008655E3" w:rsidRDefault="0035683E" w:rsidP="008655E3">
      <w:pPr>
        <w:bidi/>
        <w:jc w:val="both"/>
        <w:rPr>
          <w:rFonts w:ascii="Sakkal Majalla" w:hAnsi="Sakkal Majalla" w:cs="Sakkal Majalla" w:hint="cs"/>
          <w:sz w:val="28"/>
          <w:szCs w:val="28"/>
        </w:rPr>
      </w:pPr>
    </w:p>
    <w:p w14:paraId="24115CC6" w14:textId="77777777" w:rsidR="0035683E" w:rsidRPr="008655E3" w:rsidRDefault="0035683E" w:rsidP="008655E3">
      <w:pPr>
        <w:bidi/>
        <w:jc w:val="both"/>
        <w:rPr>
          <w:rFonts w:ascii="Sakkal Majalla" w:hAnsi="Sakkal Majalla" w:cs="Sakkal Majalla" w:hint="cs"/>
          <w:b/>
          <w:bCs/>
          <w:sz w:val="28"/>
          <w:szCs w:val="28"/>
          <w:rtl/>
        </w:rPr>
      </w:pPr>
    </w:p>
    <w:p w14:paraId="4920DC31" w14:textId="77777777" w:rsidR="0035683E" w:rsidRPr="008655E3" w:rsidRDefault="0035683E" w:rsidP="008655E3">
      <w:pPr>
        <w:bidi/>
        <w:jc w:val="both"/>
        <w:rPr>
          <w:rFonts w:ascii="Sakkal Majalla" w:hAnsi="Sakkal Majalla" w:cs="Sakkal Majalla" w:hint="cs"/>
          <w:b/>
          <w:bCs/>
          <w:sz w:val="28"/>
          <w:szCs w:val="28"/>
          <w:rtl/>
        </w:rPr>
      </w:pPr>
    </w:p>
    <w:p w14:paraId="0CAC14FD" w14:textId="77777777" w:rsidR="0035683E" w:rsidRPr="008655E3" w:rsidRDefault="0035683E" w:rsidP="008655E3">
      <w:pPr>
        <w:bidi/>
        <w:jc w:val="both"/>
        <w:rPr>
          <w:rFonts w:ascii="Sakkal Majalla" w:hAnsi="Sakkal Majalla" w:cs="Sakkal Majalla" w:hint="cs"/>
          <w:b/>
          <w:bCs/>
          <w:sz w:val="28"/>
          <w:szCs w:val="28"/>
          <w:rtl/>
        </w:rPr>
      </w:pPr>
    </w:p>
    <w:p w14:paraId="40ADED26" w14:textId="77777777" w:rsidR="0035683E" w:rsidRPr="008655E3" w:rsidRDefault="0035683E" w:rsidP="008655E3">
      <w:pPr>
        <w:bidi/>
        <w:jc w:val="center"/>
        <w:rPr>
          <w:rFonts w:ascii="Sakkal Majalla" w:hAnsi="Sakkal Majalla" w:cs="Sakkal Majalla" w:hint="cs"/>
          <w:b/>
          <w:bCs/>
          <w:sz w:val="28"/>
          <w:szCs w:val="28"/>
          <w:rtl/>
        </w:rPr>
      </w:pPr>
      <w:r w:rsidRPr="008655E3">
        <w:rPr>
          <w:rFonts w:ascii="Sakkal Majalla" w:hAnsi="Sakkal Majalla" w:cs="Sakkal Majalla" w:hint="cs"/>
          <w:noProof/>
          <w:sz w:val="28"/>
          <w:szCs w:val="28"/>
        </w:rPr>
        <w:drawing>
          <wp:inline distT="0" distB="0" distL="0" distR="0" wp14:anchorId="526D3F5D" wp14:editId="4424A31C">
            <wp:extent cx="2657475" cy="1952625"/>
            <wp:effectExtent l="0" t="0" r="9525"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2657475" cy="1952625"/>
                    </a:xfrm>
                    <a:prstGeom prst="rect">
                      <a:avLst/>
                    </a:prstGeom>
                  </pic:spPr>
                </pic:pic>
              </a:graphicData>
            </a:graphic>
          </wp:inline>
        </w:drawing>
      </w:r>
    </w:p>
    <w:p w14:paraId="6B6FB055" w14:textId="77777777" w:rsidR="0035683E" w:rsidRPr="008655E3" w:rsidRDefault="0035683E" w:rsidP="008655E3">
      <w:pPr>
        <w:bidi/>
        <w:jc w:val="both"/>
        <w:rPr>
          <w:rFonts w:ascii="Sakkal Majalla" w:hAnsi="Sakkal Majalla" w:cs="Sakkal Majalla" w:hint="cs"/>
          <w:b/>
          <w:bCs/>
          <w:sz w:val="28"/>
          <w:szCs w:val="28"/>
          <w:rtl/>
        </w:rPr>
      </w:pPr>
    </w:p>
    <w:p w14:paraId="12E99DAC" w14:textId="77777777" w:rsidR="0035683E" w:rsidRPr="008655E3" w:rsidRDefault="0035683E" w:rsidP="008655E3">
      <w:pPr>
        <w:bidi/>
        <w:jc w:val="both"/>
        <w:rPr>
          <w:rFonts w:ascii="Sakkal Majalla" w:hAnsi="Sakkal Majalla" w:cs="Sakkal Majalla" w:hint="cs"/>
          <w:sz w:val="28"/>
          <w:szCs w:val="28"/>
          <w:rtl/>
        </w:rPr>
      </w:pPr>
    </w:p>
    <w:p w14:paraId="275285A9" w14:textId="77777777" w:rsidR="0035683E" w:rsidRPr="008655E3" w:rsidRDefault="0035683E" w:rsidP="008655E3">
      <w:pPr>
        <w:bidi/>
        <w:jc w:val="center"/>
        <w:rPr>
          <w:rFonts w:ascii="Sakkal Majalla" w:hAnsi="Sakkal Majalla" w:cs="Sakkal Majalla" w:hint="cs"/>
          <w:b/>
          <w:bCs/>
          <w:sz w:val="28"/>
          <w:szCs w:val="28"/>
          <w:rtl/>
        </w:rPr>
      </w:pPr>
    </w:p>
    <w:p w14:paraId="23DE6463" w14:textId="3023324B" w:rsidR="0035683E" w:rsidRPr="008655E3" w:rsidRDefault="0035683E" w:rsidP="008655E3">
      <w:pPr>
        <w:bidi/>
        <w:jc w:val="center"/>
        <w:rPr>
          <w:rFonts w:ascii="Sakkal Majalla" w:hAnsi="Sakkal Majalla" w:cs="Sakkal Majalla" w:hint="cs"/>
          <w:b/>
          <w:bCs/>
          <w:sz w:val="28"/>
          <w:szCs w:val="28"/>
          <w:rtl/>
        </w:rPr>
      </w:pPr>
      <w:r w:rsidRPr="008655E3">
        <w:rPr>
          <w:rFonts w:ascii="Sakkal Majalla" w:hAnsi="Sakkal Majalla" w:cs="Sakkal Majalla" w:hint="cs"/>
          <w:b/>
          <w:bCs/>
          <w:sz w:val="28"/>
          <w:szCs w:val="28"/>
          <w:rtl/>
        </w:rPr>
        <w:t>التقرير الموازي لتقرير دولة فلسطين بشأن متابعة الملاحظات الختامية للتقرير الأولي لدولة فلسطين</w:t>
      </w:r>
    </w:p>
    <w:p w14:paraId="25BDE217" w14:textId="77777777" w:rsidR="0035683E" w:rsidRPr="008655E3" w:rsidRDefault="0035683E" w:rsidP="008655E3">
      <w:pPr>
        <w:bidi/>
        <w:jc w:val="center"/>
        <w:rPr>
          <w:rFonts w:ascii="Sakkal Majalla" w:hAnsi="Sakkal Majalla" w:cs="Sakkal Majalla" w:hint="cs"/>
          <w:b/>
          <w:bCs/>
          <w:sz w:val="28"/>
          <w:szCs w:val="28"/>
        </w:rPr>
      </w:pPr>
      <w:r w:rsidRPr="008655E3">
        <w:rPr>
          <w:rFonts w:ascii="Sakkal Majalla" w:hAnsi="Sakkal Majalla" w:cs="Sakkal Majalla" w:hint="cs"/>
          <w:b/>
          <w:bCs/>
          <w:sz w:val="28"/>
          <w:szCs w:val="28"/>
          <w:rtl/>
        </w:rPr>
        <w:t>المقدم للجنة المعنية بالقضاء على كافة اشكال التمييز ضد المرأة " سيداو"</w:t>
      </w:r>
    </w:p>
    <w:p w14:paraId="009741B5" w14:textId="514D2416" w:rsidR="0035683E" w:rsidRPr="008655E3" w:rsidRDefault="0035683E" w:rsidP="008655E3">
      <w:pPr>
        <w:bidi/>
        <w:jc w:val="center"/>
        <w:rPr>
          <w:rFonts w:ascii="Sakkal Majalla" w:hAnsi="Sakkal Majalla" w:cs="Sakkal Majalla" w:hint="cs"/>
          <w:b/>
          <w:bCs/>
          <w:sz w:val="28"/>
          <w:szCs w:val="28"/>
          <w:rtl/>
          <w:lang w:bidi="ar-JO"/>
        </w:rPr>
      </w:pPr>
      <w:r w:rsidRPr="008655E3">
        <w:rPr>
          <w:rFonts w:ascii="Sakkal Majalla" w:hAnsi="Sakkal Majalla" w:cs="Sakkal Majalla" w:hint="cs"/>
          <w:b/>
          <w:bCs/>
          <w:sz w:val="28"/>
          <w:szCs w:val="28"/>
          <w:rtl/>
          <w:lang w:bidi="ar-JO"/>
        </w:rPr>
        <w:t>الصادر عن الهيئة المستقلة لحقوق الانسان – ديوان المظالم -</w:t>
      </w:r>
    </w:p>
    <w:p w14:paraId="2BC17FC2" w14:textId="77777777" w:rsidR="0035683E" w:rsidRPr="008655E3" w:rsidRDefault="0035683E" w:rsidP="008655E3">
      <w:pPr>
        <w:bidi/>
        <w:jc w:val="both"/>
        <w:rPr>
          <w:rFonts w:ascii="Sakkal Majalla" w:hAnsi="Sakkal Majalla" w:cs="Sakkal Majalla" w:hint="cs"/>
          <w:b/>
          <w:bCs/>
          <w:sz w:val="28"/>
          <w:szCs w:val="28"/>
          <w:rtl/>
          <w:lang w:bidi="ar-JO"/>
        </w:rPr>
      </w:pPr>
    </w:p>
    <w:p w14:paraId="394F111D" w14:textId="77777777" w:rsidR="0035683E" w:rsidRPr="008655E3" w:rsidRDefault="0035683E" w:rsidP="008655E3">
      <w:pPr>
        <w:bidi/>
        <w:jc w:val="both"/>
        <w:rPr>
          <w:rFonts w:ascii="Sakkal Majalla" w:hAnsi="Sakkal Majalla" w:cs="Sakkal Majalla" w:hint="cs"/>
          <w:b/>
          <w:bCs/>
          <w:sz w:val="28"/>
          <w:szCs w:val="28"/>
          <w:rtl/>
        </w:rPr>
      </w:pPr>
    </w:p>
    <w:p w14:paraId="295064FF" w14:textId="77777777" w:rsidR="0035683E" w:rsidRPr="008655E3" w:rsidRDefault="0035683E" w:rsidP="008655E3">
      <w:pPr>
        <w:bidi/>
        <w:jc w:val="both"/>
        <w:rPr>
          <w:rFonts w:ascii="Sakkal Majalla" w:hAnsi="Sakkal Majalla" w:cs="Sakkal Majalla" w:hint="cs"/>
          <w:b/>
          <w:bCs/>
          <w:sz w:val="28"/>
          <w:szCs w:val="28"/>
          <w:rtl/>
        </w:rPr>
      </w:pPr>
    </w:p>
    <w:p w14:paraId="0C3F4DDA" w14:textId="77777777" w:rsidR="0035683E" w:rsidRPr="008655E3" w:rsidRDefault="0035683E" w:rsidP="008655E3">
      <w:pPr>
        <w:bidi/>
        <w:jc w:val="both"/>
        <w:rPr>
          <w:rFonts w:ascii="Sakkal Majalla" w:hAnsi="Sakkal Majalla" w:cs="Sakkal Majalla" w:hint="cs"/>
          <w:b/>
          <w:bCs/>
          <w:sz w:val="28"/>
          <w:szCs w:val="28"/>
          <w:rtl/>
        </w:rPr>
      </w:pPr>
    </w:p>
    <w:p w14:paraId="739A550C" w14:textId="77777777" w:rsidR="0035683E" w:rsidRPr="008655E3" w:rsidRDefault="0035683E" w:rsidP="008655E3">
      <w:pPr>
        <w:bidi/>
        <w:jc w:val="both"/>
        <w:rPr>
          <w:rFonts w:ascii="Sakkal Majalla" w:hAnsi="Sakkal Majalla" w:cs="Sakkal Majalla" w:hint="cs"/>
          <w:b/>
          <w:bCs/>
          <w:sz w:val="28"/>
          <w:szCs w:val="28"/>
          <w:rtl/>
        </w:rPr>
      </w:pPr>
    </w:p>
    <w:p w14:paraId="02BD97B0" w14:textId="77777777" w:rsidR="0035683E" w:rsidRPr="008655E3" w:rsidRDefault="0035683E" w:rsidP="008655E3">
      <w:pPr>
        <w:bidi/>
        <w:jc w:val="both"/>
        <w:rPr>
          <w:rFonts w:ascii="Sakkal Majalla" w:hAnsi="Sakkal Majalla" w:cs="Sakkal Majalla" w:hint="cs"/>
          <w:b/>
          <w:bCs/>
          <w:sz w:val="28"/>
          <w:szCs w:val="28"/>
          <w:rtl/>
        </w:rPr>
      </w:pPr>
    </w:p>
    <w:p w14:paraId="3E70E4D3" w14:textId="77777777" w:rsidR="0035683E" w:rsidRPr="008655E3" w:rsidRDefault="0035683E" w:rsidP="008655E3">
      <w:pPr>
        <w:bidi/>
        <w:jc w:val="both"/>
        <w:rPr>
          <w:rFonts w:ascii="Sakkal Majalla" w:hAnsi="Sakkal Majalla" w:cs="Sakkal Majalla" w:hint="cs"/>
          <w:b/>
          <w:bCs/>
          <w:sz w:val="28"/>
          <w:szCs w:val="28"/>
          <w:rtl/>
        </w:rPr>
      </w:pPr>
    </w:p>
    <w:p w14:paraId="0C073ABD" w14:textId="77777777" w:rsidR="0035683E" w:rsidRPr="008655E3" w:rsidRDefault="0035683E" w:rsidP="008655E3">
      <w:pPr>
        <w:pStyle w:val="ListParagraph"/>
        <w:numPr>
          <w:ilvl w:val="0"/>
          <w:numId w:val="4"/>
        </w:numPr>
        <w:bidi/>
        <w:jc w:val="both"/>
        <w:rPr>
          <w:rFonts w:ascii="Sakkal Majalla" w:hAnsi="Sakkal Majalla" w:cs="Sakkal Majalla" w:hint="cs"/>
          <w:b/>
          <w:bCs/>
          <w:sz w:val="28"/>
          <w:szCs w:val="28"/>
          <w:rtl/>
        </w:rPr>
      </w:pPr>
      <w:r w:rsidRPr="008655E3">
        <w:rPr>
          <w:rFonts w:ascii="Sakkal Majalla" w:hAnsi="Sakkal Majalla" w:cs="Sakkal Majalla" w:hint="cs"/>
          <w:b/>
          <w:bCs/>
          <w:sz w:val="28"/>
          <w:szCs w:val="28"/>
          <w:rtl/>
        </w:rPr>
        <w:t>نبذة تعريفية عن الهيئة المستقلة لحقوق الانسان – ديوان المظالم -</w:t>
      </w:r>
    </w:p>
    <w:p w14:paraId="0C65251A" w14:textId="77777777" w:rsidR="0035683E" w:rsidRPr="008655E3" w:rsidRDefault="0035683E" w:rsidP="008655E3">
      <w:pPr>
        <w:bidi/>
        <w:jc w:val="both"/>
        <w:rPr>
          <w:rFonts w:ascii="Sakkal Majalla" w:hAnsi="Sakkal Majalla" w:cs="Sakkal Majalla" w:hint="cs"/>
          <w:sz w:val="28"/>
          <w:szCs w:val="28"/>
          <w:rtl/>
        </w:rPr>
      </w:pPr>
      <w:r w:rsidRPr="008655E3">
        <w:rPr>
          <w:rFonts w:ascii="Sakkal Majalla" w:hAnsi="Sakkal Majalla" w:cs="Sakkal Majalla" w:hint="cs"/>
          <w:sz w:val="28"/>
          <w:szCs w:val="28"/>
          <w:rtl/>
        </w:rPr>
        <w:t xml:space="preserve">الهيئة المستقلة لحقوق الإنسان هي الهيئة الوطنية الفلسطينية التي تعنى بحقوق المواطن الفلسطيني، وهي تتمتع بالعضوية الكاملة في التحالف العالمي للهيئات الوطنية لحقوق الإنسان التابعة للأمم المتحدة ( </w:t>
      </w:r>
      <w:r w:rsidRPr="008655E3">
        <w:rPr>
          <w:rFonts w:ascii="Sakkal Majalla" w:hAnsi="Sakkal Majalla" w:cs="Sakkal Majalla" w:hint="cs"/>
          <w:sz w:val="28"/>
          <w:szCs w:val="28"/>
        </w:rPr>
        <w:t>GANRI</w:t>
      </w:r>
      <w:r w:rsidRPr="008655E3">
        <w:rPr>
          <w:rFonts w:ascii="Sakkal Majalla" w:hAnsi="Sakkal Majalla" w:cs="Sakkal Majalla" w:hint="cs"/>
          <w:sz w:val="28"/>
          <w:szCs w:val="28"/>
          <w:rtl/>
        </w:rPr>
        <w:t xml:space="preserve">) أنشئت الهيئة المستقلة لحقوق الإنسان بقرارٍ/ مرسوم صادر عن الرئيس الراحل ياسر عرفات رحمه الله، بتاريخ 30/9/1993. وقد نشر قرار الإنشاء لاحقاً في الوقائع الفلسطينية (الجريدة الرسمية للسلطة الوطنية الفلسطينية)، تحت رقم (59) لعام 1995. بموجب القرار تحددت مهام ومسؤوليات الهيئة على النحو التالي: "متابعة وضمان توافر متطلبات صيانة حقوق الإنسان في مختلف القوانين والتشريعات والأنظمة الفلسطينية، وفي عمل مختلف الدوائر والأجهزة والمؤسسات في دولة فلسطين ومنظمة التحرير الفلسطينية ". </w:t>
      </w:r>
    </w:p>
    <w:p w14:paraId="1F4D1204" w14:textId="77777777" w:rsidR="0035683E" w:rsidRPr="008655E3" w:rsidRDefault="0035683E" w:rsidP="008655E3">
      <w:pPr>
        <w:bidi/>
        <w:jc w:val="both"/>
        <w:rPr>
          <w:rFonts w:ascii="Sakkal Majalla" w:hAnsi="Sakkal Majalla" w:cs="Sakkal Majalla" w:hint="cs"/>
          <w:sz w:val="28"/>
          <w:szCs w:val="28"/>
          <w:rtl/>
        </w:rPr>
      </w:pPr>
      <w:r w:rsidRPr="008655E3">
        <w:rPr>
          <w:rFonts w:ascii="Sakkal Majalla" w:hAnsi="Sakkal Majalla" w:cs="Sakkal Majalla" w:hint="cs"/>
          <w:sz w:val="28"/>
          <w:szCs w:val="28"/>
          <w:rtl/>
        </w:rPr>
        <w:t>ترك المرسوم للهيئة مهمة وضع نظامها الأساسي بما يضمن استقلاليتها وفعاليتها، وقد بدأت الهيئة تمارس نشاطاتها في بداية عام 1994، وكان مفوضها العام الأول الدكتورة حنان عشراوي، صاحبة الفكرة والمحرك الأول لتأسيسها. فيما بعد، نصت المادة (31) من القانون الأساسي الفلسطيني، الذي أقره المجلس التشريعي عام 1997، وصدر ونشر في الوقائع الفلسطينية عام 2002، على أن: " تنشأ بقانون هيئة مستقلة لحقوق الإنسان، ويحدد القانون تشكيلها ومهامها واختصاصها، وتقدم تقاريرها لكل من رئيس السلطة الوطنية، والمجلس التشريعي الفلسطيني." وبالرغم من عدم إقرار وإصدار القانون المذكور حتى اللحظة، لكن الهيئة تعمل، وبشكل واضح، استناداً إلى المرسوم المذكور أعلاه لحين إقرار قانون الهيئة.</w:t>
      </w:r>
    </w:p>
    <w:p w14:paraId="6AB8E670" w14:textId="77777777" w:rsidR="0035683E" w:rsidRPr="008655E3" w:rsidRDefault="0035683E" w:rsidP="008655E3">
      <w:pPr>
        <w:bidi/>
        <w:jc w:val="both"/>
        <w:rPr>
          <w:rFonts w:ascii="Sakkal Majalla" w:hAnsi="Sakkal Majalla" w:cs="Sakkal Majalla" w:hint="cs"/>
          <w:sz w:val="28"/>
          <w:szCs w:val="28"/>
          <w:rtl/>
        </w:rPr>
      </w:pPr>
      <w:r w:rsidRPr="008655E3">
        <w:rPr>
          <w:rFonts w:ascii="Sakkal Majalla" w:hAnsi="Sakkal Majalla" w:cs="Sakkal Majalla" w:hint="cs"/>
          <w:sz w:val="28"/>
          <w:szCs w:val="28"/>
          <w:rtl/>
        </w:rPr>
        <w:t>علاوة على ذلك تقوم الهيئة بصفتها، الهيئة الوطنية لحقوق الإنسان وديوانٍ للمظالم، بمتابعة وضمان توافر متطلبات صيانة حقوق الإنسان في مختلف القوانين والتشريعات الفلسطينية، وفي عمل مختلف الدوائر والأجهزة والمؤسسات في السلطة الوطنية الفلسطينية، ويتسع نطاق عمل الهيئة ليشمل التعامل مع قضايا انتهاكات حقوق الإنسان، والشكاوى التي يقدمها المواطنون بشأن الانتهاكات المتمثلة بحقوق الإنسان، والتي تقع على المواطن من قبل السلطة التنفيذية، ونشر الوعي القانوني والرقابة على التشريعات والسياسات الوطنية، ومدى مواءمتها للمعايير الدولية الخاصة بحقوق الإنسان.</w:t>
      </w:r>
    </w:p>
    <w:p w14:paraId="21B5E9CB" w14:textId="5AD6E27E" w:rsidR="0035683E" w:rsidRPr="008655E3" w:rsidRDefault="0035683E" w:rsidP="008655E3">
      <w:pPr>
        <w:bidi/>
        <w:jc w:val="both"/>
        <w:rPr>
          <w:rFonts w:ascii="Sakkal Majalla" w:hAnsi="Sakkal Majalla" w:cs="Sakkal Majalla" w:hint="cs"/>
          <w:sz w:val="28"/>
          <w:szCs w:val="28"/>
        </w:rPr>
      </w:pPr>
    </w:p>
    <w:p w14:paraId="4B85F54D" w14:textId="45C07CD1" w:rsidR="008E59F9" w:rsidRPr="008655E3" w:rsidRDefault="008E59F9" w:rsidP="008655E3">
      <w:pPr>
        <w:bidi/>
        <w:jc w:val="both"/>
        <w:rPr>
          <w:rFonts w:ascii="Sakkal Majalla" w:hAnsi="Sakkal Majalla" w:cs="Sakkal Majalla" w:hint="cs"/>
          <w:sz w:val="28"/>
          <w:szCs w:val="28"/>
        </w:rPr>
      </w:pPr>
    </w:p>
    <w:p w14:paraId="04814362" w14:textId="6E02C34A" w:rsidR="0035683E" w:rsidRPr="008655E3" w:rsidRDefault="0035683E" w:rsidP="008655E3">
      <w:pPr>
        <w:bidi/>
        <w:jc w:val="both"/>
        <w:rPr>
          <w:rFonts w:ascii="Sakkal Majalla" w:hAnsi="Sakkal Majalla" w:cs="Sakkal Majalla" w:hint="cs"/>
          <w:sz w:val="28"/>
          <w:szCs w:val="28"/>
        </w:rPr>
      </w:pPr>
    </w:p>
    <w:p w14:paraId="7B0AF307" w14:textId="6E1A4B33" w:rsidR="0035683E" w:rsidRPr="008655E3" w:rsidRDefault="0035683E" w:rsidP="008655E3">
      <w:pPr>
        <w:bidi/>
        <w:jc w:val="both"/>
        <w:rPr>
          <w:rFonts w:ascii="Sakkal Majalla" w:hAnsi="Sakkal Majalla" w:cs="Sakkal Majalla" w:hint="cs"/>
          <w:sz w:val="28"/>
          <w:szCs w:val="28"/>
        </w:rPr>
      </w:pPr>
    </w:p>
    <w:p w14:paraId="01C3E6E1" w14:textId="537D093F" w:rsidR="0035683E" w:rsidRPr="008655E3" w:rsidRDefault="0035683E" w:rsidP="008655E3">
      <w:pPr>
        <w:bidi/>
        <w:jc w:val="both"/>
        <w:rPr>
          <w:rFonts w:ascii="Sakkal Majalla" w:hAnsi="Sakkal Majalla" w:cs="Sakkal Majalla" w:hint="cs"/>
          <w:sz w:val="28"/>
          <w:szCs w:val="28"/>
        </w:rPr>
      </w:pPr>
    </w:p>
    <w:p w14:paraId="7ED8A8FA" w14:textId="58D76FA9" w:rsidR="0035683E" w:rsidRPr="008655E3" w:rsidRDefault="0035683E" w:rsidP="008655E3">
      <w:pPr>
        <w:bidi/>
        <w:jc w:val="both"/>
        <w:rPr>
          <w:rFonts w:ascii="Sakkal Majalla" w:hAnsi="Sakkal Majalla" w:cs="Sakkal Majalla" w:hint="cs"/>
          <w:sz w:val="28"/>
          <w:szCs w:val="28"/>
        </w:rPr>
      </w:pPr>
    </w:p>
    <w:p w14:paraId="5BE39583" w14:textId="44EBAABD" w:rsidR="0035683E" w:rsidRPr="008655E3" w:rsidRDefault="0035683E" w:rsidP="008655E3">
      <w:pPr>
        <w:bidi/>
        <w:jc w:val="both"/>
        <w:rPr>
          <w:rFonts w:ascii="Sakkal Majalla" w:hAnsi="Sakkal Majalla" w:cs="Sakkal Majalla" w:hint="cs"/>
          <w:sz w:val="28"/>
          <w:szCs w:val="28"/>
        </w:rPr>
      </w:pPr>
    </w:p>
    <w:p w14:paraId="4D97107A" w14:textId="77777777" w:rsidR="0035683E" w:rsidRPr="008655E3" w:rsidRDefault="0035683E" w:rsidP="008655E3">
      <w:pPr>
        <w:bidi/>
        <w:jc w:val="both"/>
        <w:rPr>
          <w:rFonts w:ascii="Sakkal Majalla" w:hAnsi="Sakkal Majalla" w:cs="Sakkal Majalla" w:hint="cs"/>
          <w:sz w:val="28"/>
          <w:szCs w:val="28"/>
          <w:rtl/>
        </w:rPr>
      </w:pPr>
    </w:p>
    <w:p w14:paraId="776C79F8" w14:textId="4954A07E" w:rsidR="0035683E" w:rsidRPr="008655E3" w:rsidRDefault="0035683E" w:rsidP="008655E3">
      <w:pPr>
        <w:bidi/>
        <w:jc w:val="both"/>
        <w:rPr>
          <w:rFonts w:ascii="Sakkal Majalla" w:hAnsi="Sakkal Majalla" w:cs="Sakkal Majalla" w:hint="cs"/>
          <w:b/>
          <w:bCs/>
          <w:sz w:val="28"/>
          <w:szCs w:val="28"/>
          <w:rtl/>
          <w:lang w:bidi="ar-JO"/>
        </w:rPr>
      </w:pPr>
      <w:r w:rsidRPr="008655E3">
        <w:rPr>
          <w:rFonts w:ascii="Sakkal Majalla" w:hAnsi="Sakkal Majalla" w:cs="Sakkal Majalla" w:hint="cs"/>
          <w:b/>
          <w:bCs/>
          <w:sz w:val="28"/>
          <w:szCs w:val="28"/>
          <w:rtl/>
          <w:lang w:bidi="ar-JO"/>
        </w:rPr>
        <w:t>مقدمة</w:t>
      </w:r>
    </w:p>
    <w:p w14:paraId="0C3BF8BF" w14:textId="77777777" w:rsidR="0035683E" w:rsidRPr="008655E3" w:rsidRDefault="0035683E" w:rsidP="008655E3">
      <w:pPr>
        <w:bidi/>
        <w:jc w:val="both"/>
        <w:rPr>
          <w:rFonts w:ascii="Sakkal Majalla" w:hAnsi="Sakkal Majalla" w:cs="Sakkal Majalla" w:hint="cs"/>
          <w:sz w:val="28"/>
          <w:szCs w:val="28"/>
        </w:rPr>
      </w:pPr>
    </w:p>
    <w:p w14:paraId="3DB9B1E1" w14:textId="4521A11D" w:rsidR="00503799" w:rsidRPr="008655E3" w:rsidRDefault="005715F9" w:rsidP="008655E3">
      <w:pPr>
        <w:bidi/>
        <w:jc w:val="both"/>
        <w:rPr>
          <w:rFonts w:ascii="Sakkal Majalla" w:hAnsi="Sakkal Majalla" w:cs="Sakkal Majalla" w:hint="cs"/>
          <w:sz w:val="28"/>
          <w:szCs w:val="28"/>
          <w:rtl/>
        </w:rPr>
      </w:pPr>
      <w:r w:rsidRPr="008655E3">
        <w:rPr>
          <w:rFonts w:ascii="Sakkal Majalla" w:hAnsi="Sakkal Majalla" w:cs="Sakkal Majalla" w:hint="cs"/>
          <w:sz w:val="28"/>
          <w:szCs w:val="28"/>
          <w:rtl/>
        </w:rPr>
        <w:t xml:space="preserve">ناقشت دولة فلسطين تقريرها الأولي الخاص باتفاقية "سيداو" </w:t>
      </w:r>
      <w:r w:rsidR="00A35666" w:rsidRPr="008655E3">
        <w:rPr>
          <w:rFonts w:ascii="Sakkal Majalla" w:hAnsi="Sakkal Majalla" w:cs="Sakkal Majalla" w:hint="cs"/>
          <w:sz w:val="28"/>
          <w:szCs w:val="28"/>
          <w:rtl/>
        </w:rPr>
        <w:t>أمام</w:t>
      </w:r>
      <w:r w:rsidRPr="008655E3">
        <w:rPr>
          <w:rFonts w:ascii="Sakkal Majalla" w:hAnsi="Sakkal Majalla" w:cs="Sakkal Majalla" w:hint="cs"/>
          <w:sz w:val="28"/>
          <w:szCs w:val="28"/>
          <w:rtl/>
        </w:rPr>
        <w:t xml:space="preserve"> اللجنة المعنية بالقضاء</w:t>
      </w:r>
      <w:r w:rsidR="00E678B6" w:rsidRPr="008655E3">
        <w:rPr>
          <w:rFonts w:ascii="Sakkal Majalla" w:hAnsi="Sakkal Majalla" w:cs="Sakkal Majalla" w:hint="cs"/>
          <w:sz w:val="28"/>
          <w:szCs w:val="28"/>
          <w:rtl/>
        </w:rPr>
        <w:t xml:space="preserve"> </w:t>
      </w:r>
      <w:r w:rsidR="00451579" w:rsidRPr="008655E3">
        <w:rPr>
          <w:rFonts w:ascii="Sakkal Majalla" w:hAnsi="Sakkal Majalla" w:cs="Sakkal Majalla" w:hint="cs"/>
          <w:sz w:val="28"/>
          <w:szCs w:val="28"/>
          <w:rtl/>
        </w:rPr>
        <w:t xml:space="preserve">على التمييز ضد المرأة خلال الدورة السبعين للجنة، </w:t>
      </w:r>
      <w:r w:rsidR="00E678B6" w:rsidRPr="008655E3">
        <w:rPr>
          <w:rFonts w:ascii="Sakkal Majalla" w:hAnsi="Sakkal Majalla" w:cs="Sakkal Majalla" w:hint="cs"/>
          <w:sz w:val="28"/>
          <w:szCs w:val="28"/>
          <w:rtl/>
        </w:rPr>
        <w:t>بتاريخ 11 تموز/ يوليو من العام 2018</w:t>
      </w:r>
      <w:r w:rsidRPr="008655E3">
        <w:rPr>
          <w:rFonts w:ascii="Sakkal Majalla" w:hAnsi="Sakkal Majalla" w:cs="Sakkal Majalla" w:hint="cs"/>
          <w:sz w:val="28"/>
          <w:szCs w:val="28"/>
          <w:rtl/>
        </w:rPr>
        <w:t>.</w:t>
      </w:r>
      <w:r w:rsidR="00E678B6" w:rsidRPr="008655E3">
        <w:rPr>
          <w:rFonts w:ascii="Sakkal Majalla" w:hAnsi="Sakkal Majalla" w:cs="Sakkal Majalla" w:hint="cs"/>
          <w:sz w:val="28"/>
          <w:szCs w:val="28"/>
          <w:rtl/>
        </w:rPr>
        <w:t xml:space="preserve"> </w:t>
      </w:r>
      <w:r w:rsidR="00A35666" w:rsidRPr="008655E3">
        <w:rPr>
          <w:rFonts w:ascii="Sakkal Majalla" w:hAnsi="Sakkal Majalla" w:cs="Sakkal Majalla" w:hint="cs"/>
          <w:sz w:val="28"/>
          <w:szCs w:val="28"/>
          <w:rtl/>
        </w:rPr>
        <w:t>واثر ذلك قدمت الهيئة المستقلة لحقوق الانسان – ديوان المظالم – ملاحظاتها على تقرير الدولة. وبتاريخ  25 تموز/ يوليو  من العام 2018  أصدرت اللجنة ملاحظاتها الختامية بشان التقرير الاولي لدولة فلسطين.</w:t>
      </w:r>
    </w:p>
    <w:p w14:paraId="18AE6B55" w14:textId="362EAC61" w:rsidR="0035683E" w:rsidRPr="008655E3" w:rsidRDefault="00451579" w:rsidP="008655E3">
      <w:pPr>
        <w:bidi/>
        <w:jc w:val="both"/>
        <w:rPr>
          <w:rFonts w:ascii="Sakkal Majalla" w:hAnsi="Sakkal Majalla" w:cs="Sakkal Majalla" w:hint="cs"/>
          <w:sz w:val="28"/>
          <w:szCs w:val="28"/>
          <w:rtl/>
        </w:rPr>
      </w:pPr>
      <w:r w:rsidRPr="008655E3">
        <w:rPr>
          <w:rFonts w:ascii="Sakkal Majalla" w:hAnsi="Sakkal Majalla" w:cs="Sakkal Majalla" w:hint="cs"/>
          <w:sz w:val="28"/>
          <w:szCs w:val="28"/>
          <w:rtl/>
        </w:rPr>
        <w:t xml:space="preserve">من جانبها تقوم الهيئة بمتابعة التزام دولة فلسطين </w:t>
      </w:r>
      <w:r w:rsidR="00843C1C" w:rsidRPr="008655E3">
        <w:rPr>
          <w:rFonts w:ascii="Sakkal Majalla" w:hAnsi="Sakkal Majalla" w:cs="Sakkal Majalla" w:hint="cs"/>
          <w:sz w:val="28"/>
          <w:szCs w:val="28"/>
          <w:rtl/>
        </w:rPr>
        <w:t xml:space="preserve">بتنفيذ </w:t>
      </w:r>
      <w:r w:rsidR="00E27DE6" w:rsidRPr="008655E3">
        <w:rPr>
          <w:rFonts w:ascii="Sakkal Majalla" w:hAnsi="Sakkal Majalla" w:cs="Sakkal Majalla" w:hint="cs"/>
          <w:sz w:val="28"/>
          <w:szCs w:val="28"/>
          <w:rtl/>
        </w:rPr>
        <w:t xml:space="preserve"> التوصيات الصادرة من قبل اللجان التعاقدية لحقوق الانسان، وسيداو في هذا السياق، وتقوم بالوقت ذاته بحث دولة فلسطين على تعزيز التزامها بتعزيز حقوق الانسان وخاصة حقوق المراة لضمان تمتع الجنسين بكافة الحقوق على قدم المساواة.</w:t>
      </w:r>
    </w:p>
    <w:p w14:paraId="494E3FF9" w14:textId="2167FFBA" w:rsidR="0035683E" w:rsidRPr="008655E3" w:rsidRDefault="00E1704B" w:rsidP="008655E3">
      <w:pPr>
        <w:bidi/>
        <w:jc w:val="both"/>
        <w:rPr>
          <w:rFonts w:ascii="Sakkal Majalla" w:hAnsi="Sakkal Majalla" w:cs="Sakkal Majalla" w:hint="cs"/>
          <w:b/>
          <w:bCs/>
          <w:sz w:val="28"/>
          <w:szCs w:val="28"/>
          <w:rtl/>
        </w:rPr>
      </w:pPr>
      <w:r w:rsidRPr="008655E3">
        <w:rPr>
          <w:rFonts w:ascii="Sakkal Majalla" w:hAnsi="Sakkal Majalla" w:cs="Sakkal Majalla" w:hint="cs"/>
          <w:b/>
          <w:bCs/>
          <w:sz w:val="28"/>
          <w:szCs w:val="28"/>
          <w:rtl/>
        </w:rPr>
        <w:t>التقدم الفلسطيني المحرز في تنفيذ الاتفاقية</w:t>
      </w:r>
    </w:p>
    <w:p w14:paraId="23268507" w14:textId="36C62AB2" w:rsidR="003F5E81" w:rsidRPr="008655E3" w:rsidRDefault="00766A23" w:rsidP="008655E3">
      <w:pPr>
        <w:bidi/>
        <w:jc w:val="both"/>
        <w:rPr>
          <w:rFonts w:ascii="Sakkal Majalla" w:hAnsi="Sakkal Majalla" w:cs="Sakkal Majalla" w:hint="cs"/>
          <w:sz w:val="28"/>
          <w:szCs w:val="28"/>
          <w:rtl/>
          <w:lang w:val="en-GB" w:bidi="ar-JO"/>
        </w:rPr>
      </w:pPr>
      <w:r w:rsidRPr="008655E3">
        <w:rPr>
          <w:rFonts w:ascii="Sakkal Majalla" w:hAnsi="Sakkal Majalla" w:cs="Sakkal Majalla" w:hint="cs"/>
          <w:sz w:val="28"/>
          <w:szCs w:val="28"/>
          <w:rtl/>
          <w:lang w:bidi="ar-JO"/>
        </w:rPr>
        <w:t>قامت</w:t>
      </w:r>
      <w:r w:rsidR="00D27945" w:rsidRPr="008655E3">
        <w:rPr>
          <w:rFonts w:ascii="Sakkal Majalla" w:hAnsi="Sakkal Majalla" w:cs="Sakkal Majalla" w:hint="cs"/>
          <w:sz w:val="28"/>
          <w:szCs w:val="28"/>
          <w:rtl/>
          <w:lang w:bidi="ar-JO"/>
        </w:rPr>
        <w:t xml:space="preserve"> دول</w:t>
      </w:r>
      <w:r w:rsidR="00177245" w:rsidRPr="008655E3">
        <w:rPr>
          <w:rFonts w:ascii="Sakkal Majalla" w:hAnsi="Sakkal Majalla" w:cs="Sakkal Majalla" w:hint="cs"/>
          <w:sz w:val="28"/>
          <w:szCs w:val="28"/>
          <w:rtl/>
          <w:lang w:bidi="ar-JO"/>
        </w:rPr>
        <w:t>ة</w:t>
      </w:r>
      <w:r w:rsidR="00D27945" w:rsidRPr="008655E3">
        <w:rPr>
          <w:rFonts w:ascii="Sakkal Majalla" w:hAnsi="Sakkal Majalla" w:cs="Sakkal Majalla" w:hint="cs"/>
          <w:sz w:val="28"/>
          <w:szCs w:val="28"/>
          <w:rtl/>
          <w:lang w:bidi="ar-JO"/>
        </w:rPr>
        <w:t xml:space="preserve"> فلسطين</w:t>
      </w:r>
      <w:r w:rsidR="00177245" w:rsidRPr="008655E3">
        <w:rPr>
          <w:rFonts w:ascii="Sakkal Majalla" w:hAnsi="Sakkal Majalla" w:cs="Sakkal Majalla" w:hint="cs"/>
          <w:sz w:val="28"/>
          <w:szCs w:val="28"/>
          <w:rtl/>
          <w:lang w:bidi="ar-JO"/>
        </w:rPr>
        <w:t xml:space="preserve"> </w:t>
      </w:r>
      <w:r w:rsidRPr="008655E3">
        <w:rPr>
          <w:rFonts w:ascii="Sakkal Majalla" w:hAnsi="Sakkal Majalla" w:cs="Sakkal Majalla" w:hint="cs"/>
          <w:sz w:val="28"/>
          <w:szCs w:val="28"/>
          <w:rtl/>
          <w:lang w:bidi="ar-JO"/>
        </w:rPr>
        <w:t>ب</w:t>
      </w:r>
      <w:r w:rsidR="00D27945" w:rsidRPr="008655E3">
        <w:rPr>
          <w:rFonts w:ascii="Sakkal Majalla" w:hAnsi="Sakkal Majalla" w:cs="Sakkal Majalla" w:hint="cs"/>
          <w:sz w:val="28"/>
          <w:szCs w:val="28"/>
          <w:rtl/>
          <w:lang w:bidi="ar-JO"/>
        </w:rPr>
        <w:t>العديد من الخطوات الإيجابية على صعيد</w:t>
      </w:r>
      <w:r w:rsidR="00AD32F8" w:rsidRPr="008655E3">
        <w:rPr>
          <w:rFonts w:ascii="Sakkal Majalla" w:hAnsi="Sakkal Majalla" w:cs="Sakkal Majalla" w:hint="cs"/>
          <w:sz w:val="28"/>
          <w:szCs w:val="28"/>
          <w:rtl/>
          <w:lang w:bidi="ar-JO"/>
        </w:rPr>
        <w:t xml:space="preserve"> </w:t>
      </w:r>
      <w:r w:rsidR="008070B5" w:rsidRPr="008655E3">
        <w:rPr>
          <w:rFonts w:ascii="Sakkal Majalla" w:hAnsi="Sakkal Majalla" w:cs="Sakkal Majalla" w:hint="cs"/>
          <w:sz w:val="28"/>
          <w:szCs w:val="28"/>
          <w:rtl/>
          <w:lang w:val="en-GB" w:bidi="ar-JO"/>
        </w:rPr>
        <w:t>تنفيذها</w:t>
      </w:r>
      <w:r w:rsidR="00AD32F8" w:rsidRPr="008655E3">
        <w:rPr>
          <w:rFonts w:ascii="Sakkal Majalla" w:hAnsi="Sakkal Majalla" w:cs="Sakkal Majalla" w:hint="cs"/>
          <w:sz w:val="28"/>
          <w:szCs w:val="28"/>
          <w:rtl/>
          <w:lang w:val="en-GB" w:bidi="ar-JO"/>
        </w:rPr>
        <w:t xml:space="preserve">  لالتزاماتها التعاقدية بموجب الاتفاقية، وقد أشادت الهيئة ال</w:t>
      </w:r>
      <w:r w:rsidR="00B64835" w:rsidRPr="008655E3">
        <w:rPr>
          <w:rFonts w:ascii="Sakkal Majalla" w:hAnsi="Sakkal Majalla" w:cs="Sakkal Majalla" w:hint="cs"/>
          <w:sz w:val="28"/>
          <w:szCs w:val="28"/>
          <w:rtl/>
          <w:lang w:val="en-GB" w:bidi="ar-JO"/>
        </w:rPr>
        <w:t>مستقل</w:t>
      </w:r>
      <w:r w:rsidR="00AD32F8" w:rsidRPr="008655E3">
        <w:rPr>
          <w:rFonts w:ascii="Sakkal Majalla" w:hAnsi="Sakkal Majalla" w:cs="Sakkal Majalla" w:hint="cs"/>
          <w:sz w:val="28"/>
          <w:szCs w:val="28"/>
          <w:rtl/>
          <w:lang w:val="en-GB" w:bidi="ar-JO"/>
        </w:rPr>
        <w:t>ة بتلك الخطوات وحثت في الوقت ذاته الحكومة الفلسطينية على ضرورة استكمال خطواتها</w:t>
      </w:r>
      <w:r w:rsidR="00367475" w:rsidRPr="008655E3">
        <w:rPr>
          <w:rFonts w:ascii="Sakkal Majalla" w:hAnsi="Sakkal Majalla" w:cs="Sakkal Majalla" w:hint="cs"/>
          <w:sz w:val="28"/>
          <w:szCs w:val="28"/>
          <w:rtl/>
          <w:lang w:val="en-GB" w:bidi="ar-JO"/>
        </w:rPr>
        <w:t xml:space="preserve">،  ويعد </w:t>
      </w:r>
      <w:r w:rsidR="00B64835" w:rsidRPr="008655E3">
        <w:rPr>
          <w:rFonts w:ascii="Sakkal Majalla" w:hAnsi="Sakkal Majalla" w:cs="Sakkal Majalla" w:hint="cs"/>
          <w:sz w:val="28"/>
          <w:szCs w:val="28"/>
          <w:rtl/>
          <w:lang w:val="en-GB" w:bidi="ar-JO"/>
        </w:rPr>
        <w:t xml:space="preserve">المصادقة على البروتوكول </w:t>
      </w:r>
      <w:r w:rsidR="008070B5" w:rsidRPr="008655E3">
        <w:rPr>
          <w:rFonts w:ascii="Sakkal Majalla" w:hAnsi="Sakkal Majalla" w:cs="Sakkal Majalla" w:hint="cs"/>
          <w:sz w:val="28"/>
          <w:szCs w:val="28"/>
          <w:rtl/>
          <w:lang w:val="en-GB" w:bidi="ar-JO"/>
        </w:rPr>
        <w:t xml:space="preserve">الاختياري </w:t>
      </w:r>
      <w:r w:rsidR="00B64835" w:rsidRPr="008655E3">
        <w:rPr>
          <w:rFonts w:ascii="Sakkal Majalla" w:hAnsi="Sakkal Majalla" w:cs="Sakkal Majalla" w:hint="cs"/>
          <w:sz w:val="28"/>
          <w:szCs w:val="28"/>
          <w:rtl/>
          <w:lang w:val="en-GB" w:bidi="ar-JO"/>
        </w:rPr>
        <w:t>الإضافي لاتفاقية سيداو</w:t>
      </w:r>
      <w:r w:rsidR="008655E3" w:rsidRPr="008655E3">
        <w:rPr>
          <w:rFonts w:ascii="Sakkal Majalla" w:hAnsi="Sakkal Majalla" w:cs="Sakkal Majalla" w:hint="cs"/>
          <w:sz w:val="28"/>
          <w:szCs w:val="28"/>
          <w:rtl/>
          <w:lang w:val="en-GB" w:bidi="ar-JO"/>
        </w:rPr>
        <w:t xml:space="preserve"> وذلك </w:t>
      </w:r>
      <w:r w:rsidR="00B64835" w:rsidRPr="008655E3">
        <w:rPr>
          <w:rFonts w:ascii="Sakkal Majalla" w:hAnsi="Sakkal Majalla" w:cs="Sakkal Majalla" w:hint="cs"/>
          <w:sz w:val="28"/>
          <w:szCs w:val="28"/>
          <w:rtl/>
          <w:lang w:val="en-GB" w:bidi="ar-JO"/>
        </w:rPr>
        <w:t xml:space="preserve"> بتاريخ</w:t>
      </w:r>
      <w:r w:rsidR="00B64835" w:rsidRPr="008655E3">
        <w:rPr>
          <w:rFonts w:ascii="Sakkal Majalla" w:hAnsi="Sakkal Majalla" w:cs="Sakkal Majalla" w:hint="cs"/>
          <w:sz w:val="28"/>
          <w:szCs w:val="28"/>
          <w:lang w:val="en-GB" w:bidi="ar-JO"/>
        </w:rPr>
        <w:t xml:space="preserve"> </w:t>
      </w:r>
      <w:r w:rsidR="00B64835" w:rsidRPr="008655E3">
        <w:rPr>
          <w:rFonts w:ascii="Sakkal Majalla" w:hAnsi="Sakkal Majalla" w:cs="Sakkal Majalla" w:hint="cs"/>
          <w:sz w:val="28"/>
          <w:szCs w:val="28"/>
          <w:rtl/>
          <w:lang w:val="en-GB" w:bidi="ar-JO"/>
        </w:rPr>
        <w:t>نيسان</w:t>
      </w:r>
      <w:r w:rsidR="00B64835" w:rsidRPr="008655E3">
        <w:rPr>
          <w:rFonts w:ascii="Sakkal Majalla" w:hAnsi="Sakkal Majalla" w:cs="Sakkal Majalla" w:hint="cs"/>
          <w:sz w:val="28"/>
          <w:szCs w:val="28"/>
          <w:lang w:val="en-GB" w:bidi="ar-JO"/>
        </w:rPr>
        <w:t>/</w:t>
      </w:r>
      <w:r w:rsidR="00B64835" w:rsidRPr="008655E3">
        <w:rPr>
          <w:rFonts w:ascii="Sakkal Majalla" w:hAnsi="Sakkal Majalla" w:cs="Sakkal Majalla" w:hint="cs"/>
          <w:sz w:val="28"/>
          <w:szCs w:val="28"/>
          <w:rtl/>
          <w:lang w:val="en-GB" w:bidi="ar-JO"/>
        </w:rPr>
        <w:t>ابريل من العام 2019 ابرز هذه الخطوات.</w:t>
      </w:r>
      <w:r w:rsidR="003F5E81" w:rsidRPr="008655E3">
        <w:rPr>
          <w:rFonts w:ascii="Sakkal Majalla" w:hAnsi="Sakkal Majalla" w:cs="Sakkal Majalla" w:hint="cs"/>
          <w:sz w:val="28"/>
          <w:szCs w:val="28"/>
          <w:rtl/>
          <w:lang w:val="en-GB" w:bidi="ar-JO"/>
        </w:rPr>
        <w:t xml:space="preserve"> </w:t>
      </w:r>
      <w:r w:rsidR="00513B0C" w:rsidRPr="008655E3">
        <w:rPr>
          <w:rFonts w:ascii="Sakkal Majalla" w:hAnsi="Sakkal Majalla" w:cs="Sakkal Majalla" w:hint="cs"/>
          <w:sz w:val="28"/>
          <w:szCs w:val="28"/>
          <w:rtl/>
          <w:lang w:val="en-GB" w:bidi="ar-JO"/>
        </w:rPr>
        <w:t xml:space="preserve">على الرغم من أهمية هذه الخطوة الا انه وبمتابعات الهيئة المستمرة نجد ان هذا الانضمام </w:t>
      </w:r>
      <w:r w:rsidR="00DD603F" w:rsidRPr="008655E3">
        <w:rPr>
          <w:rFonts w:ascii="Sakkal Majalla" w:hAnsi="Sakkal Majalla" w:cs="Sakkal Majalla" w:hint="cs"/>
          <w:sz w:val="28"/>
          <w:szCs w:val="28"/>
          <w:rtl/>
          <w:lang w:val="en-GB" w:bidi="ar-JO"/>
        </w:rPr>
        <w:t>ج</w:t>
      </w:r>
      <w:r w:rsidR="00513B0C" w:rsidRPr="008655E3">
        <w:rPr>
          <w:rFonts w:ascii="Sakkal Majalla" w:hAnsi="Sakkal Majalla" w:cs="Sakkal Majalla" w:hint="cs"/>
          <w:sz w:val="28"/>
          <w:szCs w:val="28"/>
          <w:rtl/>
          <w:lang w:val="en-GB" w:bidi="ar-JO"/>
        </w:rPr>
        <w:t>اء منعزلا عن سياق اتخاذ الدولة إجراءات عملية لمواءمة التشريعات مع مضمون الاتفاقية، ومع الاستمرار بعدم نشرها في الوقائع الفلسطينية، و</w:t>
      </w:r>
      <w:r w:rsidR="007D0655" w:rsidRPr="008655E3">
        <w:rPr>
          <w:rFonts w:ascii="Sakkal Majalla" w:hAnsi="Sakkal Majalla" w:cs="Sakkal Majalla" w:hint="cs"/>
          <w:sz w:val="28"/>
          <w:szCs w:val="28"/>
          <w:rtl/>
          <w:lang w:val="en-GB" w:bidi="ar-JO"/>
        </w:rPr>
        <w:t xml:space="preserve">عدم </w:t>
      </w:r>
      <w:r w:rsidR="00513B0C" w:rsidRPr="008655E3">
        <w:rPr>
          <w:rFonts w:ascii="Sakkal Majalla" w:hAnsi="Sakkal Majalla" w:cs="Sakkal Majalla" w:hint="cs"/>
          <w:sz w:val="28"/>
          <w:szCs w:val="28"/>
          <w:rtl/>
          <w:lang w:val="en-GB" w:bidi="ar-JO"/>
        </w:rPr>
        <w:t xml:space="preserve">اتخاذ خطوات عملية على المستوى الدستوري </w:t>
      </w:r>
      <w:r w:rsidR="007D0655" w:rsidRPr="008655E3">
        <w:rPr>
          <w:rFonts w:ascii="Sakkal Majalla" w:hAnsi="Sakkal Majalla" w:cs="Sakkal Majalla" w:hint="cs"/>
          <w:sz w:val="28"/>
          <w:szCs w:val="28"/>
          <w:rtl/>
          <w:lang w:val="en-GB" w:bidi="ar-JO"/>
        </w:rPr>
        <w:t>لجعل الاتفاقية جزء من النظام القانوني.</w:t>
      </w:r>
    </w:p>
    <w:p w14:paraId="5361C8C5" w14:textId="183DE2CE" w:rsidR="005E6CE2" w:rsidRPr="008655E3" w:rsidRDefault="00696F5A" w:rsidP="008655E3">
      <w:pPr>
        <w:bidi/>
        <w:jc w:val="both"/>
        <w:rPr>
          <w:rFonts w:ascii="Sakkal Majalla" w:hAnsi="Sakkal Majalla" w:cs="Sakkal Majalla" w:hint="cs"/>
          <w:sz w:val="28"/>
          <w:szCs w:val="28"/>
          <w:rtl/>
          <w:lang w:bidi="ar-JO"/>
        </w:rPr>
      </w:pPr>
      <w:r w:rsidRPr="008655E3">
        <w:rPr>
          <w:rFonts w:ascii="Sakkal Majalla" w:hAnsi="Sakkal Majalla" w:cs="Sakkal Majalla" w:hint="cs"/>
          <w:sz w:val="28"/>
          <w:szCs w:val="28"/>
          <w:rtl/>
          <w:lang w:bidi="ar-JO"/>
        </w:rPr>
        <w:t>على صعيد آخر؛</w:t>
      </w:r>
      <w:r w:rsidR="005E6CE2" w:rsidRPr="008655E3">
        <w:rPr>
          <w:rFonts w:ascii="Sakkal Majalla" w:hAnsi="Sakkal Majalla" w:cs="Sakkal Majalla" w:hint="cs"/>
          <w:sz w:val="28"/>
          <w:szCs w:val="28"/>
          <w:rtl/>
          <w:lang w:bidi="ar-JO"/>
        </w:rPr>
        <w:t xml:space="preserve"> تم اصدار قرار بقانون رقم ( 21)  في اذار من العام 2019، بشان تحديد سن الزواج، ليرفع سن الزواج الى (18) سنة شم</w:t>
      </w:r>
      <w:r w:rsidR="003F5E81" w:rsidRPr="008655E3">
        <w:rPr>
          <w:rFonts w:ascii="Sakkal Majalla" w:hAnsi="Sakkal Majalla" w:cs="Sakkal Majalla" w:hint="cs"/>
          <w:sz w:val="28"/>
          <w:szCs w:val="28"/>
          <w:rtl/>
          <w:lang w:bidi="ar-JO"/>
        </w:rPr>
        <w:t>سية للجنسين  في التشريعات الناظمة للأحوال الشخصية الخاصة بالمسلمين والمسيحيين وجميع مواط</w:t>
      </w:r>
      <w:r w:rsidR="008655E3" w:rsidRPr="008655E3">
        <w:rPr>
          <w:rFonts w:ascii="Sakkal Majalla" w:hAnsi="Sakkal Majalla" w:cs="Sakkal Majalla" w:hint="cs"/>
          <w:sz w:val="28"/>
          <w:szCs w:val="28"/>
          <w:rtl/>
          <w:lang w:bidi="ar-JO"/>
        </w:rPr>
        <w:t>ني</w:t>
      </w:r>
      <w:r w:rsidR="003F5E81" w:rsidRPr="008655E3">
        <w:rPr>
          <w:rFonts w:ascii="Sakkal Majalla" w:hAnsi="Sakkal Majalla" w:cs="Sakkal Majalla" w:hint="cs"/>
          <w:sz w:val="28"/>
          <w:szCs w:val="28"/>
          <w:rtl/>
          <w:lang w:bidi="ar-JO"/>
        </w:rPr>
        <w:t xml:space="preserve"> دولة فلسطين</w:t>
      </w:r>
      <w:r w:rsidR="00AA6182" w:rsidRPr="008655E3">
        <w:rPr>
          <w:rFonts w:ascii="Sakkal Majalla" w:hAnsi="Sakkal Majalla" w:cs="Sakkal Majalla" w:hint="cs"/>
          <w:sz w:val="28"/>
          <w:szCs w:val="28"/>
          <w:rtl/>
          <w:lang w:bidi="ar-JO"/>
        </w:rPr>
        <w:t>، مع استثناء</w:t>
      </w:r>
      <w:r w:rsidR="00ED127A" w:rsidRPr="008655E3">
        <w:rPr>
          <w:rFonts w:ascii="Sakkal Majalla" w:hAnsi="Sakkal Majalla" w:cs="Sakkal Majalla" w:hint="cs"/>
          <w:sz w:val="28"/>
          <w:szCs w:val="28"/>
          <w:rtl/>
          <w:lang w:bidi="ar-JO"/>
        </w:rPr>
        <w:t xml:space="preserve"> تحديد سن الثامنة عشرة بناء على موافقة قاضي القضاة للمسلمين أو المرجعيات الأخرى لباقي الطوائف.</w:t>
      </w:r>
      <w:r w:rsidR="00927A6F" w:rsidRPr="008655E3">
        <w:rPr>
          <w:rFonts w:ascii="Sakkal Majalla" w:hAnsi="Sakkal Majalla" w:cs="Sakkal Majalla" w:hint="cs"/>
          <w:sz w:val="28"/>
          <w:szCs w:val="28"/>
          <w:rtl/>
          <w:lang w:bidi="ar-JO"/>
        </w:rPr>
        <w:t xml:space="preserve"> </w:t>
      </w:r>
    </w:p>
    <w:p w14:paraId="3FC81F54" w14:textId="4FE4EFD9" w:rsidR="00ED646F" w:rsidRPr="008655E3" w:rsidRDefault="00ED646F" w:rsidP="008655E3">
      <w:pPr>
        <w:bidi/>
        <w:jc w:val="both"/>
        <w:rPr>
          <w:rFonts w:ascii="Sakkal Majalla" w:hAnsi="Sakkal Majalla" w:cs="Sakkal Majalla" w:hint="cs"/>
          <w:sz w:val="28"/>
          <w:szCs w:val="28"/>
          <w:rtl/>
        </w:rPr>
      </w:pPr>
      <w:r w:rsidRPr="008655E3">
        <w:rPr>
          <w:rFonts w:ascii="Sakkal Majalla" w:hAnsi="Sakkal Majalla" w:cs="Sakkal Majalla" w:hint="cs"/>
          <w:sz w:val="28"/>
          <w:szCs w:val="28"/>
          <w:rtl/>
          <w:lang w:bidi="ar-JO"/>
        </w:rPr>
        <w:t xml:space="preserve">ان الاستثناء الوارد في التعديل يمنح دون قيد او شرط الحق لقاضي القضاة ورؤساء الطوائف الأخرى الحق في ابرام عقود تزويج الأطفال من الجنسين، حيث جاء نص الاستثناء عاما غير محدد بأسس أو قيود واضحة، الامر الذي يتيح الفرصة أمام </w:t>
      </w:r>
      <w:r w:rsidRPr="008655E3">
        <w:rPr>
          <w:rFonts w:ascii="Sakkal Majalla" w:hAnsi="Sakkal Majalla" w:cs="Sakkal Majalla" w:hint="cs"/>
          <w:sz w:val="28"/>
          <w:szCs w:val="28"/>
          <w:rtl/>
          <w:lang w:bidi="ar-JO"/>
        </w:rPr>
        <w:lastRenderedPageBreak/>
        <w:t xml:space="preserve">الاستمرار بتزويج الأطفال من الجسين، وقد بلغت نسبة تزويج الطفلات </w:t>
      </w:r>
      <w:r w:rsidRPr="008655E3">
        <w:rPr>
          <w:rFonts w:ascii="Sakkal Majalla" w:hAnsi="Sakkal Majalla" w:cs="Sakkal Majalla" w:hint="cs"/>
          <w:sz w:val="28"/>
          <w:szCs w:val="28"/>
          <w:rtl/>
        </w:rPr>
        <w:t xml:space="preserve">ما يقدر ب20% من نسبة عقود الزواج في العام 2019. </w:t>
      </w:r>
    </w:p>
    <w:p w14:paraId="5B6C1488" w14:textId="245277EF" w:rsidR="00B01DD5" w:rsidRPr="008655E3" w:rsidRDefault="00363A61" w:rsidP="008655E3">
      <w:pPr>
        <w:bidi/>
        <w:jc w:val="both"/>
        <w:rPr>
          <w:rFonts w:ascii="Sakkal Majalla" w:hAnsi="Sakkal Majalla" w:cs="Sakkal Majalla" w:hint="cs"/>
          <w:sz w:val="28"/>
          <w:szCs w:val="28"/>
          <w:rtl/>
          <w:lang w:bidi="ar-JO"/>
        </w:rPr>
      </w:pPr>
      <w:r w:rsidRPr="008655E3">
        <w:rPr>
          <w:rFonts w:ascii="Sakkal Majalla" w:hAnsi="Sakkal Majalla" w:cs="Sakkal Majalla" w:hint="cs"/>
          <w:sz w:val="28"/>
          <w:szCs w:val="28"/>
          <w:rtl/>
          <w:lang w:bidi="ar-JO"/>
        </w:rPr>
        <w:t xml:space="preserve">وبرغم ضعف القرار فإن النساء في قطاع غزة لن تستفيد من هذا التعديل  حيث </w:t>
      </w:r>
      <w:r w:rsidR="00B01DD5" w:rsidRPr="008655E3">
        <w:rPr>
          <w:rFonts w:ascii="Sakkal Majalla" w:hAnsi="Sakkal Majalla" w:cs="Sakkal Majalla" w:hint="cs"/>
          <w:sz w:val="28"/>
          <w:szCs w:val="28"/>
          <w:rtl/>
          <w:lang w:bidi="ar-JO"/>
        </w:rPr>
        <w:t>لا تلتزم محاكم غزة بالقرارات التنفيذية الصادرة من مؤسسة الرئاسة أو مجلس الوزراء</w:t>
      </w:r>
      <w:r w:rsidRPr="008655E3">
        <w:rPr>
          <w:rFonts w:ascii="Sakkal Majalla" w:hAnsi="Sakkal Majalla" w:cs="Sakkal Majalla" w:hint="cs"/>
          <w:sz w:val="28"/>
          <w:szCs w:val="28"/>
          <w:rtl/>
          <w:lang w:bidi="ar-JO"/>
        </w:rPr>
        <w:t xml:space="preserve">، </w:t>
      </w:r>
      <w:r w:rsidR="00B01DD5" w:rsidRPr="008655E3">
        <w:rPr>
          <w:rFonts w:ascii="Sakkal Majalla" w:hAnsi="Sakkal Majalla" w:cs="Sakkal Majalla" w:hint="cs"/>
          <w:sz w:val="28"/>
          <w:szCs w:val="28"/>
          <w:rtl/>
          <w:lang w:bidi="ar-JO"/>
        </w:rPr>
        <w:t xml:space="preserve">فكل القوانين والقرارات التي صدرت عن الرئاسة، لم تُطبق بغزة لاعتبارات </w:t>
      </w:r>
      <w:r w:rsidR="008070B5" w:rsidRPr="008655E3">
        <w:rPr>
          <w:rFonts w:ascii="Sakkal Majalla" w:hAnsi="Sakkal Majalla" w:cs="Sakkal Majalla" w:hint="cs"/>
          <w:sz w:val="28"/>
          <w:szCs w:val="28"/>
          <w:rtl/>
          <w:lang w:bidi="ar-JO"/>
        </w:rPr>
        <w:t>استمرار الانقسام السياسي والجغرافي</w:t>
      </w:r>
      <w:r w:rsidR="00B01DD5" w:rsidRPr="008655E3">
        <w:rPr>
          <w:rFonts w:ascii="Sakkal Majalla" w:hAnsi="Sakkal Majalla" w:cs="Sakkal Majalla" w:hint="cs"/>
          <w:sz w:val="28"/>
          <w:szCs w:val="28"/>
          <w:rtl/>
          <w:lang w:bidi="ar-JO"/>
        </w:rPr>
        <w:t xml:space="preserve">، حيث </w:t>
      </w:r>
      <w:r w:rsidR="008070B5" w:rsidRPr="008655E3">
        <w:rPr>
          <w:rFonts w:ascii="Sakkal Majalla" w:hAnsi="Sakkal Majalla" w:cs="Sakkal Majalla" w:hint="cs"/>
          <w:sz w:val="28"/>
          <w:szCs w:val="28"/>
          <w:rtl/>
          <w:lang w:bidi="ar-JO"/>
        </w:rPr>
        <w:t xml:space="preserve">ما زالت </w:t>
      </w:r>
      <w:r w:rsidR="00B01DD5" w:rsidRPr="008655E3">
        <w:rPr>
          <w:rFonts w:ascii="Sakkal Majalla" w:hAnsi="Sakkal Majalla" w:cs="Sakkal Majalla" w:hint="cs"/>
          <w:sz w:val="28"/>
          <w:szCs w:val="28"/>
          <w:rtl/>
          <w:lang w:bidi="ar-JO"/>
        </w:rPr>
        <w:t xml:space="preserve">كتلة التغيير والإصلاح البرلمانية التابعة لحركة حماس </w:t>
      </w:r>
      <w:r w:rsidR="008070B5" w:rsidRPr="008655E3">
        <w:rPr>
          <w:rFonts w:ascii="Sakkal Majalla" w:hAnsi="Sakkal Majalla" w:cs="Sakkal Majalla" w:hint="cs"/>
          <w:sz w:val="28"/>
          <w:szCs w:val="28"/>
          <w:rtl/>
          <w:lang w:bidi="ar-JO"/>
        </w:rPr>
        <w:t xml:space="preserve">تعقد </w:t>
      </w:r>
      <w:r w:rsidR="00B01DD5" w:rsidRPr="008655E3">
        <w:rPr>
          <w:rFonts w:ascii="Sakkal Majalla" w:hAnsi="Sakkal Majalla" w:cs="Sakkal Majalla" w:hint="cs"/>
          <w:sz w:val="28"/>
          <w:szCs w:val="28"/>
          <w:rtl/>
          <w:lang w:bidi="ar-JO"/>
        </w:rPr>
        <w:t xml:space="preserve">اجتماعات منفردة في المجلس التشريعي بغزة، وتقوم </w:t>
      </w:r>
      <w:r w:rsidR="008070B5" w:rsidRPr="008655E3">
        <w:rPr>
          <w:rFonts w:ascii="Sakkal Majalla" w:hAnsi="Sakkal Majalla" w:cs="Sakkal Majalla" w:hint="cs"/>
          <w:sz w:val="28"/>
          <w:szCs w:val="28"/>
          <w:rtl/>
          <w:lang w:bidi="ar-JO"/>
        </w:rPr>
        <w:t>بإقرار قوانين مغايرة تطبق في قطاع غزة، ولا تعتد بالقرارت بقوانين الصا</w:t>
      </w:r>
      <w:r w:rsidR="00A601DB" w:rsidRPr="008655E3">
        <w:rPr>
          <w:rFonts w:ascii="Sakkal Majalla" w:hAnsi="Sakkal Majalla" w:cs="Sakkal Majalla" w:hint="cs"/>
          <w:sz w:val="28"/>
          <w:szCs w:val="28"/>
          <w:rtl/>
          <w:lang w:bidi="ar-JO"/>
        </w:rPr>
        <w:t>درة من الرئيس في الضفة الغربية</w:t>
      </w:r>
      <w:r w:rsidRPr="008655E3">
        <w:rPr>
          <w:rFonts w:ascii="Sakkal Majalla" w:hAnsi="Sakkal Majalla" w:cs="Sakkal Majalla" w:hint="cs"/>
          <w:sz w:val="28"/>
          <w:szCs w:val="28"/>
          <w:rtl/>
          <w:lang w:bidi="ar-JO"/>
        </w:rPr>
        <w:t xml:space="preserve">. </w:t>
      </w:r>
    </w:p>
    <w:p w14:paraId="30ADB22A" w14:textId="1BC011C6" w:rsidR="00E03708" w:rsidRPr="008655E3" w:rsidRDefault="00E24612" w:rsidP="008655E3">
      <w:pPr>
        <w:bidi/>
        <w:jc w:val="both"/>
        <w:rPr>
          <w:rFonts w:ascii="Sakkal Majalla" w:hAnsi="Sakkal Majalla" w:cs="Sakkal Majalla" w:hint="cs"/>
          <w:sz w:val="28"/>
          <w:szCs w:val="28"/>
          <w:rtl/>
          <w:lang w:bidi="ar-JO"/>
        </w:rPr>
      </w:pPr>
      <w:r w:rsidRPr="008655E3">
        <w:rPr>
          <w:rFonts w:ascii="Sakkal Majalla" w:hAnsi="Sakkal Majalla" w:cs="Sakkal Majalla" w:hint="cs"/>
          <w:sz w:val="28"/>
          <w:szCs w:val="28"/>
          <w:rtl/>
        </w:rPr>
        <w:t>كما تم اصدار قرار بقانون</w:t>
      </w:r>
      <w:r w:rsidR="00A85E7D" w:rsidRPr="008655E3">
        <w:rPr>
          <w:rFonts w:ascii="Sakkal Majalla" w:hAnsi="Sakkal Majalla" w:cs="Sakkal Majalla" w:hint="cs"/>
          <w:sz w:val="28"/>
          <w:szCs w:val="28"/>
          <w:rtl/>
        </w:rPr>
        <w:t xml:space="preserve"> </w:t>
      </w:r>
      <w:r w:rsidR="00E03708" w:rsidRPr="008655E3">
        <w:rPr>
          <w:rFonts w:ascii="Sakkal Majalla" w:hAnsi="Sakkal Majalla" w:cs="Sakkal Majalla" w:hint="cs"/>
          <w:sz w:val="28"/>
          <w:szCs w:val="28"/>
          <w:rtl/>
          <w:lang w:val="en-GB" w:bidi="ar-JO"/>
        </w:rPr>
        <w:t xml:space="preserve">رقم (22) لسنة 2019 بشان حق الام في فتح حسابات مصرفية لابنائها القاصرين شانها في ذلك </w:t>
      </w:r>
      <w:r w:rsidR="00E03708" w:rsidRPr="008655E3">
        <w:rPr>
          <w:rFonts w:ascii="Sakkal Majalla" w:hAnsi="Sakkal Majalla" w:cs="Sakkal Majalla" w:hint="cs"/>
          <w:sz w:val="28"/>
          <w:szCs w:val="28"/>
          <w:rtl/>
          <w:lang w:bidi="ar-JO"/>
        </w:rPr>
        <w:t>شأن الاب،  وعلى الرغم من أهمية هذا القرار للتعجيل بالمساواة في المسؤوليات الوالدية في نطاق الاسرة، الا ان القرار يحتاج الى متابعة</w:t>
      </w:r>
      <w:r w:rsidR="00A601DB" w:rsidRPr="008655E3">
        <w:rPr>
          <w:rFonts w:ascii="Sakkal Majalla" w:hAnsi="Sakkal Majalla" w:cs="Sakkal Majalla" w:hint="cs"/>
          <w:sz w:val="28"/>
          <w:szCs w:val="28"/>
          <w:rtl/>
          <w:lang w:bidi="ar-JO"/>
        </w:rPr>
        <w:t xml:space="preserve"> ورقابة مستمرة من قبل الحكومة ل</w:t>
      </w:r>
      <w:r w:rsidR="00E03708" w:rsidRPr="008655E3">
        <w:rPr>
          <w:rFonts w:ascii="Sakkal Majalla" w:hAnsi="Sakkal Majalla" w:cs="Sakkal Majalla" w:hint="cs"/>
          <w:sz w:val="28"/>
          <w:szCs w:val="28"/>
          <w:rtl/>
          <w:lang w:bidi="ar-JO"/>
        </w:rPr>
        <w:t>ضمان التزام المصارف بالقرار بقانون، حيث تبين عدم التزام عدد من المصارف بالقرار</w:t>
      </w:r>
      <w:r w:rsidR="00A601DB" w:rsidRPr="008655E3">
        <w:rPr>
          <w:rFonts w:ascii="Sakkal Majalla" w:hAnsi="Sakkal Majalla" w:cs="Sakkal Majalla" w:hint="cs"/>
          <w:sz w:val="28"/>
          <w:szCs w:val="28"/>
          <w:rtl/>
          <w:lang w:bidi="ar-JO"/>
        </w:rPr>
        <w:t>، ولم تتبنى سلطة النقد الية محددة يتم بموجبها إعمال ذلك القرار</w:t>
      </w:r>
      <w:r w:rsidR="00E03708" w:rsidRPr="008655E3">
        <w:rPr>
          <w:rFonts w:ascii="Sakkal Majalla" w:hAnsi="Sakkal Majalla" w:cs="Sakkal Majalla" w:hint="cs"/>
          <w:sz w:val="28"/>
          <w:szCs w:val="28"/>
          <w:rtl/>
          <w:lang w:bidi="ar-JO"/>
        </w:rPr>
        <w:t>.</w:t>
      </w:r>
    </w:p>
    <w:p w14:paraId="050E875E" w14:textId="23B4515F" w:rsidR="00AD117A" w:rsidRPr="008655E3" w:rsidRDefault="00CB64BE" w:rsidP="008655E3">
      <w:pPr>
        <w:bidi/>
        <w:jc w:val="both"/>
        <w:rPr>
          <w:rFonts w:ascii="Sakkal Majalla" w:hAnsi="Sakkal Majalla" w:cs="Sakkal Majalla" w:hint="cs"/>
          <w:sz w:val="28"/>
          <w:szCs w:val="28"/>
          <w:rtl/>
          <w:lang w:bidi="ar-JO"/>
        </w:rPr>
      </w:pPr>
      <w:r w:rsidRPr="008655E3">
        <w:rPr>
          <w:rFonts w:ascii="Sakkal Majalla" w:hAnsi="Sakkal Majalla" w:cs="Sakkal Majalla" w:hint="cs"/>
          <w:sz w:val="28"/>
          <w:szCs w:val="28"/>
          <w:rtl/>
          <w:lang w:bidi="ar-JO"/>
        </w:rPr>
        <w:t>إن محاولة</w:t>
      </w:r>
      <w:r w:rsidR="00136C65" w:rsidRPr="008655E3">
        <w:rPr>
          <w:rFonts w:ascii="Sakkal Majalla" w:hAnsi="Sakkal Majalla" w:cs="Sakkal Majalla" w:hint="cs"/>
          <w:sz w:val="28"/>
          <w:szCs w:val="28"/>
          <w:rtl/>
          <w:lang w:bidi="ar-JO"/>
        </w:rPr>
        <w:t xml:space="preserve"> احراز </w:t>
      </w:r>
      <w:r w:rsidRPr="008655E3">
        <w:rPr>
          <w:rFonts w:ascii="Sakkal Majalla" w:hAnsi="Sakkal Majalla" w:cs="Sakkal Majalla" w:hint="cs"/>
          <w:sz w:val="28"/>
          <w:szCs w:val="28"/>
          <w:rtl/>
          <w:lang w:bidi="ar-JO"/>
        </w:rPr>
        <w:t xml:space="preserve"> التقدم  </w:t>
      </w:r>
      <w:r w:rsidR="00136C65" w:rsidRPr="008655E3">
        <w:rPr>
          <w:rFonts w:ascii="Sakkal Majalla" w:hAnsi="Sakkal Majalla" w:cs="Sakkal Majalla" w:hint="cs"/>
          <w:sz w:val="28"/>
          <w:szCs w:val="28"/>
          <w:rtl/>
          <w:lang w:bidi="ar-JO"/>
        </w:rPr>
        <w:t>ب</w:t>
      </w:r>
      <w:r w:rsidR="00B83670" w:rsidRPr="008655E3">
        <w:rPr>
          <w:rFonts w:ascii="Sakkal Majalla" w:hAnsi="Sakkal Majalla" w:cs="Sakkal Majalla" w:hint="cs"/>
          <w:sz w:val="28"/>
          <w:szCs w:val="28"/>
          <w:rtl/>
          <w:lang w:bidi="ar-JO"/>
        </w:rPr>
        <w:t xml:space="preserve">النسبة للاتفاقية </w:t>
      </w:r>
      <w:r w:rsidR="00A7095B" w:rsidRPr="008655E3">
        <w:rPr>
          <w:rFonts w:ascii="Sakkal Majalla" w:hAnsi="Sakkal Majalla" w:cs="Sakkal Majalla" w:hint="cs"/>
          <w:sz w:val="28"/>
          <w:szCs w:val="28"/>
          <w:rtl/>
          <w:lang w:bidi="ar-JO"/>
        </w:rPr>
        <w:t xml:space="preserve"> توقفت عند انجاز القضايا المشار اليها أعلاه، حيث لم يتم اتخاذ </w:t>
      </w:r>
      <w:r w:rsidR="00A601DB" w:rsidRPr="008655E3">
        <w:rPr>
          <w:rFonts w:ascii="Sakkal Majalla" w:hAnsi="Sakkal Majalla" w:cs="Sakkal Majalla" w:hint="cs"/>
          <w:sz w:val="28"/>
          <w:szCs w:val="28"/>
          <w:rtl/>
          <w:lang w:bidi="ar-JO"/>
        </w:rPr>
        <w:t xml:space="preserve">إجراءات </w:t>
      </w:r>
      <w:r w:rsidR="00A7095B" w:rsidRPr="008655E3">
        <w:rPr>
          <w:rFonts w:ascii="Sakkal Majalla" w:hAnsi="Sakkal Majalla" w:cs="Sakkal Majalla" w:hint="cs"/>
          <w:sz w:val="28"/>
          <w:szCs w:val="28"/>
          <w:rtl/>
          <w:lang w:bidi="ar-JO"/>
        </w:rPr>
        <w:t xml:space="preserve">وتدابير لتعزيز التزام </w:t>
      </w:r>
      <w:r w:rsidR="00AD117A" w:rsidRPr="008655E3">
        <w:rPr>
          <w:rFonts w:ascii="Sakkal Majalla" w:hAnsi="Sakkal Majalla" w:cs="Sakkal Majalla" w:hint="cs"/>
          <w:sz w:val="28"/>
          <w:szCs w:val="28"/>
          <w:rtl/>
          <w:lang w:bidi="ar-JO"/>
        </w:rPr>
        <w:t>الدولة بالاتفاقية.</w:t>
      </w:r>
    </w:p>
    <w:p w14:paraId="547FC899" w14:textId="658CC0F5" w:rsidR="00136C65" w:rsidRPr="008655E3" w:rsidRDefault="00AD117A" w:rsidP="008655E3">
      <w:pPr>
        <w:bidi/>
        <w:jc w:val="both"/>
        <w:rPr>
          <w:rFonts w:ascii="Sakkal Majalla" w:hAnsi="Sakkal Majalla" w:cs="Sakkal Majalla" w:hint="cs"/>
          <w:sz w:val="28"/>
          <w:szCs w:val="28"/>
          <w:rtl/>
          <w:lang w:bidi="ar-JO"/>
        </w:rPr>
      </w:pPr>
      <w:r w:rsidRPr="008655E3">
        <w:rPr>
          <w:rFonts w:ascii="Sakkal Majalla" w:hAnsi="Sakkal Majalla" w:cs="Sakkal Majalla" w:hint="cs"/>
          <w:sz w:val="28"/>
          <w:szCs w:val="28"/>
          <w:rtl/>
          <w:lang w:bidi="ar-JO"/>
        </w:rPr>
        <w:t xml:space="preserve"> </w:t>
      </w:r>
      <w:r w:rsidR="00B83670" w:rsidRPr="008655E3">
        <w:rPr>
          <w:rFonts w:ascii="Sakkal Majalla" w:hAnsi="Sakkal Majalla" w:cs="Sakkal Majalla" w:hint="cs"/>
          <w:sz w:val="28"/>
          <w:szCs w:val="28"/>
          <w:rtl/>
          <w:lang w:bidi="ar-JO"/>
        </w:rPr>
        <w:t>ت</w:t>
      </w:r>
      <w:r w:rsidR="00136C65" w:rsidRPr="008655E3">
        <w:rPr>
          <w:rFonts w:ascii="Sakkal Majalla" w:hAnsi="Sakkal Majalla" w:cs="Sakkal Majalla" w:hint="cs"/>
          <w:sz w:val="28"/>
          <w:szCs w:val="28"/>
          <w:rtl/>
          <w:lang w:bidi="ar-JO"/>
        </w:rPr>
        <w:t>أثر</w:t>
      </w:r>
      <w:r w:rsidRPr="008655E3">
        <w:rPr>
          <w:rFonts w:ascii="Sakkal Majalla" w:hAnsi="Sakkal Majalla" w:cs="Sakkal Majalla" w:hint="cs"/>
          <w:sz w:val="28"/>
          <w:szCs w:val="28"/>
          <w:rtl/>
          <w:lang w:bidi="ar-JO"/>
        </w:rPr>
        <w:t xml:space="preserve"> التزام الحكومة  بالاتفاقية </w:t>
      </w:r>
      <w:r w:rsidR="00136C65" w:rsidRPr="008655E3">
        <w:rPr>
          <w:rFonts w:ascii="Sakkal Majalla" w:hAnsi="Sakkal Majalla" w:cs="Sakkal Majalla" w:hint="cs"/>
          <w:sz w:val="28"/>
          <w:szCs w:val="28"/>
          <w:rtl/>
          <w:lang w:bidi="ar-JO"/>
        </w:rPr>
        <w:t>سلبا إزاء الهجمة المضادة التي شنتها بعض القوى المحافظة والتيارات الدينية وبعض قادة العشائر، حيث شهدت اتفاقية سيداو هجوما غير مسبوق باعتباره</w:t>
      </w:r>
      <w:r w:rsidR="00A601DB" w:rsidRPr="008655E3">
        <w:rPr>
          <w:rFonts w:ascii="Sakkal Majalla" w:hAnsi="Sakkal Majalla" w:cs="Sakkal Majalla" w:hint="cs"/>
          <w:sz w:val="28"/>
          <w:szCs w:val="28"/>
          <w:rtl/>
          <w:lang w:bidi="ar-JO"/>
        </w:rPr>
        <w:t>ا تناهض احكام الشريعة الإسلامية،</w:t>
      </w:r>
      <w:r w:rsidR="00136C65" w:rsidRPr="008655E3">
        <w:rPr>
          <w:rFonts w:ascii="Sakkal Majalla" w:hAnsi="Sakkal Majalla" w:cs="Sakkal Majalla" w:hint="cs"/>
          <w:sz w:val="28"/>
          <w:szCs w:val="28"/>
          <w:rtl/>
          <w:lang w:bidi="ar-JO"/>
        </w:rPr>
        <w:t xml:space="preserve"> ومحاولة تغريب المجتمع الفلسطيني، وتدمير الاسرة، واتهام المؤسسات النسوية بأنها واقعة تحت تاثير التمويل الغربي، والاجندات الغربية. لم تتخذ الحكومة الفلسطينية أي اجراء يساهم في تعزيز سيادتها عبر إرساء تطبيق احكام الاتفاقية كوسيلة للرد على الهجمة المضادة باعتبار ذلك جزء من التزاماتها التعاقدية، وقرار سياديا لا  تسمح الحكومة بالاخلال به.</w:t>
      </w:r>
    </w:p>
    <w:p w14:paraId="6E2CAF4E" w14:textId="77777777" w:rsidR="002E2BEE" w:rsidRPr="008655E3" w:rsidRDefault="002E2BEE" w:rsidP="008655E3">
      <w:pPr>
        <w:bidi/>
        <w:jc w:val="both"/>
        <w:rPr>
          <w:rFonts w:ascii="Sakkal Majalla" w:hAnsi="Sakkal Majalla" w:cs="Sakkal Majalla" w:hint="cs"/>
          <w:sz w:val="28"/>
          <w:szCs w:val="28"/>
        </w:rPr>
      </w:pPr>
    </w:p>
    <w:p w14:paraId="434E31DB" w14:textId="77777777" w:rsidR="002E2BEE" w:rsidRPr="008655E3" w:rsidRDefault="002E2BEE" w:rsidP="008655E3">
      <w:pPr>
        <w:bidi/>
        <w:jc w:val="both"/>
        <w:rPr>
          <w:rFonts w:ascii="Sakkal Majalla" w:hAnsi="Sakkal Majalla" w:cs="Sakkal Majalla" w:hint="cs"/>
          <w:b/>
          <w:bCs/>
          <w:sz w:val="28"/>
          <w:szCs w:val="28"/>
          <w:rtl/>
          <w:lang w:bidi="ar-JO"/>
        </w:rPr>
      </w:pPr>
      <w:r w:rsidRPr="008655E3">
        <w:rPr>
          <w:rFonts w:ascii="Sakkal Majalla" w:hAnsi="Sakkal Majalla" w:cs="Sakkal Majalla" w:hint="cs"/>
          <w:b/>
          <w:bCs/>
          <w:sz w:val="28"/>
          <w:szCs w:val="28"/>
          <w:rtl/>
          <w:lang w:bidi="ar-JO"/>
        </w:rPr>
        <w:t>أولا:  توصية اللجنة رقم (11.أ)  بضرورة تبني دولة فلسطين باعتماد تشريع وطني يتضمن تعريفا شاملا للتمييز ضد المرأة</w:t>
      </w:r>
    </w:p>
    <w:p w14:paraId="6090FD36" w14:textId="77777777" w:rsidR="002E2BEE" w:rsidRPr="008655E3" w:rsidRDefault="002E2BEE" w:rsidP="008655E3">
      <w:pPr>
        <w:bidi/>
        <w:jc w:val="both"/>
        <w:rPr>
          <w:rFonts w:ascii="Sakkal Majalla" w:hAnsi="Sakkal Majalla" w:cs="Sakkal Majalla" w:hint="cs"/>
          <w:sz w:val="28"/>
          <w:szCs w:val="28"/>
        </w:rPr>
      </w:pPr>
    </w:p>
    <w:p w14:paraId="7754EEF6" w14:textId="2234BBD1" w:rsidR="001527E6" w:rsidRPr="008655E3" w:rsidRDefault="001527E6" w:rsidP="008655E3">
      <w:pPr>
        <w:bidi/>
        <w:jc w:val="both"/>
        <w:rPr>
          <w:rFonts w:ascii="Sakkal Majalla" w:hAnsi="Sakkal Majalla" w:cs="Sakkal Majalla" w:hint="cs"/>
          <w:sz w:val="28"/>
          <w:szCs w:val="28"/>
          <w:rtl/>
          <w:lang w:bidi="ar-JO"/>
        </w:rPr>
      </w:pPr>
      <w:r w:rsidRPr="008655E3">
        <w:rPr>
          <w:rFonts w:ascii="Sakkal Majalla" w:hAnsi="Sakkal Majalla" w:cs="Sakkal Majalla" w:hint="cs"/>
          <w:sz w:val="28"/>
          <w:szCs w:val="28"/>
          <w:rtl/>
          <w:lang w:bidi="ar-JO"/>
        </w:rPr>
        <w:t xml:space="preserve"> في معرض ردها على توصية اللجنة رقم </w:t>
      </w:r>
      <w:r w:rsidR="002E2BEE" w:rsidRPr="008655E3">
        <w:rPr>
          <w:rFonts w:ascii="Sakkal Majalla" w:hAnsi="Sakkal Majalla" w:cs="Sakkal Majalla" w:hint="cs"/>
          <w:sz w:val="28"/>
          <w:szCs w:val="28"/>
          <w:rtl/>
        </w:rPr>
        <w:t xml:space="preserve">"11. أ" </w:t>
      </w:r>
      <w:r w:rsidRPr="008655E3">
        <w:rPr>
          <w:rFonts w:ascii="Sakkal Majalla" w:hAnsi="Sakkal Majalla" w:cs="Sakkal Majalla" w:hint="cs"/>
          <w:sz w:val="28"/>
          <w:szCs w:val="28"/>
          <w:rtl/>
        </w:rPr>
        <w:t xml:space="preserve"> المتعلقة بضرورة تبني الدولة الفلسطينية تشريعا وطنيا </w:t>
      </w:r>
      <w:r w:rsidR="00970F6A" w:rsidRPr="008655E3">
        <w:rPr>
          <w:rFonts w:ascii="Sakkal Majalla" w:hAnsi="Sakkal Majalla" w:cs="Sakkal Majalla" w:hint="cs"/>
          <w:sz w:val="28"/>
          <w:szCs w:val="28"/>
          <w:rtl/>
        </w:rPr>
        <w:t>شاملا للتمييز  ضد المرأة في المج</w:t>
      </w:r>
      <w:r w:rsidRPr="008655E3">
        <w:rPr>
          <w:rFonts w:ascii="Sakkal Majalla" w:hAnsi="Sakkal Majalla" w:cs="Sakkal Majalla" w:hint="cs"/>
          <w:sz w:val="28"/>
          <w:szCs w:val="28"/>
          <w:rtl/>
        </w:rPr>
        <w:t xml:space="preserve">الين الخاص والعام، أورد التقرير </w:t>
      </w:r>
      <w:r w:rsidR="002E2BEE" w:rsidRPr="008655E3">
        <w:rPr>
          <w:rFonts w:ascii="Sakkal Majalla" w:hAnsi="Sakkal Majalla" w:cs="Sakkal Majalla" w:hint="cs"/>
          <w:sz w:val="28"/>
          <w:szCs w:val="28"/>
          <w:rtl/>
        </w:rPr>
        <w:t>ان</w:t>
      </w:r>
      <w:r w:rsidR="002E2BEE" w:rsidRPr="008655E3">
        <w:rPr>
          <w:rFonts w:ascii="Sakkal Majalla" w:hAnsi="Sakkal Majalla" w:cs="Sakkal Majalla" w:hint="cs"/>
          <w:sz w:val="28"/>
          <w:szCs w:val="28"/>
        </w:rPr>
        <w:t xml:space="preserve"> </w:t>
      </w:r>
      <w:r w:rsidR="002E2BEE" w:rsidRPr="008655E3">
        <w:rPr>
          <w:rFonts w:ascii="Sakkal Majalla" w:hAnsi="Sakkal Majalla" w:cs="Sakkal Majalla" w:hint="cs"/>
          <w:sz w:val="28"/>
          <w:szCs w:val="28"/>
          <w:rtl/>
          <w:lang w:bidi="ar-JO"/>
        </w:rPr>
        <w:t xml:space="preserve">الدولة قامت بتبني تعريف للتمييز ضد المرأة في مشروع قرار بقانون حماية الاسرة من العنف. </w:t>
      </w:r>
    </w:p>
    <w:p w14:paraId="308CAC17" w14:textId="4EDD62DF" w:rsidR="00385CD8" w:rsidRPr="008655E3" w:rsidRDefault="00385CD8" w:rsidP="008655E3">
      <w:pPr>
        <w:pStyle w:val="ListParagraph"/>
        <w:numPr>
          <w:ilvl w:val="0"/>
          <w:numId w:val="4"/>
        </w:numPr>
        <w:bidi/>
        <w:jc w:val="both"/>
        <w:rPr>
          <w:rFonts w:ascii="Sakkal Majalla" w:hAnsi="Sakkal Majalla" w:cs="Sakkal Majalla" w:hint="cs"/>
          <w:sz w:val="28"/>
          <w:szCs w:val="28"/>
          <w:rtl/>
          <w:lang w:bidi="ar-JO"/>
        </w:rPr>
      </w:pPr>
      <w:r w:rsidRPr="008655E3">
        <w:rPr>
          <w:rFonts w:ascii="Sakkal Majalla" w:hAnsi="Sakkal Majalla" w:cs="Sakkal Majalla" w:hint="cs"/>
          <w:sz w:val="28"/>
          <w:szCs w:val="28"/>
          <w:rtl/>
          <w:lang w:bidi="ar-JO"/>
        </w:rPr>
        <w:t xml:space="preserve">تتطلب عملية اصدار تشريع  يتضمن تعريف شمولي للتمييز ضد المرأة، بأن يتم تبني ذلك التعريف في القانون الأساسي الفلسطيني، بحيث ينعكس ذلك التعريف على كافة التشريعات اللاحقة، ويتم بناء عليه مواءمة التشريعات </w:t>
      </w:r>
      <w:r w:rsidRPr="008655E3">
        <w:rPr>
          <w:rFonts w:ascii="Sakkal Majalla" w:hAnsi="Sakkal Majalla" w:cs="Sakkal Majalla" w:hint="cs"/>
          <w:sz w:val="28"/>
          <w:szCs w:val="28"/>
          <w:rtl/>
          <w:lang w:bidi="ar-JO"/>
        </w:rPr>
        <w:lastRenderedPageBreak/>
        <w:t>النافذة، أو بأن يتم اصدار قرار بقانون يتضمن تعريف التمييز، يصبح هو السند القانوني لمنع أي تمييز في أي قانون، او اجراء.</w:t>
      </w:r>
    </w:p>
    <w:p w14:paraId="29DB7567" w14:textId="07903C77" w:rsidR="002E2BEE" w:rsidRPr="008655E3" w:rsidRDefault="002E2BEE" w:rsidP="008655E3">
      <w:pPr>
        <w:pStyle w:val="ListParagraph"/>
        <w:numPr>
          <w:ilvl w:val="0"/>
          <w:numId w:val="4"/>
        </w:numPr>
        <w:bidi/>
        <w:jc w:val="both"/>
        <w:rPr>
          <w:rFonts w:ascii="Sakkal Majalla" w:hAnsi="Sakkal Majalla" w:cs="Sakkal Majalla" w:hint="cs"/>
          <w:sz w:val="28"/>
          <w:szCs w:val="28"/>
          <w:lang w:bidi="ar-JO"/>
        </w:rPr>
      </w:pPr>
      <w:r w:rsidRPr="008655E3">
        <w:rPr>
          <w:rFonts w:ascii="Sakkal Majalla" w:hAnsi="Sakkal Majalla" w:cs="Sakkal Majalla" w:hint="cs"/>
          <w:sz w:val="28"/>
          <w:szCs w:val="28"/>
          <w:rtl/>
          <w:lang w:bidi="ar-JO"/>
        </w:rPr>
        <w:t>ان التعريف الوارد في مشروع قرار بقانون حماية الاسرة من العنف يقتصر على تعريف العنف على أساس الجنس في نطاق الاسرة. وليس تعريفا شاملا للعنف في المجالين الخاص والعام</w:t>
      </w:r>
      <w:r w:rsidR="001527E6" w:rsidRPr="008655E3">
        <w:rPr>
          <w:rFonts w:ascii="Sakkal Majalla" w:hAnsi="Sakkal Majalla" w:cs="Sakkal Majalla" w:hint="cs"/>
          <w:sz w:val="28"/>
          <w:szCs w:val="28"/>
          <w:rtl/>
          <w:lang w:bidi="ar-JO"/>
        </w:rPr>
        <w:t xml:space="preserve">. </w:t>
      </w:r>
    </w:p>
    <w:p w14:paraId="436C6664" w14:textId="72B84A3F" w:rsidR="001527E6" w:rsidRPr="008655E3" w:rsidRDefault="001527E6" w:rsidP="008655E3">
      <w:pPr>
        <w:pStyle w:val="ListParagraph"/>
        <w:numPr>
          <w:ilvl w:val="0"/>
          <w:numId w:val="4"/>
        </w:numPr>
        <w:bidi/>
        <w:jc w:val="both"/>
        <w:rPr>
          <w:rFonts w:ascii="Sakkal Majalla" w:hAnsi="Sakkal Majalla" w:cs="Sakkal Majalla" w:hint="cs"/>
          <w:sz w:val="28"/>
          <w:szCs w:val="28"/>
          <w:lang w:bidi="ar-JO"/>
        </w:rPr>
      </w:pPr>
      <w:r w:rsidRPr="008655E3">
        <w:rPr>
          <w:rFonts w:ascii="Sakkal Majalla" w:hAnsi="Sakkal Majalla" w:cs="Sakkal Majalla" w:hint="cs"/>
          <w:sz w:val="28"/>
          <w:szCs w:val="28"/>
          <w:rtl/>
          <w:lang w:bidi="ar-JO"/>
        </w:rPr>
        <w:t>يعتبر</w:t>
      </w:r>
      <w:r w:rsidR="00EB4C1B" w:rsidRPr="008655E3">
        <w:rPr>
          <w:rFonts w:ascii="Sakkal Majalla" w:hAnsi="Sakkal Majalla" w:cs="Sakkal Majalla" w:hint="cs"/>
          <w:sz w:val="28"/>
          <w:szCs w:val="28"/>
          <w:rtl/>
          <w:lang w:bidi="ar-JO"/>
        </w:rPr>
        <w:t xml:space="preserve"> المشروع مجرد مسودة قانون، لم يصدر الى حيز التمييز،</w:t>
      </w:r>
      <w:r w:rsidR="00E9375A" w:rsidRPr="008655E3">
        <w:rPr>
          <w:rFonts w:ascii="Sakkal Majalla" w:hAnsi="Sakkal Majalla" w:cs="Sakkal Majalla" w:hint="cs"/>
          <w:sz w:val="28"/>
          <w:szCs w:val="28"/>
          <w:rtl/>
          <w:lang w:bidi="ar-JO"/>
        </w:rPr>
        <w:t xml:space="preserve"> وقد بدأ نقاشه من قبل عدد من </w:t>
      </w:r>
      <w:r w:rsidR="00970F6A" w:rsidRPr="008655E3">
        <w:rPr>
          <w:rFonts w:ascii="Sakkal Majalla" w:hAnsi="Sakkal Majalla" w:cs="Sakkal Majalla" w:hint="cs"/>
          <w:sz w:val="28"/>
          <w:szCs w:val="28"/>
          <w:rtl/>
          <w:lang w:bidi="ar-JO"/>
        </w:rPr>
        <w:t>الوزرات ذات العلاقة (</w:t>
      </w:r>
      <w:r w:rsidR="00E9375A" w:rsidRPr="008655E3">
        <w:rPr>
          <w:rFonts w:ascii="Sakkal Majalla" w:hAnsi="Sakkal Majalla" w:cs="Sakkal Majalla" w:hint="cs"/>
          <w:sz w:val="28"/>
          <w:szCs w:val="28"/>
          <w:rtl/>
          <w:lang w:bidi="ar-JO"/>
        </w:rPr>
        <w:t>وزارة التنمية الاجتماعية ووزارة العدل</w:t>
      </w:r>
      <w:r w:rsidR="00970F6A" w:rsidRPr="008655E3">
        <w:rPr>
          <w:rFonts w:ascii="Sakkal Majalla" w:hAnsi="Sakkal Majalla" w:cs="Sakkal Majalla" w:hint="cs"/>
          <w:sz w:val="28"/>
          <w:szCs w:val="28"/>
          <w:rtl/>
          <w:lang w:bidi="ar-JO"/>
        </w:rPr>
        <w:t>)،</w:t>
      </w:r>
      <w:r w:rsidR="00E9375A" w:rsidRPr="008655E3">
        <w:rPr>
          <w:rFonts w:ascii="Sakkal Majalla" w:hAnsi="Sakkal Majalla" w:cs="Sakkal Majalla" w:hint="cs"/>
          <w:sz w:val="28"/>
          <w:szCs w:val="28"/>
          <w:rtl/>
          <w:lang w:bidi="ar-JO"/>
        </w:rPr>
        <w:t xml:space="preserve"> منذ ما يزيد على ستة سنوات، وليس متأملا ان يتم إصداره في المنظور القريب بالنظر الى ردة الفعل الحكومية إزاء الهجمة على المشروع ومكوناته ومضامينه.</w:t>
      </w:r>
    </w:p>
    <w:p w14:paraId="5222D755" w14:textId="36AD6613" w:rsidR="002E2BEE" w:rsidRPr="008655E3" w:rsidRDefault="002E2BEE" w:rsidP="008655E3">
      <w:pPr>
        <w:pStyle w:val="ListParagraph"/>
        <w:numPr>
          <w:ilvl w:val="0"/>
          <w:numId w:val="4"/>
        </w:numPr>
        <w:bidi/>
        <w:jc w:val="both"/>
        <w:rPr>
          <w:rFonts w:ascii="Sakkal Majalla" w:hAnsi="Sakkal Majalla" w:cs="Sakkal Majalla" w:hint="cs"/>
          <w:sz w:val="28"/>
          <w:szCs w:val="28"/>
          <w:lang w:bidi="ar-JO"/>
        </w:rPr>
      </w:pPr>
      <w:r w:rsidRPr="008655E3">
        <w:rPr>
          <w:rFonts w:ascii="Sakkal Majalla" w:hAnsi="Sakkal Majalla" w:cs="Sakkal Majalla" w:hint="cs"/>
          <w:sz w:val="28"/>
          <w:szCs w:val="28"/>
          <w:rtl/>
          <w:lang w:val="en-GB" w:bidi="ar-JO"/>
        </w:rPr>
        <w:t>من جانب اخر</w:t>
      </w:r>
      <w:r w:rsidR="001825C3" w:rsidRPr="008655E3">
        <w:rPr>
          <w:rFonts w:ascii="Sakkal Majalla" w:hAnsi="Sakkal Majalla" w:cs="Sakkal Majalla" w:hint="cs"/>
          <w:sz w:val="28"/>
          <w:szCs w:val="28"/>
          <w:rtl/>
          <w:lang w:val="en-GB" w:bidi="ar-JO"/>
        </w:rPr>
        <w:t xml:space="preserve">، ان التشريعات المشار اليها </w:t>
      </w:r>
      <w:r w:rsidR="00385CD8" w:rsidRPr="008655E3">
        <w:rPr>
          <w:rFonts w:ascii="Sakkal Majalla" w:hAnsi="Sakkal Majalla" w:cs="Sakkal Majalla" w:hint="cs"/>
          <w:sz w:val="28"/>
          <w:szCs w:val="28"/>
          <w:rtl/>
          <w:lang w:val="en-GB" w:bidi="ar-JO"/>
        </w:rPr>
        <w:t>في</w:t>
      </w:r>
      <w:r w:rsidR="00970F6A" w:rsidRPr="008655E3">
        <w:rPr>
          <w:rFonts w:ascii="Sakkal Majalla" w:hAnsi="Sakkal Majalla" w:cs="Sakkal Majalla" w:hint="cs"/>
          <w:sz w:val="28"/>
          <w:szCs w:val="28"/>
          <w:rtl/>
          <w:lang w:val="en-GB" w:bidi="ar-JO"/>
        </w:rPr>
        <w:t xml:space="preserve"> تقرير الحكومة هي مجرد مشاريع قوانين</w:t>
      </w:r>
      <w:r w:rsidR="00385CD8" w:rsidRPr="008655E3">
        <w:rPr>
          <w:rFonts w:ascii="Sakkal Majalla" w:hAnsi="Sakkal Majalla" w:cs="Sakkal Majalla" w:hint="cs"/>
          <w:sz w:val="28"/>
          <w:szCs w:val="28"/>
          <w:rtl/>
          <w:lang w:val="en-GB" w:bidi="ar-JO"/>
        </w:rPr>
        <w:t>، و</w:t>
      </w:r>
      <w:r w:rsidRPr="008655E3">
        <w:rPr>
          <w:rFonts w:ascii="Sakkal Majalla" w:hAnsi="Sakkal Majalla" w:cs="Sakkal Majalla" w:hint="cs"/>
          <w:sz w:val="28"/>
          <w:szCs w:val="28"/>
          <w:rtl/>
          <w:lang w:val="en-GB" w:bidi="ar-JO"/>
        </w:rPr>
        <w:t>ما زال تعديل القوانين المتعلقة بالعمل في القطاع العام وفي القطاع الخاص حيز المشاورات  الحكومية، ولم يتضح  للهيئة وجود إرادة لدى الحكومة حول اصدار تلك التعديلات</w:t>
      </w:r>
      <w:r w:rsidR="00D0486E" w:rsidRPr="008655E3">
        <w:rPr>
          <w:rFonts w:ascii="Sakkal Majalla" w:hAnsi="Sakkal Majalla" w:cs="Sakkal Majalla" w:hint="cs"/>
          <w:sz w:val="28"/>
          <w:szCs w:val="28"/>
          <w:rtl/>
          <w:lang w:val="en-GB" w:bidi="ar-JO"/>
        </w:rPr>
        <w:t>،</w:t>
      </w:r>
      <w:r w:rsidRPr="008655E3">
        <w:rPr>
          <w:rFonts w:ascii="Sakkal Majalla" w:hAnsi="Sakkal Majalla" w:cs="Sakkal Majalla" w:hint="cs"/>
          <w:sz w:val="28"/>
          <w:szCs w:val="28"/>
          <w:rtl/>
          <w:lang w:val="en-GB" w:bidi="ar-JO"/>
        </w:rPr>
        <w:t xml:space="preserve"> بما يتلاءم مع المفهوم الشمولي للتمييز المبني على الجنس.</w:t>
      </w:r>
    </w:p>
    <w:p w14:paraId="26A29EE7" w14:textId="1F4238E6" w:rsidR="00D0486E" w:rsidRPr="008655E3" w:rsidRDefault="00160F32" w:rsidP="008655E3">
      <w:pPr>
        <w:pStyle w:val="ListParagraph"/>
        <w:numPr>
          <w:ilvl w:val="0"/>
          <w:numId w:val="4"/>
        </w:numPr>
        <w:bidi/>
        <w:jc w:val="both"/>
        <w:rPr>
          <w:rFonts w:ascii="Sakkal Majalla" w:hAnsi="Sakkal Majalla" w:cs="Sakkal Majalla" w:hint="cs"/>
          <w:sz w:val="28"/>
          <w:szCs w:val="28"/>
          <w:lang w:bidi="ar-JO"/>
        </w:rPr>
      </w:pPr>
      <w:r w:rsidRPr="008655E3">
        <w:rPr>
          <w:rFonts w:ascii="Sakkal Majalla" w:hAnsi="Sakkal Majalla" w:cs="Sakkal Majalla" w:hint="cs"/>
          <w:sz w:val="28"/>
          <w:szCs w:val="28"/>
          <w:rtl/>
          <w:lang w:bidi="ar-JO"/>
        </w:rPr>
        <w:t>إن الاعمال والتدابير المشار اليها في تقرير الدولة، بخصوص إرساء المساواة في الوصول الى العدالة، تبقى إجراءات منقوصة في ظل الاحتكام الى مجموعة القوانين النافذة التي تحمل في طياتها التمييز.</w:t>
      </w:r>
    </w:p>
    <w:p w14:paraId="4A8DA127" w14:textId="366C2797" w:rsidR="00160F32" w:rsidRPr="008655E3" w:rsidRDefault="00160F32" w:rsidP="008655E3">
      <w:pPr>
        <w:pStyle w:val="ListParagraph"/>
        <w:bidi/>
        <w:jc w:val="both"/>
        <w:rPr>
          <w:rFonts w:ascii="Sakkal Majalla" w:hAnsi="Sakkal Majalla" w:cs="Sakkal Majalla" w:hint="cs"/>
          <w:sz w:val="28"/>
          <w:szCs w:val="28"/>
          <w:rtl/>
          <w:lang w:bidi="ar-JO"/>
        </w:rPr>
      </w:pPr>
    </w:p>
    <w:p w14:paraId="771AB591" w14:textId="5DBE5FA5" w:rsidR="00160F32" w:rsidRPr="008655E3" w:rsidRDefault="00160F32" w:rsidP="008655E3">
      <w:pPr>
        <w:bidi/>
        <w:jc w:val="both"/>
        <w:rPr>
          <w:rFonts w:ascii="Sakkal Majalla" w:hAnsi="Sakkal Majalla" w:cs="Sakkal Majalla" w:hint="cs"/>
          <w:b/>
          <w:bCs/>
          <w:sz w:val="28"/>
          <w:szCs w:val="28"/>
          <w:rtl/>
          <w:lang w:bidi="ar-JO"/>
        </w:rPr>
      </w:pPr>
      <w:r w:rsidRPr="008655E3">
        <w:rPr>
          <w:rFonts w:ascii="Sakkal Majalla" w:hAnsi="Sakkal Majalla" w:cs="Sakkal Majalla" w:hint="cs"/>
          <w:b/>
          <w:bCs/>
          <w:sz w:val="28"/>
          <w:szCs w:val="28"/>
          <w:rtl/>
          <w:lang w:bidi="ar-JO"/>
        </w:rPr>
        <w:t>ثانيا: توصية اللجنة ( 13،ج)  المتعلقة باتخاذ خطوات ملموسة من أجل الإنضمام إلى البرتوكول الاختياري، ونشر الإتفاقية  في الجريدة الرسمية:</w:t>
      </w:r>
    </w:p>
    <w:p w14:paraId="56B465FF" w14:textId="77777777" w:rsidR="00160F32" w:rsidRPr="008655E3" w:rsidRDefault="00160F32" w:rsidP="008655E3">
      <w:pPr>
        <w:bidi/>
        <w:jc w:val="both"/>
        <w:rPr>
          <w:rFonts w:ascii="Sakkal Majalla" w:hAnsi="Sakkal Majalla" w:cs="Sakkal Majalla" w:hint="cs"/>
          <w:b/>
          <w:bCs/>
          <w:sz w:val="28"/>
          <w:szCs w:val="28"/>
          <w:rtl/>
          <w:lang w:bidi="ar-JO"/>
        </w:rPr>
      </w:pPr>
      <w:r w:rsidRPr="008655E3">
        <w:rPr>
          <w:rFonts w:ascii="Sakkal Majalla" w:hAnsi="Sakkal Majalla" w:cs="Sakkal Majalla" w:hint="cs"/>
          <w:b/>
          <w:bCs/>
          <w:sz w:val="28"/>
          <w:szCs w:val="28"/>
          <w:rtl/>
          <w:lang w:bidi="ar-JO"/>
        </w:rPr>
        <w:t>أ. الإنضمام إلى البرتوكول الإختياري الملحق بإتفاقية إلغاء جميع أشكال التمييز ضد النساء</w:t>
      </w:r>
    </w:p>
    <w:p w14:paraId="6E379E33" w14:textId="25B4B062" w:rsidR="00160F32" w:rsidRPr="008655E3" w:rsidRDefault="00994ED2" w:rsidP="008655E3">
      <w:pPr>
        <w:pStyle w:val="ListParagraph"/>
        <w:numPr>
          <w:ilvl w:val="0"/>
          <w:numId w:val="4"/>
        </w:numPr>
        <w:bidi/>
        <w:jc w:val="both"/>
        <w:rPr>
          <w:rFonts w:ascii="Sakkal Majalla" w:hAnsi="Sakkal Majalla" w:cs="Sakkal Majalla" w:hint="cs"/>
          <w:sz w:val="28"/>
          <w:szCs w:val="28"/>
          <w:rtl/>
          <w:lang w:bidi="ar-JO"/>
        </w:rPr>
      </w:pPr>
      <w:r w:rsidRPr="008655E3">
        <w:rPr>
          <w:rFonts w:ascii="Sakkal Majalla" w:hAnsi="Sakkal Majalla" w:cs="Sakkal Majalla" w:hint="cs"/>
          <w:sz w:val="28"/>
          <w:szCs w:val="28"/>
          <w:rtl/>
          <w:lang w:bidi="ar-JO"/>
        </w:rPr>
        <w:t xml:space="preserve">انضمت دولة فلسطين إلى البرتوكول الإختياري بتاريخ 10 نيسان من العام 2019 الذي تقر بموجبه دولة فلسطين بإختصاص اللجنة المعنية بالقضاء على التمييز ضد المرأة بإستقبال الشكاوى الفردية من النساء في حال تعرضهن لإنتهاكات تمس صلب أحكام الإتفاقية. ورغم أهمية </w:t>
      </w:r>
      <w:r w:rsidR="00321081" w:rsidRPr="008655E3">
        <w:rPr>
          <w:rFonts w:ascii="Sakkal Majalla" w:hAnsi="Sakkal Majalla" w:cs="Sakkal Majalla" w:hint="cs"/>
          <w:sz w:val="28"/>
          <w:szCs w:val="28"/>
          <w:rtl/>
          <w:lang w:bidi="ar-JO"/>
        </w:rPr>
        <w:t xml:space="preserve"> هذه </w:t>
      </w:r>
      <w:r w:rsidRPr="008655E3">
        <w:rPr>
          <w:rFonts w:ascii="Sakkal Majalla" w:hAnsi="Sakkal Majalla" w:cs="Sakkal Majalla" w:hint="cs"/>
          <w:sz w:val="28"/>
          <w:szCs w:val="28"/>
          <w:rtl/>
          <w:lang w:bidi="ar-JO"/>
        </w:rPr>
        <w:t xml:space="preserve">الخطوة، إلا أن هذه الخطوة </w:t>
      </w:r>
      <w:r w:rsidR="008908AB" w:rsidRPr="008655E3">
        <w:rPr>
          <w:rFonts w:ascii="Sakkal Majalla" w:hAnsi="Sakkal Majalla" w:cs="Sakkal Majalla" w:hint="cs"/>
          <w:sz w:val="28"/>
          <w:szCs w:val="28"/>
          <w:rtl/>
          <w:lang w:bidi="ar-JO"/>
        </w:rPr>
        <w:t xml:space="preserve">المتقدمة لا تنسجم </w:t>
      </w:r>
      <w:r w:rsidRPr="008655E3">
        <w:rPr>
          <w:rFonts w:ascii="Sakkal Majalla" w:hAnsi="Sakkal Majalla" w:cs="Sakkal Majalla" w:hint="cs"/>
          <w:sz w:val="28"/>
          <w:szCs w:val="28"/>
          <w:rtl/>
          <w:lang w:bidi="ar-JO"/>
        </w:rPr>
        <w:t xml:space="preserve"> مع التقدم المحرز </w:t>
      </w:r>
      <w:r w:rsidR="008908AB" w:rsidRPr="008655E3">
        <w:rPr>
          <w:rFonts w:ascii="Sakkal Majalla" w:hAnsi="Sakkal Majalla" w:cs="Sakkal Majalla" w:hint="cs"/>
          <w:sz w:val="28"/>
          <w:szCs w:val="28"/>
          <w:rtl/>
          <w:lang w:bidi="ar-JO"/>
        </w:rPr>
        <w:t>بإعمال</w:t>
      </w:r>
      <w:r w:rsidRPr="008655E3">
        <w:rPr>
          <w:rFonts w:ascii="Sakkal Majalla" w:hAnsi="Sakkal Majalla" w:cs="Sakkal Majalla" w:hint="cs"/>
          <w:sz w:val="28"/>
          <w:szCs w:val="28"/>
          <w:rtl/>
          <w:lang w:bidi="ar-JO"/>
        </w:rPr>
        <w:t xml:space="preserve"> أحكام الإتفاقية</w:t>
      </w:r>
      <w:r w:rsidR="008908AB" w:rsidRPr="008655E3">
        <w:rPr>
          <w:rFonts w:ascii="Sakkal Majalla" w:hAnsi="Sakkal Majalla" w:cs="Sakkal Majalla" w:hint="cs"/>
          <w:sz w:val="28"/>
          <w:szCs w:val="28"/>
          <w:rtl/>
          <w:lang w:bidi="ar-JO"/>
        </w:rPr>
        <w:t>، وعليه؛</w:t>
      </w:r>
      <w:r w:rsidRPr="008655E3">
        <w:rPr>
          <w:rFonts w:ascii="Sakkal Majalla" w:hAnsi="Sakkal Majalla" w:cs="Sakkal Majalla" w:hint="cs"/>
          <w:sz w:val="28"/>
          <w:szCs w:val="28"/>
          <w:rtl/>
          <w:lang w:bidi="ar-JO"/>
        </w:rPr>
        <w:t xml:space="preserve"> فإن الإنضمام إلى البرتوكول الإختياري الملحق بالإتفاقية يجب أن يكون مقترناً بخطى </w:t>
      </w:r>
      <w:r w:rsidR="008908AB" w:rsidRPr="008655E3">
        <w:rPr>
          <w:rFonts w:ascii="Sakkal Majalla" w:hAnsi="Sakkal Majalla" w:cs="Sakkal Majalla" w:hint="cs"/>
          <w:sz w:val="28"/>
          <w:szCs w:val="28"/>
          <w:rtl/>
          <w:lang w:bidi="ar-JO"/>
        </w:rPr>
        <w:t xml:space="preserve">عملية </w:t>
      </w:r>
      <w:r w:rsidRPr="008655E3">
        <w:rPr>
          <w:rFonts w:ascii="Sakkal Majalla" w:hAnsi="Sakkal Majalla" w:cs="Sakkal Majalla" w:hint="cs"/>
          <w:sz w:val="28"/>
          <w:szCs w:val="28"/>
          <w:rtl/>
          <w:lang w:bidi="ar-JO"/>
        </w:rPr>
        <w:t xml:space="preserve">نحو إدماج نصوص </w:t>
      </w:r>
      <w:r w:rsidR="00507F1C" w:rsidRPr="008655E3">
        <w:rPr>
          <w:rFonts w:ascii="Sakkal Majalla" w:hAnsi="Sakkal Majalla" w:cs="Sakkal Majalla" w:hint="cs"/>
          <w:sz w:val="28"/>
          <w:szCs w:val="28"/>
          <w:rtl/>
          <w:lang w:bidi="ar-JO"/>
        </w:rPr>
        <w:t>ال</w:t>
      </w:r>
      <w:r w:rsidRPr="008655E3">
        <w:rPr>
          <w:rFonts w:ascii="Sakkal Majalla" w:hAnsi="Sakkal Majalla" w:cs="Sakkal Majalla" w:hint="cs"/>
          <w:sz w:val="28"/>
          <w:szCs w:val="28"/>
          <w:rtl/>
          <w:lang w:bidi="ar-JO"/>
        </w:rPr>
        <w:t xml:space="preserve">اتفاقية </w:t>
      </w:r>
      <w:r w:rsidR="00507F1C" w:rsidRPr="008655E3">
        <w:rPr>
          <w:rFonts w:ascii="Sakkal Majalla" w:hAnsi="Sakkal Majalla" w:cs="Sakkal Majalla" w:hint="cs"/>
          <w:sz w:val="28"/>
          <w:szCs w:val="28"/>
          <w:rtl/>
          <w:lang w:bidi="ar-JO"/>
        </w:rPr>
        <w:t>و</w:t>
      </w:r>
      <w:r w:rsidRPr="008655E3">
        <w:rPr>
          <w:rFonts w:ascii="Sakkal Majalla" w:hAnsi="Sakkal Majalla" w:cs="Sakkal Majalla" w:hint="cs"/>
          <w:sz w:val="28"/>
          <w:szCs w:val="28"/>
          <w:rtl/>
          <w:lang w:bidi="ar-JO"/>
        </w:rPr>
        <w:t>إلغاء جميع أشكال التمييز ضد المرأة على مستوى النظام القانوني الوطني الفلسطيني.</w:t>
      </w:r>
    </w:p>
    <w:p w14:paraId="0BFA92BF" w14:textId="30522F9E" w:rsidR="008908AB" w:rsidRPr="008655E3" w:rsidRDefault="008908AB" w:rsidP="008655E3">
      <w:pPr>
        <w:pStyle w:val="ListParagraph"/>
        <w:numPr>
          <w:ilvl w:val="0"/>
          <w:numId w:val="4"/>
        </w:numPr>
        <w:bidi/>
        <w:jc w:val="both"/>
        <w:rPr>
          <w:rFonts w:ascii="Sakkal Majalla" w:hAnsi="Sakkal Majalla" w:cs="Sakkal Majalla" w:hint="cs"/>
          <w:sz w:val="28"/>
          <w:szCs w:val="28"/>
          <w:lang w:bidi="ar-JO"/>
        </w:rPr>
      </w:pPr>
      <w:r w:rsidRPr="008655E3">
        <w:rPr>
          <w:rFonts w:ascii="Sakkal Majalla" w:hAnsi="Sakkal Majalla" w:cs="Sakkal Majalla" w:hint="cs"/>
          <w:sz w:val="28"/>
          <w:szCs w:val="28"/>
          <w:rtl/>
          <w:lang w:bidi="ar-JO"/>
        </w:rPr>
        <w:t xml:space="preserve">يستتبع الانضمام الى البروتوكول الاختياري للاتفاقية، قيام الدولة بحملات التوعية لجماهير النساء، وذلك بغية تعريفهن بالبروتوكول </w:t>
      </w:r>
      <w:r w:rsidR="0087006A" w:rsidRPr="008655E3">
        <w:rPr>
          <w:rFonts w:ascii="Sakkal Majalla" w:hAnsi="Sakkal Majalla" w:cs="Sakkal Majalla" w:hint="cs"/>
          <w:sz w:val="28"/>
          <w:szCs w:val="28"/>
          <w:rtl/>
          <w:lang w:bidi="ar-JO"/>
        </w:rPr>
        <w:t xml:space="preserve">والحقوق المترتبة لهن بموجبه، وإجراءات الوصول الى العدالة وسبل الانتصاف قي حال تعرضهن لاي انتهاك </w:t>
      </w:r>
      <w:r w:rsidR="00507F1C" w:rsidRPr="008655E3">
        <w:rPr>
          <w:rFonts w:ascii="Sakkal Majalla" w:hAnsi="Sakkal Majalla" w:cs="Sakkal Majalla" w:hint="cs"/>
          <w:sz w:val="28"/>
          <w:szCs w:val="28"/>
          <w:rtl/>
          <w:lang w:bidi="ar-JO"/>
        </w:rPr>
        <w:t>يمس حقوقهن الواردة في الاتفاقية، وهو ما لم يتم، ولم تستحدث أليه حكومية تهدف لتفعيل نصوص البرتوكول.</w:t>
      </w:r>
      <w:r w:rsidR="0087006A" w:rsidRPr="008655E3">
        <w:rPr>
          <w:rFonts w:ascii="Sakkal Majalla" w:hAnsi="Sakkal Majalla" w:cs="Sakkal Majalla" w:hint="cs"/>
          <w:sz w:val="28"/>
          <w:szCs w:val="28"/>
          <w:rtl/>
          <w:lang w:bidi="ar-JO"/>
        </w:rPr>
        <w:t xml:space="preserve"> </w:t>
      </w:r>
    </w:p>
    <w:p w14:paraId="5CAD4ED8" w14:textId="0D95E1D8" w:rsidR="0087006A" w:rsidRPr="008655E3" w:rsidRDefault="0087006A" w:rsidP="008655E3">
      <w:pPr>
        <w:pStyle w:val="ListParagraph"/>
        <w:bidi/>
        <w:jc w:val="both"/>
        <w:rPr>
          <w:rFonts w:ascii="Sakkal Majalla" w:hAnsi="Sakkal Majalla" w:cs="Sakkal Majalla" w:hint="cs"/>
          <w:sz w:val="28"/>
          <w:szCs w:val="28"/>
          <w:rtl/>
          <w:lang w:bidi="ar-JO"/>
        </w:rPr>
      </w:pPr>
      <w:r w:rsidRPr="008655E3">
        <w:rPr>
          <w:rFonts w:ascii="Sakkal Majalla" w:hAnsi="Sakkal Majalla" w:cs="Sakkal Majalla" w:hint="cs"/>
          <w:sz w:val="28"/>
          <w:szCs w:val="28"/>
          <w:rtl/>
          <w:lang w:bidi="ar-JO"/>
        </w:rPr>
        <w:t>وفي ظل عدم إدراج الاتفاقية كجزء من القانون المحلي، وعدم توعية النساء بالبروتوكول، فان الانضمام الى البروتوكول لن يخلق اثرا في تغيير حياة النساء وفي تمكينهن من الوصول كافة حقوقهن على الصعيد الوطني.</w:t>
      </w:r>
    </w:p>
    <w:p w14:paraId="4A05D444" w14:textId="77777777" w:rsidR="004E60D7" w:rsidRPr="008655E3" w:rsidRDefault="004E60D7" w:rsidP="008655E3">
      <w:pPr>
        <w:pStyle w:val="ListParagraph"/>
        <w:bidi/>
        <w:jc w:val="both"/>
        <w:rPr>
          <w:rFonts w:ascii="Sakkal Majalla" w:hAnsi="Sakkal Majalla" w:cs="Sakkal Majalla" w:hint="cs"/>
          <w:sz w:val="28"/>
          <w:szCs w:val="28"/>
          <w:rtl/>
          <w:lang w:bidi="ar-JO"/>
        </w:rPr>
      </w:pPr>
    </w:p>
    <w:p w14:paraId="7D941C96" w14:textId="2A8A1009" w:rsidR="0087006A" w:rsidRPr="008655E3" w:rsidRDefault="004E60D7" w:rsidP="008655E3">
      <w:pPr>
        <w:pStyle w:val="ListParagraph"/>
        <w:bidi/>
        <w:jc w:val="both"/>
        <w:rPr>
          <w:rFonts w:ascii="Sakkal Majalla" w:hAnsi="Sakkal Majalla" w:cs="Sakkal Majalla" w:hint="cs"/>
          <w:b/>
          <w:bCs/>
          <w:sz w:val="28"/>
          <w:szCs w:val="28"/>
          <w:lang w:bidi="ar-JO"/>
        </w:rPr>
      </w:pPr>
      <w:r w:rsidRPr="008655E3">
        <w:rPr>
          <w:rFonts w:ascii="Sakkal Majalla" w:hAnsi="Sakkal Majalla" w:cs="Sakkal Majalla" w:hint="cs"/>
          <w:b/>
          <w:bCs/>
          <w:sz w:val="28"/>
          <w:szCs w:val="28"/>
          <w:rtl/>
          <w:lang w:bidi="ar-JO"/>
        </w:rPr>
        <w:t>ب. نشر الاتفاقية في الوقائع الفلسطينية</w:t>
      </w:r>
    </w:p>
    <w:p w14:paraId="3061291D" w14:textId="6A27C2A4" w:rsidR="00672E3E" w:rsidRPr="008655E3" w:rsidRDefault="00E4107F" w:rsidP="008655E3">
      <w:pPr>
        <w:bidi/>
        <w:jc w:val="both"/>
        <w:rPr>
          <w:rFonts w:ascii="Sakkal Majalla" w:hAnsi="Sakkal Majalla" w:cs="Sakkal Majalla" w:hint="cs"/>
          <w:sz w:val="28"/>
          <w:szCs w:val="28"/>
          <w:rtl/>
          <w:lang w:val="en-GB" w:bidi="ar-JO"/>
        </w:rPr>
      </w:pPr>
      <w:r w:rsidRPr="008655E3">
        <w:rPr>
          <w:rFonts w:ascii="Sakkal Majalla" w:hAnsi="Sakkal Majalla" w:cs="Sakkal Majalla" w:hint="cs"/>
          <w:sz w:val="28"/>
          <w:szCs w:val="28"/>
          <w:rtl/>
          <w:lang w:val="en-GB" w:bidi="ar-JO"/>
        </w:rPr>
        <w:t xml:space="preserve"> على الرغم من </w:t>
      </w:r>
      <w:r w:rsidR="004157A2" w:rsidRPr="008655E3">
        <w:rPr>
          <w:rFonts w:ascii="Sakkal Majalla" w:hAnsi="Sakkal Majalla" w:cs="Sakkal Majalla" w:hint="cs"/>
          <w:sz w:val="28"/>
          <w:szCs w:val="28"/>
          <w:rtl/>
          <w:lang w:val="en-GB" w:bidi="ar-JO"/>
        </w:rPr>
        <w:t xml:space="preserve">الإعلانات الرسمية العديدة التي تثار بين الحين والأخر بخصوص نية الحكومة </w:t>
      </w:r>
      <w:r w:rsidR="00E7237C" w:rsidRPr="008655E3">
        <w:rPr>
          <w:rFonts w:ascii="Sakkal Majalla" w:hAnsi="Sakkal Majalla" w:cs="Sakkal Majalla" w:hint="cs"/>
          <w:sz w:val="28"/>
          <w:szCs w:val="28"/>
          <w:rtl/>
          <w:lang w:val="en-GB" w:bidi="ar-JO"/>
        </w:rPr>
        <w:t xml:space="preserve">بنشر الاتفاقيات التي انضمت اليها دولة فلسطين في الوقائع الفلسطينية " الجريدة الرسمية "، الا انه </w:t>
      </w:r>
      <w:r w:rsidR="00CA7EC5" w:rsidRPr="008655E3">
        <w:rPr>
          <w:rFonts w:ascii="Sakkal Majalla" w:hAnsi="Sakkal Majalla" w:cs="Sakkal Majalla" w:hint="cs"/>
          <w:sz w:val="28"/>
          <w:szCs w:val="28"/>
          <w:rtl/>
          <w:lang w:val="en-GB" w:bidi="ar-JO"/>
        </w:rPr>
        <w:t xml:space="preserve">لم تقم الحكومة بنشر الاتفاقيات. </w:t>
      </w:r>
      <w:r w:rsidR="00672E3E" w:rsidRPr="008655E3">
        <w:rPr>
          <w:rFonts w:ascii="Sakkal Majalla" w:hAnsi="Sakkal Majalla" w:cs="Sakkal Majalla" w:hint="cs"/>
          <w:sz w:val="28"/>
          <w:szCs w:val="28"/>
          <w:rtl/>
          <w:lang w:val="en-GB" w:bidi="ar-JO"/>
        </w:rPr>
        <w:t>ان عدم نشر الاتفاقيات الدولية التي انضمت اليها دولة فلسطين بما فيها  تلك الاتفاقيات التي انضمت الى بروتوكولاته</w:t>
      </w:r>
      <w:r w:rsidR="00CA7EC5" w:rsidRPr="008655E3">
        <w:rPr>
          <w:rFonts w:ascii="Sakkal Majalla" w:hAnsi="Sakkal Majalla" w:cs="Sakkal Majalla" w:hint="cs"/>
          <w:sz w:val="28"/>
          <w:szCs w:val="28"/>
          <w:rtl/>
          <w:lang w:val="en-GB" w:bidi="ar-JO"/>
        </w:rPr>
        <w:t>ا</w:t>
      </w:r>
      <w:r w:rsidR="00672E3E" w:rsidRPr="008655E3">
        <w:rPr>
          <w:rFonts w:ascii="Sakkal Majalla" w:hAnsi="Sakkal Majalla" w:cs="Sakkal Majalla" w:hint="cs"/>
          <w:sz w:val="28"/>
          <w:szCs w:val="28"/>
          <w:rtl/>
          <w:lang w:val="en-GB" w:bidi="ar-JO"/>
        </w:rPr>
        <w:t xml:space="preserve">، رغم مطالبات الهيئة المستمرة، ومؤسسات المجتمع المدني وتوصيات اللجان التعاقدية لحقوق الانسان، يشير الى </w:t>
      </w:r>
      <w:r w:rsidR="00E52459" w:rsidRPr="008655E3">
        <w:rPr>
          <w:rFonts w:ascii="Sakkal Majalla" w:hAnsi="Sakkal Majalla" w:cs="Sakkal Majalla" w:hint="cs"/>
          <w:sz w:val="28"/>
          <w:szCs w:val="28"/>
          <w:rtl/>
          <w:lang w:val="en-GB" w:bidi="ar-JO"/>
        </w:rPr>
        <w:t>عدم توافر ارادة</w:t>
      </w:r>
      <w:r w:rsidR="00672E3E" w:rsidRPr="008655E3">
        <w:rPr>
          <w:rFonts w:ascii="Sakkal Majalla" w:hAnsi="Sakkal Majalla" w:cs="Sakkal Majalla" w:hint="cs"/>
          <w:sz w:val="28"/>
          <w:szCs w:val="28"/>
          <w:rtl/>
          <w:lang w:val="en-GB" w:bidi="ar-JO"/>
        </w:rPr>
        <w:t xml:space="preserve"> </w:t>
      </w:r>
      <w:r w:rsidR="00E52459" w:rsidRPr="008655E3">
        <w:rPr>
          <w:rFonts w:ascii="Sakkal Majalla" w:hAnsi="Sakkal Majalla" w:cs="Sakkal Majalla" w:hint="cs"/>
          <w:sz w:val="28"/>
          <w:szCs w:val="28"/>
          <w:rtl/>
          <w:lang w:val="en-GB" w:bidi="ar-JO"/>
        </w:rPr>
        <w:t>حكومية</w:t>
      </w:r>
      <w:r w:rsidR="00672E3E" w:rsidRPr="008655E3">
        <w:rPr>
          <w:rFonts w:ascii="Sakkal Majalla" w:hAnsi="Sakkal Majalla" w:cs="Sakkal Majalla" w:hint="cs"/>
          <w:sz w:val="28"/>
          <w:szCs w:val="28"/>
          <w:rtl/>
          <w:lang w:val="en-GB" w:bidi="ar-JO"/>
        </w:rPr>
        <w:t xml:space="preserve"> </w:t>
      </w:r>
      <w:r w:rsidR="00E52459" w:rsidRPr="008655E3">
        <w:rPr>
          <w:rFonts w:ascii="Sakkal Majalla" w:hAnsi="Sakkal Majalla" w:cs="Sakkal Majalla" w:hint="cs"/>
          <w:sz w:val="28"/>
          <w:szCs w:val="28"/>
          <w:rtl/>
          <w:lang w:val="en-GB" w:bidi="ar-JO"/>
        </w:rPr>
        <w:t>ل</w:t>
      </w:r>
      <w:r w:rsidR="00672E3E" w:rsidRPr="008655E3">
        <w:rPr>
          <w:rFonts w:ascii="Sakkal Majalla" w:hAnsi="Sakkal Majalla" w:cs="Sakkal Majalla" w:hint="cs"/>
          <w:sz w:val="28"/>
          <w:szCs w:val="28"/>
          <w:rtl/>
          <w:lang w:val="en-GB" w:bidi="ar-JO"/>
        </w:rPr>
        <w:t>نشر الاتفاقية</w:t>
      </w:r>
      <w:r w:rsidR="00E52459" w:rsidRPr="008655E3">
        <w:rPr>
          <w:rFonts w:ascii="Sakkal Majalla" w:hAnsi="Sakkal Majalla" w:cs="Sakkal Majalla" w:hint="cs"/>
          <w:sz w:val="28"/>
          <w:szCs w:val="28"/>
          <w:rtl/>
          <w:lang w:val="en-GB" w:bidi="ar-JO"/>
        </w:rPr>
        <w:t xml:space="preserve">، </w:t>
      </w:r>
      <w:r w:rsidR="00672E3E" w:rsidRPr="008655E3">
        <w:rPr>
          <w:rFonts w:ascii="Sakkal Majalla" w:hAnsi="Sakkal Majalla" w:cs="Sakkal Majalla" w:hint="cs"/>
          <w:sz w:val="28"/>
          <w:szCs w:val="28"/>
          <w:rtl/>
          <w:lang w:val="en-GB" w:bidi="ar-JO"/>
        </w:rPr>
        <w:t xml:space="preserve"> </w:t>
      </w:r>
      <w:r w:rsidR="00E52459" w:rsidRPr="008655E3">
        <w:rPr>
          <w:rFonts w:ascii="Sakkal Majalla" w:hAnsi="Sakkal Majalla" w:cs="Sakkal Majalla" w:hint="cs"/>
          <w:sz w:val="28"/>
          <w:szCs w:val="28"/>
          <w:rtl/>
          <w:lang w:val="en-GB" w:bidi="ar-JO"/>
        </w:rPr>
        <w:t>وما يترتب عليه جراء عملية النشر، بأن تصبح الاتفاقية</w:t>
      </w:r>
      <w:r w:rsidR="00672E3E" w:rsidRPr="008655E3">
        <w:rPr>
          <w:rFonts w:ascii="Sakkal Majalla" w:hAnsi="Sakkal Majalla" w:cs="Sakkal Majalla" w:hint="cs"/>
          <w:sz w:val="28"/>
          <w:szCs w:val="28"/>
          <w:rtl/>
          <w:lang w:val="en-GB" w:bidi="ar-JO"/>
        </w:rPr>
        <w:t xml:space="preserve"> جزء من النظام القانوني </w:t>
      </w:r>
      <w:r w:rsidR="00E52459" w:rsidRPr="008655E3">
        <w:rPr>
          <w:rFonts w:ascii="Sakkal Majalla" w:hAnsi="Sakkal Majalla" w:cs="Sakkal Majalla" w:hint="cs"/>
          <w:sz w:val="28"/>
          <w:szCs w:val="28"/>
          <w:rtl/>
          <w:lang w:val="en-GB" w:bidi="ar-JO"/>
        </w:rPr>
        <w:t>الامر الذي يزيد من حفيظة</w:t>
      </w:r>
      <w:r w:rsidR="00672E3E" w:rsidRPr="008655E3">
        <w:rPr>
          <w:rFonts w:ascii="Sakkal Majalla" w:hAnsi="Sakkal Majalla" w:cs="Sakkal Majalla" w:hint="cs"/>
          <w:sz w:val="28"/>
          <w:szCs w:val="28"/>
          <w:rtl/>
          <w:lang w:val="en-GB" w:bidi="ar-JO"/>
        </w:rPr>
        <w:t xml:space="preserve"> </w:t>
      </w:r>
      <w:r w:rsidR="00E52459" w:rsidRPr="008655E3">
        <w:rPr>
          <w:rFonts w:ascii="Sakkal Majalla" w:hAnsi="Sakkal Majalla" w:cs="Sakkal Majalla" w:hint="cs"/>
          <w:sz w:val="28"/>
          <w:szCs w:val="28"/>
          <w:rtl/>
          <w:lang w:val="en-GB" w:bidi="ar-JO"/>
        </w:rPr>
        <w:t>و</w:t>
      </w:r>
      <w:r w:rsidR="00672E3E" w:rsidRPr="008655E3">
        <w:rPr>
          <w:rFonts w:ascii="Sakkal Majalla" w:hAnsi="Sakkal Majalla" w:cs="Sakkal Majalla" w:hint="cs"/>
          <w:sz w:val="28"/>
          <w:szCs w:val="28"/>
          <w:rtl/>
          <w:lang w:val="en-GB" w:bidi="ar-JO"/>
        </w:rPr>
        <w:t>اعتراض القوى المجتمعية التقليدية على مضمون الاتفاقية.</w:t>
      </w:r>
    </w:p>
    <w:p w14:paraId="7647499A" w14:textId="77777777" w:rsidR="00160F32" w:rsidRPr="008655E3" w:rsidRDefault="00160F32" w:rsidP="008655E3">
      <w:pPr>
        <w:bidi/>
        <w:jc w:val="both"/>
        <w:rPr>
          <w:rFonts w:ascii="Sakkal Majalla" w:hAnsi="Sakkal Majalla" w:cs="Sakkal Majalla" w:hint="cs"/>
          <w:b/>
          <w:bCs/>
          <w:sz w:val="28"/>
          <w:szCs w:val="28"/>
          <w:rtl/>
          <w:lang w:bidi="ar-JO"/>
        </w:rPr>
      </w:pPr>
    </w:p>
    <w:p w14:paraId="0465E60E" w14:textId="0FF03AB9" w:rsidR="00160F32" w:rsidRPr="008655E3" w:rsidRDefault="00160F32" w:rsidP="008655E3">
      <w:pPr>
        <w:pStyle w:val="SingleTxt"/>
        <w:ind w:left="0"/>
        <w:jc w:val="both"/>
        <w:rPr>
          <w:rFonts w:ascii="Sakkal Majalla" w:hAnsi="Sakkal Majalla" w:cs="Sakkal Majalla" w:hint="cs"/>
          <w:b/>
          <w:bCs/>
          <w:kern w:val="0"/>
          <w:sz w:val="28"/>
          <w:rtl/>
          <w:lang w:bidi="ar-JO"/>
        </w:rPr>
      </w:pPr>
      <w:r w:rsidRPr="008655E3">
        <w:rPr>
          <w:rFonts w:ascii="Sakkal Majalla" w:hAnsi="Sakkal Majalla" w:cs="Sakkal Majalla" w:hint="cs"/>
          <w:b/>
          <w:bCs/>
          <w:kern w:val="0"/>
          <w:sz w:val="28"/>
          <w:rtl/>
          <w:lang w:bidi="ar-JO"/>
        </w:rPr>
        <w:t>ثالثا: توصية اللجنة رقم (15.أ ) بشأن توحيد الأنظمة القانونية في قطاع غزة والضفة الغربية لضمان</w:t>
      </w:r>
      <w:r w:rsidR="00822B81" w:rsidRPr="008655E3">
        <w:rPr>
          <w:rFonts w:ascii="Sakkal Majalla" w:hAnsi="Sakkal Majalla" w:cs="Sakkal Majalla" w:hint="cs"/>
          <w:b/>
          <w:bCs/>
          <w:kern w:val="0"/>
          <w:sz w:val="28"/>
          <w:rtl/>
          <w:lang w:bidi="ar-JO"/>
        </w:rPr>
        <w:t xml:space="preserve"> </w:t>
      </w:r>
      <w:r w:rsidR="00523CC1" w:rsidRPr="008655E3">
        <w:rPr>
          <w:rFonts w:ascii="Sakkal Majalla" w:hAnsi="Sakkal Majalla" w:cs="Sakkal Majalla" w:hint="cs"/>
          <w:b/>
          <w:bCs/>
          <w:kern w:val="0"/>
          <w:sz w:val="28"/>
          <w:rtl/>
          <w:lang w:bidi="ar-JO"/>
        </w:rPr>
        <w:t xml:space="preserve"> </w:t>
      </w:r>
      <w:r w:rsidRPr="008655E3">
        <w:rPr>
          <w:rFonts w:ascii="Sakkal Majalla" w:hAnsi="Sakkal Majalla" w:cs="Sakkal Majalla" w:hint="cs"/>
          <w:b/>
          <w:bCs/>
          <w:kern w:val="0"/>
          <w:sz w:val="28"/>
          <w:rtl/>
          <w:lang w:bidi="ar-JO"/>
        </w:rPr>
        <w:t>حصول جميع النساء والفتيات في الدولة الطرف على حماية متساوية بموجب القانون، وفقاً للاتفاقية</w:t>
      </w:r>
      <w:r w:rsidR="00822B81" w:rsidRPr="008655E3">
        <w:rPr>
          <w:rFonts w:ascii="Sakkal Majalla" w:hAnsi="Sakkal Majalla" w:cs="Sakkal Majalla" w:hint="cs"/>
          <w:b/>
          <w:bCs/>
          <w:kern w:val="0"/>
          <w:sz w:val="28"/>
          <w:rtl/>
          <w:lang w:bidi="ar-JO"/>
        </w:rPr>
        <w:t>.</w:t>
      </w:r>
    </w:p>
    <w:p w14:paraId="7163C6B5" w14:textId="1BCAF469" w:rsidR="00E15F6F" w:rsidRPr="008655E3" w:rsidRDefault="00C81CD7" w:rsidP="008655E3">
      <w:pPr>
        <w:bidi/>
        <w:jc w:val="both"/>
        <w:rPr>
          <w:rFonts w:ascii="Sakkal Majalla" w:hAnsi="Sakkal Majalla" w:cs="Sakkal Majalla" w:hint="cs"/>
          <w:sz w:val="28"/>
          <w:szCs w:val="28"/>
          <w:rtl/>
        </w:rPr>
      </w:pPr>
      <w:r w:rsidRPr="008655E3">
        <w:rPr>
          <w:rFonts w:ascii="Sakkal Majalla" w:hAnsi="Sakkal Majalla" w:cs="Sakkal Majalla" w:hint="cs"/>
          <w:sz w:val="28"/>
          <w:szCs w:val="28"/>
          <w:rtl/>
        </w:rPr>
        <w:t xml:space="preserve">إن  من التحديات التي تواجه المرأة الفلسطينية في ضمان انتفاعها من المنظومة الدولية لحقوق الانسان، ومن تطبيق اتفاقية سيداو تحديدا هو الانقسام السياسي </w:t>
      </w:r>
      <w:r w:rsidR="00E15F6F" w:rsidRPr="008655E3">
        <w:rPr>
          <w:rFonts w:ascii="Sakkal Majalla" w:hAnsi="Sakkal Majalla" w:cs="Sakkal Majalla" w:hint="cs"/>
          <w:sz w:val="28"/>
          <w:szCs w:val="28"/>
          <w:rtl/>
        </w:rPr>
        <w:t>بين الضفة الغربية وقطاع غزة، الامر الذي نتج عنه ازدواج النظام القانوني، وإخضاع كل النساء الفلسطينيان لنظامين قانونيين مختلفين.</w:t>
      </w:r>
    </w:p>
    <w:p w14:paraId="4AAAF9D2" w14:textId="2AE7E3F0" w:rsidR="00C81CD7" w:rsidRPr="008655E3" w:rsidRDefault="00C81CD7" w:rsidP="008655E3">
      <w:pPr>
        <w:bidi/>
        <w:jc w:val="both"/>
        <w:rPr>
          <w:rFonts w:ascii="Sakkal Majalla" w:hAnsi="Sakkal Majalla" w:cs="Sakkal Majalla" w:hint="cs"/>
          <w:sz w:val="28"/>
          <w:szCs w:val="28"/>
        </w:rPr>
      </w:pPr>
      <w:r w:rsidRPr="008655E3">
        <w:rPr>
          <w:rFonts w:ascii="Sakkal Majalla" w:hAnsi="Sakkal Majalla" w:cs="Sakkal Majalla" w:hint="cs"/>
          <w:sz w:val="28"/>
          <w:szCs w:val="28"/>
          <w:rtl/>
        </w:rPr>
        <w:t xml:space="preserve">لم يؤد تشكيل حكومة الوفاق الوطني في آب من العام 2013 والتعديلات التي لحقت عليها إلى بسط الحكومة الجديدة لسيطرتها وتوليها إدارة وحكم القطاع، </w:t>
      </w:r>
      <w:r w:rsidR="00F060FA" w:rsidRPr="008655E3">
        <w:rPr>
          <w:rFonts w:ascii="Sakkal Majalla" w:hAnsi="Sakkal Majalla" w:cs="Sakkal Majalla" w:hint="cs"/>
          <w:sz w:val="28"/>
          <w:szCs w:val="28"/>
          <w:rtl/>
        </w:rPr>
        <w:t>وبرغم ان برنامج الحكومة الثامنة عشرة ال</w:t>
      </w:r>
      <w:r w:rsidR="00507F1C" w:rsidRPr="008655E3">
        <w:rPr>
          <w:rFonts w:ascii="Sakkal Majalla" w:hAnsi="Sakkal Majalla" w:cs="Sakkal Majalla" w:hint="cs"/>
          <w:sz w:val="28"/>
          <w:szCs w:val="28"/>
          <w:rtl/>
        </w:rPr>
        <w:t>تي تشكلت في اذار 2019  تضمن هدفاً</w:t>
      </w:r>
      <w:r w:rsidR="00F060FA" w:rsidRPr="008655E3">
        <w:rPr>
          <w:rFonts w:ascii="Sakkal Majalla" w:hAnsi="Sakkal Majalla" w:cs="Sakkal Majalla" w:hint="cs"/>
          <w:sz w:val="28"/>
          <w:szCs w:val="28"/>
          <w:rtl/>
        </w:rPr>
        <w:t xml:space="preserve"> أساسيا هو تحقيق الوحدة الوطنية والتحضير للانتخابات لانهاء الانقسام وعودة الحياة التشريعية، الا انه لم يتم اتخاذ خطوات عملية لتحقيق هذا الهدف، </w:t>
      </w:r>
      <w:r w:rsidRPr="008655E3">
        <w:rPr>
          <w:rFonts w:ascii="Sakkal Majalla" w:hAnsi="Sakkal Majalla" w:cs="Sakkal Majalla" w:hint="cs"/>
          <w:sz w:val="28"/>
          <w:szCs w:val="28"/>
          <w:rtl/>
        </w:rPr>
        <w:t>مما أعاق عملياً إمكانية تطبيق القوانين والقرارات والاتفاقيات الدولية التي تلتزم بها الحكومة الفلسطينية في قطاع غزة. وذات هذا الأمر، ينسحب على مدى إمكانية تطبيق الاتفاقيات المذكورة على المناطق المصنفة (ج) في الضفة الغربية، والتي تخضع لسيطرة سلطات الاحتلال الإسرائيلي. بالإضافة الى ذلك فان التطورات السياسية اشارت الى عدم امكانية تحقيق المصالحة وبسط سيطرة الحكومة على قطاع غزة في القريب المنظور</w:t>
      </w:r>
      <w:r w:rsidR="00E15F6F" w:rsidRPr="008655E3">
        <w:rPr>
          <w:rFonts w:ascii="Sakkal Majalla" w:hAnsi="Sakkal Majalla" w:cs="Sakkal Majalla" w:hint="cs"/>
          <w:sz w:val="28"/>
          <w:szCs w:val="28"/>
          <w:rtl/>
        </w:rPr>
        <w:t>.</w:t>
      </w:r>
    </w:p>
    <w:p w14:paraId="0F2F2924" w14:textId="77777777" w:rsidR="00D30AB4" w:rsidRPr="008655E3" w:rsidRDefault="00D30AB4" w:rsidP="008655E3">
      <w:pPr>
        <w:bidi/>
        <w:jc w:val="both"/>
        <w:rPr>
          <w:rFonts w:ascii="Sakkal Majalla" w:hAnsi="Sakkal Majalla" w:cs="Sakkal Majalla" w:hint="cs"/>
          <w:sz w:val="28"/>
          <w:szCs w:val="28"/>
          <w:rtl/>
          <w:lang w:bidi="ar-JO"/>
        </w:rPr>
      </w:pPr>
    </w:p>
    <w:p w14:paraId="0B2AADF9" w14:textId="77777777" w:rsidR="00440A21" w:rsidRPr="008655E3" w:rsidRDefault="00440A21" w:rsidP="008655E3">
      <w:pPr>
        <w:bidi/>
        <w:jc w:val="both"/>
        <w:rPr>
          <w:rFonts w:ascii="Sakkal Majalla" w:hAnsi="Sakkal Majalla" w:cs="Sakkal Majalla" w:hint="cs"/>
          <w:b/>
          <w:bCs/>
          <w:sz w:val="28"/>
          <w:szCs w:val="28"/>
          <w:rtl/>
          <w:lang w:bidi="ar-JO"/>
        </w:rPr>
      </w:pPr>
      <w:r w:rsidRPr="008655E3">
        <w:rPr>
          <w:rFonts w:ascii="Sakkal Majalla" w:hAnsi="Sakkal Majalla" w:cs="Sakkal Majalla" w:hint="cs"/>
          <w:b/>
          <w:bCs/>
          <w:sz w:val="28"/>
          <w:szCs w:val="28"/>
          <w:rtl/>
          <w:lang w:bidi="ar-JO"/>
        </w:rPr>
        <w:t>رابعا:  توصية اللجنة  رقم ( 15 .ج)  بشأن تسريع مراجعة مشاريع القوانين لضمان امتثالها للإتفاقية، بما في ذلك مشروع قانون العقوبات، وقانون الأحوال الشخصية ومشروع قانون حماية الأسرة من العنف، واعتمادها.</w:t>
      </w:r>
    </w:p>
    <w:p w14:paraId="4166D27A" w14:textId="474708D5" w:rsidR="00440A21" w:rsidRPr="008655E3" w:rsidRDefault="00440A21" w:rsidP="008655E3">
      <w:pPr>
        <w:bidi/>
        <w:jc w:val="both"/>
        <w:rPr>
          <w:rFonts w:ascii="Sakkal Majalla" w:hAnsi="Sakkal Majalla" w:cs="Sakkal Majalla" w:hint="cs"/>
          <w:b/>
          <w:bCs/>
          <w:sz w:val="28"/>
          <w:szCs w:val="28"/>
          <w:rtl/>
          <w:lang w:bidi="ar-JO"/>
        </w:rPr>
      </w:pPr>
      <w:r w:rsidRPr="008655E3">
        <w:rPr>
          <w:rFonts w:ascii="Sakkal Majalla" w:hAnsi="Sakkal Majalla" w:cs="Sakkal Majalla" w:hint="cs"/>
          <w:b/>
          <w:bCs/>
          <w:sz w:val="28"/>
          <w:szCs w:val="28"/>
          <w:rtl/>
          <w:lang w:bidi="ar-JO"/>
        </w:rPr>
        <w:t xml:space="preserve"> </w:t>
      </w:r>
    </w:p>
    <w:p w14:paraId="49C80B9D" w14:textId="718A9471" w:rsidR="00B64835" w:rsidRPr="008655E3" w:rsidRDefault="000621CF" w:rsidP="008655E3">
      <w:pPr>
        <w:bidi/>
        <w:jc w:val="both"/>
        <w:rPr>
          <w:rFonts w:ascii="Sakkal Majalla" w:hAnsi="Sakkal Majalla" w:cs="Sakkal Majalla" w:hint="cs"/>
          <w:sz w:val="28"/>
          <w:szCs w:val="28"/>
          <w:rtl/>
          <w:lang w:bidi="ar-JO"/>
        </w:rPr>
      </w:pPr>
      <w:r w:rsidRPr="008655E3">
        <w:rPr>
          <w:rFonts w:ascii="Sakkal Majalla" w:hAnsi="Sakkal Majalla" w:cs="Sakkal Majalla" w:hint="cs"/>
          <w:sz w:val="28"/>
          <w:szCs w:val="28"/>
          <w:rtl/>
          <w:lang w:bidi="ar-JO"/>
        </w:rPr>
        <w:t>اشارت دولة فلسطين في تقرير متابع</w:t>
      </w:r>
      <w:r w:rsidR="00D21BC0" w:rsidRPr="008655E3">
        <w:rPr>
          <w:rFonts w:ascii="Sakkal Majalla" w:hAnsi="Sakkal Majalla" w:cs="Sakkal Majalla" w:hint="cs"/>
          <w:sz w:val="28"/>
          <w:szCs w:val="28"/>
          <w:rtl/>
          <w:lang w:bidi="ar-JO"/>
        </w:rPr>
        <w:t xml:space="preserve">تها لتنفيذ اتفاقية سيداو الى تشكيل فريق رسمي لمراجعة مشروع قانون العقوبات  في بداية العام 2020،  وتاثر اجتماعات الفريق ومناقشة المشروع بسبب تداعيات انتشار كوفيد-19 وإعلان حالة الطوارىء. </w:t>
      </w:r>
      <w:r w:rsidR="00D21BC0" w:rsidRPr="008655E3">
        <w:rPr>
          <w:rFonts w:ascii="Sakkal Majalla" w:hAnsi="Sakkal Majalla" w:cs="Sakkal Majalla" w:hint="cs"/>
          <w:sz w:val="28"/>
          <w:szCs w:val="28"/>
          <w:rtl/>
          <w:lang w:bidi="ar-JO"/>
        </w:rPr>
        <w:lastRenderedPageBreak/>
        <w:t xml:space="preserve">وعليه، ونتيجة الضرورة الماسة لوضع قانون عقوبات يتواءم مع مضمون الاتفاقيات الدولية ومن ضمنها اتفاقية سيداو ؛ فان الهيئة ترى ضرورة عدم  التأخير  في مراجعة مشروع القانون الذي تمت صياغته في العام 2011. </w:t>
      </w:r>
    </w:p>
    <w:p w14:paraId="3DF5075D" w14:textId="1DFF7C1D" w:rsidR="008164E1" w:rsidRPr="008655E3" w:rsidRDefault="008164E1" w:rsidP="008655E3">
      <w:pPr>
        <w:bidi/>
        <w:spacing w:after="200" w:line="276" w:lineRule="auto"/>
        <w:jc w:val="both"/>
        <w:rPr>
          <w:rFonts w:ascii="Sakkal Majalla" w:hAnsi="Sakkal Majalla" w:cs="Sakkal Majalla" w:hint="cs"/>
          <w:sz w:val="28"/>
          <w:szCs w:val="28"/>
          <w:rtl/>
          <w:lang w:bidi="ar-JO"/>
        </w:rPr>
      </w:pPr>
      <w:r w:rsidRPr="008655E3">
        <w:rPr>
          <w:rFonts w:ascii="Sakkal Majalla" w:hAnsi="Sakkal Majalla" w:cs="Sakkal Majalla" w:hint="cs"/>
          <w:sz w:val="28"/>
          <w:szCs w:val="28"/>
          <w:rtl/>
          <w:lang w:bidi="ar-JO"/>
        </w:rPr>
        <w:t xml:space="preserve">من جانب اخر؛ </w:t>
      </w:r>
      <w:r w:rsidR="00C74C40" w:rsidRPr="008655E3">
        <w:rPr>
          <w:rFonts w:ascii="Sakkal Majalla" w:hAnsi="Sakkal Majalla" w:cs="Sakkal Majalla" w:hint="cs"/>
          <w:sz w:val="28"/>
          <w:szCs w:val="28"/>
          <w:rtl/>
          <w:lang w:bidi="ar-JO"/>
        </w:rPr>
        <w:t xml:space="preserve">قامت وزارة التنمية الاجتماعية في بداية العام 2020 بإحالة مشروع قرار بقانون حماية الاسرة من العنف بنسخته الأخيرة </w:t>
      </w:r>
      <w:r w:rsidR="00C22EAA" w:rsidRPr="008655E3">
        <w:rPr>
          <w:rFonts w:ascii="Sakkal Majalla" w:hAnsi="Sakkal Majalla" w:cs="Sakkal Majalla" w:hint="cs"/>
          <w:sz w:val="28"/>
          <w:szCs w:val="28"/>
          <w:rtl/>
          <w:lang w:bidi="ar-JO"/>
        </w:rPr>
        <w:t xml:space="preserve"> في بداية العام 2020، وقد قدمت مؤسسات المجتمع المدني والهيئة المستقلة ملاحظاتها على هذه النسخه، بغية ان تقوم الحكومة بالاخذ بها، لضمان انتفاع النساء اللواتي يتعرضن للعنف الاسري من منظومة الحماية وضمان مساءلة المعتدين من افراد العائلة.</w:t>
      </w:r>
    </w:p>
    <w:p w14:paraId="6D4915E9" w14:textId="7FC01C8E" w:rsidR="00C22EAA" w:rsidRPr="008655E3" w:rsidRDefault="00C22EAA" w:rsidP="008655E3">
      <w:pPr>
        <w:bidi/>
        <w:spacing w:after="200" w:line="276" w:lineRule="auto"/>
        <w:jc w:val="both"/>
        <w:rPr>
          <w:rFonts w:ascii="Sakkal Majalla" w:hAnsi="Sakkal Majalla" w:cs="Sakkal Majalla" w:hint="cs"/>
          <w:sz w:val="28"/>
          <w:szCs w:val="28"/>
          <w:rtl/>
          <w:lang w:bidi="ar-JO"/>
        </w:rPr>
      </w:pPr>
      <w:r w:rsidRPr="008655E3">
        <w:rPr>
          <w:rFonts w:ascii="Sakkal Majalla" w:hAnsi="Sakkal Majalla" w:cs="Sakkal Majalla" w:hint="cs"/>
          <w:sz w:val="28"/>
          <w:szCs w:val="28"/>
          <w:rtl/>
          <w:lang w:bidi="ar-JO"/>
        </w:rPr>
        <w:t xml:space="preserve">واجه المشروع منذ اعلان نقاشه في مجلس الوزراء حملة شرسة قادتها بعض القوى التقليدية والأحزاب الدينية وبعض العشائر، وتفاقم الوضع عندما وصل الامر لتهديد الناشطات </w:t>
      </w:r>
      <w:r w:rsidR="00B5775D" w:rsidRPr="008655E3">
        <w:rPr>
          <w:rFonts w:ascii="Sakkal Majalla" w:hAnsi="Sakkal Majalla" w:cs="Sakkal Majalla" w:hint="cs"/>
          <w:sz w:val="28"/>
          <w:szCs w:val="28"/>
          <w:rtl/>
          <w:lang w:bidi="ar-JO"/>
        </w:rPr>
        <w:t xml:space="preserve">والمدافعين عن </w:t>
      </w:r>
      <w:r w:rsidR="00507F1C" w:rsidRPr="008655E3">
        <w:rPr>
          <w:rFonts w:ascii="Sakkal Majalla" w:hAnsi="Sakkal Majalla" w:cs="Sakkal Majalla" w:hint="cs"/>
          <w:sz w:val="28"/>
          <w:szCs w:val="28"/>
          <w:rtl/>
          <w:lang w:bidi="ar-JO"/>
        </w:rPr>
        <w:t>مشروع القانون</w:t>
      </w:r>
      <w:r w:rsidR="00B5775D" w:rsidRPr="008655E3">
        <w:rPr>
          <w:rFonts w:ascii="Sakkal Majalla" w:hAnsi="Sakkal Majalla" w:cs="Sakkal Majalla" w:hint="cs"/>
          <w:sz w:val="28"/>
          <w:szCs w:val="28"/>
          <w:rtl/>
          <w:lang w:bidi="ar-JO"/>
        </w:rPr>
        <w:t xml:space="preserve"> حد القتل والتكفير.</w:t>
      </w:r>
    </w:p>
    <w:p w14:paraId="648E0AEE" w14:textId="10D078A8" w:rsidR="008164E1" w:rsidRPr="008655E3" w:rsidRDefault="00B5775D" w:rsidP="008655E3">
      <w:pPr>
        <w:bidi/>
        <w:spacing w:after="200" w:line="276" w:lineRule="auto"/>
        <w:jc w:val="both"/>
        <w:rPr>
          <w:rFonts w:ascii="Sakkal Majalla" w:hAnsi="Sakkal Majalla" w:cs="Sakkal Majalla" w:hint="cs"/>
          <w:sz w:val="28"/>
          <w:szCs w:val="28"/>
          <w:rtl/>
          <w:lang w:val="en-AU"/>
        </w:rPr>
      </w:pPr>
      <w:r w:rsidRPr="008655E3">
        <w:rPr>
          <w:rFonts w:ascii="Sakkal Majalla" w:hAnsi="Sakkal Majalla" w:cs="Sakkal Majalla" w:hint="cs"/>
          <w:sz w:val="28"/>
          <w:szCs w:val="28"/>
          <w:rtl/>
          <w:lang w:bidi="ar-JO"/>
        </w:rPr>
        <w:t>لم تقم الحكومة الفلسطيني ب</w:t>
      </w:r>
      <w:r w:rsidR="008164E1" w:rsidRPr="008655E3">
        <w:rPr>
          <w:rFonts w:ascii="Sakkal Majalla" w:hAnsi="Sakkal Majalla" w:cs="Sakkal Majalla" w:hint="cs"/>
          <w:sz w:val="28"/>
          <w:szCs w:val="28"/>
          <w:rtl/>
          <w:lang w:val="en-AU"/>
        </w:rPr>
        <w:t>إتخاذ</w:t>
      </w:r>
      <w:r w:rsidRPr="008655E3">
        <w:rPr>
          <w:rFonts w:ascii="Sakkal Majalla" w:hAnsi="Sakkal Majalla" w:cs="Sakkal Majalla" w:hint="cs"/>
          <w:sz w:val="28"/>
          <w:szCs w:val="28"/>
          <w:rtl/>
          <w:lang w:val="en-AU"/>
        </w:rPr>
        <w:t xml:space="preserve"> أية </w:t>
      </w:r>
      <w:r w:rsidR="008164E1" w:rsidRPr="008655E3">
        <w:rPr>
          <w:rFonts w:ascii="Sakkal Majalla" w:hAnsi="Sakkal Majalla" w:cs="Sakkal Majalla" w:hint="cs"/>
          <w:sz w:val="28"/>
          <w:szCs w:val="28"/>
          <w:rtl/>
          <w:lang w:val="en-AU"/>
        </w:rPr>
        <w:t>إجراءات لمواجهة الحملة و</w:t>
      </w:r>
      <w:r w:rsidRPr="008655E3">
        <w:rPr>
          <w:rFonts w:ascii="Sakkal Majalla" w:hAnsi="Sakkal Majalla" w:cs="Sakkal Majalla" w:hint="cs"/>
          <w:sz w:val="28"/>
          <w:szCs w:val="28"/>
          <w:rtl/>
          <w:lang w:val="en-AU"/>
        </w:rPr>
        <w:t xml:space="preserve">الدفاع عن المشروع، وحماية الناشطين، </w:t>
      </w:r>
      <w:r w:rsidR="008164E1" w:rsidRPr="008655E3">
        <w:rPr>
          <w:rFonts w:ascii="Sakkal Majalla" w:hAnsi="Sakkal Majalla" w:cs="Sakkal Majalla" w:hint="cs"/>
          <w:sz w:val="28"/>
          <w:szCs w:val="28"/>
          <w:rtl/>
          <w:lang w:val="en-AU"/>
        </w:rPr>
        <w:t xml:space="preserve"> الأمر الذي </w:t>
      </w:r>
      <w:r w:rsidRPr="008655E3">
        <w:rPr>
          <w:rFonts w:ascii="Sakkal Majalla" w:hAnsi="Sakkal Majalla" w:cs="Sakkal Majalla" w:hint="cs"/>
          <w:sz w:val="28"/>
          <w:szCs w:val="28"/>
          <w:rtl/>
          <w:lang w:val="en-AU"/>
        </w:rPr>
        <w:t>بات يهدد اصدار المشروع، وتعطيل احكام اتفاقية سيداو.</w:t>
      </w:r>
    </w:p>
    <w:p w14:paraId="53BDC899" w14:textId="285C102E" w:rsidR="00423792" w:rsidRPr="008655E3" w:rsidRDefault="00423792" w:rsidP="008655E3">
      <w:pPr>
        <w:bidi/>
        <w:jc w:val="both"/>
        <w:rPr>
          <w:rFonts w:ascii="Sakkal Majalla" w:hAnsi="Sakkal Majalla" w:cs="Sakkal Majalla" w:hint="cs"/>
          <w:sz w:val="28"/>
          <w:szCs w:val="28"/>
          <w:rtl/>
        </w:rPr>
      </w:pPr>
      <w:r w:rsidRPr="008655E3">
        <w:rPr>
          <w:rFonts w:ascii="Sakkal Majalla" w:hAnsi="Sakkal Majalla" w:cs="Sakkal Majalla" w:hint="cs"/>
          <w:sz w:val="28"/>
          <w:szCs w:val="28"/>
          <w:rtl/>
        </w:rPr>
        <w:t>واما على صعيد قوانين الأحوال الشخصية، فبرغم  مخالفتها لاحكام الاتفاقية، إلا أن دولة فلسطين لم تقم باي تدبير او اجراء  لمواءمتها مع أحكام الإتفاقية.</w:t>
      </w:r>
    </w:p>
    <w:p w14:paraId="54499F38" w14:textId="43E1518A" w:rsidR="006F7F7C" w:rsidRPr="008655E3" w:rsidRDefault="006F7F7C" w:rsidP="008655E3">
      <w:pPr>
        <w:bidi/>
        <w:jc w:val="both"/>
        <w:rPr>
          <w:rFonts w:ascii="Sakkal Majalla" w:hAnsi="Sakkal Majalla" w:cs="Sakkal Majalla" w:hint="cs"/>
          <w:sz w:val="28"/>
          <w:szCs w:val="28"/>
          <w:rtl/>
        </w:rPr>
      </w:pPr>
      <w:r w:rsidRPr="008655E3">
        <w:rPr>
          <w:rFonts w:ascii="Sakkal Majalla" w:hAnsi="Sakkal Majalla" w:cs="Sakkal Majalla" w:hint="cs"/>
          <w:sz w:val="28"/>
          <w:szCs w:val="28"/>
          <w:rtl/>
        </w:rPr>
        <w:t xml:space="preserve">في الربع الأخير من العام 2019 تم اصدار قرار بقانون رقم (21) بشأن تعديل سن الزواج، ورفعه الى سن الثامنة عشرة </w:t>
      </w:r>
      <w:r w:rsidR="00507F1C" w:rsidRPr="008655E3">
        <w:rPr>
          <w:rFonts w:ascii="Sakkal Majalla" w:hAnsi="Sakkal Majalla" w:cs="Sakkal Majalla" w:hint="cs"/>
          <w:sz w:val="28"/>
          <w:szCs w:val="28"/>
          <w:rtl/>
        </w:rPr>
        <w:t xml:space="preserve">شمسية </w:t>
      </w:r>
      <w:r w:rsidRPr="008655E3">
        <w:rPr>
          <w:rFonts w:ascii="Sakkal Majalla" w:hAnsi="Sakkal Majalla" w:cs="Sakkal Majalla" w:hint="cs"/>
          <w:sz w:val="28"/>
          <w:szCs w:val="28"/>
          <w:rtl/>
        </w:rPr>
        <w:t>لكلا الزوجين، مع</w:t>
      </w:r>
      <w:r w:rsidR="00507F1C" w:rsidRPr="008655E3">
        <w:rPr>
          <w:rFonts w:ascii="Sakkal Majalla" w:hAnsi="Sakkal Majalla" w:cs="Sakkal Majalla" w:hint="cs"/>
          <w:sz w:val="28"/>
          <w:szCs w:val="28"/>
          <w:rtl/>
        </w:rPr>
        <w:t xml:space="preserve"> المحافظة على السلطة التقديرية</w:t>
      </w:r>
      <w:r w:rsidRPr="008655E3">
        <w:rPr>
          <w:rFonts w:ascii="Sakkal Majalla" w:hAnsi="Sakkal Majalla" w:cs="Sakkal Majalla" w:hint="cs"/>
          <w:sz w:val="28"/>
          <w:szCs w:val="28"/>
          <w:rtl/>
        </w:rPr>
        <w:t xml:space="preserve"> </w:t>
      </w:r>
      <w:r w:rsidR="00507F1C" w:rsidRPr="008655E3">
        <w:rPr>
          <w:rFonts w:ascii="Sakkal Majalla" w:hAnsi="Sakkal Majalla" w:cs="Sakkal Majalla" w:hint="cs"/>
          <w:sz w:val="28"/>
          <w:szCs w:val="28"/>
          <w:rtl/>
        </w:rPr>
        <w:t>لقاضي القضاة</w:t>
      </w:r>
      <w:r w:rsidR="008655E3">
        <w:rPr>
          <w:rFonts w:ascii="Sakkal Majalla" w:hAnsi="Sakkal Majalla" w:cs="Sakkal Majalla" w:hint="cs"/>
          <w:sz w:val="28"/>
          <w:szCs w:val="28"/>
          <w:rtl/>
        </w:rPr>
        <w:t xml:space="preserve"> في</w:t>
      </w:r>
      <w:r w:rsidR="00FE3161" w:rsidRPr="008655E3">
        <w:rPr>
          <w:rFonts w:ascii="Sakkal Majalla" w:hAnsi="Sakkal Majalla" w:cs="Sakkal Majalla" w:hint="cs"/>
          <w:sz w:val="28"/>
          <w:szCs w:val="28"/>
          <w:rtl/>
        </w:rPr>
        <w:t xml:space="preserve"> ا</w:t>
      </w:r>
      <w:r w:rsidR="008655E3">
        <w:rPr>
          <w:rFonts w:ascii="Sakkal Majalla" w:hAnsi="Sakkal Majalla" w:cs="Sakkal Majalla" w:hint="cs"/>
          <w:sz w:val="28"/>
          <w:szCs w:val="28"/>
          <w:rtl/>
        </w:rPr>
        <w:t>لاستثناء</w:t>
      </w:r>
      <w:r w:rsidR="00423792" w:rsidRPr="008655E3">
        <w:rPr>
          <w:rFonts w:ascii="Sakkal Majalla" w:hAnsi="Sakkal Majalla" w:cs="Sakkal Majalla" w:hint="cs"/>
          <w:sz w:val="28"/>
          <w:szCs w:val="28"/>
          <w:rtl/>
        </w:rPr>
        <w:t>.</w:t>
      </w:r>
    </w:p>
    <w:p w14:paraId="372284A8" w14:textId="78AE9DD3" w:rsidR="00423792" w:rsidRPr="008655E3" w:rsidRDefault="006F7F7C" w:rsidP="008655E3">
      <w:pPr>
        <w:bidi/>
        <w:jc w:val="both"/>
        <w:rPr>
          <w:rFonts w:ascii="Sakkal Majalla" w:hAnsi="Sakkal Majalla" w:cs="Sakkal Majalla" w:hint="cs"/>
          <w:sz w:val="28"/>
          <w:szCs w:val="28"/>
          <w:rtl/>
        </w:rPr>
      </w:pPr>
      <w:r w:rsidRPr="008655E3">
        <w:rPr>
          <w:rFonts w:ascii="Sakkal Majalla" w:hAnsi="Sakkal Majalla" w:cs="Sakkal Majalla" w:hint="cs"/>
          <w:sz w:val="28"/>
          <w:szCs w:val="28"/>
          <w:rtl/>
        </w:rPr>
        <w:t xml:space="preserve">ورغم استناد الحكومة لهذا الاجراء بأنه يأتي في طريق مواءمة قانون الأحوال الشخصية مع الاتفاقية. </w:t>
      </w:r>
      <w:r w:rsidR="00FE3161" w:rsidRPr="008655E3">
        <w:rPr>
          <w:rFonts w:ascii="Sakkal Majalla" w:hAnsi="Sakkal Majalla" w:cs="Sakkal Majalla" w:hint="cs"/>
          <w:sz w:val="28"/>
          <w:szCs w:val="28"/>
          <w:rtl/>
        </w:rPr>
        <w:t>إ</w:t>
      </w:r>
      <w:r w:rsidRPr="008655E3">
        <w:rPr>
          <w:rFonts w:ascii="Sakkal Majalla" w:hAnsi="Sakkal Majalla" w:cs="Sakkal Majalla" w:hint="cs"/>
          <w:sz w:val="28"/>
          <w:szCs w:val="28"/>
          <w:rtl/>
        </w:rPr>
        <w:t xml:space="preserve">لا ان تطبيق هذا التعديل  </w:t>
      </w:r>
      <w:r w:rsidR="00FE3161" w:rsidRPr="008655E3">
        <w:rPr>
          <w:rFonts w:ascii="Sakkal Majalla" w:hAnsi="Sakkal Majalla" w:cs="Sakkal Majalla" w:hint="cs"/>
          <w:sz w:val="28"/>
          <w:szCs w:val="28"/>
          <w:rtl/>
        </w:rPr>
        <w:t>الذي</w:t>
      </w:r>
      <w:r w:rsidRPr="008655E3">
        <w:rPr>
          <w:rFonts w:ascii="Sakkal Majalla" w:hAnsi="Sakkal Majalla" w:cs="Sakkal Majalla" w:hint="cs"/>
          <w:sz w:val="28"/>
          <w:szCs w:val="28"/>
          <w:rtl/>
        </w:rPr>
        <w:t xml:space="preserve"> تم منح  القاضي </w:t>
      </w:r>
      <w:r w:rsidR="00423792" w:rsidRPr="008655E3">
        <w:rPr>
          <w:rFonts w:ascii="Sakkal Majalla" w:hAnsi="Sakkal Majalla" w:cs="Sakkal Majalla" w:hint="cs"/>
          <w:sz w:val="28"/>
          <w:szCs w:val="28"/>
          <w:rtl/>
        </w:rPr>
        <w:t>الشرعي ومأذوني</w:t>
      </w:r>
      <w:r w:rsidRPr="008655E3">
        <w:rPr>
          <w:rFonts w:ascii="Sakkal Majalla" w:hAnsi="Sakkal Majalla" w:cs="Sakkal Majalla" w:hint="cs"/>
          <w:sz w:val="28"/>
          <w:szCs w:val="28"/>
          <w:rtl/>
        </w:rPr>
        <w:t xml:space="preserve"> عقود الزواج </w:t>
      </w:r>
      <w:r w:rsidR="00423792" w:rsidRPr="008655E3">
        <w:rPr>
          <w:rFonts w:ascii="Sakkal Majalla" w:hAnsi="Sakkal Majalla" w:cs="Sakkal Majalla" w:hint="cs"/>
          <w:sz w:val="28"/>
          <w:szCs w:val="28"/>
          <w:rtl/>
        </w:rPr>
        <w:t xml:space="preserve"> صلاحيات تقديرية في الأحوال (الإستثنائية)  لعقد عقود زواج يقل فيها عمر المخطوبة عن العمر المقرر في النص المعدل</w:t>
      </w:r>
      <w:r w:rsidRPr="008655E3">
        <w:rPr>
          <w:rFonts w:ascii="Sakkal Majalla" w:hAnsi="Sakkal Majalla" w:cs="Sakkal Majalla" w:hint="cs"/>
          <w:sz w:val="28"/>
          <w:szCs w:val="28"/>
          <w:rtl/>
        </w:rPr>
        <w:t xml:space="preserve">، الامر الذي يخشى منه ان تصبح هذه </w:t>
      </w:r>
      <w:r w:rsidR="00423792" w:rsidRPr="008655E3">
        <w:rPr>
          <w:rFonts w:ascii="Sakkal Majalla" w:hAnsi="Sakkal Majalla" w:cs="Sakkal Majalla" w:hint="cs"/>
          <w:sz w:val="28"/>
          <w:szCs w:val="28"/>
          <w:rtl/>
        </w:rPr>
        <w:t xml:space="preserve">الإستثناءات القاعدة العامة، إذ </w:t>
      </w:r>
      <w:r w:rsidR="007F56DE" w:rsidRPr="008655E3">
        <w:rPr>
          <w:rFonts w:ascii="Sakkal Majalla" w:hAnsi="Sakkal Majalla" w:cs="Sakkal Majalla" w:hint="cs"/>
          <w:sz w:val="28"/>
          <w:szCs w:val="28"/>
          <w:rtl/>
        </w:rPr>
        <w:t xml:space="preserve"> ما </w:t>
      </w:r>
      <w:r w:rsidR="00423792" w:rsidRPr="008655E3">
        <w:rPr>
          <w:rFonts w:ascii="Sakkal Majalla" w:hAnsi="Sakkal Majalla" w:cs="Sakkal Majalla" w:hint="cs"/>
          <w:sz w:val="28"/>
          <w:szCs w:val="28"/>
          <w:rtl/>
        </w:rPr>
        <w:t>توسع القضاة الشرعيين ومأذوني الزواج في تعريف الإستثناء</w:t>
      </w:r>
      <w:r w:rsidR="007F56DE" w:rsidRPr="008655E3">
        <w:rPr>
          <w:rFonts w:ascii="Sakkal Majalla" w:hAnsi="Sakkal Majalla" w:cs="Sakkal Majalla" w:hint="cs"/>
          <w:sz w:val="28"/>
          <w:szCs w:val="28"/>
          <w:rtl/>
        </w:rPr>
        <w:t>، فيتم تزويج الفتيات ليس فقط دون الثامنة عشرة، بل دون الخامسة عشرة، بناء على تقدير المصلحة.</w:t>
      </w:r>
    </w:p>
    <w:p w14:paraId="6C6DB9D8" w14:textId="01B8A1CF" w:rsidR="00D21BC0" w:rsidRPr="008655E3" w:rsidRDefault="00423792" w:rsidP="008655E3">
      <w:pPr>
        <w:bidi/>
        <w:jc w:val="both"/>
        <w:rPr>
          <w:rFonts w:ascii="Sakkal Majalla" w:hAnsi="Sakkal Majalla" w:cs="Sakkal Majalla" w:hint="cs"/>
          <w:color w:val="FF0000"/>
          <w:sz w:val="28"/>
          <w:szCs w:val="28"/>
          <w:rtl/>
        </w:rPr>
      </w:pPr>
      <w:r w:rsidRPr="008655E3">
        <w:rPr>
          <w:rFonts w:ascii="Sakkal Majalla" w:hAnsi="Sakkal Majalla" w:cs="Sakkal Majalla" w:hint="cs"/>
          <w:sz w:val="28"/>
          <w:szCs w:val="28"/>
          <w:rtl/>
        </w:rPr>
        <w:t xml:space="preserve"> </w:t>
      </w:r>
      <w:r w:rsidR="007F56DE" w:rsidRPr="008655E3">
        <w:rPr>
          <w:rFonts w:ascii="Sakkal Majalla" w:hAnsi="Sakkal Majalla" w:cs="Sakkal Majalla" w:hint="cs"/>
          <w:sz w:val="28"/>
          <w:szCs w:val="28"/>
          <w:rtl/>
        </w:rPr>
        <w:t xml:space="preserve">من جانب اخر، تثير الهيئة خشيتها </w:t>
      </w:r>
      <w:r w:rsidR="00FE3161" w:rsidRPr="008655E3">
        <w:rPr>
          <w:rFonts w:ascii="Sakkal Majalla" w:hAnsi="Sakkal Majalla" w:cs="Sakkal Majalla" w:hint="cs"/>
          <w:sz w:val="28"/>
          <w:szCs w:val="28"/>
          <w:rtl/>
        </w:rPr>
        <w:t xml:space="preserve">بأن يعتمد </w:t>
      </w:r>
      <w:r w:rsidR="007F56DE" w:rsidRPr="008655E3">
        <w:rPr>
          <w:rFonts w:ascii="Sakkal Majalla" w:hAnsi="Sakkal Majalla" w:cs="Sakkal Majalla" w:hint="cs"/>
          <w:sz w:val="28"/>
          <w:szCs w:val="28"/>
          <w:rtl/>
        </w:rPr>
        <w:t xml:space="preserve">ديوان قاضي القضاة </w:t>
      </w:r>
      <w:r w:rsidR="00FE3161" w:rsidRPr="008655E3">
        <w:rPr>
          <w:rFonts w:ascii="Sakkal Majalla" w:hAnsi="Sakkal Majalla" w:cs="Sakkal Majalla" w:hint="cs"/>
          <w:sz w:val="28"/>
          <w:szCs w:val="28"/>
          <w:rtl/>
        </w:rPr>
        <w:t xml:space="preserve"> على </w:t>
      </w:r>
      <w:r w:rsidR="007F56DE" w:rsidRPr="008655E3">
        <w:rPr>
          <w:rFonts w:ascii="Sakkal Majalla" w:hAnsi="Sakkal Majalla" w:cs="Sakkal Majalla" w:hint="cs"/>
          <w:sz w:val="28"/>
          <w:szCs w:val="28"/>
          <w:rtl/>
        </w:rPr>
        <w:t>نهج سياسة التعديلات في القانون</w:t>
      </w:r>
      <w:r w:rsidR="00FE3161" w:rsidRPr="008655E3">
        <w:rPr>
          <w:rFonts w:ascii="Sakkal Majalla" w:hAnsi="Sakkal Majalla" w:cs="Sakkal Majalla" w:hint="cs"/>
          <w:sz w:val="28"/>
          <w:szCs w:val="28"/>
          <w:rtl/>
        </w:rPr>
        <w:t xml:space="preserve"> الساري</w:t>
      </w:r>
      <w:r w:rsidR="007F56DE" w:rsidRPr="008655E3">
        <w:rPr>
          <w:rFonts w:ascii="Sakkal Majalla" w:hAnsi="Sakkal Majalla" w:cs="Sakkal Majalla" w:hint="cs"/>
          <w:sz w:val="28"/>
          <w:szCs w:val="28"/>
          <w:rtl/>
        </w:rPr>
        <w:t>، والاقتصار عليها، وعدم الغاء القانون بالكامل</w:t>
      </w:r>
      <w:r w:rsidR="00FE3161" w:rsidRPr="008655E3">
        <w:rPr>
          <w:rFonts w:ascii="Sakkal Majalla" w:hAnsi="Sakkal Majalla" w:cs="Sakkal Majalla" w:hint="cs"/>
          <w:sz w:val="28"/>
          <w:szCs w:val="28"/>
          <w:rtl/>
        </w:rPr>
        <w:t>، وإقرار قانون عصري بتناسب مع أحكام الاتفاقية،وتكريس السلطة</w:t>
      </w:r>
      <w:r w:rsidR="007F56DE" w:rsidRPr="008655E3">
        <w:rPr>
          <w:rFonts w:ascii="Sakkal Majalla" w:hAnsi="Sakkal Majalla" w:cs="Sakkal Majalla" w:hint="cs"/>
          <w:sz w:val="28"/>
          <w:szCs w:val="28"/>
          <w:rtl/>
        </w:rPr>
        <w:t xml:space="preserve"> الابوية في سيطرة ا</w:t>
      </w:r>
      <w:r w:rsidR="00FE3161" w:rsidRPr="008655E3">
        <w:rPr>
          <w:rFonts w:ascii="Sakkal Majalla" w:hAnsi="Sakkal Majalla" w:cs="Sakkal Majalla" w:hint="cs"/>
          <w:sz w:val="28"/>
          <w:szCs w:val="28"/>
          <w:rtl/>
        </w:rPr>
        <w:t>لذكور على سائر افراد العائلة، و</w:t>
      </w:r>
      <w:r w:rsidR="007F56DE" w:rsidRPr="008655E3">
        <w:rPr>
          <w:rFonts w:ascii="Sakkal Majalla" w:hAnsi="Sakkal Majalla" w:cs="Sakkal Majalla" w:hint="cs"/>
          <w:sz w:val="28"/>
          <w:szCs w:val="28"/>
          <w:rtl/>
        </w:rPr>
        <w:t xml:space="preserve"> </w:t>
      </w:r>
      <w:r w:rsidR="00FE3161" w:rsidRPr="008655E3">
        <w:rPr>
          <w:rFonts w:ascii="Sakkal Majalla" w:hAnsi="Sakkal Majalla" w:cs="Sakkal Majalla" w:hint="cs"/>
          <w:sz w:val="28"/>
          <w:szCs w:val="28"/>
          <w:rtl/>
        </w:rPr>
        <w:t xml:space="preserve">الانتقاص </w:t>
      </w:r>
      <w:r w:rsidR="007F56DE" w:rsidRPr="008655E3">
        <w:rPr>
          <w:rFonts w:ascii="Sakkal Majalla" w:hAnsi="Sakkal Majalla" w:cs="Sakkal Majalla" w:hint="cs"/>
          <w:sz w:val="28"/>
          <w:szCs w:val="28"/>
          <w:rtl/>
        </w:rPr>
        <w:t>من دور المرأة المجتمعي</w:t>
      </w:r>
      <w:r w:rsidR="00FE3161" w:rsidRPr="008655E3">
        <w:rPr>
          <w:rFonts w:ascii="Sakkal Majalla" w:hAnsi="Sakkal Majalla" w:cs="Sakkal Majalla" w:hint="cs"/>
          <w:sz w:val="28"/>
          <w:szCs w:val="28"/>
          <w:rtl/>
        </w:rPr>
        <w:t>،</w:t>
      </w:r>
      <w:r w:rsidR="008655E3">
        <w:rPr>
          <w:rFonts w:ascii="Sakkal Majalla" w:hAnsi="Sakkal Majalla" w:cs="Sakkal Majalla" w:hint="cs"/>
          <w:sz w:val="28"/>
          <w:szCs w:val="28"/>
          <w:rtl/>
        </w:rPr>
        <w:t>.</w:t>
      </w:r>
      <w:r w:rsidR="00FE3161" w:rsidRPr="008655E3">
        <w:rPr>
          <w:rFonts w:ascii="Sakkal Majalla" w:hAnsi="Sakkal Majalla" w:cs="Sakkal Majalla" w:hint="cs"/>
          <w:color w:val="FF0000"/>
          <w:sz w:val="28"/>
          <w:szCs w:val="28"/>
          <w:rtl/>
        </w:rPr>
        <w:t xml:space="preserve"> </w:t>
      </w:r>
    </w:p>
    <w:p w14:paraId="31CE6A45" w14:textId="054725D9" w:rsidR="007F56DE" w:rsidRPr="008655E3" w:rsidRDefault="007F56DE" w:rsidP="008655E3">
      <w:pPr>
        <w:bidi/>
        <w:jc w:val="both"/>
        <w:rPr>
          <w:rFonts w:ascii="Sakkal Majalla" w:hAnsi="Sakkal Majalla" w:cs="Sakkal Majalla" w:hint="cs"/>
          <w:b/>
          <w:bCs/>
          <w:sz w:val="28"/>
          <w:szCs w:val="28"/>
          <w:rtl/>
          <w:lang w:bidi="ar-JO"/>
        </w:rPr>
      </w:pPr>
      <w:r w:rsidRPr="008655E3">
        <w:rPr>
          <w:rFonts w:ascii="Sakkal Majalla" w:hAnsi="Sakkal Majalla" w:cs="Sakkal Majalla" w:hint="cs"/>
          <w:b/>
          <w:bCs/>
          <w:sz w:val="28"/>
          <w:szCs w:val="28"/>
          <w:rtl/>
          <w:lang w:bidi="ar-JO"/>
        </w:rPr>
        <w:t>التوصيات</w:t>
      </w:r>
    </w:p>
    <w:p w14:paraId="00439B7A" w14:textId="70C82511" w:rsidR="00914F99" w:rsidRPr="008655E3" w:rsidRDefault="00914F99" w:rsidP="008655E3">
      <w:pPr>
        <w:pStyle w:val="ListParagraph"/>
        <w:numPr>
          <w:ilvl w:val="0"/>
          <w:numId w:val="4"/>
        </w:numPr>
        <w:bidi/>
        <w:jc w:val="both"/>
        <w:rPr>
          <w:rFonts w:ascii="Sakkal Majalla" w:hAnsi="Sakkal Majalla" w:cs="Sakkal Majalla" w:hint="cs"/>
          <w:sz w:val="28"/>
          <w:szCs w:val="28"/>
          <w:rtl/>
        </w:rPr>
      </w:pPr>
      <w:r w:rsidRPr="008655E3">
        <w:rPr>
          <w:rFonts w:ascii="Sakkal Majalla" w:hAnsi="Sakkal Majalla" w:cs="Sakkal Majalla" w:hint="cs"/>
          <w:sz w:val="28"/>
          <w:szCs w:val="28"/>
          <w:rtl/>
        </w:rPr>
        <w:t>- ضرورة قيام الحكومة الفلسطينية  بالعمل حثيثا مع باقي الأطراف السياسية الفلسطينية على اتخاذ ما يلزم لاجراء الإنتخابات الرئاسية والتشريعية الفلسطينية لانهاء الانقسام، وتوحيد شطري الوطن، لضمان انتفاع كافة الفلسطينيات من المنظومة الدولية لحقوق الانسان، وتوحيد التشريعات وموائمتها مع أحكام الإتفاقية.</w:t>
      </w:r>
    </w:p>
    <w:p w14:paraId="76F61B02" w14:textId="6D7CDD80" w:rsidR="005A356F" w:rsidRPr="008655E3" w:rsidRDefault="005A356F" w:rsidP="008655E3">
      <w:pPr>
        <w:pStyle w:val="ListParagraph"/>
        <w:numPr>
          <w:ilvl w:val="0"/>
          <w:numId w:val="4"/>
        </w:numPr>
        <w:bidi/>
        <w:jc w:val="both"/>
        <w:rPr>
          <w:rFonts w:ascii="Sakkal Majalla" w:hAnsi="Sakkal Majalla" w:cs="Sakkal Majalla" w:hint="cs"/>
          <w:sz w:val="28"/>
          <w:szCs w:val="28"/>
        </w:rPr>
      </w:pPr>
      <w:r w:rsidRPr="008655E3">
        <w:rPr>
          <w:rFonts w:ascii="Sakkal Majalla" w:hAnsi="Sakkal Majalla" w:cs="Sakkal Majalla" w:hint="cs"/>
          <w:sz w:val="28"/>
          <w:szCs w:val="28"/>
          <w:rtl/>
        </w:rPr>
        <w:lastRenderedPageBreak/>
        <w:t xml:space="preserve">ضرورة ان تقوم دولة فلسطين بنشر اتفاقية القضاء على كافة اشكال التمييز ضد المرأة "سيداو" في الوقائع الفلسطينية، بأسرع وقت ممكن، ووفق اطار زمني محدد. </w:t>
      </w:r>
    </w:p>
    <w:p w14:paraId="5A770BF8" w14:textId="3CDB3547" w:rsidR="005A356F" w:rsidRPr="008655E3" w:rsidRDefault="005A356F" w:rsidP="008655E3">
      <w:pPr>
        <w:pStyle w:val="ListParagraph"/>
        <w:numPr>
          <w:ilvl w:val="0"/>
          <w:numId w:val="4"/>
        </w:numPr>
        <w:bidi/>
        <w:jc w:val="both"/>
        <w:rPr>
          <w:rFonts w:ascii="Sakkal Majalla" w:hAnsi="Sakkal Majalla" w:cs="Sakkal Majalla" w:hint="cs"/>
          <w:sz w:val="28"/>
          <w:szCs w:val="28"/>
        </w:rPr>
      </w:pPr>
      <w:r w:rsidRPr="008655E3">
        <w:rPr>
          <w:rFonts w:ascii="Sakkal Majalla" w:hAnsi="Sakkal Majalla" w:cs="Sakkal Majalla" w:hint="cs"/>
          <w:sz w:val="28"/>
          <w:szCs w:val="28"/>
          <w:rtl/>
        </w:rPr>
        <w:t>ضرورة ان تقوم دولة فلسطين باتخاذ الخطوات اللازمة لان تدرج الاتفاقية في نظامها القانوني، وتبدأ عملية مواءمة التشريعات بصورة متكاملة.</w:t>
      </w:r>
    </w:p>
    <w:p w14:paraId="4097AD79" w14:textId="3DD0E436" w:rsidR="005A356F" w:rsidRPr="008655E3" w:rsidRDefault="005A356F" w:rsidP="008655E3">
      <w:pPr>
        <w:pStyle w:val="ListParagraph"/>
        <w:numPr>
          <w:ilvl w:val="0"/>
          <w:numId w:val="4"/>
        </w:numPr>
        <w:bidi/>
        <w:jc w:val="both"/>
        <w:rPr>
          <w:rFonts w:ascii="Sakkal Majalla" w:hAnsi="Sakkal Majalla" w:cs="Sakkal Majalla" w:hint="cs"/>
          <w:sz w:val="28"/>
          <w:szCs w:val="28"/>
        </w:rPr>
      </w:pPr>
      <w:r w:rsidRPr="008655E3">
        <w:rPr>
          <w:rFonts w:ascii="Sakkal Majalla" w:hAnsi="Sakkal Majalla" w:cs="Sakkal Majalla" w:hint="cs"/>
          <w:sz w:val="28"/>
          <w:szCs w:val="28"/>
          <w:rtl/>
        </w:rPr>
        <w:t>ض</w:t>
      </w:r>
      <w:r w:rsidR="00914F99" w:rsidRPr="008655E3">
        <w:rPr>
          <w:rFonts w:ascii="Sakkal Majalla" w:hAnsi="Sakkal Majalla" w:cs="Sakkal Majalla" w:hint="cs"/>
          <w:sz w:val="28"/>
          <w:szCs w:val="28"/>
          <w:rtl/>
        </w:rPr>
        <w:t>رو</w:t>
      </w:r>
      <w:r w:rsidRPr="008655E3">
        <w:rPr>
          <w:rFonts w:ascii="Sakkal Majalla" w:hAnsi="Sakkal Majalla" w:cs="Sakkal Majalla" w:hint="cs"/>
          <w:sz w:val="28"/>
          <w:szCs w:val="28"/>
          <w:rtl/>
        </w:rPr>
        <w:t>رة تضمين القانون الأساسي بتعريف التمييز على أساس الجنس، ليصبح مبدأ دستوريا، واساسيا تستند اليه الدولة</w:t>
      </w:r>
      <w:r w:rsidR="007A54B6" w:rsidRPr="008655E3">
        <w:rPr>
          <w:rFonts w:ascii="Sakkal Majalla" w:hAnsi="Sakkal Majalla" w:cs="Sakkal Majalla" w:hint="cs"/>
          <w:sz w:val="28"/>
          <w:szCs w:val="28"/>
          <w:rtl/>
        </w:rPr>
        <w:t xml:space="preserve"> لدى اعدادها لاي تشريع، او في معرض وضعها للسياسات العامة.</w:t>
      </w:r>
    </w:p>
    <w:p w14:paraId="2B5A2CE5" w14:textId="306B235F" w:rsidR="00914F99" w:rsidRPr="008655E3" w:rsidRDefault="00914F99" w:rsidP="008655E3">
      <w:pPr>
        <w:pStyle w:val="ListParagraph"/>
        <w:numPr>
          <w:ilvl w:val="0"/>
          <w:numId w:val="4"/>
        </w:numPr>
        <w:bidi/>
        <w:jc w:val="both"/>
        <w:rPr>
          <w:rFonts w:ascii="Sakkal Majalla" w:hAnsi="Sakkal Majalla" w:cs="Sakkal Majalla" w:hint="cs"/>
          <w:sz w:val="28"/>
          <w:szCs w:val="28"/>
        </w:rPr>
      </w:pPr>
      <w:r w:rsidRPr="008655E3">
        <w:rPr>
          <w:rFonts w:ascii="Sakkal Majalla" w:hAnsi="Sakkal Majalla" w:cs="Sakkal Majalla" w:hint="cs"/>
          <w:sz w:val="28"/>
          <w:szCs w:val="28"/>
          <w:rtl/>
        </w:rPr>
        <w:t>ضرورة التعجيل باصدار مشروع قانون العقوبات  بعد مواءمته مع مضمون الاتفاقية.</w:t>
      </w:r>
    </w:p>
    <w:p w14:paraId="6F563651" w14:textId="270DC5D9" w:rsidR="00914F99" w:rsidRPr="008655E3" w:rsidRDefault="00914F99" w:rsidP="008655E3">
      <w:pPr>
        <w:pStyle w:val="ListParagraph"/>
        <w:numPr>
          <w:ilvl w:val="0"/>
          <w:numId w:val="4"/>
        </w:numPr>
        <w:bidi/>
        <w:jc w:val="both"/>
        <w:rPr>
          <w:rFonts w:ascii="Sakkal Majalla" w:hAnsi="Sakkal Majalla" w:cs="Sakkal Majalla" w:hint="cs"/>
          <w:sz w:val="28"/>
          <w:szCs w:val="28"/>
        </w:rPr>
      </w:pPr>
      <w:r w:rsidRPr="008655E3">
        <w:rPr>
          <w:rFonts w:ascii="Sakkal Majalla" w:hAnsi="Sakkal Majalla" w:cs="Sakkal Majalla" w:hint="cs"/>
          <w:sz w:val="28"/>
          <w:szCs w:val="28"/>
          <w:rtl/>
        </w:rPr>
        <w:t>ضروة التعجيل بإصدار مشروع قرار بقانون حماية الاسرة من العنف.</w:t>
      </w:r>
    </w:p>
    <w:p w14:paraId="6934EB7F" w14:textId="51B23C03" w:rsidR="00914F99" w:rsidRPr="008655E3" w:rsidRDefault="00914F99" w:rsidP="008655E3">
      <w:pPr>
        <w:pStyle w:val="ListParagraph"/>
        <w:numPr>
          <w:ilvl w:val="0"/>
          <w:numId w:val="4"/>
        </w:numPr>
        <w:bidi/>
        <w:jc w:val="both"/>
        <w:rPr>
          <w:rFonts w:ascii="Sakkal Majalla" w:hAnsi="Sakkal Majalla" w:cs="Sakkal Majalla" w:hint="cs"/>
          <w:sz w:val="28"/>
          <w:szCs w:val="28"/>
          <w:rtl/>
        </w:rPr>
      </w:pPr>
      <w:r w:rsidRPr="008655E3">
        <w:rPr>
          <w:rFonts w:ascii="Sakkal Majalla" w:hAnsi="Sakkal Majalla" w:cs="Sakkal Majalla" w:hint="cs"/>
          <w:sz w:val="28"/>
          <w:szCs w:val="28"/>
          <w:rtl/>
        </w:rPr>
        <w:t>ضرورة  اعداد قانون أحوال شخصية  بالشراكة مع مؤسسات المجتمع المدني وتجربتها في هذا السياق.</w:t>
      </w:r>
    </w:p>
    <w:p w14:paraId="748F723B" w14:textId="3D1232C7" w:rsidR="00914F99" w:rsidRPr="008655E3" w:rsidRDefault="00914F99" w:rsidP="008655E3">
      <w:pPr>
        <w:pStyle w:val="ListParagraph"/>
        <w:bidi/>
        <w:jc w:val="both"/>
        <w:rPr>
          <w:rFonts w:ascii="Sakkal Majalla" w:hAnsi="Sakkal Majalla" w:cs="Sakkal Majalla" w:hint="cs"/>
          <w:sz w:val="28"/>
          <w:szCs w:val="28"/>
          <w:lang w:bidi="ar-JO"/>
        </w:rPr>
      </w:pPr>
      <w:r w:rsidRPr="008655E3">
        <w:rPr>
          <w:rFonts w:ascii="Sakkal Majalla" w:hAnsi="Sakkal Majalla" w:cs="Sakkal Majalla" w:hint="cs"/>
          <w:sz w:val="28"/>
          <w:szCs w:val="28"/>
          <w:rtl/>
        </w:rPr>
        <w:t xml:space="preserve"> </w:t>
      </w:r>
    </w:p>
    <w:p w14:paraId="55EBC860" w14:textId="6952AA9B" w:rsidR="005A356F" w:rsidRPr="008655E3" w:rsidRDefault="005A356F" w:rsidP="008655E3">
      <w:pPr>
        <w:pStyle w:val="ListParagraph"/>
        <w:bidi/>
        <w:jc w:val="both"/>
        <w:rPr>
          <w:rFonts w:ascii="Sakkal Majalla" w:hAnsi="Sakkal Majalla" w:cs="Sakkal Majalla" w:hint="cs"/>
          <w:sz w:val="28"/>
          <w:szCs w:val="28"/>
          <w:rtl/>
          <w:lang w:bidi="ar-JO"/>
        </w:rPr>
      </w:pPr>
    </w:p>
    <w:p w14:paraId="597BE5B9" w14:textId="77777777" w:rsidR="008164E1" w:rsidRPr="008655E3" w:rsidRDefault="008164E1" w:rsidP="008655E3">
      <w:pPr>
        <w:bidi/>
        <w:jc w:val="both"/>
        <w:rPr>
          <w:rFonts w:ascii="Sakkal Majalla" w:hAnsi="Sakkal Majalla" w:cs="Sakkal Majalla" w:hint="cs"/>
          <w:sz w:val="28"/>
          <w:szCs w:val="28"/>
          <w:rtl/>
          <w:lang w:bidi="ar-JO"/>
        </w:rPr>
      </w:pPr>
    </w:p>
    <w:p w14:paraId="0C136CC0" w14:textId="77777777" w:rsidR="00440A21" w:rsidRPr="008655E3" w:rsidRDefault="00440A21" w:rsidP="008655E3">
      <w:pPr>
        <w:bidi/>
        <w:jc w:val="both"/>
        <w:rPr>
          <w:rFonts w:ascii="Sakkal Majalla" w:hAnsi="Sakkal Majalla" w:cs="Sakkal Majalla" w:hint="cs"/>
          <w:b/>
          <w:bCs/>
          <w:sz w:val="28"/>
          <w:szCs w:val="28"/>
          <w:rtl/>
          <w:lang w:bidi="ar-JO"/>
        </w:rPr>
      </w:pPr>
    </w:p>
    <w:p w14:paraId="603FC901" w14:textId="77777777" w:rsidR="00440A21" w:rsidRPr="008655E3" w:rsidRDefault="00440A21" w:rsidP="008655E3">
      <w:pPr>
        <w:bidi/>
        <w:jc w:val="both"/>
        <w:rPr>
          <w:rFonts w:ascii="Sakkal Majalla" w:hAnsi="Sakkal Majalla" w:cs="Sakkal Majalla" w:hint="cs"/>
          <w:b/>
          <w:bCs/>
          <w:sz w:val="28"/>
          <w:szCs w:val="28"/>
          <w:rtl/>
          <w:lang w:bidi="ar-JO"/>
        </w:rPr>
      </w:pPr>
    </w:p>
    <w:p w14:paraId="0A0F219B" w14:textId="77777777" w:rsidR="00440A21" w:rsidRPr="008655E3" w:rsidRDefault="00440A21" w:rsidP="008655E3">
      <w:pPr>
        <w:bidi/>
        <w:jc w:val="both"/>
        <w:rPr>
          <w:rFonts w:ascii="Sakkal Majalla" w:hAnsi="Sakkal Majalla" w:cs="Sakkal Majalla" w:hint="cs"/>
          <w:b/>
          <w:bCs/>
          <w:sz w:val="28"/>
          <w:szCs w:val="28"/>
          <w:rtl/>
          <w:lang w:bidi="ar-JO"/>
        </w:rPr>
      </w:pPr>
    </w:p>
    <w:p w14:paraId="0188DC8D" w14:textId="77777777" w:rsidR="00440A21" w:rsidRPr="008655E3" w:rsidRDefault="00440A21" w:rsidP="008655E3">
      <w:pPr>
        <w:bidi/>
        <w:jc w:val="both"/>
        <w:rPr>
          <w:rFonts w:ascii="Sakkal Majalla" w:hAnsi="Sakkal Majalla" w:cs="Sakkal Majalla" w:hint="cs"/>
          <w:b/>
          <w:bCs/>
          <w:sz w:val="28"/>
          <w:szCs w:val="28"/>
          <w:rtl/>
          <w:lang w:bidi="ar-JO"/>
        </w:rPr>
      </w:pPr>
    </w:p>
    <w:p w14:paraId="7A81CB43" w14:textId="77777777" w:rsidR="00440A21" w:rsidRPr="008655E3" w:rsidRDefault="00440A21" w:rsidP="008655E3">
      <w:pPr>
        <w:bidi/>
        <w:jc w:val="both"/>
        <w:rPr>
          <w:rFonts w:ascii="Sakkal Majalla" w:hAnsi="Sakkal Majalla" w:cs="Sakkal Majalla" w:hint="cs"/>
          <w:b/>
          <w:bCs/>
          <w:sz w:val="28"/>
          <w:szCs w:val="28"/>
          <w:rtl/>
          <w:lang w:bidi="ar-JO"/>
        </w:rPr>
      </w:pPr>
    </w:p>
    <w:p w14:paraId="605FB277" w14:textId="77777777" w:rsidR="00440A21" w:rsidRPr="008655E3" w:rsidRDefault="00440A21" w:rsidP="008655E3">
      <w:pPr>
        <w:bidi/>
        <w:jc w:val="both"/>
        <w:rPr>
          <w:rFonts w:ascii="Sakkal Majalla" w:hAnsi="Sakkal Majalla" w:cs="Sakkal Majalla" w:hint="cs"/>
          <w:b/>
          <w:bCs/>
          <w:sz w:val="28"/>
          <w:szCs w:val="28"/>
          <w:rtl/>
          <w:lang w:bidi="ar-JO"/>
        </w:rPr>
      </w:pPr>
    </w:p>
    <w:p w14:paraId="524E5E9D" w14:textId="77777777" w:rsidR="00440A21" w:rsidRPr="008655E3" w:rsidRDefault="00440A21" w:rsidP="008655E3">
      <w:pPr>
        <w:bidi/>
        <w:jc w:val="both"/>
        <w:rPr>
          <w:rFonts w:ascii="Sakkal Majalla" w:hAnsi="Sakkal Majalla" w:cs="Sakkal Majalla" w:hint="cs"/>
          <w:b/>
          <w:bCs/>
          <w:sz w:val="28"/>
          <w:szCs w:val="28"/>
          <w:rtl/>
          <w:lang w:bidi="ar-JO"/>
        </w:rPr>
      </w:pPr>
    </w:p>
    <w:p w14:paraId="23908FA5" w14:textId="77777777" w:rsidR="00440A21" w:rsidRPr="008655E3" w:rsidRDefault="00440A21" w:rsidP="008655E3">
      <w:pPr>
        <w:bidi/>
        <w:jc w:val="both"/>
        <w:rPr>
          <w:rFonts w:ascii="Sakkal Majalla" w:hAnsi="Sakkal Majalla" w:cs="Sakkal Majalla" w:hint="cs"/>
          <w:b/>
          <w:bCs/>
          <w:sz w:val="28"/>
          <w:szCs w:val="28"/>
          <w:rtl/>
          <w:lang w:bidi="ar-JO"/>
        </w:rPr>
      </w:pPr>
    </w:p>
    <w:p w14:paraId="7BE361EA" w14:textId="77777777" w:rsidR="00440A21" w:rsidRPr="008655E3" w:rsidRDefault="00440A21" w:rsidP="008655E3">
      <w:pPr>
        <w:bidi/>
        <w:jc w:val="both"/>
        <w:rPr>
          <w:rFonts w:ascii="Sakkal Majalla" w:hAnsi="Sakkal Majalla" w:cs="Sakkal Majalla" w:hint="cs"/>
          <w:b/>
          <w:bCs/>
          <w:sz w:val="28"/>
          <w:szCs w:val="28"/>
          <w:rtl/>
          <w:lang w:bidi="ar-JO"/>
        </w:rPr>
      </w:pPr>
      <w:bookmarkStart w:id="0" w:name="_GoBack"/>
      <w:bookmarkEnd w:id="0"/>
    </w:p>
    <w:p w14:paraId="1DDF85DA" w14:textId="35CB0D78" w:rsidR="00440A21" w:rsidRPr="008655E3" w:rsidRDefault="00440A21" w:rsidP="008655E3">
      <w:pPr>
        <w:pStyle w:val="SingleTxt"/>
        <w:ind w:left="0"/>
        <w:jc w:val="both"/>
        <w:rPr>
          <w:rFonts w:ascii="Sakkal Majalla" w:hAnsi="Sakkal Majalla" w:cs="Sakkal Majalla" w:hint="cs"/>
          <w:b/>
          <w:bCs/>
          <w:sz w:val="28"/>
          <w:rtl/>
        </w:rPr>
      </w:pPr>
    </w:p>
    <w:p w14:paraId="231EB97D" w14:textId="77777777" w:rsidR="00440A21" w:rsidRPr="008655E3" w:rsidRDefault="00440A21" w:rsidP="008655E3">
      <w:pPr>
        <w:bidi/>
        <w:jc w:val="both"/>
        <w:rPr>
          <w:rFonts w:ascii="Sakkal Majalla" w:hAnsi="Sakkal Majalla" w:cs="Sakkal Majalla" w:hint="cs"/>
          <w:b/>
          <w:bCs/>
          <w:sz w:val="28"/>
          <w:szCs w:val="28"/>
          <w:lang w:bidi="ar-JO"/>
        </w:rPr>
      </w:pPr>
    </w:p>
    <w:p w14:paraId="6B6EA5AC" w14:textId="0ED6A0C3" w:rsidR="001F322B" w:rsidRPr="008655E3" w:rsidRDefault="001F322B" w:rsidP="008655E3">
      <w:pPr>
        <w:bidi/>
        <w:jc w:val="both"/>
        <w:rPr>
          <w:rFonts w:ascii="Sakkal Majalla" w:hAnsi="Sakkal Majalla" w:cs="Sakkal Majalla" w:hint="cs"/>
          <w:sz w:val="28"/>
          <w:szCs w:val="28"/>
          <w:rtl/>
          <w:lang w:bidi="ar-JO"/>
        </w:rPr>
      </w:pPr>
    </w:p>
    <w:p w14:paraId="5AE21442" w14:textId="2E300364" w:rsidR="001F322B" w:rsidRPr="008655E3" w:rsidRDefault="001F322B" w:rsidP="008655E3">
      <w:pPr>
        <w:bidi/>
        <w:jc w:val="both"/>
        <w:rPr>
          <w:rFonts w:ascii="Sakkal Majalla" w:hAnsi="Sakkal Majalla" w:cs="Sakkal Majalla" w:hint="cs"/>
          <w:sz w:val="28"/>
          <w:szCs w:val="28"/>
          <w:rtl/>
          <w:lang w:bidi="ar-JO"/>
        </w:rPr>
      </w:pPr>
    </w:p>
    <w:p w14:paraId="02FEDDE3" w14:textId="0692F6AE" w:rsidR="001F322B" w:rsidRPr="008655E3" w:rsidRDefault="001F322B" w:rsidP="008655E3">
      <w:pPr>
        <w:bidi/>
        <w:jc w:val="both"/>
        <w:rPr>
          <w:rFonts w:ascii="Sakkal Majalla" w:hAnsi="Sakkal Majalla" w:cs="Sakkal Majalla" w:hint="cs"/>
          <w:sz w:val="28"/>
          <w:szCs w:val="28"/>
          <w:rtl/>
          <w:lang w:bidi="ar-JO"/>
        </w:rPr>
      </w:pPr>
    </w:p>
    <w:p w14:paraId="581ABC03" w14:textId="77777777" w:rsidR="004B4D04" w:rsidRPr="008655E3" w:rsidRDefault="004B4D04" w:rsidP="008655E3">
      <w:pPr>
        <w:bidi/>
        <w:jc w:val="both"/>
        <w:rPr>
          <w:rFonts w:ascii="Sakkal Majalla" w:hAnsi="Sakkal Majalla" w:cs="Sakkal Majalla" w:hint="cs"/>
          <w:sz w:val="28"/>
          <w:szCs w:val="28"/>
          <w:rtl/>
          <w:lang w:val="en-GB" w:bidi="ar-JO"/>
        </w:rPr>
      </w:pPr>
    </w:p>
    <w:p w14:paraId="59086F56" w14:textId="68739DF0" w:rsidR="007D2645" w:rsidRPr="008655E3" w:rsidRDefault="007D2645" w:rsidP="008655E3">
      <w:pPr>
        <w:bidi/>
        <w:jc w:val="both"/>
        <w:rPr>
          <w:rFonts w:ascii="Sakkal Majalla" w:hAnsi="Sakkal Majalla" w:cs="Sakkal Majalla" w:hint="cs"/>
          <w:sz w:val="28"/>
          <w:szCs w:val="28"/>
          <w:rtl/>
        </w:rPr>
      </w:pPr>
    </w:p>
    <w:p w14:paraId="35994ED6" w14:textId="77777777" w:rsidR="00B80B53" w:rsidRPr="008655E3" w:rsidRDefault="00B80B53" w:rsidP="008655E3">
      <w:pPr>
        <w:bidi/>
        <w:jc w:val="both"/>
        <w:rPr>
          <w:rFonts w:ascii="Sakkal Majalla" w:hAnsi="Sakkal Majalla" w:cs="Sakkal Majalla" w:hint="cs"/>
          <w:sz w:val="28"/>
          <w:szCs w:val="28"/>
          <w:rtl/>
          <w:lang w:val="en-GB" w:bidi="ar-JO"/>
        </w:rPr>
      </w:pPr>
    </w:p>
    <w:p w14:paraId="2CFD9821" w14:textId="4A00BAC6" w:rsidR="005F096B" w:rsidRPr="008655E3" w:rsidRDefault="005F096B" w:rsidP="008655E3">
      <w:pPr>
        <w:bidi/>
        <w:jc w:val="both"/>
        <w:rPr>
          <w:rFonts w:ascii="Sakkal Majalla" w:hAnsi="Sakkal Majalla" w:cs="Sakkal Majalla" w:hint="cs"/>
          <w:sz w:val="28"/>
          <w:szCs w:val="28"/>
          <w:lang w:val="en-GB"/>
        </w:rPr>
      </w:pPr>
    </w:p>
    <w:p w14:paraId="40563B79" w14:textId="4E7BD20C" w:rsidR="005274A8" w:rsidRPr="008655E3" w:rsidRDefault="005274A8" w:rsidP="008655E3">
      <w:pPr>
        <w:bidi/>
        <w:jc w:val="both"/>
        <w:rPr>
          <w:rFonts w:ascii="Sakkal Majalla" w:hAnsi="Sakkal Majalla" w:cs="Sakkal Majalla" w:hint="cs"/>
          <w:b/>
          <w:bCs/>
          <w:sz w:val="28"/>
          <w:szCs w:val="28"/>
          <w:rtl/>
        </w:rPr>
      </w:pPr>
    </w:p>
    <w:p w14:paraId="47345847" w14:textId="77777777" w:rsidR="005274A8" w:rsidRPr="008655E3" w:rsidRDefault="005274A8" w:rsidP="008655E3">
      <w:pPr>
        <w:bidi/>
        <w:jc w:val="both"/>
        <w:rPr>
          <w:rFonts w:ascii="Sakkal Majalla" w:eastAsia="Times New Roman" w:hAnsi="Sakkal Majalla" w:cs="Sakkal Majalla" w:hint="cs"/>
          <w:color w:val="222222"/>
          <w:sz w:val="28"/>
          <w:szCs w:val="28"/>
          <w:rtl/>
          <w:lang w:val="en"/>
        </w:rPr>
      </w:pPr>
    </w:p>
    <w:p w14:paraId="561A1563" w14:textId="2FB920F5" w:rsidR="006948D8" w:rsidRPr="008655E3" w:rsidRDefault="006948D8" w:rsidP="008655E3">
      <w:pPr>
        <w:bidi/>
        <w:jc w:val="both"/>
        <w:rPr>
          <w:rFonts w:ascii="Sakkal Majalla" w:hAnsi="Sakkal Majalla" w:cs="Sakkal Majalla" w:hint="cs"/>
          <w:b/>
          <w:bCs/>
          <w:sz w:val="28"/>
          <w:szCs w:val="28"/>
          <w:rtl/>
        </w:rPr>
      </w:pPr>
    </w:p>
    <w:p w14:paraId="3424707C" w14:textId="77777777" w:rsidR="00A563C3" w:rsidRPr="008655E3" w:rsidRDefault="00A563C3" w:rsidP="008655E3">
      <w:pPr>
        <w:bidi/>
        <w:jc w:val="both"/>
        <w:rPr>
          <w:rFonts w:ascii="Sakkal Majalla" w:hAnsi="Sakkal Majalla" w:cs="Sakkal Majalla" w:hint="cs"/>
          <w:sz w:val="28"/>
          <w:szCs w:val="28"/>
          <w:rtl/>
        </w:rPr>
      </w:pPr>
    </w:p>
    <w:p w14:paraId="644C2D30" w14:textId="77777777" w:rsidR="00C62D02" w:rsidRPr="008655E3" w:rsidRDefault="00C62D02" w:rsidP="008655E3">
      <w:pPr>
        <w:bidi/>
        <w:jc w:val="both"/>
        <w:rPr>
          <w:rFonts w:ascii="Sakkal Majalla" w:hAnsi="Sakkal Majalla" w:cs="Sakkal Majalla" w:hint="cs"/>
          <w:sz w:val="28"/>
          <w:szCs w:val="28"/>
          <w:rtl/>
        </w:rPr>
      </w:pPr>
    </w:p>
    <w:p w14:paraId="5B6943A2" w14:textId="539721CA" w:rsidR="00CD6217" w:rsidRPr="008655E3" w:rsidRDefault="00CD6217" w:rsidP="008655E3">
      <w:pPr>
        <w:bidi/>
        <w:jc w:val="both"/>
        <w:rPr>
          <w:rFonts w:ascii="Sakkal Majalla" w:hAnsi="Sakkal Majalla" w:cs="Sakkal Majalla" w:hint="cs"/>
          <w:b/>
          <w:bCs/>
          <w:sz w:val="28"/>
          <w:szCs w:val="28"/>
          <w:rtl/>
        </w:rPr>
      </w:pPr>
    </w:p>
    <w:p w14:paraId="67F8322C" w14:textId="37A9C27D" w:rsidR="00B41D3D" w:rsidRPr="008655E3" w:rsidRDefault="00B41D3D" w:rsidP="008655E3">
      <w:pPr>
        <w:bidi/>
        <w:jc w:val="both"/>
        <w:rPr>
          <w:rFonts w:ascii="Sakkal Majalla" w:hAnsi="Sakkal Majalla" w:cs="Sakkal Majalla" w:hint="cs"/>
          <w:b/>
          <w:bCs/>
          <w:sz w:val="28"/>
          <w:szCs w:val="28"/>
          <w:rtl/>
          <w:lang w:bidi="ar-JO"/>
        </w:rPr>
      </w:pPr>
    </w:p>
    <w:p w14:paraId="0696FC99" w14:textId="69651C1F" w:rsidR="00B41D3D" w:rsidRPr="008655E3" w:rsidRDefault="00B41D3D" w:rsidP="008655E3">
      <w:pPr>
        <w:bidi/>
        <w:jc w:val="both"/>
        <w:rPr>
          <w:rFonts w:ascii="Sakkal Majalla" w:hAnsi="Sakkal Majalla" w:cs="Sakkal Majalla" w:hint="cs"/>
          <w:b/>
          <w:bCs/>
          <w:sz w:val="28"/>
          <w:szCs w:val="28"/>
          <w:rtl/>
          <w:lang w:bidi="ar-JO"/>
        </w:rPr>
      </w:pPr>
    </w:p>
    <w:p w14:paraId="5500DC16" w14:textId="77777777" w:rsidR="00D146C7" w:rsidRPr="008655E3" w:rsidRDefault="00D146C7" w:rsidP="008655E3">
      <w:pPr>
        <w:bidi/>
        <w:jc w:val="both"/>
        <w:rPr>
          <w:rFonts w:ascii="Sakkal Majalla" w:hAnsi="Sakkal Majalla" w:cs="Sakkal Majalla" w:hint="cs"/>
          <w:b/>
          <w:bCs/>
          <w:sz w:val="28"/>
          <w:szCs w:val="28"/>
          <w:rtl/>
        </w:rPr>
      </w:pPr>
    </w:p>
    <w:p w14:paraId="7EE67766" w14:textId="77777777" w:rsidR="00202AE0" w:rsidRPr="008655E3" w:rsidRDefault="00202AE0" w:rsidP="008655E3">
      <w:pPr>
        <w:bidi/>
        <w:jc w:val="both"/>
        <w:rPr>
          <w:rFonts w:ascii="Sakkal Majalla" w:hAnsi="Sakkal Majalla" w:cs="Sakkal Majalla" w:hint="cs"/>
          <w:b/>
          <w:bCs/>
          <w:sz w:val="28"/>
          <w:szCs w:val="28"/>
          <w:rtl/>
          <w:lang w:bidi="ar-JO"/>
        </w:rPr>
      </w:pPr>
    </w:p>
    <w:p w14:paraId="21389857" w14:textId="5436C269" w:rsidR="00905DAC" w:rsidRPr="008655E3" w:rsidRDefault="00905DAC" w:rsidP="008655E3">
      <w:pPr>
        <w:bidi/>
        <w:jc w:val="both"/>
        <w:rPr>
          <w:rFonts w:ascii="Sakkal Majalla" w:hAnsi="Sakkal Majalla" w:cs="Sakkal Majalla" w:hint="cs"/>
          <w:sz w:val="28"/>
          <w:szCs w:val="28"/>
          <w:lang w:val="en-GB"/>
        </w:rPr>
      </w:pPr>
    </w:p>
    <w:p w14:paraId="53CD05DE" w14:textId="11D85CDE" w:rsidR="006E33BE" w:rsidRPr="008655E3" w:rsidRDefault="006E33BE" w:rsidP="008655E3">
      <w:pPr>
        <w:bidi/>
        <w:jc w:val="both"/>
        <w:rPr>
          <w:rFonts w:ascii="Sakkal Majalla" w:hAnsi="Sakkal Majalla" w:cs="Sakkal Majalla" w:hint="cs"/>
          <w:sz w:val="28"/>
          <w:szCs w:val="28"/>
        </w:rPr>
      </w:pPr>
    </w:p>
    <w:p w14:paraId="346F6327" w14:textId="77777777" w:rsidR="00202AE0" w:rsidRPr="008655E3" w:rsidRDefault="00202AE0" w:rsidP="008655E3">
      <w:pPr>
        <w:bidi/>
        <w:jc w:val="both"/>
        <w:rPr>
          <w:rFonts w:ascii="Sakkal Majalla" w:hAnsi="Sakkal Majalla" w:cs="Sakkal Majalla" w:hint="cs"/>
          <w:sz w:val="28"/>
          <w:szCs w:val="28"/>
        </w:rPr>
      </w:pPr>
    </w:p>
    <w:sectPr w:rsidR="00202AE0" w:rsidRPr="008655E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403A1" w14:textId="77777777" w:rsidR="00C6415B" w:rsidRDefault="00C6415B" w:rsidP="00B33458">
      <w:pPr>
        <w:spacing w:after="0" w:line="240" w:lineRule="auto"/>
      </w:pPr>
      <w:r>
        <w:separator/>
      </w:r>
    </w:p>
  </w:endnote>
  <w:endnote w:type="continuationSeparator" w:id="0">
    <w:p w14:paraId="186D8CCD" w14:textId="77777777" w:rsidR="00C6415B" w:rsidRDefault="00C6415B" w:rsidP="00B33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implified Arabic">
    <w:altName w:val="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3710839"/>
      <w:docPartObj>
        <w:docPartGallery w:val="Page Numbers (Bottom of Page)"/>
        <w:docPartUnique/>
      </w:docPartObj>
    </w:sdtPr>
    <w:sdtEndPr>
      <w:rPr>
        <w:noProof/>
      </w:rPr>
    </w:sdtEndPr>
    <w:sdtContent>
      <w:p w14:paraId="2F3F7ABC" w14:textId="7C24B216" w:rsidR="00B33458" w:rsidRDefault="00B33458">
        <w:pPr>
          <w:pStyle w:val="Footer"/>
          <w:jc w:val="center"/>
        </w:pPr>
        <w:r>
          <w:fldChar w:fldCharType="begin"/>
        </w:r>
        <w:r>
          <w:instrText xml:space="preserve"> PAGE   \* MERGEFORMAT </w:instrText>
        </w:r>
        <w:r>
          <w:fldChar w:fldCharType="separate"/>
        </w:r>
        <w:r w:rsidR="004B7330">
          <w:rPr>
            <w:noProof/>
          </w:rPr>
          <w:t>9</w:t>
        </w:r>
        <w:r>
          <w:rPr>
            <w:noProof/>
          </w:rPr>
          <w:fldChar w:fldCharType="end"/>
        </w:r>
      </w:p>
    </w:sdtContent>
  </w:sdt>
  <w:p w14:paraId="06671BE0" w14:textId="77777777" w:rsidR="00B33458" w:rsidRDefault="00B334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E578A" w14:textId="77777777" w:rsidR="00C6415B" w:rsidRDefault="00C6415B" w:rsidP="00B33458">
      <w:pPr>
        <w:spacing w:after="0" w:line="240" w:lineRule="auto"/>
      </w:pPr>
      <w:r>
        <w:separator/>
      </w:r>
    </w:p>
  </w:footnote>
  <w:footnote w:type="continuationSeparator" w:id="0">
    <w:p w14:paraId="1B6E89C0" w14:textId="77777777" w:rsidR="00C6415B" w:rsidRDefault="00C6415B" w:rsidP="00B334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C029B"/>
    <w:multiLevelType w:val="hybridMultilevel"/>
    <w:tmpl w:val="FD80B35E"/>
    <w:lvl w:ilvl="0" w:tplc="9214B2A6">
      <w:start w:val="9"/>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977254"/>
    <w:multiLevelType w:val="hybridMultilevel"/>
    <w:tmpl w:val="B40A9C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3D93E6A"/>
    <w:multiLevelType w:val="hybridMultilevel"/>
    <w:tmpl w:val="E9A03FEC"/>
    <w:lvl w:ilvl="0" w:tplc="B6AA3812">
      <w:start w:val="1"/>
      <w:numFmt w:val="decimal"/>
      <w:lvlText w:val="%1-"/>
      <w:lvlJc w:val="left"/>
      <w:pPr>
        <w:ind w:left="1080" w:hanging="360"/>
      </w:pPr>
      <w:rPr>
        <w:rFonts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F833595"/>
    <w:multiLevelType w:val="hybridMultilevel"/>
    <w:tmpl w:val="1EFAAA70"/>
    <w:lvl w:ilvl="0" w:tplc="1CE0008E">
      <w:start w:val="1"/>
      <w:numFmt w:val="arabicAlpha"/>
      <w:lvlText w:val="%1-"/>
      <w:lvlJc w:val="left"/>
      <w:pPr>
        <w:ind w:left="1800" w:hanging="360"/>
      </w:pPr>
      <w:rPr>
        <w:rFonts w:asciiTheme="majorBidi" w:eastAsiaTheme="minorHAnsi" w:hAnsiTheme="majorBidi" w:cstheme="majorBidi"/>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70890A7A"/>
    <w:multiLevelType w:val="hybridMultilevel"/>
    <w:tmpl w:val="756C545C"/>
    <w:lvl w:ilvl="0" w:tplc="67165594">
      <w:start w:val="1"/>
      <w:numFmt w:val="arabicAlpha"/>
      <w:lvlText w:val="(%1)"/>
      <w:lvlJc w:val="left"/>
      <w:pPr>
        <w:ind w:left="2599" w:hanging="660"/>
      </w:pPr>
      <w:rPr>
        <w:rFonts w:hint="default"/>
        <w:b w:val="0"/>
      </w:rPr>
    </w:lvl>
    <w:lvl w:ilvl="1" w:tplc="04090019" w:tentative="1">
      <w:start w:val="1"/>
      <w:numFmt w:val="lowerLetter"/>
      <w:lvlText w:val="%2."/>
      <w:lvlJc w:val="left"/>
      <w:pPr>
        <w:ind w:left="3019" w:hanging="360"/>
      </w:pPr>
    </w:lvl>
    <w:lvl w:ilvl="2" w:tplc="0409001B" w:tentative="1">
      <w:start w:val="1"/>
      <w:numFmt w:val="lowerRoman"/>
      <w:lvlText w:val="%3."/>
      <w:lvlJc w:val="right"/>
      <w:pPr>
        <w:ind w:left="3739" w:hanging="180"/>
      </w:pPr>
    </w:lvl>
    <w:lvl w:ilvl="3" w:tplc="0409000F" w:tentative="1">
      <w:start w:val="1"/>
      <w:numFmt w:val="decimal"/>
      <w:lvlText w:val="%4."/>
      <w:lvlJc w:val="left"/>
      <w:pPr>
        <w:ind w:left="4459" w:hanging="360"/>
      </w:pPr>
    </w:lvl>
    <w:lvl w:ilvl="4" w:tplc="04090019" w:tentative="1">
      <w:start w:val="1"/>
      <w:numFmt w:val="lowerLetter"/>
      <w:lvlText w:val="%5."/>
      <w:lvlJc w:val="left"/>
      <w:pPr>
        <w:ind w:left="5179" w:hanging="360"/>
      </w:pPr>
    </w:lvl>
    <w:lvl w:ilvl="5" w:tplc="0409001B" w:tentative="1">
      <w:start w:val="1"/>
      <w:numFmt w:val="lowerRoman"/>
      <w:lvlText w:val="%6."/>
      <w:lvlJc w:val="right"/>
      <w:pPr>
        <w:ind w:left="5899" w:hanging="180"/>
      </w:pPr>
    </w:lvl>
    <w:lvl w:ilvl="6" w:tplc="0409000F" w:tentative="1">
      <w:start w:val="1"/>
      <w:numFmt w:val="decimal"/>
      <w:lvlText w:val="%7."/>
      <w:lvlJc w:val="left"/>
      <w:pPr>
        <w:ind w:left="6619" w:hanging="360"/>
      </w:pPr>
    </w:lvl>
    <w:lvl w:ilvl="7" w:tplc="04090019" w:tentative="1">
      <w:start w:val="1"/>
      <w:numFmt w:val="lowerLetter"/>
      <w:lvlText w:val="%8."/>
      <w:lvlJc w:val="left"/>
      <w:pPr>
        <w:ind w:left="7339" w:hanging="360"/>
      </w:pPr>
    </w:lvl>
    <w:lvl w:ilvl="8" w:tplc="0409001B" w:tentative="1">
      <w:start w:val="1"/>
      <w:numFmt w:val="lowerRoman"/>
      <w:lvlText w:val="%9."/>
      <w:lvlJc w:val="right"/>
      <w:pPr>
        <w:ind w:left="8059"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EC7"/>
    <w:rsid w:val="00020EC7"/>
    <w:rsid w:val="00061A0F"/>
    <w:rsid w:val="000621CF"/>
    <w:rsid w:val="00066FA3"/>
    <w:rsid w:val="00136C65"/>
    <w:rsid w:val="00147044"/>
    <w:rsid w:val="001527E6"/>
    <w:rsid w:val="00155924"/>
    <w:rsid w:val="00160F32"/>
    <w:rsid w:val="00177245"/>
    <w:rsid w:val="001825C3"/>
    <w:rsid w:val="001C05A9"/>
    <w:rsid w:val="001E549A"/>
    <w:rsid w:val="001F322B"/>
    <w:rsid w:val="00202AE0"/>
    <w:rsid w:val="00285CC4"/>
    <w:rsid w:val="002E2BEE"/>
    <w:rsid w:val="003140ED"/>
    <w:rsid w:val="00321081"/>
    <w:rsid w:val="003530EC"/>
    <w:rsid w:val="0035683E"/>
    <w:rsid w:val="00363A61"/>
    <w:rsid w:val="00367475"/>
    <w:rsid w:val="0037390B"/>
    <w:rsid w:val="00385CD8"/>
    <w:rsid w:val="003B1E15"/>
    <w:rsid w:val="003F4001"/>
    <w:rsid w:val="003F5E81"/>
    <w:rsid w:val="004157A2"/>
    <w:rsid w:val="00423792"/>
    <w:rsid w:val="00440A21"/>
    <w:rsid w:val="00451579"/>
    <w:rsid w:val="004B4D04"/>
    <w:rsid w:val="004B7330"/>
    <w:rsid w:val="004C3BAF"/>
    <w:rsid w:val="004E0AC7"/>
    <w:rsid w:val="004E60D7"/>
    <w:rsid w:val="00503799"/>
    <w:rsid w:val="00507F1C"/>
    <w:rsid w:val="00513B0C"/>
    <w:rsid w:val="00523CC1"/>
    <w:rsid w:val="005274A8"/>
    <w:rsid w:val="00531584"/>
    <w:rsid w:val="005715F9"/>
    <w:rsid w:val="005A356F"/>
    <w:rsid w:val="005E6CE2"/>
    <w:rsid w:val="005F096B"/>
    <w:rsid w:val="006028F3"/>
    <w:rsid w:val="0060596A"/>
    <w:rsid w:val="0063739B"/>
    <w:rsid w:val="00672E3E"/>
    <w:rsid w:val="006948D8"/>
    <w:rsid w:val="00694EA3"/>
    <w:rsid w:val="00696F5A"/>
    <w:rsid w:val="006A458B"/>
    <w:rsid w:val="006E1B2F"/>
    <w:rsid w:val="006E33BE"/>
    <w:rsid w:val="006F7F7C"/>
    <w:rsid w:val="00727A48"/>
    <w:rsid w:val="007371FA"/>
    <w:rsid w:val="00766A23"/>
    <w:rsid w:val="007A54B6"/>
    <w:rsid w:val="007D0655"/>
    <w:rsid w:val="007D2645"/>
    <w:rsid w:val="007E6906"/>
    <w:rsid w:val="007F56DE"/>
    <w:rsid w:val="008070B5"/>
    <w:rsid w:val="008164E1"/>
    <w:rsid w:val="008214E7"/>
    <w:rsid w:val="00822B81"/>
    <w:rsid w:val="008375F0"/>
    <w:rsid w:val="00843C1C"/>
    <w:rsid w:val="008655E3"/>
    <w:rsid w:val="0087006A"/>
    <w:rsid w:val="008908AB"/>
    <w:rsid w:val="008B71C3"/>
    <w:rsid w:val="008E59F9"/>
    <w:rsid w:val="00905DAC"/>
    <w:rsid w:val="00914F99"/>
    <w:rsid w:val="00927A6F"/>
    <w:rsid w:val="0095160B"/>
    <w:rsid w:val="00970F6A"/>
    <w:rsid w:val="00993449"/>
    <w:rsid w:val="00994ED2"/>
    <w:rsid w:val="00A35666"/>
    <w:rsid w:val="00A46CF6"/>
    <w:rsid w:val="00A563C3"/>
    <w:rsid w:val="00A601DB"/>
    <w:rsid w:val="00A7095B"/>
    <w:rsid w:val="00A85E7D"/>
    <w:rsid w:val="00AA6182"/>
    <w:rsid w:val="00AD117A"/>
    <w:rsid w:val="00AD32F8"/>
    <w:rsid w:val="00B01DD5"/>
    <w:rsid w:val="00B163B4"/>
    <w:rsid w:val="00B266CE"/>
    <w:rsid w:val="00B33458"/>
    <w:rsid w:val="00B41D3D"/>
    <w:rsid w:val="00B53CBA"/>
    <w:rsid w:val="00B5775D"/>
    <w:rsid w:val="00B64835"/>
    <w:rsid w:val="00B80B53"/>
    <w:rsid w:val="00B83670"/>
    <w:rsid w:val="00BA5BF8"/>
    <w:rsid w:val="00BB1FA4"/>
    <w:rsid w:val="00C22EAA"/>
    <w:rsid w:val="00C62D02"/>
    <w:rsid w:val="00C6415B"/>
    <w:rsid w:val="00C74C40"/>
    <w:rsid w:val="00C81CD7"/>
    <w:rsid w:val="00CA7EC5"/>
    <w:rsid w:val="00CB64BE"/>
    <w:rsid w:val="00CD1D5B"/>
    <w:rsid w:val="00CD6217"/>
    <w:rsid w:val="00CE3BE3"/>
    <w:rsid w:val="00CF7F0E"/>
    <w:rsid w:val="00D0486E"/>
    <w:rsid w:val="00D146C7"/>
    <w:rsid w:val="00D20CE0"/>
    <w:rsid w:val="00D21BC0"/>
    <w:rsid w:val="00D27945"/>
    <w:rsid w:val="00D30AB4"/>
    <w:rsid w:val="00D82D2A"/>
    <w:rsid w:val="00D92C68"/>
    <w:rsid w:val="00DB24CC"/>
    <w:rsid w:val="00DD16FF"/>
    <w:rsid w:val="00DD4BDA"/>
    <w:rsid w:val="00DD603F"/>
    <w:rsid w:val="00E03708"/>
    <w:rsid w:val="00E15F6F"/>
    <w:rsid w:val="00E1704B"/>
    <w:rsid w:val="00E24612"/>
    <w:rsid w:val="00E26562"/>
    <w:rsid w:val="00E27DE6"/>
    <w:rsid w:val="00E4107F"/>
    <w:rsid w:val="00E52459"/>
    <w:rsid w:val="00E65BD9"/>
    <w:rsid w:val="00E678B6"/>
    <w:rsid w:val="00E7237C"/>
    <w:rsid w:val="00E9375A"/>
    <w:rsid w:val="00EB4C1B"/>
    <w:rsid w:val="00ED127A"/>
    <w:rsid w:val="00ED646F"/>
    <w:rsid w:val="00EE40E7"/>
    <w:rsid w:val="00F060FA"/>
    <w:rsid w:val="00FC1293"/>
    <w:rsid w:val="00FE3161"/>
    <w:rsid w:val="00FF14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62103"/>
  <w15:chartTrackingRefBased/>
  <w15:docId w15:val="{A9316473-D517-49A1-912A-88569247F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
    <w:name w:val="__Single Txt"/>
    <w:basedOn w:val="Normal"/>
    <w:qFormat/>
    <w:rsid w:val="00727A48"/>
    <w:pPr>
      <w:tabs>
        <w:tab w:val="left" w:pos="1930"/>
        <w:tab w:val="left" w:pos="2592"/>
        <w:tab w:val="left" w:pos="3254"/>
        <w:tab w:val="left" w:pos="3917"/>
        <w:tab w:val="left" w:pos="4579"/>
        <w:tab w:val="left" w:pos="5242"/>
        <w:tab w:val="left" w:pos="5904"/>
        <w:tab w:val="left" w:pos="6566"/>
      </w:tabs>
      <w:bidi/>
      <w:spacing w:after="120" w:line="360" w:lineRule="exact"/>
      <w:ind w:left="1264" w:right="1264"/>
      <w:jc w:val="lowKashida"/>
    </w:pPr>
    <w:rPr>
      <w:rFonts w:ascii="Times New Roman" w:hAnsi="Times New Roman" w:cs="Traditional Arabic"/>
      <w:kern w:val="14"/>
      <w:sz w:val="20"/>
      <w:szCs w:val="28"/>
    </w:rPr>
  </w:style>
  <w:style w:type="paragraph" w:styleId="Header">
    <w:name w:val="header"/>
    <w:basedOn w:val="Normal"/>
    <w:link w:val="HeaderChar"/>
    <w:uiPriority w:val="99"/>
    <w:unhideWhenUsed/>
    <w:rsid w:val="00B334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3458"/>
  </w:style>
  <w:style w:type="paragraph" w:styleId="Footer">
    <w:name w:val="footer"/>
    <w:basedOn w:val="Normal"/>
    <w:link w:val="FooterChar"/>
    <w:uiPriority w:val="99"/>
    <w:unhideWhenUsed/>
    <w:rsid w:val="00B334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3458"/>
  </w:style>
  <w:style w:type="paragraph" w:styleId="ListParagraph">
    <w:name w:val="List Paragraph"/>
    <w:basedOn w:val="Normal"/>
    <w:uiPriority w:val="34"/>
    <w:qFormat/>
    <w:rsid w:val="00A46CF6"/>
    <w:pPr>
      <w:ind w:left="720"/>
      <w:contextualSpacing/>
    </w:pPr>
  </w:style>
  <w:style w:type="paragraph" w:styleId="FootnoteText">
    <w:name w:val="footnote text"/>
    <w:aliases w:val="Char Char Char,Char Char Char Char Char Char,Char Char Char Char Char Char Char,Char Char Char Char Char,Char,Sharp - Footnote Text, Char Char Char, Char Char Char Char Char Char, Char Char Char Char Char Char Char, Char,5_G,single space,f"/>
    <w:basedOn w:val="Normal"/>
    <w:link w:val="FootnoteTextChar"/>
    <w:uiPriority w:val="99"/>
    <w:unhideWhenUsed/>
    <w:rsid w:val="00C81CD7"/>
    <w:pPr>
      <w:spacing w:after="0" w:line="240" w:lineRule="auto"/>
      <w:jc w:val="right"/>
    </w:pPr>
    <w:rPr>
      <w:sz w:val="20"/>
      <w:szCs w:val="20"/>
    </w:rPr>
  </w:style>
  <w:style w:type="character" w:customStyle="1" w:styleId="FootnoteTextChar">
    <w:name w:val="Footnote Text Char"/>
    <w:aliases w:val="Char Char Char Char,Char Char Char Char Char Char Char1,Char Char Char Char Char Char Char Char,Char Char Char Char Char Char1,Char Char,Sharp - Footnote Text Char, Char Char Char Char, Char Char Char Char Char Char Char1, Char Char"/>
    <w:basedOn w:val="DefaultParagraphFont"/>
    <w:link w:val="FootnoteText"/>
    <w:uiPriority w:val="99"/>
    <w:rsid w:val="00C81CD7"/>
    <w:rPr>
      <w:sz w:val="20"/>
      <w:szCs w:val="20"/>
    </w:rPr>
  </w:style>
  <w:style w:type="character" w:styleId="FootnoteReference">
    <w:name w:val="footnote reference"/>
    <w:aliases w:val="ftref,4_GA,Footnote,FR,4_G,مرجع حاشية سفلية1,Footnote number,BVI fnr,Footnote Reference Char,BVI fnr Char Char,BVI fnr Car Car,BVI fnr Car,BVI fnr Car Car Car Car,BVI fnr Car Car Car Car Char,BVI fnr Char,BVI fnr Car Car Char"/>
    <w:basedOn w:val="DefaultParagraphFont"/>
    <w:link w:val="Char2"/>
    <w:uiPriority w:val="99"/>
    <w:unhideWhenUsed/>
    <w:qFormat/>
    <w:rsid w:val="00C81CD7"/>
    <w:rPr>
      <w:vertAlign w:val="superscript"/>
    </w:rPr>
  </w:style>
  <w:style w:type="paragraph" w:customStyle="1" w:styleId="Char2">
    <w:name w:val="Char2"/>
    <w:basedOn w:val="Normal"/>
    <w:link w:val="FootnoteReference"/>
    <w:uiPriority w:val="99"/>
    <w:rsid w:val="00C81CD7"/>
    <w:pPr>
      <w:spacing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836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6DAE4D-3195-44F7-A816-42A33C563CD8}">
  <ds:schemaRefs>
    <ds:schemaRef ds:uri="http://schemas.openxmlformats.org/officeDocument/2006/bibliography"/>
  </ds:schemaRefs>
</ds:datastoreItem>
</file>

<file path=customXml/itemProps2.xml><?xml version="1.0" encoding="utf-8"?>
<ds:datastoreItem xmlns:ds="http://schemas.openxmlformats.org/officeDocument/2006/customXml" ds:itemID="{8F2BD9DE-51D3-48C4-B4FC-197F00A4A9F7}"/>
</file>

<file path=customXml/itemProps3.xml><?xml version="1.0" encoding="utf-8"?>
<ds:datastoreItem xmlns:ds="http://schemas.openxmlformats.org/officeDocument/2006/customXml" ds:itemID="{CC86767B-C1AE-42F4-8E21-EA47F860B9E4}"/>
</file>

<file path=customXml/itemProps4.xml><?xml version="1.0" encoding="utf-8"?>
<ds:datastoreItem xmlns:ds="http://schemas.openxmlformats.org/officeDocument/2006/customXml" ds:itemID="{EEA8AC82-354A-43A1-98C0-8ED8D4F576A8}"/>
</file>

<file path=docProps/app.xml><?xml version="1.0" encoding="utf-8"?>
<Properties xmlns="http://schemas.openxmlformats.org/officeDocument/2006/extended-properties" xmlns:vt="http://schemas.openxmlformats.org/officeDocument/2006/docPropsVTypes">
  <Template>Normal</Template>
  <TotalTime>83</TotalTime>
  <Pages>9</Pages>
  <Words>2087</Words>
  <Characters>11897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 Zahran</dc:creator>
  <cp:keywords/>
  <dc:description/>
  <cp:lastModifiedBy>Khadija Zahran</cp:lastModifiedBy>
  <cp:revision>5</cp:revision>
  <dcterms:created xsi:type="dcterms:W3CDTF">2020-09-06T10:31:00Z</dcterms:created>
  <dcterms:modified xsi:type="dcterms:W3CDTF">2020-09-06T12:05:00Z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