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79247" w14:textId="77777777" w:rsidR="00C175C3" w:rsidRPr="006B36C1" w:rsidRDefault="00C175C3" w:rsidP="00C175C3">
      <w:pPr>
        <w:jc w:val="center"/>
        <w:rPr>
          <w:rFonts w:ascii="Calibri" w:eastAsia="Calibri" w:hAnsi="Calibri" w:cs="Arial"/>
          <w:b/>
          <w:bCs/>
          <w:sz w:val="32"/>
          <w:szCs w:val="32"/>
          <w:rtl/>
          <w:lang w:bidi="ar-MA"/>
        </w:rPr>
      </w:pPr>
      <w:r w:rsidRPr="006B36C1">
        <w:rPr>
          <w:rFonts w:ascii="Calibri" w:eastAsia="Calibri" w:hAnsi="Calibri" w:cs="Arial"/>
          <w:b/>
          <w:bCs/>
          <w:sz w:val="32"/>
          <w:szCs w:val="32"/>
          <w:rtl/>
          <w:lang w:bidi="ar-MA"/>
        </w:rPr>
        <w:t>المملكة المغربية</w:t>
      </w:r>
    </w:p>
    <w:p w14:paraId="4FF38442" w14:textId="77777777" w:rsidR="00C175C3" w:rsidRPr="00567CF7" w:rsidRDefault="00C175C3" w:rsidP="00C175C3">
      <w:pPr>
        <w:jc w:val="center"/>
        <w:rPr>
          <w:rFonts w:ascii="Traditional Arabic" w:eastAsia="Calibri" w:hAnsi="Traditional Arabic" w:cs="Traditional Arabic"/>
          <w:b/>
          <w:bCs/>
          <w:sz w:val="36"/>
          <w:szCs w:val="36"/>
          <w:rtl/>
          <w:lang w:bidi="ar-MA"/>
        </w:rPr>
      </w:pPr>
      <w:r w:rsidRPr="006B36C1">
        <w:rPr>
          <w:rFonts w:ascii="Calibri" w:eastAsia="Calibri" w:hAnsi="Calibri" w:cs="Arial"/>
          <w:b/>
          <w:bCs/>
          <w:noProof/>
          <w:lang w:val="fr-CH" w:eastAsia="fr-CH"/>
        </w:rPr>
        <w:drawing>
          <wp:inline distT="0" distB="0" distL="0" distR="0" wp14:anchorId="60AA07FD" wp14:editId="41F55BB1">
            <wp:extent cx="1400175" cy="1055998"/>
            <wp:effectExtent l="0" t="0" r="0" b="0"/>
            <wp:docPr id="1" name="Image 1" descr="شعار المملك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شعار المملكة"/>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0175" cy="1055998"/>
                    </a:xfrm>
                    <a:prstGeom prst="rect">
                      <a:avLst/>
                    </a:prstGeom>
                    <a:noFill/>
                    <a:ln>
                      <a:noFill/>
                    </a:ln>
                  </pic:spPr>
                </pic:pic>
              </a:graphicData>
            </a:graphic>
          </wp:inline>
        </w:drawing>
      </w:r>
    </w:p>
    <w:p w14:paraId="4C25C958" w14:textId="6AB4C4FC" w:rsidR="00C175C3" w:rsidRPr="00567CF7" w:rsidRDefault="00AF450F" w:rsidP="00C175C3">
      <w:pPr>
        <w:tabs>
          <w:tab w:val="right" w:pos="-142"/>
          <w:tab w:val="right" w:pos="0"/>
          <w:tab w:val="right" w:pos="992"/>
        </w:tabs>
        <w:bidi/>
        <w:spacing w:after="0" w:line="276" w:lineRule="auto"/>
        <w:jc w:val="center"/>
        <w:rPr>
          <w:rFonts w:ascii="Traditional Arabic" w:eastAsia="Times New Roman" w:hAnsi="Traditional Arabic" w:cs="Traditional Arabic"/>
          <w:b/>
          <w:bCs/>
          <w:sz w:val="36"/>
          <w:szCs w:val="36"/>
          <w:rtl/>
          <w:lang w:eastAsia="fr-FR" w:bidi="ar-DZ"/>
        </w:rPr>
      </w:pPr>
      <w:r>
        <w:rPr>
          <w:rFonts w:ascii="Traditional Arabic" w:eastAsia="Times New Roman" w:hAnsi="Traditional Arabic" w:cs="Traditional Arabic" w:hint="cs"/>
          <w:b/>
          <w:bCs/>
          <w:sz w:val="36"/>
          <w:szCs w:val="36"/>
          <w:rtl/>
          <w:lang w:eastAsia="fr-FR" w:bidi="ar-MA"/>
        </w:rPr>
        <w:t>ا</w:t>
      </w:r>
      <w:r w:rsidR="00C175C3" w:rsidRPr="00567CF7">
        <w:rPr>
          <w:rFonts w:ascii="Traditional Arabic" w:eastAsia="Times New Roman" w:hAnsi="Traditional Arabic" w:cs="Traditional Arabic"/>
          <w:b/>
          <w:bCs/>
          <w:sz w:val="36"/>
          <w:szCs w:val="36"/>
          <w:rtl/>
          <w:lang w:eastAsia="fr-FR" w:bidi="ar-DZ"/>
        </w:rPr>
        <w:t>لحوار التفاعلي مع لجنة حقوق جميع العمال المهاجرين وأفراد أسرهم</w:t>
      </w:r>
    </w:p>
    <w:tbl>
      <w:tblPr>
        <w:tblStyle w:val="TableGrid"/>
        <w:bidiVisual/>
        <w:tblW w:w="0" w:type="auto"/>
        <w:shd w:val="clear" w:color="auto" w:fill="E7E6E6"/>
        <w:tblLook w:val="04A0" w:firstRow="1" w:lastRow="0" w:firstColumn="1" w:lastColumn="0" w:noHBand="0" w:noVBand="1"/>
      </w:tblPr>
      <w:tblGrid>
        <w:gridCol w:w="9026"/>
      </w:tblGrid>
      <w:tr w:rsidR="000A43AC" w:rsidRPr="00567CF7" w14:paraId="089B4F29" w14:textId="77777777" w:rsidTr="00C175C3">
        <w:tc>
          <w:tcPr>
            <w:tcW w:w="9288" w:type="dxa"/>
            <w:tcBorders>
              <w:top w:val="single" w:sz="18" w:space="0" w:color="auto"/>
              <w:left w:val="single" w:sz="18" w:space="0" w:color="auto"/>
              <w:bottom w:val="single" w:sz="18" w:space="0" w:color="auto"/>
              <w:right w:val="single" w:sz="18" w:space="0" w:color="auto"/>
            </w:tcBorders>
            <w:shd w:val="clear" w:color="auto" w:fill="E7E6E6"/>
          </w:tcPr>
          <w:p w14:paraId="0308EDE6" w14:textId="3C719ED0" w:rsidR="000A43AC" w:rsidRPr="00567CF7" w:rsidRDefault="000A43AC" w:rsidP="00AF450F">
            <w:pPr>
              <w:bidi/>
              <w:jc w:val="center"/>
              <w:rPr>
                <w:rFonts w:ascii="Traditional Arabic" w:eastAsia="Calibri" w:hAnsi="Traditional Arabic" w:cs="Traditional Arabic"/>
                <w:b/>
                <w:bCs/>
                <w:sz w:val="36"/>
                <w:szCs w:val="36"/>
                <w:rtl/>
                <w:lang w:bidi="ar-MA"/>
              </w:rPr>
            </w:pPr>
            <w:r w:rsidRPr="00567CF7">
              <w:rPr>
                <w:rFonts w:ascii="Traditional Arabic" w:eastAsia="Calibri" w:hAnsi="Traditional Arabic" w:cs="Traditional Arabic"/>
                <w:b/>
                <w:bCs/>
                <w:sz w:val="36"/>
                <w:szCs w:val="36"/>
                <w:rtl/>
                <w:lang w:bidi="ar-MA"/>
              </w:rPr>
              <w:t xml:space="preserve">بطاقة حول </w:t>
            </w:r>
            <w:r w:rsidR="00210F30">
              <w:rPr>
                <w:rFonts w:ascii="Traditional Arabic" w:eastAsia="Calibri" w:hAnsi="Traditional Arabic" w:cs="Traditional Arabic" w:hint="cs"/>
                <w:b/>
                <w:bCs/>
                <w:sz w:val="36"/>
                <w:szCs w:val="36"/>
                <w:rtl/>
                <w:lang w:bidi="ar-MA"/>
              </w:rPr>
              <w:t>ال</w:t>
            </w:r>
            <w:r>
              <w:rPr>
                <w:rFonts w:ascii="Traditional Arabic" w:eastAsia="Calibri" w:hAnsi="Traditional Arabic" w:cs="Traditional Arabic" w:hint="cs"/>
                <w:b/>
                <w:bCs/>
                <w:sz w:val="36"/>
                <w:szCs w:val="36"/>
                <w:rtl/>
                <w:lang w:bidi="ar-MA"/>
              </w:rPr>
              <w:t xml:space="preserve">نظام </w:t>
            </w:r>
            <w:r w:rsidR="00210F30">
              <w:rPr>
                <w:rFonts w:ascii="Traditional Arabic" w:eastAsia="Calibri" w:hAnsi="Traditional Arabic" w:cs="Traditional Arabic" w:hint="cs"/>
                <w:b/>
                <w:bCs/>
                <w:sz w:val="36"/>
                <w:szCs w:val="36"/>
                <w:rtl/>
                <w:lang w:bidi="ar-MA"/>
              </w:rPr>
              <w:t>ال</w:t>
            </w:r>
            <w:r>
              <w:rPr>
                <w:rFonts w:ascii="Traditional Arabic" w:eastAsia="Calibri" w:hAnsi="Traditional Arabic" w:cs="Traditional Arabic" w:hint="cs"/>
                <w:b/>
                <w:bCs/>
                <w:sz w:val="36"/>
                <w:szCs w:val="36"/>
                <w:rtl/>
                <w:lang w:bidi="ar-MA"/>
              </w:rPr>
              <w:t>أساسي ل</w:t>
            </w:r>
            <w:r w:rsidRPr="006D226C">
              <w:rPr>
                <w:rFonts w:ascii="Traditional Arabic" w:eastAsia="Calibri" w:hAnsi="Traditional Arabic" w:cs="Traditional Arabic"/>
                <w:b/>
                <w:bCs/>
                <w:sz w:val="36"/>
                <w:szCs w:val="36"/>
                <w:rtl/>
                <w:lang w:bidi="ar-MA"/>
              </w:rPr>
              <w:t xml:space="preserve">مفتشي الشغل </w:t>
            </w:r>
            <w:r w:rsidR="00AF450F">
              <w:rPr>
                <w:rFonts w:ascii="Traditional Arabic" w:eastAsia="Calibri" w:hAnsi="Traditional Arabic" w:cs="Traditional Arabic" w:hint="cs"/>
                <w:b/>
                <w:bCs/>
                <w:sz w:val="36"/>
                <w:szCs w:val="36"/>
                <w:rtl/>
                <w:lang w:bidi="ar-MA"/>
              </w:rPr>
              <w:t>واعمال الاتفاقية رقم 81</w:t>
            </w:r>
          </w:p>
        </w:tc>
      </w:tr>
    </w:tbl>
    <w:p w14:paraId="49389560" w14:textId="77777777" w:rsidR="000A43AC" w:rsidRPr="00C175C3" w:rsidRDefault="000A43AC" w:rsidP="000A43AC">
      <w:pPr>
        <w:bidi/>
        <w:spacing w:after="120" w:line="276" w:lineRule="auto"/>
        <w:ind w:left="-142"/>
        <w:jc w:val="both"/>
        <w:rPr>
          <w:rFonts w:ascii="Traditional Arabic" w:hAnsi="Traditional Arabic" w:cs="Traditional Arabic"/>
          <w:sz w:val="14"/>
          <w:szCs w:val="14"/>
          <w:rtl/>
        </w:rPr>
      </w:pPr>
    </w:p>
    <w:p w14:paraId="040BFB2F" w14:textId="2E9E993F" w:rsidR="00210F30" w:rsidRPr="00AF450F" w:rsidRDefault="004A7D45" w:rsidP="00192349">
      <w:pPr>
        <w:bidi/>
        <w:spacing w:before="120" w:after="0"/>
        <w:jc w:val="both"/>
        <w:rPr>
          <w:rFonts w:ascii="Arabic Typesetting" w:eastAsia="Calibri" w:hAnsi="Arabic Typesetting" w:cs="Arabic Typesetting"/>
          <w:sz w:val="40"/>
          <w:szCs w:val="40"/>
          <w:rtl/>
        </w:rPr>
      </w:pPr>
      <w:r w:rsidRPr="00AF450F">
        <w:rPr>
          <w:rFonts w:ascii="Arabic Typesetting" w:eastAsia="Calibri" w:hAnsi="Arabic Typesetting" w:cs="Arabic Typesetting" w:hint="cs"/>
          <w:sz w:val="40"/>
          <w:szCs w:val="40"/>
          <w:rtl/>
        </w:rPr>
        <w:t xml:space="preserve">صادقت </w:t>
      </w:r>
      <w:r w:rsidR="00210F30" w:rsidRPr="00AF450F">
        <w:rPr>
          <w:rFonts w:ascii="Arabic Typesetting" w:eastAsia="Calibri" w:hAnsi="Arabic Typesetting" w:cs="Arabic Typesetting" w:hint="cs"/>
          <w:sz w:val="40"/>
          <w:szCs w:val="40"/>
          <w:rtl/>
        </w:rPr>
        <w:t xml:space="preserve">المملكة المغربية على اتفاقية العمل الدولية رقم 81 المتعلقة بتفتيش العمل في قطاعات التجارة والصناعة والخدمات مند خمسينيات القرن الماضي، وتوافي دوريا منظمة العمل الدولية بتقارير حول إعمال هذه الاتفاقية طبقا للمادة 22 من دستور ذات المنظمة، </w:t>
      </w:r>
      <w:r w:rsidR="00966310" w:rsidRPr="00AF450F">
        <w:rPr>
          <w:rFonts w:ascii="Arabic Typesetting" w:eastAsia="Calibri" w:hAnsi="Arabic Typesetting" w:cs="Arabic Typesetting" w:hint="cs"/>
          <w:sz w:val="40"/>
          <w:szCs w:val="40"/>
          <w:rtl/>
        </w:rPr>
        <w:t>ودأبت</w:t>
      </w:r>
      <w:r w:rsidR="00210F30" w:rsidRPr="00AF450F">
        <w:rPr>
          <w:rFonts w:ascii="Arabic Typesetting" w:eastAsia="Calibri" w:hAnsi="Arabic Typesetting" w:cs="Arabic Typesetting" w:hint="cs"/>
          <w:sz w:val="40"/>
          <w:szCs w:val="40"/>
          <w:rtl/>
        </w:rPr>
        <w:t xml:space="preserve"> منذ سنة 2013 بموافاتها بالتقر</w:t>
      </w:r>
      <w:r w:rsidRPr="00AF450F">
        <w:rPr>
          <w:rFonts w:ascii="Arabic Typesetting" w:eastAsia="Calibri" w:hAnsi="Arabic Typesetting" w:cs="Arabic Typesetting" w:hint="cs"/>
          <w:sz w:val="40"/>
          <w:szCs w:val="40"/>
          <w:rtl/>
        </w:rPr>
        <w:t xml:space="preserve">ير السنوي حول أنشطة مفتشية </w:t>
      </w:r>
      <w:r w:rsidR="00192349" w:rsidRPr="00AF450F">
        <w:rPr>
          <w:rFonts w:ascii="Arabic Typesetting" w:eastAsia="Calibri" w:hAnsi="Arabic Typesetting" w:cs="Arabic Typesetting" w:hint="cs"/>
          <w:sz w:val="40"/>
          <w:szCs w:val="40"/>
          <w:rtl/>
        </w:rPr>
        <w:t>الشغل</w:t>
      </w:r>
      <w:r w:rsidR="00210F30" w:rsidRPr="00AF450F">
        <w:rPr>
          <w:rFonts w:ascii="Arabic Typesetting" w:eastAsia="Calibri" w:hAnsi="Arabic Typesetting" w:cs="Arabic Typesetting" w:hint="cs"/>
          <w:sz w:val="40"/>
          <w:szCs w:val="40"/>
          <w:rtl/>
        </w:rPr>
        <w:t>.</w:t>
      </w:r>
    </w:p>
    <w:p w14:paraId="3D5D7BA4" w14:textId="065487D4" w:rsidR="00192349" w:rsidRPr="00AF450F" w:rsidRDefault="00417145" w:rsidP="00192349">
      <w:pPr>
        <w:bidi/>
        <w:spacing w:before="120" w:after="0"/>
        <w:jc w:val="both"/>
        <w:rPr>
          <w:rFonts w:ascii="Arabic Typesetting" w:eastAsia="Calibri" w:hAnsi="Arabic Typesetting" w:cs="Arabic Typesetting"/>
          <w:sz w:val="40"/>
          <w:szCs w:val="40"/>
          <w:rtl/>
        </w:rPr>
      </w:pPr>
      <w:r w:rsidRPr="00AF450F">
        <w:rPr>
          <w:rFonts w:ascii="Arabic Typesetting" w:eastAsia="Calibri" w:hAnsi="Arabic Typesetting" w:cs="Arabic Typesetting" w:hint="cs"/>
          <w:sz w:val="40"/>
          <w:szCs w:val="40"/>
          <w:rtl/>
        </w:rPr>
        <w:t>كان جهاز تفتيش الشغل خاضعا للنظام العام للوظيفة العمومية، غير</w:t>
      </w:r>
      <w:r w:rsidR="00192349" w:rsidRPr="00AF450F">
        <w:rPr>
          <w:rFonts w:ascii="Arabic Typesetting" w:eastAsia="Calibri" w:hAnsi="Arabic Typesetting" w:cs="Arabic Typesetting" w:hint="cs"/>
          <w:sz w:val="40"/>
          <w:szCs w:val="40"/>
          <w:rtl/>
        </w:rPr>
        <w:t xml:space="preserve"> أنه تم سنة 2008 إصدار مرسوم بمث</w:t>
      </w:r>
      <w:r w:rsidRPr="00AF450F">
        <w:rPr>
          <w:rFonts w:ascii="Arabic Typesetting" w:eastAsia="Calibri" w:hAnsi="Arabic Typesetting" w:cs="Arabic Typesetting" w:hint="cs"/>
          <w:sz w:val="40"/>
          <w:szCs w:val="40"/>
          <w:rtl/>
        </w:rPr>
        <w:t>ابة نظام خاص بجهاز تفتيش الشغل</w:t>
      </w:r>
      <w:r w:rsidR="00192349" w:rsidRPr="00AF450F">
        <w:rPr>
          <w:rFonts w:ascii="Arabic Typesetting" w:eastAsia="Calibri" w:hAnsi="Arabic Typesetting" w:cs="Arabic Typesetting" w:hint="cs"/>
          <w:sz w:val="40"/>
          <w:szCs w:val="40"/>
          <w:rtl/>
        </w:rPr>
        <w:t xml:space="preserve"> ي</w:t>
      </w:r>
      <w:r w:rsidR="004A7D45" w:rsidRPr="00AF450F">
        <w:rPr>
          <w:rFonts w:ascii="Arabic Typesetting" w:eastAsia="Calibri" w:hAnsi="Arabic Typesetting" w:cs="Arabic Typesetting" w:hint="cs"/>
          <w:sz w:val="40"/>
          <w:szCs w:val="40"/>
          <w:rtl/>
        </w:rPr>
        <w:t>حد</w:t>
      </w:r>
      <w:r w:rsidR="00602294" w:rsidRPr="00AF450F">
        <w:rPr>
          <w:rFonts w:ascii="Arabic Typesetting" w:eastAsia="Calibri" w:hAnsi="Arabic Typesetting" w:cs="Arabic Typesetting" w:hint="cs"/>
          <w:sz w:val="40"/>
          <w:szCs w:val="40"/>
          <w:rtl/>
        </w:rPr>
        <w:t>د</w:t>
      </w:r>
      <w:r w:rsidR="004A7D45" w:rsidRPr="00AF450F">
        <w:rPr>
          <w:rFonts w:ascii="Arabic Typesetting" w:eastAsia="Calibri" w:hAnsi="Arabic Typesetting" w:cs="Arabic Typesetting" w:hint="cs"/>
          <w:sz w:val="40"/>
          <w:szCs w:val="40"/>
          <w:rtl/>
        </w:rPr>
        <w:t xml:space="preserve"> </w:t>
      </w:r>
      <w:r w:rsidR="00BE100B" w:rsidRPr="00AF450F">
        <w:rPr>
          <w:rFonts w:ascii="Arabic Typesetting" w:eastAsia="Calibri" w:hAnsi="Arabic Typesetting" w:cs="Arabic Typesetting" w:hint="cs"/>
          <w:sz w:val="40"/>
          <w:szCs w:val="40"/>
          <w:rtl/>
        </w:rPr>
        <w:t>اختصاصات</w:t>
      </w:r>
      <w:r w:rsidR="004A7D45" w:rsidRPr="00AF450F">
        <w:rPr>
          <w:rFonts w:ascii="Arabic Typesetting" w:eastAsia="Calibri" w:hAnsi="Arabic Typesetting" w:cs="Arabic Typesetting" w:hint="cs"/>
          <w:sz w:val="40"/>
          <w:szCs w:val="40"/>
          <w:rtl/>
        </w:rPr>
        <w:t xml:space="preserve">ه </w:t>
      </w:r>
      <w:r w:rsidR="00BE100B" w:rsidRPr="00AF450F">
        <w:rPr>
          <w:rFonts w:ascii="Arabic Typesetting" w:eastAsia="Calibri" w:hAnsi="Arabic Typesetting" w:cs="Arabic Typesetting" w:hint="cs"/>
          <w:sz w:val="40"/>
          <w:szCs w:val="40"/>
          <w:rtl/>
        </w:rPr>
        <w:t xml:space="preserve">ونظام ترقي </w:t>
      </w:r>
      <w:r w:rsidR="004A7D45" w:rsidRPr="00AF450F">
        <w:rPr>
          <w:rFonts w:ascii="Arabic Typesetting" w:eastAsia="Calibri" w:hAnsi="Arabic Typesetting" w:cs="Arabic Typesetting" w:hint="cs"/>
          <w:sz w:val="40"/>
          <w:szCs w:val="40"/>
          <w:rtl/>
        </w:rPr>
        <w:t xml:space="preserve">مفتشي </w:t>
      </w:r>
      <w:r w:rsidR="00192349" w:rsidRPr="00AF450F">
        <w:rPr>
          <w:rFonts w:ascii="Arabic Typesetting" w:eastAsia="Calibri" w:hAnsi="Arabic Typesetting" w:cs="Arabic Typesetting" w:hint="cs"/>
          <w:sz w:val="40"/>
          <w:szCs w:val="40"/>
          <w:rtl/>
        </w:rPr>
        <w:t>الشغل</w:t>
      </w:r>
      <w:r w:rsidR="006630DD" w:rsidRPr="00AF450F">
        <w:rPr>
          <w:rFonts w:ascii="Arabic Typesetting" w:eastAsia="Calibri" w:hAnsi="Arabic Typesetting" w:cs="Arabic Typesetting" w:hint="cs"/>
          <w:sz w:val="40"/>
          <w:szCs w:val="40"/>
          <w:rtl/>
        </w:rPr>
        <w:t>، علما أن هذه الفئة تبقى خاضعة للنظام الأساسي للوظيفة العمومية في كل ما لم يرد في المرسوم المذكور ويدخل في أطار مهامها.</w:t>
      </w:r>
      <w:r w:rsidR="00966310" w:rsidRPr="00AF450F">
        <w:rPr>
          <w:rFonts w:ascii="Arabic Typesetting" w:eastAsia="Calibri" w:hAnsi="Arabic Typesetting" w:cs="Arabic Typesetting" w:hint="cs"/>
          <w:sz w:val="40"/>
          <w:szCs w:val="40"/>
          <w:rtl/>
        </w:rPr>
        <w:t xml:space="preserve"> </w:t>
      </w:r>
    </w:p>
    <w:p w14:paraId="20DCDC07" w14:textId="0C225CDD" w:rsidR="00BE100B" w:rsidRPr="00AF450F" w:rsidRDefault="00192349" w:rsidP="00192349">
      <w:pPr>
        <w:bidi/>
        <w:spacing w:before="120" w:after="0"/>
        <w:jc w:val="both"/>
        <w:rPr>
          <w:rFonts w:ascii="Arabic Typesetting" w:eastAsia="Calibri" w:hAnsi="Arabic Typesetting" w:cs="Arabic Typesetting"/>
          <w:sz w:val="40"/>
          <w:szCs w:val="40"/>
          <w:rtl/>
        </w:rPr>
      </w:pPr>
      <w:r w:rsidRPr="00AF450F">
        <w:rPr>
          <w:rFonts w:ascii="Arabic Typesetting" w:eastAsia="Calibri" w:hAnsi="Arabic Typesetting" w:cs="Arabic Typesetting" w:hint="cs"/>
          <w:sz w:val="40"/>
          <w:szCs w:val="40"/>
          <w:rtl/>
        </w:rPr>
        <w:t>إ</w:t>
      </w:r>
      <w:r w:rsidR="004A7D45" w:rsidRPr="00AF450F">
        <w:rPr>
          <w:rFonts w:ascii="Arabic Typesetting" w:eastAsia="Calibri" w:hAnsi="Arabic Typesetting" w:cs="Arabic Typesetting" w:hint="cs"/>
          <w:sz w:val="40"/>
          <w:szCs w:val="40"/>
          <w:rtl/>
        </w:rPr>
        <w:t>ن مراجعة هذا النظام</w:t>
      </w:r>
      <w:r w:rsidRPr="00AF450F">
        <w:rPr>
          <w:rFonts w:ascii="Arabic Typesetting" w:eastAsia="Calibri" w:hAnsi="Arabic Typesetting" w:cs="Arabic Typesetting" w:hint="cs"/>
          <w:sz w:val="40"/>
          <w:szCs w:val="40"/>
          <w:rtl/>
        </w:rPr>
        <w:t xml:space="preserve"> بهدف تجويده</w:t>
      </w:r>
      <w:r w:rsidR="004A7D45" w:rsidRPr="00AF450F">
        <w:rPr>
          <w:rFonts w:ascii="Arabic Typesetting" w:eastAsia="Calibri" w:hAnsi="Arabic Typesetting" w:cs="Arabic Typesetting" w:hint="cs"/>
          <w:sz w:val="40"/>
          <w:szCs w:val="40"/>
          <w:rtl/>
        </w:rPr>
        <w:t xml:space="preserve"> </w:t>
      </w:r>
      <w:r w:rsidR="00966310" w:rsidRPr="00AF450F">
        <w:rPr>
          <w:rFonts w:ascii="Arabic Typesetting" w:eastAsia="Calibri" w:hAnsi="Arabic Typesetting" w:cs="Arabic Typesetting" w:hint="cs"/>
          <w:sz w:val="40"/>
          <w:szCs w:val="40"/>
          <w:rtl/>
        </w:rPr>
        <w:t xml:space="preserve">ورش </w:t>
      </w:r>
      <w:r w:rsidR="004A7D45" w:rsidRPr="00AF450F">
        <w:rPr>
          <w:rFonts w:ascii="Arabic Typesetting" w:eastAsia="Calibri" w:hAnsi="Arabic Typesetting" w:cs="Arabic Typesetting" w:hint="cs"/>
          <w:sz w:val="40"/>
          <w:szCs w:val="40"/>
          <w:rtl/>
        </w:rPr>
        <w:t xml:space="preserve">مفتوح </w:t>
      </w:r>
      <w:r w:rsidR="00966310" w:rsidRPr="00AF450F">
        <w:rPr>
          <w:rFonts w:ascii="Arabic Typesetting" w:eastAsia="Calibri" w:hAnsi="Arabic Typesetting" w:cs="Arabic Typesetting" w:hint="cs"/>
          <w:sz w:val="40"/>
          <w:szCs w:val="40"/>
          <w:rtl/>
        </w:rPr>
        <w:t>في إطار جولات الحوار الاجتماعي</w:t>
      </w:r>
      <w:r w:rsidR="00FA1D0E" w:rsidRPr="00AF450F">
        <w:rPr>
          <w:rFonts w:ascii="Arabic Typesetting" w:eastAsia="Calibri" w:hAnsi="Arabic Typesetting" w:cs="Arabic Typesetting" w:hint="cs"/>
          <w:sz w:val="40"/>
          <w:szCs w:val="40"/>
          <w:rtl/>
        </w:rPr>
        <w:t xml:space="preserve"> القطاعي</w:t>
      </w:r>
      <w:r w:rsidR="00966310" w:rsidRPr="00AF450F">
        <w:rPr>
          <w:rFonts w:ascii="Arabic Typesetting" w:eastAsia="Calibri" w:hAnsi="Arabic Typesetting" w:cs="Arabic Typesetting" w:hint="cs"/>
          <w:sz w:val="40"/>
          <w:szCs w:val="40"/>
          <w:rtl/>
        </w:rPr>
        <w:t>.</w:t>
      </w:r>
    </w:p>
    <w:p w14:paraId="5BA177DF" w14:textId="7134CE6A" w:rsidR="00F33581" w:rsidRPr="00AF450F" w:rsidRDefault="004A7D45" w:rsidP="004A7D45">
      <w:pPr>
        <w:bidi/>
        <w:spacing w:before="120" w:after="0"/>
        <w:jc w:val="both"/>
        <w:rPr>
          <w:rFonts w:ascii="Arabic Typesetting" w:eastAsia="Calibri" w:hAnsi="Arabic Typesetting" w:cs="Arabic Typesetting"/>
          <w:sz w:val="40"/>
          <w:szCs w:val="40"/>
          <w:lang w:bidi="ar-MA"/>
        </w:rPr>
      </w:pPr>
      <w:r w:rsidRPr="00AF450F">
        <w:rPr>
          <w:rFonts w:ascii="Arabic Typesetting" w:eastAsia="Calibri" w:hAnsi="Arabic Typesetting" w:cs="Arabic Typesetting" w:hint="cs"/>
          <w:sz w:val="40"/>
          <w:szCs w:val="40"/>
          <w:rtl/>
          <w:lang w:bidi="ar-MA"/>
        </w:rPr>
        <w:t>و</w:t>
      </w:r>
      <w:r w:rsidR="00F33581" w:rsidRPr="00AF450F">
        <w:rPr>
          <w:rFonts w:ascii="Arabic Typesetting" w:eastAsia="Calibri" w:hAnsi="Arabic Typesetting" w:cs="Arabic Typesetting" w:hint="cs"/>
          <w:sz w:val="40"/>
          <w:szCs w:val="40"/>
          <w:rtl/>
          <w:lang w:bidi="ar-MA"/>
        </w:rPr>
        <w:t>تتجلى أ</w:t>
      </w:r>
      <w:r w:rsidR="00F33581" w:rsidRPr="00AF450F">
        <w:rPr>
          <w:rFonts w:ascii="Arabic Typesetting" w:eastAsia="Calibri" w:hAnsi="Arabic Typesetting" w:cs="Arabic Typesetting"/>
          <w:sz w:val="40"/>
          <w:szCs w:val="40"/>
          <w:rtl/>
          <w:lang w:bidi="ar-MA"/>
        </w:rPr>
        <w:t xml:space="preserve">همية جهاز تفتيش الشغل </w:t>
      </w:r>
      <w:r w:rsidR="00F33581" w:rsidRPr="00AF450F">
        <w:rPr>
          <w:rFonts w:ascii="Arabic Typesetting" w:eastAsia="Calibri" w:hAnsi="Arabic Typesetting" w:cs="Arabic Typesetting" w:hint="cs"/>
          <w:sz w:val="40"/>
          <w:szCs w:val="40"/>
          <w:rtl/>
          <w:lang w:bidi="ar-MA"/>
        </w:rPr>
        <w:t xml:space="preserve">في اعتباره الآلية التي أنيط بها السهر على فرض احترام أحكام التشريع الاجتماعي </w:t>
      </w:r>
      <w:r w:rsidR="00966310" w:rsidRPr="00AF450F">
        <w:rPr>
          <w:rFonts w:ascii="Arabic Typesetting" w:eastAsia="Calibri" w:hAnsi="Arabic Typesetting" w:cs="Arabic Typesetting"/>
          <w:sz w:val="40"/>
          <w:szCs w:val="40"/>
          <w:rtl/>
          <w:lang w:bidi="ar-MA"/>
        </w:rPr>
        <w:t>على المستوى الوطني</w:t>
      </w:r>
      <w:r w:rsidR="00F33581" w:rsidRPr="00AF450F">
        <w:rPr>
          <w:rFonts w:ascii="Arabic Typesetting" w:eastAsia="Calibri" w:hAnsi="Arabic Typesetting" w:cs="Arabic Typesetting" w:hint="cs"/>
          <w:sz w:val="40"/>
          <w:szCs w:val="40"/>
          <w:rtl/>
          <w:lang w:bidi="ar-MA"/>
        </w:rPr>
        <w:t>،</w:t>
      </w:r>
      <w:r w:rsidR="0078281F" w:rsidRPr="00AF450F">
        <w:rPr>
          <w:rFonts w:ascii="Arabic Typesetting" w:hAnsi="Arabic Typesetting" w:cs="Arabic Typesetting" w:hint="cs"/>
          <w:sz w:val="40"/>
          <w:szCs w:val="40"/>
          <w:rtl/>
          <w:lang w:bidi="ar-MA"/>
        </w:rPr>
        <w:t xml:space="preserve"> من خلال توجيه ملاحظات ونصائح للمشغلين المخالفين قصد الالتزام بالقانون، وعند الاقتضاء يلجؤون الى توجيه التنبيهات وتحرير محاضر بالمخالفات.</w:t>
      </w:r>
      <w:r w:rsidR="00F33581" w:rsidRPr="00AF450F">
        <w:rPr>
          <w:rFonts w:ascii="Arabic Typesetting" w:eastAsia="Calibri" w:hAnsi="Arabic Typesetting" w:cs="Arabic Typesetting" w:hint="cs"/>
          <w:sz w:val="40"/>
          <w:szCs w:val="40"/>
          <w:rtl/>
          <w:lang w:bidi="ar-MA"/>
        </w:rPr>
        <w:t xml:space="preserve"> و</w:t>
      </w:r>
      <w:r w:rsidR="00F33581" w:rsidRPr="00AF450F">
        <w:rPr>
          <w:rFonts w:ascii="Arabic Typesetting" w:eastAsia="Calibri" w:hAnsi="Arabic Typesetting" w:cs="Arabic Typesetting"/>
          <w:sz w:val="40"/>
          <w:szCs w:val="40"/>
          <w:rtl/>
          <w:lang w:bidi="ar-MA"/>
        </w:rPr>
        <w:t>يساهم</w:t>
      </w:r>
      <w:r w:rsidR="0078281F" w:rsidRPr="00AF450F">
        <w:rPr>
          <w:rFonts w:ascii="Arabic Typesetting" w:eastAsia="Calibri" w:hAnsi="Arabic Typesetting" w:cs="Arabic Typesetting" w:hint="cs"/>
          <w:sz w:val="40"/>
          <w:szCs w:val="40"/>
          <w:rtl/>
          <w:lang w:bidi="ar-MA"/>
        </w:rPr>
        <w:t xml:space="preserve"> كذلك</w:t>
      </w:r>
      <w:r w:rsidR="00F33581" w:rsidRPr="00AF450F">
        <w:rPr>
          <w:rFonts w:ascii="Arabic Typesetting" w:eastAsia="Calibri" w:hAnsi="Arabic Typesetting" w:cs="Arabic Typesetting"/>
          <w:sz w:val="40"/>
          <w:szCs w:val="40"/>
          <w:rtl/>
          <w:lang w:bidi="ar-MA"/>
        </w:rPr>
        <w:t xml:space="preserve"> في استقرار العلاقات المهنية بشكل يح</w:t>
      </w:r>
      <w:r w:rsidR="00F33581" w:rsidRPr="00AF450F">
        <w:rPr>
          <w:rFonts w:ascii="Arabic Typesetting" w:eastAsia="Calibri" w:hAnsi="Arabic Typesetting" w:cs="Arabic Typesetting" w:hint="cs"/>
          <w:sz w:val="40"/>
          <w:szCs w:val="40"/>
          <w:rtl/>
          <w:lang w:bidi="ar-MA"/>
        </w:rPr>
        <w:t>ا</w:t>
      </w:r>
      <w:r w:rsidR="00F33581" w:rsidRPr="00AF450F">
        <w:rPr>
          <w:rFonts w:ascii="Arabic Typesetting" w:eastAsia="Calibri" w:hAnsi="Arabic Typesetting" w:cs="Arabic Typesetting"/>
          <w:sz w:val="40"/>
          <w:szCs w:val="40"/>
          <w:rtl/>
          <w:lang w:bidi="ar-MA"/>
        </w:rPr>
        <w:t xml:space="preserve">فظ </w:t>
      </w:r>
      <w:r w:rsidR="00F33581" w:rsidRPr="00AF450F">
        <w:rPr>
          <w:rFonts w:ascii="Arabic Typesetting" w:eastAsia="Calibri" w:hAnsi="Arabic Typesetting" w:cs="Arabic Typesetting" w:hint="cs"/>
          <w:sz w:val="40"/>
          <w:szCs w:val="40"/>
          <w:rtl/>
          <w:lang w:bidi="ar-MA"/>
        </w:rPr>
        <w:t xml:space="preserve">على </w:t>
      </w:r>
      <w:r w:rsidR="00F33581" w:rsidRPr="00AF450F">
        <w:rPr>
          <w:rFonts w:ascii="Arabic Typesetting" w:eastAsia="Calibri" w:hAnsi="Arabic Typesetting" w:cs="Arabic Typesetting"/>
          <w:sz w:val="40"/>
          <w:szCs w:val="40"/>
          <w:rtl/>
          <w:lang w:bidi="ar-MA"/>
        </w:rPr>
        <w:t>السلم الاجتماعي داخل الوحدات الإنتاجية ويطور قدرتها التنافسية ويحافظ على الحقوق الأساسية للأجراء</w:t>
      </w:r>
      <w:r w:rsidR="00034C25" w:rsidRPr="00AF450F">
        <w:rPr>
          <w:rFonts w:ascii="Arabic Typesetting" w:eastAsia="Calibri" w:hAnsi="Arabic Typesetting" w:cs="Arabic Typesetting" w:hint="cs"/>
          <w:sz w:val="40"/>
          <w:szCs w:val="40"/>
          <w:rtl/>
          <w:lang w:bidi="ar-MA"/>
        </w:rPr>
        <w:t xml:space="preserve"> دون تمييز بين الوطنيين والأجانب</w:t>
      </w:r>
      <w:r w:rsidR="00F33581" w:rsidRPr="00AF450F">
        <w:rPr>
          <w:rFonts w:ascii="Arabic Typesetting" w:eastAsia="Calibri" w:hAnsi="Arabic Typesetting" w:cs="Arabic Typesetting" w:hint="cs"/>
          <w:sz w:val="40"/>
          <w:szCs w:val="40"/>
          <w:rtl/>
          <w:lang w:bidi="ar-MA"/>
        </w:rPr>
        <w:t xml:space="preserve">، كما يساهم </w:t>
      </w:r>
      <w:r w:rsidR="00F33581" w:rsidRPr="00AF450F">
        <w:rPr>
          <w:rFonts w:ascii="Arabic Typesetting" w:eastAsia="Calibri" w:hAnsi="Arabic Typesetting" w:cs="Arabic Typesetting"/>
          <w:sz w:val="40"/>
          <w:szCs w:val="40"/>
          <w:rtl/>
          <w:lang w:bidi="ar-MA"/>
        </w:rPr>
        <w:t>في تحسين مناخ الأعمال الذي يعتبر أرضية ملائمة لجلب</w:t>
      </w:r>
      <w:r w:rsidRPr="00AF450F">
        <w:rPr>
          <w:rFonts w:ascii="Arabic Typesetting" w:eastAsia="Calibri" w:hAnsi="Arabic Typesetting" w:cs="Arabic Typesetting"/>
          <w:sz w:val="40"/>
          <w:szCs w:val="40"/>
          <w:rtl/>
          <w:lang w:bidi="ar-MA"/>
        </w:rPr>
        <w:t xml:space="preserve"> الاستثمار وتشجيع الشغل المنتج</w:t>
      </w:r>
      <w:r w:rsidR="00F33581" w:rsidRPr="00AF450F">
        <w:rPr>
          <w:rFonts w:ascii="Arabic Typesetting" w:eastAsia="Calibri" w:hAnsi="Arabic Typesetting" w:cs="Arabic Typesetting"/>
          <w:sz w:val="40"/>
          <w:szCs w:val="40"/>
          <w:rtl/>
          <w:lang w:bidi="ar-MA"/>
        </w:rPr>
        <w:t>.</w:t>
      </w:r>
      <w:r w:rsidR="00F33581" w:rsidRPr="00AF450F">
        <w:rPr>
          <w:rFonts w:ascii="Arabic Typesetting" w:eastAsia="Calibri" w:hAnsi="Arabic Typesetting" w:cs="Arabic Typesetting"/>
          <w:sz w:val="40"/>
          <w:szCs w:val="40"/>
          <w:lang w:bidi="ar-MA"/>
        </w:rPr>
        <w:t xml:space="preserve"> </w:t>
      </w:r>
    </w:p>
    <w:p w14:paraId="5C8097E7" w14:textId="01A3ACCD" w:rsidR="00F33581" w:rsidRPr="00AF450F" w:rsidRDefault="008A7C45" w:rsidP="00602294">
      <w:pPr>
        <w:bidi/>
        <w:spacing w:before="120" w:after="120"/>
        <w:jc w:val="both"/>
        <w:rPr>
          <w:rFonts w:ascii="Arabic Typesetting" w:eastAsia="Calibri" w:hAnsi="Arabic Typesetting" w:cs="Arabic Typesetting"/>
          <w:sz w:val="40"/>
          <w:szCs w:val="40"/>
          <w:lang w:bidi="ar-MA"/>
        </w:rPr>
      </w:pPr>
      <w:r w:rsidRPr="00AF450F">
        <w:rPr>
          <w:rFonts w:ascii="Arabic Typesetting" w:eastAsia="Calibri" w:hAnsi="Arabic Typesetting" w:cs="Arabic Typesetting" w:hint="cs"/>
          <w:sz w:val="40"/>
          <w:szCs w:val="40"/>
          <w:rtl/>
          <w:lang w:bidi="ar-MA"/>
        </w:rPr>
        <w:t>و</w:t>
      </w:r>
      <w:r w:rsidR="006630DD" w:rsidRPr="00AF450F">
        <w:rPr>
          <w:rFonts w:ascii="Arabic Typesetting" w:eastAsia="Calibri" w:hAnsi="Arabic Typesetting" w:cs="Arabic Typesetting" w:hint="cs"/>
          <w:sz w:val="40"/>
          <w:szCs w:val="40"/>
          <w:rtl/>
          <w:lang w:bidi="ar-MA"/>
        </w:rPr>
        <w:t>يتم ال</w:t>
      </w:r>
      <w:r w:rsidR="006630DD" w:rsidRPr="00AF450F">
        <w:rPr>
          <w:rFonts w:ascii="Arabic Typesetting" w:eastAsia="Calibri" w:hAnsi="Arabic Typesetting" w:cs="Arabic Typesetting"/>
          <w:sz w:val="40"/>
          <w:szCs w:val="40"/>
          <w:rtl/>
          <w:lang w:bidi="ar-MA"/>
        </w:rPr>
        <w:t>عمل</w:t>
      </w:r>
      <w:r w:rsidR="00F33581" w:rsidRPr="00AF450F">
        <w:rPr>
          <w:rFonts w:ascii="Arabic Typesetting" w:eastAsia="Calibri" w:hAnsi="Arabic Typesetting" w:cs="Arabic Typesetting"/>
          <w:sz w:val="40"/>
          <w:szCs w:val="40"/>
          <w:rtl/>
          <w:lang w:bidi="ar-MA"/>
        </w:rPr>
        <w:t xml:space="preserve"> على اعتماد وتفعيل مجموعة من الاجراءات والتدابير</w:t>
      </w:r>
      <w:r w:rsidRPr="00AF450F">
        <w:rPr>
          <w:rFonts w:ascii="Arabic Typesetting" w:eastAsia="Calibri" w:hAnsi="Arabic Typesetting" w:cs="Arabic Typesetting" w:hint="cs"/>
          <w:sz w:val="40"/>
          <w:szCs w:val="40"/>
          <w:rtl/>
          <w:lang w:bidi="ar-MA"/>
        </w:rPr>
        <w:t xml:space="preserve"> لتعزيز وتقوية قدرات جهاز تفتيش الشغل</w:t>
      </w:r>
      <w:r w:rsidR="00F33581" w:rsidRPr="00AF450F">
        <w:rPr>
          <w:rFonts w:ascii="Arabic Typesetting" w:eastAsia="Calibri" w:hAnsi="Arabic Typesetting" w:cs="Arabic Typesetting"/>
          <w:sz w:val="40"/>
          <w:szCs w:val="40"/>
          <w:rtl/>
          <w:lang w:bidi="ar-MA"/>
        </w:rPr>
        <w:t xml:space="preserve"> تركزت </w:t>
      </w:r>
      <w:r w:rsidR="00602294" w:rsidRPr="00AF450F">
        <w:rPr>
          <w:rFonts w:ascii="Arabic Typesetting" w:eastAsia="Calibri" w:hAnsi="Arabic Typesetting" w:cs="Arabic Typesetting" w:hint="cs"/>
          <w:sz w:val="40"/>
          <w:szCs w:val="40"/>
          <w:rtl/>
          <w:lang w:bidi="ar-MA"/>
        </w:rPr>
        <w:t>على</w:t>
      </w:r>
      <w:r w:rsidR="00F33581" w:rsidRPr="00AF450F">
        <w:rPr>
          <w:rFonts w:ascii="Arabic Typesetting" w:eastAsia="Calibri" w:hAnsi="Arabic Typesetting" w:cs="Arabic Typesetting"/>
          <w:sz w:val="40"/>
          <w:szCs w:val="40"/>
          <w:rtl/>
          <w:lang w:bidi="ar-MA"/>
        </w:rPr>
        <w:t>:</w:t>
      </w:r>
    </w:p>
    <w:p w14:paraId="410DA7F1" w14:textId="7C79E90B" w:rsidR="00F33581" w:rsidRPr="00AF450F" w:rsidRDefault="00034C25" w:rsidP="00034C25">
      <w:pPr>
        <w:numPr>
          <w:ilvl w:val="0"/>
          <w:numId w:val="9"/>
        </w:numPr>
        <w:bidi/>
        <w:spacing w:after="0"/>
        <w:ind w:left="141" w:hanging="141"/>
        <w:jc w:val="both"/>
        <w:rPr>
          <w:rFonts w:ascii="Arabic Typesetting" w:eastAsia="Times New Roman" w:hAnsi="Arabic Typesetting" w:cs="Arabic Typesetting"/>
          <w:sz w:val="40"/>
          <w:szCs w:val="40"/>
          <w:lang w:val="x-none" w:eastAsia="fr-FR"/>
        </w:rPr>
      </w:pPr>
      <w:r w:rsidRPr="00AF450F">
        <w:rPr>
          <w:rFonts w:ascii="Arabic Typesetting" w:eastAsia="Times New Roman" w:hAnsi="Arabic Typesetting" w:cs="Arabic Typesetting" w:hint="cs"/>
          <w:sz w:val="40"/>
          <w:szCs w:val="40"/>
          <w:rtl/>
          <w:lang w:eastAsia="fr-FR"/>
        </w:rPr>
        <w:t>تجويد</w:t>
      </w:r>
      <w:r w:rsidR="008A7C45" w:rsidRPr="00AF450F">
        <w:rPr>
          <w:rFonts w:ascii="Arabic Typesetting" w:eastAsia="Times New Roman" w:hAnsi="Arabic Typesetting" w:cs="Arabic Typesetting"/>
          <w:sz w:val="40"/>
          <w:szCs w:val="40"/>
          <w:rtl/>
          <w:lang w:eastAsia="fr-FR"/>
        </w:rPr>
        <w:t xml:space="preserve"> الآليات القانونية المخولة لمفتشي الشغل</w:t>
      </w:r>
      <w:r w:rsidR="00F33581" w:rsidRPr="00AF450F">
        <w:rPr>
          <w:rFonts w:ascii="Arabic Typesetting" w:eastAsia="Times New Roman" w:hAnsi="Arabic Typesetting" w:cs="Arabic Typesetting"/>
          <w:sz w:val="40"/>
          <w:szCs w:val="40"/>
          <w:rtl/>
          <w:lang w:eastAsia="fr-FR" w:bidi="ar-MA"/>
        </w:rPr>
        <w:t>؛</w:t>
      </w:r>
    </w:p>
    <w:p w14:paraId="43F09BF2" w14:textId="2DD359D9" w:rsidR="00F33581" w:rsidRPr="00AF450F" w:rsidRDefault="008A7C45" w:rsidP="008A7C45">
      <w:pPr>
        <w:numPr>
          <w:ilvl w:val="0"/>
          <w:numId w:val="9"/>
        </w:numPr>
        <w:bidi/>
        <w:spacing w:after="0"/>
        <w:ind w:left="141" w:hanging="141"/>
        <w:jc w:val="both"/>
        <w:rPr>
          <w:rFonts w:ascii="Arabic Typesetting" w:eastAsia="Times New Roman" w:hAnsi="Arabic Typesetting" w:cs="Arabic Typesetting"/>
          <w:sz w:val="40"/>
          <w:szCs w:val="40"/>
          <w:rtl/>
          <w:lang w:eastAsia="fr-FR" w:bidi="ar-MA"/>
        </w:rPr>
      </w:pPr>
      <w:r w:rsidRPr="00AF450F">
        <w:rPr>
          <w:rFonts w:ascii="Arabic Typesetting" w:eastAsia="Times New Roman" w:hAnsi="Arabic Typesetting" w:cs="Arabic Typesetting"/>
          <w:sz w:val="40"/>
          <w:szCs w:val="40"/>
          <w:rtl/>
          <w:lang w:eastAsia="fr-FR" w:bidi="ar-MA"/>
        </w:rPr>
        <w:t>اعتماد برنامج وطني لتفتيش الشغل يتضمن أولويات وطنية وجهوية ومحلية</w:t>
      </w:r>
      <w:r w:rsidR="00F33581" w:rsidRPr="00AF450F">
        <w:rPr>
          <w:rFonts w:ascii="Arabic Typesetting" w:eastAsia="Times New Roman" w:hAnsi="Arabic Typesetting" w:cs="Arabic Typesetting"/>
          <w:sz w:val="40"/>
          <w:szCs w:val="40"/>
          <w:rtl/>
          <w:lang w:eastAsia="fr-FR" w:bidi="ar-MA"/>
        </w:rPr>
        <w:t>.</w:t>
      </w:r>
    </w:p>
    <w:p w14:paraId="009B7320" w14:textId="31889E8E" w:rsidR="00F33581" w:rsidRPr="00AF450F" w:rsidRDefault="008A7C45" w:rsidP="006630F8">
      <w:pPr>
        <w:numPr>
          <w:ilvl w:val="0"/>
          <w:numId w:val="9"/>
        </w:numPr>
        <w:bidi/>
        <w:spacing w:after="0"/>
        <w:ind w:left="141" w:hanging="141"/>
        <w:jc w:val="both"/>
        <w:rPr>
          <w:rFonts w:ascii="Arabic Typesetting" w:eastAsia="Times New Roman" w:hAnsi="Arabic Typesetting" w:cs="Arabic Typesetting"/>
          <w:sz w:val="40"/>
          <w:szCs w:val="40"/>
          <w:rtl/>
          <w:lang w:eastAsia="fr-FR" w:bidi="ar-MA"/>
        </w:rPr>
      </w:pPr>
      <w:r w:rsidRPr="00AF450F">
        <w:rPr>
          <w:rFonts w:ascii="Arabic Typesetting" w:eastAsia="Times New Roman" w:hAnsi="Arabic Typesetting" w:cs="Arabic Typesetting"/>
          <w:sz w:val="40"/>
          <w:szCs w:val="40"/>
          <w:rtl/>
          <w:lang w:eastAsia="fr-FR" w:bidi="ar-MA"/>
        </w:rPr>
        <w:t>وضع نظام معلوماتي مندمج</w:t>
      </w:r>
      <w:r w:rsidR="00034C25" w:rsidRPr="00AF450F">
        <w:rPr>
          <w:rFonts w:ascii="Arabic Typesetting" w:eastAsia="Times New Roman" w:hAnsi="Arabic Typesetting" w:cs="Arabic Typesetting" w:hint="cs"/>
          <w:sz w:val="40"/>
          <w:szCs w:val="40"/>
          <w:rtl/>
          <w:lang w:eastAsia="fr-FR" w:bidi="ar-MA"/>
        </w:rPr>
        <w:t xml:space="preserve"> لتفتيش الشغل</w:t>
      </w:r>
      <w:r w:rsidR="006464E2" w:rsidRPr="00AF450F">
        <w:rPr>
          <w:rFonts w:ascii="Arabic Typesetting" w:eastAsia="Times New Roman" w:hAnsi="Arabic Typesetting" w:cs="Arabic Typesetting" w:hint="cs"/>
          <w:sz w:val="40"/>
          <w:szCs w:val="40"/>
          <w:rtl/>
          <w:lang w:eastAsia="fr-FR" w:bidi="ar-MA"/>
        </w:rPr>
        <w:t>، مع تنظيم</w:t>
      </w:r>
      <w:r w:rsidR="006630F8" w:rsidRPr="00AF450F">
        <w:rPr>
          <w:rFonts w:ascii="Arabic Typesetting" w:eastAsia="Times New Roman" w:hAnsi="Arabic Typesetting" w:cs="Arabic Typesetting" w:hint="cs"/>
          <w:sz w:val="40"/>
          <w:szCs w:val="40"/>
          <w:rtl/>
          <w:lang w:eastAsia="fr-FR" w:bidi="ar-MA"/>
        </w:rPr>
        <w:t xml:space="preserve"> مجموعة من</w:t>
      </w:r>
      <w:r w:rsidR="006464E2" w:rsidRPr="00AF450F">
        <w:rPr>
          <w:rFonts w:ascii="Arabic Typesetting" w:eastAsia="Times New Roman" w:hAnsi="Arabic Typesetting" w:cs="Arabic Typesetting" w:hint="cs"/>
          <w:sz w:val="40"/>
          <w:szCs w:val="40"/>
          <w:rtl/>
          <w:lang w:eastAsia="fr-FR" w:bidi="ar-MA"/>
        </w:rPr>
        <w:t xml:space="preserve"> </w:t>
      </w:r>
      <w:r w:rsidR="006630F8" w:rsidRPr="00AF450F">
        <w:rPr>
          <w:rFonts w:ascii="Arabic Typesetting" w:eastAsia="Times New Roman" w:hAnsi="Arabic Typesetting" w:cs="Arabic Typesetting" w:hint="cs"/>
          <w:sz w:val="40"/>
          <w:szCs w:val="40"/>
          <w:rtl/>
          <w:lang w:eastAsia="fr-FR" w:bidi="ar-MA"/>
        </w:rPr>
        <w:t>ال</w:t>
      </w:r>
      <w:r w:rsidR="006464E2" w:rsidRPr="00AF450F">
        <w:rPr>
          <w:rFonts w:ascii="Arabic Typesetting" w:eastAsia="Times New Roman" w:hAnsi="Arabic Typesetting" w:cs="Arabic Typesetting" w:hint="cs"/>
          <w:sz w:val="40"/>
          <w:szCs w:val="40"/>
          <w:rtl/>
          <w:lang w:eastAsia="fr-FR" w:bidi="ar-MA"/>
        </w:rPr>
        <w:t xml:space="preserve">دورات </w:t>
      </w:r>
      <w:r w:rsidR="006630F8" w:rsidRPr="00AF450F">
        <w:rPr>
          <w:rFonts w:ascii="Arabic Typesetting" w:eastAsia="Times New Roman" w:hAnsi="Arabic Typesetting" w:cs="Arabic Typesetting" w:hint="cs"/>
          <w:sz w:val="40"/>
          <w:szCs w:val="40"/>
          <w:rtl/>
          <w:lang w:eastAsia="fr-FR" w:bidi="ar-MA"/>
        </w:rPr>
        <w:t>ال</w:t>
      </w:r>
      <w:r w:rsidR="006464E2" w:rsidRPr="00AF450F">
        <w:rPr>
          <w:rFonts w:ascii="Arabic Typesetting" w:eastAsia="Times New Roman" w:hAnsi="Arabic Typesetting" w:cs="Arabic Typesetting" w:hint="cs"/>
          <w:sz w:val="40"/>
          <w:szCs w:val="40"/>
          <w:rtl/>
          <w:lang w:eastAsia="fr-FR" w:bidi="ar-MA"/>
        </w:rPr>
        <w:t>تكوينية</w:t>
      </w:r>
      <w:r w:rsidR="006630F8" w:rsidRPr="00AF450F">
        <w:rPr>
          <w:rFonts w:ascii="Arabic Typesetting" w:eastAsia="Times New Roman" w:hAnsi="Arabic Typesetting" w:cs="Arabic Typesetting" w:hint="cs"/>
          <w:sz w:val="40"/>
          <w:szCs w:val="40"/>
          <w:rtl/>
          <w:lang w:eastAsia="fr-FR" w:bidi="ar-MA"/>
        </w:rPr>
        <w:t xml:space="preserve"> وطنيا وجهويا</w:t>
      </w:r>
      <w:r w:rsidR="006464E2" w:rsidRPr="00AF450F">
        <w:rPr>
          <w:rFonts w:ascii="Arabic Typesetting" w:eastAsia="Times New Roman" w:hAnsi="Arabic Typesetting" w:cs="Arabic Typesetting" w:hint="cs"/>
          <w:sz w:val="40"/>
          <w:szCs w:val="40"/>
          <w:rtl/>
          <w:lang w:eastAsia="fr-FR" w:bidi="ar-MA"/>
        </w:rPr>
        <w:t xml:space="preserve"> لفائدة مفتشي الشغل بغية تيسير استعمال</w:t>
      </w:r>
      <w:r w:rsidR="006630F8" w:rsidRPr="00AF450F">
        <w:rPr>
          <w:rFonts w:ascii="Arabic Typesetting" w:eastAsia="Times New Roman" w:hAnsi="Arabic Typesetting" w:cs="Arabic Typesetting" w:hint="cs"/>
          <w:sz w:val="40"/>
          <w:szCs w:val="40"/>
          <w:rtl/>
          <w:lang w:eastAsia="fr-FR" w:bidi="ar-MA"/>
        </w:rPr>
        <w:t>هم</w:t>
      </w:r>
      <w:r w:rsidR="006464E2" w:rsidRPr="00AF450F">
        <w:rPr>
          <w:rFonts w:ascii="Arabic Typesetting" w:eastAsia="Times New Roman" w:hAnsi="Arabic Typesetting" w:cs="Arabic Typesetting" w:hint="cs"/>
          <w:sz w:val="40"/>
          <w:szCs w:val="40"/>
          <w:rtl/>
          <w:lang w:eastAsia="fr-FR" w:bidi="ar-MA"/>
        </w:rPr>
        <w:t xml:space="preserve"> </w:t>
      </w:r>
      <w:r w:rsidR="006630F8" w:rsidRPr="00AF450F">
        <w:rPr>
          <w:rFonts w:ascii="Arabic Typesetting" w:eastAsia="Times New Roman" w:hAnsi="Arabic Typesetting" w:cs="Arabic Typesetting" w:hint="cs"/>
          <w:sz w:val="40"/>
          <w:szCs w:val="40"/>
          <w:rtl/>
          <w:lang w:eastAsia="fr-FR" w:bidi="ar-MA"/>
        </w:rPr>
        <w:t>ل</w:t>
      </w:r>
      <w:r w:rsidR="006464E2" w:rsidRPr="00AF450F">
        <w:rPr>
          <w:rFonts w:ascii="Arabic Typesetting" w:eastAsia="Times New Roman" w:hAnsi="Arabic Typesetting" w:cs="Arabic Typesetting" w:hint="cs"/>
          <w:sz w:val="40"/>
          <w:szCs w:val="40"/>
          <w:rtl/>
          <w:lang w:eastAsia="fr-FR" w:bidi="ar-MA"/>
        </w:rPr>
        <w:t>هذه الوسيلة المعلوماتية</w:t>
      </w:r>
      <w:r w:rsidRPr="00AF450F">
        <w:rPr>
          <w:rFonts w:ascii="Arabic Typesetting" w:eastAsia="Times New Roman" w:hAnsi="Arabic Typesetting" w:cs="Arabic Typesetting" w:hint="cs"/>
          <w:sz w:val="40"/>
          <w:szCs w:val="40"/>
          <w:rtl/>
          <w:lang w:eastAsia="fr-FR" w:bidi="ar-MA"/>
        </w:rPr>
        <w:t>.</w:t>
      </w:r>
    </w:p>
    <w:p w14:paraId="190380A9" w14:textId="5CC2F27B" w:rsidR="00AD44A6" w:rsidRPr="00AF450F" w:rsidRDefault="00F33581" w:rsidP="00AF450F">
      <w:pPr>
        <w:numPr>
          <w:ilvl w:val="0"/>
          <w:numId w:val="9"/>
        </w:numPr>
        <w:bidi/>
        <w:spacing w:after="0"/>
        <w:ind w:left="141" w:hanging="141"/>
        <w:jc w:val="both"/>
        <w:rPr>
          <w:rFonts w:ascii="Traditional Arabic" w:eastAsia="Times New Roman" w:hAnsi="Traditional Arabic" w:cs="Traditional Arabic"/>
          <w:sz w:val="28"/>
          <w:szCs w:val="28"/>
          <w:lang w:eastAsia="fr-FR"/>
        </w:rPr>
      </w:pPr>
      <w:r w:rsidRPr="00AF450F">
        <w:rPr>
          <w:rFonts w:ascii="Arabic Typesetting" w:eastAsia="Times New Roman" w:hAnsi="Arabic Typesetting" w:cs="Arabic Typesetting"/>
          <w:sz w:val="40"/>
          <w:szCs w:val="40"/>
          <w:rtl/>
          <w:lang w:eastAsia="fr-FR" w:bidi="ar-MA"/>
        </w:rPr>
        <w:t xml:space="preserve"> </w:t>
      </w:r>
      <w:r w:rsidR="0078281F" w:rsidRPr="00AF450F">
        <w:rPr>
          <w:rFonts w:ascii="Arabic Typesetting" w:eastAsia="Times New Roman" w:hAnsi="Arabic Typesetting" w:cs="Arabic Typesetting"/>
          <w:sz w:val="40"/>
          <w:szCs w:val="40"/>
          <w:rtl/>
          <w:lang w:eastAsia="fr-FR" w:bidi="ar-MA"/>
        </w:rPr>
        <w:t>الرفع تدريجيا من عدد مفتشي الشغ</w:t>
      </w:r>
      <w:r w:rsidR="006630F8" w:rsidRPr="00AF450F">
        <w:rPr>
          <w:rFonts w:ascii="Arabic Typesetting" w:eastAsia="Times New Roman" w:hAnsi="Arabic Typesetting" w:cs="Arabic Typesetting" w:hint="cs"/>
          <w:sz w:val="40"/>
          <w:szCs w:val="40"/>
          <w:rtl/>
          <w:lang w:eastAsia="fr-FR" w:bidi="ar-MA"/>
        </w:rPr>
        <w:t>ل</w:t>
      </w:r>
      <w:r w:rsidR="0078281F" w:rsidRPr="00AF450F">
        <w:rPr>
          <w:rFonts w:ascii="Arabic Typesetting" w:eastAsia="Times New Roman" w:hAnsi="Arabic Typesetting" w:cs="Arabic Typesetting" w:hint="cs"/>
          <w:sz w:val="40"/>
          <w:szCs w:val="40"/>
          <w:rtl/>
          <w:lang w:eastAsia="fr-FR" w:bidi="ar-MA"/>
        </w:rPr>
        <w:t xml:space="preserve">، علما أن </w:t>
      </w:r>
      <w:r w:rsidR="0078281F" w:rsidRPr="00AF450F">
        <w:rPr>
          <w:rFonts w:ascii="Arabic Typesetting" w:hAnsi="Arabic Typesetting" w:cs="Arabic Typesetting" w:hint="cs"/>
          <w:sz w:val="40"/>
          <w:szCs w:val="40"/>
          <w:rtl/>
          <w:lang w:bidi="ar-MA"/>
        </w:rPr>
        <w:t xml:space="preserve">عدد </w:t>
      </w:r>
      <w:r w:rsidR="006630F8" w:rsidRPr="00AF450F">
        <w:rPr>
          <w:rFonts w:ascii="Arabic Typesetting" w:hAnsi="Arabic Typesetting" w:cs="Arabic Typesetting" w:hint="cs"/>
          <w:sz w:val="40"/>
          <w:szCs w:val="40"/>
          <w:rtl/>
          <w:lang w:bidi="ar-MA"/>
        </w:rPr>
        <w:t>أعوان تفتيش الشغل</w:t>
      </w:r>
      <w:r w:rsidR="0078281F" w:rsidRPr="00AF450F">
        <w:rPr>
          <w:rFonts w:ascii="Arabic Typesetting" w:hAnsi="Arabic Typesetting" w:cs="Arabic Typesetting" w:hint="cs"/>
          <w:sz w:val="40"/>
          <w:szCs w:val="40"/>
          <w:rtl/>
          <w:lang w:bidi="ar-MA"/>
        </w:rPr>
        <w:t xml:space="preserve"> يبلغ حوالي 600 </w:t>
      </w:r>
      <w:r w:rsidR="006630F8" w:rsidRPr="00AF450F">
        <w:rPr>
          <w:rFonts w:ascii="Arabic Typesetting" w:hAnsi="Arabic Typesetting" w:cs="Arabic Typesetting" w:hint="cs"/>
          <w:sz w:val="40"/>
          <w:szCs w:val="40"/>
          <w:rtl/>
          <w:lang w:bidi="ar-MA"/>
        </w:rPr>
        <w:t>منهم مفتشي</w:t>
      </w:r>
      <w:r w:rsidR="0078281F" w:rsidRPr="00AF450F">
        <w:rPr>
          <w:rFonts w:ascii="Arabic Typesetting" w:hAnsi="Arabic Typesetting" w:cs="Arabic Typesetting" w:hint="cs"/>
          <w:sz w:val="40"/>
          <w:szCs w:val="40"/>
          <w:rtl/>
          <w:lang w:bidi="ar-MA"/>
        </w:rPr>
        <w:t xml:space="preserve"> </w:t>
      </w:r>
      <w:permStart w:id="1719885695" w:edGrp="everyone"/>
      <w:permEnd w:id="1719885695"/>
      <w:r w:rsidR="0078281F" w:rsidRPr="00AF450F">
        <w:rPr>
          <w:rFonts w:ascii="Arabic Typesetting" w:hAnsi="Arabic Typesetting" w:cs="Arabic Typesetting" w:hint="cs"/>
          <w:sz w:val="40"/>
          <w:szCs w:val="40"/>
          <w:rtl/>
          <w:lang w:bidi="ar-MA"/>
        </w:rPr>
        <w:t xml:space="preserve">الشغل، </w:t>
      </w:r>
      <w:r w:rsidR="006630F8" w:rsidRPr="00AF450F">
        <w:rPr>
          <w:rFonts w:ascii="Arabic Typesetting" w:hAnsi="Arabic Typesetting" w:cs="Arabic Typesetting" w:hint="cs"/>
          <w:sz w:val="40"/>
          <w:szCs w:val="40"/>
          <w:rtl/>
          <w:lang w:bidi="ar-MA"/>
        </w:rPr>
        <w:t>والأطباء والمهندسي</w:t>
      </w:r>
      <w:r w:rsidR="0078281F" w:rsidRPr="00AF450F">
        <w:rPr>
          <w:rFonts w:ascii="Arabic Typesetting" w:hAnsi="Arabic Typesetting" w:cs="Arabic Typesetting" w:hint="cs"/>
          <w:sz w:val="40"/>
          <w:szCs w:val="40"/>
          <w:rtl/>
          <w:lang w:bidi="ar-MA"/>
        </w:rPr>
        <w:t xml:space="preserve">ن </w:t>
      </w:r>
      <w:r w:rsidR="006630F8" w:rsidRPr="00AF450F">
        <w:rPr>
          <w:rFonts w:ascii="Arabic Typesetting" w:hAnsi="Arabic Typesetting" w:cs="Arabic Typesetting" w:hint="cs"/>
          <w:sz w:val="40"/>
          <w:szCs w:val="40"/>
          <w:rtl/>
          <w:lang w:bidi="ar-MA"/>
        </w:rPr>
        <w:t>المكلفين بتفتيش الشغل</w:t>
      </w:r>
      <w:r w:rsidRPr="00AF450F">
        <w:rPr>
          <w:rFonts w:ascii="Arabic Typesetting" w:eastAsia="Times New Roman" w:hAnsi="Arabic Typesetting" w:cs="Arabic Typesetting"/>
          <w:sz w:val="40"/>
          <w:szCs w:val="40"/>
          <w:rtl/>
          <w:lang w:eastAsia="fr-FR"/>
        </w:rPr>
        <w:t>.</w:t>
      </w:r>
    </w:p>
    <w:sectPr w:rsidR="00AD44A6" w:rsidRPr="00AF450F" w:rsidSect="00AF450F">
      <w:footerReference w:type="default" r:id="rId8"/>
      <w:pgSz w:w="11906" w:h="16838"/>
      <w:pgMar w:top="426" w:right="1417" w:bottom="567" w:left="1417" w:header="708" w:footer="29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A1BE8" w14:textId="77777777" w:rsidR="00B91301" w:rsidRDefault="00B91301" w:rsidP="00C04974">
      <w:pPr>
        <w:spacing w:after="0" w:line="240" w:lineRule="auto"/>
      </w:pPr>
      <w:r>
        <w:separator/>
      </w:r>
    </w:p>
  </w:endnote>
  <w:endnote w:type="continuationSeparator" w:id="0">
    <w:p w14:paraId="5C880367" w14:textId="77777777" w:rsidR="00B91301" w:rsidRDefault="00B91301" w:rsidP="00C04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abic Typesetting">
    <w:charset w:val="B2"/>
    <w:family w:val="script"/>
    <w:pitch w:val="variable"/>
    <w:sig w:usb0="80002007" w:usb1="80000000" w:usb2="00000008" w:usb3="00000000" w:csb0="000000D3"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2070909"/>
      <w:docPartObj>
        <w:docPartGallery w:val="Page Numbers (Bottom of Page)"/>
        <w:docPartUnique/>
      </w:docPartObj>
    </w:sdtPr>
    <w:sdtEndPr/>
    <w:sdtContent>
      <w:p w14:paraId="566C7915" w14:textId="08930266" w:rsidR="00C04974" w:rsidRDefault="00C04974">
        <w:pPr>
          <w:pStyle w:val="Footer"/>
          <w:jc w:val="center"/>
        </w:pPr>
        <w:r>
          <w:fldChar w:fldCharType="begin"/>
        </w:r>
        <w:r>
          <w:instrText>PAGE   \* MERGEFORMAT</w:instrText>
        </w:r>
        <w:r>
          <w:fldChar w:fldCharType="separate"/>
        </w:r>
        <w:r w:rsidR="00AF450F">
          <w:rPr>
            <w:noProof/>
          </w:rPr>
          <w:t>1</w:t>
        </w:r>
        <w:r>
          <w:fldChar w:fldCharType="end"/>
        </w:r>
      </w:p>
    </w:sdtContent>
  </w:sdt>
  <w:p w14:paraId="60BE9F1C" w14:textId="77777777" w:rsidR="00C04974" w:rsidRDefault="00C04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3D2ADE" w14:textId="77777777" w:rsidR="00B91301" w:rsidRDefault="00B91301" w:rsidP="00C04974">
      <w:pPr>
        <w:spacing w:after="0" w:line="240" w:lineRule="auto"/>
      </w:pPr>
      <w:r>
        <w:separator/>
      </w:r>
    </w:p>
  </w:footnote>
  <w:footnote w:type="continuationSeparator" w:id="0">
    <w:p w14:paraId="2BCCB38D" w14:textId="77777777" w:rsidR="00B91301" w:rsidRDefault="00B91301" w:rsidP="00C04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510F9"/>
    <w:multiLevelType w:val="hybridMultilevel"/>
    <w:tmpl w:val="85D01EE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A959F7"/>
    <w:multiLevelType w:val="hybridMultilevel"/>
    <w:tmpl w:val="269475BC"/>
    <w:lvl w:ilvl="0" w:tplc="1B027960">
      <w:start w:val="1"/>
      <w:numFmt w:val="bullet"/>
      <w:lvlText w:val=""/>
      <w:lvlJc w:val="left"/>
      <w:pPr>
        <w:ind w:left="785" w:hanging="360"/>
      </w:pPr>
      <w:rPr>
        <w:rFonts w:ascii="Wingdings" w:hAnsi="Wingdings" w:hint="default"/>
        <w:sz w:val="24"/>
        <w:szCs w:val="24"/>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2" w15:restartNumberingAfterBreak="0">
    <w:nsid w:val="1C9F2FBC"/>
    <w:multiLevelType w:val="hybridMultilevel"/>
    <w:tmpl w:val="EE2238AA"/>
    <w:lvl w:ilvl="0" w:tplc="05ECAE9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BC6028F"/>
    <w:multiLevelType w:val="hybridMultilevel"/>
    <w:tmpl w:val="2AFEA094"/>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38B11DCB"/>
    <w:multiLevelType w:val="hybridMultilevel"/>
    <w:tmpl w:val="A4D86612"/>
    <w:lvl w:ilvl="0" w:tplc="868E656E">
      <w:start w:val="1"/>
      <w:numFmt w:val="decimal"/>
      <w:lvlText w:val="%1-"/>
      <w:lvlJc w:val="left"/>
      <w:pPr>
        <w:ind w:left="785" w:hanging="360"/>
      </w:pPr>
      <w:rPr>
        <w:rFonts w:hint="default"/>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5" w15:restartNumberingAfterBreak="0">
    <w:nsid w:val="38B11DD2"/>
    <w:multiLevelType w:val="hybridMultilevel"/>
    <w:tmpl w:val="71BCC20A"/>
    <w:lvl w:ilvl="0" w:tplc="7C3ED49A">
      <w:start w:val="1"/>
      <w:numFmt w:val="bullet"/>
      <w:lvlText w:val=""/>
      <w:lvlJc w:val="left"/>
      <w:pPr>
        <w:ind w:left="1140" w:hanging="360"/>
      </w:pPr>
      <w:rPr>
        <w:rFonts w:ascii="Wingdings" w:hAnsi="Wingdings" w:hint="default"/>
        <w:color w:val="auto"/>
        <w:sz w:val="28"/>
        <w:szCs w:val="28"/>
      </w:rPr>
    </w:lvl>
    <w:lvl w:ilvl="1" w:tplc="040C0003" w:tentative="1">
      <w:start w:val="1"/>
      <w:numFmt w:val="bullet"/>
      <w:lvlText w:val="o"/>
      <w:lvlJc w:val="left"/>
      <w:pPr>
        <w:ind w:left="1650" w:hanging="360"/>
      </w:pPr>
      <w:rPr>
        <w:rFonts w:ascii="Courier New" w:hAnsi="Courier New" w:cs="Courier New" w:hint="default"/>
      </w:rPr>
    </w:lvl>
    <w:lvl w:ilvl="2" w:tplc="040C0005" w:tentative="1">
      <w:start w:val="1"/>
      <w:numFmt w:val="bullet"/>
      <w:lvlText w:val=""/>
      <w:lvlJc w:val="left"/>
      <w:pPr>
        <w:ind w:left="2370" w:hanging="360"/>
      </w:pPr>
      <w:rPr>
        <w:rFonts w:ascii="Wingdings" w:hAnsi="Wingdings" w:hint="default"/>
      </w:rPr>
    </w:lvl>
    <w:lvl w:ilvl="3" w:tplc="040C0001" w:tentative="1">
      <w:start w:val="1"/>
      <w:numFmt w:val="bullet"/>
      <w:lvlText w:val=""/>
      <w:lvlJc w:val="left"/>
      <w:pPr>
        <w:ind w:left="3090" w:hanging="360"/>
      </w:pPr>
      <w:rPr>
        <w:rFonts w:ascii="Symbol" w:hAnsi="Symbol" w:hint="default"/>
      </w:rPr>
    </w:lvl>
    <w:lvl w:ilvl="4" w:tplc="040C0003" w:tentative="1">
      <w:start w:val="1"/>
      <w:numFmt w:val="bullet"/>
      <w:lvlText w:val="o"/>
      <w:lvlJc w:val="left"/>
      <w:pPr>
        <w:ind w:left="3810" w:hanging="360"/>
      </w:pPr>
      <w:rPr>
        <w:rFonts w:ascii="Courier New" w:hAnsi="Courier New" w:cs="Courier New" w:hint="default"/>
      </w:rPr>
    </w:lvl>
    <w:lvl w:ilvl="5" w:tplc="040C0005" w:tentative="1">
      <w:start w:val="1"/>
      <w:numFmt w:val="bullet"/>
      <w:lvlText w:val=""/>
      <w:lvlJc w:val="left"/>
      <w:pPr>
        <w:ind w:left="4530" w:hanging="360"/>
      </w:pPr>
      <w:rPr>
        <w:rFonts w:ascii="Wingdings" w:hAnsi="Wingdings" w:hint="default"/>
      </w:rPr>
    </w:lvl>
    <w:lvl w:ilvl="6" w:tplc="040C0001" w:tentative="1">
      <w:start w:val="1"/>
      <w:numFmt w:val="bullet"/>
      <w:lvlText w:val=""/>
      <w:lvlJc w:val="left"/>
      <w:pPr>
        <w:ind w:left="5250" w:hanging="360"/>
      </w:pPr>
      <w:rPr>
        <w:rFonts w:ascii="Symbol" w:hAnsi="Symbol" w:hint="default"/>
      </w:rPr>
    </w:lvl>
    <w:lvl w:ilvl="7" w:tplc="040C0003" w:tentative="1">
      <w:start w:val="1"/>
      <w:numFmt w:val="bullet"/>
      <w:lvlText w:val="o"/>
      <w:lvlJc w:val="left"/>
      <w:pPr>
        <w:ind w:left="5970" w:hanging="360"/>
      </w:pPr>
      <w:rPr>
        <w:rFonts w:ascii="Courier New" w:hAnsi="Courier New" w:cs="Courier New" w:hint="default"/>
      </w:rPr>
    </w:lvl>
    <w:lvl w:ilvl="8" w:tplc="040C0005" w:tentative="1">
      <w:start w:val="1"/>
      <w:numFmt w:val="bullet"/>
      <w:lvlText w:val=""/>
      <w:lvlJc w:val="left"/>
      <w:pPr>
        <w:ind w:left="6690" w:hanging="360"/>
      </w:pPr>
      <w:rPr>
        <w:rFonts w:ascii="Wingdings" w:hAnsi="Wingdings" w:hint="default"/>
      </w:rPr>
    </w:lvl>
  </w:abstractNum>
  <w:abstractNum w:abstractNumId="6" w15:restartNumberingAfterBreak="0">
    <w:nsid w:val="3D203160"/>
    <w:multiLevelType w:val="hybridMultilevel"/>
    <w:tmpl w:val="01349258"/>
    <w:lvl w:ilvl="0" w:tplc="70B09606">
      <w:numFmt w:val="bullet"/>
      <w:lvlText w:val="-"/>
      <w:lvlJc w:val="left"/>
      <w:pPr>
        <w:ind w:left="720" w:hanging="360"/>
      </w:pPr>
      <w:rPr>
        <w:rFonts w:ascii="Arabic Typesetting" w:eastAsiaTheme="minorHAnsi" w:hAnsi="Arabic Typesetting" w:cs="Arabic Typesetting"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A7B0F00"/>
    <w:multiLevelType w:val="hybridMultilevel"/>
    <w:tmpl w:val="5BD20B8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7CC3C12"/>
    <w:multiLevelType w:val="hybridMultilevel"/>
    <w:tmpl w:val="5A26F2F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A673B90"/>
    <w:multiLevelType w:val="hybridMultilevel"/>
    <w:tmpl w:val="A34C3DB4"/>
    <w:lvl w:ilvl="0" w:tplc="0409000F">
      <w:start w:val="1"/>
      <w:numFmt w:val="decimal"/>
      <w:lvlText w:val="%1."/>
      <w:lvlJc w:val="left"/>
      <w:pPr>
        <w:ind w:left="510" w:hanging="360"/>
      </w:pPr>
    </w:lvl>
    <w:lvl w:ilvl="1" w:tplc="040C0019">
      <w:start w:val="1"/>
      <w:numFmt w:val="lowerLetter"/>
      <w:lvlText w:val="%2."/>
      <w:lvlJc w:val="left"/>
      <w:pPr>
        <w:ind w:left="1590" w:hanging="360"/>
      </w:pPr>
    </w:lvl>
    <w:lvl w:ilvl="2" w:tplc="040C001B">
      <w:start w:val="1"/>
      <w:numFmt w:val="lowerRoman"/>
      <w:lvlText w:val="%3."/>
      <w:lvlJc w:val="right"/>
      <w:pPr>
        <w:ind w:left="2310" w:hanging="180"/>
      </w:pPr>
    </w:lvl>
    <w:lvl w:ilvl="3" w:tplc="040C000F">
      <w:start w:val="1"/>
      <w:numFmt w:val="decimal"/>
      <w:lvlText w:val="%4."/>
      <w:lvlJc w:val="left"/>
      <w:pPr>
        <w:ind w:left="3030" w:hanging="360"/>
      </w:pPr>
    </w:lvl>
    <w:lvl w:ilvl="4" w:tplc="040C0019">
      <w:start w:val="1"/>
      <w:numFmt w:val="lowerLetter"/>
      <w:lvlText w:val="%5."/>
      <w:lvlJc w:val="left"/>
      <w:pPr>
        <w:ind w:left="3750" w:hanging="360"/>
      </w:pPr>
    </w:lvl>
    <w:lvl w:ilvl="5" w:tplc="040C001B">
      <w:start w:val="1"/>
      <w:numFmt w:val="lowerRoman"/>
      <w:lvlText w:val="%6."/>
      <w:lvlJc w:val="right"/>
      <w:pPr>
        <w:ind w:left="4470" w:hanging="180"/>
      </w:pPr>
    </w:lvl>
    <w:lvl w:ilvl="6" w:tplc="040C000F">
      <w:start w:val="1"/>
      <w:numFmt w:val="decimal"/>
      <w:lvlText w:val="%7."/>
      <w:lvlJc w:val="left"/>
      <w:pPr>
        <w:ind w:left="5190" w:hanging="360"/>
      </w:pPr>
    </w:lvl>
    <w:lvl w:ilvl="7" w:tplc="040C0019">
      <w:start w:val="1"/>
      <w:numFmt w:val="lowerLetter"/>
      <w:lvlText w:val="%8."/>
      <w:lvlJc w:val="left"/>
      <w:pPr>
        <w:ind w:left="5910" w:hanging="360"/>
      </w:pPr>
    </w:lvl>
    <w:lvl w:ilvl="8" w:tplc="040C001B">
      <w:start w:val="1"/>
      <w:numFmt w:val="lowerRoman"/>
      <w:lvlText w:val="%9."/>
      <w:lvlJc w:val="right"/>
      <w:pPr>
        <w:ind w:left="6630" w:hanging="180"/>
      </w:pPr>
    </w:lvl>
  </w:abstractNum>
  <w:abstractNum w:abstractNumId="10" w15:restartNumberingAfterBreak="0">
    <w:nsid w:val="73A60198"/>
    <w:multiLevelType w:val="hybridMultilevel"/>
    <w:tmpl w:val="660E9ACE"/>
    <w:lvl w:ilvl="0" w:tplc="4B9CF652">
      <w:numFmt w:val="bullet"/>
      <w:lvlText w:val="-"/>
      <w:lvlJc w:val="left"/>
      <w:pPr>
        <w:ind w:left="720" w:hanging="360"/>
      </w:pPr>
      <w:rPr>
        <w:rFonts w:ascii="Sakkal Majalla" w:eastAsia="Calibri" w:hAnsi="Sakkal Majalla" w:cs="Sakkal Majalla" w:hint="default"/>
        <w:b w:val="0"/>
        <w:sz w:val="3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0"/>
  </w:num>
  <w:num w:numId="7">
    <w:abstractNumId w:val="0"/>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KoQlcZ+ji5VfJMqv77ZZofvGsKNdWlYyNWf12MG2EUwV62arb+pe7IOZq4rQiv3TbKTgJ9pDyhSC+XilP8fG3A==" w:salt="kVARwq/bIkWL9qe3sQlcm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D26"/>
    <w:rsid w:val="00000726"/>
    <w:rsid w:val="00034C25"/>
    <w:rsid w:val="00037152"/>
    <w:rsid w:val="00053274"/>
    <w:rsid w:val="00064551"/>
    <w:rsid w:val="00072918"/>
    <w:rsid w:val="00093DF1"/>
    <w:rsid w:val="000A43AC"/>
    <w:rsid w:val="000A6AC5"/>
    <w:rsid w:val="000D34C2"/>
    <w:rsid w:val="00127276"/>
    <w:rsid w:val="001325B9"/>
    <w:rsid w:val="00175153"/>
    <w:rsid w:val="00186552"/>
    <w:rsid w:val="00192349"/>
    <w:rsid w:val="00192F4B"/>
    <w:rsid w:val="001B1686"/>
    <w:rsid w:val="001E536D"/>
    <w:rsid w:val="00203B1D"/>
    <w:rsid w:val="00210F30"/>
    <w:rsid w:val="002211A2"/>
    <w:rsid w:val="002405BC"/>
    <w:rsid w:val="00253943"/>
    <w:rsid w:val="00260F36"/>
    <w:rsid w:val="00261456"/>
    <w:rsid w:val="00265D27"/>
    <w:rsid w:val="0027684E"/>
    <w:rsid w:val="002871C1"/>
    <w:rsid w:val="00290618"/>
    <w:rsid w:val="002B10A1"/>
    <w:rsid w:val="002B1320"/>
    <w:rsid w:val="002B2E0E"/>
    <w:rsid w:val="00307A0C"/>
    <w:rsid w:val="00320B07"/>
    <w:rsid w:val="003257F3"/>
    <w:rsid w:val="00336CA4"/>
    <w:rsid w:val="00341308"/>
    <w:rsid w:val="003632BC"/>
    <w:rsid w:val="0036661D"/>
    <w:rsid w:val="00392FA4"/>
    <w:rsid w:val="003B0EF1"/>
    <w:rsid w:val="003C4EE8"/>
    <w:rsid w:val="003E700B"/>
    <w:rsid w:val="003F642A"/>
    <w:rsid w:val="0041118D"/>
    <w:rsid w:val="00417145"/>
    <w:rsid w:val="00433633"/>
    <w:rsid w:val="004347AB"/>
    <w:rsid w:val="00434B3A"/>
    <w:rsid w:val="00462CA2"/>
    <w:rsid w:val="00465362"/>
    <w:rsid w:val="004663C8"/>
    <w:rsid w:val="00471256"/>
    <w:rsid w:val="00476633"/>
    <w:rsid w:val="00485898"/>
    <w:rsid w:val="00493F68"/>
    <w:rsid w:val="004A7D45"/>
    <w:rsid w:val="004D220B"/>
    <w:rsid w:val="004D6F36"/>
    <w:rsid w:val="004E20A2"/>
    <w:rsid w:val="00503950"/>
    <w:rsid w:val="005070C1"/>
    <w:rsid w:val="00522026"/>
    <w:rsid w:val="00542F93"/>
    <w:rsid w:val="00546F27"/>
    <w:rsid w:val="00557111"/>
    <w:rsid w:val="00574DC4"/>
    <w:rsid w:val="00581F76"/>
    <w:rsid w:val="005B0A93"/>
    <w:rsid w:val="005B77E5"/>
    <w:rsid w:val="005C3E8A"/>
    <w:rsid w:val="005E5C76"/>
    <w:rsid w:val="005E5F81"/>
    <w:rsid w:val="00602294"/>
    <w:rsid w:val="00612054"/>
    <w:rsid w:val="006130C4"/>
    <w:rsid w:val="006464E2"/>
    <w:rsid w:val="006616CD"/>
    <w:rsid w:val="006621B4"/>
    <w:rsid w:val="006630DD"/>
    <w:rsid w:val="006630F8"/>
    <w:rsid w:val="00684161"/>
    <w:rsid w:val="006D0C4D"/>
    <w:rsid w:val="00702889"/>
    <w:rsid w:val="00716061"/>
    <w:rsid w:val="0072109D"/>
    <w:rsid w:val="00724A36"/>
    <w:rsid w:val="0072609D"/>
    <w:rsid w:val="00727DFB"/>
    <w:rsid w:val="0074256E"/>
    <w:rsid w:val="00745763"/>
    <w:rsid w:val="007507A4"/>
    <w:rsid w:val="00757338"/>
    <w:rsid w:val="0078281F"/>
    <w:rsid w:val="00785E36"/>
    <w:rsid w:val="007A4F46"/>
    <w:rsid w:val="007B772B"/>
    <w:rsid w:val="007C336C"/>
    <w:rsid w:val="007D3AD7"/>
    <w:rsid w:val="007E0D26"/>
    <w:rsid w:val="00840EFB"/>
    <w:rsid w:val="00873E60"/>
    <w:rsid w:val="0088594D"/>
    <w:rsid w:val="008A7791"/>
    <w:rsid w:val="008A7C45"/>
    <w:rsid w:val="009011CF"/>
    <w:rsid w:val="009170D8"/>
    <w:rsid w:val="00930CF8"/>
    <w:rsid w:val="0095119B"/>
    <w:rsid w:val="0095196F"/>
    <w:rsid w:val="009552F8"/>
    <w:rsid w:val="00966310"/>
    <w:rsid w:val="0097288F"/>
    <w:rsid w:val="0097781D"/>
    <w:rsid w:val="009D3C80"/>
    <w:rsid w:val="009D63D0"/>
    <w:rsid w:val="009E62C4"/>
    <w:rsid w:val="009E7FC3"/>
    <w:rsid w:val="00A036EC"/>
    <w:rsid w:val="00A05A2F"/>
    <w:rsid w:val="00A25482"/>
    <w:rsid w:val="00A61882"/>
    <w:rsid w:val="00A65277"/>
    <w:rsid w:val="00A83112"/>
    <w:rsid w:val="00A91E83"/>
    <w:rsid w:val="00AB6C44"/>
    <w:rsid w:val="00AC6E26"/>
    <w:rsid w:val="00AC6FF6"/>
    <w:rsid w:val="00AD3CE8"/>
    <w:rsid w:val="00AD44A6"/>
    <w:rsid w:val="00AF1D64"/>
    <w:rsid w:val="00AF450F"/>
    <w:rsid w:val="00AF5725"/>
    <w:rsid w:val="00B00710"/>
    <w:rsid w:val="00B01184"/>
    <w:rsid w:val="00B05AA4"/>
    <w:rsid w:val="00B1157D"/>
    <w:rsid w:val="00B1781E"/>
    <w:rsid w:val="00B317D8"/>
    <w:rsid w:val="00B37DA5"/>
    <w:rsid w:val="00B82E3D"/>
    <w:rsid w:val="00B91301"/>
    <w:rsid w:val="00BA0914"/>
    <w:rsid w:val="00BB1E4F"/>
    <w:rsid w:val="00BD1135"/>
    <w:rsid w:val="00BE100B"/>
    <w:rsid w:val="00BF194F"/>
    <w:rsid w:val="00C04974"/>
    <w:rsid w:val="00C05E89"/>
    <w:rsid w:val="00C12950"/>
    <w:rsid w:val="00C175C3"/>
    <w:rsid w:val="00C20F3F"/>
    <w:rsid w:val="00C35C39"/>
    <w:rsid w:val="00C365D7"/>
    <w:rsid w:val="00C448BF"/>
    <w:rsid w:val="00CC223B"/>
    <w:rsid w:val="00CD7075"/>
    <w:rsid w:val="00CE1BB0"/>
    <w:rsid w:val="00CE4977"/>
    <w:rsid w:val="00D072CF"/>
    <w:rsid w:val="00D470CB"/>
    <w:rsid w:val="00DE7800"/>
    <w:rsid w:val="00DF5DB4"/>
    <w:rsid w:val="00E06A65"/>
    <w:rsid w:val="00E07682"/>
    <w:rsid w:val="00E14C3C"/>
    <w:rsid w:val="00E56223"/>
    <w:rsid w:val="00E56693"/>
    <w:rsid w:val="00E616AF"/>
    <w:rsid w:val="00E70C79"/>
    <w:rsid w:val="00E76180"/>
    <w:rsid w:val="00E90DE3"/>
    <w:rsid w:val="00EA0555"/>
    <w:rsid w:val="00ED47E4"/>
    <w:rsid w:val="00EE73C5"/>
    <w:rsid w:val="00EF1909"/>
    <w:rsid w:val="00F21D17"/>
    <w:rsid w:val="00F2706E"/>
    <w:rsid w:val="00F33581"/>
    <w:rsid w:val="00F36AEB"/>
    <w:rsid w:val="00F36D59"/>
    <w:rsid w:val="00F50352"/>
    <w:rsid w:val="00F5309D"/>
    <w:rsid w:val="00F57A65"/>
    <w:rsid w:val="00F834D6"/>
    <w:rsid w:val="00FA1D0E"/>
    <w:rsid w:val="00FA56F3"/>
    <w:rsid w:val="00FB670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50E04"/>
  <w15:docId w15:val="{03829EC7-DA3F-404F-9B14-4EE762789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2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5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Paragraphe de liste du rapport Char,List ParagraphCxSpLast Char,List ParagraphCxSpLastCxSpLast Char,List ParagraphCxSpLastCxSpLastCxSpLast Char,Numbered list Char,Bullets Char,List Paragraph (numbered (a)) Char,Normal 1 Char"/>
    <w:link w:val="ListParagraph"/>
    <w:uiPriority w:val="34"/>
    <w:qFormat/>
    <w:locked/>
    <w:rsid w:val="004D6F36"/>
    <w:rPr>
      <w:rFonts w:ascii="Calibri" w:hAnsi="Calibri" w:cs="Arial"/>
    </w:rPr>
  </w:style>
  <w:style w:type="paragraph" w:styleId="ListParagraph">
    <w:name w:val="List Paragraph"/>
    <w:aliases w:val="Paragraphe de liste du rapport,List ParagraphCxSpLast,List ParagraphCxSpLastCxSpLast,List ParagraphCxSpLastCxSpLastCxSpLast,Numbered list,Bullets,List Paragraph (numbered (a)),Table of contents numbered,Normal 1,WB Par"/>
    <w:basedOn w:val="Normal"/>
    <w:link w:val="ListParagraphChar"/>
    <w:uiPriority w:val="34"/>
    <w:qFormat/>
    <w:rsid w:val="004D6F36"/>
    <w:pPr>
      <w:spacing w:after="200" w:line="276" w:lineRule="auto"/>
      <w:ind w:left="720"/>
      <w:contextualSpacing/>
    </w:pPr>
    <w:rPr>
      <w:rFonts w:ascii="Calibri" w:hAnsi="Calibri" w:cs="Arial"/>
    </w:rPr>
  </w:style>
  <w:style w:type="paragraph" w:styleId="BalloonText">
    <w:name w:val="Balloon Text"/>
    <w:basedOn w:val="Normal"/>
    <w:link w:val="BalloonTextChar"/>
    <w:uiPriority w:val="99"/>
    <w:semiHidden/>
    <w:unhideWhenUsed/>
    <w:rsid w:val="00B82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E3D"/>
    <w:rPr>
      <w:rFonts w:ascii="Tahoma" w:hAnsi="Tahoma" w:cs="Tahoma"/>
      <w:sz w:val="16"/>
      <w:szCs w:val="16"/>
    </w:rPr>
  </w:style>
  <w:style w:type="paragraph" w:styleId="Header">
    <w:name w:val="header"/>
    <w:basedOn w:val="Normal"/>
    <w:link w:val="HeaderChar"/>
    <w:uiPriority w:val="99"/>
    <w:unhideWhenUsed/>
    <w:rsid w:val="00C04974"/>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4974"/>
  </w:style>
  <w:style w:type="paragraph" w:styleId="Footer">
    <w:name w:val="footer"/>
    <w:basedOn w:val="Normal"/>
    <w:link w:val="FooterChar"/>
    <w:uiPriority w:val="99"/>
    <w:unhideWhenUsed/>
    <w:rsid w:val="00C04974"/>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4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491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280</Words>
  <Characters>1601</Characters>
  <Application>Microsoft Office Word</Application>
  <DocSecurity>8</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Mouad ITRI</dc:creator>
  <cp:lastModifiedBy>FLECHE Isabelle</cp:lastModifiedBy>
  <cp:revision>3</cp:revision>
  <cp:lastPrinted>2023-03-21T16:46:00Z</cp:lastPrinted>
  <dcterms:created xsi:type="dcterms:W3CDTF">2023-03-29T12:43:00Z</dcterms:created>
  <dcterms:modified xsi:type="dcterms:W3CDTF">2023-03-29T20:18:00Z</dcterms:modified>
</cp:coreProperties>
</file>