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749" w:rsidRPr="00D15BF1" w:rsidRDefault="00F824FF" w:rsidP="00B134ED">
      <w:pPr>
        <w:spacing w:after="0"/>
        <w:jc w:val="center"/>
        <w:rPr>
          <w:rFonts w:ascii="Times New Roman" w:hAnsi="Times New Roman" w:cs="Times New Roman"/>
          <w:sz w:val="24"/>
          <w:szCs w:val="24"/>
          <w:lang w:val="en-GB"/>
        </w:rPr>
      </w:pPr>
      <w:bookmarkStart w:id="0" w:name="_GoBack"/>
      <w:bookmarkEnd w:id="0"/>
      <w:r>
        <w:rPr>
          <w:rFonts w:ascii="Times New Roman" w:hAnsi="Times New Roman" w:cs="Times New Roman"/>
          <w:b/>
          <w:bCs/>
          <w:sz w:val="24"/>
          <w:szCs w:val="24"/>
          <w:lang w:val="en-GB"/>
        </w:rPr>
        <w:t>Consideration of the</w:t>
      </w:r>
      <w:r w:rsidR="00954749" w:rsidRPr="00D15BF1">
        <w:rPr>
          <w:rFonts w:ascii="Times New Roman" w:hAnsi="Times New Roman" w:cs="Times New Roman"/>
          <w:b/>
          <w:bCs/>
          <w:sz w:val="24"/>
          <w:szCs w:val="24"/>
          <w:lang w:val="en-GB"/>
        </w:rPr>
        <w:t xml:space="preserve"> periodic report of the Republic of Turkey</w:t>
      </w:r>
    </w:p>
    <w:p w:rsidR="00954749" w:rsidRPr="00D15BF1" w:rsidRDefault="00954749" w:rsidP="00B134ED">
      <w:pPr>
        <w:spacing w:after="0"/>
        <w:jc w:val="center"/>
        <w:rPr>
          <w:rFonts w:ascii="Times New Roman" w:hAnsi="Times New Roman" w:cs="Times New Roman"/>
          <w:sz w:val="24"/>
          <w:szCs w:val="24"/>
          <w:lang w:val="en-GB"/>
        </w:rPr>
      </w:pPr>
      <w:r w:rsidRPr="00D15BF1">
        <w:rPr>
          <w:rFonts w:ascii="Times New Roman" w:hAnsi="Times New Roman" w:cs="Times New Roman"/>
          <w:b/>
          <w:bCs/>
          <w:sz w:val="24"/>
          <w:szCs w:val="24"/>
          <w:lang w:val="en-GB"/>
        </w:rPr>
        <w:t>Fifty-Seventh Session of the Committee against Torture</w:t>
      </w:r>
      <w:r w:rsidR="00CD3E08">
        <w:rPr>
          <w:rFonts w:ascii="Times New Roman" w:hAnsi="Times New Roman" w:cs="Times New Roman"/>
          <w:b/>
          <w:bCs/>
          <w:sz w:val="24"/>
          <w:szCs w:val="24"/>
          <w:lang w:val="en-GB"/>
        </w:rPr>
        <w:t xml:space="preserve"> - </w:t>
      </w:r>
      <w:r w:rsidRPr="00D15BF1">
        <w:rPr>
          <w:rFonts w:ascii="Times New Roman" w:hAnsi="Times New Roman" w:cs="Times New Roman"/>
          <w:b/>
          <w:bCs/>
          <w:sz w:val="24"/>
          <w:szCs w:val="24"/>
          <w:lang w:val="en-GB"/>
        </w:rPr>
        <w:t>26-27 April 2016, Geneva</w:t>
      </w:r>
    </w:p>
    <w:p w:rsidR="00954749" w:rsidRPr="00D15BF1" w:rsidRDefault="00954749" w:rsidP="00B134ED">
      <w:pPr>
        <w:spacing w:after="0"/>
        <w:jc w:val="center"/>
        <w:rPr>
          <w:rFonts w:ascii="Times New Roman" w:hAnsi="Times New Roman" w:cs="Times New Roman"/>
          <w:sz w:val="24"/>
          <w:szCs w:val="24"/>
          <w:lang w:val="en-GB"/>
        </w:rPr>
      </w:pPr>
      <w:r w:rsidRPr="00D15BF1">
        <w:rPr>
          <w:rFonts w:ascii="Times New Roman" w:hAnsi="Times New Roman" w:cs="Times New Roman"/>
          <w:b/>
          <w:bCs/>
          <w:sz w:val="24"/>
          <w:szCs w:val="24"/>
          <w:lang w:val="en-GB"/>
        </w:rPr>
        <w:t>Opening Statement</w:t>
      </w:r>
    </w:p>
    <w:p w:rsidR="00954749" w:rsidRPr="00D15BF1" w:rsidRDefault="00954749" w:rsidP="00B134ED">
      <w:pPr>
        <w:spacing w:after="0"/>
        <w:jc w:val="center"/>
        <w:rPr>
          <w:rFonts w:ascii="Times New Roman" w:hAnsi="Times New Roman" w:cs="Times New Roman"/>
          <w:b/>
          <w:bCs/>
          <w:sz w:val="24"/>
          <w:szCs w:val="24"/>
          <w:lang w:val="en-GB"/>
        </w:rPr>
      </w:pPr>
      <w:r w:rsidRPr="00D15BF1">
        <w:rPr>
          <w:rFonts w:ascii="Times New Roman" w:hAnsi="Times New Roman" w:cs="Times New Roman"/>
          <w:b/>
          <w:bCs/>
          <w:sz w:val="24"/>
          <w:szCs w:val="24"/>
          <w:lang w:val="en-GB"/>
        </w:rPr>
        <w:t xml:space="preserve">Ambassador </w:t>
      </w:r>
      <w:r w:rsidR="00B5090A" w:rsidRPr="00D15BF1">
        <w:rPr>
          <w:rFonts w:ascii="Times New Roman" w:hAnsi="Times New Roman" w:cs="Times New Roman"/>
          <w:b/>
          <w:bCs/>
          <w:sz w:val="24"/>
          <w:szCs w:val="24"/>
          <w:lang w:val="en-GB"/>
        </w:rPr>
        <w:t>H.E. Mehmet Ferden Çarıkçı</w:t>
      </w:r>
    </w:p>
    <w:p w:rsidR="00B5090A" w:rsidRPr="00D15BF1" w:rsidRDefault="00B5090A" w:rsidP="00B134ED">
      <w:pPr>
        <w:spacing w:after="0"/>
        <w:jc w:val="center"/>
        <w:rPr>
          <w:rFonts w:ascii="Times New Roman" w:hAnsi="Times New Roman" w:cs="Times New Roman"/>
          <w:b/>
          <w:bCs/>
          <w:sz w:val="24"/>
          <w:szCs w:val="24"/>
          <w:lang w:val="en-GB"/>
        </w:rPr>
      </w:pPr>
      <w:r w:rsidRPr="00D15BF1">
        <w:rPr>
          <w:rFonts w:ascii="Times New Roman" w:hAnsi="Times New Roman" w:cs="Times New Roman"/>
          <w:b/>
          <w:bCs/>
          <w:sz w:val="24"/>
          <w:szCs w:val="24"/>
          <w:lang w:val="en-GB"/>
        </w:rPr>
        <w:t>Permanent Representative of Turkey to the United Nations Office in Geneva</w:t>
      </w:r>
    </w:p>
    <w:p w:rsidR="00954749" w:rsidRPr="00D15BF1" w:rsidRDefault="00954749" w:rsidP="00B134ED">
      <w:pPr>
        <w:jc w:val="both"/>
        <w:rPr>
          <w:rFonts w:ascii="Times New Roman" w:hAnsi="Times New Roman" w:cs="Times New Roman"/>
          <w:sz w:val="24"/>
          <w:szCs w:val="24"/>
          <w:lang w:val="en-GB"/>
        </w:rPr>
      </w:pPr>
    </w:p>
    <w:p w:rsidR="00954749" w:rsidRPr="00D15BF1" w:rsidRDefault="00954749"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Honourable Chairperson, </w:t>
      </w:r>
    </w:p>
    <w:p w:rsidR="00954749" w:rsidRPr="00D15BF1" w:rsidRDefault="00954749"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Distinguished Members of the Committee, </w:t>
      </w:r>
    </w:p>
    <w:p w:rsidR="00954749" w:rsidRPr="00D15BF1" w:rsidRDefault="00954749"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Ladies and Gentlemen,</w:t>
      </w:r>
    </w:p>
    <w:p w:rsidR="00CC6D92" w:rsidRPr="00D15BF1" w:rsidRDefault="00CC6D92" w:rsidP="00B134ED">
      <w:pPr>
        <w:jc w:val="both"/>
        <w:rPr>
          <w:rFonts w:ascii="Times New Roman" w:hAnsi="Times New Roman" w:cs="Times New Roman"/>
          <w:sz w:val="24"/>
          <w:szCs w:val="24"/>
          <w:lang w:val="en-GB"/>
        </w:rPr>
      </w:pPr>
    </w:p>
    <w:p w:rsidR="00CC6D92" w:rsidRPr="00D15BF1" w:rsidRDefault="00CC6D92"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It is an honour and privilege for us to be here to present the periodic report of the Republic of Turkey before this eminent Committee. </w:t>
      </w:r>
    </w:p>
    <w:p w:rsidR="0042666F" w:rsidRDefault="004C3A55" w:rsidP="004C3A55">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Turkey has made its submission according to the simplified reporting procedure; thus, Turkey’s response to the list of issues prepared by the Committee constitutes its report unde</w:t>
      </w:r>
      <w:r w:rsidR="0042666F">
        <w:rPr>
          <w:rFonts w:ascii="Times New Roman" w:hAnsi="Times New Roman" w:cs="Times New Roman"/>
          <w:sz w:val="24"/>
          <w:szCs w:val="24"/>
          <w:lang w:val="en-GB"/>
        </w:rPr>
        <w:t>r article 19 of the Convention.</w:t>
      </w:r>
    </w:p>
    <w:p w:rsidR="004C3A55" w:rsidRPr="00D15BF1" w:rsidRDefault="004C3A55" w:rsidP="004C3A55">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I would like to take this opportunity to update the Committee on </w:t>
      </w:r>
      <w:r w:rsidR="0042666F">
        <w:rPr>
          <w:rFonts w:ascii="Times New Roman" w:hAnsi="Times New Roman" w:cs="Times New Roman"/>
          <w:sz w:val="24"/>
          <w:szCs w:val="24"/>
          <w:lang w:val="en-GB"/>
        </w:rPr>
        <w:t xml:space="preserve">the </w:t>
      </w:r>
      <w:r w:rsidRPr="00D15BF1">
        <w:rPr>
          <w:rFonts w:ascii="Times New Roman" w:hAnsi="Times New Roman" w:cs="Times New Roman"/>
          <w:sz w:val="24"/>
          <w:szCs w:val="24"/>
          <w:lang w:val="en-GB"/>
        </w:rPr>
        <w:t xml:space="preserve">developments which have </w:t>
      </w:r>
      <w:r w:rsidR="00AB7891" w:rsidRPr="00D15BF1">
        <w:rPr>
          <w:rFonts w:ascii="Times New Roman" w:hAnsi="Times New Roman" w:cs="Times New Roman"/>
          <w:sz w:val="24"/>
          <w:szCs w:val="24"/>
          <w:lang w:val="en-GB"/>
        </w:rPr>
        <w:t xml:space="preserve">unfolded </w:t>
      </w:r>
      <w:r w:rsidRPr="00D15BF1">
        <w:rPr>
          <w:rFonts w:ascii="Times New Roman" w:hAnsi="Times New Roman" w:cs="Times New Roman"/>
          <w:sz w:val="24"/>
          <w:szCs w:val="24"/>
          <w:lang w:val="en-GB"/>
        </w:rPr>
        <w:t xml:space="preserve">since then, concerning the implementation of the Convention. </w:t>
      </w:r>
    </w:p>
    <w:p w:rsidR="00FA108A" w:rsidRPr="00D15BF1" w:rsidRDefault="00F47935"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Before going further in depth with more specific </w:t>
      </w:r>
      <w:r w:rsidR="001D5A8D" w:rsidRPr="00D15BF1">
        <w:rPr>
          <w:rFonts w:ascii="Times New Roman" w:hAnsi="Times New Roman" w:cs="Times New Roman"/>
          <w:sz w:val="24"/>
          <w:szCs w:val="24"/>
          <w:lang w:val="en-GB"/>
        </w:rPr>
        <w:t>issues</w:t>
      </w:r>
      <w:r w:rsidRPr="00D15BF1">
        <w:rPr>
          <w:rFonts w:ascii="Times New Roman" w:hAnsi="Times New Roman" w:cs="Times New Roman"/>
          <w:sz w:val="24"/>
          <w:szCs w:val="24"/>
          <w:lang w:val="en-GB"/>
        </w:rPr>
        <w:t xml:space="preserve">, I would like to briefly introduce </w:t>
      </w:r>
      <w:r w:rsidR="00836D4F" w:rsidRPr="00D15BF1">
        <w:rPr>
          <w:rFonts w:ascii="Times New Roman" w:hAnsi="Times New Roman" w:cs="Times New Roman"/>
          <w:sz w:val="24"/>
          <w:szCs w:val="24"/>
          <w:lang w:val="en-GB"/>
        </w:rPr>
        <w:t>our</w:t>
      </w:r>
      <w:r w:rsidRPr="00D15BF1">
        <w:rPr>
          <w:rFonts w:ascii="Times New Roman" w:hAnsi="Times New Roman" w:cs="Times New Roman"/>
          <w:sz w:val="24"/>
          <w:szCs w:val="24"/>
          <w:lang w:val="en-GB"/>
        </w:rPr>
        <w:t xml:space="preserve"> delegation. Recognizing that the protection against torture is an inter</w:t>
      </w:r>
      <w:r w:rsidR="0042666F">
        <w:rPr>
          <w:rFonts w:ascii="Times New Roman" w:hAnsi="Times New Roman" w:cs="Times New Roman"/>
          <w:sz w:val="24"/>
          <w:szCs w:val="24"/>
          <w:lang w:val="en-GB"/>
        </w:rPr>
        <w:t>-</w:t>
      </w:r>
      <w:r w:rsidR="00AB7891" w:rsidRPr="00D15BF1">
        <w:rPr>
          <w:rFonts w:ascii="Times New Roman" w:hAnsi="Times New Roman" w:cs="Times New Roman"/>
          <w:sz w:val="24"/>
          <w:szCs w:val="24"/>
          <w:lang w:val="en-GB"/>
        </w:rPr>
        <w:t>agency</w:t>
      </w:r>
      <w:r w:rsidRPr="00D15BF1">
        <w:rPr>
          <w:rFonts w:ascii="Times New Roman" w:hAnsi="Times New Roman" w:cs="Times New Roman"/>
          <w:sz w:val="24"/>
          <w:szCs w:val="24"/>
          <w:lang w:val="en-GB"/>
        </w:rPr>
        <w:t xml:space="preserve"> effort, we h</w:t>
      </w:r>
      <w:r w:rsidR="00D87615" w:rsidRPr="00D15BF1">
        <w:rPr>
          <w:rFonts w:ascii="Times New Roman" w:hAnsi="Times New Roman" w:cs="Times New Roman"/>
          <w:sz w:val="24"/>
          <w:szCs w:val="24"/>
          <w:lang w:val="en-GB"/>
        </w:rPr>
        <w:t xml:space="preserve">ave </w:t>
      </w:r>
      <w:r w:rsidR="00412A12" w:rsidRPr="00D15BF1">
        <w:rPr>
          <w:rFonts w:ascii="Times New Roman" w:hAnsi="Times New Roman" w:cs="Times New Roman"/>
          <w:sz w:val="24"/>
          <w:szCs w:val="24"/>
          <w:lang w:val="en-GB"/>
        </w:rPr>
        <w:t>formed</w:t>
      </w:r>
      <w:r w:rsidR="00001A02" w:rsidRPr="00D15BF1">
        <w:rPr>
          <w:rFonts w:ascii="Times New Roman" w:hAnsi="Times New Roman" w:cs="Times New Roman"/>
          <w:sz w:val="24"/>
          <w:szCs w:val="24"/>
          <w:lang w:val="en-GB"/>
        </w:rPr>
        <w:t xml:space="preserve"> </w:t>
      </w:r>
      <w:r w:rsidR="00D87615" w:rsidRPr="00D15BF1">
        <w:rPr>
          <w:rFonts w:ascii="Times New Roman" w:hAnsi="Times New Roman" w:cs="Times New Roman"/>
          <w:sz w:val="24"/>
          <w:szCs w:val="24"/>
          <w:lang w:val="en-GB"/>
        </w:rPr>
        <w:t>a broad delegation with r</w:t>
      </w:r>
      <w:r w:rsidRPr="00D15BF1">
        <w:rPr>
          <w:rFonts w:ascii="Times New Roman" w:hAnsi="Times New Roman" w:cs="Times New Roman"/>
          <w:sz w:val="24"/>
          <w:szCs w:val="24"/>
          <w:lang w:val="en-GB"/>
        </w:rPr>
        <w:t xml:space="preserve">epresentatives from the Ministry of Justice, Ministry of Internal Affairs, Ministry of Health, </w:t>
      </w:r>
      <w:r w:rsidR="00FF34D4" w:rsidRPr="00D15BF1">
        <w:rPr>
          <w:rFonts w:ascii="Times New Roman" w:hAnsi="Times New Roman" w:cs="Times New Roman"/>
          <w:sz w:val="24"/>
          <w:szCs w:val="24"/>
          <w:lang w:val="en-GB"/>
        </w:rPr>
        <w:t xml:space="preserve">Ministry of Family and Social Policies, </w:t>
      </w:r>
      <w:r w:rsidR="005B09FC" w:rsidRPr="00D15BF1">
        <w:rPr>
          <w:rFonts w:ascii="Times New Roman" w:hAnsi="Times New Roman" w:cs="Times New Roman"/>
          <w:sz w:val="24"/>
          <w:szCs w:val="24"/>
          <w:lang w:val="en-GB"/>
        </w:rPr>
        <w:t xml:space="preserve">National Police, </w:t>
      </w:r>
      <w:r w:rsidRPr="00D15BF1">
        <w:rPr>
          <w:rFonts w:ascii="Times New Roman" w:hAnsi="Times New Roman" w:cs="Times New Roman"/>
          <w:sz w:val="24"/>
          <w:szCs w:val="24"/>
          <w:lang w:val="en-GB"/>
        </w:rPr>
        <w:t xml:space="preserve">Gendarmarie, </w:t>
      </w:r>
      <w:r w:rsidR="008121B9" w:rsidRPr="00D15BF1">
        <w:rPr>
          <w:rFonts w:ascii="Times New Roman" w:hAnsi="Times New Roman" w:cs="Times New Roman"/>
          <w:sz w:val="24"/>
          <w:szCs w:val="24"/>
          <w:lang w:val="en-GB"/>
        </w:rPr>
        <w:t>Directorate General for Migration Management</w:t>
      </w:r>
      <w:r w:rsidRPr="00D15BF1">
        <w:rPr>
          <w:rFonts w:ascii="Times New Roman" w:hAnsi="Times New Roman" w:cs="Times New Roman"/>
          <w:sz w:val="24"/>
          <w:szCs w:val="24"/>
          <w:lang w:val="en-GB"/>
        </w:rPr>
        <w:t xml:space="preserve"> and from the Ministry of Foreign Affairs.</w:t>
      </w:r>
      <w:r w:rsidRPr="00D15BF1">
        <w:rPr>
          <w:rFonts w:ascii="Times New Roman" w:eastAsia="Calibri" w:hAnsi="Times New Roman" w:cs="Times New Roman"/>
          <w:sz w:val="24"/>
          <w:szCs w:val="24"/>
          <w:lang w:val="en-GB"/>
        </w:rPr>
        <w:t xml:space="preserve"> </w:t>
      </w:r>
      <w:r w:rsidRPr="00D15BF1">
        <w:rPr>
          <w:rFonts w:ascii="Times New Roman" w:hAnsi="Times New Roman" w:cs="Times New Roman"/>
          <w:sz w:val="24"/>
          <w:szCs w:val="24"/>
          <w:lang w:val="en-GB"/>
        </w:rPr>
        <w:t xml:space="preserve">We </w:t>
      </w:r>
      <w:r w:rsidR="004C3A55" w:rsidRPr="00D15BF1">
        <w:rPr>
          <w:rFonts w:ascii="Times New Roman" w:hAnsi="Times New Roman" w:cs="Times New Roman"/>
          <w:sz w:val="24"/>
          <w:szCs w:val="24"/>
          <w:lang w:val="en-GB"/>
        </w:rPr>
        <w:t xml:space="preserve">all </w:t>
      </w:r>
      <w:r w:rsidRPr="00D15BF1">
        <w:rPr>
          <w:rFonts w:ascii="Times New Roman" w:hAnsi="Times New Roman" w:cs="Times New Roman"/>
          <w:sz w:val="24"/>
          <w:szCs w:val="24"/>
          <w:lang w:val="en-GB"/>
        </w:rPr>
        <w:t>look forward to a fruitful exchange of views, today and tomorrow.</w:t>
      </w:r>
    </w:p>
    <w:p w:rsidR="00FA0253" w:rsidRPr="00D15BF1" w:rsidRDefault="00FA0253" w:rsidP="00B134ED">
      <w:pPr>
        <w:jc w:val="both"/>
        <w:rPr>
          <w:rFonts w:ascii="Times New Roman" w:hAnsi="Times New Roman" w:cs="Times New Roman"/>
          <w:sz w:val="24"/>
          <w:szCs w:val="24"/>
          <w:lang w:val="en-GB"/>
        </w:rPr>
      </w:pPr>
    </w:p>
    <w:p w:rsidR="00AA5186" w:rsidRPr="00D15BF1" w:rsidRDefault="00AA5186"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Honourable Chairperson, Distinguished Members of the Committee, </w:t>
      </w:r>
    </w:p>
    <w:p w:rsidR="00D93591" w:rsidRPr="00D15BF1" w:rsidRDefault="0042666F" w:rsidP="00B134ED">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Let me </w:t>
      </w:r>
      <w:r w:rsidR="004C3A55" w:rsidRPr="00D15BF1">
        <w:rPr>
          <w:rFonts w:ascii="Times New Roman" w:hAnsi="Times New Roman" w:cs="Times New Roman"/>
          <w:sz w:val="24"/>
          <w:szCs w:val="24"/>
          <w:lang w:val="en-GB"/>
        </w:rPr>
        <w:t xml:space="preserve">begin </w:t>
      </w:r>
      <w:r>
        <w:rPr>
          <w:rFonts w:ascii="Times New Roman" w:hAnsi="Times New Roman" w:cs="Times New Roman"/>
          <w:sz w:val="24"/>
          <w:szCs w:val="24"/>
          <w:lang w:val="en-GB"/>
        </w:rPr>
        <w:t xml:space="preserve">by reiterating </w:t>
      </w:r>
      <w:r w:rsidR="00AA5186" w:rsidRPr="00D15BF1">
        <w:rPr>
          <w:rFonts w:ascii="Times New Roman" w:hAnsi="Times New Roman" w:cs="Times New Roman"/>
          <w:sz w:val="24"/>
          <w:szCs w:val="24"/>
          <w:lang w:val="en-GB"/>
        </w:rPr>
        <w:t>Turkey’s full commitment to take effective legislative, administrative, judicial and other measures to prevent acts of torture, as defined in the Convention.</w:t>
      </w:r>
      <w:r w:rsidR="00B338BA" w:rsidRPr="00D15BF1">
        <w:rPr>
          <w:rFonts w:ascii="Times New Roman" w:hAnsi="Times New Roman" w:cs="Times New Roman"/>
          <w:sz w:val="24"/>
          <w:szCs w:val="24"/>
          <w:lang w:val="en-GB"/>
        </w:rPr>
        <w:t xml:space="preserve"> The Government has adopted a “zero tolerance policy” back in 2003 and in line with this policy, relevant measures have been continuously taken. </w:t>
      </w:r>
    </w:p>
    <w:p w:rsidR="00B0728A" w:rsidRPr="00D15BF1" w:rsidRDefault="00D93591"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The success of the reforms achieved in relation </w:t>
      </w:r>
      <w:r w:rsidR="00A64D50" w:rsidRPr="00D15BF1">
        <w:rPr>
          <w:rFonts w:ascii="Times New Roman" w:hAnsi="Times New Roman" w:cs="Times New Roman"/>
          <w:sz w:val="24"/>
          <w:szCs w:val="24"/>
          <w:lang w:val="en-GB"/>
        </w:rPr>
        <w:t xml:space="preserve">with </w:t>
      </w:r>
      <w:r w:rsidRPr="00D15BF1">
        <w:rPr>
          <w:rFonts w:ascii="Times New Roman" w:hAnsi="Times New Roman" w:cs="Times New Roman"/>
          <w:sz w:val="24"/>
          <w:szCs w:val="24"/>
          <w:lang w:val="en-GB"/>
        </w:rPr>
        <w:t xml:space="preserve">the relevant legislation were acknowledged by the European Committee for the Prevention of Torture as early as 2004. The President of the Committee, </w:t>
      </w:r>
      <w:r w:rsidR="0000078D">
        <w:rPr>
          <w:rFonts w:ascii="Times New Roman" w:hAnsi="Times New Roman" w:cs="Times New Roman"/>
          <w:sz w:val="24"/>
          <w:szCs w:val="24"/>
          <w:lang w:val="en-GB"/>
        </w:rPr>
        <w:t xml:space="preserve">in </w:t>
      </w:r>
      <w:r w:rsidRPr="00D15BF1">
        <w:rPr>
          <w:rFonts w:ascii="Times New Roman" w:hAnsi="Times New Roman" w:cs="Times New Roman"/>
          <w:sz w:val="24"/>
          <w:szCs w:val="24"/>
          <w:lang w:val="en-GB"/>
        </w:rPr>
        <w:t>a statement in October 2004, praised “</w:t>
      </w:r>
      <w:r w:rsidRPr="00D15BF1">
        <w:rPr>
          <w:rFonts w:ascii="Times New Roman" w:hAnsi="Times New Roman" w:cs="Times New Roman"/>
          <w:i/>
          <w:iCs/>
          <w:sz w:val="24"/>
          <w:szCs w:val="24"/>
          <w:lang w:val="en-GB"/>
        </w:rPr>
        <w:t xml:space="preserve">the legislative and regulatory framework that has been put in place in Turkey” </w:t>
      </w:r>
      <w:r w:rsidRPr="00D15BF1">
        <w:rPr>
          <w:rFonts w:ascii="Times New Roman" w:hAnsi="Times New Roman" w:cs="Times New Roman"/>
          <w:sz w:val="24"/>
          <w:szCs w:val="24"/>
          <w:lang w:val="en-GB"/>
        </w:rPr>
        <w:t>and added that “</w:t>
      </w:r>
      <w:r w:rsidRPr="00D15BF1">
        <w:rPr>
          <w:rFonts w:ascii="Times New Roman" w:hAnsi="Times New Roman" w:cs="Times New Roman"/>
          <w:i/>
          <w:iCs/>
          <w:sz w:val="24"/>
          <w:szCs w:val="24"/>
          <w:lang w:val="en-GB"/>
        </w:rPr>
        <w:t>it would be difficult to find a Council of Europe member State with a more advanced set of provisions”</w:t>
      </w:r>
      <w:r w:rsidRPr="00D15BF1">
        <w:rPr>
          <w:rFonts w:ascii="Times New Roman" w:hAnsi="Times New Roman" w:cs="Times New Roman"/>
          <w:sz w:val="24"/>
          <w:szCs w:val="24"/>
          <w:lang w:val="en-GB"/>
        </w:rPr>
        <w:t>.</w:t>
      </w:r>
    </w:p>
    <w:p w:rsidR="00C74217" w:rsidRPr="00D15BF1" w:rsidRDefault="00B934B5"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In this respect, allow me to </w:t>
      </w:r>
      <w:r w:rsidR="00B338BA" w:rsidRPr="00D15BF1">
        <w:rPr>
          <w:rFonts w:ascii="Times New Roman" w:hAnsi="Times New Roman" w:cs="Times New Roman"/>
          <w:sz w:val="24"/>
          <w:szCs w:val="24"/>
          <w:lang w:val="en-GB"/>
        </w:rPr>
        <w:t>briefly note the</w:t>
      </w:r>
      <w:r w:rsidRPr="00D15BF1">
        <w:rPr>
          <w:rFonts w:ascii="Times New Roman" w:hAnsi="Times New Roman" w:cs="Times New Roman"/>
          <w:sz w:val="24"/>
          <w:szCs w:val="24"/>
          <w:lang w:val="en-GB"/>
        </w:rPr>
        <w:t xml:space="preserve"> human rights policy priorities of Turkey, which </w:t>
      </w:r>
      <w:r w:rsidR="00C74217" w:rsidRPr="00D15BF1">
        <w:rPr>
          <w:rFonts w:ascii="Times New Roman" w:hAnsi="Times New Roman" w:cs="Times New Roman"/>
          <w:sz w:val="24"/>
          <w:szCs w:val="24"/>
          <w:lang w:val="en-GB"/>
        </w:rPr>
        <w:t xml:space="preserve">also lay the ground for </w:t>
      </w:r>
      <w:r w:rsidR="0042666F">
        <w:rPr>
          <w:rFonts w:ascii="Times New Roman" w:hAnsi="Times New Roman" w:cs="Times New Roman"/>
          <w:sz w:val="24"/>
          <w:szCs w:val="24"/>
          <w:lang w:val="en-GB"/>
        </w:rPr>
        <w:t xml:space="preserve">the </w:t>
      </w:r>
      <w:r w:rsidR="00C74217" w:rsidRPr="00D15BF1">
        <w:rPr>
          <w:rFonts w:ascii="Times New Roman" w:hAnsi="Times New Roman" w:cs="Times New Roman"/>
          <w:sz w:val="24"/>
          <w:szCs w:val="24"/>
          <w:lang w:val="en-GB"/>
        </w:rPr>
        <w:t>effective implementation of our “zero toler</w:t>
      </w:r>
      <w:r w:rsidR="0042666F">
        <w:rPr>
          <w:rFonts w:ascii="Times New Roman" w:hAnsi="Times New Roman" w:cs="Times New Roman"/>
          <w:sz w:val="24"/>
          <w:szCs w:val="24"/>
          <w:lang w:val="en-GB"/>
        </w:rPr>
        <w:t>ance towards torture” policy.</w:t>
      </w:r>
    </w:p>
    <w:p w:rsidR="00BE6BF6" w:rsidRPr="00D15BF1" w:rsidRDefault="0042666F" w:rsidP="00B134ED">
      <w:pPr>
        <w:jc w:val="both"/>
        <w:rPr>
          <w:rFonts w:ascii="Times New Roman" w:hAnsi="Times New Roman" w:cs="Times New Roman"/>
          <w:sz w:val="24"/>
          <w:szCs w:val="24"/>
          <w:lang w:val="en-GB"/>
        </w:rPr>
      </w:pPr>
      <w:r>
        <w:rPr>
          <w:rFonts w:ascii="Times New Roman" w:hAnsi="Times New Roman" w:cs="Times New Roman"/>
          <w:sz w:val="24"/>
          <w:szCs w:val="24"/>
          <w:lang w:val="en-US"/>
        </w:rPr>
        <w:t xml:space="preserve">An ambitious </w:t>
      </w:r>
      <w:r w:rsidRPr="005D149D">
        <w:rPr>
          <w:rFonts w:ascii="Times New Roman" w:hAnsi="Times New Roman" w:cs="Times New Roman"/>
          <w:sz w:val="24"/>
          <w:szCs w:val="24"/>
          <w:lang w:val="en-US"/>
        </w:rPr>
        <w:t xml:space="preserve">reform process </w:t>
      </w:r>
      <w:r>
        <w:rPr>
          <w:rFonts w:ascii="Times New Roman" w:hAnsi="Times New Roman" w:cs="Times New Roman"/>
          <w:sz w:val="24"/>
          <w:szCs w:val="24"/>
          <w:lang w:val="en-US"/>
        </w:rPr>
        <w:t xml:space="preserve">on human rights is being </w:t>
      </w:r>
      <w:r w:rsidRPr="005D149D">
        <w:rPr>
          <w:rFonts w:ascii="Times New Roman" w:hAnsi="Times New Roman" w:cs="Times New Roman"/>
          <w:sz w:val="24"/>
          <w:szCs w:val="24"/>
          <w:lang w:val="en-US"/>
        </w:rPr>
        <w:t xml:space="preserve">conducted in </w:t>
      </w:r>
      <w:r>
        <w:rPr>
          <w:rFonts w:ascii="Times New Roman" w:hAnsi="Times New Roman" w:cs="Times New Roman"/>
          <w:sz w:val="24"/>
          <w:szCs w:val="24"/>
          <w:lang w:val="en-US"/>
        </w:rPr>
        <w:t xml:space="preserve">Turkey approximately for the last 15 years in full </w:t>
      </w:r>
      <w:r w:rsidRPr="005D149D">
        <w:rPr>
          <w:rFonts w:ascii="Times New Roman" w:hAnsi="Times New Roman" w:cs="Times New Roman"/>
          <w:sz w:val="24"/>
          <w:szCs w:val="24"/>
          <w:lang w:val="en-US"/>
        </w:rPr>
        <w:t>transparency</w:t>
      </w:r>
      <w:r>
        <w:rPr>
          <w:rFonts w:ascii="Times New Roman" w:hAnsi="Times New Roman" w:cs="Times New Roman"/>
          <w:sz w:val="24"/>
          <w:szCs w:val="24"/>
          <w:lang w:val="en-US"/>
        </w:rPr>
        <w:t>.</w:t>
      </w:r>
      <w:r w:rsidRPr="005D149D">
        <w:rPr>
          <w:rFonts w:ascii="Times New Roman" w:hAnsi="Times New Roman" w:cs="Times New Roman"/>
          <w:sz w:val="24"/>
          <w:szCs w:val="24"/>
          <w:lang w:val="en-US"/>
        </w:rPr>
        <w:t xml:space="preserve"> </w:t>
      </w:r>
      <w:r>
        <w:rPr>
          <w:rFonts w:ascii="Times New Roman" w:hAnsi="Times New Roman" w:cs="Times New Roman"/>
          <w:sz w:val="24"/>
          <w:szCs w:val="24"/>
          <w:lang w:val="en-GB"/>
        </w:rPr>
        <w:t xml:space="preserve">In this vein, </w:t>
      </w:r>
      <w:r w:rsidR="00521B61" w:rsidRPr="00D15BF1">
        <w:rPr>
          <w:rFonts w:ascii="Times New Roman" w:hAnsi="Times New Roman" w:cs="Times New Roman"/>
          <w:sz w:val="24"/>
          <w:szCs w:val="24"/>
          <w:lang w:val="en-GB"/>
        </w:rPr>
        <w:t>consecutive Governments of Turkey ha</w:t>
      </w:r>
      <w:r w:rsidR="00412A12" w:rsidRPr="00D15BF1">
        <w:rPr>
          <w:rFonts w:ascii="Times New Roman" w:hAnsi="Times New Roman" w:cs="Times New Roman"/>
          <w:sz w:val="24"/>
          <w:szCs w:val="24"/>
          <w:lang w:val="en-GB"/>
        </w:rPr>
        <w:t>ve</w:t>
      </w:r>
      <w:r w:rsidR="00521B61" w:rsidRPr="00D15BF1">
        <w:rPr>
          <w:rFonts w:ascii="Times New Roman" w:hAnsi="Times New Roman" w:cs="Times New Roman"/>
          <w:sz w:val="24"/>
          <w:szCs w:val="24"/>
          <w:lang w:val="en-GB"/>
        </w:rPr>
        <w:t xml:space="preserve"> </w:t>
      </w:r>
      <w:r w:rsidR="00521B61" w:rsidRPr="00D15BF1">
        <w:rPr>
          <w:rFonts w:ascii="Times New Roman" w:hAnsi="Times New Roman" w:cs="Times New Roman"/>
          <w:sz w:val="24"/>
          <w:szCs w:val="24"/>
          <w:lang w:val="en-GB"/>
        </w:rPr>
        <w:lastRenderedPageBreak/>
        <w:t xml:space="preserve">been resolutely undertaking </w:t>
      </w:r>
      <w:r>
        <w:rPr>
          <w:rFonts w:ascii="Times New Roman" w:hAnsi="Times New Roman" w:cs="Times New Roman"/>
          <w:sz w:val="24"/>
          <w:szCs w:val="24"/>
          <w:lang w:val="en-GB"/>
        </w:rPr>
        <w:t xml:space="preserve">concrete steps </w:t>
      </w:r>
      <w:r w:rsidR="00521B61" w:rsidRPr="00D15BF1">
        <w:rPr>
          <w:rFonts w:ascii="Times New Roman" w:hAnsi="Times New Roman" w:cs="Times New Roman"/>
          <w:sz w:val="24"/>
          <w:szCs w:val="24"/>
          <w:lang w:val="en-GB"/>
        </w:rPr>
        <w:t>aimed at further strengthening democracy, promoting respect for human rights and fundamental freedoms, and consolidating the rule of law and the independence of the judiciary. With the adoption of several reform packages, including comprehensive sets of constitutional amendments, the reform process has become ever</w:t>
      </w:r>
      <w:r w:rsidR="000A2622" w:rsidRPr="00D15BF1">
        <w:rPr>
          <w:rFonts w:ascii="Times New Roman" w:hAnsi="Times New Roman" w:cs="Times New Roman"/>
          <w:sz w:val="24"/>
          <w:szCs w:val="24"/>
          <w:lang w:val="en-GB"/>
        </w:rPr>
        <w:t xml:space="preserve"> more systematized and regularized </w:t>
      </w:r>
      <w:r w:rsidR="00521B61" w:rsidRPr="00D15BF1">
        <w:rPr>
          <w:rFonts w:ascii="Times New Roman" w:hAnsi="Times New Roman" w:cs="Times New Roman"/>
          <w:sz w:val="24"/>
          <w:szCs w:val="24"/>
          <w:lang w:val="en-GB"/>
        </w:rPr>
        <w:t>since our previous report</w:t>
      </w:r>
      <w:r w:rsidR="00BE6BF6" w:rsidRPr="00D15BF1">
        <w:rPr>
          <w:rFonts w:ascii="Times New Roman" w:hAnsi="Times New Roman" w:cs="Times New Roman"/>
          <w:sz w:val="24"/>
          <w:szCs w:val="24"/>
          <w:lang w:val="en-GB"/>
        </w:rPr>
        <w:t>ing cycle</w:t>
      </w:r>
      <w:r>
        <w:rPr>
          <w:rFonts w:ascii="Times New Roman" w:hAnsi="Times New Roman" w:cs="Times New Roman"/>
          <w:sz w:val="24"/>
          <w:szCs w:val="24"/>
          <w:lang w:val="en-GB"/>
        </w:rPr>
        <w:t>.</w:t>
      </w:r>
    </w:p>
    <w:p w:rsidR="00F350F8" w:rsidRPr="00D15BF1" w:rsidRDefault="00F350F8"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The first pillar of this process is directed at the </w:t>
      </w:r>
      <w:r w:rsidRPr="00D15BF1">
        <w:rPr>
          <w:rFonts w:ascii="Times New Roman" w:hAnsi="Times New Roman" w:cs="Times New Roman"/>
          <w:b/>
          <w:sz w:val="24"/>
          <w:szCs w:val="24"/>
          <w:lang w:val="en-GB"/>
        </w:rPr>
        <w:t>revision of the relevant</w:t>
      </w:r>
      <w:r w:rsidRPr="00D15BF1">
        <w:rPr>
          <w:rFonts w:ascii="Times New Roman" w:hAnsi="Times New Roman" w:cs="Times New Roman"/>
          <w:sz w:val="24"/>
          <w:szCs w:val="24"/>
          <w:lang w:val="en-GB"/>
        </w:rPr>
        <w:t xml:space="preserve"> </w:t>
      </w:r>
      <w:r w:rsidRPr="00D15BF1">
        <w:rPr>
          <w:rFonts w:ascii="Times New Roman" w:hAnsi="Times New Roman" w:cs="Times New Roman"/>
          <w:b/>
          <w:bCs/>
          <w:sz w:val="24"/>
          <w:szCs w:val="24"/>
          <w:lang w:val="en-GB"/>
        </w:rPr>
        <w:t>legislation</w:t>
      </w:r>
      <w:r w:rsidR="00990B79" w:rsidRPr="00D15BF1">
        <w:rPr>
          <w:rFonts w:ascii="Times New Roman" w:hAnsi="Times New Roman" w:cs="Times New Roman"/>
          <w:b/>
          <w:bCs/>
          <w:sz w:val="24"/>
          <w:szCs w:val="24"/>
          <w:lang w:val="en-GB"/>
        </w:rPr>
        <w:t xml:space="preserve"> </w:t>
      </w:r>
      <w:r w:rsidR="00990B79" w:rsidRPr="00D15BF1">
        <w:rPr>
          <w:rFonts w:ascii="Times New Roman" w:hAnsi="Times New Roman" w:cs="Times New Roman"/>
          <w:sz w:val="24"/>
          <w:szCs w:val="24"/>
          <w:lang w:val="en-GB"/>
        </w:rPr>
        <w:t>with a view to bringing them further in line with Turkey’s international human rights obligations and commitments</w:t>
      </w:r>
      <w:r w:rsidRPr="00D15BF1">
        <w:rPr>
          <w:rFonts w:ascii="Times New Roman" w:hAnsi="Times New Roman" w:cs="Times New Roman"/>
          <w:b/>
          <w:bCs/>
          <w:sz w:val="24"/>
          <w:szCs w:val="24"/>
          <w:lang w:val="en-GB"/>
        </w:rPr>
        <w:t>.</w:t>
      </w:r>
      <w:r w:rsidRPr="00D15BF1">
        <w:rPr>
          <w:rFonts w:ascii="Times New Roman" w:hAnsi="Times New Roman" w:cs="Times New Roman"/>
          <w:sz w:val="24"/>
          <w:szCs w:val="24"/>
          <w:lang w:val="en-GB"/>
        </w:rPr>
        <w:t xml:space="preserve"> The second priority area is the </w:t>
      </w:r>
      <w:r w:rsidRPr="00D15BF1">
        <w:rPr>
          <w:rFonts w:ascii="Times New Roman" w:hAnsi="Times New Roman" w:cs="Times New Roman"/>
          <w:b/>
          <w:sz w:val="24"/>
          <w:szCs w:val="24"/>
          <w:lang w:val="en-GB"/>
        </w:rPr>
        <w:t>advancement of national remedies</w:t>
      </w:r>
      <w:r w:rsidRPr="00D15BF1">
        <w:rPr>
          <w:rFonts w:ascii="Times New Roman" w:hAnsi="Times New Roman" w:cs="Times New Roman"/>
          <w:sz w:val="24"/>
          <w:szCs w:val="24"/>
          <w:lang w:val="en-GB"/>
        </w:rPr>
        <w:t xml:space="preserve"> through the </w:t>
      </w:r>
      <w:r w:rsidRPr="00D15BF1">
        <w:rPr>
          <w:rFonts w:ascii="Times New Roman" w:hAnsi="Times New Roman" w:cs="Times New Roman"/>
          <w:b/>
          <w:bCs/>
          <w:sz w:val="24"/>
          <w:szCs w:val="24"/>
          <w:lang w:val="en-GB"/>
        </w:rPr>
        <w:t>establishment of new national human rights mechanisms</w:t>
      </w:r>
      <w:r w:rsidRPr="00D15BF1">
        <w:rPr>
          <w:rFonts w:ascii="Times New Roman" w:hAnsi="Times New Roman" w:cs="Times New Roman"/>
          <w:sz w:val="24"/>
          <w:szCs w:val="24"/>
          <w:lang w:val="en-GB"/>
        </w:rPr>
        <w:t xml:space="preserve">, to contribute to the protection and promotion of fundamental rights and freedoms. Finally, training of civil servants, awareness raising programs as well as high-level dialogue with relevant stakeholders </w:t>
      </w:r>
      <w:r w:rsidR="00CD3E08">
        <w:rPr>
          <w:rFonts w:ascii="Times New Roman" w:hAnsi="Times New Roman" w:cs="Times New Roman"/>
          <w:sz w:val="24"/>
          <w:szCs w:val="24"/>
          <w:lang w:val="en-GB"/>
        </w:rPr>
        <w:t xml:space="preserve">are essential </w:t>
      </w:r>
      <w:r w:rsidRPr="00D15BF1">
        <w:rPr>
          <w:rFonts w:ascii="Times New Roman" w:hAnsi="Times New Roman" w:cs="Times New Roman"/>
          <w:sz w:val="24"/>
          <w:szCs w:val="24"/>
          <w:lang w:val="en-GB"/>
        </w:rPr>
        <w:t xml:space="preserve">elements in order to </w:t>
      </w:r>
      <w:r w:rsidRPr="00D15BF1">
        <w:rPr>
          <w:rFonts w:ascii="Times New Roman" w:hAnsi="Times New Roman" w:cs="Times New Roman"/>
          <w:b/>
          <w:bCs/>
          <w:sz w:val="24"/>
          <w:szCs w:val="24"/>
          <w:lang w:val="en-GB"/>
        </w:rPr>
        <w:t>put the new legal and institutional framework into practice</w:t>
      </w:r>
      <w:r w:rsidRPr="00D15BF1">
        <w:rPr>
          <w:rFonts w:ascii="Times New Roman" w:hAnsi="Times New Roman" w:cs="Times New Roman"/>
          <w:sz w:val="24"/>
          <w:szCs w:val="24"/>
          <w:lang w:val="en-GB"/>
        </w:rPr>
        <w:t>.</w:t>
      </w:r>
    </w:p>
    <w:p w:rsidR="000A2622" w:rsidRPr="00D15BF1" w:rsidRDefault="00F350F8" w:rsidP="00B134ED">
      <w:pPr>
        <w:jc w:val="both"/>
        <w:rPr>
          <w:rFonts w:ascii="Times New Roman" w:hAnsi="Times New Roman" w:cs="Times New Roman"/>
          <w:sz w:val="24"/>
          <w:szCs w:val="24"/>
          <w:lang w:val="en-GB"/>
        </w:rPr>
      </w:pPr>
      <w:r w:rsidRPr="00D15BF1">
        <w:rPr>
          <w:rFonts w:ascii="Times New Roman" w:hAnsi="Times New Roman" w:cs="Times New Roman"/>
          <w:b/>
          <w:bCs/>
          <w:sz w:val="24"/>
          <w:szCs w:val="24"/>
          <w:u w:val="single"/>
          <w:lang w:val="en-GB"/>
        </w:rPr>
        <w:t>As regards the progress we have achieved in the legislative field</w:t>
      </w:r>
      <w:r w:rsidR="00990B79" w:rsidRPr="00D15BF1">
        <w:rPr>
          <w:rFonts w:ascii="Times New Roman" w:hAnsi="Times New Roman" w:cs="Times New Roman"/>
          <w:b/>
          <w:bCs/>
          <w:sz w:val="24"/>
          <w:szCs w:val="24"/>
          <w:u w:val="single"/>
          <w:lang w:val="en-GB"/>
        </w:rPr>
        <w:t xml:space="preserve"> since the last reporting cycle</w:t>
      </w:r>
      <w:r w:rsidRPr="00D15BF1">
        <w:rPr>
          <w:rFonts w:ascii="Times New Roman" w:hAnsi="Times New Roman" w:cs="Times New Roman"/>
          <w:b/>
          <w:bCs/>
          <w:sz w:val="24"/>
          <w:szCs w:val="24"/>
          <w:u w:val="single"/>
          <w:lang w:val="en-GB"/>
        </w:rPr>
        <w:t xml:space="preserve">; </w:t>
      </w:r>
    </w:p>
    <w:p w:rsidR="002155E8" w:rsidRPr="0042666F" w:rsidRDefault="00417924" w:rsidP="0042666F">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t xml:space="preserve">With the </w:t>
      </w:r>
      <w:r w:rsidR="002155E8" w:rsidRPr="0042666F">
        <w:rPr>
          <w:rFonts w:ascii="Times New Roman" w:hAnsi="Times New Roman" w:cs="Times New Roman"/>
          <w:b/>
          <w:bCs/>
          <w:sz w:val="24"/>
          <w:szCs w:val="24"/>
          <w:lang w:val="en-GB"/>
        </w:rPr>
        <w:t xml:space="preserve">“Judicial reform packages” </w:t>
      </w:r>
      <w:r w:rsidR="002155E8" w:rsidRPr="0042666F">
        <w:rPr>
          <w:rFonts w:ascii="Times New Roman" w:hAnsi="Times New Roman" w:cs="Times New Roman"/>
          <w:sz w:val="24"/>
          <w:szCs w:val="24"/>
          <w:lang w:val="en-GB"/>
        </w:rPr>
        <w:t xml:space="preserve">adopted over the last five years, </w:t>
      </w:r>
      <w:r w:rsidR="002015B6" w:rsidRPr="0042666F">
        <w:rPr>
          <w:rFonts w:ascii="Times New Roman" w:hAnsi="Times New Roman" w:cs="Times New Roman"/>
          <w:sz w:val="24"/>
          <w:szCs w:val="24"/>
          <w:lang w:val="en-GB"/>
        </w:rPr>
        <w:t>the</w:t>
      </w:r>
      <w:r w:rsidR="002155E8" w:rsidRPr="0042666F">
        <w:rPr>
          <w:rFonts w:ascii="Times New Roman" w:hAnsi="Times New Roman" w:cs="Times New Roman"/>
          <w:sz w:val="24"/>
          <w:szCs w:val="24"/>
          <w:lang w:val="en-GB"/>
        </w:rPr>
        <w:t xml:space="preserve"> independence </w:t>
      </w:r>
      <w:r w:rsidR="002015B6" w:rsidRPr="0042666F">
        <w:rPr>
          <w:rFonts w:ascii="Times New Roman" w:hAnsi="Times New Roman" w:cs="Times New Roman"/>
          <w:sz w:val="24"/>
          <w:szCs w:val="24"/>
          <w:lang w:val="en-GB"/>
        </w:rPr>
        <w:t xml:space="preserve">and </w:t>
      </w:r>
      <w:r w:rsidR="002155E8" w:rsidRPr="0042666F">
        <w:rPr>
          <w:rFonts w:ascii="Times New Roman" w:hAnsi="Times New Roman" w:cs="Times New Roman"/>
          <w:sz w:val="24"/>
          <w:szCs w:val="24"/>
          <w:lang w:val="en-GB"/>
        </w:rPr>
        <w:t>impartiality of the judiciary</w:t>
      </w:r>
      <w:r w:rsidR="002015B6" w:rsidRPr="0042666F">
        <w:rPr>
          <w:rFonts w:ascii="Times New Roman" w:hAnsi="Times New Roman" w:cs="Times New Roman"/>
          <w:sz w:val="24"/>
          <w:szCs w:val="24"/>
          <w:lang w:val="en-GB"/>
        </w:rPr>
        <w:t xml:space="preserve"> has been further strengthened</w:t>
      </w:r>
      <w:r w:rsidR="002155E8" w:rsidRPr="0042666F">
        <w:rPr>
          <w:rFonts w:ascii="Times New Roman" w:hAnsi="Times New Roman" w:cs="Times New Roman"/>
          <w:sz w:val="24"/>
          <w:szCs w:val="24"/>
          <w:lang w:val="en-GB"/>
        </w:rPr>
        <w:t xml:space="preserve">, </w:t>
      </w:r>
      <w:r w:rsidR="002015B6" w:rsidRPr="0042666F">
        <w:rPr>
          <w:rFonts w:ascii="Times New Roman" w:hAnsi="Times New Roman" w:cs="Times New Roman"/>
          <w:sz w:val="24"/>
          <w:szCs w:val="24"/>
          <w:lang w:val="en-GB"/>
        </w:rPr>
        <w:t>access to justice facilitated and</w:t>
      </w:r>
      <w:r w:rsidR="002155E8" w:rsidRPr="0042666F">
        <w:rPr>
          <w:rFonts w:ascii="Times New Roman" w:hAnsi="Times New Roman" w:cs="Times New Roman"/>
          <w:sz w:val="24"/>
          <w:szCs w:val="24"/>
          <w:lang w:val="en-GB"/>
        </w:rPr>
        <w:t xml:space="preserve"> </w:t>
      </w:r>
      <w:r w:rsidR="002015B6" w:rsidRPr="0042666F">
        <w:rPr>
          <w:rFonts w:ascii="Times New Roman" w:hAnsi="Times New Roman" w:cs="Times New Roman"/>
          <w:sz w:val="24"/>
          <w:szCs w:val="24"/>
          <w:lang w:val="en-GB"/>
        </w:rPr>
        <w:t xml:space="preserve">the scope of freedoms </w:t>
      </w:r>
      <w:r w:rsidR="002155E8" w:rsidRPr="0042666F">
        <w:rPr>
          <w:rFonts w:ascii="Times New Roman" w:hAnsi="Times New Roman" w:cs="Times New Roman"/>
          <w:sz w:val="24"/>
          <w:szCs w:val="24"/>
          <w:lang w:val="en-GB"/>
        </w:rPr>
        <w:t>expand</w:t>
      </w:r>
      <w:r w:rsidR="002015B6" w:rsidRPr="0042666F">
        <w:rPr>
          <w:rFonts w:ascii="Times New Roman" w:hAnsi="Times New Roman" w:cs="Times New Roman"/>
          <w:sz w:val="24"/>
          <w:szCs w:val="24"/>
          <w:lang w:val="en-GB"/>
        </w:rPr>
        <w:t>ed</w:t>
      </w:r>
      <w:r w:rsidR="002155E8" w:rsidRPr="0042666F">
        <w:rPr>
          <w:rFonts w:ascii="Times New Roman" w:hAnsi="Times New Roman" w:cs="Times New Roman"/>
          <w:sz w:val="24"/>
          <w:szCs w:val="24"/>
          <w:lang w:val="en-GB"/>
        </w:rPr>
        <w:t xml:space="preserve">. These packages include substantial legislative amendments to the Turkish Penal Code, Code of Criminal Procedure, Anti-Terror Law, and Press Law, having positive effects on </w:t>
      </w:r>
      <w:r w:rsidR="002015B6" w:rsidRPr="0042666F">
        <w:rPr>
          <w:rFonts w:ascii="Times New Roman" w:hAnsi="Times New Roman" w:cs="Times New Roman"/>
          <w:sz w:val="24"/>
          <w:szCs w:val="24"/>
          <w:lang w:val="en-GB"/>
        </w:rPr>
        <w:t>the policy of “zero tolerance towards torture”</w:t>
      </w:r>
      <w:r w:rsidR="002155E8" w:rsidRPr="0042666F">
        <w:rPr>
          <w:rFonts w:ascii="Times New Roman" w:hAnsi="Times New Roman" w:cs="Times New Roman"/>
          <w:sz w:val="24"/>
          <w:szCs w:val="24"/>
          <w:lang w:val="en-GB"/>
        </w:rPr>
        <w:t>.</w:t>
      </w:r>
    </w:p>
    <w:p w:rsidR="002155E8" w:rsidRPr="0042666F" w:rsidRDefault="0042666F" w:rsidP="0042666F">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t>T</w:t>
      </w:r>
      <w:r w:rsidR="00EE2BBE" w:rsidRPr="0042666F">
        <w:rPr>
          <w:rFonts w:ascii="Times New Roman" w:hAnsi="Times New Roman" w:cs="Times New Roman"/>
          <w:sz w:val="24"/>
          <w:szCs w:val="24"/>
          <w:lang w:val="en-GB"/>
        </w:rPr>
        <w:t xml:space="preserve">he </w:t>
      </w:r>
      <w:r w:rsidR="00EE2BBE" w:rsidRPr="0042666F">
        <w:rPr>
          <w:rFonts w:ascii="Times New Roman" w:hAnsi="Times New Roman" w:cs="Times New Roman"/>
          <w:b/>
          <w:sz w:val="24"/>
          <w:szCs w:val="24"/>
          <w:lang w:val="en-GB"/>
        </w:rPr>
        <w:t>4</w:t>
      </w:r>
      <w:r w:rsidR="00EE2BBE" w:rsidRPr="0042666F">
        <w:rPr>
          <w:rFonts w:ascii="Times New Roman" w:hAnsi="Times New Roman" w:cs="Times New Roman"/>
          <w:b/>
          <w:sz w:val="24"/>
          <w:szCs w:val="24"/>
          <w:vertAlign w:val="superscript"/>
          <w:lang w:val="en-GB"/>
        </w:rPr>
        <w:t>th</w:t>
      </w:r>
      <w:r w:rsidR="00EE2BBE" w:rsidRPr="0042666F">
        <w:rPr>
          <w:rFonts w:ascii="Times New Roman" w:hAnsi="Times New Roman" w:cs="Times New Roman"/>
          <w:b/>
          <w:sz w:val="24"/>
          <w:szCs w:val="24"/>
          <w:lang w:val="en-GB"/>
        </w:rPr>
        <w:t xml:space="preserve"> Judicial Reform Package</w:t>
      </w:r>
      <w:r w:rsidR="00EE2BBE" w:rsidRPr="0042666F">
        <w:rPr>
          <w:rFonts w:ascii="Times New Roman" w:hAnsi="Times New Roman" w:cs="Times New Roman"/>
          <w:sz w:val="24"/>
          <w:szCs w:val="24"/>
          <w:lang w:val="en-GB"/>
        </w:rPr>
        <w:t>, which came into force in April 201</w:t>
      </w:r>
      <w:r w:rsidR="00381991" w:rsidRPr="0042666F">
        <w:rPr>
          <w:rFonts w:ascii="Times New Roman" w:hAnsi="Times New Roman" w:cs="Times New Roman"/>
          <w:sz w:val="24"/>
          <w:szCs w:val="24"/>
          <w:lang w:val="en-GB"/>
        </w:rPr>
        <w:t>3</w:t>
      </w:r>
      <w:r w:rsidR="00EE2BBE" w:rsidRPr="0042666F">
        <w:rPr>
          <w:rFonts w:ascii="Times New Roman" w:hAnsi="Times New Roman" w:cs="Times New Roman"/>
          <w:sz w:val="24"/>
          <w:szCs w:val="24"/>
          <w:lang w:val="en-GB"/>
        </w:rPr>
        <w:t xml:space="preserve"> abolished the statute of limitations with regard to the offence of torture, thus enabling more effective investigation. This is a ground-breaking development under the scope of the zero tolerance policy against torture.</w:t>
      </w:r>
    </w:p>
    <w:p w:rsidR="00CB35D4" w:rsidRPr="0042666F" w:rsidRDefault="00CB35D4" w:rsidP="0042666F">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t xml:space="preserve">In April 2013, several </w:t>
      </w:r>
      <w:r w:rsidRPr="0042666F">
        <w:rPr>
          <w:rFonts w:ascii="Times New Roman" w:hAnsi="Times New Roman" w:cs="Times New Roman"/>
          <w:b/>
          <w:sz w:val="24"/>
          <w:szCs w:val="24"/>
          <w:lang w:val="en-GB"/>
        </w:rPr>
        <w:t>amendments</w:t>
      </w:r>
      <w:r w:rsidRPr="0042666F">
        <w:rPr>
          <w:rFonts w:ascii="Times New Roman" w:hAnsi="Times New Roman" w:cs="Times New Roman"/>
          <w:sz w:val="24"/>
          <w:szCs w:val="24"/>
          <w:lang w:val="en-GB"/>
        </w:rPr>
        <w:t xml:space="preserve"> were made </w:t>
      </w:r>
      <w:r w:rsidRPr="0042666F">
        <w:rPr>
          <w:rFonts w:ascii="Times New Roman" w:hAnsi="Times New Roman" w:cs="Times New Roman"/>
          <w:b/>
          <w:sz w:val="24"/>
          <w:szCs w:val="24"/>
          <w:lang w:val="en-GB"/>
        </w:rPr>
        <w:t>to the Code of Criminal Procedure</w:t>
      </w:r>
      <w:r w:rsidRPr="0042666F">
        <w:rPr>
          <w:rFonts w:ascii="Times New Roman" w:hAnsi="Times New Roman" w:cs="Times New Roman"/>
          <w:sz w:val="24"/>
          <w:szCs w:val="24"/>
          <w:lang w:val="en-GB"/>
        </w:rPr>
        <w:t xml:space="preserve">. Accordingly, courts and judges are now able to rule on requests for release made during hearings, without consulting the opinions of the public prosecutor. </w:t>
      </w:r>
    </w:p>
    <w:p w:rsidR="00CB35D4" w:rsidRPr="0042666F" w:rsidRDefault="00CB35D4" w:rsidP="0042666F">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t>Moreover, the review of the detention at the investigation stage shall be made during a hearing, where the suspect or defense lawyer shall be present.</w:t>
      </w:r>
    </w:p>
    <w:p w:rsidR="0042666F" w:rsidRDefault="00CB35D4" w:rsidP="00B134ED">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t xml:space="preserve">Furthermore, new means for compensation for those who were unable to avail the legal right of objection to arrest or detention have been introduced (“Compensation on Account of Preventive Measures”) to the Code of Criminal Procedure. </w:t>
      </w:r>
    </w:p>
    <w:p w:rsidR="0042666F" w:rsidRDefault="00A53B88" w:rsidP="00B134ED">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t xml:space="preserve">In order to </w:t>
      </w:r>
      <w:r w:rsidRPr="0042666F">
        <w:rPr>
          <w:rFonts w:ascii="Times New Roman" w:hAnsi="Times New Roman" w:cs="Times New Roman"/>
          <w:b/>
          <w:sz w:val="24"/>
          <w:szCs w:val="24"/>
          <w:lang w:val="en-GB"/>
        </w:rPr>
        <w:t>address the problem of overcrowding</w:t>
      </w:r>
      <w:r w:rsidRPr="0042666F">
        <w:rPr>
          <w:rFonts w:ascii="Times New Roman" w:hAnsi="Times New Roman" w:cs="Times New Roman"/>
          <w:sz w:val="24"/>
          <w:szCs w:val="24"/>
          <w:lang w:val="en-GB"/>
        </w:rPr>
        <w:t xml:space="preserve"> of prisons and making the alternative methods</w:t>
      </w:r>
      <w:r w:rsidR="002C39AD" w:rsidRPr="0042666F">
        <w:rPr>
          <w:rFonts w:ascii="Times New Roman" w:hAnsi="Times New Roman" w:cs="Times New Roman"/>
          <w:sz w:val="24"/>
          <w:szCs w:val="24"/>
          <w:lang w:val="en-GB"/>
        </w:rPr>
        <w:t xml:space="preserve"> for prison sentence functional an amendment to the relevant Law</w:t>
      </w:r>
      <w:r w:rsidRPr="0042666F">
        <w:rPr>
          <w:rFonts w:ascii="Times New Roman" w:hAnsi="Times New Roman" w:cs="Times New Roman"/>
          <w:sz w:val="24"/>
          <w:szCs w:val="24"/>
          <w:lang w:val="en-GB"/>
        </w:rPr>
        <w:t xml:space="preserve"> </w:t>
      </w:r>
      <w:r w:rsidR="002C39AD" w:rsidRPr="0042666F">
        <w:rPr>
          <w:rFonts w:ascii="Times New Roman" w:hAnsi="Times New Roman" w:cs="Times New Roman"/>
          <w:sz w:val="24"/>
          <w:szCs w:val="24"/>
          <w:lang w:val="en-GB"/>
        </w:rPr>
        <w:t>(</w:t>
      </w:r>
      <w:r w:rsidRPr="0042666F">
        <w:rPr>
          <w:rFonts w:ascii="Times New Roman" w:hAnsi="Times New Roman" w:cs="Times New Roman"/>
          <w:sz w:val="24"/>
          <w:szCs w:val="24"/>
          <w:lang w:val="en-GB"/>
        </w:rPr>
        <w:t>“Amending the Law on the Execution of Punishments and Security Measures and the Law on Probation, Help Centres and Protection Board”</w:t>
      </w:r>
      <w:r w:rsidR="002C39AD" w:rsidRPr="0042666F">
        <w:rPr>
          <w:rFonts w:ascii="Times New Roman" w:hAnsi="Times New Roman" w:cs="Times New Roman"/>
          <w:sz w:val="24"/>
          <w:szCs w:val="24"/>
          <w:lang w:val="en-GB"/>
        </w:rPr>
        <w:t xml:space="preserve">) </w:t>
      </w:r>
      <w:r w:rsidRPr="0042666F">
        <w:rPr>
          <w:rFonts w:ascii="Times New Roman" w:hAnsi="Times New Roman" w:cs="Times New Roman"/>
          <w:sz w:val="24"/>
          <w:szCs w:val="24"/>
          <w:lang w:val="en-GB"/>
        </w:rPr>
        <w:t>came into force on 11 April 2012.</w:t>
      </w:r>
      <w:r w:rsidR="00D769C9" w:rsidRPr="0042666F">
        <w:rPr>
          <w:rFonts w:ascii="Times New Roman" w:hAnsi="Times New Roman" w:cs="Times New Roman"/>
          <w:sz w:val="24"/>
          <w:szCs w:val="24"/>
          <w:lang w:val="en-GB"/>
        </w:rPr>
        <w:t xml:space="preserve"> </w:t>
      </w:r>
    </w:p>
    <w:p w:rsidR="00CB35D4" w:rsidRPr="0042666F" w:rsidRDefault="009941D4" w:rsidP="00B134ED">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t xml:space="preserve">With the amendments </w:t>
      </w:r>
      <w:r w:rsidR="003173DC" w:rsidRPr="0042666F">
        <w:rPr>
          <w:rFonts w:ascii="Times New Roman" w:hAnsi="Times New Roman" w:cs="Times New Roman"/>
          <w:sz w:val="24"/>
          <w:szCs w:val="24"/>
          <w:lang w:val="en-GB"/>
        </w:rPr>
        <w:t xml:space="preserve">to a number of laws </w:t>
      </w:r>
      <w:r w:rsidRPr="0042666F">
        <w:rPr>
          <w:rFonts w:ascii="Times New Roman" w:hAnsi="Times New Roman" w:cs="Times New Roman"/>
          <w:sz w:val="24"/>
          <w:szCs w:val="24"/>
          <w:lang w:val="en-GB"/>
        </w:rPr>
        <w:t xml:space="preserve">enacted </w:t>
      </w:r>
      <w:r w:rsidR="00CB35D4" w:rsidRPr="0042666F">
        <w:rPr>
          <w:rFonts w:ascii="Times New Roman" w:hAnsi="Times New Roman" w:cs="Times New Roman"/>
          <w:sz w:val="24"/>
          <w:szCs w:val="24"/>
          <w:lang w:val="en-GB"/>
        </w:rPr>
        <w:t>on 2 March 2014</w:t>
      </w:r>
      <w:r w:rsidRPr="0042666F">
        <w:rPr>
          <w:rFonts w:ascii="Times New Roman" w:hAnsi="Times New Roman" w:cs="Times New Roman"/>
          <w:sz w:val="24"/>
          <w:szCs w:val="24"/>
          <w:lang w:val="en-GB"/>
        </w:rPr>
        <w:t xml:space="preserve">, </w:t>
      </w:r>
      <w:r w:rsidR="00CB35D4" w:rsidRPr="0042666F">
        <w:rPr>
          <w:rFonts w:ascii="Times New Roman" w:hAnsi="Times New Roman" w:cs="Times New Roman"/>
          <w:sz w:val="24"/>
          <w:szCs w:val="24"/>
          <w:lang w:val="en-GB"/>
        </w:rPr>
        <w:t xml:space="preserve">specially authorized courts have been abolished and the </w:t>
      </w:r>
      <w:r w:rsidR="00CB35D4" w:rsidRPr="0042666F">
        <w:rPr>
          <w:rFonts w:ascii="Times New Roman" w:hAnsi="Times New Roman" w:cs="Times New Roman"/>
          <w:b/>
          <w:sz w:val="24"/>
          <w:szCs w:val="24"/>
          <w:lang w:val="en-GB"/>
        </w:rPr>
        <w:t>maximum period of detention</w:t>
      </w:r>
      <w:r w:rsidR="00CB35D4" w:rsidRPr="0042666F">
        <w:rPr>
          <w:rFonts w:ascii="Times New Roman" w:hAnsi="Times New Roman" w:cs="Times New Roman"/>
          <w:sz w:val="24"/>
          <w:szCs w:val="24"/>
          <w:lang w:val="en-GB"/>
        </w:rPr>
        <w:t xml:space="preserve"> has been </w:t>
      </w:r>
      <w:r w:rsidR="00CB35D4" w:rsidRPr="0042666F">
        <w:rPr>
          <w:rFonts w:ascii="Times New Roman" w:hAnsi="Times New Roman" w:cs="Times New Roman"/>
          <w:b/>
          <w:sz w:val="24"/>
          <w:szCs w:val="24"/>
          <w:lang w:val="en-GB"/>
        </w:rPr>
        <w:t>reduced</w:t>
      </w:r>
      <w:r w:rsidR="0042666F">
        <w:rPr>
          <w:rFonts w:ascii="Times New Roman" w:hAnsi="Times New Roman" w:cs="Times New Roman"/>
          <w:sz w:val="24"/>
          <w:szCs w:val="24"/>
          <w:lang w:val="en-GB"/>
        </w:rPr>
        <w:t xml:space="preserve"> to 5 </w:t>
      </w:r>
      <w:r w:rsidR="00CB35D4" w:rsidRPr="0042666F">
        <w:rPr>
          <w:rFonts w:ascii="Times New Roman" w:hAnsi="Times New Roman" w:cs="Times New Roman"/>
          <w:sz w:val="24"/>
          <w:szCs w:val="24"/>
          <w:lang w:val="en-GB"/>
        </w:rPr>
        <w:t xml:space="preserve">years. </w:t>
      </w:r>
    </w:p>
    <w:p w:rsidR="002155E8" w:rsidRPr="0042666F" w:rsidRDefault="002155E8" w:rsidP="0042666F">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b/>
          <w:bCs/>
          <w:sz w:val="24"/>
          <w:szCs w:val="24"/>
          <w:lang w:val="en-GB"/>
        </w:rPr>
        <w:t>The Action Plan on Prevention of EC</w:t>
      </w:r>
      <w:r w:rsidR="00771386" w:rsidRPr="0042666F">
        <w:rPr>
          <w:rFonts w:ascii="Times New Roman" w:hAnsi="Times New Roman" w:cs="Times New Roman"/>
          <w:b/>
          <w:bCs/>
          <w:sz w:val="24"/>
          <w:szCs w:val="24"/>
          <w:lang w:val="en-GB"/>
        </w:rPr>
        <w:t>t</w:t>
      </w:r>
      <w:r w:rsidRPr="0042666F">
        <w:rPr>
          <w:rFonts w:ascii="Times New Roman" w:hAnsi="Times New Roman" w:cs="Times New Roman"/>
          <w:b/>
          <w:bCs/>
          <w:sz w:val="24"/>
          <w:szCs w:val="24"/>
          <w:lang w:val="en-GB"/>
        </w:rPr>
        <w:t xml:space="preserve">HR Violations </w:t>
      </w:r>
      <w:r w:rsidRPr="0042666F">
        <w:rPr>
          <w:rFonts w:ascii="Times New Roman" w:hAnsi="Times New Roman" w:cs="Times New Roman"/>
          <w:sz w:val="24"/>
          <w:szCs w:val="24"/>
          <w:lang w:val="en-GB"/>
        </w:rPr>
        <w:t xml:space="preserve">entered into force on 1 March 2014. The Action Plan is aimed at </w:t>
      </w:r>
      <w:r w:rsidR="003D7881" w:rsidRPr="0042666F">
        <w:rPr>
          <w:rFonts w:ascii="Times New Roman" w:hAnsi="Times New Roman" w:cs="Times New Roman"/>
          <w:sz w:val="24"/>
          <w:szCs w:val="24"/>
          <w:lang w:val="en-GB"/>
        </w:rPr>
        <w:t>addressing the</w:t>
      </w:r>
      <w:r w:rsidRPr="0042666F">
        <w:rPr>
          <w:rFonts w:ascii="Times New Roman" w:hAnsi="Times New Roman" w:cs="Times New Roman"/>
          <w:sz w:val="24"/>
          <w:szCs w:val="24"/>
          <w:lang w:val="en-GB"/>
        </w:rPr>
        <w:t xml:space="preserve"> main reasons in relevant areas of legislation, which caused judgments of violation by the European Court of Human Rights. </w:t>
      </w:r>
      <w:r w:rsidR="003D4745" w:rsidRPr="0042666F">
        <w:rPr>
          <w:rFonts w:ascii="Times New Roman" w:hAnsi="Times New Roman" w:cs="Times New Roman"/>
          <w:sz w:val="24"/>
          <w:szCs w:val="24"/>
          <w:lang w:val="en-GB"/>
        </w:rPr>
        <w:t xml:space="preserve">Among the 14 main aims of the </w:t>
      </w:r>
      <w:r w:rsidRPr="0042666F">
        <w:rPr>
          <w:rFonts w:ascii="Times New Roman" w:hAnsi="Times New Roman" w:cs="Times New Roman"/>
          <w:sz w:val="24"/>
          <w:szCs w:val="24"/>
          <w:lang w:val="en-GB"/>
        </w:rPr>
        <w:t>Action Plan</w:t>
      </w:r>
      <w:r w:rsidR="0042666F" w:rsidRPr="0042666F">
        <w:rPr>
          <w:rFonts w:ascii="Times New Roman" w:hAnsi="Times New Roman" w:cs="Times New Roman"/>
          <w:sz w:val="24"/>
          <w:szCs w:val="24"/>
          <w:lang w:val="en-GB"/>
        </w:rPr>
        <w:t>,</w:t>
      </w:r>
      <w:r w:rsidRPr="0042666F">
        <w:rPr>
          <w:rFonts w:ascii="Times New Roman" w:hAnsi="Times New Roman" w:cs="Times New Roman"/>
          <w:sz w:val="24"/>
          <w:szCs w:val="24"/>
          <w:lang w:val="en-GB"/>
        </w:rPr>
        <w:t xml:space="preserve"> </w:t>
      </w:r>
      <w:r w:rsidR="003D4745" w:rsidRPr="0042666F">
        <w:rPr>
          <w:rFonts w:ascii="Times New Roman" w:hAnsi="Times New Roman" w:cs="Times New Roman"/>
          <w:sz w:val="24"/>
          <w:szCs w:val="24"/>
          <w:lang w:val="en-GB"/>
        </w:rPr>
        <w:t>t</w:t>
      </w:r>
      <w:r w:rsidRPr="0042666F">
        <w:rPr>
          <w:rFonts w:ascii="Times New Roman" w:hAnsi="Times New Roman" w:cs="Times New Roman"/>
          <w:sz w:val="24"/>
          <w:szCs w:val="24"/>
          <w:lang w:val="en-GB"/>
        </w:rPr>
        <w:t>he Second Aim is the “prevention of ill-treatment.”</w:t>
      </w:r>
    </w:p>
    <w:p w:rsidR="003A6940" w:rsidRPr="0042666F" w:rsidRDefault="003A6940" w:rsidP="0042666F">
      <w:pPr>
        <w:pStyle w:val="ListParagraph"/>
        <w:numPr>
          <w:ilvl w:val="0"/>
          <w:numId w:val="4"/>
        </w:numPr>
        <w:jc w:val="both"/>
        <w:rPr>
          <w:rFonts w:ascii="Times New Roman" w:hAnsi="Times New Roman" w:cs="Times New Roman"/>
          <w:sz w:val="24"/>
          <w:szCs w:val="24"/>
          <w:lang w:val="en-GB"/>
        </w:rPr>
      </w:pPr>
      <w:r w:rsidRPr="0042666F">
        <w:rPr>
          <w:rFonts w:ascii="Times New Roman" w:hAnsi="Times New Roman" w:cs="Times New Roman"/>
          <w:sz w:val="24"/>
          <w:szCs w:val="24"/>
          <w:lang w:val="en-GB"/>
        </w:rPr>
        <w:lastRenderedPageBreak/>
        <w:t xml:space="preserve">In line with this Action Plan, </w:t>
      </w:r>
      <w:r w:rsidRPr="0042666F">
        <w:rPr>
          <w:rFonts w:ascii="Times New Roman" w:hAnsi="Times New Roman" w:cs="Times New Roman"/>
          <w:b/>
          <w:sz w:val="24"/>
          <w:szCs w:val="24"/>
          <w:lang w:val="en-GB"/>
        </w:rPr>
        <w:t>an informal Working Group has been established</w:t>
      </w:r>
      <w:r w:rsidRPr="0042666F">
        <w:rPr>
          <w:rFonts w:ascii="Times New Roman" w:hAnsi="Times New Roman" w:cs="Times New Roman"/>
          <w:sz w:val="24"/>
          <w:szCs w:val="24"/>
          <w:lang w:val="en-GB"/>
        </w:rPr>
        <w:t xml:space="preserve"> at the level of experts from the Ministry of Justice, the Council of Europe and the European Court of Human Rights. </w:t>
      </w:r>
      <w:r w:rsidR="00F42C3C" w:rsidRPr="0042666F">
        <w:rPr>
          <w:rFonts w:ascii="Times New Roman" w:hAnsi="Times New Roman" w:cs="Times New Roman"/>
          <w:sz w:val="24"/>
          <w:szCs w:val="24"/>
          <w:lang w:val="en-GB"/>
        </w:rPr>
        <w:t>The Working Group focuses on identify</w:t>
      </w:r>
      <w:r w:rsidR="00C916AB" w:rsidRPr="0042666F">
        <w:rPr>
          <w:rFonts w:ascii="Times New Roman" w:hAnsi="Times New Roman" w:cs="Times New Roman"/>
          <w:sz w:val="24"/>
          <w:szCs w:val="24"/>
          <w:lang w:val="en-GB"/>
        </w:rPr>
        <w:t>ing</w:t>
      </w:r>
      <w:r w:rsidR="00F42C3C" w:rsidRPr="0042666F">
        <w:rPr>
          <w:rFonts w:ascii="Times New Roman" w:hAnsi="Times New Roman" w:cs="Times New Roman"/>
          <w:sz w:val="24"/>
          <w:szCs w:val="24"/>
          <w:lang w:val="en-GB"/>
        </w:rPr>
        <w:t xml:space="preserve"> problem areas and the corresponding solutions both in legislation and in implementation in the field of human rights.  </w:t>
      </w:r>
    </w:p>
    <w:p w:rsidR="006F1F8A" w:rsidRPr="001027DB" w:rsidRDefault="006F1F8A" w:rsidP="001027DB">
      <w:pPr>
        <w:pStyle w:val="ListParagraph"/>
        <w:numPr>
          <w:ilvl w:val="0"/>
          <w:numId w:val="4"/>
        </w:numPr>
        <w:jc w:val="both"/>
        <w:rPr>
          <w:rFonts w:ascii="Times New Roman" w:hAnsi="Times New Roman" w:cs="Times New Roman"/>
          <w:sz w:val="24"/>
          <w:szCs w:val="24"/>
          <w:lang w:val="en-GB"/>
        </w:rPr>
      </w:pPr>
      <w:r w:rsidRPr="001027DB">
        <w:rPr>
          <w:rFonts w:ascii="Times New Roman" w:hAnsi="Times New Roman" w:cs="Times New Roman"/>
          <w:sz w:val="24"/>
          <w:szCs w:val="24"/>
          <w:lang w:val="en-GB"/>
        </w:rPr>
        <w:t>Another important step in the implementation of Turkey’s policy against torture and ill</w:t>
      </w:r>
      <w:r w:rsidRPr="001027DB">
        <w:rPr>
          <w:rFonts w:ascii="Cambria Math" w:hAnsi="Cambria Math" w:cs="Cambria Math"/>
          <w:sz w:val="24"/>
          <w:szCs w:val="24"/>
          <w:lang w:val="en-GB"/>
        </w:rPr>
        <w:t>‐</w:t>
      </w:r>
      <w:r w:rsidRPr="001027DB">
        <w:rPr>
          <w:rFonts w:ascii="Times New Roman" w:hAnsi="Times New Roman" w:cs="Times New Roman"/>
          <w:sz w:val="24"/>
          <w:szCs w:val="24"/>
          <w:lang w:val="en-GB"/>
        </w:rPr>
        <w:t xml:space="preserve">treatment has been the </w:t>
      </w:r>
      <w:r w:rsidRPr="001027DB">
        <w:rPr>
          <w:rFonts w:ascii="Times New Roman" w:hAnsi="Times New Roman" w:cs="Times New Roman"/>
          <w:b/>
          <w:sz w:val="24"/>
          <w:szCs w:val="24"/>
          <w:lang w:val="en-GB"/>
        </w:rPr>
        <w:t>ratification of</w:t>
      </w:r>
      <w:r w:rsidRPr="001027DB">
        <w:rPr>
          <w:rFonts w:ascii="Times New Roman" w:hAnsi="Times New Roman" w:cs="Times New Roman"/>
          <w:sz w:val="24"/>
          <w:szCs w:val="24"/>
          <w:lang w:val="en-GB"/>
        </w:rPr>
        <w:t xml:space="preserve"> the Optional Protocol to the Convention against Torture and Other Cruel, Inhuman or Degrading Treatment or Punishment (</w:t>
      </w:r>
      <w:r w:rsidRPr="001027DB">
        <w:rPr>
          <w:rFonts w:ascii="Times New Roman" w:hAnsi="Times New Roman" w:cs="Times New Roman"/>
          <w:b/>
          <w:sz w:val="24"/>
          <w:szCs w:val="24"/>
          <w:lang w:val="en-GB"/>
        </w:rPr>
        <w:t>OPCAT</w:t>
      </w:r>
      <w:r w:rsidRPr="001027DB">
        <w:rPr>
          <w:rFonts w:ascii="Times New Roman" w:hAnsi="Times New Roman" w:cs="Times New Roman"/>
          <w:sz w:val="24"/>
          <w:szCs w:val="24"/>
          <w:lang w:val="en-GB"/>
        </w:rPr>
        <w:t>) which has entered into force on 12 March 2011.</w:t>
      </w:r>
      <w:r w:rsidR="005B09FC" w:rsidRPr="001027DB">
        <w:rPr>
          <w:rFonts w:ascii="Times New Roman" w:hAnsi="Times New Roman" w:cs="Times New Roman"/>
          <w:sz w:val="24"/>
          <w:szCs w:val="24"/>
          <w:lang w:val="en-GB"/>
        </w:rPr>
        <w:t xml:space="preserve"> In accordance with the Article 90 of the Constitution</w:t>
      </w:r>
      <w:r w:rsidR="0042666F" w:rsidRPr="001027DB">
        <w:rPr>
          <w:rFonts w:ascii="Times New Roman" w:hAnsi="Times New Roman" w:cs="Times New Roman"/>
          <w:sz w:val="24"/>
          <w:szCs w:val="24"/>
          <w:lang w:val="en-GB"/>
        </w:rPr>
        <w:t xml:space="preserve"> of Turkey</w:t>
      </w:r>
      <w:r w:rsidR="005B09FC" w:rsidRPr="001027DB">
        <w:rPr>
          <w:rFonts w:ascii="Times New Roman" w:hAnsi="Times New Roman" w:cs="Times New Roman"/>
          <w:sz w:val="24"/>
          <w:szCs w:val="24"/>
          <w:lang w:val="en-GB"/>
        </w:rPr>
        <w:t>,</w:t>
      </w:r>
      <w:r w:rsidR="00182D7C" w:rsidRPr="001027DB">
        <w:rPr>
          <w:rFonts w:ascii="Times New Roman" w:hAnsi="Times New Roman" w:cs="Times New Roman"/>
          <w:sz w:val="24"/>
          <w:szCs w:val="24"/>
          <w:lang w:val="en-GB"/>
        </w:rPr>
        <w:t xml:space="preserve"> international conventions that are </w:t>
      </w:r>
      <w:r w:rsidR="009941D4" w:rsidRPr="001027DB">
        <w:rPr>
          <w:rFonts w:ascii="Times New Roman" w:hAnsi="Times New Roman" w:cs="Times New Roman"/>
          <w:sz w:val="24"/>
          <w:szCs w:val="24"/>
          <w:lang w:val="en-GB"/>
        </w:rPr>
        <w:t xml:space="preserve">duly </w:t>
      </w:r>
      <w:r w:rsidR="00182D7C" w:rsidRPr="001027DB">
        <w:rPr>
          <w:rFonts w:ascii="Times New Roman" w:hAnsi="Times New Roman" w:cs="Times New Roman"/>
          <w:sz w:val="24"/>
          <w:szCs w:val="24"/>
          <w:lang w:val="en-GB"/>
        </w:rPr>
        <w:t>ratified bear the force of law</w:t>
      </w:r>
      <w:r w:rsidR="009941D4" w:rsidRPr="001027DB">
        <w:rPr>
          <w:rFonts w:ascii="Times New Roman" w:hAnsi="Times New Roman" w:cs="Times New Roman"/>
          <w:sz w:val="24"/>
          <w:szCs w:val="24"/>
          <w:lang w:val="en-GB"/>
        </w:rPr>
        <w:t xml:space="preserve"> in our national legislation</w:t>
      </w:r>
      <w:r w:rsidR="00182D7C" w:rsidRPr="001027DB">
        <w:rPr>
          <w:rFonts w:ascii="Times New Roman" w:hAnsi="Times New Roman" w:cs="Times New Roman"/>
          <w:sz w:val="24"/>
          <w:szCs w:val="24"/>
          <w:lang w:val="en-GB"/>
        </w:rPr>
        <w:t xml:space="preserve">. </w:t>
      </w:r>
    </w:p>
    <w:p w:rsidR="003A6940" w:rsidRPr="001027DB" w:rsidRDefault="00D95DC5" w:rsidP="001027DB">
      <w:pPr>
        <w:pStyle w:val="ListParagraph"/>
        <w:numPr>
          <w:ilvl w:val="0"/>
          <w:numId w:val="4"/>
        </w:numPr>
        <w:jc w:val="both"/>
        <w:rPr>
          <w:rFonts w:ascii="Times New Roman" w:hAnsi="Times New Roman" w:cs="Times New Roman"/>
          <w:sz w:val="24"/>
          <w:szCs w:val="24"/>
          <w:lang w:val="en-GB"/>
        </w:rPr>
      </w:pPr>
      <w:r w:rsidRPr="001027DB">
        <w:rPr>
          <w:rFonts w:ascii="Times New Roman" w:hAnsi="Times New Roman" w:cs="Times New Roman"/>
          <w:sz w:val="24"/>
          <w:szCs w:val="24"/>
          <w:lang w:val="en-GB"/>
        </w:rPr>
        <w:t>In order to provide assistance and guidance to victims and prevent victimization after the crime</w:t>
      </w:r>
      <w:r w:rsidR="003A6940" w:rsidRPr="001027DB">
        <w:rPr>
          <w:rFonts w:ascii="Times New Roman" w:hAnsi="Times New Roman" w:cs="Times New Roman"/>
          <w:sz w:val="24"/>
          <w:szCs w:val="24"/>
          <w:lang w:val="en-GB"/>
        </w:rPr>
        <w:t>, “</w:t>
      </w:r>
      <w:r w:rsidRPr="001027DB">
        <w:rPr>
          <w:rFonts w:ascii="Times New Roman" w:hAnsi="Times New Roman" w:cs="Times New Roman"/>
          <w:b/>
          <w:sz w:val="24"/>
          <w:szCs w:val="24"/>
          <w:lang w:val="en-GB"/>
        </w:rPr>
        <w:t>Victim Rights</w:t>
      </w:r>
      <w:r w:rsidR="003A6940" w:rsidRPr="001027DB">
        <w:rPr>
          <w:rFonts w:ascii="Times New Roman" w:hAnsi="Times New Roman" w:cs="Times New Roman"/>
          <w:b/>
          <w:sz w:val="24"/>
          <w:szCs w:val="24"/>
          <w:lang w:val="en-GB"/>
        </w:rPr>
        <w:t xml:space="preserve"> Department</w:t>
      </w:r>
      <w:r w:rsidR="003A6940" w:rsidRPr="001027DB">
        <w:rPr>
          <w:rFonts w:ascii="Times New Roman" w:hAnsi="Times New Roman" w:cs="Times New Roman"/>
          <w:sz w:val="24"/>
          <w:szCs w:val="24"/>
          <w:lang w:val="en-GB"/>
        </w:rPr>
        <w:t xml:space="preserve">” has been established under the Ministry of Justice on 18 November 2013. Currently, work is </w:t>
      </w:r>
      <w:r w:rsidR="00C916AB" w:rsidRPr="001027DB">
        <w:rPr>
          <w:rFonts w:ascii="Times New Roman" w:hAnsi="Times New Roman" w:cs="Times New Roman"/>
          <w:sz w:val="24"/>
          <w:szCs w:val="24"/>
          <w:lang w:val="en-GB"/>
        </w:rPr>
        <w:t>under</w:t>
      </w:r>
      <w:r w:rsidR="003A6940" w:rsidRPr="001027DB">
        <w:rPr>
          <w:rFonts w:ascii="Times New Roman" w:hAnsi="Times New Roman" w:cs="Times New Roman"/>
          <w:sz w:val="24"/>
          <w:szCs w:val="24"/>
          <w:lang w:val="en-GB"/>
        </w:rPr>
        <w:t>way for a “</w:t>
      </w:r>
      <w:r w:rsidR="003A6940" w:rsidRPr="001027DB">
        <w:rPr>
          <w:rFonts w:ascii="Times New Roman" w:hAnsi="Times New Roman" w:cs="Times New Roman"/>
          <w:b/>
          <w:sz w:val="24"/>
          <w:szCs w:val="24"/>
          <w:lang w:val="en-GB"/>
        </w:rPr>
        <w:t>Draft Law on Victim Rights</w:t>
      </w:r>
      <w:r w:rsidR="001027DB" w:rsidRPr="001027DB">
        <w:rPr>
          <w:rFonts w:ascii="Times New Roman" w:hAnsi="Times New Roman" w:cs="Times New Roman"/>
          <w:sz w:val="24"/>
          <w:szCs w:val="24"/>
          <w:lang w:val="en-GB"/>
        </w:rPr>
        <w:t xml:space="preserve">” that would </w:t>
      </w:r>
      <w:r w:rsidRPr="001027DB">
        <w:rPr>
          <w:rFonts w:ascii="Times New Roman" w:hAnsi="Times New Roman" w:cs="Times New Roman"/>
          <w:sz w:val="24"/>
          <w:szCs w:val="24"/>
          <w:lang w:val="en-GB"/>
        </w:rPr>
        <w:t>provide</w:t>
      </w:r>
      <w:r w:rsidR="003A6940" w:rsidRPr="001027DB">
        <w:rPr>
          <w:rFonts w:ascii="Times New Roman" w:hAnsi="Times New Roman" w:cs="Times New Roman"/>
          <w:sz w:val="24"/>
          <w:szCs w:val="24"/>
          <w:lang w:val="en-GB"/>
        </w:rPr>
        <w:t xml:space="preserve"> </w:t>
      </w:r>
      <w:r w:rsidRPr="001027DB">
        <w:rPr>
          <w:rFonts w:ascii="Times New Roman" w:hAnsi="Times New Roman" w:cs="Times New Roman"/>
          <w:sz w:val="24"/>
          <w:szCs w:val="24"/>
          <w:lang w:val="en-GB"/>
        </w:rPr>
        <w:t>regulation</w:t>
      </w:r>
      <w:r w:rsidR="003A6940" w:rsidRPr="001027DB">
        <w:rPr>
          <w:rFonts w:ascii="Times New Roman" w:hAnsi="Times New Roman" w:cs="Times New Roman"/>
          <w:sz w:val="24"/>
          <w:szCs w:val="24"/>
          <w:lang w:val="en-GB"/>
        </w:rPr>
        <w:t>s for bas</w:t>
      </w:r>
      <w:r w:rsidR="001027DB" w:rsidRPr="001027DB">
        <w:rPr>
          <w:rFonts w:ascii="Times New Roman" w:hAnsi="Times New Roman" w:cs="Times New Roman"/>
          <w:sz w:val="24"/>
          <w:szCs w:val="24"/>
          <w:lang w:val="en-GB"/>
        </w:rPr>
        <w:t xml:space="preserve">ic principles for the victims; </w:t>
      </w:r>
      <w:r w:rsidR="003A6940" w:rsidRPr="001027DB">
        <w:rPr>
          <w:rFonts w:ascii="Times New Roman" w:hAnsi="Times New Roman" w:cs="Times New Roman"/>
          <w:sz w:val="24"/>
          <w:szCs w:val="24"/>
          <w:lang w:val="en-GB"/>
        </w:rPr>
        <w:t xml:space="preserve">support services and assistance that will be given, as well as the central and provincial organization of Victim Rights Department. </w:t>
      </w:r>
    </w:p>
    <w:p w:rsidR="00A00FD8" w:rsidRPr="00D15BF1" w:rsidRDefault="00A00FD8" w:rsidP="00B134ED">
      <w:pPr>
        <w:jc w:val="both"/>
        <w:rPr>
          <w:rFonts w:ascii="Times New Roman" w:hAnsi="Times New Roman" w:cs="Times New Roman"/>
          <w:sz w:val="24"/>
          <w:szCs w:val="24"/>
          <w:u w:val="single"/>
          <w:lang w:val="en-GB"/>
        </w:rPr>
      </w:pPr>
      <w:r w:rsidRPr="00D15BF1">
        <w:rPr>
          <w:rFonts w:ascii="Times New Roman" w:hAnsi="Times New Roman" w:cs="Times New Roman"/>
          <w:b/>
          <w:bCs/>
          <w:sz w:val="24"/>
          <w:szCs w:val="24"/>
          <w:u w:val="single"/>
          <w:lang w:val="en-GB"/>
        </w:rPr>
        <w:t>Secondly</w:t>
      </w:r>
      <w:r w:rsidRPr="00D15BF1">
        <w:rPr>
          <w:rFonts w:ascii="Times New Roman" w:hAnsi="Times New Roman" w:cs="Times New Roman"/>
          <w:sz w:val="24"/>
          <w:szCs w:val="24"/>
          <w:u w:val="single"/>
          <w:lang w:val="en-GB"/>
        </w:rPr>
        <w:t>, sign</w:t>
      </w:r>
      <w:r w:rsidR="005B09FC" w:rsidRPr="00D15BF1">
        <w:rPr>
          <w:rFonts w:ascii="Times New Roman" w:hAnsi="Times New Roman" w:cs="Times New Roman"/>
          <w:sz w:val="24"/>
          <w:szCs w:val="24"/>
          <w:u w:val="single"/>
          <w:lang w:val="en-GB"/>
        </w:rPr>
        <w:t xml:space="preserve">ificant progress has also been </w:t>
      </w:r>
      <w:r w:rsidRPr="00D15BF1">
        <w:rPr>
          <w:rFonts w:ascii="Times New Roman" w:hAnsi="Times New Roman" w:cs="Times New Roman"/>
          <w:sz w:val="24"/>
          <w:szCs w:val="24"/>
          <w:u w:val="single"/>
          <w:lang w:val="en-GB"/>
        </w:rPr>
        <w:t xml:space="preserve">made as to the </w:t>
      </w:r>
      <w:r w:rsidRPr="00D15BF1">
        <w:rPr>
          <w:rFonts w:ascii="Times New Roman" w:hAnsi="Times New Roman" w:cs="Times New Roman"/>
          <w:b/>
          <w:sz w:val="24"/>
          <w:szCs w:val="24"/>
          <w:u w:val="single"/>
          <w:lang w:val="en-GB"/>
        </w:rPr>
        <w:t xml:space="preserve">advancement of the national remedies </w:t>
      </w:r>
      <w:r w:rsidRPr="00D15BF1">
        <w:rPr>
          <w:rFonts w:ascii="Times New Roman" w:hAnsi="Times New Roman" w:cs="Times New Roman"/>
          <w:sz w:val="24"/>
          <w:szCs w:val="24"/>
          <w:u w:val="single"/>
          <w:lang w:val="en-GB"/>
        </w:rPr>
        <w:t xml:space="preserve">through the creation of several bodies.    </w:t>
      </w:r>
    </w:p>
    <w:p w:rsidR="006142CE" w:rsidRPr="00D15BF1" w:rsidRDefault="00A00FD8"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          By a Constitutional amendment in 2010, the right of </w:t>
      </w:r>
      <w:r w:rsidRPr="00D15BF1">
        <w:rPr>
          <w:rFonts w:ascii="Times New Roman" w:hAnsi="Times New Roman" w:cs="Times New Roman"/>
          <w:b/>
          <w:bCs/>
          <w:sz w:val="24"/>
          <w:szCs w:val="24"/>
          <w:lang w:val="en-GB"/>
        </w:rPr>
        <w:t>individual application to the Constitutional Court</w:t>
      </w:r>
      <w:r w:rsidRPr="00D15BF1">
        <w:rPr>
          <w:rFonts w:ascii="Times New Roman" w:hAnsi="Times New Roman" w:cs="Times New Roman"/>
          <w:sz w:val="24"/>
          <w:szCs w:val="24"/>
          <w:lang w:val="en-GB"/>
        </w:rPr>
        <w:t xml:space="preserve"> was introduced and the Court started receiving applications as of 23 September 2012. Anyone who thinks his/her constitutional rights have been infringed by a public authority, has a right to apply to the Constitutional Court after exhausting other domestic remedies. </w:t>
      </w:r>
    </w:p>
    <w:p w:rsidR="006142CE" w:rsidRPr="00D15BF1" w:rsidRDefault="00A00FD8"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 -          </w:t>
      </w:r>
      <w:r w:rsidRPr="00D15BF1">
        <w:rPr>
          <w:rFonts w:ascii="Times New Roman" w:hAnsi="Times New Roman" w:cs="Times New Roman"/>
          <w:b/>
          <w:bCs/>
          <w:sz w:val="24"/>
          <w:szCs w:val="24"/>
          <w:lang w:val="en-GB"/>
        </w:rPr>
        <w:t>The Human Rights Institution of Turkey</w:t>
      </w:r>
      <w:r w:rsidRPr="00D15BF1">
        <w:rPr>
          <w:rFonts w:ascii="Times New Roman" w:hAnsi="Times New Roman" w:cs="Times New Roman"/>
          <w:sz w:val="24"/>
          <w:szCs w:val="24"/>
          <w:lang w:val="en-GB"/>
        </w:rPr>
        <w:t xml:space="preserve"> was established on 21 June 2012</w:t>
      </w:r>
      <w:r w:rsidR="001027DB">
        <w:rPr>
          <w:rFonts w:ascii="Times New Roman" w:hAnsi="Times New Roman" w:cs="Times New Roman"/>
          <w:sz w:val="24"/>
          <w:szCs w:val="24"/>
          <w:lang w:val="en-GB"/>
        </w:rPr>
        <w:t>, to serve as the National Human Rights Institution</w:t>
      </w:r>
      <w:r w:rsidRPr="00D15BF1">
        <w:rPr>
          <w:rFonts w:ascii="Times New Roman" w:hAnsi="Times New Roman" w:cs="Times New Roman"/>
          <w:sz w:val="24"/>
          <w:szCs w:val="24"/>
          <w:lang w:val="en-GB"/>
        </w:rPr>
        <w:t xml:space="preserve">. </w:t>
      </w:r>
      <w:r w:rsidR="00823DCE" w:rsidRPr="00D15BF1">
        <w:rPr>
          <w:rFonts w:ascii="Times New Roman" w:hAnsi="Times New Roman" w:cs="Times New Roman"/>
          <w:sz w:val="24"/>
          <w:szCs w:val="24"/>
          <w:lang w:val="en-GB"/>
        </w:rPr>
        <w:t>T</w:t>
      </w:r>
      <w:r w:rsidRPr="00D15BF1">
        <w:rPr>
          <w:rFonts w:ascii="Times New Roman" w:hAnsi="Times New Roman" w:cs="Times New Roman"/>
          <w:sz w:val="24"/>
          <w:szCs w:val="24"/>
          <w:lang w:val="en-GB"/>
        </w:rPr>
        <w:t xml:space="preserve">he Institution has also been designated as the “National Preventive Mechanism” on 28 January 2014, in order to perform tasks under the OPCAT. </w:t>
      </w:r>
      <w:r w:rsidR="006F1F8A" w:rsidRPr="00D15BF1">
        <w:rPr>
          <w:rFonts w:ascii="Times New Roman" w:hAnsi="Times New Roman" w:cs="Times New Roman"/>
          <w:sz w:val="24"/>
          <w:szCs w:val="24"/>
          <w:lang w:val="en-GB"/>
        </w:rPr>
        <w:t xml:space="preserve">Accordingly, </w:t>
      </w:r>
      <w:r w:rsidR="00371555" w:rsidRPr="00D15BF1">
        <w:rPr>
          <w:rFonts w:ascii="Times New Roman" w:hAnsi="Times New Roman" w:cs="Times New Roman"/>
          <w:sz w:val="24"/>
          <w:szCs w:val="24"/>
          <w:lang w:val="en-GB"/>
        </w:rPr>
        <w:t>the Institution has been vested with the mandate to undertake regular visits to places of detention to protect persons deprived of their liberty against torture or other cruel, inhuman or degrading treatment or punishment</w:t>
      </w:r>
      <w:r w:rsidR="001027DB">
        <w:rPr>
          <w:rFonts w:ascii="Times New Roman" w:hAnsi="Times New Roman" w:cs="Times New Roman"/>
          <w:sz w:val="24"/>
          <w:szCs w:val="24"/>
          <w:lang w:val="en-GB"/>
        </w:rPr>
        <w:t>. Its mandate also includes taking measures</w:t>
      </w:r>
      <w:r w:rsidR="00371555" w:rsidRPr="00D15BF1">
        <w:rPr>
          <w:rFonts w:ascii="Times New Roman" w:hAnsi="Times New Roman" w:cs="Times New Roman"/>
          <w:sz w:val="24"/>
          <w:szCs w:val="24"/>
          <w:lang w:val="en-GB"/>
        </w:rPr>
        <w:t xml:space="preserve"> to improve the conditions of places of detention and treatment towards persons deprived of their liberty at places of detention; </w:t>
      </w:r>
      <w:r w:rsidR="001027DB">
        <w:rPr>
          <w:rFonts w:ascii="Times New Roman" w:hAnsi="Times New Roman" w:cs="Times New Roman"/>
          <w:sz w:val="24"/>
          <w:szCs w:val="24"/>
          <w:lang w:val="en-GB"/>
        </w:rPr>
        <w:t xml:space="preserve">as well as </w:t>
      </w:r>
      <w:r w:rsidR="00371555" w:rsidRPr="00D15BF1">
        <w:rPr>
          <w:rFonts w:ascii="Times New Roman" w:hAnsi="Times New Roman" w:cs="Times New Roman"/>
          <w:sz w:val="24"/>
          <w:szCs w:val="24"/>
          <w:lang w:val="en-GB"/>
        </w:rPr>
        <w:t>to submit recommendations to relevant authorities and to submit recommendations and comments on existing or draft legislation</w:t>
      </w:r>
      <w:r w:rsidR="009941D4" w:rsidRPr="00D15BF1">
        <w:rPr>
          <w:rFonts w:ascii="Times New Roman" w:hAnsi="Times New Roman" w:cs="Times New Roman"/>
          <w:sz w:val="24"/>
          <w:szCs w:val="24"/>
          <w:lang w:val="en-GB"/>
        </w:rPr>
        <w:t>,</w:t>
      </w:r>
      <w:r w:rsidR="00371555" w:rsidRPr="00D15BF1">
        <w:rPr>
          <w:rFonts w:ascii="Times New Roman" w:hAnsi="Times New Roman" w:cs="Times New Roman"/>
          <w:sz w:val="24"/>
          <w:szCs w:val="24"/>
          <w:lang w:val="en-GB"/>
        </w:rPr>
        <w:t xml:space="preserve"> in consideration of the relevant standards of the United Nations.</w:t>
      </w:r>
    </w:p>
    <w:p w:rsidR="00371555" w:rsidRPr="00D15BF1" w:rsidRDefault="00823DCE"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As a </w:t>
      </w:r>
      <w:r w:rsidR="00371555" w:rsidRPr="00D15BF1">
        <w:rPr>
          <w:rFonts w:ascii="Times New Roman" w:hAnsi="Times New Roman" w:cs="Times New Roman"/>
          <w:sz w:val="24"/>
          <w:szCs w:val="24"/>
          <w:lang w:val="en-GB"/>
        </w:rPr>
        <w:t xml:space="preserve">most recent development it should be </w:t>
      </w:r>
      <w:r w:rsidRPr="00D15BF1">
        <w:rPr>
          <w:rFonts w:ascii="Times New Roman" w:hAnsi="Times New Roman" w:cs="Times New Roman"/>
          <w:sz w:val="24"/>
          <w:szCs w:val="24"/>
          <w:lang w:val="en-GB"/>
        </w:rPr>
        <w:t xml:space="preserve">noted that </w:t>
      </w:r>
      <w:r w:rsidR="00A00FD8" w:rsidRPr="00D15BF1">
        <w:rPr>
          <w:rFonts w:ascii="Times New Roman" w:hAnsi="Times New Roman" w:cs="Times New Roman"/>
          <w:sz w:val="24"/>
          <w:szCs w:val="24"/>
          <w:lang w:val="en-GB"/>
        </w:rPr>
        <w:t xml:space="preserve">the founding law of the Institution </w:t>
      </w:r>
      <w:r w:rsidRPr="00D15BF1">
        <w:rPr>
          <w:rFonts w:ascii="Times New Roman" w:hAnsi="Times New Roman" w:cs="Times New Roman"/>
          <w:sz w:val="24"/>
          <w:szCs w:val="24"/>
          <w:lang w:val="en-GB"/>
        </w:rPr>
        <w:t xml:space="preserve">has been revised </w:t>
      </w:r>
      <w:r w:rsidR="0000078D">
        <w:rPr>
          <w:rFonts w:ascii="Times New Roman" w:hAnsi="Times New Roman" w:cs="Times New Roman"/>
          <w:sz w:val="24"/>
          <w:szCs w:val="24"/>
          <w:lang w:val="en-GB"/>
        </w:rPr>
        <w:t xml:space="preserve">and </w:t>
      </w:r>
      <w:r w:rsidR="001027DB">
        <w:rPr>
          <w:rFonts w:ascii="Times New Roman" w:hAnsi="Times New Roman" w:cs="Times New Roman"/>
          <w:sz w:val="24"/>
          <w:szCs w:val="24"/>
          <w:lang w:val="en-GB"/>
        </w:rPr>
        <w:t>“</w:t>
      </w:r>
      <w:r w:rsidR="001A017C" w:rsidRPr="00D15BF1">
        <w:rPr>
          <w:rFonts w:ascii="Times New Roman" w:hAnsi="Times New Roman" w:cs="Times New Roman"/>
          <w:sz w:val="24"/>
          <w:szCs w:val="24"/>
          <w:lang w:val="en-GB"/>
        </w:rPr>
        <w:t xml:space="preserve">the Law on </w:t>
      </w:r>
      <w:r w:rsidR="006F1F8A" w:rsidRPr="00D15BF1">
        <w:rPr>
          <w:rFonts w:ascii="Times New Roman" w:hAnsi="Times New Roman" w:cs="Times New Roman"/>
          <w:bCs/>
          <w:sz w:val="24"/>
          <w:szCs w:val="24"/>
          <w:lang w:val="en-GB"/>
        </w:rPr>
        <w:t xml:space="preserve">Turkish Human Rights and Equality Institution” </w:t>
      </w:r>
      <w:r w:rsidR="001027DB">
        <w:rPr>
          <w:rFonts w:ascii="Times New Roman" w:hAnsi="Times New Roman" w:cs="Times New Roman"/>
          <w:bCs/>
          <w:sz w:val="24"/>
          <w:szCs w:val="24"/>
          <w:lang w:val="en-GB"/>
        </w:rPr>
        <w:t xml:space="preserve">which establishes a new name for the Institution, </w:t>
      </w:r>
      <w:r w:rsidR="00001A02" w:rsidRPr="00D15BF1">
        <w:rPr>
          <w:rFonts w:ascii="Times New Roman" w:hAnsi="Times New Roman" w:cs="Times New Roman"/>
          <w:bCs/>
          <w:sz w:val="24"/>
          <w:szCs w:val="24"/>
          <w:lang w:val="en-GB"/>
        </w:rPr>
        <w:t xml:space="preserve">entered into force </w:t>
      </w:r>
      <w:r w:rsidR="001027DB">
        <w:rPr>
          <w:rFonts w:ascii="Times New Roman" w:hAnsi="Times New Roman" w:cs="Times New Roman"/>
          <w:bCs/>
          <w:sz w:val="24"/>
          <w:szCs w:val="24"/>
          <w:lang w:val="en-GB"/>
        </w:rPr>
        <w:t xml:space="preserve">a few days ago, </w:t>
      </w:r>
      <w:r w:rsidR="00001A02" w:rsidRPr="00D15BF1">
        <w:rPr>
          <w:rFonts w:ascii="Times New Roman" w:hAnsi="Times New Roman" w:cs="Times New Roman"/>
          <w:bCs/>
          <w:sz w:val="24"/>
          <w:szCs w:val="24"/>
          <w:lang w:val="en-GB"/>
        </w:rPr>
        <w:t xml:space="preserve">on 20 </w:t>
      </w:r>
      <w:r w:rsidR="00182D7C" w:rsidRPr="00D15BF1">
        <w:rPr>
          <w:rFonts w:ascii="Times New Roman" w:hAnsi="Times New Roman" w:cs="Times New Roman"/>
          <w:sz w:val="24"/>
          <w:szCs w:val="24"/>
          <w:lang w:val="en-GB"/>
        </w:rPr>
        <w:t>April 2016</w:t>
      </w:r>
      <w:r w:rsidR="006E407A">
        <w:rPr>
          <w:rFonts w:ascii="Times New Roman" w:hAnsi="Times New Roman" w:cs="Times New Roman"/>
          <w:bCs/>
          <w:sz w:val="24"/>
          <w:szCs w:val="24"/>
          <w:lang w:val="en-GB"/>
        </w:rPr>
        <w:t xml:space="preserve">. The Law denotes </w:t>
      </w:r>
      <w:r w:rsidR="001A017C" w:rsidRPr="00D15BF1">
        <w:rPr>
          <w:rFonts w:ascii="Times New Roman" w:hAnsi="Times New Roman" w:cs="Times New Roman"/>
          <w:sz w:val="24"/>
          <w:szCs w:val="24"/>
          <w:lang w:val="en-GB"/>
        </w:rPr>
        <w:t>new mandates for equality and non-discrimination</w:t>
      </w:r>
      <w:r w:rsidR="001027DB">
        <w:rPr>
          <w:rFonts w:ascii="Times New Roman" w:hAnsi="Times New Roman" w:cs="Times New Roman"/>
          <w:sz w:val="24"/>
          <w:szCs w:val="24"/>
          <w:lang w:val="en-GB"/>
        </w:rPr>
        <w:t>.</w:t>
      </w:r>
    </w:p>
    <w:p w:rsidR="006F1F8A" w:rsidRPr="00D15BF1" w:rsidRDefault="00A00FD8"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          </w:t>
      </w:r>
      <w:r w:rsidRPr="00D15BF1">
        <w:rPr>
          <w:rFonts w:ascii="Times New Roman" w:hAnsi="Times New Roman" w:cs="Times New Roman"/>
          <w:b/>
          <w:bCs/>
          <w:sz w:val="24"/>
          <w:szCs w:val="24"/>
          <w:lang w:val="en-GB"/>
        </w:rPr>
        <w:t>The Ombudsman’s Institution</w:t>
      </w:r>
      <w:r w:rsidRPr="00D15BF1">
        <w:rPr>
          <w:rFonts w:ascii="Times New Roman" w:hAnsi="Times New Roman" w:cs="Times New Roman"/>
          <w:sz w:val="24"/>
          <w:szCs w:val="24"/>
          <w:lang w:val="en-GB"/>
        </w:rPr>
        <w:t xml:space="preserve">, has started functioning as an independent </w:t>
      </w:r>
      <w:r w:rsidR="001027DB">
        <w:rPr>
          <w:rFonts w:ascii="Times New Roman" w:hAnsi="Times New Roman" w:cs="Times New Roman"/>
          <w:sz w:val="24"/>
          <w:szCs w:val="24"/>
          <w:lang w:val="en-GB"/>
        </w:rPr>
        <w:t xml:space="preserve">and impartial institution as of </w:t>
      </w:r>
      <w:r w:rsidR="001027DB">
        <w:rPr>
          <w:rFonts w:ascii="Times New Roman" w:hAnsi="Times New Roman" w:cs="Times New Roman"/>
          <w:color w:val="212121"/>
          <w:sz w:val="24"/>
          <w:szCs w:val="24"/>
          <w:lang w:val="en-GB"/>
        </w:rPr>
        <w:t>29 March 2013</w:t>
      </w:r>
      <w:r w:rsidR="001027DB">
        <w:rPr>
          <w:rFonts w:ascii="Times New Roman" w:hAnsi="Times New Roman" w:cs="Times New Roman"/>
          <w:sz w:val="24"/>
          <w:szCs w:val="24"/>
          <w:lang w:val="en-GB"/>
        </w:rPr>
        <w:t xml:space="preserve">. </w:t>
      </w:r>
      <w:r w:rsidRPr="00D15BF1">
        <w:rPr>
          <w:rFonts w:ascii="Times New Roman" w:hAnsi="Times New Roman" w:cs="Times New Roman"/>
          <w:sz w:val="24"/>
          <w:szCs w:val="24"/>
          <w:lang w:val="en-GB"/>
        </w:rPr>
        <w:t xml:space="preserve">It contributes to the protection and promotion of human rights in the sphere of public administration. </w:t>
      </w:r>
      <w:r w:rsidR="001027DB">
        <w:rPr>
          <w:rFonts w:ascii="Times New Roman" w:hAnsi="Times New Roman" w:cs="Times New Roman"/>
          <w:sz w:val="24"/>
          <w:szCs w:val="24"/>
          <w:lang w:val="en-GB"/>
        </w:rPr>
        <w:t xml:space="preserve">The </w:t>
      </w:r>
      <w:r w:rsidR="00DE1239" w:rsidRPr="00D15BF1">
        <w:rPr>
          <w:rFonts w:ascii="Times New Roman" w:hAnsi="Times New Roman" w:cs="Times New Roman"/>
          <w:sz w:val="24"/>
          <w:szCs w:val="24"/>
          <w:lang w:val="en-GB"/>
        </w:rPr>
        <w:t xml:space="preserve">Ombudsman’s Institution also </w:t>
      </w:r>
      <w:r w:rsidR="00EA43D0" w:rsidRPr="00D15BF1">
        <w:rPr>
          <w:rFonts w:ascii="Times New Roman" w:hAnsi="Times New Roman" w:cs="Times New Roman"/>
          <w:sz w:val="24"/>
          <w:szCs w:val="24"/>
          <w:lang w:val="en-GB"/>
        </w:rPr>
        <w:t xml:space="preserve">pays </w:t>
      </w:r>
      <w:r w:rsidR="00DE1239" w:rsidRPr="00D15BF1">
        <w:rPr>
          <w:rFonts w:ascii="Times New Roman" w:hAnsi="Times New Roman" w:cs="Times New Roman"/>
          <w:sz w:val="24"/>
          <w:szCs w:val="24"/>
          <w:lang w:val="en-GB"/>
        </w:rPr>
        <w:t>visit</w:t>
      </w:r>
      <w:r w:rsidR="00EA43D0" w:rsidRPr="00D15BF1">
        <w:rPr>
          <w:rFonts w:ascii="Times New Roman" w:hAnsi="Times New Roman" w:cs="Times New Roman"/>
          <w:sz w:val="24"/>
          <w:szCs w:val="24"/>
          <w:lang w:val="en-GB"/>
        </w:rPr>
        <w:t>s to the</w:t>
      </w:r>
      <w:r w:rsidR="00DE1239" w:rsidRPr="00D15BF1">
        <w:rPr>
          <w:rFonts w:ascii="Times New Roman" w:hAnsi="Times New Roman" w:cs="Times New Roman"/>
          <w:sz w:val="24"/>
          <w:szCs w:val="24"/>
          <w:lang w:val="en-GB"/>
        </w:rPr>
        <w:t xml:space="preserve"> places of detention, </w:t>
      </w:r>
      <w:r w:rsidR="008E1640" w:rsidRPr="00D15BF1">
        <w:rPr>
          <w:rFonts w:ascii="Times New Roman" w:hAnsi="Times New Roman" w:cs="Times New Roman"/>
          <w:sz w:val="24"/>
          <w:szCs w:val="24"/>
          <w:lang w:val="en-GB"/>
        </w:rPr>
        <w:t xml:space="preserve">as well as the reception, accommodation and removal centers. </w:t>
      </w:r>
      <w:r w:rsidR="00DE1239" w:rsidRPr="00D15BF1">
        <w:rPr>
          <w:rFonts w:ascii="Times New Roman" w:hAnsi="Times New Roman" w:cs="Times New Roman"/>
          <w:sz w:val="24"/>
          <w:szCs w:val="24"/>
          <w:lang w:val="en-GB"/>
        </w:rPr>
        <w:t xml:space="preserve">In 2015 and 2016, 11 </w:t>
      </w:r>
      <w:r w:rsidR="001027DB">
        <w:rPr>
          <w:rFonts w:ascii="Times New Roman" w:hAnsi="Times New Roman" w:cs="Times New Roman"/>
          <w:sz w:val="24"/>
          <w:szCs w:val="24"/>
          <w:lang w:val="en-GB"/>
        </w:rPr>
        <w:t xml:space="preserve">such </w:t>
      </w:r>
      <w:r w:rsidR="00DE1239" w:rsidRPr="00D15BF1">
        <w:rPr>
          <w:rFonts w:ascii="Times New Roman" w:hAnsi="Times New Roman" w:cs="Times New Roman"/>
          <w:sz w:val="24"/>
          <w:szCs w:val="24"/>
          <w:lang w:val="en-GB"/>
        </w:rPr>
        <w:t xml:space="preserve">visits have been undertaken by this </w:t>
      </w:r>
      <w:r w:rsidR="001027DB">
        <w:rPr>
          <w:rFonts w:ascii="Times New Roman" w:hAnsi="Times New Roman" w:cs="Times New Roman"/>
          <w:sz w:val="24"/>
          <w:szCs w:val="24"/>
          <w:lang w:val="en-GB"/>
        </w:rPr>
        <w:t>I</w:t>
      </w:r>
      <w:r w:rsidR="00DE1239" w:rsidRPr="00D15BF1">
        <w:rPr>
          <w:rFonts w:ascii="Times New Roman" w:hAnsi="Times New Roman" w:cs="Times New Roman"/>
          <w:sz w:val="24"/>
          <w:szCs w:val="24"/>
          <w:lang w:val="en-GB"/>
        </w:rPr>
        <w:t>nstitution.</w:t>
      </w:r>
    </w:p>
    <w:p w:rsidR="00CD6EC1" w:rsidRPr="006E407A" w:rsidRDefault="001027DB" w:rsidP="00B134ED">
      <w:p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w:t>
      </w:r>
      <w:r>
        <w:rPr>
          <w:rFonts w:ascii="Times New Roman" w:hAnsi="Times New Roman" w:cs="Times New Roman"/>
          <w:sz w:val="24"/>
          <w:szCs w:val="24"/>
          <w:lang w:val="en-GB"/>
        </w:rPr>
        <w:tab/>
      </w:r>
      <w:r w:rsidR="008E1640" w:rsidRPr="00D15BF1">
        <w:rPr>
          <w:rFonts w:ascii="Times New Roman" w:hAnsi="Times New Roman" w:cs="Times New Roman"/>
          <w:sz w:val="24"/>
          <w:szCs w:val="24"/>
          <w:lang w:val="en-GB"/>
        </w:rPr>
        <w:t>Also, l</w:t>
      </w:r>
      <w:r w:rsidR="00A00FD8" w:rsidRPr="00D15BF1">
        <w:rPr>
          <w:rFonts w:ascii="Times New Roman" w:hAnsi="Times New Roman" w:cs="Times New Roman"/>
          <w:sz w:val="24"/>
          <w:szCs w:val="24"/>
          <w:lang w:val="en-GB"/>
        </w:rPr>
        <w:t>egislative work is in progress for the establishment of a “</w:t>
      </w:r>
      <w:r w:rsidR="00A00FD8" w:rsidRPr="0014742D">
        <w:rPr>
          <w:rFonts w:ascii="Times New Roman" w:hAnsi="Times New Roman" w:cs="Times New Roman"/>
          <w:b/>
          <w:sz w:val="24"/>
          <w:szCs w:val="24"/>
          <w:lang w:val="en-GB"/>
        </w:rPr>
        <w:t xml:space="preserve">Law Enforcement Oversight </w:t>
      </w:r>
      <w:r w:rsidR="00A00FD8" w:rsidRPr="006E407A">
        <w:rPr>
          <w:rFonts w:ascii="Times New Roman" w:hAnsi="Times New Roman" w:cs="Times New Roman"/>
          <w:b/>
          <w:sz w:val="24"/>
          <w:szCs w:val="24"/>
          <w:lang w:val="en-GB"/>
        </w:rPr>
        <w:t>Commission</w:t>
      </w:r>
      <w:r w:rsidR="00A00FD8" w:rsidRPr="006E407A">
        <w:rPr>
          <w:rFonts w:ascii="Times New Roman" w:hAnsi="Times New Roman" w:cs="Times New Roman"/>
          <w:sz w:val="24"/>
          <w:szCs w:val="24"/>
          <w:lang w:val="en-GB"/>
        </w:rPr>
        <w:t xml:space="preserve">” which shall be in charge of examining and investigating allegations of ill-treatment made in respect of law enforcement officials. This Commission shall function independently from law enforcement bodies. The draft law, which aims to </w:t>
      </w:r>
      <w:r w:rsidR="00490CEF">
        <w:rPr>
          <w:rFonts w:ascii="Times New Roman" w:hAnsi="Times New Roman" w:cs="Times New Roman"/>
          <w:sz w:val="24"/>
          <w:szCs w:val="24"/>
          <w:lang w:val="en-GB"/>
        </w:rPr>
        <w:t>establish</w:t>
      </w:r>
      <w:r w:rsidR="00A00FD8" w:rsidRPr="006E407A">
        <w:rPr>
          <w:rFonts w:ascii="Times New Roman" w:hAnsi="Times New Roman" w:cs="Times New Roman"/>
          <w:sz w:val="24"/>
          <w:szCs w:val="24"/>
          <w:lang w:val="en-GB"/>
        </w:rPr>
        <w:t xml:space="preserve"> a more efficient complaint system in this regard, is before the Parliament.</w:t>
      </w:r>
    </w:p>
    <w:p w:rsidR="002C2D4C" w:rsidRPr="006E407A" w:rsidRDefault="002C2D4C" w:rsidP="00B134ED">
      <w:pPr>
        <w:jc w:val="both"/>
        <w:rPr>
          <w:rFonts w:ascii="Times New Roman" w:hAnsi="Times New Roman" w:cs="Times New Roman"/>
          <w:sz w:val="24"/>
          <w:szCs w:val="24"/>
          <w:lang w:val="en-GB"/>
        </w:rPr>
      </w:pPr>
      <w:r w:rsidRPr="006E407A">
        <w:rPr>
          <w:rFonts w:ascii="Times New Roman" w:hAnsi="Times New Roman" w:cs="Times New Roman"/>
          <w:sz w:val="24"/>
          <w:szCs w:val="24"/>
          <w:lang w:val="en-GB"/>
        </w:rPr>
        <w:t>Ladies and gentlemen,</w:t>
      </w:r>
    </w:p>
    <w:p w:rsidR="001D7B25" w:rsidRPr="006E407A" w:rsidRDefault="001D7B25" w:rsidP="00B134ED">
      <w:pPr>
        <w:jc w:val="both"/>
        <w:rPr>
          <w:rFonts w:ascii="Times New Roman" w:hAnsi="Times New Roman" w:cs="Times New Roman"/>
          <w:sz w:val="24"/>
          <w:szCs w:val="24"/>
          <w:lang w:val="en-GB"/>
        </w:rPr>
      </w:pPr>
      <w:r w:rsidRPr="006E407A">
        <w:rPr>
          <w:rFonts w:ascii="Times New Roman" w:hAnsi="Times New Roman" w:cs="Times New Roman"/>
          <w:sz w:val="24"/>
          <w:szCs w:val="24"/>
          <w:lang w:val="en-GB"/>
        </w:rPr>
        <w:t xml:space="preserve">In order to </w:t>
      </w:r>
      <w:r w:rsidR="00530716" w:rsidRPr="006E407A">
        <w:rPr>
          <w:rFonts w:ascii="Times New Roman" w:hAnsi="Times New Roman" w:cs="Times New Roman"/>
          <w:sz w:val="24"/>
          <w:szCs w:val="24"/>
          <w:lang w:val="en-GB"/>
        </w:rPr>
        <w:t>put the</w:t>
      </w:r>
      <w:r w:rsidR="00530716" w:rsidRPr="006E407A">
        <w:rPr>
          <w:rFonts w:ascii="Times New Roman" w:hAnsi="Times New Roman" w:cs="Times New Roman"/>
          <w:b/>
          <w:bCs/>
          <w:sz w:val="24"/>
          <w:szCs w:val="24"/>
          <w:lang w:val="en-GB"/>
        </w:rPr>
        <w:t xml:space="preserve"> </w:t>
      </w:r>
      <w:r w:rsidR="00530716" w:rsidRPr="006E407A">
        <w:rPr>
          <w:rFonts w:ascii="Times New Roman" w:hAnsi="Times New Roman" w:cs="Times New Roman"/>
          <w:b/>
          <w:bCs/>
          <w:sz w:val="24"/>
          <w:szCs w:val="24"/>
          <w:u w:val="single"/>
          <w:lang w:val="en-GB"/>
        </w:rPr>
        <w:t>new legal and institutional framework into practice</w:t>
      </w:r>
      <w:r w:rsidR="00530716" w:rsidRPr="006E407A">
        <w:rPr>
          <w:rFonts w:ascii="Times New Roman" w:hAnsi="Times New Roman" w:cs="Times New Roman"/>
          <w:b/>
          <w:bCs/>
          <w:sz w:val="24"/>
          <w:szCs w:val="24"/>
          <w:lang w:val="en-GB"/>
        </w:rPr>
        <w:t xml:space="preserve">, </w:t>
      </w:r>
      <w:r w:rsidRPr="006E407A">
        <w:rPr>
          <w:rFonts w:ascii="Times New Roman" w:hAnsi="Times New Roman" w:cs="Times New Roman"/>
          <w:sz w:val="24"/>
          <w:szCs w:val="24"/>
          <w:lang w:val="en-GB"/>
        </w:rPr>
        <w:t xml:space="preserve">special attention is paid for </w:t>
      </w:r>
      <w:r w:rsidR="00490CEF">
        <w:rPr>
          <w:rFonts w:ascii="Times New Roman" w:hAnsi="Times New Roman" w:cs="Times New Roman"/>
          <w:sz w:val="24"/>
          <w:szCs w:val="24"/>
          <w:lang w:val="en-GB"/>
        </w:rPr>
        <w:t xml:space="preserve">ensuring </w:t>
      </w:r>
      <w:r w:rsidR="002E7DAD" w:rsidRPr="006E407A">
        <w:rPr>
          <w:rFonts w:ascii="Times New Roman" w:hAnsi="Times New Roman" w:cs="Times New Roman"/>
          <w:b/>
          <w:sz w:val="24"/>
          <w:szCs w:val="24"/>
          <w:u w:val="single"/>
          <w:lang w:val="en-GB"/>
        </w:rPr>
        <w:t xml:space="preserve">continuous </w:t>
      </w:r>
      <w:r w:rsidRPr="006E407A">
        <w:rPr>
          <w:rFonts w:ascii="Times New Roman" w:hAnsi="Times New Roman" w:cs="Times New Roman"/>
          <w:b/>
          <w:sz w:val="24"/>
          <w:szCs w:val="24"/>
          <w:u w:val="single"/>
          <w:lang w:val="en-GB"/>
        </w:rPr>
        <w:t>training</w:t>
      </w:r>
      <w:r w:rsidRPr="006E407A">
        <w:rPr>
          <w:rFonts w:ascii="Times New Roman" w:hAnsi="Times New Roman" w:cs="Times New Roman"/>
          <w:sz w:val="24"/>
          <w:szCs w:val="24"/>
          <w:lang w:val="en-GB"/>
        </w:rPr>
        <w:t xml:space="preserve">. Detailed information on trainings for the Ministry of Justice, </w:t>
      </w:r>
      <w:r w:rsidR="002E7DAD" w:rsidRPr="006E407A">
        <w:rPr>
          <w:rFonts w:ascii="Times New Roman" w:hAnsi="Times New Roman" w:cs="Times New Roman"/>
          <w:sz w:val="24"/>
          <w:szCs w:val="24"/>
          <w:lang w:val="en-GB"/>
        </w:rPr>
        <w:t>N</w:t>
      </w:r>
      <w:r w:rsidRPr="006E407A">
        <w:rPr>
          <w:rFonts w:ascii="Times New Roman" w:hAnsi="Times New Roman" w:cs="Times New Roman"/>
          <w:sz w:val="24"/>
          <w:szCs w:val="24"/>
          <w:lang w:val="en-GB"/>
        </w:rPr>
        <w:t xml:space="preserve">ational </w:t>
      </w:r>
      <w:r w:rsidR="002E7DAD" w:rsidRPr="006E407A">
        <w:rPr>
          <w:rFonts w:ascii="Times New Roman" w:hAnsi="Times New Roman" w:cs="Times New Roman"/>
          <w:sz w:val="24"/>
          <w:szCs w:val="24"/>
          <w:lang w:val="en-GB"/>
        </w:rPr>
        <w:t>P</w:t>
      </w:r>
      <w:r w:rsidRPr="006E407A">
        <w:rPr>
          <w:rFonts w:ascii="Times New Roman" w:hAnsi="Times New Roman" w:cs="Times New Roman"/>
          <w:sz w:val="24"/>
          <w:szCs w:val="24"/>
          <w:lang w:val="en-GB"/>
        </w:rPr>
        <w:t xml:space="preserve">olice, </w:t>
      </w:r>
      <w:r w:rsidR="002E7DAD" w:rsidRPr="006E407A">
        <w:rPr>
          <w:rFonts w:ascii="Times New Roman" w:hAnsi="Times New Roman" w:cs="Times New Roman"/>
          <w:sz w:val="24"/>
          <w:szCs w:val="24"/>
          <w:lang w:val="en-GB"/>
        </w:rPr>
        <w:t>G</w:t>
      </w:r>
      <w:r w:rsidRPr="006E407A">
        <w:rPr>
          <w:rFonts w:ascii="Times New Roman" w:hAnsi="Times New Roman" w:cs="Times New Roman"/>
          <w:sz w:val="24"/>
          <w:szCs w:val="24"/>
          <w:lang w:val="en-GB"/>
        </w:rPr>
        <w:t xml:space="preserve">endarmerie and Ministry of Health personnel are denoted in our report. </w:t>
      </w:r>
    </w:p>
    <w:p w:rsidR="00EC1F31" w:rsidRPr="006E407A" w:rsidRDefault="00EC1F31" w:rsidP="00B134ED">
      <w:pPr>
        <w:jc w:val="both"/>
        <w:rPr>
          <w:rFonts w:ascii="Times New Roman" w:hAnsi="Times New Roman" w:cs="Times New Roman"/>
          <w:sz w:val="24"/>
          <w:szCs w:val="24"/>
          <w:lang w:val="en-GB"/>
        </w:rPr>
      </w:pPr>
      <w:r w:rsidRPr="006E407A">
        <w:rPr>
          <w:rFonts w:ascii="Times New Roman" w:hAnsi="Times New Roman" w:cs="Times New Roman"/>
          <w:sz w:val="24"/>
          <w:szCs w:val="24"/>
          <w:lang w:val="en-GB"/>
        </w:rPr>
        <w:t xml:space="preserve">Thus, I would like briefly point </w:t>
      </w:r>
      <w:r w:rsidR="00490CEF">
        <w:rPr>
          <w:rFonts w:ascii="Times New Roman" w:hAnsi="Times New Roman" w:cs="Times New Roman"/>
          <w:sz w:val="24"/>
          <w:szCs w:val="24"/>
          <w:lang w:val="en-GB"/>
        </w:rPr>
        <w:t xml:space="preserve">out </w:t>
      </w:r>
      <w:r w:rsidRPr="006E407A">
        <w:rPr>
          <w:rFonts w:ascii="Times New Roman" w:hAnsi="Times New Roman" w:cs="Times New Roman"/>
          <w:sz w:val="24"/>
          <w:szCs w:val="24"/>
          <w:lang w:val="en-GB"/>
        </w:rPr>
        <w:t xml:space="preserve">that </w:t>
      </w:r>
      <w:r w:rsidR="001D7B25" w:rsidRPr="006E407A">
        <w:rPr>
          <w:rFonts w:ascii="Times New Roman" w:hAnsi="Times New Roman" w:cs="Times New Roman"/>
          <w:sz w:val="24"/>
          <w:szCs w:val="24"/>
          <w:lang w:val="en-GB"/>
        </w:rPr>
        <w:t>human rights is a compulsory course</w:t>
      </w:r>
      <w:r w:rsidRPr="006E407A">
        <w:rPr>
          <w:rFonts w:ascii="Times New Roman" w:hAnsi="Times New Roman" w:cs="Times New Roman"/>
          <w:sz w:val="24"/>
          <w:szCs w:val="24"/>
          <w:lang w:val="en-GB"/>
        </w:rPr>
        <w:t xml:space="preserve"> for </w:t>
      </w:r>
      <w:r w:rsidR="00E70713" w:rsidRPr="006E407A">
        <w:rPr>
          <w:rFonts w:ascii="Times New Roman" w:hAnsi="Times New Roman" w:cs="Times New Roman"/>
          <w:sz w:val="24"/>
          <w:szCs w:val="24"/>
          <w:lang w:val="en-GB"/>
        </w:rPr>
        <w:t>the Police Academy as w</w:t>
      </w:r>
      <w:r w:rsidR="00490CEF">
        <w:rPr>
          <w:rFonts w:ascii="Times New Roman" w:hAnsi="Times New Roman" w:cs="Times New Roman"/>
          <w:sz w:val="24"/>
          <w:szCs w:val="24"/>
          <w:lang w:val="en-GB"/>
        </w:rPr>
        <w:t>ell as Gendarmerie schools. Likewise, t</w:t>
      </w:r>
      <w:r w:rsidR="00E70713" w:rsidRPr="006E407A">
        <w:rPr>
          <w:rFonts w:ascii="Times New Roman" w:hAnsi="Times New Roman" w:cs="Times New Roman"/>
          <w:sz w:val="24"/>
          <w:szCs w:val="24"/>
          <w:lang w:val="en-GB"/>
        </w:rPr>
        <w:t>he</w:t>
      </w:r>
      <w:r w:rsidRPr="006E407A">
        <w:rPr>
          <w:rFonts w:ascii="Times New Roman" w:hAnsi="Times New Roman" w:cs="Times New Roman"/>
          <w:sz w:val="24"/>
          <w:szCs w:val="24"/>
          <w:lang w:val="en-GB"/>
        </w:rPr>
        <w:t xml:space="preserve"> Ministry of Justice and Ministry of Interior</w:t>
      </w:r>
      <w:r w:rsidR="00E70713" w:rsidRPr="006E407A">
        <w:rPr>
          <w:rFonts w:ascii="Times New Roman" w:hAnsi="Times New Roman" w:cs="Times New Roman"/>
          <w:sz w:val="24"/>
          <w:szCs w:val="24"/>
          <w:lang w:val="en-GB"/>
        </w:rPr>
        <w:t xml:space="preserve"> run in-service training for judges, prosecutors and law enforcement officials both at the headquar</w:t>
      </w:r>
      <w:r w:rsidR="00490CEF">
        <w:rPr>
          <w:rFonts w:ascii="Times New Roman" w:hAnsi="Times New Roman" w:cs="Times New Roman"/>
          <w:sz w:val="24"/>
          <w:szCs w:val="24"/>
          <w:lang w:val="en-GB"/>
        </w:rPr>
        <w:t>ters and at the regional level.</w:t>
      </w:r>
    </w:p>
    <w:p w:rsidR="00DC273B" w:rsidRPr="006E407A" w:rsidRDefault="00EE7CFE" w:rsidP="00B134ED">
      <w:pPr>
        <w:jc w:val="both"/>
        <w:rPr>
          <w:rFonts w:ascii="Times New Roman" w:hAnsi="Times New Roman" w:cs="Times New Roman"/>
          <w:sz w:val="24"/>
          <w:szCs w:val="24"/>
        </w:rPr>
      </w:pPr>
      <w:r w:rsidRPr="006E407A">
        <w:rPr>
          <w:rFonts w:ascii="Times New Roman" w:hAnsi="Times New Roman" w:cs="Times New Roman"/>
          <w:sz w:val="24"/>
          <w:szCs w:val="24"/>
          <w:lang w:val="en-GB"/>
        </w:rPr>
        <w:t>Since the date we submitted our report</w:t>
      </w:r>
      <w:r w:rsidR="00485F00" w:rsidRPr="006E407A">
        <w:rPr>
          <w:rFonts w:ascii="Times New Roman" w:hAnsi="Times New Roman" w:cs="Times New Roman"/>
          <w:sz w:val="24"/>
          <w:szCs w:val="24"/>
          <w:lang w:val="en-GB"/>
        </w:rPr>
        <w:t xml:space="preserve">, 142 prosecutors, 138 judges; as well as </w:t>
      </w:r>
      <w:r w:rsidRPr="006E407A">
        <w:rPr>
          <w:rFonts w:ascii="Times New Roman" w:hAnsi="Times New Roman" w:cs="Times New Roman"/>
          <w:sz w:val="24"/>
          <w:szCs w:val="24"/>
          <w:lang w:val="en-GB"/>
        </w:rPr>
        <w:t xml:space="preserve">2605 officers and 180 thousand non-commissioned </w:t>
      </w:r>
      <w:r w:rsidR="00490CEF">
        <w:rPr>
          <w:rFonts w:ascii="Times New Roman" w:hAnsi="Times New Roman" w:cs="Times New Roman"/>
          <w:sz w:val="24"/>
          <w:szCs w:val="24"/>
          <w:lang w:val="en-GB"/>
        </w:rPr>
        <w:t xml:space="preserve">officers </w:t>
      </w:r>
      <w:r w:rsidR="00E04C6E" w:rsidRPr="006E407A">
        <w:rPr>
          <w:rFonts w:ascii="Times New Roman" w:hAnsi="Times New Roman" w:cs="Times New Roman"/>
          <w:sz w:val="24"/>
          <w:szCs w:val="24"/>
          <w:lang w:val="en-GB"/>
        </w:rPr>
        <w:t xml:space="preserve">from the Gendarmarie </w:t>
      </w:r>
      <w:r w:rsidR="00DC273B" w:rsidRPr="006E407A">
        <w:rPr>
          <w:rFonts w:ascii="Times New Roman" w:hAnsi="Times New Roman" w:cs="Times New Roman"/>
          <w:sz w:val="24"/>
          <w:szCs w:val="24"/>
          <w:lang w:val="en-GB"/>
        </w:rPr>
        <w:t>have received training</w:t>
      </w:r>
      <w:r w:rsidR="00921D32" w:rsidRPr="006E407A">
        <w:rPr>
          <w:rFonts w:ascii="Times New Roman" w:hAnsi="Times New Roman" w:cs="Times New Roman"/>
          <w:sz w:val="24"/>
          <w:szCs w:val="24"/>
          <w:lang w:val="en-GB"/>
        </w:rPr>
        <w:t xml:space="preserve"> on human rights. From the national police,</w:t>
      </w:r>
      <w:r w:rsidR="00DC273B" w:rsidRPr="006E407A">
        <w:rPr>
          <w:rFonts w:ascii="Times New Roman" w:hAnsi="Times New Roman" w:cs="Times New Roman"/>
          <w:sz w:val="24"/>
          <w:szCs w:val="24"/>
          <w:lang w:val="en-GB"/>
        </w:rPr>
        <w:t xml:space="preserve"> </w:t>
      </w:r>
      <w:r w:rsidRPr="006E407A">
        <w:rPr>
          <w:rFonts w:ascii="Times New Roman" w:hAnsi="Times New Roman" w:cs="Times New Roman"/>
          <w:sz w:val="24"/>
          <w:szCs w:val="24"/>
          <w:lang w:val="en-GB"/>
        </w:rPr>
        <w:t xml:space="preserve">4012 </w:t>
      </w:r>
      <w:r w:rsidR="00EC1F31" w:rsidRPr="006E407A">
        <w:rPr>
          <w:rFonts w:ascii="Times New Roman" w:hAnsi="Times New Roman" w:cs="Times New Roman"/>
          <w:sz w:val="24"/>
          <w:szCs w:val="24"/>
          <w:lang w:val="en-GB"/>
        </w:rPr>
        <w:t>law enforcement officials received training with particular f</w:t>
      </w:r>
      <w:r w:rsidR="00DC273B" w:rsidRPr="006E407A">
        <w:rPr>
          <w:rFonts w:ascii="Times New Roman" w:hAnsi="Times New Roman" w:cs="Times New Roman"/>
          <w:sz w:val="24"/>
          <w:szCs w:val="24"/>
          <w:lang w:val="en-GB"/>
        </w:rPr>
        <w:t xml:space="preserve">ocus on protecting </w:t>
      </w:r>
      <w:r w:rsidR="00DC273B" w:rsidRPr="006E407A">
        <w:rPr>
          <w:rFonts w:ascii="Times New Roman" w:hAnsi="Times New Roman" w:cs="Times New Roman"/>
          <w:sz w:val="24"/>
          <w:szCs w:val="24"/>
        </w:rPr>
        <w:t>individual rights and freedoms while they perform their duties in preventi</w:t>
      </w:r>
      <w:r w:rsidR="002350E7" w:rsidRPr="006E407A">
        <w:rPr>
          <w:rFonts w:ascii="Times New Roman" w:hAnsi="Times New Roman" w:cs="Times New Roman"/>
          <w:sz w:val="24"/>
          <w:szCs w:val="24"/>
        </w:rPr>
        <w:t xml:space="preserve">ng </w:t>
      </w:r>
      <w:r w:rsidR="00DC273B" w:rsidRPr="006E407A">
        <w:rPr>
          <w:rFonts w:ascii="Times New Roman" w:hAnsi="Times New Roman" w:cs="Times New Roman"/>
          <w:sz w:val="24"/>
          <w:szCs w:val="24"/>
        </w:rPr>
        <w:t xml:space="preserve">acts defined as terrorist crimes and ensuring public peace, public order and safety with respect to such </w:t>
      </w:r>
      <w:r w:rsidR="002350E7" w:rsidRPr="006E407A">
        <w:rPr>
          <w:rFonts w:ascii="Times New Roman" w:hAnsi="Times New Roman" w:cs="Times New Roman"/>
          <w:sz w:val="24"/>
          <w:szCs w:val="24"/>
        </w:rPr>
        <w:t xml:space="preserve">criminal </w:t>
      </w:r>
      <w:r w:rsidR="00490CEF">
        <w:rPr>
          <w:rFonts w:ascii="Times New Roman" w:hAnsi="Times New Roman" w:cs="Times New Roman"/>
          <w:sz w:val="24"/>
          <w:szCs w:val="24"/>
        </w:rPr>
        <w:t>acts.</w:t>
      </w:r>
    </w:p>
    <w:p w:rsidR="001D7B25" w:rsidRPr="006E407A" w:rsidRDefault="00EC1F31" w:rsidP="00B134ED">
      <w:pPr>
        <w:jc w:val="both"/>
        <w:rPr>
          <w:rFonts w:ascii="Times New Roman" w:hAnsi="Times New Roman" w:cs="Times New Roman"/>
          <w:sz w:val="24"/>
          <w:szCs w:val="24"/>
          <w:lang w:val="en-GB"/>
        </w:rPr>
      </w:pPr>
      <w:r w:rsidRPr="006E407A">
        <w:rPr>
          <w:rFonts w:ascii="Times New Roman" w:hAnsi="Times New Roman" w:cs="Times New Roman"/>
          <w:sz w:val="24"/>
          <w:szCs w:val="24"/>
          <w:lang w:val="en-GB"/>
        </w:rPr>
        <w:t>Furthermore</w:t>
      </w:r>
      <w:r w:rsidR="00E04C6E" w:rsidRPr="006E407A">
        <w:rPr>
          <w:rFonts w:ascii="Times New Roman" w:hAnsi="Times New Roman" w:cs="Times New Roman"/>
          <w:sz w:val="24"/>
          <w:szCs w:val="24"/>
          <w:lang w:val="en-GB"/>
        </w:rPr>
        <w:t xml:space="preserve">, the </w:t>
      </w:r>
      <w:r w:rsidR="00490CEF">
        <w:rPr>
          <w:rFonts w:ascii="Times New Roman" w:hAnsi="Times New Roman" w:cs="Times New Roman"/>
          <w:sz w:val="24"/>
          <w:szCs w:val="24"/>
          <w:lang w:val="en-GB"/>
        </w:rPr>
        <w:t xml:space="preserve">personnel of </w:t>
      </w:r>
      <w:r w:rsidR="00E04C6E" w:rsidRPr="006E407A">
        <w:rPr>
          <w:rFonts w:ascii="Times New Roman" w:hAnsi="Times New Roman" w:cs="Times New Roman"/>
          <w:sz w:val="24"/>
          <w:szCs w:val="24"/>
          <w:lang w:val="en-GB"/>
        </w:rPr>
        <w:t>prison</w:t>
      </w:r>
      <w:r w:rsidR="00490CEF">
        <w:rPr>
          <w:rFonts w:ascii="Times New Roman" w:hAnsi="Times New Roman" w:cs="Times New Roman"/>
          <w:sz w:val="24"/>
          <w:szCs w:val="24"/>
          <w:lang w:val="en-GB"/>
        </w:rPr>
        <w:t>s</w:t>
      </w:r>
      <w:r w:rsidR="00E04C6E" w:rsidRPr="006E407A">
        <w:rPr>
          <w:rFonts w:ascii="Times New Roman" w:hAnsi="Times New Roman" w:cs="Times New Roman"/>
          <w:sz w:val="24"/>
          <w:szCs w:val="24"/>
          <w:lang w:val="en-GB"/>
        </w:rPr>
        <w:t xml:space="preserve"> and detention </w:t>
      </w:r>
      <w:r w:rsidR="00490CEF">
        <w:rPr>
          <w:rFonts w:ascii="Times New Roman" w:hAnsi="Times New Roman" w:cs="Times New Roman"/>
          <w:sz w:val="24"/>
          <w:szCs w:val="24"/>
          <w:lang w:val="en-GB"/>
        </w:rPr>
        <w:t>centers</w:t>
      </w:r>
      <w:r w:rsidR="00E04C6E" w:rsidRPr="006E407A">
        <w:rPr>
          <w:rFonts w:ascii="Times New Roman" w:hAnsi="Times New Roman" w:cs="Times New Roman"/>
          <w:sz w:val="24"/>
          <w:szCs w:val="24"/>
          <w:lang w:val="en-GB"/>
        </w:rPr>
        <w:t xml:space="preserve"> </w:t>
      </w:r>
      <w:r w:rsidR="00490CEF">
        <w:rPr>
          <w:rFonts w:ascii="Times New Roman" w:hAnsi="Times New Roman" w:cs="Times New Roman"/>
          <w:sz w:val="24"/>
          <w:szCs w:val="24"/>
          <w:lang w:val="en-GB"/>
        </w:rPr>
        <w:t>are</w:t>
      </w:r>
      <w:r w:rsidR="00E04C6E" w:rsidRPr="006E407A">
        <w:rPr>
          <w:rFonts w:ascii="Times New Roman" w:hAnsi="Times New Roman" w:cs="Times New Roman"/>
          <w:sz w:val="24"/>
          <w:szCs w:val="24"/>
          <w:lang w:val="en-GB"/>
        </w:rPr>
        <w:t xml:space="preserve"> given pre-service and in-service training on human rights and fundamental freedoms, particularly on prisoner’s rights. Topics in the curriculum include combating and preventing torture and ill-treatment. Five training centers with an overall capacity of 1175 persons have been </w:t>
      </w:r>
      <w:r w:rsidR="0051060A" w:rsidRPr="006E407A">
        <w:rPr>
          <w:rFonts w:ascii="Times New Roman" w:hAnsi="Times New Roman" w:cs="Times New Roman"/>
          <w:sz w:val="24"/>
          <w:szCs w:val="24"/>
          <w:lang w:val="en-GB"/>
        </w:rPr>
        <w:t xml:space="preserve">in service. </w:t>
      </w:r>
    </w:p>
    <w:p w:rsidR="001D7B25" w:rsidRPr="00D15BF1" w:rsidRDefault="001D7B25" w:rsidP="00B134ED">
      <w:pPr>
        <w:jc w:val="both"/>
        <w:rPr>
          <w:rFonts w:ascii="Times New Roman" w:hAnsi="Times New Roman" w:cs="Times New Roman"/>
          <w:sz w:val="24"/>
          <w:szCs w:val="24"/>
          <w:lang w:val="en-GB"/>
        </w:rPr>
      </w:pPr>
      <w:r w:rsidRPr="006E407A">
        <w:rPr>
          <w:rFonts w:ascii="Times New Roman" w:hAnsi="Times New Roman" w:cs="Times New Roman"/>
          <w:iCs/>
          <w:sz w:val="24"/>
          <w:szCs w:val="24"/>
          <w:lang w:val="en-GB"/>
        </w:rPr>
        <w:t>In its report concerning the visit to Turkey in June 2013, t</w:t>
      </w:r>
      <w:r w:rsidRPr="006E407A">
        <w:rPr>
          <w:rFonts w:ascii="Times New Roman" w:hAnsi="Times New Roman" w:cs="Times New Roman"/>
          <w:sz w:val="24"/>
          <w:szCs w:val="24"/>
          <w:lang w:val="en-GB"/>
        </w:rPr>
        <w:t>he European Committee for the Prevention of Torture (CPT) also welcomed the efforts made by the Turkish</w:t>
      </w:r>
      <w:r w:rsidRPr="00D15BF1">
        <w:rPr>
          <w:rFonts w:ascii="Times New Roman" w:hAnsi="Times New Roman" w:cs="Times New Roman"/>
          <w:sz w:val="24"/>
          <w:szCs w:val="24"/>
          <w:lang w:val="en-GB"/>
        </w:rPr>
        <w:t xml:space="preserve"> authorities in recent years to improve prison staff training.</w:t>
      </w:r>
    </w:p>
    <w:p w:rsidR="003F6D47" w:rsidRPr="00D15BF1" w:rsidRDefault="00EC1F31"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In addition to regular trainings, </w:t>
      </w:r>
      <w:r w:rsidR="002C2D4C" w:rsidRPr="00D15BF1">
        <w:rPr>
          <w:rFonts w:ascii="Times New Roman" w:hAnsi="Times New Roman" w:cs="Times New Roman"/>
          <w:sz w:val="24"/>
          <w:szCs w:val="24"/>
          <w:lang w:val="en-GB"/>
        </w:rPr>
        <w:t>t</w:t>
      </w:r>
      <w:r w:rsidR="003F6D47" w:rsidRPr="00D15BF1">
        <w:rPr>
          <w:rFonts w:ascii="Times New Roman" w:hAnsi="Times New Roman" w:cs="Times New Roman"/>
          <w:sz w:val="24"/>
          <w:szCs w:val="24"/>
          <w:lang w:val="en-GB"/>
        </w:rPr>
        <w:t xml:space="preserve">he Ministry of Justice and Ministry of Interior </w:t>
      </w:r>
      <w:r w:rsidR="002C2D4C" w:rsidRPr="00D15BF1">
        <w:rPr>
          <w:rFonts w:ascii="Times New Roman" w:hAnsi="Times New Roman" w:cs="Times New Roman"/>
          <w:sz w:val="24"/>
          <w:szCs w:val="24"/>
          <w:lang w:val="en-GB"/>
        </w:rPr>
        <w:t>continue to</w:t>
      </w:r>
      <w:r w:rsidR="003F6D47" w:rsidRPr="00D15BF1">
        <w:rPr>
          <w:rFonts w:ascii="Times New Roman" w:hAnsi="Times New Roman" w:cs="Times New Roman"/>
          <w:sz w:val="24"/>
          <w:szCs w:val="24"/>
          <w:lang w:val="en-GB"/>
        </w:rPr>
        <w:t xml:space="preserve"> issue circulars in order to prevent torture and ill</w:t>
      </w:r>
      <w:r w:rsidR="00490CEF">
        <w:rPr>
          <w:rFonts w:ascii="Times New Roman" w:hAnsi="Times New Roman" w:cs="Times New Roman"/>
          <w:sz w:val="24"/>
          <w:szCs w:val="24"/>
          <w:lang w:val="en-GB"/>
        </w:rPr>
        <w:t>-</w:t>
      </w:r>
      <w:r w:rsidR="003F6D47" w:rsidRPr="00D15BF1">
        <w:rPr>
          <w:rFonts w:ascii="Times New Roman" w:hAnsi="Times New Roman" w:cs="Times New Roman"/>
          <w:sz w:val="24"/>
          <w:szCs w:val="24"/>
          <w:lang w:val="en-GB"/>
        </w:rPr>
        <w:t xml:space="preserve">treatment during investigations and prosecution. </w:t>
      </w:r>
      <w:r w:rsidR="002C2D4C" w:rsidRPr="00D15BF1">
        <w:rPr>
          <w:rFonts w:ascii="Times New Roman" w:hAnsi="Times New Roman" w:cs="Times New Roman"/>
          <w:sz w:val="24"/>
          <w:szCs w:val="24"/>
          <w:lang w:val="en-GB"/>
        </w:rPr>
        <w:t>For instance, a</w:t>
      </w:r>
      <w:r w:rsidR="003F6D47" w:rsidRPr="00D15BF1">
        <w:rPr>
          <w:rFonts w:ascii="Times New Roman" w:hAnsi="Times New Roman" w:cs="Times New Roman"/>
          <w:sz w:val="24"/>
          <w:szCs w:val="24"/>
          <w:lang w:val="en-GB"/>
        </w:rPr>
        <w:t xml:space="preserve">s regards the measures to avoid disproportionate use of force by the police, circulars and written orders have also been issued by the relevant authorities and sent to all Police Departments. </w:t>
      </w:r>
      <w:r w:rsidR="00A53B88" w:rsidRPr="00D15BF1">
        <w:rPr>
          <w:rFonts w:ascii="Times New Roman" w:hAnsi="Times New Roman" w:cs="Times New Roman"/>
          <w:sz w:val="24"/>
          <w:szCs w:val="24"/>
          <w:lang w:val="en-GB"/>
        </w:rPr>
        <w:t xml:space="preserve">Moreover, </w:t>
      </w:r>
      <w:r w:rsidR="00490CEF">
        <w:rPr>
          <w:rFonts w:ascii="Times New Roman" w:hAnsi="Times New Roman" w:cs="Times New Roman"/>
          <w:sz w:val="24"/>
          <w:szCs w:val="24"/>
          <w:lang w:val="en-GB"/>
        </w:rPr>
        <w:t xml:space="preserve">another </w:t>
      </w:r>
      <w:r w:rsidR="00B0728A">
        <w:rPr>
          <w:rFonts w:ascii="Times New Roman" w:hAnsi="Times New Roman" w:cs="Times New Roman"/>
          <w:sz w:val="24"/>
          <w:szCs w:val="24"/>
          <w:lang w:val="en-GB"/>
        </w:rPr>
        <w:t xml:space="preserve">Circular (No. 158) </w:t>
      </w:r>
      <w:r w:rsidR="00D95DC5" w:rsidRPr="00D15BF1">
        <w:rPr>
          <w:rFonts w:ascii="Times New Roman" w:hAnsi="Times New Roman" w:cs="Times New Roman"/>
          <w:sz w:val="24"/>
          <w:szCs w:val="24"/>
          <w:lang w:val="en-GB"/>
        </w:rPr>
        <w:t xml:space="preserve">by </w:t>
      </w:r>
      <w:r w:rsidR="00A53B88" w:rsidRPr="00D15BF1">
        <w:rPr>
          <w:rFonts w:ascii="Times New Roman" w:hAnsi="Times New Roman" w:cs="Times New Roman"/>
          <w:sz w:val="24"/>
          <w:szCs w:val="24"/>
          <w:lang w:val="en-GB"/>
        </w:rPr>
        <w:t xml:space="preserve">the Ministry of Justice </w:t>
      </w:r>
      <w:r w:rsidR="00D95DC5" w:rsidRPr="00D15BF1">
        <w:rPr>
          <w:rFonts w:ascii="Times New Roman" w:hAnsi="Times New Roman" w:cs="Times New Roman"/>
          <w:sz w:val="24"/>
          <w:szCs w:val="24"/>
          <w:lang w:val="en-GB"/>
        </w:rPr>
        <w:t>calls for “follow-up and implementation of international conventions to which Turkey is a party, E</w:t>
      </w:r>
      <w:r w:rsidR="00D769C9" w:rsidRPr="00D15BF1">
        <w:rPr>
          <w:rFonts w:ascii="Times New Roman" w:hAnsi="Times New Roman" w:cs="Times New Roman"/>
          <w:sz w:val="24"/>
          <w:szCs w:val="24"/>
          <w:lang w:val="en-GB"/>
        </w:rPr>
        <w:t xml:space="preserve">uropean Court of Human Rights </w:t>
      </w:r>
      <w:r w:rsidR="00D95DC5" w:rsidRPr="00D15BF1">
        <w:rPr>
          <w:rFonts w:ascii="Times New Roman" w:hAnsi="Times New Roman" w:cs="Times New Roman"/>
          <w:sz w:val="24"/>
          <w:szCs w:val="24"/>
          <w:lang w:val="en-GB"/>
        </w:rPr>
        <w:t xml:space="preserve">judgments and all relevant legal framework” as well as “taking necessary measures so as to prevent human rights violations, acts of torture and ill-treatment.” </w:t>
      </w:r>
    </w:p>
    <w:p w:rsidR="002C2D4C" w:rsidRPr="00D15BF1" w:rsidRDefault="002C2D4C"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As regards </w:t>
      </w:r>
      <w:r w:rsidRPr="00D15BF1">
        <w:rPr>
          <w:rFonts w:ascii="Times New Roman" w:hAnsi="Times New Roman" w:cs="Times New Roman"/>
          <w:b/>
          <w:sz w:val="24"/>
          <w:szCs w:val="24"/>
          <w:u w:val="single"/>
          <w:lang w:val="en-GB"/>
        </w:rPr>
        <w:t>monitoring</w:t>
      </w:r>
      <w:r w:rsidRPr="00D15BF1">
        <w:rPr>
          <w:rFonts w:ascii="Times New Roman" w:hAnsi="Times New Roman" w:cs="Times New Roman"/>
          <w:sz w:val="24"/>
          <w:szCs w:val="24"/>
          <w:lang w:val="en-GB"/>
        </w:rPr>
        <w:t xml:space="preserve">, </w:t>
      </w:r>
    </w:p>
    <w:p w:rsidR="00B75581" w:rsidRPr="00D15BF1" w:rsidRDefault="00DB75BD"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Penitentiary institutions are inspected, both on a periodical and </w:t>
      </w:r>
      <w:r w:rsidRPr="00D15BF1">
        <w:rPr>
          <w:rFonts w:ascii="Times New Roman" w:hAnsi="Times New Roman" w:cs="Times New Roman"/>
          <w:i/>
          <w:sz w:val="24"/>
          <w:szCs w:val="24"/>
          <w:lang w:val="en-GB"/>
        </w:rPr>
        <w:t>ad hoc</w:t>
      </w:r>
      <w:r w:rsidRPr="00D15BF1">
        <w:rPr>
          <w:rFonts w:ascii="Times New Roman" w:hAnsi="Times New Roman" w:cs="Times New Roman"/>
          <w:sz w:val="24"/>
          <w:szCs w:val="24"/>
          <w:lang w:val="en-GB"/>
        </w:rPr>
        <w:t xml:space="preserve"> basis by administrative, judicial, NGO, parliamentary and international inspection mechanisms. </w:t>
      </w:r>
    </w:p>
    <w:p w:rsidR="00B75581" w:rsidRPr="00D15BF1" w:rsidRDefault="008A6AE5"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lastRenderedPageBreak/>
        <w:t xml:space="preserve">At national level, </w:t>
      </w:r>
      <w:r w:rsidR="00DB75BD" w:rsidRPr="00D15BF1">
        <w:rPr>
          <w:rFonts w:ascii="Times New Roman" w:hAnsi="Times New Roman" w:cs="Times New Roman"/>
          <w:sz w:val="24"/>
          <w:szCs w:val="24"/>
          <w:lang w:val="en-GB"/>
        </w:rPr>
        <w:t xml:space="preserve">in addition to aforementioned human rights institutions, </w:t>
      </w:r>
      <w:r w:rsidRPr="00D15BF1">
        <w:rPr>
          <w:rFonts w:ascii="Times New Roman" w:hAnsi="Times New Roman" w:cs="Times New Roman"/>
          <w:sz w:val="24"/>
          <w:szCs w:val="24"/>
          <w:lang w:val="en-GB"/>
        </w:rPr>
        <w:t xml:space="preserve">all establishments are overseen by a total of </w:t>
      </w:r>
      <w:r w:rsidR="00C11DF3">
        <w:rPr>
          <w:rFonts w:ascii="Times New Roman" w:hAnsi="Times New Roman" w:cs="Times New Roman"/>
          <w:sz w:val="24"/>
          <w:szCs w:val="24"/>
          <w:lang w:val="en-GB"/>
        </w:rPr>
        <w:t>144</w:t>
      </w:r>
      <w:r w:rsidRPr="00D15BF1">
        <w:rPr>
          <w:rFonts w:ascii="Times New Roman" w:hAnsi="Times New Roman" w:cs="Times New Roman"/>
          <w:sz w:val="24"/>
          <w:szCs w:val="24"/>
          <w:lang w:val="en-GB"/>
        </w:rPr>
        <w:t xml:space="preserve"> Prison and Detention Center Monitoring Boards </w:t>
      </w:r>
      <w:r w:rsidRPr="00B964AF">
        <w:rPr>
          <w:rFonts w:ascii="Times New Roman" w:hAnsi="Times New Roman" w:cs="Times New Roman"/>
          <w:sz w:val="24"/>
          <w:szCs w:val="24"/>
          <w:lang w:val="en-GB"/>
        </w:rPr>
        <w:t xml:space="preserve">and </w:t>
      </w:r>
      <w:r w:rsidR="001717ED">
        <w:rPr>
          <w:rFonts w:ascii="Times New Roman" w:hAnsi="Times New Roman" w:cs="Times New Roman"/>
          <w:sz w:val="24"/>
          <w:szCs w:val="24"/>
          <w:lang w:val="en-GB"/>
        </w:rPr>
        <w:t>145</w:t>
      </w:r>
      <w:r w:rsidRPr="00B964AF">
        <w:rPr>
          <w:rFonts w:ascii="Times New Roman" w:hAnsi="Times New Roman" w:cs="Times New Roman"/>
          <w:sz w:val="24"/>
          <w:szCs w:val="24"/>
          <w:lang w:val="en-GB"/>
        </w:rPr>
        <w:t xml:space="preserve"> prison enforcement judges, who perform their duties independently.</w:t>
      </w:r>
      <w:r w:rsidRPr="00D15BF1">
        <w:rPr>
          <w:rFonts w:ascii="Times New Roman" w:hAnsi="Times New Roman" w:cs="Times New Roman"/>
          <w:sz w:val="24"/>
          <w:szCs w:val="24"/>
          <w:lang w:val="en-GB"/>
        </w:rPr>
        <w:t xml:space="preserve"> </w:t>
      </w:r>
    </w:p>
    <w:p w:rsidR="00B75581" w:rsidRPr="00D15BF1" w:rsidRDefault="00B75581"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In addition to these bodies, the officials of the General Directorate of Prisons and Detention Centers</w:t>
      </w:r>
      <w:r w:rsidR="00490CEF">
        <w:rPr>
          <w:rFonts w:ascii="Times New Roman" w:hAnsi="Times New Roman" w:cs="Times New Roman"/>
          <w:sz w:val="24"/>
          <w:szCs w:val="24"/>
          <w:lang w:val="en-GB"/>
        </w:rPr>
        <w:t xml:space="preserve"> of the Ministry of Justice</w:t>
      </w:r>
      <w:r w:rsidRPr="00D15BF1">
        <w:rPr>
          <w:rFonts w:ascii="Times New Roman" w:hAnsi="Times New Roman" w:cs="Times New Roman"/>
          <w:sz w:val="24"/>
          <w:szCs w:val="24"/>
          <w:lang w:val="en-GB"/>
        </w:rPr>
        <w:t xml:space="preserve">, </w:t>
      </w:r>
      <w:r w:rsidR="00490CEF">
        <w:rPr>
          <w:rFonts w:ascii="Times New Roman" w:hAnsi="Times New Roman" w:cs="Times New Roman"/>
          <w:sz w:val="24"/>
          <w:szCs w:val="24"/>
          <w:lang w:val="en-GB"/>
        </w:rPr>
        <w:t xml:space="preserve">as well as </w:t>
      </w:r>
      <w:r w:rsidRPr="00D15BF1">
        <w:rPr>
          <w:rFonts w:ascii="Times New Roman" w:hAnsi="Times New Roman" w:cs="Times New Roman"/>
          <w:sz w:val="24"/>
          <w:szCs w:val="24"/>
          <w:lang w:val="en-GB"/>
        </w:rPr>
        <w:t xml:space="preserve">public prosecutors, prosecutors responsible for prisons, judicial inspectors and prison controllers are </w:t>
      </w:r>
      <w:r w:rsidR="00490CEF">
        <w:rPr>
          <w:rFonts w:ascii="Times New Roman" w:hAnsi="Times New Roman" w:cs="Times New Roman"/>
          <w:sz w:val="24"/>
          <w:szCs w:val="24"/>
          <w:lang w:val="en-GB"/>
        </w:rPr>
        <w:t xml:space="preserve">fulfilling the </w:t>
      </w:r>
      <w:r w:rsidRPr="00D15BF1">
        <w:rPr>
          <w:rFonts w:ascii="Times New Roman" w:hAnsi="Times New Roman" w:cs="Times New Roman"/>
          <w:sz w:val="24"/>
          <w:szCs w:val="24"/>
          <w:lang w:val="en-GB"/>
        </w:rPr>
        <w:t>task of monitoring practices related to human rights violations and intervening in a legal way where necessary.</w:t>
      </w:r>
    </w:p>
    <w:p w:rsidR="00490CEF" w:rsidRDefault="00B75581"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Moreover, </w:t>
      </w:r>
      <w:r w:rsidR="00490CEF">
        <w:rPr>
          <w:rFonts w:ascii="Times New Roman" w:hAnsi="Times New Roman" w:cs="Times New Roman"/>
          <w:sz w:val="24"/>
          <w:szCs w:val="24"/>
          <w:lang w:val="en-GB"/>
        </w:rPr>
        <w:t xml:space="preserve">all these </w:t>
      </w:r>
      <w:r w:rsidRPr="00D15BF1">
        <w:rPr>
          <w:rFonts w:ascii="Times New Roman" w:hAnsi="Times New Roman" w:cs="Times New Roman"/>
          <w:sz w:val="24"/>
          <w:szCs w:val="24"/>
          <w:lang w:val="en-GB"/>
        </w:rPr>
        <w:t xml:space="preserve">establishments are monitored by the Human Rights Inquiry Commission </w:t>
      </w:r>
      <w:r w:rsidR="00490CEF">
        <w:rPr>
          <w:rFonts w:ascii="Times New Roman" w:hAnsi="Times New Roman" w:cs="Times New Roman"/>
          <w:sz w:val="24"/>
          <w:szCs w:val="24"/>
          <w:lang w:val="en-GB"/>
        </w:rPr>
        <w:t>of the Parliament.</w:t>
      </w:r>
    </w:p>
    <w:p w:rsidR="008A6AE5" w:rsidRPr="00D15BF1" w:rsidRDefault="008A6AE5"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The establishments are also overseen at international level by the relevant monitoring mechanisms of the United Nations and the Council of Europe.</w:t>
      </w:r>
    </w:p>
    <w:p w:rsidR="00C67B53" w:rsidRPr="00D15BF1" w:rsidRDefault="00C67B53" w:rsidP="00B134ED">
      <w:pPr>
        <w:jc w:val="both"/>
        <w:rPr>
          <w:rFonts w:ascii="Times New Roman" w:hAnsi="Times New Roman" w:cs="Times New Roman"/>
          <w:sz w:val="24"/>
          <w:szCs w:val="24"/>
          <w:lang w:val="en-GB"/>
        </w:rPr>
      </w:pPr>
    </w:p>
    <w:p w:rsidR="00D34D51" w:rsidRPr="00D15BF1" w:rsidRDefault="00D34D51"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Mr. Chairperson, </w:t>
      </w:r>
    </w:p>
    <w:p w:rsidR="00490CEF" w:rsidRDefault="002C2D4C" w:rsidP="00B134ED">
      <w:pPr>
        <w:jc w:val="both"/>
        <w:rPr>
          <w:rFonts w:ascii="Times New Roman" w:hAnsi="Times New Roman" w:cs="Times New Roman"/>
          <w:sz w:val="24"/>
          <w:szCs w:val="24"/>
          <w:lang w:val="en-GB"/>
        </w:rPr>
      </w:pPr>
      <w:r w:rsidRPr="00D15BF1">
        <w:rPr>
          <w:rFonts w:ascii="Times New Roman" w:eastAsia="Calibri" w:hAnsi="Times New Roman" w:cs="Times New Roman"/>
          <w:sz w:val="24"/>
          <w:szCs w:val="24"/>
          <w:lang w:val="en-GB"/>
        </w:rPr>
        <w:t xml:space="preserve">At this point </w:t>
      </w:r>
      <w:r w:rsidR="00B75581" w:rsidRPr="00D15BF1">
        <w:rPr>
          <w:rFonts w:ascii="Times New Roman" w:eastAsia="Calibri" w:hAnsi="Times New Roman" w:cs="Times New Roman"/>
          <w:sz w:val="24"/>
          <w:szCs w:val="24"/>
          <w:lang w:val="en-GB"/>
        </w:rPr>
        <w:t xml:space="preserve">I would like to underline that Turkey has </w:t>
      </w:r>
      <w:r w:rsidR="00CD3E08">
        <w:rPr>
          <w:rFonts w:ascii="Times New Roman" w:eastAsia="Calibri" w:hAnsi="Times New Roman" w:cs="Times New Roman"/>
          <w:sz w:val="24"/>
          <w:szCs w:val="24"/>
          <w:lang w:val="en-GB"/>
        </w:rPr>
        <w:t xml:space="preserve">extended </w:t>
      </w:r>
      <w:r w:rsidR="00B75581" w:rsidRPr="00D15BF1">
        <w:rPr>
          <w:rFonts w:ascii="Times New Roman" w:eastAsia="Calibri" w:hAnsi="Times New Roman" w:cs="Times New Roman"/>
          <w:sz w:val="24"/>
          <w:szCs w:val="24"/>
          <w:lang w:val="en-GB"/>
        </w:rPr>
        <w:t xml:space="preserve">a standing invitation to </w:t>
      </w:r>
      <w:r w:rsidR="00490CEF">
        <w:rPr>
          <w:rFonts w:ascii="Times New Roman" w:eastAsia="Calibri" w:hAnsi="Times New Roman" w:cs="Times New Roman"/>
          <w:sz w:val="24"/>
          <w:szCs w:val="24"/>
          <w:lang w:val="en-GB"/>
        </w:rPr>
        <w:t xml:space="preserve">the special procedures of the </w:t>
      </w:r>
      <w:r w:rsidR="00B75581" w:rsidRPr="00D15BF1">
        <w:rPr>
          <w:rFonts w:ascii="Times New Roman" w:eastAsia="Calibri" w:hAnsi="Times New Roman" w:cs="Times New Roman"/>
          <w:sz w:val="24"/>
          <w:szCs w:val="24"/>
          <w:lang w:val="en-GB"/>
        </w:rPr>
        <w:t>U</w:t>
      </w:r>
      <w:r w:rsidR="00CD3E08">
        <w:rPr>
          <w:rFonts w:ascii="Times New Roman" w:eastAsia="Calibri" w:hAnsi="Times New Roman" w:cs="Times New Roman"/>
          <w:sz w:val="24"/>
          <w:szCs w:val="24"/>
          <w:lang w:val="en-GB"/>
        </w:rPr>
        <w:t>N</w:t>
      </w:r>
      <w:r w:rsidR="000220F1" w:rsidRPr="00D15BF1">
        <w:rPr>
          <w:rFonts w:ascii="Times New Roman" w:eastAsia="Calibri" w:hAnsi="Times New Roman" w:cs="Times New Roman"/>
          <w:sz w:val="24"/>
          <w:szCs w:val="24"/>
          <w:lang w:val="en-GB"/>
        </w:rPr>
        <w:t xml:space="preserve">. Since the last reporting cycle, </w:t>
      </w:r>
      <w:r w:rsidR="00490CEF">
        <w:rPr>
          <w:rFonts w:ascii="Times New Roman" w:eastAsia="Calibri" w:hAnsi="Times New Roman" w:cs="Times New Roman"/>
          <w:sz w:val="24"/>
          <w:szCs w:val="24"/>
          <w:lang w:val="en-GB"/>
        </w:rPr>
        <w:t xml:space="preserve">the </w:t>
      </w:r>
      <w:r w:rsidR="000220F1" w:rsidRPr="00D15BF1">
        <w:rPr>
          <w:rFonts w:ascii="Times New Roman" w:hAnsi="Times New Roman" w:cs="Times New Roman"/>
          <w:sz w:val="24"/>
          <w:szCs w:val="24"/>
          <w:lang w:val="en-GB"/>
        </w:rPr>
        <w:t>Special Rapporteur on the independence of judges and lawyers (in 2011)</w:t>
      </w:r>
      <w:r w:rsidR="00200CBE" w:rsidRPr="00D15BF1">
        <w:rPr>
          <w:rFonts w:ascii="Times New Roman" w:hAnsi="Times New Roman" w:cs="Times New Roman"/>
          <w:sz w:val="24"/>
          <w:szCs w:val="24"/>
          <w:lang w:val="en-GB"/>
        </w:rPr>
        <w:t xml:space="preserve"> and the</w:t>
      </w:r>
      <w:r w:rsidR="000220F1" w:rsidRPr="00D15BF1">
        <w:rPr>
          <w:rFonts w:ascii="Times New Roman" w:hAnsi="Times New Roman" w:cs="Times New Roman"/>
          <w:sz w:val="24"/>
          <w:szCs w:val="24"/>
          <w:lang w:val="en-GB"/>
        </w:rPr>
        <w:t xml:space="preserve"> Special Rapporteur on extrajudicial, summary or arbitrary executions (in 2012) have visited Turkey. </w:t>
      </w:r>
      <w:r w:rsidR="00490CEF">
        <w:rPr>
          <w:rFonts w:ascii="Times New Roman" w:hAnsi="Times New Roman" w:cs="Times New Roman"/>
          <w:sz w:val="24"/>
          <w:szCs w:val="24"/>
          <w:lang w:val="en-GB"/>
        </w:rPr>
        <w:t xml:space="preserve">Most importantly for this Committee, </w:t>
      </w:r>
      <w:r w:rsidR="00490CEF" w:rsidRPr="00D15BF1">
        <w:rPr>
          <w:rFonts w:ascii="Times New Roman" w:hAnsi="Times New Roman" w:cs="Times New Roman"/>
          <w:sz w:val="24"/>
          <w:szCs w:val="24"/>
          <w:lang w:val="en-GB"/>
        </w:rPr>
        <w:t xml:space="preserve">the </w:t>
      </w:r>
      <w:r w:rsidR="00CD3E08">
        <w:rPr>
          <w:rFonts w:ascii="Times New Roman" w:hAnsi="Times New Roman" w:cs="Times New Roman"/>
          <w:sz w:val="24"/>
          <w:szCs w:val="24"/>
          <w:lang w:val="en-GB"/>
        </w:rPr>
        <w:t>S</w:t>
      </w:r>
      <w:r w:rsidR="00490CEF" w:rsidRPr="00D15BF1">
        <w:rPr>
          <w:rFonts w:ascii="Times New Roman" w:hAnsi="Times New Roman" w:cs="Times New Roman"/>
          <w:sz w:val="24"/>
          <w:szCs w:val="24"/>
          <w:lang w:val="en-GB"/>
        </w:rPr>
        <w:t>ub-committee on the prevention of torture (SPT) paid a visit to Turkey in October 2015 (6-9 October)</w:t>
      </w:r>
      <w:r w:rsidR="00CD3E08">
        <w:rPr>
          <w:rFonts w:ascii="Times New Roman" w:hAnsi="Times New Roman" w:cs="Times New Roman"/>
          <w:sz w:val="24"/>
          <w:szCs w:val="24"/>
          <w:lang w:val="en-GB"/>
        </w:rPr>
        <w:t xml:space="preserve">, </w:t>
      </w:r>
      <w:r w:rsidR="00490CEF" w:rsidRPr="00D15BF1">
        <w:rPr>
          <w:rFonts w:ascii="Times New Roman" w:hAnsi="Times New Roman" w:cs="Times New Roman"/>
          <w:sz w:val="24"/>
          <w:szCs w:val="24"/>
          <w:lang w:val="en-GB"/>
        </w:rPr>
        <w:t>to provide advice with regard to the National Preventive Mechanism.</w:t>
      </w:r>
    </w:p>
    <w:p w:rsidR="005F7EED" w:rsidRPr="00D15BF1" w:rsidRDefault="00490CEF" w:rsidP="00B134ED">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Likewise, </w:t>
      </w:r>
      <w:r w:rsidR="007377D5" w:rsidRPr="00D15BF1">
        <w:rPr>
          <w:rFonts w:ascii="Times New Roman" w:hAnsi="Times New Roman" w:cs="Times New Roman"/>
          <w:sz w:val="24"/>
          <w:szCs w:val="24"/>
          <w:lang w:val="en-GB"/>
        </w:rPr>
        <w:t xml:space="preserve">the Working Group on Enforced or Involuntary Disappearances has paid a visit </w:t>
      </w:r>
      <w:r>
        <w:rPr>
          <w:rFonts w:ascii="Times New Roman" w:hAnsi="Times New Roman" w:cs="Times New Roman"/>
          <w:sz w:val="24"/>
          <w:szCs w:val="24"/>
          <w:lang w:val="en-GB"/>
        </w:rPr>
        <w:t>last month. (14-18 March).</w:t>
      </w:r>
    </w:p>
    <w:p w:rsidR="000220F1" w:rsidRDefault="007377D5" w:rsidP="00B134ED">
      <w:pPr>
        <w:jc w:val="both"/>
        <w:rPr>
          <w:rFonts w:ascii="Times New Roman" w:hAnsi="Times New Roman" w:cs="Times New Roman"/>
          <w:sz w:val="24"/>
          <w:szCs w:val="24"/>
          <w:lang w:val="en-GB"/>
        </w:rPr>
      </w:pPr>
      <w:r>
        <w:rPr>
          <w:rFonts w:ascii="Times New Roman" w:hAnsi="Times New Roman" w:cs="Times New Roman"/>
          <w:sz w:val="24"/>
          <w:szCs w:val="24"/>
          <w:lang w:val="en-GB"/>
        </w:rPr>
        <w:t>This year we will also host a number of special rapporteurs,</w:t>
      </w:r>
      <w:r w:rsidR="00E0792F">
        <w:rPr>
          <w:rFonts w:ascii="Times New Roman" w:hAnsi="Times New Roman" w:cs="Times New Roman"/>
          <w:sz w:val="24"/>
          <w:szCs w:val="24"/>
          <w:lang w:val="en-GB"/>
        </w:rPr>
        <w:t xml:space="preserve"> including </w:t>
      </w:r>
      <w:r>
        <w:rPr>
          <w:rFonts w:ascii="Times New Roman" w:hAnsi="Times New Roman" w:cs="Times New Roman"/>
          <w:sz w:val="24"/>
          <w:szCs w:val="24"/>
          <w:lang w:val="en-GB"/>
        </w:rPr>
        <w:t xml:space="preserve">the </w:t>
      </w:r>
      <w:r w:rsidR="000220F1" w:rsidRPr="00D15BF1">
        <w:rPr>
          <w:rFonts w:ascii="Times New Roman" w:hAnsi="Times New Roman" w:cs="Times New Roman"/>
          <w:sz w:val="24"/>
          <w:szCs w:val="24"/>
          <w:lang w:val="en-GB"/>
        </w:rPr>
        <w:t>Special Rapporteur on torture and other cruel, inhuman or degrading treatment or punishment</w:t>
      </w:r>
      <w:r w:rsidR="00977973" w:rsidRPr="00D15BF1">
        <w:rPr>
          <w:rFonts w:ascii="Times New Roman" w:hAnsi="Times New Roman" w:cs="Times New Roman"/>
          <w:sz w:val="24"/>
          <w:szCs w:val="24"/>
          <w:lang w:val="en-GB"/>
        </w:rPr>
        <w:t xml:space="preserve"> (10-14 October 2016)</w:t>
      </w:r>
      <w:r w:rsidR="00CD3E08">
        <w:rPr>
          <w:rFonts w:ascii="Times New Roman" w:hAnsi="Times New Roman" w:cs="Times New Roman"/>
          <w:sz w:val="24"/>
          <w:szCs w:val="24"/>
          <w:lang w:val="en-GB"/>
        </w:rPr>
        <w:t>.</w:t>
      </w:r>
    </w:p>
    <w:p w:rsidR="00CD3E08" w:rsidRPr="00D15BF1" w:rsidRDefault="00CD3E08" w:rsidP="00B134ED">
      <w:pPr>
        <w:jc w:val="both"/>
        <w:rPr>
          <w:rFonts w:ascii="Times New Roman" w:hAnsi="Times New Roman" w:cs="Times New Roman"/>
          <w:sz w:val="24"/>
          <w:szCs w:val="24"/>
          <w:lang w:val="en-GB"/>
        </w:rPr>
      </w:pPr>
    </w:p>
    <w:p w:rsidR="00D34D51" w:rsidRPr="00D15BF1" w:rsidRDefault="00443209"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Ladies and Gentlemen</w:t>
      </w:r>
      <w:r w:rsidR="00D34D51" w:rsidRPr="00D15BF1">
        <w:rPr>
          <w:rFonts w:ascii="Times New Roman" w:hAnsi="Times New Roman" w:cs="Times New Roman"/>
          <w:sz w:val="24"/>
          <w:szCs w:val="24"/>
          <w:lang w:val="en-GB"/>
        </w:rPr>
        <w:t>,</w:t>
      </w:r>
    </w:p>
    <w:p w:rsidR="002C2D4C" w:rsidRPr="00D15BF1" w:rsidRDefault="002C2D4C"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Taking this opportunity I would like to also inform the Committee of </w:t>
      </w:r>
      <w:r w:rsidR="00490CEF">
        <w:rPr>
          <w:rFonts w:ascii="Times New Roman" w:hAnsi="Times New Roman" w:cs="Times New Roman"/>
          <w:sz w:val="24"/>
          <w:szCs w:val="24"/>
          <w:lang w:val="en-GB"/>
        </w:rPr>
        <w:t xml:space="preserve">the </w:t>
      </w:r>
      <w:r w:rsidRPr="00D15BF1">
        <w:rPr>
          <w:rFonts w:ascii="Times New Roman" w:hAnsi="Times New Roman" w:cs="Times New Roman"/>
          <w:sz w:val="24"/>
          <w:szCs w:val="24"/>
          <w:lang w:val="en-GB"/>
        </w:rPr>
        <w:t>measures taken with a view to preventing violence against women.</w:t>
      </w:r>
    </w:p>
    <w:p w:rsidR="003F6D47" w:rsidRPr="00D15BF1" w:rsidRDefault="003F6D47" w:rsidP="00B134ED">
      <w:pPr>
        <w:jc w:val="both"/>
        <w:rPr>
          <w:rFonts w:ascii="Times New Roman" w:hAnsi="Times New Roman" w:cs="Times New Roman"/>
          <w:sz w:val="24"/>
          <w:szCs w:val="24"/>
          <w:lang w:val="en-GB"/>
        </w:rPr>
      </w:pPr>
      <w:r w:rsidRPr="00D15BF1">
        <w:rPr>
          <w:rFonts w:ascii="Times New Roman" w:hAnsi="Times New Roman" w:cs="Times New Roman"/>
          <w:b/>
          <w:sz w:val="24"/>
          <w:szCs w:val="24"/>
          <w:lang w:val="en-GB"/>
        </w:rPr>
        <w:t>Combatting violence against women and domestic violence</w:t>
      </w:r>
      <w:r w:rsidRPr="00D15BF1">
        <w:rPr>
          <w:rFonts w:ascii="Times New Roman" w:hAnsi="Times New Roman" w:cs="Times New Roman"/>
          <w:sz w:val="24"/>
          <w:szCs w:val="24"/>
          <w:lang w:val="en-GB"/>
        </w:rPr>
        <w:t xml:space="preserve"> is a priority for Turkey’s national and inte</w:t>
      </w:r>
      <w:r w:rsidR="00490CEF">
        <w:rPr>
          <w:rFonts w:ascii="Times New Roman" w:hAnsi="Times New Roman" w:cs="Times New Roman"/>
          <w:sz w:val="24"/>
          <w:szCs w:val="24"/>
          <w:lang w:val="en-GB"/>
        </w:rPr>
        <w:t xml:space="preserve">rnational human rights agenda. </w:t>
      </w:r>
      <w:r w:rsidRPr="00D15BF1">
        <w:rPr>
          <w:rFonts w:ascii="Times New Roman" w:hAnsi="Times New Roman" w:cs="Times New Roman"/>
          <w:sz w:val="24"/>
          <w:szCs w:val="24"/>
          <w:lang w:val="en-GB"/>
        </w:rPr>
        <w:t xml:space="preserve">Being a party to CEDAW (the United Nations Convention on the Elimination of All Forms of Discrimination against Women) and its Optional Protocol, Turkey has also actively contributed to the elaboration of the Council of Europe Convention on Preventing and Combating Violence Against Women and Domestic Violence. The Convention, also known as the Istanbul Convention, was opened for signature in May 2011 during Turkey’s Chairmanship of the Council of Europe. Turkey was the first country </w:t>
      </w:r>
      <w:r w:rsidR="00AF494F" w:rsidRPr="00D15BF1">
        <w:rPr>
          <w:rFonts w:ascii="Times New Roman" w:hAnsi="Times New Roman" w:cs="Times New Roman"/>
          <w:sz w:val="24"/>
          <w:szCs w:val="24"/>
          <w:lang w:val="en-GB"/>
        </w:rPr>
        <w:t xml:space="preserve">that signed </w:t>
      </w:r>
      <w:r w:rsidRPr="00D15BF1">
        <w:rPr>
          <w:rFonts w:ascii="Times New Roman" w:hAnsi="Times New Roman" w:cs="Times New Roman"/>
          <w:sz w:val="24"/>
          <w:szCs w:val="24"/>
          <w:lang w:val="en-GB"/>
        </w:rPr>
        <w:t>and ratif</w:t>
      </w:r>
      <w:r w:rsidR="00AF494F" w:rsidRPr="00D15BF1">
        <w:rPr>
          <w:rFonts w:ascii="Times New Roman" w:hAnsi="Times New Roman" w:cs="Times New Roman"/>
          <w:sz w:val="24"/>
          <w:szCs w:val="24"/>
          <w:lang w:val="en-GB"/>
        </w:rPr>
        <w:t>ied</w:t>
      </w:r>
      <w:r w:rsidRPr="00D15BF1">
        <w:rPr>
          <w:rFonts w:ascii="Times New Roman" w:hAnsi="Times New Roman" w:cs="Times New Roman"/>
          <w:sz w:val="24"/>
          <w:szCs w:val="24"/>
          <w:lang w:val="en-GB"/>
        </w:rPr>
        <w:t xml:space="preserve"> this Convention, which entered into force on 1 August 2014.</w:t>
      </w:r>
    </w:p>
    <w:p w:rsidR="003F6D47" w:rsidRPr="00D15BF1" w:rsidRDefault="003F6D47"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We maintain close cooperation with international organizations</w:t>
      </w:r>
      <w:r w:rsidR="00D34D51" w:rsidRPr="00D15BF1">
        <w:rPr>
          <w:rFonts w:ascii="Times New Roman" w:hAnsi="Times New Roman" w:cs="Times New Roman"/>
          <w:sz w:val="24"/>
          <w:szCs w:val="24"/>
          <w:lang w:val="en-GB"/>
        </w:rPr>
        <w:t xml:space="preserve"> in this realm as well</w:t>
      </w:r>
      <w:r w:rsidRPr="00D15BF1">
        <w:rPr>
          <w:rFonts w:ascii="Times New Roman" w:hAnsi="Times New Roman" w:cs="Times New Roman"/>
          <w:sz w:val="24"/>
          <w:szCs w:val="24"/>
          <w:lang w:val="en-GB"/>
        </w:rPr>
        <w:t xml:space="preserve">. As of 21 January 2015, the Agreement concerning the Establishment of the UN Women Regional Office in Istanbul </w:t>
      </w:r>
      <w:r w:rsidR="00AF494F" w:rsidRPr="00D15BF1">
        <w:rPr>
          <w:rFonts w:ascii="Times New Roman" w:hAnsi="Times New Roman" w:cs="Times New Roman"/>
          <w:sz w:val="24"/>
          <w:szCs w:val="24"/>
          <w:lang w:val="en-GB"/>
        </w:rPr>
        <w:t xml:space="preserve">has been </w:t>
      </w:r>
      <w:r w:rsidRPr="00D15BF1">
        <w:rPr>
          <w:rFonts w:ascii="Times New Roman" w:hAnsi="Times New Roman" w:cs="Times New Roman"/>
          <w:sz w:val="24"/>
          <w:szCs w:val="24"/>
          <w:lang w:val="en-GB"/>
        </w:rPr>
        <w:t xml:space="preserve">put into effect. The UN Women Regional Office will carry out </w:t>
      </w:r>
      <w:r w:rsidRPr="00D15BF1">
        <w:rPr>
          <w:rFonts w:ascii="Times New Roman" w:hAnsi="Times New Roman" w:cs="Times New Roman"/>
          <w:sz w:val="24"/>
          <w:szCs w:val="24"/>
          <w:lang w:val="en-GB"/>
        </w:rPr>
        <w:lastRenderedPageBreak/>
        <w:t>regional activities in fields such as equal opportunity for women and men, empowerment of women in society and the promotion of women’s rights.</w:t>
      </w:r>
    </w:p>
    <w:p w:rsidR="003F6D47" w:rsidRPr="00D15BF1" w:rsidRDefault="003F6D47"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At the national level, among the different measures mentioned in our response to the list of issues, I would like to highlight the law on </w:t>
      </w:r>
      <w:r w:rsidR="00490CEF">
        <w:rPr>
          <w:rFonts w:ascii="Times New Roman" w:hAnsi="Times New Roman" w:cs="Times New Roman"/>
          <w:sz w:val="24"/>
          <w:szCs w:val="24"/>
          <w:lang w:val="en-GB"/>
        </w:rPr>
        <w:t xml:space="preserve">the </w:t>
      </w:r>
      <w:r w:rsidRPr="00D15BF1">
        <w:rPr>
          <w:rFonts w:ascii="Times New Roman" w:hAnsi="Times New Roman" w:cs="Times New Roman"/>
          <w:sz w:val="24"/>
          <w:szCs w:val="24"/>
          <w:lang w:val="en-GB"/>
        </w:rPr>
        <w:t>“Protection of the Family and Elimination of Violence Against Women”</w:t>
      </w:r>
      <w:r w:rsidR="000A5571" w:rsidRPr="00D15BF1">
        <w:rPr>
          <w:rFonts w:ascii="Times New Roman" w:hAnsi="Times New Roman" w:cs="Times New Roman"/>
          <w:sz w:val="24"/>
          <w:szCs w:val="24"/>
          <w:lang w:val="en-GB"/>
        </w:rPr>
        <w:t>, which came into effect on 20 March 2012</w:t>
      </w:r>
      <w:r w:rsidR="00490CEF">
        <w:rPr>
          <w:rFonts w:ascii="Times New Roman" w:hAnsi="Times New Roman" w:cs="Times New Roman"/>
          <w:sz w:val="24"/>
          <w:szCs w:val="24"/>
          <w:lang w:val="en-GB"/>
        </w:rPr>
        <w:t>. Being the first legislation</w:t>
      </w:r>
      <w:r w:rsidRPr="00D15BF1">
        <w:rPr>
          <w:rFonts w:ascii="Times New Roman" w:hAnsi="Times New Roman" w:cs="Times New Roman"/>
          <w:sz w:val="24"/>
          <w:szCs w:val="24"/>
          <w:lang w:val="en-GB"/>
        </w:rPr>
        <w:t xml:space="preserve"> in Turkey which addresses and tackles domestic violence, the law broadens the scope of the previous legislation to cover all women victims regardless of their marital status, as well as other members of t</w:t>
      </w:r>
      <w:r w:rsidR="00490CEF">
        <w:rPr>
          <w:rFonts w:ascii="Times New Roman" w:hAnsi="Times New Roman" w:cs="Times New Roman"/>
          <w:sz w:val="24"/>
          <w:szCs w:val="24"/>
          <w:lang w:val="en-GB"/>
        </w:rPr>
        <w:t>he family.</w:t>
      </w:r>
    </w:p>
    <w:p w:rsidR="003F6D47" w:rsidRPr="00D15BF1" w:rsidRDefault="003F6D47" w:rsidP="00B134ED">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Also, the National Action Plan on Combating Violence against Women (</w:t>
      </w:r>
      <w:r w:rsidR="0035409D">
        <w:rPr>
          <w:rFonts w:ascii="Times New Roman" w:hAnsi="Times New Roman" w:cs="Times New Roman"/>
          <w:sz w:val="24"/>
          <w:szCs w:val="24"/>
          <w:lang w:val="en-GB"/>
        </w:rPr>
        <w:t>2012-2015) has been implemented. I</w:t>
      </w:r>
      <w:r w:rsidRPr="00D15BF1">
        <w:rPr>
          <w:rFonts w:ascii="Times New Roman" w:hAnsi="Times New Roman" w:cs="Times New Roman"/>
          <w:sz w:val="24"/>
          <w:szCs w:val="24"/>
          <w:lang w:val="en-GB"/>
        </w:rPr>
        <w:t xml:space="preserve">n line with its impact assessment, the drafting of the next National Action Plan for the period of 2016-2019 has been completed. The New Action Plan builds on the national legislation and the international conventions to which Turkey is a party. </w:t>
      </w:r>
    </w:p>
    <w:p w:rsidR="006105C2" w:rsidRDefault="006105C2" w:rsidP="00B134ED">
      <w:pPr>
        <w:spacing w:after="0" w:line="240" w:lineRule="auto"/>
        <w:jc w:val="both"/>
        <w:rPr>
          <w:rFonts w:ascii="Times New Roman" w:hAnsi="Times New Roman" w:cs="Times New Roman"/>
          <w:color w:val="212121"/>
          <w:sz w:val="24"/>
          <w:szCs w:val="24"/>
          <w:lang w:val="en-GB"/>
        </w:rPr>
      </w:pPr>
    </w:p>
    <w:p w:rsidR="003F6D47" w:rsidRPr="00D15BF1" w:rsidRDefault="003F6D47" w:rsidP="00CD3E08">
      <w:pPr>
        <w:jc w:val="both"/>
        <w:rPr>
          <w:rFonts w:ascii="Times New Roman" w:hAnsi="Times New Roman" w:cs="Times New Roman"/>
          <w:color w:val="212121"/>
          <w:sz w:val="24"/>
          <w:szCs w:val="24"/>
          <w:lang w:val="en-GB"/>
        </w:rPr>
      </w:pPr>
      <w:r w:rsidRPr="00D15BF1">
        <w:rPr>
          <w:rFonts w:ascii="Times New Roman" w:hAnsi="Times New Roman" w:cs="Times New Roman"/>
          <w:color w:val="212121"/>
          <w:sz w:val="24"/>
          <w:szCs w:val="24"/>
          <w:lang w:val="en-GB"/>
        </w:rPr>
        <w:t xml:space="preserve">Distinguished participants, </w:t>
      </w:r>
    </w:p>
    <w:p w:rsidR="003B345D" w:rsidRPr="00D15BF1" w:rsidRDefault="003B345D" w:rsidP="00CD3E08">
      <w:pPr>
        <w:jc w:val="both"/>
        <w:rPr>
          <w:rFonts w:ascii="Times New Roman" w:hAnsi="Times New Roman" w:cs="Times New Roman"/>
          <w:color w:val="212121"/>
          <w:sz w:val="24"/>
          <w:szCs w:val="24"/>
          <w:lang w:val="en-GB"/>
        </w:rPr>
      </w:pPr>
      <w:r w:rsidRPr="00D15BF1">
        <w:rPr>
          <w:rFonts w:ascii="Times New Roman" w:hAnsi="Times New Roman" w:cs="Times New Roman"/>
          <w:color w:val="212121"/>
          <w:sz w:val="24"/>
          <w:szCs w:val="24"/>
          <w:lang w:val="en-GB"/>
        </w:rPr>
        <w:t xml:space="preserve">With the global upsurge in human mobility, the number of </w:t>
      </w:r>
      <w:r w:rsidRPr="00D15BF1">
        <w:rPr>
          <w:rFonts w:ascii="Times New Roman" w:hAnsi="Times New Roman" w:cs="Times New Roman"/>
          <w:b/>
          <w:color w:val="212121"/>
          <w:sz w:val="24"/>
          <w:szCs w:val="24"/>
          <w:lang w:val="en-GB"/>
        </w:rPr>
        <w:t>migrants</w:t>
      </w:r>
      <w:r w:rsidRPr="00D15BF1">
        <w:rPr>
          <w:rFonts w:ascii="Times New Roman" w:hAnsi="Times New Roman" w:cs="Times New Roman"/>
          <w:color w:val="212121"/>
          <w:sz w:val="24"/>
          <w:szCs w:val="24"/>
          <w:lang w:val="en-GB"/>
        </w:rPr>
        <w:t xml:space="preserve"> are on the rise, leaving thousands of people –every </w:t>
      </w:r>
      <w:r w:rsidR="00B134ED" w:rsidRPr="00D15BF1">
        <w:rPr>
          <w:rFonts w:ascii="Times New Roman" w:hAnsi="Times New Roman" w:cs="Times New Roman"/>
          <w:color w:val="212121"/>
          <w:sz w:val="24"/>
          <w:szCs w:val="24"/>
          <w:lang w:val="en-GB"/>
        </w:rPr>
        <w:t xml:space="preserve">single </w:t>
      </w:r>
      <w:r w:rsidRPr="00D15BF1">
        <w:rPr>
          <w:rFonts w:ascii="Times New Roman" w:hAnsi="Times New Roman" w:cs="Times New Roman"/>
          <w:color w:val="212121"/>
          <w:sz w:val="24"/>
          <w:szCs w:val="24"/>
          <w:lang w:val="en-GB"/>
        </w:rPr>
        <w:t xml:space="preserve">day – in a vulnerable situation. It is also a significant challenge for state parties to devise effective </w:t>
      </w:r>
      <w:r w:rsidR="00785E25" w:rsidRPr="00D15BF1">
        <w:rPr>
          <w:rFonts w:ascii="Times New Roman" w:hAnsi="Times New Roman" w:cs="Times New Roman"/>
          <w:color w:val="212121"/>
          <w:sz w:val="24"/>
          <w:szCs w:val="24"/>
          <w:lang w:val="en-GB"/>
        </w:rPr>
        <w:t xml:space="preserve">protective </w:t>
      </w:r>
      <w:r w:rsidRPr="00D15BF1">
        <w:rPr>
          <w:rFonts w:ascii="Times New Roman" w:hAnsi="Times New Roman" w:cs="Times New Roman"/>
          <w:color w:val="212121"/>
          <w:sz w:val="24"/>
          <w:szCs w:val="24"/>
          <w:lang w:val="en-GB"/>
        </w:rPr>
        <w:t>measures on the one hand, and keep up with ever increasing financial implications</w:t>
      </w:r>
      <w:r w:rsidR="00785E25" w:rsidRPr="00D15BF1">
        <w:rPr>
          <w:rFonts w:ascii="Times New Roman" w:hAnsi="Times New Roman" w:cs="Times New Roman"/>
          <w:color w:val="212121"/>
          <w:sz w:val="24"/>
          <w:szCs w:val="24"/>
          <w:lang w:val="en-GB"/>
        </w:rPr>
        <w:t xml:space="preserve"> on the other. </w:t>
      </w:r>
      <w:r w:rsidRPr="00D15BF1">
        <w:rPr>
          <w:rFonts w:ascii="Times New Roman" w:hAnsi="Times New Roman" w:cs="Times New Roman"/>
          <w:color w:val="212121"/>
          <w:sz w:val="24"/>
          <w:szCs w:val="24"/>
          <w:lang w:val="en-GB"/>
        </w:rPr>
        <w:t xml:space="preserve">  </w:t>
      </w:r>
    </w:p>
    <w:p w:rsidR="003F6D47" w:rsidRPr="00D15BF1" w:rsidRDefault="003F6D47" w:rsidP="00CD3E08">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Turkey has a strong tradition of responding to affected peoples in need. In fact, Turkey’s land has historically been home to countless peoples, regardless of their religious, ethnic or linguistic backgrounds, who had to flee their original lands in dire need.</w:t>
      </w:r>
    </w:p>
    <w:p w:rsidR="0035409D" w:rsidRPr="0033268E" w:rsidRDefault="0035409D" w:rsidP="00CD3E08">
      <w:pPr>
        <w:spacing w:before="100" w:beforeAutospacing="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Today, the most touching consequence of the conflict in Syria has been the humanitarian tragedy it triggered. </w:t>
      </w:r>
      <w:r w:rsidRPr="0033268E">
        <w:rPr>
          <w:rFonts w:ascii="Times New Roman" w:hAnsi="Times New Roman" w:cs="Times New Roman"/>
          <w:sz w:val="24"/>
          <w:szCs w:val="24"/>
          <w:lang w:val="en-US"/>
        </w:rPr>
        <w:t>As the conflict in the country entered its sixth year, more than 11 million people have been compelled to flee their homes. Around 6.5 million people have been internally displaced and more than 4.6 million people have sought sh</w:t>
      </w:r>
      <w:r>
        <w:rPr>
          <w:rFonts w:ascii="Times New Roman" w:hAnsi="Times New Roman" w:cs="Times New Roman"/>
          <w:sz w:val="24"/>
          <w:szCs w:val="24"/>
          <w:lang w:val="en-US"/>
        </w:rPr>
        <w:t>elter in neighboring countries.</w:t>
      </w:r>
    </w:p>
    <w:p w:rsidR="0035409D" w:rsidRDefault="0035409D" w:rsidP="00CD3E08">
      <w:pPr>
        <w:spacing w:before="100" w:beforeAutospacing="1"/>
        <w:jc w:val="both"/>
        <w:rPr>
          <w:rFonts w:ascii="Times New Roman" w:hAnsi="Times New Roman" w:cs="Times New Roman"/>
          <w:sz w:val="24"/>
          <w:szCs w:val="24"/>
          <w:lang w:val="en-US"/>
        </w:rPr>
      </w:pPr>
      <w:r w:rsidRPr="0088320E">
        <w:rPr>
          <w:rFonts w:ascii="Times New Roman" w:hAnsi="Times New Roman" w:cs="Times New Roman"/>
          <w:sz w:val="24"/>
          <w:szCs w:val="24"/>
        </w:rPr>
        <w:t xml:space="preserve">Turkey, maintains an “open door” policy for Syrians without any form of discrimination since 2011. </w:t>
      </w:r>
      <w:r>
        <w:rPr>
          <w:rFonts w:ascii="Times New Roman" w:hAnsi="Times New Roman" w:cs="Times New Roman"/>
          <w:sz w:val="24"/>
          <w:szCs w:val="24"/>
        </w:rPr>
        <w:t xml:space="preserve">As a result, </w:t>
      </w:r>
      <w:r w:rsidRPr="0033268E">
        <w:rPr>
          <w:rFonts w:ascii="Times New Roman" w:hAnsi="Times New Roman" w:cs="Times New Roman"/>
          <w:sz w:val="24"/>
          <w:szCs w:val="24"/>
          <w:lang w:val="en-US"/>
        </w:rPr>
        <w:t xml:space="preserve">Turkey hosts more than 2.7 million Syrians </w:t>
      </w:r>
      <w:r w:rsidRPr="0088320E">
        <w:rPr>
          <w:rFonts w:ascii="Times New Roman" w:hAnsi="Times New Roman" w:cs="Times New Roman"/>
          <w:sz w:val="24"/>
          <w:szCs w:val="24"/>
        </w:rPr>
        <w:t>(2.74</w:t>
      </w:r>
      <w:r>
        <w:rPr>
          <w:rFonts w:ascii="Times New Roman" w:hAnsi="Times New Roman" w:cs="Times New Roman"/>
          <w:sz w:val="24"/>
          <w:szCs w:val="24"/>
        </w:rPr>
        <w:t>9</w:t>
      </w:r>
      <w:r w:rsidRPr="0088320E">
        <w:rPr>
          <w:rFonts w:ascii="Times New Roman" w:hAnsi="Times New Roman" w:cs="Times New Roman"/>
          <w:sz w:val="24"/>
          <w:szCs w:val="24"/>
        </w:rPr>
        <w:t>.</w:t>
      </w:r>
      <w:r>
        <w:rPr>
          <w:rFonts w:ascii="Times New Roman" w:hAnsi="Times New Roman" w:cs="Times New Roman"/>
          <w:sz w:val="24"/>
          <w:szCs w:val="24"/>
        </w:rPr>
        <w:t>733</w:t>
      </w:r>
      <w:r w:rsidRPr="0088320E">
        <w:rPr>
          <w:rFonts w:ascii="Times New Roman" w:hAnsi="Times New Roman" w:cs="Times New Roman"/>
          <w:sz w:val="24"/>
          <w:szCs w:val="24"/>
        </w:rPr>
        <w:t xml:space="preserve"> registered)</w:t>
      </w:r>
      <w:r>
        <w:rPr>
          <w:rFonts w:ascii="Times New Roman" w:hAnsi="Times New Roman" w:cs="Times New Roman"/>
          <w:sz w:val="24"/>
          <w:szCs w:val="24"/>
        </w:rPr>
        <w:t xml:space="preserve"> </w:t>
      </w:r>
      <w:r w:rsidRPr="0033268E">
        <w:rPr>
          <w:rFonts w:ascii="Times New Roman" w:hAnsi="Times New Roman" w:cs="Times New Roman"/>
          <w:sz w:val="24"/>
          <w:szCs w:val="24"/>
          <w:lang w:val="en-US"/>
        </w:rPr>
        <w:t>seeking protection and assistance</w:t>
      </w:r>
      <w:r>
        <w:rPr>
          <w:rFonts w:ascii="Times New Roman" w:hAnsi="Times New Roman" w:cs="Times New Roman"/>
          <w:sz w:val="24"/>
          <w:szCs w:val="24"/>
          <w:lang w:val="en-US"/>
        </w:rPr>
        <w:t>,</w:t>
      </w:r>
      <w:r w:rsidRPr="007C4597">
        <w:rPr>
          <w:rFonts w:ascii="Times New Roman" w:hAnsi="Times New Roman" w:cs="Times New Roman"/>
          <w:sz w:val="24"/>
          <w:szCs w:val="24"/>
          <w:lang w:val="en-US"/>
        </w:rPr>
        <w:t xml:space="preserve"> </w:t>
      </w:r>
      <w:r w:rsidRPr="005D149D">
        <w:rPr>
          <w:rFonts w:ascii="Times New Roman" w:hAnsi="Times New Roman" w:cs="Times New Roman"/>
          <w:sz w:val="24"/>
          <w:szCs w:val="24"/>
          <w:lang w:val="en-US"/>
        </w:rPr>
        <w:t>not to mention around 300 thousa</w:t>
      </w:r>
      <w:r>
        <w:rPr>
          <w:rFonts w:ascii="Times New Roman" w:hAnsi="Times New Roman" w:cs="Times New Roman"/>
          <w:sz w:val="24"/>
          <w:szCs w:val="24"/>
          <w:lang w:val="en-US"/>
        </w:rPr>
        <w:t>nd Iraqis and other nationals hosted in Turkey too.</w:t>
      </w:r>
      <w:r w:rsidRPr="0033268E">
        <w:rPr>
          <w:rFonts w:ascii="Times New Roman" w:hAnsi="Times New Roman" w:cs="Times New Roman"/>
          <w:sz w:val="24"/>
          <w:szCs w:val="24"/>
          <w:lang w:val="en-US"/>
        </w:rPr>
        <w:t xml:space="preserve"> </w:t>
      </w:r>
      <w:r>
        <w:rPr>
          <w:rFonts w:ascii="Times New Roman" w:eastAsia="Times New Roman" w:hAnsi="Times New Roman" w:cs="Times New Roman"/>
          <w:color w:val="212121"/>
          <w:sz w:val="24"/>
          <w:szCs w:val="24"/>
          <w:lang w:val="en-US" w:eastAsia="tr-TR"/>
        </w:rPr>
        <w:t xml:space="preserve">This makes </w:t>
      </w:r>
      <w:r w:rsidRPr="005D149D">
        <w:rPr>
          <w:rFonts w:ascii="Times New Roman" w:eastAsia="Times New Roman" w:hAnsi="Times New Roman" w:cs="Times New Roman"/>
          <w:color w:val="212121"/>
          <w:sz w:val="24"/>
          <w:szCs w:val="24"/>
          <w:lang w:val="en-US" w:eastAsia="tr-TR"/>
        </w:rPr>
        <w:t>Turkey the biggest refugee</w:t>
      </w:r>
      <w:r>
        <w:rPr>
          <w:rFonts w:ascii="Times New Roman" w:eastAsia="Times New Roman" w:hAnsi="Times New Roman" w:cs="Times New Roman"/>
          <w:color w:val="212121"/>
          <w:sz w:val="24"/>
          <w:szCs w:val="24"/>
          <w:lang w:val="en-US" w:eastAsia="tr-TR"/>
        </w:rPr>
        <w:t>-hosting nation in the world.</w:t>
      </w:r>
    </w:p>
    <w:p w:rsidR="003F6D47" w:rsidRPr="00D15BF1" w:rsidRDefault="00B0728A" w:rsidP="00CD3E08">
      <w:pPr>
        <w:jc w:val="both"/>
        <w:rPr>
          <w:rFonts w:ascii="Times New Roman" w:hAnsi="Times New Roman" w:cs="Times New Roman"/>
          <w:sz w:val="24"/>
          <w:szCs w:val="24"/>
          <w:lang w:val="en-GB"/>
        </w:rPr>
      </w:pPr>
      <w:r w:rsidRPr="006E407A">
        <w:rPr>
          <w:rFonts w:ascii="Times New Roman" w:hAnsi="Times New Roman" w:cs="Times New Roman"/>
          <w:sz w:val="24"/>
          <w:szCs w:val="24"/>
          <w:lang w:val="en-GB"/>
        </w:rPr>
        <w:t>Currently</w:t>
      </w:r>
      <w:r w:rsidR="003F6D47" w:rsidRPr="006E407A">
        <w:rPr>
          <w:rFonts w:ascii="Times New Roman" w:hAnsi="Times New Roman" w:cs="Times New Roman"/>
          <w:sz w:val="24"/>
          <w:szCs w:val="24"/>
          <w:lang w:val="en-GB"/>
        </w:rPr>
        <w:t xml:space="preserve"> around </w:t>
      </w:r>
      <w:r w:rsidR="00AD3B61" w:rsidRPr="006E407A">
        <w:rPr>
          <w:rFonts w:ascii="Times New Roman" w:hAnsi="Times New Roman" w:cs="Times New Roman"/>
          <w:sz w:val="24"/>
          <w:szCs w:val="24"/>
          <w:lang w:val="en-GB"/>
        </w:rPr>
        <w:t>270</w:t>
      </w:r>
      <w:r w:rsidR="003F6D47" w:rsidRPr="006E407A">
        <w:rPr>
          <w:rFonts w:ascii="Times New Roman" w:hAnsi="Times New Roman" w:cs="Times New Roman"/>
          <w:sz w:val="24"/>
          <w:szCs w:val="24"/>
          <w:lang w:val="en-GB"/>
        </w:rPr>
        <w:t xml:space="preserve"> thousand </w:t>
      </w:r>
      <w:r w:rsidR="00AD3B61" w:rsidRPr="006E407A">
        <w:rPr>
          <w:rFonts w:ascii="Times New Roman" w:hAnsi="Times New Roman" w:cs="Times New Roman"/>
          <w:sz w:val="24"/>
          <w:szCs w:val="24"/>
          <w:lang w:val="en-GB"/>
        </w:rPr>
        <w:t xml:space="preserve">Syrians (As of 21 April: 267.837) </w:t>
      </w:r>
      <w:r w:rsidR="003F6D47" w:rsidRPr="006E407A">
        <w:rPr>
          <w:rFonts w:ascii="Times New Roman" w:hAnsi="Times New Roman" w:cs="Times New Roman"/>
          <w:sz w:val="24"/>
          <w:szCs w:val="24"/>
          <w:lang w:val="en-GB"/>
        </w:rPr>
        <w:t>are sheltered under temporary protection in 2</w:t>
      </w:r>
      <w:r w:rsidR="00AD3B61" w:rsidRPr="006E407A">
        <w:rPr>
          <w:rFonts w:ascii="Times New Roman" w:hAnsi="Times New Roman" w:cs="Times New Roman"/>
          <w:sz w:val="24"/>
          <w:szCs w:val="24"/>
          <w:lang w:val="en-GB"/>
        </w:rPr>
        <w:t xml:space="preserve">6 camps. </w:t>
      </w:r>
      <w:r w:rsidR="00AD3B61" w:rsidRPr="006E407A">
        <w:rPr>
          <w:rFonts w:ascii="Times New Roman" w:hAnsi="Times New Roman" w:cs="Times New Roman"/>
          <w:color w:val="212121"/>
          <w:sz w:val="24"/>
          <w:szCs w:val="24"/>
          <w:lang w:val="en-GB"/>
        </w:rPr>
        <w:t>Syrians who live outside these centers are also under our protection regime and they benefit from free medical services and schooling.</w:t>
      </w:r>
    </w:p>
    <w:p w:rsidR="003F6D47" w:rsidRPr="00D15BF1" w:rsidRDefault="003827F8" w:rsidP="00CD3E08">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From the very beginning of the humanitarian crisis, we have developed a multi-fold strategy, in order to help these people, in the absence of a meaningful international effort and assistance to this end so far.</w:t>
      </w:r>
    </w:p>
    <w:p w:rsidR="003827F8" w:rsidRPr="00D15BF1" w:rsidRDefault="003827F8" w:rsidP="00CD3E08">
      <w:pPr>
        <w:jc w:val="both"/>
        <w:rPr>
          <w:rFonts w:ascii="Times New Roman" w:hAnsi="Times New Roman" w:cs="Times New Roman"/>
          <w:sz w:val="24"/>
          <w:szCs w:val="24"/>
          <w:lang w:val="en-GB"/>
        </w:rPr>
      </w:pPr>
      <w:r w:rsidRPr="00D15BF1">
        <w:rPr>
          <w:rFonts w:ascii="Times New Roman" w:hAnsi="Times New Roman" w:cs="Times New Roman"/>
          <w:color w:val="212121"/>
          <w:sz w:val="24"/>
          <w:szCs w:val="24"/>
          <w:lang w:val="en-GB"/>
        </w:rPr>
        <w:t>Following a transparent and participatory process together with all national and international stakeholders, t</w:t>
      </w:r>
      <w:r w:rsidRPr="00D15BF1">
        <w:rPr>
          <w:rFonts w:ascii="Times New Roman" w:hAnsi="Times New Roman" w:cs="Times New Roman"/>
          <w:sz w:val="24"/>
          <w:szCs w:val="24"/>
          <w:lang w:val="en-GB"/>
        </w:rPr>
        <w:t xml:space="preserve">he new </w:t>
      </w:r>
      <w:r w:rsidRPr="00D15BF1">
        <w:rPr>
          <w:rFonts w:ascii="Times New Roman" w:hAnsi="Times New Roman" w:cs="Times New Roman"/>
          <w:b/>
          <w:bCs/>
          <w:sz w:val="24"/>
          <w:szCs w:val="24"/>
          <w:lang w:val="en-GB"/>
        </w:rPr>
        <w:t>Law on Foreigners and International Protection</w:t>
      </w:r>
      <w:r w:rsidRPr="00D15BF1">
        <w:rPr>
          <w:rFonts w:ascii="Times New Roman" w:hAnsi="Times New Roman" w:cs="Times New Roman"/>
          <w:sz w:val="24"/>
          <w:szCs w:val="24"/>
          <w:lang w:val="en-GB"/>
        </w:rPr>
        <w:t xml:space="preserve"> was enacted on 11 April 2013. The law has greatly contributed to filling the gap left by the absence of an asylum </w:t>
      </w:r>
      <w:r w:rsidRPr="00D15BF1">
        <w:rPr>
          <w:rFonts w:ascii="Times New Roman" w:hAnsi="Times New Roman" w:cs="Times New Roman"/>
          <w:sz w:val="24"/>
          <w:szCs w:val="24"/>
          <w:lang w:val="en-GB"/>
        </w:rPr>
        <w:lastRenderedPageBreak/>
        <w:t xml:space="preserve">law in Turkey and </w:t>
      </w:r>
      <w:r w:rsidR="00CD3E08">
        <w:rPr>
          <w:rFonts w:ascii="Times New Roman" w:hAnsi="Times New Roman" w:cs="Times New Roman"/>
          <w:sz w:val="24"/>
          <w:szCs w:val="24"/>
          <w:lang w:val="en-GB"/>
        </w:rPr>
        <w:t xml:space="preserve">to the </w:t>
      </w:r>
      <w:r w:rsidRPr="00D15BF1">
        <w:rPr>
          <w:rFonts w:ascii="Times New Roman" w:hAnsi="Times New Roman" w:cs="Times New Roman"/>
          <w:sz w:val="24"/>
          <w:szCs w:val="24"/>
          <w:lang w:val="en-GB"/>
        </w:rPr>
        <w:t>harmoniz</w:t>
      </w:r>
      <w:r w:rsidR="00CD3E08">
        <w:rPr>
          <w:rFonts w:ascii="Times New Roman" w:hAnsi="Times New Roman" w:cs="Times New Roman"/>
          <w:sz w:val="24"/>
          <w:szCs w:val="24"/>
          <w:lang w:val="en-GB"/>
        </w:rPr>
        <w:t>ation of</w:t>
      </w:r>
      <w:r w:rsidRPr="00D15BF1">
        <w:rPr>
          <w:rFonts w:ascii="Times New Roman" w:hAnsi="Times New Roman" w:cs="Times New Roman"/>
          <w:sz w:val="24"/>
          <w:szCs w:val="24"/>
          <w:lang w:val="en-GB"/>
        </w:rPr>
        <w:t xml:space="preserve"> the legislation with the EU Acquis on the basis of the UN 1951 Refugee Convention.</w:t>
      </w:r>
    </w:p>
    <w:p w:rsidR="003827F8" w:rsidRPr="00D15BF1" w:rsidRDefault="003827F8" w:rsidP="00CD3E08">
      <w:pPr>
        <w:jc w:val="both"/>
        <w:rPr>
          <w:rFonts w:ascii="Times New Roman" w:hAnsi="Times New Roman" w:cs="Times New Roman"/>
          <w:color w:val="212121"/>
          <w:sz w:val="24"/>
          <w:szCs w:val="24"/>
          <w:lang w:val="en-GB"/>
        </w:rPr>
      </w:pPr>
      <w:r w:rsidRPr="00D15BF1">
        <w:rPr>
          <w:rFonts w:ascii="Times New Roman" w:hAnsi="Times New Roman" w:cs="Times New Roman"/>
          <w:color w:val="212121"/>
          <w:sz w:val="24"/>
          <w:szCs w:val="24"/>
          <w:lang w:val="en-GB"/>
        </w:rPr>
        <w:t xml:space="preserve">As a result of the new Law, </w:t>
      </w:r>
      <w:r w:rsidRPr="00D15BF1">
        <w:rPr>
          <w:rFonts w:ascii="Times New Roman" w:hAnsi="Times New Roman" w:cs="Times New Roman"/>
          <w:b/>
          <w:bCs/>
          <w:color w:val="212121"/>
          <w:sz w:val="24"/>
          <w:szCs w:val="24"/>
          <w:lang w:val="en-GB"/>
        </w:rPr>
        <w:t xml:space="preserve">the principle of </w:t>
      </w:r>
      <w:r w:rsidRPr="00D15BF1">
        <w:rPr>
          <w:rFonts w:ascii="Times New Roman" w:hAnsi="Times New Roman" w:cs="Times New Roman"/>
          <w:b/>
          <w:bCs/>
          <w:i/>
          <w:iCs/>
          <w:color w:val="212121"/>
          <w:sz w:val="24"/>
          <w:szCs w:val="24"/>
          <w:lang w:val="en-GB"/>
        </w:rPr>
        <w:t>non-refoulement</w:t>
      </w:r>
      <w:r w:rsidRPr="00D15BF1">
        <w:rPr>
          <w:rFonts w:ascii="Times New Roman" w:hAnsi="Times New Roman" w:cs="Times New Roman"/>
          <w:color w:val="212121"/>
          <w:sz w:val="24"/>
          <w:szCs w:val="24"/>
          <w:lang w:val="en-GB"/>
        </w:rPr>
        <w:t xml:space="preserve"> which was already respected by Turkey has gained legal basis with respect to those who have the risk of facing torture or similar inhuman treatment. The procedure</w:t>
      </w:r>
      <w:r w:rsidR="0035409D">
        <w:rPr>
          <w:rFonts w:ascii="Times New Roman" w:hAnsi="Times New Roman" w:cs="Times New Roman"/>
          <w:color w:val="212121"/>
          <w:sz w:val="24"/>
          <w:szCs w:val="24"/>
          <w:lang w:val="en-GB"/>
        </w:rPr>
        <w:t>s</w:t>
      </w:r>
      <w:r w:rsidRPr="00D15BF1">
        <w:rPr>
          <w:rFonts w:ascii="Times New Roman" w:hAnsi="Times New Roman" w:cs="Times New Roman"/>
          <w:color w:val="212121"/>
          <w:sz w:val="24"/>
          <w:szCs w:val="24"/>
          <w:lang w:val="en-GB"/>
        </w:rPr>
        <w:t xml:space="preserve"> relating to </w:t>
      </w:r>
      <w:r w:rsidRPr="00D15BF1">
        <w:rPr>
          <w:rFonts w:ascii="Times New Roman" w:hAnsi="Times New Roman" w:cs="Times New Roman"/>
          <w:b/>
          <w:bCs/>
          <w:color w:val="212121"/>
          <w:sz w:val="24"/>
          <w:szCs w:val="24"/>
          <w:lang w:val="en-GB"/>
        </w:rPr>
        <w:t>humanitarian residence permit</w:t>
      </w:r>
      <w:r w:rsidRPr="00D15BF1">
        <w:rPr>
          <w:rFonts w:ascii="Times New Roman" w:hAnsi="Times New Roman" w:cs="Times New Roman"/>
          <w:color w:val="212121"/>
          <w:sz w:val="24"/>
          <w:szCs w:val="24"/>
          <w:lang w:val="en-GB"/>
        </w:rPr>
        <w:t xml:space="preserve"> and </w:t>
      </w:r>
      <w:r w:rsidRPr="00D15BF1">
        <w:rPr>
          <w:rFonts w:ascii="Times New Roman" w:hAnsi="Times New Roman" w:cs="Times New Roman"/>
          <w:b/>
          <w:bCs/>
          <w:color w:val="212121"/>
          <w:sz w:val="24"/>
          <w:szCs w:val="24"/>
          <w:lang w:val="en-GB"/>
        </w:rPr>
        <w:t>subsidiary protection mechanisms</w:t>
      </w:r>
      <w:r w:rsidRPr="00D15BF1">
        <w:rPr>
          <w:rFonts w:ascii="Times New Roman" w:hAnsi="Times New Roman" w:cs="Times New Roman"/>
          <w:color w:val="212121"/>
          <w:sz w:val="24"/>
          <w:szCs w:val="24"/>
          <w:lang w:val="en-GB"/>
        </w:rPr>
        <w:t xml:space="preserve"> have been defined and “</w:t>
      </w:r>
      <w:r w:rsidRPr="00D15BF1">
        <w:rPr>
          <w:rFonts w:ascii="Times New Roman" w:hAnsi="Times New Roman" w:cs="Times New Roman"/>
          <w:b/>
          <w:bCs/>
          <w:color w:val="212121"/>
          <w:sz w:val="24"/>
          <w:szCs w:val="24"/>
          <w:lang w:val="en-GB"/>
        </w:rPr>
        <w:t>temporary protection</w:t>
      </w:r>
      <w:r w:rsidRPr="00D15BF1">
        <w:rPr>
          <w:rFonts w:ascii="Times New Roman" w:hAnsi="Times New Roman" w:cs="Times New Roman"/>
          <w:color w:val="212121"/>
          <w:sz w:val="24"/>
          <w:szCs w:val="24"/>
          <w:lang w:val="en-GB"/>
        </w:rPr>
        <w:t>” to be provided in cases of massive influx has been codified for the first time.</w:t>
      </w:r>
    </w:p>
    <w:p w:rsidR="003827F8" w:rsidRPr="00D15BF1" w:rsidRDefault="003F6D47" w:rsidP="00CD3E08">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The Law </w:t>
      </w:r>
      <w:r w:rsidR="003827F8" w:rsidRPr="00D15BF1">
        <w:rPr>
          <w:rFonts w:ascii="Times New Roman" w:hAnsi="Times New Roman" w:cs="Times New Roman"/>
          <w:sz w:val="24"/>
          <w:szCs w:val="24"/>
          <w:lang w:val="en-GB"/>
        </w:rPr>
        <w:t xml:space="preserve">also </w:t>
      </w:r>
      <w:r w:rsidRPr="00D15BF1">
        <w:rPr>
          <w:rFonts w:ascii="Times New Roman" w:hAnsi="Times New Roman" w:cs="Times New Roman"/>
          <w:sz w:val="24"/>
          <w:szCs w:val="24"/>
          <w:lang w:val="en-GB"/>
        </w:rPr>
        <w:t>set the basis for the establishment of the Directorate General for Migration Management under the Ministry of Interior</w:t>
      </w:r>
      <w:r w:rsidR="003827F8" w:rsidRPr="00D15BF1">
        <w:rPr>
          <w:rFonts w:ascii="Times New Roman" w:hAnsi="Times New Roman" w:cs="Times New Roman"/>
          <w:sz w:val="24"/>
          <w:szCs w:val="24"/>
          <w:lang w:val="en-GB"/>
        </w:rPr>
        <w:t>, a representative of which is among us today</w:t>
      </w:r>
      <w:r w:rsidRPr="00D15BF1">
        <w:rPr>
          <w:rFonts w:ascii="Times New Roman" w:hAnsi="Times New Roman" w:cs="Times New Roman"/>
          <w:sz w:val="24"/>
          <w:szCs w:val="24"/>
          <w:lang w:val="en-GB"/>
        </w:rPr>
        <w:t>. The Directorate is in charge of implementing policies and strategies concerning migration issues, maintaining coordination among various institutions, and carrying out actions and proceedings pertaining to foreigners’ entry and residence in Turkey, their exit and deportation, international protection, temporary protection and protection of victims of human trafficking.</w:t>
      </w:r>
    </w:p>
    <w:p w:rsidR="00B2698F" w:rsidRDefault="005F7EED" w:rsidP="00CD3E08">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 xml:space="preserve">Turkey continues to draw attention to the need for developing global responses in addressing the massive challenges deriving from this crisis. With this understanding, Turkey has led several international initiatives to raise awareness on the issue; such as </w:t>
      </w:r>
      <w:r w:rsidR="0035409D">
        <w:rPr>
          <w:rFonts w:ascii="Times New Roman" w:hAnsi="Times New Roman" w:cs="Times New Roman"/>
          <w:sz w:val="24"/>
          <w:szCs w:val="24"/>
          <w:lang w:val="en-GB"/>
        </w:rPr>
        <w:t xml:space="preserve">taking over the Chairmanship of the </w:t>
      </w:r>
      <w:r w:rsidRPr="00D15BF1">
        <w:rPr>
          <w:rFonts w:ascii="Times New Roman" w:hAnsi="Times New Roman" w:cs="Times New Roman"/>
          <w:sz w:val="24"/>
          <w:szCs w:val="24"/>
          <w:lang w:val="en-GB"/>
        </w:rPr>
        <w:t xml:space="preserve">Global Forum on Migration and Development (GFMD) </w:t>
      </w:r>
      <w:r w:rsidR="0035409D">
        <w:rPr>
          <w:rFonts w:ascii="Times New Roman" w:hAnsi="Times New Roman" w:cs="Times New Roman"/>
          <w:sz w:val="24"/>
          <w:szCs w:val="24"/>
          <w:lang w:val="en-GB"/>
        </w:rPr>
        <w:t xml:space="preserve">in 2014 and 2015 and </w:t>
      </w:r>
      <w:r w:rsidR="0035409D" w:rsidRPr="00D15BF1">
        <w:rPr>
          <w:rFonts w:ascii="Times New Roman" w:hAnsi="Times New Roman" w:cs="Times New Roman"/>
          <w:sz w:val="24"/>
          <w:szCs w:val="24"/>
          <w:lang w:val="en-GB"/>
        </w:rPr>
        <w:t>hosting the 8</w:t>
      </w:r>
      <w:r w:rsidR="0035409D" w:rsidRPr="00D15BF1">
        <w:rPr>
          <w:rFonts w:ascii="Times New Roman" w:hAnsi="Times New Roman" w:cs="Times New Roman"/>
          <w:sz w:val="24"/>
          <w:szCs w:val="24"/>
          <w:vertAlign w:val="superscript"/>
          <w:lang w:val="en-GB"/>
        </w:rPr>
        <w:t>th</w:t>
      </w:r>
      <w:r w:rsidR="0035409D" w:rsidRPr="00D15BF1">
        <w:rPr>
          <w:rFonts w:ascii="Times New Roman" w:hAnsi="Times New Roman" w:cs="Times New Roman"/>
          <w:sz w:val="24"/>
          <w:szCs w:val="24"/>
          <w:lang w:val="en-GB"/>
        </w:rPr>
        <w:t xml:space="preserve"> </w:t>
      </w:r>
      <w:r w:rsidR="0035409D">
        <w:rPr>
          <w:rFonts w:ascii="Times New Roman" w:hAnsi="Times New Roman" w:cs="Times New Roman"/>
          <w:sz w:val="24"/>
          <w:szCs w:val="24"/>
          <w:lang w:val="en-GB"/>
        </w:rPr>
        <w:t xml:space="preserve">GFMD </w:t>
      </w:r>
      <w:r w:rsidRPr="00D15BF1">
        <w:rPr>
          <w:rFonts w:ascii="Times New Roman" w:hAnsi="Times New Roman" w:cs="Times New Roman"/>
          <w:sz w:val="24"/>
          <w:szCs w:val="24"/>
          <w:lang w:val="en-GB"/>
        </w:rPr>
        <w:t xml:space="preserve">Summit in Istanbul </w:t>
      </w:r>
      <w:r w:rsidR="0035409D">
        <w:rPr>
          <w:rFonts w:ascii="Times New Roman" w:hAnsi="Times New Roman" w:cs="Times New Roman"/>
          <w:sz w:val="24"/>
          <w:szCs w:val="24"/>
          <w:lang w:val="en-GB"/>
        </w:rPr>
        <w:t xml:space="preserve">last </w:t>
      </w:r>
      <w:r w:rsidRPr="00D15BF1">
        <w:rPr>
          <w:rFonts w:ascii="Times New Roman" w:hAnsi="Times New Roman" w:cs="Times New Roman"/>
          <w:sz w:val="24"/>
          <w:szCs w:val="24"/>
          <w:lang w:val="en-GB"/>
        </w:rPr>
        <w:t>October under the theme of “Strengthening Partnerships: Human Mobility for Sustainable Development”</w:t>
      </w:r>
      <w:r w:rsidR="00B2698F">
        <w:rPr>
          <w:rFonts w:ascii="Times New Roman" w:hAnsi="Times New Roman" w:cs="Times New Roman"/>
          <w:sz w:val="24"/>
          <w:szCs w:val="24"/>
          <w:lang w:val="en-GB"/>
        </w:rPr>
        <w:t>.</w:t>
      </w:r>
    </w:p>
    <w:p w:rsidR="005F7EED" w:rsidRDefault="00932ED3" w:rsidP="00CD3E08">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We have also strived for </w:t>
      </w:r>
      <w:r w:rsidR="005F7EED" w:rsidRPr="00D15BF1">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consideration </w:t>
      </w:r>
      <w:r w:rsidR="005F7EED" w:rsidRPr="00D15BF1">
        <w:rPr>
          <w:rFonts w:ascii="Times New Roman" w:hAnsi="Times New Roman" w:cs="Times New Roman"/>
          <w:sz w:val="24"/>
          <w:szCs w:val="24"/>
          <w:lang w:val="en-GB"/>
        </w:rPr>
        <w:t xml:space="preserve">of </w:t>
      </w:r>
      <w:r>
        <w:rPr>
          <w:rFonts w:ascii="Times New Roman" w:hAnsi="Times New Roman" w:cs="Times New Roman"/>
          <w:sz w:val="24"/>
          <w:szCs w:val="24"/>
          <w:lang w:val="en-GB"/>
        </w:rPr>
        <w:t xml:space="preserve">the situation of the </w:t>
      </w:r>
      <w:r w:rsidR="005F7EED" w:rsidRPr="00D15BF1">
        <w:rPr>
          <w:rFonts w:ascii="Times New Roman" w:hAnsi="Times New Roman" w:cs="Times New Roman"/>
          <w:sz w:val="24"/>
          <w:szCs w:val="24"/>
          <w:lang w:val="en-GB"/>
        </w:rPr>
        <w:t xml:space="preserve">Syrians </w:t>
      </w:r>
      <w:r>
        <w:rPr>
          <w:rFonts w:ascii="Times New Roman" w:hAnsi="Times New Roman" w:cs="Times New Roman"/>
          <w:sz w:val="24"/>
          <w:szCs w:val="24"/>
          <w:lang w:val="en-GB"/>
        </w:rPr>
        <w:t xml:space="preserve">during </w:t>
      </w:r>
      <w:r w:rsidR="005F7EED" w:rsidRPr="00D15BF1">
        <w:rPr>
          <w:rFonts w:ascii="Times New Roman" w:hAnsi="Times New Roman" w:cs="Times New Roman"/>
          <w:sz w:val="24"/>
          <w:szCs w:val="24"/>
          <w:lang w:val="en-GB"/>
        </w:rPr>
        <w:t>the 70</w:t>
      </w:r>
      <w:r w:rsidR="005F7EED" w:rsidRPr="00D15BF1">
        <w:rPr>
          <w:rFonts w:ascii="Times New Roman" w:hAnsi="Times New Roman" w:cs="Times New Roman"/>
          <w:sz w:val="24"/>
          <w:szCs w:val="24"/>
          <w:vertAlign w:val="superscript"/>
          <w:lang w:val="en-GB"/>
        </w:rPr>
        <w:t>th</w:t>
      </w:r>
      <w:r w:rsidR="005F7EED" w:rsidRPr="00D15BF1">
        <w:rPr>
          <w:rFonts w:ascii="Times New Roman" w:hAnsi="Times New Roman" w:cs="Times New Roman"/>
          <w:sz w:val="24"/>
          <w:szCs w:val="24"/>
          <w:lang w:val="en-GB"/>
        </w:rPr>
        <w:t xml:space="preserve"> session of the </w:t>
      </w:r>
      <w:r>
        <w:rPr>
          <w:rFonts w:ascii="Times New Roman" w:hAnsi="Times New Roman" w:cs="Times New Roman"/>
          <w:sz w:val="24"/>
          <w:szCs w:val="24"/>
          <w:lang w:val="en-GB"/>
        </w:rPr>
        <w:t xml:space="preserve">United Nations General Assembly in a special session last November, </w:t>
      </w:r>
      <w:r w:rsidR="005F7EED" w:rsidRPr="00D15BF1">
        <w:rPr>
          <w:rFonts w:ascii="Times New Roman" w:hAnsi="Times New Roman" w:cs="Times New Roman"/>
          <w:sz w:val="24"/>
          <w:szCs w:val="24"/>
          <w:lang w:val="en-GB"/>
        </w:rPr>
        <w:t>under the title “Global awareness of the tragedies of irregular migrants in the Mediterranean basin with a specific emphasis on Syrian asylum-seekers”</w:t>
      </w:r>
      <w:r>
        <w:rPr>
          <w:rFonts w:ascii="Times New Roman" w:hAnsi="Times New Roman" w:cs="Times New Roman"/>
          <w:sz w:val="24"/>
          <w:szCs w:val="24"/>
          <w:lang w:val="en-GB"/>
        </w:rPr>
        <w:t>. This meeting</w:t>
      </w:r>
      <w:r w:rsidR="005F7EED" w:rsidRPr="00D15BF1">
        <w:rPr>
          <w:rFonts w:ascii="Times New Roman" w:hAnsi="Times New Roman" w:cs="Times New Roman"/>
          <w:sz w:val="24"/>
          <w:szCs w:val="24"/>
          <w:lang w:val="en-GB"/>
        </w:rPr>
        <w:t xml:space="preserve"> marked the starting point for the series of activities foreseen in the UN</w:t>
      </w:r>
      <w:r>
        <w:rPr>
          <w:rFonts w:ascii="Times New Roman" w:hAnsi="Times New Roman" w:cs="Times New Roman"/>
          <w:sz w:val="24"/>
          <w:szCs w:val="24"/>
          <w:lang w:val="en-GB"/>
        </w:rPr>
        <w:t xml:space="preserve"> Roadmap on Migration for 2016.</w:t>
      </w:r>
    </w:p>
    <w:p w:rsidR="00B2698F" w:rsidRPr="00D15BF1" w:rsidRDefault="00B2698F" w:rsidP="00CD3E08">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Last but not least, Turkey will </w:t>
      </w:r>
      <w:r w:rsidR="00CD3E08">
        <w:rPr>
          <w:rFonts w:ascii="Times New Roman" w:hAnsi="Times New Roman" w:cs="Times New Roman"/>
          <w:sz w:val="24"/>
          <w:szCs w:val="24"/>
          <w:lang w:val="en-GB"/>
        </w:rPr>
        <w:t>h</w:t>
      </w:r>
      <w:r>
        <w:rPr>
          <w:rFonts w:ascii="Times New Roman" w:hAnsi="Times New Roman" w:cs="Times New Roman"/>
          <w:sz w:val="24"/>
          <w:szCs w:val="24"/>
          <w:lang w:val="en-GB"/>
        </w:rPr>
        <w:t xml:space="preserve">ost the first ever World Humanitarian Summit in İstanbul next month, on 23-24 May 2016. </w:t>
      </w:r>
      <w:r w:rsidR="00CD3E08">
        <w:rPr>
          <w:rFonts w:ascii="Times New Roman" w:hAnsi="Times New Roman" w:cs="Times New Roman"/>
          <w:sz w:val="24"/>
          <w:szCs w:val="24"/>
          <w:lang w:val="en-GB"/>
        </w:rPr>
        <w:t>As an initiative of the UN Secretary-General, t</w:t>
      </w:r>
      <w:r>
        <w:rPr>
          <w:rFonts w:ascii="Times New Roman" w:hAnsi="Times New Roman" w:cs="Times New Roman"/>
          <w:sz w:val="24"/>
          <w:szCs w:val="24"/>
          <w:lang w:val="en-GB"/>
        </w:rPr>
        <w:t xml:space="preserve">his unique event will play a key role in strengthening the multi-stakeholder approach </w:t>
      </w:r>
      <w:r w:rsidR="00CD3E08">
        <w:rPr>
          <w:rFonts w:ascii="Times New Roman" w:hAnsi="Times New Roman" w:cs="Times New Roman"/>
          <w:sz w:val="24"/>
          <w:szCs w:val="24"/>
          <w:lang w:val="en-GB"/>
        </w:rPr>
        <w:t xml:space="preserve">in addressing </w:t>
      </w:r>
      <w:r w:rsidR="001A38E0">
        <w:rPr>
          <w:rFonts w:ascii="Times New Roman" w:hAnsi="Times New Roman" w:cs="Times New Roman"/>
          <w:sz w:val="24"/>
          <w:szCs w:val="24"/>
          <w:lang w:val="en-GB"/>
        </w:rPr>
        <w:t>numerous critical humanitarian challenges throughout the globe.</w:t>
      </w:r>
    </w:p>
    <w:p w:rsidR="005F7EED" w:rsidRPr="00D15BF1" w:rsidRDefault="005F7EED" w:rsidP="00CD3E08">
      <w:pPr>
        <w:jc w:val="both"/>
        <w:rPr>
          <w:rFonts w:ascii="Times New Roman" w:hAnsi="Times New Roman" w:cs="Times New Roman"/>
          <w:sz w:val="24"/>
          <w:szCs w:val="24"/>
          <w:lang w:val="en-GB"/>
        </w:rPr>
      </w:pPr>
    </w:p>
    <w:p w:rsidR="00B71F3A" w:rsidRPr="00D15BF1" w:rsidRDefault="0030335C" w:rsidP="00CD3E08">
      <w:pPr>
        <w:jc w:val="both"/>
        <w:rPr>
          <w:rFonts w:ascii="Times New Roman" w:eastAsia="Times New Roman" w:hAnsi="Times New Roman" w:cs="Times New Roman"/>
          <w:sz w:val="24"/>
          <w:szCs w:val="24"/>
          <w:lang w:val="en-GB" w:eastAsia="tr-TR"/>
        </w:rPr>
      </w:pPr>
      <w:r w:rsidRPr="00D15BF1">
        <w:rPr>
          <w:rFonts w:ascii="Times New Roman" w:hAnsi="Times New Roman" w:cs="Times New Roman"/>
          <w:sz w:val="24"/>
          <w:szCs w:val="24"/>
          <w:lang w:val="en-GB"/>
        </w:rPr>
        <w:t xml:space="preserve">Distinguished members of the Committee, </w:t>
      </w:r>
    </w:p>
    <w:p w:rsidR="00B134ED" w:rsidRPr="00D15BF1" w:rsidRDefault="00B134ED" w:rsidP="00CD3E08">
      <w:pPr>
        <w:tabs>
          <w:tab w:val="left" w:pos="709"/>
          <w:tab w:val="left" w:pos="992"/>
          <w:tab w:val="left" w:pos="3315"/>
          <w:tab w:val="right" w:pos="8314"/>
        </w:tabs>
        <w:overflowPunct w:val="0"/>
        <w:autoSpaceDE w:val="0"/>
        <w:autoSpaceDN w:val="0"/>
        <w:adjustRightInd w:val="0"/>
        <w:jc w:val="both"/>
        <w:rPr>
          <w:rFonts w:ascii="Times New Roman" w:eastAsia="Times New Roman" w:hAnsi="Times New Roman" w:cs="Times New Roman"/>
          <w:color w:val="000000"/>
          <w:sz w:val="24"/>
          <w:szCs w:val="24"/>
          <w:lang w:val="en-GB" w:eastAsia="tr-TR"/>
        </w:rPr>
      </w:pPr>
      <w:r w:rsidRPr="00D15BF1">
        <w:rPr>
          <w:rFonts w:ascii="Times New Roman" w:eastAsia="Times New Roman" w:hAnsi="Times New Roman" w:cs="Times New Roman"/>
          <w:color w:val="000000"/>
          <w:sz w:val="24"/>
          <w:szCs w:val="24"/>
          <w:lang w:val="en-GB" w:eastAsia="tr-TR"/>
        </w:rPr>
        <w:t xml:space="preserve">Almost </w:t>
      </w:r>
      <w:r w:rsidRPr="006E407A">
        <w:rPr>
          <w:rFonts w:ascii="Times New Roman" w:eastAsia="Times New Roman" w:hAnsi="Times New Roman" w:cs="Times New Roman"/>
          <w:color w:val="000000"/>
          <w:sz w:val="24"/>
          <w:szCs w:val="24"/>
          <w:lang w:val="en-GB" w:eastAsia="tr-TR"/>
        </w:rPr>
        <w:t xml:space="preserve">three decades have passed since the entry into force of the Convention. Along with the progress achieved in preventing acts of Torture and Other Cruel, Inhuman or Degrading Treatment or Punishment, challenges and threats have also multiplied. </w:t>
      </w:r>
      <w:r w:rsidR="0045051B" w:rsidRPr="006E407A">
        <w:rPr>
          <w:rFonts w:ascii="Times New Roman" w:eastAsia="Times New Roman" w:hAnsi="Times New Roman" w:cs="Times New Roman"/>
          <w:color w:val="000000"/>
          <w:sz w:val="24"/>
          <w:szCs w:val="24"/>
          <w:lang w:val="en-GB" w:eastAsia="tr-TR"/>
        </w:rPr>
        <w:t>T</w:t>
      </w:r>
      <w:r w:rsidR="00C14949" w:rsidRPr="006E407A">
        <w:rPr>
          <w:rFonts w:ascii="Times New Roman" w:eastAsia="Times New Roman" w:hAnsi="Times New Roman" w:cs="Times New Roman"/>
          <w:color w:val="000000"/>
          <w:sz w:val="24"/>
          <w:szCs w:val="24"/>
          <w:lang w:val="en-GB" w:eastAsia="tr-TR"/>
        </w:rPr>
        <w:t xml:space="preserve">he global upsurge in </w:t>
      </w:r>
      <w:r w:rsidR="00932ED3">
        <w:rPr>
          <w:rFonts w:ascii="Times New Roman" w:eastAsia="Times New Roman" w:hAnsi="Times New Roman" w:cs="Times New Roman"/>
          <w:color w:val="000000"/>
          <w:sz w:val="24"/>
          <w:szCs w:val="24"/>
          <w:lang w:val="en-GB" w:eastAsia="tr-TR"/>
        </w:rPr>
        <w:t xml:space="preserve">violent </w:t>
      </w:r>
      <w:r w:rsidR="00C14949" w:rsidRPr="006E407A">
        <w:rPr>
          <w:rFonts w:ascii="Times New Roman" w:eastAsia="Times New Roman" w:hAnsi="Times New Roman" w:cs="Times New Roman"/>
          <w:color w:val="000000"/>
          <w:sz w:val="24"/>
          <w:szCs w:val="24"/>
          <w:lang w:val="en-GB" w:eastAsia="tr-TR"/>
        </w:rPr>
        <w:t xml:space="preserve">extremism </w:t>
      </w:r>
      <w:r w:rsidR="0045051B" w:rsidRPr="006E407A">
        <w:rPr>
          <w:rFonts w:ascii="Times New Roman" w:eastAsia="Times New Roman" w:hAnsi="Times New Roman" w:cs="Times New Roman"/>
          <w:color w:val="000000"/>
          <w:sz w:val="24"/>
          <w:szCs w:val="24"/>
          <w:lang w:val="en-GB" w:eastAsia="tr-TR"/>
        </w:rPr>
        <w:t xml:space="preserve">and xenophobia </w:t>
      </w:r>
      <w:r w:rsidR="00932ED3">
        <w:rPr>
          <w:rFonts w:ascii="Times New Roman" w:eastAsia="Times New Roman" w:hAnsi="Times New Roman" w:cs="Times New Roman"/>
          <w:color w:val="000000"/>
          <w:sz w:val="24"/>
          <w:szCs w:val="24"/>
          <w:lang w:val="en-GB" w:eastAsia="tr-TR"/>
        </w:rPr>
        <w:t xml:space="preserve">is </w:t>
      </w:r>
      <w:r w:rsidR="0045051B" w:rsidRPr="006E407A">
        <w:rPr>
          <w:rFonts w:ascii="Times New Roman" w:eastAsia="Times New Roman" w:hAnsi="Times New Roman" w:cs="Times New Roman"/>
          <w:color w:val="000000"/>
          <w:sz w:val="24"/>
          <w:szCs w:val="24"/>
          <w:lang w:val="en-GB" w:eastAsia="tr-TR"/>
        </w:rPr>
        <w:t>couple</w:t>
      </w:r>
      <w:r w:rsidR="00932ED3">
        <w:rPr>
          <w:rFonts w:ascii="Times New Roman" w:eastAsia="Times New Roman" w:hAnsi="Times New Roman" w:cs="Times New Roman"/>
          <w:color w:val="000000"/>
          <w:sz w:val="24"/>
          <w:szCs w:val="24"/>
          <w:lang w:val="en-GB" w:eastAsia="tr-TR"/>
        </w:rPr>
        <w:t>d</w:t>
      </w:r>
      <w:r w:rsidR="0045051B" w:rsidRPr="006E407A">
        <w:rPr>
          <w:rFonts w:ascii="Times New Roman" w:eastAsia="Times New Roman" w:hAnsi="Times New Roman" w:cs="Times New Roman"/>
          <w:color w:val="000000"/>
          <w:sz w:val="24"/>
          <w:szCs w:val="24"/>
          <w:lang w:val="en-GB" w:eastAsia="tr-TR"/>
        </w:rPr>
        <w:t xml:space="preserve"> with terrorist threats</w:t>
      </w:r>
      <w:r w:rsidR="00C1686E" w:rsidRPr="006E407A">
        <w:rPr>
          <w:rFonts w:ascii="Times New Roman" w:eastAsia="Times New Roman" w:hAnsi="Times New Roman" w:cs="Times New Roman"/>
          <w:color w:val="000000"/>
          <w:sz w:val="24"/>
          <w:szCs w:val="24"/>
          <w:lang w:val="en-GB" w:eastAsia="tr-TR"/>
        </w:rPr>
        <w:t xml:space="preserve"> at alarming levels.</w:t>
      </w:r>
      <w:r w:rsidR="0045051B" w:rsidRPr="006E407A">
        <w:rPr>
          <w:rFonts w:ascii="Times New Roman" w:eastAsia="Times New Roman" w:hAnsi="Times New Roman" w:cs="Times New Roman"/>
          <w:color w:val="000000"/>
          <w:sz w:val="24"/>
          <w:szCs w:val="24"/>
          <w:lang w:val="en-GB" w:eastAsia="tr-TR"/>
        </w:rPr>
        <w:t xml:space="preserve"> We have once again seen the magnitude of terrorism with the latest attacks in Paris, Istanbul, Ankara and Brussels.</w:t>
      </w:r>
      <w:r w:rsidR="00C1686E" w:rsidRPr="006E407A">
        <w:rPr>
          <w:rFonts w:ascii="Times New Roman" w:eastAsia="Times New Roman" w:hAnsi="Times New Roman" w:cs="Times New Roman"/>
          <w:color w:val="000000"/>
          <w:sz w:val="24"/>
          <w:szCs w:val="24"/>
          <w:lang w:val="en-GB" w:eastAsia="tr-TR"/>
        </w:rPr>
        <w:t xml:space="preserve"> </w:t>
      </w:r>
      <w:r w:rsidR="00C14949" w:rsidRPr="006E407A">
        <w:rPr>
          <w:rFonts w:ascii="Times New Roman" w:eastAsia="Times New Roman" w:hAnsi="Times New Roman" w:cs="Times New Roman"/>
          <w:color w:val="000000"/>
          <w:sz w:val="24"/>
          <w:szCs w:val="24"/>
          <w:lang w:val="en-GB" w:eastAsia="tr-TR"/>
        </w:rPr>
        <w:t>The number of migrants are on the rise, leaving thousands of people in a vulnerable situation every single day.</w:t>
      </w:r>
    </w:p>
    <w:p w:rsidR="00B134ED" w:rsidRPr="00D15BF1" w:rsidRDefault="00B134ED" w:rsidP="00CD3E08">
      <w:pPr>
        <w:tabs>
          <w:tab w:val="left" w:pos="709"/>
          <w:tab w:val="left" w:pos="992"/>
          <w:tab w:val="left" w:pos="3315"/>
          <w:tab w:val="right" w:pos="8314"/>
        </w:tabs>
        <w:overflowPunct w:val="0"/>
        <w:autoSpaceDE w:val="0"/>
        <w:autoSpaceDN w:val="0"/>
        <w:adjustRightInd w:val="0"/>
        <w:jc w:val="both"/>
        <w:rPr>
          <w:rFonts w:ascii="Times New Roman" w:eastAsia="Times New Roman" w:hAnsi="Times New Roman" w:cs="Times New Roman"/>
          <w:color w:val="000000"/>
          <w:sz w:val="24"/>
          <w:szCs w:val="24"/>
          <w:lang w:val="en-GB" w:eastAsia="tr-TR"/>
        </w:rPr>
      </w:pPr>
      <w:r w:rsidRPr="00D15BF1">
        <w:rPr>
          <w:rFonts w:ascii="Times New Roman" w:eastAsia="Times New Roman" w:hAnsi="Times New Roman" w:cs="Times New Roman"/>
          <w:color w:val="000000"/>
          <w:sz w:val="24"/>
          <w:szCs w:val="24"/>
          <w:lang w:val="en-GB" w:eastAsia="tr-TR"/>
        </w:rPr>
        <w:t xml:space="preserve">In the face of these challenges, Turkey believes that the framework depicted by the Convention is an indispensable tool in the service of mankind, to be duly taken into consideration by all states. We also commend the continuous efforts of the Committee in this regard. </w:t>
      </w:r>
    </w:p>
    <w:p w:rsidR="00B134ED" w:rsidRPr="00D15BF1" w:rsidRDefault="00B134ED" w:rsidP="00CD3E08">
      <w:pPr>
        <w:tabs>
          <w:tab w:val="left" w:pos="709"/>
          <w:tab w:val="left" w:pos="992"/>
          <w:tab w:val="left" w:pos="3315"/>
          <w:tab w:val="right" w:pos="8314"/>
        </w:tabs>
        <w:overflowPunct w:val="0"/>
        <w:autoSpaceDE w:val="0"/>
        <w:autoSpaceDN w:val="0"/>
        <w:adjustRightInd w:val="0"/>
        <w:jc w:val="both"/>
        <w:rPr>
          <w:rFonts w:ascii="Times New Roman" w:eastAsia="Times New Roman" w:hAnsi="Times New Roman" w:cs="Times New Roman"/>
          <w:color w:val="000000"/>
          <w:sz w:val="24"/>
          <w:szCs w:val="24"/>
          <w:lang w:val="en-GB" w:eastAsia="tr-TR"/>
        </w:rPr>
      </w:pPr>
      <w:r w:rsidRPr="00D15BF1">
        <w:rPr>
          <w:rFonts w:ascii="Times New Roman" w:eastAsia="Times New Roman" w:hAnsi="Times New Roman" w:cs="Times New Roman"/>
          <w:color w:val="000000"/>
          <w:sz w:val="24"/>
          <w:szCs w:val="24"/>
          <w:lang w:val="en-GB" w:eastAsia="tr-TR"/>
        </w:rPr>
        <w:lastRenderedPageBreak/>
        <w:t>With this understanding, Turkey has recently joined the “</w:t>
      </w:r>
      <w:r w:rsidRPr="00D15BF1">
        <w:rPr>
          <w:rFonts w:ascii="Times New Roman" w:eastAsia="Times New Roman" w:hAnsi="Times New Roman" w:cs="Times New Roman"/>
          <w:i/>
          <w:color w:val="000000"/>
          <w:sz w:val="24"/>
          <w:szCs w:val="24"/>
          <w:lang w:val="en-GB" w:eastAsia="tr-TR"/>
        </w:rPr>
        <w:t>Group of Friends of the Convention against Torture Initiative</w:t>
      </w:r>
      <w:r w:rsidRPr="00D15BF1">
        <w:rPr>
          <w:rFonts w:ascii="Times New Roman" w:eastAsia="Times New Roman" w:hAnsi="Times New Roman" w:cs="Times New Roman"/>
          <w:color w:val="000000"/>
          <w:sz w:val="24"/>
          <w:szCs w:val="24"/>
          <w:lang w:val="en-GB" w:eastAsia="tr-TR"/>
        </w:rPr>
        <w:t>” which</w:t>
      </w:r>
      <w:r w:rsidR="000A5571" w:rsidRPr="00D15BF1">
        <w:rPr>
          <w:rFonts w:ascii="Times New Roman" w:eastAsia="Times New Roman" w:hAnsi="Times New Roman" w:cs="Times New Roman"/>
          <w:color w:val="000000"/>
          <w:sz w:val="24"/>
          <w:szCs w:val="24"/>
          <w:lang w:val="en-GB" w:eastAsia="tr-TR"/>
        </w:rPr>
        <w:t xml:space="preserve"> has been launched by </w:t>
      </w:r>
      <w:r w:rsidR="006142CE" w:rsidRPr="00D15BF1">
        <w:rPr>
          <w:rFonts w:ascii="Times New Roman" w:eastAsia="Times New Roman" w:hAnsi="Times New Roman" w:cs="Times New Roman"/>
          <w:color w:val="000000"/>
          <w:sz w:val="24"/>
          <w:szCs w:val="24"/>
          <w:lang w:val="en-GB" w:eastAsia="tr-TR"/>
        </w:rPr>
        <w:t xml:space="preserve">Denmark, </w:t>
      </w:r>
      <w:r w:rsidR="000A5571" w:rsidRPr="00D15BF1">
        <w:rPr>
          <w:rFonts w:ascii="Times New Roman" w:eastAsia="Times New Roman" w:hAnsi="Times New Roman" w:cs="Times New Roman"/>
          <w:color w:val="000000"/>
          <w:sz w:val="24"/>
          <w:szCs w:val="24"/>
          <w:lang w:val="en-GB" w:eastAsia="tr-TR"/>
        </w:rPr>
        <w:t xml:space="preserve">Chile, Ghana, Indonesia and Morocco. </w:t>
      </w:r>
      <w:r w:rsidR="00932ED3">
        <w:rPr>
          <w:rFonts w:ascii="Times New Roman" w:eastAsia="Times New Roman" w:hAnsi="Times New Roman" w:cs="Times New Roman"/>
          <w:color w:val="000000"/>
          <w:sz w:val="24"/>
          <w:szCs w:val="24"/>
          <w:lang w:val="en-GB" w:eastAsia="tr-TR"/>
        </w:rPr>
        <w:t xml:space="preserve">As you know very well, this laudable </w:t>
      </w:r>
      <w:r w:rsidR="000A5571" w:rsidRPr="00D15BF1">
        <w:rPr>
          <w:rFonts w:ascii="Times New Roman" w:eastAsia="Times New Roman" w:hAnsi="Times New Roman" w:cs="Times New Roman"/>
          <w:color w:val="000000"/>
          <w:sz w:val="24"/>
          <w:szCs w:val="24"/>
          <w:lang w:val="en-GB" w:eastAsia="tr-TR"/>
        </w:rPr>
        <w:t>initiative</w:t>
      </w:r>
      <w:r w:rsidR="00932ED3">
        <w:rPr>
          <w:rFonts w:ascii="Times New Roman" w:eastAsia="Times New Roman" w:hAnsi="Times New Roman" w:cs="Times New Roman"/>
          <w:color w:val="000000"/>
          <w:sz w:val="24"/>
          <w:szCs w:val="24"/>
          <w:lang w:val="en-GB" w:eastAsia="tr-TR"/>
        </w:rPr>
        <w:t xml:space="preserve"> aims to provide</w:t>
      </w:r>
      <w:r w:rsidRPr="00D15BF1">
        <w:rPr>
          <w:rFonts w:ascii="Times New Roman" w:eastAsia="Times New Roman" w:hAnsi="Times New Roman" w:cs="Times New Roman"/>
          <w:color w:val="000000"/>
          <w:sz w:val="24"/>
          <w:szCs w:val="24"/>
          <w:lang w:val="en-GB" w:eastAsia="tr-TR"/>
        </w:rPr>
        <w:t xml:space="preserve"> technical advice, support and cooperation among State-parties as well as non-State parties to the Convention</w:t>
      </w:r>
      <w:r w:rsidR="00932ED3">
        <w:rPr>
          <w:rFonts w:ascii="Times New Roman" w:eastAsia="Times New Roman" w:hAnsi="Times New Roman" w:cs="Times New Roman"/>
          <w:color w:val="000000"/>
          <w:sz w:val="24"/>
          <w:szCs w:val="24"/>
          <w:lang w:val="en-GB" w:eastAsia="tr-TR"/>
        </w:rPr>
        <w:t>, meanwhile promoting the universal adoption of the Convention</w:t>
      </w:r>
      <w:r w:rsidRPr="00D15BF1">
        <w:rPr>
          <w:rFonts w:ascii="Times New Roman" w:eastAsia="Times New Roman" w:hAnsi="Times New Roman" w:cs="Times New Roman"/>
          <w:color w:val="000000"/>
          <w:sz w:val="24"/>
          <w:szCs w:val="24"/>
          <w:lang w:val="en-GB" w:eastAsia="tr-TR"/>
        </w:rPr>
        <w:t xml:space="preserve">. </w:t>
      </w:r>
    </w:p>
    <w:p w:rsidR="0020494F" w:rsidRPr="00D15BF1" w:rsidRDefault="00C67B53" w:rsidP="00CD3E08">
      <w:pPr>
        <w:jc w:val="both"/>
        <w:rPr>
          <w:rFonts w:ascii="Times New Roman" w:hAnsi="Times New Roman" w:cs="Times New Roman"/>
          <w:sz w:val="24"/>
          <w:szCs w:val="24"/>
          <w:lang w:val="en-GB"/>
        </w:rPr>
      </w:pPr>
      <w:r w:rsidRPr="00D15BF1">
        <w:rPr>
          <w:rFonts w:ascii="Times New Roman" w:hAnsi="Times New Roman" w:cs="Times New Roman"/>
          <w:sz w:val="24"/>
          <w:szCs w:val="24"/>
          <w:lang w:val="en-GB"/>
        </w:rPr>
        <w:t>In conclusion,</w:t>
      </w:r>
      <w:r w:rsidR="0045512F" w:rsidRPr="00D15BF1">
        <w:rPr>
          <w:rFonts w:ascii="Times New Roman" w:hAnsi="Times New Roman" w:cs="Times New Roman"/>
          <w:sz w:val="24"/>
          <w:szCs w:val="24"/>
          <w:lang w:val="en-GB"/>
        </w:rPr>
        <w:t xml:space="preserve"> I would like to stress</w:t>
      </w:r>
      <w:r w:rsidRPr="00D15BF1">
        <w:rPr>
          <w:rFonts w:ascii="Times New Roman" w:hAnsi="Times New Roman" w:cs="Times New Roman"/>
          <w:sz w:val="24"/>
          <w:szCs w:val="24"/>
          <w:lang w:val="en-GB"/>
        </w:rPr>
        <w:t xml:space="preserve"> </w:t>
      </w:r>
      <w:r w:rsidR="0020494F" w:rsidRPr="00D15BF1">
        <w:rPr>
          <w:rFonts w:ascii="Times New Roman" w:hAnsi="Times New Roman" w:cs="Times New Roman"/>
          <w:sz w:val="24"/>
          <w:szCs w:val="24"/>
          <w:lang w:val="en-GB"/>
        </w:rPr>
        <w:t>Turkey</w:t>
      </w:r>
      <w:r w:rsidR="0045512F" w:rsidRPr="00D15BF1">
        <w:rPr>
          <w:rFonts w:ascii="Times New Roman" w:hAnsi="Times New Roman" w:cs="Times New Roman"/>
          <w:sz w:val="24"/>
          <w:szCs w:val="24"/>
          <w:lang w:val="en-GB"/>
        </w:rPr>
        <w:t>’s</w:t>
      </w:r>
      <w:r w:rsidR="004C3A55" w:rsidRPr="00D15BF1">
        <w:rPr>
          <w:rFonts w:ascii="Times New Roman" w:hAnsi="Times New Roman" w:cs="Times New Roman"/>
          <w:sz w:val="24"/>
          <w:szCs w:val="24"/>
          <w:lang w:val="en-GB"/>
        </w:rPr>
        <w:t xml:space="preserve"> </w:t>
      </w:r>
      <w:r w:rsidR="0045512F" w:rsidRPr="00D15BF1">
        <w:rPr>
          <w:rFonts w:ascii="Times New Roman" w:hAnsi="Times New Roman" w:cs="Times New Roman"/>
          <w:sz w:val="24"/>
          <w:szCs w:val="24"/>
          <w:lang w:val="en-GB"/>
        </w:rPr>
        <w:t xml:space="preserve">resolution </w:t>
      </w:r>
      <w:r w:rsidR="004C3A55" w:rsidRPr="00D15BF1">
        <w:rPr>
          <w:rFonts w:ascii="Times New Roman" w:hAnsi="Times New Roman" w:cs="Times New Roman"/>
          <w:sz w:val="24"/>
          <w:szCs w:val="24"/>
          <w:lang w:val="en-GB"/>
        </w:rPr>
        <w:t>to continue</w:t>
      </w:r>
      <w:r w:rsidR="0020494F" w:rsidRPr="00D15BF1">
        <w:rPr>
          <w:rFonts w:ascii="Times New Roman" w:hAnsi="Times New Roman" w:cs="Times New Roman"/>
          <w:sz w:val="24"/>
          <w:szCs w:val="24"/>
          <w:lang w:val="en-GB"/>
        </w:rPr>
        <w:t xml:space="preserve"> its transparent and close cooperation with international human rights mechanisms. Turkey has extensively benefited from its cooperation with the Committee against Torture </w:t>
      </w:r>
      <w:r w:rsidR="004C3A55" w:rsidRPr="00D15BF1">
        <w:rPr>
          <w:rFonts w:ascii="Times New Roman" w:hAnsi="Times New Roman" w:cs="Times New Roman"/>
          <w:sz w:val="24"/>
          <w:szCs w:val="24"/>
          <w:lang w:val="en-GB"/>
        </w:rPr>
        <w:t xml:space="preserve">and </w:t>
      </w:r>
      <w:r w:rsidR="00932ED3">
        <w:rPr>
          <w:rFonts w:ascii="Times New Roman" w:hAnsi="Times New Roman" w:cs="Times New Roman"/>
          <w:sz w:val="24"/>
          <w:szCs w:val="24"/>
          <w:lang w:val="en-GB"/>
        </w:rPr>
        <w:t xml:space="preserve">will </w:t>
      </w:r>
      <w:r w:rsidR="0020494F" w:rsidRPr="00D15BF1">
        <w:rPr>
          <w:rFonts w:ascii="Times New Roman" w:hAnsi="Times New Roman" w:cs="Times New Roman"/>
          <w:sz w:val="24"/>
          <w:szCs w:val="24"/>
          <w:lang w:val="en-GB"/>
        </w:rPr>
        <w:t>consider</w:t>
      </w:r>
      <w:r w:rsidR="004C3A55" w:rsidRPr="00D15BF1">
        <w:rPr>
          <w:rFonts w:ascii="Times New Roman" w:hAnsi="Times New Roman" w:cs="Times New Roman"/>
          <w:sz w:val="24"/>
          <w:szCs w:val="24"/>
          <w:lang w:val="en-GB"/>
        </w:rPr>
        <w:t xml:space="preserve"> it</w:t>
      </w:r>
      <w:r w:rsidR="0020494F" w:rsidRPr="00D15BF1">
        <w:rPr>
          <w:rFonts w:ascii="Times New Roman" w:hAnsi="Times New Roman" w:cs="Times New Roman"/>
          <w:sz w:val="24"/>
          <w:szCs w:val="24"/>
          <w:lang w:val="en-GB"/>
        </w:rPr>
        <w:t>s recommendations as useful guidelines.</w:t>
      </w:r>
    </w:p>
    <w:p w:rsidR="00C67B53" w:rsidRPr="00D15BF1" w:rsidRDefault="00C67B53" w:rsidP="00CD3E08">
      <w:pPr>
        <w:tabs>
          <w:tab w:val="left" w:pos="709"/>
          <w:tab w:val="left" w:pos="992"/>
          <w:tab w:val="left" w:pos="3315"/>
          <w:tab w:val="right" w:pos="8314"/>
        </w:tabs>
        <w:overflowPunct w:val="0"/>
        <w:autoSpaceDE w:val="0"/>
        <w:autoSpaceDN w:val="0"/>
        <w:adjustRightInd w:val="0"/>
        <w:jc w:val="both"/>
        <w:rPr>
          <w:rFonts w:ascii="Times New Roman" w:eastAsia="Times New Roman" w:hAnsi="Times New Roman" w:cs="Times New Roman"/>
          <w:color w:val="000000"/>
          <w:sz w:val="24"/>
          <w:szCs w:val="24"/>
          <w:lang w:val="en-GB" w:eastAsia="tr-TR"/>
        </w:rPr>
      </w:pPr>
      <w:r w:rsidRPr="00D15BF1">
        <w:rPr>
          <w:rFonts w:ascii="Times New Roman" w:eastAsia="Times New Roman" w:hAnsi="Times New Roman" w:cs="Times New Roman"/>
          <w:color w:val="000000"/>
          <w:sz w:val="24"/>
          <w:szCs w:val="24"/>
          <w:lang w:val="en-GB" w:eastAsia="tr-TR"/>
        </w:rPr>
        <w:t>I thank you f</w:t>
      </w:r>
      <w:r w:rsidR="00932ED3">
        <w:rPr>
          <w:rFonts w:ascii="Times New Roman" w:eastAsia="Times New Roman" w:hAnsi="Times New Roman" w:cs="Times New Roman"/>
          <w:color w:val="000000"/>
          <w:sz w:val="24"/>
          <w:szCs w:val="24"/>
          <w:lang w:val="en-GB" w:eastAsia="tr-TR"/>
        </w:rPr>
        <w:t>or your attention.</w:t>
      </w:r>
    </w:p>
    <w:sectPr w:rsidR="00C67B53" w:rsidRPr="00D15BF1" w:rsidSect="00D334C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82A" w:rsidRDefault="00D8082A" w:rsidP="00B71F3A">
      <w:pPr>
        <w:spacing w:after="0" w:line="240" w:lineRule="auto"/>
      </w:pPr>
      <w:r>
        <w:separator/>
      </w:r>
    </w:p>
  </w:endnote>
  <w:endnote w:type="continuationSeparator" w:id="0">
    <w:p w:rsidR="00D8082A" w:rsidRDefault="00D8082A" w:rsidP="00B71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9456824"/>
      <w:docPartObj>
        <w:docPartGallery w:val="Page Numbers (Bottom of Page)"/>
        <w:docPartUnique/>
      </w:docPartObj>
    </w:sdtPr>
    <w:sdtEndPr>
      <w:rPr>
        <w:noProof/>
      </w:rPr>
    </w:sdtEndPr>
    <w:sdtContent>
      <w:p w:rsidR="00182877" w:rsidRDefault="00182877">
        <w:pPr>
          <w:pStyle w:val="Footer"/>
          <w:jc w:val="right"/>
        </w:pPr>
        <w:r>
          <w:fldChar w:fldCharType="begin"/>
        </w:r>
        <w:r>
          <w:instrText xml:space="preserve"> PAGE   \* MERGEFORMAT </w:instrText>
        </w:r>
        <w:r>
          <w:fldChar w:fldCharType="separate"/>
        </w:r>
        <w:r w:rsidR="00316D00">
          <w:rPr>
            <w:noProof/>
          </w:rPr>
          <w:t>1</w:t>
        </w:r>
        <w:r>
          <w:rPr>
            <w:noProof/>
          </w:rPr>
          <w:fldChar w:fldCharType="end"/>
        </w:r>
      </w:p>
    </w:sdtContent>
  </w:sdt>
  <w:p w:rsidR="00182877" w:rsidRDefault="001828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82A" w:rsidRDefault="00D8082A" w:rsidP="00B71F3A">
      <w:pPr>
        <w:spacing w:after="0" w:line="240" w:lineRule="auto"/>
      </w:pPr>
      <w:r>
        <w:separator/>
      </w:r>
    </w:p>
  </w:footnote>
  <w:footnote w:type="continuationSeparator" w:id="0">
    <w:p w:rsidR="00D8082A" w:rsidRDefault="00D8082A" w:rsidP="00B71F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304FB"/>
    <w:multiLevelType w:val="hybridMultilevel"/>
    <w:tmpl w:val="7714D3C0"/>
    <w:lvl w:ilvl="0" w:tplc="ED64AF20">
      <w:start w:val="1"/>
      <w:numFmt w:val="decimal"/>
      <w:lvlText w:val="%1."/>
      <w:lvlJc w:val="left"/>
      <w:pPr>
        <w:ind w:left="502" w:hanging="360"/>
      </w:pPr>
      <w:rPr>
        <w:rFonts w:ascii="Times New Roman" w:hAnsi="Times New Roman" w:hint="default"/>
        <w:b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24D1928"/>
    <w:multiLevelType w:val="hybridMultilevel"/>
    <w:tmpl w:val="53289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BEE49B3"/>
    <w:multiLevelType w:val="hybridMultilevel"/>
    <w:tmpl w:val="4AF295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7F3B490F"/>
    <w:multiLevelType w:val="hybridMultilevel"/>
    <w:tmpl w:val="F6EA21F6"/>
    <w:lvl w:ilvl="0" w:tplc="AF18AF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0C8"/>
    <w:rsid w:val="0000078D"/>
    <w:rsid w:val="00001A02"/>
    <w:rsid w:val="00012F09"/>
    <w:rsid w:val="000220F1"/>
    <w:rsid w:val="00042F84"/>
    <w:rsid w:val="0005267A"/>
    <w:rsid w:val="0007349C"/>
    <w:rsid w:val="000A2622"/>
    <w:rsid w:val="000A5571"/>
    <w:rsid w:val="000E09CC"/>
    <w:rsid w:val="000E329C"/>
    <w:rsid w:val="001027DB"/>
    <w:rsid w:val="001077F7"/>
    <w:rsid w:val="0014742D"/>
    <w:rsid w:val="001717ED"/>
    <w:rsid w:val="00182877"/>
    <w:rsid w:val="00182D7C"/>
    <w:rsid w:val="00184EB5"/>
    <w:rsid w:val="001A017C"/>
    <w:rsid w:val="001A38E0"/>
    <w:rsid w:val="001B2DB2"/>
    <w:rsid w:val="001B5DB1"/>
    <w:rsid w:val="001D5A8D"/>
    <w:rsid w:val="001D7B25"/>
    <w:rsid w:val="001F067C"/>
    <w:rsid w:val="001F61C8"/>
    <w:rsid w:val="00200CBE"/>
    <w:rsid w:val="002015B6"/>
    <w:rsid w:val="00203827"/>
    <w:rsid w:val="0020494F"/>
    <w:rsid w:val="002155E8"/>
    <w:rsid w:val="002350E7"/>
    <w:rsid w:val="00241CD0"/>
    <w:rsid w:val="002C2D4C"/>
    <w:rsid w:val="002C39AD"/>
    <w:rsid w:val="002C5DDC"/>
    <w:rsid w:val="002E7DAD"/>
    <w:rsid w:val="0030335C"/>
    <w:rsid w:val="00316D00"/>
    <w:rsid w:val="003173DC"/>
    <w:rsid w:val="0035409D"/>
    <w:rsid w:val="0037126E"/>
    <w:rsid w:val="00371555"/>
    <w:rsid w:val="00381991"/>
    <w:rsid w:val="003827F8"/>
    <w:rsid w:val="003A6940"/>
    <w:rsid w:val="003B345D"/>
    <w:rsid w:val="003D4745"/>
    <w:rsid w:val="003D7881"/>
    <w:rsid w:val="003F6D47"/>
    <w:rsid w:val="00412A12"/>
    <w:rsid w:val="00417924"/>
    <w:rsid w:val="00421FB3"/>
    <w:rsid w:val="0042666F"/>
    <w:rsid w:val="00443209"/>
    <w:rsid w:val="0045051B"/>
    <w:rsid w:val="0045512F"/>
    <w:rsid w:val="004825CB"/>
    <w:rsid w:val="00485F00"/>
    <w:rsid w:val="00490CEF"/>
    <w:rsid w:val="004B7CE9"/>
    <w:rsid w:val="004C3A55"/>
    <w:rsid w:val="004F4414"/>
    <w:rsid w:val="0051060A"/>
    <w:rsid w:val="00521B61"/>
    <w:rsid w:val="005247C7"/>
    <w:rsid w:val="005252B8"/>
    <w:rsid w:val="00530716"/>
    <w:rsid w:val="00545507"/>
    <w:rsid w:val="005566BB"/>
    <w:rsid w:val="005960C8"/>
    <w:rsid w:val="005B09FC"/>
    <w:rsid w:val="005F67E9"/>
    <w:rsid w:val="005F7EED"/>
    <w:rsid w:val="006105C2"/>
    <w:rsid w:val="006130CA"/>
    <w:rsid w:val="006142CE"/>
    <w:rsid w:val="006345A0"/>
    <w:rsid w:val="00645161"/>
    <w:rsid w:val="006E407A"/>
    <w:rsid w:val="006E696A"/>
    <w:rsid w:val="006F1F8A"/>
    <w:rsid w:val="006F2C21"/>
    <w:rsid w:val="00715488"/>
    <w:rsid w:val="00721744"/>
    <w:rsid w:val="007377D5"/>
    <w:rsid w:val="00771386"/>
    <w:rsid w:val="00785E25"/>
    <w:rsid w:val="007B0D15"/>
    <w:rsid w:val="00803707"/>
    <w:rsid w:val="008121B9"/>
    <w:rsid w:val="00823DCE"/>
    <w:rsid w:val="00832027"/>
    <w:rsid w:val="00836D4F"/>
    <w:rsid w:val="00865A73"/>
    <w:rsid w:val="008813A8"/>
    <w:rsid w:val="008A6AE5"/>
    <w:rsid w:val="008C312F"/>
    <w:rsid w:val="008D16AA"/>
    <w:rsid w:val="008E1640"/>
    <w:rsid w:val="008E1658"/>
    <w:rsid w:val="008E2DD0"/>
    <w:rsid w:val="00906D4B"/>
    <w:rsid w:val="00921D32"/>
    <w:rsid w:val="00932ED3"/>
    <w:rsid w:val="00954749"/>
    <w:rsid w:val="00977973"/>
    <w:rsid w:val="00990B79"/>
    <w:rsid w:val="009941D4"/>
    <w:rsid w:val="009948F6"/>
    <w:rsid w:val="009E4195"/>
    <w:rsid w:val="00A00FD8"/>
    <w:rsid w:val="00A01ACB"/>
    <w:rsid w:val="00A27193"/>
    <w:rsid w:val="00A376D5"/>
    <w:rsid w:val="00A53B88"/>
    <w:rsid w:val="00A64D50"/>
    <w:rsid w:val="00A7387B"/>
    <w:rsid w:val="00A7608E"/>
    <w:rsid w:val="00A768DB"/>
    <w:rsid w:val="00A844DD"/>
    <w:rsid w:val="00AA5186"/>
    <w:rsid w:val="00AB6517"/>
    <w:rsid w:val="00AB7891"/>
    <w:rsid w:val="00AD3B61"/>
    <w:rsid w:val="00AF494F"/>
    <w:rsid w:val="00B0728A"/>
    <w:rsid w:val="00B134ED"/>
    <w:rsid w:val="00B21DE7"/>
    <w:rsid w:val="00B2698F"/>
    <w:rsid w:val="00B303E7"/>
    <w:rsid w:val="00B338BA"/>
    <w:rsid w:val="00B36BD5"/>
    <w:rsid w:val="00B5090A"/>
    <w:rsid w:val="00B51BF1"/>
    <w:rsid w:val="00B71F3A"/>
    <w:rsid w:val="00B75581"/>
    <w:rsid w:val="00B85776"/>
    <w:rsid w:val="00B934B5"/>
    <w:rsid w:val="00B964AF"/>
    <w:rsid w:val="00BE6BF6"/>
    <w:rsid w:val="00C0610E"/>
    <w:rsid w:val="00C10A29"/>
    <w:rsid w:val="00C11DF3"/>
    <w:rsid w:val="00C14949"/>
    <w:rsid w:val="00C1686E"/>
    <w:rsid w:val="00C53FE9"/>
    <w:rsid w:val="00C67B53"/>
    <w:rsid w:val="00C74217"/>
    <w:rsid w:val="00C916AB"/>
    <w:rsid w:val="00CB35D4"/>
    <w:rsid w:val="00CC6D92"/>
    <w:rsid w:val="00CD3E08"/>
    <w:rsid w:val="00CD6EC1"/>
    <w:rsid w:val="00D15BF1"/>
    <w:rsid w:val="00D163C4"/>
    <w:rsid w:val="00D31D4F"/>
    <w:rsid w:val="00D334CB"/>
    <w:rsid w:val="00D34D51"/>
    <w:rsid w:val="00D36239"/>
    <w:rsid w:val="00D72DF5"/>
    <w:rsid w:val="00D769C9"/>
    <w:rsid w:val="00D8082A"/>
    <w:rsid w:val="00D87615"/>
    <w:rsid w:val="00D93591"/>
    <w:rsid w:val="00D95DC5"/>
    <w:rsid w:val="00D96EB1"/>
    <w:rsid w:val="00DB75BD"/>
    <w:rsid w:val="00DC273B"/>
    <w:rsid w:val="00DD44D2"/>
    <w:rsid w:val="00DE1239"/>
    <w:rsid w:val="00E04C6E"/>
    <w:rsid w:val="00E0792F"/>
    <w:rsid w:val="00E22EC7"/>
    <w:rsid w:val="00E41328"/>
    <w:rsid w:val="00E41F98"/>
    <w:rsid w:val="00E70713"/>
    <w:rsid w:val="00EA43D0"/>
    <w:rsid w:val="00EC1F31"/>
    <w:rsid w:val="00EE2BBE"/>
    <w:rsid w:val="00EE7CFE"/>
    <w:rsid w:val="00F2538B"/>
    <w:rsid w:val="00F27B77"/>
    <w:rsid w:val="00F350F8"/>
    <w:rsid w:val="00F42C3C"/>
    <w:rsid w:val="00F47935"/>
    <w:rsid w:val="00F67118"/>
    <w:rsid w:val="00F824FF"/>
    <w:rsid w:val="00FA0253"/>
    <w:rsid w:val="00FD0D22"/>
    <w:rsid w:val="00FF34D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7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71F3A"/>
    <w:pPr>
      <w:spacing w:after="0" w:line="240" w:lineRule="auto"/>
    </w:pPr>
    <w:rPr>
      <w:rFonts w:eastAsia="Times New Roman"/>
      <w:sz w:val="20"/>
      <w:szCs w:val="20"/>
      <w:lang w:eastAsia="tr-TR"/>
    </w:rPr>
  </w:style>
  <w:style w:type="character" w:customStyle="1" w:styleId="EndnoteTextChar">
    <w:name w:val="Endnote Text Char"/>
    <w:basedOn w:val="DefaultParagraphFont"/>
    <w:link w:val="EndnoteText"/>
    <w:uiPriority w:val="99"/>
    <w:semiHidden/>
    <w:rsid w:val="00B71F3A"/>
    <w:rPr>
      <w:rFonts w:eastAsia="Times New Roman"/>
      <w:sz w:val="20"/>
      <w:szCs w:val="20"/>
      <w:lang w:eastAsia="tr-TR"/>
    </w:rPr>
  </w:style>
  <w:style w:type="character" w:styleId="EndnoteReference">
    <w:name w:val="endnote reference"/>
    <w:basedOn w:val="DefaultParagraphFont"/>
    <w:uiPriority w:val="99"/>
    <w:semiHidden/>
    <w:unhideWhenUsed/>
    <w:rsid w:val="00B71F3A"/>
    <w:rPr>
      <w:vertAlign w:val="superscript"/>
    </w:rPr>
  </w:style>
  <w:style w:type="character" w:styleId="Hyperlink">
    <w:name w:val="Hyperlink"/>
    <w:basedOn w:val="DefaultParagraphFont"/>
    <w:rsid w:val="00B71F3A"/>
    <w:rPr>
      <w:color w:val="0000FF"/>
      <w:u w:val="single"/>
    </w:rPr>
  </w:style>
  <w:style w:type="character" w:styleId="CommentReference">
    <w:name w:val="annotation reference"/>
    <w:basedOn w:val="DefaultParagraphFont"/>
    <w:uiPriority w:val="99"/>
    <w:semiHidden/>
    <w:unhideWhenUsed/>
    <w:rsid w:val="00CD6EC1"/>
    <w:rPr>
      <w:sz w:val="16"/>
      <w:szCs w:val="16"/>
    </w:rPr>
  </w:style>
  <w:style w:type="paragraph" w:styleId="CommentText">
    <w:name w:val="annotation text"/>
    <w:basedOn w:val="Normal"/>
    <w:link w:val="CommentTextChar"/>
    <w:uiPriority w:val="99"/>
    <w:semiHidden/>
    <w:unhideWhenUsed/>
    <w:rsid w:val="00CD6EC1"/>
    <w:pPr>
      <w:spacing w:line="240" w:lineRule="auto"/>
    </w:pPr>
    <w:rPr>
      <w:sz w:val="20"/>
      <w:szCs w:val="20"/>
    </w:rPr>
  </w:style>
  <w:style w:type="character" w:customStyle="1" w:styleId="CommentTextChar">
    <w:name w:val="Comment Text Char"/>
    <w:basedOn w:val="DefaultParagraphFont"/>
    <w:link w:val="CommentText"/>
    <w:uiPriority w:val="99"/>
    <w:semiHidden/>
    <w:rsid w:val="00CD6EC1"/>
    <w:rPr>
      <w:sz w:val="20"/>
      <w:szCs w:val="20"/>
    </w:rPr>
  </w:style>
  <w:style w:type="paragraph" w:styleId="CommentSubject">
    <w:name w:val="annotation subject"/>
    <w:basedOn w:val="CommentText"/>
    <w:next w:val="CommentText"/>
    <w:link w:val="CommentSubjectChar"/>
    <w:uiPriority w:val="99"/>
    <w:semiHidden/>
    <w:unhideWhenUsed/>
    <w:rsid w:val="00CD6EC1"/>
    <w:rPr>
      <w:b/>
      <w:bCs/>
    </w:rPr>
  </w:style>
  <w:style w:type="character" w:customStyle="1" w:styleId="CommentSubjectChar">
    <w:name w:val="Comment Subject Char"/>
    <w:basedOn w:val="CommentTextChar"/>
    <w:link w:val="CommentSubject"/>
    <w:uiPriority w:val="99"/>
    <w:semiHidden/>
    <w:rsid w:val="00CD6EC1"/>
    <w:rPr>
      <w:b/>
      <w:bCs/>
      <w:sz w:val="20"/>
      <w:szCs w:val="20"/>
    </w:rPr>
  </w:style>
  <w:style w:type="paragraph" w:styleId="BalloonText">
    <w:name w:val="Balloon Text"/>
    <w:basedOn w:val="Normal"/>
    <w:link w:val="BalloonTextChar"/>
    <w:uiPriority w:val="99"/>
    <w:semiHidden/>
    <w:unhideWhenUsed/>
    <w:rsid w:val="00CD6E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EC1"/>
    <w:rPr>
      <w:rFonts w:ascii="Segoe UI" w:hAnsi="Segoe UI" w:cs="Segoe UI"/>
      <w:sz w:val="18"/>
      <w:szCs w:val="18"/>
    </w:rPr>
  </w:style>
  <w:style w:type="paragraph" w:styleId="Header">
    <w:name w:val="header"/>
    <w:basedOn w:val="Normal"/>
    <w:link w:val="HeaderChar"/>
    <w:uiPriority w:val="99"/>
    <w:unhideWhenUsed/>
    <w:rsid w:val="00B338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338BA"/>
  </w:style>
  <w:style w:type="paragraph" w:styleId="Footer">
    <w:name w:val="footer"/>
    <w:basedOn w:val="Normal"/>
    <w:link w:val="FooterChar"/>
    <w:uiPriority w:val="99"/>
    <w:unhideWhenUsed/>
    <w:rsid w:val="00B338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338BA"/>
  </w:style>
  <w:style w:type="paragraph" w:styleId="ListParagraph">
    <w:name w:val="List Paragraph"/>
    <w:basedOn w:val="Normal"/>
    <w:uiPriority w:val="34"/>
    <w:qFormat/>
    <w:rsid w:val="004266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7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71F3A"/>
    <w:pPr>
      <w:spacing w:after="0" w:line="240" w:lineRule="auto"/>
    </w:pPr>
    <w:rPr>
      <w:rFonts w:eastAsia="Times New Roman"/>
      <w:sz w:val="20"/>
      <w:szCs w:val="20"/>
      <w:lang w:eastAsia="tr-TR"/>
    </w:rPr>
  </w:style>
  <w:style w:type="character" w:customStyle="1" w:styleId="EndnoteTextChar">
    <w:name w:val="Endnote Text Char"/>
    <w:basedOn w:val="DefaultParagraphFont"/>
    <w:link w:val="EndnoteText"/>
    <w:uiPriority w:val="99"/>
    <w:semiHidden/>
    <w:rsid w:val="00B71F3A"/>
    <w:rPr>
      <w:rFonts w:eastAsia="Times New Roman"/>
      <w:sz w:val="20"/>
      <w:szCs w:val="20"/>
      <w:lang w:eastAsia="tr-TR"/>
    </w:rPr>
  </w:style>
  <w:style w:type="character" w:styleId="EndnoteReference">
    <w:name w:val="endnote reference"/>
    <w:basedOn w:val="DefaultParagraphFont"/>
    <w:uiPriority w:val="99"/>
    <w:semiHidden/>
    <w:unhideWhenUsed/>
    <w:rsid w:val="00B71F3A"/>
    <w:rPr>
      <w:vertAlign w:val="superscript"/>
    </w:rPr>
  </w:style>
  <w:style w:type="character" w:styleId="Hyperlink">
    <w:name w:val="Hyperlink"/>
    <w:basedOn w:val="DefaultParagraphFont"/>
    <w:rsid w:val="00B71F3A"/>
    <w:rPr>
      <w:color w:val="0000FF"/>
      <w:u w:val="single"/>
    </w:rPr>
  </w:style>
  <w:style w:type="character" w:styleId="CommentReference">
    <w:name w:val="annotation reference"/>
    <w:basedOn w:val="DefaultParagraphFont"/>
    <w:uiPriority w:val="99"/>
    <w:semiHidden/>
    <w:unhideWhenUsed/>
    <w:rsid w:val="00CD6EC1"/>
    <w:rPr>
      <w:sz w:val="16"/>
      <w:szCs w:val="16"/>
    </w:rPr>
  </w:style>
  <w:style w:type="paragraph" w:styleId="CommentText">
    <w:name w:val="annotation text"/>
    <w:basedOn w:val="Normal"/>
    <w:link w:val="CommentTextChar"/>
    <w:uiPriority w:val="99"/>
    <w:semiHidden/>
    <w:unhideWhenUsed/>
    <w:rsid w:val="00CD6EC1"/>
    <w:pPr>
      <w:spacing w:line="240" w:lineRule="auto"/>
    </w:pPr>
    <w:rPr>
      <w:sz w:val="20"/>
      <w:szCs w:val="20"/>
    </w:rPr>
  </w:style>
  <w:style w:type="character" w:customStyle="1" w:styleId="CommentTextChar">
    <w:name w:val="Comment Text Char"/>
    <w:basedOn w:val="DefaultParagraphFont"/>
    <w:link w:val="CommentText"/>
    <w:uiPriority w:val="99"/>
    <w:semiHidden/>
    <w:rsid w:val="00CD6EC1"/>
    <w:rPr>
      <w:sz w:val="20"/>
      <w:szCs w:val="20"/>
    </w:rPr>
  </w:style>
  <w:style w:type="paragraph" w:styleId="CommentSubject">
    <w:name w:val="annotation subject"/>
    <w:basedOn w:val="CommentText"/>
    <w:next w:val="CommentText"/>
    <w:link w:val="CommentSubjectChar"/>
    <w:uiPriority w:val="99"/>
    <w:semiHidden/>
    <w:unhideWhenUsed/>
    <w:rsid w:val="00CD6EC1"/>
    <w:rPr>
      <w:b/>
      <w:bCs/>
    </w:rPr>
  </w:style>
  <w:style w:type="character" w:customStyle="1" w:styleId="CommentSubjectChar">
    <w:name w:val="Comment Subject Char"/>
    <w:basedOn w:val="CommentTextChar"/>
    <w:link w:val="CommentSubject"/>
    <w:uiPriority w:val="99"/>
    <w:semiHidden/>
    <w:rsid w:val="00CD6EC1"/>
    <w:rPr>
      <w:b/>
      <w:bCs/>
      <w:sz w:val="20"/>
      <w:szCs w:val="20"/>
    </w:rPr>
  </w:style>
  <w:style w:type="paragraph" w:styleId="BalloonText">
    <w:name w:val="Balloon Text"/>
    <w:basedOn w:val="Normal"/>
    <w:link w:val="BalloonTextChar"/>
    <w:uiPriority w:val="99"/>
    <w:semiHidden/>
    <w:unhideWhenUsed/>
    <w:rsid w:val="00CD6E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EC1"/>
    <w:rPr>
      <w:rFonts w:ascii="Segoe UI" w:hAnsi="Segoe UI" w:cs="Segoe UI"/>
      <w:sz w:val="18"/>
      <w:szCs w:val="18"/>
    </w:rPr>
  </w:style>
  <w:style w:type="paragraph" w:styleId="Header">
    <w:name w:val="header"/>
    <w:basedOn w:val="Normal"/>
    <w:link w:val="HeaderChar"/>
    <w:uiPriority w:val="99"/>
    <w:unhideWhenUsed/>
    <w:rsid w:val="00B338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B338BA"/>
  </w:style>
  <w:style w:type="paragraph" w:styleId="Footer">
    <w:name w:val="footer"/>
    <w:basedOn w:val="Normal"/>
    <w:link w:val="FooterChar"/>
    <w:uiPriority w:val="99"/>
    <w:unhideWhenUsed/>
    <w:rsid w:val="00B338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B338BA"/>
  </w:style>
  <w:style w:type="paragraph" w:styleId="ListParagraph">
    <w:name w:val="List Paragraph"/>
    <w:basedOn w:val="Normal"/>
    <w:uiPriority w:val="34"/>
    <w:qFormat/>
    <w:rsid w:val="00426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234515">
      <w:bodyDiv w:val="1"/>
      <w:marLeft w:val="0"/>
      <w:marRight w:val="0"/>
      <w:marTop w:val="0"/>
      <w:marBottom w:val="0"/>
      <w:divBdr>
        <w:top w:val="none" w:sz="0" w:space="0" w:color="auto"/>
        <w:left w:val="none" w:sz="0" w:space="0" w:color="auto"/>
        <w:bottom w:val="none" w:sz="0" w:space="0" w:color="auto"/>
        <w:right w:val="none" w:sz="0" w:space="0" w:color="auto"/>
      </w:divBdr>
    </w:div>
    <w:div w:id="274755276">
      <w:bodyDiv w:val="1"/>
      <w:marLeft w:val="0"/>
      <w:marRight w:val="0"/>
      <w:marTop w:val="0"/>
      <w:marBottom w:val="0"/>
      <w:divBdr>
        <w:top w:val="none" w:sz="0" w:space="0" w:color="auto"/>
        <w:left w:val="none" w:sz="0" w:space="0" w:color="auto"/>
        <w:bottom w:val="none" w:sz="0" w:space="0" w:color="auto"/>
        <w:right w:val="none" w:sz="0" w:space="0" w:color="auto"/>
      </w:divBdr>
      <w:divsChild>
        <w:div w:id="1202591562">
          <w:marLeft w:val="0"/>
          <w:marRight w:val="0"/>
          <w:marTop w:val="0"/>
          <w:marBottom w:val="0"/>
          <w:divBdr>
            <w:top w:val="none" w:sz="0" w:space="0" w:color="auto"/>
            <w:left w:val="none" w:sz="0" w:space="0" w:color="auto"/>
            <w:bottom w:val="none" w:sz="0" w:space="0" w:color="auto"/>
            <w:right w:val="none" w:sz="0" w:space="0" w:color="auto"/>
          </w:divBdr>
          <w:divsChild>
            <w:div w:id="1960916761">
              <w:marLeft w:val="0"/>
              <w:marRight w:val="0"/>
              <w:marTop w:val="0"/>
              <w:marBottom w:val="0"/>
              <w:divBdr>
                <w:top w:val="none" w:sz="0" w:space="0" w:color="auto"/>
                <w:left w:val="none" w:sz="0" w:space="0" w:color="auto"/>
                <w:bottom w:val="none" w:sz="0" w:space="0" w:color="auto"/>
                <w:right w:val="none" w:sz="0" w:space="0" w:color="auto"/>
              </w:divBdr>
              <w:divsChild>
                <w:div w:id="1836144652">
                  <w:marLeft w:val="0"/>
                  <w:marRight w:val="0"/>
                  <w:marTop w:val="0"/>
                  <w:marBottom w:val="0"/>
                  <w:divBdr>
                    <w:top w:val="none" w:sz="0" w:space="0" w:color="auto"/>
                    <w:left w:val="none" w:sz="0" w:space="0" w:color="auto"/>
                    <w:bottom w:val="none" w:sz="0" w:space="0" w:color="auto"/>
                    <w:right w:val="none" w:sz="0" w:space="0" w:color="auto"/>
                  </w:divBdr>
                  <w:divsChild>
                    <w:div w:id="94538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368835">
      <w:bodyDiv w:val="1"/>
      <w:marLeft w:val="0"/>
      <w:marRight w:val="0"/>
      <w:marTop w:val="0"/>
      <w:marBottom w:val="0"/>
      <w:divBdr>
        <w:top w:val="none" w:sz="0" w:space="0" w:color="auto"/>
        <w:left w:val="none" w:sz="0" w:space="0" w:color="auto"/>
        <w:bottom w:val="none" w:sz="0" w:space="0" w:color="auto"/>
        <w:right w:val="none" w:sz="0" w:space="0" w:color="auto"/>
      </w:divBdr>
    </w:div>
    <w:div w:id="828979177">
      <w:bodyDiv w:val="1"/>
      <w:marLeft w:val="0"/>
      <w:marRight w:val="0"/>
      <w:marTop w:val="0"/>
      <w:marBottom w:val="0"/>
      <w:divBdr>
        <w:top w:val="none" w:sz="0" w:space="0" w:color="auto"/>
        <w:left w:val="none" w:sz="0" w:space="0" w:color="auto"/>
        <w:bottom w:val="none" w:sz="0" w:space="0" w:color="auto"/>
        <w:right w:val="none" w:sz="0" w:space="0" w:color="auto"/>
      </w:divBdr>
    </w:div>
    <w:div w:id="2145658630">
      <w:bodyDiv w:val="1"/>
      <w:marLeft w:val="0"/>
      <w:marRight w:val="0"/>
      <w:marTop w:val="0"/>
      <w:marBottom w:val="0"/>
      <w:divBdr>
        <w:top w:val="none" w:sz="0" w:space="0" w:color="auto"/>
        <w:left w:val="none" w:sz="0" w:space="0" w:color="auto"/>
        <w:bottom w:val="none" w:sz="0" w:space="0" w:color="auto"/>
        <w:right w:val="none" w:sz="0" w:space="0" w:color="auto"/>
      </w:divBdr>
      <w:divsChild>
        <w:div w:id="757558493">
          <w:marLeft w:val="0"/>
          <w:marRight w:val="0"/>
          <w:marTop w:val="0"/>
          <w:marBottom w:val="0"/>
          <w:divBdr>
            <w:top w:val="none" w:sz="0" w:space="0" w:color="auto"/>
            <w:left w:val="none" w:sz="0" w:space="0" w:color="auto"/>
            <w:bottom w:val="none" w:sz="0" w:space="0" w:color="auto"/>
            <w:right w:val="none" w:sz="0" w:space="0" w:color="auto"/>
          </w:divBdr>
          <w:divsChild>
            <w:div w:id="2086026646">
              <w:marLeft w:val="0"/>
              <w:marRight w:val="0"/>
              <w:marTop w:val="0"/>
              <w:marBottom w:val="0"/>
              <w:divBdr>
                <w:top w:val="none" w:sz="0" w:space="0" w:color="auto"/>
                <w:left w:val="none" w:sz="0" w:space="0" w:color="auto"/>
                <w:bottom w:val="none" w:sz="0" w:space="0" w:color="auto"/>
                <w:right w:val="none" w:sz="0" w:space="0" w:color="auto"/>
              </w:divBdr>
              <w:divsChild>
                <w:div w:id="1193111163">
                  <w:marLeft w:val="0"/>
                  <w:marRight w:val="0"/>
                  <w:marTop w:val="0"/>
                  <w:marBottom w:val="0"/>
                  <w:divBdr>
                    <w:top w:val="none" w:sz="0" w:space="0" w:color="auto"/>
                    <w:left w:val="none" w:sz="0" w:space="0" w:color="auto"/>
                    <w:bottom w:val="none" w:sz="0" w:space="0" w:color="auto"/>
                    <w:right w:val="none" w:sz="0" w:space="0" w:color="auto"/>
                  </w:divBdr>
                  <w:divsChild>
                    <w:div w:id="134278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FD839B-1826-48BC-9612-0A339D10472D}"/>
</file>

<file path=customXml/itemProps2.xml><?xml version="1.0" encoding="utf-8"?>
<ds:datastoreItem xmlns:ds="http://schemas.openxmlformats.org/officeDocument/2006/customXml" ds:itemID="{6705C792-1BE1-4977-B2B6-F83019224E67}"/>
</file>

<file path=customXml/itemProps3.xml><?xml version="1.0" encoding="utf-8"?>
<ds:datastoreItem xmlns:ds="http://schemas.openxmlformats.org/officeDocument/2006/customXml" ds:itemID="{BCEA4794-E310-4295-AA74-0FC1F2E331DB}"/>
</file>

<file path=docProps/app.xml><?xml version="1.0" encoding="utf-8"?>
<Properties xmlns="http://schemas.openxmlformats.org/officeDocument/2006/extended-properties" xmlns:vt="http://schemas.openxmlformats.org/officeDocument/2006/docPropsVTypes">
  <Template>Normal.dotm</Template>
  <TotalTime>0</TotalTime>
  <Pages>8</Pages>
  <Words>3373</Words>
  <Characters>19230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Disisleri Bakanligi</Company>
  <LinksUpToDate>false</LinksUpToDate>
  <CharactersWithSpaces>22558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Berin Okur</dc:creator>
  <cp:lastModifiedBy>Helen Brown</cp:lastModifiedBy>
  <cp:revision>2</cp:revision>
  <cp:lastPrinted>2016-04-25T13:42:00Z</cp:lastPrinted>
  <dcterms:created xsi:type="dcterms:W3CDTF">2016-04-26T08:31:00Z</dcterms:created>
  <dcterms:modified xsi:type="dcterms:W3CDTF">2016-04-26T08:31:00Z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