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8EF" w:rsidRPr="00304FC0" w:rsidRDefault="00E628EF" w:rsidP="00963289">
      <w:pPr>
        <w:spacing w:line="276" w:lineRule="auto"/>
        <w:ind w:left="1276"/>
        <w:contextualSpacing/>
        <w:jc w:val="both"/>
        <w:rPr>
          <w:rFonts w:asciiTheme="majorHAnsi" w:hAnsiTheme="majorHAnsi"/>
          <w:sz w:val="22"/>
          <w:szCs w:val="22"/>
          <w:lang w:val="en-GB"/>
        </w:rPr>
      </w:pPr>
      <w:r w:rsidRPr="00304FC0">
        <w:rPr>
          <w:rFonts w:asciiTheme="majorHAnsi" w:hAnsiTheme="majorHAnsi"/>
          <w:noProof/>
          <w:sz w:val="22"/>
          <w:szCs w:val="22"/>
          <w:lang w:val="en-GB" w:eastAsia="en-GB"/>
        </w:rPr>
        <w:drawing>
          <wp:anchor distT="0" distB="0" distL="114300" distR="114300" simplePos="0" relativeHeight="251659264" behindDoc="1" locked="0" layoutInCell="1" allowOverlap="1">
            <wp:simplePos x="0" y="0"/>
            <wp:positionH relativeFrom="column">
              <wp:posOffset>-914400</wp:posOffset>
            </wp:positionH>
            <wp:positionV relativeFrom="paragraph">
              <wp:posOffset>-933450</wp:posOffset>
            </wp:positionV>
            <wp:extent cx="7772400" cy="11001375"/>
            <wp:effectExtent l="19050" t="0" r="0" b="0"/>
            <wp:wrapNone/>
            <wp:docPr id="2" name="Picture 2" descr="leterhead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erhead latest"/>
                    <pic:cNvPicPr>
                      <a:picLocks noChangeAspect="1" noChangeArrowheads="1"/>
                    </pic:cNvPicPr>
                  </pic:nvPicPr>
                  <pic:blipFill>
                    <a:blip r:embed="rId8" cstate="print"/>
                    <a:srcRect/>
                    <a:stretch>
                      <a:fillRect/>
                    </a:stretch>
                  </pic:blipFill>
                  <pic:spPr bwMode="auto">
                    <a:xfrm>
                      <a:off x="0" y="0"/>
                      <a:ext cx="7772400" cy="11001375"/>
                    </a:xfrm>
                    <a:prstGeom prst="rect">
                      <a:avLst/>
                    </a:prstGeom>
                    <a:noFill/>
                    <a:ln w="9525">
                      <a:noFill/>
                      <a:miter lim="800000"/>
                      <a:headEnd/>
                      <a:tailEnd/>
                    </a:ln>
                  </pic:spPr>
                </pic:pic>
              </a:graphicData>
            </a:graphic>
          </wp:anchor>
        </w:drawing>
      </w:r>
    </w:p>
    <w:p w:rsidR="00E628EF" w:rsidRPr="00304FC0" w:rsidRDefault="00E628EF" w:rsidP="00963289">
      <w:pPr>
        <w:spacing w:line="276" w:lineRule="auto"/>
        <w:ind w:left="1276"/>
        <w:contextualSpacing/>
        <w:jc w:val="both"/>
        <w:rPr>
          <w:rFonts w:asciiTheme="majorHAnsi" w:hAnsiTheme="majorHAnsi"/>
          <w:sz w:val="22"/>
          <w:szCs w:val="22"/>
          <w:lang w:val="en-GB"/>
        </w:rPr>
      </w:pPr>
    </w:p>
    <w:p w:rsidR="00E628EF" w:rsidRPr="00304FC0" w:rsidRDefault="00E628EF" w:rsidP="00963289">
      <w:pPr>
        <w:spacing w:line="276" w:lineRule="auto"/>
        <w:ind w:left="1276"/>
        <w:contextualSpacing/>
        <w:jc w:val="both"/>
        <w:rPr>
          <w:rFonts w:asciiTheme="majorHAnsi" w:hAnsiTheme="majorHAnsi"/>
          <w:sz w:val="22"/>
          <w:szCs w:val="22"/>
          <w:lang w:val="en-GB"/>
        </w:rPr>
      </w:pPr>
    </w:p>
    <w:p w:rsidR="00E628EF" w:rsidRPr="00304FC0" w:rsidRDefault="00E628EF" w:rsidP="00963289">
      <w:pPr>
        <w:spacing w:line="276" w:lineRule="auto"/>
        <w:ind w:left="1276"/>
        <w:contextualSpacing/>
        <w:jc w:val="both"/>
        <w:rPr>
          <w:rFonts w:asciiTheme="majorHAnsi" w:hAnsiTheme="majorHAnsi"/>
          <w:sz w:val="22"/>
          <w:szCs w:val="22"/>
          <w:lang w:val="en-GB"/>
        </w:rPr>
      </w:pPr>
    </w:p>
    <w:p w:rsidR="00E628EF" w:rsidRPr="00304FC0" w:rsidRDefault="00E628EF" w:rsidP="00963289">
      <w:pPr>
        <w:spacing w:line="276" w:lineRule="auto"/>
        <w:ind w:left="1276"/>
        <w:contextualSpacing/>
        <w:jc w:val="both"/>
        <w:rPr>
          <w:rFonts w:asciiTheme="majorHAnsi" w:hAnsiTheme="majorHAnsi"/>
          <w:sz w:val="22"/>
          <w:szCs w:val="22"/>
          <w:lang w:val="en-GB"/>
        </w:rPr>
      </w:pPr>
    </w:p>
    <w:p w:rsidR="00E628EF" w:rsidRPr="00304FC0" w:rsidRDefault="00E628EF" w:rsidP="00963289">
      <w:pPr>
        <w:spacing w:line="276" w:lineRule="auto"/>
        <w:ind w:left="1276"/>
        <w:contextualSpacing/>
        <w:jc w:val="both"/>
        <w:rPr>
          <w:rFonts w:asciiTheme="majorHAnsi" w:hAnsiTheme="majorHAnsi"/>
          <w:sz w:val="22"/>
          <w:szCs w:val="22"/>
          <w:lang w:val="en-GB"/>
        </w:rPr>
      </w:pPr>
    </w:p>
    <w:p w:rsidR="00B62377" w:rsidRPr="00304FC0" w:rsidRDefault="00B62377" w:rsidP="00963289">
      <w:pPr>
        <w:spacing w:line="276" w:lineRule="auto"/>
        <w:ind w:left="1276"/>
        <w:contextualSpacing/>
        <w:jc w:val="center"/>
        <w:rPr>
          <w:rFonts w:asciiTheme="majorHAnsi" w:hAnsiTheme="majorHAnsi"/>
          <w:b/>
          <w:sz w:val="22"/>
          <w:szCs w:val="22"/>
          <w:lang w:val="en-GB"/>
        </w:rPr>
      </w:pPr>
    </w:p>
    <w:p w:rsidR="00B62377" w:rsidRPr="00304FC0" w:rsidRDefault="00B62377" w:rsidP="00963289">
      <w:pPr>
        <w:spacing w:line="276" w:lineRule="auto"/>
        <w:ind w:left="1276"/>
        <w:contextualSpacing/>
        <w:jc w:val="center"/>
        <w:rPr>
          <w:rFonts w:asciiTheme="majorHAnsi" w:hAnsiTheme="majorHAnsi"/>
          <w:b/>
          <w:sz w:val="22"/>
          <w:szCs w:val="22"/>
          <w:lang w:val="en-GB"/>
        </w:rPr>
      </w:pPr>
    </w:p>
    <w:p w:rsidR="006E19A3" w:rsidRPr="00304FC0" w:rsidRDefault="006E19A3" w:rsidP="00963289">
      <w:pPr>
        <w:spacing w:line="276" w:lineRule="auto"/>
        <w:ind w:left="1276"/>
        <w:contextualSpacing/>
        <w:jc w:val="center"/>
        <w:rPr>
          <w:rFonts w:asciiTheme="majorHAnsi" w:hAnsiTheme="majorHAnsi"/>
          <w:b/>
          <w:sz w:val="22"/>
          <w:szCs w:val="22"/>
          <w:lang w:val="en-GB"/>
        </w:rPr>
      </w:pPr>
    </w:p>
    <w:p w:rsidR="006E19A3" w:rsidRPr="00304FC0" w:rsidRDefault="006E19A3" w:rsidP="00963289">
      <w:pPr>
        <w:spacing w:line="276" w:lineRule="auto"/>
        <w:ind w:left="1276"/>
        <w:contextualSpacing/>
        <w:jc w:val="center"/>
        <w:rPr>
          <w:rFonts w:asciiTheme="majorHAnsi" w:hAnsiTheme="majorHAnsi"/>
          <w:b/>
          <w:sz w:val="22"/>
          <w:szCs w:val="22"/>
          <w:lang w:val="en-GB"/>
        </w:rPr>
      </w:pPr>
    </w:p>
    <w:p w:rsidR="001B3695" w:rsidRPr="00304FC0" w:rsidRDefault="001B3695" w:rsidP="00963289">
      <w:pPr>
        <w:spacing w:line="276" w:lineRule="auto"/>
        <w:ind w:left="1276"/>
        <w:contextualSpacing/>
        <w:jc w:val="center"/>
        <w:rPr>
          <w:rFonts w:asciiTheme="majorHAnsi" w:hAnsiTheme="majorHAnsi"/>
          <w:b/>
          <w:sz w:val="22"/>
          <w:szCs w:val="22"/>
          <w:lang w:val="en-GB"/>
        </w:rPr>
      </w:pPr>
    </w:p>
    <w:p w:rsidR="001B3695" w:rsidRPr="00304FC0" w:rsidRDefault="001B3695" w:rsidP="00963289">
      <w:pPr>
        <w:spacing w:line="276" w:lineRule="auto"/>
        <w:ind w:left="1276"/>
        <w:contextualSpacing/>
        <w:jc w:val="center"/>
        <w:rPr>
          <w:rFonts w:asciiTheme="majorHAnsi" w:hAnsiTheme="majorHAnsi"/>
          <w:b/>
          <w:sz w:val="22"/>
          <w:szCs w:val="22"/>
          <w:lang w:val="en-GB"/>
        </w:rPr>
      </w:pPr>
    </w:p>
    <w:p w:rsidR="001B3695" w:rsidRPr="00304FC0" w:rsidRDefault="001B3695" w:rsidP="00963289">
      <w:pPr>
        <w:spacing w:line="276" w:lineRule="auto"/>
        <w:ind w:left="1276"/>
        <w:contextualSpacing/>
        <w:jc w:val="center"/>
        <w:rPr>
          <w:rFonts w:asciiTheme="majorHAnsi" w:hAnsiTheme="majorHAnsi"/>
          <w:b/>
          <w:sz w:val="22"/>
          <w:szCs w:val="22"/>
          <w:lang w:val="en-GB"/>
        </w:rPr>
      </w:pPr>
    </w:p>
    <w:p w:rsidR="00E628EF" w:rsidRPr="00304FC0" w:rsidRDefault="00E628EF" w:rsidP="00963289">
      <w:pPr>
        <w:spacing w:line="276" w:lineRule="auto"/>
        <w:ind w:left="1276"/>
        <w:contextualSpacing/>
        <w:jc w:val="center"/>
        <w:rPr>
          <w:rFonts w:asciiTheme="majorHAnsi" w:hAnsiTheme="majorHAnsi"/>
          <w:b/>
          <w:sz w:val="22"/>
          <w:szCs w:val="22"/>
          <w:lang w:val="en-GB"/>
        </w:rPr>
      </w:pPr>
      <w:r w:rsidRPr="00304FC0">
        <w:rPr>
          <w:rFonts w:asciiTheme="majorHAnsi" w:hAnsiTheme="majorHAnsi"/>
          <w:b/>
          <w:sz w:val="22"/>
          <w:szCs w:val="22"/>
          <w:lang w:val="en-GB"/>
        </w:rPr>
        <w:t>The Equal Rights Trust</w:t>
      </w:r>
    </w:p>
    <w:p w:rsidR="00E628EF" w:rsidRPr="00304FC0" w:rsidRDefault="00E628EF" w:rsidP="00963289">
      <w:pPr>
        <w:spacing w:line="276" w:lineRule="auto"/>
        <w:ind w:left="1276"/>
        <w:contextualSpacing/>
        <w:jc w:val="center"/>
        <w:rPr>
          <w:rFonts w:asciiTheme="majorHAnsi" w:hAnsiTheme="majorHAnsi"/>
          <w:sz w:val="22"/>
          <w:szCs w:val="22"/>
          <w:lang w:val="en-GB"/>
        </w:rPr>
      </w:pPr>
    </w:p>
    <w:p w:rsidR="00E628EF" w:rsidRPr="00304FC0" w:rsidRDefault="00A77517" w:rsidP="00963289">
      <w:pPr>
        <w:spacing w:line="276" w:lineRule="auto"/>
        <w:ind w:left="1276"/>
        <w:contextualSpacing/>
        <w:jc w:val="center"/>
        <w:rPr>
          <w:rFonts w:asciiTheme="majorHAnsi" w:hAnsiTheme="majorHAnsi"/>
          <w:sz w:val="22"/>
          <w:szCs w:val="22"/>
          <w:lang w:val="en-GB"/>
        </w:rPr>
      </w:pPr>
      <w:r w:rsidRPr="00304FC0">
        <w:rPr>
          <w:rFonts w:asciiTheme="majorHAnsi" w:hAnsiTheme="majorHAnsi"/>
          <w:sz w:val="22"/>
          <w:szCs w:val="22"/>
          <w:lang w:val="en-GB"/>
        </w:rPr>
        <w:t>Suggestions for the list of issues to be adopted by the Country Report Task Force at the 109</w:t>
      </w:r>
      <w:r w:rsidRPr="00304FC0">
        <w:rPr>
          <w:rFonts w:asciiTheme="majorHAnsi" w:hAnsiTheme="majorHAnsi"/>
          <w:sz w:val="22"/>
          <w:szCs w:val="22"/>
          <w:vertAlign w:val="superscript"/>
          <w:lang w:val="en-GB"/>
        </w:rPr>
        <w:t>th</w:t>
      </w:r>
      <w:r w:rsidRPr="00304FC0">
        <w:rPr>
          <w:rFonts w:asciiTheme="majorHAnsi" w:hAnsiTheme="majorHAnsi"/>
          <w:sz w:val="22"/>
          <w:szCs w:val="22"/>
          <w:lang w:val="en-GB"/>
        </w:rPr>
        <w:t xml:space="preserve"> session of the Human Rights Committee in relation to the fourth periodic report submitted by</w:t>
      </w:r>
      <w:r w:rsidR="00E628EF" w:rsidRPr="00304FC0">
        <w:rPr>
          <w:rFonts w:asciiTheme="majorHAnsi" w:hAnsiTheme="majorHAnsi"/>
          <w:sz w:val="22"/>
          <w:szCs w:val="22"/>
          <w:lang w:val="en-GB"/>
        </w:rPr>
        <w:t>:</w:t>
      </w:r>
    </w:p>
    <w:p w:rsidR="00E628EF" w:rsidRPr="00304FC0" w:rsidRDefault="00E628EF" w:rsidP="00963289">
      <w:pPr>
        <w:spacing w:line="276" w:lineRule="auto"/>
        <w:ind w:left="1276"/>
        <w:contextualSpacing/>
        <w:jc w:val="center"/>
        <w:rPr>
          <w:rFonts w:asciiTheme="majorHAnsi" w:hAnsiTheme="majorHAnsi"/>
          <w:sz w:val="22"/>
          <w:szCs w:val="22"/>
          <w:lang w:val="en-GB"/>
        </w:rPr>
      </w:pPr>
    </w:p>
    <w:p w:rsidR="00E628EF" w:rsidRPr="00304FC0" w:rsidRDefault="00A77517" w:rsidP="00963289">
      <w:pPr>
        <w:spacing w:line="276" w:lineRule="auto"/>
        <w:ind w:left="1276"/>
        <w:contextualSpacing/>
        <w:jc w:val="center"/>
        <w:rPr>
          <w:rFonts w:asciiTheme="majorHAnsi" w:hAnsiTheme="majorHAnsi"/>
          <w:b/>
          <w:sz w:val="22"/>
          <w:szCs w:val="22"/>
          <w:lang w:val="en-GB"/>
        </w:rPr>
      </w:pPr>
      <w:r w:rsidRPr="00304FC0">
        <w:rPr>
          <w:rFonts w:asciiTheme="majorHAnsi" w:hAnsiTheme="majorHAnsi"/>
          <w:b/>
          <w:sz w:val="22"/>
          <w:szCs w:val="22"/>
          <w:lang w:val="en-GB"/>
        </w:rPr>
        <w:t>Sudan</w:t>
      </w:r>
    </w:p>
    <w:p w:rsidR="00E628EF" w:rsidRPr="00304FC0" w:rsidRDefault="00E628EF" w:rsidP="00963289">
      <w:pPr>
        <w:spacing w:line="276" w:lineRule="auto"/>
        <w:ind w:left="1276"/>
        <w:contextualSpacing/>
        <w:jc w:val="center"/>
        <w:rPr>
          <w:rFonts w:asciiTheme="majorHAnsi" w:hAnsiTheme="majorHAnsi"/>
          <w:sz w:val="22"/>
          <w:szCs w:val="22"/>
          <w:lang w:val="en-GB"/>
        </w:rPr>
      </w:pPr>
    </w:p>
    <w:p w:rsidR="00E628EF" w:rsidRPr="00304FC0" w:rsidRDefault="00832477" w:rsidP="00963289">
      <w:pPr>
        <w:spacing w:line="276" w:lineRule="auto"/>
        <w:ind w:left="1276"/>
        <w:contextualSpacing/>
        <w:jc w:val="right"/>
        <w:rPr>
          <w:rFonts w:asciiTheme="majorHAnsi" w:hAnsiTheme="majorHAnsi"/>
          <w:sz w:val="22"/>
          <w:szCs w:val="22"/>
          <w:lang w:val="en-GB"/>
        </w:rPr>
      </w:pPr>
      <w:r w:rsidRPr="00304FC0">
        <w:rPr>
          <w:rFonts w:asciiTheme="majorHAnsi" w:hAnsiTheme="majorHAnsi"/>
          <w:i/>
          <w:sz w:val="22"/>
          <w:szCs w:val="22"/>
          <w:lang w:val="en-GB"/>
        </w:rPr>
        <w:t>August</w:t>
      </w:r>
      <w:r w:rsidR="00E628EF" w:rsidRPr="00304FC0">
        <w:rPr>
          <w:rFonts w:asciiTheme="majorHAnsi" w:hAnsiTheme="majorHAnsi"/>
          <w:i/>
          <w:sz w:val="22"/>
          <w:szCs w:val="22"/>
          <w:lang w:val="en-GB"/>
        </w:rPr>
        <w:t xml:space="preserve"> 2013</w:t>
      </w:r>
    </w:p>
    <w:p w:rsidR="00E628EF" w:rsidRPr="00304FC0" w:rsidRDefault="00E628EF" w:rsidP="00963289">
      <w:pPr>
        <w:spacing w:line="276" w:lineRule="auto"/>
        <w:ind w:left="1276"/>
        <w:contextualSpacing/>
        <w:jc w:val="both"/>
        <w:rPr>
          <w:rFonts w:asciiTheme="majorHAnsi" w:hAnsiTheme="majorHAnsi"/>
          <w:b/>
          <w:sz w:val="22"/>
          <w:szCs w:val="22"/>
          <w:lang w:val="en-GB"/>
        </w:rPr>
      </w:pPr>
      <w:r w:rsidRPr="00304FC0">
        <w:rPr>
          <w:rFonts w:asciiTheme="majorHAnsi" w:hAnsiTheme="majorHAnsi"/>
          <w:b/>
          <w:sz w:val="22"/>
          <w:szCs w:val="22"/>
          <w:lang w:val="en-GB"/>
        </w:rPr>
        <w:t>Statement of Interest</w:t>
      </w:r>
    </w:p>
    <w:p w:rsidR="00E628EF" w:rsidRPr="00304FC0" w:rsidRDefault="00E628EF" w:rsidP="00963289">
      <w:pPr>
        <w:spacing w:line="276" w:lineRule="auto"/>
        <w:ind w:left="1276"/>
        <w:contextualSpacing/>
        <w:jc w:val="both"/>
        <w:rPr>
          <w:rFonts w:asciiTheme="majorHAnsi" w:hAnsiTheme="majorHAnsi"/>
          <w:sz w:val="22"/>
          <w:szCs w:val="22"/>
          <w:lang w:val="en-GB"/>
        </w:rPr>
      </w:pPr>
    </w:p>
    <w:p w:rsidR="00A77517" w:rsidRPr="00304FC0" w:rsidRDefault="00A77517" w:rsidP="00A77517">
      <w:pPr>
        <w:pStyle w:val="ListParagraph"/>
        <w:numPr>
          <w:ilvl w:val="0"/>
          <w:numId w:val="1"/>
        </w:numPr>
        <w:spacing w:line="276" w:lineRule="auto"/>
        <w:jc w:val="both"/>
        <w:rPr>
          <w:rFonts w:asciiTheme="majorHAnsi" w:hAnsiTheme="majorHAnsi"/>
          <w:sz w:val="22"/>
          <w:szCs w:val="22"/>
          <w:lang w:val="en-GB"/>
        </w:rPr>
      </w:pPr>
      <w:r w:rsidRPr="00304FC0">
        <w:rPr>
          <w:rFonts w:asciiTheme="majorHAnsi" w:hAnsiTheme="majorHAnsi"/>
          <w:sz w:val="22"/>
          <w:szCs w:val="22"/>
          <w:lang w:val="en-GB"/>
        </w:rPr>
        <w:t>The Equal Rights Trust (ERT) submits the following suggested questions for adoption by the Country Report Task Force at Human Rights Committee (the Committee) based upon the fourth periodic report submitted to the Committee by Sudan at the Committee’s 10</w:t>
      </w:r>
      <w:r w:rsidR="007F7CE8" w:rsidRPr="00304FC0">
        <w:rPr>
          <w:rFonts w:asciiTheme="majorHAnsi" w:hAnsiTheme="majorHAnsi"/>
          <w:sz w:val="22"/>
          <w:szCs w:val="22"/>
          <w:lang w:val="en-GB"/>
        </w:rPr>
        <w:t>9</w:t>
      </w:r>
      <w:r w:rsidRPr="00304FC0">
        <w:rPr>
          <w:rFonts w:asciiTheme="majorHAnsi" w:hAnsiTheme="majorHAnsi"/>
          <w:sz w:val="22"/>
          <w:szCs w:val="22"/>
          <w:vertAlign w:val="superscript"/>
          <w:lang w:val="en-GB"/>
        </w:rPr>
        <w:t>th</w:t>
      </w:r>
      <w:r w:rsidRPr="00304FC0">
        <w:rPr>
          <w:rFonts w:asciiTheme="majorHAnsi" w:hAnsiTheme="majorHAnsi"/>
          <w:sz w:val="22"/>
          <w:szCs w:val="22"/>
          <w:lang w:val="en-GB"/>
        </w:rPr>
        <w:t xml:space="preserve"> session.</w:t>
      </w:r>
    </w:p>
    <w:p w:rsidR="00A77517" w:rsidRPr="00304FC0" w:rsidRDefault="00A77517" w:rsidP="00A77517">
      <w:pPr>
        <w:pStyle w:val="ListParagraph"/>
        <w:spacing w:line="276" w:lineRule="auto"/>
        <w:ind w:left="1636"/>
        <w:jc w:val="both"/>
        <w:rPr>
          <w:rFonts w:asciiTheme="majorHAnsi" w:hAnsiTheme="majorHAnsi"/>
          <w:sz w:val="22"/>
          <w:szCs w:val="22"/>
          <w:lang w:val="en-GB"/>
        </w:rPr>
      </w:pPr>
    </w:p>
    <w:p w:rsidR="00E07652" w:rsidRPr="00304FC0" w:rsidRDefault="00E628EF">
      <w:pPr>
        <w:pStyle w:val="ListParagraph"/>
        <w:numPr>
          <w:ilvl w:val="0"/>
          <w:numId w:val="1"/>
        </w:numPr>
        <w:spacing w:line="276" w:lineRule="auto"/>
        <w:jc w:val="both"/>
        <w:rPr>
          <w:rFonts w:asciiTheme="majorHAnsi" w:hAnsiTheme="majorHAnsi"/>
          <w:sz w:val="22"/>
          <w:szCs w:val="22"/>
          <w:lang w:val="en-GB"/>
        </w:rPr>
      </w:pPr>
      <w:r w:rsidRPr="00304FC0">
        <w:rPr>
          <w:rFonts w:asciiTheme="majorHAnsi" w:hAnsiTheme="majorHAnsi"/>
          <w:sz w:val="22"/>
          <w:szCs w:val="22"/>
          <w:lang w:val="en-GB"/>
        </w:rPr>
        <w:t>ERT is an independent international organisation whose purpose is to combat discrimination and promote equality as a fundamental human right and a basic principle of social justice. Established as an advocacy organisation, resource centre and think tank, it focuses on the complex relationship between different types of discrimination and inequality, developing strategies for translating the principles of equality into practice.</w:t>
      </w:r>
    </w:p>
    <w:p w:rsidR="007F7CE8" w:rsidRPr="00304FC0" w:rsidRDefault="007F7CE8" w:rsidP="007F7CE8">
      <w:pPr>
        <w:pStyle w:val="ListParagraph"/>
        <w:rPr>
          <w:rFonts w:asciiTheme="majorHAnsi" w:hAnsiTheme="majorHAnsi"/>
          <w:sz w:val="22"/>
          <w:szCs w:val="22"/>
          <w:lang w:val="en-GB"/>
        </w:rPr>
      </w:pPr>
    </w:p>
    <w:p w:rsidR="001B3695" w:rsidRPr="00304FC0" w:rsidRDefault="007F7CE8" w:rsidP="007F7CE8">
      <w:pPr>
        <w:pStyle w:val="ListParagraph"/>
        <w:numPr>
          <w:ilvl w:val="0"/>
          <w:numId w:val="1"/>
        </w:numPr>
        <w:spacing w:line="276" w:lineRule="auto"/>
        <w:jc w:val="both"/>
        <w:rPr>
          <w:rFonts w:asciiTheme="majorHAnsi" w:hAnsiTheme="majorHAnsi"/>
          <w:sz w:val="22"/>
          <w:szCs w:val="22"/>
          <w:lang w:val="en-GB"/>
        </w:rPr>
      </w:pPr>
      <w:r w:rsidRPr="00304FC0">
        <w:rPr>
          <w:rFonts w:asciiTheme="majorHAnsi" w:hAnsiTheme="majorHAnsi"/>
          <w:sz w:val="22"/>
          <w:szCs w:val="22"/>
          <w:lang w:val="en-GB"/>
        </w:rPr>
        <w:t xml:space="preserve">ERT has been actively involved in the promotion of improved protection from discrimination in Sudan since 2010. </w:t>
      </w:r>
      <w:r w:rsidR="009F2852" w:rsidRPr="00304FC0">
        <w:rPr>
          <w:rFonts w:asciiTheme="majorHAnsi" w:hAnsiTheme="majorHAnsi"/>
          <w:sz w:val="22"/>
          <w:szCs w:val="22"/>
          <w:lang w:val="en-GB"/>
        </w:rPr>
        <w:t xml:space="preserve">We have </w:t>
      </w:r>
      <w:r w:rsidRPr="00304FC0">
        <w:rPr>
          <w:rFonts w:asciiTheme="majorHAnsi" w:hAnsiTheme="majorHAnsi"/>
          <w:sz w:val="22"/>
          <w:szCs w:val="22"/>
          <w:lang w:val="en-GB"/>
        </w:rPr>
        <w:t xml:space="preserve">worked in partnership with </w:t>
      </w:r>
      <w:r w:rsidR="009F2852" w:rsidRPr="00304FC0">
        <w:rPr>
          <w:rFonts w:asciiTheme="majorHAnsi" w:hAnsiTheme="majorHAnsi"/>
          <w:sz w:val="22"/>
          <w:szCs w:val="22"/>
          <w:lang w:val="en-GB"/>
        </w:rPr>
        <w:t>Sudanese organisations and have carried out research on patterns of discrimination and inequality in Sudan and on the legal and policy framework in place to prevent discrimination and promote equality. ERT is currently in the process of drafting a comprehensive report on inequalities in Sudan.</w:t>
      </w:r>
    </w:p>
    <w:p w:rsidR="00832477" w:rsidRPr="00304FC0" w:rsidRDefault="00832477" w:rsidP="00CD599B">
      <w:pPr>
        <w:pStyle w:val="ListParagraph"/>
        <w:spacing w:line="276" w:lineRule="auto"/>
        <w:ind w:left="567"/>
        <w:jc w:val="both"/>
        <w:rPr>
          <w:rFonts w:asciiTheme="majorHAnsi" w:hAnsiTheme="majorHAnsi"/>
          <w:sz w:val="22"/>
          <w:szCs w:val="22"/>
          <w:lang w:val="en-GB"/>
        </w:rPr>
      </w:pPr>
    </w:p>
    <w:p w:rsidR="00842596" w:rsidRPr="00304FC0" w:rsidRDefault="00842596" w:rsidP="00842596">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lastRenderedPageBreak/>
        <w:t xml:space="preserve">These suggestions focus on the extent to which </w:t>
      </w:r>
      <w:r w:rsidR="00A464C7" w:rsidRPr="00304FC0">
        <w:rPr>
          <w:rFonts w:asciiTheme="majorHAnsi" w:hAnsiTheme="majorHAnsi"/>
          <w:sz w:val="22"/>
          <w:szCs w:val="22"/>
          <w:lang w:val="en-GB"/>
        </w:rPr>
        <w:t>Sudan</w:t>
      </w:r>
      <w:r w:rsidRPr="00304FC0">
        <w:rPr>
          <w:rFonts w:asciiTheme="majorHAnsi" w:hAnsiTheme="majorHAnsi"/>
          <w:sz w:val="22"/>
          <w:szCs w:val="22"/>
          <w:lang w:val="en-GB"/>
        </w:rPr>
        <w:t xml:space="preserve"> has met its obligations to respect, protect and fulfil the rights to equality and non-discrimination under Articles 2(1) and 26 of the International Covenant on Civil and Political Rights.</w:t>
      </w:r>
      <w:r w:rsidR="00A464C7" w:rsidRPr="00304FC0">
        <w:rPr>
          <w:rFonts w:asciiTheme="majorHAnsi" w:hAnsiTheme="majorHAnsi"/>
          <w:sz w:val="22"/>
          <w:szCs w:val="22"/>
          <w:lang w:val="en-GB"/>
        </w:rPr>
        <w:t xml:space="preserve"> They are divided into </w:t>
      </w:r>
      <w:r w:rsidR="00795AAC" w:rsidRPr="00304FC0">
        <w:rPr>
          <w:rFonts w:asciiTheme="majorHAnsi" w:hAnsiTheme="majorHAnsi"/>
          <w:sz w:val="22"/>
          <w:szCs w:val="22"/>
          <w:lang w:val="en-GB"/>
        </w:rPr>
        <w:t>three</w:t>
      </w:r>
      <w:r w:rsidR="00A464C7" w:rsidRPr="00304FC0">
        <w:rPr>
          <w:rFonts w:asciiTheme="majorHAnsi" w:hAnsiTheme="majorHAnsi"/>
          <w:sz w:val="22"/>
          <w:szCs w:val="22"/>
          <w:lang w:val="en-GB"/>
        </w:rPr>
        <w:t xml:space="preserve"> parts: the first analyses the extent to which the Interim National Constitution of Sudan protects the rights to equality and non-discrimination; the second provides information to the Committee on relevant developments since the Concluding Observations of the Committee at the last consideration of Sudan in 2007</w:t>
      </w:r>
      <w:r w:rsidR="00795AAC" w:rsidRPr="00304FC0">
        <w:rPr>
          <w:rFonts w:asciiTheme="majorHAnsi" w:hAnsiTheme="majorHAnsi"/>
          <w:sz w:val="22"/>
          <w:szCs w:val="22"/>
          <w:lang w:val="en-GB"/>
        </w:rPr>
        <w:t>; and the third provides the Committee with information on discrimination against certain groups of people in Sudan.</w:t>
      </w:r>
    </w:p>
    <w:p w:rsidR="00842596" w:rsidRPr="00304FC0" w:rsidRDefault="00842596" w:rsidP="00842596">
      <w:pPr>
        <w:pStyle w:val="ListParagraph"/>
        <w:rPr>
          <w:rFonts w:asciiTheme="majorHAnsi" w:hAnsiTheme="majorHAnsi"/>
          <w:sz w:val="22"/>
          <w:szCs w:val="22"/>
          <w:lang w:val="en-GB"/>
        </w:rPr>
      </w:pPr>
    </w:p>
    <w:p w:rsidR="007F7CE8" w:rsidRPr="00304FC0" w:rsidRDefault="001B3695" w:rsidP="001B3695">
      <w:pPr>
        <w:spacing w:line="276" w:lineRule="auto"/>
        <w:jc w:val="both"/>
        <w:rPr>
          <w:rFonts w:asciiTheme="majorHAnsi" w:hAnsiTheme="majorHAnsi"/>
          <w:b/>
          <w:sz w:val="22"/>
          <w:szCs w:val="22"/>
          <w:u w:val="single"/>
          <w:lang w:val="en-GB"/>
        </w:rPr>
      </w:pPr>
      <w:r w:rsidRPr="00304FC0">
        <w:rPr>
          <w:rFonts w:asciiTheme="majorHAnsi" w:hAnsiTheme="majorHAnsi"/>
          <w:b/>
          <w:sz w:val="22"/>
          <w:szCs w:val="22"/>
          <w:u w:val="single"/>
          <w:lang w:val="en-GB"/>
        </w:rPr>
        <w:t>The Right</w:t>
      </w:r>
      <w:r w:rsidR="00133A1B" w:rsidRPr="00304FC0">
        <w:rPr>
          <w:rFonts w:asciiTheme="majorHAnsi" w:hAnsiTheme="majorHAnsi"/>
          <w:b/>
          <w:sz w:val="22"/>
          <w:szCs w:val="22"/>
          <w:u w:val="single"/>
          <w:lang w:val="en-GB"/>
        </w:rPr>
        <w:t>s</w:t>
      </w:r>
      <w:r w:rsidRPr="00304FC0">
        <w:rPr>
          <w:rFonts w:asciiTheme="majorHAnsi" w:hAnsiTheme="majorHAnsi"/>
          <w:b/>
          <w:sz w:val="22"/>
          <w:szCs w:val="22"/>
          <w:u w:val="single"/>
          <w:lang w:val="en-GB"/>
        </w:rPr>
        <w:t xml:space="preserve"> to Equality and Non-Discrimination in Sudan</w:t>
      </w:r>
    </w:p>
    <w:p w:rsidR="001B3695" w:rsidRPr="00304FC0" w:rsidRDefault="001B3695" w:rsidP="001B3695">
      <w:pPr>
        <w:pStyle w:val="ListParagraph"/>
        <w:spacing w:line="276" w:lineRule="auto"/>
        <w:ind w:left="567"/>
        <w:jc w:val="both"/>
        <w:rPr>
          <w:rFonts w:asciiTheme="majorHAnsi" w:hAnsiTheme="majorHAnsi"/>
          <w:sz w:val="22"/>
          <w:szCs w:val="22"/>
          <w:lang w:val="en-GB"/>
        </w:rPr>
      </w:pPr>
    </w:p>
    <w:p w:rsidR="001B3695" w:rsidRPr="00304FC0" w:rsidRDefault="007A0D62" w:rsidP="001B3695">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As is noted in paragraphs 216 of the fourth periodic report, the rights to equality and non-discrimination are protected in Sudan primarily through Article 31 of the Interim National Constitution which provides:</w:t>
      </w:r>
    </w:p>
    <w:p w:rsidR="007A0D62" w:rsidRPr="00304FC0" w:rsidRDefault="007A0D62" w:rsidP="007A0D62">
      <w:pPr>
        <w:spacing w:line="276" w:lineRule="auto"/>
        <w:jc w:val="both"/>
        <w:rPr>
          <w:rFonts w:asciiTheme="majorHAnsi" w:hAnsiTheme="majorHAnsi"/>
          <w:sz w:val="22"/>
          <w:szCs w:val="22"/>
          <w:lang w:val="en-GB"/>
        </w:rPr>
      </w:pPr>
    </w:p>
    <w:p w:rsidR="007A0D62" w:rsidRPr="00304FC0" w:rsidRDefault="007A0D62" w:rsidP="007A0D62">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All persons are equal before the law and are entitled without discrimination, as to race, colour, sex, language, religious creed, political opinion, or ethnic origin, to the equal protection of the law.</w:t>
      </w:r>
    </w:p>
    <w:p w:rsidR="00E07652" w:rsidRPr="00304FC0" w:rsidRDefault="00E07652" w:rsidP="001B3695">
      <w:pPr>
        <w:spacing w:line="276" w:lineRule="auto"/>
        <w:jc w:val="both"/>
        <w:rPr>
          <w:rFonts w:asciiTheme="majorHAnsi" w:hAnsiTheme="majorHAnsi"/>
          <w:sz w:val="22"/>
          <w:szCs w:val="22"/>
          <w:lang w:val="en-GB"/>
        </w:rPr>
      </w:pPr>
    </w:p>
    <w:p w:rsidR="007A0D62" w:rsidRPr="00304FC0" w:rsidRDefault="007A0D62" w:rsidP="007A0D62">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 xml:space="preserve">Article 32 provides for further </w:t>
      </w:r>
      <w:r w:rsidR="001B273D" w:rsidRPr="00304FC0">
        <w:rPr>
          <w:rFonts w:asciiTheme="majorHAnsi" w:hAnsiTheme="majorHAnsi"/>
          <w:sz w:val="22"/>
          <w:szCs w:val="22"/>
          <w:lang w:val="en-GB"/>
        </w:rPr>
        <w:t xml:space="preserve">specific </w:t>
      </w:r>
      <w:r w:rsidRPr="00304FC0">
        <w:rPr>
          <w:rFonts w:asciiTheme="majorHAnsi" w:hAnsiTheme="majorHAnsi"/>
          <w:sz w:val="22"/>
          <w:szCs w:val="22"/>
          <w:lang w:val="en-GB"/>
        </w:rPr>
        <w:t>protection</w:t>
      </w:r>
      <w:r w:rsidR="001B273D" w:rsidRPr="00304FC0">
        <w:rPr>
          <w:rFonts w:asciiTheme="majorHAnsi" w:hAnsiTheme="majorHAnsi"/>
          <w:sz w:val="22"/>
          <w:szCs w:val="22"/>
          <w:lang w:val="en-GB"/>
        </w:rPr>
        <w:t>s</w:t>
      </w:r>
      <w:r w:rsidRPr="00304FC0">
        <w:rPr>
          <w:rFonts w:asciiTheme="majorHAnsi" w:hAnsiTheme="majorHAnsi"/>
          <w:sz w:val="22"/>
          <w:szCs w:val="22"/>
          <w:lang w:val="en-GB"/>
        </w:rPr>
        <w:t xml:space="preserve"> for women and children. </w:t>
      </w:r>
    </w:p>
    <w:p w:rsidR="007A0D62" w:rsidRPr="00304FC0" w:rsidRDefault="007A0D62" w:rsidP="007A0D62">
      <w:pPr>
        <w:pStyle w:val="ListParagraph"/>
        <w:spacing w:line="276" w:lineRule="auto"/>
        <w:ind w:left="567"/>
        <w:jc w:val="both"/>
        <w:rPr>
          <w:rFonts w:asciiTheme="majorHAnsi" w:hAnsiTheme="majorHAnsi"/>
          <w:sz w:val="22"/>
          <w:szCs w:val="22"/>
          <w:lang w:val="en-GB"/>
        </w:rPr>
      </w:pPr>
    </w:p>
    <w:p w:rsidR="007A0D62" w:rsidRPr="00304FC0" w:rsidRDefault="007A0D62" w:rsidP="007A0D62">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(1) The State shall guarantee equal rig</w:t>
      </w:r>
      <w:r w:rsidR="008C35D7" w:rsidRPr="00304FC0">
        <w:rPr>
          <w:rFonts w:asciiTheme="majorHAnsi" w:hAnsiTheme="majorHAnsi"/>
          <w:i/>
          <w:sz w:val="22"/>
          <w:szCs w:val="22"/>
          <w:lang w:val="en-GB"/>
        </w:rPr>
        <w:t>ht</w:t>
      </w:r>
      <w:r w:rsidR="00636CA5" w:rsidRPr="00304FC0">
        <w:rPr>
          <w:rFonts w:asciiTheme="majorHAnsi" w:hAnsiTheme="majorHAnsi"/>
          <w:i/>
          <w:sz w:val="22"/>
          <w:szCs w:val="22"/>
          <w:lang w:val="en-GB"/>
        </w:rPr>
        <w:t>s</w:t>
      </w:r>
      <w:r w:rsidRPr="00304FC0">
        <w:rPr>
          <w:rFonts w:asciiTheme="majorHAnsi" w:hAnsiTheme="majorHAnsi"/>
          <w:i/>
          <w:sz w:val="22"/>
          <w:szCs w:val="22"/>
          <w:lang w:val="en-GB"/>
        </w:rPr>
        <w:t xml:space="preserve"> of men and women to the enjoyment of all civil, political, social, cultural and economic rights, including the right to equal pay for equal work and other related benefits.</w:t>
      </w:r>
    </w:p>
    <w:p w:rsidR="00BC7405" w:rsidRPr="00304FC0" w:rsidRDefault="00BC7405" w:rsidP="007A0D62">
      <w:pPr>
        <w:spacing w:line="276" w:lineRule="auto"/>
        <w:ind w:left="1560" w:right="996"/>
        <w:jc w:val="both"/>
        <w:rPr>
          <w:rFonts w:asciiTheme="majorHAnsi" w:hAnsiTheme="majorHAnsi"/>
          <w:i/>
          <w:sz w:val="22"/>
          <w:szCs w:val="22"/>
          <w:lang w:val="en-GB"/>
        </w:rPr>
      </w:pPr>
    </w:p>
    <w:p w:rsidR="007A0D62" w:rsidRPr="00304FC0" w:rsidRDefault="007A0D62" w:rsidP="007A0D62">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(2) The State shall promote </w:t>
      </w:r>
      <w:r w:rsidR="00CD599B" w:rsidRPr="00304FC0">
        <w:rPr>
          <w:rFonts w:asciiTheme="majorHAnsi" w:hAnsiTheme="majorHAnsi"/>
          <w:i/>
          <w:sz w:val="22"/>
          <w:szCs w:val="22"/>
          <w:lang w:val="en-GB"/>
        </w:rPr>
        <w:t>women’s</w:t>
      </w:r>
      <w:r w:rsidRPr="00304FC0">
        <w:rPr>
          <w:rFonts w:asciiTheme="majorHAnsi" w:hAnsiTheme="majorHAnsi"/>
          <w:i/>
          <w:sz w:val="22"/>
          <w:szCs w:val="22"/>
          <w:lang w:val="en-GB"/>
        </w:rPr>
        <w:t xml:space="preserve"> rights through affirmative action.</w:t>
      </w:r>
    </w:p>
    <w:p w:rsidR="00BC7405" w:rsidRPr="00304FC0" w:rsidRDefault="00BC7405" w:rsidP="007A0D62">
      <w:pPr>
        <w:spacing w:line="276" w:lineRule="auto"/>
        <w:ind w:left="1560" w:right="996"/>
        <w:jc w:val="both"/>
        <w:rPr>
          <w:rFonts w:asciiTheme="majorHAnsi" w:hAnsiTheme="majorHAnsi"/>
          <w:i/>
          <w:sz w:val="22"/>
          <w:szCs w:val="22"/>
          <w:lang w:val="en-GB"/>
        </w:rPr>
      </w:pPr>
    </w:p>
    <w:p w:rsidR="007A0D62" w:rsidRPr="00304FC0" w:rsidRDefault="007A0D62" w:rsidP="007A0D62">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(3) The State shall combat harmful customs and traditions which undermine the dignity and the status of women.</w:t>
      </w:r>
    </w:p>
    <w:p w:rsidR="00BC7405" w:rsidRPr="00304FC0" w:rsidRDefault="00BC7405" w:rsidP="007A0D62">
      <w:pPr>
        <w:spacing w:line="276" w:lineRule="auto"/>
        <w:ind w:left="1560" w:right="996"/>
        <w:jc w:val="both"/>
        <w:rPr>
          <w:rFonts w:asciiTheme="majorHAnsi" w:hAnsiTheme="majorHAnsi"/>
          <w:i/>
          <w:sz w:val="22"/>
          <w:szCs w:val="22"/>
          <w:lang w:val="en-GB"/>
        </w:rPr>
      </w:pPr>
    </w:p>
    <w:p w:rsidR="007A0D62" w:rsidRPr="00304FC0" w:rsidRDefault="007A0D62" w:rsidP="007A0D62">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(4) The State shall provide maternity and child care and medical care for pregnant women.</w:t>
      </w:r>
    </w:p>
    <w:p w:rsidR="00BC7405" w:rsidRPr="00304FC0" w:rsidRDefault="00BC7405" w:rsidP="007A0D62">
      <w:pPr>
        <w:spacing w:line="276" w:lineRule="auto"/>
        <w:ind w:left="1560" w:right="996"/>
        <w:jc w:val="both"/>
        <w:rPr>
          <w:rFonts w:asciiTheme="majorHAnsi" w:hAnsiTheme="majorHAnsi"/>
          <w:i/>
          <w:sz w:val="22"/>
          <w:szCs w:val="22"/>
          <w:lang w:val="en-GB"/>
        </w:rPr>
      </w:pPr>
    </w:p>
    <w:p w:rsidR="001B273D" w:rsidRPr="00304FC0" w:rsidRDefault="007A0D62" w:rsidP="00424688">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(5) The State shall protect the rights of the child as provided in the international and regional conventions ratified by the Sudan.</w:t>
      </w:r>
    </w:p>
    <w:p w:rsidR="00832477" w:rsidRPr="00304FC0" w:rsidRDefault="00832477" w:rsidP="00832477">
      <w:pPr>
        <w:spacing w:line="276" w:lineRule="auto"/>
        <w:ind w:right="996"/>
        <w:jc w:val="both"/>
        <w:rPr>
          <w:rFonts w:asciiTheme="majorHAnsi" w:hAnsiTheme="majorHAnsi"/>
          <w:sz w:val="22"/>
          <w:szCs w:val="22"/>
          <w:lang w:val="en-GB"/>
        </w:rPr>
      </w:pPr>
    </w:p>
    <w:p w:rsidR="001B622A" w:rsidRPr="00304FC0" w:rsidRDefault="001B622A" w:rsidP="001B622A">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 xml:space="preserve">The Interim National Constitution also contains provisions </w:t>
      </w:r>
      <w:r w:rsidR="009F2852" w:rsidRPr="00304FC0">
        <w:rPr>
          <w:rFonts w:asciiTheme="majorHAnsi" w:hAnsiTheme="majorHAnsi"/>
          <w:sz w:val="22"/>
          <w:szCs w:val="22"/>
          <w:lang w:val="en-GB"/>
        </w:rPr>
        <w:t>guaranteeing</w:t>
      </w:r>
      <w:r w:rsidRPr="00304FC0">
        <w:rPr>
          <w:rFonts w:asciiTheme="majorHAnsi" w:hAnsiTheme="majorHAnsi"/>
          <w:sz w:val="22"/>
          <w:szCs w:val="22"/>
          <w:lang w:val="en-GB"/>
        </w:rPr>
        <w:t xml:space="preserve"> </w:t>
      </w:r>
      <w:r w:rsidR="00CD599B" w:rsidRPr="00304FC0">
        <w:rPr>
          <w:rFonts w:asciiTheme="majorHAnsi" w:hAnsiTheme="majorHAnsi"/>
          <w:sz w:val="22"/>
          <w:szCs w:val="22"/>
          <w:lang w:val="en-GB"/>
        </w:rPr>
        <w:t>f</w:t>
      </w:r>
      <w:r w:rsidRPr="00304FC0">
        <w:rPr>
          <w:rFonts w:asciiTheme="majorHAnsi" w:hAnsiTheme="majorHAnsi"/>
          <w:sz w:val="22"/>
          <w:szCs w:val="22"/>
          <w:lang w:val="en-GB"/>
        </w:rPr>
        <w:t xml:space="preserve">reedom of religion (Article 38) and the rights of ethnic and cultural communities to “freely enjoy and develop their particular cultures; (...) practice their beliefs, use their languages, observe their </w:t>
      </w:r>
      <w:r w:rsidR="00832477" w:rsidRPr="00304FC0">
        <w:rPr>
          <w:rFonts w:asciiTheme="majorHAnsi" w:hAnsiTheme="majorHAnsi"/>
          <w:sz w:val="22"/>
          <w:szCs w:val="22"/>
          <w:lang w:val="en-GB"/>
        </w:rPr>
        <w:t>religions and</w:t>
      </w:r>
      <w:r w:rsidRPr="00304FC0">
        <w:rPr>
          <w:rFonts w:asciiTheme="majorHAnsi" w:hAnsiTheme="majorHAnsi"/>
          <w:sz w:val="22"/>
          <w:szCs w:val="22"/>
          <w:lang w:val="en-GB"/>
        </w:rPr>
        <w:t xml:space="preserve"> raise their children within the framework of their respective cultures and customs”.</w:t>
      </w:r>
    </w:p>
    <w:p w:rsidR="001B622A" w:rsidRPr="00304FC0" w:rsidRDefault="001B622A" w:rsidP="001B622A">
      <w:pPr>
        <w:pStyle w:val="ListParagraph"/>
        <w:spacing w:line="276" w:lineRule="auto"/>
        <w:ind w:left="567"/>
        <w:jc w:val="both"/>
        <w:rPr>
          <w:rFonts w:asciiTheme="majorHAnsi" w:hAnsiTheme="majorHAnsi"/>
          <w:sz w:val="22"/>
          <w:szCs w:val="22"/>
          <w:lang w:val="en-GB"/>
        </w:rPr>
      </w:pPr>
    </w:p>
    <w:p w:rsidR="007A0D62" w:rsidRPr="00304FC0" w:rsidRDefault="007A0D62" w:rsidP="007A0D62">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Article 27(3) provides that:</w:t>
      </w:r>
    </w:p>
    <w:p w:rsidR="007A0D62" w:rsidRPr="00304FC0" w:rsidRDefault="007A0D62" w:rsidP="007A0D62">
      <w:pPr>
        <w:spacing w:line="276" w:lineRule="auto"/>
        <w:jc w:val="both"/>
        <w:rPr>
          <w:rFonts w:asciiTheme="majorHAnsi" w:hAnsiTheme="majorHAnsi"/>
          <w:sz w:val="22"/>
          <w:szCs w:val="22"/>
          <w:lang w:val="en-GB"/>
        </w:rPr>
      </w:pPr>
    </w:p>
    <w:p w:rsidR="001B3695" w:rsidRPr="00304FC0" w:rsidRDefault="007A0D62" w:rsidP="007A0D62">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lastRenderedPageBreak/>
        <w:t>All rights and freedoms enshrined in international human rights treaties, covenants and instruments ratified by the Republic of the Sudan shall be an integral part of this Bill.</w:t>
      </w:r>
    </w:p>
    <w:p w:rsidR="007A0D62" w:rsidRPr="00304FC0" w:rsidRDefault="007A0D62" w:rsidP="001B3695">
      <w:pPr>
        <w:spacing w:line="276" w:lineRule="auto"/>
        <w:jc w:val="both"/>
        <w:rPr>
          <w:rFonts w:asciiTheme="majorHAnsi" w:hAnsiTheme="majorHAnsi"/>
          <w:sz w:val="22"/>
          <w:szCs w:val="22"/>
          <w:lang w:val="en-GB"/>
        </w:rPr>
      </w:pPr>
    </w:p>
    <w:p w:rsidR="007A0D62" w:rsidRPr="00304FC0" w:rsidRDefault="007A0D62" w:rsidP="007A0D62">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ERT notes that Sudan has ratified or acceded to a number of international human rights treaties including (in addition to the International Covenant on Civil and Political Rights), the International Covenant on Economic, Social and Cultural Rights, the Convention on the Elimination of All Forms of Racial Discrimination, the Convention on the Rights of Persons with Disabilities, and the Convention on the Rights of the Child (including the</w:t>
      </w:r>
      <w:r w:rsidR="00C05C8C" w:rsidRPr="00304FC0">
        <w:rPr>
          <w:rFonts w:asciiTheme="majorHAnsi" w:hAnsiTheme="majorHAnsi"/>
          <w:sz w:val="22"/>
          <w:szCs w:val="22"/>
          <w:lang w:val="en-GB"/>
        </w:rPr>
        <w:t xml:space="preserve"> first two optional protocols).</w:t>
      </w:r>
    </w:p>
    <w:p w:rsidR="00C05C8C" w:rsidRPr="00304FC0" w:rsidRDefault="00C05C8C" w:rsidP="00C05C8C">
      <w:pPr>
        <w:pStyle w:val="ListParagraph"/>
        <w:spacing w:line="276" w:lineRule="auto"/>
        <w:ind w:left="567"/>
        <w:jc w:val="both"/>
        <w:rPr>
          <w:rFonts w:asciiTheme="majorHAnsi" w:hAnsiTheme="majorHAnsi"/>
          <w:sz w:val="22"/>
          <w:szCs w:val="22"/>
          <w:lang w:val="en-GB"/>
        </w:rPr>
      </w:pPr>
    </w:p>
    <w:p w:rsidR="00C05C8C" w:rsidRPr="00304FC0" w:rsidRDefault="00C05C8C" w:rsidP="007A0D62">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Sudan has no specific anti-discrimination legislation. The Persons with Disabilities Act 2009 does, however, contain provisions designed to enhance the participation of persons with disabilities in various areas of life including employment and education.</w:t>
      </w:r>
      <w:r w:rsidR="00133A1B" w:rsidRPr="00304FC0">
        <w:rPr>
          <w:rStyle w:val="FootnoteReference"/>
          <w:rFonts w:asciiTheme="majorHAnsi" w:hAnsiTheme="majorHAnsi"/>
          <w:sz w:val="22"/>
          <w:szCs w:val="22"/>
          <w:lang w:val="en-GB"/>
        </w:rPr>
        <w:footnoteReference w:id="1"/>
      </w:r>
    </w:p>
    <w:p w:rsidR="00C05C8C" w:rsidRPr="00304FC0" w:rsidRDefault="00C05C8C" w:rsidP="00C05C8C">
      <w:pPr>
        <w:pStyle w:val="ListParagraph"/>
        <w:rPr>
          <w:rFonts w:asciiTheme="majorHAnsi" w:hAnsiTheme="majorHAnsi"/>
          <w:sz w:val="22"/>
          <w:szCs w:val="22"/>
          <w:lang w:val="en-GB"/>
        </w:rPr>
      </w:pPr>
    </w:p>
    <w:p w:rsidR="00C05C8C" w:rsidRPr="00304FC0" w:rsidRDefault="00BC7405" w:rsidP="00BC7405">
      <w:pPr>
        <w:spacing w:line="276" w:lineRule="auto"/>
        <w:jc w:val="both"/>
        <w:rPr>
          <w:rFonts w:asciiTheme="majorHAnsi" w:hAnsiTheme="majorHAnsi"/>
          <w:b/>
          <w:sz w:val="22"/>
          <w:szCs w:val="22"/>
          <w:lang w:val="en-GB"/>
        </w:rPr>
      </w:pPr>
      <w:r w:rsidRPr="00304FC0">
        <w:rPr>
          <w:rFonts w:asciiTheme="majorHAnsi" w:hAnsiTheme="majorHAnsi"/>
          <w:b/>
          <w:sz w:val="22"/>
          <w:szCs w:val="22"/>
          <w:lang w:val="en-GB"/>
        </w:rPr>
        <w:t>ERT’s Concerns</w:t>
      </w:r>
    </w:p>
    <w:p w:rsidR="00BC7405" w:rsidRPr="00304FC0" w:rsidRDefault="00BC7405" w:rsidP="00BC7405">
      <w:pPr>
        <w:spacing w:line="276" w:lineRule="auto"/>
        <w:jc w:val="both"/>
        <w:rPr>
          <w:rFonts w:asciiTheme="majorHAnsi" w:hAnsiTheme="majorHAnsi"/>
          <w:sz w:val="22"/>
          <w:szCs w:val="22"/>
          <w:lang w:val="en-GB"/>
        </w:rPr>
      </w:pPr>
    </w:p>
    <w:p w:rsidR="00BC7405" w:rsidRPr="00304FC0" w:rsidRDefault="00BC7405" w:rsidP="00BC7405">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Article 31 of the Interim National Constitution contains a closed list of just seven grounds upon which discrimination is prohibited: race, colour, sex, language, religious creed, political opinion, and ethnic origin. This list excludes a significant number of grounds upon which discrimination in Sudan is widespread and which are contained within international human rights treaties which Sudan has either ratified</w:t>
      </w:r>
      <w:r w:rsidR="001B273D" w:rsidRPr="00304FC0">
        <w:rPr>
          <w:rFonts w:asciiTheme="majorHAnsi" w:hAnsiTheme="majorHAnsi"/>
          <w:sz w:val="22"/>
          <w:szCs w:val="22"/>
          <w:lang w:val="en-GB"/>
        </w:rPr>
        <w:t>,</w:t>
      </w:r>
      <w:r w:rsidRPr="00304FC0">
        <w:rPr>
          <w:rFonts w:asciiTheme="majorHAnsi" w:hAnsiTheme="majorHAnsi"/>
          <w:sz w:val="22"/>
          <w:szCs w:val="22"/>
          <w:lang w:val="en-GB"/>
        </w:rPr>
        <w:t xml:space="preserve"> or to which it has acceded, </w:t>
      </w:r>
      <w:r w:rsidR="00F025AA" w:rsidRPr="00304FC0">
        <w:rPr>
          <w:rFonts w:asciiTheme="majorHAnsi" w:hAnsiTheme="majorHAnsi"/>
          <w:sz w:val="22"/>
          <w:szCs w:val="22"/>
          <w:lang w:val="en-GB"/>
        </w:rPr>
        <w:t xml:space="preserve">as well as grounds that have been recognised as covered by </w:t>
      </w:r>
      <w:r w:rsidR="00636CA5" w:rsidRPr="00304FC0">
        <w:rPr>
          <w:rFonts w:asciiTheme="majorHAnsi" w:hAnsiTheme="majorHAnsi"/>
          <w:sz w:val="22"/>
          <w:szCs w:val="22"/>
          <w:lang w:val="en-GB"/>
        </w:rPr>
        <w:t>the Covenant</w:t>
      </w:r>
      <w:r w:rsidR="00F025AA" w:rsidRPr="00304FC0">
        <w:rPr>
          <w:rFonts w:asciiTheme="majorHAnsi" w:hAnsiTheme="majorHAnsi"/>
          <w:sz w:val="22"/>
          <w:szCs w:val="22"/>
          <w:lang w:val="en-GB"/>
        </w:rPr>
        <w:t xml:space="preserve"> by the Human Rights Committee, and grounds the inclusion of which is a good practice. These include</w:t>
      </w:r>
      <w:r w:rsidRPr="00304FC0">
        <w:rPr>
          <w:rFonts w:asciiTheme="majorHAnsi" w:hAnsiTheme="majorHAnsi"/>
          <w:sz w:val="22"/>
          <w:szCs w:val="22"/>
          <w:lang w:val="en-GB"/>
        </w:rPr>
        <w:t xml:space="preserve"> descent; pregnancy; maternity; civil, family or carer status; birth; national or social origin; nationality; economic status; sexual orientation; gender identity; age, disability; health status, including HIV status; and, genetic or other predisposition toward illness.</w:t>
      </w:r>
    </w:p>
    <w:p w:rsidR="00BC7405" w:rsidRPr="00304FC0" w:rsidRDefault="00BC7405" w:rsidP="00BC7405">
      <w:pPr>
        <w:pStyle w:val="ListParagraph"/>
        <w:spacing w:line="276" w:lineRule="auto"/>
        <w:ind w:left="567"/>
        <w:jc w:val="both"/>
        <w:rPr>
          <w:rFonts w:asciiTheme="majorHAnsi" w:hAnsiTheme="majorHAnsi"/>
          <w:sz w:val="22"/>
          <w:szCs w:val="22"/>
          <w:lang w:val="en-GB"/>
        </w:rPr>
      </w:pPr>
    </w:p>
    <w:p w:rsidR="00BC7405" w:rsidRPr="00304FC0" w:rsidRDefault="00BC7405" w:rsidP="00BC7405">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 xml:space="preserve">In any event, constitutional protection </w:t>
      </w:r>
      <w:r w:rsidR="001B273D" w:rsidRPr="00304FC0">
        <w:rPr>
          <w:rFonts w:asciiTheme="majorHAnsi" w:hAnsiTheme="majorHAnsi"/>
          <w:sz w:val="22"/>
          <w:szCs w:val="22"/>
          <w:lang w:val="en-GB"/>
        </w:rPr>
        <w:t xml:space="preserve">alone </w:t>
      </w:r>
      <w:r w:rsidRPr="00304FC0">
        <w:rPr>
          <w:rFonts w:asciiTheme="majorHAnsi" w:hAnsiTheme="majorHAnsi"/>
          <w:sz w:val="22"/>
          <w:szCs w:val="22"/>
          <w:lang w:val="en-GB"/>
        </w:rPr>
        <w:t xml:space="preserve">is insufficient, and ERT is concerned by the lack of comprehensive legislation prohibiting discrimination on all grounds in Sudan. Such legislation should include a definition of key concepts in equality and non-discrimination law, such as direct and indirect discrimination, </w:t>
      </w:r>
      <w:r w:rsidR="00832477" w:rsidRPr="00304FC0">
        <w:rPr>
          <w:rFonts w:asciiTheme="majorHAnsi" w:hAnsiTheme="majorHAnsi"/>
          <w:sz w:val="22"/>
          <w:szCs w:val="22"/>
          <w:lang w:val="en-GB"/>
        </w:rPr>
        <w:t xml:space="preserve">harassment, </w:t>
      </w:r>
      <w:r w:rsidRPr="00304FC0">
        <w:rPr>
          <w:rFonts w:asciiTheme="majorHAnsi" w:hAnsiTheme="majorHAnsi"/>
          <w:sz w:val="22"/>
          <w:szCs w:val="22"/>
          <w:lang w:val="en-GB"/>
        </w:rPr>
        <w:t xml:space="preserve">multiple discrimination, discrimination by association, </w:t>
      </w:r>
      <w:r w:rsidR="00832477" w:rsidRPr="00304FC0">
        <w:rPr>
          <w:rFonts w:asciiTheme="majorHAnsi" w:hAnsiTheme="majorHAnsi"/>
          <w:sz w:val="22"/>
          <w:szCs w:val="22"/>
          <w:lang w:val="en-GB"/>
        </w:rPr>
        <w:t xml:space="preserve">and </w:t>
      </w:r>
      <w:r w:rsidRPr="00304FC0">
        <w:rPr>
          <w:rFonts w:asciiTheme="majorHAnsi" w:hAnsiTheme="majorHAnsi"/>
          <w:sz w:val="22"/>
          <w:szCs w:val="22"/>
          <w:lang w:val="en-GB"/>
        </w:rPr>
        <w:t>discrimination by perception</w:t>
      </w:r>
      <w:r w:rsidR="00F025AA" w:rsidRPr="00304FC0">
        <w:rPr>
          <w:rFonts w:asciiTheme="majorHAnsi" w:hAnsiTheme="majorHAnsi"/>
          <w:sz w:val="22"/>
          <w:szCs w:val="22"/>
          <w:lang w:val="en-GB"/>
        </w:rPr>
        <w:t xml:space="preserve">. Legal definitions should </w:t>
      </w:r>
      <w:r w:rsidR="00CD599B" w:rsidRPr="00304FC0">
        <w:rPr>
          <w:rFonts w:asciiTheme="majorHAnsi" w:hAnsiTheme="majorHAnsi"/>
          <w:sz w:val="22"/>
          <w:szCs w:val="22"/>
          <w:lang w:val="en-GB"/>
        </w:rPr>
        <w:t>conform</w:t>
      </w:r>
      <w:r w:rsidRPr="00304FC0">
        <w:rPr>
          <w:rFonts w:asciiTheme="majorHAnsi" w:hAnsiTheme="majorHAnsi"/>
          <w:sz w:val="22"/>
          <w:szCs w:val="22"/>
          <w:lang w:val="en-GB"/>
        </w:rPr>
        <w:t xml:space="preserve"> to current international best practice, as reflected in the Declaration of Principles on Equality.</w:t>
      </w:r>
      <w:r w:rsidR="001B273D" w:rsidRPr="00304FC0">
        <w:rPr>
          <w:rStyle w:val="FootnoteReference"/>
          <w:rFonts w:asciiTheme="majorHAnsi" w:hAnsiTheme="majorHAnsi"/>
          <w:sz w:val="22"/>
          <w:szCs w:val="22"/>
          <w:lang w:val="en-GB"/>
        </w:rPr>
        <w:footnoteReference w:id="2"/>
      </w:r>
      <w:r w:rsidRPr="00304FC0">
        <w:rPr>
          <w:rFonts w:asciiTheme="majorHAnsi" w:hAnsiTheme="majorHAnsi"/>
          <w:sz w:val="22"/>
          <w:szCs w:val="22"/>
          <w:lang w:val="en-GB"/>
        </w:rPr>
        <w:t xml:space="preserve"> The Declaration was drafted and adopted in 2008 by 128 prominent human rights and equality advocates and experts, and has been described as “the current international understanding of Principles on Equality”.</w:t>
      </w:r>
      <w:r w:rsidRPr="00304FC0">
        <w:rPr>
          <w:rStyle w:val="FootnoteReference"/>
          <w:rFonts w:asciiTheme="majorHAnsi" w:hAnsiTheme="majorHAnsi"/>
          <w:sz w:val="22"/>
          <w:szCs w:val="22"/>
          <w:lang w:val="en-GB"/>
        </w:rPr>
        <w:footnoteReference w:id="3"/>
      </w:r>
    </w:p>
    <w:p w:rsidR="00BC7405" w:rsidRPr="00304FC0" w:rsidRDefault="00BC7405" w:rsidP="00BC7405">
      <w:pPr>
        <w:pStyle w:val="ListParagraph"/>
        <w:spacing w:line="276" w:lineRule="auto"/>
        <w:ind w:left="567"/>
        <w:jc w:val="both"/>
        <w:rPr>
          <w:rFonts w:asciiTheme="majorHAnsi" w:hAnsiTheme="majorHAnsi"/>
          <w:sz w:val="22"/>
          <w:szCs w:val="22"/>
          <w:lang w:val="en-GB"/>
        </w:rPr>
      </w:pPr>
    </w:p>
    <w:p w:rsidR="00BC7405" w:rsidRPr="00304FC0" w:rsidRDefault="00BC7405" w:rsidP="00BC7405">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lastRenderedPageBreak/>
        <w:t xml:space="preserve">Further, while Article 32(2) of the Interim National Constitution provides for positive </w:t>
      </w:r>
      <w:r w:rsidR="001B273D" w:rsidRPr="00304FC0">
        <w:rPr>
          <w:rFonts w:asciiTheme="majorHAnsi" w:hAnsiTheme="majorHAnsi"/>
          <w:sz w:val="22"/>
          <w:szCs w:val="22"/>
          <w:lang w:val="en-GB"/>
        </w:rPr>
        <w:t>action</w:t>
      </w:r>
      <w:r w:rsidRPr="00304FC0">
        <w:rPr>
          <w:rFonts w:asciiTheme="majorHAnsi" w:hAnsiTheme="majorHAnsi"/>
          <w:sz w:val="22"/>
          <w:szCs w:val="22"/>
          <w:lang w:val="en-GB"/>
        </w:rPr>
        <w:t xml:space="preserve"> (termed “affirmative action”</w:t>
      </w:r>
      <w:r w:rsidR="003A5F4B" w:rsidRPr="00304FC0">
        <w:rPr>
          <w:rFonts w:asciiTheme="majorHAnsi" w:hAnsiTheme="majorHAnsi"/>
          <w:sz w:val="22"/>
          <w:szCs w:val="22"/>
          <w:lang w:val="en-GB"/>
        </w:rPr>
        <w:t>)</w:t>
      </w:r>
      <w:r w:rsidRPr="00304FC0">
        <w:rPr>
          <w:rFonts w:asciiTheme="majorHAnsi" w:hAnsiTheme="majorHAnsi"/>
          <w:sz w:val="22"/>
          <w:szCs w:val="22"/>
          <w:lang w:val="en-GB"/>
        </w:rPr>
        <w:t xml:space="preserve"> as a means to reduce the disadvantage suffered by women, issues of positive action are difficult and sensitive and should be properly addressed in future comprehensive equality legislation.</w:t>
      </w:r>
    </w:p>
    <w:p w:rsidR="00702F65" w:rsidRPr="00304FC0" w:rsidRDefault="00702F65" w:rsidP="00702F65">
      <w:pPr>
        <w:pStyle w:val="ListParagraph"/>
        <w:rPr>
          <w:rFonts w:asciiTheme="majorHAnsi" w:hAnsiTheme="majorHAnsi"/>
          <w:sz w:val="22"/>
          <w:szCs w:val="22"/>
          <w:lang w:val="en-GB"/>
        </w:rPr>
      </w:pPr>
    </w:p>
    <w:p w:rsidR="00702F65" w:rsidRPr="009D18DD" w:rsidRDefault="00636CA5" w:rsidP="00BC7405">
      <w:pPr>
        <w:pStyle w:val="ListParagraph"/>
        <w:numPr>
          <w:ilvl w:val="0"/>
          <w:numId w:val="1"/>
        </w:numPr>
        <w:spacing w:line="276" w:lineRule="auto"/>
        <w:ind w:left="567" w:hanging="567"/>
        <w:jc w:val="both"/>
        <w:rPr>
          <w:rFonts w:asciiTheme="majorHAnsi" w:hAnsiTheme="majorHAnsi"/>
          <w:sz w:val="22"/>
          <w:szCs w:val="22"/>
          <w:lang w:val="en-GB"/>
        </w:rPr>
      </w:pPr>
      <w:r w:rsidRPr="009D18DD">
        <w:rPr>
          <w:rFonts w:asciiTheme="majorHAnsi" w:hAnsiTheme="majorHAnsi"/>
          <w:sz w:val="22"/>
          <w:szCs w:val="22"/>
          <w:lang w:val="en-GB"/>
        </w:rPr>
        <w:t>ERT notes that t</w:t>
      </w:r>
      <w:r w:rsidR="00702F65" w:rsidRPr="009D18DD">
        <w:rPr>
          <w:rFonts w:asciiTheme="majorHAnsi" w:hAnsiTheme="majorHAnsi"/>
          <w:sz w:val="22"/>
          <w:szCs w:val="22"/>
          <w:lang w:val="en-GB"/>
        </w:rPr>
        <w:t>he Human Rights Committee has frequently made recommendations to States Parties that they adopt comprehensive anti-discrimination legislation in order that their obligations under Articles 2 and 26 of the Covenant are effectively fulfilled.</w:t>
      </w:r>
      <w:r w:rsidR="00702F65" w:rsidRPr="009D18DD">
        <w:rPr>
          <w:rStyle w:val="FootnoteReference"/>
          <w:rFonts w:asciiTheme="majorHAnsi" w:hAnsiTheme="majorHAnsi"/>
          <w:sz w:val="22"/>
          <w:szCs w:val="22"/>
          <w:lang w:val="en-GB"/>
        </w:rPr>
        <w:footnoteReference w:id="4"/>
      </w:r>
    </w:p>
    <w:p w:rsidR="0040103B" w:rsidRPr="009D18DD" w:rsidRDefault="0040103B" w:rsidP="003A5F4B">
      <w:pPr>
        <w:rPr>
          <w:rFonts w:asciiTheme="majorHAnsi" w:hAnsiTheme="majorHAnsi"/>
          <w:sz w:val="22"/>
          <w:szCs w:val="22"/>
          <w:lang w:val="en-GB"/>
        </w:rPr>
      </w:pPr>
    </w:p>
    <w:p w:rsidR="003A5F4B" w:rsidRPr="00304FC0" w:rsidRDefault="003A5F4B" w:rsidP="003A5F4B">
      <w:pPr>
        <w:spacing w:line="276" w:lineRule="auto"/>
        <w:jc w:val="both"/>
        <w:rPr>
          <w:rFonts w:asciiTheme="majorHAnsi" w:hAnsiTheme="majorHAnsi"/>
          <w:b/>
          <w:sz w:val="22"/>
          <w:szCs w:val="22"/>
          <w:lang w:val="en-GB"/>
        </w:rPr>
      </w:pPr>
      <w:r w:rsidRPr="009D18DD">
        <w:rPr>
          <w:rFonts w:asciiTheme="majorHAnsi" w:hAnsiTheme="majorHAnsi"/>
          <w:b/>
          <w:sz w:val="22"/>
          <w:szCs w:val="22"/>
          <w:lang w:val="en-GB"/>
        </w:rPr>
        <w:t>Suggested List of Issues</w:t>
      </w:r>
    </w:p>
    <w:p w:rsidR="007A0D62" w:rsidRPr="00304FC0" w:rsidRDefault="007A0D62" w:rsidP="003220C0">
      <w:pPr>
        <w:rPr>
          <w:rFonts w:asciiTheme="majorHAnsi" w:hAnsiTheme="majorHAnsi"/>
          <w:sz w:val="22"/>
          <w:szCs w:val="22"/>
          <w:lang w:val="en-GB"/>
        </w:rPr>
      </w:pPr>
    </w:p>
    <w:p w:rsidR="003A5F4B" w:rsidRPr="00304FC0" w:rsidRDefault="003A5F4B" w:rsidP="003A5F4B">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What actions are being taken by Sudan towards the introduction of compr</w:t>
      </w:r>
      <w:r w:rsidR="002010E0" w:rsidRPr="00304FC0">
        <w:rPr>
          <w:rFonts w:asciiTheme="majorHAnsi" w:hAnsiTheme="majorHAnsi"/>
          <w:sz w:val="22"/>
          <w:szCs w:val="22"/>
          <w:u w:val="single"/>
          <w:lang w:val="en-GB"/>
        </w:rPr>
        <w:t>ehensive equality and anti-discr</w:t>
      </w:r>
      <w:r w:rsidRPr="00304FC0">
        <w:rPr>
          <w:rFonts w:asciiTheme="majorHAnsi" w:hAnsiTheme="majorHAnsi"/>
          <w:sz w:val="22"/>
          <w:szCs w:val="22"/>
          <w:u w:val="single"/>
          <w:lang w:val="en-GB"/>
        </w:rPr>
        <w:t xml:space="preserve">imination legislation, </w:t>
      </w:r>
      <w:r w:rsidR="008C35D7" w:rsidRPr="00304FC0">
        <w:rPr>
          <w:rFonts w:asciiTheme="majorHAnsi" w:hAnsiTheme="majorHAnsi"/>
          <w:sz w:val="22"/>
          <w:szCs w:val="22"/>
          <w:u w:val="single"/>
          <w:lang w:val="en-GB"/>
        </w:rPr>
        <w:t>as recommended by treaty bodies</w:t>
      </w:r>
      <w:r w:rsidRPr="00304FC0">
        <w:rPr>
          <w:rFonts w:asciiTheme="majorHAnsi" w:hAnsiTheme="majorHAnsi"/>
          <w:sz w:val="22"/>
          <w:szCs w:val="22"/>
          <w:u w:val="single"/>
          <w:lang w:val="en-GB"/>
        </w:rPr>
        <w:t xml:space="preserve">? Will such legislation contain definitions of key concepts including </w:t>
      </w:r>
      <w:r w:rsidR="001B273D" w:rsidRPr="00304FC0">
        <w:rPr>
          <w:rFonts w:asciiTheme="majorHAnsi" w:hAnsiTheme="majorHAnsi"/>
          <w:sz w:val="22"/>
          <w:szCs w:val="22"/>
          <w:u w:val="single"/>
          <w:lang w:val="en-GB"/>
        </w:rPr>
        <w:t xml:space="preserve">direct and indirect discrimination, </w:t>
      </w:r>
      <w:r w:rsidR="00832477" w:rsidRPr="00304FC0">
        <w:rPr>
          <w:rFonts w:asciiTheme="majorHAnsi" w:hAnsiTheme="majorHAnsi"/>
          <w:sz w:val="22"/>
          <w:szCs w:val="22"/>
          <w:u w:val="single"/>
          <w:lang w:val="en-GB"/>
        </w:rPr>
        <w:t xml:space="preserve">harassment, </w:t>
      </w:r>
      <w:r w:rsidR="001B273D" w:rsidRPr="00304FC0">
        <w:rPr>
          <w:rFonts w:asciiTheme="majorHAnsi" w:hAnsiTheme="majorHAnsi"/>
          <w:sz w:val="22"/>
          <w:szCs w:val="22"/>
          <w:u w:val="single"/>
          <w:lang w:val="en-GB"/>
        </w:rPr>
        <w:t>multiple discrimination, discrimination by association,</w:t>
      </w:r>
      <w:r w:rsidR="00832477" w:rsidRPr="00304FC0">
        <w:rPr>
          <w:rFonts w:asciiTheme="majorHAnsi" w:hAnsiTheme="majorHAnsi"/>
          <w:sz w:val="22"/>
          <w:szCs w:val="22"/>
          <w:u w:val="single"/>
          <w:lang w:val="en-GB"/>
        </w:rPr>
        <w:t xml:space="preserve"> and</w:t>
      </w:r>
      <w:r w:rsidR="001B273D" w:rsidRPr="00304FC0">
        <w:rPr>
          <w:rFonts w:asciiTheme="majorHAnsi" w:hAnsiTheme="majorHAnsi"/>
          <w:sz w:val="22"/>
          <w:szCs w:val="22"/>
          <w:u w:val="single"/>
          <w:lang w:val="en-GB"/>
        </w:rPr>
        <w:t xml:space="preserve"> discrimination by perception </w:t>
      </w:r>
      <w:r w:rsidRPr="00304FC0">
        <w:rPr>
          <w:rFonts w:asciiTheme="majorHAnsi" w:hAnsiTheme="majorHAnsi"/>
          <w:sz w:val="22"/>
          <w:szCs w:val="22"/>
          <w:u w:val="single"/>
          <w:lang w:val="en-GB"/>
        </w:rPr>
        <w:t>conforming to current international best practice?</w:t>
      </w:r>
      <w:r w:rsidR="001B273D" w:rsidRPr="00304FC0">
        <w:rPr>
          <w:rFonts w:asciiTheme="majorHAnsi" w:hAnsiTheme="majorHAnsi"/>
          <w:sz w:val="22"/>
          <w:szCs w:val="22"/>
          <w:u w:val="single"/>
          <w:lang w:val="en-GB"/>
        </w:rPr>
        <w:t xml:space="preserve"> Will such legislation include all grounds listed in paragraph 1</w:t>
      </w:r>
      <w:r w:rsidR="001B622A" w:rsidRPr="00304FC0">
        <w:rPr>
          <w:rFonts w:asciiTheme="majorHAnsi" w:hAnsiTheme="majorHAnsi"/>
          <w:sz w:val="22"/>
          <w:szCs w:val="22"/>
          <w:u w:val="single"/>
          <w:lang w:val="en-GB"/>
        </w:rPr>
        <w:t>2</w:t>
      </w:r>
      <w:r w:rsidR="001B273D" w:rsidRPr="00304FC0">
        <w:rPr>
          <w:rFonts w:asciiTheme="majorHAnsi" w:hAnsiTheme="majorHAnsi"/>
          <w:sz w:val="22"/>
          <w:szCs w:val="22"/>
          <w:u w:val="single"/>
          <w:lang w:val="en-GB"/>
        </w:rPr>
        <w:t xml:space="preserve"> as well as the seven grounds in Article 31 of the Interim National Constitution?</w:t>
      </w:r>
    </w:p>
    <w:p w:rsidR="003A5F4B" w:rsidRPr="00304FC0" w:rsidRDefault="003A5F4B" w:rsidP="003220C0">
      <w:pPr>
        <w:rPr>
          <w:rFonts w:asciiTheme="majorHAnsi" w:hAnsiTheme="majorHAnsi"/>
          <w:sz w:val="22"/>
          <w:szCs w:val="22"/>
          <w:lang w:val="en-GB"/>
        </w:rPr>
      </w:pPr>
    </w:p>
    <w:p w:rsidR="003A5F4B" w:rsidRPr="00304FC0" w:rsidRDefault="003A5F4B" w:rsidP="003A5F4B">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Is Sudan taking or envisaging any legislative or policy action to address the widespread discrimination suffered by persons on grounds not included in Article 31 of the Interim National Constitution, including age, health status (including HIV status), sexual orientation, gender identity and economic status?</w:t>
      </w:r>
    </w:p>
    <w:p w:rsidR="003A5F4B" w:rsidRPr="00304FC0" w:rsidRDefault="003A5F4B" w:rsidP="003220C0">
      <w:pPr>
        <w:rPr>
          <w:rFonts w:asciiTheme="majorHAnsi" w:hAnsiTheme="majorHAnsi"/>
          <w:sz w:val="22"/>
          <w:szCs w:val="22"/>
          <w:lang w:val="en-GB"/>
        </w:rPr>
      </w:pPr>
    </w:p>
    <w:p w:rsidR="003A5F4B" w:rsidRPr="00304FC0" w:rsidRDefault="003A5F4B" w:rsidP="003A5F4B">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What measures of affirmative action has Sudan taken under Article 32(2) of the Interim National Constitution?</w:t>
      </w:r>
    </w:p>
    <w:p w:rsidR="002527EE" w:rsidRPr="00304FC0" w:rsidRDefault="002527EE" w:rsidP="003220C0">
      <w:pPr>
        <w:rPr>
          <w:rFonts w:asciiTheme="majorHAnsi" w:hAnsiTheme="majorHAnsi"/>
          <w:sz w:val="22"/>
          <w:szCs w:val="22"/>
          <w:lang w:val="en-GB"/>
        </w:rPr>
      </w:pPr>
    </w:p>
    <w:p w:rsidR="00795AAC" w:rsidRPr="00304FC0" w:rsidRDefault="00795AAC" w:rsidP="003220C0">
      <w:pPr>
        <w:rPr>
          <w:rFonts w:asciiTheme="majorHAnsi" w:hAnsiTheme="majorHAnsi"/>
          <w:sz w:val="22"/>
          <w:szCs w:val="22"/>
          <w:lang w:val="en-GB"/>
        </w:rPr>
      </w:pPr>
    </w:p>
    <w:p w:rsidR="00A464C7" w:rsidRPr="00304FC0" w:rsidRDefault="00795AAC" w:rsidP="00A464C7">
      <w:pPr>
        <w:spacing w:line="276" w:lineRule="auto"/>
        <w:jc w:val="both"/>
        <w:rPr>
          <w:rFonts w:asciiTheme="majorHAnsi" w:hAnsiTheme="majorHAnsi"/>
          <w:b/>
          <w:sz w:val="22"/>
          <w:szCs w:val="22"/>
          <w:u w:val="single"/>
          <w:lang w:val="en-GB"/>
        </w:rPr>
      </w:pPr>
      <w:r w:rsidRPr="00304FC0">
        <w:rPr>
          <w:rFonts w:asciiTheme="majorHAnsi" w:hAnsiTheme="majorHAnsi"/>
          <w:b/>
          <w:sz w:val="22"/>
          <w:szCs w:val="22"/>
          <w:u w:val="single"/>
          <w:lang w:val="en-GB"/>
        </w:rPr>
        <w:t>Developments since the Concluding Observations of the Committee at the last consideration of Sudan in 2007</w:t>
      </w:r>
    </w:p>
    <w:p w:rsidR="00795AAC" w:rsidRPr="00304FC0" w:rsidRDefault="00795AAC" w:rsidP="00A464C7">
      <w:pPr>
        <w:spacing w:line="276" w:lineRule="auto"/>
        <w:jc w:val="both"/>
        <w:rPr>
          <w:rFonts w:asciiTheme="majorHAnsi" w:hAnsiTheme="majorHAnsi"/>
          <w:b/>
          <w:sz w:val="22"/>
          <w:szCs w:val="22"/>
          <w:u w:val="single"/>
          <w:lang w:val="en-GB"/>
        </w:rPr>
      </w:pPr>
    </w:p>
    <w:p w:rsidR="00A03C74" w:rsidRPr="00304FC0" w:rsidRDefault="00A03C74" w:rsidP="00A464C7">
      <w:pPr>
        <w:spacing w:line="276" w:lineRule="auto"/>
        <w:jc w:val="both"/>
        <w:rPr>
          <w:rFonts w:asciiTheme="majorHAnsi" w:hAnsiTheme="majorHAnsi"/>
          <w:b/>
          <w:sz w:val="22"/>
          <w:szCs w:val="22"/>
          <w:lang w:val="en-GB"/>
        </w:rPr>
      </w:pPr>
      <w:r w:rsidRPr="00304FC0">
        <w:rPr>
          <w:rFonts w:asciiTheme="majorHAnsi" w:hAnsiTheme="majorHAnsi"/>
          <w:b/>
          <w:sz w:val="22"/>
          <w:szCs w:val="22"/>
          <w:lang w:val="en-GB"/>
        </w:rPr>
        <w:t>Incorporation of the Covenant into National Law</w:t>
      </w:r>
    </w:p>
    <w:p w:rsidR="00A03C74" w:rsidRPr="00304FC0" w:rsidRDefault="00A03C74" w:rsidP="00A464C7">
      <w:pPr>
        <w:spacing w:line="276" w:lineRule="auto"/>
        <w:jc w:val="both"/>
        <w:rPr>
          <w:rFonts w:asciiTheme="majorHAnsi" w:hAnsiTheme="majorHAnsi"/>
          <w:sz w:val="22"/>
          <w:szCs w:val="22"/>
          <w:lang w:val="en-GB"/>
        </w:rPr>
      </w:pPr>
    </w:p>
    <w:p w:rsidR="00A464C7" w:rsidRPr="00304FC0" w:rsidRDefault="00A464C7" w:rsidP="00A464C7">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At paragraph 8 of the Concluding Observations, the Committ</w:t>
      </w:r>
      <w:r w:rsidR="00745DF8" w:rsidRPr="00304FC0">
        <w:rPr>
          <w:rFonts w:asciiTheme="majorHAnsi" w:hAnsiTheme="majorHAnsi"/>
          <w:sz w:val="22"/>
          <w:szCs w:val="22"/>
          <w:lang w:val="en-GB"/>
        </w:rPr>
        <w:t>ee noted:</w:t>
      </w:r>
    </w:p>
    <w:p w:rsidR="00745DF8" w:rsidRPr="00304FC0" w:rsidRDefault="00745DF8" w:rsidP="00745DF8">
      <w:pPr>
        <w:spacing w:line="276" w:lineRule="auto"/>
        <w:jc w:val="both"/>
        <w:rPr>
          <w:rFonts w:asciiTheme="majorHAnsi" w:hAnsiTheme="majorHAnsi"/>
          <w:sz w:val="22"/>
          <w:szCs w:val="22"/>
          <w:lang w:val="en-GB"/>
        </w:rPr>
      </w:pPr>
    </w:p>
    <w:p w:rsidR="00A464C7" w:rsidRPr="00304FC0" w:rsidRDefault="00745DF8" w:rsidP="00745DF8">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 </w:t>
      </w:r>
      <w:r w:rsidR="00A464C7" w:rsidRPr="00304FC0">
        <w:rPr>
          <w:rFonts w:asciiTheme="majorHAnsi" w:hAnsiTheme="majorHAnsi"/>
          <w:i/>
          <w:sz w:val="22"/>
          <w:szCs w:val="22"/>
          <w:lang w:val="en-GB"/>
        </w:rPr>
        <w:t>that pursuant to article 27 of the Interim National Constitution of</w:t>
      </w:r>
      <w:r w:rsidRPr="00304FC0">
        <w:rPr>
          <w:rFonts w:asciiTheme="majorHAnsi" w:hAnsiTheme="majorHAnsi"/>
          <w:i/>
          <w:sz w:val="22"/>
          <w:szCs w:val="22"/>
          <w:lang w:val="en-GB"/>
        </w:rPr>
        <w:t xml:space="preserve"> </w:t>
      </w:r>
      <w:r w:rsidR="00A464C7" w:rsidRPr="00304FC0">
        <w:rPr>
          <w:rFonts w:asciiTheme="majorHAnsi" w:hAnsiTheme="majorHAnsi"/>
          <w:i/>
          <w:sz w:val="22"/>
          <w:szCs w:val="22"/>
          <w:lang w:val="en-GB"/>
        </w:rPr>
        <w:t>2005, the Covenant is binding and may be invoked as a constitutional text. It regrets, however, that</w:t>
      </w:r>
      <w:r w:rsidRPr="00304FC0">
        <w:rPr>
          <w:rFonts w:asciiTheme="majorHAnsi" w:hAnsiTheme="majorHAnsi"/>
          <w:i/>
          <w:sz w:val="22"/>
          <w:szCs w:val="22"/>
          <w:lang w:val="en-GB"/>
        </w:rPr>
        <w:t xml:space="preserve"> </w:t>
      </w:r>
      <w:r w:rsidR="00A464C7" w:rsidRPr="00304FC0">
        <w:rPr>
          <w:rFonts w:asciiTheme="majorHAnsi" w:hAnsiTheme="majorHAnsi"/>
          <w:i/>
          <w:sz w:val="22"/>
          <w:szCs w:val="22"/>
          <w:lang w:val="en-GB"/>
        </w:rPr>
        <w:t>the rights protected by the Covenant have not been fully incorporated into domestic law, and that</w:t>
      </w:r>
      <w:r w:rsidRPr="00304FC0">
        <w:rPr>
          <w:rFonts w:asciiTheme="majorHAnsi" w:hAnsiTheme="majorHAnsi"/>
          <w:i/>
          <w:sz w:val="22"/>
          <w:szCs w:val="22"/>
          <w:lang w:val="en-GB"/>
        </w:rPr>
        <w:t xml:space="preserve"> </w:t>
      </w:r>
      <w:r w:rsidR="00A464C7" w:rsidRPr="00304FC0">
        <w:rPr>
          <w:rFonts w:asciiTheme="majorHAnsi" w:hAnsiTheme="majorHAnsi"/>
          <w:i/>
          <w:sz w:val="22"/>
          <w:szCs w:val="22"/>
          <w:lang w:val="en-GB"/>
        </w:rPr>
        <w:t xml:space="preserve">the Covenant has not </w:t>
      </w:r>
      <w:r w:rsidR="00A464C7" w:rsidRPr="00304FC0">
        <w:rPr>
          <w:rFonts w:asciiTheme="majorHAnsi" w:hAnsiTheme="majorHAnsi"/>
          <w:i/>
          <w:sz w:val="22"/>
          <w:szCs w:val="22"/>
          <w:lang w:val="en-GB"/>
        </w:rPr>
        <w:lastRenderedPageBreak/>
        <w:t>been sufficiently well publicized to be easily invoked before the courts and</w:t>
      </w:r>
      <w:r w:rsidRPr="00304FC0">
        <w:rPr>
          <w:rFonts w:asciiTheme="majorHAnsi" w:hAnsiTheme="majorHAnsi"/>
          <w:i/>
          <w:sz w:val="22"/>
          <w:szCs w:val="22"/>
          <w:lang w:val="en-GB"/>
        </w:rPr>
        <w:t xml:space="preserve"> administrative authorities.</w:t>
      </w:r>
    </w:p>
    <w:p w:rsidR="00745DF8" w:rsidRPr="00304FC0" w:rsidRDefault="00745DF8" w:rsidP="00745DF8">
      <w:pPr>
        <w:spacing w:line="276" w:lineRule="auto"/>
        <w:ind w:left="1560" w:right="996"/>
        <w:jc w:val="both"/>
        <w:rPr>
          <w:rFonts w:asciiTheme="majorHAnsi" w:hAnsiTheme="majorHAnsi"/>
          <w:i/>
          <w:sz w:val="22"/>
          <w:szCs w:val="22"/>
          <w:lang w:val="en-GB"/>
        </w:rPr>
      </w:pPr>
    </w:p>
    <w:p w:rsidR="00A464C7" w:rsidRPr="00304FC0" w:rsidRDefault="00A464C7" w:rsidP="00745DF8">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The State party should ensure that its legislation gives full effect to the</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rights recognized in the Covenant. It should in particular ensure that</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remedies are available to safeguard the exercise of those rights The</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Covenant should be made known to the general public, and in</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particular to law enforcement personnel.</w:t>
      </w:r>
    </w:p>
    <w:p w:rsidR="00A464C7" w:rsidRPr="00304FC0" w:rsidRDefault="00A464C7" w:rsidP="00A464C7">
      <w:pPr>
        <w:spacing w:line="276" w:lineRule="auto"/>
        <w:jc w:val="both"/>
        <w:rPr>
          <w:rFonts w:asciiTheme="majorHAnsi" w:hAnsiTheme="majorHAnsi"/>
          <w:sz w:val="22"/>
          <w:szCs w:val="22"/>
          <w:lang w:val="en-GB"/>
        </w:rPr>
      </w:pPr>
    </w:p>
    <w:p w:rsidR="00745DF8" w:rsidRPr="00304FC0" w:rsidRDefault="00424688" w:rsidP="002527EE">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As note</w:t>
      </w:r>
      <w:r w:rsidR="00AB4E06" w:rsidRPr="00304FC0">
        <w:rPr>
          <w:rFonts w:asciiTheme="majorHAnsi" w:hAnsiTheme="majorHAnsi"/>
          <w:sz w:val="22"/>
          <w:szCs w:val="22"/>
          <w:lang w:val="en-GB"/>
        </w:rPr>
        <w:t>d</w:t>
      </w:r>
      <w:r w:rsidRPr="00304FC0">
        <w:rPr>
          <w:rFonts w:asciiTheme="majorHAnsi" w:hAnsiTheme="majorHAnsi"/>
          <w:sz w:val="22"/>
          <w:szCs w:val="22"/>
          <w:lang w:val="en-GB"/>
        </w:rPr>
        <w:t xml:space="preserve"> in </w:t>
      </w:r>
      <w:r w:rsidRPr="00304FC0">
        <w:rPr>
          <w:rFonts w:asciiTheme="majorHAnsi" w:hAnsiTheme="majorHAnsi"/>
          <w:color w:val="000000" w:themeColor="text1"/>
          <w:sz w:val="22"/>
          <w:szCs w:val="22"/>
          <w:lang w:val="en-GB"/>
        </w:rPr>
        <w:t xml:space="preserve">paragraph </w:t>
      </w:r>
      <w:r w:rsidR="008C35D7" w:rsidRPr="00304FC0">
        <w:rPr>
          <w:rFonts w:asciiTheme="majorHAnsi" w:hAnsiTheme="majorHAnsi"/>
          <w:color w:val="000000" w:themeColor="text1"/>
          <w:sz w:val="22"/>
          <w:szCs w:val="22"/>
          <w:lang w:val="en-GB"/>
        </w:rPr>
        <w:t>12 o</w:t>
      </w:r>
      <w:r w:rsidRPr="00304FC0">
        <w:rPr>
          <w:rFonts w:asciiTheme="majorHAnsi" w:hAnsiTheme="majorHAnsi"/>
          <w:color w:val="000000" w:themeColor="text1"/>
          <w:sz w:val="22"/>
          <w:szCs w:val="22"/>
          <w:lang w:val="en-GB"/>
        </w:rPr>
        <w:t>f</w:t>
      </w:r>
      <w:r w:rsidRPr="00304FC0">
        <w:rPr>
          <w:rFonts w:asciiTheme="majorHAnsi" w:hAnsiTheme="majorHAnsi"/>
          <w:sz w:val="22"/>
          <w:szCs w:val="22"/>
          <w:lang w:val="en-GB"/>
        </w:rPr>
        <w:t xml:space="preserve"> this submission, the rights to equality and non-discrimination in Articles 2(1) and 26 </w:t>
      </w:r>
      <w:r w:rsidR="001B622A" w:rsidRPr="00304FC0">
        <w:rPr>
          <w:rFonts w:asciiTheme="majorHAnsi" w:hAnsiTheme="majorHAnsi"/>
          <w:sz w:val="22"/>
          <w:szCs w:val="22"/>
          <w:lang w:val="en-GB"/>
        </w:rPr>
        <w:t>of the Covenant have not been incorporated by Sudan into</w:t>
      </w:r>
      <w:r w:rsidRPr="00304FC0">
        <w:rPr>
          <w:rFonts w:asciiTheme="majorHAnsi" w:hAnsiTheme="majorHAnsi"/>
          <w:sz w:val="22"/>
          <w:szCs w:val="22"/>
          <w:lang w:val="en-GB"/>
        </w:rPr>
        <w:t xml:space="preserve"> its domestic law.</w:t>
      </w:r>
      <w:r w:rsidR="001B622A" w:rsidRPr="00304FC0">
        <w:rPr>
          <w:rFonts w:asciiTheme="majorHAnsi" w:hAnsiTheme="majorHAnsi"/>
          <w:sz w:val="22"/>
          <w:szCs w:val="22"/>
          <w:lang w:val="en-GB"/>
        </w:rPr>
        <w:t xml:space="preserve"> The government of Sudan has made no statement indicating an intention to introduce legislation which would give full effect to those rights. Since ERT started its work in Sudan, it has not been aware of any efforts made by the government to inform and educate the public, including law enforcement personnel, of the Covenant or the rights contained within it.</w:t>
      </w:r>
    </w:p>
    <w:p w:rsidR="00A03C74" w:rsidRPr="00304FC0" w:rsidRDefault="00A03C74" w:rsidP="00A03C74">
      <w:pPr>
        <w:spacing w:line="276" w:lineRule="auto"/>
        <w:jc w:val="both"/>
        <w:rPr>
          <w:rFonts w:asciiTheme="majorHAnsi" w:hAnsiTheme="majorHAnsi"/>
          <w:sz w:val="22"/>
          <w:szCs w:val="22"/>
          <w:lang w:val="en-GB"/>
        </w:rPr>
      </w:pPr>
    </w:p>
    <w:p w:rsidR="00A03C74" w:rsidRPr="00304FC0" w:rsidRDefault="00A03C74" w:rsidP="00A03C74">
      <w:pPr>
        <w:spacing w:line="276" w:lineRule="auto"/>
        <w:jc w:val="both"/>
        <w:rPr>
          <w:rFonts w:asciiTheme="majorHAnsi" w:hAnsiTheme="majorHAnsi"/>
          <w:b/>
          <w:sz w:val="22"/>
          <w:szCs w:val="22"/>
          <w:lang w:val="en-GB"/>
        </w:rPr>
      </w:pPr>
      <w:r w:rsidRPr="00304FC0">
        <w:rPr>
          <w:rFonts w:asciiTheme="majorHAnsi" w:hAnsiTheme="majorHAnsi"/>
          <w:b/>
          <w:sz w:val="22"/>
          <w:szCs w:val="22"/>
          <w:lang w:val="en-GB"/>
        </w:rPr>
        <w:t>Discrimination against Women</w:t>
      </w:r>
    </w:p>
    <w:p w:rsidR="00745DF8" w:rsidRPr="00304FC0" w:rsidRDefault="00745DF8" w:rsidP="00A464C7">
      <w:pPr>
        <w:spacing w:line="276" w:lineRule="auto"/>
        <w:jc w:val="both"/>
        <w:rPr>
          <w:rFonts w:asciiTheme="majorHAnsi" w:hAnsiTheme="majorHAnsi"/>
          <w:sz w:val="22"/>
          <w:szCs w:val="22"/>
          <w:lang w:val="en-GB"/>
        </w:rPr>
      </w:pPr>
    </w:p>
    <w:p w:rsidR="00745DF8" w:rsidRPr="00304FC0" w:rsidRDefault="00745DF8" w:rsidP="00745DF8">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At paragraph 13 of the Concluding Observations, the Committee noted “with concern”:</w:t>
      </w:r>
    </w:p>
    <w:p w:rsidR="00745DF8" w:rsidRPr="00304FC0" w:rsidRDefault="00745DF8" w:rsidP="00745DF8">
      <w:pPr>
        <w:spacing w:line="276" w:lineRule="auto"/>
        <w:jc w:val="both"/>
        <w:rPr>
          <w:rFonts w:asciiTheme="majorHAnsi" w:hAnsiTheme="majorHAnsi"/>
          <w:sz w:val="22"/>
          <w:szCs w:val="22"/>
          <w:lang w:val="en-GB"/>
        </w:rPr>
      </w:pPr>
    </w:p>
    <w:p w:rsidR="00A464C7" w:rsidRPr="00304FC0" w:rsidRDefault="00745DF8" w:rsidP="00745DF8">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 </w:t>
      </w:r>
      <w:r w:rsidR="00A464C7" w:rsidRPr="00304FC0">
        <w:rPr>
          <w:rFonts w:asciiTheme="majorHAnsi" w:hAnsiTheme="majorHAnsi"/>
          <w:i/>
          <w:sz w:val="22"/>
          <w:szCs w:val="22"/>
          <w:lang w:val="en-GB"/>
        </w:rPr>
        <w:t>a persistent pattern of</w:t>
      </w:r>
      <w:r w:rsidRPr="00304FC0">
        <w:rPr>
          <w:rFonts w:asciiTheme="majorHAnsi" w:hAnsiTheme="majorHAnsi"/>
          <w:i/>
          <w:sz w:val="22"/>
          <w:szCs w:val="22"/>
          <w:lang w:val="en-GB"/>
        </w:rPr>
        <w:t xml:space="preserve"> </w:t>
      </w:r>
      <w:r w:rsidR="00A464C7" w:rsidRPr="00304FC0">
        <w:rPr>
          <w:rFonts w:asciiTheme="majorHAnsi" w:hAnsiTheme="majorHAnsi"/>
          <w:i/>
          <w:sz w:val="22"/>
          <w:szCs w:val="22"/>
          <w:lang w:val="en-GB"/>
        </w:rPr>
        <w:t>discrimination against women in legislation, particularly in the area of marriage and divorce</w:t>
      </w:r>
    </w:p>
    <w:p w:rsidR="00745DF8" w:rsidRPr="00304FC0" w:rsidRDefault="00745DF8" w:rsidP="00745DF8">
      <w:pPr>
        <w:spacing w:line="276" w:lineRule="auto"/>
        <w:ind w:left="1560" w:right="996"/>
        <w:jc w:val="both"/>
        <w:rPr>
          <w:rFonts w:asciiTheme="majorHAnsi" w:hAnsiTheme="majorHAnsi"/>
          <w:i/>
          <w:sz w:val="22"/>
          <w:szCs w:val="22"/>
          <w:lang w:val="en-GB"/>
        </w:rPr>
      </w:pPr>
    </w:p>
    <w:p w:rsidR="00A464C7" w:rsidRPr="00304FC0" w:rsidRDefault="00A464C7" w:rsidP="00745DF8">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The State party should:</w:t>
      </w:r>
    </w:p>
    <w:p w:rsidR="00745DF8" w:rsidRPr="00304FC0" w:rsidRDefault="00745DF8" w:rsidP="00745DF8">
      <w:pPr>
        <w:spacing w:line="276" w:lineRule="auto"/>
        <w:ind w:left="1560" w:right="996"/>
        <w:jc w:val="both"/>
        <w:rPr>
          <w:rFonts w:asciiTheme="majorHAnsi" w:hAnsiTheme="majorHAnsi"/>
          <w:i/>
          <w:sz w:val="22"/>
          <w:szCs w:val="22"/>
          <w:lang w:val="en-GB"/>
        </w:rPr>
      </w:pPr>
    </w:p>
    <w:p w:rsidR="00A464C7" w:rsidRPr="00304FC0" w:rsidRDefault="00A464C7" w:rsidP="00745DF8">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(a) Speed up the adaptation of its laws governing the family and</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personal status to articles 3, 23 and 26 of the Covenant, in particular</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 xml:space="preserve">with regard the institution of the </w:t>
      </w:r>
      <w:r w:rsidRPr="00304FC0">
        <w:rPr>
          <w:rFonts w:asciiTheme="majorHAnsi" w:hAnsiTheme="majorHAnsi"/>
          <w:sz w:val="22"/>
          <w:szCs w:val="22"/>
          <w:lang w:val="en-GB"/>
        </w:rPr>
        <w:t>wali</w:t>
      </w:r>
      <w:r w:rsidRPr="00304FC0">
        <w:rPr>
          <w:rFonts w:asciiTheme="majorHAnsi" w:hAnsiTheme="majorHAnsi"/>
          <w:i/>
          <w:sz w:val="22"/>
          <w:szCs w:val="22"/>
          <w:lang w:val="en-GB"/>
        </w:rPr>
        <w:t xml:space="preserve"> (guardian) and the rules on</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marriage and divorce.</w:t>
      </w:r>
    </w:p>
    <w:p w:rsidR="00745DF8" w:rsidRPr="00304FC0" w:rsidRDefault="00745DF8" w:rsidP="00745DF8">
      <w:pPr>
        <w:spacing w:line="276" w:lineRule="auto"/>
        <w:ind w:left="1560" w:right="996"/>
        <w:jc w:val="both"/>
        <w:rPr>
          <w:rFonts w:asciiTheme="majorHAnsi" w:hAnsiTheme="majorHAnsi"/>
          <w:i/>
          <w:sz w:val="22"/>
          <w:szCs w:val="22"/>
          <w:lang w:val="en-GB"/>
        </w:rPr>
      </w:pPr>
    </w:p>
    <w:p w:rsidR="00A464C7" w:rsidRPr="00304FC0" w:rsidRDefault="00A464C7" w:rsidP="00745DF8">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(b) Step up its efforts to raise popular awareness of women’s rights,</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promote further women’s participation in public affairs and ensure</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their education and access to employment. In its next report, the State</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party should inform the Committee what action it has taken in this area</w:t>
      </w:r>
      <w:r w:rsidR="00745DF8" w:rsidRPr="00304FC0">
        <w:rPr>
          <w:rFonts w:asciiTheme="majorHAnsi" w:hAnsiTheme="majorHAnsi"/>
          <w:i/>
          <w:sz w:val="22"/>
          <w:szCs w:val="22"/>
          <w:lang w:val="en-GB"/>
        </w:rPr>
        <w:t xml:space="preserve"> </w:t>
      </w:r>
      <w:r w:rsidRPr="00304FC0">
        <w:rPr>
          <w:rFonts w:asciiTheme="majorHAnsi" w:hAnsiTheme="majorHAnsi"/>
          <w:i/>
          <w:sz w:val="22"/>
          <w:szCs w:val="22"/>
          <w:lang w:val="en-GB"/>
        </w:rPr>
        <w:t>and what results it has achieved.</w:t>
      </w:r>
    </w:p>
    <w:p w:rsidR="00745DF8" w:rsidRPr="00304FC0" w:rsidRDefault="00745DF8" w:rsidP="00A464C7">
      <w:pPr>
        <w:spacing w:line="276" w:lineRule="auto"/>
        <w:jc w:val="both"/>
        <w:rPr>
          <w:rFonts w:asciiTheme="majorHAnsi" w:hAnsiTheme="majorHAnsi"/>
          <w:sz w:val="22"/>
          <w:szCs w:val="22"/>
          <w:lang w:val="en-GB"/>
        </w:rPr>
      </w:pPr>
    </w:p>
    <w:p w:rsidR="00745DF8" w:rsidRDefault="00745DF8" w:rsidP="00745DF8">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ERT’s research, analysis and experience in Sudan all demonstrate that discrimination against women in many areas of life, including through discriminatory provisions in legislation, remains widespread.</w:t>
      </w:r>
    </w:p>
    <w:p w:rsidR="00BD03EA" w:rsidRDefault="00BD03EA" w:rsidP="00BD03EA">
      <w:pPr>
        <w:spacing w:line="276" w:lineRule="auto"/>
        <w:jc w:val="both"/>
        <w:rPr>
          <w:rFonts w:asciiTheme="majorHAnsi" w:hAnsiTheme="majorHAnsi"/>
          <w:sz w:val="22"/>
          <w:szCs w:val="22"/>
          <w:lang w:val="en-GB"/>
        </w:rPr>
      </w:pPr>
    </w:p>
    <w:p w:rsidR="00BD03EA" w:rsidRDefault="00BD03EA" w:rsidP="00BD03EA">
      <w:pPr>
        <w:spacing w:line="276" w:lineRule="auto"/>
        <w:jc w:val="both"/>
        <w:rPr>
          <w:rFonts w:asciiTheme="majorHAnsi" w:hAnsiTheme="majorHAnsi"/>
          <w:sz w:val="22"/>
          <w:szCs w:val="22"/>
          <w:lang w:val="en-GB"/>
        </w:rPr>
      </w:pPr>
    </w:p>
    <w:p w:rsidR="00BD03EA" w:rsidRDefault="00BD03EA" w:rsidP="00BD03EA">
      <w:pPr>
        <w:spacing w:line="276" w:lineRule="auto"/>
        <w:jc w:val="both"/>
        <w:rPr>
          <w:rFonts w:asciiTheme="majorHAnsi" w:hAnsiTheme="majorHAnsi"/>
          <w:sz w:val="22"/>
          <w:szCs w:val="22"/>
          <w:lang w:val="en-GB"/>
        </w:rPr>
      </w:pPr>
    </w:p>
    <w:p w:rsidR="00BD03EA" w:rsidRPr="00BD03EA" w:rsidRDefault="00BD03EA" w:rsidP="00BD03EA">
      <w:pPr>
        <w:spacing w:line="276" w:lineRule="auto"/>
        <w:jc w:val="both"/>
        <w:rPr>
          <w:rFonts w:asciiTheme="majorHAnsi" w:hAnsiTheme="majorHAnsi"/>
          <w:sz w:val="22"/>
          <w:szCs w:val="22"/>
          <w:lang w:val="en-GB"/>
        </w:rPr>
      </w:pPr>
    </w:p>
    <w:p w:rsidR="001B622A" w:rsidRPr="00304FC0" w:rsidRDefault="008C35D7" w:rsidP="001B622A">
      <w:pPr>
        <w:spacing w:line="276" w:lineRule="auto"/>
        <w:contextualSpacing/>
        <w:rPr>
          <w:rFonts w:asciiTheme="majorHAnsi" w:hAnsiTheme="majorHAnsi"/>
          <w:b/>
          <w:i/>
          <w:sz w:val="22"/>
          <w:szCs w:val="22"/>
          <w:lang w:val="en-GB"/>
        </w:rPr>
      </w:pPr>
      <w:r w:rsidRPr="00304FC0">
        <w:rPr>
          <w:rFonts w:asciiTheme="majorHAnsi" w:hAnsiTheme="majorHAnsi"/>
          <w:b/>
          <w:i/>
          <w:sz w:val="22"/>
          <w:szCs w:val="22"/>
          <w:lang w:val="en-GB"/>
        </w:rPr>
        <w:lastRenderedPageBreak/>
        <w:t xml:space="preserve">Legal Provisions which Discriminate against Women </w:t>
      </w:r>
    </w:p>
    <w:p w:rsidR="001B622A" w:rsidRPr="00304FC0" w:rsidRDefault="001B622A" w:rsidP="001B622A">
      <w:pPr>
        <w:spacing w:line="276" w:lineRule="auto"/>
        <w:jc w:val="both"/>
        <w:rPr>
          <w:rFonts w:asciiTheme="majorHAnsi" w:hAnsiTheme="majorHAnsi"/>
          <w:sz w:val="22"/>
          <w:szCs w:val="22"/>
          <w:lang w:val="en-GB"/>
        </w:rPr>
      </w:pPr>
    </w:p>
    <w:p w:rsidR="001B622A" w:rsidRPr="00304FC0" w:rsidRDefault="008C35D7" w:rsidP="001B622A">
      <w:pPr>
        <w:spacing w:line="276" w:lineRule="auto"/>
        <w:jc w:val="both"/>
        <w:rPr>
          <w:rFonts w:asciiTheme="majorHAnsi" w:hAnsiTheme="majorHAnsi"/>
          <w:i/>
          <w:sz w:val="22"/>
          <w:szCs w:val="22"/>
          <w:lang w:val="en-GB"/>
        </w:rPr>
      </w:pPr>
      <w:r w:rsidRPr="00304FC0">
        <w:rPr>
          <w:rFonts w:asciiTheme="majorHAnsi" w:hAnsiTheme="majorHAnsi"/>
          <w:i/>
          <w:sz w:val="22"/>
          <w:szCs w:val="22"/>
          <w:lang w:val="en-GB"/>
        </w:rPr>
        <w:t>Criminal Law</w:t>
      </w:r>
    </w:p>
    <w:p w:rsidR="001B622A" w:rsidRPr="00304FC0" w:rsidRDefault="001B622A" w:rsidP="001B622A">
      <w:pPr>
        <w:spacing w:line="276" w:lineRule="auto"/>
        <w:jc w:val="both"/>
        <w:rPr>
          <w:rFonts w:asciiTheme="majorHAnsi" w:hAnsiTheme="majorHAnsi"/>
          <w:sz w:val="22"/>
          <w:szCs w:val="22"/>
          <w:lang w:val="en-GB"/>
        </w:rPr>
      </w:pPr>
    </w:p>
    <w:p w:rsidR="00AB2E47" w:rsidRPr="00304FC0" w:rsidRDefault="000F0170" w:rsidP="000F0170">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 xml:space="preserve">Between them, </w:t>
      </w:r>
      <w:r w:rsidR="002010E0" w:rsidRPr="00304FC0">
        <w:rPr>
          <w:rFonts w:asciiTheme="majorHAnsi" w:hAnsiTheme="majorHAnsi"/>
          <w:sz w:val="22"/>
          <w:szCs w:val="22"/>
          <w:lang w:val="en-GB"/>
        </w:rPr>
        <w:t>articles</w:t>
      </w:r>
      <w:r w:rsidRPr="00304FC0">
        <w:rPr>
          <w:rFonts w:asciiTheme="majorHAnsi" w:hAnsiTheme="majorHAnsi"/>
          <w:sz w:val="22"/>
          <w:szCs w:val="22"/>
          <w:lang w:val="en-GB"/>
        </w:rPr>
        <w:t xml:space="preserve"> 1</w:t>
      </w:r>
      <w:r w:rsidR="00AB2E47" w:rsidRPr="00304FC0">
        <w:rPr>
          <w:rFonts w:asciiTheme="majorHAnsi" w:hAnsiTheme="majorHAnsi"/>
          <w:sz w:val="22"/>
          <w:szCs w:val="22"/>
          <w:lang w:val="en-GB"/>
        </w:rPr>
        <w:t>45</w:t>
      </w:r>
      <w:r w:rsidRPr="00304FC0">
        <w:rPr>
          <w:rFonts w:asciiTheme="majorHAnsi" w:hAnsiTheme="majorHAnsi"/>
          <w:sz w:val="22"/>
          <w:szCs w:val="22"/>
          <w:lang w:val="en-GB"/>
        </w:rPr>
        <w:t xml:space="preserve"> and 149 of the Criminal Law Act 1991 have been used to criminalise women who have been raped as adulterers. </w:t>
      </w:r>
      <w:r w:rsidR="002010E0" w:rsidRPr="00304FC0">
        <w:rPr>
          <w:rFonts w:asciiTheme="majorHAnsi" w:hAnsiTheme="majorHAnsi"/>
          <w:sz w:val="22"/>
          <w:szCs w:val="22"/>
          <w:lang w:val="en-GB"/>
        </w:rPr>
        <w:t>Article</w:t>
      </w:r>
      <w:r w:rsidRPr="00304FC0">
        <w:rPr>
          <w:rFonts w:asciiTheme="majorHAnsi" w:hAnsiTheme="majorHAnsi"/>
          <w:sz w:val="22"/>
          <w:szCs w:val="22"/>
          <w:lang w:val="en-GB"/>
        </w:rPr>
        <w:t xml:space="preserve"> 145 </w:t>
      </w:r>
      <w:r w:rsidR="00AB2E47" w:rsidRPr="00304FC0">
        <w:rPr>
          <w:rFonts w:asciiTheme="majorHAnsi" w:hAnsiTheme="majorHAnsi"/>
          <w:sz w:val="22"/>
          <w:szCs w:val="22"/>
          <w:lang w:val="en-GB"/>
        </w:rPr>
        <w:t>provides for an offence of adultery:</w:t>
      </w:r>
    </w:p>
    <w:p w:rsidR="00AB2E47" w:rsidRPr="00304FC0" w:rsidRDefault="00AB2E47" w:rsidP="00AB2E47">
      <w:pPr>
        <w:pStyle w:val="ListParagraph"/>
        <w:spacing w:line="276" w:lineRule="auto"/>
        <w:ind w:left="567"/>
        <w:jc w:val="both"/>
        <w:rPr>
          <w:rFonts w:asciiTheme="majorHAnsi" w:hAnsiTheme="majorHAnsi"/>
          <w:sz w:val="22"/>
          <w:szCs w:val="22"/>
          <w:lang w:val="en-GB"/>
        </w:rPr>
      </w:pPr>
    </w:p>
    <w:p w:rsidR="00AB2E47" w:rsidRPr="00304FC0" w:rsidRDefault="00AB2E47" w:rsidP="00AB2E47">
      <w:pPr>
        <w:pStyle w:val="ListParagraph"/>
        <w:numPr>
          <w:ilvl w:val="0"/>
          <w:numId w:val="12"/>
        </w:numPr>
        <w:tabs>
          <w:tab w:val="left" w:pos="8364"/>
        </w:tabs>
        <w:spacing w:line="276" w:lineRule="auto"/>
        <w:ind w:right="996"/>
        <w:jc w:val="both"/>
        <w:rPr>
          <w:rFonts w:asciiTheme="majorHAnsi" w:hAnsiTheme="majorHAnsi"/>
          <w:i/>
          <w:sz w:val="22"/>
          <w:szCs w:val="22"/>
          <w:lang w:val="en-GB"/>
        </w:rPr>
      </w:pPr>
      <w:r w:rsidRPr="00304FC0">
        <w:rPr>
          <w:rFonts w:asciiTheme="majorHAnsi" w:hAnsiTheme="majorHAnsi"/>
          <w:i/>
          <w:sz w:val="22"/>
          <w:szCs w:val="22"/>
          <w:lang w:val="en-GB"/>
        </w:rPr>
        <w:t>There shall be deemed to commit adultery:</w:t>
      </w:r>
    </w:p>
    <w:p w:rsidR="00AB2E47" w:rsidRPr="00304FC0" w:rsidRDefault="00AB2E47" w:rsidP="00AB2E47">
      <w:pPr>
        <w:tabs>
          <w:tab w:val="left" w:pos="8364"/>
        </w:tabs>
        <w:spacing w:line="276" w:lineRule="auto"/>
        <w:ind w:left="1560" w:right="996"/>
        <w:jc w:val="both"/>
        <w:rPr>
          <w:rFonts w:asciiTheme="majorHAnsi" w:hAnsiTheme="majorHAnsi"/>
          <w:i/>
          <w:sz w:val="22"/>
          <w:szCs w:val="22"/>
          <w:lang w:val="en-GB"/>
        </w:rPr>
      </w:pPr>
    </w:p>
    <w:p w:rsidR="00AB2E47" w:rsidRPr="00304FC0" w:rsidRDefault="00AB2E47" w:rsidP="000F0170">
      <w:pPr>
        <w:pStyle w:val="ListParagraph"/>
        <w:numPr>
          <w:ilvl w:val="0"/>
          <w:numId w:val="14"/>
        </w:numPr>
        <w:tabs>
          <w:tab w:val="left" w:pos="8364"/>
        </w:tabs>
        <w:spacing w:line="276" w:lineRule="auto"/>
        <w:ind w:right="996"/>
        <w:jc w:val="both"/>
        <w:rPr>
          <w:rFonts w:asciiTheme="majorHAnsi" w:hAnsiTheme="majorHAnsi"/>
          <w:i/>
          <w:sz w:val="22"/>
          <w:szCs w:val="22"/>
          <w:lang w:val="en-GB"/>
        </w:rPr>
      </w:pPr>
      <w:r w:rsidRPr="00304FC0">
        <w:rPr>
          <w:rFonts w:asciiTheme="majorHAnsi" w:hAnsiTheme="majorHAnsi"/>
          <w:i/>
          <w:sz w:val="22"/>
          <w:szCs w:val="22"/>
          <w:lang w:val="en-GB"/>
        </w:rPr>
        <w:t>every man who has sexual intercourse with a woman, without there being a lawful bond between them;</w:t>
      </w:r>
    </w:p>
    <w:p w:rsidR="000F0170" w:rsidRPr="00304FC0" w:rsidRDefault="000F0170" w:rsidP="000F0170">
      <w:pPr>
        <w:pStyle w:val="ListParagraph"/>
        <w:tabs>
          <w:tab w:val="left" w:pos="8364"/>
        </w:tabs>
        <w:spacing w:line="276" w:lineRule="auto"/>
        <w:ind w:left="2310" w:right="996"/>
        <w:jc w:val="both"/>
        <w:rPr>
          <w:rFonts w:asciiTheme="majorHAnsi" w:hAnsiTheme="majorHAnsi"/>
          <w:i/>
          <w:sz w:val="22"/>
          <w:szCs w:val="22"/>
          <w:lang w:val="en-GB"/>
        </w:rPr>
      </w:pPr>
    </w:p>
    <w:p w:rsidR="001B622A" w:rsidRPr="00304FC0" w:rsidRDefault="00AB2E47" w:rsidP="00AB2E47">
      <w:pPr>
        <w:tabs>
          <w:tab w:val="left" w:pos="8364"/>
        </w:tabs>
        <w:spacing w:line="276" w:lineRule="auto"/>
        <w:ind w:left="1920" w:right="996"/>
        <w:jc w:val="both"/>
        <w:rPr>
          <w:rFonts w:asciiTheme="majorHAnsi" w:hAnsiTheme="majorHAnsi"/>
          <w:i/>
          <w:sz w:val="22"/>
          <w:szCs w:val="22"/>
          <w:lang w:val="en-GB"/>
        </w:rPr>
      </w:pPr>
      <w:r w:rsidRPr="00304FC0">
        <w:rPr>
          <w:rFonts w:asciiTheme="majorHAnsi" w:hAnsiTheme="majorHAnsi"/>
          <w:i/>
          <w:sz w:val="22"/>
          <w:szCs w:val="22"/>
          <w:lang w:val="en-GB"/>
        </w:rPr>
        <w:t>(b) every woman, who permits a man to have sexual intercourse with her, without there b</w:t>
      </w:r>
      <w:r w:rsidR="000F0170" w:rsidRPr="00304FC0">
        <w:rPr>
          <w:rFonts w:asciiTheme="majorHAnsi" w:hAnsiTheme="majorHAnsi"/>
          <w:i/>
          <w:sz w:val="22"/>
          <w:szCs w:val="22"/>
          <w:lang w:val="en-GB"/>
        </w:rPr>
        <w:t>eing a lawful bond between them</w:t>
      </w:r>
    </w:p>
    <w:p w:rsidR="000F0170" w:rsidRPr="00304FC0" w:rsidRDefault="000F0170" w:rsidP="00AB2E47">
      <w:pPr>
        <w:tabs>
          <w:tab w:val="left" w:pos="8364"/>
        </w:tabs>
        <w:spacing w:line="276" w:lineRule="auto"/>
        <w:ind w:left="1920" w:right="996"/>
        <w:jc w:val="both"/>
        <w:rPr>
          <w:rFonts w:asciiTheme="majorHAnsi" w:hAnsiTheme="majorHAnsi"/>
          <w:i/>
          <w:sz w:val="22"/>
          <w:szCs w:val="22"/>
          <w:lang w:val="en-GB"/>
        </w:rPr>
      </w:pPr>
    </w:p>
    <w:p w:rsidR="00AB2E47" w:rsidRPr="00304FC0" w:rsidRDefault="002010E0" w:rsidP="00AB2E47">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 xml:space="preserve">Article </w:t>
      </w:r>
      <w:r w:rsidR="000F0170" w:rsidRPr="00304FC0">
        <w:rPr>
          <w:rFonts w:asciiTheme="majorHAnsi" w:hAnsiTheme="majorHAnsi"/>
          <w:sz w:val="22"/>
          <w:szCs w:val="22"/>
          <w:lang w:val="en-GB"/>
        </w:rPr>
        <w:t>149 provides for an offence of rape:</w:t>
      </w:r>
    </w:p>
    <w:p w:rsidR="000F0170" w:rsidRPr="00304FC0" w:rsidRDefault="000F0170" w:rsidP="000F0170">
      <w:pPr>
        <w:pStyle w:val="ListParagraph"/>
        <w:spacing w:line="276" w:lineRule="auto"/>
        <w:ind w:left="567"/>
        <w:jc w:val="both"/>
        <w:rPr>
          <w:rFonts w:asciiTheme="majorHAnsi" w:hAnsiTheme="majorHAnsi"/>
          <w:sz w:val="22"/>
          <w:szCs w:val="22"/>
          <w:lang w:val="en-GB"/>
        </w:rPr>
      </w:pPr>
    </w:p>
    <w:p w:rsidR="000F0170" w:rsidRPr="00304FC0" w:rsidRDefault="000F0170" w:rsidP="000F0170">
      <w:pPr>
        <w:pStyle w:val="ListParagraph"/>
        <w:numPr>
          <w:ilvl w:val="0"/>
          <w:numId w:val="13"/>
        </w:numPr>
        <w:tabs>
          <w:tab w:val="left" w:pos="8364"/>
        </w:tabs>
        <w:spacing w:line="276" w:lineRule="auto"/>
        <w:ind w:right="996"/>
        <w:jc w:val="both"/>
        <w:rPr>
          <w:rFonts w:asciiTheme="majorHAnsi" w:hAnsiTheme="majorHAnsi"/>
          <w:i/>
          <w:sz w:val="22"/>
          <w:szCs w:val="22"/>
          <w:lang w:val="en-GB"/>
        </w:rPr>
      </w:pPr>
      <w:r w:rsidRPr="00304FC0">
        <w:rPr>
          <w:rFonts w:asciiTheme="majorHAnsi" w:hAnsiTheme="majorHAnsi"/>
          <w:i/>
          <w:sz w:val="22"/>
          <w:szCs w:val="22"/>
          <w:lang w:val="en-GB"/>
        </w:rPr>
        <w:t>There shall be deemed to commit the offence of rape, whoever makes sexual intercourse, by way of adultery, or sodomy, with any person without his consent.</w:t>
      </w:r>
    </w:p>
    <w:p w:rsidR="000F0170" w:rsidRPr="00304FC0" w:rsidRDefault="000F0170" w:rsidP="000F0170">
      <w:pPr>
        <w:spacing w:line="276" w:lineRule="auto"/>
        <w:jc w:val="both"/>
        <w:rPr>
          <w:rFonts w:asciiTheme="majorHAnsi" w:hAnsiTheme="majorHAnsi"/>
          <w:sz w:val="22"/>
          <w:szCs w:val="22"/>
          <w:lang w:val="en-GB"/>
        </w:rPr>
      </w:pPr>
    </w:p>
    <w:p w:rsidR="007F6159" w:rsidRPr="009D18DD" w:rsidRDefault="000F0170" w:rsidP="000F0170">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It is notoriously hard for women to prove rape. The rules of evidence do not admit the testimony of women alone at all in relation to “serious” crimes (</w:t>
      </w:r>
      <w:r w:rsidRPr="00304FC0">
        <w:rPr>
          <w:rFonts w:asciiTheme="majorHAnsi" w:hAnsiTheme="majorHAnsi"/>
          <w:i/>
          <w:sz w:val="22"/>
          <w:szCs w:val="22"/>
          <w:lang w:val="en-GB"/>
        </w:rPr>
        <w:t>hudud</w:t>
      </w:r>
      <w:r w:rsidRPr="00304FC0">
        <w:rPr>
          <w:rFonts w:asciiTheme="majorHAnsi" w:hAnsiTheme="majorHAnsi"/>
          <w:sz w:val="22"/>
          <w:szCs w:val="22"/>
          <w:lang w:val="en-GB"/>
        </w:rPr>
        <w:t xml:space="preserve">). The evidence of </w:t>
      </w:r>
      <w:r w:rsidR="007F6159" w:rsidRPr="00304FC0">
        <w:rPr>
          <w:rFonts w:asciiTheme="majorHAnsi" w:hAnsiTheme="majorHAnsi"/>
          <w:sz w:val="22"/>
          <w:szCs w:val="22"/>
          <w:lang w:val="en-GB"/>
        </w:rPr>
        <w:t>four</w:t>
      </w:r>
      <w:r w:rsidRPr="00304FC0">
        <w:rPr>
          <w:rFonts w:asciiTheme="majorHAnsi" w:hAnsiTheme="majorHAnsi"/>
          <w:sz w:val="22"/>
          <w:szCs w:val="22"/>
          <w:lang w:val="en-GB"/>
        </w:rPr>
        <w:t xml:space="preserve"> m</w:t>
      </w:r>
      <w:r w:rsidR="007F6159" w:rsidRPr="00304FC0">
        <w:rPr>
          <w:rFonts w:asciiTheme="majorHAnsi" w:hAnsiTheme="majorHAnsi"/>
          <w:sz w:val="22"/>
          <w:szCs w:val="22"/>
          <w:lang w:val="en-GB"/>
        </w:rPr>
        <w:t>ale witnesses</w:t>
      </w:r>
      <w:r w:rsidRPr="00304FC0">
        <w:rPr>
          <w:rFonts w:asciiTheme="majorHAnsi" w:hAnsiTheme="majorHAnsi"/>
          <w:sz w:val="22"/>
          <w:szCs w:val="22"/>
          <w:lang w:val="en-GB"/>
        </w:rPr>
        <w:t xml:space="preserve"> is required in order to prove an offence of rape, regardless of the number of female witnesses. In the absence of male witnesses, the offender may be released, and may even bring charges of defamation against the victim. The penalty for such defamation is 80 lashes. A judge will often advise women against proceeding with a case of rape, because of </w:t>
      </w:r>
      <w:r w:rsidRPr="009D18DD">
        <w:rPr>
          <w:rFonts w:asciiTheme="majorHAnsi" w:hAnsiTheme="majorHAnsi"/>
          <w:sz w:val="22"/>
          <w:szCs w:val="22"/>
          <w:lang w:val="en-GB"/>
        </w:rPr>
        <w:t>this</w:t>
      </w:r>
      <w:r w:rsidR="007F6159" w:rsidRPr="009D18DD">
        <w:rPr>
          <w:rFonts w:asciiTheme="majorHAnsi" w:hAnsiTheme="majorHAnsi"/>
          <w:sz w:val="22"/>
          <w:szCs w:val="22"/>
          <w:lang w:val="en-GB"/>
        </w:rPr>
        <w:t xml:space="preserve"> risk. Further, where the victim is unable to prove that there was no consent to the sexual intercourse, she is liable to be charged with adultery under </w:t>
      </w:r>
      <w:r w:rsidR="002010E0" w:rsidRPr="009D18DD">
        <w:rPr>
          <w:rFonts w:asciiTheme="majorHAnsi" w:hAnsiTheme="majorHAnsi"/>
          <w:sz w:val="22"/>
          <w:szCs w:val="22"/>
          <w:lang w:val="en-GB"/>
        </w:rPr>
        <w:t>article</w:t>
      </w:r>
      <w:r w:rsidR="007F6159" w:rsidRPr="009D18DD">
        <w:rPr>
          <w:rFonts w:asciiTheme="majorHAnsi" w:hAnsiTheme="majorHAnsi"/>
          <w:sz w:val="22"/>
          <w:szCs w:val="22"/>
          <w:lang w:val="en-GB"/>
        </w:rPr>
        <w:t xml:space="preserve"> 145, punishable by </w:t>
      </w:r>
      <w:r w:rsidR="007F6159" w:rsidRPr="009D18DD">
        <w:rPr>
          <w:rFonts w:asciiTheme="majorHAnsi" w:hAnsiTheme="majorHAnsi" w:cs="Cambria"/>
          <w:color w:val="000000"/>
          <w:sz w:val="22"/>
          <w:szCs w:val="22"/>
          <w:lang w:val="en-GB"/>
        </w:rPr>
        <w:t>stoning, whipping or flogging.</w:t>
      </w:r>
    </w:p>
    <w:p w:rsidR="00795623" w:rsidRPr="009D18DD" w:rsidRDefault="00795623" w:rsidP="00795623">
      <w:pPr>
        <w:pStyle w:val="ListParagraph"/>
        <w:spacing w:line="276" w:lineRule="auto"/>
        <w:ind w:left="567"/>
        <w:jc w:val="both"/>
        <w:rPr>
          <w:rFonts w:asciiTheme="majorHAnsi" w:hAnsiTheme="majorHAnsi"/>
          <w:sz w:val="22"/>
          <w:szCs w:val="22"/>
          <w:lang w:val="en-GB"/>
        </w:rPr>
      </w:pPr>
    </w:p>
    <w:p w:rsidR="00795623" w:rsidRPr="009D18DD" w:rsidRDefault="007A3556" w:rsidP="00795623">
      <w:pPr>
        <w:pStyle w:val="ListParagraph"/>
        <w:numPr>
          <w:ilvl w:val="0"/>
          <w:numId w:val="1"/>
        </w:numPr>
        <w:spacing w:line="276" w:lineRule="auto"/>
        <w:ind w:left="567" w:hanging="567"/>
        <w:jc w:val="both"/>
        <w:rPr>
          <w:rFonts w:asciiTheme="majorHAnsi" w:hAnsiTheme="majorHAnsi"/>
          <w:sz w:val="22"/>
          <w:szCs w:val="22"/>
          <w:lang w:val="en-GB"/>
        </w:rPr>
      </w:pPr>
      <w:r w:rsidRPr="009D18DD">
        <w:rPr>
          <w:rFonts w:asciiTheme="majorHAnsi" w:hAnsiTheme="majorHAnsi" w:cs="Cambria"/>
          <w:color w:val="000000"/>
          <w:sz w:val="22"/>
          <w:szCs w:val="22"/>
          <w:lang w:val="en-GB"/>
        </w:rPr>
        <w:t xml:space="preserve">There is also evidence that Article 145 is applied in a discriminatory manner. </w:t>
      </w:r>
      <w:r w:rsidR="00795623" w:rsidRPr="009D18DD">
        <w:rPr>
          <w:rFonts w:asciiTheme="majorHAnsi" w:hAnsiTheme="majorHAnsi" w:cs="Cambria"/>
          <w:color w:val="000000"/>
          <w:sz w:val="22"/>
          <w:szCs w:val="22"/>
          <w:lang w:val="en-GB"/>
        </w:rPr>
        <w:t>In 2007, Sadia Idries Fadul</w:t>
      </w:r>
      <w:r w:rsidR="00AB4E06" w:rsidRPr="009D18DD">
        <w:rPr>
          <w:rFonts w:asciiTheme="majorHAnsi" w:hAnsiTheme="majorHAnsi" w:cs="Cambria"/>
          <w:color w:val="000000"/>
          <w:sz w:val="22"/>
          <w:szCs w:val="22"/>
          <w:lang w:val="en-GB"/>
        </w:rPr>
        <w:t>,</w:t>
      </w:r>
      <w:r w:rsidR="00795623" w:rsidRPr="009D18DD">
        <w:rPr>
          <w:rFonts w:asciiTheme="majorHAnsi" w:hAnsiTheme="majorHAnsi" w:cs="Cambria"/>
          <w:color w:val="000000"/>
          <w:sz w:val="22"/>
          <w:szCs w:val="22"/>
          <w:lang w:val="en-GB"/>
        </w:rPr>
        <w:t xml:space="preserve"> a 22 year old woman from Tama tribe in Darfur was sentenced to death by stoning for committing adultery, despite the fact that she did not understand Arabic, t</w:t>
      </w:r>
      <w:r w:rsidR="00304FC0" w:rsidRPr="009D18DD">
        <w:rPr>
          <w:rFonts w:asciiTheme="majorHAnsi" w:hAnsiTheme="majorHAnsi" w:cs="Cambria"/>
          <w:color w:val="000000"/>
          <w:sz w:val="22"/>
          <w:szCs w:val="22"/>
          <w:lang w:val="en-GB"/>
        </w:rPr>
        <w:t>he language used by the court.</w:t>
      </w:r>
      <w:r w:rsidRPr="009D18DD">
        <w:rPr>
          <w:rFonts w:asciiTheme="majorHAnsi" w:hAnsiTheme="majorHAnsi" w:cs="Cambria"/>
          <w:color w:val="000000"/>
          <w:sz w:val="22"/>
          <w:szCs w:val="22"/>
          <w:lang w:val="en-GB"/>
        </w:rPr>
        <w:t xml:space="preserve"> </w:t>
      </w:r>
      <w:r w:rsidR="00304FC0" w:rsidRPr="009D18DD">
        <w:rPr>
          <w:rFonts w:asciiTheme="majorHAnsi" w:hAnsiTheme="majorHAnsi" w:cs="Cambria"/>
          <w:color w:val="000000"/>
          <w:sz w:val="22"/>
          <w:szCs w:val="22"/>
          <w:lang w:val="en-GB"/>
        </w:rPr>
        <w:t>T</w:t>
      </w:r>
      <w:r w:rsidR="00795623" w:rsidRPr="009D18DD">
        <w:rPr>
          <w:rFonts w:asciiTheme="majorHAnsi" w:hAnsiTheme="majorHAnsi" w:cs="Cambria"/>
          <w:color w:val="000000"/>
          <w:sz w:val="22"/>
          <w:szCs w:val="22"/>
          <w:lang w:val="en-GB"/>
        </w:rPr>
        <w:t>he man charged</w:t>
      </w:r>
      <w:r w:rsidR="002010E0" w:rsidRPr="009D18DD">
        <w:rPr>
          <w:rFonts w:asciiTheme="majorHAnsi" w:hAnsiTheme="majorHAnsi" w:cs="Cambria"/>
          <w:color w:val="000000"/>
          <w:sz w:val="22"/>
          <w:szCs w:val="22"/>
          <w:lang w:val="en-GB"/>
        </w:rPr>
        <w:t xml:space="preserve"> with adultery alongside her</w:t>
      </w:r>
      <w:r w:rsidR="00304FC0" w:rsidRPr="009D18DD">
        <w:rPr>
          <w:rFonts w:asciiTheme="majorHAnsi" w:hAnsiTheme="majorHAnsi" w:cs="Cambria"/>
          <w:color w:val="000000"/>
          <w:sz w:val="22"/>
          <w:szCs w:val="22"/>
          <w:lang w:val="en-GB"/>
        </w:rPr>
        <w:t>, however,</w:t>
      </w:r>
      <w:r w:rsidR="00795623" w:rsidRPr="009D18DD">
        <w:rPr>
          <w:rFonts w:asciiTheme="majorHAnsi" w:hAnsiTheme="majorHAnsi" w:cs="Cambria"/>
          <w:color w:val="000000"/>
          <w:sz w:val="22"/>
          <w:szCs w:val="22"/>
          <w:lang w:val="en-GB"/>
        </w:rPr>
        <w:t xml:space="preserve"> was discharged due to lack of evidence.</w:t>
      </w:r>
      <w:r w:rsidR="00795623" w:rsidRPr="009D18DD">
        <w:rPr>
          <w:rFonts w:asciiTheme="majorHAnsi" w:hAnsiTheme="majorHAnsi" w:cs="Cambria"/>
          <w:sz w:val="22"/>
          <w:szCs w:val="22"/>
          <w:vertAlign w:val="superscript"/>
          <w:lang w:val="en-GB"/>
        </w:rPr>
        <w:footnoteReference w:id="5"/>
      </w:r>
      <w:r w:rsidR="00795623" w:rsidRPr="009D18DD">
        <w:rPr>
          <w:rFonts w:asciiTheme="majorHAnsi" w:hAnsiTheme="majorHAnsi" w:cs="Cambria"/>
          <w:color w:val="000000"/>
          <w:sz w:val="22"/>
          <w:szCs w:val="22"/>
          <w:lang w:val="en-GB"/>
        </w:rPr>
        <w:t xml:space="preserve"> </w:t>
      </w:r>
      <w:r w:rsidR="00795623" w:rsidRPr="009D18DD">
        <w:rPr>
          <w:rFonts w:asciiTheme="majorHAnsi" w:hAnsiTheme="majorHAnsi"/>
          <w:sz w:val="22"/>
          <w:szCs w:val="22"/>
          <w:lang w:val="en-GB"/>
        </w:rPr>
        <w:t>S., a Muslim woman belonging to the Zagawa Tribe and living in Kosti, told ERT about her experience of being charged with the offence of adultery:</w:t>
      </w:r>
    </w:p>
    <w:p w:rsidR="00795623" w:rsidRPr="009D18DD" w:rsidRDefault="00795623" w:rsidP="00795623">
      <w:pPr>
        <w:spacing w:line="276" w:lineRule="auto"/>
        <w:contextualSpacing/>
        <w:rPr>
          <w:rFonts w:asciiTheme="majorHAnsi" w:hAnsiTheme="majorHAnsi"/>
          <w:sz w:val="22"/>
          <w:szCs w:val="22"/>
          <w:lang w:val="en-GB"/>
        </w:rPr>
      </w:pPr>
    </w:p>
    <w:p w:rsidR="00795623" w:rsidRPr="00304FC0" w:rsidRDefault="00795623" w:rsidP="00795623">
      <w:pPr>
        <w:spacing w:line="276" w:lineRule="auto"/>
        <w:ind w:left="1560" w:right="996"/>
        <w:jc w:val="both"/>
        <w:rPr>
          <w:rFonts w:asciiTheme="majorHAnsi" w:hAnsiTheme="majorHAnsi"/>
          <w:i/>
          <w:sz w:val="22"/>
          <w:szCs w:val="22"/>
          <w:lang w:val="en-GB"/>
        </w:rPr>
      </w:pPr>
      <w:r w:rsidRPr="009D18DD">
        <w:rPr>
          <w:rFonts w:asciiTheme="majorHAnsi" w:hAnsiTheme="majorHAnsi"/>
          <w:i/>
          <w:sz w:val="22"/>
          <w:szCs w:val="22"/>
          <w:lang w:val="en-GB"/>
        </w:rPr>
        <w:t>I had sex with a man outside of marriage and got pregnant. I called him</w:t>
      </w:r>
      <w:r w:rsidRPr="00304FC0">
        <w:rPr>
          <w:rFonts w:asciiTheme="majorHAnsi" w:hAnsiTheme="majorHAnsi"/>
          <w:i/>
          <w:sz w:val="22"/>
          <w:szCs w:val="22"/>
          <w:lang w:val="en-GB"/>
        </w:rPr>
        <w:t xml:space="preserve"> but he switched off his phone and avoided me. When my pregnancy </w:t>
      </w:r>
      <w:r w:rsidRPr="00304FC0">
        <w:rPr>
          <w:rFonts w:asciiTheme="majorHAnsi" w:hAnsiTheme="majorHAnsi"/>
          <w:i/>
          <w:sz w:val="22"/>
          <w:szCs w:val="22"/>
          <w:lang w:val="en-GB"/>
        </w:rPr>
        <w:lastRenderedPageBreak/>
        <w:t>showed, the police arrested me and I was prosecuted in court for fornication. I was lashed while he was free and was never accused of any charges. My life is over because of what happened but because he is a man he can live a normal life and marry whoever he wants.</w:t>
      </w:r>
    </w:p>
    <w:p w:rsidR="007F6159" w:rsidRPr="00304FC0" w:rsidRDefault="007F6159" w:rsidP="007F6159">
      <w:pPr>
        <w:pStyle w:val="ListParagraph"/>
        <w:rPr>
          <w:rFonts w:asciiTheme="majorHAnsi" w:hAnsiTheme="majorHAnsi"/>
          <w:sz w:val="22"/>
          <w:szCs w:val="22"/>
          <w:lang w:val="en-GB"/>
        </w:rPr>
      </w:pPr>
    </w:p>
    <w:p w:rsidR="007F6159" w:rsidRPr="00304FC0" w:rsidRDefault="00795623" w:rsidP="000F0170">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 xml:space="preserve">Further, by </w:t>
      </w:r>
      <w:r w:rsidR="007F6159" w:rsidRPr="00304FC0">
        <w:rPr>
          <w:rFonts w:asciiTheme="majorHAnsi" w:hAnsiTheme="majorHAnsi"/>
          <w:sz w:val="22"/>
          <w:szCs w:val="22"/>
          <w:lang w:val="en-GB"/>
        </w:rPr>
        <w:t>requiring the sexual intercourse to be “by way of adultery or sodomy” for the offence of rape to be committed, husbands who have sexual intercourse with their wives against their consent cannot be charged with rape.</w:t>
      </w:r>
    </w:p>
    <w:p w:rsidR="002010E0" w:rsidRPr="00304FC0" w:rsidRDefault="002010E0" w:rsidP="002010E0">
      <w:pPr>
        <w:pStyle w:val="ListParagraph"/>
        <w:spacing w:line="276" w:lineRule="auto"/>
        <w:ind w:left="567"/>
        <w:jc w:val="both"/>
        <w:rPr>
          <w:rFonts w:asciiTheme="majorHAnsi" w:hAnsiTheme="majorHAnsi"/>
          <w:sz w:val="22"/>
          <w:szCs w:val="22"/>
          <w:lang w:val="en-GB"/>
        </w:rPr>
      </w:pPr>
    </w:p>
    <w:p w:rsidR="002010E0" w:rsidRPr="00304FC0" w:rsidRDefault="002010E0" w:rsidP="000F0170">
      <w:pPr>
        <w:pStyle w:val="ListParagraph"/>
        <w:numPr>
          <w:ilvl w:val="0"/>
          <w:numId w:val="1"/>
        </w:numPr>
        <w:spacing w:line="276" w:lineRule="auto"/>
        <w:ind w:left="567" w:hanging="567"/>
        <w:jc w:val="both"/>
        <w:rPr>
          <w:rFonts w:asciiTheme="majorHAnsi" w:hAnsiTheme="majorHAnsi"/>
          <w:sz w:val="22"/>
          <w:szCs w:val="22"/>
          <w:lang w:val="en-GB"/>
        </w:rPr>
      </w:pPr>
      <w:r w:rsidRPr="00304FC0">
        <w:rPr>
          <w:rFonts w:asciiTheme="majorHAnsi" w:hAnsiTheme="majorHAnsi"/>
          <w:sz w:val="22"/>
          <w:szCs w:val="22"/>
          <w:lang w:val="en-GB"/>
        </w:rPr>
        <w:t>Article 152 of the Criminal Code provides that:</w:t>
      </w:r>
    </w:p>
    <w:p w:rsidR="002010E0" w:rsidRPr="00304FC0" w:rsidRDefault="002010E0" w:rsidP="002010E0">
      <w:pPr>
        <w:pStyle w:val="ListParagraph"/>
        <w:rPr>
          <w:rFonts w:asciiTheme="majorHAnsi" w:hAnsiTheme="majorHAnsi"/>
          <w:sz w:val="22"/>
          <w:szCs w:val="22"/>
          <w:lang w:val="en-GB"/>
        </w:rPr>
      </w:pPr>
    </w:p>
    <w:p w:rsidR="002010E0" w:rsidRPr="00304FC0" w:rsidRDefault="002010E0" w:rsidP="002010E0">
      <w:pPr>
        <w:pStyle w:val="ListParagraph"/>
        <w:numPr>
          <w:ilvl w:val="0"/>
          <w:numId w:val="15"/>
        </w:numPr>
        <w:tabs>
          <w:tab w:val="left" w:pos="8364"/>
        </w:tabs>
        <w:spacing w:line="276" w:lineRule="auto"/>
        <w:ind w:right="996"/>
        <w:jc w:val="both"/>
        <w:rPr>
          <w:rFonts w:asciiTheme="majorHAnsi" w:hAnsiTheme="majorHAnsi"/>
          <w:i/>
          <w:sz w:val="22"/>
          <w:szCs w:val="22"/>
          <w:lang w:val="en-GB"/>
        </w:rPr>
      </w:pPr>
      <w:r w:rsidRPr="00304FC0">
        <w:rPr>
          <w:rFonts w:asciiTheme="majorHAnsi" w:hAnsiTheme="majorHAnsi"/>
          <w:i/>
          <w:sz w:val="22"/>
          <w:szCs w:val="22"/>
          <w:lang w:val="en-GB"/>
        </w:rPr>
        <w:t xml:space="preserve"> Whoever commits, in a public place, an act, or conducts himself in an indecent manner, or a manner contrary to public morality, or wears an indecent or immoral dress, which causes annoyance to public feelings, shall be punished, with whipping not exceeding forty lashes, or a fine or both.</w:t>
      </w:r>
    </w:p>
    <w:p w:rsidR="002010E0" w:rsidRPr="00304FC0" w:rsidRDefault="002010E0" w:rsidP="002010E0">
      <w:pPr>
        <w:pStyle w:val="ListParagraph"/>
        <w:tabs>
          <w:tab w:val="left" w:pos="8364"/>
        </w:tabs>
        <w:spacing w:line="276" w:lineRule="auto"/>
        <w:ind w:left="1920" w:right="996"/>
        <w:jc w:val="both"/>
        <w:rPr>
          <w:rFonts w:asciiTheme="majorHAnsi" w:hAnsiTheme="majorHAnsi"/>
          <w:i/>
          <w:sz w:val="22"/>
          <w:szCs w:val="22"/>
          <w:lang w:val="en-GB"/>
        </w:rPr>
      </w:pPr>
    </w:p>
    <w:p w:rsidR="002010E0" w:rsidRPr="00304FC0" w:rsidRDefault="002010E0" w:rsidP="002010E0">
      <w:pPr>
        <w:pStyle w:val="ListParagraph"/>
        <w:numPr>
          <w:ilvl w:val="0"/>
          <w:numId w:val="15"/>
        </w:numPr>
        <w:tabs>
          <w:tab w:val="left" w:pos="8364"/>
        </w:tabs>
        <w:spacing w:line="276" w:lineRule="auto"/>
        <w:ind w:right="996"/>
        <w:jc w:val="both"/>
        <w:rPr>
          <w:rFonts w:asciiTheme="majorHAnsi" w:hAnsiTheme="majorHAnsi"/>
          <w:i/>
          <w:sz w:val="22"/>
          <w:szCs w:val="22"/>
          <w:lang w:val="en-GB"/>
        </w:rPr>
      </w:pPr>
      <w:r w:rsidRPr="00304FC0">
        <w:rPr>
          <w:rFonts w:asciiTheme="majorHAnsi" w:hAnsiTheme="majorHAnsi"/>
          <w:i/>
          <w:sz w:val="22"/>
          <w:szCs w:val="22"/>
          <w:lang w:val="en-GB"/>
        </w:rPr>
        <w:t>The act shall be deemed contrary to public morality, if it is so considered in the religion of the doer, or the custom of the country where the act occurs.</w:t>
      </w:r>
    </w:p>
    <w:p w:rsidR="002010E0" w:rsidRPr="00304FC0" w:rsidRDefault="002010E0" w:rsidP="00832477">
      <w:pPr>
        <w:spacing w:line="276" w:lineRule="auto"/>
        <w:jc w:val="both"/>
        <w:rPr>
          <w:rFonts w:asciiTheme="majorHAnsi" w:hAnsiTheme="majorHAnsi" w:cs="Cambria"/>
          <w:color w:val="000000"/>
          <w:sz w:val="22"/>
          <w:szCs w:val="22"/>
          <w:lang w:val="en-GB"/>
        </w:rPr>
      </w:pPr>
    </w:p>
    <w:p w:rsidR="007A3556" w:rsidRPr="009D18DD" w:rsidRDefault="002010E0" w:rsidP="002010E0">
      <w:pPr>
        <w:pStyle w:val="ListParagraph"/>
        <w:numPr>
          <w:ilvl w:val="0"/>
          <w:numId w:val="1"/>
        </w:numPr>
        <w:spacing w:line="276" w:lineRule="auto"/>
        <w:ind w:left="567" w:hanging="567"/>
        <w:jc w:val="both"/>
        <w:rPr>
          <w:rFonts w:asciiTheme="majorHAnsi" w:hAnsiTheme="majorHAnsi" w:cs="Cambria"/>
          <w:color w:val="000000"/>
          <w:sz w:val="22"/>
          <w:szCs w:val="22"/>
          <w:lang w:val="en-GB"/>
        </w:rPr>
      </w:pPr>
      <w:r w:rsidRPr="00304FC0">
        <w:rPr>
          <w:rFonts w:asciiTheme="majorHAnsi" w:hAnsiTheme="majorHAnsi" w:cs="Cambria"/>
          <w:color w:val="000000"/>
          <w:sz w:val="22"/>
          <w:szCs w:val="22"/>
          <w:lang w:val="en-GB"/>
        </w:rPr>
        <w:t xml:space="preserve">In July 2009, Lubna al-Hussein, together with 12 other women was arrested </w:t>
      </w:r>
      <w:r w:rsidR="007A3556" w:rsidRPr="00304FC0">
        <w:rPr>
          <w:rFonts w:asciiTheme="majorHAnsi" w:hAnsiTheme="majorHAnsi" w:cs="Cambria"/>
          <w:color w:val="000000"/>
          <w:sz w:val="22"/>
          <w:szCs w:val="22"/>
          <w:lang w:val="en-GB"/>
        </w:rPr>
        <w:t xml:space="preserve">under Article 152 </w:t>
      </w:r>
      <w:r w:rsidRPr="00304FC0">
        <w:rPr>
          <w:rFonts w:asciiTheme="majorHAnsi" w:hAnsiTheme="majorHAnsi" w:cs="Cambria"/>
          <w:color w:val="000000"/>
          <w:sz w:val="22"/>
          <w:szCs w:val="22"/>
          <w:lang w:val="en-GB"/>
        </w:rPr>
        <w:t xml:space="preserve">after wearing trousers in public and sentenced to 40 lashes. Ten of the women accepted the sentence, but al-Hussein and two other women opted to go to trial. The ten women were </w:t>
      </w:r>
      <w:r w:rsidRPr="009D18DD">
        <w:rPr>
          <w:rFonts w:asciiTheme="majorHAnsi" w:hAnsiTheme="majorHAnsi" w:cs="Cambria"/>
          <w:color w:val="000000"/>
          <w:sz w:val="22"/>
          <w:szCs w:val="22"/>
          <w:lang w:val="en-GB"/>
        </w:rPr>
        <w:t>fined approximately $120 and each given ten lashes.</w:t>
      </w:r>
      <w:r w:rsidRPr="009D18DD">
        <w:rPr>
          <w:rFonts w:asciiTheme="majorHAnsi" w:hAnsiTheme="majorHAnsi" w:cs="Cambria"/>
          <w:color w:val="000000"/>
          <w:sz w:val="22"/>
          <w:szCs w:val="22"/>
          <w:vertAlign w:val="superscript"/>
          <w:lang w:val="en-GB"/>
        </w:rPr>
        <w:footnoteReference w:id="6"/>
      </w:r>
      <w:r w:rsidRPr="009D18DD">
        <w:rPr>
          <w:rFonts w:asciiTheme="majorHAnsi" w:hAnsiTheme="majorHAnsi" w:cs="Cambria"/>
          <w:color w:val="000000"/>
          <w:sz w:val="22"/>
          <w:szCs w:val="22"/>
          <w:lang w:val="en-GB"/>
        </w:rPr>
        <w:t xml:space="preserve"> She was ult</w:t>
      </w:r>
      <w:r w:rsidR="007A3556" w:rsidRPr="009D18DD">
        <w:rPr>
          <w:rFonts w:asciiTheme="majorHAnsi" w:hAnsiTheme="majorHAnsi" w:cs="Cambria"/>
          <w:color w:val="000000"/>
          <w:sz w:val="22"/>
          <w:szCs w:val="22"/>
          <w:lang w:val="en-GB"/>
        </w:rPr>
        <w:t xml:space="preserve">imately found guilty and fined. </w:t>
      </w:r>
      <w:r w:rsidRPr="009D18DD">
        <w:rPr>
          <w:rFonts w:asciiTheme="majorHAnsi" w:hAnsiTheme="majorHAnsi" w:cs="Cambria"/>
          <w:color w:val="000000"/>
          <w:sz w:val="22"/>
          <w:szCs w:val="22"/>
          <w:lang w:val="en-GB"/>
        </w:rPr>
        <w:t xml:space="preserve">Amal Habbani, a female journalist, was also subjected to police action after she wrote an article in Arjass </w:t>
      </w:r>
      <w:r w:rsidR="00304FC0" w:rsidRPr="009D18DD">
        <w:rPr>
          <w:rFonts w:asciiTheme="majorHAnsi" w:hAnsiTheme="majorHAnsi" w:cs="Cambria"/>
          <w:color w:val="000000"/>
          <w:sz w:val="22"/>
          <w:szCs w:val="22"/>
          <w:lang w:val="en-GB"/>
        </w:rPr>
        <w:t>a</w:t>
      </w:r>
      <w:r w:rsidRPr="009D18DD">
        <w:rPr>
          <w:rFonts w:asciiTheme="majorHAnsi" w:hAnsiTheme="majorHAnsi" w:cs="Cambria"/>
          <w:color w:val="000000"/>
          <w:sz w:val="22"/>
          <w:szCs w:val="22"/>
          <w:lang w:val="en-GB"/>
        </w:rPr>
        <w:t>l-Horreya condemning al-Hussein’s treatment.</w:t>
      </w:r>
      <w:r w:rsidRPr="009D18DD">
        <w:rPr>
          <w:rFonts w:asciiTheme="majorHAnsi" w:hAnsiTheme="majorHAnsi" w:cs="Cambria"/>
          <w:color w:val="000000"/>
          <w:sz w:val="22"/>
          <w:szCs w:val="22"/>
          <w:vertAlign w:val="superscript"/>
          <w:lang w:val="en-GB"/>
        </w:rPr>
        <w:footnoteReference w:id="7"/>
      </w:r>
      <w:r w:rsidRPr="009D18DD">
        <w:rPr>
          <w:rFonts w:asciiTheme="majorHAnsi" w:hAnsiTheme="majorHAnsi" w:cs="Cambria"/>
          <w:color w:val="000000"/>
          <w:sz w:val="22"/>
          <w:szCs w:val="22"/>
          <w:lang w:val="en-GB"/>
        </w:rPr>
        <w:t xml:space="preserve"> </w:t>
      </w:r>
    </w:p>
    <w:p w:rsidR="007A3556" w:rsidRPr="009D18DD" w:rsidRDefault="007A3556" w:rsidP="007A3556">
      <w:pPr>
        <w:pStyle w:val="ListParagraph"/>
        <w:spacing w:line="276" w:lineRule="auto"/>
        <w:ind w:left="567"/>
        <w:jc w:val="both"/>
        <w:rPr>
          <w:rFonts w:asciiTheme="majorHAnsi" w:hAnsiTheme="majorHAnsi" w:cs="Cambria"/>
          <w:color w:val="000000"/>
          <w:sz w:val="22"/>
          <w:szCs w:val="22"/>
          <w:lang w:val="en-GB"/>
        </w:rPr>
      </w:pPr>
    </w:p>
    <w:p w:rsidR="00304FC0" w:rsidRPr="009D18DD" w:rsidRDefault="002010E0" w:rsidP="00304FC0">
      <w:pPr>
        <w:pStyle w:val="ListParagraph"/>
        <w:numPr>
          <w:ilvl w:val="0"/>
          <w:numId w:val="1"/>
        </w:numPr>
        <w:spacing w:line="276" w:lineRule="auto"/>
        <w:ind w:left="567" w:hanging="567"/>
        <w:jc w:val="both"/>
        <w:rPr>
          <w:rFonts w:asciiTheme="majorHAnsi" w:hAnsiTheme="majorHAnsi" w:cs="Cambria"/>
          <w:color w:val="000000"/>
          <w:sz w:val="22"/>
          <w:szCs w:val="22"/>
          <w:lang w:val="en-GB"/>
        </w:rPr>
      </w:pPr>
      <w:r w:rsidRPr="009D18DD">
        <w:rPr>
          <w:rFonts w:asciiTheme="majorHAnsi" w:hAnsiTheme="majorHAnsi" w:cs="Cambria"/>
          <w:color w:val="000000"/>
          <w:sz w:val="22"/>
          <w:szCs w:val="22"/>
          <w:lang w:val="en-GB"/>
        </w:rPr>
        <w:t>In September 2009, ERT wrote to Mr Ahmed Ibrahim Al-Tahir and Mr Abdul-Basit Sabdrat, the then Speaker of the National Assembly and Minister of Justice respectively, expressing our concern over Ms al-Hussein’s conviction.</w:t>
      </w:r>
      <w:r w:rsidR="00304FC0" w:rsidRPr="009D18DD">
        <w:rPr>
          <w:rStyle w:val="FootnoteReference"/>
          <w:rFonts w:asciiTheme="majorHAnsi" w:hAnsiTheme="majorHAnsi" w:cs="Cambria"/>
          <w:color w:val="000000"/>
          <w:sz w:val="22"/>
          <w:szCs w:val="22"/>
          <w:lang w:val="en-GB"/>
        </w:rPr>
        <w:footnoteReference w:id="8"/>
      </w:r>
      <w:r w:rsidR="00304FC0" w:rsidRPr="009D18DD">
        <w:rPr>
          <w:lang w:val="en-GB"/>
        </w:rPr>
        <w:t xml:space="preserve"> </w:t>
      </w:r>
      <w:r w:rsidR="00304FC0" w:rsidRPr="009D18DD">
        <w:rPr>
          <w:rFonts w:asciiTheme="majorHAnsi" w:hAnsiTheme="majorHAnsi" w:cs="Cambria"/>
          <w:color w:val="000000"/>
          <w:sz w:val="22"/>
          <w:szCs w:val="22"/>
          <w:lang w:val="en-GB"/>
        </w:rPr>
        <w:t xml:space="preserve">In the letter, ERT expressed concern about the discriminatory application of Article 152, which has been used to target women and non-Muslims, and has disproportionately affected both categories of persons. The letter also echoes concerns that whipping, the prescribed punishment for breaching Article 152, constitutes cruel, degrading and inhuman treatment. ERT urged the authorities to repeal Article 152 of the 1991 Criminal Act. It further urged authorities to review the country’s </w:t>
      </w:r>
      <w:r w:rsidR="00304FC0" w:rsidRPr="009D18DD">
        <w:rPr>
          <w:rFonts w:asciiTheme="majorHAnsi" w:hAnsiTheme="majorHAnsi" w:cs="Cambria"/>
          <w:color w:val="000000"/>
          <w:sz w:val="22"/>
          <w:szCs w:val="22"/>
          <w:lang w:val="en-GB"/>
        </w:rPr>
        <w:lastRenderedPageBreak/>
        <w:t>criminal justice and other legislation in order to ensure it complies with the principle of non-discrimination.</w:t>
      </w:r>
    </w:p>
    <w:p w:rsidR="00304FC0" w:rsidRPr="009D18DD" w:rsidRDefault="00304FC0" w:rsidP="00304FC0">
      <w:pPr>
        <w:pStyle w:val="ListParagraph"/>
        <w:rPr>
          <w:rFonts w:asciiTheme="majorHAnsi" w:hAnsiTheme="majorHAnsi" w:cs="Cambria"/>
          <w:color w:val="000000"/>
          <w:sz w:val="22"/>
          <w:szCs w:val="22"/>
          <w:lang w:val="en-GB"/>
        </w:rPr>
      </w:pPr>
    </w:p>
    <w:p w:rsidR="002010E0" w:rsidRPr="009D18DD" w:rsidRDefault="00304FC0" w:rsidP="002010E0">
      <w:pPr>
        <w:pStyle w:val="ListParagraph"/>
        <w:numPr>
          <w:ilvl w:val="0"/>
          <w:numId w:val="1"/>
        </w:numPr>
        <w:spacing w:line="276" w:lineRule="auto"/>
        <w:ind w:left="567" w:hanging="567"/>
        <w:jc w:val="both"/>
        <w:rPr>
          <w:rFonts w:asciiTheme="majorHAnsi" w:hAnsiTheme="majorHAnsi" w:cs="Cambria"/>
          <w:color w:val="000000"/>
          <w:sz w:val="22"/>
          <w:szCs w:val="22"/>
          <w:lang w:val="en-GB"/>
        </w:rPr>
      </w:pPr>
      <w:r w:rsidRPr="009D18DD">
        <w:rPr>
          <w:rFonts w:asciiTheme="majorHAnsi" w:hAnsiTheme="majorHAnsi" w:cs="Cambria"/>
          <w:color w:val="000000"/>
          <w:sz w:val="22"/>
          <w:szCs w:val="22"/>
          <w:lang w:val="en-GB"/>
        </w:rPr>
        <w:t xml:space="preserve">Ms al-Hussein’s experience is not exceptional. </w:t>
      </w:r>
      <w:r w:rsidR="002010E0" w:rsidRPr="009D18DD">
        <w:rPr>
          <w:rFonts w:asciiTheme="majorHAnsi" w:hAnsiTheme="majorHAnsi" w:cs="Cambria"/>
          <w:color w:val="000000"/>
          <w:sz w:val="22"/>
          <w:szCs w:val="22"/>
          <w:lang w:val="en-GB"/>
        </w:rPr>
        <w:t xml:space="preserve">Over 43,000 women </w:t>
      </w:r>
      <w:r w:rsidRPr="009D18DD">
        <w:rPr>
          <w:rFonts w:asciiTheme="majorHAnsi" w:hAnsiTheme="majorHAnsi" w:cs="Cambria"/>
          <w:color w:val="000000"/>
          <w:sz w:val="22"/>
          <w:szCs w:val="22"/>
          <w:lang w:val="en-GB"/>
        </w:rPr>
        <w:t>were convicted for similar “</w:t>
      </w:r>
      <w:r w:rsidR="002010E0" w:rsidRPr="009D18DD">
        <w:rPr>
          <w:rFonts w:asciiTheme="majorHAnsi" w:hAnsiTheme="majorHAnsi" w:cs="Cambria"/>
          <w:color w:val="000000"/>
          <w:sz w:val="22"/>
          <w:szCs w:val="22"/>
          <w:lang w:val="en-GB"/>
        </w:rPr>
        <w:t>clothing offences</w:t>
      </w:r>
      <w:r w:rsidRPr="009D18DD">
        <w:rPr>
          <w:rFonts w:asciiTheme="majorHAnsi" w:hAnsiTheme="majorHAnsi" w:cs="Cambria"/>
          <w:color w:val="000000"/>
          <w:sz w:val="22"/>
          <w:szCs w:val="22"/>
          <w:lang w:val="en-GB"/>
        </w:rPr>
        <w:t>”</w:t>
      </w:r>
      <w:r w:rsidR="002010E0" w:rsidRPr="009D18DD">
        <w:rPr>
          <w:rFonts w:asciiTheme="majorHAnsi" w:hAnsiTheme="majorHAnsi" w:cs="Cambria"/>
          <w:color w:val="000000"/>
          <w:sz w:val="22"/>
          <w:szCs w:val="22"/>
          <w:lang w:val="en-GB"/>
        </w:rPr>
        <w:t xml:space="preserve"> in 2008 alone.</w:t>
      </w:r>
      <w:r w:rsidR="00545121" w:rsidRPr="009D18DD">
        <w:rPr>
          <w:rStyle w:val="FootnoteReference"/>
          <w:rFonts w:asciiTheme="majorHAnsi" w:hAnsiTheme="majorHAnsi" w:cs="Cambria"/>
          <w:color w:val="000000"/>
          <w:sz w:val="22"/>
          <w:szCs w:val="22"/>
          <w:lang w:val="en-GB"/>
        </w:rPr>
        <w:footnoteReference w:id="9"/>
      </w:r>
      <w:r w:rsidR="00545121" w:rsidRPr="009D18DD">
        <w:rPr>
          <w:rFonts w:asciiTheme="majorHAnsi" w:hAnsiTheme="majorHAnsi" w:cs="Cambria"/>
          <w:color w:val="000000"/>
          <w:sz w:val="22"/>
          <w:szCs w:val="22"/>
          <w:lang w:val="en-GB"/>
        </w:rPr>
        <w:t xml:space="preserve"> </w:t>
      </w:r>
    </w:p>
    <w:p w:rsidR="00795AAC" w:rsidRPr="009D18DD" w:rsidRDefault="00795AAC" w:rsidP="007F6159">
      <w:pPr>
        <w:spacing w:line="276" w:lineRule="auto"/>
        <w:jc w:val="both"/>
        <w:rPr>
          <w:rFonts w:asciiTheme="majorHAnsi" w:hAnsiTheme="majorHAnsi"/>
          <w:b/>
          <w:sz w:val="22"/>
          <w:szCs w:val="22"/>
          <w:lang w:val="en-GB"/>
        </w:rPr>
      </w:pPr>
    </w:p>
    <w:p w:rsidR="007F6159" w:rsidRPr="009D18DD" w:rsidRDefault="008C35D7" w:rsidP="007F6159">
      <w:pPr>
        <w:spacing w:line="276" w:lineRule="auto"/>
        <w:jc w:val="both"/>
        <w:rPr>
          <w:rFonts w:asciiTheme="majorHAnsi" w:hAnsiTheme="majorHAnsi"/>
          <w:i/>
          <w:sz w:val="22"/>
          <w:szCs w:val="22"/>
          <w:lang w:val="en-GB"/>
        </w:rPr>
      </w:pPr>
      <w:r w:rsidRPr="009D18DD">
        <w:rPr>
          <w:rFonts w:asciiTheme="majorHAnsi" w:hAnsiTheme="majorHAnsi"/>
          <w:i/>
          <w:sz w:val="22"/>
          <w:szCs w:val="22"/>
          <w:lang w:val="en-GB"/>
        </w:rPr>
        <w:t>Public Order Laws</w:t>
      </w:r>
    </w:p>
    <w:p w:rsidR="007F6159" w:rsidRPr="009D18DD" w:rsidRDefault="007F6159" w:rsidP="007F6159">
      <w:pPr>
        <w:spacing w:line="276" w:lineRule="auto"/>
        <w:jc w:val="both"/>
        <w:rPr>
          <w:rFonts w:asciiTheme="majorHAnsi" w:hAnsiTheme="majorHAnsi"/>
          <w:sz w:val="22"/>
          <w:szCs w:val="22"/>
          <w:lang w:val="en-GB"/>
        </w:rPr>
      </w:pPr>
    </w:p>
    <w:p w:rsidR="00795623" w:rsidRPr="009D18DD" w:rsidRDefault="007F6159" w:rsidP="00795623">
      <w:pPr>
        <w:pStyle w:val="ListParagraph"/>
        <w:numPr>
          <w:ilvl w:val="0"/>
          <w:numId w:val="1"/>
        </w:numPr>
        <w:spacing w:line="276" w:lineRule="auto"/>
        <w:ind w:left="567" w:hanging="567"/>
        <w:jc w:val="both"/>
        <w:rPr>
          <w:rFonts w:asciiTheme="majorHAnsi" w:hAnsiTheme="majorHAnsi" w:cs="Cambria"/>
          <w:color w:val="000000"/>
          <w:sz w:val="22"/>
          <w:szCs w:val="22"/>
          <w:lang w:val="en-GB"/>
        </w:rPr>
      </w:pPr>
      <w:r w:rsidRPr="009D18DD">
        <w:rPr>
          <w:rFonts w:asciiTheme="majorHAnsi" w:hAnsiTheme="majorHAnsi" w:cs="Cambria"/>
          <w:color w:val="000000"/>
          <w:sz w:val="22"/>
          <w:szCs w:val="22"/>
          <w:lang w:val="en-GB"/>
        </w:rPr>
        <w:t>Public order laws issued at the local state level</w:t>
      </w:r>
      <w:r w:rsidR="00832477" w:rsidRPr="009D18DD">
        <w:rPr>
          <w:rFonts w:asciiTheme="majorHAnsi" w:hAnsiTheme="majorHAnsi" w:cs="Cambria"/>
          <w:color w:val="000000"/>
          <w:sz w:val="22"/>
          <w:szCs w:val="22"/>
          <w:lang w:val="en-GB"/>
        </w:rPr>
        <w:t>, such as the Khartoum Public Order Act 1996,</w:t>
      </w:r>
      <w:r w:rsidRPr="009D18DD">
        <w:rPr>
          <w:rFonts w:asciiTheme="majorHAnsi" w:hAnsiTheme="majorHAnsi" w:cs="Cambria"/>
          <w:color w:val="000000"/>
          <w:sz w:val="22"/>
          <w:szCs w:val="22"/>
          <w:lang w:val="en-GB"/>
        </w:rPr>
        <w:t xml:space="preserve"> are criminal provisions administered by summary judicial proceedings which are empowered to punish women for behaviour considered normal in most societies, such as wearing trousers. Flogging is the usual penalty and it is usually conducted in public. Summary judges are also empowered to issue prison and fine sentences. </w:t>
      </w:r>
      <w:r w:rsidR="00832477" w:rsidRPr="009D18DD">
        <w:rPr>
          <w:rFonts w:asciiTheme="majorHAnsi" w:hAnsiTheme="majorHAnsi" w:cs="Cambria"/>
          <w:color w:val="000000"/>
          <w:sz w:val="22"/>
          <w:szCs w:val="22"/>
          <w:lang w:val="en-GB"/>
        </w:rPr>
        <w:t xml:space="preserve">Though such laws </w:t>
      </w:r>
      <w:r w:rsidR="00795623" w:rsidRPr="009D18DD">
        <w:rPr>
          <w:rFonts w:asciiTheme="majorHAnsi" w:hAnsiTheme="majorHAnsi" w:cs="Cambria"/>
          <w:color w:val="000000"/>
          <w:sz w:val="22"/>
          <w:szCs w:val="22"/>
          <w:lang w:val="en-GB"/>
        </w:rPr>
        <w:t>apply to both sexes, reports suggest that women are picked out, publicly humiliated and harassed by the Public Order Police. The application of these laws also affects non-Muslim women, despite the fact that they are ostensibly aimed at enforcing Muslim values.</w:t>
      </w:r>
      <w:r w:rsidR="00795623" w:rsidRPr="009D18DD">
        <w:rPr>
          <w:rStyle w:val="FootnoteReference"/>
          <w:rFonts w:asciiTheme="majorHAnsi" w:hAnsiTheme="majorHAnsi" w:cs="Cambria"/>
          <w:color w:val="000000"/>
          <w:sz w:val="22"/>
          <w:szCs w:val="22"/>
          <w:lang w:val="en-GB"/>
        </w:rPr>
        <w:footnoteReference w:id="10"/>
      </w:r>
    </w:p>
    <w:p w:rsidR="00F42DC0" w:rsidRPr="009D18DD" w:rsidRDefault="00F42DC0" w:rsidP="00F42DC0">
      <w:pPr>
        <w:pStyle w:val="ListParagraph"/>
        <w:spacing w:line="276" w:lineRule="auto"/>
        <w:ind w:left="567"/>
        <w:jc w:val="both"/>
        <w:rPr>
          <w:rFonts w:asciiTheme="majorHAnsi" w:hAnsiTheme="majorHAnsi" w:cs="Cambria"/>
          <w:color w:val="000000"/>
          <w:sz w:val="22"/>
          <w:szCs w:val="22"/>
          <w:lang w:val="en-GB"/>
        </w:rPr>
      </w:pPr>
    </w:p>
    <w:p w:rsidR="00F42DC0" w:rsidRPr="009D18DD" w:rsidRDefault="00F42DC0" w:rsidP="00795623">
      <w:pPr>
        <w:pStyle w:val="ListParagraph"/>
        <w:numPr>
          <w:ilvl w:val="0"/>
          <w:numId w:val="1"/>
        </w:numPr>
        <w:spacing w:line="276" w:lineRule="auto"/>
        <w:ind w:left="567" w:hanging="567"/>
        <w:jc w:val="both"/>
        <w:rPr>
          <w:rFonts w:asciiTheme="majorHAnsi" w:hAnsiTheme="majorHAnsi" w:cs="Cambria"/>
          <w:color w:val="000000"/>
          <w:sz w:val="22"/>
          <w:szCs w:val="22"/>
          <w:lang w:val="en-GB"/>
        </w:rPr>
      </w:pPr>
      <w:r w:rsidRPr="009D18DD">
        <w:rPr>
          <w:rFonts w:asciiTheme="majorHAnsi" w:hAnsiTheme="majorHAnsi" w:cs="Cambria"/>
          <w:color w:val="000000"/>
          <w:sz w:val="22"/>
          <w:szCs w:val="22"/>
          <w:lang w:val="en-GB"/>
        </w:rPr>
        <w:t>ERT notes that in 2000, the Committee on Economic, Social and Cultural Rights made a recommendation to Sudan that it:</w:t>
      </w:r>
    </w:p>
    <w:p w:rsidR="00F42DC0" w:rsidRPr="009D18DD" w:rsidRDefault="00F42DC0" w:rsidP="00F42DC0">
      <w:pPr>
        <w:pStyle w:val="ListParagraph"/>
        <w:rPr>
          <w:rFonts w:asciiTheme="majorHAnsi" w:hAnsiTheme="majorHAnsi" w:cs="Cambria"/>
          <w:color w:val="000000"/>
          <w:sz w:val="22"/>
          <w:szCs w:val="22"/>
          <w:lang w:val="en-GB"/>
        </w:rPr>
      </w:pPr>
    </w:p>
    <w:p w:rsidR="00F42DC0" w:rsidRPr="009D18DD" w:rsidRDefault="00F42DC0" w:rsidP="00F42DC0">
      <w:pPr>
        <w:spacing w:line="276" w:lineRule="auto"/>
        <w:ind w:left="1560" w:right="996"/>
        <w:jc w:val="both"/>
        <w:rPr>
          <w:rFonts w:asciiTheme="majorHAnsi" w:hAnsiTheme="majorHAnsi"/>
          <w:sz w:val="22"/>
          <w:szCs w:val="22"/>
          <w:lang w:val="en-GB"/>
        </w:rPr>
      </w:pPr>
      <w:r w:rsidRPr="009D18DD">
        <w:rPr>
          <w:rFonts w:asciiTheme="majorHAnsi" w:hAnsiTheme="majorHAnsi"/>
          <w:i/>
          <w:sz w:val="22"/>
          <w:szCs w:val="22"/>
          <w:lang w:val="en-GB"/>
        </w:rPr>
        <w:t>(...) reconsider existing legislation, particularly the 1996 Public Order Act, in order to eliminate discrimination against women, thereby ensuring their full enjoyment of human rights in general and economic, social and cultural rights in particular.</w:t>
      </w:r>
      <w:r w:rsidR="00492962" w:rsidRPr="009D18DD">
        <w:rPr>
          <w:rStyle w:val="FootnoteReference"/>
          <w:rFonts w:asciiTheme="majorHAnsi" w:hAnsiTheme="majorHAnsi"/>
          <w:sz w:val="22"/>
          <w:szCs w:val="22"/>
          <w:lang w:val="en-GB"/>
        </w:rPr>
        <w:footnoteReference w:id="11"/>
      </w:r>
    </w:p>
    <w:p w:rsidR="00795623" w:rsidRPr="009D18DD" w:rsidRDefault="00795623" w:rsidP="00795623">
      <w:pPr>
        <w:pStyle w:val="ListParagraph"/>
        <w:rPr>
          <w:rFonts w:asciiTheme="majorHAnsi" w:hAnsiTheme="majorHAnsi" w:cs="Cambria"/>
          <w:color w:val="000000"/>
          <w:sz w:val="22"/>
          <w:szCs w:val="22"/>
          <w:lang w:val="en-GB"/>
        </w:rPr>
      </w:pPr>
    </w:p>
    <w:p w:rsidR="00795623" w:rsidRPr="009D18DD" w:rsidRDefault="008C35D7" w:rsidP="00795623">
      <w:pPr>
        <w:spacing w:line="276" w:lineRule="auto"/>
        <w:jc w:val="both"/>
        <w:rPr>
          <w:rFonts w:asciiTheme="majorHAnsi" w:hAnsiTheme="majorHAnsi" w:cs="Cambria"/>
          <w:i/>
          <w:color w:val="000000"/>
          <w:sz w:val="22"/>
          <w:szCs w:val="22"/>
          <w:lang w:val="en-GB"/>
        </w:rPr>
      </w:pPr>
      <w:r w:rsidRPr="009D18DD">
        <w:rPr>
          <w:rFonts w:asciiTheme="majorHAnsi" w:hAnsiTheme="majorHAnsi" w:cs="Cambria"/>
          <w:i/>
          <w:color w:val="000000"/>
          <w:sz w:val="22"/>
          <w:szCs w:val="22"/>
          <w:lang w:val="en-GB"/>
        </w:rPr>
        <w:t>Family Law</w:t>
      </w:r>
    </w:p>
    <w:p w:rsidR="007F6159" w:rsidRPr="009D18DD" w:rsidRDefault="007F6159" w:rsidP="007F6159">
      <w:pPr>
        <w:pStyle w:val="ListParagraph"/>
        <w:spacing w:line="276" w:lineRule="auto"/>
        <w:ind w:left="567"/>
        <w:jc w:val="both"/>
        <w:rPr>
          <w:rFonts w:asciiTheme="majorHAnsi" w:hAnsiTheme="majorHAnsi" w:cs="Cambria"/>
          <w:b/>
          <w:color w:val="000000"/>
          <w:sz w:val="22"/>
          <w:szCs w:val="22"/>
          <w:lang w:val="en-GB"/>
        </w:rPr>
      </w:pPr>
    </w:p>
    <w:p w:rsidR="00795623" w:rsidRPr="00304FC0" w:rsidRDefault="00BD20BE" w:rsidP="00795623">
      <w:pPr>
        <w:pStyle w:val="ListParagraph"/>
        <w:numPr>
          <w:ilvl w:val="0"/>
          <w:numId w:val="1"/>
        </w:numPr>
        <w:spacing w:line="276" w:lineRule="auto"/>
        <w:ind w:left="567" w:hanging="567"/>
        <w:jc w:val="both"/>
        <w:rPr>
          <w:rFonts w:asciiTheme="majorHAnsi" w:hAnsiTheme="majorHAnsi"/>
          <w:sz w:val="22"/>
          <w:szCs w:val="22"/>
          <w:lang w:val="en-GB"/>
        </w:rPr>
      </w:pPr>
      <w:r w:rsidRPr="009D18DD">
        <w:rPr>
          <w:rFonts w:asciiTheme="majorHAnsi" w:hAnsiTheme="majorHAnsi"/>
          <w:sz w:val="22"/>
          <w:szCs w:val="22"/>
          <w:lang w:val="en-GB"/>
        </w:rPr>
        <w:t>Family law in Sudan is governed primarily by the Muslim Personal Status Laws 1991 which is discriminatory against women. Section 40 permits child marriage and deprives women of the</w:t>
      </w:r>
      <w:r w:rsidRPr="00304FC0">
        <w:rPr>
          <w:rFonts w:asciiTheme="majorHAnsi" w:hAnsiTheme="majorHAnsi"/>
          <w:sz w:val="22"/>
          <w:szCs w:val="22"/>
          <w:lang w:val="en-GB"/>
        </w:rPr>
        <w:t xml:space="preserve"> right to choose a husband and the right to divorce a husband. If a man wishes to divorce his wife, he is not required to engage in any kind of procedure or provide any reasons. His right to divorce is validated merely by expression. Women, however, are required to go to court in order to divorce their husbands and provide evidence to justify the divorce.</w:t>
      </w:r>
    </w:p>
    <w:p w:rsidR="00BD20BE" w:rsidRPr="00304FC0" w:rsidRDefault="00BD20BE" w:rsidP="00BD20BE">
      <w:pPr>
        <w:pStyle w:val="ListParagraph"/>
        <w:spacing w:line="276" w:lineRule="auto"/>
        <w:ind w:left="567"/>
        <w:jc w:val="both"/>
        <w:rPr>
          <w:rFonts w:asciiTheme="majorHAnsi" w:hAnsiTheme="majorHAnsi"/>
          <w:sz w:val="22"/>
          <w:szCs w:val="22"/>
          <w:lang w:val="en-GB"/>
        </w:rPr>
      </w:pPr>
    </w:p>
    <w:p w:rsidR="00BD20BE" w:rsidRPr="00304FC0" w:rsidRDefault="00BD20BE" w:rsidP="00BD20BE">
      <w:pPr>
        <w:pStyle w:val="ListParagraph"/>
        <w:numPr>
          <w:ilvl w:val="0"/>
          <w:numId w:val="1"/>
        </w:numPr>
        <w:tabs>
          <w:tab w:val="left" w:pos="6120"/>
        </w:tabs>
        <w:spacing w:line="276" w:lineRule="auto"/>
        <w:ind w:left="567" w:hanging="567"/>
        <w:jc w:val="both"/>
        <w:rPr>
          <w:rStyle w:val="apple-style-span"/>
          <w:rFonts w:asciiTheme="majorHAnsi" w:hAnsiTheme="majorHAnsi"/>
          <w:color w:val="000000"/>
          <w:sz w:val="22"/>
          <w:szCs w:val="22"/>
          <w:lang w:val="en-GB"/>
        </w:rPr>
      </w:pPr>
      <w:r w:rsidRPr="00304FC0">
        <w:rPr>
          <w:rStyle w:val="apple-style-span"/>
          <w:rFonts w:asciiTheme="majorHAnsi" w:hAnsiTheme="majorHAnsi"/>
          <w:color w:val="000000"/>
          <w:sz w:val="22"/>
          <w:szCs w:val="22"/>
          <w:lang w:val="en-GB"/>
        </w:rPr>
        <w:t>Forced marriage is prevalent in South Darfur</w:t>
      </w:r>
      <w:r w:rsidR="00304FC0" w:rsidRPr="00304FC0">
        <w:rPr>
          <w:rStyle w:val="apple-style-span"/>
          <w:rFonts w:asciiTheme="majorHAnsi" w:hAnsiTheme="majorHAnsi"/>
          <w:color w:val="000000"/>
          <w:sz w:val="22"/>
          <w:szCs w:val="22"/>
          <w:lang w:val="en-GB"/>
        </w:rPr>
        <w:t>.</w:t>
      </w:r>
      <w:r w:rsidRPr="00304FC0">
        <w:rPr>
          <w:rStyle w:val="apple-style-span"/>
          <w:rFonts w:asciiTheme="majorHAnsi" w:hAnsiTheme="majorHAnsi"/>
          <w:color w:val="000000"/>
          <w:sz w:val="22"/>
          <w:szCs w:val="22"/>
          <w:lang w:val="en-GB"/>
        </w:rPr>
        <w:t xml:space="preserve"> </w:t>
      </w:r>
      <w:r w:rsidR="00304FC0" w:rsidRPr="00304FC0">
        <w:rPr>
          <w:rStyle w:val="apple-style-span"/>
          <w:rFonts w:asciiTheme="majorHAnsi" w:hAnsiTheme="majorHAnsi"/>
          <w:color w:val="000000"/>
          <w:sz w:val="22"/>
          <w:szCs w:val="22"/>
          <w:lang w:val="en-GB"/>
        </w:rPr>
        <w:t>A 20 year old Muslim woman from the Altargam Tribe told ERT</w:t>
      </w:r>
      <w:r w:rsidRPr="00304FC0">
        <w:rPr>
          <w:rStyle w:val="apple-style-span"/>
          <w:rFonts w:asciiTheme="majorHAnsi" w:hAnsiTheme="majorHAnsi"/>
          <w:color w:val="000000"/>
          <w:sz w:val="22"/>
          <w:szCs w:val="22"/>
          <w:lang w:val="en-GB"/>
        </w:rPr>
        <w:t>:</w:t>
      </w:r>
      <w:r w:rsidR="00626109" w:rsidRPr="00304FC0">
        <w:rPr>
          <w:rStyle w:val="apple-style-span"/>
          <w:rFonts w:asciiTheme="majorHAnsi" w:hAnsiTheme="majorHAnsi"/>
          <w:color w:val="000000"/>
          <w:sz w:val="22"/>
          <w:szCs w:val="22"/>
          <w:lang w:val="en-GB"/>
        </w:rPr>
        <w:t xml:space="preserve"> </w:t>
      </w:r>
    </w:p>
    <w:p w:rsidR="00BD20BE" w:rsidRPr="00304FC0" w:rsidRDefault="00BD20BE" w:rsidP="00BD20BE">
      <w:pPr>
        <w:pStyle w:val="ListParagraph"/>
        <w:tabs>
          <w:tab w:val="left" w:pos="6120"/>
        </w:tabs>
        <w:spacing w:line="276" w:lineRule="auto"/>
        <w:ind w:left="567"/>
        <w:jc w:val="both"/>
        <w:rPr>
          <w:rStyle w:val="apple-style-span"/>
          <w:rFonts w:asciiTheme="majorHAnsi" w:hAnsiTheme="majorHAnsi"/>
          <w:color w:val="000000"/>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I live with my grandmother, my mother's mother, since my parents are separated and each one has a new family. Three years ago, my father told my uncle to marry me without even bothering to tell me. When my uncle told me, I started screaming that I didn't want to get married. My grandmother told me to go to Nyala to my mother which I did. I later went to Khartoum to stay with my aunt (my mother's sister). I tried to annul the marriage but when my father found out he told me that I am no longer his daughter. The court refused to annul the marriage but I appealed and was finally granted an annulment. My father appealed and the case is still ongoing. When I was married I was in the seventh grade and I was not able to go back to school. My father doesn’t think I am a person and maybe all men are like that.</w:t>
      </w:r>
    </w:p>
    <w:p w:rsidR="00BD20BE" w:rsidRPr="00304FC0" w:rsidRDefault="00BD20BE" w:rsidP="00BD20BE">
      <w:pPr>
        <w:spacing w:line="276" w:lineRule="auto"/>
        <w:ind w:left="1560" w:right="996"/>
        <w:jc w:val="both"/>
        <w:rPr>
          <w:rFonts w:asciiTheme="majorHAnsi" w:hAnsiTheme="majorHAnsi"/>
          <w:i/>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From my experience I don’t think that there is any justice whatsoever. The judge didn’t want to listen to my story and told me to shut up and only listened to my father. We only have a primary school in our area and no secondary school. Families don't educate their daughters. We live in hay houses and we have to buy water. Electricity is not available but in Khartoum the houses are nice and everything is available to those who have money. </w:t>
      </w:r>
    </w:p>
    <w:p w:rsidR="00BD20BE" w:rsidRPr="00304FC0" w:rsidRDefault="00BD20BE" w:rsidP="00BD20BE">
      <w:pPr>
        <w:spacing w:line="276" w:lineRule="auto"/>
        <w:ind w:left="1560" w:right="996"/>
        <w:jc w:val="both"/>
        <w:rPr>
          <w:rFonts w:asciiTheme="majorHAnsi" w:hAnsiTheme="majorHAnsi"/>
          <w:i/>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What happened to me from my father is violence and has affected my education and even my chance of getting married again.</w:t>
      </w:r>
    </w:p>
    <w:p w:rsidR="00BD20BE" w:rsidRPr="00304FC0" w:rsidRDefault="00BD20BE" w:rsidP="00BD20BE">
      <w:pPr>
        <w:pStyle w:val="ListParagraph"/>
        <w:spacing w:line="276" w:lineRule="auto"/>
        <w:ind w:left="567"/>
        <w:jc w:val="both"/>
        <w:rPr>
          <w:rFonts w:asciiTheme="majorHAnsi" w:hAnsiTheme="majorHAnsi"/>
          <w:sz w:val="22"/>
          <w:szCs w:val="22"/>
          <w:lang w:val="en-GB"/>
        </w:rPr>
      </w:pPr>
    </w:p>
    <w:p w:rsidR="000F0170" w:rsidRPr="00304FC0" w:rsidRDefault="008C35D7" w:rsidP="00BD20BE">
      <w:pPr>
        <w:spacing w:line="276" w:lineRule="auto"/>
        <w:jc w:val="both"/>
        <w:rPr>
          <w:rFonts w:asciiTheme="majorHAnsi" w:hAnsiTheme="majorHAnsi"/>
          <w:b/>
          <w:i/>
          <w:sz w:val="22"/>
          <w:szCs w:val="22"/>
          <w:lang w:val="en-GB"/>
        </w:rPr>
      </w:pPr>
      <w:r w:rsidRPr="00304FC0">
        <w:rPr>
          <w:rFonts w:asciiTheme="majorHAnsi" w:hAnsiTheme="majorHAnsi"/>
          <w:b/>
          <w:i/>
          <w:sz w:val="22"/>
          <w:szCs w:val="22"/>
          <w:lang w:val="en-GB"/>
        </w:rPr>
        <w:t>Violence against Women</w:t>
      </w:r>
    </w:p>
    <w:p w:rsidR="00AB2E47" w:rsidRPr="00304FC0" w:rsidRDefault="00AB2E47" w:rsidP="00BD20BE">
      <w:pPr>
        <w:spacing w:line="276" w:lineRule="auto"/>
        <w:jc w:val="both"/>
        <w:rPr>
          <w:rFonts w:asciiTheme="majorHAnsi" w:hAnsiTheme="majorHAnsi"/>
          <w:sz w:val="22"/>
          <w:szCs w:val="22"/>
          <w:lang w:val="en-GB"/>
        </w:rPr>
      </w:pPr>
    </w:p>
    <w:p w:rsidR="00BD20BE" w:rsidRPr="00304FC0" w:rsidRDefault="00BD20BE" w:rsidP="00BD20BE">
      <w:pPr>
        <w:pStyle w:val="ListParagraph"/>
        <w:numPr>
          <w:ilvl w:val="0"/>
          <w:numId w:val="1"/>
        </w:numPr>
        <w:tabs>
          <w:tab w:val="left" w:pos="6120"/>
        </w:tabs>
        <w:spacing w:line="276" w:lineRule="auto"/>
        <w:ind w:left="567" w:hanging="567"/>
        <w:jc w:val="both"/>
        <w:rPr>
          <w:rStyle w:val="apple-style-span"/>
          <w:rFonts w:asciiTheme="majorHAnsi" w:hAnsiTheme="majorHAnsi"/>
          <w:color w:val="000000"/>
          <w:sz w:val="22"/>
          <w:szCs w:val="22"/>
          <w:lang w:val="en-GB"/>
        </w:rPr>
      </w:pPr>
      <w:r w:rsidRPr="00304FC0">
        <w:rPr>
          <w:rFonts w:asciiTheme="majorHAnsi" w:hAnsiTheme="majorHAnsi" w:cs="Cambria"/>
          <w:color w:val="000000"/>
          <w:sz w:val="22"/>
          <w:szCs w:val="22"/>
          <w:lang w:val="en-GB"/>
        </w:rPr>
        <w:t>Violence against women is prevalent. However, as reliable statistics did not exist, the extent of its prevalence is difficult to ascertain. Many women are reluctant to file formal complaints against abuse, despite it being a legal ground for divorce. The police rarely intervene in domestic disputes.</w:t>
      </w:r>
      <w:r w:rsidRPr="00304FC0">
        <w:rPr>
          <w:rStyle w:val="apple-style-span"/>
          <w:rFonts w:asciiTheme="majorHAnsi" w:hAnsiTheme="majorHAnsi"/>
          <w:color w:val="000000"/>
          <w:sz w:val="22"/>
          <w:szCs w:val="22"/>
          <w:lang w:val="en-GB"/>
        </w:rPr>
        <w:t xml:space="preserve"> </w:t>
      </w:r>
      <w:r w:rsidR="00545121" w:rsidRPr="00304FC0">
        <w:rPr>
          <w:rStyle w:val="apple-style-span"/>
          <w:rFonts w:asciiTheme="majorHAnsi" w:hAnsiTheme="majorHAnsi"/>
          <w:color w:val="000000"/>
          <w:sz w:val="22"/>
          <w:szCs w:val="22"/>
          <w:lang w:val="en-GB"/>
        </w:rPr>
        <w:t>A</w:t>
      </w:r>
      <w:r w:rsidRPr="00304FC0">
        <w:rPr>
          <w:rStyle w:val="apple-style-span"/>
          <w:rFonts w:asciiTheme="majorHAnsi" w:hAnsiTheme="majorHAnsi"/>
          <w:color w:val="000000"/>
          <w:sz w:val="22"/>
          <w:szCs w:val="22"/>
          <w:lang w:val="en-GB"/>
        </w:rPr>
        <w:t xml:space="preserve"> woman </w:t>
      </w:r>
      <w:r w:rsidR="00304FC0" w:rsidRPr="00304FC0">
        <w:rPr>
          <w:rStyle w:val="apple-style-span"/>
          <w:rFonts w:asciiTheme="majorHAnsi" w:hAnsiTheme="majorHAnsi"/>
          <w:color w:val="000000"/>
          <w:sz w:val="22"/>
          <w:szCs w:val="22"/>
          <w:lang w:val="en-GB"/>
        </w:rPr>
        <w:t>from</w:t>
      </w:r>
      <w:r w:rsidRPr="00304FC0">
        <w:rPr>
          <w:rStyle w:val="apple-style-span"/>
          <w:rFonts w:asciiTheme="majorHAnsi" w:hAnsiTheme="majorHAnsi"/>
          <w:color w:val="000000"/>
          <w:sz w:val="22"/>
          <w:szCs w:val="22"/>
          <w:lang w:val="en-GB"/>
        </w:rPr>
        <w:t xml:space="preserve"> Nyala, South Darfur, </w:t>
      </w:r>
      <w:r w:rsidR="00545121" w:rsidRPr="00304FC0">
        <w:rPr>
          <w:rStyle w:val="apple-style-span"/>
          <w:rFonts w:asciiTheme="majorHAnsi" w:hAnsiTheme="majorHAnsi"/>
          <w:color w:val="000000"/>
          <w:sz w:val="22"/>
          <w:szCs w:val="22"/>
          <w:lang w:val="en-GB"/>
        </w:rPr>
        <w:t>told ERT</w:t>
      </w:r>
      <w:r w:rsidRPr="00304FC0">
        <w:rPr>
          <w:rStyle w:val="apple-style-span"/>
          <w:rFonts w:asciiTheme="majorHAnsi" w:hAnsiTheme="majorHAnsi"/>
          <w:color w:val="000000"/>
          <w:sz w:val="22"/>
          <w:szCs w:val="22"/>
          <w:lang w:val="en-GB"/>
        </w:rPr>
        <w:t>:</w:t>
      </w:r>
    </w:p>
    <w:p w:rsidR="00BD20BE" w:rsidRPr="00304FC0" w:rsidRDefault="00BD20BE" w:rsidP="00BD20BE">
      <w:pPr>
        <w:pStyle w:val="ListParagraph"/>
        <w:tabs>
          <w:tab w:val="left" w:pos="6120"/>
        </w:tabs>
        <w:spacing w:line="276" w:lineRule="auto"/>
        <w:ind w:left="567"/>
        <w:jc w:val="both"/>
        <w:rPr>
          <w:rStyle w:val="apple-style-span"/>
          <w:rFonts w:asciiTheme="majorHAnsi" w:hAnsiTheme="majorHAnsi"/>
          <w:color w:val="000000"/>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I’m a 46 years old woman and I live in Nyala, Atash displacement camp. I was beaten by a man years ago. I was doing some farm work in Gogain, west of Nyala when I found a horse belonging to one of the men in the village. The horse ruined my harvest and this was not the first time it had happened even though I talked to the owner of the horse. I went to the owner's father and told him what had happened. He promised to talk to his son. When I went to fetch water in the evening I found the horse’s owner. He started beating me because I complained to his father. I was in my last month of pregnancy and had to be hospitalised for three days. I don't know how I delivered that child. As a result of the incident my </w:t>
      </w:r>
      <w:r w:rsidRPr="00304FC0">
        <w:rPr>
          <w:rFonts w:asciiTheme="majorHAnsi" w:hAnsiTheme="majorHAnsi"/>
          <w:i/>
          <w:sz w:val="22"/>
          <w:szCs w:val="22"/>
          <w:lang w:val="en-GB"/>
        </w:rPr>
        <w:lastRenderedPageBreak/>
        <w:t xml:space="preserve">daughter who is now 7 is disabled, she cannot walk or eat solids, only liquids. </w:t>
      </w:r>
    </w:p>
    <w:p w:rsidR="00BD20BE" w:rsidRPr="00304FC0" w:rsidRDefault="00BD20BE" w:rsidP="00BD20BE">
      <w:pPr>
        <w:spacing w:line="276" w:lineRule="auto"/>
        <w:ind w:left="1560" w:right="996"/>
        <w:jc w:val="both"/>
        <w:rPr>
          <w:rFonts w:asciiTheme="majorHAnsi" w:hAnsiTheme="majorHAnsi"/>
          <w:i/>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He beat me because I'm a woman. If I knew I would have told my husband first but I am the one who was doing the entire farm work. I didn't go the police because nothing is solved there. </w:t>
      </w:r>
    </w:p>
    <w:p w:rsidR="00BD20BE" w:rsidRPr="00304FC0" w:rsidRDefault="00BD20BE" w:rsidP="00BD20BE">
      <w:pPr>
        <w:spacing w:line="276" w:lineRule="auto"/>
        <w:ind w:left="1560" w:right="996"/>
        <w:jc w:val="both"/>
        <w:rPr>
          <w:rFonts w:asciiTheme="majorHAnsi" w:hAnsiTheme="majorHAnsi"/>
          <w:i/>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My experience with the Zakat chamber is not a good one. I wanted help for my daughter and we live in a camp, but I couldn't get any. We were not treated well especially since I'm illiterate.</w:t>
      </w:r>
    </w:p>
    <w:p w:rsidR="00BD20BE" w:rsidRPr="00304FC0" w:rsidRDefault="00BD20BE" w:rsidP="00BD20BE">
      <w:pPr>
        <w:spacing w:line="276" w:lineRule="auto"/>
        <w:ind w:left="1560" w:right="996"/>
        <w:jc w:val="both"/>
        <w:rPr>
          <w:rFonts w:asciiTheme="majorHAnsi" w:hAnsiTheme="majorHAnsi"/>
          <w:i/>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The only education available is the Khalwa or farm work. There were organisations that supported us in the camps but they no longer offer any support. Medical care needs money and we don’t have any. From my experience with my daughter, we are not well treated because we are poor. Before we were displaced things were much better, we had cattle and food. Now we have nothing. Even organisations have stopped offering goods. </w:t>
      </w:r>
    </w:p>
    <w:p w:rsidR="00BD20BE" w:rsidRPr="00304FC0" w:rsidRDefault="00BD20BE" w:rsidP="00BD20BE">
      <w:pPr>
        <w:spacing w:line="276" w:lineRule="auto"/>
        <w:ind w:left="1560" w:right="996"/>
        <w:jc w:val="both"/>
        <w:rPr>
          <w:rFonts w:asciiTheme="majorHAnsi" w:hAnsiTheme="majorHAnsi"/>
          <w:i/>
          <w:sz w:val="22"/>
          <w:szCs w:val="22"/>
          <w:lang w:val="en-GB"/>
        </w:rPr>
      </w:pPr>
    </w:p>
    <w:p w:rsidR="00BD20BE" w:rsidRPr="00304FC0" w:rsidRDefault="00BD20BE" w:rsidP="00BD20BE">
      <w:pPr>
        <w:spacing w:line="276" w:lineRule="auto"/>
        <w:ind w:left="1560" w:right="996"/>
        <w:jc w:val="both"/>
        <w:rPr>
          <w:rStyle w:val="apple-style-span"/>
          <w:rFonts w:asciiTheme="majorHAnsi" w:hAnsiTheme="majorHAnsi"/>
          <w:i/>
          <w:color w:val="000000"/>
          <w:sz w:val="22"/>
          <w:szCs w:val="22"/>
          <w:lang w:val="en-GB"/>
        </w:rPr>
      </w:pPr>
      <w:r w:rsidRPr="00304FC0">
        <w:rPr>
          <w:rFonts w:asciiTheme="majorHAnsi" w:hAnsiTheme="majorHAnsi"/>
          <w:i/>
          <w:sz w:val="22"/>
          <w:szCs w:val="22"/>
          <w:lang w:val="en-GB"/>
        </w:rPr>
        <w:t>I was harassed by a man who knew how poor we were and that my husband is out of work</w:t>
      </w:r>
      <w:r w:rsidRPr="00304FC0">
        <w:rPr>
          <w:rStyle w:val="apple-style-span"/>
          <w:rFonts w:asciiTheme="majorHAnsi" w:hAnsiTheme="majorHAnsi"/>
          <w:i/>
          <w:color w:val="000000"/>
          <w:sz w:val="22"/>
          <w:szCs w:val="22"/>
          <w:lang w:val="en-GB"/>
        </w:rPr>
        <w:t xml:space="preserve"> and I can't leave my daughter alone. He said he would provide for me if I agreed to be his mistress.</w:t>
      </w:r>
      <w:r w:rsidR="00626109" w:rsidRPr="00304FC0">
        <w:rPr>
          <w:rStyle w:val="apple-style-span"/>
          <w:rFonts w:asciiTheme="majorHAnsi" w:hAnsiTheme="majorHAnsi"/>
          <w:i/>
          <w:color w:val="000000"/>
          <w:sz w:val="22"/>
          <w:szCs w:val="22"/>
          <w:lang w:val="en-GB"/>
        </w:rPr>
        <w:t xml:space="preserve"> </w:t>
      </w:r>
      <w:r w:rsidRPr="00304FC0">
        <w:rPr>
          <w:rStyle w:val="apple-style-span"/>
          <w:rFonts w:asciiTheme="majorHAnsi" w:hAnsiTheme="majorHAnsi"/>
          <w:i/>
          <w:color w:val="000000"/>
          <w:sz w:val="22"/>
          <w:szCs w:val="22"/>
          <w:lang w:val="en-GB"/>
        </w:rPr>
        <w:t>I refused.</w:t>
      </w:r>
    </w:p>
    <w:p w:rsidR="00BD20BE" w:rsidRPr="00304FC0" w:rsidRDefault="00BD20BE" w:rsidP="00BD20BE">
      <w:pPr>
        <w:spacing w:line="276" w:lineRule="auto"/>
        <w:contextualSpacing/>
        <w:rPr>
          <w:rFonts w:asciiTheme="majorHAnsi" w:hAnsiTheme="majorHAnsi" w:cs="Cambria"/>
          <w:color w:val="000000"/>
          <w:sz w:val="22"/>
          <w:szCs w:val="22"/>
          <w:lang w:val="en-GB"/>
        </w:rPr>
      </w:pPr>
    </w:p>
    <w:p w:rsidR="00BD20BE" w:rsidRPr="00304FC0" w:rsidRDefault="00BD20BE" w:rsidP="00BD20BE">
      <w:pPr>
        <w:pStyle w:val="ListParagraph"/>
        <w:numPr>
          <w:ilvl w:val="0"/>
          <w:numId w:val="1"/>
        </w:numPr>
        <w:spacing w:line="276" w:lineRule="auto"/>
        <w:ind w:left="567" w:hanging="567"/>
        <w:jc w:val="both"/>
        <w:rPr>
          <w:rFonts w:asciiTheme="majorHAnsi" w:hAnsiTheme="majorHAnsi" w:cs="Cambria"/>
          <w:color w:val="000000"/>
          <w:sz w:val="22"/>
          <w:szCs w:val="22"/>
          <w:lang w:val="en-GB"/>
        </w:rPr>
      </w:pPr>
      <w:r w:rsidRPr="00304FC0">
        <w:rPr>
          <w:rFonts w:asciiTheme="majorHAnsi" w:hAnsiTheme="majorHAnsi" w:cs="Cambria"/>
          <w:color w:val="000000"/>
          <w:sz w:val="22"/>
          <w:szCs w:val="22"/>
          <w:lang w:val="en-GB"/>
        </w:rPr>
        <w:t>Violence against women is a particularly serious problem especially in areas of conflict where rape, sexual violence, harassment, abduction and physical abuse are common practice. In their 2009 Report on Sudan, the US Department of State reported that:</w:t>
      </w:r>
    </w:p>
    <w:p w:rsidR="00BD20BE" w:rsidRPr="00304FC0" w:rsidRDefault="00BD20BE" w:rsidP="00BD20BE">
      <w:pPr>
        <w:spacing w:line="276" w:lineRule="auto"/>
        <w:contextualSpacing/>
        <w:rPr>
          <w:rFonts w:asciiTheme="majorHAnsi" w:hAnsiTheme="majorHAnsi" w:cs="Cambria"/>
          <w:i/>
          <w:color w:val="000000"/>
          <w:sz w:val="22"/>
          <w:szCs w:val="22"/>
          <w:lang w:val="en-GB"/>
        </w:rPr>
      </w:pPr>
    </w:p>
    <w:p w:rsidR="00BD20BE" w:rsidRPr="00304FC0" w:rsidRDefault="00BD20BE" w:rsidP="00BD20BE">
      <w:pPr>
        <w:spacing w:line="276" w:lineRule="auto"/>
        <w:ind w:left="1560" w:right="996"/>
        <w:jc w:val="both"/>
        <w:rPr>
          <w:rFonts w:asciiTheme="majorHAnsi" w:hAnsiTheme="majorHAnsi"/>
          <w:sz w:val="22"/>
          <w:szCs w:val="22"/>
          <w:lang w:val="en-GB"/>
        </w:rPr>
      </w:pPr>
      <w:r w:rsidRPr="00304FC0">
        <w:rPr>
          <w:rFonts w:asciiTheme="majorHAnsi" w:hAnsiTheme="majorHAnsi"/>
          <w:i/>
          <w:sz w:val="22"/>
          <w:szCs w:val="22"/>
          <w:lang w:val="en-GB"/>
        </w:rPr>
        <w:t>In 2005 the UN noted the “widespread and systematic” prevalence of sexual violence in Darfur directed against women and girls, and this trend continued during the year. Women and girls in IDP camps frequently reported rapes by “men in uniform” and their assailants generally beat them and threatened to kill them.</w:t>
      </w:r>
      <w:r w:rsidRPr="00304FC0">
        <w:rPr>
          <w:rFonts w:asciiTheme="majorHAnsi" w:hAnsiTheme="majorHAnsi"/>
          <w:sz w:val="22"/>
          <w:szCs w:val="22"/>
          <w:vertAlign w:val="superscript"/>
          <w:lang w:val="en-GB"/>
        </w:rPr>
        <w:footnoteReference w:id="12"/>
      </w:r>
      <w:r w:rsidRPr="00304FC0">
        <w:rPr>
          <w:rFonts w:asciiTheme="majorHAnsi" w:hAnsiTheme="majorHAnsi"/>
          <w:sz w:val="22"/>
          <w:szCs w:val="22"/>
          <w:vertAlign w:val="superscript"/>
          <w:lang w:val="en-GB"/>
        </w:rPr>
        <w:t xml:space="preserve"> </w:t>
      </w:r>
    </w:p>
    <w:p w:rsidR="00BD20BE" w:rsidRPr="00304FC0" w:rsidRDefault="00BD20BE" w:rsidP="00BD20BE">
      <w:pPr>
        <w:spacing w:line="276" w:lineRule="auto"/>
        <w:contextualSpacing/>
        <w:rPr>
          <w:rStyle w:val="apple-style-span"/>
          <w:rFonts w:asciiTheme="majorHAnsi" w:hAnsiTheme="majorHAnsi"/>
          <w:color w:val="000000"/>
          <w:sz w:val="22"/>
          <w:szCs w:val="22"/>
          <w:lang w:val="en-GB"/>
        </w:rPr>
      </w:pPr>
    </w:p>
    <w:p w:rsidR="00BD20BE" w:rsidRPr="00304FC0" w:rsidRDefault="00BD20BE" w:rsidP="00BD20BE">
      <w:pPr>
        <w:pStyle w:val="ListParagraph"/>
        <w:numPr>
          <w:ilvl w:val="0"/>
          <w:numId w:val="1"/>
        </w:numPr>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The report goes on to find that:</w:t>
      </w:r>
    </w:p>
    <w:p w:rsidR="00BD20BE" w:rsidRPr="00304FC0" w:rsidRDefault="00BD20BE" w:rsidP="00BD20BE">
      <w:pPr>
        <w:spacing w:line="276" w:lineRule="auto"/>
        <w:contextualSpacing/>
        <w:rPr>
          <w:rStyle w:val="apple-style-span"/>
          <w:rFonts w:asciiTheme="majorHAnsi" w:hAnsiTheme="majorHAnsi"/>
          <w:color w:val="000000"/>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The law does not specifically prohibit domestic violence. Violence, including spousal abuse, against women was common, although there were no reliable statistics on its prevalence. Women who filed claims were subjected to accusations of lying or spreading false information, </w:t>
      </w:r>
      <w:r w:rsidRPr="00304FC0">
        <w:rPr>
          <w:rFonts w:asciiTheme="majorHAnsi" w:hAnsiTheme="majorHAnsi"/>
          <w:i/>
          <w:sz w:val="22"/>
          <w:szCs w:val="22"/>
          <w:lang w:val="en-GB"/>
        </w:rPr>
        <w:lastRenderedPageBreak/>
        <w:t>harassment, or detention, which made many women reluctant to file formal complaints, although such abuse constituted grounds for divorce.</w:t>
      </w:r>
      <w:r w:rsidRPr="00304FC0">
        <w:rPr>
          <w:rFonts w:asciiTheme="majorHAnsi" w:hAnsiTheme="majorHAnsi"/>
          <w:sz w:val="22"/>
          <w:szCs w:val="22"/>
          <w:vertAlign w:val="superscript"/>
          <w:lang w:val="en-GB"/>
        </w:rPr>
        <w:footnoteReference w:id="13"/>
      </w:r>
    </w:p>
    <w:p w:rsidR="00BD20BE" w:rsidRPr="00304FC0" w:rsidRDefault="00BD20BE" w:rsidP="00BD20BE">
      <w:pPr>
        <w:spacing w:line="276" w:lineRule="auto"/>
        <w:contextualSpacing/>
        <w:rPr>
          <w:rFonts w:asciiTheme="majorHAnsi" w:hAnsiTheme="majorHAnsi" w:cs="Cambria"/>
          <w:color w:val="000000"/>
          <w:sz w:val="22"/>
          <w:szCs w:val="22"/>
          <w:lang w:val="en-GB"/>
        </w:rPr>
      </w:pPr>
    </w:p>
    <w:p w:rsidR="00BD20BE" w:rsidRPr="00304FC0" w:rsidRDefault="008C35D7" w:rsidP="00BD20BE">
      <w:pPr>
        <w:spacing w:line="276" w:lineRule="auto"/>
        <w:contextualSpacing/>
        <w:jc w:val="both"/>
        <w:rPr>
          <w:rFonts w:asciiTheme="majorHAnsi" w:hAnsiTheme="majorHAnsi"/>
          <w:b/>
          <w:i/>
          <w:sz w:val="22"/>
          <w:szCs w:val="22"/>
          <w:lang w:val="en-GB"/>
        </w:rPr>
      </w:pPr>
      <w:r w:rsidRPr="00304FC0">
        <w:rPr>
          <w:rFonts w:asciiTheme="majorHAnsi" w:hAnsiTheme="majorHAnsi"/>
          <w:b/>
          <w:i/>
          <w:sz w:val="22"/>
          <w:szCs w:val="22"/>
          <w:lang w:val="en-GB"/>
        </w:rPr>
        <w:t>Employment</w:t>
      </w:r>
    </w:p>
    <w:p w:rsidR="00BD20BE" w:rsidRPr="00304FC0" w:rsidRDefault="00BD20BE" w:rsidP="00BD20BE">
      <w:pPr>
        <w:spacing w:line="276" w:lineRule="auto"/>
        <w:contextualSpacing/>
        <w:jc w:val="both"/>
        <w:rPr>
          <w:rFonts w:asciiTheme="majorHAnsi" w:hAnsiTheme="majorHAnsi"/>
          <w:sz w:val="22"/>
          <w:szCs w:val="22"/>
          <w:lang w:val="en-GB"/>
        </w:rPr>
      </w:pPr>
    </w:p>
    <w:p w:rsidR="00BD20BE" w:rsidRPr="00304FC0" w:rsidRDefault="00BD20BE" w:rsidP="00BD20BE">
      <w:pPr>
        <w:pStyle w:val="ListParagraph"/>
        <w:numPr>
          <w:ilvl w:val="0"/>
          <w:numId w:val="1"/>
        </w:numPr>
        <w:tabs>
          <w:tab w:val="left" w:pos="6120"/>
        </w:tabs>
        <w:spacing w:line="276" w:lineRule="auto"/>
        <w:ind w:left="567" w:hanging="567"/>
        <w:jc w:val="both"/>
        <w:rPr>
          <w:rStyle w:val="apple-style-span"/>
          <w:rFonts w:asciiTheme="majorHAnsi" w:hAnsiTheme="majorHAnsi"/>
          <w:color w:val="000000"/>
          <w:sz w:val="22"/>
          <w:szCs w:val="22"/>
          <w:lang w:val="en-GB"/>
        </w:rPr>
      </w:pPr>
      <w:r w:rsidRPr="00304FC0">
        <w:rPr>
          <w:rStyle w:val="apple-style-span"/>
          <w:rFonts w:asciiTheme="majorHAnsi" w:hAnsiTheme="majorHAnsi"/>
          <w:color w:val="000000"/>
          <w:sz w:val="22"/>
          <w:szCs w:val="22"/>
          <w:lang w:val="en-GB"/>
        </w:rPr>
        <w:t>Sexual harassment in the workplace is prevalent in Sudan, particularly against refugee women. The testimony of</w:t>
      </w:r>
      <w:r w:rsidR="00626109" w:rsidRPr="00304FC0">
        <w:rPr>
          <w:rStyle w:val="apple-style-span"/>
          <w:rFonts w:asciiTheme="majorHAnsi" w:hAnsiTheme="majorHAnsi"/>
          <w:color w:val="000000"/>
          <w:sz w:val="22"/>
          <w:szCs w:val="22"/>
          <w:lang w:val="en-GB"/>
        </w:rPr>
        <w:t xml:space="preserve"> </w:t>
      </w:r>
      <w:r w:rsidRPr="00304FC0">
        <w:rPr>
          <w:rStyle w:val="apple-style-span"/>
          <w:rFonts w:asciiTheme="majorHAnsi" w:hAnsiTheme="majorHAnsi"/>
          <w:color w:val="000000"/>
          <w:sz w:val="22"/>
          <w:szCs w:val="22"/>
          <w:lang w:val="en-GB"/>
        </w:rPr>
        <w:t>I</w:t>
      </w:r>
      <w:r w:rsidR="009C43E8">
        <w:rPr>
          <w:rStyle w:val="apple-style-span"/>
          <w:rFonts w:asciiTheme="majorHAnsi" w:hAnsiTheme="majorHAnsi"/>
          <w:color w:val="000000"/>
          <w:sz w:val="22"/>
          <w:szCs w:val="22"/>
          <w:lang w:val="en-GB"/>
        </w:rPr>
        <w:t>.,</w:t>
      </w:r>
      <w:r w:rsidRPr="00304FC0">
        <w:rPr>
          <w:rStyle w:val="apple-style-span"/>
          <w:rFonts w:asciiTheme="majorHAnsi" w:hAnsiTheme="majorHAnsi"/>
          <w:color w:val="000000"/>
          <w:sz w:val="22"/>
          <w:szCs w:val="22"/>
          <w:lang w:val="en-GB"/>
        </w:rPr>
        <w:t xml:space="preserve"> who was interviewed </w:t>
      </w:r>
      <w:r w:rsidR="00855445" w:rsidRPr="00304FC0">
        <w:rPr>
          <w:rStyle w:val="apple-style-span"/>
          <w:rFonts w:asciiTheme="majorHAnsi" w:hAnsiTheme="majorHAnsi"/>
          <w:color w:val="000000"/>
          <w:sz w:val="22"/>
          <w:szCs w:val="22"/>
          <w:lang w:val="en-GB"/>
        </w:rPr>
        <w:t xml:space="preserve">by </w:t>
      </w:r>
      <w:r w:rsidRPr="00304FC0">
        <w:rPr>
          <w:rStyle w:val="apple-style-span"/>
          <w:rFonts w:asciiTheme="majorHAnsi" w:hAnsiTheme="majorHAnsi"/>
          <w:color w:val="000000"/>
          <w:sz w:val="22"/>
          <w:szCs w:val="22"/>
          <w:lang w:val="en-GB"/>
        </w:rPr>
        <w:t>ERT</w:t>
      </w:r>
      <w:r w:rsidR="00702F65" w:rsidRPr="00304FC0">
        <w:rPr>
          <w:rStyle w:val="apple-style-span"/>
          <w:rFonts w:asciiTheme="majorHAnsi" w:hAnsiTheme="majorHAnsi"/>
          <w:color w:val="000000"/>
          <w:sz w:val="22"/>
          <w:szCs w:val="22"/>
          <w:lang w:val="en-GB"/>
        </w:rPr>
        <w:t xml:space="preserve">, </w:t>
      </w:r>
      <w:r w:rsidRPr="00304FC0">
        <w:rPr>
          <w:rStyle w:val="apple-style-span"/>
          <w:rFonts w:asciiTheme="majorHAnsi" w:hAnsiTheme="majorHAnsi"/>
          <w:color w:val="000000"/>
          <w:sz w:val="22"/>
          <w:szCs w:val="22"/>
          <w:lang w:val="en-GB"/>
        </w:rPr>
        <w:t>provides a typical example:</w:t>
      </w:r>
    </w:p>
    <w:p w:rsidR="00BD20BE" w:rsidRPr="00304FC0" w:rsidRDefault="00BD20BE" w:rsidP="00BD20BE">
      <w:pPr>
        <w:pStyle w:val="ListParagraph"/>
        <w:tabs>
          <w:tab w:val="left" w:pos="6120"/>
        </w:tabs>
        <w:spacing w:line="276" w:lineRule="auto"/>
        <w:ind w:left="567"/>
        <w:jc w:val="both"/>
        <w:rPr>
          <w:rStyle w:val="apple-style-span"/>
          <w:rFonts w:asciiTheme="majorHAnsi" w:hAnsiTheme="majorHAnsi"/>
          <w:color w:val="000000"/>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I am a refugee in the Shagrab refugee camp, where work opportunities are unavailable. I had to leave the camp with my four children, rented a house in Kassala and started working as a tea seller. I was sexually harassed almost daily which made me leave this job and I started washing clothes at people's houses. I was raped in one of those houses and went to the Abu Khamsa police station in July 2011, after which I stopped working and asked the refugee commission to take me back to the refugee camp.</w:t>
      </w:r>
    </w:p>
    <w:p w:rsidR="00BD20BE" w:rsidRPr="00304FC0" w:rsidRDefault="00BD20BE" w:rsidP="00BD20BE">
      <w:pPr>
        <w:spacing w:line="276" w:lineRule="auto"/>
        <w:ind w:left="1560" w:right="996"/>
        <w:jc w:val="both"/>
        <w:rPr>
          <w:rFonts w:asciiTheme="majorHAnsi" w:hAnsiTheme="majorHAnsi"/>
          <w:i/>
          <w:sz w:val="22"/>
          <w:szCs w:val="22"/>
          <w:lang w:val="en-GB"/>
        </w:rPr>
      </w:pPr>
    </w:p>
    <w:p w:rsidR="00BD20BE" w:rsidRPr="00304FC0" w:rsidRDefault="00BD20BE" w:rsidP="00BD20BE">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I told the police officer at the station that I was raped. In the beginning he sympathised with me and took me to a doctor who examined me. The doctor stated that the hymen has been ruptured a long time ago but there w</w:t>
      </w:r>
      <w:r w:rsidR="00855445" w:rsidRPr="00304FC0">
        <w:rPr>
          <w:rFonts w:asciiTheme="majorHAnsi" w:hAnsiTheme="majorHAnsi"/>
          <w:i/>
          <w:sz w:val="22"/>
          <w:szCs w:val="22"/>
          <w:lang w:val="en-GB"/>
        </w:rPr>
        <w:t>as</w:t>
      </w:r>
      <w:r w:rsidRPr="00304FC0">
        <w:rPr>
          <w:rFonts w:asciiTheme="majorHAnsi" w:hAnsiTheme="majorHAnsi"/>
          <w:i/>
          <w:sz w:val="22"/>
          <w:szCs w:val="22"/>
          <w:lang w:val="en-GB"/>
        </w:rPr>
        <w:t xml:space="preserve"> recent evidence of force. When the police officer read the report he insulted me by saying that I'm a woman not a girl meaning I'm not a virgin (…) he refused to give me the report (…) I left him but he never left me and continues to harass me himself.</w:t>
      </w:r>
    </w:p>
    <w:p w:rsidR="00BD20BE" w:rsidRPr="00304FC0" w:rsidRDefault="00BD20BE" w:rsidP="00BD20BE">
      <w:pPr>
        <w:pStyle w:val="ListParagraph"/>
        <w:tabs>
          <w:tab w:val="left" w:pos="6120"/>
        </w:tabs>
        <w:spacing w:line="276" w:lineRule="auto"/>
        <w:ind w:left="567"/>
        <w:jc w:val="both"/>
        <w:rPr>
          <w:rStyle w:val="apple-style-span"/>
          <w:rFonts w:asciiTheme="majorHAnsi" w:hAnsiTheme="majorHAnsi"/>
          <w:color w:val="000000"/>
          <w:sz w:val="22"/>
          <w:szCs w:val="22"/>
          <w:lang w:val="en-GB"/>
        </w:rPr>
      </w:pPr>
    </w:p>
    <w:p w:rsidR="00BD20BE" w:rsidRPr="00304FC0" w:rsidRDefault="008C35D7" w:rsidP="00BD20BE">
      <w:pPr>
        <w:tabs>
          <w:tab w:val="left" w:pos="6120"/>
        </w:tabs>
        <w:spacing w:line="276" w:lineRule="auto"/>
        <w:jc w:val="both"/>
        <w:rPr>
          <w:rStyle w:val="apple-style-span"/>
          <w:rFonts w:asciiTheme="majorHAnsi" w:hAnsiTheme="majorHAnsi"/>
          <w:b/>
          <w:i/>
          <w:color w:val="000000"/>
          <w:sz w:val="22"/>
          <w:szCs w:val="22"/>
          <w:lang w:val="en-GB"/>
        </w:rPr>
      </w:pPr>
      <w:r w:rsidRPr="00304FC0">
        <w:rPr>
          <w:rStyle w:val="apple-style-span"/>
          <w:rFonts w:asciiTheme="majorHAnsi" w:hAnsiTheme="majorHAnsi"/>
          <w:b/>
          <w:i/>
          <w:color w:val="000000"/>
          <w:sz w:val="22"/>
          <w:szCs w:val="22"/>
          <w:lang w:val="en-GB"/>
        </w:rPr>
        <w:t>Education</w:t>
      </w:r>
    </w:p>
    <w:p w:rsidR="00BD20BE" w:rsidRPr="00304FC0" w:rsidRDefault="00BD20BE" w:rsidP="00BD20BE">
      <w:pPr>
        <w:pStyle w:val="ListParagraph"/>
        <w:tabs>
          <w:tab w:val="left" w:pos="6120"/>
        </w:tabs>
        <w:spacing w:line="276" w:lineRule="auto"/>
        <w:ind w:left="567"/>
        <w:jc w:val="both"/>
        <w:rPr>
          <w:rStyle w:val="apple-style-span"/>
          <w:rFonts w:asciiTheme="majorHAnsi" w:hAnsiTheme="majorHAnsi"/>
          <w:color w:val="000000"/>
          <w:sz w:val="22"/>
          <w:szCs w:val="22"/>
          <w:lang w:val="en-GB"/>
        </w:rPr>
      </w:pPr>
    </w:p>
    <w:p w:rsidR="00BD20BE" w:rsidRPr="00304FC0" w:rsidRDefault="00BD20BE" w:rsidP="00BD20BE">
      <w:pPr>
        <w:pStyle w:val="ListParagraph"/>
        <w:numPr>
          <w:ilvl w:val="0"/>
          <w:numId w:val="1"/>
        </w:numPr>
        <w:tabs>
          <w:tab w:val="left" w:pos="6120"/>
        </w:tabs>
        <w:spacing w:line="276" w:lineRule="auto"/>
        <w:ind w:left="567" w:hanging="567"/>
        <w:jc w:val="both"/>
        <w:rPr>
          <w:rStyle w:val="apple-style-span"/>
          <w:rFonts w:asciiTheme="majorHAnsi" w:hAnsiTheme="majorHAnsi"/>
          <w:color w:val="000000"/>
          <w:sz w:val="22"/>
          <w:szCs w:val="22"/>
          <w:lang w:val="en-GB"/>
        </w:rPr>
      </w:pPr>
      <w:r w:rsidRPr="00304FC0">
        <w:rPr>
          <w:rStyle w:val="apple-style-span"/>
          <w:rFonts w:asciiTheme="majorHAnsi" w:hAnsiTheme="majorHAnsi"/>
          <w:color w:val="000000"/>
          <w:sz w:val="22"/>
          <w:szCs w:val="22"/>
          <w:lang w:val="en-GB"/>
        </w:rPr>
        <w:t>Women are also exposed to harassment within educational institutions</w:t>
      </w:r>
      <w:r w:rsidR="00545121" w:rsidRPr="00304FC0">
        <w:rPr>
          <w:rStyle w:val="apple-style-span"/>
          <w:rFonts w:asciiTheme="majorHAnsi" w:hAnsiTheme="majorHAnsi"/>
          <w:color w:val="000000"/>
          <w:sz w:val="22"/>
          <w:szCs w:val="22"/>
          <w:lang w:val="en-GB"/>
        </w:rPr>
        <w:t>. A student told ERT</w:t>
      </w:r>
      <w:r w:rsidRPr="00304FC0">
        <w:rPr>
          <w:rStyle w:val="apple-style-span"/>
          <w:rFonts w:asciiTheme="majorHAnsi" w:hAnsiTheme="majorHAnsi"/>
          <w:color w:val="000000"/>
          <w:sz w:val="22"/>
          <w:szCs w:val="22"/>
          <w:lang w:val="en-GB"/>
        </w:rPr>
        <w:t>:</w:t>
      </w:r>
    </w:p>
    <w:p w:rsidR="00BD20BE" w:rsidRPr="00304FC0" w:rsidRDefault="00BD20BE" w:rsidP="00BD20BE">
      <w:pPr>
        <w:pStyle w:val="ListParagraph"/>
        <w:tabs>
          <w:tab w:val="left" w:pos="6120"/>
        </w:tabs>
        <w:spacing w:line="276" w:lineRule="auto"/>
        <w:ind w:left="567"/>
        <w:jc w:val="both"/>
        <w:rPr>
          <w:rStyle w:val="apple-style-span"/>
          <w:rFonts w:asciiTheme="majorHAnsi" w:hAnsiTheme="majorHAnsi"/>
          <w:color w:val="000000"/>
          <w:sz w:val="22"/>
          <w:szCs w:val="22"/>
          <w:lang w:val="en-GB"/>
        </w:rPr>
      </w:pPr>
    </w:p>
    <w:p w:rsidR="00A03C74" w:rsidRPr="00304FC0" w:rsidRDefault="00BD20BE" w:rsidP="00A03C74">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I was harassed and blackmailed by a University lecturer. I couldn’t find anywhere to complain and I cannot trust any place will handle my complaint with the necessary privacy given that our society is a conservative and traditional one. If such an issue gets widely spread then every girl in the same situation will lose and her family will force her to stop her education. For that reason I chose to stay silent instead of confronting the issue. I know many harassment victims who choose silence. We only tell our girlfriends and sometimes boyfriends.</w:t>
      </w:r>
    </w:p>
    <w:p w:rsidR="00A03C74" w:rsidRDefault="00A03C74" w:rsidP="00A03C74">
      <w:pPr>
        <w:spacing w:line="276" w:lineRule="auto"/>
        <w:ind w:right="996"/>
        <w:jc w:val="both"/>
        <w:rPr>
          <w:rFonts w:asciiTheme="majorHAnsi" w:hAnsiTheme="majorHAnsi"/>
          <w:i/>
          <w:sz w:val="22"/>
          <w:szCs w:val="22"/>
          <w:lang w:val="en-GB"/>
        </w:rPr>
      </w:pPr>
    </w:p>
    <w:p w:rsidR="00BD03EA" w:rsidRDefault="00BD03EA" w:rsidP="00A03C74">
      <w:pPr>
        <w:spacing w:line="276" w:lineRule="auto"/>
        <w:ind w:right="996"/>
        <w:jc w:val="both"/>
        <w:rPr>
          <w:rFonts w:asciiTheme="majorHAnsi" w:hAnsiTheme="majorHAnsi"/>
          <w:i/>
          <w:sz w:val="22"/>
          <w:szCs w:val="22"/>
          <w:lang w:val="en-GB"/>
        </w:rPr>
      </w:pPr>
    </w:p>
    <w:p w:rsidR="00BD03EA" w:rsidRDefault="00BD03EA" w:rsidP="00A03C74">
      <w:pPr>
        <w:spacing w:line="276" w:lineRule="auto"/>
        <w:ind w:right="996"/>
        <w:jc w:val="both"/>
        <w:rPr>
          <w:rFonts w:asciiTheme="majorHAnsi" w:hAnsiTheme="majorHAnsi"/>
          <w:i/>
          <w:sz w:val="22"/>
          <w:szCs w:val="22"/>
          <w:lang w:val="en-GB"/>
        </w:rPr>
      </w:pPr>
    </w:p>
    <w:p w:rsidR="00BD03EA" w:rsidRDefault="00BD03EA" w:rsidP="00A03C74">
      <w:pPr>
        <w:spacing w:line="276" w:lineRule="auto"/>
        <w:ind w:right="996"/>
        <w:jc w:val="both"/>
        <w:rPr>
          <w:rFonts w:asciiTheme="majorHAnsi" w:hAnsiTheme="majorHAnsi"/>
          <w:i/>
          <w:sz w:val="22"/>
          <w:szCs w:val="22"/>
          <w:lang w:val="en-GB"/>
        </w:rPr>
      </w:pPr>
    </w:p>
    <w:p w:rsidR="00BD03EA" w:rsidRDefault="00BD03EA" w:rsidP="00A03C74">
      <w:pPr>
        <w:spacing w:line="276" w:lineRule="auto"/>
        <w:ind w:right="996"/>
        <w:jc w:val="both"/>
        <w:rPr>
          <w:rFonts w:asciiTheme="majorHAnsi" w:hAnsiTheme="majorHAnsi"/>
          <w:i/>
          <w:sz w:val="22"/>
          <w:szCs w:val="22"/>
          <w:lang w:val="en-GB"/>
        </w:rPr>
      </w:pPr>
    </w:p>
    <w:p w:rsidR="00A03C74" w:rsidRPr="00304FC0" w:rsidRDefault="00A03C74" w:rsidP="00A03C74">
      <w:pPr>
        <w:spacing w:line="276" w:lineRule="auto"/>
        <w:jc w:val="both"/>
        <w:rPr>
          <w:rFonts w:asciiTheme="majorHAnsi" w:hAnsiTheme="majorHAnsi"/>
          <w:b/>
          <w:sz w:val="22"/>
          <w:szCs w:val="22"/>
          <w:lang w:val="en-GB"/>
        </w:rPr>
      </w:pPr>
      <w:r w:rsidRPr="00304FC0">
        <w:rPr>
          <w:rFonts w:asciiTheme="majorHAnsi" w:hAnsiTheme="majorHAnsi"/>
          <w:b/>
          <w:sz w:val="22"/>
          <w:szCs w:val="22"/>
          <w:lang w:val="en-GB"/>
        </w:rPr>
        <w:lastRenderedPageBreak/>
        <w:t>Suggested List of Issues</w:t>
      </w:r>
    </w:p>
    <w:p w:rsidR="002E3996" w:rsidRPr="002E3996" w:rsidRDefault="002E3996" w:rsidP="002E3996">
      <w:pPr>
        <w:spacing w:line="276" w:lineRule="auto"/>
        <w:jc w:val="both"/>
        <w:rPr>
          <w:rFonts w:asciiTheme="majorHAnsi" w:hAnsiTheme="majorHAnsi"/>
          <w:sz w:val="22"/>
          <w:szCs w:val="22"/>
          <w:u w:val="single"/>
          <w:lang w:val="en-GB"/>
        </w:rPr>
      </w:pPr>
    </w:p>
    <w:p w:rsidR="00A03C74" w:rsidRDefault="00A03C74" w:rsidP="00A03C74">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What actions are being taken by Sudan towards the reform of legislation which discriminates directly or indirectly against women, particularly the Criminal Law Act 1991, the Criminal Procedure Act 1991 and the Muslim Personal Status Laws 1991?</w:t>
      </w:r>
    </w:p>
    <w:p w:rsidR="00F42DC0" w:rsidRDefault="00F42DC0" w:rsidP="00F42DC0">
      <w:pPr>
        <w:pStyle w:val="ListParagraph"/>
        <w:spacing w:line="276" w:lineRule="auto"/>
        <w:ind w:left="567"/>
        <w:jc w:val="both"/>
        <w:rPr>
          <w:rFonts w:asciiTheme="majorHAnsi" w:hAnsiTheme="majorHAnsi"/>
          <w:sz w:val="22"/>
          <w:szCs w:val="22"/>
          <w:u w:val="single"/>
          <w:lang w:val="en-GB"/>
        </w:rPr>
      </w:pPr>
    </w:p>
    <w:p w:rsidR="00A03C74" w:rsidRPr="00304FC0" w:rsidRDefault="00A03C74" w:rsidP="00A03C74">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What steps are being taken by Sudan to tackle violence against women?</w:t>
      </w:r>
    </w:p>
    <w:p w:rsidR="00A03C74" w:rsidRPr="00304FC0" w:rsidRDefault="00A03C74" w:rsidP="00A03C74">
      <w:pPr>
        <w:pStyle w:val="ListParagraph"/>
        <w:rPr>
          <w:rFonts w:asciiTheme="majorHAnsi" w:hAnsiTheme="majorHAnsi"/>
          <w:sz w:val="22"/>
          <w:szCs w:val="22"/>
          <w:u w:val="single"/>
          <w:lang w:val="en-GB"/>
        </w:rPr>
      </w:pPr>
    </w:p>
    <w:p w:rsidR="00A03C74" w:rsidRDefault="00A03C74" w:rsidP="00A03C74">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What steps are being taken by Sudan to tackle sexual harassment of women, including in the workplace and in education?</w:t>
      </w:r>
    </w:p>
    <w:p w:rsidR="00BD03EA" w:rsidRPr="00BD03EA" w:rsidRDefault="00BD03EA" w:rsidP="00BD03EA">
      <w:pPr>
        <w:pStyle w:val="ListParagraph"/>
        <w:rPr>
          <w:rFonts w:asciiTheme="majorHAnsi" w:hAnsiTheme="majorHAnsi"/>
          <w:sz w:val="22"/>
          <w:szCs w:val="22"/>
          <w:u w:val="single"/>
          <w:lang w:val="en-GB"/>
        </w:rPr>
      </w:pPr>
    </w:p>
    <w:p w:rsidR="007A3556" w:rsidRPr="00304FC0" w:rsidRDefault="007A3556" w:rsidP="007A3556">
      <w:pPr>
        <w:spacing w:line="276" w:lineRule="auto"/>
        <w:jc w:val="both"/>
        <w:rPr>
          <w:rFonts w:asciiTheme="majorHAnsi" w:hAnsiTheme="majorHAnsi"/>
          <w:b/>
          <w:sz w:val="22"/>
          <w:szCs w:val="22"/>
          <w:u w:val="single"/>
          <w:lang w:val="en-GB"/>
        </w:rPr>
      </w:pPr>
      <w:r w:rsidRPr="00304FC0">
        <w:rPr>
          <w:rFonts w:asciiTheme="majorHAnsi" w:hAnsiTheme="majorHAnsi"/>
          <w:b/>
          <w:sz w:val="22"/>
          <w:szCs w:val="22"/>
          <w:u w:val="single"/>
          <w:lang w:val="en-GB"/>
        </w:rPr>
        <w:t xml:space="preserve">Discrimination </w:t>
      </w:r>
      <w:r w:rsidR="00795AAC" w:rsidRPr="00304FC0">
        <w:rPr>
          <w:rFonts w:asciiTheme="majorHAnsi" w:hAnsiTheme="majorHAnsi"/>
          <w:b/>
          <w:sz w:val="22"/>
          <w:szCs w:val="22"/>
          <w:u w:val="single"/>
          <w:lang w:val="en-GB"/>
        </w:rPr>
        <w:t>against</w:t>
      </w:r>
      <w:r w:rsidRPr="00304FC0">
        <w:rPr>
          <w:rFonts w:asciiTheme="majorHAnsi" w:hAnsiTheme="majorHAnsi"/>
          <w:b/>
          <w:sz w:val="22"/>
          <w:szCs w:val="22"/>
          <w:u w:val="single"/>
          <w:lang w:val="en-GB"/>
        </w:rPr>
        <w:t xml:space="preserve"> Other Minority and Vulnerable Groups</w:t>
      </w:r>
    </w:p>
    <w:p w:rsidR="007A3556" w:rsidRPr="00304FC0" w:rsidRDefault="007A3556" w:rsidP="007A3556">
      <w:pPr>
        <w:rPr>
          <w:rFonts w:asciiTheme="majorHAnsi" w:hAnsiTheme="majorHAnsi"/>
          <w:sz w:val="22"/>
          <w:szCs w:val="22"/>
          <w:u w:val="single"/>
          <w:lang w:val="en-GB"/>
        </w:rPr>
      </w:pPr>
    </w:p>
    <w:p w:rsidR="00795AAC" w:rsidRPr="00304FC0" w:rsidRDefault="00795AAC" w:rsidP="00795AAC">
      <w:pPr>
        <w:pStyle w:val="ListParagraph"/>
        <w:numPr>
          <w:ilvl w:val="0"/>
          <w:numId w:val="1"/>
        </w:numPr>
        <w:tabs>
          <w:tab w:val="left" w:pos="6120"/>
        </w:tabs>
        <w:spacing w:line="276" w:lineRule="auto"/>
        <w:ind w:left="567" w:hanging="567"/>
        <w:jc w:val="both"/>
        <w:rPr>
          <w:rStyle w:val="apple-style-span"/>
          <w:rFonts w:asciiTheme="majorHAnsi" w:hAnsiTheme="majorHAnsi"/>
          <w:color w:val="000000"/>
          <w:sz w:val="22"/>
          <w:szCs w:val="22"/>
          <w:lang w:val="en-GB"/>
        </w:rPr>
      </w:pPr>
      <w:r w:rsidRPr="00304FC0">
        <w:rPr>
          <w:rStyle w:val="apple-style-span"/>
          <w:rFonts w:asciiTheme="majorHAnsi" w:hAnsiTheme="majorHAnsi"/>
          <w:color w:val="000000"/>
          <w:sz w:val="22"/>
          <w:szCs w:val="22"/>
          <w:lang w:val="en-GB"/>
        </w:rPr>
        <w:t xml:space="preserve">As part of ERT’s </w:t>
      </w:r>
      <w:r w:rsidRPr="00304FC0">
        <w:rPr>
          <w:rFonts w:asciiTheme="majorHAnsi" w:hAnsiTheme="majorHAnsi"/>
          <w:sz w:val="22"/>
          <w:szCs w:val="22"/>
          <w:lang w:val="en-GB"/>
        </w:rPr>
        <w:t>research on patterns of discrimination and inequality in Sudan, ERT has identified a number of other minority and vulnerable groups in Sudan who are subject to discrimination.</w:t>
      </w:r>
    </w:p>
    <w:p w:rsidR="00795AAC" w:rsidRPr="00304FC0" w:rsidRDefault="00795AAC" w:rsidP="00795AAC">
      <w:pPr>
        <w:tabs>
          <w:tab w:val="left" w:pos="6120"/>
        </w:tabs>
        <w:spacing w:line="276" w:lineRule="auto"/>
        <w:jc w:val="both"/>
        <w:rPr>
          <w:rStyle w:val="apple-style-span"/>
          <w:rFonts w:asciiTheme="majorHAnsi" w:hAnsiTheme="majorHAnsi"/>
          <w:color w:val="000000"/>
          <w:sz w:val="22"/>
          <w:szCs w:val="22"/>
          <w:lang w:val="en-GB"/>
        </w:rPr>
      </w:pPr>
    </w:p>
    <w:p w:rsidR="007613AC" w:rsidRPr="00304FC0" w:rsidRDefault="007613AC" w:rsidP="007613AC">
      <w:pPr>
        <w:rPr>
          <w:rFonts w:asciiTheme="majorHAnsi" w:hAnsiTheme="majorHAnsi"/>
          <w:b/>
          <w:sz w:val="22"/>
          <w:szCs w:val="22"/>
          <w:lang w:val="en-GB"/>
        </w:rPr>
      </w:pPr>
      <w:r w:rsidRPr="00304FC0">
        <w:rPr>
          <w:rFonts w:asciiTheme="majorHAnsi" w:hAnsiTheme="majorHAnsi"/>
          <w:b/>
          <w:sz w:val="22"/>
          <w:szCs w:val="22"/>
          <w:lang w:val="en-GB"/>
        </w:rPr>
        <w:t>Discrimination on Grounds of Race, Ethnicity and Tribe</w:t>
      </w:r>
    </w:p>
    <w:p w:rsidR="007613AC" w:rsidRPr="00304FC0" w:rsidRDefault="007613AC" w:rsidP="007613AC">
      <w:pPr>
        <w:rPr>
          <w:rFonts w:asciiTheme="majorHAnsi" w:hAnsiTheme="majorHAnsi"/>
          <w:sz w:val="22"/>
          <w:szCs w:val="22"/>
          <w:u w:val="single"/>
          <w:lang w:val="en-GB"/>
        </w:rPr>
      </w:pPr>
    </w:p>
    <w:p w:rsidR="007613AC" w:rsidRPr="00304FC0" w:rsidRDefault="00C46E0A" w:rsidP="007613AC">
      <w:pPr>
        <w:pStyle w:val="ListParagraph"/>
        <w:numPr>
          <w:ilvl w:val="0"/>
          <w:numId w:val="1"/>
        </w:numPr>
        <w:tabs>
          <w:tab w:val="left" w:pos="6120"/>
        </w:tabs>
        <w:spacing w:line="276" w:lineRule="auto"/>
        <w:ind w:left="567" w:hanging="567"/>
        <w:jc w:val="both"/>
        <w:rPr>
          <w:rStyle w:val="apple-style-span"/>
          <w:rFonts w:asciiTheme="majorHAnsi" w:hAnsiTheme="majorHAnsi"/>
          <w:color w:val="000000"/>
          <w:sz w:val="22"/>
          <w:szCs w:val="22"/>
          <w:lang w:val="en-GB"/>
        </w:rPr>
      </w:pPr>
      <w:r>
        <w:rPr>
          <w:rStyle w:val="apple-style-span"/>
          <w:rFonts w:asciiTheme="majorHAnsi" w:hAnsiTheme="majorHAnsi"/>
          <w:color w:val="000000"/>
          <w:sz w:val="22"/>
          <w:szCs w:val="22"/>
          <w:lang w:val="en-GB"/>
        </w:rPr>
        <w:t>Persons</w:t>
      </w:r>
      <w:r w:rsidR="007613AC" w:rsidRPr="00304FC0">
        <w:rPr>
          <w:rStyle w:val="apple-style-span"/>
          <w:rFonts w:asciiTheme="majorHAnsi" w:hAnsiTheme="majorHAnsi"/>
          <w:color w:val="000000"/>
          <w:sz w:val="22"/>
          <w:szCs w:val="22"/>
          <w:lang w:val="en-GB"/>
        </w:rPr>
        <w:t xml:space="preserve"> living in Southern Sudan and the Darfur region suffer significant disadvantage when compared with </w:t>
      </w:r>
      <w:r>
        <w:rPr>
          <w:rStyle w:val="apple-style-span"/>
          <w:rFonts w:asciiTheme="majorHAnsi" w:hAnsiTheme="majorHAnsi"/>
          <w:color w:val="000000"/>
          <w:sz w:val="22"/>
          <w:szCs w:val="22"/>
          <w:lang w:val="en-GB"/>
        </w:rPr>
        <w:t>persons</w:t>
      </w:r>
      <w:r w:rsidR="007613AC" w:rsidRPr="00304FC0">
        <w:rPr>
          <w:rStyle w:val="apple-style-span"/>
          <w:rFonts w:asciiTheme="majorHAnsi" w:hAnsiTheme="majorHAnsi"/>
          <w:color w:val="000000"/>
          <w:sz w:val="22"/>
          <w:szCs w:val="22"/>
          <w:lang w:val="en-GB"/>
        </w:rPr>
        <w:t xml:space="preserve"> in the North</w:t>
      </w:r>
      <w:r>
        <w:rPr>
          <w:rStyle w:val="apple-style-span"/>
          <w:rFonts w:asciiTheme="majorHAnsi" w:hAnsiTheme="majorHAnsi"/>
          <w:color w:val="000000"/>
          <w:sz w:val="22"/>
          <w:szCs w:val="22"/>
          <w:lang w:val="en-GB"/>
        </w:rPr>
        <w:t>,</w:t>
      </w:r>
      <w:r w:rsidR="007613AC" w:rsidRPr="00304FC0">
        <w:rPr>
          <w:rStyle w:val="apple-style-span"/>
          <w:rFonts w:asciiTheme="majorHAnsi" w:hAnsiTheme="majorHAnsi"/>
          <w:color w:val="000000"/>
          <w:sz w:val="22"/>
          <w:szCs w:val="22"/>
          <w:lang w:val="en-GB"/>
        </w:rPr>
        <w:t xml:space="preserve"> as a result of the conflicts in both regions. The Sudanese government’s ongoing conflict with </w:t>
      </w:r>
      <w:r>
        <w:rPr>
          <w:rStyle w:val="apple-style-span"/>
          <w:rFonts w:asciiTheme="majorHAnsi" w:hAnsiTheme="majorHAnsi"/>
          <w:color w:val="000000"/>
          <w:sz w:val="22"/>
          <w:szCs w:val="22"/>
          <w:lang w:val="en-GB"/>
        </w:rPr>
        <w:t>armed rebels in</w:t>
      </w:r>
      <w:r w:rsidR="007613AC" w:rsidRPr="00304FC0">
        <w:rPr>
          <w:rStyle w:val="apple-style-span"/>
          <w:rFonts w:asciiTheme="majorHAnsi" w:hAnsiTheme="majorHAnsi"/>
          <w:color w:val="000000"/>
          <w:sz w:val="22"/>
          <w:szCs w:val="22"/>
          <w:lang w:val="en-GB"/>
        </w:rPr>
        <w:t xml:space="preserve"> both regions leaves citizens vulnerable to violence and discrimination by association with the government’s political and military opponents. Continued outbreaks of violence over many years have resulted in a lack of effective government in these regions, resulting in ineffective law enforcement, lack of access to basic services and a reliance on traditional forms of justice, which often discriminate against women. </w:t>
      </w:r>
    </w:p>
    <w:p w:rsidR="007613AC" w:rsidRPr="00304FC0" w:rsidRDefault="007613AC" w:rsidP="007613AC">
      <w:pPr>
        <w:autoSpaceDE w:val="0"/>
        <w:autoSpaceDN w:val="0"/>
        <w:spacing w:line="276" w:lineRule="auto"/>
        <w:contextualSpacing/>
        <w:jc w:val="both"/>
        <w:rPr>
          <w:rFonts w:asciiTheme="majorHAnsi" w:hAnsiTheme="majorHAnsi" w:cs="MetaNormal-Roman"/>
          <w:sz w:val="22"/>
          <w:szCs w:val="22"/>
          <w:lang w:val="en-GB"/>
        </w:rPr>
      </w:pPr>
    </w:p>
    <w:p w:rsidR="007613AC" w:rsidRPr="00304FC0" w:rsidRDefault="007613AC" w:rsidP="007613AC">
      <w:pPr>
        <w:pStyle w:val="ListParagraph"/>
        <w:numPr>
          <w:ilvl w:val="0"/>
          <w:numId w:val="1"/>
        </w:numPr>
        <w:tabs>
          <w:tab w:val="left" w:pos="6120"/>
        </w:tabs>
        <w:spacing w:line="276" w:lineRule="auto"/>
        <w:ind w:left="567" w:hanging="567"/>
        <w:jc w:val="both"/>
        <w:rPr>
          <w:rStyle w:val="apple-style-span"/>
          <w:rFonts w:asciiTheme="majorHAnsi" w:hAnsiTheme="majorHAnsi"/>
          <w:color w:val="000000"/>
          <w:sz w:val="22"/>
          <w:szCs w:val="22"/>
          <w:lang w:val="en-GB"/>
        </w:rPr>
      </w:pPr>
      <w:r w:rsidRPr="00304FC0">
        <w:rPr>
          <w:rStyle w:val="apple-style-span"/>
          <w:rFonts w:asciiTheme="majorHAnsi" w:hAnsiTheme="majorHAnsi"/>
          <w:color w:val="000000"/>
          <w:sz w:val="22"/>
          <w:szCs w:val="22"/>
          <w:lang w:val="en-GB"/>
        </w:rPr>
        <w:t>Following the government’s expulsion of 13 major international aid agencies from Darfur in March 2009, there is little information on the humanitarian needs of many of the 2.7 million internally displaced Darfuris.</w:t>
      </w:r>
      <w:r w:rsidRPr="00304FC0">
        <w:rPr>
          <w:rStyle w:val="apple-style-span"/>
          <w:rFonts w:asciiTheme="majorHAnsi" w:hAnsiTheme="majorHAnsi"/>
          <w:color w:val="000000"/>
          <w:sz w:val="22"/>
          <w:szCs w:val="22"/>
          <w:vertAlign w:val="superscript"/>
          <w:lang w:val="en-GB"/>
        </w:rPr>
        <w:footnoteReference w:id="14"/>
      </w:r>
      <w:r w:rsidRPr="00304FC0">
        <w:rPr>
          <w:rStyle w:val="apple-style-span"/>
          <w:rFonts w:asciiTheme="majorHAnsi" w:hAnsiTheme="majorHAnsi"/>
          <w:color w:val="000000"/>
          <w:sz w:val="22"/>
          <w:szCs w:val="22"/>
          <w:lang w:val="en-GB"/>
        </w:rPr>
        <w:t xml:space="preserve"> The absence of these agencies has led to reduced collection and dissemination of information on conditions in Darfur. Combined with the government’s closure of Sudanese organisations, and its ongoing repression of human rights activists and journalists, this has resulted in a situation where the government now controls much of the information, not only regarding humanitarian needs, but also about the situation in Darfur, alleged human rights abuses, and civilian protection concerns. This suppression of information severely hampers the ability of concerned governments and the UN to monitor and respond to humanitarian needs or human rights abuses.</w:t>
      </w:r>
      <w:r w:rsidRPr="00304FC0">
        <w:rPr>
          <w:rStyle w:val="FootnoteReference"/>
          <w:rFonts w:asciiTheme="majorHAnsi" w:hAnsiTheme="majorHAnsi"/>
          <w:sz w:val="22"/>
          <w:szCs w:val="22"/>
          <w:lang w:val="en-GB"/>
        </w:rPr>
        <w:footnoteReference w:id="15"/>
      </w:r>
      <w:r w:rsidRPr="00304FC0">
        <w:rPr>
          <w:rStyle w:val="apple-style-span"/>
          <w:rFonts w:asciiTheme="majorHAnsi" w:hAnsiTheme="majorHAnsi"/>
          <w:color w:val="000000"/>
          <w:sz w:val="22"/>
          <w:szCs w:val="22"/>
          <w:lang w:val="en-GB"/>
        </w:rPr>
        <w:t xml:space="preserve"> </w:t>
      </w:r>
    </w:p>
    <w:p w:rsidR="007613AC" w:rsidRPr="00304FC0" w:rsidRDefault="007613AC" w:rsidP="007613AC">
      <w:pPr>
        <w:pStyle w:val="ListParagraph"/>
        <w:tabs>
          <w:tab w:val="left" w:pos="6120"/>
        </w:tabs>
        <w:spacing w:line="276" w:lineRule="auto"/>
        <w:ind w:left="567"/>
        <w:jc w:val="both"/>
        <w:rPr>
          <w:rStyle w:val="apple-style-span"/>
          <w:rFonts w:asciiTheme="majorHAnsi" w:hAnsiTheme="majorHAnsi"/>
          <w:color w:val="000000"/>
          <w:sz w:val="22"/>
          <w:szCs w:val="22"/>
          <w:lang w:val="en-GB"/>
        </w:rPr>
      </w:pPr>
    </w:p>
    <w:p w:rsidR="007613AC" w:rsidRPr="00304FC0" w:rsidRDefault="007613AC" w:rsidP="007613AC">
      <w:pPr>
        <w:spacing w:line="276" w:lineRule="auto"/>
        <w:contextualSpacing/>
        <w:jc w:val="both"/>
        <w:rPr>
          <w:rFonts w:asciiTheme="majorHAnsi" w:hAnsiTheme="majorHAnsi"/>
          <w:b/>
          <w:i/>
          <w:sz w:val="22"/>
          <w:szCs w:val="22"/>
          <w:lang w:val="en-GB"/>
        </w:rPr>
      </w:pPr>
      <w:r w:rsidRPr="00304FC0">
        <w:rPr>
          <w:rFonts w:asciiTheme="majorHAnsi" w:hAnsiTheme="majorHAnsi"/>
          <w:b/>
          <w:i/>
          <w:sz w:val="22"/>
          <w:szCs w:val="22"/>
          <w:lang w:val="en-GB"/>
        </w:rPr>
        <w:lastRenderedPageBreak/>
        <w:t>Southern Sudan</w:t>
      </w:r>
      <w:r w:rsidR="00734671">
        <w:rPr>
          <w:rFonts w:asciiTheme="majorHAnsi" w:hAnsiTheme="majorHAnsi"/>
          <w:b/>
          <w:i/>
          <w:sz w:val="22"/>
          <w:szCs w:val="22"/>
          <w:lang w:val="en-GB"/>
        </w:rPr>
        <w:t xml:space="preserve"> States</w:t>
      </w:r>
      <w:r w:rsidRPr="00304FC0">
        <w:rPr>
          <w:rFonts w:asciiTheme="majorHAnsi" w:hAnsiTheme="majorHAnsi"/>
          <w:b/>
          <w:i/>
          <w:sz w:val="22"/>
          <w:szCs w:val="22"/>
          <w:lang w:val="en-GB"/>
        </w:rPr>
        <w:t xml:space="preserve"> </w:t>
      </w:r>
    </w:p>
    <w:p w:rsidR="007613AC" w:rsidRPr="00304FC0" w:rsidRDefault="007613AC" w:rsidP="007613AC">
      <w:pPr>
        <w:spacing w:line="276" w:lineRule="auto"/>
        <w:contextualSpacing/>
        <w:jc w:val="both"/>
        <w:rPr>
          <w:rFonts w:asciiTheme="majorHAnsi" w:hAnsiTheme="majorHAnsi"/>
          <w:b/>
          <w:i/>
          <w:sz w:val="22"/>
          <w:szCs w:val="22"/>
          <w:lang w:val="en-GB"/>
        </w:rPr>
      </w:pPr>
    </w:p>
    <w:p w:rsidR="00EB7FBC" w:rsidRPr="00EB7FBC" w:rsidRDefault="007613AC" w:rsidP="00EB7FBC">
      <w:pPr>
        <w:pStyle w:val="ListParagraph"/>
        <w:numPr>
          <w:ilvl w:val="0"/>
          <w:numId w:val="1"/>
        </w:numPr>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 xml:space="preserve">Prior to </w:t>
      </w:r>
      <w:r w:rsidR="00734671">
        <w:rPr>
          <w:rFonts w:asciiTheme="majorHAnsi" w:hAnsiTheme="majorHAnsi" w:cs="Cambria"/>
          <w:sz w:val="22"/>
          <w:szCs w:val="22"/>
          <w:lang w:val="en-GB"/>
        </w:rPr>
        <w:t xml:space="preserve">Sudan’s </w:t>
      </w:r>
      <w:r w:rsidRPr="00304FC0">
        <w:rPr>
          <w:rFonts w:asciiTheme="majorHAnsi" w:hAnsiTheme="majorHAnsi" w:cs="Cambria"/>
          <w:sz w:val="22"/>
          <w:szCs w:val="22"/>
          <w:lang w:val="en-GB"/>
        </w:rPr>
        <w:t>independence, the British administered North and South Sudan as separate entities, fostering cultural, religious and linguistic tensions between the largely Arab North and the predominantly African South. Upon independence, the Arab population inherited an economically superior territory and eventually the North came to dominate the army, security services and civil service together with the economy and education. This historic disparity has been exacerbated in recent years as a consequence of the policies of Arabisation and Islamisation pursued by the current government,</w:t>
      </w:r>
      <w:r w:rsidRPr="00304FC0">
        <w:rPr>
          <w:rFonts w:asciiTheme="majorHAnsi" w:hAnsiTheme="majorHAnsi"/>
          <w:sz w:val="22"/>
          <w:szCs w:val="22"/>
          <w:vertAlign w:val="superscript"/>
          <w:lang w:val="en-GB"/>
        </w:rPr>
        <w:footnoteReference w:id="16"/>
      </w:r>
      <w:r w:rsidRPr="00304FC0">
        <w:rPr>
          <w:rFonts w:asciiTheme="majorHAnsi" w:hAnsiTheme="majorHAnsi" w:cs="Cambria"/>
          <w:sz w:val="22"/>
          <w:szCs w:val="22"/>
          <w:lang w:val="en-GB"/>
        </w:rPr>
        <w:t xml:space="preserve"> which has marginalised non-Arabic speakers from access to education and employment. This ongoing process since independence has led to the complete economic, social, religious and ethnic marginalisation of the </w:t>
      </w:r>
      <w:r w:rsidR="00734671">
        <w:rPr>
          <w:rFonts w:asciiTheme="majorHAnsi" w:hAnsiTheme="majorHAnsi" w:cs="Cambria"/>
          <w:sz w:val="22"/>
          <w:szCs w:val="22"/>
          <w:lang w:val="en-GB"/>
        </w:rPr>
        <w:t>non-Arab inhabitants of the states of Blue Nile, Eas</w:t>
      </w:r>
      <w:r w:rsidR="00D878A8">
        <w:rPr>
          <w:rFonts w:asciiTheme="majorHAnsi" w:hAnsiTheme="majorHAnsi" w:cs="Cambria"/>
          <w:sz w:val="22"/>
          <w:szCs w:val="22"/>
          <w:lang w:val="en-GB"/>
        </w:rPr>
        <w:t>t</w:t>
      </w:r>
      <w:r w:rsidR="00734671">
        <w:rPr>
          <w:rFonts w:asciiTheme="majorHAnsi" w:hAnsiTheme="majorHAnsi" w:cs="Cambria"/>
          <w:sz w:val="22"/>
          <w:szCs w:val="22"/>
          <w:lang w:val="en-GB"/>
        </w:rPr>
        <w:t xml:space="preserve"> Darfur, </w:t>
      </w:r>
      <w:r w:rsidR="0012240F">
        <w:rPr>
          <w:rFonts w:asciiTheme="majorHAnsi" w:hAnsiTheme="majorHAnsi" w:cs="Cambria"/>
          <w:sz w:val="22"/>
          <w:szCs w:val="22"/>
          <w:lang w:val="en-GB"/>
        </w:rPr>
        <w:t xml:space="preserve">North </w:t>
      </w:r>
      <w:proofErr w:type="spellStart"/>
      <w:r w:rsidR="0012240F">
        <w:rPr>
          <w:rFonts w:asciiTheme="majorHAnsi" w:hAnsiTheme="majorHAnsi" w:cs="Cambria"/>
          <w:sz w:val="22"/>
          <w:szCs w:val="22"/>
          <w:lang w:val="en-GB"/>
        </w:rPr>
        <w:t>Kurdufan</w:t>
      </w:r>
      <w:proofErr w:type="spellEnd"/>
      <w:r w:rsidR="0012240F">
        <w:rPr>
          <w:rFonts w:asciiTheme="majorHAnsi" w:hAnsiTheme="majorHAnsi" w:cs="Cambria"/>
          <w:sz w:val="22"/>
          <w:szCs w:val="22"/>
          <w:lang w:val="en-GB"/>
        </w:rPr>
        <w:t xml:space="preserve">, </w:t>
      </w:r>
      <w:proofErr w:type="spellStart"/>
      <w:r w:rsidR="00D878A8">
        <w:rPr>
          <w:rFonts w:asciiTheme="majorHAnsi" w:hAnsiTheme="majorHAnsi" w:cs="Cambria"/>
          <w:sz w:val="22"/>
          <w:szCs w:val="22"/>
          <w:lang w:val="en-GB"/>
        </w:rPr>
        <w:t>Sennar</w:t>
      </w:r>
      <w:proofErr w:type="spellEnd"/>
      <w:r w:rsidR="00D878A8">
        <w:rPr>
          <w:rFonts w:asciiTheme="majorHAnsi" w:hAnsiTheme="majorHAnsi" w:cs="Cambria"/>
          <w:sz w:val="22"/>
          <w:szCs w:val="22"/>
          <w:lang w:val="en-GB"/>
        </w:rPr>
        <w:t xml:space="preserve">, </w:t>
      </w:r>
      <w:r w:rsidR="00734671">
        <w:rPr>
          <w:rFonts w:asciiTheme="majorHAnsi" w:hAnsiTheme="majorHAnsi" w:cs="Cambria"/>
          <w:sz w:val="22"/>
          <w:szCs w:val="22"/>
          <w:lang w:val="en-GB"/>
        </w:rPr>
        <w:t xml:space="preserve">South </w:t>
      </w:r>
      <w:proofErr w:type="spellStart"/>
      <w:r w:rsidR="00734671">
        <w:rPr>
          <w:rFonts w:asciiTheme="majorHAnsi" w:hAnsiTheme="majorHAnsi" w:cs="Cambria"/>
          <w:sz w:val="22"/>
          <w:szCs w:val="22"/>
          <w:lang w:val="en-GB"/>
        </w:rPr>
        <w:t>Kurdufan</w:t>
      </w:r>
      <w:proofErr w:type="spellEnd"/>
      <w:r w:rsidR="00734671">
        <w:rPr>
          <w:rFonts w:asciiTheme="majorHAnsi" w:hAnsiTheme="majorHAnsi" w:cs="Cambria"/>
          <w:sz w:val="22"/>
          <w:szCs w:val="22"/>
          <w:lang w:val="en-GB"/>
        </w:rPr>
        <w:t xml:space="preserve">, </w:t>
      </w:r>
      <w:r w:rsidR="0012240F">
        <w:rPr>
          <w:rFonts w:asciiTheme="majorHAnsi" w:hAnsiTheme="majorHAnsi" w:cs="Cambria"/>
          <w:sz w:val="22"/>
          <w:szCs w:val="22"/>
          <w:lang w:val="en-GB"/>
        </w:rPr>
        <w:t xml:space="preserve">and </w:t>
      </w:r>
      <w:r w:rsidR="00D878A8">
        <w:rPr>
          <w:rFonts w:asciiTheme="majorHAnsi" w:hAnsiTheme="majorHAnsi" w:cs="Cambria"/>
          <w:sz w:val="22"/>
          <w:szCs w:val="22"/>
          <w:lang w:val="en-GB"/>
        </w:rPr>
        <w:t>White Nile</w:t>
      </w:r>
      <w:r w:rsidR="0012240F">
        <w:rPr>
          <w:rFonts w:asciiTheme="majorHAnsi" w:hAnsiTheme="majorHAnsi" w:cs="Cambria"/>
          <w:sz w:val="22"/>
          <w:szCs w:val="22"/>
          <w:lang w:val="en-GB"/>
        </w:rPr>
        <w:t>.</w:t>
      </w:r>
      <w:r w:rsidRPr="00304FC0">
        <w:rPr>
          <w:rFonts w:asciiTheme="majorHAnsi" w:hAnsiTheme="majorHAnsi" w:cs="Cambria"/>
          <w:sz w:val="22"/>
          <w:szCs w:val="22"/>
          <w:lang w:val="en-GB"/>
        </w:rPr>
        <w:t xml:space="preserve"> </w:t>
      </w:r>
      <w:r w:rsidR="0012240F">
        <w:rPr>
          <w:rFonts w:asciiTheme="majorHAnsi" w:hAnsiTheme="majorHAnsi" w:cs="Cambria"/>
          <w:sz w:val="22"/>
          <w:szCs w:val="22"/>
          <w:lang w:val="en-GB"/>
        </w:rPr>
        <w:t xml:space="preserve">Following the independence of South Sudan in 2011, the discrimination against non-Arabs in these states has intensified throughout the country, including in the peaceful </w:t>
      </w:r>
      <w:r w:rsidR="006C4637">
        <w:rPr>
          <w:rFonts w:asciiTheme="majorHAnsi" w:hAnsiTheme="majorHAnsi" w:cs="Cambria"/>
          <w:sz w:val="22"/>
          <w:szCs w:val="22"/>
          <w:lang w:val="en-GB"/>
        </w:rPr>
        <w:t>n</w:t>
      </w:r>
      <w:r w:rsidR="0012240F">
        <w:rPr>
          <w:rFonts w:asciiTheme="majorHAnsi" w:hAnsiTheme="majorHAnsi" w:cs="Cambria"/>
          <w:sz w:val="22"/>
          <w:szCs w:val="22"/>
          <w:lang w:val="en-GB"/>
        </w:rPr>
        <w:t xml:space="preserve">orthern states of Khartoum, </w:t>
      </w:r>
      <w:r w:rsidR="006C4637">
        <w:rPr>
          <w:rFonts w:asciiTheme="majorHAnsi" w:hAnsiTheme="majorHAnsi" w:cs="Cambria"/>
          <w:sz w:val="22"/>
          <w:szCs w:val="22"/>
          <w:lang w:val="en-GB"/>
        </w:rPr>
        <w:t xml:space="preserve">Northern, and River Nile, as well as in the eastern states Al </w:t>
      </w:r>
      <w:proofErr w:type="spellStart"/>
      <w:r w:rsidR="006C4637">
        <w:rPr>
          <w:rFonts w:asciiTheme="majorHAnsi" w:hAnsiTheme="majorHAnsi" w:cs="Cambria"/>
          <w:sz w:val="22"/>
          <w:szCs w:val="22"/>
          <w:lang w:val="en-GB"/>
        </w:rPr>
        <w:t>Qadarif</w:t>
      </w:r>
      <w:proofErr w:type="spellEnd"/>
      <w:r w:rsidR="006C4637">
        <w:rPr>
          <w:rFonts w:asciiTheme="majorHAnsi" w:hAnsiTheme="majorHAnsi" w:cs="Cambria"/>
          <w:sz w:val="22"/>
          <w:szCs w:val="22"/>
          <w:lang w:val="en-GB"/>
        </w:rPr>
        <w:t xml:space="preserve">, </w:t>
      </w:r>
      <w:proofErr w:type="spellStart"/>
      <w:r w:rsidR="006C4637">
        <w:rPr>
          <w:rFonts w:asciiTheme="majorHAnsi" w:hAnsiTheme="majorHAnsi" w:cs="Cambria"/>
          <w:sz w:val="22"/>
          <w:szCs w:val="22"/>
          <w:lang w:val="en-GB"/>
        </w:rPr>
        <w:t>Kassala</w:t>
      </w:r>
      <w:proofErr w:type="spellEnd"/>
      <w:r w:rsidR="006C4637">
        <w:rPr>
          <w:rFonts w:asciiTheme="majorHAnsi" w:hAnsiTheme="majorHAnsi" w:cs="Cambria"/>
          <w:sz w:val="22"/>
          <w:szCs w:val="22"/>
          <w:lang w:val="en-GB"/>
        </w:rPr>
        <w:t>, and Red Sea.</w:t>
      </w:r>
    </w:p>
    <w:p w:rsidR="007613AC" w:rsidRPr="00304FC0" w:rsidRDefault="007613AC" w:rsidP="007613AC">
      <w:pPr>
        <w:spacing w:line="276" w:lineRule="auto"/>
        <w:contextualSpacing/>
        <w:jc w:val="both"/>
        <w:rPr>
          <w:rFonts w:asciiTheme="majorHAnsi" w:hAnsiTheme="majorHAnsi" w:cs="Cambria"/>
          <w:sz w:val="22"/>
          <w:szCs w:val="22"/>
          <w:lang w:val="en-GB"/>
        </w:rPr>
      </w:pPr>
    </w:p>
    <w:p w:rsidR="007613AC" w:rsidRPr="00304FC0" w:rsidRDefault="007613AC" w:rsidP="007613AC">
      <w:pPr>
        <w:spacing w:line="276" w:lineRule="auto"/>
        <w:contextualSpacing/>
        <w:jc w:val="both"/>
        <w:rPr>
          <w:rFonts w:asciiTheme="majorHAnsi" w:hAnsiTheme="majorHAnsi"/>
          <w:b/>
          <w:i/>
          <w:sz w:val="22"/>
          <w:szCs w:val="22"/>
          <w:lang w:val="en-GB"/>
        </w:rPr>
      </w:pPr>
      <w:r w:rsidRPr="00304FC0">
        <w:rPr>
          <w:rFonts w:asciiTheme="majorHAnsi" w:hAnsiTheme="majorHAnsi"/>
          <w:b/>
          <w:i/>
          <w:sz w:val="22"/>
          <w:szCs w:val="22"/>
          <w:lang w:val="en-GB"/>
        </w:rPr>
        <w:t xml:space="preserve">The conflict in Darfur </w:t>
      </w:r>
    </w:p>
    <w:p w:rsidR="007613AC" w:rsidRPr="00304FC0" w:rsidRDefault="007613AC" w:rsidP="007613AC">
      <w:pPr>
        <w:shd w:val="solid" w:color="FFFFFF" w:fill="FFFFFF"/>
        <w:spacing w:line="276" w:lineRule="auto"/>
        <w:contextualSpacing/>
        <w:jc w:val="both"/>
        <w:rPr>
          <w:rFonts w:asciiTheme="majorHAnsi" w:hAnsiTheme="majorHAnsi" w:cs="Cambria"/>
          <w:sz w:val="22"/>
          <w:szCs w:val="22"/>
          <w:lang w:val="en-GB"/>
        </w:rPr>
      </w:pPr>
    </w:p>
    <w:p w:rsidR="007613AC" w:rsidRPr="00304FC0" w:rsidRDefault="006C4637"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Pr>
          <w:rFonts w:asciiTheme="majorHAnsi" w:hAnsiTheme="majorHAnsi" w:cs="Cambria"/>
          <w:sz w:val="22"/>
          <w:szCs w:val="22"/>
          <w:lang w:val="en-GB"/>
        </w:rPr>
        <w:t>During the h</w:t>
      </w:r>
      <w:r w:rsidR="003E5AC7">
        <w:rPr>
          <w:rFonts w:asciiTheme="majorHAnsi" w:hAnsiTheme="majorHAnsi" w:cs="Cambria"/>
          <w:sz w:val="22"/>
          <w:szCs w:val="22"/>
          <w:lang w:val="en-GB"/>
        </w:rPr>
        <w:t>e</w:t>
      </w:r>
      <w:r>
        <w:rPr>
          <w:rFonts w:asciiTheme="majorHAnsi" w:hAnsiTheme="majorHAnsi" w:cs="Cambria"/>
          <w:sz w:val="22"/>
          <w:szCs w:val="22"/>
          <w:lang w:val="en-GB"/>
        </w:rPr>
        <w:t>ight of the armed conflict in Darfur</w:t>
      </w:r>
      <w:r w:rsidR="003E5AC7">
        <w:rPr>
          <w:rFonts w:asciiTheme="majorHAnsi" w:hAnsiTheme="majorHAnsi" w:cs="Cambria"/>
          <w:sz w:val="22"/>
          <w:szCs w:val="22"/>
          <w:lang w:val="en-GB"/>
        </w:rPr>
        <w:t xml:space="preserve">, </w:t>
      </w:r>
      <w:r w:rsidR="007613AC" w:rsidRPr="00304FC0">
        <w:rPr>
          <w:rFonts w:asciiTheme="majorHAnsi" w:hAnsiTheme="majorHAnsi" w:cs="Cambria"/>
          <w:sz w:val="22"/>
          <w:szCs w:val="22"/>
          <w:lang w:val="en-GB"/>
        </w:rPr>
        <w:t xml:space="preserve">Government forces forcibly disarmed non-Arab groups, leaving them largely defenceless against government sponsored militias, including the </w:t>
      </w:r>
      <w:proofErr w:type="spellStart"/>
      <w:r w:rsidR="007613AC" w:rsidRPr="00304FC0">
        <w:rPr>
          <w:rFonts w:asciiTheme="majorHAnsi" w:hAnsiTheme="majorHAnsi" w:cs="Cambria"/>
          <w:sz w:val="22"/>
          <w:szCs w:val="22"/>
          <w:lang w:val="en-GB"/>
        </w:rPr>
        <w:t>Janjaweed</w:t>
      </w:r>
      <w:proofErr w:type="spellEnd"/>
      <w:r w:rsidR="007613AC" w:rsidRPr="00304FC0">
        <w:rPr>
          <w:rFonts w:asciiTheme="majorHAnsi" w:hAnsiTheme="majorHAnsi" w:cs="Cambria"/>
          <w:sz w:val="22"/>
          <w:szCs w:val="22"/>
          <w:lang w:val="en-GB"/>
        </w:rPr>
        <w:t>, who use</w:t>
      </w:r>
      <w:r w:rsidR="003E5AC7">
        <w:rPr>
          <w:rFonts w:asciiTheme="majorHAnsi" w:hAnsiTheme="majorHAnsi" w:cs="Cambria"/>
          <w:sz w:val="22"/>
          <w:szCs w:val="22"/>
          <w:lang w:val="en-GB"/>
        </w:rPr>
        <w:t>d</w:t>
      </w:r>
      <w:r w:rsidR="007613AC" w:rsidRPr="00304FC0">
        <w:rPr>
          <w:rFonts w:asciiTheme="majorHAnsi" w:hAnsiTheme="majorHAnsi" w:cs="Cambria"/>
          <w:sz w:val="22"/>
          <w:szCs w:val="22"/>
          <w:lang w:val="en-GB"/>
        </w:rPr>
        <w:t xml:space="preserve"> violence, mass rape and branding to ethnically cleanse non-Arabs.</w:t>
      </w:r>
      <w:r w:rsidR="007613AC" w:rsidRPr="00304FC0">
        <w:rPr>
          <w:rFonts w:asciiTheme="majorHAnsi" w:hAnsiTheme="majorHAnsi" w:cs="Cambria"/>
          <w:sz w:val="22"/>
          <w:szCs w:val="22"/>
          <w:vertAlign w:val="superscript"/>
          <w:lang w:val="en-GB"/>
        </w:rPr>
        <w:footnoteReference w:id="17"/>
      </w:r>
      <w:r w:rsidR="007613AC" w:rsidRPr="00304FC0">
        <w:rPr>
          <w:rFonts w:asciiTheme="majorHAnsi" w:hAnsiTheme="majorHAnsi" w:cs="Cambria"/>
          <w:sz w:val="22"/>
          <w:szCs w:val="22"/>
          <w:lang w:val="en-GB"/>
        </w:rPr>
        <w:t xml:space="preserve"> The militias have also exploited traditional tribal tensions within the region to cover a counter-insurgency operation against those opposed to the government, further increasing conflict and violence.</w:t>
      </w:r>
    </w:p>
    <w:p w:rsidR="007613AC" w:rsidRPr="00304FC0" w:rsidRDefault="007613AC" w:rsidP="007613AC">
      <w:pPr>
        <w:spacing w:line="276" w:lineRule="auto"/>
        <w:contextualSpacing/>
        <w:jc w:val="both"/>
        <w:rPr>
          <w:rFonts w:asciiTheme="majorHAnsi" w:hAnsiTheme="majorHAnsi" w:cs="Cambria"/>
          <w:color w:val="000000"/>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Attacks on villages noticeably increased in 2008, with between 270,000 and 300,000 people displaced during the year</w:t>
      </w:r>
      <w:r w:rsidR="003E5AC7">
        <w:rPr>
          <w:rFonts w:asciiTheme="majorHAnsi" w:hAnsiTheme="majorHAnsi" w:cs="Cambria"/>
          <w:sz w:val="22"/>
          <w:szCs w:val="22"/>
          <w:lang w:val="en-GB"/>
        </w:rPr>
        <w:t>.</w:t>
      </w:r>
      <w:r w:rsidRPr="00304FC0">
        <w:rPr>
          <w:rFonts w:asciiTheme="majorHAnsi" w:hAnsiTheme="majorHAnsi" w:cs="Cambria"/>
          <w:sz w:val="22"/>
          <w:szCs w:val="22"/>
          <w:vertAlign w:val="superscript"/>
          <w:lang w:val="en-GB"/>
        </w:rPr>
        <w:footnoteReference w:id="18"/>
      </w:r>
      <w:r w:rsidRPr="00304FC0">
        <w:rPr>
          <w:rFonts w:asciiTheme="majorHAnsi" w:hAnsiTheme="majorHAnsi" w:cs="Cambria"/>
          <w:sz w:val="22"/>
          <w:szCs w:val="22"/>
          <w:lang w:val="en-GB"/>
        </w:rPr>
        <w:t xml:space="preserve"> In February 2008, following an offensive by the Justice and Equality Movement in West Darfur, the government conducted some of the worst attacks on civilians in recent times. On 8 February 2008, the towns of Sirba, Silea and Abu Suruj were attacked by government allied militia and Sudanese army ground forces supported by helicopters and Antonov planes. The attacks resulted in the deaths of at least 100 people </w:t>
      </w:r>
      <w:r w:rsidRPr="00304FC0">
        <w:rPr>
          <w:rFonts w:asciiTheme="majorHAnsi" w:hAnsiTheme="majorHAnsi" w:cs="Cambria"/>
          <w:sz w:val="22"/>
          <w:szCs w:val="22"/>
          <w:lang w:val="en-GB"/>
        </w:rPr>
        <w:lastRenderedPageBreak/>
        <w:t>including women, children and the elderly, the displacement of at least 30,000 people and widespread destruction and looting of civilian property.</w:t>
      </w:r>
      <w:r w:rsidRPr="00304FC0">
        <w:rPr>
          <w:rFonts w:asciiTheme="majorHAnsi" w:hAnsiTheme="majorHAnsi" w:cs="Cambria"/>
          <w:sz w:val="22"/>
          <w:szCs w:val="22"/>
          <w:vertAlign w:val="superscript"/>
          <w:lang w:val="en-GB"/>
        </w:rPr>
        <w:footnoteReference w:id="19"/>
      </w:r>
    </w:p>
    <w:p w:rsidR="00BD03EA" w:rsidRDefault="00BD03EA" w:rsidP="007613AC">
      <w:pPr>
        <w:spacing w:line="276" w:lineRule="auto"/>
        <w:contextualSpacing/>
        <w:jc w:val="both"/>
        <w:rPr>
          <w:rFonts w:asciiTheme="majorHAnsi" w:hAnsiTheme="majorHAnsi"/>
          <w:b/>
          <w:i/>
          <w:sz w:val="22"/>
          <w:szCs w:val="22"/>
          <w:lang w:val="en-GB"/>
        </w:rPr>
      </w:pPr>
    </w:p>
    <w:p w:rsidR="007613AC" w:rsidRPr="00304FC0" w:rsidRDefault="007613AC" w:rsidP="007613AC">
      <w:pPr>
        <w:spacing w:line="276" w:lineRule="auto"/>
        <w:contextualSpacing/>
        <w:jc w:val="both"/>
        <w:rPr>
          <w:rFonts w:asciiTheme="majorHAnsi" w:hAnsiTheme="majorHAnsi"/>
          <w:b/>
          <w:i/>
          <w:sz w:val="22"/>
          <w:szCs w:val="22"/>
          <w:lang w:val="en-GB"/>
        </w:rPr>
      </w:pPr>
      <w:r w:rsidRPr="00304FC0">
        <w:rPr>
          <w:rFonts w:asciiTheme="majorHAnsi" w:hAnsiTheme="majorHAnsi"/>
          <w:b/>
          <w:i/>
          <w:sz w:val="22"/>
          <w:szCs w:val="22"/>
          <w:lang w:val="en-GB"/>
        </w:rPr>
        <w:t>Discrimination on Grounds of Race</w:t>
      </w:r>
    </w:p>
    <w:p w:rsidR="007613AC" w:rsidRPr="00304FC0" w:rsidRDefault="007613AC" w:rsidP="007613AC">
      <w:pPr>
        <w:spacing w:line="276" w:lineRule="auto"/>
        <w:contextualSpacing/>
        <w:jc w:val="both"/>
        <w:rPr>
          <w:rFonts w:asciiTheme="majorHAnsi" w:hAnsiTheme="majorHAnsi"/>
          <w:b/>
          <w:i/>
          <w:sz w:val="22"/>
          <w:szCs w:val="22"/>
          <w:lang w:val="en-GB"/>
        </w:rPr>
      </w:pPr>
    </w:p>
    <w:p w:rsidR="007613AC" w:rsidRPr="00304FC0" w:rsidRDefault="003A12E9"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Pr>
          <w:rFonts w:asciiTheme="majorHAnsi" w:hAnsiTheme="majorHAnsi" w:cs="Cambria"/>
          <w:sz w:val="22"/>
          <w:szCs w:val="22"/>
          <w:lang w:val="en-GB"/>
        </w:rPr>
        <w:t>Race</w:t>
      </w:r>
      <w:r w:rsidR="007613AC" w:rsidRPr="00304FC0">
        <w:rPr>
          <w:rFonts w:asciiTheme="majorHAnsi" w:hAnsiTheme="majorHAnsi" w:cs="Cambria"/>
          <w:sz w:val="22"/>
          <w:szCs w:val="22"/>
          <w:lang w:val="en-GB"/>
        </w:rPr>
        <w:t xml:space="preserve"> in Sudan is a complex matter due to the racial mixture of various populations. The estimated population of over 30 million is a multiethnic mix of more than 500 Arab and African tribes with numerous languages and dialects. </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The Government continues to discriminate against ethnic minorities on tribal grounds in almost every aspect of society. The Government and government-supported militias actively used ethnicity and tribal differences as a tool to promote division and discrimination.</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 xml:space="preserve">In South Darfur ethnic discrimination </w:t>
      </w:r>
      <w:r w:rsidR="00066305" w:rsidRPr="00304FC0">
        <w:rPr>
          <w:rFonts w:asciiTheme="majorHAnsi" w:hAnsiTheme="majorHAnsi" w:cs="Cambria"/>
          <w:sz w:val="22"/>
          <w:szCs w:val="22"/>
          <w:lang w:val="en-GB"/>
        </w:rPr>
        <w:t xml:space="preserve">against non-Arabs </w:t>
      </w:r>
      <w:r w:rsidRPr="00304FC0">
        <w:rPr>
          <w:rFonts w:asciiTheme="majorHAnsi" w:hAnsiTheme="majorHAnsi" w:cs="Cambria"/>
          <w:sz w:val="22"/>
          <w:szCs w:val="22"/>
          <w:lang w:val="en-GB"/>
        </w:rPr>
        <w:t>takes many forms. One man told ERT:</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Pr="00304FC0" w:rsidRDefault="007613AC" w:rsidP="007613AC">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I’m a Muslim, 26 year old man and I belong to the Fur tribe, from Nayla, South Darfur. I was abused and badly treated by my uncle because I refused to go to the Khalwa (a place where children memorize the Quran) and leave school. My father was in Iraq for four years during which I was forced to go to the Khalwa. When my father returned I went back to school. I faced great difficulty to get an education because of the fees and had to work in order to pay the fees. I worked as a dish washer. I am going to graduate from university this year. </w:t>
      </w:r>
    </w:p>
    <w:p w:rsidR="007613AC" w:rsidRPr="00304FC0" w:rsidRDefault="007613AC" w:rsidP="007613AC">
      <w:pPr>
        <w:spacing w:line="276" w:lineRule="auto"/>
        <w:ind w:left="1560" w:right="996"/>
        <w:jc w:val="both"/>
        <w:rPr>
          <w:rFonts w:asciiTheme="majorHAnsi" w:hAnsiTheme="majorHAnsi"/>
          <w:i/>
          <w:sz w:val="22"/>
          <w:szCs w:val="22"/>
          <w:lang w:val="en-GB"/>
        </w:rPr>
      </w:pPr>
    </w:p>
    <w:p w:rsidR="007613AC" w:rsidRPr="00304FC0" w:rsidRDefault="007613AC" w:rsidP="007613AC">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I was threatened and beaten by armed men who stole my money and my mobile. I pressed charges but nothing happened because I am a poor man and don't have any rights. I applied for an ID card and it took me three months to get one. I applied for a job as a university security officer but was not given the job because of my ethnicity. </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At the same time, non Arabs also practice discrimination. F</w:t>
      </w:r>
      <w:r w:rsidR="00052C50">
        <w:rPr>
          <w:rFonts w:asciiTheme="majorHAnsi" w:hAnsiTheme="majorHAnsi" w:cs="Cambria"/>
          <w:sz w:val="22"/>
          <w:szCs w:val="22"/>
          <w:lang w:val="en-GB"/>
        </w:rPr>
        <w:t>.</w:t>
      </w:r>
      <w:r w:rsidRPr="00304FC0">
        <w:rPr>
          <w:rFonts w:asciiTheme="majorHAnsi" w:hAnsiTheme="majorHAnsi" w:cs="Cambria"/>
          <w:sz w:val="22"/>
          <w:szCs w:val="22"/>
          <w:lang w:val="en-GB"/>
        </w:rPr>
        <w:t>, a woman from South Darfur told ERT:</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Pr="00304FC0" w:rsidRDefault="007613AC" w:rsidP="007613AC">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I sell tea at the market place to feed my five daughters and four sons. All of my children go to school. Their father is a soldier and has not lived with us for 15 years. He used to come from the South to visit us. He has been transferred to the West of the country and is now in Dungula. He gives us half of his pay check but that is not enough for us to live. That’s why I have to work at the market. People think that tea sellers are not decent women </w:t>
      </w:r>
      <w:r w:rsidRPr="00304FC0">
        <w:rPr>
          <w:rFonts w:asciiTheme="majorHAnsi" w:hAnsiTheme="majorHAnsi"/>
          <w:i/>
          <w:sz w:val="22"/>
          <w:szCs w:val="22"/>
          <w:lang w:val="en-GB"/>
        </w:rPr>
        <w:lastRenderedPageBreak/>
        <w:t>and that is why anyone who buys tea from me considers himself to have liberty to speak inappropriately to me, and asks me to do things with him. This is very frustrating and demeaning. If I was a public employee, or an Arab, I would not have been treated this way. The officials don’t treat us respectfully and think of us the same way and if anything happens the police treat us as if we are already criminals. Every day I go to the market is a day where I have to endure injustice.</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 xml:space="preserve">The following testimonies were provided to ERT from persons in New Halfa, a </w:t>
      </w:r>
      <w:r w:rsidR="003A12E9">
        <w:rPr>
          <w:rFonts w:asciiTheme="majorHAnsi" w:hAnsiTheme="majorHAnsi" w:cs="Cambria"/>
          <w:sz w:val="22"/>
          <w:szCs w:val="22"/>
          <w:lang w:val="en-GB"/>
        </w:rPr>
        <w:t>site</w:t>
      </w:r>
      <w:r w:rsidRPr="00304FC0">
        <w:rPr>
          <w:rFonts w:asciiTheme="majorHAnsi" w:hAnsiTheme="majorHAnsi" w:cs="Cambria"/>
          <w:sz w:val="22"/>
          <w:szCs w:val="22"/>
          <w:lang w:val="en-GB"/>
        </w:rPr>
        <w:t xml:space="preserve"> occupied mainly by Nubians who migrated from Wadi Halfa in Northern Sudan </w:t>
      </w:r>
      <w:r w:rsidR="003A12E9" w:rsidRPr="00304FC0">
        <w:rPr>
          <w:rFonts w:asciiTheme="majorHAnsi" w:hAnsiTheme="majorHAnsi" w:cs="Cambria"/>
          <w:sz w:val="22"/>
          <w:szCs w:val="22"/>
          <w:lang w:val="en-GB"/>
        </w:rPr>
        <w:t xml:space="preserve">to the Butana area in Eastern Sudan </w:t>
      </w:r>
      <w:r w:rsidRPr="00304FC0">
        <w:rPr>
          <w:rFonts w:asciiTheme="majorHAnsi" w:hAnsiTheme="majorHAnsi" w:cs="Cambria"/>
          <w:sz w:val="22"/>
          <w:szCs w:val="22"/>
          <w:lang w:val="en-GB"/>
        </w:rPr>
        <w:t xml:space="preserve">when their home land was flooded by the construction </w:t>
      </w:r>
      <w:r w:rsidR="003A12E9">
        <w:rPr>
          <w:rFonts w:asciiTheme="majorHAnsi" w:hAnsiTheme="majorHAnsi" w:cs="Cambria"/>
          <w:sz w:val="22"/>
          <w:szCs w:val="22"/>
          <w:lang w:val="en-GB"/>
        </w:rPr>
        <w:t>of the high dam at Aswan, Egypt.</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 xml:space="preserve">Salih told ERT: </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Default="007613AC" w:rsidP="007613AC">
      <w:pPr>
        <w:spacing w:line="276" w:lineRule="auto"/>
        <w:ind w:left="1560" w:right="996"/>
        <w:jc w:val="both"/>
        <w:rPr>
          <w:rFonts w:asciiTheme="majorHAnsi" w:hAnsiTheme="majorHAnsi"/>
          <w:i/>
          <w:sz w:val="22"/>
          <w:szCs w:val="22"/>
          <w:lang w:val="en-GB"/>
        </w:rPr>
      </w:pPr>
      <w:r w:rsidRPr="003A12E9">
        <w:rPr>
          <w:rFonts w:asciiTheme="majorHAnsi" w:hAnsiTheme="majorHAnsi"/>
          <w:i/>
          <w:sz w:val="22"/>
          <w:szCs w:val="22"/>
          <w:lang w:val="en-GB"/>
        </w:rPr>
        <w:t>Being non</w:t>
      </w:r>
      <w:r w:rsidR="00FF4962">
        <w:rPr>
          <w:rFonts w:asciiTheme="majorHAnsi" w:hAnsiTheme="majorHAnsi"/>
          <w:i/>
          <w:sz w:val="22"/>
          <w:szCs w:val="22"/>
          <w:lang w:val="en-GB"/>
        </w:rPr>
        <w:t>-</w:t>
      </w:r>
      <w:r w:rsidRPr="003A12E9">
        <w:rPr>
          <w:rFonts w:asciiTheme="majorHAnsi" w:hAnsiTheme="majorHAnsi"/>
          <w:i/>
          <w:sz w:val="22"/>
          <w:szCs w:val="22"/>
          <w:lang w:val="en-GB"/>
        </w:rPr>
        <w:t>Arabic speakers, we suffer from discrimination in the courts (…) if a problem occurs to a person from Halfa who is wronged and it reaches court, the judge will force that person to reconcile instead of issuing any punishment (…) this does not happen if the person who is wronged comes from any other tribe (…) this is something that makes me feel angry.</w:t>
      </w:r>
    </w:p>
    <w:p w:rsidR="00BB6C3E" w:rsidRPr="003A12E9" w:rsidRDefault="00BB6C3E" w:rsidP="007613AC">
      <w:pPr>
        <w:spacing w:line="276" w:lineRule="auto"/>
        <w:ind w:left="1560" w:right="996"/>
        <w:jc w:val="both"/>
        <w:rPr>
          <w:rFonts w:asciiTheme="majorHAnsi" w:hAnsiTheme="majorHAnsi"/>
          <w:i/>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proofErr w:type="spellStart"/>
      <w:r w:rsidRPr="00304FC0">
        <w:rPr>
          <w:rFonts w:asciiTheme="majorHAnsi" w:hAnsiTheme="majorHAnsi" w:cs="Cambria"/>
          <w:sz w:val="22"/>
          <w:szCs w:val="22"/>
          <w:lang w:val="en-GB"/>
        </w:rPr>
        <w:t>Sharaf</w:t>
      </w:r>
      <w:proofErr w:type="spellEnd"/>
      <w:r w:rsidRPr="00304FC0">
        <w:rPr>
          <w:rFonts w:asciiTheme="majorHAnsi" w:hAnsiTheme="majorHAnsi" w:cs="Cambria"/>
          <w:sz w:val="22"/>
          <w:szCs w:val="22"/>
          <w:lang w:val="en-GB"/>
        </w:rPr>
        <w:t xml:space="preserve"> told ERT: </w:t>
      </w:r>
    </w:p>
    <w:p w:rsidR="007613AC" w:rsidRPr="00304FC0" w:rsidRDefault="007613AC" w:rsidP="007613AC">
      <w:pPr>
        <w:spacing w:line="276" w:lineRule="auto"/>
        <w:contextualSpacing/>
        <w:jc w:val="both"/>
        <w:rPr>
          <w:rFonts w:asciiTheme="majorHAnsi" w:hAnsiTheme="majorHAnsi"/>
          <w:sz w:val="22"/>
          <w:szCs w:val="22"/>
          <w:lang w:val="en-GB"/>
        </w:rPr>
      </w:pPr>
    </w:p>
    <w:p w:rsidR="007613AC" w:rsidRPr="003A12E9" w:rsidRDefault="007613AC" w:rsidP="007613AC">
      <w:pPr>
        <w:spacing w:line="276" w:lineRule="auto"/>
        <w:ind w:left="1560" w:right="996"/>
        <w:jc w:val="both"/>
        <w:rPr>
          <w:rFonts w:asciiTheme="majorHAnsi" w:hAnsiTheme="majorHAnsi"/>
          <w:i/>
          <w:sz w:val="22"/>
          <w:szCs w:val="22"/>
          <w:lang w:val="en-GB"/>
        </w:rPr>
      </w:pPr>
      <w:r w:rsidRPr="003A12E9">
        <w:rPr>
          <w:rFonts w:asciiTheme="majorHAnsi" w:hAnsiTheme="majorHAnsi"/>
          <w:i/>
          <w:sz w:val="22"/>
          <w:szCs w:val="22"/>
          <w:lang w:val="en-GB"/>
        </w:rPr>
        <w:t>We are always suspects in the eyes of the police. They arrest a person and torture him and when they find nothing against him, they release him (…) where is the dignity of humans? (…) I personally know that the law is on one side and reality is on the other side.</w:t>
      </w:r>
    </w:p>
    <w:p w:rsidR="007613AC" w:rsidRPr="00304FC0" w:rsidRDefault="007613AC" w:rsidP="007613AC">
      <w:pPr>
        <w:spacing w:line="276" w:lineRule="auto"/>
        <w:ind w:left="851" w:right="849"/>
        <w:contextualSpacing/>
        <w:jc w:val="both"/>
        <w:rPr>
          <w:rFonts w:asciiTheme="majorHAnsi" w:hAnsiTheme="majorHAnsi"/>
          <w:i/>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In White Nile State, individuals who are of “African” origins and who have darker complexion or who belong to a different religion are subjected to discrimination. This has led to psychological effects and a feeling of inferiority especially since the government does not protect them and does not offer them a fair trial. A</w:t>
      </w:r>
      <w:r w:rsidR="00052C50">
        <w:rPr>
          <w:rFonts w:asciiTheme="majorHAnsi" w:hAnsiTheme="majorHAnsi" w:cs="Cambria"/>
          <w:sz w:val="22"/>
          <w:szCs w:val="22"/>
          <w:lang w:val="en-GB"/>
        </w:rPr>
        <w:t>.</w:t>
      </w:r>
      <w:r w:rsidRPr="00304FC0">
        <w:rPr>
          <w:rFonts w:asciiTheme="majorHAnsi" w:hAnsiTheme="majorHAnsi" w:cs="Cambria"/>
          <w:sz w:val="22"/>
          <w:szCs w:val="22"/>
          <w:lang w:val="en-GB"/>
        </w:rPr>
        <w:t>I</w:t>
      </w:r>
      <w:r w:rsidR="00052C50">
        <w:rPr>
          <w:rFonts w:asciiTheme="majorHAnsi" w:hAnsiTheme="majorHAnsi" w:cs="Cambria"/>
          <w:sz w:val="22"/>
          <w:szCs w:val="22"/>
          <w:lang w:val="en-GB"/>
        </w:rPr>
        <w:t>.</w:t>
      </w:r>
      <w:r w:rsidRPr="00304FC0">
        <w:rPr>
          <w:rFonts w:asciiTheme="majorHAnsi" w:hAnsiTheme="majorHAnsi" w:cs="Cambria"/>
          <w:sz w:val="22"/>
          <w:szCs w:val="22"/>
          <w:lang w:val="en-GB"/>
        </w:rPr>
        <w:t xml:space="preserve"> told ERT:</w:t>
      </w:r>
    </w:p>
    <w:p w:rsidR="007613AC" w:rsidRPr="00304FC0" w:rsidRDefault="007613AC" w:rsidP="007613AC">
      <w:pPr>
        <w:spacing w:line="276" w:lineRule="auto"/>
        <w:ind w:left="851" w:right="849"/>
        <w:contextualSpacing/>
        <w:jc w:val="both"/>
        <w:rPr>
          <w:rFonts w:asciiTheme="majorHAnsi" w:hAnsiTheme="majorHAnsi"/>
          <w:b/>
          <w:i/>
          <w:sz w:val="22"/>
          <w:szCs w:val="22"/>
          <w:lang w:val="en-GB"/>
        </w:rPr>
      </w:pPr>
    </w:p>
    <w:p w:rsidR="007613AC" w:rsidRPr="00304FC0" w:rsidRDefault="007613AC" w:rsidP="007613AC">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I’m a man from Nuba, and I’m </w:t>
      </w:r>
      <w:r w:rsidR="003A12E9" w:rsidRPr="00304FC0">
        <w:rPr>
          <w:rFonts w:asciiTheme="majorHAnsi" w:hAnsiTheme="majorHAnsi"/>
          <w:i/>
          <w:sz w:val="22"/>
          <w:szCs w:val="22"/>
          <w:lang w:val="en-GB"/>
        </w:rPr>
        <w:t>Muslim</w:t>
      </w:r>
      <w:r w:rsidRPr="00304FC0">
        <w:rPr>
          <w:rFonts w:asciiTheme="majorHAnsi" w:hAnsiTheme="majorHAnsi"/>
          <w:i/>
          <w:sz w:val="22"/>
          <w:szCs w:val="22"/>
          <w:lang w:val="en-GB"/>
        </w:rPr>
        <w:t xml:space="preserve">. I speak both Arabic and an African language. I live in Kosti. I’m from the Nuba Mountains and work as a farmer and a trader. One day I took the bus to Khartoum and when we got to the check point before entering Khartoum, I was searched by the police just because of my ethnicity and </w:t>
      </w:r>
      <w:r w:rsidR="003A12E9" w:rsidRPr="00304FC0">
        <w:rPr>
          <w:rFonts w:asciiTheme="majorHAnsi" w:hAnsiTheme="majorHAnsi"/>
          <w:i/>
          <w:sz w:val="22"/>
          <w:szCs w:val="22"/>
          <w:lang w:val="en-GB"/>
        </w:rPr>
        <w:t>colour</w:t>
      </w:r>
      <w:r w:rsidRPr="00304FC0">
        <w:rPr>
          <w:rFonts w:asciiTheme="majorHAnsi" w:hAnsiTheme="majorHAnsi"/>
          <w:i/>
          <w:sz w:val="22"/>
          <w:szCs w:val="22"/>
          <w:lang w:val="en-GB"/>
        </w:rPr>
        <w:t>. They found the 16</w:t>
      </w:r>
      <w:r w:rsidR="003A12E9">
        <w:rPr>
          <w:rFonts w:asciiTheme="majorHAnsi" w:hAnsiTheme="majorHAnsi"/>
          <w:i/>
          <w:sz w:val="22"/>
          <w:szCs w:val="22"/>
          <w:lang w:val="en-GB"/>
        </w:rPr>
        <w:t>,</w:t>
      </w:r>
      <w:r w:rsidRPr="00304FC0">
        <w:rPr>
          <w:rFonts w:asciiTheme="majorHAnsi" w:hAnsiTheme="majorHAnsi"/>
          <w:i/>
          <w:sz w:val="22"/>
          <w:szCs w:val="22"/>
          <w:lang w:val="en-GB"/>
        </w:rPr>
        <w:t>000 Sudanese pounds (around 5</w:t>
      </w:r>
      <w:r w:rsidR="003A12E9">
        <w:rPr>
          <w:rFonts w:asciiTheme="majorHAnsi" w:hAnsiTheme="majorHAnsi"/>
          <w:i/>
          <w:sz w:val="22"/>
          <w:szCs w:val="22"/>
          <w:lang w:val="en-GB"/>
        </w:rPr>
        <w:t>,</w:t>
      </w:r>
      <w:r w:rsidRPr="00304FC0">
        <w:rPr>
          <w:rFonts w:asciiTheme="majorHAnsi" w:hAnsiTheme="majorHAnsi"/>
          <w:i/>
          <w:sz w:val="22"/>
          <w:szCs w:val="22"/>
          <w:lang w:val="en-GB"/>
        </w:rPr>
        <w:t xml:space="preserve">000 US dollars) I had and I was taken to a police station because they wanted to inquire about the source of the money which they suspected was illegally attained. I was detained for 12 hours and released because there were no legal grounds of suspicion. All of this happened </w:t>
      </w:r>
      <w:r w:rsidRPr="00304FC0">
        <w:rPr>
          <w:rFonts w:asciiTheme="majorHAnsi" w:hAnsiTheme="majorHAnsi"/>
          <w:i/>
          <w:sz w:val="22"/>
          <w:szCs w:val="22"/>
          <w:lang w:val="en-GB"/>
        </w:rPr>
        <w:lastRenderedPageBreak/>
        <w:t>because of my ethnicity and colour. The inciden</w:t>
      </w:r>
      <w:r w:rsidR="00C802FB">
        <w:rPr>
          <w:rFonts w:asciiTheme="majorHAnsi" w:hAnsiTheme="majorHAnsi"/>
          <w:i/>
          <w:sz w:val="22"/>
          <w:szCs w:val="22"/>
          <w:lang w:val="en-GB"/>
        </w:rPr>
        <w:t>t</w:t>
      </w:r>
      <w:r w:rsidRPr="00304FC0">
        <w:rPr>
          <w:rFonts w:asciiTheme="majorHAnsi" w:hAnsiTheme="majorHAnsi"/>
          <w:i/>
          <w:sz w:val="22"/>
          <w:szCs w:val="22"/>
          <w:lang w:val="en-GB"/>
        </w:rPr>
        <w:t xml:space="preserve"> affected me a great deal and left me frustrated and insecure.</w:t>
      </w:r>
    </w:p>
    <w:p w:rsidR="007613AC" w:rsidRPr="00304FC0" w:rsidRDefault="007613AC" w:rsidP="007613AC">
      <w:pPr>
        <w:spacing w:line="276" w:lineRule="auto"/>
        <w:ind w:left="851" w:right="849"/>
        <w:contextualSpacing/>
        <w:jc w:val="both"/>
        <w:rPr>
          <w:rFonts w:asciiTheme="majorHAnsi" w:hAnsiTheme="majorHAnsi"/>
          <w:i/>
          <w:sz w:val="22"/>
          <w:szCs w:val="22"/>
          <w:lang w:val="en-GB"/>
        </w:rPr>
      </w:pPr>
    </w:p>
    <w:p w:rsidR="007613AC" w:rsidRPr="00304FC0" w:rsidRDefault="007613AC" w:rsidP="007613AC">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Persons belonging to tribes with members in other countries, and children with a Sudanese mother and foreign father can face difficulties in acquiring Sudanese nationality. This ultimately leads to the loss of many rights in addition to societal prejudice. Children can face discriminati</w:t>
      </w:r>
      <w:r w:rsidR="003A12E9">
        <w:rPr>
          <w:rFonts w:asciiTheme="majorHAnsi" w:hAnsiTheme="majorHAnsi" w:cs="Cambria"/>
          <w:sz w:val="22"/>
          <w:szCs w:val="22"/>
          <w:lang w:val="en-GB"/>
        </w:rPr>
        <w:t>on</w:t>
      </w:r>
      <w:r w:rsidRPr="00304FC0">
        <w:rPr>
          <w:rFonts w:asciiTheme="majorHAnsi" w:hAnsiTheme="majorHAnsi" w:cs="Cambria"/>
          <w:sz w:val="22"/>
          <w:szCs w:val="22"/>
          <w:lang w:val="en-GB"/>
        </w:rPr>
        <w:t xml:space="preserve"> in many areas of life especially once they begin their education. Affected groups are subjected to unfair legal procedures and trials in judicial institutions. These institutions are not </w:t>
      </w:r>
      <w:r w:rsidR="00C802FB">
        <w:rPr>
          <w:rFonts w:asciiTheme="majorHAnsi" w:hAnsiTheme="majorHAnsi" w:cs="Cambria"/>
          <w:sz w:val="22"/>
          <w:szCs w:val="22"/>
          <w:lang w:val="en-GB"/>
        </w:rPr>
        <w:t>impartial</w:t>
      </w:r>
      <w:r w:rsidRPr="00304FC0">
        <w:rPr>
          <w:rFonts w:asciiTheme="majorHAnsi" w:hAnsiTheme="majorHAnsi" w:cs="Cambria"/>
          <w:sz w:val="22"/>
          <w:szCs w:val="22"/>
          <w:lang w:val="en-GB"/>
        </w:rPr>
        <w:t xml:space="preserve"> and are influenced by tribal prejudice and official corruption, in addition to lacking any tools for protecting vulnerable group</w:t>
      </w:r>
      <w:r w:rsidR="00C802FB">
        <w:rPr>
          <w:rFonts w:asciiTheme="majorHAnsi" w:hAnsiTheme="majorHAnsi" w:cs="Cambria"/>
          <w:sz w:val="22"/>
          <w:szCs w:val="22"/>
          <w:lang w:val="en-GB"/>
        </w:rPr>
        <w:t>s</w:t>
      </w:r>
      <w:r w:rsidRPr="00304FC0">
        <w:rPr>
          <w:rFonts w:asciiTheme="majorHAnsi" w:hAnsiTheme="majorHAnsi" w:cs="Cambria"/>
          <w:sz w:val="22"/>
          <w:szCs w:val="22"/>
          <w:lang w:val="en-GB"/>
        </w:rPr>
        <w:t>. This situation is made worse as police officers have immunity and cannot be held accountable for their actions. H</w:t>
      </w:r>
      <w:r w:rsidR="000D3723">
        <w:rPr>
          <w:rFonts w:asciiTheme="majorHAnsi" w:hAnsiTheme="majorHAnsi" w:cs="Cambria"/>
          <w:sz w:val="22"/>
          <w:szCs w:val="22"/>
          <w:lang w:val="en-GB"/>
        </w:rPr>
        <w:t>.</w:t>
      </w:r>
      <w:r w:rsidRPr="00304FC0">
        <w:rPr>
          <w:rFonts w:asciiTheme="majorHAnsi" w:hAnsiTheme="majorHAnsi" w:cs="Cambria"/>
          <w:sz w:val="22"/>
          <w:szCs w:val="22"/>
          <w:lang w:val="en-GB"/>
        </w:rPr>
        <w:t>, a man from Gary Wad Amara in rural Kassala told ERT:</w:t>
      </w:r>
    </w:p>
    <w:p w:rsidR="007613AC" w:rsidRPr="00304FC0" w:rsidRDefault="007613AC" w:rsidP="007613AC">
      <w:pPr>
        <w:spacing w:line="276" w:lineRule="auto"/>
        <w:ind w:left="851" w:right="849"/>
        <w:contextualSpacing/>
        <w:jc w:val="both"/>
        <w:rPr>
          <w:rFonts w:asciiTheme="majorHAnsi" w:hAnsiTheme="majorHAnsi"/>
          <w:i/>
          <w:sz w:val="22"/>
          <w:szCs w:val="22"/>
          <w:lang w:val="en-GB"/>
        </w:rPr>
      </w:pPr>
    </w:p>
    <w:p w:rsidR="007613AC" w:rsidRPr="00304FC0" w:rsidRDefault="007613AC" w:rsidP="007613AC">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All the citizens of the village of Amara suffer a great deal when it comes to issuing Sudanese nationality; a procedure that can sometimes take a year or two. Sometimes we are in a hurry to get the nationality and the delay procedures cause great loss. We fail to acquire the nationality in most cases and we have many examples of this. We of all people get questioned regarding our identity and special procedures are followed against us which we can only solve with bribes. All those who have failed to get a nationality see their failure as being due to their inability to bribe the officials. I feel humiliated as a citizen. The East Centre has helped us in discussing the issue with the head of police — we hold onto our right but there are still hindrances.</w:t>
      </w:r>
    </w:p>
    <w:p w:rsidR="00626109" w:rsidRDefault="00626109" w:rsidP="00626109">
      <w:pPr>
        <w:spacing w:line="276" w:lineRule="auto"/>
        <w:contextualSpacing/>
        <w:jc w:val="both"/>
        <w:rPr>
          <w:rFonts w:asciiTheme="majorHAnsi" w:hAnsiTheme="majorHAnsi"/>
          <w:sz w:val="22"/>
          <w:szCs w:val="22"/>
          <w:lang w:val="en-GB"/>
        </w:rPr>
      </w:pPr>
    </w:p>
    <w:p w:rsidR="00795AAC" w:rsidRPr="00304FC0" w:rsidRDefault="00795AAC" w:rsidP="00795AAC">
      <w:pPr>
        <w:spacing w:line="276" w:lineRule="auto"/>
        <w:jc w:val="both"/>
        <w:rPr>
          <w:rFonts w:asciiTheme="majorHAnsi" w:hAnsiTheme="majorHAnsi"/>
          <w:b/>
          <w:sz w:val="22"/>
          <w:szCs w:val="22"/>
          <w:lang w:val="en-GB"/>
        </w:rPr>
      </w:pPr>
      <w:r w:rsidRPr="00304FC0">
        <w:rPr>
          <w:rFonts w:asciiTheme="majorHAnsi" w:hAnsiTheme="majorHAnsi"/>
          <w:b/>
          <w:sz w:val="22"/>
          <w:szCs w:val="22"/>
          <w:lang w:val="en-GB"/>
        </w:rPr>
        <w:t>Suggested List of Issues</w:t>
      </w:r>
    </w:p>
    <w:p w:rsidR="00795AAC" w:rsidRPr="00304FC0" w:rsidRDefault="00795AAC" w:rsidP="00795AAC">
      <w:pPr>
        <w:spacing w:line="276" w:lineRule="auto"/>
        <w:ind w:left="1560" w:right="996"/>
        <w:jc w:val="both"/>
        <w:rPr>
          <w:rFonts w:asciiTheme="majorHAnsi" w:hAnsiTheme="majorHAnsi"/>
          <w:i/>
          <w:sz w:val="22"/>
          <w:szCs w:val="22"/>
          <w:lang w:val="en-GB"/>
        </w:rPr>
      </w:pPr>
    </w:p>
    <w:p w:rsidR="00795AAC" w:rsidRDefault="00795AAC" w:rsidP="00795AAC">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 xml:space="preserve">What actions are being taken by Sudan </w:t>
      </w:r>
      <w:r w:rsidR="00966239" w:rsidRPr="00304FC0">
        <w:rPr>
          <w:rFonts w:asciiTheme="majorHAnsi" w:hAnsiTheme="majorHAnsi"/>
          <w:sz w:val="22"/>
          <w:szCs w:val="22"/>
          <w:u w:val="single"/>
          <w:lang w:val="en-GB"/>
        </w:rPr>
        <w:t xml:space="preserve">to address the high level of discrimination suffered by persons on grounds of race, ethnicity </w:t>
      </w:r>
      <w:r w:rsidR="003A12E9">
        <w:rPr>
          <w:rFonts w:asciiTheme="majorHAnsi" w:hAnsiTheme="majorHAnsi"/>
          <w:sz w:val="22"/>
          <w:szCs w:val="22"/>
          <w:u w:val="single"/>
          <w:lang w:val="en-GB"/>
        </w:rPr>
        <w:t>and</w:t>
      </w:r>
      <w:r w:rsidR="00966239" w:rsidRPr="00304FC0">
        <w:rPr>
          <w:rFonts w:asciiTheme="majorHAnsi" w:hAnsiTheme="majorHAnsi"/>
          <w:sz w:val="22"/>
          <w:szCs w:val="22"/>
          <w:u w:val="single"/>
          <w:lang w:val="en-GB"/>
        </w:rPr>
        <w:t xml:space="preserve"> tribe?</w:t>
      </w:r>
    </w:p>
    <w:p w:rsidR="009D18DD" w:rsidRDefault="009D18DD" w:rsidP="009D18DD">
      <w:pPr>
        <w:pStyle w:val="ListParagraph"/>
        <w:spacing w:line="276" w:lineRule="auto"/>
        <w:ind w:left="567"/>
        <w:jc w:val="both"/>
        <w:rPr>
          <w:rFonts w:asciiTheme="majorHAnsi" w:hAnsiTheme="majorHAnsi"/>
          <w:sz w:val="22"/>
          <w:szCs w:val="22"/>
          <w:u w:val="single"/>
          <w:lang w:val="en-GB"/>
        </w:rPr>
      </w:pPr>
    </w:p>
    <w:p w:rsidR="006B6DB5" w:rsidRPr="00304FC0" w:rsidRDefault="006B6DB5" w:rsidP="00795AAC">
      <w:pPr>
        <w:pStyle w:val="ListParagraph"/>
        <w:numPr>
          <w:ilvl w:val="0"/>
          <w:numId w:val="1"/>
        </w:numPr>
        <w:spacing w:line="276" w:lineRule="auto"/>
        <w:ind w:left="567" w:hanging="567"/>
        <w:jc w:val="both"/>
        <w:rPr>
          <w:rFonts w:asciiTheme="majorHAnsi" w:hAnsiTheme="majorHAnsi"/>
          <w:sz w:val="22"/>
          <w:szCs w:val="22"/>
          <w:u w:val="single"/>
          <w:lang w:val="en-GB"/>
        </w:rPr>
      </w:pPr>
      <w:r>
        <w:rPr>
          <w:rFonts w:asciiTheme="majorHAnsi" w:hAnsiTheme="majorHAnsi"/>
          <w:sz w:val="22"/>
          <w:szCs w:val="22"/>
          <w:u w:val="single"/>
          <w:lang w:val="en-GB"/>
        </w:rPr>
        <w:t>What actions are being taken by Sudan to investigate and prosecute racially motivated past abuses in Darfur and other conflict areas where non-Arab civilians have been assaulted, killed, raped and displaced; and what is any measures are taken by Sudan to provide effective remedy to the victims and their families?</w:t>
      </w:r>
    </w:p>
    <w:p w:rsidR="00966239" w:rsidRDefault="00966239" w:rsidP="00795AAC">
      <w:pPr>
        <w:pStyle w:val="Heading2"/>
        <w:keepNext w:val="0"/>
        <w:keepLines w:val="0"/>
        <w:spacing w:before="0" w:line="276" w:lineRule="auto"/>
        <w:jc w:val="both"/>
        <w:rPr>
          <w:rFonts w:eastAsia="Times New Roman"/>
          <w:sz w:val="22"/>
          <w:szCs w:val="22"/>
          <w:lang w:val="en-GB"/>
        </w:rPr>
      </w:pPr>
      <w:bookmarkStart w:id="0" w:name="_Toc360488266"/>
    </w:p>
    <w:p w:rsidR="00626109" w:rsidRPr="00304FC0" w:rsidRDefault="00626109" w:rsidP="00966239">
      <w:pPr>
        <w:rPr>
          <w:rFonts w:asciiTheme="majorHAnsi" w:hAnsiTheme="majorHAnsi"/>
          <w:b/>
          <w:sz w:val="22"/>
          <w:szCs w:val="22"/>
          <w:lang w:val="en-GB"/>
        </w:rPr>
      </w:pPr>
      <w:r w:rsidRPr="00304FC0">
        <w:rPr>
          <w:rFonts w:asciiTheme="majorHAnsi" w:hAnsiTheme="majorHAnsi"/>
          <w:b/>
          <w:sz w:val="22"/>
          <w:szCs w:val="22"/>
          <w:lang w:val="en-GB"/>
        </w:rPr>
        <w:t xml:space="preserve">Discrimination on </w:t>
      </w:r>
      <w:r w:rsidR="00966239" w:rsidRPr="00304FC0">
        <w:rPr>
          <w:rFonts w:asciiTheme="majorHAnsi" w:hAnsiTheme="majorHAnsi"/>
          <w:b/>
          <w:sz w:val="22"/>
          <w:szCs w:val="22"/>
          <w:lang w:val="en-GB"/>
        </w:rPr>
        <w:t>G</w:t>
      </w:r>
      <w:r w:rsidRPr="00304FC0">
        <w:rPr>
          <w:rFonts w:asciiTheme="majorHAnsi" w:hAnsiTheme="majorHAnsi"/>
          <w:b/>
          <w:sz w:val="22"/>
          <w:szCs w:val="22"/>
          <w:lang w:val="en-GB"/>
        </w:rPr>
        <w:t xml:space="preserve">rounds of </w:t>
      </w:r>
      <w:r w:rsidR="00966239" w:rsidRPr="00304FC0">
        <w:rPr>
          <w:rFonts w:asciiTheme="majorHAnsi" w:hAnsiTheme="majorHAnsi"/>
          <w:b/>
          <w:sz w:val="22"/>
          <w:szCs w:val="22"/>
          <w:lang w:val="en-GB"/>
        </w:rPr>
        <w:t>P</w:t>
      </w:r>
      <w:r w:rsidRPr="00304FC0">
        <w:rPr>
          <w:rFonts w:asciiTheme="majorHAnsi" w:hAnsiTheme="majorHAnsi"/>
          <w:b/>
          <w:sz w:val="22"/>
          <w:szCs w:val="22"/>
          <w:lang w:val="en-GB"/>
        </w:rPr>
        <w:t xml:space="preserve">olitical </w:t>
      </w:r>
      <w:bookmarkEnd w:id="0"/>
      <w:r w:rsidR="00966239" w:rsidRPr="00304FC0">
        <w:rPr>
          <w:rFonts w:asciiTheme="majorHAnsi" w:hAnsiTheme="majorHAnsi"/>
          <w:b/>
          <w:sz w:val="22"/>
          <w:szCs w:val="22"/>
          <w:lang w:val="en-GB"/>
        </w:rPr>
        <w:t>Opinion</w:t>
      </w:r>
    </w:p>
    <w:p w:rsidR="00626109" w:rsidRPr="00304FC0" w:rsidRDefault="00626109" w:rsidP="00626109">
      <w:pPr>
        <w:spacing w:line="276" w:lineRule="auto"/>
        <w:contextualSpacing/>
        <w:jc w:val="both"/>
        <w:rPr>
          <w:rFonts w:asciiTheme="majorHAnsi" w:hAnsiTheme="majorHAnsi"/>
          <w:sz w:val="22"/>
          <w:szCs w:val="22"/>
          <w:lang w:val="en-GB"/>
        </w:rPr>
      </w:pPr>
    </w:p>
    <w:p w:rsidR="00626109" w:rsidRPr="00304FC0" w:rsidRDefault="00966239" w:rsidP="00966239">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 xml:space="preserve">ERT’s research </w:t>
      </w:r>
      <w:r w:rsidR="00A754D1">
        <w:rPr>
          <w:rFonts w:asciiTheme="majorHAnsi" w:hAnsiTheme="majorHAnsi" w:cs="Cambria"/>
          <w:sz w:val="22"/>
          <w:szCs w:val="22"/>
          <w:lang w:val="en-GB"/>
        </w:rPr>
        <w:t xml:space="preserve">found </w:t>
      </w:r>
      <w:r w:rsidRPr="00304FC0">
        <w:rPr>
          <w:rFonts w:asciiTheme="majorHAnsi" w:hAnsiTheme="majorHAnsi" w:cs="Cambria"/>
          <w:sz w:val="22"/>
          <w:szCs w:val="22"/>
          <w:lang w:val="en-GB"/>
        </w:rPr>
        <w:t>significant</w:t>
      </w:r>
      <w:r w:rsidR="00626109" w:rsidRPr="00304FC0">
        <w:rPr>
          <w:rFonts w:asciiTheme="majorHAnsi" w:hAnsiTheme="majorHAnsi" w:cs="Cambria"/>
          <w:sz w:val="22"/>
          <w:szCs w:val="22"/>
          <w:lang w:val="en-GB"/>
        </w:rPr>
        <w:t xml:space="preserve"> </w:t>
      </w:r>
      <w:r w:rsidR="00A754D1">
        <w:rPr>
          <w:rFonts w:asciiTheme="majorHAnsi" w:hAnsiTheme="majorHAnsi" w:cs="Cambria"/>
          <w:sz w:val="22"/>
          <w:szCs w:val="22"/>
          <w:lang w:val="en-GB"/>
        </w:rPr>
        <w:t xml:space="preserve">evidence of widespread </w:t>
      </w:r>
      <w:r w:rsidR="00626109" w:rsidRPr="00304FC0">
        <w:rPr>
          <w:rFonts w:asciiTheme="majorHAnsi" w:hAnsiTheme="majorHAnsi" w:cs="Cambria"/>
          <w:sz w:val="22"/>
          <w:szCs w:val="22"/>
          <w:lang w:val="en-GB"/>
        </w:rPr>
        <w:t xml:space="preserve">discrimination </w:t>
      </w:r>
      <w:r w:rsidRPr="00304FC0">
        <w:rPr>
          <w:rFonts w:asciiTheme="majorHAnsi" w:hAnsiTheme="majorHAnsi" w:cs="Cambria"/>
          <w:sz w:val="22"/>
          <w:szCs w:val="22"/>
          <w:lang w:val="en-GB"/>
        </w:rPr>
        <w:t>on grounds of political opinion</w:t>
      </w:r>
      <w:r w:rsidR="00626109" w:rsidRPr="00304FC0">
        <w:rPr>
          <w:rFonts w:asciiTheme="majorHAnsi" w:hAnsiTheme="majorHAnsi" w:cs="Cambria"/>
          <w:sz w:val="22"/>
          <w:szCs w:val="22"/>
          <w:lang w:val="en-GB"/>
        </w:rPr>
        <w:t xml:space="preserve">. </w:t>
      </w:r>
      <w:r w:rsidRPr="00304FC0">
        <w:rPr>
          <w:rFonts w:asciiTheme="majorHAnsi" w:hAnsiTheme="majorHAnsi" w:cs="Cambria"/>
          <w:sz w:val="22"/>
          <w:szCs w:val="22"/>
          <w:lang w:val="en-GB"/>
        </w:rPr>
        <w:t>For example, S</w:t>
      </w:r>
      <w:r w:rsidR="00BB6C3E">
        <w:rPr>
          <w:rFonts w:asciiTheme="majorHAnsi" w:hAnsiTheme="majorHAnsi" w:cs="Cambria"/>
          <w:sz w:val="22"/>
          <w:szCs w:val="22"/>
          <w:lang w:val="en-GB"/>
        </w:rPr>
        <w:t>.</w:t>
      </w:r>
      <w:r w:rsidRPr="00304FC0">
        <w:rPr>
          <w:rFonts w:asciiTheme="majorHAnsi" w:hAnsiTheme="majorHAnsi" w:cs="Cambria"/>
          <w:sz w:val="22"/>
          <w:szCs w:val="22"/>
          <w:lang w:val="en-GB"/>
        </w:rPr>
        <w:t>M</w:t>
      </w:r>
      <w:r w:rsidR="00BB6C3E">
        <w:rPr>
          <w:rFonts w:asciiTheme="majorHAnsi" w:hAnsiTheme="majorHAnsi" w:cs="Cambria"/>
          <w:sz w:val="22"/>
          <w:szCs w:val="22"/>
          <w:lang w:val="en-GB"/>
        </w:rPr>
        <w:t>.</w:t>
      </w:r>
      <w:r w:rsidRPr="00304FC0">
        <w:rPr>
          <w:rFonts w:asciiTheme="majorHAnsi" w:hAnsiTheme="majorHAnsi" w:cs="Cambria"/>
          <w:sz w:val="22"/>
          <w:szCs w:val="22"/>
          <w:lang w:val="en-GB"/>
        </w:rPr>
        <w:t xml:space="preserve"> told ERT:</w:t>
      </w:r>
    </w:p>
    <w:p w:rsidR="00626109" w:rsidRPr="00304FC0" w:rsidRDefault="00626109" w:rsidP="00626109">
      <w:pPr>
        <w:spacing w:line="276" w:lineRule="auto"/>
        <w:contextualSpacing/>
        <w:jc w:val="both"/>
        <w:rPr>
          <w:rFonts w:asciiTheme="majorHAnsi" w:hAnsiTheme="majorHAnsi" w:cs="Arial"/>
          <w:i/>
          <w:iCs/>
          <w:sz w:val="22"/>
          <w:szCs w:val="22"/>
          <w:lang w:val="en-GB"/>
        </w:rPr>
      </w:pPr>
    </w:p>
    <w:p w:rsidR="00626109" w:rsidRPr="00304FC0" w:rsidRDefault="00626109" w:rsidP="00966239">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 xml:space="preserve">I have graduated from Khartoum University, Faculty of </w:t>
      </w:r>
      <w:r w:rsidR="00966239" w:rsidRPr="00304FC0">
        <w:rPr>
          <w:rFonts w:asciiTheme="majorHAnsi" w:hAnsiTheme="majorHAnsi"/>
          <w:i/>
          <w:sz w:val="22"/>
          <w:szCs w:val="22"/>
          <w:lang w:val="en-GB"/>
        </w:rPr>
        <w:t>E</w:t>
      </w:r>
      <w:r w:rsidRPr="00304FC0">
        <w:rPr>
          <w:rFonts w:asciiTheme="majorHAnsi" w:hAnsiTheme="majorHAnsi"/>
          <w:i/>
          <w:sz w:val="22"/>
          <w:szCs w:val="22"/>
          <w:lang w:val="en-GB"/>
        </w:rPr>
        <w:t xml:space="preserve">conomics with a very good rating. I worked as a collaborate registration assistant at Kassala University for one year and when a job offer opened for the same </w:t>
      </w:r>
      <w:r w:rsidRPr="00304FC0">
        <w:rPr>
          <w:rFonts w:asciiTheme="majorHAnsi" w:hAnsiTheme="majorHAnsi"/>
          <w:i/>
          <w:sz w:val="22"/>
          <w:szCs w:val="22"/>
          <w:lang w:val="en-GB"/>
        </w:rPr>
        <w:lastRenderedPageBreak/>
        <w:t>job I was excluded. The interview had nothing to do with the job itself</w:t>
      </w:r>
      <w:r w:rsidR="00A754D1">
        <w:rPr>
          <w:rFonts w:asciiTheme="majorHAnsi" w:hAnsiTheme="majorHAnsi"/>
          <w:i/>
          <w:sz w:val="22"/>
          <w:szCs w:val="22"/>
          <w:lang w:val="en-GB"/>
        </w:rPr>
        <w:t>,</w:t>
      </w:r>
      <w:r w:rsidRPr="00304FC0">
        <w:rPr>
          <w:rFonts w:asciiTheme="majorHAnsi" w:hAnsiTheme="majorHAnsi"/>
          <w:i/>
          <w:sz w:val="22"/>
          <w:szCs w:val="22"/>
          <w:lang w:val="en-GB"/>
        </w:rPr>
        <w:t xml:space="preserve"> instead I was asked questions about football, politics and the Quran which I answered</w:t>
      </w:r>
      <w:r w:rsidR="00966239" w:rsidRPr="00304FC0">
        <w:rPr>
          <w:rFonts w:asciiTheme="majorHAnsi" w:hAnsiTheme="majorHAnsi"/>
          <w:i/>
          <w:sz w:val="22"/>
          <w:szCs w:val="22"/>
          <w:lang w:val="en-GB"/>
        </w:rPr>
        <w:t xml:space="preserve"> (...)</w:t>
      </w:r>
      <w:r w:rsidRPr="00304FC0">
        <w:rPr>
          <w:rFonts w:asciiTheme="majorHAnsi" w:hAnsiTheme="majorHAnsi"/>
          <w:i/>
          <w:sz w:val="22"/>
          <w:szCs w:val="22"/>
          <w:lang w:val="en-GB"/>
        </w:rPr>
        <w:t xml:space="preserve"> I don’t think that there are any reason</w:t>
      </w:r>
      <w:r w:rsidR="00A754D1">
        <w:rPr>
          <w:rFonts w:asciiTheme="majorHAnsi" w:hAnsiTheme="majorHAnsi"/>
          <w:i/>
          <w:sz w:val="22"/>
          <w:szCs w:val="22"/>
          <w:lang w:val="en-GB"/>
        </w:rPr>
        <w:t>s</w:t>
      </w:r>
      <w:r w:rsidRPr="00304FC0">
        <w:rPr>
          <w:rFonts w:asciiTheme="majorHAnsi" w:hAnsiTheme="majorHAnsi"/>
          <w:i/>
          <w:sz w:val="22"/>
          <w:szCs w:val="22"/>
          <w:lang w:val="en-GB"/>
        </w:rPr>
        <w:t xml:space="preserve"> for not offering me the job except that I don’t belong to the ruling party</w:t>
      </w:r>
      <w:r w:rsidR="00966239" w:rsidRPr="00304FC0">
        <w:rPr>
          <w:rFonts w:asciiTheme="majorHAnsi" w:hAnsiTheme="majorHAnsi"/>
          <w:i/>
          <w:sz w:val="22"/>
          <w:szCs w:val="22"/>
          <w:lang w:val="en-GB"/>
        </w:rPr>
        <w:t xml:space="preserve"> (...) </w:t>
      </w:r>
      <w:r w:rsidRPr="00304FC0">
        <w:rPr>
          <w:rFonts w:asciiTheme="majorHAnsi" w:hAnsiTheme="majorHAnsi"/>
          <w:i/>
          <w:sz w:val="22"/>
          <w:szCs w:val="22"/>
          <w:lang w:val="en-GB"/>
        </w:rPr>
        <w:t>everyone in the state know</w:t>
      </w:r>
      <w:r w:rsidR="00A754D1">
        <w:rPr>
          <w:rFonts w:asciiTheme="majorHAnsi" w:hAnsiTheme="majorHAnsi"/>
          <w:i/>
          <w:sz w:val="22"/>
          <w:szCs w:val="22"/>
          <w:lang w:val="en-GB"/>
        </w:rPr>
        <w:t>s</w:t>
      </w:r>
      <w:r w:rsidRPr="00304FC0">
        <w:rPr>
          <w:rFonts w:asciiTheme="majorHAnsi" w:hAnsiTheme="majorHAnsi"/>
          <w:i/>
          <w:sz w:val="22"/>
          <w:szCs w:val="22"/>
          <w:lang w:val="en-GB"/>
        </w:rPr>
        <w:t xml:space="preserve"> that getting a job is no</w:t>
      </w:r>
      <w:r w:rsidR="00966239" w:rsidRPr="00304FC0">
        <w:rPr>
          <w:rFonts w:asciiTheme="majorHAnsi" w:hAnsiTheme="majorHAnsi"/>
          <w:i/>
          <w:sz w:val="22"/>
          <w:szCs w:val="22"/>
          <w:lang w:val="en-GB"/>
        </w:rPr>
        <w:t>t based on knowledge (...) it is very frustrating (...)</w:t>
      </w:r>
    </w:p>
    <w:p w:rsidR="00626109" w:rsidRPr="00304FC0" w:rsidRDefault="00626109" w:rsidP="00626109">
      <w:pPr>
        <w:spacing w:line="276" w:lineRule="auto"/>
        <w:contextualSpacing/>
        <w:jc w:val="both"/>
        <w:rPr>
          <w:rFonts w:asciiTheme="majorHAnsi" w:hAnsiTheme="majorHAnsi" w:cs="Arial"/>
          <w:i/>
          <w:iCs/>
          <w:sz w:val="22"/>
          <w:szCs w:val="22"/>
          <w:lang w:val="en-GB"/>
        </w:rPr>
      </w:pPr>
    </w:p>
    <w:p w:rsidR="00626109" w:rsidRPr="00304FC0" w:rsidRDefault="00A754D1" w:rsidP="00966239">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Pr>
          <w:rFonts w:asciiTheme="majorHAnsi" w:hAnsiTheme="majorHAnsi" w:cs="Cambria"/>
          <w:sz w:val="22"/>
          <w:szCs w:val="22"/>
          <w:lang w:val="en-GB"/>
        </w:rPr>
        <w:t>Respondents</w:t>
      </w:r>
      <w:r w:rsidR="00966239" w:rsidRPr="00304FC0">
        <w:rPr>
          <w:rFonts w:asciiTheme="majorHAnsi" w:hAnsiTheme="majorHAnsi" w:cs="Cambria"/>
          <w:sz w:val="22"/>
          <w:szCs w:val="22"/>
          <w:lang w:val="en-GB"/>
        </w:rPr>
        <w:t xml:space="preserve"> told ERT </w:t>
      </w:r>
      <w:r w:rsidR="00626109" w:rsidRPr="00304FC0">
        <w:rPr>
          <w:rFonts w:asciiTheme="majorHAnsi" w:hAnsiTheme="majorHAnsi" w:cs="Cambria"/>
          <w:sz w:val="22"/>
          <w:szCs w:val="22"/>
          <w:lang w:val="en-GB"/>
        </w:rPr>
        <w:t xml:space="preserve">that persons </w:t>
      </w:r>
      <w:r w:rsidR="00966239" w:rsidRPr="00304FC0">
        <w:rPr>
          <w:rFonts w:asciiTheme="majorHAnsi" w:hAnsiTheme="majorHAnsi" w:cs="Cambria"/>
          <w:sz w:val="22"/>
          <w:szCs w:val="22"/>
          <w:lang w:val="en-GB"/>
        </w:rPr>
        <w:t>who do not share the</w:t>
      </w:r>
      <w:r w:rsidR="00626109" w:rsidRPr="00304FC0">
        <w:rPr>
          <w:rFonts w:asciiTheme="majorHAnsi" w:hAnsiTheme="majorHAnsi" w:cs="Cambria"/>
          <w:sz w:val="22"/>
          <w:szCs w:val="22"/>
          <w:lang w:val="en-GB"/>
        </w:rPr>
        <w:t xml:space="preserve"> political </w:t>
      </w:r>
      <w:r w:rsidR="00966239" w:rsidRPr="00304FC0">
        <w:rPr>
          <w:rFonts w:asciiTheme="majorHAnsi" w:hAnsiTheme="majorHAnsi" w:cs="Cambria"/>
          <w:sz w:val="22"/>
          <w:szCs w:val="22"/>
          <w:lang w:val="en-GB"/>
        </w:rPr>
        <w:t>opinions of the ruling party</w:t>
      </w:r>
      <w:r w:rsidR="00626109" w:rsidRPr="00304FC0">
        <w:rPr>
          <w:rFonts w:asciiTheme="majorHAnsi" w:hAnsiTheme="majorHAnsi" w:cs="Cambria"/>
          <w:sz w:val="22"/>
          <w:szCs w:val="22"/>
          <w:lang w:val="en-GB"/>
        </w:rPr>
        <w:t xml:space="preserve"> are deprived </w:t>
      </w:r>
      <w:r>
        <w:rPr>
          <w:rFonts w:asciiTheme="majorHAnsi" w:hAnsiTheme="majorHAnsi" w:cs="Cambria"/>
          <w:sz w:val="22"/>
          <w:szCs w:val="22"/>
          <w:lang w:val="en-GB"/>
        </w:rPr>
        <w:t xml:space="preserve">of </w:t>
      </w:r>
      <w:r w:rsidR="00626109" w:rsidRPr="00304FC0">
        <w:rPr>
          <w:rFonts w:asciiTheme="majorHAnsi" w:hAnsiTheme="majorHAnsi" w:cs="Cambria"/>
          <w:sz w:val="22"/>
          <w:szCs w:val="22"/>
          <w:lang w:val="en-GB"/>
        </w:rPr>
        <w:t xml:space="preserve">work and </w:t>
      </w:r>
      <w:r w:rsidR="003A12E9">
        <w:rPr>
          <w:rFonts w:asciiTheme="majorHAnsi" w:hAnsiTheme="majorHAnsi" w:cs="Cambria"/>
          <w:sz w:val="22"/>
          <w:szCs w:val="22"/>
          <w:lang w:val="en-GB"/>
        </w:rPr>
        <w:t xml:space="preserve">harassed, even </w:t>
      </w:r>
      <w:r w:rsidR="00626109" w:rsidRPr="00304FC0">
        <w:rPr>
          <w:rFonts w:asciiTheme="majorHAnsi" w:hAnsiTheme="majorHAnsi" w:cs="Cambria"/>
          <w:sz w:val="22"/>
          <w:szCs w:val="22"/>
          <w:lang w:val="en-GB"/>
        </w:rPr>
        <w:t>in the private sector.</w:t>
      </w:r>
      <w:r w:rsidR="00966239" w:rsidRPr="00304FC0">
        <w:rPr>
          <w:rFonts w:asciiTheme="majorHAnsi" w:hAnsiTheme="majorHAnsi" w:cs="Cambria"/>
          <w:sz w:val="22"/>
          <w:szCs w:val="22"/>
          <w:lang w:val="en-GB"/>
        </w:rPr>
        <w:t xml:space="preserve"> A</w:t>
      </w:r>
      <w:r w:rsidR="00BB6C3E">
        <w:rPr>
          <w:rFonts w:asciiTheme="majorHAnsi" w:hAnsiTheme="majorHAnsi" w:cs="Cambria"/>
          <w:sz w:val="22"/>
          <w:szCs w:val="22"/>
          <w:lang w:val="en-GB"/>
        </w:rPr>
        <w:t>.</w:t>
      </w:r>
      <w:r w:rsidR="00966239" w:rsidRPr="00304FC0">
        <w:rPr>
          <w:rFonts w:asciiTheme="majorHAnsi" w:hAnsiTheme="majorHAnsi" w:cs="Cambria"/>
          <w:sz w:val="22"/>
          <w:szCs w:val="22"/>
          <w:lang w:val="en-GB"/>
        </w:rPr>
        <w:t>A</w:t>
      </w:r>
      <w:r w:rsidR="00BB6C3E">
        <w:rPr>
          <w:rFonts w:asciiTheme="majorHAnsi" w:hAnsiTheme="majorHAnsi" w:cs="Cambria"/>
          <w:sz w:val="22"/>
          <w:szCs w:val="22"/>
          <w:lang w:val="en-GB"/>
        </w:rPr>
        <w:t>.</w:t>
      </w:r>
      <w:r w:rsidR="00966239" w:rsidRPr="00304FC0">
        <w:rPr>
          <w:rFonts w:asciiTheme="majorHAnsi" w:hAnsiTheme="majorHAnsi" w:cs="Cambria"/>
          <w:sz w:val="22"/>
          <w:szCs w:val="22"/>
          <w:lang w:val="en-GB"/>
        </w:rPr>
        <w:t xml:space="preserve"> told ERT:</w:t>
      </w:r>
    </w:p>
    <w:p w:rsidR="00626109" w:rsidRPr="00304FC0" w:rsidRDefault="00626109" w:rsidP="00966239">
      <w:pPr>
        <w:pStyle w:val="ListParagraph"/>
        <w:shd w:val="solid" w:color="FFFFFF" w:fill="FFFFFF"/>
        <w:spacing w:line="276" w:lineRule="auto"/>
        <w:ind w:left="567"/>
        <w:jc w:val="both"/>
        <w:rPr>
          <w:rFonts w:asciiTheme="majorHAnsi" w:hAnsiTheme="majorHAnsi" w:cs="Cambria"/>
          <w:sz w:val="22"/>
          <w:szCs w:val="22"/>
          <w:lang w:val="en-GB"/>
        </w:rPr>
      </w:pPr>
    </w:p>
    <w:p w:rsidR="00626109" w:rsidRPr="00304FC0" w:rsidRDefault="00626109" w:rsidP="00966239">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I’m 50</w:t>
      </w:r>
      <w:r w:rsidR="00A754D1">
        <w:rPr>
          <w:rFonts w:asciiTheme="majorHAnsi" w:hAnsiTheme="majorHAnsi"/>
          <w:i/>
          <w:sz w:val="22"/>
          <w:szCs w:val="22"/>
          <w:lang w:val="en-GB"/>
        </w:rPr>
        <w:t>.</w:t>
      </w:r>
      <w:r w:rsidRPr="00304FC0">
        <w:rPr>
          <w:rFonts w:asciiTheme="majorHAnsi" w:hAnsiTheme="majorHAnsi"/>
          <w:i/>
          <w:sz w:val="22"/>
          <w:szCs w:val="22"/>
          <w:lang w:val="en-GB"/>
        </w:rPr>
        <w:t xml:space="preserve"> My academic qualifications are </w:t>
      </w:r>
      <w:r w:rsidR="003A12E9">
        <w:rPr>
          <w:rFonts w:asciiTheme="majorHAnsi" w:hAnsiTheme="majorHAnsi"/>
          <w:i/>
          <w:sz w:val="22"/>
          <w:szCs w:val="22"/>
          <w:lang w:val="en-GB"/>
        </w:rPr>
        <w:t>h</w:t>
      </w:r>
      <w:r w:rsidRPr="00304FC0">
        <w:rPr>
          <w:rFonts w:asciiTheme="majorHAnsi" w:hAnsiTheme="majorHAnsi"/>
          <w:i/>
          <w:sz w:val="22"/>
          <w:szCs w:val="22"/>
          <w:lang w:val="en-GB"/>
        </w:rPr>
        <w:t xml:space="preserve">igh, and </w:t>
      </w:r>
      <w:r w:rsidR="003A12E9">
        <w:rPr>
          <w:rFonts w:asciiTheme="majorHAnsi" w:hAnsiTheme="majorHAnsi"/>
          <w:i/>
          <w:sz w:val="22"/>
          <w:szCs w:val="22"/>
          <w:lang w:val="en-GB"/>
        </w:rPr>
        <w:t xml:space="preserve">I am an </w:t>
      </w:r>
      <w:r w:rsidR="003A12E9" w:rsidRPr="00304FC0">
        <w:rPr>
          <w:rFonts w:asciiTheme="majorHAnsi" w:hAnsiTheme="majorHAnsi"/>
          <w:i/>
          <w:sz w:val="22"/>
          <w:szCs w:val="22"/>
          <w:lang w:val="en-GB"/>
        </w:rPr>
        <w:t>unemployed</w:t>
      </w:r>
      <w:r w:rsidRPr="00304FC0">
        <w:rPr>
          <w:rFonts w:asciiTheme="majorHAnsi" w:hAnsiTheme="majorHAnsi"/>
          <w:i/>
          <w:sz w:val="22"/>
          <w:szCs w:val="22"/>
          <w:lang w:val="en-GB"/>
        </w:rPr>
        <w:t xml:space="preserve"> accountant. I belong to </w:t>
      </w:r>
      <w:proofErr w:type="spellStart"/>
      <w:r w:rsidRPr="00304FC0">
        <w:rPr>
          <w:rFonts w:asciiTheme="majorHAnsi" w:hAnsiTheme="majorHAnsi"/>
          <w:i/>
          <w:sz w:val="22"/>
          <w:szCs w:val="22"/>
          <w:lang w:val="en-GB"/>
        </w:rPr>
        <w:t>Gaa’lia</w:t>
      </w:r>
      <w:proofErr w:type="spellEnd"/>
      <w:r w:rsidRPr="00304FC0">
        <w:rPr>
          <w:rFonts w:asciiTheme="majorHAnsi" w:hAnsiTheme="majorHAnsi"/>
          <w:i/>
          <w:sz w:val="22"/>
          <w:szCs w:val="22"/>
          <w:lang w:val="en-GB"/>
        </w:rPr>
        <w:t xml:space="preserve"> tribe and I’m married, with </w:t>
      </w:r>
      <w:r w:rsidR="003A12E9">
        <w:rPr>
          <w:rFonts w:asciiTheme="majorHAnsi" w:hAnsiTheme="majorHAnsi"/>
          <w:i/>
          <w:sz w:val="22"/>
          <w:szCs w:val="22"/>
          <w:lang w:val="en-GB"/>
        </w:rPr>
        <w:t>six</w:t>
      </w:r>
      <w:r w:rsidRPr="00304FC0">
        <w:rPr>
          <w:rFonts w:asciiTheme="majorHAnsi" w:hAnsiTheme="majorHAnsi"/>
          <w:i/>
          <w:sz w:val="22"/>
          <w:szCs w:val="22"/>
          <w:lang w:val="en-GB"/>
        </w:rPr>
        <w:t xml:space="preserve"> children. I’m originally from the Khawad village and lived in Kosti. I belong to the </w:t>
      </w:r>
      <w:r w:rsidR="00966239" w:rsidRPr="00304FC0">
        <w:rPr>
          <w:rFonts w:asciiTheme="majorHAnsi" w:hAnsiTheme="majorHAnsi"/>
          <w:i/>
          <w:sz w:val="22"/>
          <w:szCs w:val="22"/>
          <w:lang w:val="en-GB"/>
        </w:rPr>
        <w:t xml:space="preserve">– </w:t>
      </w:r>
      <w:r w:rsidRPr="00304FC0">
        <w:rPr>
          <w:rFonts w:asciiTheme="majorHAnsi" w:hAnsiTheme="majorHAnsi"/>
          <w:i/>
          <w:sz w:val="22"/>
          <w:szCs w:val="22"/>
          <w:lang w:val="en-GB"/>
        </w:rPr>
        <w:t xml:space="preserve">party. I was fired from work in 1989 for political reasons and moved with my family back to my village in 1995. My relative Dr </w:t>
      </w:r>
      <w:r w:rsidR="006B44CD">
        <w:rPr>
          <w:rFonts w:asciiTheme="majorHAnsi" w:hAnsiTheme="majorHAnsi"/>
          <w:i/>
          <w:sz w:val="22"/>
          <w:szCs w:val="22"/>
          <w:lang w:val="en-GB"/>
        </w:rPr>
        <w:t>X.</w:t>
      </w:r>
      <w:r w:rsidR="00966239" w:rsidRPr="00304FC0">
        <w:rPr>
          <w:rFonts w:asciiTheme="majorHAnsi" w:hAnsiTheme="majorHAnsi"/>
          <w:i/>
          <w:sz w:val="22"/>
          <w:szCs w:val="22"/>
          <w:lang w:val="en-GB"/>
        </w:rPr>
        <w:t xml:space="preserve"> </w:t>
      </w:r>
      <w:r w:rsidRPr="00304FC0">
        <w:rPr>
          <w:rFonts w:asciiTheme="majorHAnsi" w:hAnsiTheme="majorHAnsi"/>
          <w:i/>
          <w:sz w:val="22"/>
          <w:szCs w:val="22"/>
          <w:lang w:val="en-GB"/>
        </w:rPr>
        <w:t xml:space="preserve">helped me to get a job at the Alkameer medical centre in Khawad village where I worked for </w:t>
      </w:r>
      <w:r w:rsidR="003A12E9">
        <w:rPr>
          <w:rFonts w:asciiTheme="majorHAnsi" w:hAnsiTheme="majorHAnsi"/>
          <w:i/>
          <w:sz w:val="22"/>
          <w:szCs w:val="22"/>
          <w:lang w:val="en-GB"/>
        </w:rPr>
        <w:t>five years</w:t>
      </w:r>
      <w:r w:rsidRPr="00304FC0">
        <w:rPr>
          <w:rFonts w:asciiTheme="majorHAnsi" w:hAnsiTheme="majorHAnsi"/>
          <w:i/>
          <w:sz w:val="22"/>
          <w:szCs w:val="22"/>
          <w:lang w:val="en-GB"/>
        </w:rPr>
        <w:t xml:space="preserve">. There was a lot of corruption and I was asked to let things slide and when I refused to do so, I was fired. I stayed unemployed for two years. I had a house </w:t>
      </w:r>
      <w:r w:rsidRPr="009D18DD">
        <w:rPr>
          <w:rFonts w:asciiTheme="majorHAnsi" w:hAnsiTheme="majorHAnsi"/>
          <w:i/>
          <w:sz w:val="22"/>
          <w:szCs w:val="22"/>
          <w:lang w:val="en-GB"/>
        </w:rPr>
        <w:t xml:space="preserve">in Kosti that I </w:t>
      </w:r>
      <w:r w:rsidR="00492962" w:rsidRPr="009D18DD">
        <w:rPr>
          <w:rFonts w:asciiTheme="majorHAnsi" w:hAnsiTheme="majorHAnsi"/>
          <w:i/>
          <w:sz w:val="22"/>
          <w:szCs w:val="22"/>
          <w:lang w:val="en-GB"/>
        </w:rPr>
        <w:t xml:space="preserve">rented but was forced to </w:t>
      </w:r>
      <w:r w:rsidR="009D18DD" w:rsidRPr="009D18DD">
        <w:rPr>
          <w:rFonts w:asciiTheme="majorHAnsi" w:hAnsiTheme="majorHAnsi"/>
          <w:i/>
          <w:sz w:val="22"/>
          <w:szCs w:val="22"/>
          <w:lang w:val="en-GB"/>
        </w:rPr>
        <w:t>leave</w:t>
      </w:r>
      <w:r w:rsidR="003A12E9" w:rsidRPr="009D18DD">
        <w:rPr>
          <w:rFonts w:asciiTheme="majorHAnsi" w:hAnsiTheme="majorHAnsi"/>
          <w:i/>
          <w:sz w:val="22"/>
          <w:szCs w:val="22"/>
          <w:lang w:val="en-GB"/>
        </w:rPr>
        <w:t xml:space="preserve"> due to our financial problems.</w:t>
      </w:r>
    </w:p>
    <w:p w:rsidR="00626109" w:rsidRPr="00304FC0" w:rsidRDefault="00626109" w:rsidP="00966239">
      <w:pPr>
        <w:spacing w:line="276" w:lineRule="auto"/>
        <w:ind w:left="1560" w:right="996"/>
        <w:jc w:val="both"/>
        <w:rPr>
          <w:rFonts w:asciiTheme="majorHAnsi" w:hAnsiTheme="majorHAnsi"/>
          <w:i/>
          <w:sz w:val="22"/>
          <w:szCs w:val="22"/>
          <w:lang w:val="en-GB"/>
        </w:rPr>
      </w:pPr>
    </w:p>
    <w:p w:rsidR="00626109" w:rsidRPr="00304FC0" w:rsidRDefault="00626109" w:rsidP="00966239">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When the money was about to finish I moved with my family to Almatama to look for a job there, but even though there were available jobs at the hospital, I was not given any job. I was then hired at a petrol station near Shandi Almatama Bridge. I worked there for 6 months. M.A</w:t>
      </w:r>
      <w:r w:rsidR="006B44CD">
        <w:rPr>
          <w:rFonts w:asciiTheme="majorHAnsi" w:hAnsiTheme="majorHAnsi"/>
          <w:i/>
          <w:sz w:val="22"/>
          <w:szCs w:val="22"/>
          <w:lang w:val="en-GB"/>
        </w:rPr>
        <w:t>,</w:t>
      </w:r>
      <w:r w:rsidRPr="00304FC0">
        <w:rPr>
          <w:rFonts w:asciiTheme="majorHAnsi" w:hAnsiTheme="majorHAnsi"/>
          <w:i/>
          <w:sz w:val="22"/>
          <w:szCs w:val="22"/>
          <w:lang w:val="en-GB"/>
        </w:rPr>
        <w:t xml:space="preserve"> an official in Almatama locality paid me a visit together with the secretary of the secretariat of the locality’s conference. They asked if the station was registered and I replied that I’m only an accountant. I was later informed by the owner of the station that he had to let me go because he was threatened to either hire me or register the station. After that I started buying milk and making dairy products. The officials started to fund neighbouring kiosks to do the same thing. That simply means that if you have different political views, then neither you nor your children will be able to work.</w:t>
      </w:r>
    </w:p>
    <w:p w:rsidR="00626109" w:rsidRPr="00304FC0" w:rsidRDefault="00626109" w:rsidP="00626109">
      <w:pPr>
        <w:spacing w:line="276" w:lineRule="auto"/>
        <w:contextualSpacing/>
        <w:jc w:val="both"/>
        <w:rPr>
          <w:rFonts w:asciiTheme="majorHAnsi" w:hAnsiTheme="majorHAnsi" w:cs="Arial"/>
          <w:i/>
          <w:iCs/>
          <w:sz w:val="22"/>
          <w:szCs w:val="22"/>
          <w:lang w:val="en-GB"/>
        </w:rPr>
      </w:pPr>
    </w:p>
    <w:p w:rsidR="00626109" w:rsidRPr="00304FC0" w:rsidRDefault="00966239" w:rsidP="00966239">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304FC0">
        <w:rPr>
          <w:rFonts w:asciiTheme="majorHAnsi" w:hAnsiTheme="majorHAnsi" w:cs="Cambria"/>
          <w:sz w:val="22"/>
          <w:szCs w:val="22"/>
          <w:lang w:val="en-GB"/>
        </w:rPr>
        <w:t>Mohammed told ERT:</w:t>
      </w:r>
    </w:p>
    <w:p w:rsidR="00626109" w:rsidRPr="00304FC0" w:rsidRDefault="00626109" w:rsidP="00626109">
      <w:pPr>
        <w:spacing w:line="276" w:lineRule="auto"/>
        <w:contextualSpacing/>
        <w:jc w:val="both"/>
        <w:rPr>
          <w:rFonts w:asciiTheme="majorHAnsi" w:hAnsiTheme="majorHAnsi" w:cs="Arial"/>
          <w:sz w:val="22"/>
          <w:szCs w:val="22"/>
          <w:lang w:val="en-GB"/>
        </w:rPr>
      </w:pPr>
    </w:p>
    <w:p w:rsidR="00626109" w:rsidRPr="00304FC0" w:rsidRDefault="00626109" w:rsidP="00966239">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My name is Mohamed. I am 51 years old, from the Shaygia tribe and residing in Kosti. I was a worker at the railway, the secretary of the labour’s union and a member of the communist party. I was arrested several times between 1982 and 1992. My wife had two miscarriages because of this. In 1992 I was taken into custody for a long period and no one</w:t>
      </w:r>
      <w:r w:rsidR="006A4F3B">
        <w:rPr>
          <w:rFonts w:asciiTheme="majorHAnsi" w:hAnsiTheme="majorHAnsi"/>
          <w:i/>
          <w:sz w:val="22"/>
          <w:szCs w:val="22"/>
          <w:lang w:val="en-GB"/>
        </w:rPr>
        <w:t xml:space="preserve"> </w:t>
      </w:r>
      <w:r w:rsidR="006A4F3B" w:rsidRPr="00304FC0">
        <w:rPr>
          <w:rFonts w:asciiTheme="majorHAnsi" w:hAnsiTheme="majorHAnsi"/>
          <w:i/>
          <w:sz w:val="22"/>
          <w:szCs w:val="22"/>
          <w:lang w:val="en-GB"/>
        </w:rPr>
        <w:t>at work</w:t>
      </w:r>
      <w:r w:rsidRPr="00304FC0">
        <w:rPr>
          <w:rFonts w:asciiTheme="majorHAnsi" w:hAnsiTheme="majorHAnsi"/>
          <w:i/>
          <w:sz w:val="22"/>
          <w:szCs w:val="22"/>
          <w:lang w:val="en-GB"/>
        </w:rPr>
        <w:t xml:space="preserve"> knew where I was. My employment was terminated due to </w:t>
      </w:r>
      <w:r w:rsidRPr="00304FC0">
        <w:rPr>
          <w:rFonts w:asciiTheme="majorHAnsi" w:hAnsiTheme="majorHAnsi"/>
          <w:i/>
          <w:sz w:val="22"/>
          <w:szCs w:val="22"/>
          <w:lang w:val="en-GB"/>
        </w:rPr>
        <w:lastRenderedPageBreak/>
        <w:t>absence. When the government security officials were sure of the termination, they released me. I tried to explain to my employer what happened but in vain. Because of the way I was terminated, I lost all my rights even though I filed many complaints.</w:t>
      </w:r>
    </w:p>
    <w:p w:rsidR="00626109" w:rsidRPr="00304FC0" w:rsidRDefault="00626109" w:rsidP="00966239">
      <w:pPr>
        <w:spacing w:line="276" w:lineRule="auto"/>
        <w:jc w:val="both"/>
        <w:rPr>
          <w:rFonts w:asciiTheme="majorHAnsi" w:hAnsiTheme="majorHAnsi"/>
          <w:sz w:val="22"/>
          <w:szCs w:val="22"/>
          <w:lang w:val="en-GB"/>
        </w:rPr>
      </w:pPr>
    </w:p>
    <w:p w:rsidR="00966239" w:rsidRPr="00304FC0" w:rsidRDefault="00966239" w:rsidP="00966239">
      <w:pPr>
        <w:spacing w:line="276" w:lineRule="auto"/>
        <w:jc w:val="both"/>
        <w:rPr>
          <w:rFonts w:asciiTheme="majorHAnsi" w:hAnsiTheme="majorHAnsi"/>
          <w:b/>
          <w:sz w:val="22"/>
          <w:szCs w:val="22"/>
          <w:lang w:val="en-GB"/>
        </w:rPr>
      </w:pPr>
      <w:r w:rsidRPr="00304FC0">
        <w:rPr>
          <w:rFonts w:asciiTheme="majorHAnsi" w:hAnsiTheme="majorHAnsi"/>
          <w:b/>
          <w:sz w:val="22"/>
          <w:szCs w:val="22"/>
          <w:lang w:val="en-GB"/>
        </w:rPr>
        <w:t>Suggested List of Issues</w:t>
      </w:r>
    </w:p>
    <w:p w:rsidR="00966239" w:rsidRPr="00304FC0" w:rsidRDefault="00966239" w:rsidP="00966239">
      <w:pPr>
        <w:spacing w:line="276" w:lineRule="auto"/>
        <w:ind w:left="1560" w:right="996"/>
        <w:jc w:val="both"/>
        <w:rPr>
          <w:rFonts w:asciiTheme="majorHAnsi" w:hAnsiTheme="majorHAnsi"/>
          <w:i/>
          <w:sz w:val="22"/>
          <w:szCs w:val="22"/>
          <w:lang w:val="en-GB"/>
        </w:rPr>
      </w:pPr>
    </w:p>
    <w:p w:rsidR="00966239" w:rsidRPr="00304FC0" w:rsidRDefault="00966239" w:rsidP="00966239">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What actions are being taken by Sudan to address discrimination suffered by persons on grounds of their political opinion?</w:t>
      </w:r>
    </w:p>
    <w:p w:rsidR="00966239" w:rsidRPr="00304FC0" w:rsidRDefault="00966239" w:rsidP="00966239">
      <w:pPr>
        <w:spacing w:line="276" w:lineRule="auto"/>
        <w:jc w:val="both"/>
        <w:rPr>
          <w:rFonts w:asciiTheme="majorHAnsi" w:hAnsiTheme="majorHAnsi"/>
          <w:sz w:val="22"/>
          <w:szCs w:val="22"/>
          <w:lang w:val="en-GB"/>
        </w:rPr>
      </w:pPr>
    </w:p>
    <w:p w:rsidR="00626109" w:rsidRPr="00304FC0" w:rsidRDefault="00626109" w:rsidP="00795AAC">
      <w:pPr>
        <w:pStyle w:val="Heading2"/>
        <w:keepNext w:val="0"/>
        <w:keepLines w:val="0"/>
        <w:spacing w:before="0" w:line="276" w:lineRule="auto"/>
        <w:jc w:val="both"/>
        <w:rPr>
          <w:sz w:val="22"/>
          <w:szCs w:val="22"/>
          <w:lang w:val="en-GB"/>
        </w:rPr>
      </w:pPr>
      <w:bookmarkStart w:id="1" w:name="_Toc360488269"/>
      <w:r w:rsidRPr="00304FC0">
        <w:rPr>
          <w:sz w:val="22"/>
          <w:szCs w:val="22"/>
          <w:lang w:val="en-GB"/>
        </w:rPr>
        <w:t>Discrimination affecting people living with HIV and AIDS</w:t>
      </w:r>
      <w:bookmarkEnd w:id="1"/>
    </w:p>
    <w:p w:rsidR="00626109" w:rsidRPr="00304FC0" w:rsidRDefault="00626109" w:rsidP="00626109">
      <w:pPr>
        <w:spacing w:line="276" w:lineRule="auto"/>
        <w:contextualSpacing/>
        <w:jc w:val="both"/>
        <w:rPr>
          <w:rFonts w:asciiTheme="majorHAnsi" w:hAnsiTheme="majorHAnsi"/>
          <w:sz w:val="22"/>
          <w:szCs w:val="22"/>
          <w:lang w:val="en-GB"/>
        </w:rPr>
      </w:pPr>
    </w:p>
    <w:p w:rsidR="00626109" w:rsidRPr="003A12E9" w:rsidRDefault="00626109" w:rsidP="00626109">
      <w:pPr>
        <w:pStyle w:val="ListParagraph"/>
        <w:numPr>
          <w:ilvl w:val="0"/>
          <w:numId w:val="1"/>
        </w:numPr>
        <w:shd w:val="solid" w:color="FFFFFF" w:fill="FFFFFF"/>
        <w:spacing w:line="276" w:lineRule="auto"/>
        <w:ind w:left="567" w:hanging="567"/>
        <w:jc w:val="both"/>
        <w:rPr>
          <w:rFonts w:asciiTheme="majorHAnsi" w:hAnsiTheme="majorHAnsi"/>
          <w:sz w:val="22"/>
          <w:szCs w:val="22"/>
          <w:lang w:val="en-GB"/>
        </w:rPr>
      </w:pPr>
      <w:r w:rsidRPr="003A12E9">
        <w:rPr>
          <w:rFonts w:asciiTheme="majorHAnsi" w:hAnsiTheme="majorHAnsi" w:cs="Cambria"/>
          <w:sz w:val="22"/>
          <w:szCs w:val="22"/>
          <w:lang w:val="en-GB"/>
        </w:rPr>
        <w:t xml:space="preserve">There is a strong social and religious stigma associated with HIV/AIDS in Sudan. </w:t>
      </w:r>
      <w:r w:rsidR="003A12E9" w:rsidRPr="003A12E9">
        <w:rPr>
          <w:rFonts w:asciiTheme="majorHAnsi" w:hAnsiTheme="majorHAnsi" w:cs="Cambria"/>
          <w:sz w:val="22"/>
          <w:szCs w:val="22"/>
          <w:lang w:val="en-GB"/>
        </w:rPr>
        <w:t>The Sudan National AIDS Program (SNAP)</w:t>
      </w:r>
      <w:r w:rsidRPr="003A12E9">
        <w:rPr>
          <w:rFonts w:asciiTheme="majorHAnsi" w:hAnsiTheme="majorHAnsi" w:cs="Cambria"/>
          <w:sz w:val="22"/>
          <w:szCs w:val="22"/>
          <w:lang w:val="en-GB"/>
        </w:rPr>
        <w:t xml:space="preserve"> was established in 1987 soon after the official declaration of </w:t>
      </w:r>
      <w:r w:rsidR="006A4F3B">
        <w:rPr>
          <w:rFonts w:asciiTheme="majorHAnsi" w:hAnsiTheme="majorHAnsi" w:cs="Cambria"/>
          <w:sz w:val="22"/>
          <w:szCs w:val="22"/>
          <w:lang w:val="en-GB"/>
        </w:rPr>
        <w:t xml:space="preserve">the </w:t>
      </w:r>
      <w:r w:rsidRPr="003A12E9">
        <w:rPr>
          <w:rFonts w:asciiTheme="majorHAnsi" w:hAnsiTheme="majorHAnsi" w:cs="Cambria"/>
          <w:sz w:val="22"/>
          <w:szCs w:val="22"/>
          <w:lang w:val="en-GB"/>
        </w:rPr>
        <w:t xml:space="preserve">first case of HIV in 1986. </w:t>
      </w:r>
      <w:r w:rsidR="003A12E9" w:rsidRPr="003A12E9">
        <w:rPr>
          <w:rFonts w:asciiTheme="majorHAnsi" w:hAnsiTheme="majorHAnsi" w:cs="Cambria"/>
          <w:sz w:val="22"/>
          <w:szCs w:val="22"/>
          <w:lang w:val="en-GB"/>
        </w:rPr>
        <w:t xml:space="preserve">In addition to the </w:t>
      </w:r>
      <w:r w:rsidRPr="003A12E9">
        <w:rPr>
          <w:rFonts w:asciiTheme="majorHAnsi" w:hAnsiTheme="majorHAnsi" w:cs="Cambria"/>
          <w:sz w:val="22"/>
          <w:szCs w:val="22"/>
          <w:lang w:val="en-GB"/>
        </w:rPr>
        <w:t>Ministry of Health, there are at least eight key line ministries involved in the national response on specific areas (</w:t>
      </w:r>
      <w:r w:rsidR="003A12E9" w:rsidRPr="003A12E9">
        <w:rPr>
          <w:rFonts w:asciiTheme="majorHAnsi" w:hAnsiTheme="majorHAnsi" w:cs="Cambria"/>
          <w:sz w:val="22"/>
          <w:szCs w:val="22"/>
          <w:lang w:val="en-GB"/>
        </w:rPr>
        <w:t>g</w:t>
      </w:r>
      <w:r w:rsidRPr="003A12E9">
        <w:rPr>
          <w:rFonts w:asciiTheme="majorHAnsi" w:hAnsiTheme="majorHAnsi" w:cs="Cambria"/>
          <w:sz w:val="22"/>
          <w:szCs w:val="22"/>
          <w:lang w:val="en-GB"/>
        </w:rPr>
        <w:t xml:space="preserve">eneral education, higher education, </w:t>
      </w:r>
      <w:r w:rsidR="003A12E9" w:rsidRPr="003A12E9">
        <w:rPr>
          <w:rFonts w:asciiTheme="majorHAnsi" w:hAnsiTheme="majorHAnsi" w:cs="Cambria"/>
          <w:sz w:val="22"/>
          <w:szCs w:val="22"/>
          <w:lang w:val="en-GB"/>
        </w:rPr>
        <w:t>defence</w:t>
      </w:r>
      <w:r w:rsidRPr="003A12E9">
        <w:rPr>
          <w:rFonts w:asciiTheme="majorHAnsi" w:hAnsiTheme="majorHAnsi" w:cs="Cambria"/>
          <w:sz w:val="22"/>
          <w:szCs w:val="22"/>
          <w:lang w:val="en-GB"/>
        </w:rPr>
        <w:t xml:space="preserve">, interior, guidance, youth and social welfare). </w:t>
      </w:r>
      <w:r w:rsidR="003A12E9">
        <w:rPr>
          <w:rFonts w:asciiTheme="majorHAnsi" w:hAnsiTheme="majorHAnsi" w:cs="Cambria"/>
          <w:sz w:val="22"/>
          <w:szCs w:val="22"/>
          <w:lang w:val="en-GB"/>
        </w:rPr>
        <w:t>A</w:t>
      </w:r>
      <w:r w:rsidRPr="003A12E9">
        <w:rPr>
          <w:rFonts w:asciiTheme="majorHAnsi" w:hAnsiTheme="majorHAnsi"/>
          <w:sz w:val="22"/>
          <w:szCs w:val="22"/>
          <w:lang w:val="en-GB"/>
        </w:rPr>
        <w:t>s early as in 2005</w:t>
      </w:r>
      <w:r w:rsidR="003A12E9">
        <w:rPr>
          <w:rFonts w:asciiTheme="majorHAnsi" w:hAnsiTheme="majorHAnsi"/>
          <w:sz w:val="22"/>
          <w:szCs w:val="22"/>
          <w:lang w:val="en-GB"/>
        </w:rPr>
        <w:t>, the government of Sudan</w:t>
      </w:r>
      <w:r w:rsidRPr="003A12E9">
        <w:rPr>
          <w:rFonts w:asciiTheme="majorHAnsi" w:hAnsiTheme="majorHAnsi"/>
          <w:sz w:val="22"/>
          <w:szCs w:val="22"/>
          <w:lang w:val="en-GB"/>
        </w:rPr>
        <w:t xml:space="preserve"> drafted a </w:t>
      </w:r>
      <w:r w:rsidR="003A12E9">
        <w:rPr>
          <w:rFonts w:asciiTheme="majorHAnsi" w:hAnsiTheme="majorHAnsi"/>
          <w:sz w:val="22"/>
          <w:szCs w:val="22"/>
          <w:lang w:val="en-GB"/>
        </w:rPr>
        <w:t>Bill</w:t>
      </w:r>
      <w:r w:rsidRPr="003A12E9">
        <w:rPr>
          <w:rFonts w:asciiTheme="majorHAnsi" w:hAnsiTheme="majorHAnsi"/>
          <w:sz w:val="22"/>
          <w:szCs w:val="22"/>
          <w:lang w:val="en-GB"/>
        </w:rPr>
        <w:t xml:space="preserve"> on HIV/AIDS to protect the rights of </w:t>
      </w:r>
      <w:r w:rsidR="003A12E9">
        <w:rPr>
          <w:rFonts w:asciiTheme="majorHAnsi" w:hAnsiTheme="majorHAnsi"/>
          <w:sz w:val="22"/>
          <w:szCs w:val="22"/>
          <w:lang w:val="en-GB"/>
        </w:rPr>
        <w:t>persons living with HIV/AIDS</w:t>
      </w:r>
      <w:r w:rsidRPr="003A12E9">
        <w:rPr>
          <w:rFonts w:asciiTheme="majorHAnsi" w:hAnsiTheme="majorHAnsi"/>
          <w:sz w:val="22"/>
          <w:szCs w:val="22"/>
          <w:lang w:val="en-GB"/>
        </w:rPr>
        <w:t xml:space="preserve"> </w:t>
      </w:r>
      <w:r w:rsidR="00F029CA">
        <w:rPr>
          <w:rFonts w:asciiTheme="majorHAnsi" w:hAnsiTheme="majorHAnsi"/>
          <w:sz w:val="22"/>
          <w:szCs w:val="22"/>
          <w:lang w:val="en-GB"/>
        </w:rPr>
        <w:t xml:space="preserve">(PLWHA) </w:t>
      </w:r>
      <w:r w:rsidRPr="003A12E9">
        <w:rPr>
          <w:rFonts w:asciiTheme="majorHAnsi" w:hAnsiTheme="majorHAnsi"/>
          <w:sz w:val="22"/>
          <w:szCs w:val="22"/>
          <w:lang w:val="en-GB"/>
        </w:rPr>
        <w:t>and other vulnerable population groups</w:t>
      </w:r>
      <w:r w:rsidR="006A4F3B">
        <w:rPr>
          <w:rFonts w:asciiTheme="majorHAnsi" w:hAnsiTheme="majorHAnsi"/>
          <w:sz w:val="22"/>
          <w:szCs w:val="22"/>
          <w:lang w:val="en-GB"/>
        </w:rPr>
        <w:t>.</w:t>
      </w:r>
      <w:r w:rsidRPr="003A12E9">
        <w:rPr>
          <w:rFonts w:asciiTheme="majorHAnsi" w:hAnsiTheme="majorHAnsi"/>
          <w:sz w:val="22"/>
          <w:szCs w:val="22"/>
          <w:lang w:val="en-GB"/>
        </w:rPr>
        <w:t xml:space="preserve"> </w:t>
      </w:r>
      <w:r w:rsidR="006A4F3B">
        <w:rPr>
          <w:rFonts w:asciiTheme="majorHAnsi" w:hAnsiTheme="majorHAnsi"/>
          <w:sz w:val="22"/>
          <w:szCs w:val="22"/>
          <w:lang w:val="en-GB"/>
        </w:rPr>
        <w:t>H</w:t>
      </w:r>
      <w:r w:rsidRPr="003A12E9">
        <w:rPr>
          <w:rFonts w:asciiTheme="majorHAnsi" w:hAnsiTheme="majorHAnsi"/>
          <w:sz w:val="22"/>
          <w:szCs w:val="22"/>
          <w:lang w:val="en-GB"/>
        </w:rPr>
        <w:t xml:space="preserve">owever the </w:t>
      </w:r>
      <w:r w:rsidR="003A12E9">
        <w:rPr>
          <w:rFonts w:asciiTheme="majorHAnsi" w:hAnsiTheme="majorHAnsi"/>
          <w:sz w:val="22"/>
          <w:szCs w:val="22"/>
          <w:lang w:val="en-GB"/>
        </w:rPr>
        <w:t xml:space="preserve">Bill has yet to be passed by the National </w:t>
      </w:r>
      <w:r w:rsidR="00F029CA">
        <w:rPr>
          <w:rFonts w:asciiTheme="majorHAnsi" w:hAnsiTheme="majorHAnsi"/>
          <w:sz w:val="22"/>
          <w:szCs w:val="22"/>
          <w:lang w:val="en-GB"/>
        </w:rPr>
        <w:t>Legislature</w:t>
      </w:r>
      <w:r w:rsidR="003A12E9">
        <w:rPr>
          <w:rFonts w:asciiTheme="majorHAnsi" w:hAnsiTheme="majorHAnsi"/>
          <w:sz w:val="22"/>
          <w:szCs w:val="22"/>
          <w:lang w:val="en-GB"/>
        </w:rPr>
        <w:t>.</w:t>
      </w:r>
    </w:p>
    <w:p w:rsidR="00626109" w:rsidRPr="00304FC0" w:rsidRDefault="00626109" w:rsidP="00626109">
      <w:pPr>
        <w:spacing w:line="276" w:lineRule="auto"/>
        <w:contextualSpacing/>
        <w:jc w:val="both"/>
        <w:rPr>
          <w:rFonts w:asciiTheme="majorHAnsi" w:hAnsiTheme="majorHAnsi"/>
          <w:sz w:val="22"/>
          <w:szCs w:val="22"/>
          <w:lang w:val="en-GB"/>
        </w:rPr>
      </w:pPr>
    </w:p>
    <w:p w:rsidR="00626109" w:rsidRPr="00F029CA" w:rsidRDefault="00F029CA" w:rsidP="00F029CA">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Pr>
          <w:rFonts w:asciiTheme="majorHAnsi" w:hAnsiTheme="majorHAnsi" w:cs="Cambria"/>
          <w:sz w:val="22"/>
          <w:szCs w:val="22"/>
          <w:lang w:val="en-GB"/>
        </w:rPr>
        <w:t>ERT’s experience in Sudan shows that while there are government</w:t>
      </w:r>
      <w:r w:rsidR="00626109" w:rsidRPr="00F029CA">
        <w:rPr>
          <w:rFonts w:asciiTheme="majorHAnsi" w:hAnsiTheme="majorHAnsi" w:cs="Cambria"/>
          <w:sz w:val="22"/>
          <w:szCs w:val="22"/>
          <w:lang w:val="en-GB"/>
        </w:rPr>
        <w:t xml:space="preserve"> efforts </w:t>
      </w:r>
      <w:r>
        <w:rPr>
          <w:rFonts w:asciiTheme="majorHAnsi" w:hAnsiTheme="majorHAnsi" w:cs="Cambria"/>
          <w:sz w:val="22"/>
          <w:szCs w:val="22"/>
          <w:lang w:val="en-GB"/>
        </w:rPr>
        <w:t>on HIV/AIDS prevention</w:t>
      </w:r>
      <w:r w:rsidR="006A4F3B">
        <w:rPr>
          <w:rFonts w:asciiTheme="majorHAnsi" w:hAnsiTheme="majorHAnsi" w:cs="Cambria"/>
          <w:sz w:val="22"/>
          <w:szCs w:val="22"/>
          <w:lang w:val="en-GB"/>
        </w:rPr>
        <w:t>,</w:t>
      </w:r>
      <w:r>
        <w:rPr>
          <w:rFonts w:asciiTheme="majorHAnsi" w:hAnsiTheme="majorHAnsi" w:cs="Cambria"/>
          <w:sz w:val="22"/>
          <w:szCs w:val="22"/>
          <w:lang w:val="en-GB"/>
        </w:rPr>
        <w:t xml:space="preserve"> there is little focus on</w:t>
      </w:r>
      <w:r w:rsidR="00626109" w:rsidRPr="00F029CA">
        <w:rPr>
          <w:rFonts w:asciiTheme="majorHAnsi" w:hAnsiTheme="majorHAnsi" w:cs="Cambria"/>
          <w:sz w:val="22"/>
          <w:szCs w:val="22"/>
          <w:lang w:val="en-GB"/>
        </w:rPr>
        <w:t xml:space="preserve"> the rights of </w:t>
      </w:r>
      <w:r>
        <w:rPr>
          <w:rFonts w:asciiTheme="majorHAnsi" w:hAnsiTheme="majorHAnsi"/>
          <w:sz w:val="22"/>
          <w:szCs w:val="22"/>
          <w:lang w:val="en-GB"/>
        </w:rPr>
        <w:t>PLWHA</w:t>
      </w:r>
      <w:r w:rsidR="00626109" w:rsidRPr="00F029CA">
        <w:rPr>
          <w:rFonts w:asciiTheme="majorHAnsi" w:hAnsiTheme="majorHAnsi" w:cs="Cambria"/>
          <w:sz w:val="22"/>
          <w:szCs w:val="22"/>
          <w:lang w:val="en-GB"/>
        </w:rPr>
        <w:t xml:space="preserve">. </w:t>
      </w:r>
      <w:r>
        <w:rPr>
          <w:rFonts w:asciiTheme="majorHAnsi" w:hAnsiTheme="majorHAnsi" w:cs="Cambria"/>
          <w:sz w:val="22"/>
          <w:szCs w:val="22"/>
          <w:lang w:val="en-GB"/>
        </w:rPr>
        <w:t>Sudanese society</w:t>
      </w:r>
      <w:r w:rsidR="00626109" w:rsidRPr="00F029CA">
        <w:rPr>
          <w:rFonts w:asciiTheme="majorHAnsi" w:hAnsiTheme="majorHAnsi" w:cs="Cambria"/>
          <w:sz w:val="22"/>
          <w:szCs w:val="22"/>
          <w:lang w:val="en-GB"/>
        </w:rPr>
        <w:t xml:space="preserve"> </w:t>
      </w:r>
      <w:r>
        <w:rPr>
          <w:rFonts w:asciiTheme="majorHAnsi" w:hAnsiTheme="majorHAnsi" w:cs="Cambria"/>
          <w:sz w:val="22"/>
          <w:szCs w:val="22"/>
          <w:lang w:val="en-GB"/>
        </w:rPr>
        <w:t>views</w:t>
      </w:r>
      <w:r w:rsidR="00626109" w:rsidRPr="00F029CA">
        <w:rPr>
          <w:rFonts w:asciiTheme="majorHAnsi" w:hAnsiTheme="majorHAnsi" w:cs="Cambria"/>
          <w:sz w:val="22"/>
          <w:szCs w:val="22"/>
          <w:lang w:val="en-GB"/>
        </w:rPr>
        <w:t xml:space="preserve"> </w:t>
      </w:r>
      <w:r>
        <w:rPr>
          <w:rFonts w:asciiTheme="majorHAnsi" w:hAnsiTheme="majorHAnsi"/>
          <w:sz w:val="22"/>
          <w:szCs w:val="22"/>
          <w:lang w:val="en-GB"/>
        </w:rPr>
        <w:t>PLWHA</w:t>
      </w:r>
      <w:r w:rsidRPr="00F029CA">
        <w:rPr>
          <w:rFonts w:asciiTheme="majorHAnsi" w:hAnsiTheme="majorHAnsi" w:cs="Cambria"/>
          <w:sz w:val="22"/>
          <w:szCs w:val="22"/>
          <w:lang w:val="en-GB"/>
        </w:rPr>
        <w:t xml:space="preserve"> </w:t>
      </w:r>
      <w:proofErr w:type="gramStart"/>
      <w:r w:rsidR="00626109" w:rsidRPr="00F029CA">
        <w:rPr>
          <w:rFonts w:asciiTheme="majorHAnsi" w:hAnsiTheme="majorHAnsi" w:cs="Cambria"/>
          <w:sz w:val="22"/>
          <w:szCs w:val="22"/>
          <w:lang w:val="en-GB"/>
        </w:rPr>
        <w:t>as  contagious</w:t>
      </w:r>
      <w:proofErr w:type="gramEnd"/>
      <w:r w:rsidR="00626109" w:rsidRPr="00F029CA">
        <w:rPr>
          <w:rFonts w:asciiTheme="majorHAnsi" w:hAnsiTheme="majorHAnsi" w:cs="Cambria"/>
          <w:sz w:val="22"/>
          <w:szCs w:val="22"/>
          <w:lang w:val="en-GB"/>
        </w:rPr>
        <w:t xml:space="preserve"> and </w:t>
      </w:r>
      <w:r>
        <w:rPr>
          <w:rFonts w:asciiTheme="majorHAnsi" w:hAnsiTheme="majorHAnsi" w:cs="Cambria"/>
          <w:sz w:val="22"/>
          <w:szCs w:val="22"/>
          <w:lang w:val="en-GB"/>
        </w:rPr>
        <w:t>there is much social exclusion</w:t>
      </w:r>
      <w:r w:rsidR="00626109" w:rsidRPr="00F029CA">
        <w:rPr>
          <w:rFonts w:asciiTheme="majorHAnsi" w:hAnsiTheme="majorHAnsi" w:cs="Cambria"/>
          <w:sz w:val="22"/>
          <w:szCs w:val="22"/>
          <w:lang w:val="en-GB"/>
        </w:rPr>
        <w:t xml:space="preserve">. </w:t>
      </w:r>
    </w:p>
    <w:p w:rsidR="00626109" w:rsidRPr="00304FC0" w:rsidRDefault="00626109" w:rsidP="00626109">
      <w:pPr>
        <w:spacing w:line="276" w:lineRule="auto"/>
        <w:contextualSpacing/>
        <w:jc w:val="both"/>
        <w:rPr>
          <w:rFonts w:asciiTheme="majorHAnsi" w:hAnsiTheme="majorHAnsi"/>
          <w:sz w:val="22"/>
          <w:szCs w:val="22"/>
          <w:lang w:val="en-GB"/>
        </w:rPr>
      </w:pPr>
    </w:p>
    <w:p w:rsidR="00626109" w:rsidRPr="00F029CA" w:rsidRDefault="00626109" w:rsidP="00F029CA">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sidRPr="00F029CA">
        <w:rPr>
          <w:rFonts w:asciiTheme="majorHAnsi" w:hAnsiTheme="majorHAnsi" w:cs="Cambria"/>
          <w:sz w:val="22"/>
          <w:szCs w:val="22"/>
          <w:lang w:val="en-GB"/>
        </w:rPr>
        <w:t>S.A.S</w:t>
      </w:r>
      <w:r w:rsidR="006A4F3B">
        <w:rPr>
          <w:rFonts w:asciiTheme="majorHAnsi" w:hAnsiTheme="majorHAnsi" w:cs="Cambria"/>
          <w:sz w:val="22"/>
          <w:szCs w:val="22"/>
          <w:lang w:val="en-GB"/>
        </w:rPr>
        <w:t>.</w:t>
      </w:r>
      <w:r w:rsidRPr="00F029CA">
        <w:rPr>
          <w:rFonts w:asciiTheme="majorHAnsi" w:hAnsiTheme="majorHAnsi" w:cs="Cambria"/>
          <w:sz w:val="22"/>
          <w:szCs w:val="22"/>
          <w:lang w:val="en-GB"/>
        </w:rPr>
        <w:t xml:space="preserve"> </w:t>
      </w:r>
      <w:r w:rsidR="00F029CA">
        <w:rPr>
          <w:rFonts w:asciiTheme="majorHAnsi" w:hAnsiTheme="majorHAnsi" w:cs="Cambria"/>
          <w:sz w:val="22"/>
          <w:szCs w:val="22"/>
          <w:lang w:val="en-GB"/>
        </w:rPr>
        <w:t>told ERT</w:t>
      </w:r>
      <w:r w:rsidRPr="00F029CA">
        <w:rPr>
          <w:rFonts w:asciiTheme="majorHAnsi" w:hAnsiTheme="majorHAnsi" w:cs="Cambria"/>
          <w:sz w:val="22"/>
          <w:szCs w:val="22"/>
          <w:lang w:val="en-GB"/>
        </w:rPr>
        <w:t xml:space="preserve">: </w:t>
      </w:r>
    </w:p>
    <w:p w:rsidR="00626109" w:rsidRPr="00304FC0" w:rsidRDefault="00626109" w:rsidP="00626109">
      <w:pPr>
        <w:spacing w:line="276" w:lineRule="auto"/>
        <w:contextualSpacing/>
        <w:jc w:val="both"/>
        <w:rPr>
          <w:rFonts w:asciiTheme="majorHAnsi" w:hAnsiTheme="majorHAnsi"/>
          <w:sz w:val="22"/>
          <w:szCs w:val="22"/>
          <w:lang w:val="en-GB"/>
        </w:rPr>
      </w:pPr>
    </w:p>
    <w:p w:rsidR="00626109" w:rsidRDefault="00626109" w:rsidP="00F029CA">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I'm a secondary school teacher. I was diagnosed with AIDS and because of ignorance I was suspended from my job. My own private institute of education was stopped for the same reason. I was so frustrated and depressed. I contacted the association of people living with HIV in Kassala which helped and supported me until I got my job back</w:t>
      </w:r>
      <w:r w:rsidR="00F029CA">
        <w:rPr>
          <w:rFonts w:asciiTheme="majorHAnsi" w:hAnsiTheme="majorHAnsi"/>
          <w:i/>
          <w:sz w:val="22"/>
          <w:szCs w:val="22"/>
          <w:lang w:val="en-GB"/>
        </w:rPr>
        <w:t xml:space="preserve"> </w:t>
      </w:r>
      <w:r w:rsidR="00F029CA" w:rsidRPr="00304FC0">
        <w:rPr>
          <w:rFonts w:asciiTheme="majorHAnsi" w:hAnsiTheme="majorHAnsi"/>
          <w:i/>
          <w:sz w:val="22"/>
          <w:szCs w:val="22"/>
          <w:lang w:val="en-GB"/>
        </w:rPr>
        <w:t>(...)</w:t>
      </w:r>
      <w:r w:rsidR="00F029CA">
        <w:rPr>
          <w:rFonts w:asciiTheme="majorHAnsi" w:hAnsiTheme="majorHAnsi"/>
          <w:i/>
          <w:sz w:val="22"/>
          <w:szCs w:val="22"/>
          <w:lang w:val="en-GB"/>
        </w:rPr>
        <w:t xml:space="preserve"> </w:t>
      </w:r>
      <w:r w:rsidRPr="00304FC0">
        <w:rPr>
          <w:rFonts w:asciiTheme="majorHAnsi" w:hAnsiTheme="majorHAnsi"/>
          <w:i/>
          <w:sz w:val="22"/>
          <w:szCs w:val="22"/>
          <w:lang w:val="en-GB"/>
        </w:rPr>
        <w:t>I'm not the only one who has suffered from the ignorance of the people. I have a friend who also had to go through what I went through</w:t>
      </w:r>
      <w:r w:rsidR="00784DD9">
        <w:rPr>
          <w:rFonts w:asciiTheme="majorHAnsi" w:hAnsiTheme="majorHAnsi"/>
          <w:i/>
          <w:sz w:val="22"/>
          <w:szCs w:val="22"/>
          <w:lang w:val="en-GB"/>
        </w:rPr>
        <w:t>.</w:t>
      </w:r>
      <w:r w:rsidR="00F029CA">
        <w:rPr>
          <w:rFonts w:asciiTheme="majorHAnsi" w:hAnsiTheme="majorHAnsi"/>
          <w:i/>
          <w:sz w:val="22"/>
          <w:szCs w:val="22"/>
          <w:lang w:val="en-GB"/>
        </w:rPr>
        <w:t xml:space="preserve"> </w:t>
      </w:r>
      <w:r w:rsidR="00784DD9">
        <w:rPr>
          <w:rFonts w:asciiTheme="majorHAnsi" w:hAnsiTheme="majorHAnsi"/>
          <w:i/>
          <w:sz w:val="22"/>
          <w:szCs w:val="22"/>
          <w:lang w:val="en-GB"/>
        </w:rPr>
        <w:t>A</w:t>
      </w:r>
      <w:r w:rsidRPr="00304FC0">
        <w:rPr>
          <w:rFonts w:asciiTheme="majorHAnsi" w:hAnsiTheme="majorHAnsi"/>
          <w:i/>
          <w:sz w:val="22"/>
          <w:szCs w:val="22"/>
          <w:lang w:val="en-GB"/>
        </w:rPr>
        <w:t>ll the people I know went through difficulties like this</w:t>
      </w:r>
      <w:r w:rsidR="00F029CA">
        <w:rPr>
          <w:rFonts w:asciiTheme="majorHAnsi" w:hAnsiTheme="majorHAnsi"/>
          <w:i/>
          <w:sz w:val="22"/>
          <w:szCs w:val="22"/>
          <w:lang w:val="en-GB"/>
        </w:rPr>
        <w:t xml:space="preserve"> </w:t>
      </w:r>
      <w:r w:rsidR="00F029CA" w:rsidRPr="00304FC0">
        <w:rPr>
          <w:rFonts w:asciiTheme="majorHAnsi" w:hAnsiTheme="majorHAnsi"/>
          <w:i/>
          <w:sz w:val="22"/>
          <w:szCs w:val="22"/>
          <w:lang w:val="en-GB"/>
        </w:rPr>
        <w:t>(...)</w:t>
      </w:r>
      <w:r w:rsidR="00F029CA">
        <w:rPr>
          <w:rFonts w:asciiTheme="majorHAnsi" w:hAnsiTheme="majorHAnsi"/>
          <w:i/>
          <w:sz w:val="22"/>
          <w:szCs w:val="22"/>
          <w:lang w:val="en-GB"/>
        </w:rPr>
        <w:t xml:space="preserve"> </w:t>
      </w:r>
      <w:r w:rsidRPr="00304FC0">
        <w:rPr>
          <w:rFonts w:asciiTheme="majorHAnsi" w:hAnsiTheme="majorHAnsi"/>
          <w:i/>
          <w:sz w:val="22"/>
          <w:szCs w:val="22"/>
          <w:lang w:val="en-GB"/>
        </w:rPr>
        <w:t>there are some who have</w:t>
      </w:r>
      <w:r w:rsidR="00F029CA">
        <w:rPr>
          <w:rFonts w:asciiTheme="majorHAnsi" w:hAnsiTheme="majorHAnsi"/>
          <w:i/>
          <w:sz w:val="22"/>
          <w:szCs w:val="22"/>
          <w:lang w:val="en-GB"/>
        </w:rPr>
        <w:t xml:space="preserve"> not returned to their work yet </w:t>
      </w:r>
      <w:r w:rsidR="00F029CA" w:rsidRPr="00304FC0">
        <w:rPr>
          <w:rFonts w:asciiTheme="majorHAnsi" w:hAnsiTheme="majorHAnsi"/>
          <w:i/>
          <w:sz w:val="22"/>
          <w:szCs w:val="22"/>
          <w:lang w:val="en-GB"/>
        </w:rPr>
        <w:t>(...)</w:t>
      </w:r>
    </w:p>
    <w:p w:rsidR="00784DD9" w:rsidRPr="00304FC0" w:rsidRDefault="00784DD9" w:rsidP="00F029CA">
      <w:pPr>
        <w:spacing w:line="276" w:lineRule="auto"/>
        <w:ind w:left="1560" w:right="996"/>
        <w:jc w:val="both"/>
        <w:rPr>
          <w:rFonts w:asciiTheme="majorHAnsi" w:hAnsiTheme="majorHAnsi"/>
          <w:i/>
          <w:sz w:val="22"/>
          <w:szCs w:val="22"/>
          <w:lang w:val="en-GB"/>
        </w:rPr>
      </w:pPr>
    </w:p>
    <w:p w:rsidR="00626109" w:rsidRPr="00F029CA" w:rsidRDefault="00F029CA" w:rsidP="00626109">
      <w:pPr>
        <w:pStyle w:val="ListParagraph"/>
        <w:numPr>
          <w:ilvl w:val="0"/>
          <w:numId w:val="1"/>
        </w:numPr>
        <w:shd w:val="solid" w:color="FFFFFF" w:fill="FFFFFF"/>
        <w:spacing w:line="276" w:lineRule="auto"/>
        <w:ind w:left="567" w:hanging="567"/>
        <w:jc w:val="both"/>
        <w:rPr>
          <w:rFonts w:asciiTheme="majorHAnsi" w:hAnsiTheme="majorHAnsi" w:cs="Cambria"/>
          <w:sz w:val="22"/>
          <w:szCs w:val="22"/>
          <w:lang w:val="en-GB"/>
        </w:rPr>
      </w:pPr>
      <w:r>
        <w:rPr>
          <w:rFonts w:asciiTheme="majorHAnsi" w:hAnsiTheme="majorHAnsi"/>
          <w:sz w:val="22"/>
          <w:szCs w:val="22"/>
          <w:lang w:val="en-GB"/>
        </w:rPr>
        <w:t xml:space="preserve">F.A., a woman from the </w:t>
      </w:r>
      <w:r w:rsidR="00626109" w:rsidRPr="00F029CA">
        <w:rPr>
          <w:rFonts w:asciiTheme="majorHAnsi" w:hAnsiTheme="majorHAnsi"/>
          <w:sz w:val="22"/>
          <w:szCs w:val="22"/>
          <w:lang w:val="en-GB"/>
        </w:rPr>
        <w:t xml:space="preserve">Alshaabia neighbourhood </w:t>
      </w:r>
      <w:r>
        <w:rPr>
          <w:rFonts w:asciiTheme="majorHAnsi" w:hAnsiTheme="majorHAnsi"/>
          <w:sz w:val="22"/>
          <w:szCs w:val="22"/>
          <w:lang w:val="en-GB"/>
        </w:rPr>
        <w:t>told ERT</w:t>
      </w:r>
      <w:r w:rsidR="00626109" w:rsidRPr="00F029CA">
        <w:rPr>
          <w:rFonts w:asciiTheme="majorHAnsi" w:hAnsiTheme="majorHAnsi"/>
          <w:sz w:val="22"/>
          <w:szCs w:val="22"/>
          <w:lang w:val="en-GB"/>
        </w:rPr>
        <w:t xml:space="preserve">: </w:t>
      </w:r>
    </w:p>
    <w:p w:rsidR="00626109" w:rsidRPr="00304FC0" w:rsidRDefault="00626109" w:rsidP="00626109">
      <w:pPr>
        <w:spacing w:line="276" w:lineRule="auto"/>
        <w:ind w:left="851" w:right="849"/>
        <w:contextualSpacing/>
        <w:jc w:val="both"/>
        <w:rPr>
          <w:rFonts w:asciiTheme="majorHAnsi" w:hAnsiTheme="majorHAnsi"/>
          <w:i/>
          <w:sz w:val="22"/>
          <w:szCs w:val="22"/>
          <w:lang w:val="en-GB"/>
        </w:rPr>
      </w:pPr>
    </w:p>
    <w:p w:rsidR="00626109" w:rsidRPr="00304FC0" w:rsidRDefault="00626109" w:rsidP="00F029CA">
      <w:pPr>
        <w:spacing w:line="276" w:lineRule="auto"/>
        <w:ind w:left="1560" w:right="996"/>
        <w:jc w:val="both"/>
        <w:rPr>
          <w:rFonts w:asciiTheme="majorHAnsi" w:hAnsiTheme="majorHAnsi"/>
          <w:i/>
          <w:sz w:val="22"/>
          <w:szCs w:val="22"/>
          <w:lang w:val="en-GB"/>
        </w:rPr>
      </w:pPr>
      <w:r w:rsidRPr="00304FC0">
        <w:rPr>
          <w:rFonts w:asciiTheme="majorHAnsi" w:hAnsiTheme="majorHAnsi"/>
          <w:i/>
          <w:sz w:val="22"/>
          <w:szCs w:val="22"/>
          <w:lang w:val="en-GB"/>
        </w:rPr>
        <w:t>I feel very angry and I curse my husband who has transferred this disease to me. A woman refused to drink water after me</w:t>
      </w:r>
      <w:r w:rsidR="00F029CA">
        <w:rPr>
          <w:rFonts w:asciiTheme="majorHAnsi" w:hAnsiTheme="majorHAnsi"/>
          <w:i/>
          <w:sz w:val="22"/>
          <w:szCs w:val="22"/>
          <w:lang w:val="en-GB"/>
        </w:rPr>
        <w:t xml:space="preserve"> </w:t>
      </w:r>
      <w:r w:rsidR="00F029CA" w:rsidRPr="00304FC0">
        <w:rPr>
          <w:rFonts w:asciiTheme="majorHAnsi" w:hAnsiTheme="majorHAnsi"/>
          <w:i/>
          <w:sz w:val="22"/>
          <w:szCs w:val="22"/>
          <w:lang w:val="en-GB"/>
        </w:rPr>
        <w:t>(...)</w:t>
      </w:r>
      <w:r w:rsidR="00F029CA">
        <w:rPr>
          <w:rFonts w:asciiTheme="majorHAnsi" w:hAnsiTheme="majorHAnsi"/>
          <w:i/>
          <w:sz w:val="22"/>
          <w:szCs w:val="22"/>
          <w:lang w:val="en-GB"/>
        </w:rPr>
        <w:t xml:space="preserve"> I </w:t>
      </w:r>
      <w:r w:rsidRPr="00304FC0">
        <w:rPr>
          <w:rFonts w:asciiTheme="majorHAnsi" w:hAnsiTheme="majorHAnsi"/>
          <w:i/>
          <w:sz w:val="22"/>
          <w:szCs w:val="22"/>
          <w:lang w:val="en-GB"/>
        </w:rPr>
        <w:t>feel embarrassed and hide my disease…if people knew then they would run away from me</w:t>
      </w:r>
      <w:r w:rsidR="00F029CA">
        <w:rPr>
          <w:rFonts w:asciiTheme="majorHAnsi" w:hAnsiTheme="majorHAnsi"/>
          <w:i/>
          <w:sz w:val="22"/>
          <w:szCs w:val="22"/>
          <w:lang w:val="en-GB"/>
        </w:rPr>
        <w:t xml:space="preserve"> </w:t>
      </w:r>
      <w:r w:rsidR="00F029CA" w:rsidRPr="00304FC0">
        <w:rPr>
          <w:rFonts w:asciiTheme="majorHAnsi" w:hAnsiTheme="majorHAnsi"/>
          <w:i/>
          <w:sz w:val="22"/>
          <w:szCs w:val="22"/>
          <w:lang w:val="en-GB"/>
        </w:rPr>
        <w:lastRenderedPageBreak/>
        <w:t>(...)</w:t>
      </w:r>
      <w:r w:rsidR="00F029CA">
        <w:rPr>
          <w:rFonts w:asciiTheme="majorHAnsi" w:hAnsiTheme="majorHAnsi"/>
          <w:i/>
          <w:sz w:val="22"/>
          <w:szCs w:val="22"/>
          <w:lang w:val="en-GB"/>
        </w:rPr>
        <w:t xml:space="preserve"> </w:t>
      </w:r>
      <w:r w:rsidRPr="00304FC0">
        <w:rPr>
          <w:rFonts w:asciiTheme="majorHAnsi" w:hAnsiTheme="majorHAnsi"/>
          <w:i/>
          <w:sz w:val="22"/>
          <w:szCs w:val="22"/>
          <w:lang w:val="en-GB"/>
        </w:rPr>
        <w:t>I know a woman who had AIDS and died. No one wanted to wash her body until one woman did after a lot of effort.</w:t>
      </w:r>
    </w:p>
    <w:p w:rsidR="003A12E9" w:rsidRDefault="003A12E9" w:rsidP="00795AAC">
      <w:pPr>
        <w:spacing w:line="276" w:lineRule="auto"/>
        <w:contextualSpacing/>
        <w:jc w:val="both"/>
        <w:rPr>
          <w:rFonts w:asciiTheme="majorHAnsi" w:hAnsiTheme="majorHAnsi"/>
          <w:sz w:val="22"/>
          <w:szCs w:val="22"/>
          <w:lang w:val="en-GB"/>
        </w:rPr>
      </w:pPr>
    </w:p>
    <w:p w:rsidR="002E3996" w:rsidRPr="00304FC0" w:rsidRDefault="002E3996" w:rsidP="002E3996">
      <w:pPr>
        <w:spacing w:line="276" w:lineRule="auto"/>
        <w:jc w:val="both"/>
        <w:rPr>
          <w:rFonts w:asciiTheme="majorHAnsi" w:hAnsiTheme="majorHAnsi"/>
          <w:b/>
          <w:sz w:val="22"/>
          <w:szCs w:val="22"/>
          <w:lang w:val="en-GB"/>
        </w:rPr>
      </w:pPr>
      <w:r w:rsidRPr="00304FC0">
        <w:rPr>
          <w:rFonts w:asciiTheme="majorHAnsi" w:hAnsiTheme="majorHAnsi"/>
          <w:b/>
          <w:sz w:val="22"/>
          <w:szCs w:val="22"/>
          <w:lang w:val="en-GB"/>
        </w:rPr>
        <w:t>Suggested List of Issues</w:t>
      </w:r>
    </w:p>
    <w:p w:rsidR="002E3996" w:rsidRDefault="002E3996" w:rsidP="00795AAC">
      <w:pPr>
        <w:spacing w:line="276" w:lineRule="auto"/>
        <w:contextualSpacing/>
        <w:jc w:val="both"/>
        <w:rPr>
          <w:rFonts w:asciiTheme="majorHAnsi" w:hAnsiTheme="majorHAnsi"/>
          <w:sz w:val="22"/>
          <w:szCs w:val="22"/>
          <w:lang w:val="en-GB"/>
        </w:rPr>
      </w:pPr>
    </w:p>
    <w:p w:rsidR="002E3996" w:rsidRDefault="002E3996" w:rsidP="002E3996">
      <w:pPr>
        <w:pStyle w:val="ListParagraph"/>
        <w:numPr>
          <w:ilvl w:val="0"/>
          <w:numId w:val="1"/>
        </w:numPr>
        <w:spacing w:line="276" w:lineRule="auto"/>
        <w:ind w:left="567" w:hanging="567"/>
        <w:jc w:val="both"/>
        <w:rPr>
          <w:rFonts w:asciiTheme="majorHAnsi" w:hAnsiTheme="majorHAnsi"/>
          <w:sz w:val="22"/>
          <w:szCs w:val="22"/>
          <w:u w:val="single"/>
          <w:lang w:val="en-GB"/>
        </w:rPr>
      </w:pPr>
      <w:r w:rsidRPr="00304FC0">
        <w:rPr>
          <w:rFonts w:asciiTheme="majorHAnsi" w:hAnsiTheme="majorHAnsi"/>
          <w:sz w:val="22"/>
          <w:szCs w:val="22"/>
          <w:u w:val="single"/>
          <w:lang w:val="en-GB"/>
        </w:rPr>
        <w:t xml:space="preserve">What actions are being taken by Sudan to address discrimination suffered by persons on grounds of their </w:t>
      </w:r>
      <w:r>
        <w:rPr>
          <w:rFonts w:asciiTheme="majorHAnsi" w:hAnsiTheme="majorHAnsi"/>
          <w:sz w:val="22"/>
          <w:szCs w:val="22"/>
          <w:u w:val="single"/>
          <w:lang w:val="en-GB"/>
        </w:rPr>
        <w:t>HIV/AIDS status</w:t>
      </w:r>
      <w:r w:rsidRPr="00304FC0">
        <w:rPr>
          <w:rFonts w:asciiTheme="majorHAnsi" w:hAnsiTheme="majorHAnsi"/>
          <w:sz w:val="22"/>
          <w:szCs w:val="22"/>
          <w:u w:val="single"/>
          <w:lang w:val="en-GB"/>
        </w:rPr>
        <w:t>?</w:t>
      </w:r>
    </w:p>
    <w:p w:rsidR="002E3996" w:rsidRDefault="002E3996" w:rsidP="002E3996">
      <w:pPr>
        <w:pStyle w:val="ListParagraph"/>
        <w:spacing w:line="276" w:lineRule="auto"/>
        <w:ind w:left="567"/>
        <w:jc w:val="both"/>
        <w:rPr>
          <w:rFonts w:asciiTheme="majorHAnsi" w:hAnsiTheme="majorHAnsi"/>
          <w:sz w:val="22"/>
          <w:szCs w:val="22"/>
          <w:u w:val="single"/>
          <w:lang w:val="en-GB"/>
        </w:rPr>
      </w:pPr>
    </w:p>
    <w:p w:rsidR="002E3996" w:rsidRPr="00304FC0" w:rsidRDefault="002E3996" w:rsidP="002E3996">
      <w:pPr>
        <w:pStyle w:val="ListParagraph"/>
        <w:numPr>
          <w:ilvl w:val="0"/>
          <w:numId w:val="1"/>
        </w:numPr>
        <w:spacing w:line="276" w:lineRule="auto"/>
        <w:ind w:left="567" w:hanging="567"/>
        <w:jc w:val="both"/>
        <w:rPr>
          <w:rFonts w:asciiTheme="majorHAnsi" w:hAnsiTheme="majorHAnsi"/>
          <w:sz w:val="22"/>
          <w:szCs w:val="22"/>
          <w:u w:val="single"/>
          <w:lang w:val="en-GB"/>
        </w:rPr>
      </w:pPr>
      <w:r>
        <w:rPr>
          <w:rFonts w:asciiTheme="majorHAnsi" w:hAnsiTheme="majorHAnsi"/>
          <w:sz w:val="22"/>
          <w:szCs w:val="22"/>
          <w:u w:val="single"/>
          <w:lang w:val="en-GB"/>
        </w:rPr>
        <w:t>At what stage is the HIV/AIDS Bill and what is the timetable for its introduction and implementation?</w:t>
      </w:r>
    </w:p>
    <w:p w:rsidR="002E3996" w:rsidRPr="00304FC0" w:rsidRDefault="002E3996" w:rsidP="00795AAC">
      <w:pPr>
        <w:spacing w:line="276" w:lineRule="auto"/>
        <w:contextualSpacing/>
        <w:jc w:val="both"/>
        <w:rPr>
          <w:rFonts w:asciiTheme="majorHAnsi" w:hAnsiTheme="majorHAnsi"/>
          <w:sz w:val="22"/>
          <w:szCs w:val="22"/>
          <w:lang w:val="en-GB"/>
        </w:rPr>
      </w:pPr>
    </w:p>
    <w:sectPr w:rsidR="002E3996" w:rsidRPr="00304FC0" w:rsidSect="007139DD">
      <w:headerReference w:type="default" r:id="rId9"/>
      <w:footerReference w:type="default" r:id="rId10"/>
      <w:pgSz w:w="12240" w:h="15840"/>
      <w:pgMar w:top="1440" w:right="1440" w:bottom="1440" w:left="1440" w:header="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A73" w:rsidRDefault="00A95A73" w:rsidP="00E628EF">
      <w:r>
        <w:separator/>
      </w:r>
    </w:p>
  </w:endnote>
  <w:endnote w:type="continuationSeparator" w:id="0">
    <w:p w:rsidR="00A95A73" w:rsidRDefault="00A95A73" w:rsidP="00E628EF">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4367157"/>
      <w:docPartObj>
        <w:docPartGallery w:val="Page Numbers (Bottom of Page)"/>
        <w:docPartUnique/>
      </w:docPartObj>
    </w:sdtPr>
    <w:sdtContent>
      <w:p w:rsidR="006C4637" w:rsidRPr="007A0D62" w:rsidRDefault="00ED7C7D">
        <w:pPr>
          <w:pStyle w:val="Footer"/>
          <w:jc w:val="center"/>
          <w:rPr>
            <w:rFonts w:asciiTheme="majorHAnsi" w:hAnsiTheme="majorHAnsi"/>
          </w:rPr>
        </w:pPr>
        <w:r w:rsidRPr="007A0D62">
          <w:rPr>
            <w:rFonts w:asciiTheme="majorHAnsi" w:hAnsiTheme="majorHAnsi"/>
          </w:rPr>
          <w:fldChar w:fldCharType="begin"/>
        </w:r>
        <w:r w:rsidR="006C4637" w:rsidRPr="007A0D62">
          <w:rPr>
            <w:rFonts w:asciiTheme="majorHAnsi" w:hAnsiTheme="majorHAnsi"/>
          </w:rPr>
          <w:instrText xml:space="preserve"> PAGE   \* MERGEFORMAT </w:instrText>
        </w:r>
        <w:r w:rsidRPr="007A0D62">
          <w:rPr>
            <w:rFonts w:asciiTheme="majorHAnsi" w:hAnsiTheme="majorHAnsi"/>
          </w:rPr>
          <w:fldChar w:fldCharType="separate"/>
        </w:r>
        <w:r w:rsidR="000D3723">
          <w:rPr>
            <w:rFonts w:asciiTheme="majorHAnsi" w:hAnsiTheme="majorHAnsi"/>
            <w:noProof/>
          </w:rPr>
          <w:t>19</w:t>
        </w:r>
        <w:r w:rsidRPr="007A0D62">
          <w:rPr>
            <w:rFonts w:asciiTheme="majorHAnsi" w:hAnsiTheme="majorHAnsi"/>
          </w:rPr>
          <w:fldChar w:fldCharType="end"/>
        </w:r>
      </w:p>
    </w:sdtContent>
  </w:sdt>
  <w:p w:rsidR="006C4637" w:rsidRPr="007A0D62" w:rsidRDefault="006C4637">
    <w:pPr>
      <w:pStyle w:val="Footer"/>
      <w:rPr>
        <w:rFonts w:asciiTheme="majorHAnsi" w:hAnsiTheme="majorHAnsi"/>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A73" w:rsidRDefault="00A95A73" w:rsidP="00E628EF">
      <w:r>
        <w:separator/>
      </w:r>
    </w:p>
  </w:footnote>
  <w:footnote w:type="continuationSeparator" w:id="0">
    <w:p w:rsidR="00A95A73" w:rsidRDefault="00A95A73" w:rsidP="00E628EF">
      <w:r>
        <w:continuationSeparator/>
      </w:r>
    </w:p>
  </w:footnote>
  <w:footnote w:id="1">
    <w:p w:rsidR="006C4637" w:rsidRDefault="006C4637" w:rsidP="00626109">
      <w:pPr>
        <w:pStyle w:val="FootnoteText"/>
        <w:spacing w:line="276" w:lineRule="auto"/>
        <w:contextualSpacing/>
        <w:jc w:val="both"/>
        <w:rPr>
          <w:rFonts w:asciiTheme="majorHAnsi" w:hAnsiTheme="majorHAnsi"/>
        </w:rPr>
      </w:pPr>
      <w:r w:rsidRPr="00A910C6">
        <w:rPr>
          <w:rStyle w:val="FootnoteReference"/>
          <w:rFonts w:asciiTheme="majorHAnsi" w:hAnsiTheme="majorHAnsi"/>
        </w:rPr>
        <w:footnoteRef/>
      </w:r>
      <w:r w:rsidRPr="00A910C6">
        <w:rPr>
          <w:rFonts w:asciiTheme="majorHAnsi" w:hAnsiTheme="majorHAnsi"/>
        </w:rPr>
        <w:t xml:space="preserve"> See paragraphs 31(a) of the State report and the Persons with Disabilities Act 2009.</w:t>
      </w:r>
    </w:p>
    <w:p w:rsidR="006C4637" w:rsidRDefault="006C4637" w:rsidP="00626109">
      <w:pPr>
        <w:pStyle w:val="FootnoteText"/>
        <w:spacing w:line="276" w:lineRule="auto"/>
        <w:contextualSpacing/>
        <w:jc w:val="both"/>
        <w:rPr>
          <w:rFonts w:asciiTheme="majorHAnsi" w:hAnsiTheme="majorHAnsi"/>
        </w:rPr>
      </w:pPr>
    </w:p>
  </w:footnote>
  <w:footnote w:id="2">
    <w:p w:rsidR="006C4637" w:rsidRDefault="006C4637" w:rsidP="00626109">
      <w:pPr>
        <w:pStyle w:val="FootnoteText"/>
        <w:spacing w:line="276" w:lineRule="auto"/>
        <w:contextualSpacing/>
        <w:jc w:val="both"/>
        <w:rPr>
          <w:rFonts w:asciiTheme="majorHAnsi" w:hAnsiTheme="majorHAnsi"/>
        </w:rPr>
      </w:pPr>
      <w:r w:rsidRPr="00A910C6">
        <w:rPr>
          <w:rStyle w:val="FootnoteReference"/>
          <w:rFonts w:asciiTheme="majorHAnsi" w:hAnsiTheme="majorHAnsi"/>
        </w:rPr>
        <w:footnoteRef/>
      </w:r>
      <w:r w:rsidRPr="00A910C6">
        <w:rPr>
          <w:rFonts w:asciiTheme="majorHAnsi" w:hAnsiTheme="majorHAnsi"/>
        </w:rPr>
        <w:t xml:space="preserve"> </w:t>
      </w:r>
      <w:r w:rsidRPr="00A910C6">
        <w:rPr>
          <w:rFonts w:asciiTheme="majorHAnsi" w:hAnsiTheme="majorHAnsi"/>
          <w:i/>
        </w:rPr>
        <w:t>Declaration of Principles on Equality</w:t>
      </w:r>
      <w:r w:rsidRPr="00A910C6">
        <w:rPr>
          <w:rFonts w:asciiTheme="majorHAnsi" w:hAnsiTheme="majorHAnsi"/>
        </w:rPr>
        <w:t>, The Equal Rights Trust, London, 2008.</w:t>
      </w:r>
    </w:p>
    <w:p w:rsidR="006C4637" w:rsidRDefault="006C4637" w:rsidP="00626109">
      <w:pPr>
        <w:pStyle w:val="FootnoteText"/>
        <w:spacing w:line="276" w:lineRule="auto"/>
        <w:contextualSpacing/>
        <w:jc w:val="both"/>
        <w:rPr>
          <w:rFonts w:asciiTheme="majorHAnsi" w:hAnsiTheme="majorHAnsi"/>
        </w:rPr>
      </w:pPr>
    </w:p>
  </w:footnote>
  <w:footnote w:id="3">
    <w:p w:rsidR="006C4637" w:rsidRDefault="006C4637" w:rsidP="00626109">
      <w:pPr>
        <w:pStyle w:val="FootnoteText"/>
        <w:spacing w:line="276" w:lineRule="auto"/>
        <w:contextualSpacing/>
        <w:jc w:val="both"/>
        <w:rPr>
          <w:rFonts w:asciiTheme="majorHAnsi" w:hAnsiTheme="majorHAnsi"/>
        </w:rPr>
      </w:pPr>
      <w:r w:rsidRPr="00A910C6">
        <w:rPr>
          <w:rStyle w:val="FootnoteReference"/>
          <w:rFonts w:asciiTheme="majorHAnsi" w:hAnsiTheme="majorHAnsi"/>
        </w:rPr>
        <w:footnoteRef/>
      </w:r>
      <w:r w:rsidRPr="00A910C6">
        <w:rPr>
          <w:rFonts w:asciiTheme="majorHAnsi" w:hAnsiTheme="majorHAnsi"/>
        </w:rPr>
        <w:t xml:space="preserve"> </w:t>
      </w:r>
      <w:r w:rsidRPr="00A910C6">
        <w:rPr>
          <w:rFonts w:asciiTheme="majorHAnsi" w:hAnsiTheme="majorHAnsi"/>
          <w:i/>
        </w:rPr>
        <w:t>Naz Foundation v. Government of NCT of Delhi and Others</w:t>
      </w:r>
      <w:r w:rsidRPr="00A910C6">
        <w:rPr>
          <w:rFonts w:asciiTheme="majorHAnsi" w:hAnsiTheme="majorHAnsi"/>
        </w:rPr>
        <w:t xml:space="preserve"> WP(C) No.7455/2001, Para. 93.</w:t>
      </w:r>
    </w:p>
  </w:footnote>
  <w:footnote w:id="4">
    <w:p w:rsidR="006C4637" w:rsidRDefault="006C4637" w:rsidP="00626109">
      <w:pPr>
        <w:pStyle w:val="FootnoteText"/>
        <w:spacing w:line="276" w:lineRule="auto"/>
        <w:contextualSpacing/>
      </w:pPr>
      <w:r>
        <w:rPr>
          <w:rStyle w:val="FootnoteReference"/>
        </w:rPr>
        <w:footnoteRef/>
      </w:r>
      <w:r>
        <w:t xml:space="preserve"> See, for example, Human Rights Committee, </w:t>
      </w:r>
      <w:r w:rsidRPr="00C83AA2">
        <w:rPr>
          <w:i/>
        </w:rPr>
        <w:t>Concluding Observations: Finland</w:t>
      </w:r>
      <w:r>
        <w:t xml:space="preserve">, UN Doc. </w:t>
      </w:r>
      <w:r w:rsidRPr="00C83AA2">
        <w:t>CCPR/C/FIN/CO/6</w:t>
      </w:r>
      <w:r>
        <w:t xml:space="preserve">, Para 8; Human Rights Committee, </w:t>
      </w:r>
      <w:r w:rsidRPr="00C83AA2">
        <w:rPr>
          <w:i/>
        </w:rPr>
        <w:t>Concluding Observations: Ukraine</w:t>
      </w:r>
      <w:r>
        <w:t xml:space="preserve">, UN Doc. </w:t>
      </w:r>
      <w:r w:rsidRPr="00C83AA2">
        <w:t>CCPR/C/</w:t>
      </w:r>
      <w:r>
        <w:t>UKR</w:t>
      </w:r>
      <w:r w:rsidRPr="00C83AA2">
        <w:t>/CO/</w:t>
      </w:r>
      <w:r>
        <w:t xml:space="preserve">7, Para 8; Human Rights Committee, </w:t>
      </w:r>
      <w:r w:rsidRPr="00304FC0">
        <w:rPr>
          <w:i/>
        </w:rPr>
        <w:t>Concluding Observations: Angola</w:t>
      </w:r>
      <w:r>
        <w:t xml:space="preserve">, UN Doc. </w:t>
      </w:r>
      <w:r w:rsidRPr="00C83AA2">
        <w:t>CCPR/C/AGO/CO/1</w:t>
      </w:r>
      <w:r>
        <w:t>, 29 April 2013, Para 8.</w:t>
      </w:r>
    </w:p>
  </w:footnote>
  <w:footnote w:id="5">
    <w:p w:rsidR="006C4637" w:rsidRDefault="006C4637" w:rsidP="00626109">
      <w:pPr>
        <w:tabs>
          <w:tab w:val="left" w:pos="6120"/>
        </w:tabs>
        <w:spacing w:line="276" w:lineRule="auto"/>
        <w:contextualSpacing/>
        <w:jc w:val="both"/>
        <w:rPr>
          <w:rFonts w:asciiTheme="majorHAnsi" w:hAnsiTheme="majorHAnsi" w:cs="Arial"/>
          <w:sz w:val="20"/>
          <w:szCs w:val="20"/>
        </w:rPr>
      </w:pPr>
      <w:r w:rsidRPr="00A910C6">
        <w:rPr>
          <w:rFonts w:asciiTheme="majorHAnsi" w:hAnsiTheme="majorHAnsi" w:cs="Arial"/>
          <w:sz w:val="20"/>
          <w:szCs w:val="20"/>
          <w:vertAlign w:val="superscript"/>
        </w:rPr>
        <w:footnoteRef/>
      </w:r>
      <w:r w:rsidRPr="00A910C6">
        <w:rPr>
          <w:rFonts w:asciiTheme="majorHAnsi" w:hAnsiTheme="majorHAnsi" w:cs="Arial"/>
          <w:sz w:val="20"/>
          <w:szCs w:val="20"/>
        </w:rPr>
        <w:t xml:space="preserve"> </w:t>
      </w:r>
      <w:r>
        <w:rPr>
          <w:rFonts w:asciiTheme="majorHAnsi" w:hAnsiTheme="majorHAnsi" w:cs="Arial"/>
          <w:sz w:val="20"/>
          <w:szCs w:val="20"/>
        </w:rPr>
        <w:t xml:space="preserve">Women Living under Muslim Laws, </w:t>
      </w:r>
      <w:r w:rsidRPr="00795623">
        <w:rPr>
          <w:rFonts w:asciiTheme="majorHAnsi" w:hAnsiTheme="majorHAnsi" w:cs="Arial"/>
          <w:sz w:val="20"/>
          <w:szCs w:val="20"/>
        </w:rPr>
        <w:t>Sudan: Two women sentenced to death by stoning on charges of adultery</w:t>
      </w:r>
      <w:r>
        <w:rPr>
          <w:rFonts w:asciiTheme="majorHAnsi" w:hAnsiTheme="majorHAnsi" w:cs="Arial"/>
          <w:sz w:val="20"/>
          <w:szCs w:val="20"/>
        </w:rPr>
        <w:t xml:space="preserve">, 3 September 2007, available at: </w:t>
      </w:r>
      <w:r w:rsidRPr="00795623">
        <w:rPr>
          <w:rFonts w:asciiTheme="majorHAnsi" w:hAnsiTheme="majorHAnsi" w:cs="Arial"/>
          <w:sz w:val="20"/>
          <w:szCs w:val="20"/>
        </w:rPr>
        <w:t>http://www.wluml.org/node/3514</w:t>
      </w:r>
      <w:r>
        <w:rPr>
          <w:rFonts w:asciiTheme="majorHAnsi" w:hAnsiTheme="majorHAnsi" w:cs="Arial"/>
          <w:sz w:val="20"/>
          <w:szCs w:val="20"/>
        </w:rPr>
        <w:t>.</w:t>
      </w:r>
    </w:p>
  </w:footnote>
  <w:footnote w:id="6">
    <w:p w:rsidR="006C4637" w:rsidRDefault="006C4637" w:rsidP="00626109">
      <w:pPr>
        <w:pStyle w:val="FootnoteText"/>
        <w:spacing w:line="276" w:lineRule="auto"/>
        <w:contextualSpacing/>
        <w:jc w:val="both"/>
      </w:pPr>
      <w:r>
        <w:rPr>
          <w:rStyle w:val="FootnoteReference"/>
        </w:rPr>
        <w:footnoteRef/>
      </w:r>
      <w:r>
        <w:t xml:space="preserve"> Ibid.</w:t>
      </w:r>
    </w:p>
    <w:p w:rsidR="009D18DD" w:rsidRDefault="009D18DD" w:rsidP="00626109">
      <w:pPr>
        <w:pStyle w:val="FootnoteText"/>
        <w:spacing w:line="276" w:lineRule="auto"/>
        <w:contextualSpacing/>
        <w:jc w:val="both"/>
      </w:pPr>
    </w:p>
  </w:footnote>
  <w:footnote w:id="7">
    <w:p w:rsidR="006C4637" w:rsidRPr="00304FC0" w:rsidRDefault="006C4637" w:rsidP="00626109">
      <w:pPr>
        <w:tabs>
          <w:tab w:val="left" w:pos="6120"/>
        </w:tabs>
        <w:spacing w:line="276" w:lineRule="auto"/>
        <w:contextualSpacing/>
        <w:jc w:val="both"/>
        <w:rPr>
          <w:rFonts w:asciiTheme="majorHAnsi" w:hAnsiTheme="majorHAnsi" w:cs="Cambria"/>
          <w:sz w:val="20"/>
          <w:szCs w:val="20"/>
        </w:rPr>
      </w:pPr>
      <w:r w:rsidRPr="00304FC0">
        <w:rPr>
          <w:rFonts w:asciiTheme="majorHAnsi" w:hAnsiTheme="majorHAnsi"/>
          <w:sz w:val="20"/>
          <w:szCs w:val="20"/>
          <w:vertAlign w:val="superscript"/>
        </w:rPr>
        <w:footnoteRef/>
      </w:r>
      <w:r w:rsidRPr="00304FC0">
        <w:rPr>
          <w:rFonts w:asciiTheme="majorHAnsi" w:hAnsiTheme="majorHAnsi"/>
          <w:sz w:val="20"/>
          <w:szCs w:val="20"/>
        </w:rPr>
        <w:t xml:space="preserve"> </w:t>
      </w:r>
      <w:r w:rsidRPr="00304FC0">
        <w:rPr>
          <w:rFonts w:asciiTheme="majorHAnsi" w:hAnsiTheme="majorHAnsi" w:cs="Cambria"/>
          <w:sz w:val="20"/>
          <w:szCs w:val="20"/>
        </w:rPr>
        <w:t>IFEX, “Journalist prosecuted for writing article, faces large fine”, 23 July 2009, available at: https://ifex.org/sudan/2009/07/23/habbani_prosecuted/.</w:t>
      </w:r>
    </w:p>
    <w:p w:rsidR="006C4637" w:rsidRDefault="006C4637" w:rsidP="00626109">
      <w:pPr>
        <w:tabs>
          <w:tab w:val="left" w:pos="6120"/>
        </w:tabs>
        <w:spacing w:line="276" w:lineRule="auto"/>
        <w:contextualSpacing/>
        <w:jc w:val="both"/>
        <w:rPr>
          <w:rFonts w:asciiTheme="majorHAnsi" w:hAnsiTheme="majorHAnsi"/>
          <w:sz w:val="20"/>
          <w:szCs w:val="20"/>
        </w:rPr>
      </w:pPr>
    </w:p>
  </w:footnote>
  <w:footnote w:id="8">
    <w:p w:rsidR="006C4637" w:rsidRPr="00304FC0" w:rsidRDefault="006C4637">
      <w:pPr>
        <w:pStyle w:val="FootnoteText"/>
      </w:pPr>
      <w:r w:rsidRPr="00304FC0">
        <w:rPr>
          <w:rStyle w:val="FootnoteReference"/>
        </w:rPr>
        <w:footnoteRef/>
      </w:r>
      <w:r w:rsidRPr="00304FC0">
        <w:t xml:space="preserve"> The Equal Rights Trust, </w:t>
      </w:r>
      <w:r w:rsidR="00492962" w:rsidRPr="00492962">
        <w:rPr>
          <w:i/>
        </w:rPr>
        <w:t>ERT Urges Sudanese Parliament to Repeal Indecency Law</w:t>
      </w:r>
      <w:r w:rsidRPr="00304FC0">
        <w:t xml:space="preserve">, 18 September 2009, available at: </w:t>
      </w:r>
      <w:r w:rsidRPr="002E3996">
        <w:rPr>
          <w:rFonts w:cs="Times New Roman"/>
        </w:rPr>
        <w:t>http://www.equalrightstrust.org/newsstory180909/index.htm</w:t>
      </w:r>
      <w:r w:rsidRPr="00304FC0">
        <w:t>.</w:t>
      </w:r>
    </w:p>
  </w:footnote>
  <w:footnote w:id="9">
    <w:p w:rsidR="006C4637" w:rsidRDefault="006C4637" w:rsidP="00626109">
      <w:pPr>
        <w:pStyle w:val="FootnoteText"/>
        <w:spacing w:line="276" w:lineRule="auto"/>
        <w:contextualSpacing/>
        <w:jc w:val="both"/>
      </w:pPr>
      <w:r>
        <w:rPr>
          <w:rStyle w:val="FootnoteReference"/>
        </w:rPr>
        <w:footnoteRef/>
      </w:r>
      <w:r>
        <w:t xml:space="preserve"> </w:t>
      </w:r>
      <w:r w:rsidRPr="00795623">
        <w:t xml:space="preserve">Hussein, L., </w:t>
      </w:r>
      <w:r>
        <w:t>“</w:t>
      </w:r>
      <w:r w:rsidRPr="00795623">
        <w:t>When I think of my trial, I pray my fight won't be in vain</w:t>
      </w:r>
      <w:r>
        <w:t>”</w:t>
      </w:r>
      <w:r w:rsidRPr="00795623">
        <w:t xml:space="preserve">, </w:t>
      </w:r>
      <w:r w:rsidRPr="00795623">
        <w:rPr>
          <w:i/>
        </w:rPr>
        <w:t>The Guardian</w:t>
      </w:r>
      <w:r w:rsidRPr="00795623">
        <w:t xml:space="preserve">, 4 September 2009, available at: </w:t>
      </w:r>
      <w:r w:rsidR="009D18DD" w:rsidRPr="009D18DD">
        <w:t>http://www.theguardian.com/commentisfree/2009/sep/04/sudan-woman-trousers-trial</w:t>
      </w:r>
      <w:r w:rsidRPr="00795623">
        <w:t>.</w:t>
      </w:r>
    </w:p>
    <w:p w:rsidR="009D18DD" w:rsidRDefault="009D18DD" w:rsidP="00626109">
      <w:pPr>
        <w:pStyle w:val="FootnoteText"/>
        <w:spacing w:line="276" w:lineRule="auto"/>
        <w:contextualSpacing/>
        <w:jc w:val="both"/>
      </w:pPr>
    </w:p>
  </w:footnote>
  <w:footnote w:id="10">
    <w:p w:rsidR="006C4637" w:rsidRDefault="006C4637" w:rsidP="00626109">
      <w:pPr>
        <w:pStyle w:val="FootnoteText"/>
        <w:spacing w:line="276" w:lineRule="auto"/>
        <w:contextualSpacing/>
        <w:jc w:val="both"/>
      </w:pPr>
      <w:r>
        <w:rPr>
          <w:rStyle w:val="FootnoteReference"/>
        </w:rPr>
        <w:footnoteRef/>
      </w:r>
      <w:r>
        <w:t xml:space="preserve"> </w:t>
      </w:r>
      <w:r w:rsidRPr="007F6159">
        <w:t xml:space="preserve">The Christian Broadcasting Network, </w:t>
      </w:r>
      <w:r w:rsidRPr="007F6159">
        <w:rPr>
          <w:i/>
        </w:rPr>
        <w:t>Persecution Watch: Sudan and Pakistan</w:t>
      </w:r>
      <w:r w:rsidRPr="007F6159">
        <w:t xml:space="preserve">, available at: </w:t>
      </w:r>
      <w:r w:rsidRPr="00F42DC0">
        <w:t>http://www.cbn.com/spirituallife/ChurchAndMinistry/PersecutionWatch/PersWatch0616.aspx</w:t>
      </w:r>
      <w:r w:rsidRPr="007F6159">
        <w:t>.</w:t>
      </w:r>
    </w:p>
    <w:p w:rsidR="006C4637" w:rsidRDefault="006C4637" w:rsidP="00626109">
      <w:pPr>
        <w:pStyle w:val="FootnoteText"/>
        <w:spacing w:line="276" w:lineRule="auto"/>
        <w:contextualSpacing/>
        <w:jc w:val="both"/>
      </w:pPr>
    </w:p>
  </w:footnote>
  <w:footnote w:id="11">
    <w:p w:rsidR="006C4637" w:rsidRDefault="006C4637">
      <w:pPr>
        <w:pStyle w:val="FootnoteText"/>
      </w:pPr>
      <w:r>
        <w:rPr>
          <w:rStyle w:val="FootnoteReference"/>
        </w:rPr>
        <w:footnoteRef/>
      </w:r>
      <w:r>
        <w:t xml:space="preserve"> </w:t>
      </w:r>
      <w:r w:rsidRPr="00F42DC0">
        <w:t xml:space="preserve">Committee on Economic, Social and Cultural Rights, </w:t>
      </w:r>
      <w:r w:rsidRPr="00F42DC0">
        <w:rPr>
          <w:i/>
        </w:rPr>
        <w:t>Concluding Observations: Sudan</w:t>
      </w:r>
      <w:r w:rsidRPr="00F42DC0">
        <w:t>, UN Doc E/C.12/1/Add.48, 1 September 2000, Para 34.</w:t>
      </w:r>
    </w:p>
  </w:footnote>
  <w:footnote w:id="12">
    <w:p w:rsidR="006C4637" w:rsidRDefault="006C4637" w:rsidP="00626109">
      <w:pPr>
        <w:pStyle w:val="FootnoteText"/>
        <w:spacing w:line="276" w:lineRule="auto"/>
        <w:contextualSpacing/>
        <w:jc w:val="both"/>
        <w:rPr>
          <w:rFonts w:asciiTheme="majorHAnsi" w:hAnsiTheme="majorHAnsi"/>
        </w:rPr>
      </w:pPr>
      <w:r w:rsidRPr="00A910C6">
        <w:rPr>
          <w:rStyle w:val="FootnoteReference"/>
          <w:rFonts w:asciiTheme="majorHAnsi" w:hAnsiTheme="majorHAnsi"/>
        </w:rPr>
        <w:footnoteRef/>
      </w:r>
      <w:r w:rsidRPr="00A910C6">
        <w:rPr>
          <w:rFonts w:asciiTheme="majorHAnsi" w:hAnsiTheme="majorHAnsi"/>
        </w:rPr>
        <w:t xml:space="preserve"> US Department of State Report on Sudan, February 25</w:t>
      </w:r>
      <w:r w:rsidRPr="00A910C6">
        <w:rPr>
          <w:rFonts w:asciiTheme="majorHAnsi" w:hAnsiTheme="majorHAnsi"/>
          <w:vertAlign w:val="superscript"/>
        </w:rPr>
        <w:t>th</w:t>
      </w:r>
      <w:r w:rsidRPr="00A910C6">
        <w:rPr>
          <w:rFonts w:asciiTheme="majorHAnsi" w:hAnsiTheme="majorHAnsi"/>
        </w:rPr>
        <w:t xml:space="preserve"> 2009, available at: </w:t>
      </w:r>
      <w:r w:rsidRPr="00626109">
        <w:rPr>
          <w:rFonts w:asciiTheme="majorHAnsi" w:hAnsiTheme="majorHAnsi" w:cs="Times New Roman"/>
        </w:rPr>
        <w:t>http://www.state.gov/g/drl/rls/hrrpt/2008/af/119026.htm</w:t>
      </w:r>
      <w:r>
        <w:rPr>
          <w:rFonts w:asciiTheme="majorHAnsi" w:hAnsiTheme="majorHAnsi" w:cs="Times New Roman"/>
        </w:rPr>
        <w:t>.</w:t>
      </w:r>
    </w:p>
  </w:footnote>
  <w:footnote w:id="13">
    <w:p w:rsidR="006C4637" w:rsidRDefault="006C4637" w:rsidP="00626109">
      <w:pPr>
        <w:pStyle w:val="FootnoteText"/>
        <w:spacing w:line="276" w:lineRule="auto"/>
        <w:contextualSpacing/>
        <w:jc w:val="both"/>
        <w:rPr>
          <w:rFonts w:asciiTheme="majorHAnsi" w:hAnsiTheme="majorHAnsi"/>
        </w:rPr>
      </w:pPr>
      <w:r w:rsidRPr="00A910C6">
        <w:rPr>
          <w:rStyle w:val="FootnoteReference"/>
          <w:rFonts w:asciiTheme="majorHAnsi" w:hAnsiTheme="majorHAnsi"/>
        </w:rPr>
        <w:footnoteRef/>
      </w:r>
      <w:r w:rsidRPr="00A910C6">
        <w:rPr>
          <w:rFonts w:asciiTheme="majorHAnsi" w:hAnsiTheme="majorHAnsi"/>
        </w:rPr>
        <w:t xml:space="preserve"> </w:t>
      </w:r>
      <w:r>
        <w:rPr>
          <w:rFonts w:asciiTheme="majorHAnsi" w:hAnsiTheme="majorHAnsi"/>
        </w:rPr>
        <w:t>Ibid.</w:t>
      </w:r>
    </w:p>
  </w:footnote>
  <w:footnote w:id="14">
    <w:p w:rsidR="006C4637" w:rsidRDefault="006C4637" w:rsidP="007613AC">
      <w:pPr>
        <w:pStyle w:val="FootnoteText"/>
        <w:spacing w:line="276" w:lineRule="auto"/>
        <w:contextualSpacing/>
      </w:pPr>
      <w:r w:rsidRPr="001427B8">
        <w:rPr>
          <w:rStyle w:val="FootnoteReference"/>
        </w:rPr>
        <w:footnoteRef/>
      </w:r>
      <w:r w:rsidRPr="001427B8">
        <w:t xml:space="preserve"> </w:t>
      </w:r>
      <w:r>
        <w:t>Human Rights Watch</w:t>
      </w:r>
      <w:r w:rsidRPr="001427B8">
        <w:t xml:space="preserve">, </w:t>
      </w:r>
      <w:r w:rsidRPr="001427B8">
        <w:rPr>
          <w:i/>
        </w:rPr>
        <w:t>The Way Forward-Ending Human Rights Abuses in Sudan</w:t>
      </w:r>
      <w:r w:rsidRPr="001427B8">
        <w:t xml:space="preserve">, 2009, </w:t>
      </w:r>
      <w:r>
        <w:t xml:space="preserve">p. 3, </w:t>
      </w:r>
      <w:r w:rsidRPr="001427B8">
        <w:t xml:space="preserve">available at: </w:t>
      </w:r>
      <w:r w:rsidRPr="00626109">
        <w:rPr>
          <w:rFonts w:cs="Times New Roman"/>
        </w:rPr>
        <w:t>http://www.hrw.org/en/reports/2009/10/06/way-forward</w:t>
      </w:r>
      <w:r>
        <w:t>.</w:t>
      </w:r>
    </w:p>
    <w:p w:rsidR="006C4637" w:rsidRPr="001427B8" w:rsidRDefault="006C4637" w:rsidP="007613AC">
      <w:pPr>
        <w:pStyle w:val="FootnoteText"/>
        <w:spacing w:line="276" w:lineRule="auto"/>
        <w:contextualSpacing/>
      </w:pPr>
    </w:p>
  </w:footnote>
  <w:footnote w:id="15">
    <w:p w:rsidR="006C4637" w:rsidRPr="001427B8" w:rsidRDefault="006C4637" w:rsidP="007613AC">
      <w:pPr>
        <w:pStyle w:val="FootnoteText"/>
        <w:spacing w:line="276" w:lineRule="auto"/>
        <w:contextualSpacing/>
      </w:pPr>
      <w:r w:rsidRPr="001427B8">
        <w:rPr>
          <w:rStyle w:val="FootnoteReference"/>
        </w:rPr>
        <w:footnoteRef/>
      </w:r>
      <w:r>
        <w:t xml:space="preserve"> </w:t>
      </w:r>
      <w:proofErr w:type="gramStart"/>
      <w:r>
        <w:t>Ibid.,</w:t>
      </w:r>
      <w:proofErr w:type="gramEnd"/>
      <w:r>
        <w:t xml:space="preserve"> p. 18.</w:t>
      </w:r>
    </w:p>
  </w:footnote>
  <w:footnote w:id="16">
    <w:p w:rsidR="006C4637" w:rsidRDefault="006C4637" w:rsidP="007613AC">
      <w:pPr>
        <w:spacing w:line="276" w:lineRule="auto"/>
        <w:contextualSpacing/>
        <w:rPr>
          <w:rFonts w:ascii="Cambria" w:hAnsi="Cambria" w:cs="Cambria"/>
          <w:sz w:val="20"/>
          <w:szCs w:val="20"/>
        </w:rPr>
      </w:pPr>
      <w:r w:rsidRPr="001427B8">
        <w:rPr>
          <w:rFonts w:ascii="Cambria" w:hAnsi="Cambria"/>
          <w:sz w:val="20"/>
          <w:szCs w:val="20"/>
          <w:vertAlign w:val="superscript"/>
        </w:rPr>
        <w:footnoteRef/>
      </w:r>
      <w:r>
        <w:rPr>
          <w:rFonts w:ascii="Cambria" w:hAnsi="Cambria"/>
          <w:sz w:val="20"/>
          <w:szCs w:val="20"/>
        </w:rPr>
        <w:t xml:space="preserve"> </w:t>
      </w:r>
      <w:r w:rsidRPr="00626109">
        <w:rPr>
          <w:rFonts w:ascii="Cambria" w:hAnsi="Cambria" w:cs="Cambria"/>
          <w:sz w:val="20"/>
          <w:szCs w:val="20"/>
        </w:rPr>
        <w:t xml:space="preserve">Hassan, S., </w:t>
      </w:r>
      <w:r>
        <w:rPr>
          <w:rFonts w:ascii="Cambria" w:hAnsi="Cambria" w:cs="Cambria"/>
          <w:sz w:val="20"/>
          <w:szCs w:val="20"/>
        </w:rPr>
        <w:t>“</w:t>
      </w:r>
      <w:r w:rsidRPr="00626109">
        <w:rPr>
          <w:rFonts w:ascii="Cambria" w:hAnsi="Cambria" w:cs="Cambria"/>
          <w:sz w:val="20"/>
          <w:szCs w:val="20"/>
        </w:rPr>
        <w:t>The Sudan National Democratic Alliance (NDA): The Quest for Peace, Unity and Democracy</w:t>
      </w:r>
      <w:r>
        <w:rPr>
          <w:rFonts w:ascii="Cambria" w:hAnsi="Cambria" w:cs="Cambria"/>
          <w:sz w:val="20"/>
          <w:szCs w:val="20"/>
        </w:rPr>
        <w:t>”</w:t>
      </w:r>
      <w:r w:rsidRPr="00626109">
        <w:rPr>
          <w:rFonts w:ascii="Cambria" w:hAnsi="Cambria" w:cs="Cambria"/>
          <w:sz w:val="20"/>
          <w:szCs w:val="20"/>
        </w:rPr>
        <w:t xml:space="preserve">, </w:t>
      </w:r>
      <w:r w:rsidRPr="003A12E9">
        <w:rPr>
          <w:rFonts w:ascii="Cambria" w:hAnsi="Cambria" w:cs="Cambria"/>
          <w:i/>
          <w:sz w:val="20"/>
          <w:szCs w:val="20"/>
        </w:rPr>
        <w:t>Issue: Journal of Opinion</w:t>
      </w:r>
      <w:r w:rsidRPr="00626109">
        <w:rPr>
          <w:rFonts w:ascii="Cambria" w:hAnsi="Cambria" w:cs="Cambria"/>
          <w:sz w:val="20"/>
          <w:szCs w:val="20"/>
        </w:rPr>
        <w:t>, Volume 31, No. 1 of 1, 1993, p. 1</w:t>
      </w:r>
      <w:r>
        <w:rPr>
          <w:rFonts w:ascii="Cambria" w:hAnsi="Cambria" w:cs="Cambria"/>
          <w:sz w:val="20"/>
          <w:szCs w:val="20"/>
        </w:rPr>
        <w:t>6</w:t>
      </w:r>
      <w:r w:rsidRPr="00626109">
        <w:rPr>
          <w:rFonts w:ascii="Cambria" w:hAnsi="Cambria" w:cs="Cambria"/>
          <w:sz w:val="20"/>
          <w:szCs w:val="20"/>
        </w:rPr>
        <w:t>.</w:t>
      </w:r>
    </w:p>
    <w:p w:rsidR="006C4637" w:rsidRPr="001427B8" w:rsidRDefault="006C4637" w:rsidP="007613AC">
      <w:pPr>
        <w:spacing w:line="276" w:lineRule="auto"/>
        <w:contextualSpacing/>
        <w:rPr>
          <w:rFonts w:ascii="Cambria" w:hAnsi="Cambria"/>
          <w:sz w:val="20"/>
          <w:szCs w:val="20"/>
        </w:rPr>
      </w:pPr>
    </w:p>
  </w:footnote>
  <w:footnote w:id="17">
    <w:p w:rsidR="006C4637" w:rsidRDefault="006C4637" w:rsidP="007613AC">
      <w:pPr>
        <w:spacing w:line="276" w:lineRule="auto"/>
        <w:contextualSpacing/>
        <w:rPr>
          <w:rFonts w:ascii="Cambria" w:hAnsi="Cambria" w:cs="Cambria"/>
          <w:sz w:val="20"/>
          <w:szCs w:val="20"/>
        </w:rPr>
      </w:pPr>
      <w:r w:rsidRPr="001427B8">
        <w:rPr>
          <w:rFonts w:ascii="Cambria" w:hAnsi="Cambria"/>
          <w:sz w:val="20"/>
          <w:szCs w:val="20"/>
          <w:vertAlign w:val="superscript"/>
        </w:rPr>
        <w:footnoteRef/>
      </w:r>
      <w:r>
        <w:rPr>
          <w:rFonts w:ascii="Cambria" w:hAnsi="Cambria"/>
          <w:sz w:val="20"/>
          <w:szCs w:val="20"/>
        </w:rPr>
        <w:t xml:space="preserve"> </w:t>
      </w:r>
      <w:proofErr w:type="spellStart"/>
      <w:r w:rsidRPr="004A52E1">
        <w:rPr>
          <w:rFonts w:ascii="Cambria" w:hAnsi="Cambria" w:cs="Cambria"/>
          <w:sz w:val="20"/>
          <w:szCs w:val="20"/>
        </w:rPr>
        <w:t>Jok</w:t>
      </w:r>
      <w:proofErr w:type="spellEnd"/>
      <w:r w:rsidRPr="004A52E1">
        <w:rPr>
          <w:rFonts w:ascii="Cambria" w:hAnsi="Cambria" w:cs="Cambria"/>
          <w:sz w:val="20"/>
          <w:szCs w:val="20"/>
        </w:rPr>
        <w:t xml:space="preserve">, J. M., </w:t>
      </w:r>
      <w:r w:rsidR="00492962" w:rsidRPr="00492962">
        <w:rPr>
          <w:rFonts w:ascii="Cambria" w:hAnsi="Cambria" w:cs="Cambria"/>
          <w:i/>
          <w:sz w:val="20"/>
          <w:szCs w:val="20"/>
        </w:rPr>
        <w:t>Sudan: Race, Religion and Violence</w:t>
      </w:r>
      <w:r>
        <w:rPr>
          <w:rFonts w:ascii="Cambria" w:hAnsi="Cambria" w:cs="Cambria"/>
          <w:sz w:val="20"/>
          <w:szCs w:val="20"/>
        </w:rPr>
        <w:t xml:space="preserve"> (</w:t>
      </w:r>
      <w:r w:rsidRPr="004A52E1">
        <w:rPr>
          <w:rFonts w:ascii="Cambria" w:hAnsi="Cambria" w:cs="Cambria"/>
          <w:sz w:val="20"/>
          <w:szCs w:val="20"/>
        </w:rPr>
        <w:t>One World, 2007</w:t>
      </w:r>
      <w:r>
        <w:rPr>
          <w:rFonts w:ascii="Cambria" w:hAnsi="Cambria" w:cs="Cambria"/>
          <w:sz w:val="20"/>
          <w:szCs w:val="20"/>
        </w:rPr>
        <w:t>)</w:t>
      </w:r>
      <w:r w:rsidRPr="004A52E1">
        <w:rPr>
          <w:rFonts w:ascii="Cambria" w:hAnsi="Cambria" w:cs="Cambria"/>
          <w:sz w:val="20"/>
          <w:szCs w:val="20"/>
        </w:rPr>
        <w:t xml:space="preserve"> </w:t>
      </w:r>
      <w:r w:rsidRPr="001427B8">
        <w:rPr>
          <w:rFonts w:ascii="Cambria" w:hAnsi="Cambria" w:cs="Cambria"/>
          <w:sz w:val="20"/>
          <w:szCs w:val="20"/>
        </w:rPr>
        <w:t>p.</w:t>
      </w:r>
      <w:r>
        <w:rPr>
          <w:rFonts w:ascii="Cambria" w:hAnsi="Cambria" w:cs="Cambria"/>
          <w:sz w:val="20"/>
          <w:szCs w:val="20"/>
        </w:rPr>
        <w:t xml:space="preserve"> </w:t>
      </w:r>
      <w:r w:rsidRPr="001427B8">
        <w:rPr>
          <w:rFonts w:ascii="Cambria" w:hAnsi="Cambria" w:cs="Cambria"/>
          <w:sz w:val="20"/>
          <w:szCs w:val="20"/>
        </w:rPr>
        <w:t>145</w:t>
      </w:r>
      <w:r>
        <w:rPr>
          <w:rFonts w:ascii="Cambria" w:hAnsi="Cambria" w:cs="Cambria"/>
          <w:sz w:val="20"/>
          <w:szCs w:val="20"/>
        </w:rPr>
        <w:t>.</w:t>
      </w:r>
    </w:p>
    <w:p w:rsidR="006C4637" w:rsidRPr="001427B8" w:rsidRDefault="006C4637" w:rsidP="007613AC">
      <w:pPr>
        <w:spacing w:line="276" w:lineRule="auto"/>
        <w:contextualSpacing/>
        <w:rPr>
          <w:rFonts w:ascii="Cambria" w:hAnsi="Cambria"/>
          <w:sz w:val="20"/>
          <w:szCs w:val="20"/>
        </w:rPr>
      </w:pPr>
    </w:p>
  </w:footnote>
  <w:footnote w:id="18">
    <w:p w:rsidR="006C4637" w:rsidRDefault="006C4637" w:rsidP="007613AC">
      <w:pPr>
        <w:spacing w:line="276" w:lineRule="auto"/>
        <w:contextualSpacing/>
        <w:rPr>
          <w:rFonts w:ascii="Cambria" w:hAnsi="Cambria" w:cs="Cambria"/>
          <w:sz w:val="20"/>
          <w:szCs w:val="20"/>
        </w:rPr>
      </w:pPr>
      <w:r w:rsidRPr="001427B8">
        <w:rPr>
          <w:rFonts w:ascii="Cambria" w:hAnsi="Cambria"/>
          <w:sz w:val="20"/>
          <w:szCs w:val="20"/>
          <w:vertAlign w:val="superscript"/>
        </w:rPr>
        <w:footnoteRef/>
      </w:r>
      <w:r>
        <w:rPr>
          <w:rFonts w:ascii="Cambria" w:hAnsi="Cambria"/>
          <w:sz w:val="20"/>
          <w:szCs w:val="20"/>
        </w:rPr>
        <w:t xml:space="preserve"> </w:t>
      </w:r>
      <w:proofErr w:type="gramStart"/>
      <w:r w:rsidRPr="001427B8">
        <w:rPr>
          <w:rFonts w:ascii="Cambria" w:hAnsi="Cambria" w:cs="Cambria"/>
          <w:sz w:val="20"/>
          <w:szCs w:val="20"/>
        </w:rPr>
        <w:t xml:space="preserve">Amnesty International, </w:t>
      </w:r>
      <w:r w:rsidRPr="001427B8">
        <w:rPr>
          <w:rFonts w:ascii="Cambria" w:hAnsi="Cambria" w:cs="Cambria"/>
          <w:i/>
          <w:iCs/>
          <w:sz w:val="20"/>
          <w:szCs w:val="20"/>
        </w:rPr>
        <w:t>Country</w:t>
      </w:r>
      <w:r w:rsidRPr="001427B8">
        <w:rPr>
          <w:rFonts w:ascii="Cambria" w:hAnsi="Cambria" w:cs="Cambria"/>
          <w:sz w:val="20"/>
          <w:szCs w:val="20"/>
        </w:rPr>
        <w:t xml:space="preserve"> </w:t>
      </w:r>
      <w:r w:rsidRPr="001427B8">
        <w:rPr>
          <w:rFonts w:ascii="Cambria" w:hAnsi="Cambria" w:cs="Cambria"/>
          <w:i/>
          <w:iCs/>
          <w:sz w:val="20"/>
          <w:szCs w:val="20"/>
        </w:rPr>
        <w:t>Report</w:t>
      </w:r>
      <w:r w:rsidRPr="001427B8">
        <w:rPr>
          <w:rFonts w:ascii="Cambria" w:hAnsi="Cambria" w:cs="Cambria"/>
          <w:sz w:val="20"/>
          <w:szCs w:val="20"/>
        </w:rPr>
        <w:t>, 2009,</w:t>
      </w:r>
      <w:r w:rsidRPr="001427B8">
        <w:rPr>
          <w:rFonts w:ascii="Cambria" w:hAnsi="Cambria"/>
          <w:sz w:val="20"/>
          <w:szCs w:val="20"/>
        </w:rPr>
        <w:t xml:space="preserve"> </w:t>
      </w:r>
      <w:r w:rsidR="009D18DD" w:rsidRPr="009D18DD">
        <w:rPr>
          <w:rFonts w:ascii="Cambria" w:hAnsi="Cambria" w:cs="Cambria"/>
          <w:sz w:val="20"/>
          <w:szCs w:val="20"/>
        </w:rPr>
        <w:t>http://thereport.amnesty.org/en/regions/africa/sudan</w:t>
      </w:r>
      <w:r>
        <w:rPr>
          <w:rFonts w:ascii="Cambria" w:hAnsi="Cambria" w:cs="Cambria"/>
          <w:sz w:val="20"/>
          <w:szCs w:val="20"/>
        </w:rPr>
        <w:t>.</w:t>
      </w:r>
      <w:proofErr w:type="gramEnd"/>
    </w:p>
    <w:p w:rsidR="009D18DD" w:rsidRPr="001427B8" w:rsidRDefault="009D18DD" w:rsidP="007613AC">
      <w:pPr>
        <w:spacing w:line="276" w:lineRule="auto"/>
        <w:contextualSpacing/>
        <w:rPr>
          <w:rFonts w:ascii="Cambria" w:hAnsi="Cambria"/>
          <w:sz w:val="20"/>
          <w:szCs w:val="20"/>
        </w:rPr>
      </w:pPr>
    </w:p>
  </w:footnote>
  <w:footnote w:id="19">
    <w:p w:rsidR="006C4637" w:rsidRPr="001427B8" w:rsidRDefault="006C4637" w:rsidP="007613AC">
      <w:pPr>
        <w:spacing w:line="276" w:lineRule="auto"/>
        <w:contextualSpacing/>
        <w:rPr>
          <w:rFonts w:ascii="Cambria" w:hAnsi="Cambria"/>
          <w:sz w:val="20"/>
          <w:szCs w:val="20"/>
        </w:rPr>
      </w:pPr>
      <w:r w:rsidRPr="001427B8">
        <w:rPr>
          <w:rFonts w:ascii="Cambria" w:hAnsi="Cambria"/>
          <w:sz w:val="20"/>
          <w:szCs w:val="20"/>
          <w:vertAlign w:val="superscript"/>
        </w:rPr>
        <w:footnoteRef/>
      </w:r>
      <w:r>
        <w:rPr>
          <w:rFonts w:ascii="Cambria" w:hAnsi="Cambria"/>
          <w:sz w:val="20"/>
          <w:szCs w:val="20"/>
        </w:rPr>
        <w:t xml:space="preserve"> </w:t>
      </w:r>
      <w:proofErr w:type="gramStart"/>
      <w:r w:rsidRPr="001427B8">
        <w:rPr>
          <w:rFonts w:ascii="Cambria" w:hAnsi="Cambria" w:cs="Cambria"/>
          <w:sz w:val="20"/>
          <w:szCs w:val="20"/>
        </w:rPr>
        <w:t>U</w:t>
      </w:r>
      <w:r>
        <w:rPr>
          <w:rFonts w:ascii="Cambria" w:hAnsi="Cambria" w:cs="Cambria"/>
          <w:sz w:val="20"/>
          <w:szCs w:val="20"/>
        </w:rPr>
        <w:t>nited Nations Human Rights Council</w:t>
      </w:r>
      <w:r w:rsidRPr="001427B8">
        <w:rPr>
          <w:rFonts w:ascii="Cambria" w:hAnsi="Cambria" w:cs="Cambria"/>
          <w:sz w:val="20"/>
          <w:szCs w:val="20"/>
        </w:rPr>
        <w:t xml:space="preserve">, </w:t>
      </w:r>
      <w:r w:rsidRPr="001427B8">
        <w:rPr>
          <w:rFonts w:ascii="Cambria" w:hAnsi="Cambria" w:cs="Cambria"/>
          <w:i/>
          <w:iCs/>
          <w:sz w:val="20"/>
          <w:szCs w:val="20"/>
        </w:rPr>
        <w:t>Human Rights Situations that require the Council’s Attention</w:t>
      </w:r>
      <w:r w:rsidRPr="001427B8">
        <w:rPr>
          <w:rFonts w:ascii="Cambria" w:hAnsi="Cambria" w:cs="Cambria"/>
          <w:sz w:val="20"/>
          <w:szCs w:val="20"/>
        </w:rPr>
        <w:t>, 2</w:t>
      </w:r>
      <w:r>
        <w:rPr>
          <w:rFonts w:ascii="Cambria" w:hAnsi="Cambria"/>
          <w:sz w:val="20"/>
          <w:szCs w:val="20"/>
        </w:rPr>
        <w:t xml:space="preserve"> </w:t>
      </w:r>
      <w:r w:rsidRPr="001427B8">
        <w:rPr>
          <w:rFonts w:ascii="Cambria" w:hAnsi="Cambria"/>
          <w:sz w:val="20"/>
          <w:szCs w:val="20"/>
        </w:rPr>
        <w:t>September 2008,</w:t>
      </w:r>
      <w:r>
        <w:rPr>
          <w:rFonts w:ascii="Cambria" w:hAnsi="Cambria"/>
          <w:sz w:val="20"/>
          <w:szCs w:val="20"/>
        </w:rPr>
        <w:t xml:space="preserve"> </w:t>
      </w:r>
      <w:r w:rsidRPr="001427B8">
        <w:rPr>
          <w:rFonts w:ascii="Cambria" w:hAnsi="Cambria"/>
          <w:sz w:val="20"/>
          <w:szCs w:val="20"/>
        </w:rPr>
        <w:t>p.</w:t>
      </w:r>
      <w:r>
        <w:rPr>
          <w:rFonts w:ascii="Cambria" w:hAnsi="Cambria"/>
          <w:sz w:val="20"/>
          <w:szCs w:val="20"/>
        </w:rPr>
        <w:t xml:space="preserve"> </w:t>
      </w:r>
      <w:r w:rsidRPr="001427B8">
        <w:rPr>
          <w:rFonts w:ascii="Cambria" w:hAnsi="Cambria"/>
          <w:sz w:val="20"/>
          <w:szCs w:val="20"/>
        </w:rPr>
        <w:t>18, available at http://www.universalhumanrightsindex.org/hrsearch/displayDocumentVersions.do?lang=en&amp;docId=1369</w:t>
      </w:r>
      <w:r>
        <w:rPr>
          <w:rFonts w:ascii="Cambria" w:hAnsi="Cambria"/>
          <w:sz w:val="20"/>
          <w:szCs w:val="20"/>
        </w:rPr>
        <w:t>.</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637" w:rsidRDefault="006C4637" w:rsidP="007139DD">
    <w:pPr>
      <w:pStyle w:val="Header"/>
      <w:ind w:left="-1800"/>
    </w:pPr>
    <w:r>
      <w:softHyphen/>
    </w:r>
    <w:r>
      <w:softHyphen/>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lvl w:ilvl="0">
      <w:start w:val="1"/>
      <w:numFmt w:val="decimal"/>
      <w:lvlText w:val="%1."/>
      <w:lvlJc w:val="left"/>
      <w:pPr>
        <w:tabs>
          <w:tab w:val="num" w:pos="0"/>
        </w:tabs>
        <w:ind w:left="928" w:hanging="360"/>
      </w:pPr>
      <w:rPr>
        <w:rFonts w:ascii="Cambria" w:hAnsi="Cambria" w:cs="Times New Roman"/>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nsid w:val="0B21330E"/>
    <w:multiLevelType w:val="hybridMultilevel"/>
    <w:tmpl w:val="B3DA33F8"/>
    <w:lvl w:ilvl="0" w:tplc="FFFAD7FA">
      <w:start w:val="1"/>
      <w:numFmt w:val="decimal"/>
      <w:lvlText w:val="(%1)"/>
      <w:lvlJc w:val="left"/>
      <w:pPr>
        <w:ind w:left="19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1056A5"/>
    <w:multiLevelType w:val="hybridMultilevel"/>
    <w:tmpl w:val="FEBAB68E"/>
    <w:lvl w:ilvl="0" w:tplc="6B2024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300ED0"/>
    <w:multiLevelType w:val="hybridMultilevel"/>
    <w:tmpl w:val="2642162C"/>
    <w:lvl w:ilvl="0" w:tplc="4774B7A8">
      <w:start w:val="1"/>
      <w:numFmt w:val="decimal"/>
      <w:lvlText w:val="%1."/>
      <w:lvlJc w:val="left"/>
      <w:pPr>
        <w:ind w:left="1636" w:hanging="360"/>
      </w:pPr>
      <w:rPr>
        <w:rFonts w:hint="default"/>
      </w:rPr>
    </w:lvl>
    <w:lvl w:ilvl="1" w:tplc="4E00AF08">
      <w:start w:val="1"/>
      <w:numFmt w:val="lowerRoman"/>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
    <w:nsid w:val="156151BC"/>
    <w:multiLevelType w:val="hybridMultilevel"/>
    <w:tmpl w:val="BAC47D44"/>
    <w:lvl w:ilvl="0" w:tplc="952405EE">
      <w:start w:val="1"/>
      <w:numFmt w:val="bullet"/>
      <w:lvlText w:val="•"/>
      <w:lvlJc w:val="left"/>
      <w:pPr>
        <w:ind w:left="720" w:hanging="360"/>
      </w:pPr>
      <w:rPr>
        <w:rFonts w:ascii="Cambria" w:eastAsia="Calibr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FF453A"/>
    <w:multiLevelType w:val="hybridMultilevel"/>
    <w:tmpl w:val="B3A076EA"/>
    <w:lvl w:ilvl="0" w:tplc="420AE6C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1E2D6A06"/>
    <w:multiLevelType w:val="hybridMultilevel"/>
    <w:tmpl w:val="1A0203BA"/>
    <w:lvl w:ilvl="0" w:tplc="0809000F">
      <w:start w:val="1"/>
      <w:numFmt w:val="decimal"/>
      <w:lvlText w:val="%1."/>
      <w:lvlJc w:val="left"/>
      <w:pPr>
        <w:ind w:left="742" w:hanging="360"/>
      </w:pPr>
      <w:rPr>
        <w:rFonts w:hint="default"/>
        <w:b w:val="0"/>
      </w:rPr>
    </w:lvl>
    <w:lvl w:ilvl="1" w:tplc="08090019">
      <w:start w:val="1"/>
      <w:numFmt w:val="lowerLetter"/>
      <w:lvlText w:val="%2."/>
      <w:lvlJc w:val="left"/>
      <w:pPr>
        <w:ind w:left="1462" w:hanging="360"/>
      </w:pPr>
    </w:lvl>
    <w:lvl w:ilvl="2" w:tplc="0809001B" w:tentative="1">
      <w:start w:val="1"/>
      <w:numFmt w:val="lowerRoman"/>
      <w:lvlText w:val="%3."/>
      <w:lvlJc w:val="right"/>
      <w:pPr>
        <w:ind w:left="2182" w:hanging="180"/>
      </w:pPr>
    </w:lvl>
    <w:lvl w:ilvl="3" w:tplc="0809000F" w:tentative="1">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7">
    <w:nsid w:val="27BE5064"/>
    <w:multiLevelType w:val="hybridMultilevel"/>
    <w:tmpl w:val="7F380ECC"/>
    <w:lvl w:ilvl="0" w:tplc="08090001">
      <w:start w:val="1"/>
      <w:numFmt w:val="bullet"/>
      <w:lvlText w:val=""/>
      <w:lvlJc w:val="left"/>
      <w:pPr>
        <w:ind w:left="1636" w:hanging="360"/>
      </w:pPr>
      <w:rPr>
        <w:rFonts w:ascii="Symbol" w:hAnsi="Symbol" w:hint="default"/>
      </w:rPr>
    </w:lvl>
    <w:lvl w:ilvl="1" w:tplc="4E00AF08">
      <w:start w:val="1"/>
      <w:numFmt w:val="lowerRoman"/>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8">
    <w:nsid w:val="29485EA2"/>
    <w:multiLevelType w:val="hybridMultilevel"/>
    <w:tmpl w:val="6A06C51C"/>
    <w:lvl w:ilvl="0" w:tplc="1E725454">
      <w:start w:val="1"/>
      <w:numFmt w:val="lowerLetter"/>
      <w:lvlText w:val="(%1)"/>
      <w:lvlJc w:val="left"/>
      <w:pPr>
        <w:ind w:left="1122" w:hanging="405"/>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9">
    <w:nsid w:val="2AFB1B5A"/>
    <w:multiLevelType w:val="hybridMultilevel"/>
    <w:tmpl w:val="CD827E4E"/>
    <w:lvl w:ilvl="0" w:tplc="1BBEA31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nsid w:val="2B9B1FEB"/>
    <w:multiLevelType w:val="hybridMultilevel"/>
    <w:tmpl w:val="4F7E01B2"/>
    <w:lvl w:ilvl="0" w:tplc="3FB0D71E">
      <w:start w:val="1"/>
      <w:numFmt w:val="decimal"/>
      <w:lvlText w:val="%1."/>
      <w:lvlJc w:val="left"/>
      <w:pPr>
        <w:ind w:left="163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0EC037F"/>
    <w:multiLevelType w:val="hybridMultilevel"/>
    <w:tmpl w:val="295635F0"/>
    <w:lvl w:ilvl="0" w:tplc="F6B665F0">
      <w:start w:val="1"/>
      <w:numFmt w:val="lowerLetter"/>
      <w:lvlText w:val="(%1)"/>
      <w:lvlJc w:val="left"/>
      <w:pPr>
        <w:ind w:left="2310" w:hanging="390"/>
      </w:pPr>
      <w:rPr>
        <w:rFonts w:hint="default"/>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12">
    <w:nsid w:val="38B82D5D"/>
    <w:multiLevelType w:val="hybridMultilevel"/>
    <w:tmpl w:val="277C2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7441C7"/>
    <w:multiLevelType w:val="hybridMultilevel"/>
    <w:tmpl w:val="6D5C0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476B38"/>
    <w:multiLevelType w:val="hybridMultilevel"/>
    <w:tmpl w:val="267E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D27350"/>
    <w:multiLevelType w:val="hybridMultilevel"/>
    <w:tmpl w:val="102A821C"/>
    <w:lvl w:ilvl="0" w:tplc="08090001">
      <w:start w:val="1"/>
      <w:numFmt w:val="bullet"/>
      <w:lvlText w:val=""/>
      <w:lvlJc w:val="left"/>
      <w:pPr>
        <w:ind w:left="1636" w:hanging="360"/>
      </w:pPr>
      <w:rPr>
        <w:rFonts w:ascii="Symbol" w:hAnsi="Symbol" w:hint="default"/>
      </w:rPr>
    </w:lvl>
    <w:lvl w:ilvl="1" w:tplc="4E00AF08">
      <w:start w:val="1"/>
      <w:numFmt w:val="lowerRoman"/>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6">
    <w:nsid w:val="500B730E"/>
    <w:multiLevelType w:val="hybridMultilevel"/>
    <w:tmpl w:val="74D6A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D4740D"/>
    <w:multiLevelType w:val="hybridMultilevel"/>
    <w:tmpl w:val="CC42AA8A"/>
    <w:lvl w:ilvl="0" w:tplc="D04A545C">
      <w:start w:val="1"/>
      <w:numFmt w:val="decimal"/>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8">
    <w:nsid w:val="585F7457"/>
    <w:multiLevelType w:val="multilevel"/>
    <w:tmpl w:val="59323ADE"/>
    <w:lvl w:ilvl="0">
      <w:start w:val="1"/>
      <w:numFmt w:val="decimal"/>
      <w:lvlText w:val="%1"/>
      <w:lvlJc w:val="left"/>
      <w:pPr>
        <w:ind w:left="570" w:hanging="570"/>
      </w:pPr>
      <w:rPr>
        <w:rFonts w:hint="default"/>
      </w:rPr>
    </w:lvl>
    <w:lvl w:ilvl="1">
      <w:start w:val="2"/>
      <w:numFmt w:val="decimal"/>
      <w:lvlText w:val="2.%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AAB0F40"/>
    <w:multiLevelType w:val="hybridMultilevel"/>
    <w:tmpl w:val="67FE1A5C"/>
    <w:lvl w:ilvl="0" w:tplc="2904E182">
      <w:start w:val="1"/>
      <w:numFmt w:val="decimal"/>
      <w:lvlText w:val="(%1)"/>
      <w:lvlJc w:val="left"/>
      <w:pPr>
        <w:ind w:left="19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31854C5"/>
    <w:multiLevelType w:val="hybridMultilevel"/>
    <w:tmpl w:val="E8AA4BF0"/>
    <w:lvl w:ilvl="0" w:tplc="B2DE7854">
      <w:start w:val="3"/>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172160"/>
    <w:multiLevelType w:val="hybridMultilevel"/>
    <w:tmpl w:val="540E3476"/>
    <w:lvl w:ilvl="0" w:tplc="952405EE">
      <w:start w:val="1"/>
      <w:numFmt w:val="bullet"/>
      <w:lvlText w:val="•"/>
      <w:lvlJc w:val="left"/>
      <w:pPr>
        <w:ind w:left="720" w:hanging="360"/>
      </w:pPr>
      <w:rPr>
        <w:rFonts w:ascii="Cambria" w:eastAsia="Calibr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0"/>
  </w:num>
  <w:num w:numId="4">
    <w:abstractNumId w:val="7"/>
  </w:num>
  <w:num w:numId="5">
    <w:abstractNumId w:val="6"/>
  </w:num>
  <w:num w:numId="6">
    <w:abstractNumId w:val="0"/>
  </w:num>
  <w:num w:numId="7">
    <w:abstractNumId w:val="15"/>
  </w:num>
  <w:num w:numId="8">
    <w:abstractNumId w:val="12"/>
  </w:num>
  <w:num w:numId="9">
    <w:abstractNumId w:val="2"/>
  </w:num>
  <w:num w:numId="10">
    <w:abstractNumId w:val="8"/>
  </w:num>
  <w:num w:numId="11">
    <w:abstractNumId w:val="5"/>
  </w:num>
  <w:num w:numId="12">
    <w:abstractNumId w:val="17"/>
  </w:num>
  <w:num w:numId="13">
    <w:abstractNumId w:val="19"/>
  </w:num>
  <w:num w:numId="14">
    <w:abstractNumId w:val="11"/>
  </w:num>
  <w:num w:numId="15">
    <w:abstractNumId w:val="1"/>
  </w:num>
  <w:num w:numId="16">
    <w:abstractNumId w:val="18"/>
  </w:num>
  <w:num w:numId="17">
    <w:abstractNumId w:val="20"/>
  </w:num>
  <w:num w:numId="18">
    <w:abstractNumId w:val="16"/>
  </w:num>
  <w:num w:numId="19">
    <w:abstractNumId w:val="14"/>
  </w:num>
  <w:num w:numId="20">
    <w:abstractNumId w:val="13"/>
  </w:num>
  <w:num w:numId="21">
    <w:abstractNumId w:val="21"/>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footnotePr>
    <w:footnote w:id="-1"/>
    <w:footnote w:id="0"/>
  </w:footnotePr>
  <w:endnotePr>
    <w:endnote w:id="-1"/>
    <w:endnote w:id="0"/>
  </w:endnotePr>
  <w:compat/>
  <w:rsids>
    <w:rsidRoot w:val="00E628EF"/>
    <w:rsid w:val="00000663"/>
    <w:rsid w:val="000007D9"/>
    <w:rsid w:val="00050FD3"/>
    <w:rsid w:val="00052C50"/>
    <w:rsid w:val="0006617C"/>
    <w:rsid w:val="00066305"/>
    <w:rsid w:val="00077191"/>
    <w:rsid w:val="000801DE"/>
    <w:rsid w:val="00086FC5"/>
    <w:rsid w:val="000B7217"/>
    <w:rsid w:val="000C5183"/>
    <w:rsid w:val="000D3723"/>
    <w:rsid w:val="000D718E"/>
    <w:rsid w:val="000F0170"/>
    <w:rsid w:val="000F5BC4"/>
    <w:rsid w:val="00110223"/>
    <w:rsid w:val="00113E21"/>
    <w:rsid w:val="0012240F"/>
    <w:rsid w:val="00133A1B"/>
    <w:rsid w:val="00156199"/>
    <w:rsid w:val="001629E0"/>
    <w:rsid w:val="001711A4"/>
    <w:rsid w:val="00172A01"/>
    <w:rsid w:val="001A3BF7"/>
    <w:rsid w:val="001B273D"/>
    <w:rsid w:val="001B2F72"/>
    <w:rsid w:val="001B3005"/>
    <w:rsid w:val="001B318A"/>
    <w:rsid w:val="001B3695"/>
    <w:rsid w:val="001B622A"/>
    <w:rsid w:val="001B6C51"/>
    <w:rsid w:val="001C6028"/>
    <w:rsid w:val="001E5140"/>
    <w:rsid w:val="001E6947"/>
    <w:rsid w:val="002010E0"/>
    <w:rsid w:val="002118B7"/>
    <w:rsid w:val="0021790B"/>
    <w:rsid w:val="0022478D"/>
    <w:rsid w:val="00227DDE"/>
    <w:rsid w:val="002412EF"/>
    <w:rsid w:val="002527EE"/>
    <w:rsid w:val="00256D12"/>
    <w:rsid w:val="00291EB9"/>
    <w:rsid w:val="002B3B13"/>
    <w:rsid w:val="002C1E42"/>
    <w:rsid w:val="002C584B"/>
    <w:rsid w:val="002E3285"/>
    <w:rsid w:val="002E3996"/>
    <w:rsid w:val="00304FC0"/>
    <w:rsid w:val="003203F5"/>
    <w:rsid w:val="003220C0"/>
    <w:rsid w:val="00322633"/>
    <w:rsid w:val="00344855"/>
    <w:rsid w:val="003512C2"/>
    <w:rsid w:val="0035289E"/>
    <w:rsid w:val="00361456"/>
    <w:rsid w:val="00375729"/>
    <w:rsid w:val="00386ABF"/>
    <w:rsid w:val="003910B7"/>
    <w:rsid w:val="003920F3"/>
    <w:rsid w:val="003A12E9"/>
    <w:rsid w:val="003A5F4B"/>
    <w:rsid w:val="003B75A1"/>
    <w:rsid w:val="003D3234"/>
    <w:rsid w:val="003E1E65"/>
    <w:rsid w:val="003E5AC7"/>
    <w:rsid w:val="003E6E6B"/>
    <w:rsid w:val="0040103B"/>
    <w:rsid w:val="004134FA"/>
    <w:rsid w:val="00424688"/>
    <w:rsid w:val="004319B0"/>
    <w:rsid w:val="00440812"/>
    <w:rsid w:val="00445D4D"/>
    <w:rsid w:val="00466AC4"/>
    <w:rsid w:val="00480297"/>
    <w:rsid w:val="00492962"/>
    <w:rsid w:val="00495371"/>
    <w:rsid w:val="004C114A"/>
    <w:rsid w:val="004C413B"/>
    <w:rsid w:val="004D508A"/>
    <w:rsid w:val="004D67CA"/>
    <w:rsid w:val="004E6DCA"/>
    <w:rsid w:val="004F07E5"/>
    <w:rsid w:val="004F2FB9"/>
    <w:rsid w:val="004F3F1C"/>
    <w:rsid w:val="00526AF9"/>
    <w:rsid w:val="00545121"/>
    <w:rsid w:val="005749FE"/>
    <w:rsid w:val="00574DB6"/>
    <w:rsid w:val="00591B3B"/>
    <w:rsid w:val="005A16D8"/>
    <w:rsid w:val="005B6022"/>
    <w:rsid w:val="005C5E54"/>
    <w:rsid w:val="005E3B3B"/>
    <w:rsid w:val="005F42A4"/>
    <w:rsid w:val="00605CE0"/>
    <w:rsid w:val="00610AED"/>
    <w:rsid w:val="006243C0"/>
    <w:rsid w:val="00626109"/>
    <w:rsid w:val="00636CA5"/>
    <w:rsid w:val="006655B3"/>
    <w:rsid w:val="006839F0"/>
    <w:rsid w:val="0068418F"/>
    <w:rsid w:val="00694B35"/>
    <w:rsid w:val="006A0296"/>
    <w:rsid w:val="006A4F3B"/>
    <w:rsid w:val="006B44CD"/>
    <w:rsid w:val="006B6DB5"/>
    <w:rsid w:val="006C4637"/>
    <w:rsid w:val="006E19A3"/>
    <w:rsid w:val="006E1C58"/>
    <w:rsid w:val="00702F65"/>
    <w:rsid w:val="007139DD"/>
    <w:rsid w:val="00731E55"/>
    <w:rsid w:val="00734671"/>
    <w:rsid w:val="00745DF8"/>
    <w:rsid w:val="0075043D"/>
    <w:rsid w:val="007613AC"/>
    <w:rsid w:val="00774583"/>
    <w:rsid w:val="00784DD9"/>
    <w:rsid w:val="00794D32"/>
    <w:rsid w:val="00795623"/>
    <w:rsid w:val="00795AAC"/>
    <w:rsid w:val="007A0D62"/>
    <w:rsid w:val="007A3556"/>
    <w:rsid w:val="007B6ED1"/>
    <w:rsid w:val="007F6159"/>
    <w:rsid w:val="007F7CE8"/>
    <w:rsid w:val="008101E1"/>
    <w:rsid w:val="00814D86"/>
    <w:rsid w:val="00832477"/>
    <w:rsid w:val="00842596"/>
    <w:rsid w:val="00845206"/>
    <w:rsid w:val="00850A90"/>
    <w:rsid w:val="00851D53"/>
    <w:rsid w:val="00855445"/>
    <w:rsid w:val="00876096"/>
    <w:rsid w:val="00882E55"/>
    <w:rsid w:val="00883650"/>
    <w:rsid w:val="008870B6"/>
    <w:rsid w:val="008B12B7"/>
    <w:rsid w:val="008C35D7"/>
    <w:rsid w:val="008C44BE"/>
    <w:rsid w:val="008C679A"/>
    <w:rsid w:val="008E7814"/>
    <w:rsid w:val="008F7EF9"/>
    <w:rsid w:val="009016A7"/>
    <w:rsid w:val="00901B46"/>
    <w:rsid w:val="009202D1"/>
    <w:rsid w:val="009233BF"/>
    <w:rsid w:val="00924FAD"/>
    <w:rsid w:val="009451C5"/>
    <w:rsid w:val="00961057"/>
    <w:rsid w:val="00963289"/>
    <w:rsid w:val="00966239"/>
    <w:rsid w:val="00971304"/>
    <w:rsid w:val="009822BE"/>
    <w:rsid w:val="00982AE0"/>
    <w:rsid w:val="00992A26"/>
    <w:rsid w:val="00993038"/>
    <w:rsid w:val="0099433F"/>
    <w:rsid w:val="009C43E8"/>
    <w:rsid w:val="009C688B"/>
    <w:rsid w:val="009D18DD"/>
    <w:rsid w:val="009D40F4"/>
    <w:rsid w:val="009E4E1E"/>
    <w:rsid w:val="009F102E"/>
    <w:rsid w:val="009F2852"/>
    <w:rsid w:val="009F6A2C"/>
    <w:rsid w:val="00A03C74"/>
    <w:rsid w:val="00A153E9"/>
    <w:rsid w:val="00A2463F"/>
    <w:rsid w:val="00A464C7"/>
    <w:rsid w:val="00A754D1"/>
    <w:rsid w:val="00A77517"/>
    <w:rsid w:val="00A910C6"/>
    <w:rsid w:val="00A95A73"/>
    <w:rsid w:val="00A97492"/>
    <w:rsid w:val="00AB1C88"/>
    <w:rsid w:val="00AB2E47"/>
    <w:rsid w:val="00AB4E06"/>
    <w:rsid w:val="00AB77D8"/>
    <w:rsid w:val="00AD1965"/>
    <w:rsid w:val="00AE349F"/>
    <w:rsid w:val="00AF5BE2"/>
    <w:rsid w:val="00B00044"/>
    <w:rsid w:val="00B23C8F"/>
    <w:rsid w:val="00B338E8"/>
    <w:rsid w:val="00B60380"/>
    <w:rsid w:val="00B60730"/>
    <w:rsid w:val="00B62377"/>
    <w:rsid w:val="00B62E39"/>
    <w:rsid w:val="00B66E50"/>
    <w:rsid w:val="00B875FB"/>
    <w:rsid w:val="00B972E6"/>
    <w:rsid w:val="00BA3E15"/>
    <w:rsid w:val="00BB3B81"/>
    <w:rsid w:val="00BB6C3E"/>
    <w:rsid w:val="00BC188A"/>
    <w:rsid w:val="00BC7405"/>
    <w:rsid w:val="00BD03EA"/>
    <w:rsid w:val="00BD20BE"/>
    <w:rsid w:val="00BE0212"/>
    <w:rsid w:val="00C04A84"/>
    <w:rsid w:val="00C05C8C"/>
    <w:rsid w:val="00C2336A"/>
    <w:rsid w:val="00C30457"/>
    <w:rsid w:val="00C46E0A"/>
    <w:rsid w:val="00C506C9"/>
    <w:rsid w:val="00C64C35"/>
    <w:rsid w:val="00C802FB"/>
    <w:rsid w:val="00C83AA2"/>
    <w:rsid w:val="00C90A37"/>
    <w:rsid w:val="00C97CB5"/>
    <w:rsid w:val="00CA3846"/>
    <w:rsid w:val="00CA7ECA"/>
    <w:rsid w:val="00CB5A0F"/>
    <w:rsid w:val="00CD599B"/>
    <w:rsid w:val="00CD7F1B"/>
    <w:rsid w:val="00CE0AB9"/>
    <w:rsid w:val="00CE4A6C"/>
    <w:rsid w:val="00CF7DED"/>
    <w:rsid w:val="00D34820"/>
    <w:rsid w:val="00D57F1B"/>
    <w:rsid w:val="00D756A2"/>
    <w:rsid w:val="00D878A8"/>
    <w:rsid w:val="00D918CC"/>
    <w:rsid w:val="00D97327"/>
    <w:rsid w:val="00DD58E0"/>
    <w:rsid w:val="00DF0610"/>
    <w:rsid w:val="00DF1FA1"/>
    <w:rsid w:val="00DF4D45"/>
    <w:rsid w:val="00E07652"/>
    <w:rsid w:val="00E1231A"/>
    <w:rsid w:val="00E22A7F"/>
    <w:rsid w:val="00E24485"/>
    <w:rsid w:val="00E628EF"/>
    <w:rsid w:val="00E76612"/>
    <w:rsid w:val="00EB67B4"/>
    <w:rsid w:val="00EB7FBC"/>
    <w:rsid w:val="00EC61A2"/>
    <w:rsid w:val="00ED7C7D"/>
    <w:rsid w:val="00EE5E56"/>
    <w:rsid w:val="00F01022"/>
    <w:rsid w:val="00F025AA"/>
    <w:rsid w:val="00F029CA"/>
    <w:rsid w:val="00F16C4D"/>
    <w:rsid w:val="00F27B35"/>
    <w:rsid w:val="00F42DC0"/>
    <w:rsid w:val="00F4397A"/>
    <w:rsid w:val="00F47DC8"/>
    <w:rsid w:val="00F53155"/>
    <w:rsid w:val="00FA1157"/>
    <w:rsid w:val="00FB680B"/>
    <w:rsid w:val="00FE5C95"/>
    <w:rsid w:val="00FF4962"/>
    <w:rsid w:val="00FF53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heme="minorHAnsi" w:hAnsi="Cambria"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8EF"/>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AD196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1965"/>
    <w:pPr>
      <w:keepNext/>
      <w:keepLines/>
      <w:spacing w:before="200"/>
      <w:contextualSpacing/>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unhideWhenUsed/>
    <w:qFormat/>
    <w:rsid w:val="00AD1965"/>
    <w:pPr>
      <w:keepNext/>
      <w:keepLines/>
      <w:spacing w:before="200"/>
      <w:outlineLvl w:val="2"/>
    </w:pPr>
    <w:rPr>
      <w:rFonts w:asciiTheme="majorHAnsi" w:eastAsiaTheme="majorEastAsia" w:hAnsiTheme="majorHAnsi" w:cstheme="majorBidi"/>
      <w:b/>
      <w:bCs/>
      <w:i/>
    </w:rPr>
  </w:style>
  <w:style w:type="paragraph" w:styleId="Heading4">
    <w:name w:val="heading 4"/>
    <w:basedOn w:val="Normal"/>
    <w:next w:val="Normal"/>
    <w:link w:val="Heading4Char"/>
    <w:uiPriority w:val="9"/>
    <w:unhideWhenUsed/>
    <w:qFormat/>
    <w:rsid w:val="00AD196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96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1965"/>
    <w:rPr>
      <w:rFonts w:asciiTheme="majorHAnsi" w:eastAsiaTheme="majorEastAsia" w:hAnsiTheme="majorHAnsi" w:cstheme="majorBidi"/>
      <w:b/>
      <w:bCs/>
    </w:rPr>
  </w:style>
  <w:style w:type="character" w:customStyle="1" w:styleId="Heading3Char">
    <w:name w:val="Heading 3 Char"/>
    <w:basedOn w:val="DefaultParagraphFont"/>
    <w:link w:val="Heading3"/>
    <w:uiPriority w:val="9"/>
    <w:rsid w:val="00AD1965"/>
    <w:rPr>
      <w:rFonts w:asciiTheme="majorHAnsi" w:eastAsiaTheme="majorEastAsia" w:hAnsiTheme="majorHAnsi" w:cstheme="majorBidi"/>
      <w:b/>
      <w:bCs/>
      <w:i/>
    </w:rPr>
  </w:style>
  <w:style w:type="character" w:customStyle="1" w:styleId="Heading4Char">
    <w:name w:val="Heading 4 Char"/>
    <w:basedOn w:val="DefaultParagraphFont"/>
    <w:link w:val="Heading4"/>
    <w:uiPriority w:val="9"/>
    <w:rsid w:val="00AD1965"/>
    <w:rPr>
      <w:rFonts w:asciiTheme="majorHAnsi" w:eastAsiaTheme="majorEastAsia" w:hAnsiTheme="majorHAnsi" w:cstheme="majorBidi"/>
      <w:b/>
      <w:bCs/>
      <w:i/>
      <w:iCs/>
      <w:color w:val="4F81BD" w:themeColor="accent1"/>
    </w:rPr>
  </w:style>
  <w:style w:type="paragraph" w:styleId="NoSpacing">
    <w:name w:val="No Spacing"/>
    <w:link w:val="NoSpacingChar"/>
    <w:uiPriority w:val="1"/>
    <w:qFormat/>
    <w:rsid w:val="00AD1965"/>
    <w:pPr>
      <w:spacing w:after="0" w:line="240" w:lineRule="auto"/>
    </w:pPr>
    <w:rPr>
      <w:rFonts w:asciiTheme="minorHAnsi" w:eastAsiaTheme="minorEastAsia" w:hAnsiTheme="minorHAnsi"/>
      <w:lang w:val="en-US"/>
    </w:rPr>
  </w:style>
  <w:style w:type="character" w:customStyle="1" w:styleId="NoSpacingChar">
    <w:name w:val="No Spacing Char"/>
    <w:basedOn w:val="DefaultParagraphFont"/>
    <w:link w:val="NoSpacing"/>
    <w:uiPriority w:val="1"/>
    <w:rsid w:val="00AD1965"/>
    <w:rPr>
      <w:rFonts w:asciiTheme="minorHAnsi" w:eastAsiaTheme="minorEastAsia" w:hAnsiTheme="minorHAnsi"/>
      <w:lang w:val="en-US"/>
    </w:rPr>
  </w:style>
  <w:style w:type="paragraph" w:styleId="ListParagraph">
    <w:name w:val="List Paragraph"/>
    <w:basedOn w:val="Normal"/>
    <w:uiPriority w:val="34"/>
    <w:qFormat/>
    <w:rsid w:val="00AD1965"/>
    <w:pPr>
      <w:ind w:left="720"/>
      <w:contextualSpacing/>
    </w:pPr>
  </w:style>
  <w:style w:type="paragraph" w:styleId="TOCHeading">
    <w:name w:val="TOC Heading"/>
    <w:basedOn w:val="Heading1"/>
    <w:next w:val="Normal"/>
    <w:uiPriority w:val="39"/>
    <w:semiHidden/>
    <w:unhideWhenUsed/>
    <w:qFormat/>
    <w:rsid w:val="00AD1965"/>
    <w:pPr>
      <w:outlineLvl w:val="9"/>
    </w:pPr>
  </w:style>
  <w:style w:type="paragraph" w:styleId="Header">
    <w:name w:val="header"/>
    <w:basedOn w:val="Normal"/>
    <w:link w:val="HeaderChar"/>
    <w:rsid w:val="00E628EF"/>
    <w:pPr>
      <w:tabs>
        <w:tab w:val="center" w:pos="4703"/>
        <w:tab w:val="right" w:pos="9406"/>
      </w:tabs>
    </w:pPr>
  </w:style>
  <w:style w:type="character" w:customStyle="1" w:styleId="HeaderChar">
    <w:name w:val="Header Char"/>
    <w:basedOn w:val="DefaultParagraphFont"/>
    <w:link w:val="Header"/>
    <w:rsid w:val="00E628EF"/>
    <w:rPr>
      <w:rFonts w:ascii="Times New Roman" w:eastAsia="Times New Roman" w:hAnsi="Times New Roman" w:cs="Times New Roman"/>
      <w:sz w:val="24"/>
      <w:szCs w:val="24"/>
      <w:lang w:val="en-US"/>
    </w:rPr>
  </w:style>
  <w:style w:type="paragraph" w:styleId="Footer">
    <w:name w:val="footer"/>
    <w:basedOn w:val="Normal"/>
    <w:link w:val="FooterChar"/>
    <w:uiPriority w:val="99"/>
    <w:rsid w:val="00E628EF"/>
    <w:pPr>
      <w:tabs>
        <w:tab w:val="center" w:pos="4703"/>
        <w:tab w:val="right" w:pos="9406"/>
      </w:tabs>
    </w:pPr>
  </w:style>
  <w:style w:type="character" w:customStyle="1" w:styleId="FooterChar">
    <w:name w:val="Footer Char"/>
    <w:basedOn w:val="DefaultParagraphFont"/>
    <w:link w:val="Footer"/>
    <w:uiPriority w:val="99"/>
    <w:rsid w:val="00E628EF"/>
    <w:rPr>
      <w:rFonts w:ascii="Times New Roman" w:eastAsia="Times New Roman" w:hAnsi="Times New Roman" w:cs="Times New Roman"/>
      <w:sz w:val="24"/>
      <w:szCs w:val="24"/>
      <w:lang w:val="en-US"/>
    </w:rPr>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
    <w:basedOn w:val="Normal"/>
    <w:link w:val="FootnoteTextChar"/>
    <w:unhideWhenUsed/>
    <w:rsid w:val="00E628EF"/>
    <w:rPr>
      <w:rFonts w:ascii="Cambria" w:eastAsiaTheme="minorHAnsi" w:hAnsi="Cambria" w:cstheme="minorBidi"/>
      <w:sz w:val="20"/>
      <w:szCs w:val="20"/>
      <w:lang w:val="en-GB"/>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
    <w:basedOn w:val="DefaultParagraphFont"/>
    <w:link w:val="FootnoteText"/>
    <w:rsid w:val="00E628EF"/>
    <w:rPr>
      <w:sz w:val="20"/>
      <w:szCs w:val="20"/>
    </w:r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
    <w:basedOn w:val="DefaultParagraphFont"/>
    <w:unhideWhenUsed/>
    <w:rsid w:val="00E628EF"/>
    <w:rPr>
      <w:vertAlign w:val="superscript"/>
    </w:rPr>
  </w:style>
  <w:style w:type="character" w:styleId="Hyperlink">
    <w:name w:val="Hyperlink"/>
    <w:basedOn w:val="DefaultParagraphFont"/>
    <w:rsid w:val="007139DD"/>
    <w:rPr>
      <w:rFonts w:cs="Times New Roman"/>
      <w:color w:val="0000FF"/>
      <w:u w:val="single"/>
    </w:rPr>
  </w:style>
  <w:style w:type="character" w:styleId="Strong">
    <w:name w:val="Strong"/>
    <w:basedOn w:val="DefaultParagraphFont"/>
    <w:qFormat/>
    <w:rsid w:val="007139DD"/>
    <w:rPr>
      <w:rFonts w:cs="Times New Roman"/>
      <w:b/>
      <w:bCs/>
    </w:rPr>
  </w:style>
  <w:style w:type="character" w:customStyle="1" w:styleId="FootnoteCharacters">
    <w:name w:val="Footnote Characters"/>
    <w:rsid w:val="007139DD"/>
    <w:rPr>
      <w:vertAlign w:val="superscript"/>
    </w:rPr>
  </w:style>
  <w:style w:type="character" w:customStyle="1" w:styleId="WW-FootnoteCharacters">
    <w:name w:val="WW-Footnote Characters"/>
    <w:rsid w:val="007139DD"/>
    <w:rPr>
      <w:vertAlign w:val="superscript"/>
    </w:rPr>
  </w:style>
  <w:style w:type="paragraph" w:customStyle="1" w:styleId="WW-Default1">
    <w:name w:val="WW-Default1"/>
    <w:rsid w:val="007139DD"/>
    <w:pPr>
      <w:suppressAutoHyphens/>
      <w:autoSpaceDE w:val="0"/>
      <w:spacing w:after="0" w:line="240" w:lineRule="auto"/>
    </w:pPr>
    <w:rPr>
      <w:rFonts w:eastAsia="Times New Roman" w:cs="Cambria"/>
      <w:color w:val="000000"/>
      <w:sz w:val="24"/>
      <w:szCs w:val="24"/>
      <w:lang w:val="en-US" w:eastAsia="ar-SA"/>
    </w:rPr>
  </w:style>
  <w:style w:type="table" w:styleId="TableGrid">
    <w:name w:val="Table Grid"/>
    <w:basedOn w:val="TableNormal"/>
    <w:uiPriority w:val="59"/>
    <w:rsid w:val="009F10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aliases w:val="H3"/>
    <w:uiPriority w:val="19"/>
    <w:rsid w:val="00F4397A"/>
    <w:rPr>
      <w:i/>
      <w:iCs/>
    </w:rPr>
  </w:style>
  <w:style w:type="paragraph" w:styleId="BalloonText">
    <w:name w:val="Balloon Text"/>
    <w:basedOn w:val="Normal"/>
    <w:link w:val="BalloonTextChar"/>
    <w:uiPriority w:val="99"/>
    <w:semiHidden/>
    <w:unhideWhenUsed/>
    <w:rsid w:val="00CA3846"/>
    <w:rPr>
      <w:rFonts w:ascii="Tahoma" w:hAnsi="Tahoma" w:cs="Tahoma"/>
      <w:sz w:val="16"/>
      <w:szCs w:val="16"/>
    </w:rPr>
  </w:style>
  <w:style w:type="character" w:customStyle="1" w:styleId="BalloonTextChar">
    <w:name w:val="Balloon Text Char"/>
    <w:basedOn w:val="DefaultParagraphFont"/>
    <w:link w:val="BalloonText"/>
    <w:uiPriority w:val="99"/>
    <w:semiHidden/>
    <w:rsid w:val="00CA3846"/>
    <w:rPr>
      <w:rFonts w:ascii="Tahoma" w:eastAsia="Times New Roman" w:hAnsi="Tahoma" w:cs="Tahoma"/>
      <w:sz w:val="16"/>
      <w:szCs w:val="16"/>
      <w:lang w:val="en-US"/>
    </w:rPr>
  </w:style>
  <w:style w:type="character" w:styleId="CommentReference">
    <w:name w:val="annotation reference"/>
    <w:basedOn w:val="DefaultParagraphFont"/>
    <w:uiPriority w:val="99"/>
    <w:semiHidden/>
    <w:unhideWhenUsed/>
    <w:rsid w:val="00A2463F"/>
    <w:rPr>
      <w:sz w:val="16"/>
      <w:szCs w:val="16"/>
    </w:rPr>
  </w:style>
  <w:style w:type="paragraph" w:styleId="CommentText">
    <w:name w:val="annotation text"/>
    <w:basedOn w:val="Normal"/>
    <w:link w:val="CommentTextChar"/>
    <w:uiPriority w:val="99"/>
    <w:semiHidden/>
    <w:unhideWhenUsed/>
    <w:rsid w:val="00A2463F"/>
    <w:rPr>
      <w:sz w:val="20"/>
      <w:szCs w:val="20"/>
    </w:rPr>
  </w:style>
  <w:style w:type="character" w:customStyle="1" w:styleId="CommentTextChar">
    <w:name w:val="Comment Text Char"/>
    <w:basedOn w:val="DefaultParagraphFont"/>
    <w:link w:val="CommentText"/>
    <w:uiPriority w:val="99"/>
    <w:semiHidden/>
    <w:rsid w:val="00A2463F"/>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2463F"/>
    <w:rPr>
      <w:b/>
      <w:bCs/>
    </w:rPr>
  </w:style>
  <w:style w:type="character" w:customStyle="1" w:styleId="CommentSubjectChar">
    <w:name w:val="Comment Subject Char"/>
    <w:basedOn w:val="CommentTextChar"/>
    <w:link w:val="CommentSubject"/>
    <w:uiPriority w:val="99"/>
    <w:semiHidden/>
    <w:rsid w:val="00A2463F"/>
    <w:rPr>
      <w:rFonts w:ascii="Times New Roman" w:eastAsia="Times New Roman" w:hAnsi="Times New Roman" w:cs="Times New Roman"/>
      <w:b/>
      <w:bCs/>
      <w:sz w:val="20"/>
      <w:szCs w:val="20"/>
      <w:lang w:val="en-US"/>
    </w:rPr>
  </w:style>
  <w:style w:type="paragraph" w:styleId="Revision">
    <w:name w:val="Revision"/>
    <w:hidden/>
    <w:uiPriority w:val="99"/>
    <w:semiHidden/>
    <w:rsid w:val="00A2463F"/>
    <w:pPr>
      <w:spacing w:after="0" w:line="240" w:lineRule="auto"/>
    </w:pPr>
    <w:rPr>
      <w:rFonts w:ascii="Times New Roman" w:eastAsia="Times New Roman" w:hAnsi="Times New Roman" w:cs="Times New Roman"/>
      <w:sz w:val="24"/>
      <w:szCs w:val="24"/>
      <w:lang w:val="en-US"/>
    </w:rPr>
  </w:style>
  <w:style w:type="character" w:customStyle="1" w:styleId="apple-style-span">
    <w:name w:val="apple-style-span"/>
    <w:basedOn w:val="DefaultParagraphFont"/>
    <w:rsid w:val="00745DF8"/>
  </w:style>
  <w:style w:type="paragraph" w:styleId="NormalWeb">
    <w:name w:val="Normal (Web)"/>
    <w:basedOn w:val="Normal"/>
    <w:uiPriority w:val="99"/>
    <w:unhideWhenUsed/>
    <w:rsid w:val="00626109"/>
    <w:pPr>
      <w:jc w:val="both"/>
    </w:pPr>
    <w:rPr>
      <w:rFonts w:eastAsia="Calibri"/>
      <w:bCs/>
      <w:lang w:eastAsia="en-GB"/>
    </w:rPr>
  </w:style>
  <w:style w:type="character" w:styleId="Emphasis">
    <w:name w:val="Emphasis"/>
    <w:uiPriority w:val="20"/>
    <w:qFormat/>
    <w:rsid w:val="00626109"/>
    <w:rPr>
      <w:i/>
      <w:lang w:val="en-CA" w:eastAsia="en-US"/>
    </w:rPr>
  </w:style>
  <w:style w:type="character" w:customStyle="1" w:styleId="reportbody1">
    <w:name w:val="reportbody1"/>
    <w:basedOn w:val="DefaultParagraphFont"/>
    <w:rsid w:val="00626109"/>
    <w:rPr>
      <w:rFonts w:ascii="Tahoma" w:hAnsi="Tahoma" w:cs="Tahoma" w:hint="default"/>
      <w:color w:val="000000"/>
      <w:sz w:val="11"/>
      <w:szCs w:val="1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RT">
      <a:majorFont>
        <a:latin typeface="Cambria"/>
        <a:ea typeface=""/>
        <a:cs typeface=""/>
      </a:majorFont>
      <a:minorFont>
        <a:latin typeface="Cambr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F5548A-248F-43A3-9863-C02E3D7C125A}"/>
</file>

<file path=customXml/itemProps2.xml><?xml version="1.0" encoding="utf-8"?>
<ds:datastoreItem xmlns:ds="http://schemas.openxmlformats.org/officeDocument/2006/customXml" ds:itemID="{3A6BE3D2-3439-4DDF-8590-BE3FCF752F38}"/>
</file>

<file path=customXml/itemProps3.xml><?xml version="1.0" encoding="utf-8"?>
<ds:datastoreItem xmlns:ds="http://schemas.openxmlformats.org/officeDocument/2006/customXml" ds:itemID="{B87B7F7C-5FD3-46EE-9604-1028DDC04593}"/>
</file>

<file path=customXml/itemProps4.xml><?xml version="1.0" encoding="utf-8"?>
<ds:datastoreItem xmlns:ds="http://schemas.openxmlformats.org/officeDocument/2006/customXml" ds:itemID="{21F7AD67-959B-4A7B-A8F8-B205EE7496B6}"/>
</file>

<file path=docProps/app.xml><?xml version="1.0" encoding="utf-8"?>
<Properties xmlns="http://schemas.openxmlformats.org/officeDocument/2006/extended-properties" xmlns:vt="http://schemas.openxmlformats.org/officeDocument/2006/docPropsVTypes">
  <Template>Normal</Template>
  <TotalTime>2</TotalTime>
  <Pages>19</Pages>
  <Words>5987</Words>
  <Characters>34130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Wingfield</dc:creator>
  <cp:lastModifiedBy> </cp:lastModifiedBy>
  <cp:revision>2</cp:revision>
  <dcterms:created xsi:type="dcterms:W3CDTF">2013-08-15T10:20:00Z</dcterms:created>
  <dcterms:modified xsi:type="dcterms:W3CDTF">2013-08-15T10:20:00Z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