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5184D" w14:textId="5745ECB2" w:rsidR="00B4017A" w:rsidRDefault="0017210C" w:rsidP="00DB39CD">
      <w:pPr>
        <w:pStyle w:val="NoSpacing"/>
        <w:spacing w:line="276" w:lineRule="auto"/>
        <w:rPr>
          <w:bdr w:val="none" w:sz="0" w:space="0" w:color="auto"/>
        </w:rPr>
      </w:pPr>
      <w:bookmarkStart w:id="0" w:name="_GoBack"/>
      <w:bookmarkEnd w:id="0"/>
      <w:r w:rsidRPr="00DD0F05">
        <w:rPr>
          <w:rFonts w:cstheme="minorHAnsi"/>
          <w:noProof/>
          <w:lang w:val="en-GB" w:eastAsia="en-GB"/>
        </w:rPr>
        <w:drawing>
          <wp:anchor distT="0" distB="360045" distL="114300" distR="114300" simplePos="0" relativeHeight="251659264" behindDoc="0" locked="1" layoutInCell="1" allowOverlap="0" wp14:anchorId="11CB1711" wp14:editId="3C2A2A74">
            <wp:simplePos x="0" y="0"/>
            <wp:positionH relativeFrom="margin">
              <wp:align>left</wp:align>
            </wp:positionH>
            <wp:positionV relativeFrom="paragraph">
              <wp:posOffset>186055</wp:posOffset>
            </wp:positionV>
            <wp:extent cx="1828800" cy="910590"/>
            <wp:effectExtent l="0" t="0" r="0" b="3810"/>
            <wp:wrapTopAndBottom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cipes-final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1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171182" w14:textId="48D58620" w:rsidR="00D20668" w:rsidRPr="00733F77" w:rsidRDefault="00DB39CD" w:rsidP="00733F77">
      <w:pPr>
        <w:pStyle w:val="NoSpacing"/>
        <w:spacing w:line="276" w:lineRule="auto"/>
        <w:jc w:val="center"/>
        <w:rPr>
          <w:rFonts w:eastAsiaTheme="majorEastAsia"/>
          <w:b/>
          <w:color w:val="4F81BD" w:themeColor="accent1"/>
          <w:sz w:val="28"/>
          <w:szCs w:val="28"/>
        </w:rPr>
      </w:pPr>
      <w:r>
        <w:rPr>
          <w:rFonts w:eastAsiaTheme="majorEastAsia"/>
          <w:b/>
          <w:color w:val="4F81BD" w:themeColor="accent1"/>
          <w:sz w:val="28"/>
          <w:szCs w:val="28"/>
        </w:rPr>
        <w:t xml:space="preserve">Mise en œuvre de la </w:t>
      </w:r>
      <w:r w:rsidRPr="00733F77">
        <w:rPr>
          <w:rFonts w:eastAsiaTheme="majorEastAsia"/>
          <w:b/>
          <w:color w:val="4F81BD" w:themeColor="accent1"/>
          <w:sz w:val="28"/>
          <w:szCs w:val="28"/>
        </w:rPr>
        <w:t>Convention relative aux droits des personnes handicapées</w:t>
      </w:r>
      <w:r>
        <w:rPr>
          <w:rFonts w:eastAsiaTheme="majorEastAsia"/>
          <w:b/>
          <w:color w:val="4F81BD" w:themeColor="accent1"/>
          <w:sz w:val="28"/>
          <w:szCs w:val="28"/>
        </w:rPr>
        <w:t xml:space="preserve"> (CIDPH)</w:t>
      </w:r>
    </w:p>
    <w:p w14:paraId="44573E5F" w14:textId="77777777" w:rsidR="00150022" w:rsidRDefault="00150022" w:rsidP="0017464F">
      <w:pPr>
        <w:pStyle w:val="Style2"/>
        <w:spacing w:line="276" w:lineRule="auto"/>
        <w:jc w:val="center"/>
      </w:pPr>
    </w:p>
    <w:p w14:paraId="38091606" w14:textId="30963B80" w:rsidR="00EC7C0F" w:rsidRPr="00733F77" w:rsidRDefault="00CB5404" w:rsidP="0017464F">
      <w:pPr>
        <w:pStyle w:val="Style2"/>
        <w:spacing w:line="276" w:lineRule="auto"/>
        <w:jc w:val="center"/>
      </w:pPr>
      <w:r w:rsidRPr="00733F77">
        <w:t xml:space="preserve">Liste de points concernant le rapport initial de la </w:t>
      </w:r>
      <w:r w:rsidR="00B4017A" w:rsidRPr="00733F77">
        <w:t>France</w:t>
      </w:r>
    </w:p>
    <w:p w14:paraId="13D20556" w14:textId="77777777" w:rsidR="00B4017A" w:rsidRPr="00E1780A" w:rsidRDefault="00B4017A" w:rsidP="0017464F">
      <w:pPr>
        <w:pStyle w:val="Style2"/>
        <w:spacing w:line="276" w:lineRule="auto"/>
        <w:jc w:val="center"/>
      </w:pPr>
    </w:p>
    <w:p w14:paraId="4F9EB95F" w14:textId="77777777" w:rsidR="00EC7C0F" w:rsidRDefault="00EC7C0F" w:rsidP="007F4C1C">
      <w:pPr>
        <w:pStyle w:val="NoSpacing"/>
        <w:spacing w:line="276" w:lineRule="auto"/>
        <w:rPr>
          <w:bdr w:val="none" w:sz="0" w:space="0" w:color="auto"/>
        </w:rPr>
      </w:pPr>
    </w:p>
    <w:p w14:paraId="5DAC6A04" w14:textId="66A94626" w:rsidR="00D20668" w:rsidRPr="00733F77" w:rsidRDefault="00D20668" w:rsidP="0017464F">
      <w:pPr>
        <w:pStyle w:val="NoSpacing"/>
        <w:numPr>
          <w:ilvl w:val="0"/>
          <w:numId w:val="6"/>
        </w:numPr>
        <w:spacing w:line="276" w:lineRule="auto"/>
        <w:rPr>
          <w:b/>
          <w:sz w:val="26"/>
          <w:szCs w:val="26"/>
          <w:bdr w:val="none" w:sz="0" w:space="0" w:color="auto"/>
        </w:rPr>
      </w:pPr>
      <w:r w:rsidRPr="00733F77">
        <w:rPr>
          <w:b/>
          <w:sz w:val="26"/>
          <w:szCs w:val="26"/>
          <w:bdr w:val="none" w:sz="0" w:space="0" w:color="auto"/>
        </w:rPr>
        <w:t>Objet, définitions, principes généraux et obligations</w:t>
      </w:r>
      <w:r w:rsidR="00E97837">
        <w:rPr>
          <w:b/>
          <w:sz w:val="26"/>
          <w:szCs w:val="26"/>
          <w:bdr w:val="none" w:sz="0" w:space="0" w:color="auto"/>
        </w:rPr>
        <w:t xml:space="preserve"> </w:t>
      </w:r>
      <w:r w:rsidR="008B7990">
        <w:rPr>
          <w:b/>
          <w:sz w:val="26"/>
          <w:szCs w:val="26"/>
          <w:bdr w:val="none" w:sz="0" w:space="0" w:color="auto"/>
        </w:rPr>
        <w:t>(art. 1 à 4)</w:t>
      </w:r>
    </w:p>
    <w:p w14:paraId="11C4A9C5" w14:textId="77777777" w:rsidR="00D20668" w:rsidRPr="00E1780A" w:rsidRDefault="00D20668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24948306" w14:textId="38297757" w:rsidR="000612D9" w:rsidRDefault="000612D9" w:rsidP="00214622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 sont les mesures prévues par l’État français</w:t>
      </w:r>
      <w:r w:rsidR="00214622">
        <w:rPr>
          <w:bdr w:val="none" w:sz="0" w:space="0" w:color="auto"/>
        </w:rPr>
        <w:t xml:space="preserve"> </w:t>
      </w:r>
      <w:r>
        <w:rPr>
          <w:bdr w:val="none" w:sz="0" w:space="0" w:color="auto"/>
        </w:rPr>
        <w:t>pour adopter, dans sa législation, une définition du handicap conforme à la Convention ?</w:t>
      </w:r>
    </w:p>
    <w:p w14:paraId="20D91EFB" w14:textId="77777777" w:rsidR="000612D9" w:rsidRDefault="000612D9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0A7F5783" w14:textId="15576F76" w:rsidR="00EC7C0F" w:rsidRPr="00E1780A" w:rsidRDefault="00D20668" w:rsidP="007F4C1C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</w:t>
      </w:r>
      <w:r w:rsidR="003B5448">
        <w:rPr>
          <w:bdr w:val="none" w:sz="0" w:space="0" w:color="auto"/>
        </w:rPr>
        <w:t>s</w:t>
      </w:r>
      <w:r>
        <w:rPr>
          <w:bdr w:val="none" w:sz="0" w:space="0" w:color="auto"/>
        </w:rPr>
        <w:t xml:space="preserve"> stratégie</w:t>
      </w:r>
      <w:r w:rsidR="003B5448">
        <w:rPr>
          <w:bdr w:val="none" w:sz="0" w:space="0" w:color="auto"/>
        </w:rPr>
        <w:t>s</w:t>
      </w:r>
      <w:r>
        <w:rPr>
          <w:bdr w:val="none" w:sz="0" w:space="0" w:color="auto"/>
        </w:rPr>
        <w:t xml:space="preserve"> et </w:t>
      </w:r>
      <w:r w:rsidR="000612D9">
        <w:rPr>
          <w:bdr w:val="none" w:sz="0" w:space="0" w:color="auto"/>
        </w:rPr>
        <w:t xml:space="preserve">actions </w:t>
      </w:r>
      <w:r>
        <w:rPr>
          <w:bdr w:val="none" w:sz="0" w:space="0" w:color="auto"/>
        </w:rPr>
        <w:t xml:space="preserve">ont été </w:t>
      </w:r>
      <w:r w:rsidR="003B5448">
        <w:rPr>
          <w:bdr w:val="none" w:sz="0" w:space="0" w:color="auto"/>
        </w:rPr>
        <w:t>développées</w:t>
      </w:r>
      <w:r w:rsidR="000612D9">
        <w:rPr>
          <w:bdr w:val="none" w:sz="0" w:space="0" w:color="auto"/>
        </w:rPr>
        <w:t xml:space="preserve"> par l’État français </w:t>
      </w:r>
      <w:r w:rsidR="00ED3669" w:rsidRPr="00E1780A">
        <w:rPr>
          <w:bdr w:val="none" w:sz="0" w:space="0" w:color="auto"/>
        </w:rPr>
        <w:t>pou</w:t>
      </w:r>
      <w:r w:rsidR="005266D0">
        <w:rPr>
          <w:bdr w:val="none" w:sz="0" w:space="0" w:color="auto"/>
        </w:rPr>
        <w:t xml:space="preserve">r </w:t>
      </w:r>
      <w:r w:rsidR="000612D9">
        <w:rPr>
          <w:bdr w:val="none" w:sz="0" w:space="0" w:color="auto"/>
        </w:rPr>
        <w:t xml:space="preserve">promouvoir la Convention </w:t>
      </w:r>
      <w:r>
        <w:rPr>
          <w:bdr w:val="none" w:sz="0" w:space="0" w:color="auto"/>
        </w:rPr>
        <w:t xml:space="preserve">auprès de l’ensemble des acteurs concernés et, en particulier, des pouvoirs publics, des institutions, </w:t>
      </w:r>
      <w:r w:rsidR="005266D0">
        <w:rPr>
          <w:bdr w:val="none" w:sz="0" w:space="0" w:color="auto"/>
        </w:rPr>
        <w:t>du grand public et des personnes handicapées</w:t>
      </w:r>
      <w:r w:rsidR="009966D3">
        <w:rPr>
          <w:bdr w:val="none" w:sz="0" w:space="0" w:color="auto"/>
        </w:rPr>
        <w:t> ?</w:t>
      </w:r>
    </w:p>
    <w:p w14:paraId="38914CE7" w14:textId="77777777" w:rsidR="003B5448" w:rsidRPr="00E1780A" w:rsidRDefault="003B5448" w:rsidP="007F4C1C">
      <w:pPr>
        <w:pStyle w:val="NoSpacing"/>
        <w:spacing w:line="276" w:lineRule="auto"/>
        <w:rPr>
          <w:bdr w:val="none" w:sz="0" w:space="0" w:color="auto"/>
        </w:rPr>
      </w:pPr>
    </w:p>
    <w:p w14:paraId="758D1EA8" w14:textId="45B81243" w:rsidR="00C905CE" w:rsidRDefault="003B5448" w:rsidP="007F4C1C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Comment l’État Français compte-t-il remédier aux inégalités de traitement</w:t>
      </w:r>
      <w:r w:rsidR="00947CD9">
        <w:rPr>
          <w:bdr w:val="none" w:sz="0" w:space="0" w:color="auto"/>
        </w:rPr>
        <w:t xml:space="preserve"> qui existent aujourd’hui</w:t>
      </w:r>
      <w:r>
        <w:rPr>
          <w:bdr w:val="none" w:sz="0" w:space="0" w:color="auto"/>
        </w:rPr>
        <w:t xml:space="preserve"> entre les personnes handicapées</w:t>
      </w:r>
      <w:r w:rsidR="00C905CE">
        <w:rPr>
          <w:bdr w:val="none" w:sz="0" w:space="0" w:color="auto"/>
        </w:rPr>
        <w:t> :</w:t>
      </w:r>
    </w:p>
    <w:p w14:paraId="0D595394" w14:textId="77777777" w:rsidR="00C905CE" w:rsidRDefault="00C905CE" w:rsidP="0017464F">
      <w:pPr>
        <w:pStyle w:val="NoSpacing"/>
        <w:spacing w:line="276" w:lineRule="auto"/>
        <w:rPr>
          <w:bdr w:val="none" w:sz="0" w:space="0" w:color="auto"/>
        </w:rPr>
      </w:pPr>
    </w:p>
    <w:p w14:paraId="5409852D" w14:textId="1C3F1C3F" w:rsidR="00C905CE" w:rsidRDefault="00947CD9" w:rsidP="0017464F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S</w:t>
      </w:r>
      <w:r w:rsidR="003B5448">
        <w:rPr>
          <w:bdr w:val="none" w:sz="0" w:space="0" w:color="auto"/>
        </w:rPr>
        <w:t>elon l’âge auquel survient le handicap</w:t>
      </w:r>
      <w:r>
        <w:rPr>
          <w:bdr w:val="none" w:sz="0" w:space="0" w:color="auto"/>
        </w:rPr>
        <w:t xml:space="preserve"> (moins ou plus de 60 ans)</w:t>
      </w:r>
      <w:r w:rsidR="00C905CE">
        <w:rPr>
          <w:bdr w:val="none" w:sz="0" w:space="0" w:color="auto"/>
        </w:rPr>
        <w:t> ?</w:t>
      </w:r>
    </w:p>
    <w:p w14:paraId="18DF7DAE" w14:textId="77777777" w:rsidR="00947CD9" w:rsidRDefault="00947CD9" w:rsidP="0017464F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517E7D95" w14:textId="3AFDAFEA" w:rsidR="003B5448" w:rsidRDefault="00947CD9" w:rsidP="0017464F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S</w:t>
      </w:r>
      <w:r w:rsidR="003B5448">
        <w:rPr>
          <w:bdr w:val="none" w:sz="0" w:space="0" w:color="auto"/>
        </w:rPr>
        <w:t xml:space="preserve">elon le territoire où </w:t>
      </w:r>
      <w:r w:rsidR="00B317F9">
        <w:rPr>
          <w:bdr w:val="none" w:sz="0" w:space="0" w:color="auto"/>
        </w:rPr>
        <w:t xml:space="preserve">elles </w:t>
      </w:r>
      <w:r w:rsidR="003B5448">
        <w:rPr>
          <w:bdr w:val="none" w:sz="0" w:space="0" w:color="auto"/>
        </w:rPr>
        <w:t>réside</w:t>
      </w:r>
      <w:r w:rsidR="00B317F9">
        <w:rPr>
          <w:bdr w:val="none" w:sz="0" w:space="0" w:color="auto"/>
        </w:rPr>
        <w:t>nt</w:t>
      </w:r>
      <w:r w:rsidR="00390EE3">
        <w:rPr>
          <w:bdr w:val="none" w:sz="0" w:space="0" w:color="auto"/>
        </w:rPr>
        <w:t xml:space="preserve"> (</w:t>
      </w:r>
      <w:r w:rsidR="00B317F9">
        <w:rPr>
          <w:bdr w:val="none" w:sz="0" w:space="0" w:color="auto"/>
        </w:rPr>
        <w:t xml:space="preserve">notamment en outremer) </w:t>
      </w:r>
      <w:r w:rsidR="003B5448">
        <w:rPr>
          <w:bdr w:val="none" w:sz="0" w:space="0" w:color="auto"/>
        </w:rPr>
        <w:t>?</w:t>
      </w:r>
    </w:p>
    <w:p w14:paraId="32997DAE" w14:textId="77777777" w:rsidR="008F7F66" w:rsidRDefault="008F7F66" w:rsidP="006B2BCD">
      <w:pPr>
        <w:pStyle w:val="NoSpacing"/>
        <w:spacing w:line="276" w:lineRule="auto"/>
        <w:rPr>
          <w:bdr w:val="none" w:sz="0" w:space="0" w:color="auto"/>
        </w:rPr>
      </w:pPr>
    </w:p>
    <w:p w14:paraId="21D7FCC0" w14:textId="04A609FB" w:rsidR="008F7F66" w:rsidRPr="00733F77" w:rsidRDefault="008F7F66" w:rsidP="008F7F66">
      <w:pPr>
        <w:pStyle w:val="NoSpacing"/>
        <w:numPr>
          <w:ilvl w:val="0"/>
          <w:numId w:val="6"/>
        </w:numPr>
        <w:spacing w:line="276" w:lineRule="auto"/>
        <w:rPr>
          <w:b/>
          <w:sz w:val="26"/>
          <w:szCs w:val="26"/>
          <w:bdr w:val="none" w:sz="0" w:space="0" w:color="auto"/>
        </w:rPr>
      </w:pPr>
      <w:r w:rsidRPr="00733F77">
        <w:rPr>
          <w:b/>
          <w:sz w:val="26"/>
          <w:szCs w:val="26"/>
          <w:bdr w:val="none" w:sz="0" w:space="0" w:color="auto"/>
        </w:rPr>
        <w:t>Droits spécifiques</w:t>
      </w:r>
      <w:r w:rsidR="008B7990">
        <w:rPr>
          <w:b/>
          <w:sz w:val="26"/>
          <w:szCs w:val="26"/>
          <w:bdr w:val="none" w:sz="0" w:space="0" w:color="auto"/>
        </w:rPr>
        <w:t xml:space="preserve"> (art. 5 à 30)</w:t>
      </w:r>
    </w:p>
    <w:p w14:paraId="0BAC6DD3" w14:textId="552CE247" w:rsidR="006B2BCD" w:rsidRPr="006B2BCD" w:rsidRDefault="006B2BCD" w:rsidP="006B2BCD">
      <w:pPr>
        <w:pStyle w:val="NoSpacing"/>
        <w:spacing w:line="276" w:lineRule="auto"/>
        <w:rPr>
          <w:bdr w:val="none" w:sz="0" w:space="0" w:color="auto"/>
        </w:rPr>
      </w:pPr>
    </w:p>
    <w:p w14:paraId="7BC8EA87" w14:textId="77777777" w:rsidR="00AF5D96" w:rsidRPr="00214622" w:rsidRDefault="00CB5404" w:rsidP="00214622">
      <w:pPr>
        <w:pStyle w:val="Heading4"/>
        <w:jc w:val="both"/>
        <w:rPr>
          <w:lang w:val="fr-FR"/>
        </w:rPr>
      </w:pPr>
      <w:r w:rsidRPr="00E1780A">
        <w:rPr>
          <w:lang w:val="fr-FR"/>
        </w:rPr>
        <w:lastRenderedPageBreak/>
        <w:t>Égalité et non-discrimination (art. 5)</w:t>
      </w:r>
    </w:p>
    <w:p w14:paraId="7FBFF364" w14:textId="29C1723D" w:rsidR="004A6224" w:rsidRDefault="00C905CE" w:rsidP="00EA50EB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mesures l’État français </w:t>
      </w:r>
      <w:r w:rsidR="001B7ACA">
        <w:rPr>
          <w:bdr w:val="none" w:sz="0" w:space="0" w:color="auto"/>
        </w:rPr>
        <w:t>propose</w:t>
      </w:r>
      <w:r>
        <w:rPr>
          <w:bdr w:val="none" w:sz="0" w:space="0" w:color="auto"/>
        </w:rPr>
        <w:t xml:space="preserve">-t-il </w:t>
      </w:r>
      <w:r w:rsidR="001B7ACA">
        <w:rPr>
          <w:bdr w:val="none" w:sz="0" w:space="0" w:color="auto"/>
        </w:rPr>
        <w:t>d’adopter</w:t>
      </w:r>
      <w:r>
        <w:rPr>
          <w:bdr w:val="none" w:sz="0" w:space="0" w:color="auto"/>
        </w:rPr>
        <w:t xml:space="preserve"> pour modifier</w:t>
      </w:r>
      <w:r w:rsidR="001B7ACA">
        <w:rPr>
          <w:bdr w:val="none" w:sz="0" w:space="0" w:color="auto"/>
        </w:rPr>
        <w:t>, dans la législation,</w:t>
      </w:r>
      <w:r>
        <w:rPr>
          <w:bdr w:val="none" w:sz="0" w:space="0" w:color="auto"/>
        </w:rPr>
        <w:t xml:space="preserve"> la définition de la discrimination afin de </w:t>
      </w:r>
      <w:r w:rsidR="003A72B5" w:rsidRPr="003A72B5">
        <w:rPr>
          <w:bdr w:val="none" w:sz="0" w:space="0" w:color="auto"/>
        </w:rPr>
        <w:t>:</w:t>
      </w:r>
    </w:p>
    <w:p w14:paraId="46BCDDF9" w14:textId="77777777" w:rsidR="003A72B5" w:rsidRPr="003A72B5" w:rsidRDefault="003A72B5" w:rsidP="003A72B5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4A7FACA3" w14:textId="53E328FF" w:rsidR="00390EE3" w:rsidRDefault="00390EE3" w:rsidP="007F4C1C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Reconnaître et rendre effective l’obligation d’aménagement raisonnable dans tous les domaines ?</w:t>
      </w:r>
    </w:p>
    <w:p w14:paraId="4CA8ADAE" w14:textId="77777777" w:rsidR="00390EE3" w:rsidRDefault="00390EE3" w:rsidP="00733F77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01E934C6" w14:textId="34EAFBE9" w:rsidR="00EC7C0F" w:rsidRDefault="00947CD9" w:rsidP="007F4C1C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P</w:t>
      </w:r>
      <w:r w:rsidR="009F367C">
        <w:rPr>
          <w:bdr w:val="none" w:sz="0" w:space="0" w:color="auto"/>
        </w:rPr>
        <w:t xml:space="preserve">rendre en compte </w:t>
      </w:r>
      <w:r w:rsidR="004A6224">
        <w:rPr>
          <w:bdr w:val="none" w:sz="0" w:space="0" w:color="auto"/>
        </w:rPr>
        <w:t xml:space="preserve">les </w:t>
      </w:r>
      <w:r w:rsidR="00C905CE">
        <w:rPr>
          <w:bdr w:val="none" w:sz="0" w:space="0" w:color="auto"/>
        </w:rPr>
        <w:t xml:space="preserve">différentes </w:t>
      </w:r>
      <w:r w:rsidR="004A6224">
        <w:rPr>
          <w:bdr w:val="none" w:sz="0" w:space="0" w:color="auto"/>
        </w:rPr>
        <w:t>formes de discrimination</w:t>
      </w:r>
      <w:r w:rsidR="00C905CE">
        <w:rPr>
          <w:bdr w:val="none" w:sz="0" w:space="0" w:color="auto"/>
        </w:rPr>
        <w:t xml:space="preserve"> dont sont victimes les personnes handicapées (discrimination par association, </w:t>
      </w:r>
      <w:r w:rsidR="001B7ACA">
        <w:rPr>
          <w:bdr w:val="none" w:sz="0" w:space="0" w:color="auto"/>
        </w:rPr>
        <w:t>discrimination</w:t>
      </w:r>
      <w:r w:rsidR="003522E0">
        <w:rPr>
          <w:bdr w:val="none" w:sz="0" w:space="0" w:color="auto"/>
        </w:rPr>
        <w:t>s</w:t>
      </w:r>
      <w:r w:rsidR="001B7ACA">
        <w:rPr>
          <w:bdr w:val="none" w:sz="0" w:space="0" w:color="auto"/>
        </w:rPr>
        <w:t xml:space="preserve"> multiples et intersectionnalité, …) ?</w:t>
      </w:r>
    </w:p>
    <w:p w14:paraId="6A9A43B4" w14:textId="77777777" w:rsidR="004A6224" w:rsidRDefault="004A6224" w:rsidP="007F4C1C">
      <w:pPr>
        <w:pStyle w:val="NoSpacing"/>
        <w:spacing w:line="276" w:lineRule="auto"/>
        <w:rPr>
          <w:bdr w:val="none" w:sz="0" w:space="0" w:color="auto"/>
        </w:rPr>
      </w:pPr>
    </w:p>
    <w:p w14:paraId="78690018" w14:textId="77777777" w:rsidR="004A6224" w:rsidRPr="00E1780A" w:rsidRDefault="004A6224" w:rsidP="007F4C1C">
      <w:pPr>
        <w:pStyle w:val="NoSpacing"/>
        <w:spacing w:line="276" w:lineRule="auto"/>
        <w:rPr>
          <w:bdr w:val="none" w:sz="0" w:space="0" w:color="auto"/>
        </w:rPr>
      </w:pPr>
    </w:p>
    <w:p w14:paraId="6F3585BD" w14:textId="77777777" w:rsidR="00EC7C0F" w:rsidRPr="00E1780A" w:rsidRDefault="00CB5404" w:rsidP="007F4C1C">
      <w:pPr>
        <w:pStyle w:val="Heading4"/>
        <w:jc w:val="both"/>
        <w:rPr>
          <w:lang w:val="fr-FR"/>
        </w:rPr>
      </w:pPr>
      <w:r w:rsidRPr="00E1780A">
        <w:rPr>
          <w:lang w:val="fr-FR"/>
        </w:rPr>
        <w:t>Les femmes handicapées (art. 6)</w:t>
      </w:r>
      <w:r w:rsidR="00ED3669" w:rsidRPr="00E1780A">
        <w:rPr>
          <w:lang w:val="fr-FR"/>
        </w:rPr>
        <w:t xml:space="preserve">. </w:t>
      </w:r>
      <w:r w:rsidR="00121D65" w:rsidRPr="00E1780A">
        <w:rPr>
          <w:lang w:val="fr-FR"/>
        </w:rPr>
        <w:t xml:space="preserve"> </w:t>
      </w:r>
    </w:p>
    <w:p w14:paraId="4AD7FDDC" w14:textId="3D653DF6" w:rsidR="001B7ACA" w:rsidRPr="0017464F" w:rsidRDefault="001B7ACA" w:rsidP="007F4C1C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t>Quelles sont les mesures prises par l’</w:t>
      </w:r>
      <w:r w:rsidR="009A2D33">
        <w:t>État</w:t>
      </w:r>
      <w:r>
        <w:t xml:space="preserve"> français pour garantir l’effectivité des droits des femmes et des filles handicapées </w:t>
      </w:r>
      <w:r w:rsidR="009A2D33">
        <w:t>dans tous les domaines </w:t>
      </w:r>
      <w:r w:rsidR="003522E0">
        <w:t xml:space="preserve">et lutter contre les discriminations intersectionnelles de genre dont elles sont victimes </w:t>
      </w:r>
      <w:r w:rsidR="009A2D33">
        <w:t>?</w:t>
      </w:r>
    </w:p>
    <w:p w14:paraId="48D9E085" w14:textId="77777777" w:rsidR="009A2D33" w:rsidRPr="0017464F" w:rsidRDefault="009A2D33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5030AA19" w14:textId="0DDE3990" w:rsidR="009A2D33" w:rsidRPr="0017464F" w:rsidRDefault="009A2D33" w:rsidP="007F4C1C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t xml:space="preserve">Quelles actions concrètes </w:t>
      </w:r>
      <w:r w:rsidR="003522E0">
        <w:t>ont été prévues</w:t>
      </w:r>
      <w:r>
        <w:t xml:space="preserve"> en faveur des femmes en situation de handicap dans le cadre du</w:t>
      </w:r>
      <w:r w:rsidR="007F4C1C" w:rsidRPr="007F4C1C">
        <w:t xml:space="preserve"> 5</w:t>
      </w:r>
      <w:r w:rsidR="007F4C1C" w:rsidRPr="007F4C1C">
        <w:rPr>
          <w:vertAlign w:val="superscript"/>
        </w:rPr>
        <w:t>e</w:t>
      </w:r>
      <w:r w:rsidR="007F4C1C" w:rsidRPr="007F4C1C">
        <w:t xml:space="preserve"> plan de lutte contre les violences faites aux femmes (2017-2019)</w:t>
      </w:r>
      <w:r>
        <w:t> ?</w:t>
      </w:r>
    </w:p>
    <w:p w14:paraId="20148632" w14:textId="77777777" w:rsidR="009A2D33" w:rsidRPr="00B87BA6" w:rsidRDefault="009A2D33" w:rsidP="0017464F">
      <w:pPr>
        <w:pStyle w:val="ListParagraph"/>
        <w:rPr>
          <w:lang w:val="fr-FR"/>
        </w:rPr>
      </w:pPr>
    </w:p>
    <w:p w14:paraId="4198AA94" w14:textId="215302A3" w:rsidR="009A2D33" w:rsidRDefault="009A2D33" w:rsidP="009A2D33">
      <w:pPr>
        <w:pStyle w:val="Heading4"/>
        <w:jc w:val="both"/>
        <w:rPr>
          <w:lang w:val="fr-FR"/>
        </w:rPr>
      </w:pPr>
      <w:r w:rsidRPr="00733F77">
        <w:rPr>
          <w:lang w:val="fr-FR"/>
        </w:rPr>
        <w:t>Les enfants handicapés (art. 7)</w:t>
      </w:r>
      <w:r w:rsidRPr="00E1780A">
        <w:rPr>
          <w:lang w:val="fr-FR"/>
        </w:rPr>
        <w:t xml:space="preserve">  </w:t>
      </w:r>
    </w:p>
    <w:p w14:paraId="5C5B253F" w14:textId="6E04D651" w:rsidR="00B317F9" w:rsidRDefault="00B317F9" w:rsidP="00B317F9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Indiquer, en fournissant des données ventilées </w:t>
      </w:r>
      <w:r w:rsidR="0027005D">
        <w:rPr>
          <w:bdr w:val="none" w:sz="0" w:space="0" w:color="auto"/>
        </w:rPr>
        <w:t>par tranche d’</w:t>
      </w:r>
      <w:r>
        <w:rPr>
          <w:bdr w:val="none" w:sz="0" w:space="0" w:color="auto"/>
        </w:rPr>
        <w:t xml:space="preserve">âge et typologie de handicap : </w:t>
      </w:r>
    </w:p>
    <w:p w14:paraId="2FB0CA7D" w14:textId="77777777" w:rsidR="00B317F9" w:rsidRPr="009236B2" w:rsidRDefault="00B317F9" w:rsidP="00B317F9">
      <w:pPr>
        <w:pStyle w:val="NoSpacing"/>
        <w:spacing w:line="276" w:lineRule="auto"/>
        <w:rPr>
          <w:bdr w:val="none" w:sz="0" w:space="0" w:color="auto"/>
        </w:rPr>
      </w:pPr>
    </w:p>
    <w:p w14:paraId="2C54E6C4" w14:textId="72E8CAFE" w:rsidR="00B317F9" w:rsidRDefault="00B317F9" w:rsidP="00B317F9">
      <w:pPr>
        <w:pStyle w:val="NoSpacing"/>
        <w:numPr>
          <w:ilvl w:val="1"/>
          <w:numId w:val="7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Le nombre d’enfants</w:t>
      </w:r>
      <w:r w:rsidRPr="008F1359">
        <w:rPr>
          <w:bdr w:val="none" w:sz="0" w:space="0" w:color="auto"/>
        </w:rPr>
        <w:t xml:space="preserve"> </w:t>
      </w:r>
      <w:r>
        <w:rPr>
          <w:bdr w:val="none" w:sz="0" w:space="0" w:color="auto"/>
        </w:rPr>
        <w:t>en situation de handicap en France ;</w:t>
      </w:r>
      <w:r w:rsidRPr="008F1359">
        <w:rPr>
          <w:bdr w:val="none" w:sz="0" w:space="0" w:color="auto"/>
        </w:rPr>
        <w:t xml:space="preserve"> </w:t>
      </w:r>
    </w:p>
    <w:p w14:paraId="6C70C4D8" w14:textId="77777777" w:rsidR="00B317F9" w:rsidRPr="009236B2" w:rsidRDefault="00B317F9" w:rsidP="00733F77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5025C05F" w14:textId="4190FA64" w:rsidR="00B317F9" w:rsidRDefault="00B317F9" w:rsidP="00B317F9">
      <w:pPr>
        <w:pStyle w:val="NoSpacing"/>
        <w:numPr>
          <w:ilvl w:val="1"/>
          <w:numId w:val="7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Le nombre d’enfants en situation de handicap accueillis en établissement ou service médico-social en France et ceux accueillis en Belgique.</w:t>
      </w:r>
    </w:p>
    <w:p w14:paraId="71E2B8B9" w14:textId="77777777" w:rsidR="0027005D" w:rsidRDefault="0027005D" w:rsidP="00733F77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706B38A3" w14:textId="6B9B9E0B" w:rsidR="0027005D" w:rsidRDefault="006977F0" w:rsidP="0027005D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lastRenderedPageBreak/>
        <w:t>Quelles mesures concrètes ont été prises en faveur des enfants autistes depuis le lancement</w:t>
      </w:r>
      <w:r w:rsidR="00434676">
        <w:rPr>
          <w:bdr w:val="none" w:sz="0" w:space="0" w:color="auto"/>
        </w:rPr>
        <w:t>, en 2018,</w:t>
      </w:r>
      <w:r>
        <w:rPr>
          <w:bdr w:val="none" w:sz="0" w:space="0" w:color="auto"/>
        </w:rPr>
        <w:t xml:space="preserve"> de la nouvelle stratégie nationale pour l’autisme au sein des troubles du neurodéveloppement (TND) 2018-2022</w:t>
      </w:r>
      <w:r w:rsidR="00434676">
        <w:rPr>
          <w:bdr w:val="none" w:sz="0" w:space="0" w:color="auto"/>
        </w:rPr>
        <w:t> ?</w:t>
      </w:r>
    </w:p>
    <w:p w14:paraId="270AF7C5" w14:textId="77777777" w:rsidR="00434676" w:rsidRDefault="00434676" w:rsidP="00733F77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72A722A7" w14:textId="77777777" w:rsidR="002C03ED" w:rsidRDefault="002C03ED" w:rsidP="0027005D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Comment la situation spécifique des enfants en situation de handicap est-elle prise en compte :</w:t>
      </w:r>
    </w:p>
    <w:p w14:paraId="5EA8E145" w14:textId="77777777" w:rsidR="002C03ED" w:rsidRDefault="002C03ED" w:rsidP="00733F77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39EE9FC7" w14:textId="45364FB1" w:rsidR="00434676" w:rsidRDefault="002C03ED" w:rsidP="00733F77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Dans le cadre de la stratégie nationale de protection de l’enfance engagée en 2019 ?</w:t>
      </w:r>
    </w:p>
    <w:p w14:paraId="4F9C0F8B" w14:textId="77777777" w:rsidR="002C03ED" w:rsidRDefault="002C03ED" w:rsidP="00733F77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581828F2" w14:textId="0C2076F6" w:rsidR="002C03ED" w:rsidRDefault="002C03ED" w:rsidP="00733F77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Dans le cadre des actions de lutte contre la maltraitance et le harcèlement scolaire ?</w:t>
      </w:r>
    </w:p>
    <w:p w14:paraId="04EB914C" w14:textId="77777777" w:rsidR="002C03ED" w:rsidRDefault="002C03ED" w:rsidP="00733F77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1CA080E8" w14:textId="77777777" w:rsidR="00EC7C0F" w:rsidRPr="00E1780A" w:rsidRDefault="00CB5404" w:rsidP="007F4C1C">
      <w:pPr>
        <w:pStyle w:val="Heading4"/>
        <w:jc w:val="both"/>
        <w:rPr>
          <w:lang w:val="fr-FR"/>
        </w:rPr>
      </w:pPr>
      <w:r w:rsidRPr="00E1780A">
        <w:rPr>
          <w:lang w:val="fr-FR"/>
        </w:rPr>
        <w:t>Sensibilisation (art. 8)</w:t>
      </w:r>
    </w:p>
    <w:p w14:paraId="30C7F952" w14:textId="0898D8F9" w:rsidR="009A2D33" w:rsidRDefault="009A2D33" w:rsidP="007F4C1C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 sont les actions engagées par l’État français pour sensibiliser la société</w:t>
      </w:r>
      <w:r w:rsidR="000A05B9">
        <w:rPr>
          <w:bdr w:val="none" w:sz="0" w:space="0" w:color="auto"/>
        </w:rPr>
        <w:t xml:space="preserve"> à la situation des personnes handicapées</w:t>
      </w:r>
      <w:r>
        <w:rPr>
          <w:bdr w:val="none" w:sz="0" w:space="0" w:color="auto"/>
        </w:rPr>
        <w:t xml:space="preserve"> </w:t>
      </w:r>
      <w:r w:rsidR="000A05B9">
        <w:rPr>
          <w:bdr w:val="none" w:sz="0" w:space="0" w:color="auto"/>
        </w:rPr>
        <w:t>et</w:t>
      </w:r>
      <w:r>
        <w:rPr>
          <w:bdr w:val="none" w:sz="0" w:space="0" w:color="auto"/>
        </w:rPr>
        <w:t xml:space="preserve"> lutter contre les représentations négatives du handicap, s’agissant en particulier d</w:t>
      </w:r>
      <w:r w:rsidR="00D1240D">
        <w:rPr>
          <w:bdr w:val="none" w:sz="0" w:space="0" w:color="auto"/>
        </w:rPr>
        <w:t>es</w:t>
      </w:r>
      <w:r>
        <w:rPr>
          <w:bdr w:val="none" w:sz="0" w:space="0" w:color="auto"/>
        </w:rPr>
        <w:t xml:space="preserve"> handicap</w:t>
      </w:r>
      <w:r w:rsidR="00D1240D">
        <w:rPr>
          <w:bdr w:val="none" w:sz="0" w:space="0" w:color="auto"/>
        </w:rPr>
        <w:t>s</w:t>
      </w:r>
      <w:r w:rsidR="000A05B9">
        <w:rPr>
          <w:bdr w:val="none" w:sz="0" w:space="0" w:color="auto"/>
        </w:rPr>
        <w:t xml:space="preserve"> mental et</w:t>
      </w:r>
      <w:r>
        <w:rPr>
          <w:bdr w:val="none" w:sz="0" w:space="0" w:color="auto"/>
        </w:rPr>
        <w:t xml:space="preserve"> psychique ?</w:t>
      </w:r>
    </w:p>
    <w:p w14:paraId="41C7E1A7" w14:textId="77777777" w:rsidR="000A05B9" w:rsidRDefault="000A05B9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75BE5E79" w14:textId="2DFB1D90" w:rsidR="00EC7C0F" w:rsidRDefault="00CB5404" w:rsidP="007F4C1C">
      <w:pPr>
        <w:pStyle w:val="Heading4"/>
        <w:jc w:val="both"/>
        <w:rPr>
          <w:lang w:val="fr-FR"/>
        </w:rPr>
      </w:pPr>
      <w:r w:rsidRPr="00E1780A">
        <w:rPr>
          <w:lang w:val="fr-FR"/>
        </w:rPr>
        <w:t>Accessibilité (art. 9</w:t>
      </w:r>
      <w:r w:rsidR="001A2597">
        <w:rPr>
          <w:lang w:val="fr-FR"/>
        </w:rPr>
        <w:t xml:space="preserve"> et 21</w:t>
      </w:r>
      <w:r w:rsidRPr="00E1780A">
        <w:rPr>
          <w:lang w:val="fr-FR"/>
        </w:rPr>
        <w:t>)</w:t>
      </w:r>
    </w:p>
    <w:p w14:paraId="233B495C" w14:textId="41EB53B4" w:rsidR="00877DD6" w:rsidRPr="00C5001E" w:rsidRDefault="00877DD6" w:rsidP="00512102">
      <w:pPr>
        <w:pStyle w:val="ListParagraph"/>
        <w:numPr>
          <w:ilvl w:val="0"/>
          <w:numId w:val="4"/>
        </w:numPr>
        <w:spacing w:before="0"/>
        <w:ind w:right="0"/>
        <w:rPr>
          <w:lang w:val="fr-FR"/>
        </w:rPr>
      </w:pPr>
      <w:r w:rsidRPr="00C5001E">
        <w:rPr>
          <w:lang w:val="fr-FR"/>
        </w:rPr>
        <w:t xml:space="preserve">Sachant que l’accessibilité est une condition </w:t>
      </w:r>
      <w:r w:rsidR="000A05B9">
        <w:rPr>
          <w:lang w:val="fr-FR"/>
        </w:rPr>
        <w:t xml:space="preserve">préalable essentielle à la jouissance effective des droits par les personnes handicapées, indiquer </w:t>
      </w:r>
      <w:r w:rsidRPr="00C5001E">
        <w:rPr>
          <w:lang w:val="fr-FR"/>
        </w:rPr>
        <w:t xml:space="preserve">: </w:t>
      </w:r>
    </w:p>
    <w:p w14:paraId="347A1C93" w14:textId="77777777" w:rsidR="00877DD6" w:rsidRPr="00877DD6" w:rsidRDefault="00877DD6" w:rsidP="007F4C1C">
      <w:pPr>
        <w:jc w:val="both"/>
        <w:rPr>
          <w:lang w:val="fr-FR"/>
        </w:rPr>
      </w:pPr>
    </w:p>
    <w:p w14:paraId="24912A83" w14:textId="56209062" w:rsidR="003409BD" w:rsidRDefault="004623EB" w:rsidP="007F4C1C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L</w:t>
      </w:r>
      <w:r w:rsidR="00C474BF">
        <w:rPr>
          <w:bdr w:val="none" w:sz="0" w:space="0" w:color="auto"/>
        </w:rPr>
        <w:t xml:space="preserve">es mesures </w:t>
      </w:r>
      <w:r w:rsidR="00434676">
        <w:rPr>
          <w:bdr w:val="none" w:sz="0" w:space="0" w:color="auto"/>
        </w:rPr>
        <w:t xml:space="preserve">prises </w:t>
      </w:r>
      <w:r w:rsidR="003409BD">
        <w:rPr>
          <w:bdr w:val="none" w:sz="0" w:space="0" w:color="auto"/>
        </w:rPr>
        <w:t xml:space="preserve">par l’État français </w:t>
      </w:r>
      <w:r w:rsidR="00C474BF">
        <w:rPr>
          <w:bdr w:val="none" w:sz="0" w:space="0" w:color="auto"/>
        </w:rPr>
        <w:t>pour garantir l’accessibilité</w:t>
      </w:r>
      <w:r w:rsidR="00ED26A4">
        <w:rPr>
          <w:bdr w:val="none" w:sz="0" w:space="0" w:color="auto"/>
        </w:rPr>
        <w:t xml:space="preserve"> de l’environnement, à l’ensemble des personnes handicapées </w:t>
      </w:r>
      <w:r>
        <w:rPr>
          <w:bdr w:val="none" w:sz="0" w:space="0" w:color="auto"/>
        </w:rPr>
        <w:t>concernant</w:t>
      </w:r>
      <w:r w:rsidR="00D1240D">
        <w:rPr>
          <w:bdr w:val="none" w:sz="0" w:space="0" w:color="auto"/>
        </w:rPr>
        <w:t>,</w:t>
      </w:r>
      <w:r w:rsidR="003409BD">
        <w:rPr>
          <w:bdr w:val="none" w:sz="0" w:space="0" w:color="auto"/>
        </w:rPr>
        <w:t xml:space="preserve"> </w:t>
      </w:r>
      <w:r w:rsidR="00ED26A4">
        <w:rPr>
          <w:bdr w:val="none" w:sz="0" w:space="0" w:color="auto"/>
        </w:rPr>
        <w:t>notamment</w:t>
      </w:r>
      <w:r w:rsidR="00D1240D">
        <w:rPr>
          <w:bdr w:val="none" w:sz="0" w:space="0" w:color="auto"/>
        </w:rPr>
        <w:t> :</w:t>
      </w:r>
      <w:r>
        <w:rPr>
          <w:bdr w:val="none" w:sz="0" w:space="0" w:color="auto"/>
        </w:rPr>
        <w:t xml:space="preserve"> l</w:t>
      </w:r>
      <w:r w:rsidR="003409BD">
        <w:rPr>
          <w:bdr w:val="none" w:sz="0" w:space="0" w:color="auto"/>
        </w:rPr>
        <w:t>es</w:t>
      </w:r>
      <w:r w:rsidR="00ED26A4">
        <w:rPr>
          <w:bdr w:val="none" w:sz="0" w:space="0" w:color="auto"/>
        </w:rPr>
        <w:t xml:space="preserve"> bâtiments </w:t>
      </w:r>
      <w:r w:rsidR="00434676">
        <w:rPr>
          <w:bdr w:val="none" w:sz="0" w:space="0" w:color="auto"/>
        </w:rPr>
        <w:t xml:space="preserve">et installations </w:t>
      </w:r>
      <w:r w:rsidR="00ED26A4">
        <w:rPr>
          <w:bdr w:val="none" w:sz="0" w:space="0" w:color="auto"/>
        </w:rPr>
        <w:t xml:space="preserve">ouverts au public, </w:t>
      </w:r>
      <w:r>
        <w:rPr>
          <w:bdr w:val="none" w:sz="0" w:space="0" w:color="auto"/>
        </w:rPr>
        <w:t>la voirie, l</w:t>
      </w:r>
      <w:r w:rsidR="003409BD">
        <w:rPr>
          <w:bdr w:val="none" w:sz="0" w:space="0" w:color="auto"/>
        </w:rPr>
        <w:t xml:space="preserve">es transports, </w:t>
      </w:r>
      <w:r>
        <w:rPr>
          <w:bdr w:val="none" w:sz="0" w:space="0" w:color="auto"/>
        </w:rPr>
        <w:t>l</w:t>
      </w:r>
      <w:r w:rsidR="003409BD">
        <w:rPr>
          <w:bdr w:val="none" w:sz="0" w:space="0" w:color="auto"/>
        </w:rPr>
        <w:t xml:space="preserve">es </w:t>
      </w:r>
      <w:r>
        <w:rPr>
          <w:bdr w:val="none" w:sz="0" w:space="0" w:color="auto"/>
        </w:rPr>
        <w:t>bâtiments d’habitation</w:t>
      </w:r>
      <w:r w:rsidR="00434676">
        <w:rPr>
          <w:bdr w:val="none" w:sz="0" w:space="0" w:color="auto"/>
        </w:rPr>
        <w:t>,</w:t>
      </w:r>
      <w:r>
        <w:rPr>
          <w:bdr w:val="none" w:sz="0" w:space="0" w:color="auto"/>
        </w:rPr>
        <w:t xml:space="preserve"> les </w:t>
      </w:r>
      <w:r w:rsidR="003409BD">
        <w:rPr>
          <w:bdr w:val="none" w:sz="0" w:space="0" w:color="auto"/>
        </w:rPr>
        <w:t xml:space="preserve">logements, </w:t>
      </w:r>
      <w:r>
        <w:rPr>
          <w:bdr w:val="none" w:sz="0" w:space="0" w:color="auto"/>
        </w:rPr>
        <w:t>l</w:t>
      </w:r>
      <w:r w:rsidR="003409BD">
        <w:rPr>
          <w:bdr w:val="none" w:sz="0" w:space="0" w:color="auto"/>
        </w:rPr>
        <w:t>es lieux de travail ?</w:t>
      </w:r>
    </w:p>
    <w:p w14:paraId="5E3F237B" w14:textId="77777777" w:rsidR="009966D3" w:rsidRDefault="009966D3" w:rsidP="0017464F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5F598275" w14:textId="25AE8635" w:rsidR="00D1240D" w:rsidRDefault="004623EB" w:rsidP="00AC7C23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L</w:t>
      </w:r>
      <w:r w:rsidR="00C5001E" w:rsidRPr="00E1780A">
        <w:rPr>
          <w:bdr w:val="none" w:sz="0" w:space="0" w:color="auto"/>
        </w:rPr>
        <w:t xml:space="preserve">es mesures prises pour </w:t>
      </w:r>
      <w:r w:rsidR="001A2597">
        <w:rPr>
          <w:bdr w:val="none" w:sz="0" w:space="0" w:color="auto"/>
        </w:rPr>
        <w:t xml:space="preserve">garantir </w:t>
      </w:r>
      <w:r w:rsidR="00AC7C23">
        <w:rPr>
          <w:bdr w:val="none" w:sz="0" w:space="0" w:color="auto"/>
        </w:rPr>
        <w:t xml:space="preserve">l’accessibilité des systèmes et technologies de l’information et de la communication aux personnes handicapées, et en particulier des </w:t>
      </w:r>
      <w:r w:rsidR="00AC7C23" w:rsidRPr="00AC7C23">
        <w:rPr>
          <w:bdr w:val="none" w:sz="0" w:space="0" w:color="auto"/>
        </w:rPr>
        <w:t>sites internet publics et privés</w:t>
      </w:r>
      <w:r w:rsidR="00AC7C23">
        <w:rPr>
          <w:bdr w:val="none" w:sz="0" w:space="0" w:color="auto"/>
        </w:rPr>
        <w:t xml:space="preserve"> </w:t>
      </w:r>
      <w:r w:rsidR="00D1240D">
        <w:rPr>
          <w:bdr w:val="none" w:sz="0" w:space="0" w:color="auto"/>
        </w:rPr>
        <w:t>?</w:t>
      </w:r>
    </w:p>
    <w:p w14:paraId="5AA14EB1" w14:textId="77777777" w:rsidR="00C5001E" w:rsidRPr="00877DD6" w:rsidRDefault="00C5001E" w:rsidP="007F4C1C">
      <w:pPr>
        <w:pStyle w:val="NoSpacing"/>
        <w:spacing w:line="276" w:lineRule="auto"/>
        <w:rPr>
          <w:bdr w:val="none" w:sz="0" w:space="0" w:color="auto"/>
        </w:rPr>
      </w:pPr>
    </w:p>
    <w:p w14:paraId="7954C7E5" w14:textId="609E151C" w:rsidR="00C5001E" w:rsidRDefault="009966D3" w:rsidP="007F4C1C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lastRenderedPageBreak/>
        <w:t xml:space="preserve">En 2015, l’État français </w:t>
      </w:r>
      <w:r w:rsidR="00214622">
        <w:rPr>
          <w:bdr w:val="none" w:sz="0" w:space="0" w:color="auto"/>
        </w:rPr>
        <w:t xml:space="preserve">affirmait que 80% des </w:t>
      </w:r>
      <w:r>
        <w:rPr>
          <w:bdr w:val="none" w:sz="0" w:space="0" w:color="auto"/>
        </w:rPr>
        <w:t>établissements recevant du public (</w:t>
      </w:r>
      <w:r w:rsidR="00214622">
        <w:rPr>
          <w:bdr w:val="none" w:sz="0" w:space="0" w:color="auto"/>
        </w:rPr>
        <w:t>ERP</w:t>
      </w:r>
      <w:r>
        <w:rPr>
          <w:bdr w:val="none" w:sz="0" w:space="0" w:color="auto"/>
        </w:rPr>
        <w:t>)</w:t>
      </w:r>
      <w:r w:rsidR="00214622">
        <w:rPr>
          <w:bdr w:val="none" w:sz="0" w:space="0" w:color="auto"/>
        </w:rPr>
        <w:t xml:space="preserve"> </w:t>
      </w:r>
      <w:r w:rsidR="00BF529B">
        <w:rPr>
          <w:bdr w:val="none" w:sz="0" w:space="0" w:color="auto"/>
        </w:rPr>
        <w:t xml:space="preserve">existants </w:t>
      </w:r>
      <w:r w:rsidR="00214622">
        <w:rPr>
          <w:bdr w:val="none" w:sz="0" w:space="0" w:color="auto"/>
        </w:rPr>
        <w:t>seraient rendus accessibles en 2018</w:t>
      </w:r>
      <w:r>
        <w:rPr>
          <w:bdr w:val="none" w:sz="0" w:space="0" w:color="auto"/>
        </w:rPr>
        <w:t xml:space="preserve">. </w:t>
      </w:r>
      <w:r w:rsidR="00BF529B">
        <w:rPr>
          <w:bdr w:val="none" w:sz="0" w:space="0" w:color="auto"/>
        </w:rPr>
        <w:t>Par conséquent, indiquer</w:t>
      </w:r>
      <w:r w:rsidR="00F24C7A">
        <w:rPr>
          <w:bdr w:val="none" w:sz="0" w:space="0" w:color="auto"/>
        </w:rPr>
        <w:t>, pour chaque catégorie d’établissement (</w:t>
      </w:r>
      <w:r w:rsidR="00213C63">
        <w:rPr>
          <w:bdr w:val="none" w:sz="0" w:space="0" w:color="auto"/>
        </w:rPr>
        <w:t xml:space="preserve">de la </w:t>
      </w:r>
      <w:r w:rsidR="00F24C7A">
        <w:rPr>
          <w:bdr w:val="none" w:sz="0" w:space="0" w:color="auto"/>
        </w:rPr>
        <w:t>1</w:t>
      </w:r>
      <w:r w:rsidR="00F24C7A" w:rsidRPr="0017464F">
        <w:rPr>
          <w:bdr w:val="none" w:sz="0" w:space="0" w:color="auto"/>
          <w:vertAlign w:val="superscript"/>
        </w:rPr>
        <w:t>ère</w:t>
      </w:r>
      <w:r w:rsidR="00F24C7A">
        <w:rPr>
          <w:bdr w:val="none" w:sz="0" w:space="0" w:color="auto"/>
        </w:rPr>
        <w:t xml:space="preserve"> à </w:t>
      </w:r>
      <w:r w:rsidR="00213C63">
        <w:rPr>
          <w:bdr w:val="none" w:sz="0" w:space="0" w:color="auto"/>
        </w:rPr>
        <w:t xml:space="preserve">la </w:t>
      </w:r>
      <w:r w:rsidR="00F24C7A">
        <w:rPr>
          <w:bdr w:val="none" w:sz="0" w:space="0" w:color="auto"/>
        </w:rPr>
        <w:t>5</w:t>
      </w:r>
      <w:r w:rsidR="00F24C7A" w:rsidRPr="0017464F">
        <w:rPr>
          <w:bdr w:val="none" w:sz="0" w:space="0" w:color="auto"/>
          <w:vertAlign w:val="superscript"/>
        </w:rPr>
        <w:t>ème</w:t>
      </w:r>
      <w:r w:rsidR="00F24C7A">
        <w:rPr>
          <w:bdr w:val="none" w:sz="0" w:space="0" w:color="auto"/>
        </w:rPr>
        <w:t xml:space="preserve"> catégorie)</w:t>
      </w:r>
      <w:r w:rsidR="00BF529B">
        <w:rPr>
          <w:bdr w:val="none" w:sz="0" w:space="0" w:color="auto"/>
        </w:rPr>
        <w:t> :</w:t>
      </w:r>
      <w:r w:rsidR="00214622">
        <w:rPr>
          <w:bdr w:val="none" w:sz="0" w:space="0" w:color="auto"/>
        </w:rPr>
        <w:t xml:space="preserve"> </w:t>
      </w:r>
      <w:r w:rsidR="00C5001E">
        <w:rPr>
          <w:bdr w:val="none" w:sz="0" w:space="0" w:color="auto"/>
        </w:rPr>
        <w:t xml:space="preserve"> </w:t>
      </w:r>
    </w:p>
    <w:p w14:paraId="4485961A" w14:textId="77777777" w:rsidR="00C5001E" w:rsidRDefault="00C5001E" w:rsidP="007F4C1C">
      <w:pPr>
        <w:pStyle w:val="NoSpacing"/>
        <w:spacing w:line="276" w:lineRule="auto"/>
        <w:ind w:left="360"/>
        <w:rPr>
          <w:bdr w:val="none" w:sz="0" w:space="0" w:color="auto"/>
        </w:rPr>
      </w:pPr>
    </w:p>
    <w:p w14:paraId="04EA7B09" w14:textId="45AD74FE" w:rsidR="00AC7C23" w:rsidRDefault="00BF529B" w:rsidP="0017464F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 w:rsidRPr="0017464F">
        <w:rPr>
          <w:bdr w:val="none" w:sz="0" w:space="0" w:color="auto"/>
        </w:rPr>
        <w:t>L</w:t>
      </w:r>
      <w:r w:rsidR="00DA61F6" w:rsidRPr="0017464F">
        <w:rPr>
          <w:bdr w:val="none" w:sz="0" w:space="0" w:color="auto"/>
        </w:rPr>
        <w:t xml:space="preserve">e nombre d’ERP </w:t>
      </w:r>
      <w:r w:rsidRPr="0017464F">
        <w:rPr>
          <w:bdr w:val="none" w:sz="0" w:space="0" w:color="auto"/>
        </w:rPr>
        <w:t xml:space="preserve">existants </w:t>
      </w:r>
      <w:r w:rsidR="00AC7C23">
        <w:rPr>
          <w:bdr w:val="none" w:sz="0" w:space="0" w:color="auto"/>
        </w:rPr>
        <w:t xml:space="preserve">s’étant déclarés accessibles </w:t>
      </w:r>
      <w:r w:rsidR="004C1AD1">
        <w:rPr>
          <w:bdr w:val="none" w:sz="0" w:space="0" w:color="auto"/>
        </w:rPr>
        <w:t>au 1</w:t>
      </w:r>
      <w:r w:rsidR="004C1AD1" w:rsidRPr="00733F77">
        <w:rPr>
          <w:bdr w:val="none" w:sz="0" w:space="0" w:color="auto"/>
          <w:vertAlign w:val="superscript"/>
        </w:rPr>
        <w:t>er</w:t>
      </w:r>
      <w:r w:rsidR="004C1AD1">
        <w:rPr>
          <w:bdr w:val="none" w:sz="0" w:space="0" w:color="auto"/>
        </w:rPr>
        <w:t xml:space="preserve"> janvier 2015 ;</w:t>
      </w:r>
    </w:p>
    <w:p w14:paraId="643F86A9" w14:textId="77777777" w:rsidR="00AC7C23" w:rsidRDefault="00AC7C23" w:rsidP="00733F77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5895C2E1" w14:textId="1B58424F" w:rsidR="004C1AD1" w:rsidRDefault="004C1AD1" w:rsidP="0017464F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Le nombre d’ERP existants </w:t>
      </w:r>
      <w:r w:rsidR="00BF529B" w:rsidRPr="0017464F">
        <w:rPr>
          <w:bdr w:val="none" w:sz="0" w:space="0" w:color="auto"/>
        </w:rPr>
        <w:t>soumis à l’obligation de déposer un agenda d’accessibilité programmé (Ad’AP)</w:t>
      </w:r>
      <w:r w:rsidR="000B0E31" w:rsidRPr="0017464F">
        <w:rPr>
          <w:bdr w:val="none" w:sz="0" w:space="0" w:color="auto"/>
        </w:rPr>
        <w:t xml:space="preserve"> et, parmi eux</w:t>
      </w:r>
      <w:r>
        <w:rPr>
          <w:bdr w:val="none" w:sz="0" w:space="0" w:color="auto"/>
        </w:rPr>
        <w:t> : ceux ayant effectivement déposé un Ad’AP ; ceux ayant obtenu une dérogation à l’obligation de mise en accessibilité ; ceux répondant effectivement</w:t>
      </w:r>
      <w:r w:rsidR="0012280B">
        <w:rPr>
          <w:bdr w:val="none" w:sz="0" w:space="0" w:color="auto"/>
        </w:rPr>
        <w:t>,</w:t>
      </w:r>
      <w:r>
        <w:rPr>
          <w:bdr w:val="none" w:sz="0" w:space="0" w:color="auto"/>
        </w:rPr>
        <w:t xml:space="preserve"> en 2019</w:t>
      </w:r>
      <w:r w:rsidR="0012280B">
        <w:rPr>
          <w:bdr w:val="none" w:sz="0" w:space="0" w:color="auto"/>
        </w:rPr>
        <w:t>,</w:t>
      </w:r>
      <w:r>
        <w:rPr>
          <w:bdr w:val="none" w:sz="0" w:space="0" w:color="auto"/>
        </w:rPr>
        <w:t xml:space="preserve"> aux exigences en matière d’accessibilité.</w:t>
      </w:r>
    </w:p>
    <w:p w14:paraId="3C07EFE7" w14:textId="243FF79C" w:rsidR="00BF529B" w:rsidRDefault="000B0E31" w:rsidP="00733F77">
      <w:pPr>
        <w:pStyle w:val="NoSpacing"/>
      </w:pPr>
      <w:r w:rsidRPr="0017464F">
        <w:rPr>
          <w:bdr w:val="none" w:sz="0" w:space="0" w:color="auto"/>
        </w:rPr>
        <w:t xml:space="preserve"> </w:t>
      </w:r>
    </w:p>
    <w:p w14:paraId="1ACE69B6" w14:textId="197E50DB" w:rsidR="00BF529B" w:rsidRDefault="00F24C7A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Le</w:t>
      </w:r>
      <w:r w:rsidR="00BF529B">
        <w:rPr>
          <w:bdr w:val="none" w:sz="0" w:space="0" w:color="auto"/>
        </w:rPr>
        <w:t xml:space="preserve">s </w:t>
      </w:r>
      <w:r w:rsidR="00213C63">
        <w:rPr>
          <w:bdr w:val="none" w:sz="0" w:space="0" w:color="auto"/>
        </w:rPr>
        <w:t xml:space="preserve">modalités de contrôle mises en œuvre et les </w:t>
      </w:r>
      <w:r w:rsidR="00BF529B">
        <w:rPr>
          <w:bdr w:val="none" w:sz="0" w:space="0" w:color="auto"/>
        </w:rPr>
        <w:t xml:space="preserve">sanctions prises à l’encontre de </w:t>
      </w:r>
      <w:r>
        <w:rPr>
          <w:bdr w:val="none" w:sz="0" w:space="0" w:color="auto"/>
        </w:rPr>
        <w:t>c</w:t>
      </w:r>
      <w:r w:rsidR="00BF529B">
        <w:rPr>
          <w:bdr w:val="none" w:sz="0" w:space="0" w:color="auto"/>
        </w:rPr>
        <w:t xml:space="preserve">eux qui </w:t>
      </w:r>
      <w:r>
        <w:rPr>
          <w:bdr w:val="none" w:sz="0" w:space="0" w:color="auto"/>
        </w:rPr>
        <w:t>n’auraient pas respecté leurs obligations</w:t>
      </w:r>
      <w:r w:rsidR="004C1AD1">
        <w:rPr>
          <w:bdr w:val="none" w:sz="0" w:space="0" w:color="auto"/>
        </w:rPr>
        <w:t xml:space="preserve"> en matière d’accessibilité</w:t>
      </w:r>
      <w:r>
        <w:rPr>
          <w:bdr w:val="none" w:sz="0" w:space="0" w:color="auto"/>
        </w:rPr>
        <w:t>.</w:t>
      </w:r>
    </w:p>
    <w:p w14:paraId="328FCCB7" w14:textId="77777777" w:rsidR="00BF529B" w:rsidRPr="00B87BA6" w:rsidRDefault="00BF529B" w:rsidP="0017464F">
      <w:pPr>
        <w:pStyle w:val="ListParagraph"/>
        <w:rPr>
          <w:lang w:val="fr-FR"/>
        </w:rPr>
      </w:pPr>
    </w:p>
    <w:p w14:paraId="6D992F4D" w14:textId="77777777" w:rsidR="00041B77" w:rsidRPr="00E1780A" w:rsidRDefault="00DA61F6" w:rsidP="007F4C1C">
      <w:pPr>
        <w:pStyle w:val="Heading4"/>
        <w:jc w:val="both"/>
        <w:rPr>
          <w:lang w:val="fr-FR"/>
        </w:rPr>
      </w:pPr>
      <w:r w:rsidRPr="00E1780A">
        <w:rPr>
          <w:lang w:val="fr-FR"/>
        </w:rPr>
        <w:t xml:space="preserve">Situations de risque et situations d'urgence humanitaire </w:t>
      </w:r>
      <w:r w:rsidR="00041B77" w:rsidRPr="00E1780A">
        <w:rPr>
          <w:lang w:val="fr-FR"/>
        </w:rPr>
        <w:t>(art. 11</w:t>
      </w:r>
      <w:r w:rsidRPr="00E1780A">
        <w:rPr>
          <w:lang w:val="fr-FR"/>
        </w:rPr>
        <w:t xml:space="preserve">) </w:t>
      </w:r>
    </w:p>
    <w:p w14:paraId="28B89DDA" w14:textId="0556F2A9" w:rsidR="00DA61F6" w:rsidRPr="00F37DBC" w:rsidRDefault="00DA61F6" w:rsidP="007F4C1C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 w:rsidRPr="00F37DBC">
        <w:rPr>
          <w:bdr w:val="none" w:sz="0" w:space="0" w:color="auto"/>
        </w:rPr>
        <w:t xml:space="preserve">Quelles sont les mesures prises pour protéger les </w:t>
      </w:r>
      <w:r w:rsidR="00F37DBC" w:rsidRPr="00F37DBC">
        <w:rPr>
          <w:bdr w:val="none" w:sz="0" w:space="0" w:color="auto"/>
        </w:rPr>
        <w:t>étrangers</w:t>
      </w:r>
      <w:r w:rsidRPr="00F37DBC">
        <w:rPr>
          <w:bdr w:val="none" w:sz="0" w:space="0" w:color="auto"/>
        </w:rPr>
        <w:t xml:space="preserve"> </w:t>
      </w:r>
      <w:r w:rsidR="003A72B5">
        <w:rPr>
          <w:bdr w:val="none" w:sz="0" w:space="0" w:color="auto"/>
        </w:rPr>
        <w:t xml:space="preserve">et migrants </w:t>
      </w:r>
      <w:r w:rsidRPr="00F37DBC">
        <w:rPr>
          <w:bdr w:val="none" w:sz="0" w:space="0" w:color="auto"/>
        </w:rPr>
        <w:t xml:space="preserve">en situation de handicap, en particulier les enfants, et garantir des conditions d’accueil </w:t>
      </w:r>
      <w:r w:rsidR="00F37DBC" w:rsidRPr="00F37DBC">
        <w:rPr>
          <w:bdr w:val="none" w:sz="0" w:space="0" w:color="auto"/>
        </w:rPr>
        <w:t xml:space="preserve">et de rétention </w:t>
      </w:r>
      <w:r w:rsidRPr="00F37DBC">
        <w:rPr>
          <w:bdr w:val="none" w:sz="0" w:space="0" w:color="auto"/>
        </w:rPr>
        <w:t xml:space="preserve">conforme </w:t>
      </w:r>
      <w:r w:rsidR="00F37DBC" w:rsidRPr="00F37DBC">
        <w:rPr>
          <w:bdr w:val="none" w:sz="0" w:space="0" w:color="auto"/>
        </w:rPr>
        <w:t>aux principes de la Convention</w:t>
      </w:r>
      <w:r w:rsidR="00F24C7A">
        <w:rPr>
          <w:bdr w:val="none" w:sz="0" w:space="0" w:color="auto"/>
        </w:rPr>
        <w:t> ?</w:t>
      </w:r>
    </w:p>
    <w:p w14:paraId="4D8C77DB" w14:textId="77777777" w:rsidR="00985601" w:rsidRPr="00E1780A" w:rsidRDefault="00985601" w:rsidP="007F4C1C">
      <w:pPr>
        <w:pStyle w:val="NoSpacing"/>
        <w:spacing w:line="276" w:lineRule="auto"/>
        <w:rPr>
          <w:bdr w:val="none" w:sz="0" w:space="0" w:color="auto"/>
        </w:rPr>
      </w:pPr>
    </w:p>
    <w:p w14:paraId="20DEE739" w14:textId="77777777" w:rsidR="00EC7C0F" w:rsidRPr="00E1780A" w:rsidRDefault="00CB5404" w:rsidP="007F4C1C">
      <w:pPr>
        <w:pStyle w:val="Heading4"/>
        <w:jc w:val="both"/>
        <w:rPr>
          <w:lang w:val="fr-FR"/>
        </w:rPr>
      </w:pPr>
      <w:r w:rsidRPr="00E1780A">
        <w:rPr>
          <w:lang w:val="fr-FR"/>
        </w:rPr>
        <w:t>Reconnaissance de la personnalité juridique dans des conditions d’égalité (art. 12)</w:t>
      </w:r>
    </w:p>
    <w:p w14:paraId="72C8C561" w14:textId="450AD67E" w:rsidR="006F219B" w:rsidRDefault="006F219B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mesures l’État français entend-t-il prendre pour garantir aux personnes handicapées placées sous régime de protection une reconnaissance pleine et effective de l’ensemble des droits fondamentaux </w:t>
      </w:r>
      <w:r w:rsidR="0012280B">
        <w:rPr>
          <w:bdr w:val="none" w:sz="0" w:space="0" w:color="auto"/>
        </w:rPr>
        <w:t>reconnus</w:t>
      </w:r>
      <w:r w:rsidR="002724A3">
        <w:rPr>
          <w:bdr w:val="none" w:sz="0" w:space="0" w:color="auto"/>
        </w:rPr>
        <w:t xml:space="preserve"> </w:t>
      </w:r>
      <w:r>
        <w:rPr>
          <w:bdr w:val="none" w:sz="0" w:space="0" w:color="auto"/>
        </w:rPr>
        <w:t>par la Convention, à l’instar de ce qui a été récemment adopté en matière de droit de vote</w:t>
      </w:r>
      <w:r w:rsidR="00431DEA">
        <w:rPr>
          <w:bdr w:val="none" w:sz="0" w:space="0" w:color="auto"/>
        </w:rPr>
        <w:t xml:space="preserve"> et</w:t>
      </w:r>
      <w:r w:rsidR="00425EB5">
        <w:rPr>
          <w:bdr w:val="none" w:sz="0" w:space="0" w:color="auto"/>
        </w:rPr>
        <w:t xml:space="preserve"> de droit au mariage</w:t>
      </w:r>
      <w:r>
        <w:rPr>
          <w:bdr w:val="none" w:sz="0" w:space="0" w:color="auto"/>
        </w:rPr>
        <w:t> ?</w:t>
      </w:r>
    </w:p>
    <w:p w14:paraId="7B8523C7" w14:textId="77777777" w:rsidR="002952EB" w:rsidRDefault="002952EB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42AF2FF1" w14:textId="0CBF9B1E" w:rsidR="006F219B" w:rsidRDefault="002952EB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mesures l’État français envisage-t-il de prendre pour mettre </w:t>
      </w:r>
      <w:r w:rsidR="00425EB5">
        <w:rPr>
          <w:bdr w:val="none" w:sz="0" w:space="0" w:color="auto"/>
        </w:rPr>
        <w:t xml:space="preserve">progressivement </w:t>
      </w:r>
      <w:r>
        <w:rPr>
          <w:bdr w:val="none" w:sz="0" w:space="0" w:color="auto"/>
        </w:rPr>
        <w:t xml:space="preserve">en œuvre un système de décision accompagnée en lieu et place d’un </w:t>
      </w:r>
      <w:r>
        <w:rPr>
          <w:bdr w:val="none" w:sz="0" w:space="0" w:color="auto"/>
        </w:rPr>
        <w:lastRenderedPageBreak/>
        <w:t xml:space="preserve">système de </w:t>
      </w:r>
      <w:r w:rsidR="00773E5A">
        <w:rPr>
          <w:bdr w:val="none" w:sz="0" w:space="0" w:color="auto"/>
        </w:rPr>
        <w:t>prise de décision substitutive</w:t>
      </w:r>
      <w:r w:rsidR="009958B3">
        <w:rPr>
          <w:bdr w:val="none" w:sz="0" w:space="0" w:color="auto"/>
        </w:rPr>
        <w:t xml:space="preserve"> pour les majeurs placés sous régime de protection</w:t>
      </w:r>
      <w:r w:rsidR="00773E5A">
        <w:rPr>
          <w:bdr w:val="none" w:sz="0" w:space="0" w:color="auto"/>
        </w:rPr>
        <w:t> ?</w:t>
      </w:r>
      <w:r>
        <w:rPr>
          <w:bdr w:val="none" w:sz="0" w:space="0" w:color="auto"/>
        </w:rPr>
        <w:t xml:space="preserve">  </w:t>
      </w:r>
    </w:p>
    <w:p w14:paraId="189A3AF8" w14:textId="77777777" w:rsidR="00D01130" w:rsidRDefault="00D01130" w:rsidP="0017464F">
      <w:pPr>
        <w:pStyle w:val="NoSpacing"/>
        <w:spacing w:line="276" w:lineRule="auto"/>
        <w:rPr>
          <w:bdr w:val="none" w:sz="0" w:space="0" w:color="auto"/>
        </w:rPr>
      </w:pPr>
    </w:p>
    <w:p w14:paraId="70E0DDD2" w14:textId="77777777" w:rsidR="00EC7C0F" w:rsidRPr="00E1780A" w:rsidRDefault="00CB5404" w:rsidP="007F4C1C">
      <w:pPr>
        <w:pStyle w:val="Heading4"/>
        <w:jc w:val="both"/>
        <w:rPr>
          <w:lang w:val="fr-FR"/>
        </w:rPr>
      </w:pPr>
      <w:r w:rsidRPr="00E1780A">
        <w:rPr>
          <w:lang w:val="fr-FR"/>
        </w:rPr>
        <w:t>Accès à la justice (art. 13)</w:t>
      </w:r>
    </w:p>
    <w:p w14:paraId="6EB64310" w14:textId="2B0AE1CC" w:rsidR="00431DEA" w:rsidRDefault="00DF6FDC" w:rsidP="00442463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 sont les m</w:t>
      </w:r>
      <w:r w:rsidR="00041B77" w:rsidRPr="00E1780A">
        <w:rPr>
          <w:bdr w:val="none" w:sz="0" w:space="0" w:color="auto"/>
        </w:rPr>
        <w:t xml:space="preserve">esures </w:t>
      </w:r>
      <w:r w:rsidR="00230B73">
        <w:rPr>
          <w:bdr w:val="none" w:sz="0" w:space="0" w:color="auto"/>
        </w:rPr>
        <w:t>adopté</w:t>
      </w:r>
      <w:r w:rsidR="00442463">
        <w:rPr>
          <w:bdr w:val="none" w:sz="0" w:space="0" w:color="auto"/>
        </w:rPr>
        <w:t>es</w:t>
      </w:r>
      <w:r w:rsidR="00442463" w:rsidRPr="00442463">
        <w:t xml:space="preserve"> </w:t>
      </w:r>
      <w:r w:rsidR="00442463">
        <w:rPr>
          <w:bdr w:val="none" w:sz="0" w:space="0" w:color="auto"/>
        </w:rPr>
        <w:t>par</w:t>
      </w:r>
      <w:r w:rsidR="00442463" w:rsidRPr="00442463">
        <w:rPr>
          <w:bdr w:val="none" w:sz="0" w:space="0" w:color="auto"/>
        </w:rPr>
        <w:t xml:space="preserve"> l’État français </w:t>
      </w:r>
      <w:r w:rsidR="00431DEA">
        <w:rPr>
          <w:bdr w:val="none" w:sz="0" w:space="0" w:color="auto"/>
        </w:rPr>
        <w:t xml:space="preserve">pour rendre effectif l’accès </w:t>
      </w:r>
      <w:r w:rsidR="00947CD9">
        <w:rPr>
          <w:bdr w:val="none" w:sz="0" w:space="0" w:color="auto"/>
        </w:rPr>
        <w:t xml:space="preserve">à la justice </w:t>
      </w:r>
      <w:r w:rsidR="003B384A">
        <w:rPr>
          <w:bdr w:val="none" w:sz="0" w:space="0" w:color="auto"/>
        </w:rPr>
        <w:t>aux</w:t>
      </w:r>
      <w:r w:rsidR="00947CD9">
        <w:rPr>
          <w:bdr w:val="none" w:sz="0" w:space="0" w:color="auto"/>
        </w:rPr>
        <w:t xml:space="preserve"> </w:t>
      </w:r>
      <w:r w:rsidR="00C75FA6">
        <w:rPr>
          <w:bdr w:val="none" w:sz="0" w:space="0" w:color="auto"/>
        </w:rPr>
        <w:t>usagers</w:t>
      </w:r>
      <w:r w:rsidR="00230B73">
        <w:rPr>
          <w:bdr w:val="none" w:sz="0" w:space="0" w:color="auto"/>
        </w:rPr>
        <w:t xml:space="preserve"> et</w:t>
      </w:r>
      <w:r w:rsidR="00C75FA6">
        <w:rPr>
          <w:bdr w:val="none" w:sz="0" w:space="0" w:color="auto"/>
        </w:rPr>
        <w:t xml:space="preserve"> auxiliaires de justice handicapés, quel que soit le handicap, s’agissant en particulier :</w:t>
      </w:r>
    </w:p>
    <w:p w14:paraId="4BF95B22" w14:textId="77777777" w:rsidR="00F969DF" w:rsidRDefault="00F969DF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4841841E" w14:textId="2DF3C91D" w:rsidR="00947CD9" w:rsidRDefault="003B384A" w:rsidP="0017464F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 w:rsidRPr="0017464F">
        <w:rPr>
          <w:bdr w:val="none" w:sz="0" w:space="0" w:color="auto"/>
        </w:rPr>
        <w:t xml:space="preserve">De l’accessibilité des </w:t>
      </w:r>
      <w:r w:rsidR="00F969DF" w:rsidRPr="0017464F">
        <w:rPr>
          <w:bdr w:val="none" w:sz="0" w:space="0" w:color="auto"/>
        </w:rPr>
        <w:t xml:space="preserve">tribunaux et autres lieux </w:t>
      </w:r>
      <w:r w:rsidR="00C75FA6">
        <w:rPr>
          <w:bdr w:val="none" w:sz="0" w:space="0" w:color="auto"/>
        </w:rPr>
        <w:t xml:space="preserve">concernés </w:t>
      </w:r>
      <w:r w:rsidR="00F969DF" w:rsidRPr="0017464F">
        <w:rPr>
          <w:bdr w:val="none" w:sz="0" w:space="0" w:color="auto"/>
        </w:rPr>
        <w:t>(commissariat</w:t>
      </w:r>
      <w:r w:rsidR="00213C63" w:rsidRPr="0017464F">
        <w:rPr>
          <w:bdr w:val="none" w:sz="0" w:space="0" w:color="auto"/>
        </w:rPr>
        <w:t>s</w:t>
      </w:r>
      <w:r w:rsidR="00C75FA6">
        <w:rPr>
          <w:bdr w:val="none" w:sz="0" w:space="0" w:color="auto"/>
        </w:rPr>
        <w:t xml:space="preserve">, lieux de détention, …) </w:t>
      </w:r>
      <w:r>
        <w:rPr>
          <w:bdr w:val="none" w:sz="0" w:space="0" w:color="auto"/>
        </w:rPr>
        <w:t>?</w:t>
      </w:r>
    </w:p>
    <w:p w14:paraId="65A177E4" w14:textId="77777777" w:rsidR="003B384A" w:rsidRPr="0017464F" w:rsidRDefault="003B384A" w:rsidP="0017464F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645DFBC7" w14:textId="7A0A39DD" w:rsidR="00947CD9" w:rsidRDefault="00947CD9" w:rsidP="0017464F">
      <w:pPr>
        <w:pStyle w:val="NoSpacing"/>
        <w:numPr>
          <w:ilvl w:val="1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Des aménagements procéduraux </w:t>
      </w:r>
      <w:r w:rsidR="003B384A">
        <w:rPr>
          <w:bdr w:val="none" w:sz="0" w:space="0" w:color="auto"/>
        </w:rPr>
        <w:t xml:space="preserve">nécessaires au respect du </w:t>
      </w:r>
      <w:r w:rsidR="00213C63" w:rsidRPr="00213C63">
        <w:rPr>
          <w:bdr w:val="none" w:sz="0" w:space="0" w:color="auto"/>
        </w:rPr>
        <w:t>principe du caractère contradictoire de la procédure et des droits de la défense</w:t>
      </w:r>
      <w:r w:rsidR="00230B73">
        <w:rPr>
          <w:bdr w:val="none" w:sz="0" w:space="0" w:color="auto"/>
        </w:rPr>
        <w:t> ?</w:t>
      </w:r>
    </w:p>
    <w:p w14:paraId="43E342A1" w14:textId="77777777" w:rsidR="00C75FA6" w:rsidRPr="00B87BA6" w:rsidRDefault="00C75FA6" w:rsidP="0017464F">
      <w:pPr>
        <w:pStyle w:val="ListParagraph"/>
        <w:rPr>
          <w:lang w:val="fr-FR"/>
        </w:rPr>
      </w:pPr>
    </w:p>
    <w:p w14:paraId="399E0681" w14:textId="7AE77861" w:rsidR="00230B73" w:rsidRDefault="00C75FA6" w:rsidP="0017464F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formations sont mises en place </w:t>
      </w:r>
      <w:r w:rsidR="002D54B5">
        <w:rPr>
          <w:bdr w:val="none" w:sz="0" w:space="0" w:color="auto"/>
        </w:rPr>
        <w:t>à destination des</w:t>
      </w:r>
      <w:r w:rsidR="00B71D44">
        <w:rPr>
          <w:bdr w:val="none" w:sz="0" w:space="0" w:color="auto"/>
        </w:rPr>
        <w:t xml:space="preserve"> professionnels du droit </w:t>
      </w:r>
      <w:r w:rsidR="002D54B5">
        <w:rPr>
          <w:bdr w:val="none" w:sz="0" w:space="0" w:color="auto"/>
        </w:rPr>
        <w:t>et d</w:t>
      </w:r>
      <w:r w:rsidR="00B71D44">
        <w:rPr>
          <w:bdr w:val="none" w:sz="0" w:space="0" w:color="auto"/>
        </w:rPr>
        <w:t xml:space="preserve">es </w:t>
      </w:r>
      <w:r w:rsidR="00B71D44" w:rsidRPr="00B71D44">
        <w:rPr>
          <w:bdr w:val="none" w:sz="0" w:space="0" w:color="auto"/>
        </w:rPr>
        <w:t xml:space="preserve">personnels concourant à l’administration de la justice </w:t>
      </w:r>
      <w:r w:rsidR="002D54B5">
        <w:rPr>
          <w:bdr w:val="none" w:sz="0" w:space="0" w:color="auto"/>
        </w:rPr>
        <w:t xml:space="preserve">pour les sensibiliser </w:t>
      </w:r>
      <w:r w:rsidR="00B71D44">
        <w:rPr>
          <w:bdr w:val="none" w:sz="0" w:space="0" w:color="auto"/>
        </w:rPr>
        <w:t xml:space="preserve">au handicap </w:t>
      </w:r>
      <w:r w:rsidR="002D54B5">
        <w:rPr>
          <w:bdr w:val="none" w:sz="0" w:space="0" w:color="auto"/>
        </w:rPr>
        <w:t>et les former aux droits consacrés par la Convention ?</w:t>
      </w:r>
    </w:p>
    <w:p w14:paraId="748EAF94" w14:textId="77777777" w:rsidR="00AF5D96" w:rsidRPr="00E1780A" w:rsidRDefault="00AF5D96" w:rsidP="007F4C1C">
      <w:pPr>
        <w:pStyle w:val="NoSpacing"/>
        <w:spacing w:line="276" w:lineRule="auto"/>
        <w:rPr>
          <w:bdr w:val="none" w:sz="0" w:space="0" w:color="auto"/>
        </w:rPr>
      </w:pPr>
    </w:p>
    <w:p w14:paraId="1D020D83" w14:textId="77777777" w:rsidR="002D54B5" w:rsidRDefault="00CB5404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Liberté et sécurité de la personne (art. 14)</w:t>
      </w:r>
    </w:p>
    <w:p w14:paraId="30B2C1BB" w14:textId="77777777" w:rsidR="002D54B5" w:rsidRPr="0017464F" w:rsidRDefault="002D54B5" w:rsidP="0017464F">
      <w:pPr>
        <w:rPr>
          <w:lang w:val="fr-FR"/>
        </w:rPr>
      </w:pPr>
    </w:p>
    <w:p w14:paraId="6C5D5212" w14:textId="258C4744" w:rsidR="00D01130" w:rsidRDefault="002D54B5" w:rsidP="002D54B5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</w:t>
      </w:r>
      <w:r w:rsidR="00D01130">
        <w:rPr>
          <w:bdr w:val="none" w:sz="0" w:space="0" w:color="auto"/>
        </w:rPr>
        <w:t xml:space="preserve"> mesures concrètes l’État français </w:t>
      </w:r>
      <w:r w:rsidR="000E2B65">
        <w:rPr>
          <w:bdr w:val="none" w:sz="0" w:space="0" w:color="auto"/>
        </w:rPr>
        <w:t xml:space="preserve">envisage-t-il d’adopter </w:t>
      </w:r>
      <w:r w:rsidR="00D01130">
        <w:rPr>
          <w:bdr w:val="none" w:sz="0" w:space="0" w:color="auto"/>
        </w:rPr>
        <w:t>afin de rendre les conditions de détention</w:t>
      </w:r>
      <w:r w:rsidR="00463247">
        <w:rPr>
          <w:bdr w:val="none" w:sz="0" w:space="0" w:color="auto"/>
        </w:rPr>
        <w:t xml:space="preserve"> et de placement involontaire</w:t>
      </w:r>
      <w:r w:rsidR="00D01130">
        <w:rPr>
          <w:bdr w:val="none" w:sz="0" w:space="0" w:color="auto"/>
        </w:rPr>
        <w:t xml:space="preserve"> des personnes </w:t>
      </w:r>
      <w:r w:rsidR="00463247">
        <w:rPr>
          <w:bdr w:val="none" w:sz="0" w:space="0" w:color="auto"/>
        </w:rPr>
        <w:t xml:space="preserve">handicapées, notamment les personnes </w:t>
      </w:r>
      <w:r w:rsidR="000E2B65">
        <w:rPr>
          <w:bdr w:val="none" w:sz="0" w:space="0" w:color="auto"/>
        </w:rPr>
        <w:t>avec un handicap</w:t>
      </w:r>
      <w:r w:rsidR="00463247">
        <w:rPr>
          <w:bdr w:val="none" w:sz="0" w:space="0" w:color="auto"/>
        </w:rPr>
        <w:t xml:space="preserve"> psychique, conformes aux garanties prévues par le droit international des droits de l’homme ?</w:t>
      </w:r>
    </w:p>
    <w:p w14:paraId="0164BABD" w14:textId="77777777" w:rsidR="00D01130" w:rsidRDefault="00D01130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1196C775" w14:textId="10ECC7D7" w:rsidR="000E2B65" w:rsidRDefault="002D54B5" w:rsidP="007F4C1C">
      <w:pPr>
        <w:pStyle w:val="Heading4"/>
        <w:spacing w:line="276" w:lineRule="auto"/>
        <w:jc w:val="both"/>
        <w:rPr>
          <w:lang w:val="fr-FR"/>
        </w:rPr>
      </w:pPr>
      <w:r>
        <w:rPr>
          <w:lang w:val="fr-FR"/>
        </w:rPr>
        <w:t>D</w:t>
      </w:r>
      <w:r w:rsidR="00041B77" w:rsidRPr="00E1780A">
        <w:rPr>
          <w:lang w:val="fr-FR"/>
        </w:rPr>
        <w:t>roit de ne pas être soumis à la torture ni à des peines ou traitements cruels, inhumains ou dégradants (art. 15)</w:t>
      </w:r>
    </w:p>
    <w:p w14:paraId="15D7D902" w14:textId="77777777" w:rsidR="000E2B65" w:rsidRPr="00657912" w:rsidRDefault="000E2B65" w:rsidP="000E2B65">
      <w:pPr>
        <w:rPr>
          <w:lang w:val="fr-FR"/>
        </w:rPr>
      </w:pPr>
    </w:p>
    <w:p w14:paraId="14ACE517" w14:textId="2C7F1FD7" w:rsidR="000E2B65" w:rsidRDefault="000E2B65" w:rsidP="000E2B65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mesures l’État français met-il en place afin d’interdire, de prévenir et de sanctionner toutes formes de traitements inhumains ou dégradants envers les personnes handicapées (interventions policières, </w:t>
      </w:r>
      <w:r w:rsidR="000C53D4">
        <w:rPr>
          <w:bdr w:val="none" w:sz="0" w:space="0" w:color="auto"/>
        </w:rPr>
        <w:t>absence de soins adaptés pour les personnes placées en détention, pratique du packing, …</w:t>
      </w:r>
      <w:r w:rsidR="007A239A">
        <w:rPr>
          <w:bdr w:val="none" w:sz="0" w:space="0" w:color="auto"/>
        </w:rPr>
        <w:t>)</w:t>
      </w:r>
      <w:r w:rsidR="000C53D4">
        <w:rPr>
          <w:bdr w:val="none" w:sz="0" w:space="0" w:color="auto"/>
        </w:rPr>
        <w:t xml:space="preserve"> </w:t>
      </w:r>
      <w:r>
        <w:rPr>
          <w:bdr w:val="none" w:sz="0" w:space="0" w:color="auto"/>
        </w:rPr>
        <w:t>?</w:t>
      </w:r>
    </w:p>
    <w:p w14:paraId="47DD6225" w14:textId="77777777" w:rsidR="000E2B65" w:rsidRDefault="000E2B65" w:rsidP="000E2B65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58C43FBF" w14:textId="38A532BB" w:rsidR="000C53D4" w:rsidRDefault="000C53D4" w:rsidP="007F4C1C">
      <w:pPr>
        <w:pStyle w:val="Heading4"/>
        <w:spacing w:line="276" w:lineRule="auto"/>
        <w:jc w:val="both"/>
        <w:rPr>
          <w:lang w:val="fr-FR"/>
        </w:rPr>
      </w:pPr>
      <w:r>
        <w:rPr>
          <w:lang w:val="fr-FR"/>
        </w:rPr>
        <w:lastRenderedPageBreak/>
        <w:t>D</w:t>
      </w:r>
      <w:r w:rsidR="00CB5404" w:rsidRPr="00E1780A">
        <w:rPr>
          <w:lang w:val="fr-FR"/>
        </w:rPr>
        <w:t>roit de ne pas être soumis à l’exploitation, à la violence et à la maltraitance (art. 16)</w:t>
      </w:r>
    </w:p>
    <w:p w14:paraId="16A4A84B" w14:textId="77777777" w:rsidR="007A239A" w:rsidRPr="00657912" w:rsidRDefault="007A239A" w:rsidP="007A239A">
      <w:pPr>
        <w:rPr>
          <w:lang w:val="fr-FR"/>
        </w:rPr>
      </w:pPr>
    </w:p>
    <w:p w14:paraId="612C197E" w14:textId="43996DD2" w:rsidR="007A239A" w:rsidRDefault="007A239A" w:rsidP="00792F6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actions en matière de prévention, de repérage, de </w:t>
      </w:r>
      <w:r w:rsidR="00DE4F31">
        <w:rPr>
          <w:bdr w:val="none" w:sz="0" w:space="0" w:color="auto"/>
        </w:rPr>
        <w:t xml:space="preserve">contrôle et sanctions </w:t>
      </w:r>
      <w:r w:rsidR="00792F6A" w:rsidRPr="00792F6A">
        <w:rPr>
          <w:bdr w:val="none" w:sz="0" w:space="0" w:color="auto"/>
        </w:rPr>
        <w:t xml:space="preserve">sont mises en œuvre </w:t>
      </w:r>
      <w:r w:rsidR="00DE4F31">
        <w:rPr>
          <w:bdr w:val="none" w:sz="0" w:space="0" w:color="auto"/>
        </w:rPr>
        <w:t>pour lutter contre les maltraitances à l’égard des personnes handica</w:t>
      </w:r>
      <w:r w:rsidR="009D7224">
        <w:rPr>
          <w:bdr w:val="none" w:sz="0" w:space="0" w:color="auto"/>
        </w:rPr>
        <w:t xml:space="preserve">pées </w:t>
      </w:r>
      <w:r w:rsidR="00DE4F31">
        <w:rPr>
          <w:bdr w:val="none" w:sz="0" w:space="0" w:color="auto"/>
        </w:rPr>
        <w:t>?</w:t>
      </w:r>
    </w:p>
    <w:p w14:paraId="7E149A7E" w14:textId="77777777" w:rsidR="00DE4F31" w:rsidRDefault="00DE4F31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20F2A4A6" w14:textId="3498026E" w:rsidR="00EC7C0F" w:rsidRPr="00E1780A" w:rsidRDefault="009D7224" w:rsidP="007F4C1C">
      <w:pPr>
        <w:pStyle w:val="Heading4"/>
        <w:spacing w:line="276" w:lineRule="auto"/>
        <w:jc w:val="both"/>
        <w:rPr>
          <w:lang w:val="fr-FR"/>
        </w:rPr>
      </w:pPr>
      <w:r>
        <w:rPr>
          <w:lang w:val="fr-FR"/>
        </w:rPr>
        <w:t>P</w:t>
      </w:r>
      <w:r w:rsidR="00220844" w:rsidRPr="00E1780A">
        <w:rPr>
          <w:lang w:val="fr-FR"/>
        </w:rPr>
        <w:t>rotection de l’intégrité de la personne (art. 17)</w:t>
      </w:r>
    </w:p>
    <w:p w14:paraId="17A32CBA" w14:textId="77777777" w:rsidR="00AF5D96" w:rsidRPr="00E1780A" w:rsidRDefault="00AF5D96" w:rsidP="007F4C1C">
      <w:pPr>
        <w:jc w:val="both"/>
        <w:rPr>
          <w:lang w:val="fr-FR"/>
        </w:rPr>
      </w:pPr>
    </w:p>
    <w:p w14:paraId="479E0A96" w14:textId="088EC900" w:rsidR="00714633" w:rsidRPr="0017464F" w:rsidRDefault="009D7224" w:rsidP="0017464F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 w:rsidRPr="0017464F">
        <w:rPr>
          <w:bdr w:val="none" w:sz="0" w:space="0" w:color="auto"/>
        </w:rPr>
        <w:t>Quelles dispositions l’</w:t>
      </w:r>
      <w:r w:rsidR="00442463" w:rsidRPr="0017464F">
        <w:rPr>
          <w:bdr w:val="none" w:sz="0" w:space="0" w:color="auto"/>
        </w:rPr>
        <w:t>État</w:t>
      </w:r>
      <w:r w:rsidRPr="0017464F">
        <w:rPr>
          <w:bdr w:val="none" w:sz="0" w:space="0" w:color="auto"/>
        </w:rPr>
        <w:t xml:space="preserve"> français entend-t-il prendre pour </w:t>
      </w:r>
      <w:r w:rsidR="00714633">
        <w:rPr>
          <w:bdr w:val="none" w:sz="0" w:space="0" w:color="auto"/>
        </w:rPr>
        <w:t xml:space="preserve">que soit recherché, de manière efficiente, le consentement aux </w:t>
      </w:r>
      <w:r w:rsidR="00573398">
        <w:rPr>
          <w:bdr w:val="none" w:sz="0" w:space="0" w:color="auto"/>
        </w:rPr>
        <w:t>actes médicaux</w:t>
      </w:r>
      <w:r w:rsidR="00714633">
        <w:rPr>
          <w:bdr w:val="none" w:sz="0" w:space="0" w:color="auto"/>
        </w:rPr>
        <w:t xml:space="preserve"> </w:t>
      </w:r>
      <w:r w:rsidR="0012280B">
        <w:rPr>
          <w:bdr w:val="none" w:sz="0" w:space="0" w:color="auto"/>
        </w:rPr>
        <w:t>des</w:t>
      </w:r>
      <w:r w:rsidR="00714633">
        <w:rPr>
          <w:bdr w:val="none" w:sz="0" w:space="0" w:color="auto"/>
        </w:rPr>
        <w:t xml:space="preserve"> personnes handicapées placées sous régime de protection</w:t>
      </w:r>
      <w:r w:rsidR="0012280B">
        <w:rPr>
          <w:bdr w:val="none" w:sz="0" w:space="0" w:color="auto"/>
        </w:rPr>
        <w:t>,</w:t>
      </w:r>
      <w:r w:rsidR="00714633">
        <w:rPr>
          <w:bdr w:val="none" w:sz="0" w:space="0" w:color="auto"/>
        </w:rPr>
        <w:t xml:space="preserve"> </w:t>
      </w:r>
      <w:r w:rsidR="00714633" w:rsidRPr="0017464F">
        <w:rPr>
          <w:bdr w:val="none" w:sz="0" w:space="0" w:color="auto"/>
        </w:rPr>
        <w:t>afin de les protéger contre toute intervention médicale forcée</w:t>
      </w:r>
      <w:r w:rsidR="00573398">
        <w:rPr>
          <w:bdr w:val="none" w:sz="0" w:space="0" w:color="auto"/>
        </w:rPr>
        <w:t xml:space="preserve"> (</w:t>
      </w:r>
      <w:r w:rsidR="00442463">
        <w:rPr>
          <w:bdr w:val="none" w:sz="0" w:space="0" w:color="auto"/>
        </w:rPr>
        <w:t>stérilisation</w:t>
      </w:r>
      <w:r w:rsidR="00573398">
        <w:rPr>
          <w:bdr w:val="none" w:sz="0" w:space="0" w:color="auto"/>
        </w:rPr>
        <w:t xml:space="preserve">, </w:t>
      </w:r>
      <w:r w:rsidR="00442463">
        <w:rPr>
          <w:bdr w:val="none" w:sz="0" w:space="0" w:color="auto"/>
        </w:rPr>
        <w:t>interruption de grossesse</w:t>
      </w:r>
      <w:r w:rsidR="00573398">
        <w:rPr>
          <w:bdr w:val="none" w:sz="0" w:space="0" w:color="auto"/>
        </w:rPr>
        <w:t>, …)</w:t>
      </w:r>
      <w:r w:rsidR="00714633">
        <w:rPr>
          <w:bdr w:val="none" w:sz="0" w:space="0" w:color="auto"/>
        </w:rPr>
        <w:t> ?</w:t>
      </w:r>
    </w:p>
    <w:p w14:paraId="168145A3" w14:textId="77777777" w:rsidR="00AF5D96" w:rsidRPr="00E1780A" w:rsidRDefault="00AF5D96" w:rsidP="007F4C1C">
      <w:pPr>
        <w:pStyle w:val="NoSpacing"/>
        <w:spacing w:line="276" w:lineRule="auto"/>
        <w:rPr>
          <w:bdr w:val="none" w:sz="0" w:space="0" w:color="auto"/>
        </w:rPr>
      </w:pPr>
    </w:p>
    <w:p w14:paraId="277135BA" w14:textId="77777777" w:rsidR="00220844" w:rsidRPr="00E1780A" w:rsidRDefault="00220844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Droit de circuler librement et nationalité (art. 18)</w:t>
      </w:r>
    </w:p>
    <w:p w14:paraId="3D26F517" w14:textId="77777777" w:rsidR="00AF5D96" w:rsidRPr="00E1780A" w:rsidRDefault="00AF5D96" w:rsidP="007F4C1C">
      <w:pPr>
        <w:jc w:val="both"/>
        <w:rPr>
          <w:lang w:val="fr-FR"/>
        </w:rPr>
      </w:pPr>
    </w:p>
    <w:p w14:paraId="5B850B0D" w14:textId="226426B6" w:rsidR="00442463" w:rsidRDefault="00D4080D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Comment l</w:t>
      </w:r>
      <w:r w:rsidR="00442463">
        <w:rPr>
          <w:bdr w:val="none" w:sz="0" w:space="0" w:color="auto"/>
        </w:rPr>
        <w:t>’</w:t>
      </w:r>
      <w:r w:rsidR="00E27666">
        <w:rPr>
          <w:bdr w:val="none" w:sz="0" w:space="0" w:color="auto"/>
        </w:rPr>
        <w:t>État</w:t>
      </w:r>
      <w:r w:rsidR="00442463">
        <w:rPr>
          <w:bdr w:val="none" w:sz="0" w:space="0" w:color="auto"/>
        </w:rPr>
        <w:t xml:space="preserve"> français compte-t-il remédier aux multiples discriminations indirectes subies par les personnes handicapées pour accéder à la nationalité française (conditions de ressources, procédures d’intégration,</w:t>
      </w:r>
      <w:r w:rsidR="0012280B">
        <w:rPr>
          <w:bdr w:val="none" w:sz="0" w:space="0" w:color="auto"/>
        </w:rPr>
        <w:t xml:space="preserve"> de naturalisation,</w:t>
      </w:r>
      <w:r w:rsidR="00442463">
        <w:rPr>
          <w:bdr w:val="none" w:sz="0" w:space="0" w:color="auto"/>
        </w:rPr>
        <w:t xml:space="preserve"> …) ?</w:t>
      </w:r>
    </w:p>
    <w:p w14:paraId="79BA752C" w14:textId="77777777" w:rsidR="00442463" w:rsidRDefault="00442463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625B35B9" w14:textId="77777777" w:rsidR="00EC7C0F" w:rsidRPr="00E1780A" w:rsidRDefault="00CB5404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Autonomie de vie et inclusion dans la société (art. 19)</w:t>
      </w:r>
    </w:p>
    <w:p w14:paraId="6028EB6C" w14:textId="77777777" w:rsidR="00AF5D96" w:rsidRPr="00E1780A" w:rsidRDefault="00AF5D96" w:rsidP="007F4C1C">
      <w:pPr>
        <w:jc w:val="both"/>
        <w:rPr>
          <w:lang w:val="fr-FR"/>
        </w:rPr>
      </w:pPr>
    </w:p>
    <w:p w14:paraId="347C2771" w14:textId="7FA9EAAF" w:rsidR="00B624EC" w:rsidRDefault="00573398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 mesures sont prises par l’</w:t>
      </w:r>
      <w:r w:rsidR="009F13E3">
        <w:rPr>
          <w:bdr w:val="none" w:sz="0" w:space="0" w:color="auto"/>
        </w:rPr>
        <w:t>État</w:t>
      </w:r>
      <w:r>
        <w:rPr>
          <w:bdr w:val="none" w:sz="0" w:space="0" w:color="auto"/>
        </w:rPr>
        <w:t xml:space="preserve"> français pour</w:t>
      </w:r>
      <w:r w:rsidR="009F13E3">
        <w:rPr>
          <w:bdr w:val="none" w:sz="0" w:space="0" w:color="auto"/>
        </w:rPr>
        <w:t xml:space="preserve"> répondre, de manière effective et adaptée, aux besoins réels de compensation des </w:t>
      </w:r>
      <w:r>
        <w:rPr>
          <w:bdr w:val="none" w:sz="0" w:space="0" w:color="auto"/>
        </w:rPr>
        <w:t>personnes handicapées</w:t>
      </w:r>
      <w:r w:rsidR="009F13E3">
        <w:rPr>
          <w:bdr w:val="none" w:sz="0" w:space="0" w:color="auto"/>
        </w:rPr>
        <w:t>,</w:t>
      </w:r>
      <w:r w:rsidR="00B624EC">
        <w:rPr>
          <w:bdr w:val="none" w:sz="0" w:space="0" w:color="auto"/>
        </w:rPr>
        <w:t xml:space="preserve"> quels que soient leur déficience, leur </w:t>
      </w:r>
      <w:r w:rsidR="009F13E3">
        <w:rPr>
          <w:bdr w:val="none" w:sz="0" w:space="0" w:color="auto"/>
        </w:rPr>
        <w:t>âge,</w:t>
      </w:r>
      <w:r w:rsidR="00B624EC">
        <w:rPr>
          <w:bdr w:val="none" w:sz="0" w:space="0" w:color="auto"/>
        </w:rPr>
        <w:t xml:space="preserve"> leur </w:t>
      </w:r>
      <w:r w:rsidR="00E27666">
        <w:rPr>
          <w:bdr w:val="none" w:sz="0" w:space="0" w:color="auto"/>
        </w:rPr>
        <w:t xml:space="preserve">choix ou </w:t>
      </w:r>
      <w:r w:rsidR="009F13E3">
        <w:rPr>
          <w:bdr w:val="none" w:sz="0" w:space="0" w:color="auto"/>
        </w:rPr>
        <w:t xml:space="preserve">mode </w:t>
      </w:r>
      <w:r w:rsidR="00B624EC">
        <w:rPr>
          <w:bdr w:val="none" w:sz="0" w:space="0" w:color="auto"/>
        </w:rPr>
        <w:t xml:space="preserve">de vie et </w:t>
      </w:r>
      <w:r w:rsidR="009F13E3">
        <w:rPr>
          <w:bdr w:val="none" w:sz="0" w:space="0" w:color="auto"/>
        </w:rPr>
        <w:t xml:space="preserve">pour </w:t>
      </w:r>
      <w:r w:rsidR="00B624EC">
        <w:rPr>
          <w:bdr w:val="none" w:sz="0" w:space="0" w:color="auto"/>
        </w:rPr>
        <w:t xml:space="preserve">remédier au </w:t>
      </w:r>
      <w:r w:rsidR="009F13E3">
        <w:rPr>
          <w:bdr w:val="none" w:sz="0" w:space="0" w:color="auto"/>
        </w:rPr>
        <w:t>« </w:t>
      </w:r>
      <w:r w:rsidR="00B624EC">
        <w:rPr>
          <w:bdr w:val="none" w:sz="0" w:space="0" w:color="auto"/>
        </w:rPr>
        <w:t>reste</w:t>
      </w:r>
      <w:r w:rsidR="009F13E3">
        <w:rPr>
          <w:bdr w:val="none" w:sz="0" w:space="0" w:color="auto"/>
        </w:rPr>
        <w:t> à charge » important qui pèse sur elles, notamment en matière d’acquisition d’aides techniques ?</w:t>
      </w:r>
    </w:p>
    <w:p w14:paraId="316BEE03" w14:textId="77777777" w:rsidR="00E27666" w:rsidRDefault="00E27666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414D1DC8" w14:textId="301261A3" w:rsidR="00E27666" w:rsidRPr="00E1780A" w:rsidRDefault="00E27666" w:rsidP="00E27666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Qu’entend faire l’</w:t>
      </w:r>
      <w:r w:rsidR="00C7039E">
        <w:rPr>
          <w:bdr w:val="none" w:sz="0" w:space="0" w:color="auto"/>
        </w:rPr>
        <w:t>État</w:t>
      </w:r>
      <w:r>
        <w:rPr>
          <w:bdr w:val="none" w:sz="0" w:space="0" w:color="auto"/>
        </w:rPr>
        <w:t xml:space="preserve"> pour garantir à toute personne handicapée, quel que soit </w:t>
      </w:r>
      <w:r w:rsidR="00C7039E">
        <w:rPr>
          <w:bdr w:val="none" w:sz="0" w:space="0" w:color="auto"/>
        </w:rPr>
        <w:t>son</w:t>
      </w:r>
      <w:r>
        <w:rPr>
          <w:bdr w:val="none" w:sz="0" w:space="0" w:color="auto"/>
        </w:rPr>
        <w:t xml:space="preserve"> handicap, l’accès à un lieu de vie respectueux de s</w:t>
      </w:r>
      <w:r w:rsidR="004F03E3">
        <w:rPr>
          <w:bdr w:val="none" w:sz="0" w:space="0" w:color="auto"/>
        </w:rPr>
        <w:t>es</w:t>
      </w:r>
      <w:r>
        <w:rPr>
          <w:bdr w:val="none" w:sz="0" w:space="0" w:color="auto"/>
        </w:rPr>
        <w:t xml:space="preserve"> choix </w:t>
      </w:r>
      <w:r w:rsidR="00C7039E">
        <w:rPr>
          <w:bdr w:val="none" w:sz="0" w:space="0" w:color="auto"/>
        </w:rPr>
        <w:t xml:space="preserve">et permettant de maintenir des liens familiaux ?  </w:t>
      </w:r>
      <w:r>
        <w:rPr>
          <w:bdr w:val="none" w:sz="0" w:space="0" w:color="auto"/>
        </w:rPr>
        <w:t xml:space="preserve"> </w:t>
      </w:r>
      <w:r w:rsidRPr="00E1780A">
        <w:rPr>
          <w:bdr w:val="none" w:sz="0" w:space="0" w:color="auto"/>
        </w:rPr>
        <w:t xml:space="preserve"> </w:t>
      </w:r>
    </w:p>
    <w:p w14:paraId="10729303" w14:textId="77777777" w:rsidR="009F13E3" w:rsidRDefault="009F13E3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2519FF07" w14:textId="114FE0E9" w:rsidR="004C1FD9" w:rsidRDefault="00E27666" w:rsidP="0017464F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 w:rsidRPr="0017464F">
        <w:rPr>
          <w:bdr w:val="none" w:sz="0" w:space="0" w:color="auto"/>
        </w:rPr>
        <w:t>Quels sont les</w:t>
      </w:r>
      <w:r w:rsidR="009F13E3" w:rsidRPr="0017464F">
        <w:rPr>
          <w:bdr w:val="none" w:sz="0" w:space="0" w:color="auto"/>
        </w:rPr>
        <w:t xml:space="preserve"> </w:t>
      </w:r>
      <w:r w:rsidR="004C1FD9" w:rsidRPr="0017464F">
        <w:rPr>
          <w:bdr w:val="none" w:sz="0" w:space="0" w:color="auto"/>
        </w:rPr>
        <w:t>dispositi</w:t>
      </w:r>
      <w:r>
        <w:rPr>
          <w:bdr w:val="none" w:sz="0" w:space="0" w:color="auto"/>
        </w:rPr>
        <w:t>fs mis en place</w:t>
      </w:r>
      <w:r w:rsidR="004C1FD9" w:rsidRPr="0017464F">
        <w:rPr>
          <w:bdr w:val="none" w:sz="0" w:space="0" w:color="auto"/>
        </w:rPr>
        <w:t xml:space="preserve"> pour </w:t>
      </w:r>
      <w:r w:rsidR="004C1FD9">
        <w:rPr>
          <w:bdr w:val="none" w:sz="0" w:space="0" w:color="auto"/>
        </w:rPr>
        <w:t>répondre aux besoins des aidants (</w:t>
      </w:r>
      <w:r>
        <w:rPr>
          <w:bdr w:val="none" w:sz="0" w:space="0" w:color="auto"/>
        </w:rPr>
        <w:t xml:space="preserve">en termes de </w:t>
      </w:r>
      <w:r w:rsidR="004C1FD9">
        <w:rPr>
          <w:bdr w:val="none" w:sz="0" w:space="0" w:color="auto"/>
        </w:rPr>
        <w:t xml:space="preserve">répit, </w:t>
      </w:r>
      <w:r>
        <w:rPr>
          <w:bdr w:val="none" w:sz="0" w:space="0" w:color="auto"/>
        </w:rPr>
        <w:t xml:space="preserve">de </w:t>
      </w:r>
      <w:r w:rsidR="004C1FD9">
        <w:rPr>
          <w:bdr w:val="none" w:sz="0" w:space="0" w:color="auto"/>
        </w:rPr>
        <w:t xml:space="preserve">formation, </w:t>
      </w:r>
      <w:r>
        <w:rPr>
          <w:bdr w:val="none" w:sz="0" w:space="0" w:color="auto"/>
        </w:rPr>
        <w:t xml:space="preserve">de </w:t>
      </w:r>
      <w:r w:rsidR="004C1FD9">
        <w:rPr>
          <w:bdr w:val="none" w:sz="0" w:space="0" w:color="auto"/>
        </w:rPr>
        <w:t xml:space="preserve">droits à congés, …) </w:t>
      </w:r>
      <w:r>
        <w:rPr>
          <w:bdr w:val="none" w:sz="0" w:space="0" w:color="auto"/>
        </w:rPr>
        <w:t xml:space="preserve">ainsi que les mesures prises pour </w:t>
      </w:r>
      <w:r w:rsidR="004C1FD9">
        <w:rPr>
          <w:bdr w:val="none" w:sz="0" w:space="0" w:color="auto"/>
        </w:rPr>
        <w:t xml:space="preserve">harmoniser </w:t>
      </w:r>
      <w:r>
        <w:rPr>
          <w:bdr w:val="none" w:sz="0" w:space="0" w:color="auto"/>
        </w:rPr>
        <w:t>l’ensemble des dispositifs existants ?</w:t>
      </w:r>
    </w:p>
    <w:p w14:paraId="3098E454" w14:textId="12DB0215" w:rsidR="006B2BCD" w:rsidRDefault="006B2BCD">
      <w:pPr>
        <w:rPr>
          <w:rFonts w:asciiTheme="majorHAnsi" w:eastAsiaTheme="majorEastAsia" w:hAnsiTheme="majorHAnsi" w:cstheme="majorBidi"/>
          <w:i/>
          <w:iCs/>
          <w:color w:val="365F91" w:themeColor="accent1" w:themeShade="BF"/>
          <w:lang w:val="fr-FR"/>
        </w:rPr>
      </w:pPr>
    </w:p>
    <w:p w14:paraId="6BFDEA1A" w14:textId="0DCA9A94" w:rsidR="00220844" w:rsidRPr="00E1780A" w:rsidRDefault="00220844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Mobilité personnelle</w:t>
      </w:r>
      <w:r w:rsidR="00C147D6" w:rsidRPr="00E1780A">
        <w:rPr>
          <w:lang w:val="fr-FR"/>
        </w:rPr>
        <w:t xml:space="preserve"> (art. 20) </w:t>
      </w:r>
    </w:p>
    <w:p w14:paraId="070ACE7A" w14:textId="77777777" w:rsidR="00AF5D96" w:rsidRPr="00E1780A" w:rsidRDefault="00AF5D96" w:rsidP="007F4C1C">
      <w:pPr>
        <w:jc w:val="both"/>
        <w:rPr>
          <w:lang w:val="fr-FR"/>
        </w:rPr>
      </w:pPr>
    </w:p>
    <w:p w14:paraId="18D27B08" w14:textId="46696B6D" w:rsidR="00CA06BD" w:rsidRPr="0017464F" w:rsidRDefault="00CA06BD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t>Quelles sont les mesures prises par l’État français pour garantir aux personnes handicapées l’accès à des services de transport adaptés à leurs besoins et compatibles avec les exigences liées à l’exercice d’une activité professionnelle et à une vie sociale ?</w:t>
      </w:r>
    </w:p>
    <w:p w14:paraId="0477D3DC" w14:textId="77777777" w:rsidR="00CA06BD" w:rsidRPr="0017464F" w:rsidRDefault="00CA06BD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4222AC22" w14:textId="6A651382" w:rsidR="00CA06BD" w:rsidRPr="0017464F" w:rsidRDefault="00CA06BD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t xml:space="preserve">Concernant les équipements techniques d’aide à la mobilité, l’État français a-t-il </w:t>
      </w:r>
      <w:r w:rsidR="0012280B">
        <w:t xml:space="preserve">pris </w:t>
      </w:r>
      <w:r w:rsidR="0088694E">
        <w:t xml:space="preserve">des </w:t>
      </w:r>
      <w:r w:rsidR="0012280B">
        <w:t xml:space="preserve">mesures </w:t>
      </w:r>
      <w:r w:rsidR="0088694E">
        <w:t xml:space="preserve">pour permettre une meilleure régulation des marchés de manière à </w:t>
      </w:r>
      <w:r w:rsidR="006C34FD">
        <w:t xml:space="preserve">en </w:t>
      </w:r>
      <w:r w:rsidR="0088694E">
        <w:t>garantir l’accès à un coût abordable ?</w:t>
      </w:r>
    </w:p>
    <w:p w14:paraId="3F703682" w14:textId="77777777" w:rsidR="001A2597" w:rsidRDefault="001A2597" w:rsidP="0017464F">
      <w:pPr>
        <w:pStyle w:val="ListParagraph"/>
      </w:pPr>
    </w:p>
    <w:p w14:paraId="46C5D14C" w14:textId="4C61917B" w:rsidR="001A2597" w:rsidRDefault="001A2597" w:rsidP="0017464F">
      <w:pPr>
        <w:pStyle w:val="Heading4"/>
        <w:spacing w:line="276" w:lineRule="auto"/>
        <w:jc w:val="both"/>
        <w:rPr>
          <w:lang w:val="fr-FR"/>
        </w:rPr>
      </w:pPr>
      <w:r>
        <w:rPr>
          <w:lang w:val="fr-FR"/>
        </w:rPr>
        <w:t>Respect de la vie privée (art. 22</w:t>
      </w:r>
      <w:r w:rsidRPr="00E1780A">
        <w:rPr>
          <w:lang w:val="fr-FR"/>
        </w:rPr>
        <w:t xml:space="preserve">) </w:t>
      </w:r>
    </w:p>
    <w:p w14:paraId="561706AE" w14:textId="77777777" w:rsidR="001A2597" w:rsidRPr="0017464F" w:rsidRDefault="001A2597" w:rsidP="0017464F">
      <w:pPr>
        <w:rPr>
          <w:lang w:val="fr-FR"/>
        </w:rPr>
      </w:pPr>
    </w:p>
    <w:p w14:paraId="0A216D71" w14:textId="0575063C" w:rsidR="001A2597" w:rsidRPr="0017464F" w:rsidRDefault="00134F02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sont les mesures prises par l’État français pour garantir le respect </w:t>
      </w:r>
      <w:r w:rsidR="00E9174A">
        <w:rPr>
          <w:bdr w:val="none" w:sz="0" w:space="0" w:color="auto"/>
        </w:rPr>
        <w:t>de</w:t>
      </w:r>
      <w:r>
        <w:rPr>
          <w:bdr w:val="none" w:sz="0" w:space="0" w:color="auto"/>
        </w:rPr>
        <w:t xml:space="preserve"> la vie privée des personnes accueillies en établissement médico-social s’agissant, en particulier, de la mise en œuvre effective des contrôles exercés par les autorités de tutelle </w:t>
      </w:r>
      <w:r w:rsidR="00ED2010">
        <w:rPr>
          <w:bdr w:val="none" w:sz="0" w:space="0" w:color="auto"/>
        </w:rPr>
        <w:t xml:space="preserve">dans ce domaine </w:t>
      </w:r>
      <w:r>
        <w:rPr>
          <w:bdr w:val="none" w:sz="0" w:space="0" w:color="auto"/>
        </w:rPr>
        <w:t>?</w:t>
      </w:r>
    </w:p>
    <w:p w14:paraId="2B76DDA3" w14:textId="77777777" w:rsidR="001A2597" w:rsidRDefault="001A2597" w:rsidP="0017464F">
      <w:pPr>
        <w:pStyle w:val="ListParagraph"/>
      </w:pPr>
    </w:p>
    <w:p w14:paraId="4E4C979A" w14:textId="77777777" w:rsidR="00C147D6" w:rsidRPr="00E1780A" w:rsidRDefault="00C147D6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 xml:space="preserve">Respect du domicile et de la famille (art 23) </w:t>
      </w:r>
    </w:p>
    <w:p w14:paraId="6B60DB70" w14:textId="77777777" w:rsidR="00AF5D96" w:rsidRPr="00E1780A" w:rsidRDefault="00AF5D96" w:rsidP="007F4C1C">
      <w:pPr>
        <w:jc w:val="both"/>
        <w:rPr>
          <w:lang w:val="fr-FR"/>
        </w:rPr>
      </w:pPr>
    </w:p>
    <w:p w14:paraId="17F19A2B" w14:textId="42AA50D2" w:rsidR="00CF5E4D" w:rsidRDefault="00CF5E4D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Comment l’État français envisage-t-il de répondre à la situation de dépendance financière dans laquelle se trouvent les personnes handicapées, notamment celle bénéficiaires de l’allocation aux adultes handicapés (AAH), à l’égard de leur conjoint ?</w:t>
      </w:r>
    </w:p>
    <w:p w14:paraId="5ACFC147" w14:textId="77777777" w:rsidR="00CF5E4D" w:rsidRDefault="00CF5E4D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28509372" w14:textId="51DF0E52" w:rsidR="00AF5D96" w:rsidRPr="00E1780A" w:rsidRDefault="00CF5E4D" w:rsidP="0017464F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mesures sont envisagées pour permettre de développer une véritable politique de soutien à la parentalité des personnes handicapées ?  </w:t>
      </w:r>
    </w:p>
    <w:p w14:paraId="1A9F71B4" w14:textId="77777777" w:rsidR="00EA50EB" w:rsidRPr="0017464F" w:rsidRDefault="00EA50EB" w:rsidP="0017464F">
      <w:pPr>
        <w:rPr>
          <w:lang w:val="fr-FR"/>
        </w:rPr>
      </w:pPr>
    </w:p>
    <w:p w14:paraId="3635568E" w14:textId="77777777" w:rsidR="00EC7C0F" w:rsidRPr="00E1780A" w:rsidRDefault="00CB5404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Éducation (art. 24)</w:t>
      </w:r>
    </w:p>
    <w:p w14:paraId="37464CC5" w14:textId="77777777" w:rsidR="00AF5D96" w:rsidRPr="00E1780A" w:rsidRDefault="00AF5D96" w:rsidP="007F4C1C">
      <w:pPr>
        <w:jc w:val="both"/>
        <w:rPr>
          <w:lang w:val="fr-FR"/>
        </w:rPr>
      </w:pPr>
    </w:p>
    <w:p w14:paraId="1EFBEA79" w14:textId="5B58075B" w:rsidR="003B245E" w:rsidRDefault="008F1359" w:rsidP="0027005D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Indiquer</w:t>
      </w:r>
      <w:r w:rsidR="00034F3E">
        <w:rPr>
          <w:bdr w:val="none" w:sz="0" w:space="0" w:color="auto"/>
        </w:rPr>
        <w:t xml:space="preserve">, </w:t>
      </w:r>
      <w:r w:rsidR="0027005D" w:rsidRPr="0027005D">
        <w:rPr>
          <w:bdr w:val="none" w:sz="0" w:space="0" w:color="auto"/>
        </w:rPr>
        <w:t xml:space="preserve">en fournissant des données ventilées par tranche d’âge et typologie de handicap </w:t>
      </w:r>
      <w:r w:rsidR="00EA50EB">
        <w:rPr>
          <w:bdr w:val="none" w:sz="0" w:space="0" w:color="auto"/>
        </w:rPr>
        <w:t>:</w:t>
      </w:r>
      <w:r>
        <w:rPr>
          <w:bdr w:val="none" w:sz="0" w:space="0" w:color="auto"/>
        </w:rPr>
        <w:t xml:space="preserve"> </w:t>
      </w:r>
    </w:p>
    <w:p w14:paraId="4C388268" w14:textId="77777777" w:rsidR="004F03E3" w:rsidRPr="009236B2" w:rsidRDefault="004F03E3" w:rsidP="0017464F">
      <w:pPr>
        <w:pStyle w:val="NoSpacing"/>
        <w:spacing w:line="276" w:lineRule="auto"/>
        <w:rPr>
          <w:bdr w:val="none" w:sz="0" w:space="0" w:color="auto"/>
        </w:rPr>
      </w:pPr>
    </w:p>
    <w:p w14:paraId="415EF3AE" w14:textId="5A557435" w:rsidR="003B245E" w:rsidRDefault="0027005D" w:rsidP="00733F77">
      <w:pPr>
        <w:pStyle w:val="NoSpacing"/>
        <w:spacing w:line="276" w:lineRule="auto"/>
        <w:ind w:left="1080"/>
        <w:rPr>
          <w:bdr w:val="none" w:sz="0" w:space="0" w:color="auto"/>
        </w:rPr>
      </w:pPr>
      <w:r>
        <w:rPr>
          <w:bdr w:val="none" w:sz="0" w:space="0" w:color="auto"/>
        </w:rPr>
        <w:lastRenderedPageBreak/>
        <w:t xml:space="preserve">a. </w:t>
      </w:r>
      <w:r w:rsidR="00527C78">
        <w:rPr>
          <w:bdr w:val="none" w:sz="0" w:space="0" w:color="auto"/>
        </w:rPr>
        <w:t>Le nombre d</w:t>
      </w:r>
      <w:r w:rsidR="00105DB1" w:rsidRPr="008F1359">
        <w:rPr>
          <w:bdr w:val="none" w:sz="0" w:space="0" w:color="auto"/>
        </w:rPr>
        <w:t>’</w:t>
      </w:r>
      <w:r w:rsidR="00E1780A" w:rsidRPr="008F1359">
        <w:rPr>
          <w:bdr w:val="none" w:sz="0" w:space="0" w:color="auto"/>
        </w:rPr>
        <w:t>élèves</w:t>
      </w:r>
      <w:r w:rsidR="00105DB1" w:rsidRPr="008F1359">
        <w:rPr>
          <w:bdr w:val="none" w:sz="0" w:space="0" w:color="auto"/>
        </w:rPr>
        <w:t xml:space="preserve"> </w:t>
      </w:r>
      <w:r w:rsidR="00527C78">
        <w:rPr>
          <w:bdr w:val="none" w:sz="0" w:space="0" w:color="auto"/>
        </w:rPr>
        <w:t xml:space="preserve">en situation de handicap </w:t>
      </w:r>
      <w:r w:rsidR="0012280B">
        <w:rPr>
          <w:bdr w:val="none" w:sz="0" w:space="0" w:color="auto"/>
        </w:rPr>
        <w:t xml:space="preserve">scolarisés et </w:t>
      </w:r>
      <w:r w:rsidR="00EA50EB">
        <w:rPr>
          <w:bdr w:val="none" w:sz="0" w:space="0" w:color="auto"/>
        </w:rPr>
        <w:t>non</w:t>
      </w:r>
      <w:r w:rsidR="00512102">
        <w:rPr>
          <w:bdr w:val="none" w:sz="0" w:space="0" w:color="auto"/>
        </w:rPr>
        <w:t xml:space="preserve"> scolarisés ;</w:t>
      </w:r>
      <w:r w:rsidR="00105DB1" w:rsidRPr="008F1359">
        <w:rPr>
          <w:bdr w:val="none" w:sz="0" w:space="0" w:color="auto"/>
        </w:rPr>
        <w:t xml:space="preserve"> </w:t>
      </w:r>
    </w:p>
    <w:p w14:paraId="06B6F0DC" w14:textId="77777777" w:rsidR="0027005D" w:rsidRPr="009236B2" w:rsidRDefault="0027005D" w:rsidP="00733F77">
      <w:pPr>
        <w:pStyle w:val="NoSpacing"/>
        <w:spacing w:line="276" w:lineRule="auto"/>
        <w:ind w:left="1440"/>
        <w:rPr>
          <w:bdr w:val="none" w:sz="0" w:space="0" w:color="auto"/>
        </w:rPr>
      </w:pPr>
    </w:p>
    <w:p w14:paraId="72B73E3D" w14:textId="7D7F38FB" w:rsidR="003B245E" w:rsidRPr="009236B2" w:rsidRDefault="0027005D" w:rsidP="00733F77">
      <w:pPr>
        <w:pStyle w:val="NoSpacing"/>
        <w:spacing w:line="276" w:lineRule="auto"/>
        <w:ind w:left="1276" w:hanging="196"/>
        <w:rPr>
          <w:bdr w:val="none" w:sz="0" w:space="0" w:color="auto"/>
        </w:rPr>
      </w:pPr>
      <w:r>
        <w:rPr>
          <w:bdr w:val="none" w:sz="0" w:space="0" w:color="auto"/>
        </w:rPr>
        <w:t xml:space="preserve">b. </w:t>
      </w:r>
      <w:r w:rsidR="00EA50EB">
        <w:rPr>
          <w:bdr w:val="none" w:sz="0" w:space="0" w:color="auto"/>
        </w:rPr>
        <w:t xml:space="preserve">Parmi les </w:t>
      </w:r>
      <w:r w:rsidR="00527C78">
        <w:rPr>
          <w:bdr w:val="none" w:sz="0" w:space="0" w:color="auto"/>
        </w:rPr>
        <w:t>élèves en situation de handicap scolarisés</w:t>
      </w:r>
      <w:r w:rsidR="00EA50EB">
        <w:rPr>
          <w:bdr w:val="none" w:sz="0" w:space="0" w:color="auto"/>
        </w:rPr>
        <w:t xml:space="preserve">, le nombre d’élèves </w:t>
      </w:r>
      <w:r w:rsidR="001451D0">
        <w:rPr>
          <w:bdr w:val="none" w:sz="0" w:space="0" w:color="auto"/>
        </w:rPr>
        <w:t xml:space="preserve">qui le sont </w:t>
      </w:r>
      <w:r w:rsidR="00EA50EB">
        <w:rPr>
          <w:bdr w:val="none" w:sz="0" w:space="0" w:color="auto"/>
        </w:rPr>
        <w:t>à temps partiel</w:t>
      </w:r>
      <w:r w:rsidR="001451D0">
        <w:rPr>
          <w:bdr w:val="none" w:sz="0" w:space="0" w:color="auto"/>
        </w:rPr>
        <w:t>.</w:t>
      </w:r>
    </w:p>
    <w:p w14:paraId="5535455C" w14:textId="77777777" w:rsidR="0062765E" w:rsidRDefault="0062765E" w:rsidP="007F4C1C">
      <w:pPr>
        <w:pStyle w:val="NoSpacing"/>
        <w:spacing w:line="276" w:lineRule="auto"/>
        <w:rPr>
          <w:bdr w:val="none" w:sz="0" w:space="0" w:color="auto"/>
        </w:rPr>
      </w:pPr>
    </w:p>
    <w:p w14:paraId="77B2C33E" w14:textId="699E44D2" w:rsidR="0062765E" w:rsidRPr="0017464F" w:rsidRDefault="00EA50EB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t>Q</w:t>
      </w:r>
      <w:r w:rsidR="0062765E" w:rsidRPr="0062765E">
        <w:t>uelles sont les mesures prises</w:t>
      </w:r>
      <w:r w:rsidR="00EF7136">
        <w:t xml:space="preserve"> </w:t>
      </w:r>
      <w:r>
        <w:t>par l’État français pour favoriser</w:t>
      </w:r>
      <w:r w:rsidR="00EF7136">
        <w:t xml:space="preserve"> </w:t>
      </w:r>
      <w:r>
        <w:t>l’</w:t>
      </w:r>
      <w:r w:rsidR="00EF7136">
        <w:t xml:space="preserve">éducation </w:t>
      </w:r>
      <w:r w:rsidR="0062765E" w:rsidRPr="0062765E">
        <w:t>inclusive</w:t>
      </w:r>
      <w:r>
        <w:t>,</w:t>
      </w:r>
      <w:r w:rsidR="005F3277">
        <w:t xml:space="preserve"> </w:t>
      </w:r>
      <w:r w:rsidR="0062765E">
        <w:t>au-delà des mesures d’accompagnement individuel</w:t>
      </w:r>
      <w:r>
        <w:t xml:space="preserve"> </w:t>
      </w:r>
      <w:r w:rsidR="00285F7A">
        <w:t xml:space="preserve">des élèves en situation de handicap </w:t>
      </w:r>
      <w:r>
        <w:t>(formation des personnels enseignants et autres, adaptation des programmes, …)</w:t>
      </w:r>
      <w:r w:rsidR="0062765E">
        <w:t xml:space="preserve"> </w:t>
      </w:r>
      <w:r w:rsidR="0062765E" w:rsidRPr="0062765E">
        <w:t>?</w:t>
      </w:r>
    </w:p>
    <w:p w14:paraId="6713C7CF" w14:textId="77777777" w:rsidR="00285F7A" w:rsidRPr="0017464F" w:rsidRDefault="00285F7A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20EAB44E" w14:textId="106882BC" w:rsidR="00285F7A" w:rsidRPr="00EF7136" w:rsidRDefault="00285F7A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 sont les mesures prises pour remédier aux difficultés rencontrées par les élèves handicapés, en particulier les enfants « DYS »,</w:t>
      </w:r>
      <w:r w:rsidR="00B91410">
        <w:rPr>
          <w:bdr w:val="none" w:sz="0" w:space="0" w:color="auto"/>
        </w:rPr>
        <w:t xml:space="preserve"> pour bénéficier d’</w:t>
      </w:r>
      <w:r>
        <w:rPr>
          <w:bdr w:val="none" w:sz="0" w:space="0" w:color="auto"/>
        </w:rPr>
        <w:t>aménagements des examens en cohérence avec les aménagements de leur scolarité ?</w:t>
      </w:r>
    </w:p>
    <w:p w14:paraId="1FF92626" w14:textId="77777777" w:rsidR="00EF7136" w:rsidRPr="0062765E" w:rsidRDefault="00EF7136" w:rsidP="007F4C1C">
      <w:pPr>
        <w:pStyle w:val="NoSpacing"/>
        <w:spacing w:line="276" w:lineRule="auto"/>
        <w:rPr>
          <w:bdr w:val="none" w:sz="0" w:space="0" w:color="auto"/>
        </w:rPr>
      </w:pPr>
    </w:p>
    <w:p w14:paraId="146C113C" w14:textId="4172A528" w:rsidR="00B91410" w:rsidRDefault="00B91410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sont les mesures prises pour garantir aux étudiants handicapés </w:t>
      </w:r>
      <w:r w:rsidR="00AE58C5">
        <w:rPr>
          <w:bdr w:val="none" w:sz="0" w:space="0" w:color="auto"/>
        </w:rPr>
        <w:t>la prise en compte de leurs besoins spécifiques, et en particulier de leurs besoins d’accompagnement </w:t>
      </w:r>
      <w:r w:rsidR="0017464F">
        <w:rPr>
          <w:bdr w:val="none" w:sz="0" w:space="0" w:color="auto"/>
        </w:rPr>
        <w:t xml:space="preserve">durant leurs études supérieures </w:t>
      </w:r>
      <w:r w:rsidR="00AE58C5">
        <w:rPr>
          <w:bdr w:val="none" w:sz="0" w:space="0" w:color="auto"/>
        </w:rPr>
        <w:t>?</w:t>
      </w:r>
    </w:p>
    <w:p w14:paraId="2B1ACFCD" w14:textId="77777777" w:rsidR="00B91410" w:rsidRDefault="00B91410" w:rsidP="0017464F">
      <w:pPr>
        <w:pStyle w:val="ListParagraph"/>
      </w:pPr>
    </w:p>
    <w:p w14:paraId="4F03E06B" w14:textId="77777777" w:rsidR="00105DB1" w:rsidRPr="00E1780A" w:rsidRDefault="00105DB1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Santé (art. 25)</w:t>
      </w:r>
    </w:p>
    <w:p w14:paraId="62C54255" w14:textId="77777777" w:rsidR="00AF5D96" w:rsidRPr="00E1780A" w:rsidRDefault="00AF5D96" w:rsidP="007F4C1C">
      <w:pPr>
        <w:jc w:val="both"/>
        <w:rPr>
          <w:lang w:val="fr-FR"/>
        </w:rPr>
      </w:pPr>
    </w:p>
    <w:p w14:paraId="1135C291" w14:textId="14B9DF0F" w:rsidR="00AE58C5" w:rsidRDefault="00AE58C5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mesures l’État français met-il en place pour garantir l’accès des personnes handicapées aux soins courants et remédier aux difficultés liées à l’inaccessibilité des lieux de soins, à l’absence de mise en place de moyens adaptés </w:t>
      </w:r>
      <w:r w:rsidR="000E4AAE">
        <w:rPr>
          <w:bdr w:val="none" w:sz="0" w:space="0" w:color="auto"/>
        </w:rPr>
        <w:t xml:space="preserve">(équipements, temps d’accueil et d’information, formation des professionnels, …) et </w:t>
      </w:r>
      <w:r w:rsidR="00BF154C">
        <w:rPr>
          <w:bdr w:val="none" w:sz="0" w:space="0" w:color="auto"/>
        </w:rPr>
        <w:t xml:space="preserve">au non recours aux soins en raison, notamment, de l’existence de </w:t>
      </w:r>
      <w:r w:rsidR="000E4AAE">
        <w:rPr>
          <w:bdr w:val="none" w:sz="0" w:space="0" w:color="auto"/>
        </w:rPr>
        <w:t>« reste à charge » importants</w:t>
      </w:r>
      <w:r w:rsidR="00BF154C">
        <w:rPr>
          <w:bdr w:val="none" w:sz="0" w:space="0" w:color="auto"/>
        </w:rPr>
        <w:t xml:space="preserve"> </w:t>
      </w:r>
      <w:r w:rsidR="000E4AAE">
        <w:rPr>
          <w:bdr w:val="none" w:sz="0" w:space="0" w:color="auto"/>
        </w:rPr>
        <w:t>?</w:t>
      </w:r>
    </w:p>
    <w:p w14:paraId="7F47A4AF" w14:textId="77777777" w:rsidR="000E4AAE" w:rsidRDefault="000E4AAE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5DA61D6B" w14:textId="0BE8EB10" w:rsidR="00BF154C" w:rsidRDefault="00BF154C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Les mesures </w:t>
      </w:r>
      <w:r w:rsidR="0017464F">
        <w:rPr>
          <w:bdr w:val="none" w:sz="0" w:space="0" w:color="auto"/>
        </w:rPr>
        <w:t xml:space="preserve">prises </w:t>
      </w:r>
      <w:r>
        <w:rPr>
          <w:bdr w:val="none" w:sz="0" w:space="0" w:color="auto"/>
        </w:rPr>
        <w:t xml:space="preserve">pour garantir aux personnes handicapées accueillies en établissement médico-social </w:t>
      </w:r>
      <w:r w:rsidR="00673BA4">
        <w:rPr>
          <w:bdr w:val="none" w:sz="0" w:space="0" w:color="auto"/>
        </w:rPr>
        <w:t xml:space="preserve">ou en établissement pénitentiaire </w:t>
      </w:r>
      <w:r>
        <w:rPr>
          <w:bdr w:val="none" w:sz="0" w:space="0" w:color="auto"/>
        </w:rPr>
        <w:t>un accès aux soins</w:t>
      </w:r>
      <w:r w:rsidR="00673BA4">
        <w:rPr>
          <w:bdr w:val="none" w:sz="0" w:space="0" w:color="auto"/>
        </w:rPr>
        <w:t> de santé répondant à leurs besoins spécifiques ?</w:t>
      </w:r>
    </w:p>
    <w:p w14:paraId="0BA63B31" w14:textId="77777777" w:rsidR="00BF154C" w:rsidRDefault="00BF154C" w:rsidP="0017464F">
      <w:pPr>
        <w:pStyle w:val="ListParagraph"/>
      </w:pPr>
    </w:p>
    <w:p w14:paraId="4EAD10F7" w14:textId="04AACD25" w:rsidR="00105DB1" w:rsidRPr="00E1780A" w:rsidRDefault="00105DB1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 xml:space="preserve">Adaptation et réadaptation (art. 26) </w:t>
      </w:r>
    </w:p>
    <w:p w14:paraId="6070AB3F" w14:textId="77777777" w:rsidR="00AF5D96" w:rsidRPr="00E1780A" w:rsidRDefault="00AF5D96" w:rsidP="007F4C1C">
      <w:pPr>
        <w:jc w:val="both"/>
        <w:rPr>
          <w:lang w:val="fr-FR"/>
        </w:rPr>
      </w:pPr>
    </w:p>
    <w:p w14:paraId="4112F92B" w14:textId="4999CAE8" w:rsidR="006A74FF" w:rsidRDefault="001B5C0B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lastRenderedPageBreak/>
        <w:t>Comment l’</w:t>
      </w:r>
      <w:r w:rsidR="005F3277">
        <w:rPr>
          <w:bdr w:val="none" w:sz="0" w:space="0" w:color="auto"/>
        </w:rPr>
        <w:t>État</w:t>
      </w:r>
      <w:r>
        <w:rPr>
          <w:bdr w:val="none" w:sz="0" w:space="0" w:color="auto"/>
        </w:rPr>
        <w:t xml:space="preserve"> français compte-t-il intervenir pour permettre aux </w:t>
      </w:r>
      <w:r w:rsidR="00011845">
        <w:rPr>
          <w:bdr w:val="none" w:sz="0" w:space="0" w:color="auto"/>
        </w:rPr>
        <w:t>établissements et services d’aide par le travail (</w:t>
      </w:r>
      <w:r w:rsidR="006A74FF" w:rsidRPr="00E1780A">
        <w:rPr>
          <w:bdr w:val="none" w:sz="0" w:space="0" w:color="auto"/>
        </w:rPr>
        <w:t>ESAT</w:t>
      </w:r>
      <w:r w:rsidR="00011845">
        <w:rPr>
          <w:bdr w:val="none" w:sz="0" w:space="0" w:color="auto"/>
        </w:rPr>
        <w:t>)</w:t>
      </w:r>
      <w:r w:rsidR="006A74FF" w:rsidRPr="00E1780A">
        <w:rPr>
          <w:bdr w:val="none" w:sz="0" w:space="0" w:color="auto"/>
        </w:rPr>
        <w:t xml:space="preserve"> </w:t>
      </w:r>
      <w:r w:rsidRPr="001B5C0B">
        <w:t>de concilier leur vocation première d’accompagnement médico-social des travailleurs handicapés avec les contraintes structurelles, économiques et budgétaires</w:t>
      </w:r>
      <w:r w:rsidR="005F3277">
        <w:t xml:space="preserve"> qui pèsent sur eux</w:t>
      </w:r>
      <w:r w:rsidR="001451D0">
        <w:t xml:space="preserve"> </w:t>
      </w:r>
      <w:r>
        <w:rPr>
          <w:bdr w:val="none" w:sz="0" w:space="0" w:color="auto"/>
        </w:rPr>
        <w:t>?</w:t>
      </w:r>
      <w:r w:rsidR="006A74FF" w:rsidRPr="00E1780A">
        <w:rPr>
          <w:bdr w:val="none" w:sz="0" w:space="0" w:color="auto"/>
        </w:rPr>
        <w:t xml:space="preserve"> </w:t>
      </w:r>
    </w:p>
    <w:p w14:paraId="430543AA" w14:textId="77777777" w:rsidR="00BF154C" w:rsidRDefault="00BF154C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205AD435" w14:textId="77795C27" w:rsidR="00BF154C" w:rsidRPr="0017464F" w:rsidRDefault="00BF154C" w:rsidP="0017464F">
      <w:pPr>
        <w:pStyle w:val="Heading4"/>
        <w:spacing w:line="276" w:lineRule="auto"/>
        <w:jc w:val="both"/>
        <w:rPr>
          <w:lang w:val="fr-FR"/>
        </w:rPr>
      </w:pPr>
      <w:r>
        <w:rPr>
          <w:lang w:val="fr-FR"/>
        </w:rPr>
        <w:t>T</w:t>
      </w:r>
      <w:r w:rsidRPr="00E1780A">
        <w:rPr>
          <w:lang w:val="fr-FR"/>
        </w:rPr>
        <w:t>ravail et emploi (art. 27)</w:t>
      </w:r>
    </w:p>
    <w:p w14:paraId="0FEDAC75" w14:textId="77777777" w:rsidR="00AF5D96" w:rsidRPr="00E1780A" w:rsidRDefault="00AF5D96" w:rsidP="007F4C1C">
      <w:pPr>
        <w:pStyle w:val="NoSpacing"/>
        <w:spacing w:line="276" w:lineRule="auto"/>
        <w:rPr>
          <w:bdr w:val="none" w:sz="0" w:space="0" w:color="auto"/>
        </w:rPr>
      </w:pPr>
    </w:p>
    <w:p w14:paraId="1CD887C5" w14:textId="72CE6B4A" w:rsidR="006A74FF" w:rsidRPr="00E1780A" w:rsidRDefault="00673BA4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 stratégie globale l’État français envisage-t-il de mettre en œuvre pour favoriser l’emploi des personnes handicapée</w:t>
      </w:r>
      <w:r w:rsidR="00DD02EC">
        <w:rPr>
          <w:bdr w:val="none" w:sz="0" w:space="0" w:color="auto"/>
        </w:rPr>
        <w:t>s</w:t>
      </w:r>
      <w:r w:rsidR="0017464F">
        <w:rPr>
          <w:bdr w:val="none" w:sz="0" w:space="0" w:color="auto"/>
        </w:rPr>
        <w:t>,</w:t>
      </w:r>
      <w:r w:rsidR="00D07CCB">
        <w:rPr>
          <w:bdr w:val="none" w:sz="0" w:space="0" w:color="auto"/>
        </w:rPr>
        <w:t xml:space="preserve"> dans tous les secteurs,</w:t>
      </w:r>
      <w:r>
        <w:rPr>
          <w:bdr w:val="none" w:sz="0" w:space="0" w:color="auto"/>
        </w:rPr>
        <w:t xml:space="preserve"> au-delà de l’obligation d’emploi des travailleurs handicapés et, à cette fin, </w:t>
      </w:r>
      <w:r w:rsidR="005F7DF7">
        <w:rPr>
          <w:bdr w:val="none" w:sz="0" w:space="0" w:color="auto"/>
        </w:rPr>
        <w:t xml:space="preserve">comment </w:t>
      </w:r>
      <w:r>
        <w:rPr>
          <w:bdr w:val="none" w:sz="0" w:space="0" w:color="auto"/>
        </w:rPr>
        <w:t xml:space="preserve">entend-t-il </w:t>
      </w:r>
      <w:r w:rsidR="005F7DF7">
        <w:rPr>
          <w:bdr w:val="none" w:sz="0" w:space="0" w:color="auto"/>
        </w:rPr>
        <w:t>l</w:t>
      </w:r>
      <w:r w:rsidR="006A74FF" w:rsidRPr="00E1780A">
        <w:rPr>
          <w:bdr w:val="none" w:sz="0" w:space="0" w:color="auto"/>
        </w:rPr>
        <w:t>utter contre</w:t>
      </w:r>
      <w:r w:rsidR="005F7DF7">
        <w:rPr>
          <w:bdr w:val="none" w:sz="0" w:space="0" w:color="auto"/>
        </w:rPr>
        <w:t xml:space="preserve"> les discriminations </w:t>
      </w:r>
      <w:r w:rsidR="008F7F66">
        <w:rPr>
          <w:bdr w:val="none" w:sz="0" w:space="0" w:color="auto"/>
        </w:rPr>
        <w:t>dont sont victimes les</w:t>
      </w:r>
      <w:r>
        <w:rPr>
          <w:bdr w:val="none" w:sz="0" w:space="0" w:color="auto"/>
        </w:rPr>
        <w:t xml:space="preserve"> personnes handicapées</w:t>
      </w:r>
      <w:r w:rsidR="005F7DF7">
        <w:rPr>
          <w:bdr w:val="none" w:sz="0" w:space="0" w:color="auto"/>
        </w:rPr>
        <w:t xml:space="preserve">, les réticences des employeurs à prévoir des aménagements raisonnables et les préjugés sur </w:t>
      </w:r>
      <w:r w:rsidR="008E3678">
        <w:rPr>
          <w:bdr w:val="none" w:sz="0" w:space="0" w:color="auto"/>
        </w:rPr>
        <w:t>les</w:t>
      </w:r>
      <w:r w:rsidR="005F7DF7">
        <w:rPr>
          <w:bdr w:val="none" w:sz="0" w:space="0" w:color="auto"/>
        </w:rPr>
        <w:t xml:space="preserve"> compétence</w:t>
      </w:r>
      <w:r w:rsidR="00D07CCB">
        <w:rPr>
          <w:bdr w:val="none" w:sz="0" w:space="0" w:color="auto"/>
        </w:rPr>
        <w:t>s</w:t>
      </w:r>
      <w:r w:rsidR="005F7DF7">
        <w:rPr>
          <w:bdr w:val="none" w:sz="0" w:space="0" w:color="auto"/>
        </w:rPr>
        <w:t xml:space="preserve"> des personnes en situation de handicap</w:t>
      </w:r>
      <w:r>
        <w:rPr>
          <w:bdr w:val="none" w:sz="0" w:space="0" w:color="auto"/>
        </w:rPr>
        <w:t> ?</w:t>
      </w:r>
    </w:p>
    <w:p w14:paraId="39DD4983" w14:textId="77777777" w:rsidR="00AF5D96" w:rsidRPr="00E1780A" w:rsidRDefault="00AF5D96" w:rsidP="007F4C1C">
      <w:pPr>
        <w:pStyle w:val="NoSpacing"/>
        <w:spacing w:line="276" w:lineRule="auto"/>
        <w:rPr>
          <w:bdr w:val="none" w:sz="0" w:space="0" w:color="auto"/>
        </w:rPr>
      </w:pPr>
    </w:p>
    <w:p w14:paraId="795A0239" w14:textId="77777777" w:rsidR="00105DB1" w:rsidRPr="00E1780A" w:rsidRDefault="006A74FF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Niveau de vie adéquat et protection sociale (art. 28)</w:t>
      </w:r>
    </w:p>
    <w:p w14:paraId="0D144A88" w14:textId="77777777" w:rsidR="00AF5D96" w:rsidRPr="00E1780A" w:rsidRDefault="00AF5D96" w:rsidP="007F4C1C">
      <w:pPr>
        <w:jc w:val="both"/>
        <w:rPr>
          <w:lang w:val="fr-FR"/>
        </w:rPr>
      </w:pPr>
    </w:p>
    <w:p w14:paraId="26BE309B" w14:textId="2A3BBD2B" w:rsidR="008E3678" w:rsidRDefault="008F7F66" w:rsidP="0017464F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 w:rsidRPr="0017464F">
        <w:rPr>
          <w:bdr w:val="none" w:sz="0" w:space="0" w:color="auto"/>
        </w:rPr>
        <w:t xml:space="preserve">Quelles mesures l’État français envisage-t-il de prendre </w:t>
      </w:r>
      <w:r w:rsidR="008E3678" w:rsidRPr="0017464F">
        <w:rPr>
          <w:bdr w:val="none" w:sz="0" w:space="0" w:color="auto"/>
        </w:rPr>
        <w:t xml:space="preserve">afin de </w:t>
      </w:r>
      <w:r w:rsidRPr="0017464F">
        <w:rPr>
          <w:bdr w:val="none" w:sz="0" w:space="0" w:color="auto"/>
        </w:rPr>
        <w:t>lutte</w:t>
      </w:r>
      <w:r w:rsidR="008E3678" w:rsidRPr="0017464F">
        <w:rPr>
          <w:bdr w:val="none" w:sz="0" w:space="0" w:color="auto"/>
        </w:rPr>
        <w:t>r</w:t>
      </w:r>
      <w:r w:rsidRPr="0017464F">
        <w:rPr>
          <w:bdr w:val="none" w:sz="0" w:space="0" w:color="auto"/>
        </w:rPr>
        <w:t xml:space="preserve"> contre la </w:t>
      </w:r>
      <w:r w:rsidR="008E3678" w:rsidRPr="0017464F">
        <w:rPr>
          <w:bdr w:val="none" w:sz="0" w:space="0" w:color="auto"/>
        </w:rPr>
        <w:t>précarité dans laquelle se trouvent certaines personnes handicapées en raison de l’insuffisance de leur</w:t>
      </w:r>
      <w:r w:rsidR="001451D0">
        <w:rPr>
          <w:bdr w:val="none" w:sz="0" w:space="0" w:color="auto"/>
        </w:rPr>
        <w:t>s allocations de ressources et</w:t>
      </w:r>
      <w:r w:rsidR="008E3678" w:rsidRPr="0017464F">
        <w:rPr>
          <w:bdr w:val="none" w:sz="0" w:space="0" w:color="auto"/>
        </w:rPr>
        <w:t xml:space="preserve"> du faible niveau des prestations </w:t>
      </w:r>
      <w:r w:rsidR="008E3678">
        <w:rPr>
          <w:bdr w:val="none" w:sz="0" w:space="0" w:color="auto"/>
        </w:rPr>
        <w:t>accordées au titre de la</w:t>
      </w:r>
      <w:r w:rsidR="008E3678" w:rsidRPr="0017464F">
        <w:rPr>
          <w:bdr w:val="none" w:sz="0" w:space="0" w:color="auto"/>
        </w:rPr>
        <w:t xml:space="preserve"> compensation</w:t>
      </w:r>
      <w:r w:rsidR="008E3678">
        <w:rPr>
          <w:bdr w:val="none" w:sz="0" w:space="0" w:color="auto"/>
        </w:rPr>
        <w:t> ?</w:t>
      </w:r>
    </w:p>
    <w:p w14:paraId="571C725B" w14:textId="77777777" w:rsidR="00AF5D96" w:rsidRPr="00E1780A" w:rsidRDefault="00AF5D96" w:rsidP="007F4C1C">
      <w:pPr>
        <w:pStyle w:val="NoSpacing"/>
        <w:spacing w:line="276" w:lineRule="auto"/>
        <w:rPr>
          <w:bdr w:val="none" w:sz="0" w:space="0" w:color="auto"/>
        </w:rPr>
      </w:pPr>
    </w:p>
    <w:p w14:paraId="795BEF23" w14:textId="77777777" w:rsidR="000F6A5D" w:rsidRPr="00E1780A" w:rsidRDefault="00CB5404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Participation à la vie politique et à la vie publique (art. 29)</w:t>
      </w:r>
      <w:r w:rsidR="00EE67FD" w:rsidRPr="00E1780A">
        <w:rPr>
          <w:lang w:val="fr-FR"/>
        </w:rPr>
        <w:t xml:space="preserve"> </w:t>
      </w:r>
    </w:p>
    <w:p w14:paraId="56F20900" w14:textId="77777777" w:rsidR="00AF5D96" w:rsidRPr="00E1780A" w:rsidRDefault="00AF5D96" w:rsidP="007F4C1C">
      <w:pPr>
        <w:jc w:val="both"/>
        <w:rPr>
          <w:lang w:val="fr-FR"/>
        </w:rPr>
      </w:pPr>
    </w:p>
    <w:p w14:paraId="29E78EE0" w14:textId="18A23557" w:rsidR="009A33DF" w:rsidRDefault="009A33DF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En 2019, la France a accordé le droit de vote à l’ensemble des personnes handicapées. </w:t>
      </w:r>
      <w:r w:rsidR="000F6A5D" w:rsidRPr="00E1780A">
        <w:rPr>
          <w:bdr w:val="none" w:sz="0" w:space="0" w:color="auto"/>
        </w:rPr>
        <w:t>Q</w:t>
      </w:r>
      <w:r>
        <w:rPr>
          <w:bdr w:val="none" w:sz="0" w:space="0" w:color="auto"/>
        </w:rPr>
        <w:t>uelles mesures l’État français a-t-il prévu de mettre en place pour garantir l’exercice effectif d</w:t>
      </w:r>
      <w:r w:rsidR="001451D0">
        <w:rPr>
          <w:bdr w:val="none" w:sz="0" w:space="0" w:color="auto"/>
        </w:rPr>
        <w:t>e ce</w:t>
      </w:r>
      <w:r>
        <w:rPr>
          <w:bdr w:val="none" w:sz="0" w:space="0" w:color="auto"/>
        </w:rPr>
        <w:t xml:space="preserve"> droit par les personnes handicapées concernant</w:t>
      </w:r>
      <w:r w:rsidR="001451D0">
        <w:rPr>
          <w:bdr w:val="none" w:sz="0" w:space="0" w:color="auto"/>
        </w:rPr>
        <w:t>,</w:t>
      </w:r>
      <w:r>
        <w:rPr>
          <w:bdr w:val="none" w:sz="0" w:space="0" w:color="auto"/>
        </w:rPr>
        <w:t xml:space="preserve"> </w:t>
      </w:r>
      <w:r w:rsidR="001451D0">
        <w:rPr>
          <w:bdr w:val="none" w:sz="0" w:space="0" w:color="auto"/>
        </w:rPr>
        <w:t>notamment,</w:t>
      </w:r>
      <w:r>
        <w:rPr>
          <w:bdr w:val="none" w:sz="0" w:space="0" w:color="auto"/>
        </w:rPr>
        <w:t xml:space="preserve"> les mesures d’accompagnement</w:t>
      </w:r>
      <w:r w:rsidR="001451D0">
        <w:rPr>
          <w:bdr w:val="none" w:sz="0" w:space="0" w:color="auto"/>
        </w:rPr>
        <w:t xml:space="preserve"> de la personne handicapée</w:t>
      </w:r>
      <w:r>
        <w:rPr>
          <w:bdr w:val="none" w:sz="0" w:space="0" w:color="auto"/>
        </w:rPr>
        <w:t>, l’accessibilité des campagnes électorales, la sensibilisation des différents acteurs ?</w:t>
      </w:r>
    </w:p>
    <w:p w14:paraId="2AA975F7" w14:textId="77777777" w:rsidR="009A33DF" w:rsidRDefault="009A33DF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0937688D" w14:textId="6F896321" w:rsidR="009A33DF" w:rsidRDefault="009A33DF" w:rsidP="007A239A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 mesures sont prévues pour permettre l’éligibilité de</w:t>
      </w:r>
      <w:r w:rsidR="00B90CB3">
        <w:rPr>
          <w:bdr w:val="none" w:sz="0" w:space="0" w:color="auto"/>
        </w:rPr>
        <w:t xml:space="preserve"> l’ensemble des</w:t>
      </w:r>
      <w:r>
        <w:rPr>
          <w:bdr w:val="none" w:sz="0" w:space="0" w:color="auto"/>
        </w:rPr>
        <w:t xml:space="preserve"> personnes handicapées</w:t>
      </w:r>
      <w:r w:rsidR="00B90CB3">
        <w:rPr>
          <w:bdr w:val="none" w:sz="0" w:space="0" w:color="auto"/>
        </w:rPr>
        <w:t xml:space="preserve">, y compris celles placées sous régime de protection </w:t>
      </w:r>
      <w:r>
        <w:rPr>
          <w:bdr w:val="none" w:sz="0" w:space="0" w:color="auto"/>
        </w:rPr>
        <w:t>?</w:t>
      </w:r>
    </w:p>
    <w:p w14:paraId="2F2716A4" w14:textId="568E732A" w:rsidR="008F7F66" w:rsidRDefault="008F7F66" w:rsidP="0017464F">
      <w:pPr>
        <w:pStyle w:val="NoSpacing"/>
        <w:spacing w:line="276" w:lineRule="auto"/>
        <w:rPr>
          <w:bdr w:val="none" w:sz="0" w:space="0" w:color="auto"/>
        </w:rPr>
      </w:pPr>
    </w:p>
    <w:p w14:paraId="2E5D2DCD" w14:textId="607BBCBF" w:rsidR="008F7F66" w:rsidRDefault="00B90CB3" w:rsidP="0017464F">
      <w:pPr>
        <w:pStyle w:val="Heading4"/>
        <w:spacing w:line="276" w:lineRule="auto"/>
        <w:jc w:val="both"/>
        <w:rPr>
          <w:lang w:val="fr-FR"/>
        </w:rPr>
      </w:pPr>
      <w:r w:rsidRPr="0017464F">
        <w:rPr>
          <w:lang w:val="fr-FR"/>
        </w:rPr>
        <w:t>Participati</w:t>
      </w:r>
      <w:r>
        <w:rPr>
          <w:lang w:val="fr-FR"/>
        </w:rPr>
        <w:t>on à la vie culturelle et récréative, aux loisirs et aux sports</w:t>
      </w:r>
      <w:r w:rsidR="00DC146E">
        <w:rPr>
          <w:lang w:val="fr-FR"/>
        </w:rPr>
        <w:t xml:space="preserve"> (art. 30)</w:t>
      </w:r>
    </w:p>
    <w:p w14:paraId="0D57B0DD" w14:textId="77777777" w:rsidR="00B90CB3" w:rsidRDefault="00B90CB3" w:rsidP="0017464F">
      <w:pPr>
        <w:rPr>
          <w:lang w:val="fr-FR"/>
        </w:rPr>
      </w:pPr>
    </w:p>
    <w:p w14:paraId="364BA691" w14:textId="195FE193" w:rsidR="00DC146E" w:rsidRDefault="00B90CB3" w:rsidP="00B90CB3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lastRenderedPageBreak/>
        <w:t>Quelles mesures sont prévues pour garantir aux personnes handicapée</w:t>
      </w:r>
      <w:r w:rsidR="00DC146E">
        <w:rPr>
          <w:bdr w:val="none" w:sz="0" w:space="0" w:color="auto"/>
        </w:rPr>
        <w:t>s un égal accès à la culture, aux sports et aux loisirs dans une approche inclusive ?</w:t>
      </w:r>
    </w:p>
    <w:p w14:paraId="6A995648" w14:textId="77777777" w:rsidR="00DC146E" w:rsidRDefault="00DC146E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03B8E467" w14:textId="01AA741D" w:rsidR="00AF5D96" w:rsidRPr="00733F77" w:rsidRDefault="008F7F66" w:rsidP="0017464F">
      <w:pPr>
        <w:pStyle w:val="NoSpacing"/>
        <w:numPr>
          <w:ilvl w:val="0"/>
          <w:numId w:val="6"/>
        </w:numPr>
        <w:spacing w:line="276" w:lineRule="auto"/>
        <w:rPr>
          <w:sz w:val="26"/>
          <w:szCs w:val="26"/>
          <w:bdr w:val="none" w:sz="0" w:space="0" w:color="auto"/>
        </w:rPr>
      </w:pPr>
      <w:r w:rsidRPr="00733F77">
        <w:rPr>
          <w:b/>
          <w:sz w:val="26"/>
          <w:szCs w:val="26"/>
          <w:bdr w:val="none" w:sz="0" w:space="0" w:color="auto"/>
        </w:rPr>
        <w:t>Obligations particulières</w:t>
      </w:r>
      <w:r w:rsidR="008B7990">
        <w:rPr>
          <w:b/>
          <w:sz w:val="26"/>
          <w:szCs w:val="26"/>
          <w:bdr w:val="none" w:sz="0" w:space="0" w:color="auto"/>
        </w:rPr>
        <w:t xml:space="preserve"> (art. 31 à 33)</w:t>
      </w:r>
    </w:p>
    <w:p w14:paraId="0FE341CE" w14:textId="77777777" w:rsidR="008F7F66" w:rsidRPr="0017464F" w:rsidRDefault="008F7F66" w:rsidP="0017464F">
      <w:pPr>
        <w:pStyle w:val="NoSpacing"/>
        <w:spacing w:line="276" w:lineRule="auto"/>
        <w:ind w:left="360"/>
        <w:rPr>
          <w:bdr w:val="none" w:sz="0" w:space="0" w:color="auto"/>
        </w:rPr>
      </w:pPr>
    </w:p>
    <w:p w14:paraId="671EE50F" w14:textId="77777777" w:rsidR="00EE67FD" w:rsidRPr="00E1780A" w:rsidRDefault="00EE67FD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>Statistiques et collecte des données (art. 31)</w:t>
      </w:r>
    </w:p>
    <w:p w14:paraId="27465FA5" w14:textId="77777777" w:rsidR="00AF5D96" w:rsidRPr="00E1780A" w:rsidRDefault="00AF5D96" w:rsidP="007F4C1C">
      <w:pPr>
        <w:jc w:val="both"/>
        <w:rPr>
          <w:lang w:val="fr-FR"/>
        </w:rPr>
      </w:pPr>
    </w:p>
    <w:p w14:paraId="57B35937" w14:textId="59703C39" w:rsidR="003B2F0B" w:rsidRDefault="006A0F69" w:rsidP="00B90CB3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</w:t>
      </w:r>
      <w:r w:rsidR="00DC146E">
        <w:rPr>
          <w:bdr w:val="none" w:sz="0" w:space="0" w:color="auto"/>
        </w:rPr>
        <w:t>s moyens l’État français envisage-t-il de mettre en œuvre pour améliorer la connaissance statistique de la situation des personnes handicapées, la coordination, le pilotage</w:t>
      </w:r>
      <w:r w:rsidR="003B2F0B">
        <w:rPr>
          <w:bdr w:val="none" w:sz="0" w:space="0" w:color="auto"/>
        </w:rPr>
        <w:t xml:space="preserve"> national, la mise en cohérence, la diffusion et la comparabilité des données relatives aux handicap dans tous les domaines ?</w:t>
      </w:r>
    </w:p>
    <w:p w14:paraId="15162252" w14:textId="77777777" w:rsidR="003B2F0B" w:rsidRDefault="003B2F0B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71D86135" w14:textId="1FB40665" w:rsidR="003B2F0B" w:rsidRPr="00E1780A" w:rsidRDefault="003B2F0B" w:rsidP="0017464F">
      <w:pPr>
        <w:pStyle w:val="Heading4"/>
        <w:spacing w:line="276" w:lineRule="auto"/>
        <w:jc w:val="both"/>
        <w:rPr>
          <w:lang w:val="fr-FR"/>
        </w:rPr>
      </w:pPr>
      <w:r>
        <w:rPr>
          <w:lang w:val="fr-FR"/>
        </w:rPr>
        <w:t>Coopération internationale (art. 32</w:t>
      </w:r>
      <w:r w:rsidRPr="00E1780A">
        <w:rPr>
          <w:lang w:val="fr-FR"/>
        </w:rPr>
        <w:t>)</w:t>
      </w:r>
    </w:p>
    <w:p w14:paraId="0591C66B" w14:textId="77777777" w:rsidR="003B2F0B" w:rsidRDefault="003B2F0B" w:rsidP="0017464F">
      <w:pPr>
        <w:pStyle w:val="NoSpacing"/>
        <w:spacing w:line="276" w:lineRule="auto"/>
        <w:rPr>
          <w:bdr w:val="none" w:sz="0" w:space="0" w:color="auto"/>
        </w:rPr>
      </w:pPr>
    </w:p>
    <w:p w14:paraId="5E196783" w14:textId="77306910" w:rsidR="003B2F0B" w:rsidRDefault="003B2F0B" w:rsidP="003B2F0B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>Quelles mesures</w:t>
      </w:r>
      <w:r w:rsidR="001451D0">
        <w:rPr>
          <w:bdr w:val="none" w:sz="0" w:space="0" w:color="auto"/>
        </w:rPr>
        <w:t xml:space="preserve"> concrète</w:t>
      </w:r>
      <w:r w:rsidR="00E9174A">
        <w:rPr>
          <w:bdr w:val="none" w:sz="0" w:space="0" w:color="auto"/>
        </w:rPr>
        <w:t>s</w:t>
      </w:r>
      <w:r>
        <w:rPr>
          <w:bdr w:val="none" w:sz="0" w:space="0" w:color="auto"/>
        </w:rPr>
        <w:t xml:space="preserve"> </w:t>
      </w:r>
      <w:r w:rsidR="00C00B91">
        <w:rPr>
          <w:bdr w:val="none" w:sz="0" w:space="0" w:color="auto"/>
        </w:rPr>
        <w:t>l’État français prend-t-il pour renforcer l’implication des personnes handicapées dans l’élaboration des programmes de coopération internationale</w:t>
      </w:r>
      <w:r>
        <w:rPr>
          <w:bdr w:val="none" w:sz="0" w:space="0" w:color="auto"/>
        </w:rPr>
        <w:t> ?</w:t>
      </w:r>
    </w:p>
    <w:p w14:paraId="37EA7F47" w14:textId="77777777" w:rsidR="00AF5D96" w:rsidRPr="00E1780A" w:rsidRDefault="00AF5D96" w:rsidP="007F4C1C">
      <w:pPr>
        <w:pStyle w:val="NoSpacing"/>
        <w:spacing w:line="276" w:lineRule="auto"/>
        <w:rPr>
          <w:bdr w:val="none" w:sz="0" w:space="0" w:color="auto"/>
        </w:rPr>
      </w:pPr>
    </w:p>
    <w:p w14:paraId="3A218FD9" w14:textId="77777777" w:rsidR="00EE67FD" w:rsidRPr="00E1780A" w:rsidRDefault="00EE67FD" w:rsidP="007F4C1C">
      <w:pPr>
        <w:pStyle w:val="Heading4"/>
        <w:spacing w:line="276" w:lineRule="auto"/>
        <w:jc w:val="both"/>
        <w:rPr>
          <w:lang w:val="fr-FR"/>
        </w:rPr>
      </w:pPr>
      <w:r w:rsidRPr="00E1780A">
        <w:rPr>
          <w:lang w:val="fr-FR"/>
        </w:rPr>
        <w:t xml:space="preserve">Application et suivi au niveau national (art 33)  </w:t>
      </w:r>
    </w:p>
    <w:p w14:paraId="3498557E" w14:textId="77777777" w:rsidR="00AF5D96" w:rsidRPr="00E1780A" w:rsidRDefault="00AF5D96" w:rsidP="007F4C1C">
      <w:pPr>
        <w:jc w:val="both"/>
        <w:rPr>
          <w:lang w:val="fr-FR"/>
        </w:rPr>
      </w:pPr>
    </w:p>
    <w:p w14:paraId="4ADFC7E8" w14:textId="4BA0AF45" w:rsidR="00C00B91" w:rsidRDefault="00C00B91" w:rsidP="003B2F0B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>
        <w:rPr>
          <w:bdr w:val="none" w:sz="0" w:space="0" w:color="auto"/>
        </w:rPr>
        <w:t xml:space="preserve">Quelles actions le dispositif </w:t>
      </w:r>
      <w:r w:rsidR="00B4017A">
        <w:rPr>
          <w:bdr w:val="none" w:sz="0" w:space="0" w:color="auto"/>
        </w:rPr>
        <w:t xml:space="preserve">national </w:t>
      </w:r>
      <w:r>
        <w:rPr>
          <w:bdr w:val="none" w:sz="0" w:space="0" w:color="auto"/>
        </w:rPr>
        <w:t>de coordination</w:t>
      </w:r>
      <w:r w:rsidR="001242F0">
        <w:rPr>
          <w:bdr w:val="none" w:sz="0" w:space="0" w:color="auto"/>
        </w:rPr>
        <w:t xml:space="preserve"> a-t-il mis en place</w:t>
      </w:r>
      <w:r>
        <w:rPr>
          <w:bdr w:val="none" w:sz="0" w:space="0" w:color="auto"/>
        </w:rPr>
        <w:t xml:space="preserve"> pour </w:t>
      </w:r>
      <w:r w:rsidR="00B4017A">
        <w:rPr>
          <w:bdr w:val="none" w:sz="0" w:space="0" w:color="auto"/>
        </w:rPr>
        <w:t>promouvoir la Convention</w:t>
      </w:r>
      <w:r w:rsidR="0043712B">
        <w:rPr>
          <w:bdr w:val="none" w:sz="0" w:space="0" w:color="auto"/>
        </w:rPr>
        <w:t>, notamment</w:t>
      </w:r>
      <w:r w:rsidR="00B4017A">
        <w:rPr>
          <w:bdr w:val="none" w:sz="0" w:space="0" w:color="auto"/>
        </w:rPr>
        <w:t xml:space="preserve"> auprès des points de contact désignés dans les différents ministères</w:t>
      </w:r>
      <w:r w:rsidR="0043712B">
        <w:rPr>
          <w:bdr w:val="none" w:sz="0" w:space="0" w:color="auto"/>
        </w:rPr>
        <w:t>, ainsi que dans les orientations prises par le gouvernement en matière de handicap</w:t>
      </w:r>
      <w:r w:rsidR="00B4017A">
        <w:rPr>
          <w:bdr w:val="none" w:sz="0" w:space="0" w:color="auto"/>
        </w:rPr>
        <w:t> ?</w:t>
      </w:r>
    </w:p>
    <w:p w14:paraId="05DDDC8D" w14:textId="77777777" w:rsidR="00B4017A" w:rsidRDefault="00B4017A" w:rsidP="0017464F">
      <w:pPr>
        <w:pStyle w:val="NoSpacing"/>
        <w:spacing w:line="276" w:lineRule="auto"/>
        <w:ind w:left="720"/>
        <w:rPr>
          <w:bdr w:val="none" w:sz="0" w:space="0" w:color="auto"/>
        </w:rPr>
      </w:pPr>
    </w:p>
    <w:p w14:paraId="5913C158" w14:textId="573E04C9" w:rsidR="00EC7C0F" w:rsidRPr="0017464F" w:rsidRDefault="00B4017A" w:rsidP="0017464F">
      <w:pPr>
        <w:pStyle w:val="NoSpacing"/>
        <w:numPr>
          <w:ilvl w:val="0"/>
          <w:numId w:val="4"/>
        </w:numPr>
        <w:spacing w:line="276" w:lineRule="auto"/>
        <w:rPr>
          <w:bdr w:val="none" w:sz="0" w:space="0" w:color="auto"/>
        </w:rPr>
      </w:pPr>
      <w:r w:rsidRPr="0017464F">
        <w:rPr>
          <w:bdr w:val="none" w:sz="0" w:space="0" w:color="auto"/>
        </w:rPr>
        <w:t xml:space="preserve">Quels moyens est-il prévu d’allouer au </w:t>
      </w:r>
      <w:r w:rsidR="0043712B">
        <w:rPr>
          <w:bdr w:val="none" w:sz="0" w:space="0" w:color="auto"/>
        </w:rPr>
        <w:t xml:space="preserve">dispositif de </w:t>
      </w:r>
      <w:r w:rsidR="006A0F69" w:rsidRPr="0017464F">
        <w:rPr>
          <w:bdr w:val="none" w:sz="0" w:space="0" w:color="auto"/>
        </w:rPr>
        <w:t>mécanisme</w:t>
      </w:r>
      <w:r w:rsidR="00EE67FD" w:rsidRPr="0017464F">
        <w:rPr>
          <w:bdr w:val="none" w:sz="0" w:space="0" w:color="auto"/>
        </w:rPr>
        <w:t xml:space="preserve"> </w:t>
      </w:r>
      <w:r w:rsidR="006A0F69" w:rsidRPr="0017464F">
        <w:rPr>
          <w:bdr w:val="none" w:sz="0" w:space="0" w:color="auto"/>
        </w:rPr>
        <w:t>indépendant</w:t>
      </w:r>
      <w:r w:rsidR="00EE67FD" w:rsidRPr="0017464F">
        <w:rPr>
          <w:bdr w:val="none" w:sz="0" w:space="0" w:color="auto"/>
        </w:rPr>
        <w:t xml:space="preserve"> </w:t>
      </w:r>
      <w:r w:rsidR="006A0F69" w:rsidRPr="0017464F">
        <w:rPr>
          <w:bdr w:val="none" w:sz="0" w:space="0" w:color="auto"/>
        </w:rPr>
        <w:t xml:space="preserve">afin de </w:t>
      </w:r>
      <w:r w:rsidR="0043712B" w:rsidRPr="0017464F">
        <w:rPr>
          <w:bdr w:val="none" w:sz="0" w:space="0" w:color="auto"/>
        </w:rPr>
        <w:t>l</w:t>
      </w:r>
      <w:r w:rsidR="0043712B">
        <w:rPr>
          <w:bdr w:val="none" w:sz="0" w:space="0" w:color="auto"/>
        </w:rPr>
        <w:t xml:space="preserve">ui </w:t>
      </w:r>
      <w:r w:rsidR="006A0F69" w:rsidRPr="0017464F">
        <w:rPr>
          <w:bdr w:val="none" w:sz="0" w:space="0" w:color="auto"/>
        </w:rPr>
        <w:t xml:space="preserve">permettre de réaliser </w:t>
      </w:r>
      <w:r w:rsidR="0043712B">
        <w:rPr>
          <w:bdr w:val="none" w:sz="0" w:space="0" w:color="auto"/>
        </w:rPr>
        <w:t>sa mission de suivi de l’application de la Convention</w:t>
      </w:r>
      <w:r w:rsidR="006A0F69" w:rsidRPr="0017464F">
        <w:rPr>
          <w:bdr w:val="none" w:sz="0" w:space="0" w:color="auto"/>
        </w:rPr>
        <w:t xml:space="preserve"> ? </w:t>
      </w:r>
    </w:p>
    <w:p w14:paraId="65ED2E4C" w14:textId="77777777" w:rsidR="00EC7C0F" w:rsidRPr="00E1780A" w:rsidRDefault="00EC7C0F" w:rsidP="007F4C1C">
      <w:pPr>
        <w:pStyle w:val="NoSpacing"/>
        <w:spacing w:line="276" w:lineRule="auto"/>
        <w:rPr>
          <w:bdr w:val="none" w:sz="0" w:space="0" w:color="auto"/>
        </w:rPr>
      </w:pPr>
    </w:p>
    <w:sectPr w:rsidR="00EC7C0F" w:rsidRPr="00E1780A" w:rsidSect="00AF5D96">
      <w:footerReference w:type="default" r:id="rId8"/>
      <w:pgSz w:w="11900" w:h="16840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810F9" w14:textId="77777777" w:rsidR="006D2F1E" w:rsidRDefault="006D2F1E" w:rsidP="00994B8F">
      <w:r>
        <w:separator/>
      </w:r>
    </w:p>
  </w:endnote>
  <w:endnote w:type="continuationSeparator" w:id="0">
    <w:p w14:paraId="6AA4A8EB" w14:textId="77777777" w:rsidR="006D2F1E" w:rsidRDefault="006D2F1E" w:rsidP="00994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388453"/>
      <w:docPartObj>
        <w:docPartGallery w:val="Page Numbers (Bottom of Page)"/>
        <w:docPartUnique/>
      </w:docPartObj>
    </w:sdtPr>
    <w:sdtEndPr/>
    <w:sdtContent>
      <w:p w14:paraId="3A4FF46A" w14:textId="4BC2EB6E" w:rsidR="00EA50EB" w:rsidRDefault="00EA50E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BA6" w:rsidRPr="00B87BA6">
          <w:rPr>
            <w:noProof/>
            <w:lang w:val="fr-FR"/>
          </w:rPr>
          <w:t>1</w:t>
        </w:r>
        <w:r>
          <w:fldChar w:fldCharType="end"/>
        </w:r>
      </w:p>
    </w:sdtContent>
  </w:sdt>
  <w:p w14:paraId="2860625F" w14:textId="77777777" w:rsidR="00EA50EB" w:rsidRDefault="00EA5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F461A" w14:textId="77777777" w:rsidR="006D2F1E" w:rsidRDefault="006D2F1E" w:rsidP="00994B8F">
      <w:r>
        <w:separator/>
      </w:r>
    </w:p>
  </w:footnote>
  <w:footnote w:type="continuationSeparator" w:id="0">
    <w:p w14:paraId="458E5435" w14:textId="77777777" w:rsidR="006D2F1E" w:rsidRDefault="006D2F1E" w:rsidP="00994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3B"/>
    <w:multiLevelType w:val="hybridMultilevel"/>
    <w:tmpl w:val="47527A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A292C"/>
    <w:multiLevelType w:val="hybridMultilevel"/>
    <w:tmpl w:val="B4189C8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00A2A"/>
    <w:multiLevelType w:val="hybridMultilevel"/>
    <w:tmpl w:val="67D018A4"/>
    <w:lvl w:ilvl="0" w:tplc="1DFEF4EC">
      <w:start w:val="4"/>
      <w:numFmt w:val="decimal"/>
      <w:lvlText w:val="%1."/>
      <w:lvlJc w:val="left"/>
      <w:pPr>
        <w:ind w:left="1289" w:hanging="569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88767670">
      <w:numFmt w:val="bullet"/>
      <w:lvlText w:val="•"/>
      <w:lvlJc w:val="left"/>
      <w:pPr>
        <w:ind w:left="2148" w:hanging="569"/>
      </w:pPr>
      <w:rPr>
        <w:rFonts w:hint="default"/>
      </w:rPr>
    </w:lvl>
    <w:lvl w:ilvl="2" w:tplc="48D810E0">
      <w:numFmt w:val="bullet"/>
      <w:lvlText w:val="•"/>
      <w:lvlJc w:val="left"/>
      <w:pPr>
        <w:ind w:left="3012" w:hanging="569"/>
      </w:pPr>
      <w:rPr>
        <w:rFonts w:hint="default"/>
      </w:rPr>
    </w:lvl>
    <w:lvl w:ilvl="3" w:tplc="C582BDFA">
      <w:numFmt w:val="bullet"/>
      <w:lvlText w:val="•"/>
      <w:lvlJc w:val="left"/>
      <w:pPr>
        <w:ind w:left="3876" w:hanging="569"/>
      </w:pPr>
      <w:rPr>
        <w:rFonts w:hint="default"/>
      </w:rPr>
    </w:lvl>
    <w:lvl w:ilvl="4" w:tplc="AD843BE4">
      <w:numFmt w:val="bullet"/>
      <w:lvlText w:val="•"/>
      <w:lvlJc w:val="left"/>
      <w:pPr>
        <w:ind w:left="4740" w:hanging="569"/>
      </w:pPr>
      <w:rPr>
        <w:rFonts w:hint="default"/>
      </w:rPr>
    </w:lvl>
    <w:lvl w:ilvl="5" w:tplc="2514F50E">
      <w:numFmt w:val="bullet"/>
      <w:lvlText w:val="•"/>
      <w:lvlJc w:val="left"/>
      <w:pPr>
        <w:ind w:left="5604" w:hanging="569"/>
      </w:pPr>
      <w:rPr>
        <w:rFonts w:hint="default"/>
      </w:rPr>
    </w:lvl>
    <w:lvl w:ilvl="6" w:tplc="CA8603EE">
      <w:numFmt w:val="bullet"/>
      <w:lvlText w:val="•"/>
      <w:lvlJc w:val="left"/>
      <w:pPr>
        <w:ind w:left="6468" w:hanging="569"/>
      </w:pPr>
      <w:rPr>
        <w:rFonts w:hint="default"/>
      </w:rPr>
    </w:lvl>
    <w:lvl w:ilvl="7" w:tplc="1794DEB0">
      <w:numFmt w:val="bullet"/>
      <w:lvlText w:val="•"/>
      <w:lvlJc w:val="left"/>
      <w:pPr>
        <w:ind w:left="7332" w:hanging="569"/>
      </w:pPr>
      <w:rPr>
        <w:rFonts w:hint="default"/>
      </w:rPr>
    </w:lvl>
    <w:lvl w:ilvl="8" w:tplc="A6EAE726">
      <w:numFmt w:val="bullet"/>
      <w:lvlText w:val="•"/>
      <w:lvlJc w:val="left"/>
      <w:pPr>
        <w:ind w:left="8196" w:hanging="569"/>
      </w:pPr>
      <w:rPr>
        <w:rFonts w:hint="default"/>
      </w:rPr>
    </w:lvl>
  </w:abstractNum>
  <w:abstractNum w:abstractNumId="3" w15:restartNumberingAfterBreak="0">
    <w:nsid w:val="2E326F8E"/>
    <w:multiLevelType w:val="hybridMultilevel"/>
    <w:tmpl w:val="EF0C52C2"/>
    <w:lvl w:ilvl="0" w:tplc="3D4ACD64">
      <w:start w:val="1"/>
      <w:numFmt w:val="upperLetter"/>
      <w:lvlText w:val="%1."/>
      <w:lvlJc w:val="left"/>
      <w:pPr>
        <w:ind w:left="1265" w:hanging="514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02222372">
      <w:start w:val="1"/>
      <w:numFmt w:val="decimal"/>
      <w:lvlText w:val="%2."/>
      <w:lvlJc w:val="left"/>
      <w:pPr>
        <w:ind w:left="1265" w:hanging="569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2" w:tplc="0EC2A382">
      <w:numFmt w:val="bullet"/>
      <w:lvlText w:val="•"/>
      <w:lvlJc w:val="left"/>
      <w:pPr>
        <w:ind w:left="2988" w:hanging="569"/>
      </w:pPr>
      <w:rPr>
        <w:rFonts w:hint="default"/>
      </w:rPr>
    </w:lvl>
    <w:lvl w:ilvl="3" w:tplc="594ACC5E">
      <w:numFmt w:val="bullet"/>
      <w:lvlText w:val="•"/>
      <w:lvlJc w:val="left"/>
      <w:pPr>
        <w:ind w:left="3852" w:hanging="569"/>
      </w:pPr>
      <w:rPr>
        <w:rFonts w:hint="default"/>
      </w:rPr>
    </w:lvl>
    <w:lvl w:ilvl="4" w:tplc="CC6AA49C">
      <w:numFmt w:val="bullet"/>
      <w:lvlText w:val="•"/>
      <w:lvlJc w:val="left"/>
      <w:pPr>
        <w:ind w:left="4716" w:hanging="569"/>
      </w:pPr>
      <w:rPr>
        <w:rFonts w:hint="default"/>
      </w:rPr>
    </w:lvl>
    <w:lvl w:ilvl="5" w:tplc="6C8C9E02">
      <w:numFmt w:val="bullet"/>
      <w:lvlText w:val="•"/>
      <w:lvlJc w:val="left"/>
      <w:pPr>
        <w:ind w:left="5580" w:hanging="569"/>
      </w:pPr>
      <w:rPr>
        <w:rFonts w:hint="default"/>
      </w:rPr>
    </w:lvl>
    <w:lvl w:ilvl="6" w:tplc="2A6A7E30">
      <w:numFmt w:val="bullet"/>
      <w:lvlText w:val="•"/>
      <w:lvlJc w:val="left"/>
      <w:pPr>
        <w:ind w:left="6444" w:hanging="569"/>
      </w:pPr>
      <w:rPr>
        <w:rFonts w:hint="default"/>
      </w:rPr>
    </w:lvl>
    <w:lvl w:ilvl="7" w:tplc="93B4E3BC">
      <w:numFmt w:val="bullet"/>
      <w:lvlText w:val="•"/>
      <w:lvlJc w:val="left"/>
      <w:pPr>
        <w:ind w:left="7308" w:hanging="569"/>
      </w:pPr>
      <w:rPr>
        <w:rFonts w:hint="default"/>
      </w:rPr>
    </w:lvl>
    <w:lvl w:ilvl="8" w:tplc="28C2F9C2">
      <w:numFmt w:val="bullet"/>
      <w:lvlText w:val="•"/>
      <w:lvlJc w:val="left"/>
      <w:pPr>
        <w:ind w:left="8172" w:hanging="569"/>
      </w:pPr>
      <w:rPr>
        <w:rFonts w:hint="default"/>
      </w:rPr>
    </w:lvl>
  </w:abstractNum>
  <w:abstractNum w:abstractNumId="4" w15:restartNumberingAfterBreak="0">
    <w:nsid w:val="3AA92220"/>
    <w:multiLevelType w:val="hybridMultilevel"/>
    <w:tmpl w:val="AE58F52E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D44E00"/>
    <w:multiLevelType w:val="hybridMultilevel"/>
    <w:tmpl w:val="8CF657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D11F8"/>
    <w:multiLevelType w:val="hybridMultilevel"/>
    <w:tmpl w:val="32E265E2"/>
    <w:lvl w:ilvl="0" w:tplc="FB766F08">
      <w:start w:val="5"/>
      <w:numFmt w:val="decimal"/>
      <w:lvlText w:val="%1."/>
      <w:lvlJc w:val="left"/>
      <w:pPr>
        <w:ind w:left="1265" w:hanging="569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F7984D9A">
      <w:numFmt w:val="bullet"/>
      <w:lvlText w:val="•"/>
      <w:lvlJc w:val="left"/>
      <w:pPr>
        <w:ind w:left="2124" w:hanging="569"/>
      </w:pPr>
    </w:lvl>
    <w:lvl w:ilvl="2" w:tplc="968AB224">
      <w:numFmt w:val="bullet"/>
      <w:lvlText w:val="•"/>
      <w:lvlJc w:val="left"/>
      <w:pPr>
        <w:ind w:left="2988" w:hanging="569"/>
      </w:pPr>
    </w:lvl>
    <w:lvl w:ilvl="3" w:tplc="C02C0076">
      <w:numFmt w:val="bullet"/>
      <w:lvlText w:val="•"/>
      <w:lvlJc w:val="left"/>
      <w:pPr>
        <w:ind w:left="3852" w:hanging="569"/>
      </w:pPr>
    </w:lvl>
    <w:lvl w:ilvl="4" w:tplc="2D846CE0">
      <w:numFmt w:val="bullet"/>
      <w:lvlText w:val="•"/>
      <w:lvlJc w:val="left"/>
      <w:pPr>
        <w:ind w:left="4716" w:hanging="569"/>
      </w:pPr>
    </w:lvl>
    <w:lvl w:ilvl="5" w:tplc="2C18FEA0">
      <w:numFmt w:val="bullet"/>
      <w:lvlText w:val="•"/>
      <w:lvlJc w:val="left"/>
      <w:pPr>
        <w:ind w:left="5580" w:hanging="569"/>
      </w:pPr>
    </w:lvl>
    <w:lvl w:ilvl="6" w:tplc="C52CACB6">
      <w:numFmt w:val="bullet"/>
      <w:lvlText w:val="•"/>
      <w:lvlJc w:val="left"/>
      <w:pPr>
        <w:ind w:left="6444" w:hanging="569"/>
      </w:pPr>
    </w:lvl>
    <w:lvl w:ilvl="7" w:tplc="6FCED5E2">
      <w:numFmt w:val="bullet"/>
      <w:lvlText w:val="•"/>
      <w:lvlJc w:val="left"/>
      <w:pPr>
        <w:ind w:left="7308" w:hanging="569"/>
      </w:pPr>
    </w:lvl>
    <w:lvl w:ilvl="8" w:tplc="BE680E08">
      <w:numFmt w:val="bullet"/>
      <w:lvlText w:val="•"/>
      <w:lvlJc w:val="left"/>
      <w:pPr>
        <w:ind w:left="8172" w:hanging="569"/>
      </w:pPr>
    </w:lvl>
  </w:abstractNum>
  <w:abstractNum w:abstractNumId="7" w15:restartNumberingAfterBreak="0">
    <w:nsid w:val="583533CF"/>
    <w:multiLevelType w:val="hybridMultilevel"/>
    <w:tmpl w:val="51D0FF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F2252"/>
    <w:multiLevelType w:val="hybridMultilevel"/>
    <w:tmpl w:val="980201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E648F"/>
    <w:multiLevelType w:val="hybridMultilevel"/>
    <w:tmpl w:val="87BE23CC"/>
    <w:lvl w:ilvl="0" w:tplc="AF54B46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2EE1083"/>
    <w:multiLevelType w:val="hybridMultilevel"/>
    <w:tmpl w:val="2C4E16D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AF54B46C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5A1E65"/>
    <w:multiLevelType w:val="hybridMultilevel"/>
    <w:tmpl w:val="EF76264E"/>
    <w:lvl w:ilvl="0" w:tplc="404E7F78">
      <w:start w:val="3"/>
      <w:numFmt w:val="decimal"/>
      <w:lvlText w:val="%1."/>
      <w:lvlJc w:val="left"/>
      <w:pPr>
        <w:ind w:left="1625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345" w:hanging="360"/>
      </w:pPr>
    </w:lvl>
    <w:lvl w:ilvl="2" w:tplc="040C001B" w:tentative="1">
      <w:start w:val="1"/>
      <w:numFmt w:val="lowerRoman"/>
      <w:lvlText w:val="%3."/>
      <w:lvlJc w:val="right"/>
      <w:pPr>
        <w:ind w:left="3065" w:hanging="180"/>
      </w:pPr>
    </w:lvl>
    <w:lvl w:ilvl="3" w:tplc="040C000F" w:tentative="1">
      <w:start w:val="1"/>
      <w:numFmt w:val="decimal"/>
      <w:lvlText w:val="%4."/>
      <w:lvlJc w:val="left"/>
      <w:pPr>
        <w:ind w:left="3785" w:hanging="360"/>
      </w:pPr>
    </w:lvl>
    <w:lvl w:ilvl="4" w:tplc="040C0019" w:tentative="1">
      <w:start w:val="1"/>
      <w:numFmt w:val="lowerLetter"/>
      <w:lvlText w:val="%5."/>
      <w:lvlJc w:val="left"/>
      <w:pPr>
        <w:ind w:left="4505" w:hanging="360"/>
      </w:pPr>
    </w:lvl>
    <w:lvl w:ilvl="5" w:tplc="040C001B" w:tentative="1">
      <w:start w:val="1"/>
      <w:numFmt w:val="lowerRoman"/>
      <w:lvlText w:val="%6."/>
      <w:lvlJc w:val="right"/>
      <w:pPr>
        <w:ind w:left="5225" w:hanging="180"/>
      </w:pPr>
    </w:lvl>
    <w:lvl w:ilvl="6" w:tplc="040C000F" w:tentative="1">
      <w:start w:val="1"/>
      <w:numFmt w:val="decimal"/>
      <w:lvlText w:val="%7."/>
      <w:lvlJc w:val="left"/>
      <w:pPr>
        <w:ind w:left="5945" w:hanging="360"/>
      </w:pPr>
    </w:lvl>
    <w:lvl w:ilvl="7" w:tplc="040C0019" w:tentative="1">
      <w:start w:val="1"/>
      <w:numFmt w:val="lowerLetter"/>
      <w:lvlText w:val="%8."/>
      <w:lvlJc w:val="left"/>
      <w:pPr>
        <w:ind w:left="6665" w:hanging="360"/>
      </w:pPr>
    </w:lvl>
    <w:lvl w:ilvl="8" w:tplc="040C001B" w:tentative="1">
      <w:start w:val="1"/>
      <w:numFmt w:val="lowerRoman"/>
      <w:lvlText w:val="%9."/>
      <w:lvlJc w:val="right"/>
      <w:pPr>
        <w:ind w:left="7385" w:hanging="180"/>
      </w:pPr>
    </w:lvl>
  </w:abstractNum>
  <w:abstractNum w:abstractNumId="12" w15:restartNumberingAfterBreak="0">
    <w:nsid w:val="77E4320B"/>
    <w:multiLevelType w:val="hybridMultilevel"/>
    <w:tmpl w:val="06125C34"/>
    <w:lvl w:ilvl="0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0"/>
  </w:num>
  <w:num w:numId="5">
    <w:abstractNumId w:val="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8"/>
  </w:num>
  <w:num w:numId="8">
    <w:abstractNumId w:val="1"/>
  </w:num>
  <w:num w:numId="9">
    <w:abstractNumId w:val="7"/>
  </w:num>
  <w:num w:numId="10">
    <w:abstractNumId w:val="5"/>
  </w:num>
  <w:num w:numId="11">
    <w:abstractNumId w:val="0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fr-FR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C0F"/>
    <w:rsid w:val="00011845"/>
    <w:rsid w:val="0001452A"/>
    <w:rsid w:val="0003429A"/>
    <w:rsid w:val="00034F3E"/>
    <w:rsid w:val="00041B77"/>
    <w:rsid w:val="00053566"/>
    <w:rsid w:val="000612D9"/>
    <w:rsid w:val="000A05B9"/>
    <w:rsid w:val="000B0E31"/>
    <w:rsid w:val="000C2439"/>
    <w:rsid w:val="000C53D4"/>
    <w:rsid w:val="000E2B65"/>
    <w:rsid w:val="000E4AAE"/>
    <w:rsid w:val="000F6A5D"/>
    <w:rsid w:val="00105DB1"/>
    <w:rsid w:val="00121D65"/>
    <w:rsid w:val="0012280B"/>
    <w:rsid w:val="001242F0"/>
    <w:rsid w:val="00134F02"/>
    <w:rsid w:val="001451D0"/>
    <w:rsid w:val="00150022"/>
    <w:rsid w:val="0017210C"/>
    <w:rsid w:val="0017464F"/>
    <w:rsid w:val="001A2597"/>
    <w:rsid w:val="001B5C0B"/>
    <w:rsid w:val="001B7ACA"/>
    <w:rsid w:val="0021097D"/>
    <w:rsid w:val="00213C63"/>
    <w:rsid w:val="00214622"/>
    <w:rsid w:val="00220844"/>
    <w:rsid w:val="00230B73"/>
    <w:rsid w:val="00252230"/>
    <w:rsid w:val="0027005D"/>
    <w:rsid w:val="002702BD"/>
    <w:rsid w:val="002712C6"/>
    <w:rsid w:val="002724A3"/>
    <w:rsid w:val="00285F7A"/>
    <w:rsid w:val="002952EB"/>
    <w:rsid w:val="002C03ED"/>
    <w:rsid w:val="002D54B5"/>
    <w:rsid w:val="002F0AE0"/>
    <w:rsid w:val="00313568"/>
    <w:rsid w:val="003409BD"/>
    <w:rsid w:val="00341F65"/>
    <w:rsid w:val="003522E0"/>
    <w:rsid w:val="00390EE3"/>
    <w:rsid w:val="003A72B5"/>
    <w:rsid w:val="003B245E"/>
    <w:rsid w:val="003B2F0B"/>
    <w:rsid w:val="003B384A"/>
    <w:rsid w:val="003B5448"/>
    <w:rsid w:val="003C7435"/>
    <w:rsid w:val="00425EB5"/>
    <w:rsid w:val="00431DEA"/>
    <w:rsid w:val="00434676"/>
    <w:rsid w:val="0043712B"/>
    <w:rsid w:val="00442463"/>
    <w:rsid w:val="004623EB"/>
    <w:rsid w:val="00463247"/>
    <w:rsid w:val="00472FE9"/>
    <w:rsid w:val="004A28D3"/>
    <w:rsid w:val="004A3C0F"/>
    <w:rsid w:val="004A6224"/>
    <w:rsid w:val="004C1AD1"/>
    <w:rsid w:val="004C1FD9"/>
    <w:rsid w:val="004F03E3"/>
    <w:rsid w:val="00512102"/>
    <w:rsid w:val="005266D0"/>
    <w:rsid w:val="00527C78"/>
    <w:rsid w:val="00533630"/>
    <w:rsid w:val="0056173F"/>
    <w:rsid w:val="00573398"/>
    <w:rsid w:val="00592D64"/>
    <w:rsid w:val="005F3277"/>
    <w:rsid w:val="005F45EE"/>
    <w:rsid w:val="005F693B"/>
    <w:rsid w:val="005F7DF7"/>
    <w:rsid w:val="0062765E"/>
    <w:rsid w:val="006557C8"/>
    <w:rsid w:val="006727E0"/>
    <w:rsid w:val="00673BA4"/>
    <w:rsid w:val="006977F0"/>
    <w:rsid w:val="006A0F69"/>
    <w:rsid w:val="006A74FF"/>
    <w:rsid w:val="006B2BCD"/>
    <w:rsid w:val="006C1275"/>
    <w:rsid w:val="006C34FD"/>
    <w:rsid w:val="006D2F1E"/>
    <w:rsid w:val="006E61ED"/>
    <w:rsid w:val="006F219B"/>
    <w:rsid w:val="00714633"/>
    <w:rsid w:val="00733F77"/>
    <w:rsid w:val="00752665"/>
    <w:rsid w:val="00762A88"/>
    <w:rsid w:val="00773E5A"/>
    <w:rsid w:val="00775CC8"/>
    <w:rsid w:val="007852EC"/>
    <w:rsid w:val="00792F6A"/>
    <w:rsid w:val="007A239A"/>
    <w:rsid w:val="007A4A01"/>
    <w:rsid w:val="007B1115"/>
    <w:rsid w:val="007F4C1C"/>
    <w:rsid w:val="00803FA1"/>
    <w:rsid w:val="00844EEE"/>
    <w:rsid w:val="008750AF"/>
    <w:rsid w:val="00877DD6"/>
    <w:rsid w:val="0088694E"/>
    <w:rsid w:val="008B7990"/>
    <w:rsid w:val="008E3678"/>
    <w:rsid w:val="008E5C7A"/>
    <w:rsid w:val="008F1359"/>
    <w:rsid w:val="008F610E"/>
    <w:rsid w:val="008F7F66"/>
    <w:rsid w:val="009236B2"/>
    <w:rsid w:val="009345EB"/>
    <w:rsid w:val="009472EA"/>
    <w:rsid w:val="00947CD9"/>
    <w:rsid w:val="00985601"/>
    <w:rsid w:val="00986756"/>
    <w:rsid w:val="00994B8F"/>
    <w:rsid w:val="00995490"/>
    <w:rsid w:val="009958B3"/>
    <w:rsid w:val="009966D3"/>
    <w:rsid w:val="009A2D33"/>
    <w:rsid w:val="009A33DF"/>
    <w:rsid w:val="009D7224"/>
    <w:rsid w:val="009F13E3"/>
    <w:rsid w:val="009F367C"/>
    <w:rsid w:val="00A00EB0"/>
    <w:rsid w:val="00A10BB8"/>
    <w:rsid w:val="00A50733"/>
    <w:rsid w:val="00A55F6F"/>
    <w:rsid w:val="00AC7C23"/>
    <w:rsid w:val="00AE58C5"/>
    <w:rsid w:val="00AF5D96"/>
    <w:rsid w:val="00B317F9"/>
    <w:rsid w:val="00B4017A"/>
    <w:rsid w:val="00B624EC"/>
    <w:rsid w:val="00B71D44"/>
    <w:rsid w:val="00B87BA6"/>
    <w:rsid w:val="00B90CB3"/>
    <w:rsid w:val="00B91410"/>
    <w:rsid w:val="00BB6D9E"/>
    <w:rsid w:val="00BE7DBB"/>
    <w:rsid w:val="00BF154C"/>
    <w:rsid w:val="00BF529B"/>
    <w:rsid w:val="00C00B91"/>
    <w:rsid w:val="00C14076"/>
    <w:rsid w:val="00C147D6"/>
    <w:rsid w:val="00C2308D"/>
    <w:rsid w:val="00C474BF"/>
    <w:rsid w:val="00C5001E"/>
    <w:rsid w:val="00C52D2F"/>
    <w:rsid w:val="00C553AE"/>
    <w:rsid w:val="00C7039E"/>
    <w:rsid w:val="00C75FA6"/>
    <w:rsid w:val="00C761BD"/>
    <w:rsid w:val="00C806E2"/>
    <w:rsid w:val="00C905CE"/>
    <w:rsid w:val="00CA06BD"/>
    <w:rsid w:val="00CA4FA8"/>
    <w:rsid w:val="00CB5404"/>
    <w:rsid w:val="00CC2DB6"/>
    <w:rsid w:val="00CF5E4D"/>
    <w:rsid w:val="00D01130"/>
    <w:rsid w:val="00D0430B"/>
    <w:rsid w:val="00D07CCB"/>
    <w:rsid w:val="00D1240D"/>
    <w:rsid w:val="00D20668"/>
    <w:rsid w:val="00D4080D"/>
    <w:rsid w:val="00D7625D"/>
    <w:rsid w:val="00DA61F6"/>
    <w:rsid w:val="00DB39CD"/>
    <w:rsid w:val="00DC146E"/>
    <w:rsid w:val="00DC6FE7"/>
    <w:rsid w:val="00DD02EC"/>
    <w:rsid w:val="00DE4F31"/>
    <w:rsid w:val="00DF6FDC"/>
    <w:rsid w:val="00E11E72"/>
    <w:rsid w:val="00E1780A"/>
    <w:rsid w:val="00E27666"/>
    <w:rsid w:val="00E43D90"/>
    <w:rsid w:val="00E9174A"/>
    <w:rsid w:val="00E97837"/>
    <w:rsid w:val="00EA50EB"/>
    <w:rsid w:val="00EC3C15"/>
    <w:rsid w:val="00EC42EB"/>
    <w:rsid w:val="00EC7C0F"/>
    <w:rsid w:val="00ED2010"/>
    <w:rsid w:val="00ED26A4"/>
    <w:rsid w:val="00ED3669"/>
    <w:rsid w:val="00EE67FD"/>
    <w:rsid w:val="00EF7136"/>
    <w:rsid w:val="00F24C7A"/>
    <w:rsid w:val="00F37DBC"/>
    <w:rsid w:val="00F500D9"/>
    <w:rsid w:val="00F7657A"/>
    <w:rsid w:val="00F87176"/>
    <w:rsid w:val="00F93746"/>
    <w:rsid w:val="00F969DF"/>
    <w:rsid w:val="00FB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718D5"/>
  <w15:docId w15:val="{ED4CE878-2B47-4289-92CB-3B5DCBA8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132" w:hanging="514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1265"/>
      <w:jc w:val="both"/>
      <w:outlineLvl w:val="1"/>
    </w:pPr>
    <w:rPr>
      <w:b/>
      <w:bC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F5D96"/>
    <w:pPr>
      <w:keepNext/>
      <w:keepLines/>
      <w:spacing w:before="40" w:line="48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30"/>
      <w:ind w:left="1265" w:right="12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Strong">
    <w:name w:val="Strong"/>
    <w:basedOn w:val="DefaultParagraphFont"/>
    <w:uiPriority w:val="22"/>
    <w:qFormat/>
    <w:rsid w:val="00DA61F6"/>
    <w:rPr>
      <w:b/>
      <w:bCs/>
    </w:rPr>
  </w:style>
  <w:style w:type="paragraph" w:styleId="NoSpacing">
    <w:name w:val="No Spacing"/>
    <w:link w:val="NoSpacingChar"/>
    <w:uiPriority w:val="1"/>
    <w:qFormat/>
    <w:rsid w:val="00121D65"/>
    <w:pPr>
      <w:widowControl/>
      <w:autoSpaceDE/>
      <w:autoSpaceDN/>
      <w:jc w:val="both"/>
    </w:pPr>
    <w:rPr>
      <w:rFonts w:ascii="Times New Roman" w:hAnsi="Times New Roman" w:cs="Times New Roman"/>
      <w:bdr w:val="none" w:sz="0" w:space="0" w:color="auto" w:frame="1"/>
      <w:lang w:val="fr-FR"/>
    </w:rPr>
  </w:style>
  <w:style w:type="character" w:customStyle="1" w:styleId="NoSpacingChar">
    <w:name w:val="No Spacing Char"/>
    <w:basedOn w:val="DefaultParagraphFont"/>
    <w:link w:val="NoSpacing"/>
    <w:uiPriority w:val="1"/>
    <w:rsid w:val="00121D65"/>
    <w:rPr>
      <w:rFonts w:ascii="Times New Roman" w:hAnsi="Times New Roman" w:cs="Times New Roman"/>
      <w:bdr w:val="none" w:sz="0" w:space="0" w:color="auto" w:frame="1"/>
      <w:lang w:val="fr-FR"/>
    </w:rPr>
  </w:style>
  <w:style w:type="paragraph" w:customStyle="1" w:styleId="Style2">
    <w:name w:val="Style2"/>
    <w:basedOn w:val="Heading1"/>
    <w:link w:val="Style2Car"/>
    <w:qFormat/>
    <w:rsid w:val="00121D65"/>
    <w:pPr>
      <w:keepNext/>
      <w:keepLines/>
      <w:widowControl/>
      <w:autoSpaceDE/>
      <w:autoSpaceDN/>
      <w:ind w:left="0" w:firstLine="0"/>
      <w:jc w:val="both"/>
    </w:pPr>
    <w:rPr>
      <w:rFonts w:eastAsiaTheme="majorEastAsia"/>
      <w:bCs w:val="0"/>
      <w:color w:val="4F81BD" w:themeColor="accent1"/>
      <w:sz w:val="26"/>
      <w:szCs w:val="26"/>
      <w:bdr w:val="none" w:sz="0" w:space="0" w:color="auto" w:frame="1"/>
      <w:lang w:val="fr-FR"/>
    </w:rPr>
  </w:style>
  <w:style w:type="character" w:customStyle="1" w:styleId="Style2Car">
    <w:name w:val="Style2 Car"/>
    <w:basedOn w:val="DefaultParagraphFont"/>
    <w:link w:val="Style2"/>
    <w:rsid w:val="00121D65"/>
    <w:rPr>
      <w:rFonts w:ascii="Times New Roman" w:eastAsiaTheme="majorEastAsia" w:hAnsi="Times New Roman" w:cs="Times New Roman"/>
      <w:b/>
      <w:color w:val="4F81BD" w:themeColor="accent1"/>
      <w:sz w:val="26"/>
      <w:szCs w:val="26"/>
      <w:bdr w:val="none" w:sz="0" w:space="0" w:color="auto" w:frame="1"/>
      <w:lang w:val="fr-FR"/>
    </w:rPr>
  </w:style>
  <w:style w:type="character" w:customStyle="1" w:styleId="Heading3Char">
    <w:name w:val="Heading 3 Char"/>
    <w:basedOn w:val="DefaultParagraphFont"/>
    <w:link w:val="Heading3"/>
    <w:uiPriority w:val="9"/>
    <w:rsid w:val="00AF5D9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F5D9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994B8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B8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94B8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B8F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5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5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A28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28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28D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28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28D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7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052FA9-8CCD-436C-AFA7-6CBD33873409}"/>
</file>

<file path=customXml/itemProps2.xml><?xml version="1.0" encoding="utf-8"?>
<ds:datastoreItem xmlns:ds="http://schemas.openxmlformats.org/officeDocument/2006/customXml" ds:itemID="{5DE2876F-950E-49C7-B499-C3D6B62B1137}"/>
</file>

<file path=customXml/itemProps3.xml><?xml version="1.0" encoding="utf-8"?>
<ds:datastoreItem xmlns:ds="http://schemas.openxmlformats.org/officeDocument/2006/customXml" ds:itemID="{3D9410A9-BF36-47F4-9A64-6B5BB9FB8A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2179</Words>
  <Characters>12425</Characters>
  <Application>Microsoft Office Word</Application>
  <DocSecurity>4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untitled</vt:lpstr>
      <vt:lpstr>untitled</vt:lpstr>
    </vt:vector>
  </TitlesOfParts>
  <Company/>
  <LinksUpToDate>false</LinksUpToDate>
  <CharactersWithSpaces>14575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Portal Helen</dc:creator>
  <cp:lastModifiedBy>CAILLOT Lucille</cp:lastModifiedBy>
  <cp:revision>2</cp:revision>
  <cp:lastPrinted>2019-07-05T08:26:00Z</cp:lastPrinted>
  <dcterms:created xsi:type="dcterms:W3CDTF">2019-09-23T09:34:00Z</dcterms:created>
  <dcterms:modified xsi:type="dcterms:W3CDTF">2019-09-23T09:34:00Z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2014-05-15T00:00:00Z</vt:filetime>
  </property>
  <property fmtid="{D5CDD505-2E9C-101B-9397-08002B2CF9AE}" pid="3" name="LastSaved">
    <vt:filetime>2019-06-07T00:00:00Z</vt:filetime>
  </property>
  <property fmtid="{D5CDD505-2E9C-101B-9397-08002B2CF9AE}" pid="4" name="ContentTypeId">
    <vt:lpwstr>0x010100A55E3C1D809DFD4CA245D0C6A65A453A</vt:lpwstr>
  </property>
</Properties>
</file>