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D78FE1" w14:textId="77777777" w:rsidR="00590497" w:rsidRPr="0091691F" w:rsidRDefault="00590497" w:rsidP="00D31689">
      <w:pPr>
        <w:widowControl/>
        <w:wordWrap/>
        <w:autoSpaceDE/>
        <w:autoSpaceDN/>
        <w:rPr>
          <w:szCs w:val="20"/>
        </w:rPr>
      </w:pPr>
    </w:p>
    <w:p w14:paraId="58B76961" w14:textId="77777777" w:rsidR="00934867" w:rsidRPr="0091691F" w:rsidRDefault="00934867" w:rsidP="00D31689">
      <w:pPr>
        <w:widowControl/>
        <w:wordWrap/>
        <w:autoSpaceDE/>
        <w:autoSpaceDN/>
        <w:jc w:val="center"/>
        <w:rPr>
          <w:szCs w:val="20"/>
        </w:rPr>
      </w:pPr>
    </w:p>
    <w:p w14:paraId="0F528263" w14:textId="77777777" w:rsidR="00590497" w:rsidRDefault="00590497" w:rsidP="00D31689">
      <w:pPr>
        <w:widowControl/>
        <w:wordWrap/>
        <w:autoSpaceDE/>
        <w:autoSpaceDN/>
        <w:jc w:val="center"/>
        <w:rPr>
          <w:szCs w:val="20"/>
        </w:rPr>
      </w:pPr>
    </w:p>
    <w:p w14:paraId="4B2CF11C" w14:textId="77777777" w:rsidR="005031E0" w:rsidRDefault="005031E0" w:rsidP="00D31689">
      <w:pPr>
        <w:widowControl/>
        <w:wordWrap/>
        <w:autoSpaceDE/>
        <w:autoSpaceDN/>
        <w:jc w:val="center"/>
        <w:rPr>
          <w:b/>
          <w:szCs w:val="20"/>
        </w:rPr>
      </w:pPr>
    </w:p>
    <w:p w14:paraId="3C02A01F" w14:textId="77777777" w:rsidR="00AD244F" w:rsidRPr="00AD244F" w:rsidRDefault="00AD244F" w:rsidP="00D31689">
      <w:pPr>
        <w:widowControl/>
        <w:wordWrap/>
        <w:autoSpaceDE/>
        <w:autoSpaceDN/>
        <w:jc w:val="center"/>
        <w:rPr>
          <w:b/>
          <w:szCs w:val="20"/>
        </w:rPr>
      </w:pPr>
      <w:r w:rsidRPr="00AD244F">
        <w:rPr>
          <w:rFonts w:hint="eastAsia"/>
          <w:b/>
          <w:szCs w:val="20"/>
        </w:rPr>
        <w:t>N</w:t>
      </w:r>
      <w:r w:rsidRPr="00AD244F">
        <w:rPr>
          <w:b/>
          <w:szCs w:val="20"/>
        </w:rPr>
        <w:t xml:space="preserve">GO Thematic Alternative Report </w:t>
      </w:r>
    </w:p>
    <w:p w14:paraId="5AD9D4E2" w14:textId="4BC5A59E" w:rsidR="00AD244F" w:rsidRPr="00AD244F" w:rsidRDefault="00AD244F" w:rsidP="00D31689">
      <w:pPr>
        <w:widowControl/>
        <w:wordWrap/>
        <w:autoSpaceDE/>
        <w:autoSpaceDN/>
        <w:jc w:val="center"/>
        <w:rPr>
          <w:szCs w:val="20"/>
        </w:rPr>
      </w:pPr>
      <w:r w:rsidRPr="00AD244F">
        <w:rPr>
          <w:szCs w:val="20"/>
        </w:rPr>
        <w:t>on the Rights of Children with Disabilities and Migrants with Disabilities</w:t>
      </w:r>
    </w:p>
    <w:p w14:paraId="6C0B3696" w14:textId="1229D308" w:rsidR="00F43FF8" w:rsidRPr="00AD244F" w:rsidRDefault="00AD244F" w:rsidP="00D31689">
      <w:pPr>
        <w:widowControl/>
        <w:wordWrap/>
        <w:autoSpaceDE/>
        <w:autoSpaceDN/>
        <w:jc w:val="center"/>
        <w:rPr>
          <w:szCs w:val="20"/>
        </w:rPr>
      </w:pPr>
      <w:r w:rsidRPr="00AD244F">
        <w:rPr>
          <w:szCs w:val="20"/>
        </w:rPr>
        <w:t>to the Committee</w:t>
      </w:r>
      <w:r w:rsidR="00F43FF8" w:rsidRPr="00AD244F">
        <w:rPr>
          <w:szCs w:val="20"/>
        </w:rPr>
        <w:t xml:space="preserve"> on the Rights of Persons with Disabilities</w:t>
      </w:r>
    </w:p>
    <w:p w14:paraId="4340408E" w14:textId="77777777" w:rsidR="00934867" w:rsidRPr="00AD244F" w:rsidRDefault="00934867" w:rsidP="00D31689">
      <w:pPr>
        <w:widowControl/>
        <w:wordWrap/>
        <w:autoSpaceDE/>
        <w:autoSpaceDN/>
        <w:jc w:val="center"/>
        <w:rPr>
          <w:szCs w:val="20"/>
        </w:rPr>
      </w:pPr>
    </w:p>
    <w:p w14:paraId="43E220E6" w14:textId="77777777" w:rsidR="00195117" w:rsidRPr="00AD244F" w:rsidRDefault="00195117" w:rsidP="00D31689">
      <w:pPr>
        <w:widowControl/>
        <w:wordWrap/>
        <w:autoSpaceDE/>
        <w:autoSpaceDN/>
        <w:jc w:val="center"/>
        <w:rPr>
          <w:szCs w:val="20"/>
        </w:rPr>
      </w:pPr>
    </w:p>
    <w:p w14:paraId="2143ACEF" w14:textId="38D27A80" w:rsidR="00195117" w:rsidRDefault="00195117" w:rsidP="00D31689">
      <w:pPr>
        <w:widowControl/>
        <w:wordWrap/>
        <w:autoSpaceDE/>
        <w:autoSpaceDN/>
        <w:jc w:val="center"/>
        <w:rPr>
          <w:b/>
          <w:szCs w:val="20"/>
        </w:rPr>
      </w:pPr>
    </w:p>
    <w:p w14:paraId="6D1AAD55" w14:textId="77777777" w:rsidR="00AD244F" w:rsidRDefault="00AD244F" w:rsidP="00D31689">
      <w:pPr>
        <w:widowControl/>
        <w:wordWrap/>
        <w:autoSpaceDE/>
        <w:autoSpaceDN/>
        <w:jc w:val="center"/>
        <w:rPr>
          <w:b/>
          <w:szCs w:val="20"/>
        </w:rPr>
      </w:pPr>
    </w:p>
    <w:p w14:paraId="337896AF" w14:textId="77777777" w:rsidR="00AD244F" w:rsidRDefault="00AD244F" w:rsidP="00D31689">
      <w:pPr>
        <w:widowControl/>
        <w:wordWrap/>
        <w:autoSpaceDE/>
        <w:autoSpaceDN/>
        <w:jc w:val="center"/>
        <w:rPr>
          <w:b/>
          <w:szCs w:val="20"/>
        </w:rPr>
      </w:pPr>
    </w:p>
    <w:p w14:paraId="34397458" w14:textId="77777777" w:rsidR="00AD244F" w:rsidRDefault="00AD244F" w:rsidP="00D31689">
      <w:pPr>
        <w:widowControl/>
        <w:wordWrap/>
        <w:autoSpaceDE/>
        <w:autoSpaceDN/>
        <w:jc w:val="center"/>
        <w:rPr>
          <w:b/>
          <w:szCs w:val="20"/>
        </w:rPr>
      </w:pPr>
    </w:p>
    <w:p w14:paraId="1B31135C" w14:textId="77777777" w:rsidR="00AD244F" w:rsidRDefault="00AD244F" w:rsidP="00D31689">
      <w:pPr>
        <w:widowControl/>
        <w:wordWrap/>
        <w:autoSpaceDE/>
        <w:autoSpaceDN/>
        <w:jc w:val="center"/>
        <w:rPr>
          <w:b/>
          <w:szCs w:val="20"/>
        </w:rPr>
      </w:pPr>
    </w:p>
    <w:p w14:paraId="7C6CF760" w14:textId="7E6C4041" w:rsidR="00F43FF8" w:rsidRDefault="00F43FF8" w:rsidP="00D31689">
      <w:pPr>
        <w:widowControl/>
        <w:wordWrap/>
        <w:autoSpaceDE/>
        <w:autoSpaceDN/>
        <w:jc w:val="center"/>
        <w:rPr>
          <w:b/>
          <w:szCs w:val="20"/>
        </w:rPr>
      </w:pPr>
      <w:r>
        <w:rPr>
          <w:b/>
          <w:szCs w:val="20"/>
        </w:rPr>
        <w:t>Republic of Korea</w:t>
      </w:r>
    </w:p>
    <w:p w14:paraId="19EA023D" w14:textId="76819916" w:rsidR="00F43FF8" w:rsidRPr="00AD244F" w:rsidRDefault="00F43FF8" w:rsidP="00D31689">
      <w:pPr>
        <w:widowControl/>
        <w:wordWrap/>
        <w:autoSpaceDE/>
        <w:autoSpaceDN/>
        <w:jc w:val="center"/>
        <w:rPr>
          <w:szCs w:val="20"/>
        </w:rPr>
      </w:pPr>
      <w:r w:rsidRPr="00AD244F">
        <w:rPr>
          <w:szCs w:val="20"/>
        </w:rPr>
        <w:t>27</w:t>
      </w:r>
      <w:r w:rsidRPr="00AD244F">
        <w:rPr>
          <w:rFonts w:hint="eastAsia"/>
          <w:szCs w:val="20"/>
          <w:vertAlign w:val="superscript"/>
        </w:rPr>
        <w:t>th</w:t>
      </w:r>
      <w:r w:rsidRPr="00AD244F">
        <w:rPr>
          <w:rFonts w:hint="eastAsia"/>
          <w:szCs w:val="20"/>
        </w:rPr>
        <w:t xml:space="preserve"> </w:t>
      </w:r>
      <w:r w:rsidRPr="00AD244F">
        <w:rPr>
          <w:szCs w:val="20"/>
        </w:rPr>
        <w:t xml:space="preserve">Session of the CRPD Committee </w:t>
      </w:r>
    </w:p>
    <w:p w14:paraId="2E33032D" w14:textId="77777777" w:rsidR="00F43FF8" w:rsidRPr="00AD244F" w:rsidRDefault="00F43FF8" w:rsidP="00F43FF8">
      <w:pPr>
        <w:widowControl/>
        <w:wordWrap/>
        <w:autoSpaceDE/>
        <w:autoSpaceDN/>
        <w:jc w:val="center"/>
        <w:rPr>
          <w:szCs w:val="20"/>
        </w:rPr>
      </w:pPr>
      <w:r w:rsidRPr="00AD244F">
        <w:rPr>
          <w:rFonts w:hint="eastAsia"/>
          <w:szCs w:val="20"/>
        </w:rPr>
        <w:t>1</w:t>
      </w:r>
      <w:r w:rsidRPr="00AD244F">
        <w:rPr>
          <w:szCs w:val="20"/>
        </w:rPr>
        <w:t xml:space="preserve">5 </w:t>
      </w:r>
      <w:r w:rsidRPr="00AD244F">
        <w:rPr>
          <w:rFonts w:hint="eastAsia"/>
          <w:szCs w:val="20"/>
        </w:rPr>
        <w:t>A</w:t>
      </w:r>
      <w:r w:rsidRPr="00AD244F">
        <w:rPr>
          <w:szCs w:val="20"/>
        </w:rPr>
        <w:t>ug – 9 Sep 2022</w:t>
      </w:r>
    </w:p>
    <w:p w14:paraId="64DAE40A" w14:textId="77777777" w:rsidR="00F43FF8" w:rsidRPr="0091691F" w:rsidRDefault="00F43FF8" w:rsidP="00D31689">
      <w:pPr>
        <w:widowControl/>
        <w:wordWrap/>
        <w:autoSpaceDE/>
        <w:autoSpaceDN/>
        <w:jc w:val="center"/>
        <w:rPr>
          <w:szCs w:val="20"/>
        </w:rPr>
      </w:pPr>
    </w:p>
    <w:p w14:paraId="1DD89870" w14:textId="77777777" w:rsidR="00AD244F" w:rsidRDefault="00AD244F" w:rsidP="00D31689">
      <w:pPr>
        <w:widowControl/>
        <w:wordWrap/>
        <w:autoSpaceDE/>
        <w:autoSpaceDN/>
        <w:jc w:val="center"/>
        <w:rPr>
          <w:szCs w:val="20"/>
        </w:rPr>
      </w:pPr>
    </w:p>
    <w:p w14:paraId="1C071EA4" w14:textId="77777777" w:rsidR="00AD244F" w:rsidRDefault="00AD244F" w:rsidP="00D31689">
      <w:pPr>
        <w:widowControl/>
        <w:wordWrap/>
        <w:autoSpaceDE/>
        <w:autoSpaceDN/>
        <w:jc w:val="center"/>
        <w:rPr>
          <w:szCs w:val="20"/>
        </w:rPr>
      </w:pPr>
    </w:p>
    <w:p w14:paraId="582F28B5" w14:textId="77777777" w:rsidR="00AD244F" w:rsidRDefault="00AD244F" w:rsidP="00D31689">
      <w:pPr>
        <w:widowControl/>
        <w:wordWrap/>
        <w:autoSpaceDE/>
        <w:autoSpaceDN/>
        <w:jc w:val="center"/>
        <w:rPr>
          <w:szCs w:val="20"/>
        </w:rPr>
      </w:pPr>
    </w:p>
    <w:p w14:paraId="195CC579" w14:textId="77777777" w:rsidR="00AD244F" w:rsidRDefault="00AD244F" w:rsidP="00D31689">
      <w:pPr>
        <w:widowControl/>
        <w:wordWrap/>
        <w:autoSpaceDE/>
        <w:autoSpaceDN/>
        <w:jc w:val="center"/>
        <w:rPr>
          <w:szCs w:val="20"/>
        </w:rPr>
      </w:pPr>
    </w:p>
    <w:p w14:paraId="24398B43" w14:textId="77777777" w:rsidR="00AD244F" w:rsidRDefault="00AD244F" w:rsidP="00D31689">
      <w:pPr>
        <w:widowControl/>
        <w:wordWrap/>
        <w:autoSpaceDE/>
        <w:autoSpaceDN/>
        <w:jc w:val="center"/>
        <w:rPr>
          <w:szCs w:val="20"/>
        </w:rPr>
      </w:pPr>
    </w:p>
    <w:p w14:paraId="4EA04535" w14:textId="77777777" w:rsidR="00AD244F" w:rsidRDefault="00AD244F" w:rsidP="00D31689">
      <w:pPr>
        <w:widowControl/>
        <w:wordWrap/>
        <w:autoSpaceDE/>
        <w:autoSpaceDN/>
        <w:jc w:val="center"/>
        <w:rPr>
          <w:szCs w:val="20"/>
        </w:rPr>
      </w:pPr>
    </w:p>
    <w:p w14:paraId="758BE11C" w14:textId="77777777" w:rsidR="00AD244F" w:rsidRDefault="00AD244F" w:rsidP="00D31689">
      <w:pPr>
        <w:widowControl/>
        <w:wordWrap/>
        <w:autoSpaceDE/>
        <w:autoSpaceDN/>
        <w:jc w:val="center"/>
        <w:rPr>
          <w:szCs w:val="20"/>
        </w:rPr>
      </w:pPr>
    </w:p>
    <w:p w14:paraId="1247EDBB" w14:textId="77777777" w:rsidR="00AD244F" w:rsidRDefault="00AD244F" w:rsidP="00D31689">
      <w:pPr>
        <w:widowControl/>
        <w:wordWrap/>
        <w:autoSpaceDE/>
        <w:autoSpaceDN/>
        <w:jc w:val="center"/>
        <w:rPr>
          <w:szCs w:val="20"/>
        </w:rPr>
      </w:pPr>
    </w:p>
    <w:p w14:paraId="44C07D86" w14:textId="77777777" w:rsidR="00AD244F" w:rsidRDefault="00AD244F" w:rsidP="00D31689">
      <w:pPr>
        <w:widowControl/>
        <w:wordWrap/>
        <w:autoSpaceDE/>
        <w:autoSpaceDN/>
        <w:jc w:val="center"/>
        <w:rPr>
          <w:szCs w:val="20"/>
        </w:rPr>
      </w:pPr>
    </w:p>
    <w:p w14:paraId="279C5400" w14:textId="77777777" w:rsidR="00AD244F" w:rsidRDefault="00AD244F" w:rsidP="00D31689">
      <w:pPr>
        <w:widowControl/>
        <w:wordWrap/>
        <w:autoSpaceDE/>
        <w:autoSpaceDN/>
        <w:jc w:val="center"/>
        <w:rPr>
          <w:szCs w:val="20"/>
        </w:rPr>
      </w:pPr>
    </w:p>
    <w:p w14:paraId="6C77CA77" w14:textId="77777777" w:rsidR="00AD244F" w:rsidRDefault="00AD244F" w:rsidP="00D31689">
      <w:pPr>
        <w:widowControl/>
        <w:wordWrap/>
        <w:autoSpaceDE/>
        <w:autoSpaceDN/>
        <w:jc w:val="center"/>
        <w:rPr>
          <w:szCs w:val="20"/>
        </w:rPr>
      </w:pPr>
    </w:p>
    <w:p w14:paraId="1710830F" w14:textId="77777777" w:rsidR="00AD244F" w:rsidRDefault="00AD244F" w:rsidP="00AD244F">
      <w:pPr>
        <w:widowControl/>
        <w:wordWrap/>
        <w:autoSpaceDE/>
        <w:autoSpaceDN/>
        <w:rPr>
          <w:szCs w:val="20"/>
        </w:rPr>
      </w:pPr>
    </w:p>
    <w:p w14:paraId="6F809097" w14:textId="77777777" w:rsidR="00AD244F" w:rsidRPr="00FF541A" w:rsidRDefault="00AD244F" w:rsidP="00AD244F">
      <w:pPr>
        <w:widowControl/>
        <w:wordWrap/>
        <w:autoSpaceDE/>
        <w:autoSpaceDN/>
        <w:rPr>
          <w:b/>
          <w:szCs w:val="20"/>
        </w:rPr>
      </w:pPr>
      <w:r>
        <w:rPr>
          <w:rFonts w:hint="eastAsia"/>
          <w:szCs w:val="20"/>
        </w:rPr>
        <w:t>State Party:</w:t>
      </w:r>
      <w:r>
        <w:rPr>
          <w:rFonts w:hint="eastAsia"/>
          <w:szCs w:val="20"/>
        </w:rPr>
        <w:tab/>
      </w:r>
      <w:r>
        <w:rPr>
          <w:rFonts w:hint="eastAsia"/>
          <w:szCs w:val="20"/>
        </w:rPr>
        <w:tab/>
      </w:r>
      <w:r>
        <w:rPr>
          <w:szCs w:val="20"/>
        </w:rPr>
        <w:tab/>
      </w:r>
      <w:r w:rsidRPr="00FF541A">
        <w:rPr>
          <w:rFonts w:hint="eastAsia"/>
          <w:b/>
          <w:szCs w:val="20"/>
        </w:rPr>
        <w:t>Republic of Korea</w:t>
      </w:r>
    </w:p>
    <w:p w14:paraId="3237EF43" w14:textId="7ED6284E" w:rsidR="00AD244F" w:rsidRPr="00FF541A" w:rsidRDefault="00AD244F" w:rsidP="00AD244F">
      <w:pPr>
        <w:widowControl/>
        <w:wordWrap/>
        <w:autoSpaceDE/>
        <w:autoSpaceDN/>
        <w:rPr>
          <w:b/>
          <w:szCs w:val="20"/>
        </w:rPr>
      </w:pPr>
      <w:r>
        <w:rPr>
          <w:rFonts w:hint="eastAsia"/>
          <w:szCs w:val="20"/>
        </w:rPr>
        <w:t>Treaty covered by report:</w:t>
      </w:r>
      <w:r>
        <w:rPr>
          <w:rFonts w:hint="eastAsia"/>
          <w:szCs w:val="20"/>
        </w:rPr>
        <w:tab/>
      </w:r>
      <w:r>
        <w:rPr>
          <w:szCs w:val="20"/>
        </w:rPr>
        <w:tab/>
      </w:r>
      <w:r>
        <w:rPr>
          <w:rFonts w:hint="eastAsia"/>
          <w:b/>
          <w:szCs w:val="20"/>
        </w:rPr>
        <w:t>CR</w:t>
      </w:r>
      <w:r>
        <w:rPr>
          <w:b/>
          <w:szCs w:val="20"/>
        </w:rPr>
        <w:t>PD</w:t>
      </w:r>
    </w:p>
    <w:p w14:paraId="26E2A14D" w14:textId="77777777" w:rsidR="00AD244F" w:rsidRDefault="00AD244F" w:rsidP="00AD244F">
      <w:pPr>
        <w:widowControl/>
        <w:wordWrap/>
        <w:autoSpaceDE/>
        <w:autoSpaceDN/>
        <w:rPr>
          <w:b/>
          <w:szCs w:val="20"/>
        </w:rPr>
      </w:pPr>
      <w:r>
        <w:rPr>
          <w:rFonts w:hint="eastAsia"/>
          <w:szCs w:val="20"/>
        </w:rPr>
        <w:t>Category of Reports</w:t>
      </w:r>
      <w:r>
        <w:rPr>
          <w:rFonts w:hint="eastAsia"/>
          <w:szCs w:val="20"/>
        </w:rPr>
        <w:tab/>
      </w:r>
      <w:r>
        <w:rPr>
          <w:szCs w:val="20"/>
        </w:rPr>
        <w:tab/>
      </w:r>
      <w:r w:rsidRPr="00FF541A">
        <w:rPr>
          <w:rFonts w:hint="eastAsia"/>
          <w:b/>
          <w:szCs w:val="20"/>
        </w:rPr>
        <w:t>NGO</w:t>
      </w:r>
    </w:p>
    <w:p w14:paraId="5F52D725" w14:textId="77777777" w:rsidR="00AD244F" w:rsidRPr="00FF541A" w:rsidRDefault="00AD244F" w:rsidP="00AD244F">
      <w:pPr>
        <w:widowControl/>
        <w:wordWrap/>
        <w:autoSpaceDE/>
        <w:autoSpaceDN/>
        <w:rPr>
          <w:b/>
          <w:szCs w:val="20"/>
        </w:rPr>
      </w:pPr>
    </w:p>
    <w:p w14:paraId="3C4E00E6" w14:textId="77777777" w:rsidR="00934867" w:rsidRPr="0091691F" w:rsidRDefault="00934867" w:rsidP="00D31689">
      <w:pPr>
        <w:widowControl/>
        <w:wordWrap/>
        <w:autoSpaceDE/>
        <w:autoSpaceDN/>
        <w:jc w:val="center"/>
        <w:rPr>
          <w:szCs w:val="20"/>
        </w:rPr>
      </w:pPr>
      <w:r w:rsidRPr="0091691F">
        <w:rPr>
          <w:szCs w:val="20"/>
        </w:rPr>
        <w:br w:type="page"/>
      </w:r>
    </w:p>
    <w:p w14:paraId="7121EFB2" w14:textId="724E4CE2" w:rsidR="00AD244F" w:rsidRDefault="00AD244F" w:rsidP="00AD244F">
      <w:pPr>
        <w:widowControl/>
        <w:wordWrap/>
        <w:autoSpaceDE/>
        <w:autoSpaceDN/>
        <w:spacing w:line="360" w:lineRule="auto"/>
        <w:rPr>
          <w:b/>
          <w:szCs w:val="20"/>
        </w:rPr>
      </w:pPr>
      <w:r>
        <w:rPr>
          <w:rFonts w:hint="eastAsia"/>
          <w:b/>
          <w:szCs w:val="20"/>
        </w:rPr>
        <w:lastRenderedPageBreak/>
        <w:t>Participating Organizations</w:t>
      </w:r>
    </w:p>
    <w:p w14:paraId="3DF57514" w14:textId="77777777" w:rsidR="00AD244F" w:rsidRDefault="00AD244F" w:rsidP="00AD244F">
      <w:pPr>
        <w:widowControl/>
        <w:wordWrap/>
        <w:autoSpaceDE/>
        <w:autoSpaceDN/>
        <w:spacing w:line="360" w:lineRule="auto"/>
        <w:rPr>
          <w:szCs w:val="20"/>
        </w:rPr>
      </w:pPr>
    </w:p>
    <w:p w14:paraId="4112D97A"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Children with Disabilities Rights Network</w:t>
      </w:r>
    </w:p>
    <w:p w14:paraId="5852A977"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Disability and Human Rights In Action</w:t>
      </w:r>
    </w:p>
    <w:p w14:paraId="3EC12020"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Disability Discrimination Act of Solidarity in Korea</w:t>
      </w:r>
    </w:p>
    <w:p w14:paraId="7BE6BAA7" w14:textId="77777777" w:rsidR="00AD244F" w:rsidRDefault="00AD244F" w:rsidP="00AD244F">
      <w:pPr>
        <w:pStyle w:val="a7"/>
        <w:widowControl/>
        <w:numPr>
          <w:ilvl w:val="0"/>
          <w:numId w:val="22"/>
        </w:numPr>
        <w:wordWrap/>
        <w:autoSpaceDE/>
        <w:autoSpaceDN/>
        <w:spacing w:line="360" w:lineRule="auto"/>
        <w:ind w:leftChars="0"/>
        <w:rPr>
          <w:szCs w:val="20"/>
        </w:rPr>
      </w:pPr>
      <w:proofErr w:type="spellStart"/>
      <w:r w:rsidRPr="00AD244F">
        <w:rPr>
          <w:szCs w:val="20"/>
        </w:rPr>
        <w:t>Dongcheon</w:t>
      </w:r>
      <w:proofErr w:type="spellEnd"/>
      <w:r w:rsidRPr="00AD244F">
        <w:rPr>
          <w:szCs w:val="20"/>
        </w:rPr>
        <w:t xml:space="preserve"> Foundation</w:t>
      </w:r>
    </w:p>
    <w:p w14:paraId="71A57791" w14:textId="761B4B80" w:rsidR="00AD244F" w:rsidRDefault="00AD244F" w:rsidP="00AD244F">
      <w:pPr>
        <w:pStyle w:val="a7"/>
        <w:widowControl/>
        <w:numPr>
          <w:ilvl w:val="0"/>
          <w:numId w:val="22"/>
        </w:numPr>
        <w:wordWrap/>
        <w:autoSpaceDE/>
        <w:autoSpaceDN/>
        <w:spacing w:line="360" w:lineRule="auto"/>
        <w:ind w:leftChars="0"/>
        <w:rPr>
          <w:szCs w:val="20"/>
        </w:rPr>
      </w:pPr>
      <w:r>
        <w:rPr>
          <w:szCs w:val="20"/>
        </w:rPr>
        <w:t xml:space="preserve">Duroo – Association for Public Interest Law </w:t>
      </w:r>
    </w:p>
    <w:p w14:paraId="3BF98847" w14:textId="77777777" w:rsidR="005031E0" w:rsidRDefault="00AD244F" w:rsidP="002508CC">
      <w:pPr>
        <w:pStyle w:val="a7"/>
        <w:widowControl/>
        <w:numPr>
          <w:ilvl w:val="0"/>
          <w:numId w:val="22"/>
        </w:numPr>
        <w:wordWrap/>
        <w:autoSpaceDE/>
        <w:autoSpaceDN/>
        <w:spacing w:line="360" w:lineRule="auto"/>
        <w:ind w:leftChars="0"/>
        <w:rPr>
          <w:szCs w:val="20"/>
        </w:rPr>
      </w:pPr>
      <w:r w:rsidRPr="005031E0">
        <w:rPr>
          <w:szCs w:val="20"/>
        </w:rPr>
        <w:t xml:space="preserve">Education for People with Disabilities, </w:t>
      </w:r>
      <w:proofErr w:type="spellStart"/>
      <w:r w:rsidRPr="005031E0">
        <w:rPr>
          <w:szCs w:val="20"/>
        </w:rPr>
        <w:t>aALLda</w:t>
      </w:r>
      <w:proofErr w:type="spellEnd"/>
    </w:p>
    <w:p w14:paraId="35F43C05" w14:textId="018E4D02" w:rsidR="005031E0" w:rsidRDefault="005031E0" w:rsidP="002508CC">
      <w:pPr>
        <w:pStyle w:val="a7"/>
        <w:widowControl/>
        <w:numPr>
          <w:ilvl w:val="0"/>
          <w:numId w:val="22"/>
        </w:numPr>
        <w:wordWrap/>
        <w:autoSpaceDE/>
        <w:autoSpaceDN/>
        <w:spacing w:line="360" w:lineRule="auto"/>
        <w:ind w:leftChars="0"/>
        <w:rPr>
          <w:szCs w:val="20"/>
        </w:rPr>
      </w:pPr>
      <w:r>
        <w:rPr>
          <w:rFonts w:hint="eastAsia"/>
          <w:szCs w:val="20"/>
        </w:rPr>
        <w:t>Join</w:t>
      </w:r>
      <w:r>
        <w:rPr>
          <w:szCs w:val="20"/>
        </w:rPr>
        <w:t>t Action Committee on Incidents of Torture at Immigration Detention Centers</w:t>
      </w:r>
    </w:p>
    <w:p w14:paraId="523A5868" w14:textId="6EEDDAEA" w:rsidR="00AD244F" w:rsidRPr="005031E0" w:rsidRDefault="00AD244F" w:rsidP="002508CC">
      <w:pPr>
        <w:pStyle w:val="a7"/>
        <w:widowControl/>
        <w:numPr>
          <w:ilvl w:val="0"/>
          <w:numId w:val="22"/>
        </w:numPr>
        <w:wordWrap/>
        <w:autoSpaceDE/>
        <w:autoSpaceDN/>
        <w:spacing w:line="360" w:lineRule="auto"/>
        <w:ind w:leftChars="0"/>
        <w:rPr>
          <w:szCs w:val="20"/>
        </w:rPr>
      </w:pPr>
      <w:r w:rsidRPr="005031E0">
        <w:rPr>
          <w:rFonts w:hint="eastAsia"/>
          <w:szCs w:val="20"/>
        </w:rPr>
        <w:t>K</w:t>
      </w:r>
      <w:r w:rsidRPr="005031E0">
        <w:rPr>
          <w:szCs w:val="20"/>
        </w:rPr>
        <w:t>orea Refugee Rights Network</w:t>
      </w:r>
    </w:p>
    <w:p w14:paraId="4CC62D2B"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Korea Solidarity for the Normalization of Child Care and Education for Children with Disabilities</w:t>
      </w:r>
    </w:p>
    <w:p w14:paraId="77D37227"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MINBYUN-Lawyers for a Democratic Society</w:t>
      </w:r>
    </w:p>
    <w:p w14:paraId="7DB7DD6D" w14:textId="0730AE90" w:rsidR="00AD244F" w:rsidRDefault="00AD244F" w:rsidP="00AD244F">
      <w:pPr>
        <w:pStyle w:val="a7"/>
        <w:widowControl/>
        <w:numPr>
          <w:ilvl w:val="0"/>
          <w:numId w:val="22"/>
        </w:numPr>
        <w:wordWrap/>
        <w:autoSpaceDE/>
        <w:autoSpaceDN/>
        <w:spacing w:line="360" w:lineRule="auto"/>
        <w:ind w:leftChars="0"/>
        <w:rPr>
          <w:szCs w:val="20"/>
        </w:rPr>
      </w:pPr>
      <w:r>
        <w:rPr>
          <w:rFonts w:hint="eastAsia"/>
          <w:szCs w:val="20"/>
        </w:rPr>
        <w:t>Migration &amp; Human Rights Institute</w:t>
      </w:r>
      <w:r>
        <w:rPr>
          <w:szCs w:val="20"/>
        </w:rPr>
        <w:t xml:space="preserve"> </w:t>
      </w:r>
    </w:p>
    <w:p w14:paraId="4C7FA4AA" w14:textId="77777777" w:rsidR="00AD244F" w:rsidRDefault="00AD244F" w:rsidP="00AD244F">
      <w:pPr>
        <w:pStyle w:val="a7"/>
        <w:widowControl/>
        <w:numPr>
          <w:ilvl w:val="0"/>
          <w:numId w:val="22"/>
        </w:numPr>
        <w:wordWrap/>
        <w:autoSpaceDE/>
        <w:autoSpaceDN/>
        <w:spacing w:line="360" w:lineRule="auto"/>
        <w:ind w:leftChars="0"/>
        <w:rPr>
          <w:szCs w:val="20"/>
        </w:rPr>
      </w:pPr>
      <w:r w:rsidRPr="00AD244F">
        <w:rPr>
          <w:szCs w:val="20"/>
        </w:rPr>
        <w:t xml:space="preserve">Network of Accessible Environments for All </w:t>
      </w:r>
    </w:p>
    <w:p w14:paraId="7FC73014" w14:textId="57DCF1F0" w:rsidR="00AD244F" w:rsidRPr="00AD244F" w:rsidRDefault="00AD244F" w:rsidP="00AD244F">
      <w:pPr>
        <w:pStyle w:val="a7"/>
        <w:widowControl/>
        <w:numPr>
          <w:ilvl w:val="0"/>
          <w:numId w:val="22"/>
        </w:numPr>
        <w:wordWrap/>
        <w:autoSpaceDE/>
        <w:autoSpaceDN/>
        <w:spacing w:line="360" w:lineRule="auto"/>
        <w:ind w:leftChars="0"/>
        <w:rPr>
          <w:szCs w:val="20"/>
        </w:rPr>
      </w:pPr>
      <w:r w:rsidRPr="00AD244F">
        <w:rPr>
          <w:szCs w:val="20"/>
        </w:rPr>
        <w:t>Save the Children</w:t>
      </w:r>
    </w:p>
    <w:p w14:paraId="7CF0C072" w14:textId="77777777" w:rsidR="00AD244F" w:rsidRPr="00AD244F" w:rsidRDefault="00AD244F" w:rsidP="00AD244F">
      <w:pPr>
        <w:rPr>
          <w:szCs w:val="20"/>
        </w:rPr>
      </w:pPr>
    </w:p>
    <w:p w14:paraId="3B13CF53" w14:textId="77777777" w:rsidR="00AD244F" w:rsidRDefault="00AD244F" w:rsidP="00AD244F">
      <w:pPr>
        <w:rPr>
          <w:b/>
          <w:szCs w:val="20"/>
        </w:rPr>
      </w:pPr>
    </w:p>
    <w:p w14:paraId="2280E0DA" w14:textId="77777777" w:rsidR="00AD244F" w:rsidRDefault="00AD244F" w:rsidP="00AD244F">
      <w:pPr>
        <w:rPr>
          <w:b/>
          <w:szCs w:val="20"/>
        </w:rPr>
      </w:pPr>
    </w:p>
    <w:p w14:paraId="453EC783" w14:textId="77777777" w:rsidR="00AD244F" w:rsidRDefault="00AD244F" w:rsidP="00AD244F">
      <w:pPr>
        <w:rPr>
          <w:b/>
          <w:szCs w:val="20"/>
        </w:rPr>
      </w:pPr>
    </w:p>
    <w:p w14:paraId="1478CEE6" w14:textId="77777777" w:rsidR="00AD244F" w:rsidRDefault="00AD244F" w:rsidP="00AD244F">
      <w:pPr>
        <w:rPr>
          <w:b/>
          <w:szCs w:val="20"/>
        </w:rPr>
      </w:pPr>
    </w:p>
    <w:p w14:paraId="79A60D04" w14:textId="77777777" w:rsidR="00AD244F" w:rsidRDefault="00AD244F" w:rsidP="00AD244F">
      <w:pPr>
        <w:rPr>
          <w:b/>
          <w:szCs w:val="20"/>
        </w:rPr>
      </w:pPr>
    </w:p>
    <w:p w14:paraId="02056B03" w14:textId="77777777" w:rsidR="00AD244F" w:rsidRDefault="00AD244F" w:rsidP="00AD244F">
      <w:pPr>
        <w:rPr>
          <w:b/>
          <w:szCs w:val="20"/>
        </w:rPr>
      </w:pPr>
    </w:p>
    <w:p w14:paraId="24E70CFC" w14:textId="77777777" w:rsidR="00AD244F" w:rsidRDefault="00AD244F" w:rsidP="00AD244F">
      <w:pPr>
        <w:widowControl/>
        <w:wordWrap/>
        <w:autoSpaceDE/>
        <w:autoSpaceDN/>
        <w:jc w:val="left"/>
        <w:rPr>
          <w:szCs w:val="20"/>
        </w:rPr>
      </w:pPr>
      <w:r>
        <w:rPr>
          <w:rFonts w:hint="eastAsia"/>
          <w:szCs w:val="20"/>
        </w:rPr>
        <w:t>Contact Details:</w:t>
      </w:r>
    </w:p>
    <w:p w14:paraId="647090AB" w14:textId="77777777" w:rsidR="00AD244F" w:rsidRDefault="00AD244F" w:rsidP="00AD244F">
      <w:pPr>
        <w:widowControl/>
        <w:wordWrap/>
        <w:autoSpaceDE/>
        <w:autoSpaceDN/>
        <w:jc w:val="left"/>
        <w:rPr>
          <w:szCs w:val="20"/>
        </w:rPr>
      </w:pPr>
    </w:p>
    <w:p w14:paraId="4517067D" w14:textId="77777777" w:rsidR="002A1748" w:rsidRPr="002A1748" w:rsidRDefault="00AD244F" w:rsidP="00AD244F">
      <w:pPr>
        <w:pStyle w:val="a7"/>
        <w:widowControl/>
        <w:numPr>
          <w:ilvl w:val="0"/>
          <w:numId w:val="5"/>
        </w:numPr>
        <w:wordWrap/>
        <w:autoSpaceDE/>
        <w:autoSpaceDN/>
        <w:ind w:leftChars="0"/>
        <w:jc w:val="left"/>
        <w:rPr>
          <w:b/>
          <w:szCs w:val="20"/>
        </w:rPr>
      </w:pPr>
      <w:r w:rsidRPr="005F0560">
        <w:rPr>
          <w:rFonts w:hint="eastAsia"/>
          <w:szCs w:val="20"/>
        </w:rPr>
        <w:t>Jeanie Kim (</w:t>
      </w:r>
      <w:hyperlink r:id="rId8" w:history="1">
        <w:r w:rsidR="00344132" w:rsidRPr="00A10C5F">
          <w:rPr>
            <w:rStyle w:val="a8"/>
            <w:rFonts w:hint="eastAsia"/>
            <w:szCs w:val="20"/>
          </w:rPr>
          <w:t>j</w:t>
        </w:r>
        <w:r w:rsidR="00344132" w:rsidRPr="00A10C5F">
          <w:rPr>
            <w:rStyle w:val="a8"/>
            <w:szCs w:val="20"/>
          </w:rPr>
          <w:t>kim@duroo.org</w:t>
        </w:r>
      </w:hyperlink>
      <w:r w:rsidR="00344132">
        <w:rPr>
          <w:szCs w:val="20"/>
        </w:rPr>
        <w:t xml:space="preserve">, + 82 </w:t>
      </w:r>
      <w:r w:rsidRPr="005F0560">
        <w:rPr>
          <w:rFonts w:hint="eastAsia"/>
          <w:szCs w:val="20"/>
        </w:rPr>
        <w:t xml:space="preserve">2 </w:t>
      </w:r>
      <w:r>
        <w:rPr>
          <w:szCs w:val="20"/>
        </w:rPr>
        <w:t>6200 1914</w:t>
      </w:r>
      <w:r w:rsidRPr="005F0560">
        <w:rPr>
          <w:rFonts w:hint="eastAsia"/>
          <w:szCs w:val="20"/>
        </w:rPr>
        <w:t>)</w:t>
      </w:r>
      <w:r>
        <w:rPr>
          <w:szCs w:val="20"/>
        </w:rPr>
        <w:t xml:space="preserve">, Duroo – Association for Public Interest Law </w:t>
      </w:r>
    </w:p>
    <w:p w14:paraId="34E58DAB" w14:textId="77777777" w:rsidR="002A1748" w:rsidRPr="002A1748" w:rsidRDefault="002A1748" w:rsidP="002A1748">
      <w:pPr>
        <w:pStyle w:val="a7"/>
        <w:widowControl/>
        <w:numPr>
          <w:ilvl w:val="0"/>
          <w:numId w:val="5"/>
        </w:numPr>
        <w:wordWrap/>
        <w:autoSpaceDE/>
        <w:autoSpaceDN/>
        <w:ind w:leftChars="0"/>
        <w:jc w:val="left"/>
        <w:rPr>
          <w:b/>
          <w:szCs w:val="20"/>
        </w:rPr>
      </w:pPr>
      <w:proofErr w:type="spellStart"/>
      <w:r>
        <w:rPr>
          <w:rFonts w:hint="eastAsia"/>
          <w:szCs w:val="20"/>
        </w:rPr>
        <w:t>D</w:t>
      </w:r>
      <w:r>
        <w:rPr>
          <w:szCs w:val="20"/>
        </w:rPr>
        <w:t>ahye</w:t>
      </w:r>
      <w:proofErr w:type="spellEnd"/>
      <w:r>
        <w:rPr>
          <w:szCs w:val="20"/>
        </w:rPr>
        <w:t xml:space="preserve"> JEONG (</w:t>
      </w:r>
      <w:hyperlink r:id="rId9" w:history="1">
        <w:r w:rsidRPr="00953DA6">
          <w:rPr>
            <w:rStyle w:val="a8"/>
            <w:rFonts w:hint="eastAsia"/>
            <w:szCs w:val="20"/>
          </w:rPr>
          <w:t>d</w:t>
        </w:r>
        <w:r w:rsidRPr="00953DA6">
          <w:rPr>
            <w:rStyle w:val="a8"/>
            <w:szCs w:val="20"/>
          </w:rPr>
          <w:t>hjeong@duroo.org</w:t>
        </w:r>
      </w:hyperlink>
      <w:r>
        <w:rPr>
          <w:szCs w:val="20"/>
        </w:rPr>
        <w:t xml:space="preserve">, + 82 2 3200 1678), </w:t>
      </w:r>
      <w:r>
        <w:rPr>
          <w:szCs w:val="20"/>
        </w:rPr>
        <w:t xml:space="preserve">Duroo – Association for Public Interest Law </w:t>
      </w:r>
    </w:p>
    <w:p w14:paraId="15717732" w14:textId="6578B01C" w:rsidR="00AD244F" w:rsidRDefault="00AD244F" w:rsidP="00AD244F">
      <w:pPr>
        <w:pStyle w:val="a7"/>
        <w:widowControl/>
        <w:numPr>
          <w:ilvl w:val="0"/>
          <w:numId w:val="5"/>
        </w:numPr>
        <w:wordWrap/>
        <w:autoSpaceDE/>
        <w:autoSpaceDN/>
        <w:ind w:leftChars="0"/>
        <w:jc w:val="left"/>
        <w:rPr>
          <w:b/>
          <w:szCs w:val="20"/>
        </w:rPr>
      </w:pPr>
      <w:r>
        <w:rPr>
          <w:b/>
          <w:szCs w:val="20"/>
        </w:rPr>
        <w:br w:type="page"/>
      </w:r>
    </w:p>
    <w:p w14:paraId="17855A9D" w14:textId="78D52820" w:rsidR="00AD244F" w:rsidRPr="00AD244F" w:rsidRDefault="00AD244F">
      <w:pPr>
        <w:widowControl/>
        <w:wordWrap/>
        <w:autoSpaceDE/>
        <w:autoSpaceDN/>
        <w:jc w:val="left"/>
        <w:rPr>
          <w:b/>
          <w:szCs w:val="20"/>
        </w:rPr>
      </w:pPr>
    </w:p>
    <w:p w14:paraId="24715421" w14:textId="77777777" w:rsidR="00650453" w:rsidRPr="0091691F" w:rsidRDefault="00650453" w:rsidP="00D31689">
      <w:pPr>
        <w:widowControl/>
        <w:wordWrap/>
        <w:autoSpaceDE/>
        <w:autoSpaceDN/>
        <w:jc w:val="center"/>
        <w:rPr>
          <w:b/>
          <w:szCs w:val="20"/>
        </w:rPr>
      </w:pPr>
    </w:p>
    <w:p w14:paraId="71F1F174" w14:textId="7DB24CB3" w:rsidR="00650453" w:rsidRPr="0091691F" w:rsidRDefault="00F43FF8" w:rsidP="00D31689">
      <w:pPr>
        <w:jc w:val="center"/>
        <w:rPr>
          <w:b/>
          <w:szCs w:val="20"/>
        </w:rPr>
      </w:pPr>
      <w:r>
        <w:rPr>
          <w:rFonts w:hint="eastAsia"/>
          <w:b/>
          <w:szCs w:val="20"/>
        </w:rPr>
        <w:t>Contents</w:t>
      </w:r>
    </w:p>
    <w:p w14:paraId="69C8E6B9" w14:textId="77777777" w:rsidR="00650453" w:rsidRPr="0091691F" w:rsidRDefault="00650453" w:rsidP="00D31689">
      <w:pPr>
        <w:rPr>
          <w:b/>
          <w:szCs w:val="20"/>
        </w:rPr>
      </w:pPr>
    </w:p>
    <w:p w14:paraId="2CA8BA2C" w14:textId="77777777" w:rsidR="00E85C7C" w:rsidRDefault="00F43FF8" w:rsidP="00E85C7C">
      <w:pPr>
        <w:pStyle w:val="10"/>
        <w:rPr>
          <w:rFonts w:eastAsiaTheme="minorEastAsia"/>
          <w:noProof/>
          <w:sz w:val="20"/>
        </w:rPr>
      </w:pPr>
      <w:r w:rsidRPr="0091691F">
        <w:rPr>
          <w:sz w:val="20"/>
          <w:szCs w:val="20"/>
        </w:rPr>
        <w:fldChar w:fldCharType="begin"/>
      </w:r>
      <w:r w:rsidRPr="0091691F">
        <w:rPr>
          <w:sz w:val="20"/>
          <w:szCs w:val="20"/>
        </w:rPr>
        <w:instrText xml:space="preserve"> TOC \o "1-3" </w:instrText>
      </w:r>
      <w:r w:rsidRPr="0091691F">
        <w:rPr>
          <w:sz w:val="20"/>
          <w:szCs w:val="20"/>
        </w:rPr>
        <w:fldChar w:fldCharType="separate"/>
      </w:r>
      <w:r w:rsidR="00E85C7C">
        <w:rPr>
          <w:noProof/>
        </w:rPr>
        <w:t>1.</w:t>
      </w:r>
      <w:r w:rsidR="00E85C7C">
        <w:rPr>
          <w:rFonts w:eastAsiaTheme="minorEastAsia"/>
          <w:noProof/>
          <w:sz w:val="20"/>
        </w:rPr>
        <w:tab/>
      </w:r>
      <w:r w:rsidR="00E85C7C">
        <w:rPr>
          <w:noProof/>
        </w:rPr>
        <w:t>Background</w:t>
      </w:r>
      <w:r w:rsidR="00E85C7C">
        <w:rPr>
          <w:noProof/>
        </w:rPr>
        <w:tab/>
      </w:r>
      <w:r w:rsidR="00E85C7C">
        <w:rPr>
          <w:noProof/>
        </w:rPr>
        <w:fldChar w:fldCharType="begin"/>
      </w:r>
      <w:r w:rsidR="00E85C7C">
        <w:rPr>
          <w:noProof/>
        </w:rPr>
        <w:instrText xml:space="preserve"> PAGEREF _Toc107837829 \h </w:instrText>
      </w:r>
      <w:r w:rsidR="00E85C7C">
        <w:rPr>
          <w:noProof/>
        </w:rPr>
      </w:r>
      <w:r w:rsidR="00E85C7C">
        <w:rPr>
          <w:noProof/>
        </w:rPr>
        <w:fldChar w:fldCharType="separate"/>
      </w:r>
      <w:r w:rsidR="00E85C7C">
        <w:rPr>
          <w:noProof/>
        </w:rPr>
        <w:t>4</w:t>
      </w:r>
      <w:r w:rsidR="00E85C7C">
        <w:rPr>
          <w:noProof/>
        </w:rPr>
        <w:fldChar w:fldCharType="end"/>
      </w:r>
    </w:p>
    <w:p w14:paraId="5FFAF6DC" w14:textId="77777777" w:rsidR="00E85C7C" w:rsidRDefault="00E85C7C" w:rsidP="00E85C7C">
      <w:pPr>
        <w:pStyle w:val="10"/>
        <w:rPr>
          <w:rFonts w:eastAsiaTheme="minorEastAsia"/>
          <w:noProof/>
          <w:sz w:val="20"/>
        </w:rPr>
      </w:pPr>
      <w:r>
        <w:rPr>
          <w:noProof/>
        </w:rPr>
        <w:t>2.</w:t>
      </w:r>
      <w:r>
        <w:rPr>
          <w:rFonts w:eastAsiaTheme="minorEastAsia"/>
          <w:noProof/>
          <w:sz w:val="20"/>
        </w:rPr>
        <w:tab/>
      </w:r>
      <w:r>
        <w:rPr>
          <w:noProof/>
        </w:rPr>
        <w:t>Children with Disabilities</w:t>
      </w:r>
      <w:r>
        <w:rPr>
          <w:noProof/>
        </w:rPr>
        <w:tab/>
      </w:r>
      <w:r>
        <w:rPr>
          <w:noProof/>
        </w:rPr>
        <w:fldChar w:fldCharType="begin"/>
      </w:r>
      <w:r>
        <w:rPr>
          <w:noProof/>
        </w:rPr>
        <w:instrText xml:space="preserve"> PAGEREF _Toc107837830 \h </w:instrText>
      </w:r>
      <w:r>
        <w:rPr>
          <w:noProof/>
        </w:rPr>
      </w:r>
      <w:r>
        <w:rPr>
          <w:noProof/>
        </w:rPr>
        <w:fldChar w:fldCharType="separate"/>
      </w:r>
      <w:r>
        <w:rPr>
          <w:noProof/>
        </w:rPr>
        <w:t>5</w:t>
      </w:r>
      <w:r>
        <w:rPr>
          <w:noProof/>
        </w:rPr>
        <w:fldChar w:fldCharType="end"/>
      </w:r>
    </w:p>
    <w:p w14:paraId="39DD3DB3" w14:textId="77777777" w:rsidR="00E85C7C" w:rsidRDefault="00E85C7C">
      <w:pPr>
        <w:pStyle w:val="20"/>
        <w:tabs>
          <w:tab w:val="left" w:pos="800"/>
          <w:tab w:val="right" w:leader="dot" w:pos="9016"/>
        </w:tabs>
        <w:ind w:left="400"/>
        <w:rPr>
          <w:noProof/>
        </w:rPr>
      </w:pPr>
      <w:r>
        <w:rPr>
          <w:noProof/>
        </w:rPr>
        <w:t>1)</w:t>
      </w:r>
      <w:r>
        <w:rPr>
          <w:noProof/>
        </w:rPr>
        <w:tab/>
        <w:t>Children with Disabilities – Victims of Child Abuse</w:t>
      </w:r>
      <w:r>
        <w:rPr>
          <w:noProof/>
        </w:rPr>
        <w:tab/>
      </w:r>
      <w:r>
        <w:rPr>
          <w:noProof/>
        </w:rPr>
        <w:fldChar w:fldCharType="begin"/>
      </w:r>
      <w:r>
        <w:rPr>
          <w:noProof/>
        </w:rPr>
        <w:instrText xml:space="preserve"> PAGEREF _Toc107837831 \h </w:instrText>
      </w:r>
      <w:r>
        <w:rPr>
          <w:noProof/>
        </w:rPr>
      </w:r>
      <w:r>
        <w:rPr>
          <w:noProof/>
        </w:rPr>
        <w:fldChar w:fldCharType="separate"/>
      </w:r>
      <w:r>
        <w:rPr>
          <w:noProof/>
        </w:rPr>
        <w:t>5</w:t>
      </w:r>
      <w:r>
        <w:rPr>
          <w:noProof/>
        </w:rPr>
        <w:fldChar w:fldCharType="end"/>
      </w:r>
    </w:p>
    <w:p w14:paraId="7794C574" w14:textId="77777777" w:rsidR="00E85C7C" w:rsidRDefault="00E85C7C">
      <w:pPr>
        <w:pStyle w:val="20"/>
        <w:tabs>
          <w:tab w:val="left" w:pos="800"/>
          <w:tab w:val="right" w:leader="dot" w:pos="9016"/>
        </w:tabs>
        <w:ind w:left="400"/>
        <w:rPr>
          <w:noProof/>
        </w:rPr>
      </w:pPr>
      <w:r w:rsidRPr="00670883">
        <w:rPr>
          <w:rFonts w:asciiTheme="minorEastAsia" w:hAnsiTheme="minorEastAsia"/>
          <w:b/>
          <w:noProof/>
        </w:rPr>
        <w:t>2)</w:t>
      </w:r>
      <w:r>
        <w:rPr>
          <w:noProof/>
        </w:rPr>
        <w:tab/>
      </w:r>
      <w:r w:rsidRPr="00670883">
        <w:rPr>
          <w:rFonts w:ascii="맑은 고딕" w:eastAsia="맑은 고딕" w:cs="맑은 고딕"/>
          <w:noProof/>
        </w:rPr>
        <w:t>Children with Disabilities and Deinstitutionalization</w:t>
      </w:r>
      <w:r>
        <w:rPr>
          <w:noProof/>
        </w:rPr>
        <w:tab/>
      </w:r>
      <w:r>
        <w:rPr>
          <w:noProof/>
        </w:rPr>
        <w:fldChar w:fldCharType="begin"/>
      </w:r>
      <w:r>
        <w:rPr>
          <w:noProof/>
        </w:rPr>
        <w:instrText xml:space="preserve"> PAGEREF _Toc107837832 \h </w:instrText>
      </w:r>
      <w:r>
        <w:rPr>
          <w:noProof/>
        </w:rPr>
      </w:r>
      <w:r>
        <w:rPr>
          <w:noProof/>
        </w:rPr>
        <w:fldChar w:fldCharType="separate"/>
      </w:r>
      <w:r>
        <w:rPr>
          <w:noProof/>
        </w:rPr>
        <w:t>7</w:t>
      </w:r>
      <w:r>
        <w:rPr>
          <w:noProof/>
        </w:rPr>
        <w:fldChar w:fldCharType="end"/>
      </w:r>
    </w:p>
    <w:p w14:paraId="2167F3A5" w14:textId="77777777" w:rsidR="00E85C7C" w:rsidRDefault="00E85C7C">
      <w:pPr>
        <w:pStyle w:val="20"/>
        <w:tabs>
          <w:tab w:val="left" w:pos="800"/>
          <w:tab w:val="right" w:leader="dot" w:pos="9016"/>
        </w:tabs>
        <w:ind w:left="400"/>
        <w:rPr>
          <w:noProof/>
        </w:rPr>
      </w:pPr>
      <w:r>
        <w:rPr>
          <w:noProof/>
        </w:rPr>
        <w:t>3)</w:t>
      </w:r>
      <w:r>
        <w:rPr>
          <w:noProof/>
        </w:rPr>
        <w:tab/>
      </w:r>
      <w:r w:rsidRPr="00670883">
        <w:rPr>
          <w:rFonts w:ascii="맑은 고딕" w:eastAsia="맑은 고딕" w:cs="맑은 고딕"/>
          <w:noProof/>
        </w:rPr>
        <w:t>Rights to Education of Children with Disabilities</w:t>
      </w:r>
      <w:r>
        <w:rPr>
          <w:noProof/>
        </w:rPr>
        <w:tab/>
      </w:r>
      <w:r>
        <w:rPr>
          <w:noProof/>
        </w:rPr>
        <w:fldChar w:fldCharType="begin"/>
      </w:r>
      <w:r>
        <w:rPr>
          <w:noProof/>
        </w:rPr>
        <w:instrText xml:space="preserve"> PAGEREF _Toc107837833 \h </w:instrText>
      </w:r>
      <w:r>
        <w:rPr>
          <w:noProof/>
        </w:rPr>
      </w:r>
      <w:r>
        <w:rPr>
          <w:noProof/>
        </w:rPr>
        <w:fldChar w:fldCharType="separate"/>
      </w:r>
      <w:r>
        <w:rPr>
          <w:noProof/>
        </w:rPr>
        <w:t>9</w:t>
      </w:r>
      <w:r>
        <w:rPr>
          <w:noProof/>
        </w:rPr>
        <w:fldChar w:fldCharType="end"/>
      </w:r>
    </w:p>
    <w:p w14:paraId="2BFAC833" w14:textId="77777777" w:rsidR="00E85C7C" w:rsidRDefault="00E85C7C">
      <w:pPr>
        <w:pStyle w:val="20"/>
        <w:tabs>
          <w:tab w:val="left" w:pos="800"/>
          <w:tab w:val="right" w:leader="dot" w:pos="9016"/>
        </w:tabs>
        <w:ind w:left="400"/>
        <w:rPr>
          <w:noProof/>
        </w:rPr>
      </w:pPr>
      <w:r>
        <w:rPr>
          <w:noProof/>
        </w:rPr>
        <w:t>4)</w:t>
      </w:r>
      <w:r>
        <w:rPr>
          <w:noProof/>
        </w:rPr>
        <w:tab/>
      </w:r>
      <w:r w:rsidRPr="00670883">
        <w:rPr>
          <w:rFonts w:ascii="맑은 고딕" w:eastAsia="맑은 고딕" w:cs="맑은 고딕"/>
          <w:noProof/>
        </w:rPr>
        <w:t>Rights to Play of Children with Disabilities</w:t>
      </w:r>
      <w:r>
        <w:rPr>
          <w:noProof/>
        </w:rPr>
        <w:tab/>
      </w:r>
      <w:r>
        <w:rPr>
          <w:noProof/>
        </w:rPr>
        <w:fldChar w:fldCharType="begin"/>
      </w:r>
      <w:r>
        <w:rPr>
          <w:noProof/>
        </w:rPr>
        <w:instrText xml:space="preserve"> PAGEREF _Toc107837834 \h </w:instrText>
      </w:r>
      <w:r>
        <w:rPr>
          <w:noProof/>
        </w:rPr>
      </w:r>
      <w:r>
        <w:rPr>
          <w:noProof/>
        </w:rPr>
        <w:fldChar w:fldCharType="separate"/>
      </w:r>
      <w:r>
        <w:rPr>
          <w:noProof/>
        </w:rPr>
        <w:t>11</w:t>
      </w:r>
      <w:r>
        <w:rPr>
          <w:noProof/>
        </w:rPr>
        <w:fldChar w:fldCharType="end"/>
      </w:r>
    </w:p>
    <w:p w14:paraId="4EDF1C66" w14:textId="77777777" w:rsidR="00E85C7C" w:rsidRDefault="00E85C7C" w:rsidP="00E85C7C">
      <w:pPr>
        <w:pStyle w:val="10"/>
        <w:rPr>
          <w:rFonts w:eastAsiaTheme="minorEastAsia"/>
          <w:noProof/>
          <w:sz w:val="20"/>
        </w:rPr>
      </w:pPr>
      <w:r>
        <w:rPr>
          <w:noProof/>
        </w:rPr>
        <w:t>3. Migrants with Disabilities</w:t>
      </w:r>
      <w:r>
        <w:rPr>
          <w:noProof/>
        </w:rPr>
        <w:tab/>
      </w:r>
      <w:r>
        <w:rPr>
          <w:noProof/>
        </w:rPr>
        <w:fldChar w:fldCharType="begin"/>
      </w:r>
      <w:r>
        <w:rPr>
          <w:noProof/>
        </w:rPr>
        <w:instrText xml:space="preserve"> PAGEREF _Toc107837835 \h </w:instrText>
      </w:r>
      <w:r>
        <w:rPr>
          <w:noProof/>
        </w:rPr>
      </w:r>
      <w:r>
        <w:rPr>
          <w:noProof/>
        </w:rPr>
        <w:fldChar w:fldCharType="separate"/>
      </w:r>
      <w:r>
        <w:rPr>
          <w:noProof/>
        </w:rPr>
        <w:t>13</w:t>
      </w:r>
      <w:r>
        <w:rPr>
          <w:noProof/>
        </w:rPr>
        <w:fldChar w:fldCharType="end"/>
      </w:r>
    </w:p>
    <w:p w14:paraId="60516705" w14:textId="77777777" w:rsidR="00E85C7C" w:rsidRDefault="00E85C7C">
      <w:pPr>
        <w:pStyle w:val="20"/>
        <w:tabs>
          <w:tab w:val="left" w:pos="800"/>
          <w:tab w:val="right" w:leader="dot" w:pos="9016"/>
        </w:tabs>
        <w:ind w:left="400"/>
        <w:rPr>
          <w:noProof/>
        </w:rPr>
      </w:pPr>
      <w:r>
        <w:rPr>
          <w:noProof/>
        </w:rPr>
        <w:t>1)</w:t>
      </w:r>
      <w:r>
        <w:rPr>
          <w:noProof/>
        </w:rPr>
        <w:tab/>
      </w:r>
      <w:r w:rsidRPr="00670883">
        <w:rPr>
          <w:rFonts w:ascii="맑은 고딕" w:eastAsia="맑은 고딕" w:cs="맑은 고딕"/>
          <w:noProof/>
        </w:rPr>
        <w:t>No Support system for Migrants with Disabilities</w:t>
      </w:r>
      <w:r>
        <w:rPr>
          <w:noProof/>
        </w:rPr>
        <w:tab/>
      </w:r>
      <w:r>
        <w:rPr>
          <w:noProof/>
        </w:rPr>
        <w:fldChar w:fldCharType="begin"/>
      </w:r>
      <w:r>
        <w:rPr>
          <w:noProof/>
        </w:rPr>
        <w:instrText xml:space="preserve"> PAGEREF _Toc107837836 \h </w:instrText>
      </w:r>
      <w:r>
        <w:rPr>
          <w:noProof/>
        </w:rPr>
      </w:r>
      <w:r>
        <w:rPr>
          <w:noProof/>
        </w:rPr>
        <w:fldChar w:fldCharType="separate"/>
      </w:r>
      <w:r>
        <w:rPr>
          <w:noProof/>
        </w:rPr>
        <w:t>13</w:t>
      </w:r>
      <w:r>
        <w:rPr>
          <w:noProof/>
        </w:rPr>
        <w:fldChar w:fldCharType="end"/>
      </w:r>
    </w:p>
    <w:p w14:paraId="2DEA0F39" w14:textId="77777777" w:rsidR="00E85C7C" w:rsidRDefault="00E85C7C">
      <w:pPr>
        <w:pStyle w:val="20"/>
        <w:tabs>
          <w:tab w:val="left" w:pos="800"/>
          <w:tab w:val="right" w:leader="dot" w:pos="9016"/>
        </w:tabs>
        <w:ind w:left="400"/>
        <w:rPr>
          <w:noProof/>
        </w:rPr>
      </w:pPr>
      <w:r>
        <w:rPr>
          <w:noProof/>
        </w:rPr>
        <w:t>2)</w:t>
      </w:r>
      <w:r>
        <w:rPr>
          <w:noProof/>
        </w:rPr>
        <w:tab/>
        <w:t>Mental Health of Foreigners Detained in Immigration Detention Centers</w:t>
      </w:r>
      <w:r>
        <w:rPr>
          <w:noProof/>
        </w:rPr>
        <w:tab/>
      </w:r>
      <w:r>
        <w:rPr>
          <w:noProof/>
        </w:rPr>
        <w:fldChar w:fldCharType="begin"/>
      </w:r>
      <w:r>
        <w:rPr>
          <w:noProof/>
        </w:rPr>
        <w:instrText xml:space="preserve"> PAGEREF _Toc107837837 \h </w:instrText>
      </w:r>
      <w:r>
        <w:rPr>
          <w:noProof/>
        </w:rPr>
      </w:r>
      <w:r>
        <w:rPr>
          <w:noProof/>
        </w:rPr>
        <w:fldChar w:fldCharType="separate"/>
      </w:r>
      <w:r>
        <w:rPr>
          <w:noProof/>
        </w:rPr>
        <w:t>15</w:t>
      </w:r>
      <w:r>
        <w:rPr>
          <w:noProof/>
        </w:rPr>
        <w:fldChar w:fldCharType="end"/>
      </w:r>
    </w:p>
    <w:p w14:paraId="330AD882" w14:textId="35816167" w:rsidR="00650453" w:rsidRPr="0091691F" w:rsidRDefault="00F43FF8" w:rsidP="00F43FF8">
      <w:pPr>
        <w:widowControl/>
        <w:wordWrap/>
        <w:autoSpaceDE/>
        <w:autoSpaceDN/>
        <w:rPr>
          <w:b/>
          <w:szCs w:val="20"/>
        </w:rPr>
      </w:pPr>
      <w:r w:rsidRPr="0091691F">
        <w:rPr>
          <w:rFonts w:eastAsiaTheme="minorHAnsi"/>
          <w:b/>
          <w:szCs w:val="20"/>
        </w:rPr>
        <w:fldChar w:fldCharType="end"/>
      </w:r>
      <w:r w:rsidR="00650453" w:rsidRPr="0091691F">
        <w:rPr>
          <w:b/>
          <w:szCs w:val="20"/>
        </w:rPr>
        <w:br w:type="page"/>
      </w:r>
    </w:p>
    <w:p w14:paraId="4220C1D4" w14:textId="67696E14" w:rsidR="00195117" w:rsidRPr="0091691F" w:rsidRDefault="008D5BC9" w:rsidP="00D31689">
      <w:pPr>
        <w:pStyle w:val="1"/>
        <w:numPr>
          <w:ilvl w:val="0"/>
          <w:numId w:val="16"/>
        </w:numPr>
        <w:rPr>
          <w:sz w:val="20"/>
          <w:szCs w:val="20"/>
        </w:rPr>
      </w:pPr>
      <w:bookmarkStart w:id="0" w:name="_Toc107837829"/>
      <w:r>
        <w:rPr>
          <w:rFonts w:hint="eastAsia"/>
          <w:sz w:val="20"/>
          <w:szCs w:val="20"/>
        </w:rPr>
        <w:lastRenderedPageBreak/>
        <w:t>Background</w:t>
      </w:r>
      <w:bookmarkEnd w:id="0"/>
    </w:p>
    <w:p w14:paraId="7DB8AA3E" w14:textId="77777777" w:rsidR="00195117" w:rsidRPr="0091691F" w:rsidRDefault="00195117" w:rsidP="00D31689">
      <w:pPr>
        <w:widowControl/>
        <w:wordWrap/>
        <w:autoSpaceDE/>
        <w:autoSpaceDN/>
        <w:rPr>
          <w:rFonts w:asciiTheme="majorHAnsi" w:eastAsiaTheme="majorEastAsia" w:hAnsiTheme="majorHAnsi" w:cstheme="majorBidi"/>
          <w:szCs w:val="20"/>
        </w:rPr>
      </w:pPr>
    </w:p>
    <w:p w14:paraId="5886E8BD" w14:textId="25C2D130" w:rsidR="00CB60D5" w:rsidRPr="00CB60D5" w:rsidRDefault="00AD244F" w:rsidP="00CB60D5">
      <w:pPr>
        <w:widowControl/>
        <w:wordWrap/>
        <w:autoSpaceDE/>
        <w:autoSpaceDN/>
        <w:rPr>
          <w:rFonts w:eastAsiaTheme="minorHAnsi"/>
        </w:rPr>
      </w:pPr>
      <w:r>
        <w:rPr>
          <w:rFonts w:asciiTheme="minorEastAsia" w:hAnsiTheme="minorEastAsia" w:hint="eastAsia"/>
          <w:szCs w:val="20"/>
        </w:rPr>
        <w:t>T</w:t>
      </w:r>
      <w:r>
        <w:rPr>
          <w:rFonts w:asciiTheme="minorEastAsia" w:hAnsiTheme="minorEastAsia"/>
          <w:szCs w:val="20"/>
        </w:rPr>
        <w:t xml:space="preserve">he </w:t>
      </w:r>
      <w:r w:rsidR="00267DD1">
        <w:rPr>
          <w:rFonts w:hint="eastAsia"/>
          <w:szCs w:val="20"/>
        </w:rPr>
        <w:t>Convention on the Rights of</w:t>
      </w:r>
      <w:r w:rsidR="00267DD1">
        <w:rPr>
          <w:szCs w:val="20"/>
        </w:rPr>
        <w:t xml:space="preserve"> Persons with Disabilities</w:t>
      </w:r>
      <w:r w:rsidR="00267DD1">
        <w:rPr>
          <w:rFonts w:asciiTheme="minorEastAsia" w:hAnsiTheme="minorEastAsia" w:hint="eastAsia"/>
          <w:szCs w:val="20"/>
        </w:rPr>
        <w:t xml:space="preserve"> (</w:t>
      </w:r>
      <w:r w:rsidR="00267DD1">
        <w:rPr>
          <w:rFonts w:asciiTheme="minorEastAsia" w:hAnsiTheme="minorEastAsia"/>
          <w:szCs w:val="20"/>
        </w:rPr>
        <w:t xml:space="preserve">hereinafter referred to as </w:t>
      </w:r>
      <w:r w:rsidR="00010676">
        <w:rPr>
          <w:rFonts w:asciiTheme="minorEastAsia" w:hAnsiTheme="minorEastAsia"/>
          <w:szCs w:val="20"/>
        </w:rPr>
        <w:t>“the Convention”</w:t>
      </w:r>
      <w:r w:rsidR="00765AFC">
        <w:rPr>
          <w:rFonts w:asciiTheme="minorEastAsia" w:hAnsiTheme="minorEastAsia"/>
          <w:szCs w:val="20"/>
        </w:rPr>
        <w:t xml:space="preserve">) concerns about the difficult conditions faced by persons with disabilities who are subject to multiple or aggravated forms of discrimination on the basis of race, </w:t>
      </w:r>
      <w:proofErr w:type="spellStart"/>
      <w:r w:rsidR="00765AFC">
        <w:rPr>
          <w:rFonts w:asciiTheme="minorEastAsia" w:hAnsiTheme="minorEastAsia"/>
          <w:szCs w:val="20"/>
        </w:rPr>
        <w:t>colour</w:t>
      </w:r>
      <w:proofErr w:type="spellEnd"/>
      <w:r w:rsidR="00765AFC">
        <w:rPr>
          <w:rFonts w:asciiTheme="minorEastAsia" w:hAnsiTheme="minorEastAsia"/>
          <w:szCs w:val="20"/>
        </w:rPr>
        <w:t>, sex, language, religion, political or other opinion, national, ethnic, indigenous or social origin, property, birth, age or other status</w:t>
      </w:r>
      <w:r w:rsidR="002466D6">
        <w:rPr>
          <w:rFonts w:asciiTheme="minorEastAsia" w:hAnsiTheme="minorEastAsia"/>
          <w:szCs w:val="20"/>
        </w:rPr>
        <w:t>,</w:t>
      </w:r>
      <w:r w:rsidR="00765AFC">
        <w:rPr>
          <w:rFonts w:asciiTheme="minorEastAsia" w:hAnsiTheme="minorEastAsia"/>
          <w:szCs w:val="20"/>
        </w:rPr>
        <w:t xml:space="preserve"> and </w:t>
      </w:r>
      <w:r w:rsidR="002466D6">
        <w:rPr>
          <w:rFonts w:asciiTheme="minorEastAsia" w:hAnsiTheme="minorEastAsia"/>
          <w:szCs w:val="20"/>
        </w:rPr>
        <w:t xml:space="preserve">also </w:t>
      </w:r>
      <w:r w:rsidR="00765AFC">
        <w:rPr>
          <w:rFonts w:asciiTheme="minorEastAsia" w:hAnsiTheme="minorEastAsia"/>
          <w:szCs w:val="20"/>
        </w:rPr>
        <w:t>stipulates that State Parties undertake to ensure and promote the full realization of all human rights and fundamental freedoms for all persons with disabilities without discrimination of any kind on the basis of disability.</w:t>
      </w:r>
      <w:r w:rsidR="00773513">
        <w:rPr>
          <w:rFonts w:asciiTheme="minorEastAsia" w:hAnsiTheme="minorEastAsia"/>
          <w:szCs w:val="20"/>
        </w:rPr>
        <w:t xml:space="preserve"> And respect to non-discrimination and rights of children with disabilities are specially highlighted in prescribing as the ‘General Principles’. In this process, State Parties recall</w:t>
      </w:r>
      <w:r w:rsidR="00773513" w:rsidRPr="00773513">
        <w:rPr>
          <w:rFonts w:eastAsiaTheme="minorHAnsi"/>
          <w:shd w:val="clear" w:color="auto" w:fill="FFFFFF"/>
        </w:rPr>
        <w:t xml:space="preserve"> the International Covenant on Economic, Social and Cultural Rights, the International Covenant on Civil and Political Rights, the</w:t>
      </w:r>
      <w:r w:rsidR="00010676">
        <w:rPr>
          <w:rFonts w:eastAsiaTheme="minorHAnsi"/>
          <w:szCs w:val="20"/>
        </w:rPr>
        <w:t xml:space="preserve"> </w:t>
      </w:r>
      <w:r w:rsidR="00773513" w:rsidRPr="00773513">
        <w:rPr>
          <w:rFonts w:eastAsiaTheme="minorHAnsi"/>
          <w:shd w:val="clear" w:color="auto" w:fill="FFFFFF"/>
        </w:rPr>
        <w:t>International Convention on the Elimination of All Forms of Racial Discrimination</w:t>
      </w:r>
      <w:r w:rsidR="00010676">
        <w:rPr>
          <w:rFonts w:asciiTheme="minorEastAsia" w:hAnsiTheme="minorEastAsia" w:hint="eastAsia"/>
          <w:szCs w:val="20"/>
        </w:rPr>
        <w:t>,</w:t>
      </w:r>
      <w:r w:rsidR="00773513" w:rsidRPr="00773513">
        <w:rPr>
          <w:rFonts w:eastAsiaTheme="minorHAnsi"/>
          <w:shd w:val="clear" w:color="auto" w:fill="FFFFFF"/>
        </w:rPr>
        <w:t xml:space="preserve"> the</w:t>
      </w:r>
      <w:r w:rsidR="00010676">
        <w:rPr>
          <w:rFonts w:eastAsiaTheme="minorHAnsi"/>
          <w:shd w:val="clear" w:color="auto" w:fill="FFFFFF"/>
        </w:rPr>
        <w:t xml:space="preserve"> </w:t>
      </w:r>
      <w:r w:rsidR="00773513" w:rsidRPr="00773513">
        <w:rPr>
          <w:rFonts w:eastAsiaTheme="minorHAnsi"/>
          <w:shd w:val="clear" w:color="auto" w:fill="FFFFFF"/>
        </w:rPr>
        <w:t>Convention on the Elimination of All Forms of Discrimination against Women, the Convention against Torture and Other Cruel, Inhuman or Degrading Treatment or Punishment, and the</w:t>
      </w:r>
      <w:r w:rsidR="00010676">
        <w:rPr>
          <w:rFonts w:eastAsiaTheme="minorHAnsi"/>
          <w:szCs w:val="20"/>
        </w:rPr>
        <w:t xml:space="preserve"> </w:t>
      </w:r>
      <w:r w:rsidR="00773513" w:rsidRPr="00773513">
        <w:rPr>
          <w:rFonts w:eastAsiaTheme="minorHAnsi"/>
          <w:shd w:val="clear" w:color="auto" w:fill="FFFFFF"/>
        </w:rPr>
        <w:t>International Convention on the Protection of the Rights of All Migrant Workers and Members of Their Families</w:t>
      </w:r>
      <w:r w:rsidR="00773513">
        <w:rPr>
          <w:rFonts w:eastAsiaTheme="minorHAnsi"/>
          <w:shd w:val="clear" w:color="auto" w:fill="FFFFFF"/>
        </w:rPr>
        <w:t xml:space="preserve"> (</w:t>
      </w:r>
      <w:r w:rsidR="00010676">
        <w:rPr>
          <w:rFonts w:eastAsiaTheme="minorHAnsi"/>
          <w:shd w:val="clear" w:color="auto" w:fill="FFFFFF"/>
        </w:rPr>
        <w:t xml:space="preserve">of which the </w:t>
      </w:r>
      <w:r w:rsidR="00773513">
        <w:rPr>
          <w:rFonts w:eastAsiaTheme="minorHAnsi"/>
          <w:shd w:val="clear" w:color="auto" w:fill="FFFFFF"/>
        </w:rPr>
        <w:t xml:space="preserve">government </w:t>
      </w:r>
      <w:r w:rsidR="00010676">
        <w:rPr>
          <w:rFonts w:eastAsiaTheme="minorHAnsi"/>
          <w:shd w:val="clear" w:color="auto" w:fill="FFFFFF"/>
        </w:rPr>
        <w:t>of South Korea has not ratified</w:t>
      </w:r>
      <w:r w:rsidR="00773513">
        <w:rPr>
          <w:rFonts w:eastAsiaTheme="minorHAnsi"/>
          <w:shd w:val="clear" w:color="auto" w:fill="FFFFFF"/>
        </w:rPr>
        <w:t>)</w:t>
      </w:r>
      <w:r w:rsidR="00773513" w:rsidRPr="0091691F">
        <w:rPr>
          <w:rFonts w:asciiTheme="minorEastAsia" w:hAnsiTheme="minorEastAsia" w:hint="eastAsia"/>
          <w:szCs w:val="20"/>
        </w:rPr>
        <w:t>」</w:t>
      </w:r>
      <w:r w:rsidR="00CB60D5">
        <w:rPr>
          <w:rFonts w:asciiTheme="minorEastAsia" w:hAnsiTheme="minorEastAsia" w:hint="eastAsia"/>
          <w:szCs w:val="20"/>
        </w:rPr>
        <w:t xml:space="preserve">, in </w:t>
      </w:r>
      <w:r w:rsidR="00CB60D5">
        <w:rPr>
          <w:rFonts w:asciiTheme="minorEastAsia" w:hAnsiTheme="minorEastAsia"/>
          <w:szCs w:val="20"/>
        </w:rPr>
        <w:t>particular</w:t>
      </w:r>
      <w:r w:rsidR="00CB60D5">
        <w:rPr>
          <w:rFonts w:asciiTheme="minorEastAsia" w:hAnsiTheme="minorEastAsia" w:hint="eastAsia"/>
          <w:szCs w:val="20"/>
        </w:rPr>
        <w:t>,</w:t>
      </w:r>
      <w:r w:rsidR="00CB60D5">
        <w:rPr>
          <w:rFonts w:asciiTheme="minorEastAsia" w:hAnsiTheme="minorEastAsia"/>
          <w:szCs w:val="20"/>
        </w:rPr>
        <w:t xml:space="preserve"> State Parties recognize </w:t>
      </w:r>
      <w:r w:rsidR="00CB60D5" w:rsidRPr="00CB60D5">
        <w:rPr>
          <w:rFonts w:eastAsiaTheme="minorHAnsi"/>
          <w:shd w:val="clear" w:color="auto" w:fill="FFFFFF"/>
        </w:rPr>
        <w:t>that children with disabilities should have full enjoyment of all human rights and fundamental freedoms on an equal basis with other children, and recall</w:t>
      </w:r>
      <w:r w:rsidR="00CB60D5">
        <w:rPr>
          <w:rFonts w:eastAsiaTheme="minorHAnsi"/>
          <w:shd w:val="clear" w:color="auto" w:fill="FFFFFF"/>
        </w:rPr>
        <w:t xml:space="preserve"> </w:t>
      </w:r>
      <w:r w:rsidR="00CB60D5" w:rsidRPr="00CB60D5">
        <w:rPr>
          <w:rFonts w:eastAsiaTheme="minorHAnsi"/>
          <w:shd w:val="clear" w:color="auto" w:fill="FFFFFF"/>
        </w:rPr>
        <w:t xml:space="preserve">obligations to that end undertaken by States Parties to </w:t>
      </w:r>
      <w:r w:rsidR="00CB60D5" w:rsidRPr="00773513">
        <w:rPr>
          <w:rFonts w:eastAsiaTheme="minorHAnsi"/>
          <w:shd w:val="clear" w:color="auto" w:fill="FFFFFF"/>
        </w:rPr>
        <w:t>the Convention on the Rights of the Child</w:t>
      </w:r>
      <w:r w:rsidR="00CB60D5">
        <w:rPr>
          <w:rFonts w:eastAsiaTheme="minorHAnsi"/>
          <w:shd w:val="clear" w:color="auto" w:fill="FFFFFF"/>
        </w:rPr>
        <w:t>. Nevertheless, chil</w:t>
      </w:r>
      <w:r w:rsidR="00010676">
        <w:rPr>
          <w:rFonts w:eastAsiaTheme="minorHAnsi"/>
          <w:shd w:val="clear" w:color="auto" w:fill="FFFFFF"/>
        </w:rPr>
        <w:t xml:space="preserve">dren with disabilities </w:t>
      </w:r>
      <w:r w:rsidR="00CB60D5">
        <w:rPr>
          <w:rFonts w:eastAsiaTheme="minorHAnsi"/>
          <w:shd w:val="clear" w:color="auto" w:fill="FFFFFF"/>
        </w:rPr>
        <w:t xml:space="preserve">and migrants with disabilities </w:t>
      </w:r>
      <w:r w:rsidR="00C326B0">
        <w:rPr>
          <w:rFonts w:eastAsiaTheme="minorHAnsi"/>
          <w:shd w:val="clear" w:color="auto" w:fill="FFFFFF"/>
        </w:rPr>
        <w:t xml:space="preserve">staying in </w:t>
      </w:r>
      <w:r w:rsidR="00010676">
        <w:rPr>
          <w:rFonts w:eastAsiaTheme="minorHAnsi"/>
          <w:shd w:val="clear" w:color="auto" w:fill="FFFFFF"/>
        </w:rPr>
        <w:t xml:space="preserve">the Republic of </w:t>
      </w:r>
      <w:r w:rsidR="00C326B0">
        <w:rPr>
          <w:rFonts w:eastAsiaTheme="minorHAnsi"/>
          <w:shd w:val="clear" w:color="auto" w:fill="FFFFFF"/>
        </w:rPr>
        <w:t xml:space="preserve">Korea have been </w:t>
      </w:r>
      <w:r w:rsidR="00CB60D5">
        <w:rPr>
          <w:rFonts w:eastAsiaTheme="minorHAnsi"/>
          <w:shd w:val="clear" w:color="auto" w:fill="FFFFFF"/>
        </w:rPr>
        <w:t>exposed to discrimination</w:t>
      </w:r>
      <w:r w:rsidR="00C326B0">
        <w:rPr>
          <w:rFonts w:eastAsiaTheme="minorHAnsi"/>
          <w:shd w:val="clear" w:color="auto" w:fill="FFFFFF"/>
        </w:rPr>
        <w:t xml:space="preserve"> and excluded rights guaranteed to persons with disabilities</w:t>
      </w:r>
      <w:r w:rsidR="00CB60D5">
        <w:rPr>
          <w:rFonts w:eastAsiaTheme="minorHAnsi"/>
          <w:shd w:val="clear" w:color="auto" w:fill="FFFFFF"/>
        </w:rPr>
        <w:t xml:space="preserve"> </w:t>
      </w:r>
      <w:r w:rsidR="00010676">
        <w:rPr>
          <w:rFonts w:eastAsiaTheme="minorHAnsi"/>
          <w:shd w:val="clear" w:color="auto" w:fill="FFFFFF"/>
        </w:rPr>
        <w:t xml:space="preserve">in general </w:t>
      </w:r>
      <w:r w:rsidR="00CB60D5">
        <w:rPr>
          <w:rFonts w:eastAsiaTheme="minorHAnsi"/>
          <w:shd w:val="clear" w:color="auto" w:fill="FFFFFF"/>
        </w:rPr>
        <w:t xml:space="preserve">due to the lack of </w:t>
      </w:r>
      <w:r w:rsidR="002466D6">
        <w:rPr>
          <w:rFonts w:eastAsiaTheme="minorHAnsi"/>
          <w:shd w:val="clear" w:color="auto" w:fill="FFFFFF"/>
        </w:rPr>
        <w:t>laws</w:t>
      </w:r>
      <w:r w:rsidR="00CB60D5">
        <w:rPr>
          <w:rFonts w:eastAsiaTheme="minorHAnsi"/>
          <w:shd w:val="clear" w:color="auto" w:fill="FFFFFF"/>
        </w:rPr>
        <w:t xml:space="preserve"> and systems without considering intersectionality as persons with disabilities and children, and persons with disabilities and migrants.</w:t>
      </w:r>
      <w:r w:rsidR="00C326B0">
        <w:rPr>
          <w:rFonts w:eastAsiaTheme="minorHAnsi"/>
          <w:shd w:val="clear" w:color="auto" w:fill="FFFFFF"/>
        </w:rPr>
        <w:t xml:space="preserve"> Also collection of data and statistics, and policy development have not been properly </w:t>
      </w:r>
      <w:r w:rsidR="00954B63">
        <w:rPr>
          <w:rFonts w:eastAsiaTheme="minorHAnsi"/>
          <w:shd w:val="clear" w:color="auto" w:fill="FFFFFF"/>
        </w:rPr>
        <w:t>carried out in the Republic of Korea</w:t>
      </w:r>
      <w:r w:rsidR="00C326B0">
        <w:rPr>
          <w:rFonts w:eastAsiaTheme="minorHAnsi"/>
          <w:shd w:val="clear" w:color="auto" w:fill="FFFFFF"/>
        </w:rPr>
        <w:t xml:space="preserve">. </w:t>
      </w:r>
    </w:p>
    <w:p w14:paraId="6E731F83" w14:textId="77777777" w:rsidR="00765AFC" w:rsidRPr="00CB60D5" w:rsidRDefault="00765AFC" w:rsidP="00D31689">
      <w:pPr>
        <w:widowControl/>
        <w:wordWrap/>
        <w:autoSpaceDE/>
        <w:autoSpaceDN/>
        <w:rPr>
          <w:szCs w:val="20"/>
        </w:rPr>
      </w:pPr>
    </w:p>
    <w:p w14:paraId="7737E75E" w14:textId="0B383997" w:rsidR="00C326B0" w:rsidRPr="0091691F" w:rsidRDefault="00C326B0" w:rsidP="00D31689">
      <w:pPr>
        <w:widowControl/>
        <w:wordWrap/>
        <w:autoSpaceDE/>
        <w:autoSpaceDN/>
        <w:rPr>
          <w:szCs w:val="20"/>
        </w:rPr>
      </w:pPr>
      <w:r>
        <w:rPr>
          <w:szCs w:val="20"/>
        </w:rPr>
        <w:t xml:space="preserve">This </w:t>
      </w:r>
      <w:r w:rsidR="00AD244F">
        <w:rPr>
          <w:szCs w:val="20"/>
        </w:rPr>
        <w:t>alternative</w:t>
      </w:r>
      <w:r>
        <w:rPr>
          <w:szCs w:val="20"/>
        </w:rPr>
        <w:t xml:space="preserve"> report </w:t>
      </w:r>
      <w:r w:rsidR="00954B63">
        <w:rPr>
          <w:szCs w:val="20"/>
        </w:rPr>
        <w:t xml:space="preserve">is jointly prepared by the coalition of NGOs </w:t>
      </w:r>
      <w:r>
        <w:rPr>
          <w:szCs w:val="20"/>
        </w:rPr>
        <w:t>working to enhance the rights of children with disabilities and migrants with disabilities. With review</w:t>
      </w:r>
      <w:r w:rsidR="002466D6">
        <w:rPr>
          <w:szCs w:val="20"/>
        </w:rPr>
        <w:t>ing</w:t>
      </w:r>
      <w:r>
        <w:rPr>
          <w:szCs w:val="20"/>
        </w:rPr>
        <w:t xml:space="preserve"> the implementation </w:t>
      </w:r>
      <w:r w:rsidR="002466D6">
        <w:rPr>
          <w:szCs w:val="20"/>
        </w:rPr>
        <w:t>status</w:t>
      </w:r>
      <w:r>
        <w:rPr>
          <w:szCs w:val="20"/>
        </w:rPr>
        <w:t xml:space="preserve"> of recommendations produced by </w:t>
      </w:r>
      <w:r w:rsidR="00E26246">
        <w:rPr>
          <w:szCs w:val="20"/>
        </w:rPr>
        <w:t xml:space="preserve">the </w:t>
      </w:r>
      <w:r w:rsidR="00954B63">
        <w:rPr>
          <w:szCs w:val="20"/>
        </w:rPr>
        <w:t>Committee on the Rights of Persons with Disabilities (</w:t>
      </w:r>
      <w:r w:rsidR="00954B63">
        <w:rPr>
          <w:rFonts w:asciiTheme="minorEastAsia" w:hAnsiTheme="minorEastAsia"/>
          <w:szCs w:val="20"/>
        </w:rPr>
        <w:t>hereinafter referred to as “the Committee”)</w:t>
      </w:r>
      <w:r>
        <w:rPr>
          <w:szCs w:val="20"/>
        </w:rPr>
        <w:t xml:space="preserve"> in its Concluding Observation in 2014</w:t>
      </w:r>
      <w:r w:rsidR="00954B63">
        <w:rPr>
          <w:szCs w:val="20"/>
        </w:rPr>
        <w:t xml:space="preserve"> to the </w:t>
      </w:r>
      <w:r w:rsidR="00E26246">
        <w:rPr>
          <w:szCs w:val="20"/>
        </w:rPr>
        <w:t xml:space="preserve">government </w:t>
      </w:r>
      <w:r w:rsidR="00954B63">
        <w:rPr>
          <w:szCs w:val="20"/>
        </w:rPr>
        <w:t xml:space="preserve">of South Korea </w:t>
      </w:r>
      <w:r w:rsidR="00E26246">
        <w:rPr>
          <w:szCs w:val="20"/>
        </w:rPr>
        <w:t>and inform</w:t>
      </w:r>
      <w:r w:rsidR="002466D6">
        <w:rPr>
          <w:szCs w:val="20"/>
        </w:rPr>
        <w:t>ing</w:t>
      </w:r>
      <w:r w:rsidR="00E26246">
        <w:rPr>
          <w:szCs w:val="20"/>
        </w:rPr>
        <w:t xml:space="preserve"> the reality of persons with disabilities living in vulnerable condition in </w:t>
      </w:r>
      <w:r w:rsidR="00954B63">
        <w:rPr>
          <w:szCs w:val="20"/>
        </w:rPr>
        <w:t xml:space="preserve">South Korea to the </w:t>
      </w:r>
      <w:r w:rsidR="00E26246">
        <w:rPr>
          <w:szCs w:val="20"/>
        </w:rPr>
        <w:t>Committee, we</w:t>
      </w:r>
      <w:r w:rsidR="00954B63">
        <w:rPr>
          <w:szCs w:val="20"/>
        </w:rPr>
        <w:t xml:space="preserve"> would like to call for the </w:t>
      </w:r>
      <w:r w:rsidR="00E26246">
        <w:rPr>
          <w:szCs w:val="20"/>
        </w:rPr>
        <w:t xml:space="preserve">Committee to recommend the </w:t>
      </w:r>
      <w:r w:rsidR="00954B63">
        <w:rPr>
          <w:szCs w:val="20"/>
        </w:rPr>
        <w:t xml:space="preserve">Korean government </w:t>
      </w:r>
      <w:r w:rsidR="00E26246">
        <w:rPr>
          <w:szCs w:val="20"/>
        </w:rPr>
        <w:t>to protect the rights of children and migrants with disabilities without discrimination</w:t>
      </w:r>
      <w:r w:rsidR="002466D6">
        <w:rPr>
          <w:szCs w:val="20"/>
        </w:rPr>
        <w:t>, which is</w:t>
      </w:r>
      <w:r w:rsidR="00E26246">
        <w:rPr>
          <w:szCs w:val="20"/>
        </w:rPr>
        <w:t xml:space="preserve"> stipulated in the C</w:t>
      </w:r>
      <w:r w:rsidR="00954B63">
        <w:rPr>
          <w:szCs w:val="20"/>
        </w:rPr>
        <w:t>onvention</w:t>
      </w:r>
      <w:r w:rsidR="00E26246">
        <w:rPr>
          <w:szCs w:val="20"/>
        </w:rPr>
        <w:t xml:space="preserve">. </w:t>
      </w:r>
    </w:p>
    <w:p w14:paraId="613B7FAA" w14:textId="77777777" w:rsidR="00195117" w:rsidRPr="00E26246" w:rsidRDefault="00195117" w:rsidP="00D31689">
      <w:pPr>
        <w:widowControl/>
        <w:wordWrap/>
        <w:autoSpaceDE/>
        <w:autoSpaceDN/>
        <w:rPr>
          <w:rFonts w:asciiTheme="majorHAnsi" w:eastAsiaTheme="majorEastAsia" w:hAnsiTheme="majorHAnsi" w:cstheme="majorBidi"/>
          <w:szCs w:val="20"/>
        </w:rPr>
      </w:pPr>
    </w:p>
    <w:p w14:paraId="429D97F1" w14:textId="77777777" w:rsidR="00195117" w:rsidRPr="002466D6" w:rsidRDefault="00195117" w:rsidP="00D31689">
      <w:pPr>
        <w:widowControl/>
        <w:wordWrap/>
        <w:autoSpaceDE/>
        <w:autoSpaceDN/>
        <w:rPr>
          <w:rFonts w:asciiTheme="majorHAnsi" w:eastAsiaTheme="majorEastAsia" w:hAnsiTheme="majorHAnsi" w:cstheme="majorBidi"/>
          <w:szCs w:val="20"/>
        </w:rPr>
      </w:pPr>
    </w:p>
    <w:p w14:paraId="32DAC3B4" w14:textId="77777777" w:rsidR="00195117" w:rsidRPr="0091691F" w:rsidRDefault="00195117" w:rsidP="00D31689">
      <w:pPr>
        <w:widowControl/>
        <w:wordWrap/>
        <w:autoSpaceDE/>
        <w:autoSpaceDN/>
        <w:rPr>
          <w:rFonts w:asciiTheme="majorHAnsi" w:eastAsiaTheme="majorEastAsia" w:hAnsiTheme="majorHAnsi" w:cstheme="majorBidi"/>
          <w:szCs w:val="20"/>
        </w:rPr>
      </w:pPr>
      <w:r w:rsidRPr="0091691F">
        <w:rPr>
          <w:szCs w:val="20"/>
        </w:rPr>
        <w:br w:type="page"/>
      </w:r>
    </w:p>
    <w:p w14:paraId="0D92B15A" w14:textId="52B0F265" w:rsidR="00650453" w:rsidRPr="0091691F" w:rsidRDefault="008D5BC9" w:rsidP="00D31689">
      <w:pPr>
        <w:pStyle w:val="1"/>
        <w:numPr>
          <w:ilvl w:val="0"/>
          <w:numId w:val="16"/>
        </w:numPr>
        <w:rPr>
          <w:sz w:val="20"/>
          <w:szCs w:val="20"/>
        </w:rPr>
      </w:pPr>
      <w:bookmarkStart w:id="1" w:name="_Toc107837830"/>
      <w:r>
        <w:rPr>
          <w:rFonts w:hint="eastAsia"/>
          <w:sz w:val="20"/>
          <w:szCs w:val="20"/>
        </w:rPr>
        <w:lastRenderedPageBreak/>
        <w:t>Children with Disabilities</w:t>
      </w:r>
      <w:bookmarkEnd w:id="1"/>
    </w:p>
    <w:p w14:paraId="4FAA7ED2" w14:textId="77777777" w:rsidR="00650453" w:rsidRPr="0091691F" w:rsidRDefault="00650453" w:rsidP="00D31689">
      <w:pPr>
        <w:pStyle w:val="11"/>
        <w:spacing w:line="268" w:lineRule="auto"/>
        <w:ind w:left="800"/>
        <w:jc w:val="both"/>
        <w:rPr>
          <w:rFonts w:asciiTheme="minorEastAsia" w:hAnsiTheme="minorEastAsia"/>
          <w:b/>
          <w:sz w:val="20"/>
          <w:szCs w:val="20"/>
        </w:rPr>
      </w:pPr>
    </w:p>
    <w:p w14:paraId="5AD00FCF" w14:textId="55DFFA79" w:rsidR="00650453" w:rsidRPr="0091691F" w:rsidRDefault="00267DD1" w:rsidP="00D31689">
      <w:pPr>
        <w:pStyle w:val="2"/>
        <w:numPr>
          <w:ilvl w:val="0"/>
          <w:numId w:val="13"/>
        </w:numPr>
        <w:rPr>
          <w:szCs w:val="20"/>
        </w:rPr>
      </w:pPr>
      <w:bookmarkStart w:id="2" w:name="_Toc107837831"/>
      <w:r>
        <w:rPr>
          <w:szCs w:val="20"/>
        </w:rPr>
        <w:t xml:space="preserve">Children with Disabilities </w:t>
      </w:r>
      <w:r w:rsidR="00AD244F">
        <w:rPr>
          <w:szCs w:val="20"/>
        </w:rPr>
        <w:t>– Victims of Child Abuse</w:t>
      </w:r>
      <w:bookmarkEnd w:id="2"/>
    </w:p>
    <w:p w14:paraId="7AFB6A03" w14:textId="77777777" w:rsidR="00650453" w:rsidRPr="0091691F" w:rsidRDefault="00650453" w:rsidP="00D31689">
      <w:pPr>
        <w:pStyle w:val="11"/>
        <w:spacing w:line="268" w:lineRule="auto"/>
        <w:jc w:val="both"/>
        <w:rPr>
          <w:rFonts w:asciiTheme="minorEastAsia" w:hAnsiTheme="minorEastAsia"/>
          <w:sz w:val="20"/>
          <w:szCs w:val="20"/>
        </w:rPr>
      </w:pPr>
    </w:p>
    <w:p w14:paraId="1A1EF1EC" w14:textId="3B496D3A" w:rsidR="00195117" w:rsidRPr="0091691F" w:rsidRDefault="00AD244F" w:rsidP="00D31689">
      <w:pPr>
        <w:pStyle w:val="11"/>
        <w:spacing w:line="268" w:lineRule="auto"/>
        <w:jc w:val="both"/>
        <w:rPr>
          <w:sz w:val="20"/>
          <w:szCs w:val="20"/>
          <w:u w:val="single"/>
        </w:rPr>
      </w:pPr>
      <w:r>
        <w:rPr>
          <w:sz w:val="20"/>
          <w:szCs w:val="20"/>
          <w:u w:val="single"/>
        </w:rPr>
        <w:t>State Party</w:t>
      </w:r>
      <w:r w:rsidR="00E26246">
        <w:rPr>
          <w:sz w:val="20"/>
          <w:szCs w:val="20"/>
          <w:u w:val="single"/>
        </w:rPr>
        <w:t xml:space="preserve"> Report 97-100</w:t>
      </w:r>
    </w:p>
    <w:p w14:paraId="3033B5E4" w14:textId="77777777" w:rsidR="00195117" w:rsidRPr="0091691F" w:rsidRDefault="00195117" w:rsidP="00D31689">
      <w:pPr>
        <w:pStyle w:val="11"/>
        <w:spacing w:line="268" w:lineRule="auto"/>
        <w:jc w:val="both"/>
        <w:rPr>
          <w:rFonts w:asciiTheme="minorEastAsia" w:hAnsiTheme="minorEastAsia"/>
          <w:sz w:val="20"/>
          <w:szCs w:val="20"/>
        </w:rPr>
      </w:pPr>
    </w:p>
    <w:p w14:paraId="58D0A969" w14:textId="2AD811A3" w:rsidR="008E2DFC" w:rsidRPr="008E2DFC" w:rsidRDefault="008E2DFC" w:rsidP="008E2DFC">
      <w:pPr>
        <w:rPr>
          <w:szCs w:val="20"/>
        </w:rPr>
      </w:pPr>
      <w:r>
        <w:rPr>
          <w:rFonts w:asciiTheme="minorEastAsia" w:hAnsiTheme="minorEastAsia" w:hint="eastAsia"/>
          <w:szCs w:val="20"/>
        </w:rPr>
        <w:t>In</w:t>
      </w:r>
      <w:r w:rsidR="00AD244F">
        <w:rPr>
          <w:rFonts w:asciiTheme="minorEastAsia" w:hAnsiTheme="minorEastAsia"/>
          <w:szCs w:val="20"/>
        </w:rPr>
        <w:t xml:space="preserve"> the Republic of</w:t>
      </w:r>
      <w:r>
        <w:rPr>
          <w:rFonts w:asciiTheme="minorEastAsia" w:hAnsiTheme="minorEastAsia" w:hint="eastAsia"/>
          <w:szCs w:val="20"/>
        </w:rPr>
        <w:t xml:space="preserve"> Korea</w:t>
      </w:r>
      <w:r w:rsidR="00AD244F">
        <w:rPr>
          <w:rFonts w:asciiTheme="minorEastAsia" w:hAnsiTheme="minorEastAsia"/>
          <w:szCs w:val="20"/>
        </w:rPr>
        <w:t xml:space="preserve"> </w:t>
      </w:r>
      <w:r w:rsidR="00AD244F">
        <w:rPr>
          <w:rFonts w:asciiTheme="minorEastAsia" w:hAnsiTheme="minorEastAsia" w:hint="eastAsia"/>
          <w:szCs w:val="20"/>
        </w:rPr>
        <w:t>(</w:t>
      </w:r>
      <w:r w:rsidR="00AD244F">
        <w:rPr>
          <w:rFonts w:asciiTheme="minorEastAsia" w:hAnsiTheme="minorEastAsia"/>
          <w:szCs w:val="20"/>
        </w:rPr>
        <w:t xml:space="preserve">hereinafter </w:t>
      </w:r>
      <w:r w:rsidR="00742308">
        <w:rPr>
          <w:rFonts w:asciiTheme="minorEastAsia" w:hAnsiTheme="minorEastAsia"/>
          <w:szCs w:val="20"/>
        </w:rPr>
        <w:t>“Korea”</w:t>
      </w:r>
      <w:r w:rsidR="00AD244F">
        <w:rPr>
          <w:rFonts w:asciiTheme="minorEastAsia" w:hAnsiTheme="minorEastAsia"/>
          <w:szCs w:val="20"/>
        </w:rPr>
        <w:t>)</w:t>
      </w:r>
      <w:r>
        <w:rPr>
          <w:rFonts w:asciiTheme="minorEastAsia" w:hAnsiTheme="minorEastAsia" w:hint="eastAsia"/>
          <w:szCs w:val="20"/>
        </w:rPr>
        <w:t xml:space="preserve">, when </w:t>
      </w:r>
      <w:r w:rsidRPr="008E2DFC">
        <w:rPr>
          <w:szCs w:val="20"/>
        </w:rPr>
        <w:t>children with disabilities are subject to child abuse, the accessibilities to and contents of the support</w:t>
      </w:r>
      <w:r>
        <w:rPr>
          <w:szCs w:val="20"/>
        </w:rPr>
        <w:t xml:space="preserve"> system are different</w:t>
      </w:r>
      <w:r w:rsidRPr="008E2DFC">
        <w:rPr>
          <w:szCs w:val="20"/>
        </w:rPr>
        <w:t xml:space="preserve"> depending on whether the case was reported as abuse of </w:t>
      </w:r>
      <w:r>
        <w:rPr>
          <w:szCs w:val="20"/>
        </w:rPr>
        <w:t xml:space="preserve">persons </w:t>
      </w:r>
      <w:r w:rsidRPr="008E2DFC">
        <w:rPr>
          <w:szCs w:val="20"/>
        </w:rPr>
        <w:t xml:space="preserve">with disabilities or </w:t>
      </w:r>
      <w:r>
        <w:rPr>
          <w:szCs w:val="20"/>
        </w:rPr>
        <w:t>abuse</w:t>
      </w:r>
      <w:r w:rsidRPr="008E2DFC">
        <w:rPr>
          <w:szCs w:val="20"/>
        </w:rPr>
        <w:t xml:space="preserve"> of children. It is problematic that supports </w:t>
      </w:r>
      <w:r>
        <w:rPr>
          <w:szCs w:val="20"/>
        </w:rPr>
        <w:t>will be various</w:t>
      </w:r>
      <w:r w:rsidRPr="008E2DFC">
        <w:rPr>
          <w:szCs w:val="20"/>
        </w:rPr>
        <w:t xml:space="preserve"> depending on the channels of</w:t>
      </w:r>
      <w:r>
        <w:rPr>
          <w:szCs w:val="20"/>
        </w:rPr>
        <w:t xml:space="preserve"> public agency’s</w:t>
      </w:r>
      <w:r w:rsidRPr="008E2DFC">
        <w:rPr>
          <w:szCs w:val="20"/>
        </w:rPr>
        <w:t xml:space="preserve"> intervention, and also as the statistics on the abuse of children with disabilities are divided or overlapped, the actual situation </w:t>
      </w:r>
      <w:r>
        <w:rPr>
          <w:szCs w:val="20"/>
        </w:rPr>
        <w:t xml:space="preserve">of </w:t>
      </w:r>
      <w:r w:rsidR="00742308">
        <w:rPr>
          <w:szCs w:val="20"/>
        </w:rPr>
        <w:t>victims</w:t>
      </w:r>
      <w:r w:rsidRPr="008E2DFC">
        <w:rPr>
          <w:szCs w:val="20"/>
        </w:rPr>
        <w:t xml:space="preserve"> has not been identified accurately. </w:t>
      </w:r>
    </w:p>
    <w:p w14:paraId="639E5911" w14:textId="77777777" w:rsidR="008E2DFC" w:rsidRPr="0091691F" w:rsidRDefault="008E2DFC" w:rsidP="00D31689">
      <w:pPr>
        <w:pStyle w:val="11"/>
        <w:spacing w:line="268" w:lineRule="auto"/>
        <w:jc w:val="both"/>
        <w:rPr>
          <w:rFonts w:asciiTheme="minorEastAsia" w:hAnsiTheme="minorEastAsia"/>
          <w:sz w:val="20"/>
          <w:szCs w:val="20"/>
        </w:rPr>
      </w:pPr>
    </w:p>
    <w:p w14:paraId="12D08086" w14:textId="587E1A7E" w:rsidR="005C734B" w:rsidRDefault="00E8617F" w:rsidP="00D31689">
      <w:pPr>
        <w:pStyle w:val="11"/>
        <w:spacing w:line="268" w:lineRule="auto"/>
        <w:jc w:val="both"/>
        <w:rPr>
          <w:rFonts w:asciiTheme="minorEastAsia" w:hAnsiTheme="minorEastAsia"/>
          <w:sz w:val="20"/>
          <w:szCs w:val="20"/>
        </w:rPr>
      </w:pPr>
      <w:r>
        <w:rPr>
          <w:rFonts w:asciiTheme="minorEastAsia" w:hAnsiTheme="minorEastAsia" w:hint="eastAsia"/>
          <w:sz w:val="20"/>
          <w:szCs w:val="20"/>
        </w:rPr>
        <w:t xml:space="preserve">In Korea, local governments conduct investigation and judgement of </w:t>
      </w:r>
      <w:r>
        <w:rPr>
          <w:rFonts w:asciiTheme="minorEastAsia" w:hAnsiTheme="minorEastAsia"/>
          <w:sz w:val="20"/>
          <w:szCs w:val="20"/>
        </w:rPr>
        <w:t>child</w:t>
      </w:r>
      <w:r>
        <w:rPr>
          <w:rFonts w:asciiTheme="minorEastAsia" w:hAnsiTheme="minorEastAsia" w:hint="eastAsia"/>
          <w:sz w:val="20"/>
          <w:szCs w:val="20"/>
        </w:rPr>
        <w:t xml:space="preserve"> abuse</w:t>
      </w:r>
      <w:r>
        <w:rPr>
          <w:rFonts w:asciiTheme="minorEastAsia" w:hAnsiTheme="minorEastAsia"/>
          <w:sz w:val="20"/>
          <w:szCs w:val="20"/>
        </w:rPr>
        <w:t xml:space="preserve">, and 73 </w:t>
      </w:r>
      <w:r w:rsidR="00742308">
        <w:rPr>
          <w:rFonts w:asciiTheme="minorEastAsia" w:hAnsiTheme="minorEastAsia"/>
          <w:sz w:val="20"/>
          <w:szCs w:val="20"/>
        </w:rPr>
        <w:t>child protection agencies</w:t>
      </w:r>
      <w:r w:rsidR="005A0918">
        <w:rPr>
          <w:rFonts w:asciiTheme="minorEastAsia" w:hAnsiTheme="minorEastAsia"/>
          <w:sz w:val="20"/>
          <w:szCs w:val="20"/>
        </w:rPr>
        <w:t xml:space="preserve"> (as of December, 2021) provide relevant services</w:t>
      </w:r>
      <w:r w:rsidR="005C734B">
        <w:rPr>
          <w:rFonts w:asciiTheme="minorEastAsia" w:hAnsiTheme="minorEastAsia"/>
          <w:sz w:val="20"/>
          <w:szCs w:val="20"/>
        </w:rPr>
        <w:t>.</w:t>
      </w:r>
      <w:r w:rsidR="005C734B">
        <w:rPr>
          <w:rStyle w:val="a6"/>
          <w:rFonts w:asciiTheme="minorEastAsia" w:hAnsiTheme="minorEastAsia"/>
          <w:sz w:val="20"/>
          <w:szCs w:val="20"/>
        </w:rPr>
        <w:footnoteReference w:id="1"/>
      </w:r>
      <w:r w:rsidR="005A0918">
        <w:rPr>
          <w:rFonts w:asciiTheme="minorEastAsia" w:hAnsiTheme="minorEastAsia"/>
          <w:sz w:val="20"/>
          <w:szCs w:val="20"/>
        </w:rPr>
        <w:t xml:space="preserve"> Meanwhile, in case of the abuse against persons with disabilities, 18 </w:t>
      </w:r>
      <w:r w:rsidR="00742308">
        <w:rPr>
          <w:rFonts w:asciiTheme="minorEastAsia" w:hAnsiTheme="minorEastAsia"/>
          <w:sz w:val="20"/>
          <w:szCs w:val="20"/>
        </w:rPr>
        <w:t>advocacy agencies</w:t>
      </w:r>
      <w:r w:rsidR="005A0918">
        <w:rPr>
          <w:rFonts w:asciiTheme="minorEastAsia" w:hAnsiTheme="minorEastAsia"/>
          <w:sz w:val="20"/>
          <w:szCs w:val="20"/>
        </w:rPr>
        <w:t xml:space="preserve"> for persons with disabilities in each region investigate and review the abuse, and provide services</w:t>
      </w:r>
      <w:r w:rsidR="005C734B">
        <w:rPr>
          <w:rFonts w:asciiTheme="minorEastAsia" w:hAnsiTheme="minorEastAsia"/>
          <w:sz w:val="20"/>
          <w:szCs w:val="20"/>
        </w:rPr>
        <w:t>.</w:t>
      </w:r>
      <w:r w:rsidR="005C734B">
        <w:rPr>
          <w:rStyle w:val="a6"/>
          <w:rFonts w:asciiTheme="minorEastAsia" w:hAnsiTheme="minorEastAsia"/>
          <w:sz w:val="20"/>
          <w:szCs w:val="20"/>
        </w:rPr>
        <w:footnoteReference w:id="2"/>
      </w:r>
      <w:r w:rsidR="00742308">
        <w:rPr>
          <w:rFonts w:asciiTheme="minorEastAsia" w:hAnsiTheme="minorEastAsia"/>
          <w:sz w:val="20"/>
          <w:szCs w:val="20"/>
        </w:rPr>
        <w:t xml:space="preserve"> As a result, a</w:t>
      </w:r>
      <w:r w:rsidR="005A0918">
        <w:rPr>
          <w:rFonts w:asciiTheme="minorEastAsia" w:hAnsiTheme="minorEastAsia"/>
          <w:sz w:val="20"/>
          <w:szCs w:val="20"/>
        </w:rPr>
        <w:t xml:space="preserve">buses against children </w:t>
      </w:r>
      <w:r w:rsidR="00142E58">
        <w:rPr>
          <w:rFonts w:asciiTheme="minorEastAsia" w:hAnsiTheme="minorEastAsia"/>
          <w:sz w:val="20"/>
          <w:szCs w:val="20"/>
        </w:rPr>
        <w:t>or</w:t>
      </w:r>
      <w:r w:rsidR="005A0918">
        <w:rPr>
          <w:rFonts w:asciiTheme="minorEastAsia" w:hAnsiTheme="minorEastAsia"/>
          <w:sz w:val="20"/>
          <w:szCs w:val="20"/>
        </w:rPr>
        <w:t xml:space="preserve"> persons with disabilities are different in </w:t>
      </w:r>
      <w:r w:rsidR="004759F5">
        <w:rPr>
          <w:rFonts w:asciiTheme="minorEastAsia" w:hAnsiTheme="minorEastAsia"/>
          <w:sz w:val="20"/>
          <w:szCs w:val="20"/>
        </w:rPr>
        <w:t>review agency and size of res</w:t>
      </w:r>
      <w:r w:rsidR="00742308">
        <w:rPr>
          <w:rFonts w:asciiTheme="minorEastAsia" w:hAnsiTheme="minorEastAsia"/>
          <w:sz w:val="20"/>
          <w:szCs w:val="20"/>
        </w:rPr>
        <w:t>ources. According to the ‘2021 Work Manual of Child Protection S</w:t>
      </w:r>
      <w:r w:rsidR="004759F5">
        <w:rPr>
          <w:rFonts w:asciiTheme="minorEastAsia" w:hAnsiTheme="minorEastAsia"/>
          <w:sz w:val="20"/>
          <w:szCs w:val="20"/>
        </w:rPr>
        <w:t xml:space="preserve">ervice’, when taken </w:t>
      </w:r>
      <w:r w:rsidR="00142E58">
        <w:rPr>
          <w:rFonts w:asciiTheme="minorEastAsia" w:hAnsiTheme="minorEastAsia"/>
          <w:sz w:val="20"/>
          <w:szCs w:val="20"/>
        </w:rPr>
        <w:t xml:space="preserve">protection </w:t>
      </w:r>
      <w:r w:rsidR="004759F5">
        <w:rPr>
          <w:rFonts w:asciiTheme="minorEastAsia" w:hAnsiTheme="minorEastAsia"/>
          <w:sz w:val="20"/>
          <w:szCs w:val="20"/>
        </w:rPr>
        <w:t>measures</w:t>
      </w:r>
      <w:r w:rsidR="00142E58">
        <w:rPr>
          <w:rFonts w:asciiTheme="minorEastAsia" w:hAnsiTheme="minorEastAsia"/>
          <w:sz w:val="20"/>
          <w:szCs w:val="20"/>
        </w:rPr>
        <w:t xml:space="preserve"> at</w:t>
      </w:r>
      <w:r w:rsidR="004759F5">
        <w:rPr>
          <w:rFonts w:asciiTheme="minorEastAsia" w:hAnsiTheme="minorEastAsia"/>
          <w:sz w:val="20"/>
          <w:szCs w:val="20"/>
        </w:rPr>
        <w:t xml:space="preserve"> disability institutions based on the Article 58 of the Act on Welfare of Persons with Disabilities besides the Child Welfare Act, the case must be closed after transferring the case to </w:t>
      </w:r>
      <w:r w:rsidR="00142E58">
        <w:rPr>
          <w:rFonts w:asciiTheme="minorEastAsia" w:hAnsiTheme="minorEastAsia"/>
          <w:sz w:val="20"/>
          <w:szCs w:val="20"/>
        </w:rPr>
        <w:t xml:space="preserve">a </w:t>
      </w:r>
      <w:r w:rsidR="004759F5">
        <w:rPr>
          <w:rFonts w:asciiTheme="minorEastAsia" w:hAnsiTheme="minorEastAsia"/>
          <w:sz w:val="20"/>
          <w:szCs w:val="20"/>
        </w:rPr>
        <w:t xml:space="preserve">relevant department (department which is in charge of persons with disabilities) following </w:t>
      </w:r>
      <w:r w:rsidR="002C1842">
        <w:rPr>
          <w:rFonts w:asciiTheme="minorEastAsia" w:hAnsiTheme="minorEastAsia"/>
          <w:sz w:val="20"/>
          <w:szCs w:val="20"/>
        </w:rPr>
        <w:t>deliberations of the case assessment committee.</w:t>
      </w:r>
      <w:r w:rsidR="005C734B">
        <w:rPr>
          <w:rStyle w:val="a6"/>
          <w:rFonts w:asciiTheme="minorEastAsia" w:hAnsiTheme="minorEastAsia"/>
          <w:sz w:val="20"/>
          <w:szCs w:val="20"/>
        </w:rPr>
        <w:footnoteReference w:id="3"/>
      </w:r>
      <w:r w:rsidR="005C734B" w:rsidRPr="00D31689">
        <w:rPr>
          <w:rFonts w:asciiTheme="minorEastAsia" w:hAnsiTheme="minorEastAsia"/>
          <w:sz w:val="20"/>
          <w:szCs w:val="20"/>
        </w:rPr>
        <w:t xml:space="preserve"> </w:t>
      </w:r>
      <w:r w:rsidR="002C1842">
        <w:rPr>
          <w:rFonts w:asciiTheme="minorEastAsia" w:hAnsiTheme="minorEastAsia"/>
          <w:sz w:val="20"/>
          <w:szCs w:val="20"/>
        </w:rPr>
        <w:t xml:space="preserve"> As a result, children with disabilities are excluded in services, monitoring and supports to get back to the original family which are focused on abused </w:t>
      </w:r>
      <w:r w:rsidR="005C734B">
        <w:rPr>
          <w:rFonts w:asciiTheme="minorEastAsia" w:hAnsiTheme="minorEastAsia"/>
          <w:sz w:val="20"/>
          <w:szCs w:val="20"/>
        </w:rPr>
        <w:t>‘</w:t>
      </w:r>
      <w:r w:rsidR="002C1842">
        <w:rPr>
          <w:rFonts w:asciiTheme="minorEastAsia" w:hAnsiTheme="minorEastAsia"/>
          <w:sz w:val="20"/>
          <w:szCs w:val="20"/>
        </w:rPr>
        <w:t>children</w:t>
      </w:r>
      <w:r w:rsidR="005C734B">
        <w:rPr>
          <w:rFonts w:asciiTheme="minorEastAsia" w:hAnsiTheme="minorEastAsia"/>
          <w:sz w:val="20"/>
          <w:szCs w:val="20"/>
        </w:rPr>
        <w:t>’</w:t>
      </w:r>
      <w:r w:rsidR="002C1842">
        <w:rPr>
          <w:rFonts w:asciiTheme="minorEastAsia" w:hAnsiTheme="minorEastAsia"/>
          <w:sz w:val="20"/>
          <w:szCs w:val="20"/>
        </w:rPr>
        <w:t xml:space="preserve">. </w:t>
      </w:r>
    </w:p>
    <w:p w14:paraId="37DE697D" w14:textId="13AA9987" w:rsidR="00D31689" w:rsidRPr="0091691F" w:rsidRDefault="004759F5" w:rsidP="00D31689">
      <w:pPr>
        <w:pStyle w:val="11"/>
        <w:spacing w:line="268" w:lineRule="auto"/>
        <w:jc w:val="both"/>
        <w:rPr>
          <w:rFonts w:asciiTheme="minorEastAsia" w:hAnsiTheme="minorEastAsia"/>
          <w:sz w:val="20"/>
          <w:szCs w:val="20"/>
        </w:rPr>
      </w:pPr>
      <w:r>
        <w:rPr>
          <w:rFonts w:asciiTheme="minorEastAsia" w:hAnsiTheme="minorEastAsia"/>
          <w:sz w:val="20"/>
          <w:szCs w:val="20"/>
        </w:rPr>
        <w:t xml:space="preserve">   </w:t>
      </w:r>
      <w:r w:rsidR="005A0918">
        <w:rPr>
          <w:rFonts w:asciiTheme="minorEastAsia" w:hAnsiTheme="minorEastAsia"/>
          <w:sz w:val="20"/>
          <w:szCs w:val="20"/>
        </w:rPr>
        <w:t xml:space="preserve">   </w:t>
      </w:r>
    </w:p>
    <w:p w14:paraId="2DC99362" w14:textId="56FAF85D" w:rsidR="001F1C1B" w:rsidRPr="00D36D29" w:rsidRDefault="001F1C1B" w:rsidP="00744A6E">
      <w:pPr>
        <w:pStyle w:val="11"/>
        <w:spacing w:line="268" w:lineRule="auto"/>
        <w:jc w:val="both"/>
        <w:rPr>
          <w:rFonts w:asciiTheme="minorEastAsia" w:hAnsiTheme="minorEastAsia"/>
          <w:sz w:val="20"/>
          <w:szCs w:val="20"/>
        </w:rPr>
      </w:pPr>
      <w:r>
        <w:rPr>
          <w:rFonts w:asciiTheme="minorEastAsia" w:hAnsiTheme="minorEastAsia"/>
          <w:sz w:val="20"/>
          <w:szCs w:val="20"/>
        </w:rPr>
        <w:t xml:space="preserve">The government has released </w:t>
      </w:r>
      <w:r w:rsidR="00742308">
        <w:rPr>
          <w:rFonts w:asciiTheme="minorEastAsia" w:hAnsiTheme="minorEastAsia"/>
          <w:sz w:val="20"/>
          <w:szCs w:val="20"/>
        </w:rPr>
        <w:t>the official statistics on child abuse cases</w:t>
      </w:r>
      <w:r>
        <w:rPr>
          <w:rFonts w:asciiTheme="minorEastAsia" w:hAnsiTheme="minorEastAsia"/>
          <w:sz w:val="20"/>
          <w:szCs w:val="20"/>
        </w:rPr>
        <w:t xml:space="preserve"> every year</w:t>
      </w:r>
      <w:r w:rsidR="00742308">
        <w:rPr>
          <w:rFonts w:asciiTheme="minorEastAsia" w:hAnsiTheme="minorEastAsia"/>
          <w:sz w:val="20"/>
          <w:szCs w:val="20"/>
        </w:rPr>
        <w:t xml:space="preserve">, however since 2018, the collected data has not been released while </w:t>
      </w:r>
      <w:r>
        <w:rPr>
          <w:rFonts w:asciiTheme="minorEastAsia" w:hAnsiTheme="minorEastAsia"/>
          <w:sz w:val="20"/>
          <w:szCs w:val="20"/>
        </w:rPr>
        <w:t>the data of abused children with disabilities w</w:t>
      </w:r>
      <w:r w:rsidR="00742308">
        <w:rPr>
          <w:rFonts w:asciiTheme="minorEastAsia" w:hAnsiTheme="minorEastAsia"/>
          <w:sz w:val="20"/>
          <w:szCs w:val="20"/>
        </w:rPr>
        <w:t>ere</w:t>
      </w:r>
      <w:r>
        <w:rPr>
          <w:rFonts w:asciiTheme="minorEastAsia" w:hAnsiTheme="minorEastAsia"/>
          <w:sz w:val="20"/>
          <w:szCs w:val="20"/>
        </w:rPr>
        <w:t xml:space="preserve"> collected</w:t>
      </w:r>
      <w:r w:rsidR="00742308">
        <w:rPr>
          <w:rFonts w:asciiTheme="minorEastAsia" w:hAnsiTheme="minorEastAsia"/>
          <w:sz w:val="20"/>
          <w:szCs w:val="20"/>
        </w:rPr>
        <w:t xml:space="preserve"> and released until 2017</w:t>
      </w:r>
      <w:r>
        <w:rPr>
          <w:rFonts w:asciiTheme="minorEastAsia" w:hAnsiTheme="minorEastAsia"/>
          <w:sz w:val="20"/>
          <w:szCs w:val="20"/>
        </w:rPr>
        <w:t xml:space="preserve">. </w:t>
      </w:r>
      <w:r w:rsidR="00742308">
        <w:rPr>
          <w:rFonts w:asciiTheme="minorEastAsia" w:hAnsiTheme="minorEastAsia"/>
          <w:sz w:val="20"/>
          <w:szCs w:val="20"/>
        </w:rPr>
        <w:t>Based on the statistics released in 2017,</w:t>
      </w:r>
      <w:r>
        <w:rPr>
          <w:rFonts w:asciiTheme="minorEastAsia" w:hAnsiTheme="minorEastAsia"/>
          <w:sz w:val="20"/>
          <w:szCs w:val="20"/>
        </w:rPr>
        <w:t xml:space="preserve"> the rates of abused children with disabilities among abused children was 2.1% (registered children with disabilities was 1.3% and children assumed with disability was 0.9%)</w:t>
      </w:r>
      <w:r w:rsidR="00742308">
        <w:rPr>
          <w:rFonts w:asciiTheme="minorEastAsia" w:hAnsiTheme="minorEastAsia"/>
          <w:sz w:val="20"/>
          <w:szCs w:val="20"/>
        </w:rPr>
        <w:t>.</w:t>
      </w:r>
      <w:r w:rsidR="005C734B" w:rsidRPr="0091691F">
        <w:rPr>
          <w:rStyle w:val="a6"/>
          <w:rFonts w:asciiTheme="minorEastAsia" w:hAnsiTheme="minorEastAsia"/>
          <w:sz w:val="20"/>
          <w:szCs w:val="20"/>
        </w:rPr>
        <w:footnoteReference w:id="4"/>
      </w:r>
      <w:r>
        <w:rPr>
          <w:rFonts w:asciiTheme="minorEastAsia" w:hAnsiTheme="minorEastAsia"/>
          <w:sz w:val="20"/>
          <w:szCs w:val="20"/>
        </w:rPr>
        <w:t xml:space="preserve"> </w:t>
      </w:r>
      <w:r w:rsidR="00742308">
        <w:rPr>
          <w:rFonts w:asciiTheme="minorEastAsia" w:hAnsiTheme="minorEastAsia"/>
          <w:sz w:val="20"/>
          <w:szCs w:val="20"/>
        </w:rPr>
        <w:t>C</w:t>
      </w:r>
      <w:r w:rsidR="001672C0">
        <w:rPr>
          <w:rFonts w:asciiTheme="minorEastAsia" w:hAnsiTheme="minorEastAsia"/>
          <w:sz w:val="20"/>
          <w:szCs w:val="20"/>
        </w:rPr>
        <w:t>onsidering the rates of registered children with disabilities were 0.85% among all population of children in the same year</w:t>
      </w:r>
      <w:r w:rsidR="001672C0" w:rsidRPr="005C734B">
        <w:rPr>
          <w:rFonts w:asciiTheme="minorEastAsia" w:hAnsiTheme="minorEastAsia"/>
          <w:sz w:val="20"/>
          <w:szCs w:val="20"/>
        </w:rPr>
        <w:t xml:space="preserve">, registered children </w:t>
      </w:r>
      <w:r w:rsidR="001672C0" w:rsidRPr="005C734B">
        <w:rPr>
          <w:rFonts w:asciiTheme="minorEastAsia" w:hAnsiTheme="minorEastAsia"/>
          <w:sz w:val="20"/>
          <w:szCs w:val="20"/>
        </w:rPr>
        <w:lastRenderedPageBreak/>
        <w:t>with disabilities were exposed 1.5 times more to child abuse</w:t>
      </w:r>
      <w:r w:rsidR="005C734B" w:rsidRPr="005C734B">
        <w:rPr>
          <w:rFonts w:asciiTheme="minorEastAsia" w:hAnsiTheme="minorEastAsia" w:hint="eastAsia"/>
          <w:sz w:val="20"/>
          <w:szCs w:val="20"/>
        </w:rPr>
        <w:t>.</w:t>
      </w:r>
      <w:r w:rsidR="005C734B" w:rsidRPr="005C734B">
        <w:rPr>
          <w:rStyle w:val="a6"/>
          <w:rFonts w:asciiTheme="minorEastAsia" w:hAnsiTheme="minorEastAsia"/>
          <w:sz w:val="20"/>
          <w:szCs w:val="20"/>
        </w:rPr>
        <w:footnoteReference w:id="5"/>
      </w:r>
      <w:r w:rsidR="001672C0" w:rsidRPr="005C734B">
        <w:rPr>
          <w:rFonts w:asciiTheme="minorEastAsia" w:hAnsiTheme="minorEastAsia"/>
          <w:sz w:val="20"/>
          <w:szCs w:val="20"/>
        </w:rPr>
        <w:t xml:space="preserve"> Meanwhile, accor</w:t>
      </w:r>
      <w:r w:rsidR="00DC1BEE">
        <w:rPr>
          <w:rFonts w:asciiTheme="minorEastAsia" w:hAnsiTheme="minorEastAsia"/>
          <w:sz w:val="20"/>
          <w:szCs w:val="20"/>
        </w:rPr>
        <w:t>ding to the Report on the Current States of Abuse of People with Disabilities</w:t>
      </w:r>
      <w:r w:rsidR="001672C0">
        <w:rPr>
          <w:rFonts w:asciiTheme="minorEastAsia" w:hAnsiTheme="minorEastAsia"/>
          <w:sz w:val="20"/>
          <w:szCs w:val="20"/>
        </w:rPr>
        <w:t xml:space="preserve">, in 2020 </w:t>
      </w:r>
      <w:r w:rsidR="00D36D29">
        <w:rPr>
          <w:rFonts w:asciiTheme="minorEastAsia" w:hAnsiTheme="minorEastAsia"/>
          <w:sz w:val="20"/>
          <w:szCs w:val="20"/>
        </w:rPr>
        <w:t xml:space="preserve">considering </w:t>
      </w:r>
      <w:r w:rsidR="001672C0">
        <w:rPr>
          <w:rFonts w:asciiTheme="minorEastAsia" w:hAnsiTheme="minorEastAsia"/>
          <w:sz w:val="20"/>
          <w:szCs w:val="20"/>
        </w:rPr>
        <w:t>the rates of abuse against persons with disabilities under 17 were 13.2%</w:t>
      </w:r>
      <w:r w:rsidR="005C734B" w:rsidRPr="0091691F">
        <w:rPr>
          <w:rStyle w:val="a6"/>
          <w:rFonts w:asciiTheme="minorEastAsia" w:hAnsiTheme="minorEastAsia"/>
          <w:sz w:val="20"/>
          <w:szCs w:val="20"/>
        </w:rPr>
        <w:footnoteReference w:id="6"/>
      </w:r>
      <w:r w:rsidR="00D36D29">
        <w:rPr>
          <w:rFonts w:asciiTheme="minorEastAsia" w:hAnsiTheme="minorEastAsia"/>
          <w:sz w:val="20"/>
          <w:szCs w:val="20"/>
        </w:rPr>
        <w:t xml:space="preserve"> and the rates of children with disabilities among all registered persons with disabilities were 2.87%</w:t>
      </w:r>
      <w:r w:rsidR="005C734B" w:rsidRPr="0091691F">
        <w:rPr>
          <w:rStyle w:val="a6"/>
          <w:rFonts w:asciiTheme="minorEastAsia" w:hAnsiTheme="minorEastAsia"/>
          <w:sz w:val="20"/>
          <w:szCs w:val="20"/>
        </w:rPr>
        <w:footnoteReference w:id="7"/>
      </w:r>
      <w:r w:rsidR="00D36D29">
        <w:rPr>
          <w:rFonts w:asciiTheme="minorEastAsia" w:hAnsiTheme="minorEastAsia"/>
          <w:sz w:val="20"/>
          <w:szCs w:val="20"/>
        </w:rPr>
        <w:t xml:space="preserve">, children with disabilities were experienced abuse 4.6 times more than others. </w:t>
      </w:r>
      <w:r w:rsidR="00DC1BEE">
        <w:rPr>
          <w:rFonts w:asciiTheme="minorEastAsia" w:hAnsiTheme="minorEastAsia"/>
          <w:sz w:val="20"/>
          <w:szCs w:val="20"/>
        </w:rPr>
        <w:t>In short</w:t>
      </w:r>
      <w:r w:rsidR="00D36D29">
        <w:rPr>
          <w:rFonts w:asciiTheme="minorEastAsia" w:hAnsiTheme="minorEastAsia"/>
          <w:sz w:val="20"/>
          <w:szCs w:val="20"/>
        </w:rPr>
        <w:t>, abuse o</w:t>
      </w:r>
      <w:r w:rsidR="00744A6E">
        <w:rPr>
          <w:rFonts w:asciiTheme="minorEastAsia" w:hAnsiTheme="minorEastAsia"/>
          <w:sz w:val="20"/>
          <w:szCs w:val="20"/>
        </w:rPr>
        <w:t>n</w:t>
      </w:r>
      <w:r w:rsidR="00D36D29">
        <w:rPr>
          <w:rFonts w:asciiTheme="minorEastAsia" w:hAnsiTheme="minorEastAsia"/>
          <w:sz w:val="20"/>
          <w:szCs w:val="20"/>
        </w:rPr>
        <w:t xml:space="preserve"> children with disabilities is more serious</w:t>
      </w:r>
      <w:r w:rsidR="00744A6E">
        <w:rPr>
          <w:rFonts w:asciiTheme="minorEastAsia" w:hAnsiTheme="minorEastAsia"/>
          <w:sz w:val="20"/>
          <w:szCs w:val="20"/>
        </w:rPr>
        <w:t xml:space="preserve"> compared with that of total children and total persons with disabilities, but </w:t>
      </w:r>
      <w:r w:rsidR="00DC1BEE">
        <w:rPr>
          <w:rFonts w:asciiTheme="minorEastAsia" w:hAnsiTheme="minorEastAsia"/>
          <w:sz w:val="20"/>
          <w:szCs w:val="20"/>
        </w:rPr>
        <w:t xml:space="preserve">the </w:t>
      </w:r>
      <w:r w:rsidR="00E70E16">
        <w:rPr>
          <w:rFonts w:asciiTheme="minorEastAsia" w:hAnsiTheme="minorEastAsia"/>
          <w:sz w:val="20"/>
          <w:szCs w:val="20"/>
        </w:rPr>
        <w:t>accurate</w:t>
      </w:r>
      <w:r w:rsidR="00744A6E">
        <w:rPr>
          <w:rFonts w:asciiTheme="minorEastAsia" w:hAnsiTheme="minorEastAsia"/>
          <w:sz w:val="20"/>
          <w:szCs w:val="20"/>
        </w:rPr>
        <w:t xml:space="preserve"> statistics on </w:t>
      </w:r>
      <w:r w:rsidR="00744A6E">
        <w:rPr>
          <w:rFonts w:asciiTheme="minorEastAsia" w:hAnsiTheme="minorEastAsia" w:hint="eastAsia"/>
          <w:sz w:val="20"/>
          <w:szCs w:val="20"/>
        </w:rPr>
        <w:t>children with disabilities</w:t>
      </w:r>
      <w:r w:rsidR="00744A6E">
        <w:rPr>
          <w:rFonts w:asciiTheme="minorEastAsia" w:hAnsiTheme="minorEastAsia"/>
          <w:sz w:val="20"/>
          <w:szCs w:val="20"/>
        </w:rPr>
        <w:t xml:space="preserve"> are not available </w:t>
      </w:r>
      <w:r w:rsidR="00E70E16">
        <w:rPr>
          <w:rFonts w:asciiTheme="minorEastAsia" w:hAnsiTheme="minorEastAsia"/>
          <w:sz w:val="20"/>
          <w:szCs w:val="20"/>
        </w:rPr>
        <w:t>because</w:t>
      </w:r>
      <w:r w:rsidR="00744A6E">
        <w:rPr>
          <w:rFonts w:asciiTheme="minorEastAsia" w:hAnsiTheme="minorEastAsia"/>
          <w:sz w:val="20"/>
          <w:szCs w:val="20"/>
        </w:rPr>
        <w:t xml:space="preserve"> report and respond </w:t>
      </w:r>
      <w:r w:rsidR="006518E1">
        <w:rPr>
          <w:rFonts w:asciiTheme="minorEastAsia" w:hAnsiTheme="minorEastAsia"/>
          <w:sz w:val="20"/>
          <w:szCs w:val="20"/>
        </w:rPr>
        <w:t>procedures</w:t>
      </w:r>
      <w:r w:rsidR="00E70E16">
        <w:rPr>
          <w:rFonts w:asciiTheme="minorEastAsia" w:hAnsiTheme="minorEastAsia"/>
          <w:sz w:val="20"/>
          <w:szCs w:val="20"/>
        </w:rPr>
        <w:t xml:space="preserve"> are divided</w:t>
      </w:r>
      <w:r w:rsidR="00744A6E">
        <w:rPr>
          <w:rFonts w:asciiTheme="minorEastAsia" w:hAnsiTheme="minorEastAsia"/>
          <w:sz w:val="20"/>
          <w:szCs w:val="20"/>
        </w:rPr>
        <w:t xml:space="preserve">. </w:t>
      </w:r>
    </w:p>
    <w:p w14:paraId="7ACDC86F" w14:textId="77777777" w:rsidR="00650453" w:rsidRPr="00744A6E" w:rsidRDefault="00650453" w:rsidP="00D31689">
      <w:pPr>
        <w:rPr>
          <w:szCs w:val="20"/>
        </w:rPr>
      </w:pPr>
    </w:p>
    <w:tbl>
      <w:tblPr>
        <w:tblStyle w:val="a9"/>
        <w:tblW w:w="0" w:type="auto"/>
        <w:tblInd w:w="0" w:type="dxa"/>
        <w:tblLook w:val="04A0" w:firstRow="1" w:lastRow="0" w:firstColumn="1" w:lastColumn="0" w:noHBand="0" w:noVBand="1"/>
      </w:tblPr>
      <w:tblGrid>
        <w:gridCol w:w="9016"/>
      </w:tblGrid>
      <w:tr w:rsidR="00650453" w:rsidRPr="0091691F" w14:paraId="6E314EDB" w14:textId="77777777" w:rsidTr="00650453">
        <w:tc>
          <w:tcPr>
            <w:tcW w:w="9016" w:type="dxa"/>
            <w:tcBorders>
              <w:top w:val="single" w:sz="4" w:space="0" w:color="auto"/>
              <w:left w:val="single" w:sz="4" w:space="0" w:color="auto"/>
              <w:bottom w:val="single" w:sz="4" w:space="0" w:color="auto"/>
              <w:right w:val="single" w:sz="4" w:space="0" w:color="auto"/>
            </w:tcBorders>
          </w:tcPr>
          <w:p w14:paraId="438F53D2" w14:textId="2DF83ED9" w:rsidR="00650453" w:rsidRDefault="00AD244F" w:rsidP="00D31689">
            <w:pPr>
              <w:rPr>
                <w:b/>
                <w:szCs w:val="20"/>
              </w:rPr>
            </w:pPr>
            <w:r>
              <w:rPr>
                <w:b/>
                <w:szCs w:val="20"/>
              </w:rPr>
              <w:t>Suggested</w:t>
            </w:r>
            <w:r w:rsidR="00267DD1">
              <w:rPr>
                <w:b/>
                <w:szCs w:val="20"/>
              </w:rPr>
              <w:t xml:space="preserve"> Recommendation</w:t>
            </w:r>
            <w:r w:rsidR="00195665">
              <w:rPr>
                <w:b/>
                <w:szCs w:val="20"/>
              </w:rPr>
              <w:t>s:</w:t>
            </w:r>
          </w:p>
          <w:p w14:paraId="54BE519E" w14:textId="77777777" w:rsidR="00D31689" w:rsidRPr="0091691F" w:rsidRDefault="00D31689" w:rsidP="00D31689">
            <w:pPr>
              <w:rPr>
                <w:b/>
                <w:szCs w:val="20"/>
              </w:rPr>
            </w:pPr>
          </w:p>
          <w:p w14:paraId="12E9EE16" w14:textId="1A306C0C" w:rsidR="006518E1" w:rsidRPr="0091691F" w:rsidRDefault="006518E1" w:rsidP="006518E1">
            <w:pPr>
              <w:pStyle w:val="11"/>
              <w:spacing w:line="268" w:lineRule="auto"/>
              <w:rPr>
                <w:rFonts w:asciiTheme="minorEastAsia" w:hAnsiTheme="minorEastAsia"/>
                <w:sz w:val="20"/>
                <w:szCs w:val="20"/>
              </w:rPr>
            </w:pPr>
            <w:r w:rsidRPr="006518E1">
              <w:rPr>
                <w:rFonts w:asciiTheme="minorEastAsia" w:hAnsiTheme="minorEastAsia" w:hint="eastAsia"/>
                <w:sz w:val="20"/>
                <w:szCs w:val="20"/>
              </w:rPr>
              <w:t>1.</w:t>
            </w:r>
            <w:r>
              <w:rPr>
                <w:rFonts w:asciiTheme="minorEastAsia" w:hAnsiTheme="minorEastAsia" w:hint="eastAsia"/>
                <w:sz w:val="20"/>
                <w:szCs w:val="20"/>
              </w:rPr>
              <w:t xml:space="preserve"> </w:t>
            </w:r>
            <w:r>
              <w:rPr>
                <w:rFonts w:asciiTheme="minorEastAsia" w:hAnsiTheme="minorEastAsia"/>
                <w:sz w:val="20"/>
                <w:szCs w:val="20"/>
              </w:rPr>
              <w:t xml:space="preserve">The Korean government should review </w:t>
            </w:r>
            <w:r w:rsidR="00E70E16">
              <w:rPr>
                <w:rFonts w:asciiTheme="minorEastAsia" w:hAnsiTheme="minorEastAsia"/>
                <w:sz w:val="20"/>
                <w:szCs w:val="20"/>
              </w:rPr>
              <w:t xml:space="preserve">the </w:t>
            </w:r>
            <w:r>
              <w:rPr>
                <w:rFonts w:asciiTheme="minorEastAsia" w:hAnsiTheme="minorEastAsia"/>
                <w:sz w:val="20"/>
                <w:szCs w:val="20"/>
              </w:rPr>
              <w:t xml:space="preserve">existing </w:t>
            </w:r>
            <w:r w:rsidR="00DC1BEE">
              <w:rPr>
                <w:rFonts w:asciiTheme="minorEastAsia" w:hAnsiTheme="minorEastAsia"/>
                <w:sz w:val="20"/>
                <w:szCs w:val="20"/>
              </w:rPr>
              <w:t>child protection system</w:t>
            </w:r>
            <w:r>
              <w:rPr>
                <w:rFonts w:asciiTheme="minorEastAsia" w:hAnsiTheme="minorEastAsia"/>
                <w:sz w:val="20"/>
                <w:szCs w:val="20"/>
              </w:rPr>
              <w:t xml:space="preserve"> from the view of children with disabilities who experienced ab</w:t>
            </w:r>
            <w:r w:rsidR="00DC1BEE">
              <w:rPr>
                <w:rFonts w:asciiTheme="minorEastAsia" w:hAnsiTheme="minorEastAsia"/>
                <w:sz w:val="20"/>
                <w:szCs w:val="20"/>
              </w:rPr>
              <w:t>use; establish a comprehensive protection</w:t>
            </w:r>
            <w:r>
              <w:rPr>
                <w:rFonts w:asciiTheme="minorEastAsia" w:hAnsiTheme="minorEastAsia"/>
                <w:sz w:val="20"/>
                <w:szCs w:val="20"/>
              </w:rPr>
              <w:t xml:space="preserve"> system for abused children including children with disabilities; and promote cooperation between support systems for abused persons with disabilities and support systems for abused children.</w:t>
            </w:r>
          </w:p>
          <w:p w14:paraId="56A27E9C" w14:textId="77777777" w:rsidR="00650453" w:rsidRPr="006518E1" w:rsidRDefault="00650453" w:rsidP="00D31689">
            <w:pPr>
              <w:pStyle w:val="11"/>
              <w:spacing w:line="268" w:lineRule="auto"/>
              <w:rPr>
                <w:rFonts w:asciiTheme="minorEastAsia" w:hAnsiTheme="minorEastAsia"/>
                <w:sz w:val="20"/>
                <w:szCs w:val="20"/>
              </w:rPr>
            </w:pPr>
          </w:p>
          <w:p w14:paraId="36B3BE41" w14:textId="1830E37B" w:rsidR="006518E1" w:rsidRPr="0091691F" w:rsidRDefault="006518E1" w:rsidP="006518E1">
            <w:pPr>
              <w:pStyle w:val="11"/>
              <w:spacing w:line="268" w:lineRule="auto"/>
              <w:rPr>
                <w:rFonts w:asciiTheme="minorEastAsia" w:hAnsiTheme="minorEastAsia"/>
                <w:sz w:val="20"/>
                <w:szCs w:val="20"/>
              </w:rPr>
            </w:pPr>
            <w:r w:rsidRPr="006518E1">
              <w:rPr>
                <w:rFonts w:asciiTheme="minorEastAsia" w:hAnsiTheme="minorEastAsia" w:hint="eastAsia"/>
                <w:sz w:val="20"/>
                <w:szCs w:val="20"/>
              </w:rPr>
              <w:t>2.</w:t>
            </w:r>
            <w:r>
              <w:rPr>
                <w:rFonts w:asciiTheme="minorEastAsia" w:hAnsiTheme="minorEastAsia" w:hint="eastAsia"/>
                <w:sz w:val="20"/>
                <w:szCs w:val="20"/>
              </w:rPr>
              <w:t xml:space="preserve"> </w:t>
            </w:r>
            <w:r>
              <w:rPr>
                <w:rFonts w:asciiTheme="minorEastAsia" w:hAnsiTheme="minorEastAsia"/>
                <w:sz w:val="20"/>
                <w:szCs w:val="20"/>
              </w:rPr>
              <w:t xml:space="preserve">Enhance understanding and expertise on </w:t>
            </w:r>
            <w:r w:rsidR="00DC1BEE">
              <w:rPr>
                <w:rFonts w:asciiTheme="minorEastAsia" w:hAnsiTheme="minorEastAsia"/>
                <w:sz w:val="20"/>
                <w:szCs w:val="20"/>
              </w:rPr>
              <w:t xml:space="preserve">issues of </w:t>
            </w:r>
            <w:r>
              <w:rPr>
                <w:rFonts w:asciiTheme="minorEastAsia" w:hAnsiTheme="minorEastAsia"/>
                <w:sz w:val="20"/>
                <w:szCs w:val="20"/>
              </w:rPr>
              <w:t xml:space="preserve">disability </w:t>
            </w:r>
            <w:r w:rsidR="00DC1BEE">
              <w:rPr>
                <w:rFonts w:asciiTheme="minorEastAsia" w:hAnsiTheme="minorEastAsia"/>
                <w:sz w:val="20"/>
                <w:szCs w:val="20"/>
              </w:rPr>
              <w:t>for</w:t>
            </w:r>
            <w:r>
              <w:rPr>
                <w:rFonts w:asciiTheme="minorEastAsia" w:hAnsiTheme="minorEastAsia"/>
                <w:sz w:val="20"/>
                <w:szCs w:val="20"/>
              </w:rPr>
              <w:t xml:space="preserve"> public officials </w:t>
            </w:r>
            <w:r w:rsidR="00717A59">
              <w:rPr>
                <w:rFonts w:asciiTheme="minorEastAsia" w:hAnsiTheme="minorEastAsia"/>
                <w:sz w:val="20"/>
                <w:szCs w:val="20"/>
              </w:rPr>
              <w:t xml:space="preserve">in local governments </w:t>
            </w:r>
            <w:r w:rsidR="00DC1BEE">
              <w:rPr>
                <w:rFonts w:asciiTheme="minorEastAsia" w:hAnsiTheme="minorEastAsia"/>
                <w:sz w:val="20"/>
                <w:szCs w:val="20"/>
              </w:rPr>
              <w:t>responsible for</w:t>
            </w:r>
            <w:r>
              <w:rPr>
                <w:rFonts w:asciiTheme="minorEastAsia" w:hAnsiTheme="minorEastAsia"/>
                <w:sz w:val="20"/>
                <w:szCs w:val="20"/>
              </w:rPr>
              <w:t xml:space="preserve"> </w:t>
            </w:r>
            <w:r w:rsidR="00717A59">
              <w:rPr>
                <w:rFonts w:asciiTheme="minorEastAsia" w:hAnsiTheme="minorEastAsia"/>
                <w:sz w:val="20"/>
                <w:szCs w:val="20"/>
              </w:rPr>
              <w:t>child abuse</w:t>
            </w:r>
            <w:r w:rsidR="00E70E16">
              <w:rPr>
                <w:rFonts w:asciiTheme="minorEastAsia" w:hAnsiTheme="minorEastAsia"/>
                <w:sz w:val="20"/>
                <w:szCs w:val="20"/>
              </w:rPr>
              <w:t xml:space="preserve"> </w:t>
            </w:r>
            <w:r w:rsidR="00D83FDF">
              <w:rPr>
                <w:rFonts w:asciiTheme="minorEastAsia" w:hAnsiTheme="minorEastAsia"/>
                <w:sz w:val="20"/>
                <w:szCs w:val="20"/>
              </w:rPr>
              <w:t>cases</w:t>
            </w:r>
            <w:r w:rsidR="00DC1BEE">
              <w:rPr>
                <w:rFonts w:asciiTheme="minorEastAsia" w:hAnsiTheme="minorEastAsia"/>
                <w:sz w:val="20"/>
                <w:szCs w:val="20"/>
              </w:rPr>
              <w:t>,</w:t>
            </w:r>
            <w:r w:rsidR="00D83FDF">
              <w:rPr>
                <w:rFonts w:asciiTheme="minorEastAsia" w:hAnsiTheme="minorEastAsia"/>
                <w:sz w:val="20"/>
                <w:szCs w:val="20"/>
              </w:rPr>
              <w:t xml:space="preserve"> </w:t>
            </w:r>
            <w:r w:rsidR="00717A59">
              <w:rPr>
                <w:rFonts w:asciiTheme="minorEastAsia" w:hAnsiTheme="minorEastAsia"/>
                <w:sz w:val="20"/>
                <w:szCs w:val="20"/>
              </w:rPr>
              <w:t xml:space="preserve">who are </w:t>
            </w:r>
            <w:r w:rsidR="00DC1BEE">
              <w:rPr>
                <w:rFonts w:asciiTheme="minorEastAsia" w:hAnsiTheme="minorEastAsia"/>
                <w:sz w:val="20"/>
                <w:szCs w:val="20"/>
              </w:rPr>
              <w:t xml:space="preserve">also </w:t>
            </w:r>
            <w:r w:rsidR="00717A59">
              <w:rPr>
                <w:rFonts w:asciiTheme="minorEastAsia" w:hAnsiTheme="minorEastAsia"/>
                <w:sz w:val="20"/>
                <w:szCs w:val="20"/>
              </w:rPr>
              <w:t>the control tower in investigation and judgement of child abuse</w:t>
            </w:r>
            <w:r w:rsidR="00DC1BEE">
              <w:rPr>
                <w:rFonts w:asciiTheme="minorEastAsia" w:hAnsiTheme="minorEastAsia"/>
                <w:sz w:val="20"/>
                <w:szCs w:val="20"/>
              </w:rPr>
              <w:t>. Then,</w:t>
            </w:r>
            <w:r w:rsidR="00717A59">
              <w:rPr>
                <w:rFonts w:asciiTheme="minorEastAsia" w:hAnsiTheme="minorEastAsia"/>
                <w:sz w:val="20"/>
                <w:szCs w:val="20"/>
              </w:rPr>
              <w:t xml:space="preserve"> educate and </w:t>
            </w:r>
            <w:r w:rsidR="00D83FDF">
              <w:rPr>
                <w:rFonts w:asciiTheme="minorEastAsia" w:hAnsiTheme="minorEastAsia"/>
                <w:sz w:val="20"/>
                <w:szCs w:val="20"/>
              </w:rPr>
              <w:t>station</w:t>
            </w:r>
            <w:r w:rsidR="00717A59">
              <w:rPr>
                <w:rFonts w:asciiTheme="minorEastAsia" w:hAnsiTheme="minorEastAsia"/>
                <w:sz w:val="20"/>
                <w:szCs w:val="20"/>
              </w:rPr>
              <w:t xml:space="preserve"> staffs dedicated to abuse cases against children with disabilities. </w:t>
            </w:r>
          </w:p>
          <w:p w14:paraId="5618F7EB" w14:textId="77777777" w:rsidR="00650453" w:rsidRPr="0091691F" w:rsidRDefault="00650453" w:rsidP="00D31689">
            <w:pPr>
              <w:pStyle w:val="11"/>
              <w:spacing w:line="268" w:lineRule="auto"/>
              <w:rPr>
                <w:rFonts w:asciiTheme="minorEastAsia" w:hAnsiTheme="minorEastAsia"/>
                <w:sz w:val="20"/>
                <w:szCs w:val="20"/>
              </w:rPr>
            </w:pPr>
          </w:p>
          <w:p w14:paraId="16EBC6AB" w14:textId="6DB418BB" w:rsidR="00717A59" w:rsidRPr="0091691F" w:rsidRDefault="00717A59" w:rsidP="00DC1BEE">
            <w:pPr>
              <w:pStyle w:val="11"/>
              <w:spacing w:line="268" w:lineRule="auto"/>
              <w:rPr>
                <w:rFonts w:asciiTheme="minorEastAsia" w:hAnsiTheme="minorEastAsia"/>
                <w:sz w:val="20"/>
                <w:szCs w:val="20"/>
              </w:rPr>
            </w:pPr>
            <w:r w:rsidRPr="00717A59">
              <w:rPr>
                <w:rFonts w:asciiTheme="minorEastAsia" w:hAnsiTheme="minorEastAsia" w:hint="eastAsia"/>
                <w:sz w:val="20"/>
                <w:szCs w:val="20"/>
              </w:rPr>
              <w:t>3.</w:t>
            </w:r>
            <w:r>
              <w:rPr>
                <w:rFonts w:asciiTheme="minorEastAsia" w:hAnsiTheme="minorEastAsia" w:hint="eastAsia"/>
                <w:sz w:val="20"/>
                <w:szCs w:val="20"/>
              </w:rPr>
              <w:t xml:space="preserve"> </w:t>
            </w:r>
            <w:r w:rsidR="00B56257">
              <w:rPr>
                <w:rFonts w:asciiTheme="minorEastAsia" w:eastAsiaTheme="minorEastAsia" w:hAnsiTheme="minorEastAsia" w:hint="eastAsia"/>
                <w:sz w:val="20"/>
                <w:szCs w:val="20"/>
              </w:rPr>
              <w:t>R</w:t>
            </w:r>
            <w:r w:rsidR="00B56257">
              <w:rPr>
                <w:rFonts w:asciiTheme="minorEastAsia" w:eastAsiaTheme="minorEastAsia" w:hAnsiTheme="minorEastAsia"/>
                <w:sz w:val="20"/>
                <w:szCs w:val="20"/>
              </w:rPr>
              <w:t>eg</w:t>
            </w:r>
            <w:r>
              <w:rPr>
                <w:rFonts w:asciiTheme="minorEastAsia" w:eastAsiaTheme="minorEastAsia" w:hAnsiTheme="minorEastAsia"/>
                <w:sz w:val="20"/>
                <w:szCs w:val="20"/>
              </w:rPr>
              <w:t xml:space="preserve">ardless of </w:t>
            </w:r>
            <w:r w:rsidR="00DC1BEE">
              <w:rPr>
                <w:rFonts w:asciiTheme="minorEastAsia" w:eastAsiaTheme="minorEastAsia" w:hAnsiTheme="minorEastAsia"/>
                <w:sz w:val="20"/>
                <w:szCs w:val="20"/>
              </w:rPr>
              <w:t>report routes</w:t>
            </w:r>
            <w:r>
              <w:rPr>
                <w:rFonts w:asciiTheme="minorEastAsia" w:eastAsiaTheme="minorEastAsia" w:hAnsiTheme="minorEastAsia"/>
                <w:sz w:val="20"/>
                <w:szCs w:val="20"/>
              </w:rPr>
              <w:t xml:space="preserve">, establish a comprehensive statistics on child abuse and produce </w:t>
            </w:r>
            <w:r w:rsidR="00A57F7D">
              <w:rPr>
                <w:rFonts w:asciiTheme="minorEastAsia" w:eastAsiaTheme="minorEastAsia" w:hAnsiTheme="minorEastAsia"/>
                <w:sz w:val="20"/>
                <w:szCs w:val="20"/>
              </w:rPr>
              <w:t>disag</w:t>
            </w:r>
            <w:r>
              <w:rPr>
                <w:rFonts w:asciiTheme="minorEastAsia" w:eastAsiaTheme="minorEastAsia" w:hAnsiTheme="minorEastAsia"/>
                <w:sz w:val="20"/>
                <w:szCs w:val="20"/>
              </w:rPr>
              <w:t xml:space="preserve">gregated statistics on abused children with disabilities </w:t>
            </w:r>
            <w:r w:rsidR="00D83FDF">
              <w:rPr>
                <w:rFonts w:asciiTheme="minorEastAsia" w:eastAsiaTheme="minorEastAsia" w:hAnsiTheme="minorEastAsia"/>
                <w:sz w:val="20"/>
                <w:szCs w:val="20"/>
              </w:rPr>
              <w:t>with</w:t>
            </w:r>
            <w:r>
              <w:rPr>
                <w:rFonts w:asciiTheme="minorEastAsia" w:eastAsiaTheme="minorEastAsia" w:hAnsiTheme="minorEastAsia"/>
                <w:sz w:val="20"/>
                <w:szCs w:val="20"/>
              </w:rPr>
              <w:t>in the statistics o</w:t>
            </w:r>
            <w:r w:rsidR="00A57F7D">
              <w:rPr>
                <w:rFonts w:asciiTheme="minorEastAsia" w:eastAsiaTheme="minorEastAsia" w:hAnsiTheme="minorEastAsia"/>
                <w:sz w:val="20"/>
                <w:szCs w:val="20"/>
              </w:rPr>
              <w:t>f</w:t>
            </w:r>
            <w:r>
              <w:rPr>
                <w:rFonts w:asciiTheme="minorEastAsia" w:eastAsiaTheme="minorEastAsia" w:hAnsiTheme="minorEastAsia"/>
                <w:sz w:val="20"/>
                <w:szCs w:val="20"/>
              </w:rPr>
              <w:t xml:space="preserve"> </w:t>
            </w:r>
            <w:r w:rsidR="00A57F7D">
              <w:rPr>
                <w:rFonts w:asciiTheme="minorEastAsia" w:eastAsiaTheme="minorEastAsia" w:hAnsiTheme="minorEastAsia"/>
                <w:sz w:val="20"/>
                <w:szCs w:val="20"/>
              </w:rPr>
              <w:t>child abuse.</w:t>
            </w:r>
          </w:p>
        </w:tc>
      </w:tr>
    </w:tbl>
    <w:p w14:paraId="74AB255C" w14:textId="77777777" w:rsidR="00650453" w:rsidRPr="00B56257" w:rsidRDefault="00650453" w:rsidP="00D31689">
      <w:pPr>
        <w:rPr>
          <w:szCs w:val="20"/>
        </w:rPr>
      </w:pPr>
    </w:p>
    <w:p w14:paraId="64C539B9" w14:textId="77777777" w:rsidR="00650453" w:rsidRPr="0091691F" w:rsidRDefault="00650453" w:rsidP="00D31689">
      <w:pPr>
        <w:widowControl/>
        <w:wordWrap/>
        <w:autoSpaceDE/>
        <w:rPr>
          <w:szCs w:val="20"/>
        </w:rPr>
      </w:pPr>
      <w:r w:rsidRPr="0091691F">
        <w:rPr>
          <w:kern w:val="0"/>
          <w:szCs w:val="20"/>
        </w:rPr>
        <w:br w:type="page"/>
      </w:r>
    </w:p>
    <w:p w14:paraId="7D445F6C" w14:textId="76FB4DFF" w:rsidR="00650453" w:rsidRPr="00267DD1" w:rsidRDefault="00267DD1" w:rsidP="00D31689">
      <w:pPr>
        <w:pStyle w:val="2"/>
        <w:numPr>
          <w:ilvl w:val="0"/>
          <w:numId w:val="13"/>
        </w:numPr>
        <w:rPr>
          <w:rFonts w:asciiTheme="minorEastAsia" w:hAnsiTheme="minorEastAsia"/>
          <w:b/>
          <w:szCs w:val="20"/>
          <w:u w:val="single"/>
        </w:rPr>
      </w:pPr>
      <w:bookmarkStart w:id="3" w:name="_Toc107837832"/>
      <w:r>
        <w:rPr>
          <w:rFonts w:ascii="맑은 고딕" w:eastAsia="맑은 고딕" w:cs="맑은 고딕"/>
          <w:noProof/>
          <w:szCs w:val="20"/>
        </w:rPr>
        <w:lastRenderedPageBreak/>
        <w:t>Children with Disabilities and Deinstitutionalization</w:t>
      </w:r>
      <w:bookmarkEnd w:id="3"/>
    </w:p>
    <w:p w14:paraId="430D9DAF" w14:textId="77777777" w:rsidR="00650453" w:rsidRPr="0091691F" w:rsidRDefault="00650453" w:rsidP="00D31689">
      <w:pPr>
        <w:pStyle w:val="11"/>
        <w:spacing w:line="268" w:lineRule="auto"/>
        <w:jc w:val="both"/>
        <w:rPr>
          <w:rFonts w:asciiTheme="minorEastAsia" w:hAnsiTheme="minorEastAsia"/>
          <w:sz w:val="20"/>
          <w:szCs w:val="20"/>
        </w:rPr>
      </w:pPr>
    </w:p>
    <w:p w14:paraId="7C670854" w14:textId="223A63AC" w:rsidR="00195117" w:rsidRPr="0091691F" w:rsidRDefault="00954B63" w:rsidP="00D31689">
      <w:pPr>
        <w:pStyle w:val="11"/>
        <w:spacing w:line="268" w:lineRule="auto"/>
        <w:jc w:val="both"/>
        <w:rPr>
          <w:rFonts w:asciiTheme="minorEastAsia" w:hAnsiTheme="minorEastAsia"/>
          <w:sz w:val="20"/>
          <w:szCs w:val="20"/>
          <w:u w:val="single"/>
        </w:rPr>
      </w:pPr>
      <w:r>
        <w:rPr>
          <w:rFonts w:asciiTheme="minorEastAsia" w:hAnsiTheme="minorEastAsia"/>
          <w:sz w:val="20"/>
          <w:szCs w:val="20"/>
          <w:u w:val="single"/>
        </w:rPr>
        <w:t xml:space="preserve">State Party </w:t>
      </w:r>
      <w:r w:rsidR="005F0C2A">
        <w:rPr>
          <w:rFonts w:asciiTheme="minorEastAsia" w:hAnsiTheme="minorEastAsia"/>
          <w:sz w:val="20"/>
          <w:szCs w:val="20"/>
          <w:u w:val="single"/>
        </w:rPr>
        <w:t>Report 109</w:t>
      </w:r>
    </w:p>
    <w:p w14:paraId="17B782D7" w14:textId="77777777" w:rsidR="00195117" w:rsidRPr="0091691F" w:rsidRDefault="00195117" w:rsidP="00D31689">
      <w:pPr>
        <w:pStyle w:val="11"/>
        <w:spacing w:line="268" w:lineRule="auto"/>
        <w:jc w:val="both"/>
        <w:rPr>
          <w:rFonts w:asciiTheme="minorEastAsia" w:hAnsiTheme="minorEastAsia"/>
          <w:sz w:val="20"/>
          <w:szCs w:val="20"/>
        </w:rPr>
      </w:pPr>
    </w:p>
    <w:p w14:paraId="47952DAD" w14:textId="6E32BAEE" w:rsidR="005F0C2A" w:rsidRPr="005F0C2A" w:rsidRDefault="005F0C2A" w:rsidP="005F0C2A">
      <w:pPr>
        <w:pStyle w:val="11"/>
        <w:spacing w:line="240" w:lineRule="auto"/>
        <w:jc w:val="both"/>
        <w:rPr>
          <w:rFonts w:ascii="맑은 고딕" w:eastAsia="맑은 고딕" w:hAnsi="맑은 고딕"/>
          <w:sz w:val="20"/>
          <w:szCs w:val="20"/>
        </w:rPr>
      </w:pPr>
      <w:r w:rsidRPr="005F0C2A">
        <w:rPr>
          <w:rFonts w:asciiTheme="minorEastAsia" w:hAnsiTheme="minorEastAsia" w:hint="eastAsia"/>
          <w:sz w:val="20"/>
          <w:szCs w:val="20"/>
        </w:rPr>
        <w:t>C</w:t>
      </w:r>
      <w:r w:rsidRPr="005F0C2A">
        <w:rPr>
          <w:rFonts w:asciiTheme="minorEastAsia" w:hAnsiTheme="minorEastAsia"/>
          <w:sz w:val="20"/>
          <w:szCs w:val="20"/>
        </w:rPr>
        <w:t xml:space="preserve">hildren with disabilities in Korea have been accommodated in institutions at a higher rate than </w:t>
      </w:r>
      <w:r>
        <w:rPr>
          <w:rFonts w:asciiTheme="minorEastAsia" w:hAnsiTheme="minorEastAsia"/>
          <w:sz w:val="20"/>
          <w:szCs w:val="20"/>
        </w:rPr>
        <w:t>persons</w:t>
      </w:r>
      <w:r w:rsidRPr="005F0C2A">
        <w:rPr>
          <w:rFonts w:asciiTheme="minorEastAsia" w:hAnsiTheme="minorEastAsia"/>
          <w:sz w:val="20"/>
          <w:szCs w:val="20"/>
        </w:rPr>
        <w:t xml:space="preserve"> with disabilities or children without disabilities, however the government has failed to formulate policies of deinstitutionalization or independent living support</w:t>
      </w:r>
      <w:r w:rsidR="006C791C">
        <w:rPr>
          <w:rFonts w:asciiTheme="minorEastAsia" w:hAnsiTheme="minorEastAsia"/>
          <w:sz w:val="20"/>
          <w:szCs w:val="20"/>
        </w:rPr>
        <w:t>s</w:t>
      </w:r>
      <w:r>
        <w:rPr>
          <w:rFonts w:asciiTheme="minorEastAsia" w:hAnsiTheme="minorEastAsia"/>
          <w:sz w:val="20"/>
          <w:szCs w:val="20"/>
        </w:rPr>
        <w:t xml:space="preserve"> for children with disabilities</w:t>
      </w:r>
      <w:r w:rsidRPr="005F0C2A">
        <w:rPr>
          <w:rFonts w:asciiTheme="minorEastAsia" w:hAnsiTheme="minorEastAsia"/>
          <w:sz w:val="20"/>
          <w:szCs w:val="20"/>
        </w:rPr>
        <w:t xml:space="preserve">. Depending on the circumstances that children cannot </w:t>
      </w:r>
      <w:r w:rsidR="00DC1BEE">
        <w:rPr>
          <w:rFonts w:asciiTheme="minorEastAsia" w:hAnsiTheme="minorEastAsia"/>
          <w:sz w:val="20"/>
          <w:szCs w:val="20"/>
        </w:rPr>
        <w:t>choose</w:t>
      </w:r>
      <w:r w:rsidRPr="005F0C2A">
        <w:rPr>
          <w:rFonts w:asciiTheme="minorEastAsia" w:hAnsiTheme="minorEastAsia"/>
          <w:sz w:val="20"/>
          <w:szCs w:val="20"/>
        </w:rPr>
        <w:t xml:space="preserve">, such as in which facilities children with disabilities are admitted (i.e. childcare facilities, youth welfare support institutions, residential </w:t>
      </w:r>
      <w:r>
        <w:rPr>
          <w:rFonts w:asciiTheme="minorEastAsia" w:hAnsiTheme="minorEastAsia"/>
          <w:sz w:val="20"/>
          <w:szCs w:val="20"/>
        </w:rPr>
        <w:t>institutions for persons</w:t>
      </w:r>
      <w:r w:rsidRPr="005F0C2A">
        <w:rPr>
          <w:rFonts w:asciiTheme="minorEastAsia" w:hAnsiTheme="minorEastAsia"/>
          <w:sz w:val="20"/>
          <w:szCs w:val="20"/>
        </w:rPr>
        <w:t xml:space="preserve"> with disabilities, etc.), the contents regarding the recovery support for families of origin or independent living support</w:t>
      </w:r>
      <w:r w:rsidR="006C791C">
        <w:rPr>
          <w:rFonts w:asciiTheme="minorEastAsia" w:hAnsiTheme="minorEastAsia"/>
          <w:sz w:val="20"/>
          <w:szCs w:val="20"/>
        </w:rPr>
        <w:t>s</w:t>
      </w:r>
      <w:r w:rsidRPr="005F0C2A">
        <w:rPr>
          <w:rFonts w:asciiTheme="minorEastAsia" w:hAnsiTheme="minorEastAsia"/>
          <w:sz w:val="20"/>
          <w:szCs w:val="20"/>
        </w:rPr>
        <w:t xml:space="preserve"> may change.</w:t>
      </w:r>
    </w:p>
    <w:p w14:paraId="41E36312" w14:textId="77777777" w:rsidR="00650453" w:rsidRPr="0091691F" w:rsidRDefault="00650453" w:rsidP="00D31689">
      <w:pPr>
        <w:pStyle w:val="11"/>
        <w:spacing w:line="268" w:lineRule="auto"/>
        <w:jc w:val="both"/>
        <w:rPr>
          <w:rFonts w:ascii="맑은 고딕" w:eastAsia="맑은 고딕" w:hAnsi="맑은 고딕"/>
          <w:sz w:val="20"/>
          <w:szCs w:val="20"/>
        </w:rPr>
      </w:pPr>
    </w:p>
    <w:p w14:paraId="122656EE" w14:textId="3C4D26A4" w:rsidR="00650453" w:rsidRDefault="005F0C2A" w:rsidP="008D4FD4">
      <w:pPr>
        <w:pStyle w:val="11"/>
        <w:spacing w:line="240" w:lineRule="auto"/>
        <w:jc w:val="both"/>
        <w:rPr>
          <w:rFonts w:ascii="맑은 고딕" w:eastAsia="맑은 고딕" w:hAnsi="맑은 고딕"/>
          <w:sz w:val="20"/>
          <w:szCs w:val="20"/>
        </w:rPr>
      </w:pPr>
      <w:r>
        <w:rPr>
          <w:rFonts w:ascii="맑은 고딕" w:eastAsia="맑은 고딕" w:hAnsi="맑은 고딕" w:hint="eastAsia"/>
          <w:sz w:val="20"/>
          <w:szCs w:val="20"/>
        </w:rPr>
        <w:t>At the end of 2016, 3,</w:t>
      </w:r>
      <w:r>
        <w:rPr>
          <w:rFonts w:ascii="맑은 고딕" w:eastAsia="맑은 고딕" w:hAnsi="맑은 고딕"/>
          <w:sz w:val="20"/>
          <w:szCs w:val="20"/>
        </w:rPr>
        <w:t xml:space="preserve">514 children with disabilities lived in residential institutions for persons with disabilities, </w:t>
      </w:r>
      <w:r w:rsidR="00C63223">
        <w:rPr>
          <w:rFonts w:ascii="맑은 고딕" w:eastAsia="맑은 고딕" w:hAnsi="맑은 고딕"/>
          <w:sz w:val="20"/>
          <w:szCs w:val="20"/>
        </w:rPr>
        <w:t>this was 11% of total 30,980 persons with disabilities lived in institutions.</w:t>
      </w:r>
      <w:r w:rsidR="005C734B">
        <w:rPr>
          <w:rStyle w:val="a6"/>
          <w:rFonts w:ascii="맑은 고딕" w:eastAsia="맑은 고딕" w:hAnsi="맑은 고딕"/>
          <w:sz w:val="20"/>
          <w:szCs w:val="20"/>
        </w:rPr>
        <w:footnoteReference w:id="8"/>
      </w:r>
      <w:r w:rsidR="005C734B">
        <w:rPr>
          <w:rFonts w:ascii="맑은 고딕" w:eastAsia="맑은 고딕" w:hAnsi="맑은 고딕"/>
          <w:sz w:val="20"/>
          <w:szCs w:val="20"/>
        </w:rPr>
        <w:t xml:space="preserve"> </w:t>
      </w:r>
      <w:r w:rsidR="00C63223">
        <w:rPr>
          <w:rFonts w:ascii="맑은 고딕" w:eastAsia="맑은 고딕" w:hAnsi="맑은 고딕"/>
          <w:sz w:val="20"/>
          <w:szCs w:val="20"/>
        </w:rPr>
        <w:t xml:space="preserve"> In the same year, as the rates of children with disabilities under 18 was 2.87%</w:t>
      </w:r>
      <w:r w:rsidR="006C00BB">
        <w:rPr>
          <w:rStyle w:val="a6"/>
          <w:rFonts w:ascii="맑은 고딕" w:eastAsia="맑은 고딕" w:hAnsi="맑은 고딕"/>
          <w:sz w:val="20"/>
          <w:szCs w:val="20"/>
        </w:rPr>
        <w:footnoteReference w:id="9"/>
      </w:r>
      <w:r w:rsidR="00C63223">
        <w:rPr>
          <w:rFonts w:ascii="맑은 고딕" w:eastAsia="맑은 고딕" w:hAnsi="맑은 고딕"/>
          <w:sz w:val="20"/>
          <w:szCs w:val="20"/>
        </w:rPr>
        <w:t xml:space="preserve"> of all persons with disabilities, </w:t>
      </w:r>
      <w:r w:rsidR="00C63223">
        <w:rPr>
          <w:rFonts w:ascii="맑은 고딕" w:eastAsia="맑은 고딕" w:hAnsi="맑은 고딕" w:hint="eastAsia"/>
          <w:sz w:val="20"/>
          <w:szCs w:val="20"/>
        </w:rPr>
        <w:t>the rates of children with disabilities living in institutions</w:t>
      </w:r>
      <w:r w:rsidR="00C63223">
        <w:rPr>
          <w:rFonts w:ascii="맑은 고딕" w:eastAsia="맑은 고딕" w:hAnsi="맑은 고딕"/>
          <w:sz w:val="20"/>
          <w:szCs w:val="20"/>
        </w:rPr>
        <w:t xml:space="preserve"> </w:t>
      </w:r>
      <w:r w:rsidR="00DC1BEE">
        <w:rPr>
          <w:rFonts w:ascii="맑은 고딕" w:eastAsia="맑은 고딕" w:hAnsi="맑은 고딕"/>
          <w:sz w:val="20"/>
          <w:szCs w:val="20"/>
        </w:rPr>
        <w:t>was 3.8 times higher than children without disabilities</w:t>
      </w:r>
      <w:r w:rsidR="00C63223">
        <w:rPr>
          <w:rFonts w:ascii="맑은 고딕" w:eastAsia="맑은 고딕" w:hAnsi="맑은 고딕"/>
          <w:sz w:val="20"/>
          <w:szCs w:val="20"/>
        </w:rPr>
        <w:t xml:space="preserve">. Meanwhile, among </w:t>
      </w:r>
      <w:r w:rsidR="00885850">
        <w:rPr>
          <w:rFonts w:ascii="맑은 고딕" w:eastAsia="맑은 고딕" w:hAnsi="맑은 고딕"/>
          <w:sz w:val="20"/>
          <w:szCs w:val="20"/>
        </w:rPr>
        <w:t xml:space="preserve">children who are subject to be newly </w:t>
      </w:r>
      <w:r w:rsidR="00DC1BEE">
        <w:rPr>
          <w:rFonts w:ascii="맑은 고딕" w:eastAsia="맑은 고딕" w:hAnsi="맑은 고딕"/>
          <w:sz w:val="20"/>
          <w:szCs w:val="20"/>
        </w:rPr>
        <w:t>admitted</w:t>
      </w:r>
      <w:r w:rsidR="00885850">
        <w:rPr>
          <w:rFonts w:ascii="맑은 고딕" w:eastAsia="맑은 고딕" w:hAnsi="맑은 고딕"/>
          <w:sz w:val="20"/>
          <w:szCs w:val="20"/>
        </w:rPr>
        <w:t xml:space="preserve"> in 2020, 126 children with disabilities were </w:t>
      </w:r>
      <w:r w:rsidR="00635CA0">
        <w:rPr>
          <w:rFonts w:ascii="맑은 고딕" w:eastAsia="맑은 고딕" w:hAnsi="맑은 고딕"/>
          <w:sz w:val="20"/>
          <w:szCs w:val="20"/>
        </w:rPr>
        <w:t>admitted</w:t>
      </w:r>
      <w:r w:rsidR="00885850">
        <w:rPr>
          <w:rFonts w:ascii="맑은 고딕" w:eastAsia="맑은 고딕" w:hAnsi="맑은 고딕"/>
          <w:sz w:val="20"/>
          <w:szCs w:val="20"/>
        </w:rPr>
        <w:t xml:space="preserve"> in institutions, which was 4.6%</w:t>
      </w:r>
      <w:r w:rsidR="006C00BB">
        <w:rPr>
          <w:rStyle w:val="a6"/>
          <w:rFonts w:ascii="맑은 고딕" w:eastAsia="맑은 고딕" w:hAnsi="맑은 고딕"/>
          <w:sz w:val="20"/>
          <w:szCs w:val="20"/>
        </w:rPr>
        <w:footnoteReference w:id="10"/>
      </w:r>
      <w:r w:rsidR="006C00BB">
        <w:rPr>
          <w:rFonts w:ascii="맑은 고딕" w:eastAsia="맑은 고딕" w:hAnsi="맑은 고딕"/>
          <w:sz w:val="20"/>
          <w:szCs w:val="20"/>
        </w:rPr>
        <w:t xml:space="preserve"> </w:t>
      </w:r>
      <w:r w:rsidR="00885850">
        <w:rPr>
          <w:rFonts w:ascii="맑은 고딕" w:eastAsia="맑은 고딕" w:hAnsi="맑은 고딕"/>
          <w:sz w:val="20"/>
          <w:szCs w:val="20"/>
        </w:rPr>
        <w:t xml:space="preserve">of children who are admitted newly in institutions. As the rate of children with disabilities among total children in 2020 was 0.97%, 4.7 times more children with disabilities were newly protected in childcare facilities. While the </w:t>
      </w:r>
      <w:r w:rsidR="00ED5A98">
        <w:rPr>
          <w:rFonts w:ascii="맑은 고딕" w:eastAsia="맑은 고딕" w:hAnsi="맑은 고딕"/>
          <w:sz w:val="20"/>
          <w:szCs w:val="20"/>
        </w:rPr>
        <w:t xml:space="preserve">admission </w:t>
      </w:r>
      <w:r w:rsidR="00885850">
        <w:rPr>
          <w:rFonts w:ascii="맑은 고딕" w:eastAsia="맑은 고딕" w:hAnsi="맑은 고딕"/>
          <w:sz w:val="20"/>
          <w:szCs w:val="20"/>
        </w:rPr>
        <w:t xml:space="preserve">rates of </w:t>
      </w:r>
      <w:r w:rsidR="00ED5A98">
        <w:rPr>
          <w:rFonts w:ascii="맑은 고딕" w:eastAsia="맑은 고딕" w:hAnsi="맑은 고딕"/>
          <w:sz w:val="20"/>
          <w:szCs w:val="20"/>
        </w:rPr>
        <w:t xml:space="preserve">children with disabilities </w:t>
      </w:r>
      <w:r w:rsidR="00885850">
        <w:rPr>
          <w:rFonts w:ascii="맑은 고딕" w:eastAsia="맑은 고딕" w:hAnsi="맑은 고딕"/>
          <w:sz w:val="20"/>
          <w:szCs w:val="20"/>
        </w:rPr>
        <w:t xml:space="preserve">in institutions </w:t>
      </w:r>
      <w:r w:rsidR="00ED5A98">
        <w:rPr>
          <w:rFonts w:ascii="맑은 고딕" w:eastAsia="맑은 고딕" w:hAnsi="맑은 고딕"/>
          <w:sz w:val="20"/>
          <w:szCs w:val="20"/>
        </w:rPr>
        <w:t xml:space="preserve">was higher than that of persons with disabilities or children without disabilities, among total 10,334 home foster-care children in 2019, </w:t>
      </w:r>
      <w:r w:rsidR="00635CA0">
        <w:rPr>
          <w:rFonts w:ascii="맑은 고딕" w:eastAsia="맑은 고딕" w:hAnsi="맑은 고딕"/>
          <w:sz w:val="20"/>
          <w:szCs w:val="20"/>
        </w:rPr>
        <w:t xml:space="preserve">the rate of </w:t>
      </w:r>
      <w:r w:rsidR="00ED5A98">
        <w:rPr>
          <w:rFonts w:ascii="맑은 고딕" w:eastAsia="맑은 고딕" w:hAnsi="맑은 고딕"/>
          <w:sz w:val="20"/>
          <w:szCs w:val="20"/>
        </w:rPr>
        <w:t>children with disabilities was only 261 (2.5%).</w:t>
      </w:r>
      <w:r w:rsidR="006C00BB" w:rsidRPr="0091691F">
        <w:rPr>
          <w:rStyle w:val="a6"/>
          <w:rFonts w:ascii="맑은 고딕" w:eastAsia="맑은 고딕" w:hAnsi="맑은 고딕"/>
          <w:sz w:val="20"/>
          <w:szCs w:val="20"/>
        </w:rPr>
        <w:footnoteReference w:id="11"/>
      </w:r>
      <w:r w:rsidR="006C00BB" w:rsidRPr="0091691F">
        <w:rPr>
          <w:rFonts w:ascii="맑은 고딕" w:eastAsia="맑은 고딕" w:hAnsi="맑은 고딕" w:hint="eastAsia"/>
          <w:sz w:val="20"/>
          <w:szCs w:val="20"/>
        </w:rPr>
        <w:t xml:space="preserve"> </w:t>
      </w:r>
      <w:r w:rsidR="00ED5A98">
        <w:rPr>
          <w:rFonts w:ascii="맑은 고딕" w:eastAsia="맑은 고딕" w:hAnsi="맑은 고딕"/>
          <w:sz w:val="20"/>
          <w:szCs w:val="20"/>
        </w:rPr>
        <w:t xml:space="preserve"> On August 2021, the Korean go</w:t>
      </w:r>
      <w:r w:rsidR="00635CA0">
        <w:rPr>
          <w:rFonts w:ascii="맑은 고딕" w:eastAsia="맑은 고딕" w:hAnsi="맑은 고딕"/>
          <w:sz w:val="20"/>
          <w:szCs w:val="20"/>
        </w:rPr>
        <w:t>vernment in its Community Independent Living Roadmap for Deinstitutionalized Persons with Disabilities</w:t>
      </w:r>
      <w:r w:rsidR="00ED5A98">
        <w:rPr>
          <w:rFonts w:ascii="맑은 고딕" w:eastAsia="맑은 고딕" w:hAnsi="맑은 고딕"/>
          <w:sz w:val="20"/>
          <w:szCs w:val="20"/>
        </w:rPr>
        <w:t xml:space="preserve"> </w:t>
      </w:r>
      <w:r w:rsidR="00635CA0">
        <w:rPr>
          <w:rFonts w:ascii="맑은 고딕" w:eastAsia="맑은 고딕" w:hAnsi="맑은 고딕"/>
          <w:sz w:val="20"/>
          <w:szCs w:val="20"/>
        </w:rPr>
        <w:t>stated</w:t>
      </w:r>
      <w:r w:rsidR="00ED5A98">
        <w:rPr>
          <w:rFonts w:ascii="맑은 고딕" w:eastAsia="맑은 고딕" w:hAnsi="맑은 고딕"/>
          <w:sz w:val="20"/>
          <w:szCs w:val="20"/>
        </w:rPr>
        <w:t xml:space="preserve"> that it will pursue deinstitutionalization of </w:t>
      </w:r>
      <w:r w:rsidR="005C6760">
        <w:rPr>
          <w:rFonts w:ascii="맑은 고딕" w:eastAsia="맑은 고딕" w:hAnsi="맑은 고딕"/>
          <w:sz w:val="20"/>
          <w:szCs w:val="20"/>
        </w:rPr>
        <w:t>children with disabilities who come to adult age</w:t>
      </w:r>
      <w:r w:rsidR="00635CA0">
        <w:rPr>
          <w:rFonts w:ascii="맑은 고딕" w:eastAsia="맑은 고딕" w:hAnsi="맑은 고딕"/>
          <w:sz w:val="20"/>
          <w:szCs w:val="20"/>
        </w:rPr>
        <w:t>,</w:t>
      </w:r>
      <w:r w:rsidR="005C6760">
        <w:rPr>
          <w:rFonts w:ascii="맑은 고딕" w:eastAsia="맑은 고딕" w:hAnsi="맑은 고딕"/>
          <w:sz w:val="20"/>
          <w:szCs w:val="20"/>
        </w:rPr>
        <w:t xml:space="preserve"> and home based protection such as home foster-care or group home will be firstly considered for children with disabilities. But it is </w:t>
      </w:r>
      <w:r w:rsidR="005C6760">
        <w:rPr>
          <w:rFonts w:ascii="맑은 고딕" w:eastAsia="맑은 고딕" w:hAnsi="맑은 고딕" w:hint="eastAsia"/>
          <w:sz w:val="20"/>
          <w:szCs w:val="20"/>
        </w:rPr>
        <w:t xml:space="preserve">difficult to find </w:t>
      </w:r>
      <w:r w:rsidR="005C6760">
        <w:rPr>
          <w:rFonts w:ascii="맑은 고딕" w:eastAsia="맑은 고딕" w:hAnsi="맑은 고딕"/>
          <w:sz w:val="20"/>
          <w:szCs w:val="20"/>
        </w:rPr>
        <w:t>practical and detailed goal</w:t>
      </w:r>
      <w:r w:rsidR="008D4FD4">
        <w:rPr>
          <w:rFonts w:ascii="맑은 고딕" w:eastAsia="맑은 고딕" w:hAnsi="맑은 고딕"/>
          <w:sz w:val="20"/>
          <w:szCs w:val="20"/>
        </w:rPr>
        <w:t>,</w:t>
      </w:r>
      <w:r w:rsidR="005C6760">
        <w:rPr>
          <w:rFonts w:ascii="맑은 고딕" w:eastAsia="맑은 고딕" w:hAnsi="맑은 고딕"/>
          <w:sz w:val="20"/>
          <w:szCs w:val="20"/>
        </w:rPr>
        <w:t xml:space="preserve"> size, and budget plan</w:t>
      </w:r>
      <w:r w:rsidR="008D4FD4">
        <w:rPr>
          <w:rFonts w:ascii="맑은 고딕" w:eastAsia="맑은 고딕" w:hAnsi="맑은 고딕"/>
          <w:sz w:val="20"/>
          <w:szCs w:val="20"/>
        </w:rPr>
        <w:t xml:space="preserve"> step-by-step</w:t>
      </w:r>
      <w:r w:rsidR="005C6760">
        <w:rPr>
          <w:rFonts w:ascii="맑은 고딕" w:eastAsia="맑은 고딕" w:hAnsi="맑은 고딕"/>
          <w:sz w:val="20"/>
          <w:szCs w:val="20"/>
        </w:rPr>
        <w:t xml:space="preserve"> to secure </w:t>
      </w:r>
      <w:r w:rsidR="00474A2F">
        <w:rPr>
          <w:rFonts w:ascii="맑은 고딕" w:eastAsia="맑은 고딕" w:hAnsi="맑은 고딕"/>
          <w:sz w:val="20"/>
          <w:szCs w:val="20"/>
        </w:rPr>
        <w:t xml:space="preserve">community independent living supports and exclusive home foster-care for children with disabilities who are going to leave from residential institutions. </w:t>
      </w:r>
      <w:r w:rsidR="005C6760">
        <w:rPr>
          <w:rFonts w:ascii="맑은 고딕" w:eastAsia="맑은 고딕" w:hAnsi="맑은 고딕"/>
          <w:sz w:val="20"/>
          <w:szCs w:val="20"/>
        </w:rPr>
        <w:t xml:space="preserve">  </w:t>
      </w:r>
      <w:r w:rsidR="00ED5A98">
        <w:rPr>
          <w:rFonts w:ascii="맑은 고딕" w:eastAsia="맑은 고딕" w:hAnsi="맑은 고딕"/>
          <w:sz w:val="20"/>
          <w:szCs w:val="20"/>
        </w:rPr>
        <w:t xml:space="preserve">  </w:t>
      </w:r>
      <w:r w:rsidR="00885850">
        <w:rPr>
          <w:rFonts w:ascii="맑은 고딕" w:eastAsia="맑은 고딕" w:hAnsi="맑은 고딕"/>
          <w:sz w:val="20"/>
          <w:szCs w:val="20"/>
        </w:rPr>
        <w:t xml:space="preserve"> </w:t>
      </w:r>
      <w:r w:rsidR="00C63223">
        <w:rPr>
          <w:rFonts w:ascii="맑은 고딕" w:eastAsia="맑은 고딕" w:hAnsi="맑은 고딕"/>
          <w:sz w:val="20"/>
          <w:szCs w:val="20"/>
        </w:rPr>
        <w:t xml:space="preserve">   </w:t>
      </w:r>
      <w:r>
        <w:rPr>
          <w:rFonts w:ascii="맑은 고딕" w:eastAsia="맑은 고딕" w:hAnsi="맑은 고딕"/>
          <w:sz w:val="20"/>
          <w:szCs w:val="20"/>
        </w:rPr>
        <w:t xml:space="preserve"> </w:t>
      </w:r>
    </w:p>
    <w:p w14:paraId="57C9D98F" w14:textId="77777777" w:rsidR="005F0C2A" w:rsidRPr="005C6760" w:rsidRDefault="005F0C2A" w:rsidP="00D31689">
      <w:pPr>
        <w:pStyle w:val="11"/>
        <w:spacing w:line="268" w:lineRule="auto"/>
        <w:jc w:val="both"/>
        <w:rPr>
          <w:rFonts w:ascii="맑은 고딕" w:eastAsia="맑은 고딕" w:hAnsi="맑은 고딕"/>
          <w:sz w:val="20"/>
          <w:szCs w:val="20"/>
        </w:rPr>
      </w:pPr>
    </w:p>
    <w:p w14:paraId="27056478" w14:textId="06F3D9F9" w:rsidR="00FB1B1C" w:rsidRPr="0091691F" w:rsidRDefault="00FB1B1C" w:rsidP="00D31689">
      <w:pPr>
        <w:pStyle w:val="11"/>
        <w:spacing w:line="268" w:lineRule="auto"/>
        <w:jc w:val="both"/>
        <w:rPr>
          <w:rFonts w:ascii="맑은 고딕" w:eastAsia="맑은 고딕" w:hAnsi="맑은 고딕"/>
          <w:sz w:val="20"/>
          <w:szCs w:val="20"/>
        </w:rPr>
      </w:pPr>
      <w:r>
        <w:rPr>
          <w:rFonts w:ascii="맑은 고딕" w:eastAsia="맑은 고딕" w:hAnsi="맑은 고딕"/>
          <w:sz w:val="20"/>
          <w:szCs w:val="20"/>
        </w:rPr>
        <w:t>When children with disabilities are admitted to childcare facilities, local governments take measures to protect them (Article 15-1 of the Child Welfare Act) and support visitation</w:t>
      </w:r>
      <w:r w:rsidR="00C22C99">
        <w:rPr>
          <w:rFonts w:ascii="맑은 고딕" w:eastAsia="맑은 고딕" w:hAnsi="맑은 고딕"/>
          <w:sz w:val="20"/>
          <w:szCs w:val="20"/>
        </w:rPr>
        <w:t xml:space="preserve"> service</w:t>
      </w:r>
      <w:r>
        <w:rPr>
          <w:rFonts w:ascii="맑은 고딕" w:eastAsia="맑은 고딕" w:hAnsi="맑은 고딕"/>
          <w:sz w:val="20"/>
          <w:szCs w:val="20"/>
        </w:rPr>
        <w:t xml:space="preserve"> for children </w:t>
      </w:r>
      <w:r>
        <w:rPr>
          <w:rFonts w:ascii="맑은 고딕" w:eastAsia="맑은 고딕" w:hAnsi="맑은 고딕"/>
          <w:sz w:val="20"/>
          <w:szCs w:val="20"/>
        </w:rPr>
        <w:lastRenderedPageBreak/>
        <w:t>with disabilities for the recovery of original families</w:t>
      </w:r>
      <w:r w:rsidR="00AD4BF9">
        <w:rPr>
          <w:rFonts w:ascii="맑은 고딕" w:eastAsia="맑은 고딕" w:hAnsi="맑은 고딕"/>
          <w:sz w:val="20"/>
          <w:szCs w:val="20"/>
        </w:rPr>
        <w:t xml:space="preserve"> (Article 15-5 </w:t>
      </w:r>
      <w:r w:rsidR="00A71A04">
        <w:rPr>
          <w:rFonts w:ascii="맑은 고딕" w:eastAsia="맑은 고딕" w:hAnsi="맑은 고딕"/>
          <w:sz w:val="20"/>
          <w:szCs w:val="20"/>
        </w:rPr>
        <w:t xml:space="preserve">(1) </w:t>
      </w:r>
      <w:r w:rsidR="00AD4BF9">
        <w:rPr>
          <w:rFonts w:ascii="맑은 고딕" w:eastAsia="맑은 고딕" w:hAnsi="맑은 고딕"/>
          <w:sz w:val="20"/>
          <w:szCs w:val="20"/>
        </w:rPr>
        <w:t>of the same Act). Also</w:t>
      </w:r>
      <w:r w:rsidR="00635CA0">
        <w:rPr>
          <w:rFonts w:ascii="맑은 고딕" w:eastAsia="맑은 고딕" w:hAnsi="맑은 고딕"/>
          <w:sz w:val="20"/>
          <w:szCs w:val="20"/>
        </w:rPr>
        <w:t>,</w:t>
      </w:r>
      <w:r w:rsidR="00AD4BF9">
        <w:rPr>
          <w:rFonts w:ascii="맑은 고딕" w:eastAsia="맑은 고딕" w:hAnsi="맑은 고딕"/>
          <w:sz w:val="20"/>
          <w:szCs w:val="20"/>
        </w:rPr>
        <w:t xml:space="preserve"> </w:t>
      </w:r>
      <w:r w:rsidR="00635CA0">
        <w:rPr>
          <w:rFonts w:ascii="맑은 고딕" w:eastAsia="맑은 고딕" w:hAnsi="맑은 고딕"/>
          <w:sz w:val="20"/>
          <w:szCs w:val="20"/>
        </w:rPr>
        <w:t>s</w:t>
      </w:r>
      <w:r w:rsidR="00A71A04">
        <w:rPr>
          <w:rFonts w:ascii="맑은 고딕" w:eastAsia="맑은 고딕" w:hAnsi="맑은 고딕"/>
          <w:sz w:val="20"/>
          <w:szCs w:val="20"/>
        </w:rPr>
        <w:t xml:space="preserve">elf-reliance support plan for each child aged 15 or older </w:t>
      </w:r>
      <w:r w:rsidR="00C22C99">
        <w:rPr>
          <w:rFonts w:ascii="맑은 고딕" w:eastAsia="맑은 고딕" w:hAnsi="맑은 고딕"/>
          <w:sz w:val="20"/>
          <w:szCs w:val="20"/>
        </w:rPr>
        <w:t>will</w:t>
      </w:r>
      <w:r w:rsidR="00A71A04">
        <w:rPr>
          <w:rFonts w:ascii="맑은 고딕" w:eastAsia="맑은 고딕" w:hAnsi="맑은 고딕"/>
          <w:sz w:val="20"/>
          <w:szCs w:val="20"/>
        </w:rPr>
        <w:t xml:space="preserve"> be established to prepare their independence (Article 29-1 of the same Act). But when children with disabilities are admitted to residential institutions for persons with disabilities, there </w:t>
      </w:r>
      <w:r w:rsidR="00635CA0">
        <w:rPr>
          <w:rFonts w:ascii="맑은 고딕" w:eastAsia="맑은 고딕" w:hAnsi="맑은 고딕"/>
          <w:sz w:val="20"/>
          <w:szCs w:val="20"/>
        </w:rPr>
        <w:t>are</w:t>
      </w:r>
      <w:r w:rsidR="00A71A04">
        <w:rPr>
          <w:rFonts w:ascii="맑은 고딕" w:eastAsia="맑은 고딕" w:hAnsi="맑은 고딕"/>
          <w:sz w:val="20"/>
          <w:szCs w:val="20"/>
        </w:rPr>
        <w:t xml:space="preserve"> no supports to recover original families and to establish independence plans. In addition, as already mentioned above, case management will be closed when children with disabilities are transferred from childcare facilities to residential institutions for persons with disabilities. </w:t>
      </w:r>
      <w:r w:rsidR="00FD61A5">
        <w:rPr>
          <w:rFonts w:ascii="맑은 고딕" w:eastAsia="맑은 고딕" w:hAnsi="맑은 고딕"/>
          <w:sz w:val="20"/>
          <w:szCs w:val="20"/>
        </w:rPr>
        <w:t>Youth shelters provide recovery supports for families of origin (Article 31-1 of the Youth Welfare Support Act) but not provide independen</w:t>
      </w:r>
      <w:r w:rsidR="00DC2FCE">
        <w:rPr>
          <w:rFonts w:ascii="맑은 고딕" w:eastAsia="맑은 고딕" w:hAnsi="맑은 고딕"/>
          <w:sz w:val="20"/>
          <w:szCs w:val="20"/>
        </w:rPr>
        <w:t xml:space="preserve">t living </w:t>
      </w:r>
      <w:r w:rsidR="00FD61A5">
        <w:rPr>
          <w:rFonts w:ascii="맑은 고딕" w:eastAsia="맑은 고딕" w:hAnsi="맑은 고딕"/>
          <w:sz w:val="20"/>
          <w:szCs w:val="20"/>
        </w:rPr>
        <w:t xml:space="preserve">supports with the same level as childcare facilities provide. This is the current situation that possibility </w:t>
      </w:r>
      <w:r w:rsidR="00DC2FCE">
        <w:rPr>
          <w:rFonts w:ascii="맑은 고딕" w:eastAsia="맑은 고딕" w:hAnsi="맑은 고딕"/>
          <w:sz w:val="20"/>
          <w:szCs w:val="20"/>
        </w:rPr>
        <w:t xml:space="preserve">of recovery support for families of origin </w:t>
      </w:r>
      <w:r w:rsidR="00FD61A5">
        <w:rPr>
          <w:rFonts w:ascii="맑은 고딕" w:eastAsia="맑은 고딕" w:hAnsi="맑은 고딕"/>
          <w:sz w:val="20"/>
          <w:szCs w:val="20"/>
        </w:rPr>
        <w:t>and contents of independen</w:t>
      </w:r>
      <w:r w:rsidR="00DC2FCE">
        <w:rPr>
          <w:rFonts w:ascii="맑은 고딕" w:eastAsia="맑은 고딕" w:hAnsi="맑은 고딕"/>
          <w:sz w:val="20"/>
          <w:szCs w:val="20"/>
        </w:rPr>
        <w:t>t living</w:t>
      </w:r>
      <w:r w:rsidR="00FD61A5">
        <w:rPr>
          <w:rFonts w:ascii="맑은 고딕" w:eastAsia="맑은 고딕" w:hAnsi="맑은 고딕"/>
          <w:sz w:val="20"/>
          <w:szCs w:val="20"/>
        </w:rPr>
        <w:t xml:space="preserve"> supports may </w:t>
      </w:r>
      <w:r w:rsidR="00DC2FCE">
        <w:rPr>
          <w:rFonts w:ascii="맑은 고딕" w:eastAsia="맑은 고딕" w:hAnsi="맑은 고딕"/>
          <w:sz w:val="20"/>
          <w:szCs w:val="20"/>
        </w:rPr>
        <w:t>change depending on living institutions at the time when children turn into the age of adult without considering age, developmental characteristics and individual needs.</w:t>
      </w:r>
      <w:r>
        <w:rPr>
          <w:rFonts w:ascii="맑은 고딕" w:eastAsia="맑은 고딕" w:hAnsi="맑은 고딕"/>
          <w:sz w:val="20"/>
          <w:szCs w:val="20"/>
        </w:rPr>
        <w:t xml:space="preserve"> </w:t>
      </w:r>
    </w:p>
    <w:p w14:paraId="6435F4AE" w14:textId="77777777" w:rsidR="00650453" w:rsidRPr="00A71A04" w:rsidRDefault="00650453" w:rsidP="00D31689">
      <w:pPr>
        <w:pStyle w:val="11"/>
        <w:spacing w:line="268" w:lineRule="auto"/>
        <w:jc w:val="both"/>
        <w:rPr>
          <w:rFonts w:ascii="맑은 고딕" w:eastAsia="맑은 고딕" w:hAnsi="맑은 고딕"/>
          <w:sz w:val="20"/>
          <w:szCs w:val="20"/>
        </w:rPr>
      </w:pPr>
    </w:p>
    <w:tbl>
      <w:tblPr>
        <w:tblStyle w:val="a9"/>
        <w:tblW w:w="0" w:type="auto"/>
        <w:tblInd w:w="0" w:type="dxa"/>
        <w:tblLook w:val="04A0" w:firstRow="1" w:lastRow="0" w:firstColumn="1" w:lastColumn="0" w:noHBand="0" w:noVBand="1"/>
      </w:tblPr>
      <w:tblGrid>
        <w:gridCol w:w="9016"/>
      </w:tblGrid>
      <w:tr w:rsidR="00650453" w:rsidRPr="0091691F" w14:paraId="20315328" w14:textId="77777777" w:rsidTr="00650453">
        <w:tc>
          <w:tcPr>
            <w:tcW w:w="9016" w:type="dxa"/>
            <w:tcBorders>
              <w:top w:val="single" w:sz="4" w:space="0" w:color="auto"/>
              <w:left w:val="single" w:sz="4" w:space="0" w:color="auto"/>
              <w:bottom w:val="single" w:sz="4" w:space="0" w:color="auto"/>
              <w:right w:val="single" w:sz="4" w:space="0" w:color="auto"/>
            </w:tcBorders>
          </w:tcPr>
          <w:p w14:paraId="44B7E49D" w14:textId="77777777" w:rsidR="00195665" w:rsidRDefault="00195665" w:rsidP="00195665">
            <w:pPr>
              <w:rPr>
                <w:b/>
                <w:szCs w:val="20"/>
              </w:rPr>
            </w:pPr>
            <w:r>
              <w:rPr>
                <w:b/>
                <w:szCs w:val="20"/>
              </w:rPr>
              <w:t>Suggested Recommendations:</w:t>
            </w:r>
          </w:p>
          <w:p w14:paraId="44EE75EF" w14:textId="77777777" w:rsidR="00635CA0" w:rsidRDefault="00635CA0" w:rsidP="00195665">
            <w:pPr>
              <w:rPr>
                <w:b/>
                <w:szCs w:val="20"/>
              </w:rPr>
            </w:pPr>
          </w:p>
          <w:p w14:paraId="72270200" w14:textId="15526DCA" w:rsidR="00650453" w:rsidRPr="00AC3EE9" w:rsidRDefault="00650453" w:rsidP="00D31689">
            <w:pPr>
              <w:pStyle w:val="11"/>
              <w:spacing w:line="268" w:lineRule="auto"/>
              <w:rPr>
                <w:rFonts w:asciiTheme="minorEastAsia" w:eastAsiaTheme="minorEastAsia" w:hAnsiTheme="minorEastAsia"/>
                <w:sz w:val="20"/>
                <w:szCs w:val="20"/>
              </w:rPr>
            </w:pPr>
            <w:r w:rsidRPr="0091691F">
              <w:rPr>
                <w:rFonts w:asciiTheme="minorEastAsia" w:hAnsiTheme="minorEastAsia" w:hint="eastAsia"/>
                <w:sz w:val="20"/>
                <w:szCs w:val="20"/>
              </w:rPr>
              <w:t xml:space="preserve">1. </w:t>
            </w:r>
            <w:r w:rsidR="00AC3EE9">
              <w:rPr>
                <w:rFonts w:asciiTheme="minorEastAsia" w:eastAsiaTheme="minorEastAsia" w:hAnsiTheme="minorEastAsia" w:hint="eastAsia"/>
                <w:sz w:val="20"/>
                <w:szCs w:val="20"/>
              </w:rPr>
              <w:t>The Korean government</w:t>
            </w:r>
            <w:r w:rsidR="00635CA0">
              <w:rPr>
                <w:rFonts w:asciiTheme="minorEastAsia" w:eastAsiaTheme="minorEastAsia" w:hAnsiTheme="minorEastAsia"/>
                <w:sz w:val="20"/>
                <w:szCs w:val="20"/>
              </w:rPr>
              <w:t xml:space="preserve"> should</w:t>
            </w:r>
            <w:r w:rsidR="00AC3EE9">
              <w:rPr>
                <w:rFonts w:asciiTheme="minorEastAsia" w:eastAsiaTheme="minorEastAsia" w:hAnsiTheme="minorEastAsia" w:hint="eastAsia"/>
                <w:sz w:val="20"/>
                <w:szCs w:val="20"/>
              </w:rPr>
              <w:t xml:space="preserve"> </w:t>
            </w:r>
            <w:r w:rsidR="00AC3EE9">
              <w:rPr>
                <w:rFonts w:asciiTheme="minorEastAsia" w:eastAsiaTheme="minorEastAsia" w:hAnsiTheme="minorEastAsia"/>
                <w:sz w:val="20"/>
                <w:szCs w:val="20"/>
              </w:rPr>
              <w:t xml:space="preserve">re-review the </w:t>
            </w:r>
            <w:r w:rsidR="00635CA0">
              <w:rPr>
                <w:rFonts w:ascii="맑은 고딕" w:eastAsia="맑은 고딕" w:hAnsi="맑은 고딕"/>
                <w:sz w:val="20"/>
                <w:szCs w:val="20"/>
              </w:rPr>
              <w:t>Community I</w:t>
            </w:r>
            <w:r w:rsidR="00AC3EE9">
              <w:rPr>
                <w:rFonts w:ascii="맑은 고딕" w:eastAsia="맑은 고딕" w:hAnsi="맑은 고딕"/>
                <w:sz w:val="20"/>
                <w:szCs w:val="20"/>
              </w:rPr>
              <w:t xml:space="preserve">ndependent </w:t>
            </w:r>
            <w:r w:rsidR="00635CA0">
              <w:rPr>
                <w:rFonts w:ascii="맑은 고딕" w:eastAsia="맑은 고딕" w:hAnsi="맑은 고딕"/>
                <w:sz w:val="20"/>
                <w:szCs w:val="20"/>
              </w:rPr>
              <w:t>Living Roadmap for Deinstitutionalized Persons with Disabilities</w:t>
            </w:r>
            <w:r w:rsidR="00AC3EE9">
              <w:rPr>
                <w:rFonts w:ascii="맑은 고딕" w:eastAsia="맑은 고딕" w:hAnsi="맑은 고딕"/>
                <w:sz w:val="20"/>
                <w:szCs w:val="20"/>
              </w:rPr>
              <w:t xml:space="preserve"> </w:t>
            </w:r>
            <w:r w:rsidR="00635CA0">
              <w:rPr>
                <w:rFonts w:ascii="맑은 고딕" w:eastAsia="맑은 고딕" w:hAnsi="맑은 고딕"/>
                <w:sz w:val="20"/>
                <w:szCs w:val="20"/>
              </w:rPr>
              <w:t xml:space="preserve">with </w:t>
            </w:r>
            <w:r w:rsidR="00AC3EE9">
              <w:rPr>
                <w:rFonts w:ascii="맑은 고딕" w:eastAsia="맑은 고딕" w:hAnsi="맑은 고딕"/>
                <w:sz w:val="20"/>
                <w:szCs w:val="20"/>
              </w:rPr>
              <w:t>the view of child and revise it to include detailed measures to realize home care protection and independent living supports for children with disabilities.</w:t>
            </w:r>
          </w:p>
          <w:p w14:paraId="647E657E" w14:textId="77777777" w:rsidR="00AC3EE9" w:rsidRDefault="00AC3EE9" w:rsidP="00D31689">
            <w:pPr>
              <w:pStyle w:val="11"/>
              <w:spacing w:line="268" w:lineRule="auto"/>
              <w:rPr>
                <w:rFonts w:asciiTheme="minorEastAsia" w:hAnsiTheme="minorEastAsia"/>
                <w:sz w:val="20"/>
                <w:szCs w:val="20"/>
              </w:rPr>
            </w:pPr>
          </w:p>
          <w:p w14:paraId="454A6CD8" w14:textId="6F12D473" w:rsidR="00650453" w:rsidRDefault="00B56257" w:rsidP="00B56257">
            <w:pPr>
              <w:pStyle w:val="11"/>
              <w:spacing w:line="268" w:lineRule="auto"/>
              <w:rPr>
                <w:rFonts w:ascii="맑은 고딕" w:eastAsia="맑은 고딕" w:hAnsi="맑은 고딕"/>
                <w:sz w:val="20"/>
                <w:szCs w:val="20"/>
              </w:rPr>
            </w:pPr>
            <w:r w:rsidRPr="00B56257">
              <w:rPr>
                <w:rFonts w:asciiTheme="minorEastAsia" w:hAnsiTheme="minorEastAsia" w:hint="eastAsia"/>
                <w:sz w:val="20"/>
                <w:szCs w:val="20"/>
              </w:rPr>
              <w:t>2.</w:t>
            </w:r>
            <w:r>
              <w:rPr>
                <w:rFonts w:asciiTheme="minorEastAsia" w:eastAsiaTheme="minorEastAsia" w:hAnsiTheme="minorEastAsia"/>
                <w:sz w:val="20"/>
                <w:szCs w:val="20"/>
              </w:rPr>
              <w:t xml:space="preserve"> </w:t>
            </w:r>
            <w:r w:rsidR="00AC3EE9">
              <w:rPr>
                <w:rFonts w:asciiTheme="minorEastAsia" w:eastAsiaTheme="minorEastAsia" w:hAnsiTheme="minorEastAsia"/>
                <w:sz w:val="20"/>
                <w:szCs w:val="20"/>
              </w:rPr>
              <w:t>Investigate</w:t>
            </w:r>
            <w:r w:rsidR="00AC3EE9">
              <w:rPr>
                <w:rFonts w:asciiTheme="minorEastAsia" w:eastAsiaTheme="minorEastAsia" w:hAnsiTheme="minorEastAsia" w:hint="eastAsia"/>
                <w:sz w:val="20"/>
                <w:szCs w:val="20"/>
              </w:rPr>
              <w:t xml:space="preserve"> all </w:t>
            </w:r>
            <w:r w:rsidR="00AC3EE9">
              <w:rPr>
                <w:rFonts w:asciiTheme="minorEastAsia" w:eastAsiaTheme="minorEastAsia" w:hAnsiTheme="minorEastAsia"/>
                <w:sz w:val="20"/>
                <w:szCs w:val="20"/>
              </w:rPr>
              <w:t>facilities</w:t>
            </w:r>
            <w:r w:rsidR="00AC3EE9">
              <w:rPr>
                <w:rFonts w:asciiTheme="minorEastAsia" w:eastAsiaTheme="minorEastAsia" w:hAnsiTheme="minorEastAsia" w:hint="eastAsia"/>
                <w:sz w:val="20"/>
                <w:szCs w:val="20"/>
              </w:rPr>
              <w:t xml:space="preserve"> </w:t>
            </w:r>
            <w:r w:rsidR="00AC3EE9">
              <w:rPr>
                <w:rFonts w:asciiTheme="minorEastAsia" w:eastAsiaTheme="minorEastAsia" w:hAnsiTheme="minorEastAsia"/>
                <w:sz w:val="20"/>
                <w:szCs w:val="20"/>
              </w:rPr>
              <w:t xml:space="preserve">where children with disabilities stay and improve </w:t>
            </w:r>
            <w:r w:rsidR="00B34AE1">
              <w:rPr>
                <w:rFonts w:asciiTheme="minorEastAsia" w:eastAsiaTheme="minorEastAsia" w:hAnsiTheme="minorEastAsia"/>
                <w:sz w:val="20"/>
                <w:szCs w:val="20"/>
              </w:rPr>
              <w:t xml:space="preserve">current </w:t>
            </w:r>
            <w:r w:rsidR="00AC3EE9">
              <w:rPr>
                <w:rFonts w:asciiTheme="minorEastAsia" w:eastAsiaTheme="minorEastAsia" w:hAnsiTheme="minorEastAsia"/>
                <w:sz w:val="20"/>
                <w:szCs w:val="20"/>
              </w:rPr>
              <w:t xml:space="preserve">policies </w:t>
            </w:r>
            <w:r w:rsidR="00AC3EE9">
              <w:rPr>
                <w:rFonts w:ascii="맑은 고딕" w:eastAsia="맑은 고딕" w:hAnsi="맑은 고딕"/>
                <w:sz w:val="20"/>
                <w:szCs w:val="20"/>
              </w:rPr>
              <w:t>of recovery support for families of origin and independent living supports</w:t>
            </w:r>
            <w:r w:rsidR="00B34AE1">
              <w:rPr>
                <w:rFonts w:ascii="맑은 고딕" w:eastAsia="맑은 고딕" w:hAnsi="맑은 고딕"/>
                <w:sz w:val="20"/>
                <w:szCs w:val="20"/>
              </w:rPr>
              <w:t xml:space="preserve"> operating discriminatively depending on the types of these facilities </w:t>
            </w:r>
            <w:r w:rsidR="00C22C99">
              <w:rPr>
                <w:rFonts w:ascii="맑은 고딕" w:eastAsia="맑은 고딕" w:hAnsi="맑은 고딕"/>
                <w:sz w:val="20"/>
                <w:szCs w:val="20"/>
              </w:rPr>
              <w:t>for</w:t>
            </w:r>
            <w:r w:rsidR="00B34AE1">
              <w:rPr>
                <w:rFonts w:ascii="맑은 고딕" w:eastAsia="맑은 고딕" w:hAnsi="맑은 고딕"/>
                <w:sz w:val="20"/>
                <w:szCs w:val="20"/>
              </w:rPr>
              <w:t xml:space="preserve"> comprehensive policies of recovery support for families of origin and independent living support systems including children with disabilities based on the needs of children. </w:t>
            </w:r>
            <w:r>
              <w:rPr>
                <w:rFonts w:ascii="맑은 고딕" w:eastAsia="맑은 고딕" w:hAnsi="맑은 고딕"/>
                <w:sz w:val="20"/>
                <w:szCs w:val="20"/>
              </w:rPr>
              <w:t xml:space="preserve"> </w:t>
            </w:r>
          </w:p>
          <w:p w14:paraId="0CCE9644" w14:textId="77777777" w:rsidR="00B56257" w:rsidRPr="00AC3EE9" w:rsidRDefault="00B56257" w:rsidP="00B56257">
            <w:pPr>
              <w:pStyle w:val="11"/>
              <w:spacing w:line="268" w:lineRule="auto"/>
              <w:rPr>
                <w:rFonts w:asciiTheme="minorEastAsia" w:eastAsiaTheme="minorEastAsia" w:hAnsiTheme="minorEastAsia"/>
                <w:sz w:val="20"/>
                <w:szCs w:val="20"/>
              </w:rPr>
            </w:pPr>
          </w:p>
          <w:p w14:paraId="533E82EB" w14:textId="0CCABC13" w:rsidR="00B34AE1" w:rsidRPr="0091691F" w:rsidRDefault="00B34AE1" w:rsidP="006C00BB">
            <w:pPr>
              <w:pStyle w:val="11"/>
              <w:spacing w:line="268" w:lineRule="auto"/>
              <w:rPr>
                <w:rFonts w:asciiTheme="minorEastAsia" w:hAnsiTheme="minorEastAsia"/>
                <w:sz w:val="20"/>
                <w:szCs w:val="20"/>
              </w:rPr>
            </w:pPr>
            <w:r w:rsidRPr="00B34AE1">
              <w:rPr>
                <w:rFonts w:asciiTheme="minorEastAsia" w:hAnsiTheme="minorEastAsia" w:hint="eastAsia"/>
                <w:sz w:val="20"/>
                <w:szCs w:val="20"/>
              </w:rPr>
              <w:t>3.</w:t>
            </w:r>
            <w:r>
              <w:rPr>
                <w:rFonts w:asciiTheme="minorEastAsia" w:hAnsiTheme="minorEastAsia" w:hint="eastAsia"/>
                <w:sz w:val="20"/>
                <w:szCs w:val="20"/>
              </w:rPr>
              <w:t xml:space="preserve"> </w:t>
            </w:r>
            <w:r w:rsidR="00C22C99">
              <w:rPr>
                <w:rFonts w:asciiTheme="minorEastAsia" w:hAnsiTheme="minorEastAsia"/>
                <w:sz w:val="20"/>
                <w:szCs w:val="20"/>
              </w:rPr>
              <w:t>Arrange</w:t>
            </w:r>
            <w:r>
              <w:rPr>
                <w:rFonts w:asciiTheme="minorEastAsia" w:hAnsiTheme="minorEastAsia"/>
                <w:sz w:val="20"/>
                <w:szCs w:val="20"/>
              </w:rPr>
              <w:t xml:space="preserve"> policy and technical resources </w:t>
            </w:r>
            <w:r>
              <w:rPr>
                <w:rFonts w:ascii="맑은 고딕" w:eastAsia="맑은 고딕" w:hAnsi="맑은 고딕"/>
                <w:sz w:val="20"/>
                <w:szCs w:val="20"/>
              </w:rPr>
              <w:t>for</w:t>
            </w:r>
            <w:r w:rsidR="00C22C99">
              <w:rPr>
                <w:rFonts w:ascii="맑은 고딕" w:eastAsia="맑은 고딕" w:hAnsi="맑은 고딕"/>
                <w:sz w:val="20"/>
                <w:szCs w:val="20"/>
              </w:rPr>
              <w:t xml:space="preserve"> the recovery of</w:t>
            </w:r>
            <w:r>
              <w:rPr>
                <w:rFonts w:ascii="맑은 고딕" w:eastAsia="맑은 고딕" w:hAnsi="맑은 고딕"/>
                <w:sz w:val="20"/>
                <w:szCs w:val="20"/>
              </w:rPr>
              <w:t xml:space="preserve"> families of origin and independent living support of children with disabilities and to this end, allocate budget and human resources. </w:t>
            </w:r>
          </w:p>
        </w:tc>
      </w:tr>
    </w:tbl>
    <w:p w14:paraId="1F4FDA95" w14:textId="77777777" w:rsidR="00650453" w:rsidRPr="0091691F" w:rsidRDefault="00650453" w:rsidP="00D31689">
      <w:pPr>
        <w:pStyle w:val="11"/>
        <w:spacing w:line="268" w:lineRule="auto"/>
        <w:jc w:val="both"/>
        <w:rPr>
          <w:rFonts w:ascii="맑은 고딕" w:eastAsia="맑은 고딕" w:hAnsi="맑은 고딕"/>
          <w:sz w:val="20"/>
          <w:szCs w:val="20"/>
        </w:rPr>
      </w:pPr>
    </w:p>
    <w:p w14:paraId="558150AE" w14:textId="77777777" w:rsidR="00650453" w:rsidRPr="0091691F" w:rsidRDefault="00650453" w:rsidP="00D31689">
      <w:pPr>
        <w:widowControl/>
        <w:wordWrap/>
        <w:autoSpaceDE/>
        <w:autoSpaceDN/>
        <w:rPr>
          <w:rFonts w:ascii="맑은 고딕" w:eastAsia="맑은 고딕" w:hAnsi="맑은 고딕"/>
          <w:szCs w:val="20"/>
        </w:rPr>
      </w:pPr>
      <w:r w:rsidRPr="0091691F">
        <w:rPr>
          <w:rFonts w:ascii="맑은 고딕" w:eastAsia="맑은 고딕" w:hAnsi="맑은 고딕"/>
          <w:szCs w:val="20"/>
        </w:rPr>
        <w:br w:type="page"/>
      </w:r>
    </w:p>
    <w:p w14:paraId="5D011926" w14:textId="68C521C7" w:rsidR="00650453" w:rsidRPr="0091691F" w:rsidRDefault="00267DD1" w:rsidP="00D31689">
      <w:pPr>
        <w:pStyle w:val="2"/>
        <w:numPr>
          <w:ilvl w:val="0"/>
          <w:numId w:val="13"/>
        </w:numPr>
        <w:rPr>
          <w:szCs w:val="20"/>
        </w:rPr>
      </w:pPr>
      <w:bookmarkStart w:id="4" w:name="_Toc107837833"/>
      <w:r>
        <w:rPr>
          <w:rFonts w:ascii="맑은 고딕" w:eastAsia="맑은 고딕" w:cs="맑은 고딕"/>
          <w:noProof/>
          <w:szCs w:val="20"/>
        </w:rPr>
        <w:lastRenderedPageBreak/>
        <w:t>Rights to Education of Children with Disabilities</w:t>
      </w:r>
      <w:bookmarkEnd w:id="4"/>
    </w:p>
    <w:p w14:paraId="0E2E9CE7" w14:textId="77777777" w:rsidR="00195117" w:rsidRPr="0091691F" w:rsidRDefault="00195117" w:rsidP="00D31689">
      <w:pPr>
        <w:rPr>
          <w:szCs w:val="20"/>
        </w:rPr>
      </w:pPr>
    </w:p>
    <w:p w14:paraId="2D45F215" w14:textId="5643F363" w:rsidR="00195117" w:rsidRPr="0091691F" w:rsidRDefault="00954B63" w:rsidP="00D31689">
      <w:pPr>
        <w:rPr>
          <w:szCs w:val="20"/>
        </w:rPr>
      </w:pPr>
      <w:r>
        <w:rPr>
          <w:rFonts w:asciiTheme="minorEastAsia" w:hAnsiTheme="minorEastAsia"/>
          <w:szCs w:val="20"/>
          <w:u w:val="single"/>
        </w:rPr>
        <w:t>State Party</w:t>
      </w:r>
      <w:r w:rsidR="00E322C0">
        <w:rPr>
          <w:rFonts w:asciiTheme="minorEastAsia" w:hAnsiTheme="minorEastAsia" w:hint="eastAsia"/>
          <w:szCs w:val="20"/>
          <w:u w:val="single"/>
        </w:rPr>
        <w:t xml:space="preserve"> Report 138-142</w:t>
      </w:r>
    </w:p>
    <w:p w14:paraId="6F64D0E4" w14:textId="77777777" w:rsidR="00650453" w:rsidRPr="0091691F" w:rsidRDefault="00650453" w:rsidP="00D31689">
      <w:pPr>
        <w:pStyle w:val="11"/>
        <w:spacing w:line="268" w:lineRule="auto"/>
        <w:jc w:val="both"/>
        <w:rPr>
          <w:rFonts w:asciiTheme="minorEastAsia" w:hAnsiTheme="minorEastAsia"/>
          <w:sz w:val="20"/>
          <w:szCs w:val="20"/>
        </w:rPr>
      </w:pPr>
    </w:p>
    <w:p w14:paraId="6FB41B20" w14:textId="18BC4D69" w:rsidR="002A2C21" w:rsidRPr="0091691F" w:rsidRDefault="002A2C21" w:rsidP="00D31689">
      <w:pPr>
        <w:rPr>
          <w:szCs w:val="20"/>
        </w:rPr>
      </w:pPr>
      <w:r>
        <w:rPr>
          <w:szCs w:val="20"/>
        </w:rPr>
        <w:t xml:space="preserve">The </w:t>
      </w:r>
      <w:r w:rsidR="00954B63">
        <w:rPr>
          <w:szCs w:val="20"/>
        </w:rPr>
        <w:t>State Party Report state</w:t>
      </w:r>
      <w:r>
        <w:rPr>
          <w:szCs w:val="20"/>
        </w:rPr>
        <w:t>s that the Korean government support</w:t>
      </w:r>
      <w:r w:rsidR="00F77F11">
        <w:rPr>
          <w:szCs w:val="20"/>
        </w:rPr>
        <w:t>s</w:t>
      </w:r>
      <w:r>
        <w:rPr>
          <w:szCs w:val="20"/>
        </w:rPr>
        <w:t xml:space="preserve"> </w:t>
      </w:r>
      <w:r w:rsidR="00F43B4B">
        <w:rPr>
          <w:szCs w:val="20"/>
        </w:rPr>
        <w:t xml:space="preserve">study </w:t>
      </w:r>
      <w:r>
        <w:rPr>
          <w:szCs w:val="20"/>
        </w:rPr>
        <w:t>by the provision of educational assistive devices in classes, provide</w:t>
      </w:r>
      <w:r w:rsidR="00F77F11">
        <w:rPr>
          <w:szCs w:val="20"/>
        </w:rPr>
        <w:t>s</w:t>
      </w:r>
      <w:r>
        <w:rPr>
          <w:szCs w:val="20"/>
        </w:rPr>
        <w:t xml:space="preserve"> educational materials and curriculum meeting students with disabilities and create</w:t>
      </w:r>
      <w:r w:rsidR="00F77F11">
        <w:rPr>
          <w:szCs w:val="20"/>
        </w:rPr>
        <w:t>s</w:t>
      </w:r>
      <w:r>
        <w:rPr>
          <w:szCs w:val="20"/>
        </w:rPr>
        <w:t xml:space="preserve"> school circumstances ensuring accessibility to make sure inclusive education and reasonable accommodation in schools and other educational institutions.</w:t>
      </w:r>
      <w:r w:rsidR="006C00BB" w:rsidRPr="0091691F">
        <w:rPr>
          <w:rStyle w:val="a6"/>
          <w:szCs w:val="20"/>
        </w:rPr>
        <w:footnoteReference w:id="12"/>
      </w:r>
      <w:r w:rsidR="006C00BB" w:rsidRPr="0091691F">
        <w:rPr>
          <w:rFonts w:hint="eastAsia"/>
          <w:szCs w:val="20"/>
        </w:rPr>
        <w:t xml:space="preserve"> </w:t>
      </w:r>
      <w:r>
        <w:rPr>
          <w:szCs w:val="20"/>
        </w:rPr>
        <w:t xml:space="preserve"> But most of infants with disabilities who are subject of the </w:t>
      </w:r>
      <w:r w:rsidR="00BF7BFE">
        <w:rPr>
          <w:szCs w:val="20"/>
        </w:rPr>
        <w:t>compulsory</w:t>
      </w:r>
      <w:r>
        <w:rPr>
          <w:szCs w:val="20"/>
        </w:rPr>
        <w:t xml:space="preserve"> education have not been received educational supports from the government. </w:t>
      </w:r>
    </w:p>
    <w:p w14:paraId="0ABDC81C" w14:textId="77777777" w:rsidR="00650453" w:rsidRPr="0091691F" w:rsidRDefault="00650453" w:rsidP="00D31689">
      <w:pPr>
        <w:rPr>
          <w:szCs w:val="20"/>
        </w:rPr>
      </w:pPr>
    </w:p>
    <w:p w14:paraId="72085894" w14:textId="47F0C694" w:rsidR="00D70072" w:rsidRDefault="002A2C21" w:rsidP="004412C4">
      <w:pPr>
        <w:rPr>
          <w:szCs w:val="20"/>
        </w:rPr>
      </w:pPr>
      <w:r w:rsidRPr="002A2C21">
        <w:rPr>
          <w:rFonts w:hint="eastAsia"/>
          <w:szCs w:val="20"/>
        </w:rPr>
        <w:t>T</w:t>
      </w:r>
      <w:r w:rsidRPr="002A2C21">
        <w:rPr>
          <w:szCs w:val="20"/>
        </w:rPr>
        <w:t xml:space="preserve">he </w:t>
      </w:r>
      <w:r w:rsidR="00BF7BFE">
        <w:rPr>
          <w:szCs w:val="20"/>
        </w:rPr>
        <w:t xml:space="preserve">Korean </w:t>
      </w:r>
      <w:r w:rsidRPr="002A2C21">
        <w:rPr>
          <w:szCs w:val="20"/>
        </w:rPr>
        <w:t>government has been implementing compulsory education for children aged or above 3 since 2008 in accordance with the</w:t>
      </w:r>
      <w:r w:rsidR="00BF7BFE">
        <w:rPr>
          <w:szCs w:val="20"/>
        </w:rPr>
        <w:t xml:space="preserve"> Article 3 of the </w:t>
      </w:r>
      <w:r w:rsidRPr="002A2C21">
        <w:rPr>
          <w:szCs w:val="20"/>
        </w:rPr>
        <w:t>Act on Special Education for Persons with Disabilities</w:t>
      </w:r>
      <w:r w:rsidR="00BF7BFE">
        <w:rPr>
          <w:szCs w:val="20"/>
        </w:rPr>
        <w:t>, etc</w:t>
      </w:r>
      <w:r w:rsidR="00BF7BFE" w:rsidRPr="002A2C21">
        <w:rPr>
          <w:szCs w:val="20"/>
        </w:rPr>
        <w:t>.</w:t>
      </w:r>
      <w:r w:rsidRPr="002A2C21">
        <w:rPr>
          <w:szCs w:val="20"/>
        </w:rPr>
        <w:t xml:space="preserve"> However, </w:t>
      </w:r>
      <w:r w:rsidR="00BF7BFE">
        <w:rPr>
          <w:szCs w:val="20"/>
        </w:rPr>
        <w:t xml:space="preserve">unlike </w:t>
      </w:r>
      <w:r w:rsidR="00F43B4B">
        <w:rPr>
          <w:szCs w:val="20"/>
        </w:rPr>
        <w:t>children</w:t>
      </w:r>
      <w:r w:rsidR="00BF7BFE">
        <w:rPr>
          <w:szCs w:val="20"/>
        </w:rPr>
        <w:t xml:space="preserve"> with disabilities who are at preschools supervised by the Ministry of Education, </w:t>
      </w:r>
      <w:r w:rsidRPr="002A2C21">
        <w:rPr>
          <w:szCs w:val="20"/>
        </w:rPr>
        <w:t xml:space="preserve">infants </w:t>
      </w:r>
      <w:r w:rsidR="00BF7BFE">
        <w:rPr>
          <w:szCs w:val="20"/>
        </w:rPr>
        <w:t xml:space="preserve">with disabilities </w:t>
      </w:r>
      <w:r w:rsidRPr="002A2C21">
        <w:rPr>
          <w:szCs w:val="20"/>
        </w:rPr>
        <w:t>who are at daycare centers supervised by the Ministry of Health and Welfare are considered to have received compulsory education</w:t>
      </w:r>
      <w:r w:rsidR="006C00BB">
        <w:rPr>
          <w:rStyle w:val="a6"/>
          <w:szCs w:val="20"/>
        </w:rPr>
        <w:footnoteReference w:id="13"/>
      </w:r>
      <w:r w:rsidRPr="002A2C21">
        <w:rPr>
          <w:szCs w:val="20"/>
        </w:rPr>
        <w:t>, they do not get any educational support</w:t>
      </w:r>
      <w:r w:rsidR="00BF7BFE">
        <w:rPr>
          <w:szCs w:val="20"/>
        </w:rPr>
        <w:t>s</w:t>
      </w:r>
      <w:r w:rsidRPr="002A2C21">
        <w:rPr>
          <w:szCs w:val="20"/>
        </w:rPr>
        <w:t xml:space="preserve"> from the government</w:t>
      </w:r>
      <w:r w:rsidR="00BF7BFE">
        <w:rPr>
          <w:szCs w:val="20"/>
        </w:rPr>
        <w:t xml:space="preserve">. As no supports for compulsory education have been provided by the government to daycare centers, </w:t>
      </w:r>
      <w:r w:rsidR="004412C4">
        <w:rPr>
          <w:szCs w:val="20"/>
        </w:rPr>
        <w:t xml:space="preserve">the government supports to </w:t>
      </w:r>
      <w:r w:rsidR="00BF7BFE">
        <w:rPr>
          <w:szCs w:val="20"/>
        </w:rPr>
        <w:t xml:space="preserve">daycare centers are </w:t>
      </w:r>
      <w:r w:rsidR="004412C4">
        <w:rPr>
          <w:szCs w:val="20"/>
        </w:rPr>
        <w:t xml:space="preserve">far short compared with </w:t>
      </w:r>
      <w:r w:rsidR="00F77F11">
        <w:rPr>
          <w:szCs w:val="20"/>
        </w:rPr>
        <w:t xml:space="preserve">supports to </w:t>
      </w:r>
      <w:r w:rsidR="004412C4">
        <w:rPr>
          <w:szCs w:val="20"/>
        </w:rPr>
        <w:t xml:space="preserve">preschools in overall areas such as facilities, station of professionals including special education teachers and therapists, treatment for teachers, subsidy of education, teaching materials and tools, and </w:t>
      </w:r>
      <w:r w:rsidR="000A2300">
        <w:rPr>
          <w:szCs w:val="20"/>
        </w:rPr>
        <w:t>meals per an infant with disability, transportation services and special education related services</w:t>
      </w:r>
      <w:r w:rsidR="004412C4">
        <w:rPr>
          <w:szCs w:val="20"/>
        </w:rPr>
        <w:t xml:space="preserve"> </w:t>
      </w:r>
      <w:r w:rsidR="000A2300">
        <w:rPr>
          <w:szCs w:val="20"/>
        </w:rPr>
        <w:t>etc.</w:t>
      </w:r>
      <w:r w:rsidR="00090253">
        <w:rPr>
          <w:szCs w:val="20"/>
        </w:rPr>
        <w:t xml:space="preserve">, </w:t>
      </w:r>
      <w:r w:rsidR="00090253">
        <w:rPr>
          <w:rFonts w:hint="eastAsia"/>
          <w:szCs w:val="20"/>
        </w:rPr>
        <w:t xml:space="preserve">which </w:t>
      </w:r>
      <w:r w:rsidR="00090253">
        <w:rPr>
          <w:szCs w:val="20"/>
        </w:rPr>
        <w:t xml:space="preserve">means educational gap is getting worse. </w:t>
      </w:r>
      <w:r w:rsidR="004412C4">
        <w:rPr>
          <w:szCs w:val="20"/>
        </w:rPr>
        <w:t xml:space="preserve"> </w:t>
      </w:r>
    </w:p>
    <w:p w14:paraId="761290A9" w14:textId="77777777" w:rsidR="002A2C21" w:rsidRPr="004412C4" w:rsidRDefault="002A2C21" w:rsidP="00D31689">
      <w:pPr>
        <w:rPr>
          <w:szCs w:val="20"/>
        </w:rPr>
      </w:pPr>
    </w:p>
    <w:p w14:paraId="439CCE23" w14:textId="5CF41ADA" w:rsidR="000A2300" w:rsidRPr="0091691F" w:rsidRDefault="000A2300" w:rsidP="00D31689">
      <w:pPr>
        <w:rPr>
          <w:szCs w:val="20"/>
        </w:rPr>
      </w:pPr>
      <w:r>
        <w:rPr>
          <w:szCs w:val="20"/>
        </w:rPr>
        <w:t>In reality, caring and education of infants with disabilities can’t be separated totally</w:t>
      </w:r>
      <w:r w:rsidR="00090253">
        <w:rPr>
          <w:szCs w:val="20"/>
        </w:rPr>
        <w:t>, but the government separates totally their education and caring. Currently, the government manages and provides supports to preschools acknowledging as ‘school’ by the Ministry of Education and excludes daycare centers</w:t>
      </w:r>
      <w:r w:rsidR="00F77F11">
        <w:rPr>
          <w:szCs w:val="20"/>
        </w:rPr>
        <w:t xml:space="preserve">, </w:t>
      </w:r>
      <w:r w:rsidR="00090253">
        <w:rPr>
          <w:szCs w:val="20"/>
        </w:rPr>
        <w:t>caring institution</w:t>
      </w:r>
      <w:r w:rsidR="00F77F11">
        <w:rPr>
          <w:szCs w:val="20"/>
        </w:rPr>
        <w:t>s</w:t>
      </w:r>
      <w:r w:rsidR="00090253">
        <w:rPr>
          <w:szCs w:val="20"/>
        </w:rPr>
        <w:t xml:space="preserve"> from a target of management. The Ministry of Education </w:t>
      </w:r>
      <w:r w:rsidR="002B4476">
        <w:rPr>
          <w:szCs w:val="20"/>
        </w:rPr>
        <w:t xml:space="preserve">and the Ministry of Health and Welfare avoid their responsibilities for the education of infants with disabilities who are at daycare centers with the reasons that daycare centers are not within the </w:t>
      </w:r>
      <w:r w:rsidR="002057E7">
        <w:rPr>
          <w:szCs w:val="20"/>
        </w:rPr>
        <w:t>mandates</w:t>
      </w:r>
      <w:r w:rsidR="002B4476">
        <w:rPr>
          <w:szCs w:val="20"/>
        </w:rPr>
        <w:t xml:space="preserve"> of the Ministry of Education and the Ministry of Health and Welfare has not the authority of education. As a result, infants with disabilities who have the same level of disability and age can </w:t>
      </w:r>
      <w:r w:rsidR="002B4476">
        <w:rPr>
          <w:szCs w:val="20"/>
        </w:rPr>
        <w:lastRenderedPageBreak/>
        <w:t xml:space="preserve">receive compulsory education at preschools but not receive it when they are at daycare centers. Provision of different level of compulsory education depending on educational institutions where infants with disabilities are </w:t>
      </w:r>
      <w:r w:rsidR="00EE6F15">
        <w:rPr>
          <w:szCs w:val="20"/>
        </w:rPr>
        <w:t>admitted is directly against the basic premise of compulsory education.</w:t>
      </w:r>
    </w:p>
    <w:p w14:paraId="351F146B" w14:textId="77777777" w:rsidR="00650453" w:rsidRPr="0091691F" w:rsidRDefault="00650453" w:rsidP="00D31689">
      <w:pPr>
        <w:rPr>
          <w:szCs w:val="20"/>
        </w:rPr>
      </w:pPr>
    </w:p>
    <w:p w14:paraId="0E1B61C0" w14:textId="6BDA65B4" w:rsidR="00D70072" w:rsidRDefault="00EE6F15" w:rsidP="00D31689">
      <w:pPr>
        <w:rPr>
          <w:szCs w:val="20"/>
        </w:rPr>
      </w:pPr>
      <w:r>
        <w:rPr>
          <w:rFonts w:hint="eastAsia"/>
          <w:szCs w:val="20"/>
        </w:rPr>
        <w:t>According to the special education statistics in 2021, t</w:t>
      </w:r>
      <w:r w:rsidR="00FC3552">
        <w:rPr>
          <w:rFonts w:hint="eastAsia"/>
          <w:szCs w:val="20"/>
        </w:rPr>
        <w:t>otal number of infants who are</w:t>
      </w:r>
      <w:r>
        <w:rPr>
          <w:rFonts w:hint="eastAsia"/>
          <w:szCs w:val="20"/>
        </w:rPr>
        <w:t xml:space="preserve"> subject of special education at public and private </w:t>
      </w:r>
      <w:r>
        <w:rPr>
          <w:szCs w:val="20"/>
        </w:rPr>
        <w:t>preschools was 7,197 (preschool at special school-927, special class at preschool-4,444 and general class at preschool-1,826) and according to the status of daycare centers of special education by the Statistics Korea, as of 2020, the number of infants with disabilities who are being cared at daycare centers was 11,165 (exclusive</w:t>
      </w:r>
      <w:r w:rsidR="009F7422">
        <w:rPr>
          <w:szCs w:val="20"/>
        </w:rPr>
        <w:t xml:space="preserve"> caring for</w:t>
      </w:r>
      <w:r>
        <w:rPr>
          <w:szCs w:val="20"/>
        </w:rPr>
        <w:t xml:space="preserve"> </w:t>
      </w:r>
      <w:r w:rsidR="009F7422">
        <w:rPr>
          <w:szCs w:val="20"/>
        </w:rPr>
        <w:t xml:space="preserve">disability infant -6,206 and inclusive caring-4,959). Like this, although the number of infants with disabilities at daycare centers is 1.5 times higher than that of infants with disabilities at preschools, stationing special education teachers in daycare centers is almost no implemented. Low rate of special education teachers at daycare centers only for infants with disabilities and inclusive daycare centers may lead to violate the rights to education of infants with disabilities </w:t>
      </w:r>
      <w:r w:rsidR="00FC3552">
        <w:rPr>
          <w:szCs w:val="20"/>
        </w:rPr>
        <w:t xml:space="preserve">admitted </w:t>
      </w:r>
      <w:r w:rsidR="009F7422">
        <w:rPr>
          <w:szCs w:val="20"/>
        </w:rPr>
        <w:t xml:space="preserve">at </w:t>
      </w:r>
      <w:r w:rsidR="00586EC9">
        <w:rPr>
          <w:szCs w:val="20"/>
        </w:rPr>
        <w:t>daycare centers.</w:t>
      </w:r>
      <w:r w:rsidR="009F7422">
        <w:rPr>
          <w:szCs w:val="20"/>
        </w:rPr>
        <w:t xml:space="preserve"> </w:t>
      </w:r>
    </w:p>
    <w:p w14:paraId="39CE1786" w14:textId="77777777" w:rsidR="00EE6F15" w:rsidRPr="0091691F" w:rsidRDefault="00EE6F15" w:rsidP="00D31689">
      <w:pPr>
        <w:rPr>
          <w:szCs w:val="20"/>
        </w:rPr>
      </w:pPr>
    </w:p>
    <w:p w14:paraId="48E53906" w14:textId="3609444C" w:rsidR="00586EC9" w:rsidRPr="0091691F" w:rsidRDefault="00586EC9" w:rsidP="00D31689">
      <w:pPr>
        <w:rPr>
          <w:szCs w:val="20"/>
        </w:rPr>
      </w:pPr>
      <w:r>
        <w:rPr>
          <w:szCs w:val="20"/>
        </w:rPr>
        <w:t>Under close cooperation and consultation between the Ministry of Health and Welfare and the Ministry of Education, measures should be taken to upgrade educational condition of daycare centers to the level of preschools.</w:t>
      </w:r>
    </w:p>
    <w:p w14:paraId="1359EB84" w14:textId="77777777" w:rsidR="00650453" w:rsidRPr="0091691F" w:rsidRDefault="00650453" w:rsidP="00D31689">
      <w:pPr>
        <w:rPr>
          <w:szCs w:val="20"/>
        </w:rPr>
      </w:pPr>
    </w:p>
    <w:tbl>
      <w:tblPr>
        <w:tblStyle w:val="a9"/>
        <w:tblW w:w="0" w:type="auto"/>
        <w:tblInd w:w="0" w:type="dxa"/>
        <w:tblLook w:val="04A0" w:firstRow="1" w:lastRow="0" w:firstColumn="1" w:lastColumn="0" w:noHBand="0" w:noVBand="1"/>
      </w:tblPr>
      <w:tblGrid>
        <w:gridCol w:w="9016"/>
      </w:tblGrid>
      <w:tr w:rsidR="00650453" w:rsidRPr="0091691F" w14:paraId="14A9103B" w14:textId="77777777" w:rsidTr="00650453">
        <w:tc>
          <w:tcPr>
            <w:tcW w:w="9016" w:type="dxa"/>
            <w:tcBorders>
              <w:top w:val="single" w:sz="4" w:space="0" w:color="auto"/>
              <w:left w:val="single" w:sz="4" w:space="0" w:color="auto"/>
              <w:bottom w:val="single" w:sz="4" w:space="0" w:color="auto"/>
              <w:right w:val="single" w:sz="4" w:space="0" w:color="auto"/>
            </w:tcBorders>
            <w:hideMark/>
          </w:tcPr>
          <w:p w14:paraId="5DCA334D" w14:textId="77777777" w:rsidR="00195665" w:rsidRDefault="00195665" w:rsidP="00195665">
            <w:pPr>
              <w:rPr>
                <w:b/>
                <w:szCs w:val="20"/>
              </w:rPr>
            </w:pPr>
            <w:r>
              <w:rPr>
                <w:b/>
                <w:szCs w:val="20"/>
              </w:rPr>
              <w:t>Suggested Recommendations:</w:t>
            </w:r>
          </w:p>
          <w:p w14:paraId="311EE9C4" w14:textId="77777777" w:rsidR="00195665" w:rsidRDefault="00195665" w:rsidP="00195665">
            <w:pPr>
              <w:rPr>
                <w:b/>
                <w:szCs w:val="20"/>
              </w:rPr>
            </w:pPr>
          </w:p>
          <w:p w14:paraId="72472C95" w14:textId="47774609" w:rsidR="00D31689" w:rsidRDefault="00D31689" w:rsidP="00D31689">
            <w:pPr>
              <w:pStyle w:val="11"/>
              <w:spacing w:line="268" w:lineRule="auto"/>
              <w:rPr>
                <w:rFonts w:asciiTheme="minorEastAsia" w:eastAsiaTheme="minorEastAsia" w:hAnsiTheme="minorEastAsia"/>
                <w:sz w:val="20"/>
                <w:szCs w:val="20"/>
              </w:rPr>
            </w:pPr>
            <w:r>
              <w:rPr>
                <w:rFonts w:asciiTheme="minorEastAsia" w:hAnsiTheme="minorEastAsia"/>
                <w:sz w:val="20"/>
                <w:szCs w:val="20"/>
              </w:rPr>
              <w:t xml:space="preserve">1. </w:t>
            </w:r>
            <w:r w:rsidR="002057E7">
              <w:rPr>
                <w:rFonts w:asciiTheme="minorEastAsia" w:eastAsiaTheme="minorEastAsia" w:hAnsiTheme="minorEastAsia"/>
                <w:sz w:val="20"/>
                <w:szCs w:val="20"/>
              </w:rPr>
              <w:t>The Korean government should s</w:t>
            </w:r>
            <w:r w:rsidR="00EC7890">
              <w:rPr>
                <w:rFonts w:asciiTheme="minorEastAsia" w:eastAsiaTheme="minorEastAsia" w:hAnsiTheme="minorEastAsia" w:hint="eastAsia"/>
                <w:sz w:val="20"/>
                <w:szCs w:val="20"/>
              </w:rPr>
              <w:t xml:space="preserve">tation or send special education teachers in </w:t>
            </w:r>
            <w:r w:rsidR="00EC7890">
              <w:rPr>
                <w:rFonts w:asciiTheme="minorEastAsia" w:eastAsiaTheme="minorEastAsia" w:hAnsiTheme="minorEastAsia"/>
                <w:sz w:val="20"/>
                <w:szCs w:val="20"/>
              </w:rPr>
              <w:t>daycare centers for infants with disabilities who need special education and allocate budgets of compulsory education for infants with disabilities who need special education at daycare centers to enjoy their rights to compulsory education regardless of educational institutions where infants with disabilities who need special education are admitted.</w:t>
            </w:r>
          </w:p>
          <w:p w14:paraId="0CF034E4" w14:textId="77777777" w:rsidR="00586EC9" w:rsidRPr="00586EC9" w:rsidRDefault="00586EC9" w:rsidP="00D31689">
            <w:pPr>
              <w:pStyle w:val="11"/>
              <w:spacing w:line="268" w:lineRule="auto"/>
              <w:rPr>
                <w:rFonts w:asciiTheme="minorEastAsia" w:eastAsiaTheme="minorEastAsia" w:hAnsiTheme="minorEastAsia"/>
                <w:sz w:val="20"/>
                <w:szCs w:val="20"/>
              </w:rPr>
            </w:pPr>
          </w:p>
          <w:p w14:paraId="2758CC79" w14:textId="27139EAB" w:rsidR="00EC7890" w:rsidRPr="00EC7890" w:rsidRDefault="00EC7890" w:rsidP="006C00BB">
            <w:pPr>
              <w:pStyle w:val="11"/>
              <w:spacing w:line="268" w:lineRule="auto"/>
              <w:rPr>
                <w:rFonts w:asciiTheme="minorEastAsia" w:hAnsiTheme="minorEastAsia"/>
                <w:sz w:val="20"/>
                <w:szCs w:val="20"/>
              </w:rPr>
            </w:pPr>
            <w:r w:rsidRPr="00EC7890">
              <w:rPr>
                <w:rFonts w:asciiTheme="minorEastAsia" w:hAnsiTheme="minorEastAsia" w:hint="eastAsia"/>
                <w:sz w:val="20"/>
                <w:szCs w:val="20"/>
              </w:rPr>
              <w:t>2.</w:t>
            </w:r>
            <w:r>
              <w:rPr>
                <w:rFonts w:asciiTheme="minorEastAsia" w:hAnsiTheme="minorEastAsia" w:hint="eastAsia"/>
                <w:sz w:val="20"/>
                <w:szCs w:val="20"/>
              </w:rPr>
              <w:t xml:space="preserve"> </w:t>
            </w:r>
            <w:r>
              <w:rPr>
                <w:rFonts w:asciiTheme="minorEastAsia" w:hAnsiTheme="minorEastAsia"/>
                <w:sz w:val="20"/>
                <w:szCs w:val="20"/>
              </w:rPr>
              <w:t>Establish detailed plans and measures to hire special education teachers including the improvement of treatment for special education teachers at daycare centers.</w:t>
            </w:r>
          </w:p>
        </w:tc>
      </w:tr>
    </w:tbl>
    <w:p w14:paraId="40D426E6" w14:textId="16E194EA" w:rsidR="00650453" w:rsidRPr="0091691F" w:rsidRDefault="003177A4" w:rsidP="00D31689">
      <w:pPr>
        <w:pStyle w:val="11"/>
        <w:spacing w:line="268" w:lineRule="auto"/>
        <w:jc w:val="both"/>
        <w:rPr>
          <w:rFonts w:asciiTheme="minorEastAsia" w:hAnsiTheme="minorEastAsia"/>
          <w:sz w:val="20"/>
          <w:szCs w:val="20"/>
        </w:rPr>
      </w:pPr>
      <w:r>
        <w:rPr>
          <w:rFonts w:asciiTheme="minorEastAsia" w:hAnsiTheme="minorEastAsia"/>
          <w:sz w:val="20"/>
          <w:szCs w:val="20"/>
        </w:rPr>
        <w:br w:type="page"/>
      </w:r>
    </w:p>
    <w:p w14:paraId="20961117" w14:textId="4E240661" w:rsidR="00650453" w:rsidRPr="0091691F" w:rsidRDefault="00267DD1" w:rsidP="00D31689">
      <w:pPr>
        <w:pStyle w:val="2"/>
        <w:numPr>
          <w:ilvl w:val="0"/>
          <w:numId w:val="13"/>
        </w:numPr>
        <w:rPr>
          <w:szCs w:val="20"/>
        </w:rPr>
      </w:pPr>
      <w:bookmarkStart w:id="5" w:name="_Toc107837834"/>
      <w:r>
        <w:rPr>
          <w:rFonts w:ascii="맑은 고딕" w:eastAsia="맑은 고딕" w:cs="맑은 고딕"/>
          <w:noProof/>
          <w:szCs w:val="20"/>
        </w:rPr>
        <w:lastRenderedPageBreak/>
        <w:t>Rights to Play of Children with Disabilities</w:t>
      </w:r>
      <w:bookmarkEnd w:id="5"/>
    </w:p>
    <w:p w14:paraId="381A6E1B" w14:textId="77777777" w:rsidR="00650453" w:rsidRPr="002057E7" w:rsidRDefault="00650453" w:rsidP="00D31689">
      <w:pPr>
        <w:pStyle w:val="11"/>
        <w:spacing w:line="268" w:lineRule="auto"/>
        <w:jc w:val="both"/>
        <w:rPr>
          <w:rFonts w:asciiTheme="minorHAnsi" w:eastAsiaTheme="minorHAnsi" w:hAnsiTheme="minorHAnsi"/>
          <w:sz w:val="20"/>
          <w:szCs w:val="20"/>
        </w:rPr>
      </w:pPr>
    </w:p>
    <w:p w14:paraId="68FED7F9" w14:textId="2A45FED3" w:rsidR="00195117" w:rsidRPr="002057E7" w:rsidRDefault="002057E7" w:rsidP="00D31689">
      <w:pPr>
        <w:pStyle w:val="11"/>
        <w:spacing w:line="268" w:lineRule="auto"/>
        <w:jc w:val="both"/>
        <w:rPr>
          <w:rFonts w:asciiTheme="minorHAnsi" w:eastAsiaTheme="minorHAnsi" w:hAnsiTheme="minorHAnsi"/>
          <w:sz w:val="20"/>
          <w:szCs w:val="20"/>
          <w:u w:val="single"/>
        </w:rPr>
      </w:pPr>
      <w:r w:rsidRPr="002057E7">
        <w:rPr>
          <w:rFonts w:asciiTheme="minorHAnsi" w:eastAsiaTheme="minorHAnsi" w:hAnsiTheme="minorHAnsi" w:hint="eastAsia"/>
          <w:sz w:val="20"/>
          <w:szCs w:val="20"/>
          <w:u w:val="single"/>
        </w:rPr>
        <w:t>S</w:t>
      </w:r>
      <w:r w:rsidRPr="002057E7">
        <w:rPr>
          <w:rFonts w:asciiTheme="minorHAnsi" w:eastAsiaTheme="minorHAnsi" w:hAnsiTheme="minorHAnsi"/>
          <w:sz w:val="20"/>
          <w:szCs w:val="20"/>
          <w:u w:val="single"/>
        </w:rPr>
        <w:t xml:space="preserve">tate Party Report </w:t>
      </w:r>
      <w:r w:rsidR="00EC7890" w:rsidRPr="002057E7">
        <w:rPr>
          <w:rFonts w:asciiTheme="minorHAnsi" w:eastAsiaTheme="minorHAnsi" w:hAnsiTheme="minorHAnsi"/>
          <w:sz w:val="20"/>
          <w:szCs w:val="20"/>
          <w:u w:val="single"/>
        </w:rPr>
        <w:t>37, 131</w:t>
      </w:r>
    </w:p>
    <w:p w14:paraId="13B06751" w14:textId="77777777" w:rsidR="00195117" w:rsidRPr="0091691F" w:rsidRDefault="00195117" w:rsidP="00D31689">
      <w:pPr>
        <w:pStyle w:val="11"/>
        <w:spacing w:line="268" w:lineRule="auto"/>
        <w:jc w:val="both"/>
        <w:rPr>
          <w:rFonts w:asciiTheme="minorEastAsia" w:hAnsiTheme="minorEastAsia"/>
          <w:sz w:val="20"/>
          <w:szCs w:val="20"/>
        </w:rPr>
      </w:pPr>
    </w:p>
    <w:p w14:paraId="2EF7DBE8" w14:textId="5EAB9E7D" w:rsidR="00650453" w:rsidRDefault="00FD1B53" w:rsidP="00D31689">
      <w:pPr>
        <w:rPr>
          <w:szCs w:val="20"/>
        </w:rPr>
      </w:pPr>
      <w:r w:rsidRPr="00971372">
        <w:t>The</w:t>
      </w:r>
      <w:r>
        <w:t xml:space="preserve"> </w:t>
      </w:r>
      <w:r w:rsidR="002057E7">
        <w:t>State Party</w:t>
      </w:r>
      <w:r>
        <w:t xml:space="preserve"> report says that as the Chi</w:t>
      </w:r>
      <w:r w:rsidRPr="00971372">
        <w:t>ld Welfare Act affirms that children should be able to grow up without being discriminated against in any manner on the basis of their or their family members</w:t>
      </w:r>
      <w:r>
        <w:t>’</w:t>
      </w:r>
      <w:r w:rsidRPr="00971372">
        <w:t xml:space="preserve"> gender, age, religion, social status, wealth, disability, place of birth, ethnicity, etc.</w:t>
      </w:r>
      <w:r>
        <w:t>, children with disabilities should not be discriminated by their disability</w:t>
      </w:r>
      <w:r w:rsidR="002057E7">
        <w:rPr>
          <w:rStyle w:val="a6"/>
        </w:rPr>
        <w:footnoteReference w:id="14"/>
      </w:r>
      <w:r>
        <w:t xml:space="preserve"> and t</w:t>
      </w:r>
      <w:r w:rsidRPr="00971372">
        <w:t>he Ministry of Health and Welfare provide</w:t>
      </w:r>
      <w:r>
        <w:t>s</w:t>
      </w:r>
      <w:r w:rsidRPr="00971372">
        <w:t xml:space="preserve"> developmental rehabilitation services (speech, auditory, arts, music, behavioral, play-based, psychological, and sensory training) for children</w:t>
      </w:r>
      <w:r>
        <w:t xml:space="preserve"> with disabilities.</w:t>
      </w:r>
      <w:r w:rsidR="006C00BB" w:rsidRPr="0091691F">
        <w:rPr>
          <w:rStyle w:val="a6"/>
          <w:szCs w:val="20"/>
        </w:rPr>
        <w:footnoteReference w:id="15"/>
      </w:r>
      <w:r w:rsidR="006C00BB" w:rsidRPr="0091691F">
        <w:rPr>
          <w:rFonts w:hint="eastAsia"/>
          <w:szCs w:val="20"/>
        </w:rPr>
        <w:t xml:space="preserve"> </w:t>
      </w:r>
      <w:r>
        <w:t xml:space="preserve"> However, in Korea, c</w:t>
      </w:r>
      <w:r w:rsidR="00EC7890" w:rsidRPr="00EC7890">
        <w:rPr>
          <w:szCs w:val="20"/>
        </w:rPr>
        <w:t>hildren with disabilities also face discrimination in enjoying the ri</w:t>
      </w:r>
      <w:r w:rsidR="00BA606E">
        <w:rPr>
          <w:szCs w:val="20"/>
        </w:rPr>
        <w:t xml:space="preserve">ghts to play, rest and leisure and inclusive play environment is not provided. </w:t>
      </w:r>
      <w:r w:rsidR="00EC7890" w:rsidRPr="00EC7890">
        <w:rPr>
          <w:szCs w:val="20"/>
        </w:rPr>
        <w:t>Playgrounds in the local communities are not well-accessible nor child-friendly, and most of the play spaces for children with disabilities are separated from those for children</w:t>
      </w:r>
      <w:r w:rsidR="00BA606E">
        <w:rPr>
          <w:szCs w:val="20"/>
        </w:rPr>
        <w:t xml:space="preserve"> without disabilities.</w:t>
      </w:r>
    </w:p>
    <w:p w14:paraId="6D3C209E" w14:textId="77777777" w:rsidR="00BA606E" w:rsidRPr="00EC7890" w:rsidRDefault="00BA606E" w:rsidP="00D31689">
      <w:pPr>
        <w:rPr>
          <w:szCs w:val="20"/>
        </w:rPr>
      </w:pPr>
    </w:p>
    <w:p w14:paraId="4FDF4724" w14:textId="5A387F35" w:rsidR="00195117" w:rsidRDefault="002057E7" w:rsidP="00B1538E">
      <w:pPr>
        <w:rPr>
          <w:szCs w:val="20"/>
        </w:rPr>
      </w:pPr>
      <w:r>
        <w:rPr>
          <w:rFonts w:hint="eastAsia"/>
          <w:szCs w:val="20"/>
        </w:rPr>
        <w:t>T</w:t>
      </w:r>
      <w:r>
        <w:rPr>
          <w:szCs w:val="20"/>
        </w:rPr>
        <w:t xml:space="preserve">he </w:t>
      </w:r>
      <w:r w:rsidR="00C63EEC">
        <w:rPr>
          <w:rFonts w:hint="eastAsia"/>
          <w:szCs w:val="20"/>
        </w:rPr>
        <w:t>C</w:t>
      </w:r>
      <w:r w:rsidR="00C63EEC">
        <w:rPr>
          <w:szCs w:val="20"/>
        </w:rPr>
        <w:t>hildren’s Play Facility Safety Management Act</w:t>
      </w:r>
      <w:r w:rsidR="00C63EEC" w:rsidRPr="0091691F">
        <w:rPr>
          <w:rFonts w:hint="eastAsia"/>
          <w:szCs w:val="20"/>
        </w:rPr>
        <w:t>」</w:t>
      </w:r>
      <w:r w:rsidR="00C63EEC">
        <w:rPr>
          <w:rFonts w:hint="eastAsia"/>
          <w:szCs w:val="20"/>
        </w:rPr>
        <w:t xml:space="preserve"> makes difficulty to create playgrounds embracing all children because the Act does not consider children with disabilities as the main target to use </w:t>
      </w:r>
      <w:r w:rsidR="00C63EEC">
        <w:rPr>
          <w:szCs w:val="20"/>
        </w:rPr>
        <w:t xml:space="preserve">play facilities. The Article 11 of the Act </w:t>
      </w:r>
      <w:r w:rsidR="001600DE">
        <w:rPr>
          <w:szCs w:val="20"/>
        </w:rPr>
        <w:t>stipulate</w:t>
      </w:r>
      <w:r w:rsidR="00AE6B8A">
        <w:rPr>
          <w:szCs w:val="20"/>
        </w:rPr>
        <w:t>s that a person who</w:t>
      </w:r>
      <w:r w:rsidR="00B1538E">
        <w:rPr>
          <w:szCs w:val="20"/>
        </w:rPr>
        <w:t xml:space="preserve"> wants to</w:t>
      </w:r>
      <w:r w:rsidR="00AE6B8A">
        <w:rPr>
          <w:szCs w:val="20"/>
        </w:rPr>
        <w:t xml:space="preserve"> install children’s play facilities shall install</w:t>
      </w:r>
      <w:r w:rsidR="00B1538E">
        <w:rPr>
          <w:szCs w:val="20"/>
        </w:rPr>
        <w:t xml:space="preserve"> properly</w:t>
      </w:r>
      <w:r w:rsidR="00AE6B8A">
        <w:rPr>
          <w:szCs w:val="20"/>
        </w:rPr>
        <w:t xml:space="preserve"> play facilities received safety certification prescribed by the decree of </w:t>
      </w:r>
      <w:r w:rsidR="00B1538E">
        <w:rPr>
          <w:szCs w:val="20"/>
        </w:rPr>
        <w:t>the Minist</w:t>
      </w:r>
      <w:r w:rsidR="001600DE">
        <w:rPr>
          <w:szCs w:val="20"/>
        </w:rPr>
        <w:t>ry</w:t>
      </w:r>
      <w:r w:rsidR="00B1538E">
        <w:rPr>
          <w:szCs w:val="20"/>
        </w:rPr>
        <w:t xml:space="preserve"> of Trade, Industry and Energy</w:t>
      </w:r>
      <w:r w:rsidR="00AE6B8A">
        <w:rPr>
          <w:szCs w:val="20"/>
        </w:rPr>
        <w:t xml:space="preserve"> in accordance with facility and technology guidelines notified by the Minister of Interior and Safety</w:t>
      </w:r>
      <w:r w:rsidR="00B1538E">
        <w:rPr>
          <w:szCs w:val="20"/>
        </w:rPr>
        <w:t>.</w:t>
      </w:r>
      <w:r w:rsidR="00AE6B8A">
        <w:rPr>
          <w:szCs w:val="20"/>
        </w:rPr>
        <w:t xml:space="preserve"> </w:t>
      </w:r>
      <w:r w:rsidR="00B1538E">
        <w:rPr>
          <w:szCs w:val="20"/>
        </w:rPr>
        <w:t>But, smooth cooperation between the Ministry of Interior and Safety and the Ministry of Trade, Industry and Energy is not proceeded due to complex jurisdiction</w:t>
      </w:r>
      <w:r w:rsidR="00AD6AC8">
        <w:rPr>
          <w:szCs w:val="20"/>
        </w:rPr>
        <w:t xml:space="preserve"> related</w:t>
      </w:r>
      <w:r w:rsidR="00B1538E">
        <w:rPr>
          <w:szCs w:val="20"/>
        </w:rPr>
        <w:t xml:space="preserve"> regulations and this blocks to install new type of play facilities for children with and without disabilities. A wheelchair swing that wheelchair user is able to access </w:t>
      </w:r>
      <w:r w:rsidR="00AD6AC8">
        <w:rPr>
          <w:szCs w:val="20"/>
        </w:rPr>
        <w:t>is</w:t>
      </w:r>
      <w:r w:rsidR="00B1538E">
        <w:rPr>
          <w:szCs w:val="20"/>
        </w:rPr>
        <w:t xml:space="preserve"> classified as an exclusive facility only for persons with disabilities, not play facilities for children, therefore, this is installed in separate places, not in children’s playgrounds.</w:t>
      </w:r>
    </w:p>
    <w:p w14:paraId="229ACA52" w14:textId="45C24B75" w:rsidR="00C63EEC" w:rsidRPr="00B1538E" w:rsidRDefault="00B1538E" w:rsidP="00D31689">
      <w:pPr>
        <w:rPr>
          <w:szCs w:val="20"/>
        </w:rPr>
      </w:pPr>
      <w:r>
        <w:rPr>
          <w:szCs w:val="20"/>
        </w:rPr>
        <w:t xml:space="preserve"> </w:t>
      </w:r>
    </w:p>
    <w:p w14:paraId="2AF262BD" w14:textId="5A4254BA" w:rsidR="0091691F" w:rsidRPr="00EA42E5" w:rsidRDefault="00EA42E5" w:rsidP="00D31689">
      <w:pPr>
        <w:pStyle w:val="11"/>
        <w:spacing w:line="268" w:lineRule="auto"/>
        <w:jc w:val="both"/>
        <w:rPr>
          <w:rFonts w:asciiTheme="minorHAnsi" w:eastAsiaTheme="minorHAnsi" w:hAnsiTheme="minorHAnsi"/>
          <w:sz w:val="20"/>
          <w:szCs w:val="20"/>
        </w:rPr>
      </w:pPr>
      <w:r>
        <w:rPr>
          <w:rFonts w:asciiTheme="minorEastAsia" w:hAnsiTheme="minorEastAsia" w:hint="eastAsia"/>
          <w:sz w:val="20"/>
          <w:szCs w:val="20"/>
        </w:rPr>
        <w:t>According to the statistics of a barrie</w:t>
      </w:r>
      <w:r w:rsidR="002057E7">
        <w:rPr>
          <w:rFonts w:asciiTheme="minorEastAsia" w:hAnsiTheme="minorEastAsia" w:hint="eastAsia"/>
          <w:sz w:val="20"/>
          <w:szCs w:val="20"/>
        </w:rPr>
        <w:t>r</w:t>
      </w:r>
      <w:r w:rsidR="002057E7">
        <w:rPr>
          <w:rFonts w:asciiTheme="minorEastAsia" w:hAnsiTheme="minorEastAsia"/>
          <w:sz w:val="20"/>
          <w:szCs w:val="20"/>
        </w:rPr>
        <w:t>-</w:t>
      </w:r>
      <w:r>
        <w:rPr>
          <w:rFonts w:asciiTheme="minorEastAsia" w:hAnsiTheme="minorEastAsia" w:hint="eastAsia"/>
          <w:sz w:val="20"/>
          <w:szCs w:val="20"/>
        </w:rPr>
        <w:t xml:space="preserve">free alliance in Korea, 11 inclusive playgrounds are installed in Seoul. </w:t>
      </w:r>
      <w:r>
        <w:rPr>
          <w:rFonts w:asciiTheme="minorEastAsia" w:hAnsiTheme="minorEastAsia"/>
          <w:sz w:val="20"/>
          <w:szCs w:val="20"/>
        </w:rPr>
        <w:t>Also inclusive playgrounds are usually installed in the metropolitan area including Gyeonggi-do province (3) and Incheon city (2) and inclusive playgrounds in rural provinces are only 6. In the res</w:t>
      </w:r>
      <w:r w:rsidR="00AD6AC8">
        <w:rPr>
          <w:rFonts w:asciiTheme="minorHAnsi" w:eastAsiaTheme="minorHAnsi" w:hAnsiTheme="minorHAnsi"/>
          <w:sz w:val="20"/>
          <w:szCs w:val="20"/>
        </w:rPr>
        <w:t>earch by the Ministry</w:t>
      </w:r>
      <w:r w:rsidRPr="00EA42E5">
        <w:rPr>
          <w:rFonts w:asciiTheme="minorHAnsi" w:eastAsiaTheme="minorHAnsi" w:hAnsiTheme="minorHAnsi"/>
          <w:sz w:val="20"/>
          <w:szCs w:val="20"/>
        </w:rPr>
        <w:t xml:space="preserve"> of Interior and Safety</w:t>
      </w:r>
      <w:r>
        <w:rPr>
          <w:rFonts w:asciiTheme="minorHAnsi" w:eastAsiaTheme="minorHAnsi" w:hAnsiTheme="minorHAnsi"/>
          <w:sz w:val="20"/>
          <w:szCs w:val="20"/>
        </w:rPr>
        <w:t>, among 78,469 total playgrounds nationwide, the rate of inclusive playgrounds is only 0.03%.</w:t>
      </w:r>
      <w:r w:rsidR="006C00BB" w:rsidRPr="0091691F">
        <w:rPr>
          <w:rStyle w:val="a6"/>
          <w:szCs w:val="20"/>
        </w:rPr>
        <w:footnoteReference w:id="16"/>
      </w:r>
    </w:p>
    <w:p w14:paraId="1F7E7939" w14:textId="77777777" w:rsidR="00B1538E" w:rsidRDefault="00B1538E" w:rsidP="00D31689">
      <w:pPr>
        <w:pStyle w:val="11"/>
        <w:spacing w:line="268" w:lineRule="auto"/>
        <w:jc w:val="both"/>
        <w:rPr>
          <w:rFonts w:asciiTheme="minorEastAsia" w:hAnsiTheme="minorEastAsia"/>
          <w:sz w:val="20"/>
          <w:szCs w:val="20"/>
        </w:rPr>
      </w:pPr>
    </w:p>
    <w:p w14:paraId="1B4757B8" w14:textId="6264DF61" w:rsidR="00EA42E5" w:rsidRPr="0091691F" w:rsidRDefault="00EA42E5" w:rsidP="00D31689">
      <w:pPr>
        <w:pStyle w:val="11"/>
        <w:spacing w:line="268" w:lineRule="auto"/>
        <w:jc w:val="both"/>
        <w:rPr>
          <w:rFonts w:asciiTheme="minorEastAsia" w:hAnsiTheme="minorEastAsia"/>
          <w:sz w:val="20"/>
          <w:szCs w:val="20"/>
        </w:rPr>
      </w:pPr>
      <w:r>
        <w:rPr>
          <w:rFonts w:asciiTheme="minorEastAsia" w:hAnsiTheme="minorEastAsia"/>
          <w:sz w:val="20"/>
          <w:szCs w:val="20"/>
        </w:rPr>
        <w:lastRenderedPageBreak/>
        <w:t xml:space="preserve">Separated playgrounds are not </w:t>
      </w:r>
      <w:r w:rsidR="002057E7">
        <w:rPr>
          <w:rFonts w:asciiTheme="minorEastAsia" w:hAnsiTheme="minorEastAsia"/>
          <w:sz w:val="20"/>
          <w:szCs w:val="20"/>
        </w:rPr>
        <w:t>“</w:t>
      </w:r>
      <w:r>
        <w:rPr>
          <w:rFonts w:asciiTheme="minorEastAsia" w:hAnsiTheme="minorEastAsia"/>
          <w:sz w:val="20"/>
          <w:szCs w:val="20"/>
        </w:rPr>
        <w:t>equal</w:t>
      </w:r>
      <w:r w:rsidR="002057E7">
        <w:rPr>
          <w:rFonts w:asciiTheme="minorEastAsia" w:hAnsiTheme="minorEastAsia"/>
          <w:sz w:val="20"/>
          <w:szCs w:val="20"/>
        </w:rPr>
        <w:t>”</w:t>
      </w:r>
      <w:r>
        <w:rPr>
          <w:rFonts w:asciiTheme="minorEastAsia" w:hAnsiTheme="minorEastAsia"/>
          <w:sz w:val="20"/>
          <w:szCs w:val="20"/>
        </w:rPr>
        <w:t>. Considering</w:t>
      </w:r>
      <w:r w:rsidR="002057E7">
        <w:rPr>
          <w:rFonts w:asciiTheme="minorEastAsia" w:hAnsiTheme="minorEastAsia"/>
          <w:sz w:val="20"/>
          <w:szCs w:val="20"/>
        </w:rPr>
        <w:t xml:space="preserve"> the </w:t>
      </w:r>
      <w:r>
        <w:rPr>
          <w:rFonts w:asciiTheme="minorEastAsia" w:hAnsiTheme="minorEastAsia"/>
          <w:sz w:val="20"/>
          <w:szCs w:val="20"/>
        </w:rPr>
        <w:t xml:space="preserve">experience of children with disabilities of growth and development during childhood has </w:t>
      </w:r>
      <w:r w:rsidR="002057E7">
        <w:rPr>
          <w:rFonts w:asciiTheme="minorEastAsia" w:hAnsiTheme="minorEastAsia"/>
          <w:sz w:val="20"/>
          <w:szCs w:val="20"/>
        </w:rPr>
        <w:t xml:space="preserve">a </w:t>
      </w:r>
      <w:r>
        <w:rPr>
          <w:rFonts w:asciiTheme="minorEastAsia" w:hAnsiTheme="minorEastAsia"/>
          <w:sz w:val="20"/>
          <w:szCs w:val="20"/>
        </w:rPr>
        <w:t xml:space="preserve">great influence on social integration and self-realization </w:t>
      </w:r>
      <w:r w:rsidR="00084359">
        <w:rPr>
          <w:rFonts w:asciiTheme="minorEastAsia" w:hAnsiTheme="minorEastAsia"/>
          <w:sz w:val="20"/>
          <w:szCs w:val="20"/>
        </w:rPr>
        <w:t>in their future life, it is urgently need</w:t>
      </w:r>
      <w:r w:rsidR="00AD6AC8">
        <w:rPr>
          <w:rFonts w:asciiTheme="minorEastAsia" w:hAnsiTheme="minorEastAsia"/>
          <w:sz w:val="20"/>
          <w:szCs w:val="20"/>
        </w:rPr>
        <w:t>ed</w:t>
      </w:r>
      <w:r w:rsidR="00084359">
        <w:rPr>
          <w:rFonts w:asciiTheme="minorEastAsia" w:hAnsiTheme="minorEastAsia"/>
          <w:sz w:val="20"/>
          <w:szCs w:val="20"/>
        </w:rPr>
        <w:t xml:space="preserve"> to improve </w:t>
      </w:r>
      <w:r w:rsidR="002057E7">
        <w:rPr>
          <w:rFonts w:asciiTheme="minorEastAsia" w:hAnsiTheme="minorEastAsia"/>
          <w:sz w:val="20"/>
          <w:szCs w:val="20"/>
        </w:rPr>
        <w:t xml:space="preserve">the </w:t>
      </w:r>
      <w:r w:rsidR="00084359">
        <w:rPr>
          <w:rFonts w:asciiTheme="minorEastAsia" w:hAnsiTheme="minorEastAsia"/>
          <w:sz w:val="20"/>
          <w:szCs w:val="20"/>
        </w:rPr>
        <w:t>current situation that children with disabilities are excluded and separated from their play spaces.</w:t>
      </w:r>
      <w:r>
        <w:rPr>
          <w:rFonts w:asciiTheme="minorEastAsia" w:hAnsiTheme="minorEastAsia"/>
          <w:sz w:val="20"/>
          <w:szCs w:val="20"/>
        </w:rPr>
        <w:t xml:space="preserve">  </w:t>
      </w:r>
    </w:p>
    <w:p w14:paraId="5988E4BF" w14:textId="77777777" w:rsidR="00650453" w:rsidRPr="0091691F" w:rsidRDefault="00650453" w:rsidP="00D31689">
      <w:pPr>
        <w:pStyle w:val="11"/>
        <w:spacing w:line="268" w:lineRule="auto"/>
        <w:jc w:val="both"/>
        <w:rPr>
          <w:rFonts w:asciiTheme="minorEastAsia" w:hAnsiTheme="minorEastAsia"/>
          <w:sz w:val="20"/>
          <w:szCs w:val="20"/>
        </w:rPr>
      </w:pPr>
    </w:p>
    <w:tbl>
      <w:tblPr>
        <w:tblStyle w:val="a9"/>
        <w:tblW w:w="0" w:type="auto"/>
        <w:tblInd w:w="0" w:type="dxa"/>
        <w:tblLook w:val="04A0" w:firstRow="1" w:lastRow="0" w:firstColumn="1" w:lastColumn="0" w:noHBand="0" w:noVBand="1"/>
      </w:tblPr>
      <w:tblGrid>
        <w:gridCol w:w="9016"/>
      </w:tblGrid>
      <w:tr w:rsidR="00650453" w:rsidRPr="0091691F" w14:paraId="30E72EBB" w14:textId="77777777" w:rsidTr="00650453">
        <w:tc>
          <w:tcPr>
            <w:tcW w:w="9016" w:type="dxa"/>
            <w:tcBorders>
              <w:top w:val="single" w:sz="4" w:space="0" w:color="auto"/>
              <w:left w:val="single" w:sz="4" w:space="0" w:color="auto"/>
              <w:bottom w:val="single" w:sz="4" w:space="0" w:color="auto"/>
              <w:right w:val="single" w:sz="4" w:space="0" w:color="auto"/>
            </w:tcBorders>
            <w:hideMark/>
          </w:tcPr>
          <w:p w14:paraId="09FAC10C" w14:textId="77777777" w:rsidR="00195665" w:rsidRDefault="00195665" w:rsidP="00195665">
            <w:pPr>
              <w:rPr>
                <w:b/>
                <w:szCs w:val="20"/>
              </w:rPr>
            </w:pPr>
            <w:r>
              <w:rPr>
                <w:b/>
                <w:szCs w:val="20"/>
              </w:rPr>
              <w:t>Suggested Recommendations:</w:t>
            </w:r>
          </w:p>
          <w:p w14:paraId="73CCAFB7" w14:textId="77777777" w:rsidR="00195665" w:rsidRDefault="00195665" w:rsidP="00195665">
            <w:pPr>
              <w:rPr>
                <w:b/>
                <w:szCs w:val="20"/>
              </w:rPr>
            </w:pPr>
          </w:p>
          <w:p w14:paraId="5CD6C3E6" w14:textId="69C83EC9" w:rsidR="00D31689" w:rsidRDefault="007B79FD" w:rsidP="007B79FD">
            <w:pPr>
              <w:pStyle w:val="11"/>
              <w:wordWrap w:val="0"/>
              <w:spacing w:line="268" w:lineRule="auto"/>
              <w:rPr>
                <w:rFonts w:asciiTheme="minorHAnsi" w:eastAsiaTheme="minorHAnsi" w:hAnsiTheme="minorHAnsi"/>
                <w:sz w:val="20"/>
                <w:szCs w:val="20"/>
              </w:rPr>
            </w:pPr>
            <w:r w:rsidRPr="007B79FD">
              <w:rPr>
                <w:rFonts w:asciiTheme="minorEastAsia" w:hAnsiTheme="minorEastAsia" w:hint="eastAsia"/>
                <w:sz w:val="20"/>
                <w:szCs w:val="20"/>
              </w:rPr>
              <w:t>1.</w:t>
            </w:r>
            <w:r>
              <w:rPr>
                <w:rFonts w:asciiTheme="minorEastAsia" w:eastAsiaTheme="minorEastAsia" w:hAnsiTheme="minorEastAsia" w:hint="eastAsia"/>
                <w:sz w:val="20"/>
                <w:szCs w:val="20"/>
              </w:rPr>
              <w:t xml:space="preserve"> </w:t>
            </w:r>
            <w:r w:rsidR="002057E7">
              <w:rPr>
                <w:rFonts w:asciiTheme="minorEastAsia" w:eastAsiaTheme="minorEastAsia" w:hAnsiTheme="minorEastAsia"/>
                <w:sz w:val="20"/>
                <w:szCs w:val="20"/>
              </w:rPr>
              <w:t>The Korean government should in</w:t>
            </w:r>
            <w:r w:rsidR="00084359">
              <w:rPr>
                <w:rFonts w:asciiTheme="minorEastAsia" w:eastAsiaTheme="minorEastAsia" w:hAnsiTheme="minorEastAsia" w:hint="eastAsia"/>
                <w:sz w:val="20"/>
                <w:szCs w:val="20"/>
              </w:rPr>
              <w:t xml:space="preserve">troduce </w:t>
            </w:r>
            <w:r w:rsidR="00084359">
              <w:rPr>
                <w:rFonts w:asciiTheme="minorEastAsia" w:eastAsiaTheme="minorEastAsia" w:hAnsiTheme="minorEastAsia"/>
                <w:sz w:val="20"/>
                <w:szCs w:val="20"/>
              </w:rPr>
              <w:t>the</w:t>
            </w:r>
            <w:r w:rsidR="00084359">
              <w:rPr>
                <w:rFonts w:asciiTheme="minorEastAsia" w:eastAsiaTheme="minorEastAsia" w:hAnsiTheme="minorEastAsia" w:hint="eastAsia"/>
                <w:sz w:val="20"/>
                <w:szCs w:val="20"/>
              </w:rPr>
              <w:t xml:space="preserve"> safety guideline of </w:t>
            </w:r>
            <w:r w:rsidR="00084359">
              <w:rPr>
                <w:rFonts w:asciiTheme="minorEastAsia" w:eastAsiaTheme="minorEastAsia" w:hAnsiTheme="minorEastAsia"/>
                <w:sz w:val="20"/>
                <w:szCs w:val="20"/>
              </w:rPr>
              <w:t xml:space="preserve">inclusive playgrounds to ensure non-discriminative, inclusive and participatory rights to play for children with and without disabilities and revise relevant acts including the </w:t>
            </w:r>
            <w:r w:rsidR="00084359" w:rsidRPr="00084359">
              <w:rPr>
                <w:rFonts w:asciiTheme="minorHAnsi" w:eastAsiaTheme="minorHAnsi" w:hAnsiTheme="minorHAnsi" w:hint="eastAsia"/>
                <w:sz w:val="20"/>
                <w:szCs w:val="20"/>
              </w:rPr>
              <w:t>C</w:t>
            </w:r>
            <w:r w:rsidR="00084359" w:rsidRPr="00084359">
              <w:rPr>
                <w:rFonts w:asciiTheme="minorHAnsi" w:eastAsiaTheme="minorHAnsi" w:hAnsiTheme="minorHAnsi"/>
                <w:sz w:val="20"/>
                <w:szCs w:val="20"/>
              </w:rPr>
              <w:t>hildren’s Play Facility Safety Management Act</w:t>
            </w:r>
            <w:r w:rsidR="00084359">
              <w:rPr>
                <w:rFonts w:asciiTheme="minorHAnsi" w:eastAsiaTheme="minorHAnsi" w:hAnsiTheme="minorHAnsi"/>
                <w:sz w:val="20"/>
                <w:szCs w:val="20"/>
              </w:rPr>
              <w:t xml:space="preserve"> to allow for the installation of inclusive </w:t>
            </w:r>
            <w:r w:rsidR="002057E7">
              <w:rPr>
                <w:rFonts w:asciiTheme="minorHAnsi" w:eastAsiaTheme="minorHAnsi" w:hAnsiTheme="minorHAnsi"/>
                <w:sz w:val="20"/>
                <w:szCs w:val="20"/>
              </w:rPr>
              <w:t>play</w:t>
            </w:r>
            <w:r w:rsidR="00084359">
              <w:rPr>
                <w:rFonts w:asciiTheme="minorHAnsi" w:eastAsiaTheme="minorHAnsi" w:hAnsiTheme="minorHAnsi"/>
                <w:sz w:val="20"/>
                <w:szCs w:val="20"/>
              </w:rPr>
              <w:t xml:space="preserve"> facilities in children’s playgrounds.</w:t>
            </w:r>
            <w:r>
              <w:rPr>
                <w:rFonts w:asciiTheme="minorHAnsi" w:eastAsiaTheme="minorHAnsi" w:hAnsiTheme="minorHAnsi"/>
                <w:sz w:val="20"/>
                <w:szCs w:val="20"/>
              </w:rPr>
              <w:t xml:space="preserve"> </w:t>
            </w:r>
          </w:p>
          <w:p w14:paraId="65B59CC7" w14:textId="77777777" w:rsidR="007B79FD" w:rsidRPr="007B79FD" w:rsidRDefault="007B79FD" w:rsidP="007B79FD">
            <w:pPr>
              <w:pStyle w:val="11"/>
              <w:wordWrap w:val="0"/>
              <w:spacing w:line="268" w:lineRule="auto"/>
              <w:rPr>
                <w:rFonts w:asciiTheme="minorHAnsi" w:eastAsiaTheme="minorHAnsi" w:hAnsiTheme="minorHAnsi"/>
                <w:sz w:val="20"/>
                <w:szCs w:val="20"/>
              </w:rPr>
            </w:pPr>
          </w:p>
          <w:p w14:paraId="1F12D7A2" w14:textId="0CFD1B83" w:rsidR="00084359" w:rsidRPr="00084359" w:rsidRDefault="00084359" w:rsidP="006C00BB">
            <w:pPr>
              <w:pStyle w:val="11"/>
              <w:wordWrap w:val="0"/>
              <w:spacing w:line="268" w:lineRule="auto"/>
              <w:rPr>
                <w:rFonts w:asciiTheme="minorEastAsia" w:hAnsiTheme="minorEastAsia"/>
                <w:sz w:val="20"/>
                <w:szCs w:val="20"/>
              </w:rPr>
            </w:pPr>
            <w:r w:rsidRPr="00084359">
              <w:rPr>
                <w:rFonts w:asciiTheme="minorEastAsia" w:hAnsiTheme="minorEastAsia" w:hint="eastAsia"/>
                <w:sz w:val="20"/>
                <w:szCs w:val="20"/>
              </w:rPr>
              <w:t>2.</w:t>
            </w:r>
            <w:r>
              <w:rPr>
                <w:rFonts w:asciiTheme="minorEastAsia" w:hAnsiTheme="minorEastAsia" w:hint="eastAsia"/>
                <w:sz w:val="20"/>
                <w:szCs w:val="20"/>
              </w:rPr>
              <w:t xml:space="preserve"> </w:t>
            </w:r>
            <w:r w:rsidR="002057E7">
              <w:rPr>
                <w:rFonts w:asciiTheme="minorEastAsia" w:hAnsiTheme="minorEastAsia"/>
                <w:sz w:val="20"/>
                <w:szCs w:val="20"/>
              </w:rPr>
              <w:t>Revise relevant laws</w:t>
            </w:r>
            <w:r>
              <w:rPr>
                <w:rFonts w:asciiTheme="minorEastAsia" w:hAnsiTheme="minorEastAsia"/>
                <w:sz w:val="20"/>
                <w:szCs w:val="20"/>
              </w:rPr>
              <w:t xml:space="preserve"> to eradicate physical barriers to guarantee easy accessibility for children with disabilities using assistive devices to all playgrounds and develop plans and measures to allow for </w:t>
            </w:r>
            <w:r w:rsidR="00B643B9">
              <w:rPr>
                <w:rFonts w:asciiTheme="minorEastAsia" w:hAnsiTheme="minorEastAsia"/>
                <w:sz w:val="20"/>
                <w:szCs w:val="20"/>
              </w:rPr>
              <w:t>children with disabilities to access children’s play facilities in a safe and convenient way.</w:t>
            </w:r>
          </w:p>
        </w:tc>
      </w:tr>
    </w:tbl>
    <w:p w14:paraId="2FF87D59" w14:textId="77777777" w:rsidR="00650453" w:rsidRPr="0091691F" w:rsidRDefault="00650453" w:rsidP="00D31689">
      <w:pPr>
        <w:pStyle w:val="11"/>
        <w:wordWrap w:val="0"/>
        <w:spacing w:line="268" w:lineRule="auto"/>
        <w:jc w:val="both"/>
        <w:rPr>
          <w:rFonts w:asciiTheme="minorEastAsia" w:hAnsiTheme="minorEastAsia"/>
          <w:sz w:val="20"/>
          <w:szCs w:val="20"/>
        </w:rPr>
      </w:pPr>
    </w:p>
    <w:p w14:paraId="6AED88C2" w14:textId="77777777" w:rsidR="00650453" w:rsidRPr="0091691F" w:rsidRDefault="00650453" w:rsidP="00D31689">
      <w:pPr>
        <w:widowControl/>
        <w:wordWrap/>
        <w:autoSpaceDE/>
        <w:autoSpaceDN/>
        <w:rPr>
          <w:szCs w:val="20"/>
        </w:rPr>
      </w:pPr>
      <w:r w:rsidRPr="0091691F">
        <w:rPr>
          <w:szCs w:val="20"/>
        </w:rPr>
        <w:br w:type="page"/>
      </w:r>
    </w:p>
    <w:p w14:paraId="35A47AFB" w14:textId="58E80409" w:rsidR="00650453" w:rsidRPr="0091691F" w:rsidRDefault="00E85C7C" w:rsidP="00D31689">
      <w:pPr>
        <w:pStyle w:val="1"/>
        <w:ind w:left="400"/>
        <w:rPr>
          <w:sz w:val="20"/>
          <w:szCs w:val="20"/>
        </w:rPr>
      </w:pPr>
      <w:bookmarkStart w:id="6" w:name="_Toc107837835"/>
      <w:r>
        <w:rPr>
          <w:sz w:val="20"/>
          <w:szCs w:val="20"/>
        </w:rPr>
        <w:lastRenderedPageBreak/>
        <w:t>3</w:t>
      </w:r>
      <w:r w:rsidR="00650453" w:rsidRPr="0091691F">
        <w:rPr>
          <w:sz w:val="20"/>
          <w:szCs w:val="20"/>
        </w:rPr>
        <w:t xml:space="preserve">. </w:t>
      </w:r>
      <w:r w:rsidR="00E90116">
        <w:rPr>
          <w:sz w:val="20"/>
          <w:szCs w:val="20"/>
        </w:rPr>
        <w:t>Migrants with Disabilities</w:t>
      </w:r>
      <w:bookmarkEnd w:id="6"/>
    </w:p>
    <w:p w14:paraId="020EB672" w14:textId="77777777" w:rsidR="00650453" w:rsidRPr="0091691F" w:rsidRDefault="00650453" w:rsidP="00D31689">
      <w:pPr>
        <w:pStyle w:val="11"/>
        <w:spacing w:line="268" w:lineRule="auto"/>
        <w:jc w:val="both"/>
        <w:rPr>
          <w:rFonts w:asciiTheme="minorEastAsia" w:hAnsiTheme="minorEastAsia"/>
          <w:b/>
          <w:sz w:val="20"/>
          <w:szCs w:val="20"/>
        </w:rPr>
      </w:pPr>
    </w:p>
    <w:p w14:paraId="0979DCEE" w14:textId="31E567B6" w:rsidR="00650453" w:rsidRPr="0091691F" w:rsidRDefault="00267DD1" w:rsidP="00D31689">
      <w:pPr>
        <w:pStyle w:val="2"/>
        <w:numPr>
          <w:ilvl w:val="0"/>
          <w:numId w:val="18"/>
        </w:numPr>
        <w:rPr>
          <w:szCs w:val="20"/>
        </w:rPr>
      </w:pPr>
      <w:bookmarkStart w:id="7" w:name="_Toc107837836"/>
      <w:r>
        <w:rPr>
          <w:rFonts w:ascii="맑은 고딕" w:eastAsia="맑은 고딕" w:cs="맑은 고딕"/>
          <w:noProof/>
          <w:szCs w:val="20"/>
        </w:rPr>
        <w:t>No Support system for Migrants with Disabilities</w:t>
      </w:r>
      <w:bookmarkEnd w:id="7"/>
    </w:p>
    <w:p w14:paraId="231D3BB4" w14:textId="77777777" w:rsidR="00195117" w:rsidRPr="0091691F" w:rsidRDefault="00195117" w:rsidP="00D31689">
      <w:pPr>
        <w:rPr>
          <w:szCs w:val="20"/>
        </w:rPr>
      </w:pPr>
    </w:p>
    <w:p w14:paraId="33883D6D" w14:textId="790F12F6" w:rsidR="00195117" w:rsidRPr="0091691F" w:rsidRDefault="002057E7" w:rsidP="00D31689">
      <w:pPr>
        <w:rPr>
          <w:szCs w:val="20"/>
        </w:rPr>
      </w:pPr>
      <w:r>
        <w:rPr>
          <w:rFonts w:asciiTheme="minorEastAsia" w:hAnsiTheme="minorEastAsia"/>
          <w:szCs w:val="20"/>
          <w:u w:val="single"/>
        </w:rPr>
        <w:t>State Party</w:t>
      </w:r>
      <w:r w:rsidR="00AD6AC8">
        <w:rPr>
          <w:rFonts w:asciiTheme="minorEastAsia" w:hAnsiTheme="minorEastAsia"/>
          <w:szCs w:val="20"/>
          <w:u w:val="single"/>
        </w:rPr>
        <w:t xml:space="preserve"> Report </w:t>
      </w:r>
      <w:r w:rsidR="00195117" w:rsidRPr="0091691F">
        <w:rPr>
          <w:rFonts w:asciiTheme="minorEastAsia" w:hAnsiTheme="minorEastAsia" w:hint="eastAsia"/>
          <w:szCs w:val="20"/>
          <w:u w:val="single"/>
        </w:rPr>
        <w:t>107</w:t>
      </w:r>
    </w:p>
    <w:p w14:paraId="0CA94F69" w14:textId="77777777" w:rsidR="00650453" w:rsidRPr="0091691F" w:rsidRDefault="00650453" w:rsidP="00D31689">
      <w:pPr>
        <w:pStyle w:val="11"/>
        <w:spacing w:line="268" w:lineRule="auto"/>
        <w:jc w:val="both"/>
        <w:rPr>
          <w:rFonts w:asciiTheme="minorEastAsia" w:hAnsiTheme="minorEastAsia"/>
          <w:sz w:val="20"/>
          <w:szCs w:val="20"/>
        </w:rPr>
      </w:pPr>
    </w:p>
    <w:p w14:paraId="705C8F27" w14:textId="1DFDFB45" w:rsidR="00B643B9" w:rsidRDefault="00B643B9" w:rsidP="00B643B9">
      <w:pPr>
        <w:pStyle w:val="11"/>
        <w:spacing w:line="240" w:lineRule="auto"/>
        <w:jc w:val="both"/>
        <w:rPr>
          <w:rFonts w:asciiTheme="minorEastAsia" w:hAnsiTheme="minorEastAsia"/>
          <w:sz w:val="20"/>
          <w:szCs w:val="20"/>
        </w:rPr>
      </w:pPr>
      <w:r w:rsidRPr="00B643B9">
        <w:rPr>
          <w:rFonts w:asciiTheme="minorEastAsia" w:hAnsiTheme="minorEastAsia" w:hint="eastAsia"/>
          <w:sz w:val="20"/>
          <w:szCs w:val="20"/>
        </w:rPr>
        <w:t>C</w:t>
      </w:r>
      <w:r w:rsidRPr="00B643B9">
        <w:rPr>
          <w:rFonts w:asciiTheme="minorEastAsia" w:hAnsiTheme="minorEastAsia"/>
          <w:sz w:val="20"/>
          <w:szCs w:val="20"/>
        </w:rPr>
        <w:t>urrently, the social security system in South Korea is mostly only for the Korean nationals, and non-nationals are exceptionally included only if there are special provisions allowing them. Therefore, foreigners without Korean nationality are excluded from social security and social welfare support</w:t>
      </w:r>
      <w:r>
        <w:rPr>
          <w:rFonts w:asciiTheme="minorEastAsia" w:hAnsiTheme="minorEastAsia"/>
          <w:sz w:val="20"/>
          <w:szCs w:val="20"/>
        </w:rPr>
        <w:t>s</w:t>
      </w:r>
      <w:r w:rsidRPr="00B643B9">
        <w:rPr>
          <w:rFonts w:asciiTheme="minorEastAsia" w:hAnsiTheme="minorEastAsia"/>
          <w:sz w:val="20"/>
          <w:szCs w:val="20"/>
        </w:rPr>
        <w:t xml:space="preserve"> such as basic living security or disability benefits. </w:t>
      </w:r>
      <w:r w:rsidR="002057E7">
        <w:rPr>
          <w:rFonts w:asciiTheme="minorEastAsia" w:hAnsiTheme="minorEastAsia"/>
          <w:sz w:val="20"/>
          <w:szCs w:val="20"/>
        </w:rPr>
        <w:t>It applies to the</w:t>
      </w:r>
      <w:r>
        <w:rPr>
          <w:rFonts w:asciiTheme="minorEastAsia" w:hAnsiTheme="minorEastAsia"/>
          <w:sz w:val="20"/>
          <w:szCs w:val="20"/>
        </w:rPr>
        <w:t xml:space="preserve"> foreigners who have been stayed in Korea for a long time</w:t>
      </w:r>
      <w:r w:rsidR="002057E7">
        <w:rPr>
          <w:rFonts w:asciiTheme="minorEastAsia" w:hAnsiTheme="minorEastAsia"/>
          <w:sz w:val="20"/>
          <w:szCs w:val="20"/>
        </w:rPr>
        <w:t>,</w:t>
      </w:r>
      <w:r>
        <w:rPr>
          <w:rFonts w:asciiTheme="minorEastAsia" w:hAnsiTheme="minorEastAsia"/>
          <w:sz w:val="20"/>
          <w:szCs w:val="20"/>
        </w:rPr>
        <w:t xml:space="preserve"> such as </w:t>
      </w:r>
      <w:r w:rsidR="002057E7">
        <w:rPr>
          <w:rFonts w:asciiTheme="minorEastAsia" w:hAnsiTheme="minorEastAsia"/>
          <w:sz w:val="20"/>
          <w:szCs w:val="20"/>
        </w:rPr>
        <w:t>those</w:t>
      </w:r>
      <w:r w:rsidRPr="00B643B9">
        <w:rPr>
          <w:rFonts w:asciiTheme="minorEastAsia" w:hAnsiTheme="minorEastAsia"/>
          <w:sz w:val="20"/>
          <w:szCs w:val="20"/>
        </w:rPr>
        <w:t xml:space="preserve"> with permanent residency</w:t>
      </w:r>
      <w:r>
        <w:rPr>
          <w:rFonts w:asciiTheme="minorEastAsia" w:hAnsiTheme="minorEastAsia"/>
          <w:sz w:val="20"/>
          <w:szCs w:val="20"/>
        </w:rPr>
        <w:t xml:space="preserve"> and</w:t>
      </w:r>
      <w:r w:rsidRPr="00B643B9">
        <w:rPr>
          <w:rFonts w:asciiTheme="minorEastAsia" w:hAnsiTheme="minorEastAsia"/>
          <w:sz w:val="20"/>
          <w:szCs w:val="20"/>
        </w:rPr>
        <w:t xml:space="preserve"> marriage migrants</w:t>
      </w:r>
      <w:r>
        <w:rPr>
          <w:rFonts w:asciiTheme="minorEastAsia" w:hAnsiTheme="minorEastAsia"/>
          <w:sz w:val="20"/>
          <w:szCs w:val="20"/>
        </w:rPr>
        <w:t xml:space="preserve"> is the same.</w:t>
      </w:r>
    </w:p>
    <w:p w14:paraId="7A37A4CB" w14:textId="77777777" w:rsidR="00B643B9" w:rsidRPr="002057E7" w:rsidRDefault="00B643B9" w:rsidP="00B643B9">
      <w:pPr>
        <w:pStyle w:val="11"/>
        <w:spacing w:line="240" w:lineRule="auto"/>
        <w:jc w:val="both"/>
        <w:rPr>
          <w:rFonts w:asciiTheme="minorEastAsia" w:hAnsiTheme="minorEastAsia"/>
          <w:sz w:val="20"/>
          <w:szCs w:val="20"/>
        </w:rPr>
      </w:pPr>
    </w:p>
    <w:p w14:paraId="474C7A8B" w14:textId="43C8EB24" w:rsidR="00C817EB" w:rsidRPr="00C817EB" w:rsidRDefault="00AF0164" w:rsidP="00C817EB">
      <w:pPr>
        <w:pStyle w:val="11"/>
        <w:spacing w:line="240" w:lineRule="auto"/>
        <w:jc w:val="both"/>
        <w:rPr>
          <w:rFonts w:asciiTheme="minorHAnsi" w:eastAsiaTheme="minorHAnsi" w:hAnsiTheme="minorHAnsi"/>
          <w:sz w:val="20"/>
          <w:szCs w:val="20"/>
        </w:rPr>
      </w:pPr>
      <w:r w:rsidRPr="00C817EB">
        <w:rPr>
          <w:rFonts w:asciiTheme="minorHAnsi" w:eastAsiaTheme="minorHAnsi" w:hAnsiTheme="minorHAnsi" w:hint="eastAsia"/>
          <w:sz w:val="20"/>
          <w:szCs w:val="20"/>
        </w:rPr>
        <w:t>In Korea, persons with disabilities must</w:t>
      </w:r>
      <w:r w:rsidR="00EA77F2">
        <w:rPr>
          <w:rFonts w:asciiTheme="minorHAnsi" w:eastAsiaTheme="minorHAnsi" w:hAnsiTheme="minorHAnsi"/>
          <w:sz w:val="20"/>
          <w:szCs w:val="20"/>
        </w:rPr>
        <w:t xml:space="preserve"> be</w:t>
      </w:r>
      <w:r w:rsidRPr="00C817EB">
        <w:rPr>
          <w:rFonts w:asciiTheme="minorHAnsi" w:eastAsiaTheme="minorHAnsi" w:hAnsiTheme="minorHAnsi" w:hint="eastAsia"/>
          <w:sz w:val="20"/>
          <w:szCs w:val="20"/>
        </w:rPr>
        <w:t xml:space="preserve"> register</w:t>
      </w:r>
      <w:r w:rsidR="00EA77F2">
        <w:rPr>
          <w:rFonts w:asciiTheme="minorHAnsi" w:eastAsiaTheme="minorHAnsi" w:hAnsiTheme="minorHAnsi"/>
          <w:sz w:val="20"/>
          <w:szCs w:val="20"/>
        </w:rPr>
        <w:t>ed</w:t>
      </w:r>
      <w:r w:rsidRPr="00C817EB">
        <w:rPr>
          <w:rFonts w:asciiTheme="minorHAnsi" w:eastAsiaTheme="minorHAnsi" w:hAnsiTheme="minorHAnsi" w:hint="eastAsia"/>
          <w:sz w:val="20"/>
          <w:szCs w:val="20"/>
        </w:rPr>
        <w:t xml:space="preserve"> as a</w:t>
      </w:r>
      <w:r w:rsidR="00EA77F2">
        <w:rPr>
          <w:rFonts w:asciiTheme="minorHAnsi" w:eastAsiaTheme="minorHAnsi" w:hAnsiTheme="minorHAnsi"/>
          <w:sz w:val="20"/>
          <w:szCs w:val="20"/>
        </w:rPr>
        <w:t xml:space="preserve"> registered</w:t>
      </w:r>
      <w:r w:rsidRPr="00C817EB">
        <w:rPr>
          <w:rFonts w:asciiTheme="minorHAnsi" w:eastAsiaTheme="minorHAnsi" w:hAnsiTheme="minorHAnsi" w:hint="eastAsia"/>
          <w:sz w:val="20"/>
          <w:szCs w:val="20"/>
        </w:rPr>
        <w:t xml:space="preserve"> person with disability according to the Act on Welfare of Persons with Disabilities </w:t>
      </w:r>
      <w:r w:rsidRPr="00C817EB">
        <w:rPr>
          <w:rFonts w:asciiTheme="minorHAnsi" w:eastAsiaTheme="minorHAnsi" w:hAnsiTheme="minorHAnsi"/>
          <w:sz w:val="20"/>
          <w:szCs w:val="20"/>
        </w:rPr>
        <w:t xml:space="preserve">to receive benefits of welfare systems such as medical service. The </w:t>
      </w:r>
      <w:r w:rsidRPr="00C817EB">
        <w:rPr>
          <w:rFonts w:asciiTheme="minorHAnsi" w:eastAsiaTheme="minorHAnsi" w:hAnsiTheme="minorHAnsi" w:hint="eastAsia"/>
          <w:sz w:val="20"/>
          <w:szCs w:val="20"/>
        </w:rPr>
        <w:t>Act on Welfare of Persons with Disabilities</w:t>
      </w:r>
      <w:r w:rsidRPr="00C817EB">
        <w:rPr>
          <w:rFonts w:asciiTheme="minorHAnsi" w:eastAsiaTheme="minorHAnsi" w:hAnsiTheme="minorHAnsi"/>
          <w:sz w:val="20"/>
          <w:szCs w:val="20"/>
        </w:rPr>
        <w:t xml:space="preserve"> revised firstly in 2013 and permitted registration of disability for non-Korean national foreigners, but even after revising the Act, </w:t>
      </w:r>
      <w:r w:rsidR="00FC2C5E" w:rsidRPr="00C817EB">
        <w:rPr>
          <w:rFonts w:asciiTheme="minorHAnsi" w:eastAsiaTheme="minorHAnsi" w:hAnsiTheme="minorHAnsi"/>
          <w:sz w:val="20"/>
          <w:szCs w:val="20"/>
        </w:rPr>
        <w:t xml:space="preserve">the registration </w:t>
      </w:r>
      <w:r w:rsidRPr="00C817EB">
        <w:rPr>
          <w:rFonts w:asciiTheme="minorHAnsi" w:eastAsiaTheme="minorHAnsi" w:hAnsiTheme="minorHAnsi"/>
          <w:sz w:val="20"/>
          <w:szCs w:val="20"/>
        </w:rPr>
        <w:t>only</w:t>
      </w:r>
      <w:r w:rsidR="00EA77F2">
        <w:rPr>
          <w:rFonts w:asciiTheme="minorHAnsi" w:eastAsiaTheme="minorHAnsi" w:hAnsiTheme="minorHAnsi"/>
          <w:sz w:val="20"/>
          <w:szCs w:val="20"/>
        </w:rPr>
        <w:t xml:space="preserve"> limitedly</w:t>
      </w:r>
      <w:r w:rsidR="00FC2C5E" w:rsidRPr="00C817EB">
        <w:rPr>
          <w:rFonts w:asciiTheme="minorHAnsi" w:eastAsiaTheme="minorHAnsi" w:hAnsiTheme="minorHAnsi"/>
          <w:sz w:val="20"/>
          <w:szCs w:val="20"/>
        </w:rPr>
        <w:t xml:space="preserve"> permits exclusively for overseas Koreans, Korean nationals living abroad, foreigners with permanent residency and marriage migrants</w:t>
      </w:r>
      <w:r w:rsidRPr="00C817EB">
        <w:rPr>
          <w:rFonts w:asciiTheme="minorHAnsi" w:eastAsiaTheme="minorHAnsi" w:hAnsiTheme="minorHAnsi"/>
          <w:sz w:val="20"/>
          <w:szCs w:val="20"/>
        </w:rPr>
        <w:t xml:space="preserve"> </w:t>
      </w:r>
      <w:r w:rsidR="00FC2C5E" w:rsidRPr="00C817EB">
        <w:rPr>
          <w:rFonts w:asciiTheme="minorHAnsi" w:eastAsiaTheme="minorHAnsi" w:hAnsiTheme="minorHAnsi"/>
          <w:sz w:val="20"/>
          <w:szCs w:val="20"/>
        </w:rPr>
        <w:t xml:space="preserve">as well as revised articles have additional </w:t>
      </w:r>
      <w:r w:rsidR="003C5148">
        <w:rPr>
          <w:rFonts w:asciiTheme="minorHAnsi" w:eastAsiaTheme="minorHAnsi" w:hAnsiTheme="minorHAnsi"/>
          <w:sz w:val="20"/>
          <w:szCs w:val="20"/>
        </w:rPr>
        <w:t>condition</w:t>
      </w:r>
      <w:r w:rsidR="00FC2C5E" w:rsidRPr="00C817EB">
        <w:rPr>
          <w:rFonts w:asciiTheme="minorHAnsi" w:eastAsiaTheme="minorHAnsi" w:hAnsiTheme="minorHAnsi"/>
          <w:sz w:val="20"/>
          <w:szCs w:val="20"/>
        </w:rPr>
        <w:t xml:space="preserve"> that the central and local governments may limit supports of welfare </w:t>
      </w:r>
      <w:r w:rsidR="003C5148">
        <w:rPr>
          <w:rFonts w:asciiTheme="minorHAnsi" w:eastAsiaTheme="minorHAnsi" w:hAnsiTheme="minorHAnsi"/>
          <w:sz w:val="20"/>
          <w:szCs w:val="20"/>
        </w:rPr>
        <w:t>services</w:t>
      </w:r>
      <w:r w:rsidR="00FC2C5E" w:rsidRPr="00C817EB">
        <w:rPr>
          <w:rFonts w:asciiTheme="minorHAnsi" w:eastAsiaTheme="minorHAnsi" w:hAnsiTheme="minorHAnsi"/>
          <w:sz w:val="20"/>
          <w:szCs w:val="20"/>
        </w:rPr>
        <w:t xml:space="preserve"> for persons with disabilities considering their budget etc.</w:t>
      </w:r>
      <w:r w:rsidR="006C00BB" w:rsidRPr="0091691F">
        <w:rPr>
          <w:rFonts w:asciiTheme="minorEastAsia" w:hAnsiTheme="minorEastAsia"/>
          <w:sz w:val="20"/>
          <w:szCs w:val="20"/>
          <w:vertAlign w:val="superscript"/>
        </w:rPr>
        <w:footnoteReference w:id="17"/>
      </w:r>
      <w:r w:rsidR="006C00BB" w:rsidRPr="0091691F">
        <w:rPr>
          <w:rFonts w:asciiTheme="minorEastAsia" w:hAnsiTheme="minorEastAsia" w:hint="eastAsia"/>
          <w:sz w:val="20"/>
          <w:szCs w:val="20"/>
        </w:rPr>
        <w:t xml:space="preserve"> </w:t>
      </w:r>
      <w:r w:rsidR="00FC2C5E" w:rsidRPr="00C817EB">
        <w:rPr>
          <w:rFonts w:asciiTheme="minorHAnsi" w:eastAsiaTheme="minorHAnsi" w:hAnsiTheme="minorHAnsi"/>
          <w:sz w:val="20"/>
          <w:szCs w:val="20"/>
        </w:rPr>
        <w:t xml:space="preserve"> </w:t>
      </w:r>
      <w:r w:rsidR="00C817EB" w:rsidRPr="00C817EB">
        <w:rPr>
          <w:rFonts w:asciiTheme="minorHAnsi" w:eastAsiaTheme="minorHAnsi" w:hAnsiTheme="minorHAnsi"/>
          <w:sz w:val="20"/>
          <w:szCs w:val="20"/>
        </w:rPr>
        <w:t>Based on this, foreigners with disabilities even they are registered as a person with disability fail to receive medical and rehabilitation treatments, vocational training and personal assistance services.</w:t>
      </w:r>
      <w:r w:rsidRPr="00C817EB">
        <w:rPr>
          <w:rFonts w:asciiTheme="minorHAnsi" w:eastAsiaTheme="minorHAnsi" w:hAnsiTheme="minorHAnsi"/>
          <w:sz w:val="20"/>
          <w:szCs w:val="20"/>
        </w:rPr>
        <w:t xml:space="preserve"> </w:t>
      </w:r>
      <w:r w:rsidR="00C817EB">
        <w:rPr>
          <w:rFonts w:asciiTheme="minorHAnsi" w:eastAsiaTheme="minorHAnsi" w:hAnsiTheme="minorHAnsi"/>
          <w:sz w:val="20"/>
          <w:szCs w:val="20"/>
        </w:rPr>
        <w:t>With the revision of the Act in 2017, recognized refugees have been included as the target of disability registration</w:t>
      </w:r>
      <w:r w:rsidR="006C00BB" w:rsidRPr="0091691F">
        <w:rPr>
          <w:rFonts w:asciiTheme="minorEastAsia" w:hAnsiTheme="minorEastAsia" w:hint="eastAsia"/>
          <w:sz w:val="20"/>
          <w:szCs w:val="20"/>
        </w:rPr>
        <w:t>,</w:t>
      </w:r>
      <w:r w:rsidR="006C00BB" w:rsidRPr="0091691F">
        <w:rPr>
          <w:rStyle w:val="a6"/>
          <w:rFonts w:asciiTheme="minorEastAsia" w:hAnsiTheme="minorEastAsia"/>
          <w:sz w:val="20"/>
          <w:szCs w:val="20"/>
        </w:rPr>
        <w:footnoteReference w:id="18"/>
      </w:r>
      <w:r w:rsidR="006C00BB" w:rsidRPr="0091691F">
        <w:rPr>
          <w:rFonts w:asciiTheme="minorEastAsia" w:hAnsiTheme="minorEastAsia" w:hint="eastAsia"/>
          <w:sz w:val="20"/>
          <w:szCs w:val="20"/>
        </w:rPr>
        <w:t xml:space="preserve"> </w:t>
      </w:r>
      <w:r w:rsidR="00C817EB">
        <w:rPr>
          <w:rFonts w:asciiTheme="minorHAnsi" w:eastAsiaTheme="minorHAnsi" w:hAnsiTheme="minorHAnsi"/>
          <w:sz w:val="20"/>
          <w:szCs w:val="20"/>
        </w:rPr>
        <w:t xml:space="preserve"> and since 2018, personal assistance benefits have been provided only for recognized refugees, but still other foreigners are excluded from the supports. For example, in 2016</w:t>
      </w:r>
      <w:r w:rsidR="00414188">
        <w:rPr>
          <w:rFonts w:asciiTheme="minorHAnsi" w:eastAsiaTheme="minorHAnsi" w:hAnsiTheme="minorHAnsi"/>
          <w:sz w:val="20"/>
          <w:szCs w:val="20"/>
        </w:rPr>
        <w:t xml:space="preserve">, a foreign child who </w:t>
      </w:r>
      <w:r w:rsidR="003C5148">
        <w:rPr>
          <w:rFonts w:asciiTheme="minorHAnsi" w:eastAsiaTheme="minorHAnsi" w:hAnsiTheme="minorHAnsi"/>
          <w:sz w:val="20"/>
          <w:szCs w:val="20"/>
        </w:rPr>
        <w:t>acquired</w:t>
      </w:r>
      <w:r w:rsidR="00414188">
        <w:rPr>
          <w:rFonts w:asciiTheme="minorHAnsi" w:eastAsiaTheme="minorHAnsi" w:hAnsiTheme="minorHAnsi"/>
          <w:sz w:val="20"/>
          <w:szCs w:val="20"/>
        </w:rPr>
        <w:t xml:space="preserve"> permanent disability after abandoning in a car for several hours because of a mistake by a driver is still in hospital for treatment, but the child fails to register as a person with disability by the reason that the child is not a foreigner who falls under the Article 32-2 of the Act on Welfare of Persons with Disabilities</w:t>
      </w:r>
      <w:r w:rsidR="00343C49">
        <w:rPr>
          <w:rFonts w:asciiTheme="minorHAnsi" w:eastAsiaTheme="minorHAnsi" w:hAnsiTheme="minorHAnsi"/>
          <w:sz w:val="20"/>
          <w:szCs w:val="20"/>
        </w:rPr>
        <w:t xml:space="preserve"> and even the child is excluded from supports of living and medical costs. Therefore</w:t>
      </w:r>
      <w:r w:rsidR="003C5148">
        <w:rPr>
          <w:rFonts w:asciiTheme="minorHAnsi" w:eastAsiaTheme="minorHAnsi" w:hAnsiTheme="minorHAnsi"/>
          <w:sz w:val="20"/>
          <w:szCs w:val="20"/>
        </w:rPr>
        <w:t>,</w:t>
      </w:r>
      <w:r w:rsidR="00343C49">
        <w:rPr>
          <w:rFonts w:asciiTheme="minorHAnsi" w:eastAsiaTheme="minorHAnsi" w:hAnsiTheme="minorHAnsi"/>
          <w:sz w:val="20"/>
          <w:szCs w:val="20"/>
        </w:rPr>
        <w:t xml:space="preserve"> all family of the child is living in difficult condition.</w:t>
      </w:r>
      <w:r w:rsidR="006C00BB" w:rsidRPr="0091691F">
        <w:rPr>
          <w:rStyle w:val="a6"/>
          <w:rFonts w:asciiTheme="minorEastAsia" w:hAnsiTheme="minorEastAsia"/>
          <w:sz w:val="20"/>
          <w:szCs w:val="20"/>
        </w:rPr>
        <w:footnoteReference w:id="19"/>
      </w:r>
    </w:p>
    <w:tbl>
      <w:tblPr>
        <w:tblStyle w:val="a9"/>
        <w:tblW w:w="0" w:type="auto"/>
        <w:tblInd w:w="0" w:type="dxa"/>
        <w:tblLook w:val="04A0" w:firstRow="1" w:lastRow="0" w:firstColumn="1" w:lastColumn="0" w:noHBand="0" w:noVBand="1"/>
      </w:tblPr>
      <w:tblGrid>
        <w:gridCol w:w="9016"/>
      </w:tblGrid>
      <w:tr w:rsidR="00650453" w:rsidRPr="0091691F" w14:paraId="16B5A428" w14:textId="77777777" w:rsidTr="00650453">
        <w:tc>
          <w:tcPr>
            <w:tcW w:w="9016" w:type="dxa"/>
            <w:tcBorders>
              <w:top w:val="single" w:sz="4" w:space="0" w:color="auto"/>
              <w:left w:val="single" w:sz="4" w:space="0" w:color="auto"/>
              <w:bottom w:val="single" w:sz="4" w:space="0" w:color="auto"/>
              <w:right w:val="single" w:sz="4" w:space="0" w:color="auto"/>
            </w:tcBorders>
          </w:tcPr>
          <w:p w14:paraId="0E7DEED4" w14:textId="77777777" w:rsidR="00195665" w:rsidRDefault="00195665" w:rsidP="00195665">
            <w:pPr>
              <w:rPr>
                <w:b/>
                <w:szCs w:val="20"/>
              </w:rPr>
            </w:pPr>
            <w:r>
              <w:rPr>
                <w:b/>
                <w:szCs w:val="20"/>
              </w:rPr>
              <w:lastRenderedPageBreak/>
              <w:t>Suggested Recommendations:</w:t>
            </w:r>
          </w:p>
          <w:p w14:paraId="103FEB7F" w14:textId="77777777" w:rsidR="00195665" w:rsidRDefault="00195665" w:rsidP="00195665">
            <w:pPr>
              <w:rPr>
                <w:b/>
                <w:szCs w:val="20"/>
              </w:rPr>
            </w:pPr>
          </w:p>
          <w:p w14:paraId="3C8E850B" w14:textId="52A84731" w:rsidR="00650453" w:rsidRPr="00343C49" w:rsidRDefault="00650453" w:rsidP="00D31689">
            <w:pPr>
              <w:pStyle w:val="11"/>
              <w:spacing w:line="268" w:lineRule="auto"/>
              <w:rPr>
                <w:rFonts w:asciiTheme="minorEastAsia" w:eastAsiaTheme="minorEastAsia" w:hAnsiTheme="minorEastAsia"/>
                <w:sz w:val="20"/>
                <w:szCs w:val="20"/>
              </w:rPr>
            </w:pPr>
            <w:r w:rsidRPr="0091691F">
              <w:rPr>
                <w:rFonts w:asciiTheme="minorEastAsia" w:hAnsiTheme="minorEastAsia" w:hint="eastAsia"/>
                <w:sz w:val="20"/>
                <w:szCs w:val="20"/>
              </w:rPr>
              <w:t xml:space="preserve">1. </w:t>
            </w:r>
            <w:r w:rsidR="00343C49">
              <w:rPr>
                <w:rFonts w:asciiTheme="minorEastAsia" w:eastAsiaTheme="minorEastAsia" w:hAnsiTheme="minorEastAsia" w:hint="eastAsia"/>
                <w:sz w:val="20"/>
                <w:szCs w:val="20"/>
              </w:rPr>
              <w:t>T</w:t>
            </w:r>
            <w:r w:rsidR="00343C49">
              <w:rPr>
                <w:rFonts w:asciiTheme="minorEastAsia" w:eastAsiaTheme="minorEastAsia" w:hAnsiTheme="minorEastAsia"/>
                <w:sz w:val="20"/>
                <w:szCs w:val="20"/>
              </w:rPr>
              <w:t>h</w:t>
            </w:r>
            <w:r w:rsidR="00343C49">
              <w:rPr>
                <w:rFonts w:asciiTheme="minorEastAsia" w:eastAsiaTheme="minorEastAsia" w:hAnsiTheme="minorEastAsia" w:hint="eastAsia"/>
                <w:sz w:val="20"/>
                <w:szCs w:val="20"/>
              </w:rPr>
              <w:t xml:space="preserve">e </w:t>
            </w:r>
            <w:r w:rsidR="00343C49">
              <w:rPr>
                <w:rFonts w:asciiTheme="minorEastAsia" w:eastAsiaTheme="minorEastAsia" w:hAnsiTheme="minorEastAsia"/>
                <w:sz w:val="20"/>
                <w:szCs w:val="20"/>
              </w:rPr>
              <w:t xml:space="preserve">Korean government should provide foreigners with disabilities living in Korea with welfare services on an equal basis with Koreans regardless of foreigners’ qualifications </w:t>
            </w:r>
            <w:r w:rsidR="003C5148">
              <w:rPr>
                <w:rFonts w:asciiTheme="minorEastAsia" w:eastAsiaTheme="minorEastAsia" w:hAnsiTheme="minorEastAsia"/>
                <w:sz w:val="20"/>
                <w:szCs w:val="20"/>
              </w:rPr>
              <w:t>to</w:t>
            </w:r>
            <w:r w:rsidR="00343C49">
              <w:rPr>
                <w:rFonts w:asciiTheme="minorEastAsia" w:eastAsiaTheme="minorEastAsia" w:hAnsiTheme="minorEastAsia"/>
                <w:sz w:val="20"/>
                <w:szCs w:val="20"/>
              </w:rPr>
              <w:t xml:space="preserve"> stay.</w:t>
            </w:r>
          </w:p>
          <w:p w14:paraId="28CF70C7" w14:textId="77777777" w:rsidR="007B79FD" w:rsidRDefault="007B79FD" w:rsidP="00B56257">
            <w:pPr>
              <w:pStyle w:val="11"/>
              <w:spacing w:line="268" w:lineRule="auto"/>
              <w:rPr>
                <w:rFonts w:asciiTheme="minorEastAsia" w:hAnsiTheme="minorEastAsia"/>
                <w:sz w:val="20"/>
                <w:szCs w:val="20"/>
              </w:rPr>
            </w:pPr>
          </w:p>
          <w:p w14:paraId="4292D9AD" w14:textId="1C4F49D0" w:rsidR="00343C49" w:rsidRPr="0091691F" w:rsidRDefault="00343C49" w:rsidP="00B56257">
            <w:pPr>
              <w:pStyle w:val="11"/>
              <w:spacing w:line="268" w:lineRule="auto"/>
              <w:rPr>
                <w:rFonts w:asciiTheme="minorEastAsia" w:hAnsiTheme="minorEastAsia"/>
                <w:sz w:val="20"/>
                <w:szCs w:val="20"/>
              </w:rPr>
            </w:pPr>
            <w:r w:rsidRPr="00343C49">
              <w:rPr>
                <w:rFonts w:asciiTheme="minorEastAsia" w:hAnsiTheme="minorEastAsia" w:hint="eastAsia"/>
                <w:sz w:val="20"/>
                <w:szCs w:val="20"/>
              </w:rPr>
              <w:t>2.</w:t>
            </w:r>
            <w:r>
              <w:rPr>
                <w:rFonts w:asciiTheme="minorEastAsia" w:hAnsiTheme="minorEastAsia" w:hint="eastAsia"/>
                <w:sz w:val="20"/>
                <w:szCs w:val="20"/>
              </w:rPr>
              <w:t xml:space="preserve"> </w:t>
            </w:r>
            <w:r>
              <w:rPr>
                <w:rFonts w:asciiTheme="minorEastAsia" w:hAnsiTheme="minorEastAsia"/>
                <w:sz w:val="20"/>
                <w:szCs w:val="20"/>
              </w:rPr>
              <w:t xml:space="preserve">In particular, services related with medical and rehabilitation treatments, education and training and personal assistance should be provided without any discrimination for all persons with disabilities regardless of nationality, </w:t>
            </w:r>
            <w:r w:rsidR="003C5148">
              <w:rPr>
                <w:rFonts w:asciiTheme="minorEastAsia" w:hAnsiTheme="minorEastAsia"/>
                <w:sz w:val="20"/>
                <w:szCs w:val="20"/>
              </w:rPr>
              <w:t xml:space="preserve">and </w:t>
            </w:r>
            <w:r>
              <w:rPr>
                <w:rFonts w:asciiTheme="minorEastAsia" w:hAnsiTheme="minorEastAsia"/>
                <w:sz w:val="20"/>
                <w:szCs w:val="20"/>
              </w:rPr>
              <w:t xml:space="preserve">measures should be taken to provide </w:t>
            </w:r>
            <w:r w:rsidR="007B28E2">
              <w:rPr>
                <w:rFonts w:asciiTheme="minorEastAsia" w:hAnsiTheme="minorEastAsia"/>
                <w:sz w:val="20"/>
                <w:szCs w:val="20"/>
              </w:rPr>
              <w:t>preferentially supports for persons with severe disabilities and children with disabilities.</w:t>
            </w:r>
            <w:r>
              <w:rPr>
                <w:rFonts w:asciiTheme="minorEastAsia" w:hAnsiTheme="minorEastAsia"/>
                <w:sz w:val="20"/>
                <w:szCs w:val="20"/>
              </w:rPr>
              <w:t xml:space="preserve"> </w:t>
            </w:r>
          </w:p>
        </w:tc>
      </w:tr>
    </w:tbl>
    <w:p w14:paraId="03C177B6" w14:textId="77777777" w:rsidR="00650453" w:rsidRPr="0091691F" w:rsidRDefault="00650453" w:rsidP="00D31689">
      <w:pPr>
        <w:widowControl/>
        <w:wordWrap/>
        <w:autoSpaceDE/>
        <w:autoSpaceDN/>
        <w:rPr>
          <w:szCs w:val="20"/>
        </w:rPr>
      </w:pPr>
      <w:r w:rsidRPr="0091691F">
        <w:rPr>
          <w:szCs w:val="20"/>
        </w:rPr>
        <w:br w:type="page"/>
      </w:r>
    </w:p>
    <w:p w14:paraId="301A2CF4" w14:textId="27711CC3" w:rsidR="00195117" w:rsidRPr="00B56257" w:rsidRDefault="00B56257" w:rsidP="00E85C7C">
      <w:pPr>
        <w:pStyle w:val="2"/>
        <w:numPr>
          <w:ilvl w:val="0"/>
          <w:numId w:val="18"/>
        </w:numPr>
      </w:pPr>
      <w:bookmarkStart w:id="8" w:name="_Toc107837837"/>
      <w:r w:rsidRPr="00B56257">
        <w:rPr>
          <w:noProof/>
        </w:rPr>
        <w:lastRenderedPageBreak/>
        <w:t>Mental Health of Foreigners Detained in Immigration Detention Centers</w:t>
      </w:r>
      <w:bookmarkEnd w:id="8"/>
      <w:r w:rsidR="00195117" w:rsidRPr="00B56257">
        <w:rPr>
          <w:rFonts w:hint="eastAsia"/>
        </w:rPr>
        <w:t xml:space="preserve"> </w:t>
      </w:r>
    </w:p>
    <w:p w14:paraId="773B4A14" w14:textId="77777777" w:rsidR="00195117" w:rsidRPr="0091691F" w:rsidRDefault="00195117" w:rsidP="00D31689">
      <w:pPr>
        <w:rPr>
          <w:szCs w:val="20"/>
        </w:rPr>
      </w:pPr>
    </w:p>
    <w:p w14:paraId="6D3EF0D2" w14:textId="69976D43" w:rsidR="00647ED4" w:rsidRPr="003C5148" w:rsidRDefault="00EA77F2" w:rsidP="00C116A8">
      <w:pPr>
        <w:rPr>
          <w:szCs w:val="20"/>
        </w:rPr>
      </w:pPr>
      <w:r>
        <w:rPr>
          <w:szCs w:val="20"/>
        </w:rPr>
        <w:t xml:space="preserve">Foreigners subject to </w:t>
      </w:r>
      <w:r w:rsidR="00C116A8" w:rsidRPr="003C5148">
        <w:rPr>
          <w:szCs w:val="20"/>
        </w:rPr>
        <w:t xml:space="preserve">deportation are being detained in three immigration detention centers in </w:t>
      </w:r>
      <w:r>
        <w:rPr>
          <w:szCs w:val="20"/>
        </w:rPr>
        <w:t xml:space="preserve">South Korea, namely in </w:t>
      </w:r>
      <w:proofErr w:type="spellStart"/>
      <w:r w:rsidR="00C116A8" w:rsidRPr="003C5148">
        <w:rPr>
          <w:szCs w:val="20"/>
        </w:rPr>
        <w:t>Hwaseong</w:t>
      </w:r>
      <w:proofErr w:type="spellEnd"/>
      <w:r w:rsidR="00C116A8" w:rsidRPr="003C5148">
        <w:rPr>
          <w:szCs w:val="20"/>
        </w:rPr>
        <w:t xml:space="preserve">, Cheongju and Yeosu before getting deported. Each center is operated as a complete detention facility. Each center has one residing doctor, however the doctor is not a psychiatrist, nor has psychiatric medicine, thus it is impossible for the detainees to receive proper treatment or counselling related to mental disabilities in the facilities. </w:t>
      </w:r>
      <w:r w:rsidR="00B90B94" w:rsidRPr="003C5148">
        <w:rPr>
          <w:szCs w:val="20"/>
        </w:rPr>
        <w:t>However, th</w:t>
      </w:r>
      <w:r w:rsidR="00C116A8" w:rsidRPr="003C5148">
        <w:rPr>
          <w:szCs w:val="20"/>
        </w:rPr>
        <w:t xml:space="preserve">e presence of mental disabilities or disorders is not considered when the immigration authority determines the detention of migrants. Article 56-3 of the Immigration Act stipulates that the head of the immigration service shall provide a detainee with treatment adjusted to the specific needs if the detainee is “a patient”, </w:t>
      </w:r>
      <w:r w:rsidR="003C5148">
        <w:rPr>
          <w:szCs w:val="20"/>
        </w:rPr>
        <w:t xml:space="preserve">but </w:t>
      </w:r>
      <w:r w:rsidR="00C116A8" w:rsidRPr="003C5148">
        <w:rPr>
          <w:szCs w:val="20"/>
        </w:rPr>
        <w:t xml:space="preserve">there is no </w:t>
      </w:r>
      <w:r w:rsidR="00B90B94" w:rsidRPr="003C5148">
        <w:rPr>
          <w:szCs w:val="20"/>
        </w:rPr>
        <w:t>act</w:t>
      </w:r>
      <w:r w:rsidR="00C116A8" w:rsidRPr="003C5148">
        <w:rPr>
          <w:szCs w:val="20"/>
        </w:rPr>
        <w:t xml:space="preserve"> or regulations prohibiting or restricting the detention of migrants with mental disabilities, and there are no procedures for checking whether the person has mental disabilities at the time of admission.</w:t>
      </w:r>
    </w:p>
    <w:p w14:paraId="22A99DEE" w14:textId="77777777" w:rsidR="00647ED4" w:rsidRPr="00C116A8" w:rsidRDefault="00647ED4" w:rsidP="00647ED4">
      <w:pPr>
        <w:rPr>
          <w:szCs w:val="20"/>
        </w:rPr>
      </w:pP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47ED4" w:rsidRPr="00647ED4" w14:paraId="627E9D40" w14:textId="77777777" w:rsidTr="00647ED4">
        <w:tc>
          <w:tcPr>
            <w:tcW w:w="4508" w:type="dxa"/>
            <w:hideMark/>
          </w:tcPr>
          <w:p w14:paraId="601C6DD4" w14:textId="5BFBBF99" w:rsidR="00647ED4" w:rsidRPr="00647ED4" w:rsidRDefault="00647ED4" w:rsidP="00647ED4">
            <w:pPr>
              <w:rPr>
                <w:szCs w:val="20"/>
              </w:rPr>
            </w:pPr>
            <w:r w:rsidRPr="00647ED4">
              <w:rPr>
                <w:noProof/>
                <w:szCs w:val="20"/>
              </w:rPr>
              <w:drawing>
                <wp:inline distT="0" distB="0" distL="0" distR="0" wp14:anchorId="068CFE53" wp14:editId="04F23C30">
                  <wp:extent cx="2381250" cy="2876550"/>
                  <wp:effectExtent l="0" t="0" r="0" b="0"/>
                  <wp:docPr id="4" name="그림 4" descr="건물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그림 4" descr="건물이(가) 표시된 사진&#10;&#10;자동 생성된 설명"/>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81250" cy="2876550"/>
                          </a:xfrm>
                          <a:prstGeom prst="rect">
                            <a:avLst/>
                          </a:prstGeom>
                          <a:noFill/>
                          <a:ln>
                            <a:noFill/>
                          </a:ln>
                        </pic:spPr>
                      </pic:pic>
                    </a:graphicData>
                  </a:graphic>
                </wp:inline>
              </w:drawing>
            </w:r>
          </w:p>
        </w:tc>
        <w:tc>
          <w:tcPr>
            <w:tcW w:w="4508" w:type="dxa"/>
            <w:hideMark/>
          </w:tcPr>
          <w:p w14:paraId="3DAE4AF6" w14:textId="2112A556" w:rsidR="00647ED4" w:rsidRPr="00647ED4" w:rsidRDefault="00647ED4" w:rsidP="00647ED4">
            <w:pPr>
              <w:rPr>
                <w:szCs w:val="20"/>
              </w:rPr>
            </w:pPr>
            <w:r w:rsidRPr="00647ED4">
              <w:rPr>
                <w:noProof/>
                <w:szCs w:val="20"/>
              </w:rPr>
              <w:drawing>
                <wp:inline distT="0" distB="0" distL="0" distR="0" wp14:anchorId="6A056D4C" wp14:editId="0E6057BD">
                  <wp:extent cx="2162175" cy="2876550"/>
                  <wp:effectExtent l="0" t="0" r="9525" b="0"/>
                  <wp:docPr id="3" name="그림 3" descr="하늘, 실외이(가) 표시된 사진&#10;&#10;자동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그림 3" descr="하늘, 실외이(가) 표시된 사진&#10;&#10;자동 생성된 설명"/>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2175" cy="2876550"/>
                          </a:xfrm>
                          <a:prstGeom prst="rect">
                            <a:avLst/>
                          </a:prstGeom>
                          <a:noFill/>
                          <a:ln>
                            <a:noFill/>
                          </a:ln>
                        </pic:spPr>
                      </pic:pic>
                    </a:graphicData>
                  </a:graphic>
                </wp:inline>
              </w:drawing>
            </w:r>
          </w:p>
        </w:tc>
      </w:tr>
    </w:tbl>
    <w:p w14:paraId="7A861046" w14:textId="0A18C254" w:rsidR="00B90B94" w:rsidRPr="003C5148" w:rsidRDefault="00B56257" w:rsidP="00647ED4">
      <w:pPr>
        <w:rPr>
          <w:szCs w:val="20"/>
        </w:rPr>
      </w:pPr>
      <w:r w:rsidRPr="003C5148">
        <w:rPr>
          <w:rFonts w:hint="eastAsia"/>
          <w:szCs w:val="20"/>
        </w:rPr>
        <w:t xml:space="preserve"> </w:t>
      </w:r>
      <w:r w:rsidR="00B90B94" w:rsidRPr="003C5148">
        <w:rPr>
          <w:rFonts w:hint="eastAsia"/>
          <w:szCs w:val="20"/>
        </w:rPr>
        <w:t xml:space="preserve">[Photo] </w:t>
      </w:r>
      <w:r w:rsidR="00B90B94" w:rsidRPr="003C5148">
        <w:rPr>
          <w:szCs w:val="20"/>
        </w:rPr>
        <w:t xml:space="preserve">Immigration detention center operating as a detention facility </w:t>
      </w:r>
    </w:p>
    <w:p w14:paraId="3CBC4E95" w14:textId="77777777" w:rsidR="00647ED4" w:rsidRPr="00647ED4" w:rsidRDefault="00647ED4" w:rsidP="00647ED4">
      <w:pPr>
        <w:rPr>
          <w:szCs w:val="20"/>
        </w:rPr>
      </w:pPr>
    </w:p>
    <w:p w14:paraId="186123E5" w14:textId="390B406D" w:rsidR="00647ED4" w:rsidRDefault="00590C81" w:rsidP="00B56257">
      <w:pPr>
        <w:rPr>
          <w:szCs w:val="20"/>
        </w:rPr>
      </w:pPr>
      <w:r>
        <w:rPr>
          <w:rFonts w:hint="eastAsia"/>
          <w:szCs w:val="20"/>
        </w:rPr>
        <w:t>Under this circumstance,</w:t>
      </w:r>
      <w:r>
        <w:rPr>
          <w:szCs w:val="20"/>
        </w:rPr>
        <w:t xml:space="preserve"> since 2014</w:t>
      </w:r>
      <w:r>
        <w:rPr>
          <w:rFonts w:hint="eastAsia"/>
          <w:szCs w:val="20"/>
        </w:rPr>
        <w:t xml:space="preserve"> the National Human Rights Commission </w:t>
      </w:r>
      <w:r>
        <w:rPr>
          <w:szCs w:val="20"/>
        </w:rPr>
        <w:t xml:space="preserve">has </w:t>
      </w:r>
      <w:r w:rsidR="00EA77F2">
        <w:rPr>
          <w:szCs w:val="20"/>
        </w:rPr>
        <w:t xml:space="preserve">continuously recommended the Minister of Justice </w:t>
      </w:r>
      <w:r>
        <w:rPr>
          <w:szCs w:val="20"/>
        </w:rPr>
        <w:t>to introduce mental health related programs and operate psychology counseling</w:t>
      </w:r>
      <w:r w:rsidR="00EA77F2">
        <w:rPr>
          <w:szCs w:val="20"/>
        </w:rPr>
        <w:t xml:space="preserve"> at immigration detention centers</w:t>
      </w:r>
      <w:r>
        <w:rPr>
          <w:szCs w:val="20"/>
        </w:rPr>
        <w:t xml:space="preserve">. </w:t>
      </w:r>
      <w:r w:rsidR="002E2100">
        <w:rPr>
          <w:szCs w:val="20"/>
        </w:rPr>
        <w:t>According to</w:t>
      </w:r>
      <w:r w:rsidR="0097431A">
        <w:rPr>
          <w:szCs w:val="20"/>
        </w:rPr>
        <w:t xml:space="preserve"> the </w:t>
      </w:r>
      <w:r w:rsidR="00EA77F2">
        <w:rPr>
          <w:szCs w:val="20"/>
        </w:rPr>
        <w:t>current investigation</w:t>
      </w:r>
      <w:r w:rsidR="0097431A">
        <w:rPr>
          <w:szCs w:val="20"/>
        </w:rPr>
        <w:t xml:space="preserve"> on the status of out-patient mental health treatment of migrants detained in immigration detention centers, they were confirmed</w:t>
      </w:r>
      <w:r w:rsidR="002E2100">
        <w:rPr>
          <w:szCs w:val="20"/>
        </w:rPr>
        <w:t xml:space="preserve"> with</w:t>
      </w:r>
      <w:r w:rsidR="0097431A">
        <w:rPr>
          <w:szCs w:val="20"/>
        </w:rPr>
        <w:t xml:space="preserve"> treatment histories in mental health hospitals such as depression, schizophrenia, abnormal behaviors, alcoholism, self-injury and suicidal desire. In a face-to-face interview on detained migrants conducted by the National Human Rights Commission, four out of ten responded </w:t>
      </w:r>
      <w:r w:rsidR="000A42E7">
        <w:rPr>
          <w:szCs w:val="20"/>
        </w:rPr>
        <w:t>that they experienced mental anxiety caused by stress in detention centers.</w:t>
      </w:r>
      <w:r w:rsidR="00B56257" w:rsidRPr="00647ED4">
        <w:rPr>
          <w:szCs w:val="20"/>
          <w:vertAlign w:val="superscript"/>
        </w:rPr>
        <w:footnoteReference w:id="20"/>
      </w:r>
    </w:p>
    <w:p w14:paraId="39858BEC" w14:textId="77777777" w:rsidR="00590C81" w:rsidRPr="00B56257" w:rsidRDefault="00590C81" w:rsidP="00647ED4">
      <w:pPr>
        <w:rPr>
          <w:szCs w:val="20"/>
        </w:rPr>
      </w:pPr>
    </w:p>
    <w:p w14:paraId="64C373D5" w14:textId="6F15F8DD" w:rsidR="000A42E7" w:rsidRPr="002E2100" w:rsidRDefault="000A42E7" w:rsidP="002E2100">
      <w:pPr>
        <w:rPr>
          <w:rFonts w:eastAsiaTheme="minorHAnsi"/>
          <w:szCs w:val="20"/>
        </w:rPr>
      </w:pPr>
      <w:r>
        <w:rPr>
          <w:szCs w:val="20"/>
        </w:rPr>
        <w:t xml:space="preserve">Meanwhile, poor condition and operation of </w:t>
      </w:r>
      <w:r w:rsidR="007A6FB3">
        <w:rPr>
          <w:szCs w:val="20"/>
        </w:rPr>
        <w:t>immigration detention</w:t>
      </w:r>
      <w:r>
        <w:rPr>
          <w:szCs w:val="20"/>
        </w:rPr>
        <w:t xml:space="preserve"> centers</w:t>
      </w:r>
      <w:r w:rsidR="00EA77F2">
        <w:rPr>
          <w:szCs w:val="20"/>
        </w:rPr>
        <w:t xml:space="preserve"> has le</w:t>
      </w:r>
      <w:r>
        <w:rPr>
          <w:szCs w:val="20"/>
        </w:rPr>
        <w:t>d to the cases of worsening mental health after admission.</w:t>
      </w:r>
      <w:r w:rsidR="00B56257" w:rsidRPr="00647ED4">
        <w:rPr>
          <w:szCs w:val="20"/>
          <w:vertAlign w:val="superscript"/>
        </w:rPr>
        <w:footnoteReference w:id="21"/>
      </w:r>
      <w:r w:rsidR="00B56257" w:rsidRPr="00647ED4">
        <w:rPr>
          <w:rFonts w:hint="eastAsia"/>
          <w:szCs w:val="20"/>
        </w:rPr>
        <w:t xml:space="preserve"> </w:t>
      </w:r>
      <w:r>
        <w:rPr>
          <w:szCs w:val="20"/>
        </w:rPr>
        <w:t xml:space="preserve"> In 2021, Mr. M (Moroccan national) detained in the </w:t>
      </w:r>
      <w:proofErr w:type="spellStart"/>
      <w:r>
        <w:rPr>
          <w:szCs w:val="20"/>
        </w:rPr>
        <w:t>Hwaseoung</w:t>
      </w:r>
      <w:proofErr w:type="spellEnd"/>
      <w:r>
        <w:rPr>
          <w:szCs w:val="20"/>
        </w:rPr>
        <w:t xml:space="preserve"> </w:t>
      </w:r>
      <w:r w:rsidR="007A6FB3">
        <w:rPr>
          <w:szCs w:val="20"/>
        </w:rPr>
        <w:t>immigration detention</w:t>
      </w:r>
      <w:r>
        <w:rPr>
          <w:szCs w:val="20"/>
        </w:rPr>
        <w:t xml:space="preserve"> center </w:t>
      </w:r>
      <w:r w:rsidR="00F62D10">
        <w:rPr>
          <w:szCs w:val="20"/>
        </w:rPr>
        <w:t>di</w:t>
      </w:r>
      <w:r w:rsidR="002E2100">
        <w:rPr>
          <w:szCs w:val="20"/>
        </w:rPr>
        <w:t>d</w:t>
      </w:r>
      <w:r w:rsidR="00F62D10">
        <w:rPr>
          <w:szCs w:val="20"/>
        </w:rPr>
        <w:t xml:space="preserve"> not receive proper treatment and prescription over his mental illness which has been suffered before admission. In addition, because of trauma caused by cruel treatments including assault b</w:t>
      </w:r>
      <w:r w:rsidR="00EA77F2">
        <w:rPr>
          <w:szCs w:val="20"/>
        </w:rPr>
        <w:t>y staff</w:t>
      </w:r>
      <w:r w:rsidR="00F62D10">
        <w:rPr>
          <w:szCs w:val="20"/>
        </w:rPr>
        <w:t xml:space="preserve"> of the </w:t>
      </w:r>
      <w:r w:rsidR="007A6FB3">
        <w:rPr>
          <w:szCs w:val="20"/>
        </w:rPr>
        <w:t>immigration detention</w:t>
      </w:r>
      <w:r w:rsidR="00F62D10">
        <w:rPr>
          <w:szCs w:val="20"/>
        </w:rPr>
        <w:t xml:space="preserve"> center, his mental health </w:t>
      </w:r>
      <w:r w:rsidR="00C50AC1">
        <w:rPr>
          <w:szCs w:val="20"/>
        </w:rPr>
        <w:t xml:space="preserve">conditions </w:t>
      </w:r>
      <w:r w:rsidR="00F62D10">
        <w:rPr>
          <w:szCs w:val="20"/>
        </w:rPr>
        <w:t>such as anxiety disorder, panic disorder and insomnia</w:t>
      </w:r>
      <w:r w:rsidR="00C50AC1">
        <w:rPr>
          <w:szCs w:val="20"/>
        </w:rPr>
        <w:t xml:space="preserve"> </w:t>
      </w:r>
      <w:r w:rsidR="002E2100">
        <w:rPr>
          <w:szCs w:val="20"/>
        </w:rPr>
        <w:t>wer</w:t>
      </w:r>
      <w:r w:rsidR="00C50AC1">
        <w:rPr>
          <w:szCs w:val="20"/>
        </w:rPr>
        <w:t xml:space="preserve">e getting worse. After that, </w:t>
      </w:r>
      <w:r w:rsidR="00EA77F2">
        <w:rPr>
          <w:szCs w:val="20"/>
        </w:rPr>
        <w:t xml:space="preserve">a </w:t>
      </w:r>
      <w:r w:rsidR="00C50AC1">
        <w:rPr>
          <w:szCs w:val="20"/>
        </w:rPr>
        <w:t>full investigation was conducted on his case, the National Human Rights Commission did not recommend to lif</w:t>
      </w:r>
      <w:r w:rsidR="002E2100">
        <w:rPr>
          <w:szCs w:val="20"/>
        </w:rPr>
        <w:t>t</w:t>
      </w:r>
      <w:r w:rsidR="00C50AC1">
        <w:rPr>
          <w:szCs w:val="20"/>
        </w:rPr>
        <w:t xml:space="preserve"> his detention for treatment until December 2021</w:t>
      </w:r>
      <w:r w:rsidR="00B56257" w:rsidRPr="00647ED4">
        <w:rPr>
          <w:szCs w:val="20"/>
          <w:vertAlign w:val="superscript"/>
        </w:rPr>
        <w:footnoteReference w:id="22"/>
      </w:r>
      <w:r w:rsidR="00B56257" w:rsidRPr="00647ED4">
        <w:rPr>
          <w:rFonts w:hint="eastAsia"/>
          <w:szCs w:val="20"/>
        </w:rPr>
        <w:t xml:space="preserve"> </w:t>
      </w:r>
      <w:r w:rsidR="00C50AC1" w:rsidRPr="00C50AC1">
        <w:rPr>
          <w:szCs w:val="20"/>
        </w:rPr>
        <w:t xml:space="preserve">and </w:t>
      </w:r>
      <w:r w:rsidR="00C50AC1" w:rsidRPr="002E2100">
        <w:rPr>
          <w:rFonts w:eastAsiaTheme="minorHAnsi"/>
          <w:szCs w:val="20"/>
        </w:rPr>
        <w:t xml:space="preserve">the </w:t>
      </w:r>
      <w:r w:rsidR="00C50AC1" w:rsidRPr="002E2100">
        <w:rPr>
          <w:rFonts w:eastAsiaTheme="minorHAnsi" w:cs="Arial"/>
          <w:color w:val="4D5156"/>
          <w:szCs w:val="20"/>
          <w:shd w:val="clear" w:color="auto" w:fill="FFFFFF"/>
        </w:rPr>
        <w:t>World Organization Against Torture (OMCT) expressed concerns over the case and requested his relief by sending an official letter to the Ministry of Justice.</w:t>
      </w:r>
      <w:r w:rsidR="00B56257" w:rsidRPr="00647ED4">
        <w:rPr>
          <w:szCs w:val="20"/>
          <w:vertAlign w:val="superscript"/>
        </w:rPr>
        <w:footnoteReference w:id="23"/>
      </w:r>
      <w:r w:rsidR="00B56257" w:rsidRPr="00647ED4">
        <w:rPr>
          <w:rFonts w:hint="eastAsia"/>
          <w:szCs w:val="20"/>
        </w:rPr>
        <w:t xml:space="preserve"> </w:t>
      </w:r>
      <w:r w:rsidR="00C50AC1" w:rsidRPr="002E2100">
        <w:rPr>
          <w:rFonts w:eastAsiaTheme="minorHAnsi" w:cs="Arial"/>
          <w:color w:val="4D5156"/>
          <w:szCs w:val="20"/>
          <w:shd w:val="clear" w:color="auto" w:fill="FFFFFF"/>
        </w:rPr>
        <w:t xml:space="preserve"> At last, Mr. M were able to release from the </w:t>
      </w:r>
      <w:r w:rsidR="007A6FB3">
        <w:rPr>
          <w:rFonts w:eastAsiaTheme="minorHAnsi" w:cs="Arial"/>
          <w:color w:val="4D5156"/>
          <w:szCs w:val="20"/>
          <w:shd w:val="clear" w:color="auto" w:fill="FFFFFF"/>
        </w:rPr>
        <w:t>immigration detention</w:t>
      </w:r>
      <w:r w:rsidR="00C50AC1" w:rsidRPr="002E2100">
        <w:rPr>
          <w:rFonts w:eastAsiaTheme="minorHAnsi" w:cs="Arial"/>
          <w:color w:val="4D5156"/>
          <w:szCs w:val="20"/>
          <w:shd w:val="clear" w:color="auto" w:fill="FFFFFF"/>
        </w:rPr>
        <w:t xml:space="preserve"> center </w:t>
      </w:r>
      <w:r w:rsidR="00EA77F2">
        <w:rPr>
          <w:rFonts w:eastAsiaTheme="minorHAnsi" w:cs="Arial"/>
          <w:color w:val="4D5156"/>
          <w:szCs w:val="20"/>
          <w:shd w:val="clear" w:color="auto" w:fill="FFFFFF"/>
        </w:rPr>
        <w:t>after</w:t>
      </w:r>
      <w:r w:rsidR="00C50AC1" w:rsidRPr="002E2100">
        <w:rPr>
          <w:rFonts w:eastAsiaTheme="minorHAnsi" w:cs="Arial"/>
          <w:color w:val="4D5156"/>
          <w:szCs w:val="20"/>
          <w:shd w:val="clear" w:color="auto" w:fill="FFFFFF"/>
        </w:rPr>
        <w:t xml:space="preserve"> 342 days</w:t>
      </w:r>
      <w:r w:rsidR="00EA77F2">
        <w:rPr>
          <w:rFonts w:eastAsiaTheme="minorHAnsi" w:cs="Arial"/>
          <w:color w:val="4D5156"/>
          <w:szCs w:val="20"/>
          <w:shd w:val="clear" w:color="auto" w:fill="FFFFFF"/>
        </w:rPr>
        <w:t xml:space="preserve"> of detention</w:t>
      </w:r>
      <w:r w:rsidR="00C50AC1" w:rsidRPr="002E2100">
        <w:rPr>
          <w:rFonts w:eastAsiaTheme="minorHAnsi" w:cs="Arial"/>
          <w:color w:val="4D5156"/>
          <w:szCs w:val="20"/>
          <w:shd w:val="clear" w:color="auto" w:fill="FFFFFF"/>
        </w:rPr>
        <w:t xml:space="preserve">. </w:t>
      </w:r>
    </w:p>
    <w:p w14:paraId="719496C2" w14:textId="77777777" w:rsidR="00647ED4" w:rsidRPr="00F62D10" w:rsidRDefault="00647ED4" w:rsidP="00647ED4">
      <w:pPr>
        <w:rPr>
          <w:szCs w:val="20"/>
        </w:rPr>
      </w:pPr>
    </w:p>
    <w:p w14:paraId="4BFC53EB" w14:textId="3F3A8041" w:rsidR="00C50AC1" w:rsidRPr="00647ED4" w:rsidRDefault="00C50AC1" w:rsidP="00647ED4">
      <w:pPr>
        <w:rPr>
          <w:szCs w:val="20"/>
        </w:rPr>
      </w:pPr>
      <w:r>
        <w:rPr>
          <w:szCs w:val="20"/>
        </w:rPr>
        <w:t xml:space="preserve">Because </w:t>
      </w:r>
      <w:r w:rsidR="002E2100">
        <w:rPr>
          <w:szCs w:val="20"/>
        </w:rPr>
        <w:t>there</w:t>
      </w:r>
      <w:r>
        <w:rPr>
          <w:szCs w:val="20"/>
        </w:rPr>
        <w:t xml:space="preserve"> is limitations of proper treatment and prescription over mental health in </w:t>
      </w:r>
      <w:r w:rsidR="007A6FB3">
        <w:rPr>
          <w:szCs w:val="20"/>
        </w:rPr>
        <w:t>immigration detention</w:t>
      </w:r>
      <w:r>
        <w:rPr>
          <w:szCs w:val="20"/>
        </w:rPr>
        <w:t xml:space="preserve"> centers, </w:t>
      </w:r>
      <w:r w:rsidR="006960B6">
        <w:rPr>
          <w:szCs w:val="20"/>
        </w:rPr>
        <w:t xml:space="preserve">only few detainees are possible to receive treatment </w:t>
      </w:r>
      <w:r w:rsidR="00EA77F2">
        <w:rPr>
          <w:szCs w:val="20"/>
        </w:rPr>
        <w:t>at</w:t>
      </w:r>
      <w:r w:rsidR="006960B6">
        <w:rPr>
          <w:szCs w:val="20"/>
        </w:rPr>
        <w:t xml:space="preserve"> outside hospitals even they need </w:t>
      </w:r>
      <w:r w:rsidR="00EA77F2">
        <w:rPr>
          <w:szCs w:val="20"/>
        </w:rPr>
        <w:t>t</w:t>
      </w:r>
      <w:r w:rsidR="006960B6">
        <w:rPr>
          <w:szCs w:val="20"/>
        </w:rPr>
        <w:t xml:space="preserve">reatment. For example, around 13,000 migrants per year are admitted in the </w:t>
      </w:r>
      <w:proofErr w:type="spellStart"/>
      <w:r w:rsidR="006960B6">
        <w:rPr>
          <w:szCs w:val="20"/>
        </w:rPr>
        <w:t>Hwaseoung</w:t>
      </w:r>
      <w:proofErr w:type="spellEnd"/>
      <w:r w:rsidR="006960B6">
        <w:rPr>
          <w:szCs w:val="20"/>
        </w:rPr>
        <w:t xml:space="preserve"> </w:t>
      </w:r>
      <w:r w:rsidR="007A6FB3">
        <w:rPr>
          <w:szCs w:val="20"/>
        </w:rPr>
        <w:t>immigration detention</w:t>
      </w:r>
      <w:r w:rsidR="006960B6">
        <w:rPr>
          <w:szCs w:val="20"/>
        </w:rPr>
        <w:t xml:space="preserve"> </w:t>
      </w:r>
      <w:r w:rsidR="00EA77F2">
        <w:rPr>
          <w:szCs w:val="20"/>
        </w:rPr>
        <w:t>center (as of 2019 before Covid-</w:t>
      </w:r>
      <w:r w:rsidR="006960B6">
        <w:rPr>
          <w:szCs w:val="20"/>
        </w:rPr>
        <w:t>19), the number of treatment</w:t>
      </w:r>
      <w:r w:rsidR="00EA77F2">
        <w:rPr>
          <w:szCs w:val="20"/>
        </w:rPr>
        <w:t>s</w:t>
      </w:r>
      <w:r w:rsidR="006960B6">
        <w:rPr>
          <w:szCs w:val="20"/>
        </w:rPr>
        <w:t xml:space="preserve"> </w:t>
      </w:r>
      <w:r w:rsidR="00EA77F2">
        <w:rPr>
          <w:szCs w:val="20"/>
        </w:rPr>
        <w:t xml:space="preserve">at outside hospitals was </w:t>
      </w:r>
      <w:r w:rsidR="006960B6">
        <w:rPr>
          <w:szCs w:val="20"/>
        </w:rPr>
        <w:t>below 100</w:t>
      </w:r>
      <w:r w:rsidR="00EA77F2">
        <w:rPr>
          <w:szCs w:val="20"/>
        </w:rPr>
        <w:t xml:space="preserve"> cases</w:t>
      </w:r>
      <w:r w:rsidR="006960B6">
        <w:rPr>
          <w:szCs w:val="20"/>
        </w:rPr>
        <w:t xml:space="preserve"> a year, among the number, even the case of mental health treatment is assumed to be very few</w:t>
      </w:r>
      <w:r w:rsidR="00B56257" w:rsidRPr="00647ED4">
        <w:rPr>
          <w:rFonts w:hint="eastAsia"/>
          <w:szCs w:val="20"/>
        </w:rPr>
        <w:t>.</w:t>
      </w:r>
      <w:r w:rsidR="00B56257" w:rsidRPr="00647ED4">
        <w:rPr>
          <w:szCs w:val="20"/>
          <w:vertAlign w:val="superscript"/>
        </w:rPr>
        <w:footnoteReference w:id="24"/>
      </w:r>
      <w:r w:rsidR="006960B6">
        <w:rPr>
          <w:szCs w:val="20"/>
        </w:rPr>
        <w:t xml:space="preserve"> Also Article 7 of the Foreigners Protection Regulation stipulates that detained foreigners presumed with mental disabilities can be separated </w:t>
      </w:r>
      <w:r w:rsidR="00DA42EC">
        <w:rPr>
          <w:szCs w:val="20"/>
        </w:rPr>
        <w:t>to</w:t>
      </w:r>
      <w:r w:rsidR="006960B6">
        <w:rPr>
          <w:szCs w:val="20"/>
        </w:rPr>
        <w:t xml:space="preserve"> outside medical institutions, but there is no relevant proced</w:t>
      </w:r>
      <w:r w:rsidR="0031455A">
        <w:rPr>
          <w:szCs w:val="20"/>
        </w:rPr>
        <w:t>ures and syst</w:t>
      </w:r>
      <w:r w:rsidR="00EA77F2">
        <w:rPr>
          <w:szCs w:val="20"/>
        </w:rPr>
        <w:t xml:space="preserve">ems regarding this. No case has </w:t>
      </w:r>
      <w:r w:rsidR="0031455A">
        <w:rPr>
          <w:szCs w:val="20"/>
        </w:rPr>
        <w:t xml:space="preserve">been identified for detained migrants to </w:t>
      </w:r>
      <w:r w:rsidR="00DA42EC">
        <w:rPr>
          <w:szCs w:val="20"/>
        </w:rPr>
        <w:t xml:space="preserve">be </w:t>
      </w:r>
      <w:r w:rsidR="0031455A">
        <w:rPr>
          <w:szCs w:val="20"/>
        </w:rPr>
        <w:t>transfer</w:t>
      </w:r>
      <w:r w:rsidR="00DA42EC">
        <w:rPr>
          <w:szCs w:val="20"/>
        </w:rPr>
        <w:t>red</w:t>
      </w:r>
      <w:r w:rsidR="0031455A">
        <w:rPr>
          <w:szCs w:val="20"/>
        </w:rPr>
        <w:t xml:space="preserve"> to mental health hospitals for the treatment of mental illness. </w:t>
      </w:r>
      <w:r w:rsidR="006960B6">
        <w:rPr>
          <w:szCs w:val="20"/>
        </w:rPr>
        <w:t xml:space="preserve"> </w:t>
      </w:r>
    </w:p>
    <w:p w14:paraId="02F34FFE" w14:textId="77777777" w:rsidR="00647ED4" w:rsidRPr="00647ED4" w:rsidRDefault="00647ED4" w:rsidP="00647ED4">
      <w:pPr>
        <w:rPr>
          <w:szCs w:val="20"/>
        </w:rPr>
      </w:pPr>
    </w:p>
    <w:tbl>
      <w:tblPr>
        <w:tblStyle w:val="a9"/>
        <w:tblW w:w="0" w:type="auto"/>
        <w:tblInd w:w="0" w:type="dxa"/>
        <w:tblLook w:val="04A0" w:firstRow="1" w:lastRow="0" w:firstColumn="1" w:lastColumn="0" w:noHBand="0" w:noVBand="1"/>
      </w:tblPr>
      <w:tblGrid>
        <w:gridCol w:w="9016"/>
      </w:tblGrid>
      <w:tr w:rsidR="00647ED4" w:rsidRPr="00647ED4" w14:paraId="200428E1" w14:textId="77777777" w:rsidTr="00647ED4">
        <w:tc>
          <w:tcPr>
            <w:tcW w:w="9016" w:type="dxa"/>
            <w:tcBorders>
              <w:top w:val="single" w:sz="4" w:space="0" w:color="auto"/>
              <w:left w:val="single" w:sz="4" w:space="0" w:color="auto"/>
              <w:bottom w:val="single" w:sz="4" w:space="0" w:color="auto"/>
              <w:right w:val="single" w:sz="4" w:space="0" w:color="auto"/>
            </w:tcBorders>
            <w:hideMark/>
          </w:tcPr>
          <w:p w14:paraId="7F3A2E9D" w14:textId="77777777" w:rsidR="00195665" w:rsidRDefault="00195665" w:rsidP="00195665">
            <w:pPr>
              <w:rPr>
                <w:b/>
                <w:szCs w:val="20"/>
              </w:rPr>
            </w:pPr>
            <w:r>
              <w:rPr>
                <w:b/>
                <w:szCs w:val="20"/>
              </w:rPr>
              <w:t>Suggested Recommendations:</w:t>
            </w:r>
          </w:p>
          <w:p w14:paraId="761B482D" w14:textId="77777777" w:rsidR="00195665" w:rsidRDefault="00195665" w:rsidP="00195665">
            <w:pPr>
              <w:rPr>
                <w:b/>
                <w:szCs w:val="20"/>
              </w:rPr>
            </w:pPr>
          </w:p>
          <w:p w14:paraId="660DA8D8" w14:textId="5F1BE56F" w:rsidR="00B90B94" w:rsidRDefault="00590C81" w:rsidP="00647ED4">
            <w:pPr>
              <w:numPr>
                <w:ilvl w:val="0"/>
                <w:numId w:val="19"/>
              </w:numPr>
              <w:ind w:leftChars="15" w:left="390"/>
              <w:rPr>
                <w:szCs w:val="20"/>
              </w:rPr>
            </w:pPr>
            <w:r w:rsidRPr="00DA42EC">
              <w:rPr>
                <w:szCs w:val="20"/>
              </w:rPr>
              <w:t>W</w:t>
            </w:r>
            <w:r w:rsidR="00B90B94" w:rsidRPr="00DA42EC">
              <w:rPr>
                <w:szCs w:val="20"/>
              </w:rPr>
              <w:t>hen migrants subject to deportation are detained in immigration detention cent</w:t>
            </w:r>
            <w:r w:rsidR="00B90B94" w:rsidRPr="00DA42EC">
              <w:rPr>
                <w:rFonts w:hint="eastAsia"/>
                <w:szCs w:val="20"/>
              </w:rPr>
              <w:t>e</w:t>
            </w:r>
            <w:r w:rsidR="00B90B94" w:rsidRPr="00DA42EC">
              <w:rPr>
                <w:szCs w:val="20"/>
              </w:rPr>
              <w:t>rs, the presence of mental disabilities should be considered. In particular, if the degree of disability is severe, detention</w:t>
            </w:r>
            <w:r w:rsidRPr="00DA42EC">
              <w:rPr>
                <w:szCs w:val="20"/>
              </w:rPr>
              <w:t xml:space="preserve"> in a detention facility</w:t>
            </w:r>
            <w:r w:rsidR="00B90B94" w:rsidRPr="00DA42EC">
              <w:rPr>
                <w:szCs w:val="20"/>
              </w:rPr>
              <w:t xml:space="preserve"> should be prohibited and alternatives to detention should be prepared.</w:t>
            </w:r>
          </w:p>
          <w:p w14:paraId="5655877B" w14:textId="77777777" w:rsidR="007B79FD" w:rsidRPr="00DA42EC" w:rsidRDefault="007B79FD" w:rsidP="007B79FD">
            <w:pPr>
              <w:ind w:left="390"/>
              <w:rPr>
                <w:szCs w:val="20"/>
              </w:rPr>
            </w:pPr>
          </w:p>
          <w:p w14:paraId="55D81E6B" w14:textId="553FD517" w:rsidR="0031455A" w:rsidRDefault="00EA77F2" w:rsidP="00647ED4">
            <w:pPr>
              <w:numPr>
                <w:ilvl w:val="0"/>
                <w:numId w:val="19"/>
              </w:numPr>
              <w:ind w:leftChars="15" w:left="390"/>
              <w:rPr>
                <w:szCs w:val="20"/>
              </w:rPr>
            </w:pPr>
            <w:r>
              <w:rPr>
                <w:szCs w:val="20"/>
              </w:rPr>
              <w:t xml:space="preserve">The Korean government should </w:t>
            </w:r>
            <w:r w:rsidR="004E5597">
              <w:rPr>
                <w:szCs w:val="20"/>
              </w:rPr>
              <w:t>i</w:t>
            </w:r>
            <w:r w:rsidR="0031455A">
              <w:rPr>
                <w:szCs w:val="20"/>
              </w:rPr>
              <w:t xml:space="preserve">ntroduce regular psychological testing and depression scale assessment to check mental health of </w:t>
            </w:r>
            <w:r w:rsidR="00DA42EC">
              <w:rPr>
                <w:szCs w:val="20"/>
              </w:rPr>
              <w:t>m</w:t>
            </w:r>
            <w:r w:rsidR="0031455A">
              <w:rPr>
                <w:szCs w:val="20"/>
              </w:rPr>
              <w:t xml:space="preserve">igrants detained in </w:t>
            </w:r>
            <w:r w:rsidR="007A6FB3">
              <w:rPr>
                <w:szCs w:val="20"/>
              </w:rPr>
              <w:t>immigration detention</w:t>
            </w:r>
            <w:r w:rsidR="0031455A">
              <w:rPr>
                <w:szCs w:val="20"/>
              </w:rPr>
              <w:t xml:space="preserve"> centers.</w:t>
            </w:r>
          </w:p>
          <w:p w14:paraId="400BB858" w14:textId="77777777" w:rsidR="007B79FD" w:rsidRPr="00647ED4" w:rsidRDefault="007B79FD" w:rsidP="007B79FD">
            <w:pPr>
              <w:ind w:left="390"/>
              <w:rPr>
                <w:szCs w:val="20"/>
              </w:rPr>
            </w:pPr>
          </w:p>
          <w:p w14:paraId="244256AE" w14:textId="3FF4D53F" w:rsidR="0031455A" w:rsidRPr="00647ED4" w:rsidRDefault="0031455A" w:rsidP="00EA77F2">
            <w:pPr>
              <w:numPr>
                <w:ilvl w:val="0"/>
                <w:numId w:val="19"/>
              </w:numPr>
              <w:ind w:leftChars="15" w:left="390"/>
              <w:rPr>
                <w:szCs w:val="20"/>
              </w:rPr>
            </w:pPr>
            <w:r>
              <w:rPr>
                <w:szCs w:val="20"/>
              </w:rPr>
              <w:t>When mental disabilities occurred or mental health</w:t>
            </w:r>
            <w:r w:rsidR="00DA42EC">
              <w:rPr>
                <w:szCs w:val="20"/>
              </w:rPr>
              <w:t xml:space="preserve"> condition worsened</w:t>
            </w:r>
            <w:r>
              <w:rPr>
                <w:szCs w:val="20"/>
              </w:rPr>
              <w:t xml:space="preserve"> </w:t>
            </w:r>
            <w:r w:rsidR="00DA42EC">
              <w:rPr>
                <w:szCs w:val="20"/>
              </w:rPr>
              <w:t>of</w:t>
            </w:r>
            <w:r>
              <w:rPr>
                <w:szCs w:val="20"/>
              </w:rPr>
              <w:t xml:space="preserve"> migrants detained in immigr</w:t>
            </w:r>
            <w:r w:rsidR="00EA77F2">
              <w:rPr>
                <w:szCs w:val="20"/>
              </w:rPr>
              <w:t>ation</w:t>
            </w:r>
            <w:r>
              <w:rPr>
                <w:szCs w:val="20"/>
              </w:rPr>
              <w:t xml:space="preserve"> detention center, treatment in outside hospitals is actively provided and if needed, nec</w:t>
            </w:r>
            <w:r w:rsidR="00EA77F2">
              <w:rPr>
                <w:szCs w:val="20"/>
              </w:rPr>
              <w:t xml:space="preserve">essary measures such as release from </w:t>
            </w:r>
            <w:r>
              <w:rPr>
                <w:szCs w:val="20"/>
              </w:rPr>
              <w:t xml:space="preserve">detention should be taken. </w:t>
            </w:r>
          </w:p>
        </w:tc>
      </w:tr>
    </w:tbl>
    <w:p w14:paraId="5AA10725" w14:textId="77777777" w:rsidR="00647ED4" w:rsidRPr="00647ED4" w:rsidRDefault="00647ED4" w:rsidP="00647ED4">
      <w:pPr>
        <w:rPr>
          <w:szCs w:val="20"/>
        </w:rPr>
      </w:pPr>
    </w:p>
    <w:p w14:paraId="6E9BF440" w14:textId="77777777" w:rsidR="00647ED4" w:rsidRPr="00647ED4" w:rsidRDefault="00647ED4" w:rsidP="00647ED4">
      <w:pPr>
        <w:rPr>
          <w:szCs w:val="20"/>
        </w:rPr>
      </w:pPr>
    </w:p>
    <w:p w14:paraId="6B0C3BB1" w14:textId="77777777" w:rsidR="00650453" w:rsidRPr="00E151EC" w:rsidRDefault="00650453" w:rsidP="00D31689">
      <w:pPr>
        <w:rPr>
          <w:szCs w:val="20"/>
        </w:rPr>
      </w:pPr>
    </w:p>
    <w:sectPr w:rsidR="00650453" w:rsidRPr="00E151EC" w:rsidSect="002D045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8FC60" w14:textId="77777777" w:rsidR="00EF1239" w:rsidRDefault="00EF1239" w:rsidP="00B4603A">
      <w:r>
        <w:separator/>
      </w:r>
    </w:p>
  </w:endnote>
  <w:endnote w:type="continuationSeparator" w:id="0">
    <w:p w14:paraId="53792669" w14:textId="77777777" w:rsidR="00EF1239" w:rsidRDefault="00EF1239" w:rsidP="00B46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1FF" w:csb1="00000000"/>
  </w:font>
  <w:font w:name="굴림">
    <w:altName w:val="Gulim"/>
    <w:panose1 w:val="020B0600000101010101"/>
    <w:charset w:val="81"/>
    <w:family w:val="modern"/>
    <w:pitch w:val="variable"/>
    <w:sig w:usb0="B00002AF" w:usb1="69D77CFB" w:usb2="00000030" w:usb3="00000000" w:csb0="0008009F" w:csb1="00000000"/>
  </w:font>
  <w:font w:name="Arial Unicode MS">
    <w:panose1 w:val="020B0604020202020204"/>
    <w:charset w:val="81"/>
    <w:family w:val="modern"/>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A7AA0" w14:textId="77777777" w:rsidR="00EF1239" w:rsidRDefault="00EF1239" w:rsidP="00B4603A">
      <w:r>
        <w:separator/>
      </w:r>
    </w:p>
  </w:footnote>
  <w:footnote w:type="continuationSeparator" w:id="0">
    <w:p w14:paraId="70F4C0C4" w14:textId="77777777" w:rsidR="00EF1239" w:rsidRDefault="00EF1239" w:rsidP="00B4603A">
      <w:r>
        <w:continuationSeparator/>
      </w:r>
    </w:p>
  </w:footnote>
  <w:footnote w:id="1">
    <w:p w14:paraId="1D282B5F" w14:textId="0ADF75AD"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Webpage of the National Center for the Rights of the Child. ‘Status of child welfare agency’,</w:t>
      </w:r>
      <w:r w:rsidRPr="00CD725F">
        <w:rPr>
          <w:rFonts w:ascii="맑은 고딕" w:eastAsia="맑은 고딕" w:hAnsi="맑은 고딕"/>
          <w:sz w:val="16"/>
          <w:szCs w:val="16"/>
        </w:rPr>
        <w:t xml:space="preserve"> </w:t>
      </w:r>
      <w:hyperlink r:id="rId1" w:history="1">
        <w:r w:rsidRPr="00CD725F">
          <w:rPr>
            <w:rStyle w:val="a8"/>
            <w:rFonts w:ascii="맑은 고딕" w:eastAsia="맑은 고딕" w:hAnsi="맑은 고딕"/>
            <w:sz w:val="16"/>
            <w:szCs w:val="16"/>
          </w:rPr>
          <w:t>https://www.ncrc.or.kr/ncrc/cs/cnter/selectCnterList.do?mi=1122</w:t>
        </w:r>
      </w:hyperlink>
      <w:r>
        <w:rPr>
          <w:rStyle w:val="a8"/>
          <w:rFonts w:ascii="맑은 고딕" w:eastAsia="맑은 고딕" w:hAnsi="맑은 고딕"/>
          <w:sz w:val="16"/>
          <w:szCs w:val="16"/>
        </w:rPr>
        <w:t xml:space="preserve"> </w:t>
      </w:r>
      <w:r w:rsidRPr="00CD725F">
        <w:rPr>
          <w:rFonts w:ascii="맑은 고딕" w:eastAsia="맑은 고딕" w:hAnsi="맑은 고딕"/>
          <w:sz w:val="16"/>
          <w:szCs w:val="16"/>
        </w:rPr>
        <w:t>(</w:t>
      </w:r>
      <w:r>
        <w:rPr>
          <w:rFonts w:ascii="맑은 고딕" w:eastAsia="맑은 고딕" w:hAnsi="맑은 고딕"/>
          <w:sz w:val="16"/>
          <w:szCs w:val="16"/>
        </w:rPr>
        <w:t xml:space="preserve">Jun 3, </w:t>
      </w:r>
      <w:r w:rsidRPr="00CD725F">
        <w:rPr>
          <w:rFonts w:ascii="맑은 고딕" w:eastAsia="맑은 고딕" w:hAnsi="맑은 고딕"/>
          <w:sz w:val="16"/>
          <w:szCs w:val="16"/>
        </w:rPr>
        <w:t>2022</w:t>
      </w:r>
      <w:r>
        <w:rPr>
          <w:rFonts w:ascii="맑은 고딕" w:eastAsia="맑은 고딕" w:hAnsi="맑은 고딕"/>
          <w:sz w:val="16"/>
          <w:szCs w:val="16"/>
        </w:rPr>
        <w:t>)</w:t>
      </w:r>
    </w:p>
  </w:footnote>
  <w:footnote w:id="2">
    <w:p w14:paraId="21E741B1" w14:textId="03788A86"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 xml:space="preserve">Webpage of the National Advocacy Agency for PWDs, ‘Regional advocacy agency for PWDs’, </w:t>
      </w:r>
      <w:hyperlink r:id="rId2" w:history="1">
        <w:r w:rsidRPr="00F30957">
          <w:rPr>
            <w:rStyle w:val="a8"/>
            <w:rFonts w:ascii="맑은 고딕" w:eastAsia="맑은 고딕" w:hAnsi="맑은 고딕"/>
            <w:sz w:val="16"/>
            <w:szCs w:val="16"/>
          </w:rPr>
          <w:t>https://www.naapd.or.kr/intro/area.</w:t>
        </w:r>
        <w:r w:rsidRPr="004A7196">
          <w:rPr>
            <w:rStyle w:val="a8"/>
            <w:rFonts w:ascii="맑은 고딕" w:eastAsia="맑은 고딕" w:hAnsi="맑은 고딕"/>
            <w:sz w:val="16"/>
            <w:szCs w:val="16"/>
            <w:u w:val="none"/>
          </w:rPr>
          <w:t xml:space="preserve"> </w:t>
        </w:r>
        <w:r w:rsidRPr="004A7196">
          <w:rPr>
            <w:rStyle w:val="a8"/>
            <w:rFonts w:ascii="맑은 고딕" w:eastAsia="맑은 고딕" w:hAnsi="맑은 고딕"/>
            <w:color w:val="auto"/>
            <w:sz w:val="16"/>
            <w:szCs w:val="16"/>
            <w:u w:val="none"/>
          </w:rPr>
          <w:t>(Jun</w:t>
        </w:r>
      </w:hyperlink>
      <w:r>
        <w:rPr>
          <w:rFonts w:ascii="맑은 고딕" w:eastAsia="맑은 고딕" w:hAnsi="맑은 고딕"/>
          <w:sz w:val="16"/>
          <w:szCs w:val="16"/>
        </w:rPr>
        <w:t xml:space="preserve"> 3, </w:t>
      </w:r>
      <w:r w:rsidRPr="00CD725F">
        <w:rPr>
          <w:rFonts w:ascii="맑은 고딕" w:eastAsia="맑은 고딕" w:hAnsi="맑은 고딕"/>
          <w:sz w:val="16"/>
          <w:szCs w:val="16"/>
        </w:rPr>
        <w:t>2022</w:t>
      </w:r>
      <w:r w:rsidRPr="00CD725F">
        <w:rPr>
          <w:rFonts w:ascii="맑은 고딕" w:eastAsia="맑은 고딕" w:hAnsi="맑은 고딕" w:hint="eastAsia"/>
          <w:sz w:val="16"/>
          <w:szCs w:val="16"/>
        </w:rPr>
        <w:t>)</w:t>
      </w:r>
    </w:p>
  </w:footnote>
  <w:footnote w:id="3">
    <w:p w14:paraId="28BDE065" w14:textId="01E6EA0F"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Ministry of Health and Welfare, “2021 Child protection service manual”, page125</w:t>
      </w:r>
    </w:p>
  </w:footnote>
  <w:footnote w:id="4">
    <w:p w14:paraId="0801ABD2" w14:textId="77777777"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National Center for the Rights of the Child, “Abuse status against children nationwide”, (2017)</w:t>
      </w:r>
    </w:p>
  </w:footnote>
  <w:footnote w:id="5">
    <w:p w14:paraId="47F3AA40" w14:textId="77777777"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Korea Statistics Information Service, “Number of national registered PWDs by age, disability type and sex”</w:t>
      </w:r>
    </w:p>
    <w:p w14:paraId="69D744FF" w14:textId="77777777" w:rsidR="005C734B" w:rsidRPr="00CD725F" w:rsidRDefault="00000000" w:rsidP="005C734B">
      <w:pPr>
        <w:pStyle w:val="a5"/>
        <w:jc w:val="both"/>
        <w:rPr>
          <w:rFonts w:ascii="맑은 고딕" w:eastAsia="맑은 고딕" w:hAnsi="맑은 고딕"/>
          <w:sz w:val="16"/>
          <w:szCs w:val="16"/>
        </w:rPr>
      </w:pPr>
      <w:hyperlink r:id="rId3" w:anchor="G_22.2" w:history="1">
        <w:r w:rsidR="005C734B" w:rsidRPr="00CD725F">
          <w:rPr>
            <w:rStyle w:val="a8"/>
            <w:rFonts w:ascii="맑은 고딕" w:eastAsia="맑은 고딕" w:hAnsi="맑은 고딕"/>
            <w:sz w:val="16"/>
            <w:szCs w:val="16"/>
          </w:rPr>
          <w:t>https://kosis.kr/statisticsList/statisticsListIndex.do?menuId=M_01_01&amp;vwcd=MT_ZTITLE&amp;parmTabId=M_01_01&amp;outLink=Y&amp;parentId=G.1;G_22.2;#G_22.2</w:t>
        </w:r>
      </w:hyperlink>
      <w:r w:rsidR="005C734B" w:rsidRPr="00CD725F">
        <w:rPr>
          <w:rFonts w:ascii="맑은 고딕" w:eastAsia="맑은 고딕" w:hAnsi="맑은 고딕"/>
          <w:sz w:val="16"/>
          <w:szCs w:val="16"/>
        </w:rPr>
        <w:t xml:space="preserve"> </w:t>
      </w:r>
      <w:r w:rsidR="005C734B">
        <w:rPr>
          <w:rFonts w:ascii="맑은 고딕" w:eastAsia="맑은 고딕" w:hAnsi="맑은 고딕"/>
          <w:sz w:val="16"/>
          <w:szCs w:val="16"/>
        </w:rPr>
        <w:t>(Sep 21, 2021)</w:t>
      </w:r>
      <w:r w:rsidR="005C734B" w:rsidRPr="00CD725F">
        <w:rPr>
          <w:rFonts w:ascii="맑은 고딕" w:eastAsia="맑은 고딕" w:hAnsi="맑은 고딕"/>
          <w:sz w:val="16"/>
          <w:szCs w:val="16"/>
        </w:rPr>
        <w:t xml:space="preserve"> </w:t>
      </w:r>
    </w:p>
    <w:p w14:paraId="556980CD" w14:textId="04557DF3" w:rsidR="005C734B" w:rsidRPr="00CD725F" w:rsidRDefault="005C734B" w:rsidP="005C734B">
      <w:pPr>
        <w:pStyle w:val="a5"/>
        <w:jc w:val="both"/>
        <w:rPr>
          <w:rFonts w:ascii="맑은 고딕" w:eastAsia="맑은 고딕" w:hAnsi="맑은 고딕"/>
          <w:sz w:val="16"/>
          <w:szCs w:val="16"/>
        </w:rPr>
      </w:pPr>
      <w:r>
        <w:rPr>
          <w:rFonts w:ascii="맑은 고딕" w:eastAsia="맑은 고딕" w:hAnsi="맑은 고딕"/>
          <w:sz w:val="16"/>
          <w:szCs w:val="16"/>
        </w:rPr>
        <w:t>Korea Statistics Information Service, “Number of 1 age of resident registration population by each local government”</w:t>
      </w:r>
    </w:p>
    <w:p w14:paraId="4B7F1383" w14:textId="3875CDDF" w:rsidR="005C734B" w:rsidRPr="00CD725F" w:rsidRDefault="00000000" w:rsidP="005C734B">
      <w:pPr>
        <w:pStyle w:val="a5"/>
        <w:jc w:val="both"/>
        <w:rPr>
          <w:rFonts w:ascii="맑은 고딕" w:eastAsia="맑은 고딕" w:hAnsi="맑은 고딕"/>
          <w:sz w:val="16"/>
          <w:szCs w:val="16"/>
        </w:rPr>
      </w:pPr>
      <w:hyperlink r:id="rId4" w:anchor="content-group" w:history="1">
        <w:r w:rsidR="005C734B" w:rsidRPr="00CD725F">
          <w:rPr>
            <w:rStyle w:val="a8"/>
            <w:rFonts w:ascii="맑은 고딕" w:eastAsia="맑은 고딕" w:hAnsi="맑은 고딕"/>
            <w:sz w:val="16"/>
            <w:szCs w:val="16"/>
          </w:rPr>
          <w:t>https://kosis.kr/statisticsList/statisticsListIndex.do?menuId=M_01_01&amp;vwcd=MT_ZTITLE&amp;parmTabId=M_01_01&amp;outLink=Y&amp;parentId=G.1;G_22.2;#content-group</w:t>
        </w:r>
      </w:hyperlink>
      <w:r w:rsidR="005C734B" w:rsidRPr="00CD725F">
        <w:rPr>
          <w:rFonts w:ascii="맑은 고딕" w:eastAsia="맑은 고딕" w:hAnsi="맑은 고딕"/>
          <w:sz w:val="16"/>
          <w:szCs w:val="16"/>
        </w:rPr>
        <w:t xml:space="preserve"> </w:t>
      </w:r>
      <w:r w:rsidR="005C734B">
        <w:rPr>
          <w:rFonts w:ascii="맑은 고딕" w:eastAsia="맑은 고딕" w:hAnsi="맑은 고딕"/>
          <w:sz w:val="16"/>
          <w:szCs w:val="16"/>
        </w:rPr>
        <w:t>(Sep 21, 2021)</w:t>
      </w:r>
    </w:p>
  </w:footnote>
  <w:footnote w:id="6">
    <w:p w14:paraId="4D4C993D" w14:textId="274C62C4"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Ministry of Health and Welfare, “Report of abuse status on PWDs” (2020)</w:t>
      </w:r>
    </w:p>
  </w:footnote>
  <w:footnote w:id="7">
    <w:p w14:paraId="52049D8B" w14:textId="1A60D50F" w:rsidR="005C734B" w:rsidRPr="004A7196"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Korea Statistics Information Service, “Number of national registered PWDs by age, disability type and sex”</w:t>
      </w:r>
    </w:p>
  </w:footnote>
  <w:footnote w:id="8">
    <w:p w14:paraId="05E38678" w14:textId="12C3D70D" w:rsidR="005C734B" w:rsidRPr="00CD725F" w:rsidRDefault="005C734B" w:rsidP="005C734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proofErr w:type="spellStart"/>
      <w:r>
        <w:rPr>
          <w:rFonts w:ascii="맑은 고딕" w:eastAsia="맑은 고딕" w:hAnsi="맑은 고딕"/>
          <w:sz w:val="16"/>
          <w:szCs w:val="16"/>
        </w:rPr>
        <w:t>Seo</w:t>
      </w:r>
      <w:proofErr w:type="spellEnd"/>
      <w:r>
        <w:rPr>
          <w:rFonts w:ascii="맑은 고딕" w:eastAsia="맑은 고딕" w:hAnsi="맑은 고딕"/>
          <w:sz w:val="16"/>
          <w:szCs w:val="16"/>
        </w:rPr>
        <w:t xml:space="preserve"> </w:t>
      </w:r>
      <w:proofErr w:type="spellStart"/>
      <w:r>
        <w:rPr>
          <w:rFonts w:ascii="맑은 고딕" w:eastAsia="맑은 고딕" w:hAnsi="맑은 고딕"/>
          <w:sz w:val="16"/>
          <w:szCs w:val="16"/>
        </w:rPr>
        <w:t>Hae-jung</w:t>
      </w:r>
      <w:proofErr w:type="spellEnd"/>
      <w:r>
        <w:rPr>
          <w:rFonts w:ascii="맑은 고딕" w:eastAsia="맑은 고딕" w:hAnsi="맑은 고딕"/>
          <w:sz w:val="16"/>
          <w:szCs w:val="16"/>
        </w:rPr>
        <w:t xml:space="preserve"> &amp; Lee Sun-</w:t>
      </w:r>
      <w:proofErr w:type="spellStart"/>
      <w:r>
        <w:rPr>
          <w:rFonts w:ascii="맑은 고딕" w:eastAsia="맑은 고딕" w:hAnsi="맑은 고딕"/>
          <w:sz w:val="16"/>
          <w:szCs w:val="16"/>
        </w:rPr>
        <w:t>hwa</w:t>
      </w:r>
      <w:proofErr w:type="spellEnd"/>
      <w:r>
        <w:rPr>
          <w:rFonts w:ascii="맑은 고딕" w:eastAsia="맑은 고딕" w:hAnsi="맑은 고딕"/>
          <w:sz w:val="16"/>
          <w:szCs w:val="16"/>
        </w:rPr>
        <w:t>, “Study on ways to strengthen independence support for youth with disabilities in residential facilities of PWDS”, Korea Disabled People’s Development Institute (2018), Page 3</w:t>
      </w:r>
    </w:p>
  </w:footnote>
  <w:footnote w:id="9">
    <w:p w14:paraId="155C9CDB" w14:textId="57F3C2E7"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Korea Statistics Information Service, “Number of national registered PWDs by age, disability type and sex”</w:t>
      </w:r>
    </w:p>
  </w:footnote>
  <w:footnote w:id="10">
    <w:p w14:paraId="63776C13" w14:textId="1736DFE7"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Korea Statistics Information Service, “Status report of children who need protection”</w:t>
      </w:r>
      <w:r>
        <w:rPr>
          <w:rFonts w:ascii="맑은 고딕" w:eastAsia="맑은 고딕" w:hAnsi="맑은 고딕"/>
          <w:sz w:val="16"/>
          <w:szCs w:val="16"/>
        </w:rPr>
        <w:br/>
      </w:r>
      <w:r w:rsidRPr="00CD725F">
        <w:rPr>
          <w:rFonts w:ascii="맑은 고딕" w:eastAsia="맑은 고딕" w:hAnsi="맑은 고딕"/>
          <w:sz w:val="16"/>
          <w:szCs w:val="16"/>
        </w:rPr>
        <w:t xml:space="preserve"> </w:t>
      </w:r>
      <w:hyperlink r:id="rId5" w:history="1">
        <w:r w:rsidRPr="00CD725F">
          <w:rPr>
            <w:rStyle w:val="a8"/>
            <w:rFonts w:ascii="맑은 고딕" w:eastAsia="맑은 고딕" w:hAnsi="맑은 고딕"/>
            <w:sz w:val="16"/>
            <w:szCs w:val="16"/>
          </w:rPr>
          <w:t>https://kosis.kr/statHtml/statHtml.do?orgId=117&amp;tblId=TX_117341138&amp;conn_path=I2</w:t>
        </w:r>
      </w:hyperlink>
      <w:r>
        <w:rPr>
          <w:rFonts w:ascii="맑은 고딕" w:eastAsia="맑은 고딕" w:hAnsi="맑은 고딕"/>
          <w:sz w:val="16"/>
          <w:szCs w:val="16"/>
        </w:rPr>
        <w:t xml:space="preserve"> (Jun 3, 2022)</w:t>
      </w:r>
    </w:p>
  </w:footnote>
  <w:footnote w:id="11">
    <w:p w14:paraId="7494603E" w14:textId="5EC8336E"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Ministry of Health and Welfare, “Community independent living support roadmap for deinstitutionalized PWDs” (2021) Page 21</w:t>
      </w:r>
    </w:p>
  </w:footnote>
  <w:footnote w:id="12">
    <w:p w14:paraId="53DD2831" w14:textId="264170D2"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sidR="002057E7">
        <w:rPr>
          <w:rFonts w:ascii="맑은 고딕" w:eastAsia="맑은 고딕" w:hAnsi="맑은 고딕"/>
          <w:sz w:val="16"/>
          <w:szCs w:val="16"/>
        </w:rPr>
        <w:t xml:space="preserve">State Party </w:t>
      </w:r>
      <w:r>
        <w:rPr>
          <w:rFonts w:ascii="맑은 고딕" w:eastAsia="맑은 고딕" w:hAnsi="맑은 고딕"/>
          <w:sz w:val="16"/>
          <w:szCs w:val="16"/>
        </w:rPr>
        <w:t xml:space="preserve">Report </w:t>
      </w:r>
      <w:r w:rsidRPr="00CD725F">
        <w:rPr>
          <w:rFonts w:ascii="맑은 고딕" w:eastAsia="맑은 고딕" w:hAnsi="맑은 고딕" w:hint="eastAsia"/>
          <w:sz w:val="16"/>
          <w:szCs w:val="16"/>
        </w:rPr>
        <w:t>138-142</w:t>
      </w:r>
      <w:r>
        <w:rPr>
          <w:rFonts w:ascii="맑은 고딕" w:eastAsia="맑은 고딕" w:hAnsi="맑은 고딕"/>
          <w:sz w:val="16"/>
          <w:szCs w:val="16"/>
        </w:rPr>
        <w:t xml:space="preserve"> </w:t>
      </w:r>
    </w:p>
  </w:footnote>
  <w:footnote w:id="13">
    <w:p w14:paraId="572A7805" w14:textId="003F4C71" w:rsidR="006C00BB" w:rsidRPr="00BF0D3C" w:rsidRDefault="006C00BB" w:rsidP="00AB58B4">
      <w:pPr>
        <w:pStyle w:val="a5"/>
        <w:jc w:val="both"/>
        <w:rPr>
          <w:sz w:val="16"/>
          <w:szCs w:val="16"/>
        </w:rPr>
      </w:pPr>
      <w:r>
        <w:rPr>
          <w:rStyle w:val="a6"/>
        </w:rPr>
        <w:footnoteRef/>
      </w:r>
      <w:r>
        <w:t xml:space="preserve"> </w:t>
      </w:r>
      <w:r>
        <w:rPr>
          <w:sz w:val="16"/>
          <w:szCs w:val="16"/>
        </w:rPr>
        <w:t xml:space="preserve">Under the provision of the Article 19-2 of the Act on Special Education for Persons with Disabilities etc., </w:t>
      </w:r>
      <w:r w:rsidRPr="00BF0D3C">
        <w:rPr>
          <w:rFonts w:hint="eastAsia"/>
          <w:color w:val="444444"/>
          <w:sz w:val="16"/>
          <w:szCs w:val="16"/>
          <w:shd w:val="clear" w:color="auto" w:fill="FFFFFF"/>
        </w:rPr>
        <w:t>if persons eligible for special education who reach a full three to five years of age use the nursery schools meeting certain educational conditions, they shall be deemed to receive the compulsory education of kindergarten</w:t>
      </w:r>
      <w:r>
        <w:rPr>
          <w:color w:val="444444"/>
          <w:sz w:val="16"/>
          <w:szCs w:val="16"/>
          <w:shd w:val="clear" w:color="auto" w:fill="FFFFFF"/>
        </w:rPr>
        <w:t xml:space="preserve">. As the Ministry of Education said in its legislative background when it enacted the </w:t>
      </w:r>
      <w:r>
        <w:rPr>
          <w:sz w:val="16"/>
          <w:szCs w:val="16"/>
        </w:rPr>
        <w:t xml:space="preserve">Act on Special Education for Persons with Disabilities etc., the provision was stipulated to ensure the rights to select educational institutions for parents with children with disabilities by permitting compulsory education of infants with disabilities in caring facilities not only in educational institutions, considering among pre-school infants with disabilities aged over 3, more infants with disabilities are admitted in daycare centers than in preschools.   </w:t>
      </w:r>
      <w:r>
        <w:rPr>
          <w:color w:val="444444"/>
          <w:sz w:val="16"/>
          <w:szCs w:val="16"/>
          <w:shd w:val="clear" w:color="auto" w:fill="FFFFFF"/>
        </w:rPr>
        <w:t xml:space="preserve">   </w:t>
      </w:r>
    </w:p>
  </w:footnote>
  <w:footnote w:id="14">
    <w:p w14:paraId="78EC0536" w14:textId="1369BDC5" w:rsidR="002057E7" w:rsidRPr="002057E7" w:rsidRDefault="002057E7" w:rsidP="002057E7">
      <w:pPr>
        <w:pStyle w:val="a5"/>
        <w:jc w:val="both"/>
        <w:rPr>
          <w:rFonts w:ascii="맑은 고딕" w:eastAsia="맑은 고딕" w:hAnsi="맑은 고딕"/>
          <w:sz w:val="16"/>
          <w:szCs w:val="16"/>
        </w:rPr>
      </w:pPr>
      <w:r>
        <w:rPr>
          <w:rStyle w:val="a6"/>
        </w:rPr>
        <w:footnoteRef/>
      </w:r>
      <w:r>
        <w:t xml:space="preserve"> </w:t>
      </w:r>
      <w:r>
        <w:rPr>
          <w:rFonts w:ascii="맑은 고딕" w:eastAsia="맑은 고딕" w:hAnsi="맑은 고딕"/>
          <w:sz w:val="16"/>
          <w:szCs w:val="16"/>
        </w:rPr>
        <w:t>State Party</w:t>
      </w:r>
      <w:r>
        <w:rPr>
          <w:rFonts w:ascii="맑은 고딕" w:eastAsia="맑은 고딕" w:hAnsi="맑은 고딕" w:hint="eastAsia"/>
          <w:sz w:val="16"/>
          <w:szCs w:val="16"/>
        </w:rPr>
        <w:t xml:space="preserve"> Report</w:t>
      </w:r>
      <w:r w:rsidRPr="00CD725F">
        <w:rPr>
          <w:rFonts w:ascii="맑은 고딕" w:eastAsia="맑은 고딕" w:hAnsi="맑은 고딕" w:hint="eastAsia"/>
          <w:sz w:val="16"/>
          <w:szCs w:val="16"/>
        </w:rPr>
        <w:t xml:space="preserve"> 37</w:t>
      </w:r>
    </w:p>
  </w:footnote>
  <w:footnote w:id="15">
    <w:p w14:paraId="6C6D9024" w14:textId="10824901" w:rsidR="006C00BB" w:rsidRPr="00CD725F"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sidR="002057E7">
        <w:rPr>
          <w:rFonts w:ascii="맑은 고딕" w:eastAsia="맑은 고딕" w:hAnsi="맑은 고딕"/>
          <w:sz w:val="16"/>
          <w:szCs w:val="16"/>
        </w:rPr>
        <w:t>State Party</w:t>
      </w:r>
      <w:r w:rsidR="002057E7">
        <w:rPr>
          <w:rFonts w:ascii="맑은 고딕" w:eastAsia="맑은 고딕" w:hAnsi="맑은 고딕" w:hint="eastAsia"/>
          <w:sz w:val="16"/>
          <w:szCs w:val="16"/>
        </w:rPr>
        <w:t xml:space="preserve"> Report</w:t>
      </w:r>
      <w:r w:rsidR="002057E7" w:rsidRPr="00CD725F">
        <w:rPr>
          <w:rFonts w:ascii="맑은 고딕" w:eastAsia="맑은 고딕" w:hAnsi="맑은 고딕" w:hint="eastAsia"/>
          <w:sz w:val="16"/>
          <w:szCs w:val="16"/>
        </w:rPr>
        <w:t xml:space="preserve"> </w:t>
      </w:r>
      <w:r w:rsidRPr="00CD725F">
        <w:rPr>
          <w:rFonts w:ascii="맑은 고딕" w:eastAsia="맑은 고딕" w:hAnsi="맑은 고딕" w:hint="eastAsia"/>
          <w:sz w:val="16"/>
          <w:szCs w:val="16"/>
        </w:rPr>
        <w:t>131</w:t>
      </w:r>
    </w:p>
  </w:footnote>
  <w:footnote w:id="16">
    <w:p w14:paraId="7E052038" w14:textId="2B46CE9D" w:rsidR="006C00BB"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sz w:val="16"/>
          <w:szCs w:val="16"/>
        </w:rPr>
        <w:t xml:space="preserve"> </w:t>
      </w:r>
      <w:r>
        <w:rPr>
          <w:rFonts w:ascii="맑은 고딕" w:eastAsia="맑은 고딕" w:hAnsi="맑은 고딕"/>
          <w:sz w:val="16"/>
          <w:szCs w:val="16"/>
        </w:rPr>
        <w:t>Seoul paper, Children with disabilities stay at home even on the day to celebrate 100 years of children’s day. “Please make a playground to play with children with and without disabilities together” (May 5, 2022)</w:t>
      </w:r>
    </w:p>
    <w:p w14:paraId="25B1FFAD" w14:textId="77777777" w:rsidR="006C00BB" w:rsidRPr="00CD725F" w:rsidRDefault="00000000" w:rsidP="006C00BB">
      <w:pPr>
        <w:pStyle w:val="a5"/>
        <w:jc w:val="both"/>
        <w:rPr>
          <w:rFonts w:ascii="맑은 고딕" w:eastAsia="맑은 고딕" w:hAnsi="맑은 고딕"/>
          <w:sz w:val="16"/>
          <w:szCs w:val="16"/>
        </w:rPr>
      </w:pPr>
      <w:hyperlink r:id="rId6" w:history="1">
        <w:r w:rsidR="006C00BB" w:rsidRPr="00CD725F">
          <w:rPr>
            <w:rStyle w:val="a8"/>
            <w:rFonts w:ascii="맑은 고딕" w:eastAsia="맑은 고딕" w:hAnsi="맑은 고딕"/>
            <w:sz w:val="16"/>
            <w:szCs w:val="16"/>
          </w:rPr>
          <w:t>https://www.seoul.co.kr/news/newsView.php?id=20220505500087</w:t>
        </w:r>
      </w:hyperlink>
      <w:r w:rsidR="006C00BB" w:rsidRPr="00CD725F">
        <w:rPr>
          <w:rFonts w:ascii="맑은 고딕" w:eastAsia="맑은 고딕" w:hAnsi="맑은 고딕" w:hint="eastAsia"/>
          <w:sz w:val="16"/>
          <w:szCs w:val="16"/>
        </w:rPr>
        <w:t xml:space="preserve"> </w:t>
      </w:r>
    </w:p>
  </w:footnote>
  <w:footnote w:id="17">
    <w:p w14:paraId="219043A0" w14:textId="175D3749" w:rsidR="006C00BB" w:rsidRPr="00CD725F" w:rsidRDefault="006C00BB" w:rsidP="006C00BB">
      <w:pPr>
        <w:pStyle w:val="11"/>
        <w:spacing w:line="240" w:lineRule="auto"/>
        <w:jc w:val="both"/>
        <w:rPr>
          <w:rFonts w:ascii="맑은 고딕" w:eastAsia="맑은 고딕" w:hAnsi="맑은 고딕" w:cs="Arial Unicode MS"/>
          <w:sz w:val="16"/>
          <w:szCs w:val="16"/>
        </w:rPr>
      </w:pPr>
      <w:r w:rsidRPr="00CD725F">
        <w:rPr>
          <w:rFonts w:ascii="맑은 고딕" w:eastAsia="맑은 고딕" w:hAnsi="맑은 고딕"/>
          <w:sz w:val="16"/>
          <w:szCs w:val="16"/>
          <w:vertAlign w:val="superscript"/>
        </w:rPr>
        <w:footnoteRef/>
      </w:r>
      <w:r w:rsidRPr="00CD725F">
        <w:rPr>
          <w:rFonts w:ascii="맑은 고딕" w:eastAsia="맑은 고딕" w:hAnsi="맑은 고딕" w:hint="eastAsia"/>
          <w:sz w:val="16"/>
          <w:szCs w:val="16"/>
        </w:rPr>
        <w:t xml:space="preserve"> </w:t>
      </w:r>
      <w:r>
        <w:rPr>
          <w:rFonts w:ascii="맑은 고딕" w:eastAsia="맑은 고딕" w:hAnsi="맑은 고딕" w:cs="Arial Unicode MS"/>
          <w:sz w:val="16"/>
          <w:szCs w:val="16"/>
        </w:rPr>
        <w:t>Article 32-2 of the Act on Welfare of Persons with Disabilities (Registration as persons with disabilities)</w:t>
      </w:r>
    </w:p>
  </w:footnote>
  <w:footnote w:id="18">
    <w:p w14:paraId="79917E3D" w14:textId="281FCF1B" w:rsidR="006C00BB" w:rsidRPr="00B563F7" w:rsidRDefault="006C00BB" w:rsidP="006C00BB">
      <w:pPr>
        <w:pStyle w:val="a5"/>
        <w:ind w:left="160" w:hangingChars="100" w:hanging="160"/>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sz w:val="16"/>
          <w:szCs w:val="16"/>
        </w:rPr>
        <w:t>Although the Article 30 of the Refugee Act stipulating “</w:t>
      </w:r>
      <w:r w:rsidRPr="00B563F7">
        <w:rPr>
          <w:rFonts w:hint="eastAsia"/>
          <w:color w:val="444444"/>
          <w:sz w:val="16"/>
          <w:szCs w:val="16"/>
          <w:shd w:val="clear" w:color="auto" w:fill="FFFFFF"/>
        </w:rPr>
        <w:t>Notwithstanding other Acts, a recognized refugee residing in the Republic of Korea shall be treated in accordance with the Refugee Convention</w:t>
      </w:r>
      <w:r>
        <w:rPr>
          <w:color w:val="444444"/>
          <w:sz w:val="16"/>
          <w:szCs w:val="16"/>
          <w:shd w:val="clear" w:color="auto" w:fill="FFFFFF"/>
        </w:rPr>
        <w:t xml:space="preserve">.”, in 2017, a recognized refugee child with cerebral palsy disability was rejected to register as a person with disability. Under this circumstance, this case was brought to a court and petition was presented to the National Human Rights Commission. And as the result of revocation litigation and the recommendation of the Commission, the Article 32-2 of the </w:t>
      </w:r>
      <w:r>
        <w:rPr>
          <w:rFonts w:ascii="맑은 고딕" w:eastAsia="맑은 고딕" w:hAnsi="맑은 고딕" w:cs="Arial Unicode MS"/>
          <w:sz w:val="16"/>
          <w:szCs w:val="16"/>
        </w:rPr>
        <w:t>Act on Welfare of Persons with Disabilities</w:t>
      </w:r>
      <w:r>
        <w:rPr>
          <w:color w:val="444444"/>
          <w:sz w:val="16"/>
          <w:szCs w:val="16"/>
          <w:shd w:val="clear" w:color="auto" w:fill="FFFFFF"/>
        </w:rPr>
        <w:t xml:space="preserve"> was revised.</w:t>
      </w:r>
    </w:p>
  </w:footnote>
  <w:footnote w:id="19">
    <w:p w14:paraId="3F32A6DF" w14:textId="5C649465" w:rsidR="006C00BB" w:rsidRDefault="006C00BB" w:rsidP="006C00BB">
      <w:pPr>
        <w:pStyle w:val="a5"/>
        <w:jc w:val="both"/>
        <w:rPr>
          <w:rFonts w:ascii="맑은 고딕" w:eastAsia="맑은 고딕" w:hAnsi="맑은 고딕"/>
          <w:sz w:val="16"/>
          <w:szCs w:val="16"/>
        </w:rPr>
      </w:pPr>
      <w:r w:rsidRPr="00CD725F">
        <w:rPr>
          <w:rStyle w:val="a6"/>
          <w:rFonts w:ascii="맑은 고딕" w:eastAsia="맑은 고딕" w:hAnsi="맑은 고딕"/>
          <w:sz w:val="16"/>
          <w:szCs w:val="16"/>
        </w:rPr>
        <w:footnoteRef/>
      </w:r>
      <w:r w:rsidRPr="00CD725F">
        <w:rPr>
          <w:rFonts w:ascii="맑은 고딕" w:eastAsia="맑은 고딕" w:hAnsi="맑은 고딕" w:hint="eastAsia"/>
          <w:sz w:val="16"/>
          <w:szCs w:val="16"/>
        </w:rPr>
        <w:t xml:space="preserve"> </w:t>
      </w:r>
      <w:r>
        <w:rPr>
          <w:rFonts w:ascii="맑은 고딕" w:eastAsia="맑은 고딕" w:hAnsi="맑은 고딕" w:hint="eastAsia"/>
          <w:sz w:val="16"/>
          <w:szCs w:val="16"/>
        </w:rPr>
        <w:t>Chosun</w:t>
      </w:r>
      <w:r>
        <w:rPr>
          <w:rFonts w:ascii="맑은 고딕" w:eastAsia="맑은 고딕" w:hAnsi="맑은 고딕"/>
          <w:sz w:val="16"/>
          <w:szCs w:val="16"/>
        </w:rPr>
        <w:t xml:space="preserve"> </w:t>
      </w:r>
      <w:proofErr w:type="spellStart"/>
      <w:r>
        <w:rPr>
          <w:rFonts w:ascii="맑은 고딕" w:eastAsia="맑은 고딕" w:hAnsi="맑은 고딕"/>
          <w:sz w:val="16"/>
          <w:szCs w:val="16"/>
        </w:rPr>
        <w:t>Ilbo</w:t>
      </w:r>
      <w:proofErr w:type="spellEnd"/>
      <w:r>
        <w:rPr>
          <w:rFonts w:ascii="맑은 고딕" w:eastAsia="맑은 고딕" w:hAnsi="맑은 고딕"/>
          <w:sz w:val="16"/>
          <w:szCs w:val="16"/>
        </w:rPr>
        <w:t>, “1 year after accident, the child still is in coma.” (Jul 20, 2017)</w:t>
      </w:r>
    </w:p>
    <w:p w14:paraId="1538824B" w14:textId="77777777" w:rsidR="006C00BB" w:rsidRPr="00CD725F" w:rsidRDefault="00000000" w:rsidP="006C00BB">
      <w:pPr>
        <w:pStyle w:val="a5"/>
        <w:jc w:val="both"/>
        <w:rPr>
          <w:rFonts w:ascii="맑은 고딕" w:eastAsia="맑은 고딕" w:hAnsi="맑은 고딕"/>
          <w:sz w:val="16"/>
          <w:szCs w:val="16"/>
        </w:rPr>
      </w:pPr>
      <w:hyperlink r:id="rId7" w:history="1">
        <w:r w:rsidR="006C00BB" w:rsidRPr="00CD725F">
          <w:rPr>
            <w:rStyle w:val="a8"/>
            <w:rFonts w:ascii="맑은 고딕" w:eastAsia="맑은 고딕" w:hAnsi="맑은 고딕" w:hint="eastAsia"/>
            <w:sz w:val="16"/>
            <w:szCs w:val="16"/>
          </w:rPr>
          <w:t>http://car.chosun.com/site/data/html_dir/2017/07/20/2017072001201.html</w:t>
        </w:r>
      </w:hyperlink>
      <w:r w:rsidR="006C00BB" w:rsidRPr="00CD725F">
        <w:rPr>
          <w:rFonts w:ascii="맑은 고딕" w:eastAsia="맑은 고딕" w:hAnsi="맑은 고딕" w:hint="eastAsia"/>
          <w:sz w:val="16"/>
          <w:szCs w:val="16"/>
        </w:rPr>
        <w:t xml:space="preserve"> </w:t>
      </w:r>
    </w:p>
  </w:footnote>
  <w:footnote w:id="20">
    <w:p w14:paraId="1E40BCE0" w14:textId="4202B61F"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National Human Rights Commission, </w:t>
      </w:r>
      <w:r w:rsidRPr="00037934">
        <w:rPr>
          <w:sz w:val="16"/>
          <w:szCs w:val="16"/>
        </w:rPr>
        <w:t xml:space="preserve">“Recommendation to improve </w:t>
      </w:r>
      <w:r w:rsidR="007A6FB3">
        <w:rPr>
          <w:sz w:val="16"/>
          <w:szCs w:val="16"/>
        </w:rPr>
        <w:t>immigration detention</w:t>
      </w:r>
      <w:r w:rsidRPr="00037934">
        <w:rPr>
          <w:sz w:val="16"/>
          <w:szCs w:val="16"/>
        </w:rPr>
        <w:t xml:space="preserve"> centers for rights enhancement of detained foreigners” (Nov 25, 2014)</w:t>
      </w:r>
    </w:p>
  </w:footnote>
  <w:footnote w:id="21">
    <w:p w14:paraId="0A129B9C" w14:textId="2ABF47C6"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w:t>
      </w:r>
      <w:r w:rsidRPr="00037934">
        <w:rPr>
          <w:sz w:val="16"/>
          <w:szCs w:val="16"/>
        </w:rPr>
        <w:t>In the Recommendation of the 3</w:t>
      </w:r>
      <w:r w:rsidRPr="00037934">
        <w:rPr>
          <w:sz w:val="16"/>
          <w:szCs w:val="16"/>
          <w:vertAlign w:val="superscript"/>
        </w:rPr>
        <w:t>rd</w:t>
      </w:r>
      <w:r w:rsidRPr="00037934">
        <w:rPr>
          <w:sz w:val="16"/>
          <w:szCs w:val="16"/>
        </w:rPr>
        <w:t>, 4</w:t>
      </w:r>
      <w:r w:rsidRPr="00037934">
        <w:rPr>
          <w:sz w:val="16"/>
          <w:szCs w:val="16"/>
          <w:vertAlign w:val="superscript"/>
        </w:rPr>
        <w:t>th</w:t>
      </w:r>
      <w:r w:rsidRPr="00037934">
        <w:rPr>
          <w:sz w:val="16"/>
          <w:szCs w:val="16"/>
        </w:rPr>
        <w:t xml:space="preserve"> and 5</w:t>
      </w:r>
      <w:r w:rsidRPr="00037934">
        <w:rPr>
          <w:sz w:val="16"/>
          <w:szCs w:val="16"/>
          <w:vertAlign w:val="superscript"/>
        </w:rPr>
        <w:t>th</w:t>
      </w:r>
      <w:r w:rsidRPr="00037934">
        <w:rPr>
          <w:sz w:val="16"/>
          <w:szCs w:val="16"/>
        </w:rPr>
        <w:t xml:space="preserve"> combined national report of the Korean government to CAT in 2017 </w:t>
      </w:r>
      <w:r w:rsidRPr="00037934">
        <w:rPr>
          <w:rFonts w:hint="eastAsia"/>
          <w:sz w:val="16"/>
          <w:szCs w:val="16"/>
        </w:rPr>
        <w:t>[CAT/C/KOR/CO/3-5]</w:t>
      </w:r>
      <w:r w:rsidRPr="00037934">
        <w:rPr>
          <w:sz w:val="16"/>
          <w:szCs w:val="16"/>
        </w:rPr>
        <w:t xml:space="preserve">, the CAT committee expressed concerns poor detention center condition and detention period without the upper limit and recommended correction of these problems. </w:t>
      </w:r>
    </w:p>
  </w:footnote>
  <w:footnote w:id="22">
    <w:p w14:paraId="6486F284" w14:textId="24E2015B"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National Human Rights Commission</w:t>
      </w:r>
      <w:r>
        <w:rPr>
          <w:sz w:val="16"/>
          <w:szCs w:val="16"/>
        </w:rPr>
        <w:t xml:space="preserve">, appeal 21-0520600, unfair exercise detention tools in </w:t>
      </w:r>
      <w:r w:rsidR="007A6FB3">
        <w:rPr>
          <w:sz w:val="16"/>
          <w:szCs w:val="16"/>
        </w:rPr>
        <w:t>immigration detention</w:t>
      </w:r>
      <w:r>
        <w:rPr>
          <w:sz w:val="16"/>
          <w:szCs w:val="16"/>
        </w:rPr>
        <w:t xml:space="preserve"> centers</w:t>
      </w:r>
    </w:p>
  </w:footnote>
  <w:footnote w:id="23">
    <w:p w14:paraId="7E2C4B3F" w14:textId="77777777"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w:t>
      </w:r>
      <w:hyperlink r:id="rId8" w:history="1">
        <w:r w:rsidRPr="00037934">
          <w:rPr>
            <w:rStyle w:val="a8"/>
            <w:rFonts w:hint="eastAsia"/>
            <w:sz w:val="16"/>
            <w:szCs w:val="16"/>
          </w:rPr>
          <w:t>The World Organisation against Torture (OMCT) concerned regarding torture and arbitrary detention of a Moroccan refugee</w:t>
        </w:r>
      </w:hyperlink>
    </w:p>
  </w:footnote>
  <w:footnote w:id="24">
    <w:p w14:paraId="1FFA59FD" w14:textId="52E56E51" w:rsidR="00B56257" w:rsidRPr="00037934" w:rsidRDefault="00B56257" w:rsidP="00B56257">
      <w:pPr>
        <w:pStyle w:val="a5"/>
        <w:rPr>
          <w:sz w:val="16"/>
          <w:szCs w:val="16"/>
        </w:rPr>
      </w:pPr>
      <w:r w:rsidRPr="00037934">
        <w:rPr>
          <w:rStyle w:val="a6"/>
          <w:sz w:val="16"/>
          <w:szCs w:val="16"/>
        </w:rPr>
        <w:footnoteRef/>
      </w:r>
      <w:r w:rsidRPr="00037934">
        <w:rPr>
          <w:rFonts w:hint="eastAsia"/>
          <w:sz w:val="16"/>
          <w:szCs w:val="16"/>
        </w:rPr>
        <w:t xml:space="preserve"> </w:t>
      </w:r>
      <w:r>
        <w:rPr>
          <w:sz w:val="16"/>
          <w:szCs w:val="16"/>
        </w:rPr>
        <w:t>95 reports from July 2017 to June 2018,</w:t>
      </w:r>
      <w:r w:rsidR="00E151EC">
        <w:rPr>
          <w:sz w:val="16"/>
          <w:szCs w:val="16"/>
        </w:rPr>
        <w:t xml:space="preserve"> </w:t>
      </w:r>
      <w:r w:rsidRPr="00037934">
        <w:rPr>
          <w:rFonts w:hint="eastAsia"/>
          <w:sz w:val="16"/>
          <w:szCs w:val="16"/>
        </w:rPr>
        <w:t>(</w:t>
      </w:r>
      <w:r>
        <w:rPr>
          <w:rFonts w:hint="eastAsia"/>
          <w:sz w:val="16"/>
          <w:szCs w:val="16"/>
        </w:rPr>
        <w:t>Source</w:t>
      </w:r>
      <w:r w:rsidRPr="00037934">
        <w:rPr>
          <w:rFonts w:hint="eastAsia"/>
          <w:sz w:val="16"/>
          <w:szCs w:val="16"/>
        </w:rPr>
        <w:t xml:space="preserve">: </w:t>
      </w:r>
      <w:hyperlink r:id="rId9" w:anchor="c2b" w:history="1">
        <w:r>
          <w:rPr>
            <w:rStyle w:val="a8"/>
            <w:sz w:val="16"/>
            <w:szCs w:val="16"/>
          </w:rPr>
          <w:t>Kyunghyang Shinmum</w:t>
        </w:r>
        <w:r w:rsidRPr="00037934">
          <w:rPr>
            <w:rStyle w:val="a8"/>
            <w:rFonts w:hint="eastAsia"/>
            <w:sz w:val="16"/>
            <w:szCs w:val="16"/>
          </w:rPr>
          <w:t>, “</w:t>
        </w:r>
        <w:r>
          <w:rPr>
            <w:rStyle w:val="a8"/>
            <w:rFonts w:hint="eastAsia"/>
            <w:sz w:val="16"/>
            <w:szCs w:val="16"/>
          </w:rPr>
          <w:t xml:space="preserve">Immigrant detention center failed to prvent death </w:t>
        </w:r>
        <w:r>
          <w:rPr>
            <w:rStyle w:val="a8"/>
            <w:sz w:val="16"/>
            <w:szCs w:val="16"/>
          </w:rPr>
          <w:t>due to poor medical service</w:t>
        </w:r>
        <w:r w:rsidRPr="00037934">
          <w:rPr>
            <w:rStyle w:val="a8"/>
            <w:color w:val="auto"/>
            <w:sz w:val="16"/>
            <w:szCs w:val="16"/>
            <w:u w:val="none"/>
          </w:rPr>
          <w:t xml:space="preserve"> (Nov 1, 2019)</w:t>
        </w:r>
      </w:hyperlink>
      <w:r>
        <w:rPr>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23804"/>
    <w:multiLevelType w:val="hybridMultilevel"/>
    <w:tmpl w:val="C68C82AA"/>
    <w:lvl w:ilvl="0" w:tplc="C0808E1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01E137D8"/>
    <w:multiLevelType w:val="hybridMultilevel"/>
    <w:tmpl w:val="F09C43EC"/>
    <w:lvl w:ilvl="0" w:tplc="852C6A6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0C677446"/>
    <w:multiLevelType w:val="hybridMultilevel"/>
    <w:tmpl w:val="FF560CB4"/>
    <w:lvl w:ilvl="0" w:tplc="3BF8070E">
      <w:start w:val="900"/>
      <w:numFmt w:val="bullet"/>
      <w:lvlText w:val=""/>
      <w:lvlJc w:val="left"/>
      <w:pPr>
        <w:ind w:left="800" w:hanging="40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111C028C"/>
    <w:multiLevelType w:val="hybridMultilevel"/>
    <w:tmpl w:val="12EC4CC4"/>
    <w:lvl w:ilvl="0" w:tplc="7348324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4" w15:restartNumberingAfterBreak="0">
    <w:nsid w:val="269F507D"/>
    <w:multiLevelType w:val="hybridMultilevel"/>
    <w:tmpl w:val="1812F3CA"/>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28213C34"/>
    <w:multiLevelType w:val="hybridMultilevel"/>
    <w:tmpl w:val="500AFD36"/>
    <w:lvl w:ilvl="0" w:tplc="CD4EB228">
      <w:start w:val="1"/>
      <w:numFmt w:val="decimal"/>
      <w:lvlText w:val="%1."/>
      <w:lvlJc w:val="left"/>
      <w:pPr>
        <w:ind w:left="760" w:hanging="360"/>
      </w:pPr>
      <w:rPr>
        <w:rFonts w:asciiTheme="minorEastAsia" w:eastAsia="Times New Roman" w:hAnsiTheme="minorEastAsia"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6" w15:restartNumberingAfterBreak="0">
    <w:nsid w:val="2FCD7C63"/>
    <w:multiLevelType w:val="hybridMultilevel"/>
    <w:tmpl w:val="BBBA621C"/>
    <w:lvl w:ilvl="0" w:tplc="85B4DA1A">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7" w15:restartNumberingAfterBreak="0">
    <w:nsid w:val="38927487"/>
    <w:multiLevelType w:val="hybridMultilevel"/>
    <w:tmpl w:val="868C478C"/>
    <w:lvl w:ilvl="0" w:tplc="8084C4C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8" w15:restartNumberingAfterBreak="0">
    <w:nsid w:val="40C2154F"/>
    <w:multiLevelType w:val="hybridMultilevel"/>
    <w:tmpl w:val="352413C6"/>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9" w15:restartNumberingAfterBreak="0">
    <w:nsid w:val="411F0ABE"/>
    <w:multiLevelType w:val="hybridMultilevel"/>
    <w:tmpl w:val="C1CA1ACE"/>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457012F0"/>
    <w:multiLevelType w:val="hybridMultilevel"/>
    <w:tmpl w:val="9E862912"/>
    <w:lvl w:ilvl="0" w:tplc="D3DE91D4">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11" w15:restartNumberingAfterBreak="0">
    <w:nsid w:val="4AC64EA1"/>
    <w:multiLevelType w:val="hybridMultilevel"/>
    <w:tmpl w:val="F73A15C6"/>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2" w15:restartNumberingAfterBreak="0">
    <w:nsid w:val="4D840B8E"/>
    <w:multiLevelType w:val="hybridMultilevel"/>
    <w:tmpl w:val="0134A4E2"/>
    <w:lvl w:ilvl="0" w:tplc="4BBAA726">
      <w:numFmt w:val="bullet"/>
      <w:lvlText w:val=""/>
      <w:lvlJc w:val="left"/>
      <w:pPr>
        <w:ind w:left="760" w:hanging="360"/>
      </w:pPr>
      <w:rPr>
        <w:rFonts w:ascii="Wingdings" w:eastAsiaTheme="minorEastAsia" w:hAnsi="Wingdings" w:cstheme="minorBidi"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3" w15:restartNumberingAfterBreak="0">
    <w:nsid w:val="557A60EA"/>
    <w:multiLevelType w:val="hybridMultilevel"/>
    <w:tmpl w:val="93EAEFB6"/>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4" w15:restartNumberingAfterBreak="0">
    <w:nsid w:val="581D1400"/>
    <w:multiLevelType w:val="hybridMultilevel"/>
    <w:tmpl w:val="B954783A"/>
    <w:lvl w:ilvl="0" w:tplc="D8F6CCC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5" w15:restartNumberingAfterBreak="0">
    <w:nsid w:val="5DD46628"/>
    <w:multiLevelType w:val="hybridMultilevel"/>
    <w:tmpl w:val="AFF0F8A0"/>
    <w:lvl w:ilvl="0" w:tplc="C9DC7BAA">
      <w:start w:val="1"/>
      <w:numFmt w:val="decimal"/>
      <w:lvlText w:val="%1."/>
      <w:lvlJc w:val="left"/>
      <w:pPr>
        <w:ind w:left="760" w:hanging="360"/>
      </w:pPr>
    </w:lvl>
    <w:lvl w:ilvl="1" w:tplc="04090019">
      <w:start w:val="1"/>
      <w:numFmt w:val="upperLetter"/>
      <w:lvlText w:val="%2."/>
      <w:lvlJc w:val="left"/>
      <w:pPr>
        <w:ind w:left="1200" w:hanging="400"/>
      </w:pPr>
    </w:lvl>
    <w:lvl w:ilvl="2" w:tplc="0409001B">
      <w:start w:val="1"/>
      <w:numFmt w:val="lowerRoman"/>
      <w:lvlText w:val="%3."/>
      <w:lvlJc w:val="right"/>
      <w:pPr>
        <w:ind w:left="1600" w:hanging="400"/>
      </w:pPr>
    </w:lvl>
    <w:lvl w:ilvl="3" w:tplc="0409000F">
      <w:start w:val="1"/>
      <w:numFmt w:val="decimal"/>
      <w:lvlText w:val="%4."/>
      <w:lvlJc w:val="left"/>
      <w:pPr>
        <w:ind w:left="2000" w:hanging="400"/>
      </w:pPr>
    </w:lvl>
    <w:lvl w:ilvl="4" w:tplc="04090019">
      <w:start w:val="1"/>
      <w:numFmt w:val="upperLetter"/>
      <w:lvlText w:val="%5."/>
      <w:lvlJc w:val="left"/>
      <w:pPr>
        <w:ind w:left="2400" w:hanging="400"/>
      </w:pPr>
    </w:lvl>
    <w:lvl w:ilvl="5" w:tplc="0409001B">
      <w:start w:val="1"/>
      <w:numFmt w:val="lowerRoman"/>
      <w:lvlText w:val="%6."/>
      <w:lvlJc w:val="right"/>
      <w:pPr>
        <w:ind w:left="2800" w:hanging="400"/>
      </w:pPr>
    </w:lvl>
    <w:lvl w:ilvl="6" w:tplc="0409000F">
      <w:start w:val="1"/>
      <w:numFmt w:val="decimal"/>
      <w:lvlText w:val="%7."/>
      <w:lvlJc w:val="left"/>
      <w:pPr>
        <w:ind w:left="3200" w:hanging="400"/>
      </w:pPr>
    </w:lvl>
    <w:lvl w:ilvl="7" w:tplc="04090019">
      <w:start w:val="1"/>
      <w:numFmt w:val="upperLetter"/>
      <w:lvlText w:val="%8."/>
      <w:lvlJc w:val="left"/>
      <w:pPr>
        <w:ind w:left="3600" w:hanging="400"/>
      </w:pPr>
    </w:lvl>
    <w:lvl w:ilvl="8" w:tplc="0409001B">
      <w:start w:val="1"/>
      <w:numFmt w:val="lowerRoman"/>
      <w:lvlText w:val="%9."/>
      <w:lvlJc w:val="right"/>
      <w:pPr>
        <w:ind w:left="4000" w:hanging="400"/>
      </w:pPr>
    </w:lvl>
  </w:abstractNum>
  <w:abstractNum w:abstractNumId="16" w15:restartNumberingAfterBreak="0">
    <w:nsid w:val="640A2FAE"/>
    <w:multiLevelType w:val="hybridMultilevel"/>
    <w:tmpl w:val="0BAE7320"/>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15:restartNumberingAfterBreak="0">
    <w:nsid w:val="70EA7E76"/>
    <w:multiLevelType w:val="hybridMultilevel"/>
    <w:tmpl w:val="44D61BB2"/>
    <w:lvl w:ilvl="0" w:tplc="92AA1746">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8" w15:restartNumberingAfterBreak="0">
    <w:nsid w:val="74B939B8"/>
    <w:multiLevelType w:val="hybridMultilevel"/>
    <w:tmpl w:val="1DF0F902"/>
    <w:lvl w:ilvl="0" w:tplc="21BA3F9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9" w15:restartNumberingAfterBreak="0">
    <w:nsid w:val="78581DD2"/>
    <w:multiLevelType w:val="hybridMultilevel"/>
    <w:tmpl w:val="94224DCC"/>
    <w:lvl w:ilvl="0" w:tplc="0409000F">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0" w15:restartNumberingAfterBreak="0">
    <w:nsid w:val="7EC17CB7"/>
    <w:multiLevelType w:val="hybridMultilevel"/>
    <w:tmpl w:val="39BEA432"/>
    <w:lvl w:ilvl="0" w:tplc="81E22858">
      <w:start w:val="1"/>
      <w:numFmt w:val="decimal"/>
      <w:lvlText w:val="%1)"/>
      <w:lvlJc w:val="left"/>
      <w:pPr>
        <w:ind w:left="800" w:hanging="40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1" w15:restartNumberingAfterBreak="0">
    <w:nsid w:val="7F831D8B"/>
    <w:multiLevelType w:val="hybridMultilevel"/>
    <w:tmpl w:val="F73A15C6"/>
    <w:lvl w:ilvl="0" w:tplc="C0808E18">
      <w:start w:val="1"/>
      <w:numFmt w:val="decimal"/>
      <w:lvlText w:val="%1."/>
      <w:lvlJc w:val="left"/>
      <w:pPr>
        <w:ind w:left="800" w:hanging="40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16cid:durableId="188837624">
    <w:abstractNumId w:val="18"/>
  </w:num>
  <w:num w:numId="2" w16cid:durableId="430471748">
    <w:abstractNumId w:val="7"/>
  </w:num>
  <w:num w:numId="3" w16cid:durableId="1365860945">
    <w:abstractNumId w:val="14"/>
  </w:num>
  <w:num w:numId="4" w16cid:durableId="1715737882">
    <w:abstractNumId w:val="1"/>
  </w:num>
  <w:num w:numId="5" w16cid:durableId="467169349">
    <w:abstractNumId w:val="12"/>
  </w:num>
  <w:num w:numId="6" w16cid:durableId="325402904">
    <w:abstractNumId w:val="3"/>
  </w:num>
  <w:num w:numId="7" w16cid:durableId="664239604">
    <w:abstractNumId w:val="0"/>
  </w:num>
  <w:num w:numId="8" w16cid:durableId="1780372586">
    <w:abstractNumId w:val="8"/>
  </w:num>
  <w:num w:numId="9" w16cid:durableId="291522512">
    <w:abstractNumId w:val="20"/>
  </w:num>
  <w:num w:numId="10" w16cid:durableId="1609582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41397">
    <w:abstractNumId w:val="10"/>
  </w:num>
  <w:num w:numId="12" w16cid:durableId="514003897">
    <w:abstractNumId w:val="4"/>
  </w:num>
  <w:num w:numId="13" w16cid:durableId="2021422012">
    <w:abstractNumId w:val="9"/>
  </w:num>
  <w:num w:numId="14" w16cid:durableId="2018069875">
    <w:abstractNumId w:val="13"/>
  </w:num>
  <w:num w:numId="15" w16cid:durableId="1832942479">
    <w:abstractNumId w:val="21"/>
  </w:num>
  <w:num w:numId="16" w16cid:durableId="1296596427">
    <w:abstractNumId w:val="19"/>
  </w:num>
  <w:num w:numId="17" w16cid:durableId="1032417271">
    <w:abstractNumId w:val="11"/>
  </w:num>
  <w:num w:numId="18" w16cid:durableId="1974947863">
    <w:abstractNumId w:val="16"/>
  </w:num>
  <w:num w:numId="19" w16cid:durableId="21440779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4842677">
    <w:abstractNumId w:val="17"/>
  </w:num>
  <w:num w:numId="21" w16cid:durableId="1956134568">
    <w:abstractNumId w:val="5"/>
  </w:num>
  <w:num w:numId="22" w16cid:durableId="12351670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03A"/>
    <w:rsid w:val="00010676"/>
    <w:rsid w:val="00037934"/>
    <w:rsid w:val="00056F77"/>
    <w:rsid w:val="00084359"/>
    <w:rsid w:val="00090253"/>
    <w:rsid w:val="000A2300"/>
    <w:rsid w:val="000A42E7"/>
    <w:rsid w:val="000C1F4F"/>
    <w:rsid w:val="000C33B3"/>
    <w:rsid w:val="000F26B9"/>
    <w:rsid w:val="00142E58"/>
    <w:rsid w:val="001600DE"/>
    <w:rsid w:val="00166542"/>
    <w:rsid w:val="001672C0"/>
    <w:rsid w:val="00195117"/>
    <w:rsid w:val="00195665"/>
    <w:rsid w:val="001A0959"/>
    <w:rsid w:val="001A12C1"/>
    <w:rsid w:val="001E3DD0"/>
    <w:rsid w:val="001F1C1B"/>
    <w:rsid w:val="001F2545"/>
    <w:rsid w:val="0020577B"/>
    <w:rsid w:val="002057E7"/>
    <w:rsid w:val="0021541D"/>
    <w:rsid w:val="002466D6"/>
    <w:rsid w:val="0024794A"/>
    <w:rsid w:val="00267DD1"/>
    <w:rsid w:val="002A1748"/>
    <w:rsid w:val="002A2C21"/>
    <w:rsid w:val="002B13CE"/>
    <w:rsid w:val="002B4476"/>
    <w:rsid w:val="002C1032"/>
    <w:rsid w:val="002C1842"/>
    <w:rsid w:val="002D045B"/>
    <w:rsid w:val="002D55BE"/>
    <w:rsid w:val="002E2100"/>
    <w:rsid w:val="0031455A"/>
    <w:rsid w:val="003177A4"/>
    <w:rsid w:val="00333FB2"/>
    <w:rsid w:val="00337E36"/>
    <w:rsid w:val="00343C49"/>
    <w:rsid w:val="00344132"/>
    <w:rsid w:val="003C5148"/>
    <w:rsid w:val="003C557D"/>
    <w:rsid w:val="003D3353"/>
    <w:rsid w:val="003D47B4"/>
    <w:rsid w:val="003E0D16"/>
    <w:rsid w:val="004054C9"/>
    <w:rsid w:val="00414188"/>
    <w:rsid w:val="004412C4"/>
    <w:rsid w:val="00444E2D"/>
    <w:rsid w:val="0045375D"/>
    <w:rsid w:val="00472248"/>
    <w:rsid w:val="00474A2F"/>
    <w:rsid w:val="004759F5"/>
    <w:rsid w:val="004A7196"/>
    <w:rsid w:val="004D3E90"/>
    <w:rsid w:val="004E5597"/>
    <w:rsid w:val="005015F3"/>
    <w:rsid w:val="00501AF9"/>
    <w:rsid w:val="005031E0"/>
    <w:rsid w:val="005078EF"/>
    <w:rsid w:val="00520CE8"/>
    <w:rsid w:val="0056295C"/>
    <w:rsid w:val="005751CA"/>
    <w:rsid w:val="00586EC9"/>
    <w:rsid w:val="00590497"/>
    <w:rsid w:val="00590C81"/>
    <w:rsid w:val="005A0918"/>
    <w:rsid w:val="005A1EFA"/>
    <w:rsid w:val="005A52D9"/>
    <w:rsid w:val="005C6760"/>
    <w:rsid w:val="005C734B"/>
    <w:rsid w:val="005F0C2A"/>
    <w:rsid w:val="005F68C3"/>
    <w:rsid w:val="00633CD6"/>
    <w:rsid w:val="00635CA0"/>
    <w:rsid w:val="0064204F"/>
    <w:rsid w:val="00647ED4"/>
    <w:rsid w:val="00650453"/>
    <w:rsid w:val="006518E1"/>
    <w:rsid w:val="00663B21"/>
    <w:rsid w:val="006960B6"/>
    <w:rsid w:val="006C00BB"/>
    <w:rsid w:val="006C791C"/>
    <w:rsid w:val="00704564"/>
    <w:rsid w:val="00717A59"/>
    <w:rsid w:val="007379BD"/>
    <w:rsid w:val="00742308"/>
    <w:rsid w:val="007440A5"/>
    <w:rsid w:val="00744A6E"/>
    <w:rsid w:val="00765AFC"/>
    <w:rsid w:val="00773513"/>
    <w:rsid w:val="00785A46"/>
    <w:rsid w:val="007A6FB3"/>
    <w:rsid w:val="007B28E2"/>
    <w:rsid w:val="007B79FD"/>
    <w:rsid w:val="00814810"/>
    <w:rsid w:val="0085593B"/>
    <w:rsid w:val="00861CC1"/>
    <w:rsid w:val="00885850"/>
    <w:rsid w:val="008930F2"/>
    <w:rsid w:val="008A090A"/>
    <w:rsid w:val="008D4FD4"/>
    <w:rsid w:val="008D5BC9"/>
    <w:rsid w:val="008E2DFC"/>
    <w:rsid w:val="0091691F"/>
    <w:rsid w:val="00934867"/>
    <w:rsid w:val="00954B63"/>
    <w:rsid w:val="0096165D"/>
    <w:rsid w:val="00970A75"/>
    <w:rsid w:val="0097431A"/>
    <w:rsid w:val="009B3CB3"/>
    <w:rsid w:val="009C7F12"/>
    <w:rsid w:val="009F05B5"/>
    <w:rsid w:val="009F7422"/>
    <w:rsid w:val="00A57F7D"/>
    <w:rsid w:val="00A71A04"/>
    <w:rsid w:val="00AB58B4"/>
    <w:rsid w:val="00AC3EE9"/>
    <w:rsid w:val="00AD244F"/>
    <w:rsid w:val="00AD371A"/>
    <w:rsid w:val="00AD4BF9"/>
    <w:rsid w:val="00AD6AC8"/>
    <w:rsid w:val="00AE6B8A"/>
    <w:rsid w:val="00AF0164"/>
    <w:rsid w:val="00AF1ED8"/>
    <w:rsid w:val="00B1538E"/>
    <w:rsid w:val="00B171DE"/>
    <w:rsid w:val="00B225D8"/>
    <w:rsid w:val="00B34AE1"/>
    <w:rsid w:val="00B45B59"/>
    <w:rsid w:val="00B4603A"/>
    <w:rsid w:val="00B5273E"/>
    <w:rsid w:val="00B56257"/>
    <w:rsid w:val="00B563F7"/>
    <w:rsid w:val="00B643B9"/>
    <w:rsid w:val="00B90B94"/>
    <w:rsid w:val="00BA606E"/>
    <w:rsid w:val="00BE5F61"/>
    <w:rsid w:val="00BF0D3C"/>
    <w:rsid w:val="00BF7BFE"/>
    <w:rsid w:val="00C116A8"/>
    <w:rsid w:val="00C22C99"/>
    <w:rsid w:val="00C326B0"/>
    <w:rsid w:val="00C3736F"/>
    <w:rsid w:val="00C50AC1"/>
    <w:rsid w:val="00C63223"/>
    <w:rsid w:val="00C63EEC"/>
    <w:rsid w:val="00C77167"/>
    <w:rsid w:val="00C817EB"/>
    <w:rsid w:val="00CA1CEF"/>
    <w:rsid w:val="00CB60D5"/>
    <w:rsid w:val="00CC0001"/>
    <w:rsid w:val="00CD725F"/>
    <w:rsid w:val="00D1675F"/>
    <w:rsid w:val="00D22C5A"/>
    <w:rsid w:val="00D31689"/>
    <w:rsid w:val="00D36D29"/>
    <w:rsid w:val="00D70072"/>
    <w:rsid w:val="00D83FDF"/>
    <w:rsid w:val="00DA32B2"/>
    <w:rsid w:val="00DA42EC"/>
    <w:rsid w:val="00DC1BEE"/>
    <w:rsid w:val="00DC2FCE"/>
    <w:rsid w:val="00E000D6"/>
    <w:rsid w:val="00E151EC"/>
    <w:rsid w:val="00E26246"/>
    <w:rsid w:val="00E30648"/>
    <w:rsid w:val="00E322C0"/>
    <w:rsid w:val="00E34F3F"/>
    <w:rsid w:val="00E43A45"/>
    <w:rsid w:val="00E70E16"/>
    <w:rsid w:val="00E85C7C"/>
    <w:rsid w:val="00E8617F"/>
    <w:rsid w:val="00E90116"/>
    <w:rsid w:val="00EA42E5"/>
    <w:rsid w:val="00EA77F2"/>
    <w:rsid w:val="00EC7890"/>
    <w:rsid w:val="00ED5A98"/>
    <w:rsid w:val="00EE6F15"/>
    <w:rsid w:val="00EF1239"/>
    <w:rsid w:val="00F43B4B"/>
    <w:rsid w:val="00F43FF8"/>
    <w:rsid w:val="00F62D10"/>
    <w:rsid w:val="00F77F11"/>
    <w:rsid w:val="00FA4DAA"/>
    <w:rsid w:val="00FB1B1C"/>
    <w:rsid w:val="00FB2FA6"/>
    <w:rsid w:val="00FC2C5E"/>
    <w:rsid w:val="00FC3552"/>
    <w:rsid w:val="00FC64CC"/>
    <w:rsid w:val="00FD1B53"/>
    <w:rsid w:val="00FD61A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B4A17"/>
  <w15:docId w15:val="{2A18C884-EFEA-4E85-8670-4108BE98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5665"/>
    <w:pPr>
      <w:widowControl w:val="0"/>
      <w:wordWrap w:val="0"/>
      <w:autoSpaceDE w:val="0"/>
      <w:autoSpaceDN w:val="0"/>
      <w:jc w:val="both"/>
    </w:pPr>
  </w:style>
  <w:style w:type="paragraph" w:styleId="1">
    <w:name w:val="heading 1"/>
    <w:basedOn w:val="a"/>
    <w:next w:val="a"/>
    <w:link w:val="1Char"/>
    <w:uiPriority w:val="9"/>
    <w:qFormat/>
    <w:rsid w:val="00650453"/>
    <w:pPr>
      <w:keepNext/>
      <w:outlineLvl w:val="0"/>
    </w:pPr>
    <w:rPr>
      <w:rFonts w:asciiTheme="majorHAnsi" w:eastAsiaTheme="majorEastAsia" w:hAnsiTheme="majorHAnsi" w:cstheme="majorBidi"/>
      <w:sz w:val="28"/>
      <w:szCs w:val="28"/>
    </w:rPr>
  </w:style>
  <w:style w:type="paragraph" w:styleId="2">
    <w:name w:val="heading 2"/>
    <w:basedOn w:val="a"/>
    <w:next w:val="a"/>
    <w:link w:val="2Char"/>
    <w:uiPriority w:val="9"/>
    <w:unhideWhenUsed/>
    <w:qFormat/>
    <w:rsid w:val="00650453"/>
    <w:pPr>
      <w:keepNext/>
      <w:outlineLvl w:val="1"/>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B4603A"/>
    <w:pPr>
      <w:tabs>
        <w:tab w:val="center" w:pos="4513"/>
        <w:tab w:val="right" w:pos="9026"/>
      </w:tabs>
      <w:snapToGrid w:val="0"/>
    </w:pPr>
  </w:style>
  <w:style w:type="character" w:customStyle="1" w:styleId="Char">
    <w:name w:val="머리글 Char"/>
    <w:basedOn w:val="a0"/>
    <w:link w:val="a3"/>
    <w:uiPriority w:val="99"/>
    <w:rsid w:val="00B4603A"/>
  </w:style>
  <w:style w:type="paragraph" w:styleId="a4">
    <w:name w:val="footer"/>
    <w:basedOn w:val="a"/>
    <w:link w:val="Char0"/>
    <w:uiPriority w:val="99"/>
    <w:unhideWhenUsed/>
    <w:rsid w:val="00B4603A"/>
    <w:pPr>
      <w:tabs>
        <w:tab w:val="center" w:pos="4513"/>
        <w:tab w:val="right" w:pos="9026"/>
      </w:tabs>
      <w:snapToGrid w:val="0"/>
    </w:pPr>
  </w:style>
  <w:style w:type="character" w:customStyle="1" w:styleId="Char0">
    <w:name w:val="바닥글 Char"/>
    <w:basedOn w:val="a0"/>
    <w:link w:val="a4"/>
    <w:uiPriority w:val="99"/>
    <w:rsid w:val="00B4603A"/>
  </w:style>
  <w:style w:type="paragraph" w:styleId="a5">
    <w:name w:val="footnote text"/>
    <w:basedOn w:val="a"/>
    <w:link w:val="Char1"/>
    <w:uiPriority w:val="99"/>
    <w:unhideWhenUsed/>
    <w:rsid w:val="005751CA"/>
    <w:pPr>
      <w:snapToGrid w:val="0"/>
      <w:jc w:val="left"/>
    </w:pPr>
  </w:style>
  <w:style w:type="character" w:customStyle="1" w:styleId="Char1">
    <w:name w:val="각주 텍스트 Char"/>
    <w:basedOn w:val="a0"/>
    <w:link w:val="a5"/>
    <w:uiPriority w:val="99"/>
    <w:rsid w:val="005751CA"/>
  </w:style>
  <w:style w:type="character" w:styleId="a6">
    <w:name w:val="footnote reference"/>
    <w:basedOn w:val="a0"/>
    <w:uiPriority w:val="99"/>
    <w:semiHidden/>
    <w:unhideWhenUsed/>
    <w:rsid w:val="005751CA"/>
    <w:rPr>
      <w:vertAlign w:val="superscript"/>
    </w:rPr>
  </w:style>
  <w:style w:type="paragraph" w:styleId="a7">
    <w:name w:val="List Paragraph"/>
    <w:basedOn w:val="a"/>
    <w:link w:val="Char2"/>
    <w:uiPriority w:val="34"/>
    <w:qFormat/>
    <w:rsid w:val="005751CA"/>
    <w:pPr>
      <w:ind w:leftChars="400" w:left="800"/>
    </w:pPr>
  </w:style>
  <w:style w:type="character" w:styleId="a8">
    <w:name w:val="Hyperlink"/>
    <w:basedOn w:val="a0"/>
    <w:uiPriority w:val="99"/>
    <w:unhideWhenUsed/>
    <w:rsid w:val="00590497"/>
    <w:rPr>
      <w:color w:val="0000FF" w:themeColor="hyperlink"/>
      <w:u w:val="single"/>
    </w:rPr>
  </w:style>
  <w:style w:type="paragraph" w:styleId="10">
    <w:name w:val="toc 1"/>
    <w:basedOn w:val="a"/>
    <w:next w:val="a"/>
    <w:autoRedefine/>
    <w:uiPriority w:val="39"/>
    <w:unhideWhenUsed/>
    <w:qFormat/>
    <w:rsid w:val="00E85C7C"/>
    <w:pPr>
      <w:tabs>
        <w:tab w:val="left" w:pos="425"/>
        <w:tab w:val="right" w:leader="dot" w:pos="9016"/>
      </w:tabs>
      <w:spacing w:before="120" w:line="276" w:lineRule="auto"/>
      <w:jc w:val="left"/>
    </w:pPr>
    <w:rPr>
      <w:rFonts w:eastAsiaTheme="minorHAnsi"/>
      <w:b/>
      <w:bCs/>
      <w:sz w:val="22"/>
    </w:rPr>
  </w:style>
  <w:style w:type="paragraph" w:customStyle="1" w:styleId="11">
    <w:name w:val="표준1"/>
    <w:rsid w:val="00650453"/>
    <w:pPr>
      <w:spacing w:line="276" w:lineRule="auto"/>
      <w:contextualSpacing/>
    </w:pPr>
    <w:rPr>
      <w:rFonts w:ascii="Arial" w:hAnsi="Arial" w:cs="Arial"/>
      <w:kern w:val="0"/>
      <w:sz w:val="22"/>
    </w:rPr>
  </w:style>
  <w:style w:type="table" w:styleId="a9">
    <w:name w:val="Table Grid"/>
    <w:basedOn w:val="a1"/>
    <w:uiPriority w:val="39"/>
    <w:rsid w:val="00650453"/>
    <w:pPr>
      <w:jc w:val="both"/>
    </w:pPr>
    <w:rPr>
      <w:rFonts w:eastAsia="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제목 1 Char"/>
    <w:basedOn w:val="a0"/>
    <w:link w:val="1"/>
    <w:uiPriority w:val="9"/>
    <w:rsid w:val="00650453"/>
    <w:rPr>
      <w:rFonts w:asciiTheme="majorHAnsi" w:eastAsiaTheme="majorEastAsia" w:hAnsiTheme="majorHAnsi" w:cstheme="majorBidi"/>
      <w:sz w:val="28"/>
      <w:szCs w:val="28"/>
    </w:rPr>
  </w:style>
  <w:style w:type="character" w:customStyle="1" w:styleId="2Char">
    <w:name w:val="제목 2 Char"/>
    <w:basedOn w:val="a0"/>
    <w:link w:val="2"/>
    <w:uiPriority w:val="9"/>
    <w:rsid w:val="00650453"/>
    <w:rPr>
      <w:rFonts w:asciiTheme="majorHAnsi" w:eastAsiaTheme="majorEastAsia" w:hAnsiTheme="majorHAnsi" w:cstheme="majorBidi"/>
    </w:rPr>
  </w:style>
  <w:style w:type="paragraph" w:styleId="20">
    <w:name w:val="toc 2"/>
    <w:basedOn w:val="a"/>
    <w:next w:val="a"/>
    <w:autoRedefine/>
    <w:uiPriority w:val="39"/>
    <w:unhideWhenUsed/>
    <w:rsid w:val="00195117"/>
    <w:pPr>
      <w:ind w:leftChars="200" w:left="425"/>
    </w:pPr>
  </w:style>
  <w:style w:type="character" w:customStyle="1" w:styleId="12">
    <w:name w:val="확인되지 않은 멘션1"/>
    <w:basedOn w:val="a0"/>
    <w:uiPriority w:val="99"/>
    <w:semiHidden/>
    <w:unhideWhenUsed/>
    <w:rsid w:val="003D3353"/>
    <w:rPr>
      <w:color w:val="605E5C"/>
      <w:shd w:val="clear" w:color="auto" w:fill="E1DFDD"/>
    </w:rPr>
  </w:style>
  <w:style w:type="character" w:styleId="aa">
    <w:name w:val="FollowedHyperlink"/>
    <w:basedOn w:val="a0"/>
    <w:uiPriority w:val="99"/>
    <w:semiHidden/>
    <w:unhideWhenUsed/>
    <w:rsid w:val="005A52D9"/>
    <w:rPr>
      <w:color w:val="800080" w:themeColor="followedHyperlink"/>
      <w:u w:val="single"/>
    </w:rPr>
  </w:style>
  <w:style w:type="table" w:styleId="ab">
    <w:name w:val="Grid Table Light"/>
    <w:basedOn w:val="a1"/>
    <w:uiPriority w:val="40"/>
    <w:rsid w:val="00647ED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c">
    <w:name w:val="Revision"/>
    <w:hidden/>
    <w:uiPriority w:val="99"/>
    <w:semiHidden/>
    <w:rsid w:val="00B225D8"/>
  </w:style>
  <w:style w:type="paragraph" w:customStyle="1" w:styleId="ad">
    <w:name w:val="바탕글"/>
    <w:basedOn w:val="a"/>
    <w:rsid w:val="00765AFC"/>
    <w:pPr>
      <w:shd w:val="clear" w:color="auto" w:fill="FFFFFF"/>
      <w:spacing w:line="384" w:lineRule="auto"/>
      <w:textAlignment w:val="baseline"/>
    </w:pPr>
    <w:rPr>
      <w:rFonts w:ascii="함초롬바탕" w:eastAsia="굴림" w:hAnsi="굴림" w:cs="굴림"/>
      <w:color w:val="000000"/>
      <w:kern w:val="0"/>
      <w:szCs w:val="20"/>
    </w:rPr>
  </w:style>
  <w:style w:type="character" w:customStyle="1" w:styleId="Char2">
    <w:name w:val="목록 단락 Char"/>
    <w:basedOn w:val="a0"/>
    <w:link w:val="a7"/>
    <w:uiPriority w:val="34"/>
    <w:rsid w:val="00AD244F"/>
  </w:style>
  <w:style w:type="character" w:styleId="ae">
    <w:name w:val="Unresolved Mention"/>
    <w:basedOn w:val="a0"/>
    <w:uiPriority w:val="99"/>
    <w:semiHidden/>
    <w:unhideWhenUsed/>
    <w:rsid w:val="002A17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859633">
      <w:bodyDiv w:val="1"/>
      <w:marLeft w:val="0"/>
      <w:marRight w:val="0"/>
      <w:marTop w:val="0"/>
      <w:marBottom w:val="0"/>
      <w:divBdr>
        <w:top w:val="none" w:sz="0" w:space="0" w:color="auto"/>
        <w:left w:val="none" w:sz="0" w:space="0" w:color="auto"/>
        <w:bottom w:val="none" w:sz="0" w:space="0" w:color="auto"/>
        <w:right w:val="none" w:sz="0" w:space="0" w:color="auto"/>
      </w:divBdr>
    </w:div>
    <w:div w:id="520627154">
      <w:bodyDiv w:val="1"/>
      <w:marLeft w:val="0"/>
      <w:marRight w:val="0"/>
      <w:marTop w:val="0"/>
      <w:marBottom w:val="0"/>
      <w:divBdr>
        <w:top w:val="none" w:sz="0" w:space="0" w:color="auto"/>
        <w:left w:val="none" w:sz="0" w:space="0" w:color="auto"/>
        <w:bottom w:val="none" w:sz="0" w:space="0" w:color="auto"/>
        <w:right w:val="none" w:sz="0" w:space="0" w:color="auto"/>
      </w:divBdr>
    </w:div>
    <w:div w:id="541668973">
      <w:bodyDiv w:val="1"/>
      <w:marLeft w:val="0"/>
      <w:marRight w:val="0"/>
      <w:marTop w:val="0"/>
      <w:marBottom w:val="0"/>
      <w:divBdr>
        <w:top w:val="none" w:sz="0" w:space="0" w:color="auto"/>
        <w:left w:val="none" w:sz="0" w:space="0" w:color="auto"/>
        <w:bottom w:val="none" w:sz="0" w:space="0" w:color="auto"/>
        <w:right w:val="none" w:sz="0" w:space="0" w:color="auto"/>
      </w:divBdr>
    </w:div>
    <w:div w:id="694690613">
      <w:bodyDiv w:val="1"/>
      <w:marLeft w:val="0"/>
      <w:marRight w:val="0"/>
      <w:marTop w:val="0"/>
      <w:marBottom w:val="0"/>
      <w:divBdr>
        <w:top w:val="none" w:sz="0" w:space="0" w:color="auto"/>
        <w:left w:val="none" w:sz="0" w:space="0" w:color="auto"/>
        <w:bottom w:val="none" w:sz="0" w:space="0" w:color="auto"/>
        <w:right w:val="none" w:sz="0" w:space="0" w:color="auto"/>
      </w:divBdr>
    </w:div>
    <w:div w:id="859583180">
      <w:bodyDiv w:val="1"/>
      <w:marLeft w:val="0"/>
      <w:marRight w:val="0"/>
      <w:marTop w:val="0"/>
      <w:marBottom w:val="0"/>
      <w:divBdr>
        <w:top w:val="none" w:sz="0" w:space="0" w:color="auto"/>
        <w:left w:val="none" w:sz="0" w:space="0" w:color="auto"/>
        <w:bottom w:val="none" w:sz="0" w:space="0" w:color="auto"/>
        <w:right w:val="none" w:sz="0" w:space="0" w:color="auto"/>
      </w:divBdr>
    </w:div>
    <w:div w:id="1055010283">
      <w:bodyDiv w:val="1"/>
      <w:marLeft w:val="0"/>
      <w:marRight w:val="0"/>
      <w:marTop w:val="0"/>
      <w:marBottom w:val="0"/>
      <w:divBdr>
        <w:top w:val="none" w:sz="0" w:space="0" w:color="auto"/>
        <w:left w:val="none" w:sz="0" w:space="0" w:color="auto"/>
        <w:bottom w:val="none" w:sz="0" w:space="0" w:color="auto"/>
        <w:right w:val="none" w:sz="0" w:space="0" w:color="auto"/>
      </w:divBdr>
    </w:div>
    <w:div w:id="1295939696">
      <w:bodyDiv w:val="1"/>
      <w:marLeft w:val="0"/>
      <w:marRight w:val="0"/>
      <w:marTop w:val="0"/>
      <w:marBottom w:val="0"/>
      <w:divBdr>
        <w:top w:val="none" w:sz="0" w:space="0" w:color="auto"/>
        <w:left w:val="none" w:sz="0" w:space="0" w:color="auto"/>
        <w:bottom w:val="none" w:sz="0" w:space="0" w:color="auto"/>
        <w:right w:val="none" w:sz="0" w:space="0" w:color="auto"/>
      </w:divBdr>
    </w:div>
    <w:div w:id="1363555601">
      <w:bodyDiv w:val="1"/>
      <w:marLeft w:val="0"/>
      <w:marRight w:val="0"/>
      <w:marTop w:val="0"/>
      <w:marBottom w:val="0"/>
      <w:divBdr>
        <w:top w:val="none" w:sz="0" w:space="0" w:color="auto"/>
        <w:left w:val="none" w:sz="0" w:space="0" w:color="auto"/>
        <w:bottom w:val="none" w:sz="0" w:space="0" w:color="auto"/>
        <w:right w:val="none" w:sz="0" w:space="0" w:color="auto"/>
      </w:divBdr>
    </w:div>
    <w:div w:id="1624648574">
      <w:bodyDiv w:val="1"/>
      <w:marLeft w:val="0"/>
      <w:marRight w:val="0"/>
      <w:marTop w:val="0"/>
      <w:marBottom w:val="0"/>
      <w:divBdr>
        <w:top w:val="none" w:sz="0" w:space="0" w:color="auto"/>
        <w:left w:val="none" w:sz="0" w:space="0" w:color="auto"/>
        <w:bottom w:val="none" w:sz="0" w:space="0" w:color="auto"/>
        <w:right w:val="none" w:sz="0" w:space="0" w:color="auto"/>
      </w:divBdr>
    </w:div>
    <w:div w:id="1874070418">
      <w:bodyDiv w:val="1"/>
      <w:marLeft w:val="0"/>
      <w:marRight w:val="0"/>
      <w:marTop w:val="0"/>
      <w:marBottom w:val="0"/>
      <w:divBdr>
        <w:top w:val="none" w:sz="0" w:space="0" w:color="auto"/>
        <w:left w:val="none" w:sz="0" w:space="0" w:color="auto"/>
        <w:bottom w:val="none" w:sz="0" w:space="0" w:color="auto"/>
        <w:right w:val="none" w:sz="0" w:space="0" w:color="auto"/>
      </w:divBdr>
    </w:div>
    <w:div w:id="1969629920">
      <w:bodyDiv w:val="1"/>
      <w:marLeft w:val="0"/>
      <w:marRight w:val="0"/>
      <w:marTop w:val="0"/>
      <w:marBottom w:val="0"/>
      <w:divBdr>
        <w:top w:val="none" w:sz="0" w:space="0" w:color="auto"/>
        <w:left w:val="none" w:sz="0" w:space="0" w:color="auto"/>
        <w:bottom w:val="none" w:sz="0" w:space="0" w:color="auto"/>
        <w:right w:val="none" w:sz="0" w:space="0" w:color="auto"/>
      </w:divBdr>
    </w:div>
    <w:div w:id="2012416128">
      <w:bodyDiv w:val="1"/>
      <w:marLeft w:val="0"/>
      <w:marRight w:val="0"/>
      <w:marTop w:val="0"/>
      <w:marBottom w:val="0"/>
      <w:divBdr>
        <w:top w:val="none" w:sz="0" w:space="0" w:color="auto"/>
        <w:left w:val="none" w:sz="0" w:space="0" w:color="auto"/>
        <w:bottom w:val="none" w:sz="0" w:space="0" w:color="auto"/>
        <w:right w:val="none" w:sz="0" w:space="0" w:color="auto"/>
      </w:divBdr>
    </w:div>
    <w:div w:id="20546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jkim@duroo.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dhjeong@duroo.org"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duroo.org/common/bbs_download.php?code=bbs&amp;fn=1654221040.pdf&amp;fn_new=OMCT_HwaseongImmigrationDetention.pdf" TargetMode="External"/><Relationship Id="rId3" Type="http://schemas.openxmlformats.org/officeDocument/2006/relationships/hyperlink" Target="https://kosis.kr/statisticsList/statisticsListIndex.do?menuId=M_01_01&amp;vwcd=MT_ZTITLE&amp;parmTabId=M_01_01&amp;outLink=Y&amp;parentId=G.1;G_22.2;" TargetMode="External"/><Relationship Id="rId7" Type="http://schemas.openxmlformats.org/officeDocument/2006/relationships/hyperlink" Target="http://car.chosun.com/site/data/html_dir/2017/07/20/2017072001201.html" TargetMode="External"/><Relationship Id="rId2" Type="http://schemas.openxmlformats.org/officeDocument/2006/relationships/hyperlink" Target="https://www.naapd.or.kr/intro/area.%20(Jun" TargetMode="External"/><Relationship Id="rId1" Type="http://schemas.openxmlformats.org/officeDocument/2006/relationships/hyperlink" Target="https://www.ncrc.or.kr/ncrc/cs/cnter/selectCnterList.do?mi=1122" TargetMode="External"/><Relationship Id="rId6" Type="http://schemas.openxmlformats.org/officeDocument/2006/relationships/hyperlink" Target="https://www.seoul.co.kr/news/newsView.php?id=20220505500087" TargetMode="External"/><Relationship Id="rId5" Type="http://schemas.openxmlformats.org/officeDocument/2006/relationships/hyperlink" Target="https://kosis.kr/statHtml/statHtml.do?orgId=117&amp;tblId=TX_117341138&amp;conn_path=I2" TargetMode="External"/><Relationship Id="rId4" Type="http://schemas.openxmlformats.org/officeDocument/2006/relationships/hyperlink" Target="https://kosis.kr/statisticsList/statisticsListIndex.do?menuId=M_01_01&amp;vwcd=MT_ZTITLE&amp;parmTabId=M_01_01&amp;outLink=Y&amp;parentId=G.1;G_22.2;" TargetMode="External"/><Relationship Id="rId9" Type="http://schemas.openxmlformats.org/officeDocument/2006/relationships/hyperlink" Target="https://m.khan.co.kr/national/national-general/article/201911010600005"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F2FA9-F07A-4F29-8262-74552C5B084D}">
  <ds:schemaRefs>
    <ds:schemaRef ds:uri="http://schemas.openxmlformats.org/officeDocument/2006/bibliography"/>
  </ds:schemaRefs>
</ds:datastoreItem>
</file>

<file path=customXml/itemProps2.xml><?xml version="1.0" encoding="utf-8"?>
<ds:datastoreItem xmlns:ds="http://schemas.openxmlformats.org/officeDocument/2006/customXml" ds:itemID="{A0FF78C6-6CE9-4CC8-A7C9-6F49BA342337}"/>
</file>

<file path=customXml/itemProps3.xml><?xml version="1.0" encoding="utf-8"?>
<ds:datastoreItem xmlns:ds="http://schemas.openxmlformats.org/officeDocument/2006/customXml" ds:itemID="{0D0B9C27-6CD1-4650-9336-B1BA20071CE4}"/>
</file>

<file path=customXml/itemProps4.xml><?xml version="1.0" encoding="utf-8"?>
<ds:datastoreItem xmlns:ds="http://schemas.openxmlformats.org/officeDocument/2006/customXml" ds:itemID="{FBF33C2C-0D60-4755-8478-71CC167DF56D}"/>
</file>

<file path=docProps/app.xml><?xml version="1.0" encoding="utf-8"?>
<Properties xmlns="http://schemas.openxmlformats.org/officeDocument/2006/extended-properties" xmlns:vt="http://schemas.openxmlformats.org/officeDocument/2006/docPropsVTypes">
  <Template>Normal.dotm</Template>
  <TotalTime>39</TotalTime>
  <Pages>17</Pages>
  <Words>4400</Words>
  <Characters>25083</Characters>
  <Application>Microsoft Office Word</Application>
  <DocSecurity>0</DocSecurity>
  <Lines>209</Lines>
  <Paragraphs>58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Duroo</cp:lastModifiedBy>
  <cp:revision>7</cp:revision>
  <dcterms:created xsi:type="dcterms:W3CDTF">2022-07-01T10:01:00Z</dcterms:created>
  <dcterms:modified xsi:type="dcterms:W3CDTF">2022-07-06T01:29:00Z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