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16479" w14:textId="6DD524C1" w:rsidR="007B78C5" w:rsidRPr="001A26D5" w:rsidRDefault="007B78C5" w:rsidP="00185A83">
      <w:pPr>
        <w:pStyle w:val="Sinespaciado"/>
        <w:jc w:val="both"/>
        <w:rPr>
          <w:b/>
          <w:bCs/>
          <w:lang w:val="en-US"/>
        </w:rPr>
      </w:pPr>
      <w:r w:rsidRPr="001A26D5">
        <w:rPr>
          <w:b/>
          <w:bCs/>
          <w:lang w:val="en-US"/>
        </w:rPr>
        <w:t>Español [</w:t>
      </w:r>
      <w:r w:rsidR="00D65CB4">
        <w:rPr>
          <w:b/>
          <w:bCs/>
          <w:lang w:val="en-US"/>
        </w:rPr>
        <w:t xml:space="preserve">Below </w:t>
      </w:r>
      <w:r w:rsidRPr="001A26D5">
        <w:rPr>
          <w:b/>
          <w:bCs/>
          <w:lang w:val="en-US"/>
        </w:rPr>
        <w:t>English]</w:t>
      </w:r>
    </w:p>
    <w:p w14:paraId="139D8451" w14:textId="77777777" w:rsidR="001A26D5" w:rsidRPr="007B78C5" w:rsidRDefault="001A26D5" w:rsidP="00185A83">
      <w:pPr>
        <w:pStyle w:val="Sinespaciado"/>
        <w:jc w:val="both"/>
        <w:rPr>
          <w:lang w:val="en-US"/>
        </w:rPr>
      </w:pPr>
    </w:p>
    <w:p w14:paraId="35863249" w14:textId="758FB4A0" w:rsidR="001E02C2" w:rsidRPr="001E02C2" w:rsidRDefault="001E02C2" w:rsidP="00185A83">
      <w:pPr>
        <w:pStyle w:val="Sinespaciado"/>
        <w:jc w:val="both"/>
        <w:rPr>
          <w:lang w:val="es-ES"/>
        </w:rPr>
      </w:pPr>
      <w:r w:rsidRPr="001E02C2">
        <w:rPr>
          <w:lang w:val="es-ES"/>
        </w:rPr>
        <w:t>INFORME ALTERNATIVO DE LA ASOCIACIÓN CHILENA PRO NACIONES UNIDAS (ACHNU) AL QUINTO INFORME PERIÓDICO DE CHILE SOBRE EL PACTO DE DERECHOS ECONÓMICOS, SOCIALES Y CULTURALES DE NACIONES UNIDAS</w:t>
      </w:r>
    </w:p>
    <w:p w14:paraId="64AA20C5" w14:textId="536890B7" w:rsidR="001E02C2" w:rsidRDefault="001E02C2" w:rsidP="00185A83">
      <w:pPr>
        <w:pStyle w:val="Sinespaciado"/>
        <w:jc w:val="both"/>
        <w:rPr>
          <w:lang w:val="es-ES"/>
        </w:rPr>
      </w:pPr>
      <w:r w:rsidRPr="001E02C2">
        <w:rPr>
          <w:lang w:val="es-ES"/>
        </w:rPr>
        <w:t>PRESENTADO AL COMITÉ DE DERECHOS ECONÓMICOS, SOCIALES Y CULTURALES DE NACIONES UNIDAS</w:t>
      </w:r>
    </w:p>
    <w:p w14:paraId="52CBB28D" w14:textId="77777777" w:rsidR="001A26D5" w:rsidRPr="001E02C2" w:rsidRDefault="001A26D5" w:rsidP="00185A83">
      <w:pPr>
        <w:pStyle w:val="Sinespaciado"/>
        <w:jc w:val="both"/>
        <w:rPr>
          <w:lang w:val="es-ES"/>
        </w:rPr>
      </w:pPr>
    </w:p>
    <w:p w14:paraId="13C98AFB" w14:textId="77BCD025" w:rsidR="001E02C2" w:rsidRDefault="001E02C2" w:rsidP="00185A83">
      <w:pPr>
        <w:pStyle w:val="Sinespaciado"/>
        <w:jc w:val="both"/>
        <w:rPr>
          <w:lang w:val="es-ES"/>
        </w:rPr>
      </w:pPr>
      <w:r w:rsidRPr="001E02C2">
        <w:rPr>
          <w:lang w:val="es-ES"/>
        </w:rPr>
        <w:t>AGOSTO DE 2025</w:t>
      </w:r>
    </w:p>
    <w:p w14:paraId="472B9F1B" w14:textId="77777777" w:rsidR="001E02C2" w:rsidRDefault="001E02C2" w:rsidP="00185A83">
      <w:pPr>
        <w:pStyle w:val="Sinespaciado"/>
        <w:jc w:val="both"/>
        <w:rPr>
          <w:lang w:val="es-ES"/>
        </w:rPr>
      </w:pPr>
    </w:p>
    <w:p w14:paraId="0D8D5E10" w14:textId="54AB6927" w:rsidR="001E02C2" w:rsidRDefault="001E02C2" w:rsidP="00185A83">
      <w:pPr>
        <w:pStyle w:val="Sinespaciado"/>
        <w:jc w:val="both"/>
        <w:rPr>
          <w:lang w:val="es-ES"/>
        </w:rPr>
      </w:pPr>
      <w:r>
        <w:rPr>
          <w:noProof/>
          <w:lang w:val="es-ES"/>
        </w:rPr>
        <w:drawing>
          <wp:inline distT="0" distB="0" distL="0" distR="0" wp14:anchorId="4EEDE6E4" wp14:editId="423E75B0">
            <wp:extent cx="5612130" cy="2939415"/>
            <wp:effectExtent l="0" t="0" r="7620" b="0"/>
            <wp:docPr id="2007420992"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20992" name="Imagen 1" descr="Text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2939415"/>
                    </a:xfrm>
                    <a:prstGeom prst="rect">
                      <a:avLst/>
                    </a:prstGeom>
                  </pic:spPr>
                </pic:pic>
              </a:graphicData>
            </a:graphic>
          </wp:inline>
        </w:drawing>
      </w:r>
    </w:p>
    <w:p w14:paraId="721B7ED7" w14:textId="3FF48FD8" w:rsidR="002C6373" w:rsidRPr="002C6373" w:rsidRDefault="002C6373" w:rsidP="00185A83">
      <w:pPr>
        <w:pStyle w:val="Sinespaciado"/>
        <w:jc w:val="both"/>
      </w:pPr>
      <w:r w:rsidRPr="002C6373">
        <w:t>ACHNU es una organización no gubernamental sin fines de lucro, fundada en 1991, con más de 30 años de trayectoria, cuyo propósito es promover los instrumentos y resoluciones de Naciones Unidas en el ámbito de niñez y juventud. Implementa proyectos con Enfoque de Derechos Humanos como sello institucional. E</w:t>
      </w:r>
      <w:r w:rsidR="00473E7A" w:rsidRPr="00473E7A">
        <w:t>s una institución comprometida con los derechos de niñas, niños</w:t>
      </w:r>
      <w:r w:rsidRPr="002C6373">
        <w:t xml:space="preserve"> </w:t>
      </w:r>
      <w:r w:rsidR="00473E7A" w:rsidRPr="00473E7A">
        <w:t>y jóvenes, que busca incidir en los ámbitos civil, político, económico,</w:t>
      </w:r>
      <w:r w:rsidRPr="002C6373">
        <w:t xml:space="preserve"> </w:t>
      </w:r>
      <w:r w:rsidR="00473E7A" w:rsidRPr="00473E7A">
        <w:t>social y cultural para construir una sociedad democrática que respete los</w:t>
      </w:r>
      <w:r w:rsidRPr="002C6373">
        <w:t xml:space="preserve"> </w:t>
      </w:r>
      <w:r w:rsidR="00473E7A" w:rsidRPr="00473E7A">
        <w:t>derechos humanos.</w:t>
      </w:r>
      <w:r w:rsidR="00473E7A" w:rsidRPr="002C6373">
        <w:t xml:space="preserve"> E</w:t>
      </w:r>
      <w:r w:rsidR="00473E7A" w:rsidRPr="00473E7A">
        <w:t>n la actualidad ha aportado a la generación de condiciones para</w:t>
      </w:r>
      <w:r w:rsidRPr="002C6373">
        <w:t xml:space="preserve"> </w:t>
      </w:r>
      <w:r w:rsidR="00473E7A" w:rsidRPr="00473E7A">
        <w:t xml:space="preserve">el reconocimiento de la </w:t>
      </w:r>
      <w:proofErr w:type="spellStart"/>
      <w:r w:rsidR="00473E7A" w:rsidRPr="00473E7A">
        <w:t>actoría</w:t>
      </w:r>
      <w:proofErr w:type="spellEnd"/>
      <w:r w:rsidR="00473E7A" w:rsidRPr="00473E7A">
        <w:t xml:space="preserve"> política y social de niños, niñas y jóvenes</w:t>
      </w:r>
      <w:r w:rsidRPr="002C6373">
        <w:t xml:space="preserve"> </w:t>
      </w:r>
      <w:r w:rsidR="00473E7A" w:rsidRPr="00473E7A">
        <w:t>y ha incidido en políticas públicas y legislación que les afect</w:t>
      </w:r>
      <w:r w:rsidRPr="002C6373">
        <w:t>an</w:t>
      </w:r>
      <w:r w:rsidR="00473E7A" w:rsidRPr="00473E7A">
        <w:t>.</w:t>
      </w:r>
    </w:p>
    <w:p w14:paraId="243F1761" w14:textId="77777777" w:rsidR="002C6373" w:rsidRPr="002C6373" w:rsidRDefault="002C6373" w:rsidP="00185A83">
      <w:pPr>
        <w:pStyle w:val="Sinespaciado"/>
        <w:jc w:val="both"/>
      </w:pPr>
      <w:r w:rsidRPr="002C6373">
        <w:br w:type="page"/>
      </w:r>
    </w:p>
    <w:p w14:paraId="623EC3B3" w14:textId="42AF2A68" w:rsidR="005C527D" w:rsidRPr="001A26D5" w:rsidRDefault="005C527D" w:rsidP="00185A83">
      <w:pPr>
        <w:pStyle w:val="Sinespaciado"/>
        <w:numPr>
          <w:ilvl w:val="0"/>
          <w:numId w:val="4"/>
        </w:numPr>
        <w:ind w:left="0" w:hanging="709"/>
        <w:jc w:val="both"/>
        <w:rPr>
          <w:b/>
          <w:bCs/>
        </w:rPr>
      </w:pPr>
      <w:r w:rsidRPr="001A26D5">
        <w:rPr>
          <w:b/>
          <w:bCs/>
        </w:rPr>
        <w:lastRenderedPageBreak/>
        <w:t>Introducción</w:t>
      </w:r>
    </w:p>
    <w:p w14:paraId="2D856E13" w14:textId="0A34BF7A" w:rsidR="00B5184D" w:rsidRPr="00980D86" w:rsidRDefault="00980D86" w:rsidP="00185A83">
      <w:pPr>
        <w:pStyle w:val="Sinespaciado"/>
        <w:numPr>
          <w:ilvl w:val="0"/>
          <w:numId w:val="4"/>
        </w:numPr>
        <w:ind w:left="0" w:hanging="709"/>
        <w:jc w:val="both"/>
      </w:pPr>
      <w:r w:rsidRPr="00980D86">
        <w:t>Chile está experimentando cambios demográficos significativos en relación</w:t>
      </w:r>
      <w:r w:rsidR="00FB79CF" w:rsidRPr="00AC1F12">
        <w:t xml:space="preserve"> </w:t>
      </w:r>
      <w:r w:rsidRPr="00980D86">
        <w:t xml:space="preserve">con la niñez y adolescencia. Esta población </w:t>
      </w:r>
      <w:r w:rsidR="00AC1F12">
        <w:t>que alcanza actualmente a 4.468.283</w:t>
      </w:r>
      <w:r w:rsidR="002C6373">
        <w:t xml:space="preserve"> de integrantes</w:t>
      </w:r>
      <w:r w:rsidR="00AC1F12">
        <w:t>, un 22,4% de la población</w:t>
      </w:r>
      <w:r w:rsidR="002C6373">
        <w:t>,</w:t>
      </w:r>
      <w:r w:rsidR="00AC1F12">
        <w:t xml:space="preserve"> </w:t>
      </w:r>
      <w:r w:rsidRPr="00980D86">
        <w:t xml:space="preserve">ha </w:t>
      </w:r>
      <w:r w:rsidR="00AC1F12">
        <w:t xml:space="preserve">venido </w:t>
      </w:r>
      <w:r w:rsidRPr="00980D86">
        <w:t>disminu</w:t>
      </w:r>
      <w:r w:rsidR="00AC1F12">
        <w:t>yen</w:t>
      </w:r>
      <w:r w:rsidRPr="00980D86">
        <w:t>do progresivamente</w:t>
      </w:r>
      <w:r w:rsidR="00FB79CF" w:rsidRPr="00AC1F12">
        <w:t xml:space="preserve"> </w:t>
      </w:r>
      <w:r w:rsidRPr="00980D86">
        <w:t>y se proyecta que, para el año 2032, alcanzará un 20% de la</w:t>
      </w:r>
      <w:r w:rsidR="00FB79CF" w:rsidRPr="00AC1F12">
        <w:t xml:space="preserve"> </w:t>
      </w:r>
      <w:r w:rsidRPr="00980D86">
        <w:t>población general.</w:t>
      </w:r>
      <w:r w:rsidR="00AC1F12">
        <w:t xml:space="preserve"> Un </w:t>
      </w:r>
      <w:r w:rsidR="00B5184D" w:rsidRPr="00B5184D">
        <w:t>13%</w:t>
      </w:r>
      <w:r w:rsidR="00B5184D">
        <w:t xml:space="preserve"> </w:t>
      </w:r>
      <w:r w:rsidR="00B5184D" w:rsidRPr="00B5184D">
        <w:t>de las ni</w:t>
      </w:r>
      <w:r w:rsidR="00B5184D" w:rsidRPr="00B5184D">
        <w:rPr>
          <w:rFonts w:hint="eastAsia"/>
        </w:rPr>
        <w:t>ñ</w:t>
      </w:r>
      <w:r w:rsidR="00B5184D" w:rsidRPr="00B5184D">
        <w:t>as y ni</w:t>
      </w:r>
      <w:r w:rsidR="00B5184D" w:rsidRPr="00B5184D">
        <w:rPr>
          <w:rFonts w:hint="eastAsia"/>
        </w:rPr>
        <w:t>ñ</w:t>
      </w:r>
      <w:r w:rsidR="00B5184D" w:rsidRPr="00B5184D">
        <w:t>os en Chile provienen</w:t>
      </w:r>
      <w:r w:rsidR="00B5184D">
        <w:t xml:space="preserve"> </w:t>
      </w:r>
      <w:r w:rsidR="00B5184D" w:rsidRPr="00B5184D">
        <w:t>de hogares que se identifican como</w:t>
      </w:r>
      <w:r w:rsidR="00B5184D">
        <w:t xml:space="preserve"> </w:t>
      </w:r>
      <w:r w:rsidR="00B5184D" w:rsidRPr="00B5184D">
        <w:t>pertenecientes a pueblos originarios</w:t>
      </w:r>
      <w:r w:rsidR="00AC1F12">
        <w:t xml:space="preserve"> y s</w:t>
      </w:r>
      <w:r w:rsidR="00B5184D" w:rsidRPr="00B5184D">
        <w:t>egún los</w:t>
      </w:r>
      <w:r w:rsidR="00B5184D">
        <w:t xml:space="preserve"> </w:t>
      </w:r>
      <w:r w:rsidR="00B5184D" w:rsidRPr="00B5184D">
        <w:t>datos de la encuesta CASEN 2022, hoy</w:t>
      </w:r>
      <w:r w:rsidR="00B5184D">
        <w:t xml:space="preserve"> </w:t>
      </w:r>
      <w:r w:rsidR="00AC1F12">
        <w:t xml:space="preserve">el </w:t>
      </w:r>
      <w:r w:rsidR="00B5184D" w:rsidRPr="00B5184D">
        <w:t>7% de las ni</w:t>
      </w:r>
      <w:r w:rsidR="00B5184D" w:rsidRPr="00B5184D">
        <w:rPr>
          <w:rFonts w:hint="eastAsia"/>
        </w:rPr>
        <w:t>ñ</w:t>
      </w:r>
      <w:r w:rsidR="00B5184D" w:rsidRPr="00B5184D">
        <w:t>as y ni</w:t>
      </w:r>
      <w:r w:rsidR="00B5184D" w:rsidRPr="00B5184D">
        <w:rPr>
          <w:rFonts w:hint="eastAsia"/>
        </w:rPr>
        <w:t>ñ</w:t>
      </w:r>
      <w:r w:rsidR="00B5184D" w:rsidRPr="00B5184D">
        <w:t>os en Chile son de</w:t>
      </w:r>
      <w:r w:rsidR="00B5184D">
        <w:t xml:space="preserve"> </w:t>
      </w:r>
      <w:r w:rsidR="00B5184D" w:rsidRPr="00B5184D">
        <w:t>origen migrante.</w:t>
      </w:r>
    </w:p>
    <w:p w14:paraId="545DA9F6" w14:textId="28836BA0" w:rsidR="00980D86" w:rsidRDefault="00980D86" w:rsidP="00185A83">
      <w:pPr>
        <w:pStyle w:val="Sinespaciado"/>
        <w:numPr>
          <w:ilvl w:val="0"/>
          <w:numId w:val="4"/>
        </w:numPr>
        <w:ind w:left="0" w:hanging="709"/>
        <w:jc w:val="both"/>
      </w:pPr>
      <w:r w:rsidRPr="00980D86">
        <w:t>La composición de las familias también ha cambiado de manera significativa.</w:t>
      </w:r>
      <w:r w:rsidR="0090069D">
        <w:t xml:space="preserve"> </w:t>
      </w:r>
      <w:r w:rsidRPr="00980D86">
        <w:t>En 2022, el 20,7% de los hogares con niños, niñas y adolescentes eran</w:t>
      </w:r>
      <w:r w:rsidR="00FB79CF">
        <w:t xml:space="preserve"> </w:t>
      </w:r>
      <w:r w:rsidRPr="00980D86">
        <w:t>monoparentales y nucleares, y se proyecta que esta cifra aumente al 35% para</w:t>
      </w:r>
      <w:r w:rsidR="00FB79CF">
        <w:t xml:space="preserve"> </w:t>
      </w:r>
      <w:r w:rsidRPr="00980D86">
        <w:t>el año 2032, si se mantiene la misma tendencia. Esto tiene una dimensión de</w:t>
      </w:r>
      <w:r w:rsidR="00FB79CF">
        <w:t xml:space="preserve"> </w:t>
      </w:r>
      <w:r w:rsidRPr="00980D86">
        <w:t>género, dado que en 2022 el 54,5% de los hogares con niños, niñas y adolescentes</w:t>
      </w:r>
      <w:r w:rsidR="00FB79CF">
        <w:t xml:space="preserve"> </w:t>
      </w:r>
      <w:r w:rsidRPr="00980D86">
        <w:t>contaba con jefatura femenina. Si la tendencia continúa, se estima que</w:t>
      </w:r>
      <w:r w:rsidR="00FB79CF">
        <w:t xml:space="preserve"> </w:t>
      </w:r>
      <w:r w:rsidRPr="00980D86">
        <w:t>para 2032 este porcentaje podría alcanzar el 65,7%.</w:t>
      </w:r>
      <w:r w:rsidR="00FB79CF">
        <w:t xml:space="preserve"> </w:t>
      </w:r>
      <w:r w:rsidRPr="00980D86">
        <w:t>Los efectos de estos cambios deberían tener un impacto significativo en las</w:t>
      </w:r>
      <w:r w:rsidR="00FB79CF">
        <w:t xml:space="preserve"> </w:t>
      </w:r>
      <w:r w:rsidRPr="00980D86">
        <w:t>políticas públicas que deben hacerse cargo de estas nuevas dinámicas sociales</w:t>
      </w:r>
      <w:r w:rsidR="00FB79CF">
        <w:t xml:space="preserve"> </w:t>
      </w:r>
      <w:r w:rsidRPr="00980D86">
        <w:t>y familiares, en términos de protección social y apoyo al cuidado, entre otros.</w:t>
      </w:r>
    </w:p>
    <w:p w14:paraId="030F4D21" w14:textId="150FBBA9" w:rsidR="0090069D" w:rsidRDefault="0090069D" w:rsidP="00185A83">
      <w:pPr>
        <w:pStyle w:val="Sinespaciado"/>
        <w:numPr>
          <w:ilvl w:val="0"/>
          <w:numId w:val="4"/>
        </w:numPr>
        <w:ind w:left="0" w:hanging="709"/>
        <w:jc w:val="both"/>
      </w:pPr>
      <w:r>
        <w:t>A partir de la información del Informe Anual 2024 de la Defensoría de la Niñez y del Informe Nacional del Bienestar de la Niñez 2024 del Observatorio Niñez, es posible contextualizar la situación de niños, niñas y adolescentes en Chile en relación a sus derechos</w:t>
      </w:r>
      <w:r w:rsidR="001A26D5">
        <w:t>, la que mostraremos a continuación</w:t>
      </w:r>
      <w:r>
        <w:t xml:space="preserve">. </w:t>
      </w:r>
    </w:p>
    <w:p w14:paraId="5AFB4820" w14:textId="31394015" w:rsidR="00980D86" w:rsidRPr="00EF16C7" w:rsidRDefault="00455801" w:rsidP="00185A83">
      <w:pPr>
        <w:pStyle w:val="Sinespaciado"/>
        <w:numPr>
          <w:ilvl w:val="0"/>
          <w:numId w:val="4"/>
        </w:numPr>
        <w:ind w:left="0" w:hanging="709"/>
        <w:jc w:val="both"/>
        <w:rPr>
          <w:b/>
          <w:bCs/>
        </w:rPr>
      </w:pPr>
      <w:r w:rsidRPr="00EF16C7">
        <w:rPr>
          <w:b/>
          <w:bCs/>
        </w:rPr>
        <w:t>Derechos de vida y supervivencia</w:t>
      </w:r>
    </w:p>
    <w:p w14:paraId="24DAD5A8" w14:textId="27233624" w:rsidR="00AC1F12" w:rsidRDefault="00821FFD" w:rsidP="00185A83">
      <w:pPr>
        <w:pStyle w:val="Sinespaciado"/>
        <w:numPr>
          <w:ilvl w:val="0"/>
          <w:numId w:val="4"/>
        </w:numPr>
        <w:ind w:left="0" w:hanging="709"/>
        <w:jc w:val="both"/>
      </w:pPr>
      <w:r>
        <w:t>En 2017, el 7,7% de los recién nacidos pesaron menos de 2.500 gramos, mientras que en 2023 esta cifra ascendió a 9,2%</w:t>
      </w:r>
      <w:r w:rsidR="00AC1F12" w:rsidRPr="00AC1F12">
        <w:t xml:space="preserve"> y la proporci</w:t>
      </w:r>
      <w:r w:rsidR="00AC1F12" w:rsidRPr="00AC1F12">
        <w:rPr>
          <w:rFonts w:hint="eastAsia"/>
        </w:rPr>
        <w:t>ó</w:t>
      </w:r>
      <w:r w:rsidR="00AC1F12" w:rsidRPr="00AC1F12">
        <w:t>n de nacimientos</w:t>
      </w:r>
      <w:r w:rsidR="00AC1F12">
        <w:t xml:space="preserve"> </w:t>
      </w:r>
      <w:r w:rsidR="00AC1F12" w:rsidRPr="00AC1F12">
        <w:t>prematuros ha llegado a 12,7% de</w:t>
      </w:r>
      <w:r w:rsidR="00AC1F12">
        <w:t xml:space="preserve"> </w:t>
      </w:r>
      <w:r w:rsidR="00AC1F12" w:rsidRPr="00AC1F12">
        <w:t>los nacimientos en 2023, superando el</w:t>
      </w:r>
      <w:r w:rsidR="00AC1F12">
        <w:t xml:space="preserve"> </w:t>
      </w:r>
      <w:r w:rsidR="00AC1F12" w:rsidRPr="00AC1F12">
        <w:t>promedio de Latinoam</w:t>
      </w:r>
      <w:r w:rsidR="00AC1F12" w:rsidRPr="00AC1F12">
        <w:rPr>
          <w:rFonts w:hint="eastAsia"/>
        </w:rPr>
        <w:t>é</w:t>
      </w:r>
      <w:r w:rsidR="00AC1F12" w:rsidRPr="00AC1F12">
        <w:t>rica y el Caribe</w:t>
      </w:r>
      <w:r w:rsidR="00AC1F12">
        <w:t>.</w:t>
      </w:r>
    </w:p>
    <w:p w14:paraId="69E5C208" w14:textId="0974845E" w:rsidR="00821FFD" w:rsidRDefault="00821FFD" w:rsidP="00185A83">
      <w:pPr>
        <w:pStyle w:val="Sinespaciado"/>
        <w:numPr>
          <w:ilvl w:val="0"/>
          <w:numId w:val="4"/>
        </w:numPr>
        <w:ind w:left="0" w:hanging="709"/>
        <w:jc w:val="both"/>
      </w:pPr>
      <w:r w:rsidRPr="004F3B8E">
        <w:t>La prevalencia de obesidad entre los niños de primero y quinto básico alcanzó el 28% en 2023, siendo el grupo etario con mayor prevalencia de este problema. En la adolescencia la obesidad también aparece como una preocupación, ya que se ha duplicado su prevalencia en los últimos 10 años (de 9% en 2012 a 18% en 2023).</w:t>
      </w:r>
    </w:p>
    <w:p w14:paraId="2E51A6D1" w14:textId="543B701F" w:rsidR="00821FFD" w:rsidRPr="0090069D" w:rsidRDefault="00821FFD" w:rsidP="00185A83">
      <w:pPr>
        <w:pStyle w:val="Sinespaciado"/>
        <w:numPr>
          <w:ilvl w:val="0"/>
          <w:numId w:val="4"/>
        </w:numPr>
        <w:ind w:left="0" w:hanging="709"/>
        <w:jc w:val="both"/>
      </w:pPr>
      <w:r w:rsidRPr="0090069D">
        <w:t>El porcentaje de adolescentes de entre séptimo básico y tercero medio con síntomas depresivos, aumentó de 14% en 2017 a 23% en 2023.</w:t>
      </w:r>
    </w:p>
    <w:p w14:paraId="0D7967B6" w14:textId="52C3AF00" w:rsidR="00821FFD" w:rsidRDefault="00821FFD" w:rsidP="00185A83">
      <w:pPr>
        <w:pStyle w:val="Sinespaciado"/>
        <w:numPr>
          <w:ilvl w:val="0"/>
          <w:numId w:val="4"/>
        </w:numPr>
        <w:ind w:left="0" w:hanging="709"/>
        <w:jc w:val="both"/>
      </w:pPr>
      <w:r w:rsidRPr="004F3B8E">
        <w:t>En el sistema de salud público se observa un aumento en las atenciones del programa de salud mental de la atención primaria, especialmente acentuado para quienes tienen entre 15 y 19 años. Entre 2014 y 2023 las atenciones de mujeres en este tramo etario pasaron de 96 a 174 cada 1.000 y de 35 a 49 en los hombres de la misma edad.</w:t>
      </w:r>
    </w:p>
    <w:p w14:paraId="75197EE1" w14:textId="7E6FFFB1" w:rsidR="0090069D" w:rsidRPr="0090069D" w:rsidRDefault="00AC1F12" w:rsidP="00185A83">
      <w:pPr>
        <w:pStyle w:val="Sinespaciado"/>
        <w:numPr>
          <w:ilvl w:val="0"/>
          <w:numId w:val="4"/>
        </w:numPr>
        <w:ind w:left="0" w:hanging="709"/>
        <w:jc w:val="both"/>
      </w:pPr>
      <w:r w:rsidRPr="00AC1F12">
        <w:t>En los</w:t>
      </w:r>
      <w:r>
        <w:t xml:space="preserve"> </w:t>
      </w:r>
      <w:r w:rsidRPr="00AC1F12">
        <w:rPr>
          <w:rFonts w:hint="eastAsia"/>
        </w:rPr>
        <w:t>ú</w:t>
      </w:r>
      <w:r w:rsidRPr="00AC1F12">
        <w:t>ltimos 6 a</w:t>
      </w:r>
      <w:r w:rsidRPr="00AC1F12">
        <w:rPr>
          <w:rFonts w:hint="eastAsia"/>
        </w:rPr>
        <w:t>ñ</w:t>
      </w:r>
      <w:r w:rsidRPr="00AC1F12">
        <w:t>os se ha incrementado en</w:t>
      </w:r>
      <w:r>
        <w:t xml:space="preserve"> </w:t>
      </w:r>
      <w:r w:rsidRPr="00AC1F12">
        <w:t>un 117% el n</w:t>
      </w:r>
      <w:r w:rsidRPr="00AC1F12">
        <w:rPr>
          <w:rFonts w:hint="eastAsia"/>
        </w:rPr>
        <w:t>ú</w:t>
      </w:r>
      <w:r w:rsidRPr="00AC1F12">
        <w:t>mero de adolescentes en</w:t>
      </w:r>
      <w:r>
        <w:t xml:space="preserve"> </w:t>
      </w:r>
      <w:r w:rsidRPr="00AC1F12">
        <w:t>control de salud adolescente por riesgo</w:t>
      </w:r>
      <w:r>
        <w:t xml:space="preserve"> </w:t>
      </w:r>
      <w:r w:rsidRPr="00AC1F12">
        <w:t>suicida. A nivel general, en los últimos</w:t>
      </w:r>
      <w:r>
        <w:t xml:space="preserve"> </w:t>
      </w:r>
      <w:r w:rsidRPr="00AC1F12">
        <w:t>4 a</w:t>
      </w:r>
      <w:r w:rsidRPr="00AC1F12">
        <w:rPr>
          <w:rFonts w:hint="eastAsia"/>
        </w:rPr>
        <w:t>ñ</w:t>
      </w:r>
      <w:r w:rsidRPr="00AC1F12">
        <w:t>os, los controles por especialidad</w:t>
      </w:r>
      <w:r>
        <w:t xml:space="preserve"> </w:t>
      </w:r>
      <w:r w:rsidRPr="00AC1F12">
        <w:t>por ideaci</w:t>
      </w:r>
      <w:r w:rsidRPr="00AC1F12">
        <w:rPr>
          <w:rFonts w:hint="eastAsia"/>
        </w:rPr>
        <w:t>ó</w:t>
      </w:r>
      <w:r w:rsidRPr="00AC1F12">
        <w:t>n suicida han aumentado en</w:t>
      </w:r>
      <w:r>
        <w:t xml:space="preserve"> </w:t>
      </w:r>
      <w:r w:rsidRPr="00AC1F12">
        <w:t>327% y por intento suicida en 349% para</w:t>
      </w:r>
      <w:r>
        <w:t xml:space="preserve"> </w:t>
      </w:r>
      <w:r w:rsidRPr="00AC1F12">
        <w:t>la poblaci</w:t>
      </w:r>
      <w:r w:rsidRPr="00AC1F12">
        <w:rPr>
          <w:rFonts w:hint="eastAsia"/>
        </w:rPr>
        <w:t>ó</w:t>
      </w:r>
      <w:r w:rsidRPr="00AC1F12">
        <w:t>n entre 5 y 19 a</w:t>
      </w:r>
      <w:r w:rsidRPr="00AC1F12">
        <w:rPr>
          <w:rFonts w:hint="eastAsia"/>
        </w:rPr>
        <w:t>ñ</w:t>
      </w:r>
      <w:r w:rsidRPr="00AC1F12">
        <w:t xml:space="preserve">os. </w:t>
      </w:r>
      <w:r w:rsidR="0090069D">
        <w:t>La c</w:t>
      </w:r>
      <w:r w:rsidR="0090069D" w:rsidRPr="00455801">
        <w:t>antidad de muertes</w:t>
      </w:r>
      <w:r w:rsidR="0090069D">
        <w:t xml:space="preserve"> de</w:t>
      </w:r>
      <w:r w:rsidR="0090069D" w:rsidRPr="00455801">
        <w:t xml:space="preserve"> niños, niñas y adolescentes,</w:t>
      </w:r>
      <w:r w:rsidR="0090069D" w:rsidRPr="0090069D">
        <w:t xml:space="preserve"> por lesiones autoinfligidas </w:t>
      </w:r>
      <w:r w:rsidR="0090069D">
        <w:t xml:space="preserve">fue 50 en 2022, 51 en 2023 y 28 entre </w:t>
      </w:r>
      <w:r w:rsidR="0090069D" w:rsidRPr="0090069D">
        <w:t>enero a agosto de 2024</w:t>
      </w:r>
      <w:r w:rsidR="0090069D">
        <w:t>.</w:t>
      </w:r>
    </w:p>
    <w:p w14:paraId="72623B8F" w14:textId="3C087D4A" w:rsidR="00821FFD" w:rsidRDefault="00AC1F12" w:rsidP="00185A83">
      <w:pPr>
        <w:pStyle w:val="Sinespaciado"/>
        <w:numPr>
          <w:ilvl w:val="0"/>
          <w:numId w:val="4"/>
        </w:numPr>
        <w:ind w:left="0" w:hanging="709"/>
        <w:jc w:val="both"/>
      </w:pPr>
      <w:r>
        <w:t>U</w:t>
      </w:r>
      <w:r w:rsidR="00821FFD" w:rsidRPr="004F3B8E">
        <w:t xml:space="preserve">n </w:t>
      </w:r>
      <w:r w:rsidRPr="00AC1F12">
        <w:t>24%</w:t>
      </w:r>
      <w:r>
        <w:t xml:space="preserve"> </w:t>
      </w:r>
      <w:r w:rsidRPr="00AC1F12">
        <w:t>de las y los adolescentes entre octavo y</w:t>
      </w:r>
      <w:r>
        <w:t xml:space="preserve"> </w:t>
      </w:r>
      <w:r w:rsidRPr="00AC1F12">
        <w:t>cuarto medio declaran haber consumido</w:t>
      </w:r>
      <w:r>
        <w:t xml:space="preserve"> </w:t>
      </w:r>
      <w:r w:rsidRPr="00AC1F12">
        <w:t xml:space="preserve">alcohol en el </w:t>
      </w:r>
      <w:r w:rsidRPr="00AC1F12">
        <w:rPr>
          <w:rFonts w:hint="eastAsia"/>
        </w:rPr>
        <w:t>ú</w:t>
      </w:r>
      <w:r w:rsidRPr="00AC1F12">
        <w:t>ltimo mes</w:t>
      </w:r>
      <w:r w:rsidR="00821FFD" w:rsidRPr="004F3B8E">
        <w:t xml:space="preserve">. Además, 13% de los adolescentes reporta haber </w:t>
      </w:r>
      <w:r w:rsidR="00821FFD" w:rsidRPr="004F3B8E">
        <w:lastRenderedPageBreak/>
        <w:t>consumido más de cinco tragos en una sola ocasión el último mes. El consumo de marihuana, tranquilizantes sin receta y cocaína también es preocupante, con 11% de adolescentes reportando consumo de marihuana el último mes y 10% tranquilizantes sin receta en el último año.</w:t>
      </w:r>
    </w:p>
    <w:p w14:paraId="323390ED" w14:textId="5D0FAD58" w:rsidR="00821FFD" w:rsidRDefault="00821FFD" w:rsidP="00185A83">
      <w:pPr>
        <w:pStyle w:val="Sinespaciado"/>
        <w:numPr>
          <w:ilvl w:val="0"/>
          <w:numId w:val="4"/>
        </w:numPr>
        <w:ind w:left="0" w:hanging="709"/>
        <w:jc w:val="both"/>
      </w:pPr>
      <w:r w:rsidRPr="003953CF">
        <w:t xml:space="preserve">El porcentaje de adolescentes (entre séptimo y tercero medio) que declaran haber sufrido </w:t>
      </w:r>
      <w:r w:rsidRPr="00BC725F">
        <w:t>maltrato (ya sea físico, psicológico, negligencia y/o alienación parental) e</w:t>
      </w:r>
      <w:r w:rsidRPr="003953CF">
        <w:t>n el último año por parte de al menos un cuidador aumenta de 34% en 2017 a 39% en 2022.</w:t>
      </w:r>
    </w:p>
    <w:p w14:paraId="7F4B9641" w14:textId="10A6157A" w:rsidR="00821FFD" w:rsidRDefault="00821FFD" w:rsidP="00185A83">
      <w:pPr>
        <w:pStyle w:val="Sinespaciado"/>
        <w:numPr>
          <w:ilvl w:val="0"/>
          <w:numId w:val="4"/>
        </w:numPr>
        <w:ind w:left="0" w:hanging="709"/>
        <w:jc w:val="both"/>
      </w:pPr>
      <w:r w:rsidRPr="003953CF">
        <w:t>Mientras 5% de los adultos vive en situación de pobreza, esta cifra asciende a 11% (325.116) entre las niñas y niños en primera infancia (0 a 5 años) e infancia media (6 a 12 años) y 9% (142.798) entre los adolescentes (13 a 17 años).</w:t>
      </w:r>
    </w:p>
    <w:p w14:paraId="7ECF9902" w14:textId="5B5C1F6B" w:rsidR="00821FFD" w:rsidRDefault="00821FFD" w:rsidP="00185A83">
      <w:pPr>
        <w:pStyle w:val="Sinespaciado"/>
        <w:numPr>
          <w:ilvl w:val="0"/>
          <w:numId w:val="4"/>
        </w:numPr>
        <w:ind w:left="0" w:hanging="709"/>
        <w:jc w:val="both"/>
      </w:pPr>
      <w:r w:rsidRPr="003953CF">
        <w:t>La</w:t>
      </w:r>
      <w:r w:rsidRPr="00BC725F">
        <w:t xml:space="preserve"> inseguridad alimentaria</w:t>
      </w:r>
      <w:r w:rsidRPr="005C527D">
        <w:t xml:space="preserve"> </w:t>
      </w:r>
      <w:r w:rsidRPr="003953CF">
        <w:t>ha aumentado con respecto a 2017. A la fecha 1 de cada 5 niñas y niños (20%) vive en hogares con inseguridad alimentaria severa-moderada</w:t>
      </w:r>
      <w:r w:rsidR="00BC725F">
        <w:t xml:space="preserve">. </w:t>
      </w:r>
      <w:r w:rsidRPr="003953CF">
        <w:t>Cabe destacar que</w:t>
      </w:r>
      <w:r w:rsidR="00CC2D34">
        <w:t>,</w:t>
      </w:r>
      <w:r w:rsidRPr="003953CF">
        <w:t xml:space="preserve"> en este indicador</w:t>
      </w:r>
      <w:r w:rsidR="00532A7B">
        <w:t>,</w:t>
      </w:r>
      <w:r w:rsidRPr="003953CF">
        <w:t xml:space="preserve"> nuevamente es la niñez migrante la que se encuentra en peores condiciones. </w:t>
      </w:r>
      <w:r w:rsidR="00532A7B">
        <w:t>Uno</w:t>
      </w:r>
      <w:r w:rsidRPr="003953CF">
        <w:t xml:space="preserve"> de cada 3 niñas y niños migrantes vive en hogares con inseguridad alimentaria</w:t>
      </w:r>
    </w:p>
    <w:p w14:paraId="7D2DE0F4" w14:textId="29D9EE6F" w:rsidR="00821FFD" w:rsidRDefault="00821FFD" w:rsidP="00185A83">
      <w:pPr>
        <w:pStyle w:val="Sinespaciado"/>
        <w:numPr>
          <w:ilvl w:val="0"/>
          <w:numId w:val="4"/>
        </w:numPr>
        <w:ind w:left="0" w:hanging="709"/>
        <w:jc w:val="both"/>
      </w:pPr>
      <w:r w:rsidRPr="003953CF">
        <w:t xml:space="preserve">La violencia en los entornos ha aumentado, con 47% de las niñas y niños en 2022 viviendo en barrios con violencia crítica; es decir, donde </w:t>
      </w:r>
      <w:r w:rsidR="00346ECE" w:rsidRPr="003953CF">
        <w:t>ha</w:t>
      </w:r>
      <w:r w:rsidRPr="003953CF">
        <w:t xml:space="preserve"> habido balaceras el último mes y/o peleas frecuentes. En 2017 esta cifra era de 41%.</w:t>
      </w:r>
    </w:p>
    <w:p w14:paraId="33934E4A" w14:textId="5B686D6C" w:rsidR="00317275" w:rsidRPr="00532A7B" w:rsidRDefault="00317275" w:rsidP="00185A83">
      <w:pPr>
        <w:pStyle w:val="Sinespaciado"/>
        <w:numPr>
          <w:ilvl w:val="0"/>
          <w:numId w:val="4"/>
        </w:numPr>
        <w:ind w:left="0" w:hanging="709"/>
        <w:jc w:val="both"/>
        <w:rPr>
          <w:lang w:val="es-ES"/>
        </w:rPr>
      </w:pPr>
      <w:r w:rsidRPr="00532A7B">
        <w:t xml:space="preserve">Según el Servicio Nacional de Reinserción Social Juvenil, a octubre de 2024, en Chile habían alrededor de 1.106 </w:t>
      </w:r>
      <w:r w:rsidR="00BC725F" w:rsidRPr="00532A7B">
        <w:t>a</w:t>
      </w:r>
      <w:r w:rsidRPr="00532A7B">
        <w:t>dolescentes y jóvenes privados de libertad</w:t>
      </w:r>
      <w:r w:rsidR="00BC725F" w:rsidRPr="00532A7B">
        <w:t xml:space="preserve">. </w:t>
      </w:r>
      <w:r w:rsidRPr="00532A7B">
        <w:t>El 73.9% está en internación provisoria, y el 26,1% está cumpliendo una condena</w:t>
      </w:r>
      <w:r w:rsidR="00BC725F" w:rsidRPr="00532A7B">
        <w:t>.</w:t>
      </w:r>
    </w:p>
    <w:p w14:paraId="5A2708AC" w14:textId="6C809E8B" w:rsidR="00821FFD" w:rsidRPr="00EF16C7" w:rsidRDefault="00821FFD" w:rsidP="00185A83">
      <w:pPr>
        <w:pStyle w:val="Sinespaciado"/>
        <w:numPr>
          <w:ilvl w:val="0"/>
          <w:numId w:val="4"/>
        </w:numPr>
        <w:ind w:left="0" w:hanging="709"/>
        <w:jc w:val="both"/>
        <w:rPr>
          <w:b/>
          <w:bCs/>
        </w:rPr>
      </w:pPr>
      <w:r w:rsidRPr="00EF16C7">
        <w:rPr>
          <w:b/>
          <w:bCs/>
        </w:rPr>
        <w:t>Cifras de niños, niñas y adolescentes (NNA) con discapacidad</w:t>
      </w:r>
    </w:p>
    <w:p w14:paraId="2097CE5C" w14:textId="7D473F8C" w:rsidR="00821FFD" w:rsidRPr="00071EB6" w:rsidRDefault="00821FFD" w:rsidP="00185A83">
      <w:pPr>
        <w:pStyle w:val="Sinespaciado"/>
        <w:numPr>
          <w:ilvl w:val="0"/>
          <w:numId w:val="4"/>
        </w:numPr>
        <w:ind w:left="0" w:hanging="709"/>
        <w:jc w:val="both"/>
      </w:pPr>
      <w:r w:rsidRPr="00071EB6">
        <w:t>Casi el 5% de los NNA del país, experimenta una discapacidad de carácter severo, mientras que casi el 10% tiene alguna discapacidad de nivel leve o moderado.</w:t>
      </w:r>
    </w:p>
    <w:p w14:paraId="727F16C6" w14:textId="2C3BC709" w:rsidR="00A3586C" w:rsidRPr="00EF16C7" w:rsidRDefault="00A3586C" w:rsidP="00185A83">
      <w:pPr>
        <w:pStyle w:val="Sinespaciado"/>
        <w:numPr>
          <w:ilvl w:val="0"/>
          <w:numId w:val="4"/>
        </w:numPr>
        <w:ind w:left="0" w:hanging="709"/>
        <w:jc w:val="both"/>
        <w:rPr>
          <w:b/>
          <w:bCs/>
        </w:rPr>
      </w:pPr>
      <w:r w:rsidRPr="00EF16C7">
        <w:rPr>
          <w:b/>
          <w:bCs/>
        </w:rPr>
        <w:t>La salud mental de las adolescencias LGBTIQA+ en Chile: perspectivas diversas e invisibilizadas</w:t>
      </w:r>
    </w:p>
    <w:p w14:paraId="07172174" w14:textId="7ADA81A6" w:rsidR="00821FFD" w:rsidRPr="00BC725F" w:rsidRDefault="00AD47ED" w:rsidP="00185A83">
      <w:pPr>
        <w:pStyle w:val="Sinespaciado"/>
        <w:numPr>
          <w:ilvl w:val="0"/>
          <w:numId w:val="4"/>
        </w:numPr>
        <w:ind w:left="0" w:hanging="709"/>
        <w:jc w:val="both"/>
      </w:pPr>
      <w:r w:rsidRPr="00AD47ED">
        <w:t>Uno de los</w:t>
      </w:r>
      <w:r w:rsidRPr="00BC725F">
        <w:t xml:space="preserve"> </w:t>
      </w:r>
      <w:r w:rsidRPr="00AD47ED">
        <w:t xml:space="preserve">indicadores más preocupantes </w:t>
      </w:r>
      <w:r w:rsidRPr="00BC725F">
        <w:t xml:space="preserve">de las adolescencias LGBTIQA+ </w:t>
      </w:r>
      <w:r w:rsidRPr="00AD47ED">
        <w:t>es el aumento en la tasa de suicidio de un</w:t>
      </w:r>
      <w:r w:rsidRPr="00BC725F">
        <w:t xml:space="preserve"> </w:t>
      </w:r>
      <w:r w:rsidRPr="00AD47ED">
        <w:t>44% en adolescentes de 14 a 17 años entre 2021 y 2022, cifra que se mantuvo</w:t>
      </w:r>
      <w:r w:rsidRPr="00BC725F">
        <w:t xml:space="preserve"> </w:t>
      </w:r>
      <w:r w:rsidRPr="00AD47ED">
        <w:t>estable durante 2023 (Observatorio de Derechos de la Defensoría de la Niñez</w:t>
      </w:r>
      <w:r w:rsidRPr="00BC725F">
        <w:t xml:space="preserve"> 2024)</w:t>
      </w:r>
    </w:p>
    <w:p w14:paraId="1D6B19E3" w14:textId="0E208A91" w:rsidR="00821FFD" w:rsidRPr="00EF16C7" w:rsidRDefault="00AD47ED" w:rsidP="00185A83">
      <w:pPr>
        <w:pStyle w:val="Sinespaciado"/>
        <w:numPr>
          <w:ilvl w:val="0"/>
          <w:numId w:val="4"/>
        </w:numPr>
        <w:ind w:left="0" w:hanging="709"/>
        <w:jc w:val="both"/>
        <w:rPr>
          <w:b/>
          <w:bCs/>
        </w:rPr>
      </w:pPr>
      <w:r w:rsidRPr="00EF16C7">
        <w:rPr>
          <w:b/>
          <w:bCs/>
        </w:rPr>
        <w:t>Niñez y adolescencia ante situaciones de desastre en Chile</w:t>
      </w:r>
    </w:p>
    <w:p w14:paraId="30CCDC87" w14:textId="3D7C0CB8" w:rsidR="00821FFD" w:rsidRDefault="00546E4D" w:rsidP="00185A83">
      <w:pPr>
        <w:pStyle w:val="Sinespaciado"/>
        <w:numPr>
          <w:ilvl w:val="0"/>
          <w:numId w:val="4"/>
        </w:numPr>
        <w:ind w:left="0" w:hanging="709"/>
        <w:jc w:val="both"/>
      </w:pPr>
      <w:r w:rsidRPr="00546E4D">
        <w:t>Según datos de la Encuesta de Caracterización Socioeconómica</w:t>
      </w:r>
      <w:r>
        <w:t xml:space="preserve"> </w:t>
      </w:r>
      <w:r w:rsidRPr="00546E4D">
        <w:t>(Casen), en 2022 el 4,2% de los hogares con niños, niñas y adolescentes</w:t>
      </w:r>
      <w:r>
        <w:t xml:space="preserve"> </w:t>
      </w:r>
      <w:r w:rsidRPr="00546E4D">
        <w:t>fueron afectados por</w:t>
      </w:r>
      <w:r>
        <w:t xml:space="preserve"> </w:t>
      </w:r>
      <w:r w:rsidRPr="00546E4D">
        <w:t>emergencias y desastre</w:t>
      </w:r>
      <w:r>
        <w:t>s.</w:t>
      </w:r>
    </w:p>
    <w:p w14:paraId="3A56049A" w14:textId="66CA172C" w:rsidR="00546E4D" w:rsidRDefault="00546E4D" w:rsidP="00185A83">
      <w:pPr>
        <w:pStyle w:val="Sinespaciado"/>
        <w:numPr>
          <w:ilvl w:val="0"/>
          <w:numId w:val="4"/>
        </w:numPr>
        <w:ind w:left="0" w:hanging="709"/>
        <w:jc w:val="both"/>
      </w:pPr>
      <w:r w:rsidRPr="00546E4D">
        <w:t>Un hecho reciente y de particular relevancia que evidencia aquella afectación</w:t>
      </w:r>
      <w:r>
        <w:t xml:space="preserve"> </w:t>
      </w:r>
      <w:r w:rsidRPr="00546E4D">
        <w:t>fueron los incendios forestales que ocurrieron en enero de 2024 en la región de Valparaíso. Allí, un</w:t>
      </w:r>
      <w:r>
        <w:t xml:space="preserve"> </w:t>
      </w:r>
      <w:r w:rsidRPr="00546E4D">
        <w:t>número importante de hogares resultaron con serios daños o siniestrados: el</w:t>
      </w:r>
      <w:r>
        <w:t xml:space="preserve"> </w:t>
      </w:r>
      <w:r w:rsidRPr="00546E4D">
        <w:t>40% de los cuales estaban integrados por niños, niñas y adolescentes, con su</w:t>
      </w:r>
      <w:r>
        <w:t xml:space="preserve"> </w:t>
      </w:r>
      <w:r w:rsidRPr="00546E4D">
        <w:t>consecuente impacto en su bienestar emocional, y alrededor de 4.000 fueron</w:t>
      </w:r>
      <w:r>
        <w:t xml:space="preserve"> </w:t>
      </w:r>
      <w:r w:rsidRPr="00546E4D">
        <w:t>registrados como afectados por la ficha básica de emergencia.</w:t>
      </w:r>
    </w:p>
    <w:p w14:paraId="4F80FB6E" w14:textId="3BBFBE1E" w:rsidR="00546E4D" w:rsidRPr="00EF16C7" w:rsidRDefault="00546E4D" w:rsidP="00185A83">
      <w:pPr>
        <w:pStyle w:val="Sinespaciado"/>
        <w:numPr>
          <w:ilvl w:val="0"/>
          <w:numId w:val="4"/>
        </w:numPr>
        <w:ind w:left="0" w:hanging="709"/>
        <w:jc w:val="both"/>
        <w:rPr>
          <w:b/>
          <w:bCs/>
        </w:rPr>
      </w:pPr>
      <w:r w:rsidRPr="00EF16C7">
        <w:rPr>
          <w:b/>
          <w:bCs/>
        </w:rPr>
        <w:t>Convivencia educativa: desafíos frente a las expulsiones y cancelaciones de matrícu</w:t>
      </w:r>
      <w:r w:rsidR="005C527D" w:rsidRPr="00EF16C7">
        <w:rPr>
          <w:b/>
          <w:bCs/>
        </w:rPr>
        <w:t>la.</w:t>
      </w:r>
    </w:p>
    <w:p w14:paraId="446CE8AB" w14:textId="25BF19A9" w:rsidR="00546E4D" w:rsidRDefault="00546E4D" w:rsidP="00185A83">
      <w:pPr>
        <w:pStyle w:val="Sinespaciado"/>
        <w:numPr>
          <w:ilvl w:val="0"/>
          <w:numId w:val="4"/>
        </w:numPr>
        <w:ind w:left="0" w:hanging="709"/>
        <w:jc w:val="both"/>
      </w:pPr>
      <w:r w:rsidRPr="00546E4D">
        <w:t xml:space="preserve">Tasa de ingreso de denuncias </w:t>
      </w:r>
      <w:r w:rsidR="00185A83">
        <w:t>por</w:t>
      </w:r>
      <w:r w:rsidRPr="00546E4D">
        <w:t xml:space="preserve"> agresiones </w:t>
      </w:r>
      <w:r w:rsidR="00185A83">
        <w:t xml:space="preserve">el año 2023 fue </w:t>
      </w:r>
      <w:r w:rsidRPr="00546E4D">
        <w:t>de</w:t>
      </w:r>
      <w:r w:rsidR="00185A83">
        <w:t xml:space="preserve"> 125</w:t>
      </w:r>
      <w:r w:rsidRPr="00546E4D">
        <w:t xml:space="preserve"> estudiantes</w:t>
      </w:r>
      <w:r>
        <w:t xml:space="preserve"> </w:t>
      </w:r>
      <w:r w:rsidRPr="00546E4D">
        <w:t xml:space="preserve">por cada 100.000 niños, niñas y adolescentes </w:t>
      </w:r>
      <w:r w:rsidR="00185A83">
        <w:t>en</w:t>
      </w:r>
      <w:r w:rsidRPr="00546E4D">
        <w:t xml:space="preserve"> la Superintendencia de</w:t>
      </w:r>
      <w:r>
        <w:t xml:space="preserve"> </w:t>
      </w:r>
      <w:r w:rsidRPr="00546E4D">
        <w:t>Educación</w:t>
      </w:r>
      <w:r w:rsidR="00BC725F">
        <w:t xml:space="preserve">, los </w:t>
      </w:r>
      <w:r w:rsidR="00BC725F">
        <w:lastRenderedPageBreak/>
        <w:t>i</w:t>
      </w:r>
      <w:r w:rsidRPr="00546E4D">
        <w:t>ngreso</w:t>
      </w:r>
      <w:r w:rsidR="00BC725F">
        <w:t>s</w:t>
      </w:r>
      <w:r w:rsidRPr="00546E4D">
        <w:t xml:space="preserve"> de expedientes de expulsión y cancelación de matrículas </w:t>
      </w:r>
      <w:r w:rsidR="00BC725F">
        <w:t>fue de</w:t>
      </w:r>
      <w:r>
        <w:t xml:space="preserve"> 1.752 </w:t>
      </w:r>
      <w:r w:rsidR="00BC725F">
        <w:t>y los</w:t>
      </w:r>
      <w:r w:rsidRPr="00546E4D">
        <w:t xml:space="preserve"> ingreso</w:t>
      </w:r>
      <w:r w:rsidR="00BC725F">
        <w:t>s</w:t>
      </w:r>
      <w:r w:rsidRPr="00546E4D">
        <w:t xml:space="preserve"> de</w:t>
      </w:r>
      <w:r>
        <w:t xml:space="preserve"> </w:t>
      </w:r>
      <w:r w:rsidRPr="00546E4D">
        <w:t xml:space="preserve">denuncias de maltrato de estudiantes </w:t>
      </w:r>
      <w:r w:rsidR="00BC725F">
        <w:t>fue de</w:t>
      </w:r>
      <w:r>
        <w:t xml:space="preserve"> 5.551 </w:t>
      </w:r>
      <w:r w:rsidR="00BC725F">
        <w:t xml:space="preserve">durante el año </w:t>
      </w:r>
      <w:r w:rsidRPr="00546E4D">
        <w:t>2023</w:t>
      </w:r>
      <w:r w:rsidR="00BC725F">
        <w:t>.</w:t>
      </w:r>
    </w:p>
    <w:p w14:paraId="7C1F98CC" w14:textId="6CB1D86D" w:rsidR="0065005F" w:rsidRDefault="0065005F" w:rsidP="00185A83">
      <w:pPr>
        <w:pStyle w:val="Sinespaciado"/>
        <w:numPr>
          <w:ilvl w:val="0"/>
          <w:numId w:val="4"/>
        </w:numPr>
        <w:ind w:left="0" w:hanging="709"/>
        <w:jc w:val="both"/>
      </w:pPr>
      <w:r w:rsidRPr="0065005F">
        <w:t>Del total de estudiantes expulsados o con matrícula cancelada entre</w:t>
      </w:r>
      <w:r>
        <w:t xml:space="preserve"> </w:t>
      </w:r>
      <w:r w:rsidRPr="0065005F">
        <w:t>2018 y 2022, un 12% no estaba matriculado en 2023. A</w:t>
      </w:r>
      <w:r>
        <w:t>demás</w:t>
      </w:r>
      <w:r w:rsidR="00CC2D34">
        <w:t>,</w:t>
      </w:r>
      <w:r>
        <w:t xml:space="preserve"> </w:t>
      </w:r>
      <w:r w:rsidRPr="0065005F">
        <w:t>en la cohorte más antigua (2018), un 7,4% no pudo reintegrarse</w:t>
      </w:r>
      <w:r>
        <w:t xml:space="preserve"> </w:t>
      </w:r>
      <w:r w:rsidRPr="0065005F">
        <w:t>al sistema educativo, mientras que en la cohorte más reciente (2022), un 18% no</w:t>
      </w:r>
      <w:r>
        <w:t xml:space="preserve"> </w:t>
      </w:r>
      <w:r w:rsidRPr="0065005F">
        <w:t>contaba con matrícula en ningún establecimiento educacional al año siguiente.</w:t>
      </w:r>
    </w:p>
    <w:p w14:paraId="3B5427D0" w14:textId="00178DCF" w:rsidR="00BC725F" w:rsidRPr="00EF16C7" w:rsidRDefault="00B55D82" w:rsidP="00185A83">
      <w:pPr>
        <w:pStyle w:val="Sinespaciado"/>
        <w:numPr>
          <w:ilvl w:val="0"/>
          <w:numId w:val="4"/>
        </w:numPr>
        <w:ind w:left="0" w:hanging="709"/>
        <w:jc w:val="both"/>
        <w:rPr>
          <w:b/>
          <w:bCs/>
        </w:rPr>
      </w:pPr>
      <w:r w:rsidRPr="00EF16C7">
        <w:rPr>
          <w:b/>
          <w:bCs/>
        </w:rPr>
        <w:t>Violencia y protección</w:t>
      </w:r>
    </w:p>
    <w:p w14:paraId="0769EA70" w14:textId="61762671" w:rsidR="00AE5F88" w:rsidRPr="00BC725F" w:rsidRDefault="00B55D82" w:rsidP="00185A83">
      <w:pPr>
        <w:pStyle w:val="Sinespaciado"/>
        <w:numPr>
          <w:ilvl w:val="0"/>
          <w:numId w:val="4"/>
        </w:numPr>
        <w:ind w:left="0" w:hanging="709"/>
        <w:jc w:val="both"/>
      </w:pPr>
      <w:r>
        <w:t>Los c</w:t>
      </w:r>
      <w:r w:rsidR="00AE5F88" w:rsidRPr="00AE5F88">
        <w:t>asos policiales de niños, niñas y adolescentes</w:t>
      </w:r>
      <w:r w:rsidR="00AE5F88" w:rsidRPr="00BC725F">
        <w:t xml:space="preserve"> víctimas de homicidios</w:t>
      </w:r>
      <w:r>
        <w:t xml:space="preserve"> durante el año 2023 fue </w:t>
      </w:r>
      <w:r w:rsidR="00AE5F88" w:rsidRPr="00BC725F">
        <w:t>58</w:t>
      </w:r>
      <w:r>
        <w:t xml:space="preserve"> y los que fueron </w:t>
      </w:r>
      <w:r w:rsidR="00AE5F88" w:rsidRPr="00BC725F">
        <w:t xml:space="preserve">por armas de fuego </w:t>
      </w:r>
      <w:r>
        <w:t>fue de</w:t>
      </w:r>
      <w:r w:rsidR="00AE5F88" w:rsidRPr="00BC725F">
        <w:t xml:space="preserve"> 42</w:t>
      </w:r>
      <w:r>
        <w:t>.</w:t>
      </w:r>
    </w:p>
    <w:p w14:paraId="11E43BA3" w14:textId="3B8C8C54" w:rsidR="00AE5F88" w:rsidRPr="00BC725F" w:rsidRDefault="00AE5F88" w:rsidP="00185A83">
      <w:pPr>
        <w:pStyle w:val="Sinespaciado"/>
        <w:numPr>
          <w:ilvl w:val="0"/>
          <w:numId w:val="4"/>
        </w:numPr>
        <w:ind w:left="0" w:hanging="709"/>
        <w:jc w:val="both"/>
      </w:pPr>
      <w:r w:rsidRPr="00AE5F88">
        <w:t>Tasa de niños, niñas y adolescentes víctimas de abusos sexuales y</w:t>
      </w:r>
      <w:r w:rsidRPr="00BC725F">
        <w:t xml:space="preserve"> otros delitos sexuales (por cada 100.000 niños, niñas y adolescentes) </w:t>
      </w:r>
      <w:r w:rsidR="00B55D82">
        <w:t xml:space="preserve">fue </w:t>
      </w:r>
      <w:r w:rsidRPr="00BC725F">
        <w:t>236</w:t>
      </w:r>
      <w:r w:rsidR="00B55D82">
        <w:t xml:space="preserve"> durante 2023.</w:t>
      </w:r>
    </w:p>
    <w:p w14:paraId="7031FF56" w14:textId="08B4A2CD" w:rsidR="00AE5F88" w:rsidRPr="00BC725F" w:rsidRDefault="00B55D82" w:rsidP="00185A83">
      <w:pPr>
        <w:pStyle w:val="Sinespaciado"/>
        <w:numPr>
          <w:ilvl w:val="0"/>
          <w:numId w:val="4"/>
        </w:numPr>
        <w:ind w:left="0" w:hanging="709"/>
        <w:jc w:val="both"/>
      </w:pPr>
      <w:r>
        <w:t>El año 2023, 5.135 n</w:t>
      </w:r>
      <w:r w:rsidR="00A3586C" w:rsidRPr="00BC725F">
        <w:t xml:space="preserve">iños, niñas y adolescentes </w:t>
      </w:r>
      <w:r>
        <w:t xml:space="preserve">se encontraban </w:t>
      </w:r>
      <w:r w:rsidR="00A3586C" w:rsidRPr="00BC725F">
        <w:t>bajo cuidado del Estado en centros residenciales</w:t>
      </w:r>
      <w:r>
        <w:t>.</w:t>
      </w:r>
    </w:p>
    <w:p w14:paraId="77482348" w14:textId="4EF66EBD" w:rsidR="0065005F" w:rsidRPr="00EF16C7" w:rsidRDefault="00ED0A30" w:rsidP="00185A83">
      <w:pPr>
        <w:pStyle w:val="Sinespaciado"/>
        <w:numPr>
          <w:ilvl w:val="0"/>
          <w:numId w:val="4"/>
        </w:numPr>
        <w:ind w:left="0" w:hanging="709"/>
        <w:jc w:val="both"/>
        <w:rPr>
          <w:b/>
          <w:bCs/>
        </w:rPr>
      </w:pPr>
      <w:r w:rsidRPr="00EF16C7">
        <w:rPr>
          <w:b/>
          <w:bCs/>
        </w:rPr>
        <w:t>Desalojos forzosos en campamentos: ausencia de los derechos de la niñez y adolescencia</w:t>
      </w:r>
    </w:p>
    <w:p w14:paraId="2B17ACC7" w14:textId="3CB3F640" w:rsidR="00BC0174" w:rsidRDefault="00ED0A30" w:rsidP="00185A83">
      <w:pPr>
        <w:pStyle w:val="Sinespaciado"/>
        <w:numPr>
          <w:ilvl w:val="0"/>
          <w:numId w:val="4"/>
        </w:numPr>
        <w:ind w:left="0" w:hanging="709"/>
        <w:jc w:val="both"/>
      </w:pPr>
      <w:r w:rsidRPr="00ED0A30">
        <w:t>Según las cifras de Minvu, en 2019 se identificaron 30.330 niños, niñas y</w:t>
      </w:r>
      <w:r>
        <w:t xml:space="preserve"> </w:t>
      </w:r>
      <w:r w:rsidRPr="00ED0A30">
        <w:t>adolescentes en un total de 802</w:t>
      </w:r>
      <w:r>
        <w:t xml:space="preserve"> </w:t>
      </w:r>
      <w:r w:rsidRPr="00ED0A30">
        <w:t>campamentos; mientras que, en 2022, esta cifra</w:t>
      </w:r>
      <w:r>
        <w:t xml:space="preserve"> </w:t>
      </w:r>
      <w:r w:rsidRPr="00ED0A30">
        <w:t>llegó a 44.190 niños, niñas y adolescentes en 1.091 campamentos.</w:t>
      </w:r>
      <w:r>
        <w:t xml:space="preserve"> </w:t>
      </w:r>
      <w:r w:rsidR="00BC0174" w:rsidRPr="00BC0174">
        <w:t>De ese modo, se desprende un aumento de 45% en la tasa de</w:t>
      </w:r>
      <w:r w:rsidR="00BC0174">
        <w:t xml:space="preserve"> </w:t>
      </w:r>
      <w:r w:rsidR="00BC0174" w:rsidRPr="00BC0174">
        <w:t>niños, niñas y adolescentes entre 0 a 17 años que entre 2019 y 20221 vivían en</w:t>
      </w:r>
      <w:r w:rsidR="00BC0174">
        <w:t xml:space="preserve"> </w:t>
      </w:r>
      <w:r w:rsidR="00BC0174" w:rsidRPr="00BC0174">
        <w:t>campamentos en todo Chile</w:t>
      </w:r>
      <w:r w:rsidR="00BC0174">
        <w:t>.</w:t>
      </w:r>
    </w:p>
    <w:p w14:paraId="2FD80C1B" w14:textId="2359A362" w:rsidR="00ED0A30" w:rsidRPr="00EF16C7" w:rsidRDefault="00980D86" w:rsidP="00185A83">
      <w:pPr>
        <w:pStyle w:val="Sinespaciado"/>
        <w:numPr>
          <w:ilvl w:val="0"/>
          <w:numId w:val="4"/>
        </w:numPr>
        <w:ind w:left="0" w:hanging="709"/>
        <w:jc w:val="both"/>
        <w:rPr>
          <w:b/>
          <w:bCs/>
        </w:rPr>
      </w:pPr>
      <w:r w:rsidRPr="00EF16C7">
        <w:rPr>
          <w:b/>
          <w:bCs/>
        </w:rPr>
        <w:t>Reinserción social adolescente y justicia restaurativa en Chile</w:t>
      </w:r>
    </w:p>
    <w:p w14:paraId="5ECDCDC5" w14:textId="308B8538" w:rsidR="00980D86" w:rsidRDefault="00980D86" w:rsidP="00185A83">
      <w:pPr>
        <w:pStyle w:val="Sinespaciado"/>
        <w:numPr>
          <w:ilvl w:val="0"/>
          <w:numId w:val="4"/>
        </w:numPr>
        <w:ind w:left="0" w:hanging="709"/>
        <w:jc w:val="both"/>
      </w:pPr>
      <w:r w:rsidRPr="00980D86">
        <w:t>Las y los adolescentes se enfrentan a opciones laborales limitadas, principalmente</w:t>
      </w:r>
      <w:r>
        <w:t xml:space="preserve"> </w:t>
      </w:r>
      <w:r w:rsidRPr="00980D86">
        <w:t>debido a su</w:t>
      </w:r>
      <w:r>
        <w:t xml:space="preserve"> </w:t>
      </w:r>
      <w:r w:rsidRPr="00980D86">
        <w:t>edad, antecedentes penales o, en el caso de las mujeres, ser madres. Solo un 19% ha</w:t>
      </w:r>
      <w:r>
        <w:t xml:space="preserve"> </w:t>
      </w:r>
      <w:r w:rsidRPr="00980D86">
        <w:t>tenido acceso</w:t>
      </w:r>
      <w:r>
        <w:t xml:space="preserve"> </w:t>
      </w:r>
      <w:r w:rsidRPr="00980D86">
        <w:t>a capacitaciones laborales</w:t>
      </w:r>
      <w:r w:rsidR="00A209AD">
        <w:t>.</w:t>
      </w:r>
    </w:p>
    <w:p w14:paraId="0AA07F6E" w14:textId="71A89FB8" w:rsidR="00FD1D8E" w:rsidRDefault="00980D86" w:rsidP="00185A83">
      <w:pPr>
        <w:pStyle w:val="Sinespaciado"/>
        <w:numPr>
          <w:ilvl w:val="0"/>
          <w:numId w:val="4"/>
        </w:numPr>
        <w:ind w:left="0" w:hanging="709"/>
        <w:jc w:val="both"/>
      </w:pPr>
      <w:r w:rsidRPr="00980D86">
        <w:t>Asimismo, informan problemas de salud mental,</w:t>
      </w:r>
      <w:r>
        <w:t xml:space="preserve"> </w:t>
      </w:r>
      <w:r w:rsidRPr="00980D86">
        <w:t>como depresión y ansiedad; y solo el 42,5% está al tanto de las opciones disponibles</w:t>
      </w:r>
      <w:r>
        <w:t xml:space="preserve"> </w:t>
      </w:r>
      <w:r w:rsidRPr="00980D86">
        <w:t>para abordarlos.</w:t>
      </w:r>
      <w:r>
        <w:t xml:space="preserve"> </w:t>
      </w:r>
      <w:r w:rsidRPr="00980D86">
        <w:t>En lo que respecta a programas de tratamiento de adicciones, este porcentaje</w:t>
      </w:r>
      <w:r>
        <w:t xml:space="preserve"> </w:t>
      </w:r>
      <w:r w:rsidRPr="00980D86">
        <w:t>disminuye al 39%.</w:t>
      </w:r>
    </w:p>
    <w:p w14:paraId="2A10FCE7" w14:textId="132192F9" w:rsidR="00FD1D8E" w:rsidRDefault="00FD1D8E" w:rsidP="00185A83">
      <w:pPr>
        <w:pStyle w:val="Sinespaciado"/>
        <w:numPr>
          <w:ilvl w:val="0"/>
          <w:numId w:val="4"/>
        </w:numPr>
        <w:ind w:left="0" w:hanging="709"/>
        <w:jc w:val="both"/>
      </w:pPr>
      <w:r w:rsidRPr="003953CF">
        <w:t>A la luz de los datos, se puede afirmar que el bienestar de las niñas y niños en Chile se ha deteriorado desde 2017. Hoy en día se observa un país donde la niñez presenta peores indicadores en salud y aprendizajes respecto a lo que sucedía hace siete años y un empeoramiento en las condiciones de cuidados.</w:t>
      </w:r>
    </w:p>
    <w:p w14:paraId="384FFD74" w14:textId="27804BA1" w:rsidR="00FF11A7" w:rsidRDefault="00BC0174" w:rsidP="00185A83">
      <w:pPr>
        <w:pStyle w:val="Sinespaciado"/>
        <w:numPr>
          <w:ilvl w:val="0"/>
          <w:numId w:val="4"/>
        </w:numPr>
        <w:ind w:left="0" w:hanging="709"/>
        <w:jc w:val="both"/>
      </w:pPr>
      <w:r>
        <w:t xml:space="preserve">Una situación especial que se quiere poner en conocimiento del Comité es lo acontecido con lo acontecido con la niñez en situación de calle. Un grupo altamente vulnerable al ser afectado por el conjunto más amplio de </w:t>
      </w:r>
      <w:r w:rsidR="00FF11A7">
        <w:t>afectaciones a su bienestar.</w:t>
      </w:r>
    </w:p>
    <w:p w14:paraId="602A5726" w14:textId="3C6D49B4" w:rsidR="00FF11A7" w:rsidRDefault="00BB6DF2" w:rsidP="00185A83">
      <w:pPr>
        <w:pStyle w:val="Sinespaciado"/>
        <w:numPr>
          <w:ilvl w:val="0"/>
          <w:numId w:val="4"/>
        </w:numPr>
        <w:ind w:left="0" w:hanging="709"/>
        <w:jc w:val="both"/>
      </w:pPr>
      <w:r w:rsidRPr="005572FC">
        <w:t>En el mes de mayo del año 2019, el Ministerio de Desarrollo Social y</w:t>
      </w:r>
      <w:r>
        <w:t xml:space="preserve"> </w:t>
      </w:r>
      <w:r w:rsidRPr="005572FC">
        <w:t>Familia publicó los resultados del “Conteo Nacional y Caracterización de</w:t>
      </w:r>
      <w:r>
        <w:t xml:space="preserve"> </w:t>
      </w:r>
      <w:r w:rsidRPr="005572FC">
        <w:t>Niños, Niñas y adolescentes en situación de calle 2018”, que</w:t>
      </w:r>
      <w:r>
        <w:t xml:space="preserve"> </w:t>
      </w:r>
      <w:r w:rsidRPr="005572FC">
        <w:t>correspondió a un estudio de campo realizado entre el 28 de noviembre</w:t>
      </w:r>
      <w:r>
        <w:t xml:space="preserve"> </w:t>
      </w:r>
      <w:r w:rsidRPr="005572FC">
        <w:t>de 2018 y 21 de diciembre de 2018. Dicho Conteo, identificó a 547 niños,</w:t>
      </w:r>
      <w:r>
        <w:t xml:space="preserve"> </w:t>
      </w:r>
      <w:r w:rsidRPr="005572FC">
        <w:t>niñas y adolescentes, entre 5 y 17 años, que pernoctaron al menos una</w:t>
      </w:r>
      <w:r>
        <w:t xml:space="preserve"> </w:t>
      </w:r>
      <w:r w:rsidRPr="005572FC">
        <w:t>vez en el último año, sin la compañía de un adulto responsable, en lugares</w:t>
      </w:r>
      <w:r>
        <w:t xml:space="preserve"> </w:t>
      </w:r>
      <w:r w:rsidRPr="005572FC">
        <w:t>públicos o privados que no cumplen con las condiciones para ser una</w:t>
      </w:r>
      <w:r>
        <w:t xml:space="preserve"> </w:t>
      </w:r>
      <w:r w:rsidRPr="005572FC">
        <w:t>vivienda (excluyendo campamentos).</w:t>
      </w:r>
      <w:r w:rsidR="00985857">
        <w:t xml:space="preserve"> Posteriormente no se ha realizado ningún conteo que actualice esa información.</w:t>
      </w:r>
    </w:p>
    <w:p w14:paraId="0DFAF51E" w14:textId="5AAA4604" w:rsidR="00FF11A7" w:rsidRDefault="00BB6DF2" w:rsidP="00185A83">
      <w:pPr>
        <w:pStyle w:val="Sinespaciado"/>
        <w:numPr>
          <w:ilvl w:val="0"/>
          <w:numId w:val="4"/>
        </w:numPr>
        <w:ind w:left="0" w:hanging="709"/>
        <w:jc w:val="both"/>
      </w:pPr>
      <w:r w:rsidRPr="005572FC">
        <w:lastRenderedPageBreak/>
        <w:t>Pasados dos años de la presentación del Conteo, y en pleno contexto de</w:t>
      </w:r>
      <w:r>
        <w:t xml:space="preserve"> </w:t>
      </w:r>
      <w:r w:rsidRPr="005572FC">
        <w:t>situación de crisis derivado de las restricciones sanitarias por el Covid-19, se identificó que el 5,9% de los niños, niñas y adolescentes se</w:t>
      </w:r>
      <w:r>
        <w:t xml:space="preserve"> </w:t>
      </w:r>
      <w:r w:rsidRPr="005572FC">
        <w:t>encontraría en situación de pobreza extrema, y un 9,8% no extrema.</w:t>
      </w:r>
    </w:p>
    <w:p w14:paraId="2F732C7E" w14:textId="24AA6D79" w:rsidR="00BB6DF2" w:rsidRPr="005572FC" w:rsidRDefault="00985857" w:rsidP="00185A83">
      <w:pPr>
        <w:pStyle w:val="Sinespaciado"/>
        <w:ind w:hanging="709"/>
        <w:jc w:val="both"/>
      </w:pPr>
      <w:r>
        <w:t>40.</w:t>
      </w:r>
      <w:r>
        <w:tab/>
      </w:r>
      <w:r w:rsidR="00BB6DF2" w:rsidRPr="005572FC">
        <w:t xml:space="preserve">La Defensoría de la Niñez, en </w:t>
      </w:r>
      <w:r w:rsidR="00346ECE">
        <w:t>e</w:t>
      </w:r>
      <w:r w:rsidR="00BB6DF2" w:rsidRPr="005572FC">
        <w:t>nero de 2022, elaboró una nota técnica</w:t>
      </w:r>
      <w:r w:rsidR="00BB6DF2">
        <w:t xml:space="preserve"> </w:t>
      </w:r>
      <w:r w:rsidR="00BB6DF2" w:rsidRPr="005572FC">
        <w:t>referida a los NNASC, analizando la situación y el abordaje de la política</w:t>
      </w:r>
      <w:r w:rsidR="00BB6DF2">
        <w:t xml:space="preserve"> </w:t>
      </w:r>
      <w:r w:rsidR="00BB6DF2" w:rsidRPr="005572FC">
        <w:t>pública a nival nacional y local. Entre sus resultados, la Defensoría de la</w:t>
      </w:r>
      <w:r w:rsidR="00BB6DF2">
        <w:t xml:space="preserve"> </w:t>
      </w:r>
      <w:r w:rsidR="00BB6DF2" w:rsidRPr="005572FC">
        <w:t>Niñez detectó:</w:t>
      </w:r>
    </w:p>
    <w:p w14:paraId="707EA0C2" w14:textId="77777777" w:rsidR="00BB6DF2" w:rsidRPr="005572FC" w:rsidRDefault="00BB6DF2" w:rsidP="00185A83">
      <w:pPr>
        <w:pStyle w:val="Sinespaciado"/>
        <w:ind w:left="708"/>
        <w:jc w:val="both"/>
      </w:pPr>
      <w:r w:rsidRPr="005572FC">
        <w:t>a. El Registro Social de Hogares (RSH) identificó en 2020 a 174 niños,</w:t>
      </w:r>
      <w:r>
        <w:t xml:space="preserve"> </w:t>
      </w:r>
      <w:r w:rsidRPr="005572FC">
        <w:t>niñas y adolescentes en situación de calle junto a sus familias. De</w:t>
      </w:r>
      <w:r>
        <w:t xml:space="preserve"> </w:t>
      </w:r>
      <w:r w:rsidRPr="005572FC">
        <w:t>ellos, 133 viven en la Región Metropolitana. Este registro muestra</w:t>
      </w:r>
      <w:r>
        <w:t xml:space="preserve"> </w:t>
      </w:r>
      <w:r w:rsidRPr="005572FC">
        <w:t>además que del total de personas que viven en esta situación, el</w:t>
      </w:r>
      <w:r>
        <w:t xml:space="preserve"> </w:t>
      </w:r>
      <w:r w:rsidRPr="005572FC">
        <w:t>41% indica haber iniciado su situación de calle antes de los 18</w:t>
      </w:r>
      <w:r>
        <w:t xml:space="preserve"> </w:t>
      </w:r>
      <w:r w:rsidRPr="005572FC">
        <w:t>años.</w:t>
      </w:r>
    </w:p>
    <w:p w14:paraId="7570AE4B" w14:textId="77777777" w:rsidR="00FF11A7" w:rsidRDefault="00BB6DF2" w:rsidP="00185A83">
      <w:pPr>
        <w:pStyle w:val="Sinespaciado"/>
        <w:ind w:left="708"/>
        <w:jc w:val="both"/>
      </w:pPr>
      <w:r w:rsidRPr="005572FC">
        <w:t>b. Los niños, niñas y adolescentes ingresados, por encontrarse en</w:t>
      </w:r>
      <w:r>
        <w:t xml:space="preserve"> </w:t>
      </w:r>
      <w:r w:rsidRPr="005572FC">
        <w:t>situación de calle, a programas de protección de derechos a</w:t>
      </w:r>
      <w:r>
        <w:t xml:space="preserve"> </w:t>
      </w:r>
      <w:r w:rsidRPr="005572FC">
        <w:t>Sename, en 2020, alcanzó el total de 649, lo que significa un</w:t>
      </w:r>
      <w:r>
        <w:t xml:space="preserve"> </w:t>
      </w:r>
      <w:r w:rsidRPr="005572FC">
        <w:t>35,8% más que el 2018</w:t>
      </w:r>
      <w:r>
        <w:t>.</w:t>
      </w:r>
    </w:p>
    <w:p w14:paraId="04113AAF" w14:textId="77777777" w:rsidR="00FF11A7" w:rsidRDefault="00FF11A7" w:rsidP="00185A83">
      <w:pPr>
        <w:pStyle w:val="Sinespaciado"/>
        <w:ind w:hanging="709"/>
        <w:jc w:val="both"/>
      </w:pPr>
      <w:r>
        <w:t xml:space="preserve">41. </w:t>
      </w:r>
      <w:r>
        <w:tab/>
      </w:r>
      <w:r w:rsidR="00BB6DF2" w:rsidRPr="005572FC">
        <w:t>Según reportes de la Defensoría de la Niñez en el año 2018 hubo 478</w:t>
      </w:r>
      <w:r w:rsidR="00BB6DF2">
        <w:t xml:space="preserve"> </w:t>
      </w:r>
      <w:r w:rsidR="00BB6DF2" w:rsidRPr="005572FC">
        <w:t>niños, niñas y adolescentes en la red de protección de derechos con</w:t>
      </w:r>
      <w:r w:rsidR="00BB6DF2">
        <w:t xml:space="preserve"> </w:t>
      </w:r>
      <w:r w:rsidR="00BB6DF2" w:rsidRPr="005572FC">
        <w:t>causal de ingreso por situación de calle. Dos años después, solo entre</w:t>
      </w:r>
      <w:r w:rsidR="00BB6DF2">
        <w:t xml:space="preserve"> </w:t>
      </w:r>
      <w:r w:rsidR="00BB6DF2" w:rsidRPr="005572FC">
        <w:t>julio y septiembre del año 2020, «295 niños, niñas y adolescentes que</w:t>
      </w:r>
      <w:r w:rsidR="00BB6DF2">
        <w:t xml:space="preserve"> </w:t>
      </w:r>
      <w:r w:rsidR="00BB6DF2" w:rsidRPr="005572FC">
        <w:t>vivían en centros residenciales de la red Sename, presentó alguna orden</w:t>
      </w:r>
      <w:r w:rsidR="00BB6DF2">
        <w:t xml:space="preserve"> </w:t>
      </w:r>
      <w:r w:rsidR="00BB6DF2" w:rsidRPr="005572FC">
        <w:t>de búsqueda». En efecto, hoy sabemos que un 41% de los adultos que</w:t>
      </w:r>
      <w:r w:rsidR="00BB6DF2">
        <w:t xml:space="preserve"> </w:t>
      </w:r>
      <w:r w:rsidR="00BB6DF2" w:rsidRPr="005572FC">
        <w:t>están en situación de calle, admite haber iniciado su trayectoria vital en</w:t>
      </w:r>
      <w:r w:rsidR="00BB6DF2">
        <w:t xml:space="preserve"> </w:t>
      </w:r>
      <w:r w:rsidR="00BB6DF2" w:rsidRPr="005572FC">
        <w:t>la calle antes de los 18 años de edad.</w:t>
      </w:r>
    </w:p>
    <w:p w14:paraId="0CB26973" w14:textId="09C5C951" w:rsidR="00FF11A7" w:rsidRDefault="00FF11A7" w:rsidP="00185A83">
      <w:pPr>
        <w:pStyle w:val="Sinespaciado"/>
        <w:ind w:hanging="709"/>
        <w:jc w:val="both"/>
      </w:pPr>
      <w:r>
        <w:t xml:space="preserve">42. </w:t>
      </w:r>
      <w:r w:rsidR="00985857">
        <w:tab/>
      </w:r>
      <w:r w:rsidR="00BB6DF2" w:rsidRPr="005572FC">
        <w:t xml:space="preserve">En el año 2020, bajo la dirección del Gobierno </w:t>
      </w:r>
      <w:r w:rsidR="00BB6DF2">
        <w:t>de la época</w:t>
      </w:r>
      <w:r w:rsidR="00BB6DF2" w:rsidRPr="005572FC">
        <w:t>, el MINISTERIO</w:t>
      </w:r>
      <w:r w:rsidR="00BB6DF2">
        <w:t xml:space="preserve"> </w:t>
      </w:r>
      <w:r w:rsidR="00BB6DF2" w:rsidRPr="005572FC">
        <w:t>DE DESARROLLO SOCIAL Y FAMILIA, diseñó e implementó el Proyecto</w:t>
      </w:r>
      <w:r w:rsidR="00BB6DF2">
        <w:t xml:space="preserve"> </w:t>
      </w:r>
      <w:r w:rsidR="00BB6DF2" w:rsidRPr="005572FC">
        <w:t>“RED CALLE NIÑOS”. Un programa que mostraba ventajas</w:t>
      </w:r>
      <w:r w:rsidR="00BB6DF2">
        <w:t xml:space="preserve"> </w:t>
      </w:r>
      <w:r w:rsidR="00BB6DF2" w:rsidRPr="005572FC">
        <w:t>comparativas en términos de política pública. Su principal virtud era que</w:t>
      </w:r>
      <w:r w:rsidR="00BB6DF2">
        <w:t xml:space="preserve"> </w:t>
      </w:r>
      <w:r w:rsidR="00532A7B">
        <w:t>procuraba atender integralmente la problemática buscando lograr condiciones para que sujetos accedieran a una vida independiente</w:t>
      </w:r>
      <w:r w:rsidR="00BB6DF2" w:rsidRPr="005572FC">
        <w:t>.</w:t>
      </w:r>
    </w:p>
    <w:p w14:paraId="4D0FF9EC" w14:textId="77777777" w:rsidR="00FF11A7" w:rsidRDefault="00FF11A7" w:rsidP="00185A83">
      <w:pPr>
        <w:pStyle w:val="Sinespaciado"/>
        <w:ind w:hanging="709"/>
        <w:jc w:val="both"/>
      </w:pPr>
      <w:r>
        <w:t>43.</w:t>
      </w:r>
      <w:r>
        <w:tab/>
      </w:r>
      <w:r w:rsidR="005572FC" w:rsidRPr="005572FC">
        <w:t>Este programa ten</w:t>
      </w:r>
      <w:r w:rsidR="00A209AD">
        <w:t>ía</w:t>
      </w:r>
      <w:r w:rsidR="00DA6B92">
        <w:t xml:space="preserve"> </w:t>
      </w:r>
      <w:r w:rsidR="005572FC" w:rsidRPr="005572FC">
        <w:t>como objetivo ofrecer a partir de diversas intervenciones relacionadas,</w:t>
      </w:r>
      <w:r w:rsidR="00DA6B92">
        <w:t xml:space="preserve"> </w:t>
      </w:r>
      <w:r w:rsidR="005572FC" w:rsidRPr="005572FC">
        <w:t>un circuito de servicios integrados, con el propósito de disminuir la</w:t>
      </w:r>
      <w:r w:rsidR="00DA6B92">
        <w:t xml:space="preserve"> </w:t>
      </w:r>
      <w:r w:rsidR="005572FC" w:rsidRPr="005572FC">
        <w:t>permanencia en calle de niños, niñas y adolescentes, y con ello</w:t>
      </w:r>
      <w:r w:rsidR="00DA6B92">
        <w:t xml:space="preserve"> </w:t>
      </w:r>
      <w:r w:rsidR="005572FC" w:rsidRPr="005572FC">
        <w:t>interrumpir la exposición a los graves riesgos que amenazan y/o vulneran</w:t>
      </w:r>
      <w:r w:rsidR="00DA6B92">
        <w:t xml:space="preserve"> </w:t>
      </w:r>
      <w:r w:rsidR="005572FC" w:rsidRPr="005572FC">
        <w:t>el ejercicio de sus derechos fundamentales, impactando en su desarrollo</w:t>
      </w:r>
      <w:r w:rsidR="00DA6B92">
        <w:t xml:space="preserve"> </w:t>
      </w:r>
      <w:r w:rsidR="005572FC" w:rsidRPr="005572FC">
        <w:t>biopsicosocial. El Núcleo de Servicios forma parte del Servicio Integrado</w:t>
      </w:r>
      <w:r w:rsidR="00DA6B92">
        <w:t xml:space="preserve"> </w:t>
      </w:r>
      <w:r w:rsidR="005572FC" w:rsidRPr="005572FC">
        <w:t>y reúne un Centro Recreativo, la Coordinación Territorial, Servicio de</w:t>
      </w:r>
      <w:r w:rsidR="00DA6B92">
        <w:t xml:space="preserve"> </w:t>
      </w:r>
      <w:r w:rsidR="005572FC" w:rsidRPr="005572FC">
        <w:t>apoyo integral y Rutas de Vinculación en calle.</w:t>
      </w:r>
    </w:p>
    <w:p w14:paraId="71A5DADE" w14:textId="77777777" w:rsidR="00FF11A7" w:rsidRDefault="00FF11A7" w:rsidP="00185A83">
      <w:pPr>
        <w:pStyle w:val="Sinespaciado"/>
        <w:ind w:hanging="709"/>
        <w:jc w:val="both"/>
      </w:pPr>
      <w:r>
        <w:t>44.</w:t>
      </w:r>
      <w:r>
        <w:tab/>
      </w:r>
      <w:r w:rsidR="005572FC" w:rsidRPr="005572FC">
        <w:t>Los Niños, niñas y adolescentes en situación de calle que adh</w:t>
      </w:r>
      <w:r w:rsidR="00A209AD">
        <w:t>i</w:t>
      </w:r>
      <w:r w:rsidR="005572FC" w:rsidRPr="005572FC">
        <w:t>ri</w:t>
      </w:r>
      <w:r w:rsidR="00A209AD">
        <w:t>eron</w:t>
      </w:r>
      <w:r w:rsidR="005572FC" w:rsidRPr="005572FC">
        <w:t xml:space="preserve"> al</w:t>
      </w:r>
      <w:r w:rsidR="00DA6B92">
        <w:t xml:space="preserve"> </w:t>
      </w:r>
      <w:r w:rsidR="005572FC" w:rsidRPr="005572FC">
        <w:t>proyecto lo h</w:t>
      </w:r>
      <w:r w:rsidR="00A209AD">
        <w:t>i</w:t>
      </w:r>
      <w:r w:rsidR="005572FC" w:rsidRPr="005572FC">
        <w:t>c</w:t>
      </w:r>
      <w:r w:rsidR="00A209AD">
        <w:t>ieron</w:t>
      </w:r>
      <w:r w:rsidR="005572FC" w:rsidRPr="005572FC">
        <w:t xml:space="preserve"> por voluntad propia y no por órdenes judiciales,</w:t>
      </w:r>
      <w:r w:rsidR="00DA6B92">
        <w:t xml:space="preserve"> </w:t>
      </w:r>
      <w:r w:rsidR="005572FC" w:rsidRPr="005572FC">
        <w:t>siendo un programa que gestiona</w:t>
      </w:r>
      <w:r w:rsidR="00A209AD">
        <w:t>ba</w:t>
      </w:r>
      <w:r w:rsidR="005572FC" w:rsidRPr="005572FC">
        <w:t xml:space="preserve"> la vida de las infancias más vulneradas</w:t>
      </w:r>
      <w:r w:rsidR="00DA6B92">
        <w:t xml:space="preserve"> </w:t>
      </w:r>
      <w:r w:rsidR="00A209AD">
        <w:t>considerándolas</w:t>
      </w:r>
      <w:r w:rsidR="005572FC" w:rsidRPr="005572FC">
        <w:t xml:space="preserve"> como sujetos de derecho y no con una mirada</w:t>
      </w:r>
      <w:r w:rsidR="00DA6B92">
        <w:t xml:space="preserve"> </w:t>
      </w:r>
      <w:r w:rsidR="005572FC" w:rsidRPr="005572FC">
        <w:t>asistencialista, en el que se fortalece la participación por sobre las</w:t>
      </w:r>
      <w:r w:rsidR="00DA6B92">
        <w:t xml:space="preserve"> </w:t>
      </w:r>
      <w:r w:rsidR="005572FC" w:rsidRPr="005572FC">
        <w:t>prácticas de institucionalización en materia de niñez.</w:t>
      </w:r>
    </w:p>
    <w:p w14:paraId="64B6908F" w14:textId="77777777" w:rsidR="00FF11A7" w:rsidRDefault="00FF11A7" w:rsidP="00185A83">
      <w:pPr>
        <w:pStyle w:val="Sinespaciado"/>
        <w:ind w:hanging="709"/>
        <w:jc w:val="both"/>
      </w:pPr>
      <w:r>
        <w:t>45.</w:t>
      </w:r>
      <w:r>
        <w:tab/>
      </w:r>
      <w:r w:rsidR="005572FC" w:rsidRPr="005572FC">
        <w:t>Es así, que la implementación de este programa ha demostrado que los jóvenes no solo han adherido al</w:t>
      </w:r>
      <w:r w:rsidR="00DA6B92">
        <w:t xml:space="preserve"> </w:t>
      </w:r>
      <w:r w:rsidR="005572FC" w:rsidRPr="005572FC">
        <w:t>programa sin la necesidad de ser sometidos al Poder Judicial, sino que</w:t>
      </w:r>
      <w:r w:rsidR="00DA6B92">
        <w:t xml:space="preserve"> </w:t>
      </w:r>
      <w:r w:rsidR="005572FC" w:rsidRPr="005572FC">
        <w:t>han disminuido su consumo de drogas, al desarrollar aprendizajes y</w:t>
      </w:r>
      <w:r w:rsidR="00DA6B92">
        <w:t xml:space="preserve"> </w:t>
      </w:r>
      <w:r w:rsidR="005572FC" w:rsidRPr="005572FC">
        <w:t>actividades ocupacionales, además de interrumpir trayectorias delictuales</w:t>
      </w:r>
      <w:r w:rsidR="00DA6B92">
        <w:t xml:space="preserve"> </w:t>
      </w:r>
      <w:r w:rsidR="005572FC" w:rsidRPr="005572FC">
        <w:t>asociadas a la vida en la calle.</w:t>
      </w:r>
    </w:p>
    <w:p w14:paraId="6F2747AE" w14:textId="77777777" w:rsidR="00FF11A7" w:rsidRDefault="00FF11A7" w:rsidP="00185A83">
      <w:pPr>
        <w:pStyle w:val="Sinespaciado"/>
        <w:ind w:hanging="709"/>
        <w:jc w:val="both"/>
      </w:pPr>
      <w:r>
        <w:lastRenderedPageBreak/>
        <w:t>46.</w:t>
      </w:r>
      <w:r>
        <w:tab/>
      </w:r>
      <w:r w:rsidR="005572FC" w:rsidRPr="005572FC">
        <w:t>De esta forma, pese a tener un alto nivel de daño en su desarrollo, los</w:t>
      </w:r>
      <w:r w:rsidR="00DA6B92">
        <w:t xml:space="preserve"> </w:t>
      </w:r>
      <w:r w:rsidR="005572FC" w:rsidRPr="005572FC">
        <w:t>adolescentes que han participado del programa manifiestan un alto nivel</w:t>
      </w:r>
      <w:r w:rsidR="00DA6B92">
        <w:t xml:space="preserve"> </w:t>
      </w:r>
      <w:r w:rsidR="005572FC" w:rsidRPr="005572FC">
        <w:t>de satisfacción respecto de su trayectoria del proyecto.</w:t>
      </w:r>
    </w:p>
    <w:p w14:paraId="665813C7" w14:textId="7E75FA20" w:rsidR="00FF11A7" w:rsidRDefault="00FF11A7" w:rsidP="00185A83">
      <w:pPr>
        <w:pStyle w:val="Sinespaciado"/>
        <w:ind w:hanging="709"/>
        <w:jc w:val="both"/>
      </w:pPr>
      <w:r>
        <w:t>47.</w:t>
      </w:r>
      <w:r>
        <w:tab/>
      </w:r>
      <w:r w:rsidR="00A209AD" w:rsidRPr="005572FC">
        <w:t xml:space="preserve">Durante el año 2024 </w:t>
      </w:r>
      <w:r>
        <w:t xml:space="preserve">se </w:t>
      </w:r>
      <w:r w:rsidR="00A209AD" w:rsidRPr="005572FC">
        <w:t>inform</w:t>
      </w:r>
      <w:r>
        <w:t xml:space="preserve">ó </w:t>
      </w:r>
      <w:r w:rsidR="00A209AD" w:rsidRPr="005572FC">
        <w:t>que el proyecto adjudicado</w:t>
      </w:r>
      <w:r w:rsidR="00A209AD">
        <w:t xml:space="preserve"> </w:t>
      </w:r>
      <w:r w:rsidR="00A209AD" w:rsidRPr="005572FC">
        <w:t>mediante licitación PROGRAMA “RED CALLE NIÑOS”, perteneciente al</w:t>
      </w:r>
      <w:r w:rsidR="00A209AD">
        <w:t xml:space="preserve"> </w:t>
      </w:r>
      <w:r w:rsidR="00A209AD" w:rsidRPr="005572FC">
        <w:t>Ministerio de Desarrollo Social y Familia, sería finalizado en diciembre de</w:t>
      </w:r>
      <w:r w:rsidR="00A209AD">
        <w:t xml:space="preserve"> </w:t>
      </w:r>
      <w:r w:rsidR="00A209AD" w:rsidRPr="005572FC">
        <w:t>este año. Las explicaciones respecto del término del mismo no han tenido</w:t>
      </w:r>
      <w:r w:rsidR="00A209AD">
        <w:t xml:space="preserve"> </w:t>
      </w:r>
      <w:r w:rsidR="00A209AD" w:rsidRPr="005572FC">
        <w:t>fundamentación técnica</w:t>
      </w:r>
      <w:r w:rsidR="00BD2657">
        <w:t xml:space="preserve"> sino presupuestaria.</w:t>
      </w:r>
    </w:p>
    <w:p w14:paraId="48CC125E" w14:textId="77777777" w:rsidR="00FF11A7" w:rsidRDefault="00FF11A7" w:rsidP="00185A83">
      <w:pPr>
        <w:pStyle w:val="Sinespaciado"/>
        <w:ind w:hanging="709"/>
        <w:jc w:val="both"/>
      </w:pPr>
      <w:r>
        <w:t>48.</w:t>
      </w:r>
      <w:r>
        <w:tab/>
      </w:r>
      <w:r w:rsidR="00A209AD">
        <w:t>Esta decisión, frente a una po</w:t>
      </w:r>
      <w:r w:rsidR="005572FC" w:rsidRPr="005572FC">
        <w:t xml:space="preserve">lítica pública </w:t>
      </w:r>
      <w:r w:rsidR="00A209AD">
        <w:t>funcionando</w:t>
      </w:r>
      <w:r w:rsidR="005572FC" w:rsidRPr="005572FC">
        <w:t xml:space="preserve">, </w:t>
      </w:r>
      <w:r w:rsidR="00A209AD">
        <w:t xml:space="preserve">constituye una </w:t>
      </w:r>
      <w:r w:rsidR="005572FC" w:rsidRPr="005572FC">
        <w:t xml:space="preserve">medida regresiva, toda vez que </w:t>
      </w:r>
      <w:r w:rsidR="00A209AD">
        <w:t xml:space="preserve">era </w:t>
      </w:r>
      <w:r w:rsidR="005572FC" w:rsidRPr="005572FC">
        <w:t>el único proyecto</w:t>
      </w:r>
      <w:r w:rsidR="00DA6B92">
        <w:t xml:space="preserve"> </w:t>
      </w:r>
      <w:r w:rsidR="005572FC" w:rsidRPr="005572FC">
        <w:t>que aborda</w:t>
      </w:r>
      <w:r w:rsidR="00A209AD">
        <w:t>ba</w:t>
      </w:r>
      <w:r w:rsidR="005572FC" w:rsidRPr="005572FC">
        <w:t xml:space="preserve"> la situación de niños, niñas y adolescentes en situación de</w:t>
      </w:r>
      <w:r w:rsidR="00DA6B92">
        <w:t xml:space="preserve"> </w:t>
      </w:r>
      <w:r w:rsidR="005572FC" w:rsidRPr="005572FC">
        <w:t xml:space="preserve">calle </w:t>
      </w:r>
      <w:r w:rsidR="00A209AD">
        <w:t xml:space="preserve">y </w:t>
      </w:r>
      <w:r w:rsidR="005572FC" w:rsidRPr="005572FC">
        <w:t>quedará sin ejecutarse por falta de presupuesto, pero aún más</w:t>
      </w:r>
      <w:r w:rsidR="00DA6B92">
        <w:t xml:space="preserve"> </w:t>
      </w:r>
      <w:r w:rsidR="005572FC" w:rsidRPr="005572FC">
        <w:t>grave: por falta de medidas del Estado a favor de NNA en estas</w:t>
      </w:r>
      <w:r w:rsidR="00DA6B92">
        <w:t xml:space="preserve"> </w:t>
      </w:r>
      <w:r w:rsidR="005572FC" w:rsidRPr="005572FC">
        <w:t>situaciones.</w:t>
      </w:r>
    </w:p>
    <w:p w14:paraId="2ADAF13D" w14:textId="39366E6F" w:rsidR="00FF11A7" w:rsidRDefault="00FF11A7" w:rsidP="00185A83">
      <w:pPr>
        <w:pStyle w:val="Sinespaciado"/>
        <w:ind w:hanging="709"/>
        <w:jc w:val="both"/>
      </w:pPr>
      <w:r>
        <w:t>49.</w:t>
      </w:r>
      <w:r>
        <w:tab/>
      </w:r>
      <w:r w:rsidR="005572FC" w:rsidRPr="005572FC">
        <w:t>Cabe recordar que</w:t>
      </w:r>
      <w:r w:rsidR="00346ECE">
        <w:t>,</w:t>
      </w:r>
      <w:r w:rsidR="005572FC" w:rsidRPr="005572FC">
        <w:t xml:space="preserve"> para el ordenamiento jurídico internacional,</w:t>
      </w:r>
      <w:r w:rsidR="00DA6B92">
        <w:t xml:space="preserve"> </w:t>
      </w:r>
      <w:r w:rsidR="005572FC" w:rsidRPr="005572FC">
        <w:t>especialmente en materia de derechos económicos, sociales y culturales</w:t>
      </w:r>
      <w:r w:rsidR="00DA6B92">
        <w:t xml:space="preserve"> </w:t>
      </w:r>
      <w:r w:rsidR="005572FC" w:rsidRPr="005572FC">
        <w:t>existe la prohibición de regresividad y debe garantizarse los recursos</w:t>
      </w:r>
      <w:r w:rsidR="00DA6B92">
        <w:t xml:space="preserve"> </w:t>
      </w:r>
      <w:r w:rsidR="005572FC" w:rsidRPr="005572FC">
        <w:t>humanos y financieros para todas aquellas medidas que buscan la</w:t>
      </w:r>
      <w:r w:rsidR="00DA6B92">
        <w:t xml:space="preserve"> </w:t>
      </w:r>
      <w:r w:rsidR="005572FC" w:rsidRPr="005572FC">
        <w:t>realización de derechos, especialmente de grupos de especial</w:t>
      </w:r>
      <w:r w:rsidR="00DA6B92">
        <w:t xml:space="preserve"> </w:t>
      </w:r>
      <w:r w:rsidR="005572FC" w:rsidRPr="005572FC">
        <w:t>vulnerabilidad.</w:t>
      </w:r>
    </w:p>
    <w:p w14:paraId="7C70F6A5" w14:textId="77777777" w:rsidR="00FF11A7" w:rsidRDefault="00FF11A7" w:rsidP="00185A83">
      <w:pPr>
        <w:pStyle w:val="Sinespaciado"/>
        <w:ind w:hanging="709"/>
        <w:jc w:val="both"/>
      </w:pPr>
      <w:r>
        <w:t>50.</w:t>
      </w:r>
      <w:r>
        <w:tab/>
      </w:r>
      <w:r w:rsidR="005572FC" w:rsidRPr="005572FC">
        <w:t>La decisión de la no continuidad del programa “RED CALLE NIÑOS” es</w:t>
      </w:r>
      <w:r w:rsidR="00DA6B92">
        <w:t xml:space="preserve"> </w:t>
      </w:r>
      <w:r w:rsidR="005572FC" w:rsidRPr="005572FC">
        <w:t>una decisión que además se enmarca en el Proyecto de Ley de</w:t>
      </w:r>
      <w:r w:rsidR="00DA6B92">
        <w:t xml:space="preserve"> </w:t>
      </w:r>
      <w:r w:rsidR="005572FC" w:rsidRPr="005572FC">
        <w:t>Presupuesto 2024, el que no incluyó ni autorizó recursos para atender a</w:t>
      </w:r>
      <w:r w:rsidR="00DA6B92">
        <w:t xml:space="preserve"> </w:t>
      </w:r>
      <w:r w:rsidR="005572FC" w:rsidRPr="005572FC">
        <w:t>la niñez en situación de calle.</w:t>
      </w:r>
    </w:p>
    <w:p w14:paraId="3685DF2A" w14:textId="52CAC9B2" w:rsidR="00FF11A7" w:rsidRDefault="00FF11A7" w:rsidP="00185A83">
      <w:pPr>
        <w:pStyle w:val="Sinespaciado"/>
        <w:ind w:hanging="709"/>
        <w:jc w:val="both"/>
      </w:pPr>
      <w:r>
        <w:t>51.</w:t>
      </w:r>
      <w:r>
        <w:tab/>
      </w:r>
      <w:r w:rsidR="00BD2657">
        <w:t>Luego de varias extensiones temporales, l</w:t>
      </w:r>
      <w:r w:rsidR="005572FC" w:rsidRPr="005572FC">
        <w:t>a Subsecretaría de Servicios Sociales informó a todas las</w:t>
      </w:r>
      <w:r w:rsidR="00DA6B92">
        <w:t xml:space="preserve"> </w:t>
      </w:r>
      <w:r w:rsidR="005572FC" w:rsidRPr="005572FC">
        <w:t>organizaciones que ejecutan el programa, que deberían terminar de</w:t>
      </w:r>
      <w:r w:rsidR="00DA6B92">
        <w:t xml:space="preserve"> </w:t>
      </w:r>
      <w:r w:rsidR="005572FC" w:rsidRPr="005572FC">
        <w:t xml:space="preserve">atender a toda la infancia </w:t>
      </w:r>
      <w:r w:rsidR="00CB7274">
        <w:t xml:space="preserve">en situación de calle – coincidentemente </w:t>
      </w:r>
      <w:r w:rsidR="005572FC" w:rsidRPr="005572FC">
        <w:t xml:space="preserve">pobre </w:t>
      </w:r>
      <w:r w:rsidR="00CB7274">
        <w:t xml:space="preserve">- </w:t>
      </w:r>
      <w:r w:rsidR="005572FC" w:rsidRPr="005572FC">
        <w:t xml:space="preserve">en </w:t>
      </w:r>
      <w:r w:rsidR="00BD2657">
        <w:t>junio</w:t>
      </w:r>
      <w:r w:rsidR="005572FC" w:rsidRPr="005572FC">
        <w:t xml:space="preserve"> de 202</w:t>
      </w:r>
      <w:r w:rsidR="00BD2657">
        <w:t>5</w:t>
      </w:r>
      <w:r w:rsidR="005572FC" w:rsidRPr="005572FC">
        <w:t>.</w:t>
      </w:r>
      <w:r w:rsidR="00BD2657">
        <w:t xml:space="preserve"> Actualmente está en curso una última extensión hasta junio de 2026, lo que limita la capacidad de los equipos de intervención de planificar adecuadamente su trabajo.</w:t>
      </w:r>
    </w:p>
    <w:p w14:paraId="775EA0BA" w14:textId="77777777" w:rsidR="00FF11A7" w:rsidRDefault="00FF11A7" w:rsidP="00185A83">
      <w:pPr>
        <w:pStyle w:val="Sinespaciado"/>
        <w:ind w:hanging="709"/>
        <w:jc w:val="both"/>
      </w:pPr>
      <w:r>
        <w:t>52.</w:t>
      </w:r>
      <w:r>
        <w:tab/>
      </w:r>
      <w:r w:rsidR="005572FC" w:rsidRPr="005572FC">
        <w:t>La gravedad de esta situación es que actualmente existen NNASC de</w:t>
      </w:r>
      <w:r w:rsidR="00DA6B92">
        <w:t xml:space="preserve"> </w:t>
      </w:r>
      <w:r w:rsidR="005572FC" w:rsidRPr="005572FC">
        <w:t>la Región Metropolitana que participa</w:t>
      </w:r>
      <w:r w:rsidR="00CB7274">
        <w:t>ba</w:t>
      </w:r>
      <w:r w:rsidR="005572FC" w:rsidRPr="005572FC">
        <w:t>n en este programa, quienes queda</w:t>
      </w:r>
      <w:r w:rsidR="00CB7274">
        <w:t xml:space="preserve">rán </w:t>
      </w:r>
      <w:r w:rsidR="005572FC" w:rsidRPr="005572FC">
        <w:t>nuevamente desamparados en sus procesos. La argumentación de falta</w:t>
      </w:r>
      <w:r w:rsidR="00DA6B92">
        <w:t xml:space="preserve"> </w:t>
      </w:r>
      <w:r w:rsidR="005572FC" w:rsidRPr="005572FC">
        <w:t>de presupuesto no es una respuesta viable para no atender a la niñez en</w:t>
      </w:r>
      <w:r w:rsidR="00DA6B92">
        <w:t xml:space="preserve"> </w:t>
      </w:r>
      <w:r w:rsidR="005572FC" w:rsidRPr="005572FC">
        <w:t>situación de calle.</w:t>
      </w:r>
    </w:p>
    <w:p w14:paraId="3E60E236" w14:textId="783769FE" w:rsidR="00FF11A7" w:rsidRDefault="00FF11A7" w:rsidP="00185A83">
      <w:pPr>
        <w:pStyle w:val="Sinespaciado"/>
        <w:ind w:hanging="709"/>
        <w:jc w:val="both"/>
      </w:pPr>
      <w:r>
        <w:t>53.</w:t>
      </w:r>
      <w:r>
        <w:tab/>
      </w:r>
      <w:r w:rsidR="005572FC" w:rsidRPr="005572FC">
        <w:t>Esto es fundamental explicitarlo: en Chile el único programa de política</w:t>
      </w:r>
      <w:r w:rsidR="00DA6B92">
        <w:t xml:space="preserve"> </w:t>
      </w:r>
      <w:r w:rsidR="005572FC" w:rsidRPr="005572FC">
        <w:t>pública enfocado en la niñez en situación de calle que realiza una atención</w:t>
      </w:r>
      <w:r w:rsidR="00DA6B92">
        <w:t xml:space="preserve"> </w:t>
      </w:r>
      <w:r w:rsidR="005572FC" w:rsidRPr="005572FC">
        <w:t xml:space="preserve">integral </w:t>
      </w:r>
      <w:r w:rsidR="00BD2657">
        <w:t>es</w:t>
      </w:r>
      <w:r w:rsidR="005572FC" w:rsidRPr="005572FC">
        <w:t xml:space="preserve"> </w:t>
      </w:r>
      <w:r w:rsidR="00BD2657">
        <w:t>e</w:t>
      </w:r>
      <w:r w:rsidR="005572FC" w:rsidRPr="005572FC">
        <w:t xml:space="preserve">l </w:t>
      </w:r>
      <w:r w:rsidR="00BD2657">
        <w:t>p</w:t>
      </w:r>
      <w:r w:rsidR="005572FC" w:rsidRPr="005572FC">
        <w:t>ro</w:t>
      </w:r>
      <w:r w:rsidR="00BD2657">
        <w:t>grama</w:t>
      </w:r>
      <w:r w:rsidR="005572FC" w:rsidRPr="005572FC">
        <w:t xml:space="preserve"> “RED CALLE NIÑOS”, un programa</w:t>
      </w:r>
      <w:r w:rsidR="00DA6B92">
        <w:t xml:space="preserve"> </w:t>
      </w:r>
      <w:r w:rsidR="005572FC" w:rsidRPr="005572FC">
        <w:t>licitado, vale decir, que no es dirigido directamente por la</w:t>
      </w:r>
      <w:r w:rsidR="00DA6B92">
        <w:t xml:space="preserve"> </w:t>
      </w:r>
      <w:r w:rsidR="005572FC" w:rsidRPr="005572FC">
        <w:t>institucionalidad del Estado pertinente en la materia. En este caso, el</w:t>
      </w:r>
      <w:r w:rsidR="00DA6B92">
        <w:t xml:space="preserve"> </w:t>
      </w:r>
      <w:r w:rsidR="005572FC" w:rsidRPr="005572FC">
        <w:t xml:space="preserve">programa </w:t>
      </w:r>
      <w:r w:rsidR="00BD2657">
        <w:t>fue</w:t>
      </w:r>
      <w:r w:rsidR="005572FC" w:rsidRPr="005572FC">
        <w:t xml:space="preserve"> dirigido por ACHNU, que cuenta con trabajadores propios y</w:t>
      </w:r>
      <w:r w:rsidR="00DA6B92">
        <w:t xml:space="preserve"> </w:t>
      </w:r>
      <w:r w:rsidR="005572FC" w:rsidRPr="005572FC">
        <w:t>una oferta programática de intervención y actuación con NNASC.</w:t>
      </w:r>
      <w:r w:rsidR="00BD2657">
        <w:t xml:space="preserve"> Actualmente la extensión temporal del programa</w:t>
      </w:r>
      <w:r w:rsidR="00346ECE">
        <w:t>,</w:t>
      </w:r>
      <w:r w:rsidR="00BD2657">
        <w:t xml:space="preserve"> es ejecutado por </w:t>
      </w:r>
      <w:r w:rsidR="001D55E3">
        <w:t>algunas</w:t>
      </w:r>
      <w:r w:rsidR="00BD2657">
        <w:t xml:space="preserve"> de las organizaciones</w:t>
      </w:r>
      <w:r w:rsidR="001D55E3">
        <w:t xml:space="preserve"> que formaban parte de la intervención en el circuito contemplado en el programa.</w:t>
      </w:r>
    </w:p>
    <w:p w14:paraId="4F0E8B09" w14:textId="7112F095" w:rsidR="00FF11A7" w:rsidRDefault="00FF11A7" w:rsidP="00185A83">
      <w:pPr>
        <w:pStyle w:val="Sinespaciado"/>
        <w:ind w:hanging="709"/>
        <w:jc w:val="both"/>
      </w:pPr>
      <w:r>
        <w:t>54.</w:t>
      </w:r>
      <w:r>
        <w:tab/>
      </w:r>
      <w:r w:rsidR="005572FC" w:rsidRPr="005572FC">
        <w:t>Como ya advertíamos, la</w:t>
      </w:r>
      <w:r w:rsidR="00DA6B92">
        <w:t xml:space="preserve"> </w:t>
      </w:r>
      <w:r w:rsidR="005572FC" w:rsidRPr="005572FC">
        <w:t>decisión de la DIPRES de terminar con el financiamiento de la infancia en</w:t>
      </w:r>
      <w:r w:rsidR="00DA6B92">
        <w:t xml:space="preserve"> </w:t>
      </w:r>
      <w:r w:rsidR="005572FC" w:rsidRPr="005572FC">
        <w:t>situación de calle representa una regresividad en la defensa de los</w:t>
      </w:r>
      <w:r w:rsidR="00DA6B92">
        <w:t xml:space="preserve"> </w:t>
      </w:r>
      <w:r w:rsidR="005572FC" w:rsidRPr="005572FC">
        <w:t>derechos humanos de uno de los grupos más dañados en la sociedad.</w:t>
      </w:r>
    </w:p>
    <w:p w14:paraId="62B7D46C" w14:textId="2C70C73C" w:rsidR="00FF11A7" w:rsidRDefault="00FF11A7" w:rsidP="00185A83">
      <w:pPr>
        <w:pStyle w:val="Sinespaciado"/>
        <w:ind w:hanging="709"/>
        <w:jc w:val="both"/>
      </w:pPr>
      <w:r>
        <w:t>55.</w:t>
      </w:r>
      <w:r>
        <w:tab/>
      </w:r>
      <w:r w:rsidR="005572FC" w:rsidRPr="005572FC">
        <w:t>Especialmente grave, es que ninguna autoridad ha explicado a esta parte</w:t>
      </w:r>
      <w:r w:rsidR="00DA6B92">
        <w:t xml:space="preserve"> </w:t>
      </w:r>
      <w:r w:rsidR="005572FC" w:rsidRPr="005572FC">
        <w:t>o a las otras organizaciones si habrá un programa en materia de niñez en</w:t>
      </w:r>
      <w:r w:rsidR="00DA6B92">
        <w:t xml:space="preserve"> </w:t>
      </w:r>
      <w:r w:rsidR="005572FC" w:rsidRPr="005572FC">
        <w:t>situación de calle</w:t>
      </w:r>
      <w:r w:rsidR="001D55E3">
        <w:t xml:space="preserve"> en el futuro inmediato, lo que es esencial para la mantención de los equipos profesionales </w:t>
      </w:r>
      <w:r w:rsidR="001D55E3">
        <w:lastRenderedPageBreak/>
        <w:t>altamente calificados en este tipo de intervención social</w:t>
      </w:r>
      <w:r w:rsidR="005572FC" w:rsidRPr="005572FC">
        <w:t>.</w:t>
      </w:r>
      <w:r>
        <w:t xml:space="preserve"> </w:t>
      </w:r>
      <w:r w:rsidR="005572FC" w:rsidRPr="005572FC">
        <w:t>Asimismo, no hay explicaciones para los NNA que</w:t>
      </w:r>
      <w:r w:rsidR="00DA6B92">
        <w:t xml:space="preserve"> </w:t>
      </w:r>
      <w:r w:rsidR="005572FC" w:rsidRPr="005572FC">
        <w:t>participan en estos programas de intervención, los cuales corresponden</w:t>
      </w:r>
      <w:r w:rsidR="00DA6B92">
        <w:t xml:space="preserve"> </w:t>
      </w:r>
      <w:r w:rsidR="005572FC" w:rsidRPr="005572FC">
        <w:t>a casos de alta complejidad que no pueden dejarse desatendidos de un</w:t>
      </w:r>
      <w:r w:rsidR="00DA6B92">
        <w:t xml:space="preserve"> </w:t>
      </w:r>
      <w:r w:rsidR="005572FC" w:rsidRPr="005572FC">
        <w:t>momento a otro, como es lo que ocurrirá en este caso.</w:t>
      </w:r>
    </w:p>
    <w:p w14:paraId="60837608" w14:textId="395D7BD4" w:rsidR="00FF11A7" w:rsidRDefault="00FF11A7" w:rsidP="00185A83">
      <w:pPr>
        <w:pStyle w:val="Sinespaciado"/>
        <w:ind w:hanging="709"/>
        <w:jc w:val="both"/>
      </w:pPr>
      <w:r>
        <w:t>56.</w:t>
      </w:r>
      <w:r>
        <w:tab/>
      </w:r>
      <w:r w:rsidR="005572FC" w:rsidRPr="005572FC">
        <w:t>Esta presentación da cuenta además, que las materias referidas a niñez</w:t>
      </w:r>
      <w:r w:rsidR="00DA6B92">
        <w:t xml:space="preserve"> </w:t>
      </w:r>
      <w:r w:rsidR="005572FC" w:rsidRPr="005572FC">
        <w:t xml:space="preserve">en situación de calle, que corresponde a niños y niñas pobres no sólo </w:t>
      </w:r>
      <w:r w:rsidR="001D55E3">
        <w:t>NO</w:t>
      </w:r>
      <w:r w:rsidR="00DA6B92">
        <w:t xml:space="preserve"> </w:t>
      </w:r>
      <w:r w:rsidR="005572FC" w:rsidRPr="005572FC">
        <w:t xml:space="preserve">es una preocupación prioritaria del gobierno, sino que además </w:t>
      </w:r>
      <w:r w:rsidR="001D55E3">
        <w:t>NO</w:t>
      </w:r>
      <w:r w:rsidR="005572FC" w:rsidRPr="005572FC">
        <w:t xml:space="preserve"> es una</w:t>
      </w:r>
      <w:r w:rsidR="00DA6B92">
        <w:t xml:space="preserve"> </w:t>
      </w:r>
      <w:r w:rsidR="005572FC" w:rsidRPr="005572FC">
        <w:t>política de ESTADO, toda vez que el presupuesto del PODER EJECUTIVO</w:t>
      </w:r>
      <w:r w:rsidR="00DA6B92">
        <w:t xml:space="preserve"> </w:t>
      </w:r>
      <w:r w:rsidR="005572FC" w:rsidRPr="005572FC">
        <w:t>debe ser aprobado por el PODER LEGISLATIVO, lo que fue así, sin ningún</w:t>
      </w:r>
      <w:r w:rsidR="00DA6B92">
        <w:t xml:space="preserve"> </w:t>
      </w:r>
      <w:r w:rsidR="005572FC" w:rsidRPr="005572FC">
        <w:t>tipo de intervención que diera cuenta de la cruda realidad de dejar sin</w:t>
      </w:r>
      <w:r w:rsidR="00DA6B92">
        <w:t xml:space="preserve"> </w:t>
      </w:r>
      <w:r w:rsidR="005572FC" w:rsidRPr="005572FC">
        <w:t>financiamiento al único programa estatal licitado que atiende a las</w:t>
      </w:r>
      <w:r w:rsidR="00DA6B92">
        <w:t xml:space="preserve"> </w:t>
      </w:r>
      <w:r w:rsidR="005572FC" w:rsidRPr="005572FC">
        <w:t>infancias en situación de calle.</w:t>
      </w:r>
    </w:p>
    <w:p w14:paraId="3C5F6384" w14:textId="77777777" w:rsidR="00FF11A7" w:rsidRDefault="00FF11A7" w:rsidP="00185A83">
      <w:pPr>
        <w:pStyle w:val="Sinespaciado"/>
        <w:ind w:hanging="709"/>
        <w:jc w:val="both"/>
      </w:pPr>
      <w:r>
        <w:t>57.</w:t>
      </w:r>
      <w:r>
        <w:tab/>
        <w:t>A</w:t>
      </w:r>
      <w:r w:rsidR="005572FC" w:rsidRPr="005572FC">
        <w:t>demás, a nivel de políticas públicas en CHILE, no existe un</w:t>
      </w:r>
      <w:r w:rsidR="00DA6B92">
        <w:t xml:space="preserve"> </w:t>
      </w:r>
      <w:r w:rsidR="005572FC" w:rsidRPr="005572FC">
        <w:t>programa con mayor evidencia científica que el programa “RED CALLE</w:t>
      </w:r>
      <w:r w:rsidR="00DA6B92">
        <w:t xml:space="preserve"> </w:t>
      </w:r>
      <w:r w:rsidR="005572FC" w:rsidRPr="005572FC">
        <w:t>NIÑOS”, demostrando resultados superiores a los esperados en la</w:t>
      </w:r>
      <w:r w:rsidR="00DA6B92">
        <w:t xml:space="preserve"> </w:t>
      </w:r>
      <w:r w:rsidR="005572FC" w:rsidRPr="005572FC">
        <w:t>licitación inicial y habiendo duplicado el universo de NNASC atendidos.</w:t>
      </w:r>
    </w:p>
    <w:p w14:paraId="68B77233" w14:textId="77777777" w:rsidR="00FF11A7" w:rsidRDefault="00FF11A7" w:rsidP="00185A83">
      <w:pPr>
        <w:pStyle w:val="Sinespaciado"/>
        <w:ind w:hanging="709"/>
        <w:jc w:val="both"/>
      </w:pPr>
      <w:r>
        <w:t>58.</w:t>
      </w:r>
      <w:r>
        <w:tab/>
      </w:r>
      <w:r w:rsidR="00CB7274">
        <w:t xml:space="preserve">A </w:t>
      </w:r>
      <w:r w:rsidR="005572FC" w:rsidRPr="005572FC">
        <w:t>la fecha no hay ningún programa o beneficio alternativo al</w:t>
      </w:r>
      <w:r w:rsidR="00BA1F3A">
        <w:t xml:space="preserve"> </w:t>
      </w:r>
      <w:r w:rsidR="005572FC" w:rsidRPr="005572FC">
        <w:t>presentado por el programa “RED CALLE NIÑOS” que atienda de manera</w:t>
      </w:r>
      <w:r w:rsidR="00BA1F3A">
        <w:t xml:space="preserve"> </w:t>
      </w:r>
      <w:r w:rsidR="005572FC" w:rsidRPr="005572FC">
        <w:t xml:space="preserve">integral a las infancias en situación de calle. </w:t>
      </w:r>
      <w:r w:rsidR="00CB7274">
        <w:t>N</w:t>
      </w:r>
      <w:r w:rsidR="005572FC" w:rsidRPr="005572FC">
        <w:t>uevamente los</w:t>
      </w:r>
      <w:r w:rsidR="00BA1F3A">
        <w:t xml:space="preserve"> </w:t>
      </w:r>
      <w:r w:rsidR="005572FC" w:rsidRPr="005572FC">
        <w:t>programas sobre situación de niñez en la calle no son prioridad y quedan</w:t>
      </w:r>
      <w:r w:rsidR="00BA1F3A">
        <w:t xml:space="preserve"> </w:t>
      </w:r>
      <w:r w:rsidR="005572FC" w:rsidRPr="005572FC">
        <w:t>abandonados, sin fundamentación o propuesta de oferta programática.</w:t>
      </w:r>
    </w:p>
    <w:p w14:paraId="1E6E641F" w14:textId="77777777" w:rsidR="00FF11A7" w:rsidRDefault="00FF11A7" w:rsidP="00185A83">
      <w:pPr>
        <w:pStyle w:val="Sinespaciado"/>
        <w:ind w:hanging="709"/>
        <w:jc w:val="both"/>
      </w:pPr>
      <w:r>
        <w:t>59.</w:t>
      </w:r>
      <w:r>
        <w:tab/>
      </w:r>
      <w:r w:rsidR="00CB7274">
        <w:t>Las organizaciones de la sociedad civil</w:t>
      </w:r>
      <w:r w:rsidR="005572FC" w:rsidRPr="005572FC">
        <w:t xml:space="preserve"> ha</w:t>
      </w:r>
      <w:r w:rsidR="00CB7274">
        <w:t>n</w:t>
      </w:r>
      <w:r w:rsidR="005572FC" w:rsidRPr="005572FC">
        <w:t xml:space="preserve"> dado cuenta de esta problemática en distintos medios de</w:t>
      </w:r>
      <w:r w:rsidR="00BA1F3A">
        <w:t xml:space="preserve"> </w:t>
      </w:r>
      <w:r w:rsidR="005572FC" w:rsidRPr="005572FC">
        <w:t>circulación nacional y ha</w:t>
      </w:r>
      <w:r w:rsidR="00CB7274">
        <w:t>n</w:t>
      </w:r>
      <w:r w:rsidR="005572FC" w:rsidRPr="005572FC">
        <w:t xml:space="preserve"> enfatizado la nula prioridad a este grupo de la</w:t>
      </w:r>
      <w:r w:rsidR="00BA1F3A">
        <w:t xml:space="preserve"> </w:t>
      </w:r>
      <w:r w:rsidR="005572FC" w:rsidRPr="005572FC">
        <w:t>sociedad,</w:t>
      </w:r>
      <w:r w:rsidR="00BA1F3A">
        <w:t xml:space="preserve"> </w:t>
      </w:r>
      <w:r w:rsidR="005572FC" w:rsidRPr="005572FC">
        <w:t>especialmente por las instituciones que sí están mandatadas a</w:t>
      </w:r>
      <w:r w:rsidR="00BA1F3A">
        <w:t xml:space="preserve"> </w:t>
      </w:r>
      <w:r w:rsidR="005572FC" w:rsidRPr="005572FC">
        <w:t>un seguimiento prioritario de estas infancias. A pesar de que la niñez en</w:t>
      </w:r>
      <w:r w:rsidR="00BA1F3A">
        <w:t xml:space="preserve"> </w:t>
      </w:r>
      <w:r w:rsidR="005572FC" w:rsidRPr="005572FC">
        <w:t>situación de calle en Chile es un fenómeno antiguo, los niños, niñas y</w:t>
      </w:r>
      <w:r w:rsidR="00BA1F3A">
        <w:t xml:space="preserve"> </w:t>
      </w:r>
      <w:r w:rsidR="005572FC" w:rsidRPr="005572FC">
        <w:t>adolescentes que viven en la calle suelen pasar inadvertidos. Su ocultamiento e invisibilidad se explica entre otras razones</w:t>
      </w:r>
      <w:r w:rsidR="00BA1F3A">
        <w:t xml:space="preserve"> </w:t>
      </w:r>
      <w:r w:rsidR="005572FC" w:rsidRPr="005572FC">
        <w:t>por la masividad con la que la niñez ha sido institucionalizada.</w:t>
      </w:r>
    </w:p>
    <w:p w14:paraId="3CDDF1D0" w14:textId="77777777" w:rsidR="00FF11A7" w:rsidRDefault="00FF11A7" w:rsidP="00185A83">
      <w:pPr>
        <w:pStyle w:val="Sinespaciado"/>
        <w:ind w:hanging="709"/>
        <w:jc w:val="both"/>
      </w:pPr>
      <w:r>
        <w:t>60.</w:t>
      </w:r>
      <w:r>
        <w:tab/>
      </w:r>
      <w:r w:rsidR="005572FC" w:rsidRPr="005572FC">
        <w:t>La institucionalización de la niñez vulnerable, como estrategia de</w:t>
      </w:r>
      <w:r w:rsidR="00BA1F3A">
        <w:t xml:space="preserve"> </w:t>
      </w:r>
      <w:r w:rsidR="005572FC" w:rsidRPr="005572FC">
        <w:t>administración de la población es una prueba de la eficacia del control</w:t>
      </w:r>
      <w:r w:rsidR="00BA1F3A">
        <w:t xml:space="preserve"> </w:t>
      </w:r>
      <w:r w:rsidR="005572FC" w:rsidRPr="005572FC">
        <w:t>estatal. Sin embargo, esta estrategia ha sido insuficiente. En la medida</w:t>
      </w:r>
      <w:r w:rsidR="00BA1F3A">
        <w:t xml:space="preserve"> </w:t>
      </w:r>
      <w:r w:rsidR="005572FC" w:rsidRPr="005572FC">
        <w:t>que la institucionalización nunca ha admitido la voz y participación</w:t>
      </w:r>
      <w:r w:rsidR="00BA1F3A">
        <w:t xml:space="preserve"> </w:t>
      </w:r>
      <w:r w:rsidR="005572FC" w:rsidRPr="005572FC">
        <w:t>protagónica del niño como sujeto de derechos, una gran cantidad de ellos</w:t>
      </w:r>
      <w:r w:rsidR="00BA1F3A">
        <w:t xml:space="preserve"> </w:t>
      </w:r>
      <w:r w:rsidR="005572FC" w:rsidRPr="005572FC">
        <w:t>ha escapado de los centros de Mejor Niñez (ex SENAME) o de sus</w:t>
      </w:r>
      <w:r w:rsidR="00BA1F3A">
        <w:t xml:space="preserve"> </w:t>
      </w:r>
      <w:r w:rsidR="005572FC" w:rsidRPr="005572FC">
        <w:t>organismos colaboradores, son esos NNASC que el Programa “RED CALLE</w:t>
      </w:r>
      <w:r w:rsidR="00BA1F3A">
        <w:t xml:space="preserve"> </w:t>
      </w:r>
      <w:r w:rsidR="005572FC" w:rsidRPr="005572FC">
        <w:t>NIÑOS” atiende, en el que las medidas proteccionales resultan</w:t>
      </w:r>
      <w:r w:rsidR="00BA1F3A">
        <w:t xml:space="preserve"> </w:t>
      </w:r>
      <w:r w:rsidR="005572FC" w:rsidRPr="005572FC">
        <w:t>insuficientes.</w:t>
      </w:r>
    </w:p>
    <w:p w14:paraId="7B629093" w14:textId="77777777" w:rsidR="00FD1D8E" w:rsidRDefault="00FF11A7" w:rsidP="00185A83">
      <w:pPr>
        <w:pStyle w:val="Sinespaciado"/>
        <w:ind w:hanging="709"/>
        <w:jc w:val="both"/>
      </w:pPr>
      <w:r>
        <w:t>61.</w:t>
      </w:r>
      <w:r>
        <w:tab/>
      </w:r>
      <w:r w:rsidR="00BB6DF2">
        <w:t>E</w:t>
      </w:r>
      <w:r w:rsidR="005572FC" w:rsidRPr="005572FC">
        <w:t>n las últimas dos décadas, diversas instituciones y</w:t>
      </w:r>
      <w:r w:rsidR="00BA1F3A">
        <w:t xml:space="preserve"> </w:t>
      </w:r>
      <w:r w:rsidR="005572FC" w:rsidRPr="005572FC">
        <w:t>organismos de la sociedad civil han intentado visibilizar la anterior</w:t>
      </w:r>
      <w:r w:rsidR="00BA1F3A">
        <w:t xml:space="preserve"> </w:t>
      </w:r>
      <w:r w:rsidR="005572FC" w:rsidRPr="005572FC">
        <w:t>problemática. Fue así, que el Proyecto “RED CALLE NIÑOS” se orientó en</w:t>
      </w:r>
      <w:r w:rsidR="00BA1F3A">
        <w:t xml:space="preserve"> </w:t>
      </w:r>
      <w:r w:rsidR="005572FC" w:rsidRPr="005572FC">
        <w:t>la atención ambulatoria de adolescentes en situación de calle en las tres</w:t>
      </w:r>
      <w:r w:rsidR="00BA1F3A">
        <w:t xml:space="preserve"> </w:t>
      </w:r>
      <w:r w:rsidR="005572FC" w:rsidRPr="005572FC">
        <w:t>regiones que concentran la mayor cantidad de casos (Los Lagos,</w:t>
      </w:r>
      <w:r w:rsidR="00BA1F3A">
        <w:t xml:space="preserve"> </w:t>
      </w:r>
      <w:r w:rsidR="005572FC" w:rsidRPr="005572FC">
        <w:t>Valparaíso y RM), con un equipo multidisciplinario de atención tendiente</w:t>
      </w:r>
      <w:r w:rsidR="00BA1F3A">
        <w:t xml:space="preserve"> </w:t>
      </w:r>
      <w:r w:rsidR="005572FC" w:rsidRPr="005572FC">
        <w:t>a «disminuir la permanencia en calle de niños, niñas y adolescentes, y</w:t>
      </w:r>
      <w:r w:rsidR="00BA1F3A">
        <w:t xml:space="preserve"> </w:t>
      </w:r>
      <w:r w:rsidR="005572FC" w:rsidRPr="005572FC">
        <w:t>con ello interrumpir la exposición a los graves riesgos que amenazan y/o</w:t>
      </w:r>
      <w:r w:rsidR="00BA1F3A" w:rsidRPr="00BA1F3A">
        <w:t xml:space="preserve"> </w:t>
      </w:r>
      <w:r w:rsidR="00BA1F3A" w:rsidRPr="005572FC">
        <w:t>vulneran el ejercicio de sus derechos fundamentales, impactando en su</w:t>
      </w:r>
      <w:r w:rsidR="00BA1F3A">
        <w:t xml:space="preserve"> </w:t>
      </w:r>
      <w:r w:rsidR="00BA1F3A" w:rsidRPr="005572FC">
        <w:t>desarrollo biopsicosocial».</w:t>
      </w:r>
    </w:p>
    <w:p w14:paraId="4341CDFD" w14:textId="255DAC83" w:rsidR="00FD1D8E" w:rsidRDefault="00FD1D8E" w:rsidP="00185A83">
      <w:pPr>
        <w:pStyle w:val="Sinespaciado"/>
        <w:ind w:hanging="709"/>
        <w:jc w:val="both"/>
      </w:pPr>
      <w:r>
        <w:t>62.</w:t>
      </w:r>
      <w:r>
        <w:tab/>
      </w:r>
      <w:r w:rsidR="005572FC" w:rsidRPr="005572FC">
        <w:t>Los adolescentes que han adherido al proyecto “RED CALLE NIÑOS”</w:t>
      </w:r>
      <w:r w:rsidR="001D55E3">
        <w:t>, l</w:t>
      </w:r>
      <w:r w:rsidR="005572FC" w:rsidRPr="005572FC">
        <w:t>uego de tres años de</w:t>
      </w:r>
      <w:r w:rsidR="00BA1F3A" w:rsidRPr="00BB6DF2">
        <w:t xml:space="preserve"> </w:t>
      </w:r>
      <w:r w:rsidR="005572FC" w:rsidRPr="005572FC">
        <w:t>experiencia, y pese a las adversidades derivadas del trauma de</w:t>
      </w:r>
      <w:r w:rsidR="00BA1F3A" w:rsidRPr="00BB6DF2">
        <w:t xml:space="preserve"> </w:t>
      </w:r>
      <w:r w:rsidR="005572FC" w:rsidRPr="005572FC">
        <w:t xml:space="preserve">vivir en la calle, </w:t>
      </w:r>
      <w:r w:rsidR="005572FC" w:rsidRPr="005572FC">
        <w:lastRenderedPageBreak/>
        <w:t>han</w:t>
      </w:r>
      <w:r w:rsidR="00BA1F3A" w:rsidRPr="00BB6DF2">
        <w:t xml:space="preserve"> </w:t>
      </w:r>
      <w:r w:rsidR="005572FC" w:rsidRPr="005572FC">
        <w:t>disminuido su consumo de</w:t>
      </w:r>
      <w:r w:rsidR="00BA1F3A" w:rsidRPr="00BB6DF2">
        <w:t xml:space="preserve"> </w:t>
      </w:r>
      <w:r w:rsidR="005572FC" w:rsidRPr="005572FC">
        <w:t>drogas, han establecido vínculos significativos con la comunidad,</w:t>
      </w:r>
      <w:r w:rsidR="00BA1F3A" w:rsidRPr="00BB6DF2">
        <w:t xml:space="preserve"> </w:t>
      </w:r>
      <w:r w:rsidR="005572FC" w:rsidRPr="005572FC">
        <w:t>han aumentado su actividad ocupacional y han disminuido su</w:t>
      </w:r>
      <w:r w:rsidR="00BA1F3A" w:rsidRPr="00BB6DF2">
        <w:t xml:space="preserve"> </w:t>
      </w:r>
      <w:r w:rsidR="005572FC" w:rsidRPr="005572FC">
        <w:t>compromiso delictual.</w:t>
      </w:r>
    </w:p>
    <w:p w14:paraId="4DEAA53C" w14:textId="00EA3508" w:rsidR="00FD1D8E" w:rsidRDefault="00FD1D8E" w:rsidP="00185A83">
      <w:pPr>
        <w:pStyle w:val="Sinespaciado"/>
        <w:ind w:hanging="709"/>
        <w:jc w:val="both"/>
      </w:pPr>
      <w:r>
        <w:t>63.</w:t>
      </w:r>
      <w:r>
        <w:tab/>
      </w:r>
      <w:r w:rsidR="005572FC" w:rsidRPr="005572FC">
        <w:t>Nos hemos encontrado frente a niños, niñas y adolescentes pobres de la</w:t>
      </w:r>
      <w:r w:rsidR="00BA1F3A">
        <w:t xml:space="preserve"> </w:t>
      </w:r>
      <w:r w:rsidR="005572FC" w:rsidRPr="005572FC">
        <w:t>calle a quienes se les dio nuevas herramientas, sin embargo</w:t>
      </w:r>
      <w:r w:rsidR="00346ECE">
        <w:t>,</w:t>
      </w:r>
      <w:r w:rsidR="005572FC" w:rsidRPr="005572FC">
        <w:t xml:space="preserve"> a la fecha,</w:t>
      </w:r>
      <w:r w:rsidR="00BA1F3A">
        <w:t xml:space="preserve"> </w:t>
      </w:r>
      <w:r w:rsidR="005572FC" w:rsidRPr="005572FC">
        <w:t>se les conduce nuevamente a la calle y el arbitrio de los acontecimientos</w:t>
      </w:r>
      <w:r w:rsidR="00BA1F3A">
        <w:t xml:space="preserve"> </w:t>
      </w:r>
      <w:r w:rsidR="005572FC" w:rsidRPr="005572FC">
        <w:t>que allí ocurren. En suma, no se trata de que estemos frente a una forma</w:t>
      </w:r>
      <w:r w:rsidR="00BA1F3A">
        <w:t xml:space="preserve"> </w:t>
      </w:r>
      <w:r w:rsidR="005572FC" w:rsidRPr="005572FC">
        <w:t>violenta de aniquilación de la población ni a autoridades que</w:t>
      </w:r>
      <w:r w:rsidR="00BA1F3A">
        <w:t xml:space="preserve"> </w:t>
      </w:r>
      <w:r w:rsidR="005572FC" w:rsidRPr="005572FC">
        <w:t>intencionalmente busquen hacer daño; Basta con que el gobierno de</w:t>
      </w:r>
      <w:r w:rsidR="00BA1F3A">
        <w:t xml:space="preserve"> </w:t>
      </w:r>
      <w:r w:rsidR="005572FC" w:rsidRPr="005572FC">
        <w:t>turno no contemple en un proyecto de ley «hacer vivir» a su población</w:t>
      </w:r>
      <w:r w:rsidR="00BA1F3A">
        <w:t xml:space="preserve"> </w:t>
      </w:r>
      <w:r w:rsidR="005572FC" w:rsidRPr="005572FC">
        <w:t>menos prioritaria.</w:t>
      </w:r>
    </w:p>
    <w:p w14:paraId="4842740D" w14:textId="77777777" w:rsidR="00FD1D8E" w:rsidRDefault="00FD1D8E" w:rsidP="00185A83">
      <w:pPr>
        <w:pStyle w:val="Sinespaciado"/>
        <w:ind w:hanging="709"/>
        <w:jc w:val="both"/>
      </w:pPr>
      <w:r>
        <w:t>64.</w:t>
      </w:r>
      <w:r>
        <w:tab/>
      </w:r>
      <w:r w:rsidR="00821FFD" w:rsidRPr="001E4FFB">
        <w:t>Como se señala en el Informe Anual 2023 de la Defensoría de la Niñez “la falta de datos de la niñez y adolescencia migrante en calle invisibiliza la actual realidad que provoca la falta de acción debida del Estado de Chile y la falta de regularización de las personas migrantes y, con ello, la imposibilidad de acceso a las prestaciones sociales que se derivan del Registro Social de Hogares”</w:t>
      </w:r>
    </w:p>
    <w:p w14:paraId="2EEDAE7C" w14:textId="23B457DB" w:rsidR="00821FFD" w:rsidRDefault="00FD1D8E" w:rsidP="00185A83">
      <w:pPr>
        <w:pStyle w:val="Sinespaciado"/>
        <w:ind w:hanging="709"/>
        <w:jc w:val="both"/>
      </w:pPr>
      <w:r>
        <w:t>65.</w:t>
      </w:r>
      <w:r>
        <w:tab/>
      </w:r>
      <w:r w:rsidR="00821FFD" w:rsidRPr="001E4FFB">
        <w:t>Los antecedentes expuestos anteriormente, dan cuenta principalmente de una baja capacidad de respuesta del Estado frente a la situación de calle de niños, niñas y adolescentes, en las diferentes modalidades en la que esta se manifiesta y tanto en la prevención de los factores explicativos detrás de esta situación, como cuando ya esta tiene ocurrencia</w:t>
      </w:r>
      <w:r w:rsidR="00BC725F">
        <w:t>.</w:t>
      </w:r>
    </w:p>
    <w:p w14:paraId="0EAC32F0" w14:textId="03224B03" w:rsidR="007E6F16" w:rsidRPr="00346ECE" w:rsidRDefault="00FD1D8E" w:rsidP="00185A83">
      <w:pPr>
        <w:pStyle w:val="Sinespaciado"/>
        <w:ind w:hanging="709"/>
        <w:jc w:val="both"/>
        <w:rPr>
          <w:b/>
          <w:bCs/>
        </w:rPr>
      </w:pPr>
      <w:r w:rsidRPr="00346ECE">
        <w:rPr>
          <w:b/>
          <w:bCs/>
        </w:rPr>
        <w:t>66.</w:t>
      </w:r>
      <w:r w:rsidRPr="00346ECE">
        <w:rPr>
          <w:b/>
          <w:bCs/>
        </w:rPr>
        <w:tab/>
        <w:t>Recomendaciones</w:t>
      </w:r>
    </w:p>
    <w:p w14:paraId="5624E6D3" w14:textId="4A2988FB" w:rsidR="001A37F6" w:rsidRDefault="001A37F6" w:rsidP="00185A83">
      <w:pPr>
        <w:pStyle w:val="Sinespaciado"/>
        <w:ind w:hanging="709"/>
        <w:jc w:val="both"/>
      </w:pPr>
      <w:r>
        <w:t>67.</w:t>
      </w:r>
      <w:r>
        <w:tab/>
      </w:r>
      <w:r w:rsidRPr="001A37F6">
        <w:t>Reponer de inmediato el programa “RED CALLE NIÑOS” o uno alternativo que cumpla plenamente con la integralidad de la intervención y el posterior acompañamiento de niños, niñas y adolescentes en situación de calle según sus necesidades y problemáticas urgentes.</w:t>
      </w:r>
    </w:p>
    <w:p w14:paraId="1FA5542C" w14:textId="55E2BCEB" w:rsidR="007E6F16" w:rsidRDefault="007E6F16" w:rsidP="00185A83">
      <w:pPr>
        <w:pStyle w:val="Sinespaciado"/>
        <w:ind w:hanging="709"/>
        <w:jc w:val="both"/>
      </w:pPr>
      <w:r>
        <w:t>6</w:t>
      </w:r>
      <w:r w:rsidR="001A37F6">
        <w:t>8</w:t>
      </w:r>
      <w:r>
        <w:t>.</w:t>
      </w:r>
      <w:r>
        <w:tab/>
        <w:t>Institucionalización de una entidad intersectorial con capacidad ejecutiva que coordine las respuestas necesarias para dar atender las problemáticas más críticas de los grupos más afectados por las vulneraciones de derechos como la niñez en situación de calle, la niñez migrante, los pueblos originarios, las personas que viven en situación de discapacidad.</w:t>
      </w:r>
    </w:p>
    <w:p w14:paraId="6E25F7B3" w14:textId="39F34379" w:rsidR="00DF3FB9" w:rsidRDefault="00DF3FB9" w:rsidP="00185A83">
      <w:pPr>
        <w:pStyle w:val="Sinespaciado"/>
        <w:ind w:hanging="709"/>
        <w:jc w:val="both"/>
      </w:pPr>
      <w:r>
        <w:t>6</w:t>
      </w:r>
      <w:r w:rsidR="001A37F6">
        <w:t>9</w:t>
      </w:r>
      <w:r>
        <w:t>.</w:t>
      </w:r>
      <w:r>
        <w:tab/>
        <w:t>Incorporar la invariabilidad presupuestaria de las instituciones de derechos humanos, Instituto Nacional de Derechos Humanos, Defensoría de la Niñez, Comité para la Prevención de la Tortura y otros que se creen en el futuro; de tal manera que cualquier recorte presupuestario sea plenamente justificado y que no sea un impedimento al normal funcionamiento de la institución.</w:t>
      </w:r>
      <w:r w:rsidR="00D65CB4">
        <w:t xml:space="preserve"> </w:t>
      </w:r>
      <w:r w:rsidR="00D65CB4">
        <w:t>Esta medida aseguraría la independencia y autonomía de las instituciones.</w:t>
      </w:r>
    </w:p>
    <w:p w14:paraId="5AE91197" w14:textId="3CDE9656" w:rsidR="00DF3FB9" w:rsidRDefault="001A37F6" w:rsidP="00185A83">
      <w:pPr>
        <w:pStyle w:val="Sinespaciado"/>
        <w:ind w:hanging="709"/>
        <w:jc w:val="both"/>
      </w:pPr>
      <w:r>
        <w:t>7</w:t>
      </w:r>
      <w:r w:rsidR="0031382C">
        <w:t>0</w:t>
      </w:r>
      <w:r w:rsidR="00DF3FB9">
        <w:t>.</w:t>
      </w:r>
      <w:r w:rsidR="00DF3FB9">
        <w:tab/>
      </w:r>
      <w:r w:rsidR="00FB1BA3">
        <w:t xml:space="preserve">Asegurar la participación de niños, niñas y adolescentes en todos los niveles, nacional, regional y local, con </w:t>
      </w:r>
      <w:r w:rsidR="00DF3FB9">
        <w:t>mecanismos claros y efectivos de incidencia</w:t>
      </w:r>
      <w:r w:rsidR="00FB1BA3">
        <w:t xml:space="preserve"> y vinculación en las leyes y políticas públicas que los afecten.</w:t>
      </w:r>
    </w:p>
    <w:p w14:paraId="0257F84D" w14:textId="03DD58F9" w:rsidR="007B3C2A" w:rsidRDefault="007B3C2A" w:rsidP="00185A83">
      <w:pPr>
        <w:pStyle w:val="Sinespaciado"/>
        <w:jc w:val="both"/>
      </w:pPr>
      <w:r>
        <w:br w:type="page"/>
      </w:r>
    </w:p>
    <w:p w14:paraId="056D1307" w14:textId="52C5D05E" w:rsidR="007B3C2A" w:rsidRPr="00985857" w:rsidRDefault="007B3C2A" w:rsidP="00185A83">
      <w:pPr>
        <w:pStyle w:val="Sinespaciado"/>
        <w:jc w:val="both"/>
        <w:rPr>
          <w:b/>
          <w:bCs/>
          <w:lang w:val="en-US"/>
        </w:rPr>
      </w:pPr>
      <w:r w:rsidRPr="00985857">
        <w:rPr>
          <w:b/>
          <w:bCs/>
          <w:lang w:val="en-US"/>
        </w:rPr>
        <w:lastRenderedPageBreak/>
        <w:t>English</w:t>
      </w:r>
      <w:r w:rsidRPr="00985857">
        <w:rPr>
          <w:b/>
          <w:bCs/>
          <w:lang w:val="en-US"/>
        </w:rPr>
        <w:t xml:space="preserve"> </w:t>
      </w:r>
      <w:r w:rsidRPr="00985857">
        <w:rPr>
          <w:b/>
          <w:bCs/>
          <w:lang w:val="en-US"/>
        </w:rPr>
        <w:t>[Español</w:t>
      </w:r>
      <w:r w:rsidRPr="00985857">
        <w:rPr>
          <w:b/>
          <w:bCs/>
          <w:lang w:val="en-US"/>
        </w:rPr>
        <w:t xml:space="preserve"> </w:t>
      </w:r>
      <w:r w:rsidRPr="00985857">
        <w:rPr>
          <w:b/>
          <w:bCs/>
          <w:lang w:val="en-US"/>
        </w:rPr>
        <w:t>a</w:t>
      </w:r>
      <w:r w:rsidRPr="00985857">
        <w:rPr>
          <w:b/>
          <w:bCs/>
          <w:lang w:val="en-US"/>
        </w:rPr>
        <w:t>l</w:t>
      </w:r>
      <w:r w:rsidRPr="00985857">
        <w:rPr>
          <w:b/>
          <w:bCs/>
          <w:lang w:val="en-US"/>
        </w:rPr>
        <w:t xml:space="preserve"> </w:t>
      </w:r>
      <w:proofErr w:type="spellStart"/>
      <w:r w:rsidRPr="00985857">
        <w:rPr>
          <w:b/>
          <w:bCs/>
          <w:lang w:val="en-US"/>
        </w:rPr>
        <w:t>inicio</w:t>
      </w:r>
      <w:proofErr w:type="spellEnd"/>
      <w:r w:rsidRPr="00985857">
        <w:rPr>
          <w:b/>
          <w:bCs/>
          <w:lang w:val="en-US"/>
        </w:rPr>
        <w:t>]</w:t>
      </w:r>
    </w:p>
    <w:p w14:paraId="4FE2CBE8" w14:textId="77777777" w:rsidR="00985857" w:rsidRDefault="00985857" w:rsidP="00185A83">
      <w:pPr>
        <w:pStyle w:val="Sinespaciado"/>
        <w:jc w:val="both"/>
        <w:rPr>
          <w:lang w:val="en-US"/>
        </w:rPr>
      </w:pPr>
    </w:p>
    <w:p w14:paraId="6D76FC2C" w14:textId="0DB76678" w:rsidR="007B3C2A" w:rsidRPr="007B3C2A" w:rsidRDefault="007B3C2A" w:rsidP="00185A83">
      <w:pPr>
        <w:pStyle w:val="Sinespaciado"/>
        <w:jc w:val="both"/>
        <w:rPr>
          <w:lang w:val="en-US"/>
        </w:rPr>
      </w:pPr>
      <w:r w:rsidRPr="007B3C2A">
        <w:rPr>
          <w:lang w:val="en-US"/>
        </w:rPr>
        <w:t>ALTERNATIVE REPORT OF THE CHILEAN ASSOCIATION FOR THE UNITED NATIONS (ACHNU) TO THE FIFTH PERIODIC REPORT OF CHILE ON THE UNITED NATIONS COVENANT ON ECONOMIC, SOCIAL AND CULTURAL RIGHTSPRESENTADO AL COMITÉ DE DERECHOS ECONÓMICOS, SOCIALES Y CULTURALES DE NACIONES UNIDAS</w:t>
      </w:r>
    </w:p>
    <w:p w14:paraId="2955305C" w14:textId="77777777" w:rsidR="00985857" w:rsidRDefault="00985857" w:rsidP="00185A83">
      <w:pPr>
        <w:pStyle w:val="Sinespaciado"/>
        <w:jc w:val="both"/>
        <w:rPr>
          <w:lang w:val="es-ES"/>
        </w:rPr>
      </w:pPr>
    </w:p>
    <w:p w14:paraId="08B50997" w14:textId="4AB5539B" w:rsidR="007B3C2A" w:rsidRDefault="007B3C2A" w:rsidP="00185A83">
      <w:pPr>
        <w:pStyle w:val="Sinespaciado"/>
        <w:jc w:val="both"/>
        <w:rPr>
          <w:lang w:val="es-ES"/>
        </w:rPr>
      </w:pPr>
      <w:r w:rsidRPr="007B3C2A">
        <w:rPr>
          <w:lang w:val="es-ES"/>
        </w:rPr>
        <w:t>AUGUST 2025</w:t>
      </w:r>
    </w:p>
    <w:p w14:paraId="243DA506" w14:textId="77777777" w:rsidR="007B3C2A" w:rsidRDefault="007B3C2A" w:rsidP="00185A83">
      <w:pPr>
        <w:pStyle w:val="Sinespaciado"/>
        <w:jc w:val="both"/>
        <w:rPr>
          <w:lang w:val="es-ES"/>
        </w:rPr>
      </w:pPr>
    </w:p>
    <w:p w14:paraId="6BF08F60" w14:textId="77777777" w:rsidR="007B3C2A" w:rsidRDefault="007B3C2A" w:rsidP="00185A83">
      <w:pPr>
        <w:pStyle w:val="Sinespaciado"/>
        <w:jc w:val="both"/>
        <w:rPr>
          <w:lang w:val="es-ES"/>
        </w:rPr>
      </w:pPr>
      <w:r>
        <w:rPr>
          <w:noProof/>
          <w:lang w:val="es-ES"/>
        </w:rPr>
        <w:drawing>
          <wp:inline distT="0" distB="0" distL="0" distR="0" wp14:anchorId="0500433B" wp14:editId="761FD851">
            <wp:extent cx="5612130" cy="2939415"/>
            <wp:effectExtent l="0" t="0" r="7620" b="0"/>
            <wp:docPr id="1626032442"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20992" name="Imagen 1" descr="Text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12130" cy="2939415"/>
                    </a:xfrm>
                    <a:prstGeom prst="rect">
                      <a:avLst/>
                    </a:prstGeom>
                  </pic:spPr>
                </pic:pic>
              </a:graphicData>
            </a:graphic>
          </wp:inline>
        </w:drawing>
      </w:r>
    </w:p>
    <w:p w14:paraId="3E69A224" w14:textId="77777777" w:rsidR="00CC2D34" w:rsidRDefault="00CC2D34" w:rsidP="00185A83">
      <w:pPr>
        <w:pStyle w:val="Sinespaciado"/>
        <w:jc w:val="both"/>
        <w:rPr>
          <w:lang w:val="en-US"/>
        </w:rPr>
      </w:pPr>
    </w:p>
    <w:p w14:paraId="06B9388F" w14:textId="3F691C26" w:rsidR="007B3C2A" w:rsidRPr="007B3C2A" w:rsidRDefault="007B3C2A" w:rsidP="00185A83">
      <w:pPr>
        <w:pStyle w:val="Sinespaciado"/>
        <w:jc w:val="both"/>
        <w:rPr>
          <w:lang w:val="en-US"/>
        </w:rPr>
      </w:pPr>
      <w:r w:rsidRPr="007B3C2A">
        <w:rPr>
          <w:lang w:val="en-US"/>
        </w:rPr>
        <w:t>ACHNU is a non-profit, non-governmental organization founded in 1991, with over 30 years of experience, whose purpose is to promote United Nations instruments and resolutions related to children and youth. It implements projects with a Human Rights Approach as its institutional hallmark. It is an institution committed to the rights of children and young people, seeking to influence the civil, political, economic, social, and cultural spheres to build a democratic society that respects human rights. Currently, it has contributed to creating conditions for the recognition of the political and social agency of children and young people and has influenced public policies and legislation that affect them.</w:t>
      </w:r>
    </w:p>
    <w:p w14:paraId="0ABB81F8" w14:textId="77777777" w:rsidR="007B3C2A" w:rsidRPr="007B3C2A" w:rsidRDefault="007B3C2A" w:rsidP="00185A83">
      <w:pPr>
        <w:pStyle w:val="Sinespaciado"/>
        <w:jc w:val="both"/>
        <w:rPr>
          <w:lang w:val="en-US"/>
        </w:rPr>
      </w:pPr>
      <w:r w:rsidRPr="007B3C2A">
        <w:rPr>
          <w:lang w:val="en-US"/>
        </w:rPr>
        <w:br w:type="page"/>
      </w:r>
    </w:p>
    <w:p w14:paraId="530A9613" w14:textId="76FCBD95" w:rsidR="00485AD6" w:rsidRPr="00985857" w:rsidRDefault="007B3C2A" w:rsidP="00185A83">
      <w:pPr>
        <w:pStyle w:val="Sinespaciado"/>
        <w:numPr>
          <w:ilvl w:val="0"/>
          <w:numId w:val="5"/>
        </w:numPr>
        <w:ind w:left="0" w:hanging="709"/>
        <w:jc w:val="both"/>
        <w:rPr>
          <w:b/>
          <w:bCs/>
        </w:rPr>
      </w:pPr>
      <w:proofErr w:type="spellStart"/>
      <w:r w:rsidRPr="00985857">
        <w:rPr>
          <w:b/>
          <w:bCs/>
        </w:rPr>
        <w:lastRenderedPageBreak/>
        <w:t>Introduction</w:t>
      </w:r>
      <w:proofErr w:type="spellEnd"/>
    </w:p>
    <w:p w14:paraId="005A83FF" w14:textId="422ACF16" w:rsidR="007B3C2A" w:rsidRPr="00485AD6" w:rsidRDefault="00485AD6" w:rsidP="00185A83">
      <w:pPr>
        <w:pStyle w:val="Sinespaciado"/>
        <w:numPr>
          <w:ilvl w:val="0"/>
          <w:numId w:val="5"/>
        </w:numPr>
        <w:ind w:left="0" w:hanging="709"/>
        <w:jc w:val="both"/>
        <w:rPr>
          <w:lang w:val="en-US"/>
        </w:rPr>
      </w:pPr>
      <w:r w:rsidRPr="00485AD6">
        <w:rPr>
          <w:lang w:val="en-US"/>
        </w:rPr>
        <w:t>Chile is experiencing significant demographic changes in relation to children</w:t>
      </w:r>
      <w:r>
        <w:rPr>
          <w:lang w:val="en-US"/>
        </w:rPr>
        <w:t xml:space="preserve"> </w:t>
      </w:r>
      <w:r w:rsidRPr="00485AD6">
        <w:rPr>
          <w:lang w:val="en-US"/>
        </w:rPr>
        <w:t>and adolescents. This population, which currently totals 4,468,283 members (22.4% of the population), has been progressively declining and is projected to reach 20% of the general population by 2032. Thirteen percent of children in Chile come from households that identify as belonging to indigenous communities, and according to data from the 2022 CASEN survey, 7% of children in Chile today are of migrant origin.</w:t>
      </w:r>
    </w:p>
    <w:p w14:paraId="2B8679D9" w14:textId="733CF682" w:rsidR="007B3C2A" w:rsidRPr="00485AD6" w:rsidRDefault="00485AD6" w:rsidP="00185A83">
      <w:pPr>
        <w:pStyle w:val="Sinespaciado"/>
        <w:numPr>
          <w:ilvl w:val="0"/>
          <w:numId w:val="5"/>
        </w:numPr>
        <w:ind w:left="0" w:hanging="709"/>
        <w:jc w:val="both"/>
        <w:rPr>
          <w:lang w:val="en-US"/>
        </w:rPr>
      </w:pPr>
      <w:r w:rsidRPr="00485AD6">
        <w:rPr>
          <w:lang w:val="en-US"/>
        </w:rPr>
        <w:t>The composition of families has also changed significantly. In 2022, 20.7% of households with children and adolescents were single-parent and nuclear, and this figure is projected to increase to 35% by 2032, if the current trend continues. This has a gender dimension, given that in 2022, 54.5% of households with children and adolescents were headed by women. If the trend continues, it is estimated that by 2032 this percentage could reach 65.7%. The effects of these changes should have a significant impact on public policies that must address these new social and family dynamics, in terms of social protection and support for care, among others.</w:t>
      </w:r>
    </w:p>
    <w:p w14:paraId="60FD33C0" w14:textId="1B5E1F70" w:rsidR="007B3C2A" w:rsidRPr="00485AD6" w:rsidRDefault="00485AD6" w:rsidP="00185A83">
      <w:pPr>
        <w:pStyle w:val="Sinespaciado"/>
        <w:numPr>
          <w:ilvl w:val="0"/>
          <w:numId w:val="5"/>
        </w:numPr>
        <w:ind w:left="0" w:hanging="709"/>
        <w:jc w:val="both"/>
        <w:rPr>
          <w:lang w:val="en-US"/>
        </w:rPr>
      </w:pPr>
      <w:r w:rsidRPr="00485AD6">
        <w:rPr>
          <w:lang w:val="en-US"/>
        </w:rPr>
        <w:t xml:space="preserve">Based on information from the 2024 Annual Report of the Children </w:t>
      </w:r>
      <w:r w:rsidR="00EA7676" w:rsidRPr="00485AD6">
        <w:rPr>
          <w:lang w:val="en-US"/>
        </w:rPr>
        <w:t>Ombudsman</w:t>
      </w:r>
      <w:r w:rsidR="00EA7676" w:rsidRPr="00485AD6">
        <w:rPr>
          <w:lang w:val="en-US"/>
        </w:rPr>
        <w:t xml:space="preserve"> </w:t>
      </w:r>
      <w:r w:rsidRPr="00485AD6">
        <w:rPr>
          <w:lang w:val="en-US"/>
        </w:rPr>
        <w:t>and the 2024 National Report on Child Welfare from the Child Observatory, it is possible to contextualize the situation of children and adolescents in Chile in relation to their rights, as shown below.</w:t>
      </w:r>
      <w:r w:rsidR="007B3C2A" w:rsidRPr="00485AD6">
        <w:rPr>
          <w:lang w:val="en-US"/>
        </w:rPr>
        <w:t xml:space="preserve"> </w:t>
      </w:r>
    </w:p>
    <w:p w14:paraId="6CB744A2" w14:textId="1D3F2AEA" w:rsidR="007B3C2A" w:rsidRPr="00985857" w:rsidRDefault="00485AD6" w:rsidP="00185A83">
      <w:pPr>
        <w:pStyle w:val="Sinespaciado"/>
        <w:numPr>
          <w:ilvl w:val="0"/>
          <w:numId w:val="5"/>
        </w:numPr>
        <w:ind w:left="0" w:hanging="709"/>
        <w:jc w:val="both"/>
        <w:rPr>
          <w:b/>
          <w:bCs/>
          <w:lang w:val="en-US"/>
        </w:rPr>
      </w:pPr>
      <w:r w:rsidRPr="00985857">
        <w:rPr>
          <w:b/>
          <w:bCs/>
          <w:lang w:val="en-US"/>
        </w:rPr>
        <w:t>Rights of life and survival</w:t>
      </w:r>
      <w:r w:rsidR="00EA7676">
        <w:rPr>
          <w:b/>
          <w:bCs/>
          <w:lang w:val="en-US"/>
        </w:rPr>
        <w:t>¨</w:t>
      </w:r>
    </w:p>
    <w:p w14:paraId="4DD0ECAB" w14:textId="3730AC8A" w:rsidR="007B3C2A" w:rsidRPr="00485AD6" w:rsidRDefault="00485AD6" w:rsidP="00185A83">
      <w:pPr>
        <w:pStyle w:val="Sinespaciado"/>
        <w:numPr>
          <w:ilvl w:val="0"/>
          <w:numId w:val="5"/>
        </w:numPr>
        <w:ind w:left="0" w:hanging="709"/>
        <w:jc w:val="both"/>
        <w:rPr>
          <w:lang w:val="en-US"/>
        </w:rPr>
      </w:pPr>
      <w:r w:rsidRPr="00485AD6">
        <w:rPr>
          <w:lang w:val="en-US"/>
        </w:rPr>
        <w:t xml:space="preserve">In 2017, 7.7% of newborns weighed less than 2,500 grams, while in 2023 this figure rose to 9.2%, and the proportion of premature births reached 12.7% of births in 2023, exceeding the average for </w:t>
      </w:r>
      <w:r w:rsidRPr="00E735FF">
        <w:rPr>
          <w:lang w:val="en-US"/>
        </w:rPr>
        <w:t xml:space="preserve">Latin </w:t>
      </w:r>
      <w:r w:rsidRPr="00485AD6">
        <w:rPr>
          <w:lang w:val="en-US"/>
        </w:rPr>
        <w:t>America and the Caribbean.</w:t>
      </w:r>
    </w:p>
    <w:p w14:paraId="631432A9" w14:textId="0B2B0E87" w:rsidR="007B3C2A" w:rsidRPr="00485AD6" w:rsidRDefault="00485AD6" w:rsidP="00185A83">
      <w:pPr>
        <w:pStyle w:val="Sinespaciado"/>
        <w:numPr>
          <w:ilvl w:val="0"/>
          <w:numId w:val="5"/>
        </w:numPr>
        <w:ind w:left="0" w:hanging="709"/>
        <w:jc w:val="both"/>
        <w:rPr>
          <w:lang w:val="en-US"/>
        </w:rPr>
      </w:pPr>
      <w:r w:rsidRPr="00485AD6">
        <w:rPr>
          <w:lang w:val="en-US"/>
        </w:rPr>
        <w:t>The prevalence of obesity among children in first and fifth grade reached 28% in 2023, making them the age group with the highest prevalence of this problem. Obesity also appears to be a concern among adolescents, as its prevalence has doubled in the last 10 years (from 9% in 2012 to 18% in 2023).</w:t>
      </w:r>
    </w:p>
    <w:p w14:paraId="18E875BB" w14:textId="79FB56AE" w:rsidR="007B3C2A" w:rsidRPr="00485AD6" w:rsidRDefault="00485AD6" w:rsidP="00185A83">
      <w:pPr>
        <w:pStyle w:val="Sinespaciado"/>
        <w:numPr>
          <w:ilvl w:val="0"/>
          <w:numId w:val="5"/>
        </w:numPr>
        <w:ind w:left="0" w:hanging="709"/>
        <w:jc w:val="both"/>
        <w:rPr>
          <w:lang w:val="en-US"/>
        </w:rPr>
      </w:pPr>
      <w:r w:rsidRPr="00485AD6">
        <w:rPr>
          <w:lang w:val="en-US"/>
        </w:rPr>
        <w:t>The percentage of adolescents between seventh and third grade with depressive symptoms increased from 14% in 2017 to 23% in 2023.</w:t>
      </w:r>
    </w:p>
    <w:p w14:paraId="28F955D6" w14:textId="1A590C31" w:rsidR="007B3C2A" w:rsidRPr="00485AD6" w:rsidRDefault="00485AD6" w:rsidP="00185A83">
      <w:pPr>
        <w:pStyle w:val="Sinespaciado"/>
        <w:numPr>
          <w:ilvl w:val="0"/>
          <w:numId w:val="5"/>
        </w:numPr>
        <w:ind w:left="0" w:hanging="709"/>
        <w:jc w:val="both"/>
        <w:rPr>
          <w:lang w:val="en-US"/>
        </w:rPr>
      </w:pPr>
      <w:r w:rsidRPr="00485AD6">
        <w:rPr>
          <w:lang w:val="en-US"/>
        </w:rPr>
        <w:t xml:space="preserve">In the public health system, there has been an increase in mental health care programs provided by primary care, especially among those </w:t>
      </w:r>
      <w:r w:rsidR="00EA7676">
        <w:rPr>
          <w:lang w:val="en-US"/>
        </w:rPr>
        <w:t xml:space="preserve">adolescents </w:t>
      </w:r>
      <w:r w:rsidRPr="00485AD6">
        <w:rPr>
          <w:lang w:val="en-US"/>
        </w:rPr>
        <w:t xml:space="preserve">between 15 and 19 years of age. Between 2014 and 2023, the number </w:t>
      </w:r>
      <w:r w:rsidR="00EA7676">
        <w:rPr>
          <w:lang w:val="en-US"/>
        </w:rPr>
        <w:t xml:space="preserve">of </w:t>
      </w:r>
      <w:r w:rsidRPr="00485AD6">
        <w:rPr>
          <w:lang w:val="en-US"/>
        </w:rPr>
        <w:t>women</w:t>
      </w:r>
      <w:r w:rsidR="00EA7676">
        <w:rPr>
          <w:lang w:val="en-US"/>
        </w:rPr>
        <w:t xml:space="preserve"> attended for mental health problems</w:t>
      </w:r>
      <w:r w:rsidRPr="00485AD6">
        <w:rPr>
          <w:lang w:val="en-US"/>
        </w:rPr>
        <w:t xml:space="preserve"> in this age group increased from 96 to 174 per 1,000, and from 35 to 49 for men of the same age.</w:t>
      </w:r>
    </w:p>
    <w:p w14:paraId="005EB07D" w14:textId="22ADC435" w:rsidR="007B3C2A" w:rsidRPr="00485AD6" w:rsidRDefault="00485AD6" w:rsidP="00185A83">
      <w:pPr>
        <w:pStyle w:val="Sinespaciado"/>
        <w:numPr>
          <w:ilvl w:val="0"/>
          <w:numId w:val="5"/>
        </w:numPr>
        <w:ind w:left="0" w:hanging="709"/>
        <w:jc w:val="both"/>
        <w:rPr>
          <w:lang w:val="en-US"/>
        </w:rPr>
      </w:pPr>
      <w:r w:rsidRPr="00485AD6">
        <w:rPr>
          <w:lang w:val="en-US"/>
        </w:rPr>
        <w:t>In the last six years, the number of adolescents undergoing adolescent health checkups for suicide risk has increased by 117%. Overall, in the last four years, specialty checkups for suicidal ideation have increased by 327% and for suicide attempts by 349% for the population between 5 and 19 years of age. The number of deaths among children and adolescents due to self-inflicted injuries was 50 in 2022, 51 in 2023, and 28 between January and August 2024.</w:t>
      </w:r>
    </w:p>
    <w:p w14:paraId="4BA5524C" w14:textId="62CF2270" w:rsidR="007B3C2A" w:rsidRPr="006A37A8" w:rsidRDefault="006A37A8" w:rsidP="00185A83">
      <w:pPr>
        <w:pStyle w:val="Sinespaciado"/>
        <w:numPr>
          <w:ilvl w:val="0"/>
          <w:numId w:val="5"/>
        </w:numPr>
        <w:ind w:left="0" w:hanging="709"/>
        <w:jc w:val="both"/>
        <w:rPr>
          <w:lang w:val="en-US"/>
        </w:rPr>
      </w:pPr>
      <w:r w:rsidRPr="006A37A8">
        <w:rPr>
          <w:lang w:val="en-US"/>
        </w:rPr>
        <w:t xml:space="preserve">Twenty-four percent of adolescents in eighth through </w:t>
      </w:r>
      <w:r w:rsidR="00CC2D34">
        <w:rPr>
          <w:lang w:val="en-US"/>
        </w:rPr>
        <w:t xml:space="preserve">twelve </w:t>
      </w:r>
      <w:r w:rsidRPr="006A37A8">
        <w:rPr>
          <w:lang w:val="en-US"/>
        </w:rPr>
        <w:t xml:space="preserve">grade report having consumed alcohol in the past month. Additionally, 13% of adolescents report having consumed more than five drinks on a single occasion in the past month. The use of marijuana, non-prescription tranquilizers, and cocaine is also a concern, with 11% of </w:t>
      </w:r>
      <w:r w:rsidRPr="006A37A8">
        <w:rPr>
          <w:lang w:val="en-US"/>
        </w:rPr>
        <w:lastRenderedPageBreak/>
        <w:t>adolescents reporting marijuana use in the past month and 10% reporting non-prescription tranquilizer use in the past year.</w:t>
      </w:r>
    </w:p>
    <w:p w14:paraId="205311DE" w14:textId="58AC0C2E" w:rsidR="007B3C2A" w:rsidRPr="006A37A8" w:rsidRDefault="006A37A8" w:rsidP="00185A83">
      <w:pPr>
        <w:pStyle w:val="Sinespaciado"/>
        <w:numPr>
          <w:ilvl w:val="0"/>
          <w:numId w:val="5"/>
        </w:numPr>
        <w:ind w:left="0" w:hanging="709"/>
        <w:jc w:val="both"/>
        <w:rPr>
          <w:lang w:val="en-US"/>
        </w:rPr>
      </w:pPr>
      <w:r w:rsidRPr="006A37A8">
        <w:rPr>
          <w:lang w:val="en-US"/>
        </w:rPr>
        <w:t xml:space="preserve">The percentage of adolescents (between seventh and </w:t>
      </w:r>
      <w:r w:rsidR="00CC2D34">
        <w:rPr>
          <w:lang w:val="en-US"/>
        </w:rPr>
        <w:t xml:space="preserve">eleven </w:t>
      </w:r>
      <w:r w:rsidRPr="006A37A8">
        <w:rPr>
          <w:lang w:val="en-US"/>
        </w:rPr>
        <w:t>grade) who report having suffered abuse (whether physical, psychological, neglect and/or parental alienation) in the last year by at least one caregiver increased from 34% in 2017 to 39% in 2022.</w:t>
      </w:r>
    </w:p>
    <w:p w14:paraId="33B5B324" w14:textId="33F7920F" w:rsidR="007B3C2A" w:rsidRPr="006A37A8" w:rsidRDefault="006A37A8" w:rsidP="00185A83">
      <w:pPr>
        <w:pStyle w:val="Sinespaciado"/>
        <w:numPr>
          <w:ilvl w:val="0"/>
          <w:numId w:val="5"/>
        </w:numPr>
        <w:ind w:left="0" w:hanging="709"/>
        <w:jc w:val="both"/>
        <w:rPr>
          <w:lang w:val="en-US"/>
        </w:rPr>
      </w:pPr>
      <w:r w:rsidRPr="006A37A8">
        <w:rPr>
          <w:lang w:val="en-US"/>
        </w:rPr>
        <w:t xml:space="preserve">Food insecurity has increased since 2017. To date, one in five children (20%) live in households with severe to moderate food insecurity. It is worth noting that, in this indicator, migrant children are once again the worst </w:t>
      </w:r>
      <w:r w:rsidR="00CC2D34">
        <w:rPr>
          <w:lang w:val="en-US"/>
        </w:rPr>
        <w:t>conditions</w:t>
      </w:r>
      <w:r w:rsidRPr="006A37A8">
        <w:rPr>
          <w:lang w:val="en-US"/>
        </w:rPr>
        <w:t>. One in three migrant children live in households with food insecurity.</w:t>
      </w:r>
    </w:p>
    <w:p w14:paraId="5CA63009" w14:textId="703DBD3B" w:rsidR="007B3C2A" w:rsidRPr="006A37A8" w:rsidRDefault="006A37A8" w:rsidP="00185A83">
      <w:pPr>
        <w:pStyle w:val="Sinespaciado"/>
        <w:numPr>
          <w:ilvl w:val="0"/>
          <w:numId w:val="5"/>
        </w:numPr>
        <w:ind w:left="0" w:hanging="709"/>
        <w:jc w:val="both"/>
        <w:rPr>
          <w:lang w:val="en-US"/>
        </w:rPr>
      </w:pPr>
      <w:r w:rsidRPr="006A37A8">
        <w:rPr>
          <w:lang w:val="en-US"/>
        </w:rPr>
        <w:t>Violence in these neighborhoods has increased, with 47% of children in 2022 living in neighborhoods with critical violence; that is, where there have been shootings in the last month and/or frequent fights. In 2017, this figure was 41%.</w:t>
      </w:r>
    </w:p>
    <w:p w14:paraId="6E8DBFCE" w14:textId="4F9F0C00" w:rsidR="007B3C2A" w:rsidRDefault="006A37A8" w:rsidP="00185A83">
      <w:pPr>
        <w:pStyle w:val="Sinespaciado"/>
        <w:numPr>
          <w:ilvl w:val="0"/>
          <w:numId w:val="5"/>
        </w:numPr>
        <w:ind w:left="0" w:hanging="709"/>
        <w:jc w:val="both"/>
        <w:rPr>
          <w:lang w:val="en-US"/>
        </w:rPr>
      </w:pPr>
      <w:r w:rsidRPr="006A37A8">
        <w:rPr>
          <w:lang w:val="en-US"/>
        </w:rPr>
        <w:t>According to the National Youth Social Reintegration Service, as of October 2024, there were approximately 1,106 adolescents and young adults deprived of their liberty in Chile. 73.9% are in provisional detention, and 26.1% are serving a sentence.</w:t>
      </w:r>
    </w:p>
    <w:p w14:paraId="4F042950" w14:textId="14D879C5" w:rsidR="007B3C2A" w:rsidRPr="006A37A8" w:rsidRDefault="006A37A8" w:rsidP="00185A83">
      <w:pPr>
        <w:pStyle w:val="Sinespaciado"/>
        <w:numPr>
          <w:ilvl w:val="0"/>
          <w:numId w:val="5"/>
        </w:numPr>
        <w:ind w:left="0" w:hanging="709"/>
        <w:jc w:val="both"/>
        <w:rPr>
          <w:b/>
          <w:bCs/>
          <w:lang w:val="en-US"/>
        </w:rPr>
      </w:pPr>
      <w:r w:rsidRPr="006A37A8">
        <w:rPr>
          <w:b/>
          <w:bCs/>
          <w:lang w:val="en-US"/>
        </w:rPr>
        <w:t>Figures of children and adolescents (NNA) with disabilities</w:t>
      </w:r>
    </w:p>
    <w:p w14:paraId="6DB1B60E" w14:textId="722D1748" w:rsidR="007B3C2A" w:rsidRPr="006A37A8" w:rsidRDefault="006A37A8" w:rsidP="00185A83">
      <w:pPr>
        <w:pStyle w:val="Sinespaciado"/>
        <w:numPr>
          <w:ilvl w:val="0"/>
          <w:numId w:val="5"/>
        </w:numPr>
        <w:ind w:left="0" w:hanging="709"/>
        <w:jc w:val="both"/>
        <w:rPr>
          <w:lang w:val="en-US"/>
        </w:rPr>
      </w:pPr>
      <w:r w:rsidRPr="006A37A8">
        <w:rPr>
          <w:lang w:val="en-US"/>
        </w:rPr>
        <w:t>Nearly 5% of children and adolescents in the country experience a severe disability, while nearly 10% have a mild or moderate disability.</w:t>
      </w:r>
    </w:p>
    <w:p w14:paraId="55A228AD" w14:textId="6AC8F33E" w:rsidR="007B3C2A" w:rsidRPr="006A37A8" w:rsidRDefault="006A37A8" w:rsidP="00185A83">
      <w:pPr>
        <w:pStyle w:val="Sinespaciado"/>
        <w:numPr>
          <w:ilvl w:val="0"/>
          <w:numId w:val="5"/>
        </w:numPr>
        <w:ind w:left="0" w:hanging="709"/>
        <w:jc w:val="both"/>
        <w:rPr>
          <w:b/>
          <w:bCs/>
          <w:lang w:val="en-US"/>
        </w:rPr>
      </w:pPr>
      <w:r w:rsidRPr="006A37A8">
        <w:rPr>
          <w:b/>
          <w:bCs/>
          <w:lang w:val="en-US"/>
        </w:rPr>
        <w:t>The mental health of LGBTIQA+ adolescents in Chile: diverse and invisible perspectives</w:t>
      </w:r>
    </w:p>
    <w:p w14:paraId="48FF5CC6" w14:textId="23C37FCF" w:rsidR="007B3C2A" w:rsidRPr="006A37A8" w:rsidRDefault="006A37A8" w:rsidP="00185A83">
      <w:pPr>
        <w:pStyle w:val="Sinespaciado"/>
        <w:numPr>
          <w:ilvl w:val="0"/>
          <w:numId w:val="5"/>
        </w:numPr>
        <w:ind w:left="0" w:hanging="709"/>
        <w:jc w:val="both"/>
        <w:rPr>
          <w:lang w:val="en-US"/>
        </w:rPr>
      </w:pPr>
      <w:r w:rsidRPr="006A37A8">
        <w:rPr>
          <w:lang w:val="en-US"/>
        </w:rPr>
        <w:t>One of the most worrying indicators of LGBTIQA+ adolescence is the 44% increase in the suicide rate among adolescents aged 14 to 17 between 2021 and 2022, a figure that remained stable throughout 2023 (Observatory of Rights of the Ombudsman for Children 2024).</w:t>
      </w:r>
    </w:p>
    <w:p w14:paraId="0796EF4D" w14:textId="29A05FB3" w:rsidR="007B3C2A" w:rsidRPr="006A37A8" w:rsidRDefault="006A37A8" w:rsidP="00185A83">
      <w:pPr>
        <w:pStyle w:val="Sinespaciado"/>
        <w:numPr>
          <w:ilvl w:val="0"/>
          <w:numId w:val="5"/>
        </w:numPr>
        <w:ind w:left="0" w:hanging="709"/>
        <w:jc w:val="both"/>
        <w:rPr>
          <w:b/>
          <w:bCs/>
          <w:lang w:val="en-US"/>
        </w:rPr>
      </w:pPr>
      <w:r w:rsidRPr="006A37A8">
        <w:rPr>
          <w:b/>
          <w:bCs/>
          <w:lang w:val="en-US"/>
        </w:rPr>
        <w:t>Children and adolescents in the face of disasters in Chile</w:t>
      </w:r>
    </w:p>
    <w:p w14:paraId="44670882" w14:textId="76A8346C" w:rsidR="007B3C2A" w:rsidRPr="006A37A8" w:rsidRDefault="006A37A8" w:rsidP="00185A83">
      <w:pPr>
        <w:pStyle w:val="Sinespaciado"/>
        <w:numPr>
          <w:ilvl w:val="0"/>
          <w:numId w:val="5"/>
        </w:numPr>
        <w:ind w:left="0" w:hanging="709"/>
        <w:jc w:val="both"/>
        <w:rPr>
          <w:lang w:val="en-US"/>
        </w:rPr>
      </w:pPr>
      <w:r w:rsidRPr="006A37A8">
        <w:rPr>
          <w:lang w:val="en-US"/>
        </w:rPr>
        <w:t>According to data from the Socioeconomic Characterization Survey (Casen), in 2022, 4.2% of households with children and adolescents were affected by emergencies and disasters.</w:t>
      </w:r>
    </w:p>
    <w:p w14:paraId="3FBE2B28" w14:textId="6954B513" w:rsidR="007B3C2A" w:rsidRPr="006A37A8" w:rsidRDefault="006A37A8" w:rsidP="00185A83">
      <w:pPr>
        <w:pStyle w:val="Sinespaciado"/>
        <w:numPr>
          <w:ilvl w:val="0"/>
          <w:numId w:val="5"/>
        </w:numPr>
        <w:ind w:left="0" w:hanging="709"/>
        <w:jc w:val="both"/>
        <w:rPr>
          <w:lang w:val="en-US"/>
        </w:rPr>
      </w:pPr>
      <w:r w:rsidRPr="006A37A8">
        <w:rPr>
          <w:lang w:val="en-US"/>
        </w:rPr>
        <w:t>A recent and particularly significant event highlighting this impact was the forest fires that occurred in January 2024 in the Valparaíso region. There, a significant number of homes were seriously damaged or destroyed: 40% of these were home to children and adolescents, with a consequent impact on their emotional well-being. Around 4,000 were registered as affected by the basic emergency record.</w:t>
      </w:r>
    </w:p>
    <w:p w14:paraId="7D8A85C1" w14:textId="5DFA4FB3" w:rsidR="007B3C2A" w:rsidRPr="006A37A8" w:rsidRDefault="006A37A8" w:rsidP="00185A83">
      <w:pPr>
        <w:pStyle w:val="Sinespaciado"/>
        <w:numPr>
          <w:ilvl w:val="0"/>
          <w:numId w:val="5"/>
        </w:numPr>
        <w:ind w:left="0" w:hanging="709"/>
        <w:jc w:val="both"/>
        <w:rPr>
          <w:b/>
          <w:bCs/>
          <w:lang w:val="en-US"/>
        </w:rPr>
      </w:pPr>
      <w:r w:rsidRPr="006A37A8">
        <w:rPr>
          <w:b/>
          <w:bCs/>
          <w:lang w:val="en-US"/>
        </w:rPr>
        <w:t>Educational coexistence: challenges facing expulsions and cancellations of enrollment</w:t>
      </w:r>
    </w:p>
    <w:p w14:paraId="463A305A" w14:textId="6335306F" w:rsidR="007B3C2A" w:rsidRPr="006A37A8" w:rsidRDefault="006A37A8" w:rsidP="00185A83">
      <w:pPr>
        <w:pStyle w:val="Sinespaciado"/>
        <w:numPr>
          <w:ilvl w:val="0"/>
          <w:numId w:val="5"/>
        </w:numPr>
        <w:ind w:left="0" w:hanging="709"/>
        <w:jc w:val="both"/>
        <w:rPr>
          <w:lang w:val="en-US"/>
        </w:rPr>
      </w:pPr>
      <w:r w:rsidRPr="006A37A8">
        <w:rPr>
          <w:lang w:val="en-US"/>
        </w:rPr>
        <w:t xml:space="preserve">The rate of student assault reports </w:t>
      </w:r>
      <w:r w:rsidR="00185A83">
        <w:rPr>
          <w:lang w:val="en-US"/>
        </w:rPr>
        <w:t xml:space="preserve">in 2023 </w:t>
      </w:r>
      <w:r w:rsidRPr="006A37A8">
        <w:rPr>
          <w:lang w:val="en-US"/>
        </w:rPr>
        <w:t xml:space="preserve">received by the Superintendency of Education </w:t>
      </w:r>
      <w:r w:rsidR="00185A83">
        <w:rPr>
          <w:lang w:val="en-US"/>
        </w:rPr>
        <w:t xml:space="preserve">was 125 </w:t>
      </w:r>
      <w:r w:rsidRPr="006A37A8">
        <w:rPr>
          <w:lang w:val="en-US"/>
        </w:rPr>
        <w:t xml:space="preserve">per 100,000 children and adolescents, the number of expulsion and enrollment cancellation reports was 1,752, and the number of student abuse reports was 5,551 during </w:t>
      </w:r>
      <w:r w:rsidR="00185A83">
        <w:rPr>
          <w:lang w:val="en-US"/>
        </w:rPr>
        <w:t>the same year.</w:t>
      </w:r>
    </w:p>
    <w:p w14:paraId="415DD49F" w14:textId="122077A8" w:rsidR="007B3C2A" w:rsidRPr="00EC0C3D" w:rsidRDefault="00EC0C3D" w:rsidP="00185A83">
      <w:pPr>
        <w:pStyle w:val="Sinespaciado"/>
        <w:numPr>
          <w:ilvl w:val="0"/>
          <w:numId w:val="5"/>
        </w:numPr>
        <w:ind w:left="0" w:hanging="709"/>
        <w:jc w:val="both"/>
        <w:rPr>
          <w:lang w:val="en-US"/>
        </w:rPr>
      </w:pPr>
      <w:r w:rsidRPr="00EC0C3D">
        <w:rPr>
          <w:lang w:val="en-US"/>
        </w:rPr>
        <w:t>Of the total number of students expelled or whose registration was cancelled between 2018 and 2022, 12% were not enrolled in 2023. Furthermore, in the oldest cohort (2018), 7.4% were unable to reintegrate into the educational system, while in the most recent cohort (2022), 18% were not enrolled in any educational establishment the following year.</w:t>
      </w:r>
    </w:p>
    <w:p w14:paraId="47B2AF21" w14:textId="14DCE6D1" w:rsidR="007B3C2A" w:rsidRPr="00EC0C3D" w:rsidRDefault="00EC0C3D" w:rsidP="00185A83">
      <w:pPr>
        <w:pStyle w:val="Sinespaciado"/>
        <w:numPr>
          <w:ilvl w:val="0"/>
          <w:numId w:val="5"/>
        </w:numPr>
        <w:ind w:left="0" w:hanging="709"/>
        <w:jc w:val="both"/>
        <w:rPr>
          <w:b/>
          <w:bCs/>
          <w:lang w:val="en-US"/>
        </w:rPr>
      </w:pPr>
      <w:r w:rsidRPr="00EC0C3D">
        <w:rPr>
          <w:b/>
          <w:bCs/>
          <w:lang w:val="en-US"/>
        </w:rPr>
        <w:lastRenderedPageBreak/>
        <w:t>Violence and protection</w:t>
      </w:r>
    </w:p>
    <w:p w14:paraId="2CF556E3" w14:textId="63E5945D" w:rsidR="007B3C2A" w:rsidRPr="00EC0C3D" w:rsidRDefault="00EC0C3D" w:rsidP="00185A83">
      <w:pPr>
        <w:pStyle w:val="Sinespaciado"/>
        <w:numPr>
          <w:ilvl w:val="0"/>
          <w:numId w:val="5"/>
        </w:numPr>
        <w:ind w:left="0" w:hanging="709"/>
        <w:jc w:val="both"/>
        <w:rPr>
          <w:lang w:val="en-US"/>
        </w:rPr>
      </w:pPr>
      <w:r w:rsidRPr="00EC0C3D">
        <w:rPr>
          <w:lang w:val="en-US"/>
        </w:rPr>
        <w:t>The number of police cases involving children and adolescents who were victims of homicide during 2023 was 58, and the number of cases involving firearms was 42.</w:t>
      </w:r>
    </w:p>
    <w:p w14:paraId="5B130A65" w14:textId="132A6673" w:rsidR="007B3C2A" w:rsidRPr="00EC0C3D" w:rsidRDefault="00EC0C3D" w:rsidP="00185A83">
      <w:pPr>
        <w:pStyle w:val="Sinespaciado"/>
        <w:numPr>
          <w:ilvl w:val="0"/>
          <w:numId w:val="5"/>
        </w:numPr>
        <w:ind w:left="0" w:hanging="709"/>
        <w:jc w:val="both"/>
        <w:rPr>
          <w:lang w:val="en-US"/>
        </w:rPr>
      </w:pPr>
      <w:r w:rsidRPr="00EC0C3D">
        <w:rPr>
          <w:lang w:val="en-US"/>
        </w:rPr>
        <w:t xml:space="preserve">The rate of children and adolescents who were victims of sexual abuse and other sexual crimes </w:t>
      </w:r>
      <w:r w:rsidR="00185A83">
        <w:rPr>
          <w:lang w:val="en-US"/>
        </w:rPr>
        <w:t xml:space="preserve">was </w:t>
      </w:r>
      <w:r w:rsidR="00185A83" w:rsidRPr="00EC0C3D">
        <w:rPr>
          <w:lang w:val="en-US"/>
        </w:rPr>
        <w:t>236</w:t>
      </w:r>
      <w:r w:rsidR="00185A83">
        <w:rPr>
          <w:lang w:val="en-US"/>
        </w:rPr>
        <w:t xml:space="preserve"> </w:t>
      </w:r>
      <w:r w:rsidRPr="00EC0C3D">
        <w:rPr>
          <w:lang w:val="en-US"/>
        </w:rPr>
        <w:t>per 100,000 children and adolescents in 2023.</w:t>
      </w:r>
    </w:p>
    <w:p w14:paraId="0482ACEC" w14:textId="7355F0A4" w:rsidR="007B3C2A" w:rsidRPr="00EC0C3D" w:rsidRDefault="00EC0C3D" w:rsidP="00185A83">
      <w:pPr>
        <w:pStyle w:val="Sinespaciado"/>
        <w:numPr>
          <w:ilvl w:val="0"/>
          <w:numId w:val="5"/>
        </w:numPr>
        <w:ind w:left="0" w:hanging="709"/>
        <w:jc w:val="both"/>
        <w:rPr>
          <w:lang w:val="en-US"/>
        </w:rPr>
      </w:pPr>
      <w:r w:rsidRPr="00EC0C3D">
        <w:rPr>
          <w:lang w:val="en-US"/>
        </w:rPr>
        <w:t>In 2023, 5,135 children and adolescents were under state care in residential centers.</w:t>
      </w:r>
    </w:p>
    <w:p w14:paraId="24308040" w14:textId="03D0E4BF" w:rsidR="007B3C2A" w:rsidRPr="00EC0C3D" w:rsidRDefault="00EC0C3D" w:rsidP="00185A83">
      <w:pPr>
        <w:pStyle w:val="Sinespaciado"/>
        <w:numPr>
          <w:ilvl w:val="0"/>
          <w:numId w:val="5"/>
        </w:numPr>
        <w:ind w:left="0" w:hanging="709"/>
        <w:jc w:val="both"/>
        <w:rPr>
          <w:b/>
          <w:bCs/>
          <w:lang w:val="en-US"/>
        </w:rPr>
      </w:pPr>
      <w:r w:rsidRPr="00EC0C3D">
        <w:rPr>
          <w:b/>
          <w:bCs/>
          <w:lang w:val="en-US"/>
        </w:rPr>
        <w:t>Forced evictions in camps: Absence of children's and adolescents' rights</w:t>
      </w:r>
    </w:p>
    <w:p w14:paraId="73B4D8A9" w14:textId="3F3143B9" w:rsidR="007B3C2A" w:rsidRPr="00EC0C3D" w:rsidRDefault="00EC0C3D" w:rsidP="00185A83">
      <w:pPr>
        <w:pStyle w:val="Sinespaciado"/>
        <w:numPr>
          <w:ilvl w:val="0"/>
          <w:numId w:val="5"/>
        </w:numPr>
        <w:ind w:left="0" w:hanging="709"/>
        <w:jc w:val="both"/>
        <w:rPr>
          <w:lang w:val="en-US"/>
        </w:rPr>
      </w:pPr>
      <w:r w:rsidRPr="00EC0C3D">
        <w:rPr>
          <w:lang w:val="en-US"/>
        </w:rPr>
        <w:t xml:space="preserve">According to </w:t>
      </w:r>
      <w:proofErr w:type="spellStart"/>
      <w:r w:rsidRPr="00EC0C3D">
        <w:rPr>
          <w:lang w:val="en-US"/>
        </w:rPr>
        <w:t>Minvu</w:t>
      </w:r>
      <w:proofErr w:type="spellEnd"/>
      <w:r w:rsidRPr="00EC0C3D">
        <w:rPr>
          <w:lang w:val="en-US"/>
        </w:rPr>
        <w:t xml:space="preserve"> </w:t>
      </w:r>
      <w:r w:rsidR="00346ECE">
        <w:rPr>
          <w:lang w:val="en-US"/>
        </w:rPr>
        <w:t xml:space="preserve">(Ministry of Housing) </w:t>
      </w:r>
      <w:r w:rsidRPr="00EC0C3D">
        <w:rPr>
          <w:lang w:val="en-US"/>
        </w:rPr>
        <w:t>figures, in 2019, 30,330 children and adolescents were identified in a total of 802 camps; while in 2022, this figure reached 44,190 children and adolescents in 1,091 camps. This represents a 45% increase in the rate of children and adolescents between 0 and 17 years of age living in camps across Chile between 2019 and 2022.</w:t>
      </w:r>
    </w:p>
    <w:p w14:paraId="7BE8BB2F" w14:textId="49033C98" w:rsidR="007B3C2A" w:rsidRPr="00EC0C3D" w:rsidRDefault="00EC0C3D" w:rsidP="00185A83">
      <w:pPr>
        <w:pStyle w:val="Sinespaciado"/>
        <w:numPr>
          <w:ilvl w:val="0"/>
          <w:numId w:val="5"/>
        </w:numPr>
        <w:ind w:left="0" w:hanging="709"/>
        <w:jc w:val="both"/>
        <w:rPr>
          <w:b/>
          <w:bCs/>
          <w:lang w:val="en-US"/>
        </w:rPr>
      </w:pPr>
      <w:r w:rsidRPr="00EC0C3D">
        <w:rPr>
          <w:b/>
          <w:bCs/>
          <w:lang w:val="en-US"/>
        </w:rPr>
        <w:t>Adolescent social reintegration and restorative justice in Chile</w:t>
      </w:r>
    </w:p>
    <w:p w14:paraId="2A61FA94" w14:textId="267835A6" w:rsidR="007B3C2A" w:rsidRPr="00EC0C3D" w:rsidRDefault="00EC0C3D" w:rsidP="00185A83">
      <w:pPr>
        <w:pStyle w:val="Sinespaciado"/>
        <w:numPr>
          <w:ilvl w:val="0"/>
          <w:numId w:val="5"/>
        </w:numPr>
        <w:ind w:left="0" w:hanging="709"/>
        <w:jc w:val="both"/>
        <w:rPr>
          <w:lang w:val="en-US"/>
        </w:rPr>
      </w:pPr>
      <w:r w:rsidRPr="00EC0C3D">
        <w:rPr>
          <w:lang w:val="en-US"/>
        </w:rPr>
        <w:t>Adolescents face limited employment options, mainly due to their age, criminal record, or, in the case of women, being mothers. Only 19% have had access to job training.</w:t>
      </w:r>
    </w:p>
    <w:p w14:paraId="0BD6C707" w14:textId="401D6322" w:rsidR="007B3C2A" w:rsidRPr="00EC0C3D" w:rsidRDefault="00EC0C3D" w:rsidP="00185A83">
      <w:pPr>
        <w:pStyle w:val="Sinespaciado"/>
        <w:numPr>
          <w:ilvl w:val="0"/>
          <w:numId w:val="5"/>
        </w:numPr>
        <w:ind w:left="0" w:hanging="709"/>
        <w:jc w:val="both"/>
        <w:rPr>
          <w:lang w:val="en-US"/>
        </w:rPr>
      </w:pPr>
      <w:r w:rsidRPr="00EC0C3D">
        <w:rPr>
          <w:lang w:val="en-US"/>
        </w:rPr>
        <w:t>They also report mental health problems, such as depression and anxiety, and only 42.5% are aware of the options available to address them. When it comes to addiction treatment programs, this percentage drops to 39%.</w:t>
      </w:r>
    </w:p>
    <w:p w14:paraId="499E010E" w14:textId="6B8B0836" w:rsidR="007B3C2A" w:rsidRPr="00EC0C3D" w:rsidRDefault="00EC0C3D" w:rsidP="00185A83">
      <w:pPr>
        <w:pStyle w:val="Sinespaciado"/>
        <w:numPr>
          <w:ilvl w:val="0"/>
          <w:numId w:val="5"/>
        </w:numPr>
        <w:ind w:left="0" w:hanging="709"/>
        <w:jc w:val="both"/>
        <w:rPr>
          <w:lang w:val="en-US"/>
        </w:rPr>
      </w:pPr>
      <w:r w:rsidRPr="00EC0C3D">
        <w:rPr>
          <w:lang w:val="en-US"/>
        </w:rPr>
        <w:t>In light of the data, it can be stated that the well-being of children in Chile has deteriorated since 2017. Today, we see a country where children have worse health and learning indicators than seven years ago, and where care conditions have worsened.</w:t>
      </w:r>
    </w:p>
    <w:p w14:paraId="4D9B41B0" w14:textId="31D30555" w:rsidR="007B3C2A" w:rsidRPr="00EC0C3D" w:rsidRDefault="00EC0C3D" w:rsidP="00185A83">
      <w:pPr>
        <w:pStyle w:val="Sinespaciado"/>
        <w:numPr>
          <w:ilvl w:val="0"/>
          <w:numId w:val="5"/>
        </w:numPr>
        <w:ind w:left="0" w:hanging="709"/>
        <w:jc w:val="both"/>
        <w:rPr>
          <w:lang w:val="en-US"/>
        </w:rPr>
      </w:pPr>
      <w:r w:rsidRPr="00EC0C3D">
        <w:rPr>
          <w:lang w:val="en-US"/>
        </w:rPr>
        <w:t xml:space="preserve">A special situation that the Committee </w:t>
      </w:r>
      <w:r w:rsidR="00185A83">
        <w:rPr>
          <w:lang w:val="en-US"/>
        </w:rPr>
        <w:t xml:space="preserve">for Children Rights </w:t>
      </w:r>
      <w:r w:rsidRPr="00EC0C3D">
        <w:rPr>
          <w:lang w:val="en-US"/>
        </w:rPr>
        <w:t>is seeking to be informed about is the situation affecting homeless children. This group is highly vulnerable, being affected by the broadest set of impacts on their well-being.</w:t>
      </w:r>
    </w:p>
    <w:p w14:paraId="5833E157" w14:textId="2AC2F468" w:rsidR="007B3C2A" w:rsidRPr="00C173C7" w:rsidRDefault="00C173C7" w:rsidP="00185A83">
      <w:pPr>
        <w:pStyle w:val="Sinespaciado"/>
        <w:numPr>
          <w:ilvl w:val="0"/>
          <w:numId w:val="5"/>
        </w:numPr>
        <w:ind w:left="0" w:hanging="709"/>
        <w:jc w:val="both"/>
        <w:rPr>
          <w:lang w:val="en-US"/>
        </w:rPr>
      </w:pPr>
      <w:r w:rsidRPr="00C173C7">
        <w:rPr>
          <w:lang w:val="en-US"/>
        </w:rPr>
        <w:t xml:space="preserve">In May 2019, the Ministry of Social Development and Family published the results of the "2018 National Survey and Characterization of Children and Adolescents Living on the Street," which corresponded to a field study conducted between November 28, 2018, and December 21, 2018. This survey identified 547 children and adolescents, between the ages of 5 and 17, who spent </w:t>
      </w:r>
      <w:r w:rsidR="00185A83">
        <w:rPr>
          <w:lang w:val="en-US"/>
        </w:rPr>
        <w:t xml:space="preserve">at least one </w:t>
      </w:r>
      <w:r w:rsidRPr="00C173C7">
        <w:rPr>
          <w:lang w:val="en-US"/>
        </w:rPr>
        <w:t>night in the past year, without the company of a responsible adult, in public or private places that do not meet the conditions for housing (excluding camps). No subsequent survey has been conducted to update this information.</w:t>
      </w:r>
    </w:p>
    <w:p w14:paraId="5958AFBB" w14:textId="6BB8C702" w:rsidR="007B3C2A" w:rsidRPr="00C173C7" w:rsidRDefault="00C173C7" w:rsidP="00185A83">
      <w:pPr>
        <w:pStyle w:val="Sinespaciado"/>
        <w:numPr>
          <w:ilvl w:val="0"/>
          <w:numId w:val="5"/>
        </w:numPr>
        <w:ind w:left="0" w:hanging="709"/>
        <w:jc w:val="both"/>
        <w:rPr>
          <w:lang w:val="en-US"/>
        </w:rPr>
      </w:pPr>
      <w:r w:rsidRPr="00C173C7">
        <w:rPr>
          <w:lang w:val="en-US"/>
        </w:rPr>
        <w:t>Two years after the Census was presented, and in the midst of a crisis situation resulting from health restrictions due to COVID-19, it was identified that 5.9% of children and adolescents were living in extreme poverty, and 9.8% were not.</w:t>
      </w:r>
    </w:p>
    <w:p w14:paraId="3A5A6CB4" w14:textId="79A791F4" w:rsidR="007B3C2A" w:rsidRPr="00C173C7" w:rsidRDefault="008C490E" w:rsidP="00185A83">
      <w:pPr>
        <w:pStyle w:val="Sinespaciado"/>
        <w:ind w:hanging="709"/>
        <w:jc w:val="both"/>
        <w:rPr>
          <w:lang w:val="en-US"/>
        </w:rPr>
      </w:pPr>
      <w:r w:rsidRPr="00C173C7">
        <w:rPr>
          <w:lang w:val="en-US"/>
        </w:rPr>
        <w:t>40.</w:t>
      </w:r>
      <w:r w:rsidRPr="00C173C7">
        <w:rPr>
          <w:lang w:val="en-US"/>
        </w:rPr>
        <w:tab/>
      </w:r>
      <w:r w:rsidR="00C173C7" w:rsidRPr="00C173C7">
        <w:rPr>
          <w:lang w:val="en-US"/>
        </w:rPr>
        <w:t xml:space="preserve">In January 2022, the </w:t>
      </w:r>
      <w:r w:rsidR="00C173C7">
        <w:rPr>
          <w:lang w:val="en-US"/>
        </w:rPr>
        <w:t xml:space="preserve">Children’ </w:t>
      </w:r>
      <w:r w:rsidR="00C173C7" w:rsidRPr="00C173C7">
        <w:rPr>
          <w:lang w:val="en-US"/>
        </w:rPr>
        <w:t>Ombudsman prepared a technical note on children and adolescents (NASC), analyzing the situation and the approach to public policy at the national and local levels. Among its findings, the Ombudsman for Children identified:</w:t>
      </w:r>
    </w:p>
    <w:p w14:paraId="3A091214" w14:textId="06B09E26" w:rsidR="007B3C2A" w:rsidRPr="00C173C7" w:rsidRDefault="007B3C2A" w:rsidP="00185A83">
      <w:pPr>
        <w:pStyle w:val="Sinespaciado"/>
        <w:ind w:left="708"/>
        <w:jc w:val="both"/>
        <w:rPr>
          <w:lang w:val="en-US"/>
        </w:rPr>
      </w:pPr>
      <w:r w:rsidRPr="00C173C7">
        <w:rPr>
          <w:lang w:val="en-US"/>
        </w:rPr>
        <w:t xml:space="preserve">a. </w:t>
      </w:r>
      <w:r w:rsidR="00C173C7" w:rsidRPr="00C173C7">
        <w:rPr>
          <w:lang w:val="en-US"/>
        </w:rPr>
        <w:t>In 2020, the Social Household Registry (RSH) identified 174 homeless children and adolescents along with their families. Of these, 133 live in the Metropolitan Region. This registry also shows that of the total number of people living in this situation, 41% report having become homeless before the age of 18.</w:t>
      </w:r>
    </w:p>
    <w:p w14:paraId="09075732" w14:textId="692D06E4" w:rsidR="007B3C2A" w:rsidRPr="00C173C7" w:rsidRDefault="007B3C2A" w:rsidP="00185A83">
      <w:pPr>
        <w:pStyle w:val="Sinespaciado"/>
        <w:ind w:left="708"/>
        <w:jc w:val="both"/>
        <w:rPr>
          <w:lang w:val="en-US"/>
        </w:rPr>
      </w:pPr>
      <w:r w:rsidRPr="00C173C7">
        <w:rPr>
          <w:lang w:val="en-US"/>
        </w:rPr>
        <w:lastRenderedPageBreak/>
        <w:t xml:space="preserve">b. </w:t>
      </w:r>
      <w:r w:rsidR="00C173C7" w:rsidRPr="00C173C7">
        <w:rPr>
          <w:lang w:val="en-US"/>
        </w:rPr>
        <w:t>The number of homeless children and adolescents admitted to SENAME's rights protection programs in 2020 reached 649, a 35.8% increase compared to 2018.</w:t>
      </w:r>
    </w:p>
    <w:p w14:paraId="79A8C90A" w14:textId="0E65393A" w:rsidR="007B3C2A" w:rsidRPr="00C173C7" w:rsidRDefault="007B3C2A" w:rsidP="00185A83">
      <w:pPr>
        <w:pStyle w:val="Sinespaciado"/>
        <w:ind w:hanging="709"/>
        <w:jc w:val="both"/>
        <w:rPr>
          <w:lang w:val="en-US"/>
        </w:rPr>
      </w:pPr>
      <w:r>
        <w:t xml:space="preserve">41. </w:t>
      </w:r>
      <w:r>
        <w:tab/>
      </w:r>
      <w:r w:rsidR="00C173C7" w:rsidRPr="00C173C7">
        <w:rPr>
          <w:lang w:val="en-US"/>
        </w:rPr>
        <w:t xml:space="preserve">According to reports from the </w:t>
      </w:r>
      <w:r w:rsidR="00C173C7">
        <w:rPr>
          <w:lang w:val="en-US"/>
        </w:rPr>
        <w:t xml:space="preserve">Children’ </w:t>
      </w:r>
      <w:r w:rsidR="00C173C7" w:rsidRPr="00C173C7">
        <w:rPr>
          <w:lang w:val="en-US"/>
        </w:rPr>
        <w:t>Ombudsman, in 2018 there were 478 children and adolescents in the rights protection network due to homelessness. Two years later, between July and September 2020 alone, "295 children and adolescents living in residential centers within the S</w:t>
      </w:r>
      <w:r w:rsidR="00C173C7">
        <w:rPr>
          <w:lang w:val="en-US"/>
        </w:rPr>
        <w:t>ENAME</w:t>
      </w:r>
      <w:r w:rsidR="00C173C7" w:rsidRPr="00C173C7">
        <w:rPr>
          <w:lang w:val="en-US"/>
        </w:rPr>
        <w:t xml:space="preserve"> network had a search warrant filed." Indeed, we now know that 41% of homeless adults admit to having begun their life on the streets before the age of 18.</w:t>
      </w:r>
    </w:p>
    <w:p w14:paraId="5B358775" w14:textId="1E64EB8C" w:rsidR="007B3C2A" w:rsidRPr="00C173C7" w:rsidRDefault="007B3C2A" w:rsidP="00185A83">
      <w:pPr>
        <w:pStyle w:val="Sinespaciado"/>
        <w:ind w:hanging="709"/>
        <w:jc w:val="both"/>
        <w:rPr>
          <w:lang w:val="en-US"/>
        </w:rPr>
      </w:pPr>
      <w:r>
        <w:t xml:space="preserve">42. </w:t>
      </w:r>
      <w:r>
        <w:tab/>
      </w:r>
      <w:r w:rsidR="00C173C7" w:rsidRPr="00C173C7">
        <w:rPr>
          <w:lang w:val="en-US"/>
        </w:rPr>
        <w:t>In 2020, under the leadership of the government, the Ministry of Social Development and Family designed and implemented the "</w:t>
      </w:r>
      <w:r w:rsidR="00C173C7">
        <w:rPr>
          <w:lang w:val="en-US"/>
        </w:rPr>
        <w:t>RED CALLE NIÑOS” (</w:t>
      </w:r>
      <w:r w:rsidR="00C173C7" w:rsidRPr="00C173C7">
        <w:rPr>
          <w:lang w:val="en-US"/>
        </w:rPr>
        <w:t>Children's Street Network</w:t>
      </w:r>
      <w:r w:rsidR="00C173C7">
        <w:rPr>
          <w:lang w:val="en-US"/>
        </w:rPr>
        <w:t>)</w:t>
      </w:r>
      <w:r w:rsidR="00C173C7" w:rsidRPr="00C173C7">
        <w:rPr>
          <w:lang w:val="en-US"/>
        </w:rPr>
        <w:t xml:space="preserve"> Project. This program demonstrated comparative advantages in terms of public policy. Its main strength was that it sought to comprehensively address the problem, seeking to create conditions for individuals to access independent living.</w:t>
      </w:r>
    </w:p>
    <w:p w14:paraId="2F9A730A" w14:textId="03308D9F" w:rsidR="007B3C2A" w:rsidRPr="00C173C7" w:rsidRDefault="007B3C2A" w:rsidP="00185A83">
      <w:pPr>
        <w:pStyle w:val="Sinespaciado"/>
        <w:ind w:hanging="709"/>
        <w:jc w:val="both"/>
        <w:rPr>
          <w:lang w:val="en-US"/>
        </w:rPr>
      </w:pPr>
      <w:r w:rsidRPr="00C173C7">
        <w:rPr>
          <w:lang w:val="en-US"/>
        </w:rPr>
        <w:t>43.</w:t>
      </w:r>
      <w:r w:rsidRPr="00C173C7">
        <w:rPr>
          <w:lang w:val="en-US"/>
        </w:rPr>
        <w:tab/>
      </w:r>
      <w:r w:rsidR="00C173C7" w:rsidRPr="00C173C7">
        <w:rPr>
          <w:lang w:val="en-US"/>
        </w:rPr>
        <w:t>This program aimed to offer a network of integrated services through various related interventions, seeking to reduce the number of children and adolescents living on the streets and thereby interrupt their exposure to the serious risks that threaten and/or violate the exercise of their fundamental rights, impacting their biopsychosocial development. The Service Core is part of the Integrated Service and includes a Recreation Center, the Territorial Coordination Office, a Comprehensive Support Service, and Street Outreach Programs.</w:t>
      </w:r>
    </w:p>
    <w:p w14:paraId="533C10D0" w14:textId="2EFB4ED1" w:rsidR="007B3C2A" w:rsidRPr="00591299" w:rsidRDefault="007B3C2A" w:rsidP="00185A83">
      <w:pPr>
        <w:pStyle w:val="Sinespaciado"/>
        <w:ind w:hanging="709"/>
        <w:jc w:val="both"/>
        <w:rPr>
          <w:lang w:val="en-US"/>
        </w:rPr>
      </w:pPr>
      <w:r w:rsidRPr="00591299">
        <w:rPr>
          <w:lang w:val="en-US"/>
        </w:rPr>
        <w:t>44.</w:t>
      </w:r>
      <w:r w:rsidRPr="00591299">
        <w:rPr>
          <w:lang w:val="en-US"/>
        </w:rPr>
        <w:tab/>
      </w:r>
      <w:r w:rsidR="00591299" w:rsidRPr="00591299">
        <w:rPr>
          <w:lang w:val="en-US"/>
        </w:rPr>
        <w:t xml:space="preserve">The homeless children and adolescents who joined the project did so of their own free will, not because of court orders. This program managed the lives of the most vulnerable children, considering them as subjects of rights rather than through a welfare-based approach. </w:t>
      </w:r>
      <w:r w:rsidR="00346ECE">
        <w:rPr>
          <w:lang w:val="en-US"/>
        </w:rPr>
        <w:t>Children p</w:t>
      </w:r>
      <w:r w:rsidR="00591299" w:rsidRPr="00591299">
        <w:rPr>
          <w:lang w:val="en-US"/>
        </w:rPr>
        <w:t>articipation was strengthened over institutionalized practices.</w:t>
      </w:r>
    </w:p>
    <w:p w14:paraId="425DCEA8" w14:textId="3256E784" w:rsidR="007B3C2A" w:rsidRPr="00591299" w:rsidRDefault="007B3C2A" w:rsidP="00185A83">
      <w:pPr>
        <w:pStyle w:val="Sinespaciado"/>
        <w:ind w:hanging="709"/>
        <w:jc w:val="both"/>
        <w:rPr>
          <w:lang w:val="en-US"/>
        </w:rPr>
      </w:pPr>
      <w:r w:rsidRPr="00591299">
        <w:rPr>
          <w:lang w:val="en-US"/>
        </w:rPr>
        <w:t>45.</w:t>
      </w:r>
      <w:r w:rsidRPr="00591299">
        <w:rPr>
          <w:lang w:val="en-US"/>
        </w:rPr>
        <w:tab/>
      </w:r>
      <w:r w:rsidR="00591299" w:rsidRPr="00591299">
        <w:rPr>
          <w:lang w:val="en-US"/>
        </w:rPr>
        <w:t>Thus, the implementation of this program has demonstrated that young people have not only adhered to the program without having to be brought before the judiciary, but have also reduced their drug use by developing learning and occupational activities, in addition to interrupting criminal paths associated with street life.</w:t>
      </w:r>
    </w:p>
    <w:p w14:paraId="23CDEDBB" w14:textId="2648F571" w:rsidR="007B3C2A" w:rsidRPr="00591299" w:rsidRDefault="007B3C2A" w:rsidP="00185A83">
      <w:pPr>
        <w:pStyle w:val="Sinespaciado"/>
        <w:ind w:hanging="709"/>
        <w:jc w:val="both"/>
        <w:rPr>
          <w:lang w:val="en-US"/>
        </w:rPr>
      </w:pPr>
      <w:r w:rsidRPr="00591299">
        <w:rPr>
          <w:lang w:val="en-US"/>
        </w:rPr>
        <w:t>46.</w:t>
      </w:r>
      <w:r w:rsidRPr="00591299">
        <w:rPr>
          <w:lang w:val="en-US"/>
        </w:rPr>
        <w:tab/>
      </w:r>
      <w:r w:rsidR="00591299" w:rsidRPr="00591299">
        <w:rPr>
          <w:lang w:val="en-US"/>
        </w:rPr>
        <w:t>Thus, despite having a high level of developmental impairment, adolescents who have participated in the program express a high level of satisfaction with their project progress.</w:t>
      </w:r>
    </w:p>
    <w:p w14:paraId="2E25EB96" w14:textId="7A0B63A4" w:rsidR="007B3C2A" w:rsidRPr="00591299" w:rsidRDefault="007B3C2A" w:rsidP="00185A83">
      <w:pPr>
        <w:pStyle w:val="Sinespaciado"/>
        <w:ind w:hanging="709"/>
        <w:jc w:val="both"/>
        <w:rPr>
          <w:lang w:val="en-US"/>
        </w:rPr>
      </w:pPr>
      <w:r w:rsidRPr="00591299">
        <w:rPr>
          <w:lang w:val="en-US"/>
        </w:rPr>
        <w:t>47.</w:t>
      </w:r>
      <w:r w:rsidRPr="00591299">
        <w:rPr>
          <w:lang w:val="en-US"/>
        </w:rPr>
        <w:tab/>
      </w:r>
      <w:r w:rsidR="00591299" w:rsidRPr="00591299">
        <w:rPr>
          <w:lang w:val="en-US"/>
        </w:rPr>
        <w:t>In 2024, it was reported that the project awarded through a tender under the "Red Calle Ni</w:t>
      </w:r>
      <w:r w:rsidR="00591299">
        <w:rPr>
          <w:lang w:val="en-US"/>
        </w:rPr>
        <w:t>ñ</w:t>
      </w:r>
      <w:r w:rsidR="00591299" w:rsidRPr="00591299">
        <w:rPr>
          <w:lang w:val="en-US"/>
        </w:rPr>
        <w:t>o" Program, belonging to the Ministry of Social Development and Family, would be completed in December of this year. Explanations regarding the completion of the project have not been based on technical grounds, but rather on budgetary grounds.</w:t>
      </w:r>
    </w:p>
    <w:p w14:paraId="7FCBAC5C" w14:textId="1BB012E8" w:rsidR="007B3C2A" w:rsidRPr="00591299" w:rsidRDefault="007B3C2A" w:rsidP="00185A83">
      <w:pPr>
        <w:pStyle w:val="Sinespaciado"/>
        <w:ind w:hanging="709"/>
        <w:jc w:val="both"/>
        <w:rPr>
          <w:lang w:val="en-US"/>
        </w:rPr>
      </w:pPr>
      <w:r w:rsidRPr="00591299">
        <w:rPr>
          <w:lang w:val="en-US"/>
        </w:rPr>
        <w:t>48.</w:t>
      </w:r>
      <w:r w:rsidRPr="00591299">
        <w:rPr>
          <w:lang w:val="en-US"/>
        </w:rPr>
        <w:tab/>
      </w:r>
      <w:r w:rsidR="00591299" w:rsidRPr="00591299">
        <w:rPr>
          <w:lang w:val="en-US"/>
        </w:rPr>
        <w:t>This decision, in the face of a functioning public policy, constitutes a regressive measure, given that it was the only project that addressed the situation of homeless children and adolescents</w:t>
      </w:r>
      <w:r w:rsidR="00346ECE">
        <w:rPr>
          <w:lang w:val="en-US"/>
        </w:rPr>
        <w:t xml:space="preserve"> in an integral way</w:t>
      </w:r>
      <w:r w:rsidR="00591299" w:rsidRPr="00591299">
        <w:rPr>
          <w:lang w:val="en-US"/>
        </w:rPr>
        <w:t>. It will remain unimplemented due to a lack of funding, but even more seriously, due to a lack of State measures to support children and adolescents in these situations.</w:t>
      </w:r>
    </w:p>
    <w:p w14:paraId="43A04194" w14:textId="3234AD18" w:rsidR="007B3C2A" w:rsidRPr="00591299" w:rsidRDefault="007B3C2A" w:rsidP="00185A83">
      <w:pPr>
        <w:pStyle w:val="Sinespaciado"/>
        <w:ind w:hanging="709"/>
        <w:jc w:val="both"/>
        <w:rPr>
          <w:lang w:val="en-US"/>
        </w:rPr>
      </w:pPr>
      <w:r w:rsidRPr="00591299">
        <w:rPr>
          <w:lang w:val="en-US"/>
        </w:rPr>
        <w:t>49.</w:t>
      </w:r>
      <w:r w:rsidRPr="00591299">
        <w:rPr>
          <w:lang w:val="en-US"/>
        </w:rPr>
        <w:tab/>
      </w:r>
      <w:r w:rsidR="00591299" w:rsidRPr="00591299">
        <w:rPr>
          <w:lang w:val="en-US"/>
        </w:rPr>
        <w:t xml:space="preserve">It is worth remembering that the international legal system, especially in the area of economic, social, and cultural rights, prohibits retrogression, and human and financial </w:t>
      </w:r>
      <w:r w:rsidR="00591299" w:rsidRPr="00591299">
        <w:rPr>
          <w:lang w:val="en-US"/>
        </w:rPr>
        <w:lastRenderedPageBreak/>
        <w:t>resources must be guaranteed for all measures that seek to realize rights, especially for particularly vulnerable groups.</w:t>
      </w:r>
    </w:p>
    <w:p w14:paraId="7600A3DA" w14:textId="5B1CA6BE" w:rsidR="007B3C2A" w:rsidRPr="00591299" w:rsidRDefault="007B3C2A" w:rsidP="00185A83">
      <w:pPr>
        <w:pStyle w:val="Sinespaciado"/>
        <w:ind w:hanging="709"/>
        <w:jc w:val="both"/>
        <w:rPr>
          <w:lang w:val="en-US"/>
        </w:rPr>
      </w:pPr>
      <w:r w:rsidRPr="00591299">
        <w:rPr>
          <w:lang w:val="en-US"/>
        </w:rPr>
        <w:t>50.</w:t>
      </w:r>
      <w:r w:rsidRPr="00591299">
        <w:rPr>
          <w:lang w:val="en-US"/>
        </w:rPr>
        <w:tab/>
      </w:r>
      <w:r w:rsidR="00591299" w:rsidRPr="00591299">
        <w:rPr>
          <w:lang w:val="en-US"/>
        </w:rPr>
        <w:t>The decision to discontinue the "RED CALLE NIÑOS" program is also part of the 2024 Budget Bill, which did not include or authorize resources to serve homeless children.</w:t>
      </w:r>
    </w:p>
    <w:p w14:paraId="119AE147" w14:textId="6C6D751A" w:rsidR="007B3C2A" w:rsidRPr="00591299" w:rsidRDefault="007B3C2A" w:rsidP="00185A83">
      <w:pPr>
        <w:pStyle w:val="Sinespaciado"/>
        <w:ind w:hanging="709"/>
        <w:jc w:val="both"/>
        <w:rPr>
          <w:lang w:val="en-US"/>
        </w:rPr>
      </w:pPr>
      <w:r w:rsidRPr="00591299">
        <w:rPr>
          <w:lang w:val="en-US"/>
        </w:rPr>
        <w:t>51.</w:t>
      </w:r>
      <w:r w:rsidRPr="00591299">
        <w:rPr>
          <w:lang w:val="en-US"/>
        </w:rPr>
        <w:tab/>
      </w:r>
      <w:r w:rsidR="00591299" w:rsidRPr="00591299">
        <w:rPr>
          <w:lang w:val="en-US"/>
        </w:rPr>
        <w:t>After several temporary extensions, the Undersecretariat of Social Services informed all organizations implementing the program that they should finish serving all homeless children—coincidentally, poor children—by June 2025. A final extension is currently underway, extending until June 2026, limiting the intervention teams' ability to adequately plan their work.</w:t>
      </w:r>
    </w:p>
    <w:p w14:paraId="7DC116AA" w14:textId="46E787BC" w:rsidR="007B3C2A" w:rsidRPr="00591299" w:rsidRDefault="007B3C2A" w:rsidP="00185A83">
      <w:pPr>
        <w:pStyle w:val="Sinespaciado"/>
        <w:ind w:hanging="709"/>
        <w:jc w:val="both"/>
        <w:rPr>
          <w:lang w:val="en-US"/>
        </w:rPr>
      </w:pPr>
      <w:r w:rsidRPr="00591299">
        <w:rPr>
          <w:lang w:val="en-US"/>
        </w:rPr>
        <w:t>52.</w:t>
      </w:r>
      <w:r w:rsidRPr="00591299">
        <w:rPr>
          <w:lang w:val="en-US"/>
        </w:rPr>
        <w:tab/>
      </w:r>
      <w:r w:rsidR="00591299" w:rsidRPr="00591299">
        <w:rPr>
          <w:lang w:val="en-US"/>
        </w:rPr>
        <w:t>The seriousness of this situation is that there are currently children and adolescents (NASC) in the Metropolitan Region who were participating in this program, and who will once again be left without support in their processes. The argument of lack of funding is not an acceptable response to not serving children living on the streets.</w:t>
      </w:r>
    </w:p>
    <w:p w14:paraId="738F6899" w14:textId="75AB8373" w:rsidR="007B3C2A" w:rsidRPr="00591299" w:rsidRDefault="007B3C2A" w:rsidP="00185A83">
      <w:pPr>
        <w:pStyle w:val="Sinespaciado"/>
        <w:ind w:hanging="709"/>
        <w:jc w:val="both"/>
        <w:rPr>
          <w:lang w:val="en-US"/>
        </w:rPr>
      </w:pPr>
      <w:r w:rsidRPr="00591299">
        <w:rPr>
          <w:lang w:val="en-US"/>
        </w:rPr>
        <w:t>53.</w:t>
      </w:r>
      <w:r w:rsidRPr="00591299">
        <w:rPr>
          <w:lang w:val="en-US"/>
        </w:rPr>
        <w:tab/>
      </w:r>
      <w:r w:rsidR="00591299" w:rsidRPr="00591299">
        <w:rPr>
          <w:lang w:val="en-US"/>
        </w:rPr>
        <w:t>This is essential to clarify: in Chile, the only public policy program focused on street children that provides comprehensive care is the "RED CALLE NIÑOS" program, a program that is tendered, meaning it is not directly managed by the relevant state institution. In this case, the program was led by ACHNU</w:t>
      </w:r>
      <w:r w:rsidR="00346ECE">
        <w:rPr>
          <w:lang w:val="en-US"/>
        </w:rPr>
        <w:t xml:space="preserve"> in the metropolitan region</w:t>
      </w:r>
      <w:r w:rsidR="00591299" w:rsidRPr="00591299">
        <w:rPr>
          <w:lang w:val="en-US"/>
        </w:rPr>
        <w:t>, which has its own staff and a programmatic offering for intervention and engagement with NNASC. Currently, the temporary extension of the program is being implemented by some of the organizations that were part of the intervention in the circuit contemplated by the program.</w:t>
      </w:r>
    </w:p>
    <w:p w14:paraId="5FACA4B3" w14:textId="3DE8EA47" w:rsidR="007B3C2A" w:rsidRPr="00591299" w:rsidRDefault="007B3C2A" w:rsidP="00185A83">
      <w:pPr>
        <w:pStyle w:val="Sinespaciado"/>
        <w:ind w:hanging="709"/>
        <w:jc w:val="both"/>
        <w:rPr>
          <w:lang w:val="en-US"/>
        </w:rPr>
      </w:pPr>
      <w:r w:rsidRPr="00591299">
        <w:rPr>
          <w:lang w:val="en-US"/>
        </w:rPr>
        <w:t>54.</w:t>
      </w:r>
      <w:r w:rsidRPr="00591299">
        <w:rPr>
          <w:lang w:val="en-US"/>
        </w:rPr>
        <w:tab/>
      </w:r>
      <w:r w:rsidR="00591299" w:rsidRPr="00591299">
        <w:rPr>
          <w:lang w:val="en-US"/>
        </w:rPr>
        <w:t>As we've already warned, the Budget Office's decision to end funding for homeless children represents a regression in the defense of the human rights of one of the most vulnerable groups in society.</w:t>
      </w:r>
    </w:p>
    <w:p w14:paraId="7D374F40" w14:textId="0E6C73D3" w:rsidR="007B3C2A" w:rsidRPr="00591299" w:rsidRDefault="007B3C2A" w:rsidP="00185A83">
      <w:pPr>
        <w:pStyle w:val="Sinespaciado"/>
        <w:ind w:hanging="709"/>
        <w:jc w:val="both"/>
        <w:rPr>
          <w:lang w:val="en-US"/>
        </w:rPr>
      </w:pPr>
      <w:r w:rsidRPr="00591299">
        <w:rPr>
          <w:lang w:val="en-US"/>
        </w:rPr>
        <w:t>55.</w:t>
      </w:r>
      <w:r w:rsidRPr="00591299">
        <w:rPr>
          <w:lang w:val="en-US"/>
        </w:rPr>
        <w:tab/>
      </w:r>
      <w:r w:rsidR="00591299" w:rsidRPr="00591299">
        <w:rPr>
          <w:lang w:val="en-US"/>
        </w:rPr>
        <w:t>Particularly serious is the fact that no authority has explained to this party or to other organizations whether there will be a program for homeless children in the immediate future, which is essential for maintaining highly qualified professional teams for this type of social intervention. Likewise, there are no explanations for the children and adolescents participating in these intervention programs, which correspond to highly complex cases that cannot be left unattended overnight, as will happen in this case.</w:t>
      </w:r>
    </w:p>
    <w:p w14:paraId="4DE83D7D" w14:textId="13B58B3A" w:rsidR="007B3C2A" w:rsidRPr="00591299" w:rsidRDefault="007B3C2A" w:rsidP="00185A83">
      <w:pPr>
        <w:pStyle w:val="Sinespaciado"/>
        <w:ind w:hanging="709"/>
        <w:jc w:val="both"/>
        <w:rPr>
          <w:lang w:val="en-US"/>
        </w:rPr>
      </w:pPr>
      <w:r w:rsidRPr="00591299">
        <w:rPr>
          <w:lang w:val="en-US"/>
        </w:rPr>
        <w:t>56.</w:t>
      </w:r>
      <w:r w:rsidRPr="00591299">
        <w:rPr>
          <w:lang w:val="en-US"/>
        </w:rPr>
        <w:tab/>
      </w:r>
      <w:r w:rsidR="00591299" w:rsidRPr="00591299">
        <w:rPr>
          <w:lang w:val="en-US"/>
        </w:rPr>
        <w:t>This presentation also shows that matters related to children living on the streets, which correspond to poor boys and girls, are not only NOT a priority concern of the government, but are also NOT a STATE policy, since the budget of the EXECUTIVE BRANCH must be approved by the LEGISLATIVE BRANCH, which was the case, without any type of intervention that would take into account the harsh reality of leaving without funding the only state program tendered that cares for children living on the streets.</w:t>
      </w:r>
    </w:p>
    <w:p w14:paraId="618BCC55" w14:textId="59E1D750" w:rsidR="007B3C2A" w:rsidRPr="00591299" w:rsidRDefault="007B3C2A" w:rsidP="00185A83">
      <w:pPr>
        <w:pStyle w:val="Sinespaciado"/>
        <w:ind w:hanging="709"/>
        <w:jc w:val="both"/>
        <w:rPr>
          <w:lang w:val="en-US"/>
        </w:rPr>
      </w:pPr>
      <w:r w:rsidRPr="00591299">
        <w:rPr>
          <w:lang w:val="en-US"/>
        </w:rPr>
        <w:t>57.</w:t>
      </w:r>
      <w:r w:rsidRPr="00591299">
        <w:rPr>
          <w:lang w:val="en-US"/>
        </w:rPr>
        <w:tab/>
      </w:r>
      <w:r w:rsidR="00591299" w:rsidRPr="00591299">
        <w:rPr>
          <w:lang w:val="en-US"/>
        </w:rPr>
        <w:t>Furthermore, at the public policy level in Chile, there is no program with greater scientific evidence than the "RED CALLE NIÑOS" program, demonstrating results superior to those expected in the initial bidding process and having doubled the universe of NNASC served.</w:t>
      </w:r>
    </w:p>
    <w:p w14:paraId="4B2AD69C" w14:textId="418CF035" w:rsidR="007B3C2A" w:rsidRPr="00591299" w:rsidRDefault="007B3C2A" w:rsidP="00185A83">
      <w:pPr>
        <w:pStyle w:val="Sinespaciado"/>
        <w:ind w:hanging="709"/>
        <w:jc w:val="both"/>
        <w:rPr>
          <w:lang w:val="en-US"/>
        </w:rPr>
      </w:pPr>
      <w:r w:rsidRPr="00591299">
        <w:rPr>
          <w:lang w:val="en-US"/>
        </w:rPr>
        <w:t>58.</w:t>
      </w:r>
      <w:r w:rsidRPr="00591299">
        <w:rPr>
          <w:lang w:val="en-US"/>
        </w:rPr>
        <w:tab/>
      </w:r>
      <w:r w:rsidR="00591299" w:rsidRPr="00591299">
        <w:rPr>
          <w:lang w:val="en-US"/>
        </w:rPr>
        <w:t>To date, there is no alternative program or benefit to the one offered by the "RED CALLE NIÑOS" program that comprehensively addresses street children. Once again, programs for street children are not a priority and are neglected, with no justification or proposed program offering.</w:t>
      </w:r>
    </w:p>
    <w:p w14:paraId="4577F092" w14:textId="5B25689E" w:rsidR="007B3C2A" w:rsidRPr="00591299" w:rsidRDefault="007B3C2A" w:rsidP="00185A83">
      <w:pPr>
        <w:pStyle w:val="Sinespaciado"/>
        <w:ind w:hanging="709"/>
        <w:jc w:val="both"/>
        <w:rPr>
          <w:lang w:val="en-US"/>
        </w:rPr>
      </w:pPr>
      <w:r w:rsidRPr="00591299">
        <w:rPr>
          <w:lang w:val="en-US"/>
        </w:rPr>
        <w:lastRenderedPageBreak/>
        <w:t>59.</w:t>
      </w:r>
      <w:r w:rsidRPr="00591299">
        <w:rPr>
          <w:lang w:val="en-US"/>
        </w:rPr>
        <w:tab/>
      </w:r>
      <w:r w:rsidR="00591299" w:rsidRPr="00591299">
        <w:rPr>
          <w:lang w:val="en-US"/>
        </w:rPr>
        <w:t>Civil society organizations have reported on this issue in various national media outlets and have emphasized the lack of priority given to this group of society, especially by institutions mandated to provide priority care for these children. Despite the fact that homeless children in Chile are an age-old phenomenon, children and adolescents living on the streets often go unnoticed. Their concealment and invisibility are explained, among other reasons, by the massive institutionalization of children.</w:t>
      </w:r>
    </w:p>
    <w:p w14:paraId="2554D8F9" w14:textId="3F80796C" w:rsidR="007B3C2A" w:rsidRPr="002D6D05" w:rsidRDefault="007B3C2A" w:rsidP="00185A83">
      <w:pPr>
        <w:pStyle w:val="Sinespaciado"/>
        <w:ind w:hanging="709"/>
        <w:jc w:val="both"/>
        <w:rPr>
          <w:lang w:val="en-US"/>
        </w:rPr>
      </w:pPr>
      <w:r w:rsidRPr="002D6D05">
        <w:rPr>
          <w:lang w:val="en-US"/>
        </w:rPr>
        <w:t>60.</w:t>
      </w:r>
      <w:r w:rsidRPr="002D6D05">
        <w:rPr>
          <w:lang w:val="en-US"/>
        </w:rPr>
        <w:tab/>
      </w:r>
      <w:r w:rsidR="002D6D05" w:rsidRPr="002D6D05">
        <w:rPr>
          <w:lang w:val="en-US"/>
        </w:rPr>
        <w:t xml:space="preserve">The institutionalization of vulnerable children, as a population management strategy, is proof of the effectiveness of state control. However, this strategy has been insufficient. Since institutionalization has never recognized the voice and central participation of children as rights-holders, a large number of them have escaped from the </w:t>
      </w:r>
      <w:r w:rsidR="0031382C">
        <w:rPr>
          <w:lang w:val="en-US"/>
        </w:rPr>
        <w:t>S</w:t>
      </w:r>
      <w:r w:rsidR="0031382C" w:rsidRPr="0031382C">
        <w:rPr>
          <w:lang w:val="en-US"/>
        </w:rPr>
        <w:t xml:space="preserve">pecialized </w:t>
      </w:r>
      <w:r w:rsidR="0031382C">
        <w:rPr>
          <w:lang w:val="en-US"/>
        </w:rPr>
        <w:t>P</w:t>
      </w:r>
      <w:r w:rsidR="0031382C" w:rsidRPr="0031382C">
        <w:rPr>
          <w:lang w:val="en-US"/>
        </w:rPr>
        <w:t xml:space="preserve">rotection </w:t>
      </w:r>
      <w:r w:rsidR="0031382C">
        <w:rPr>
          <w:lang w:val="en-US"/>
        </w:rPr>
        <w:t>S</w:t>
      </w:r>
      <w:r w:rsidR="0031382C" w:rsidRPr="0031382C">
        <w:rPr>
          <w:lang w:val="en-US"/>
        </w:rPr>
        <w:t>ervice</w:t>
      </w:r>
      <w:r w:rsidR="0031382C">
        <w:rPr>
          <w:lang w:val="en-US"/>
        </w:rPr>
        <w:t xml:space="preserve"> for Children and Adolescents </w:t>
      </w:r>
      <w:r w:rsidR="002D6D05" w:rsidRPr="002D6D05">
        <w:rPr>
          <w:lang w:val="en-US"/>
        </w:rPr>
        <w:t>(formerly SENAME) centers or their collaborating agencies. These are the children and adolescents (NASC) served by the "RED CALLE NIÑOS" program, where protective measures are insufficient.</w:t>
      </w:r>
    </w:p>
    <w:p w14:paraId="43148A52" w14:textId="29BA7BAD" w:rsidR="007B3C2A" w:rsidRPr="002D6D05" w:rsidRDefault="007B3C2A" w:rsidP="00185A83">
      <w:pPr>
        <w:pStyle w:val="Sinespaciado"/>
        <w:ind w:hanging="709"/>
        <w:jc w:val="both"/>
        <w:rPr>
          <w:lang w:val="en-US"/>
        </w:rPr>
      </w:pPr>
      <w:r w:rsidRPr="002D6D05">
        <w:rPr>
          <w:lang w:val="en-US"/>
        </w:rPr>
        <w:t>61.</w:t>
      </w:r>
      <w:r w:rsidRPr="002D6D05">
        <w:rPr>
          <w:lang w:val="en-US"/>
        </w:rPr>
        <w:tab/>
      </w:r>
      <w:r w:rsidR="002D6D05" w:rsidRPr="002D6D05">
        <w:rPr>
          <w:lang w:val="en-US"/>
        </w:rPr>
        <w:t>Over the past two decades, various institutions and civil society organizations have attempted to shed light on this issue. Thus, the "RED CALLE NIÑOS" Project focused on providing outpatient care to homeless adolescents in the three regions with the highest number of cases (Los Lagos, Valparaíso, and Metropolitan Region), with a multidisciplinary care team aimed at "reducing the number of children and adolescents who remain on the streets, thereby halting their exposure to the serious risks that threaten and/or violate the exercise of their fundamental rights, impacting their biopsychosocial development."</w:t>
      </w:r>
    </w:p>
    <w:p w14:paraId="060B38AB" w14:textId="40467B09" w:rsidR="007B3C2A" w:rsidRPr="002D6D05" w:rsidRDefault="007B3C2A" w:rsidP="00185A83">
      <w:pPr>
        <w:pStyle w:val="Sinespaciado"/>
        <w:ind w:hanging="709"/>
        <w:jc w:val="both"/>
        <w:rPr>
          <w:lang w:val="en-US"/>
        </w:rPr>
      </w:pPr>
      <w:r w:rsidRPr="002D6D05">
        <w:rPr>
          <w:lang w:val="en-US"/>
        </w:rPr>
        <w:t>62.</w:t>
      </w:r>
      <w:r w:rsidRPr="002D6D05">
        <w:rPr>
          <w:lang w:val="en-US"/>
        </w:rPr>
        <w:tab/>
      </w:r>
      <w:r w:rsidR="002D6D05" w:rsidRPr="002D6D05">
        <w:rPr>
          <w:lang w:val="en-US"/>
        </w:rPr>
        <w:t>Adolescents who have joined the "RED CALLE NIÑOS" project, after three years of experience, and despite the adversities derived from the trauma of living on the streets, have reduced their drug use, established meaningful ties with the community, increased their occupational activity, and decreased their criminal involvement.</w:t>
      </w:r>
    </w:p>
    <w:p w14:paraId="7789B988" w14:textId="1D1C43C6" w:rsidR="007B3C2A" w:rsidRPr="002D6D05" w:rsidRDefault="007B3C2A" w:rsidP="00185A83">
      <w:pPr>
        <w:pStyle w:val="Sinespaciado"/>
        <w:ind w:hanging="709"/>
        <w:jc w:val="both"/>
        <w:rPr>
          <w:lang w:val="en-US"/>
        </w:rPr>
      </w:pPr>
      <w:r w:rsidRPr="002D6D05">
        <w:rPr>
          <w:lang w:val="en-US"/>
        </w:rPr>
        <w:t>63.</w:t>
      </w:r>
      <w:r w:rsidRPr="002D6D05">
        <w:rPr>
          <w:lang w:val="en-US"/>
        </w:rPr>
        <w:tab/>
      </w:r>
      <w:r w:rsidR="002D6D05" w:rsidRPr="002D6D05">
        <w:rPr>
          <w:lang w:val="en-US"/>
        </w:rPr>
        <w:t>We have faced poor street children and adolescents who were given new tools, yet to this day, they are once again forced back onto the streets and subjected to the will of the events that occur there. In short, this is not a violent form of population annihilation or authorities intentionally seeking to cause harm; it is enough that the current government does not contemplate in a bill that would "make life possible" for its least priority population.</w:t>
      </w:r>
    </w:p>
    <w:p w14:paraId="799F8632" w14:textId="5EDBA10B" w:rsidR="007B3C2A" w:rsidRPr="002D6D05" w:rsidRDefault="007B3C2A" w:rsidP="00185A83">
      <w:pPr>
        <w:pStyle w:val="Sinespaciado"/>
        <w:ind w:hanging="709"/>
        <w:jc w:val="both"/>
        <w:rPr>
          <w:lang w:val="en-US"/>
        </w:rPr>
      </w:pPr>
      <w:r w:rsidRPr="002D6D05">
        <w:rPr>
          <w:lang w:val="en-US"/>
        </w:rPr>
        <w:t>64.</w:t>
      </w:r>
      <w:r w:rsidRPr="002D6D05">
        <w:rPr>
          <w:lang w:val="en-US"/>
        </w:rPr>
        <w:tab/>
      </w:r>
      <w:r w:rsidR="002D6D05" w:rsidRPr="002D6D05">
        <w:rPr>
          <w:lang w:val="en-US"/>
        </w:rPr>
        <w:t xml:space="preserve">As noted in the 2023 Annual Report of the </w:t>
      </w:r>
      <w:r w:rsidR="002D6D05">
        <w:rPr>
          <w:lang w:val="en-US"/>
        </w:rPr>
        <w:t xml:space="preserve">Children’ </w:t>
      </w:r>
      <w:r w:rsidR="002D6D05" w:rsidRPr="002D6D05">
        <w:rPr>
          <w:lang w:val="en-US"/>
        </w:rPr>
        <w:t>Ombudsman, "the lack of data on migrant children and adolescents living on the streets obscures the current reality caused by the lack of due action by the Chilean State and the lack of regularization of migrants, and thus the impossibility of accessing social benefits derived from the Social Household Registry."</w:t>
      </w:r>
    </w:p>
    <w:p w14:paraId="77EC2CAA" w14:textId="23685921" w:rsidR="007B3C2A" w:rsidRPr="002D6D05" w:rsidRDefault="007B3C2A" w:rsidP="00185A83">
      <w:pPr>
        <w:pStyle w:val="Sinespaciado"/>
        <w:ind w:hanging="709"/>
        <w:jc w:val="both"/>
        <w:rPr>
          <w:lang w:val="en-US"/>
        </w:rPr>
      </w:pPr>
      <w:r w:rsidRPr="002D6D05">
        <w:rPr>
          <w:lang w:val="en-US"/>
        </w:rPr>
        <w:t>65.</w:t>
      </w:r>
      <w:r w:rsidRPr="002D6D05">
        <w:rPr>
          <w:lang w:val="en-US"/>
        </w:rPr>
        <w:tab/>
      </w:r>
      <w:r w:rsidR="002D6D05" w:rsidRPr="002D6D05">
        <w:rPr>
          <w:lang w:val="en-US"/>
        </w:rPr>
        <w:t>The above background primarily reflects the State's limited response capacity to address the homelessness of children and adolescents, in the various ways in which it manifests itself, both in preventing the underlying factors behind this situation and once it has already occurred.</w:t>
      </w:r>
    </w:p>
    <w:p w14:paraId="3A7A6361" w14:textId="568E849F" w:rsidR="007B3C2A" w:rsidRPr="002D6D05" w:rsidRDefault="007B3C2A" w:rsidP="00185A83">
      <w:pPr>
        <w:pStyle w:val="Sinespaciado"/>
        <w:ind w:hanging="709"/>
        <w:jc w:val="both"/>
        <w:rPr>
          <w:b/>
          <w:bCs/>
          <w:lang w:val="en-US"/>
        </w:rPr>
      </w:pPr>
      <w:r>
        <w:t>66.</w:t>
      </w:r>
      <w:r>
        <w:tab/>
      </w:r>
      <w:r w:rsidR="002D6D05" w:rsidRPr="002D6D05">
        <w:rPr>
          <w:b/>
          <w:bCs/>
          <w:lang w:val="en-US"/>
        </w:rPr>
        <w:t>Recommendations</w:t>
      </w:r>
    </w:p>
    <w:p w14:paraId="15F3BACA" w14:textId="214B2630" w:rsidR="002D6D05" w:rsidRPr="002D6D05" w:rsidRDefault="002D6D05" w:rsidP="00185A83">
      <w:pPr>
        <w:pStyle w:val="Sinespaciado"/>
        <w:ind w:hanging="709"/>
        <w:jc w:val="both"/>
        <w:rPr>
          <w:lang w:val="en-US"/>
        </w:rPr>
      </w:pPr>
      <w:r w:rsidRPr="002D6D05">
        <w:rPr>
          <w:lang w:val="en-US"/>
        </w:rPr>
        <w:t>67.</w:t>
      </w:r>
      <w:r w:rsidRPr="002D6D05">
        <w:rPr>
          <w:lang w:val="en-US"/>
        </w:rPr>
        <w:tab/>
      </w:r>
      <w:r w:rsidRPr="002D6D05">
        <w:rPr>
          <w:lang w:val="en-US"/>
        </w:rPr>
        <w:t>Immediately reinstate the "RED CALLE NIÑOS" program or an alternative that fully meets the comprehensive intervention and subsequent support for homeless children and adolescents based on their urgent needs and problems.</w:t>
      </w:r>
    </w:p>
    <w:p w14:paraId="04435031" w14:textId="04899BCF" w:rsidR="007B3C2A" w:rsidRPr="002D6D05" w:rsidRDefault="007B3C2A" w:rsidP="00185A83">
      <w:pPr>
        <w:pStyle w:val="Sinespaciado"/>
        <w:ind w:hanging="709"/>
        <w:jc w:val="both"/>
        <w:rPr>
          <w:lang w:val="en-US"/>
        </w:rPr>
      </w:pPr>
      <w:r w:rsidRPr="002D6D05">
        <w:rPr>
          <w:lang w:val="en-US"/>
        </w:rPr>
        <w:lastRenderedPageBreak/>
        <w:t>6</w:t>
      </w:r>
      <w:r w:rsidR="002D6D05" w:rsidRPr="002D6D05">
        <w:rPr>
          <w:lang w:val="en-US"/>
        </w:rPr>
        <w:t>8</w:t>
      </w:r>
      <w:r w:rsidRPr="002D6D05">
        <w:rPr>
          <w:lang w:val="en-US"/>
        </w:rPr>
        <w:t>.</w:t>
      </w:r>
      <w:r w:rsidRPr="002D6D05">
        <w:rPr>
          <w:lang w:val="en-US"/>
        </w:rPr>
        <w:tab/>
      </w:r>
      <w:r w:rsidR="002D6D05" w:rsidRPr="002D6D05">
        <w:rPr>
          <w:lang w:val="en-US"/>
        </w:rPr>
        <w:t>Institutionalization of an intersectoral entity with executive capacity to coordinate the responses needed to address the most critical problems of the groups most affected by rights violations, such as homeless children, migrant children, indigenous peoples, and people with disabilities.</w:t>
      </w:r>
    </w:p>
    <w:p w14:paraId="25681403" w14:textId="1C0C7409" w:rsidR="007B3C2A" w:rsidRPr="00623E10" w:rsidRDefault="007B3C2A" w:rsidP="00185A83">
      <w:pPr>
        <w:pStyle w:val="Sinespaciado"/>
        <w:ind w:hanging="709"/>
        <w:jc w:val="both"/>
        <w:rPr>
          <w:lang w:val="en-US"/>
        </w:rPr>
      </w:pPr>
      <w:r w:rsidRPr="00623E10">
        <w:rPr>
          <w:lang w:val="en-US"/>
        </w:rPr>
        <w:t>6</w:t>
      </w:r>
      <w:r w:rsidR="002D6D05" w:rsidRPr="00623E10">
        <w:rPr>
          <w:lang w:val="en-US"/>
        </w:rPr>
        <w:t>9</w:t>
      </w:r>
      <w:r w:rsidRPr="00623E10">
        <w:rPr>
          <w:lang w:val="en-US"/>
        </w:rPr>
        <w:t>.</w:t>
      </w:r>
      <w:r w:rsidRPr="00623E10">
        <w:rPr>
          <w:lang w:val="en-US"/>
        </w:rPr>
        <w:tab/>
      </w:r>
      <w:r w:rsidR="00623E10" w:rsidRPr="00623E10">
        <w:rPr>
          <w:lang w:val="en-US"/>
        </w:rPr>
        <w:t>Incorporate budgetary invariability for human rights institutions, the National Institute of Human Rights, the Office of the Ombudsman for Children, the Committee for the Prevention of Torture, and others that may be created in the future, so that any budget cuts are fully justified and do not hinder the normal functioning of the institution. This measure would ensure the independence and autonomy of these institutions.</w:t>
      </w:r>
    </w:p>
    <w:p w14:paraId="5DAB085F" w14:textId="48B23F48" w:rsidR="007B3C2A" w:rsidRPr="00623E10" w:rsidRDefault="00623E10" w:rsidP="00185A83">
      <w:pPr>
        <w:pStyle w:val="Sinespaciado"/>
        <w:ind w:hanging="709"/>
        <w:jc w:val="both"/>
        <w:rPr>
          <w:lang w:val="en-US"/>
        </w:rPr>
      </w:pPr>
      <w:r w:rsidRPr="00623E10">
        <w:rPr>
          <w:lang w:val="en-US"/>
        </w:rPr>
        <w:t>70</w:t>
      </w:r>
      <w:r w:rsidR="007B3C2A" w:rsidRPr="00623E10">
        <w:rPr>
          <w:lang w:val="en-US"/>
        </w:rPr>
        <w:t>.</w:t>
      </w:r>
      <w:r w:rsidR="007B3C2A" w:rsidRPr="00623E10">
        <w:rPr>
          <w:lang w:val="en-US"/>
        </w:rPr>
        <w:tab/>
      </w:r>
      <w:r w:rsidRPr="00623E10">
        <w:rPr>
          <w:lang w:val="en-US"/>
        </w:rPr>
        <w:t>Ensure the participation of children and adolescents at all levels—national, regional, and local—with clear and effective mechanisms for advocacy and engagement in the laws and public policies that affect them.</w:t>
      </w:r>
    </w:p>
    <w:sectPr w:rsidR="007B3C2A" w:rsidRPr="00623E10">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9A85F" w14:textId="77777777" w:rsidR="00EC7E72" w:rsidRDefault="00EC7E72" w:rsidP="00D94608">
      <w:pPr>
        <w:spacing w:after="0" w:line="240" w:lineRule="auto"/>
      </w:pPr>
      <w:r>
        <w:separator/>
      </w:r>
    </w:p>
  </w:endnote>
  <w:endnote w:type="continuationSeparator" w:id="0">
    <w:p w14:paraId="78AC44DC" w14:textId="77777777" w:rsidR="00EC7E72" w:rsidRDefault="00EC7E72" w:rsidP="00D9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6095118"/>
      <w:docPartObj>
        <w:docPartGallery w:val="Page Numbers (Bottom of Page)"/>
        <w:docPartUnique/>
      </w:docPartObj>
    </w:sdtPr>
    <w:sdtContent>
      <w:p w14:paraId="7DD1DAB3" w14:textId="199385DC" w:rsidR="00D94608" w:rsidRDefault="00D94608">
        <w:pPr>
          <w:pStyle w:val="Piedepgina"/>
        </w:pPr>
        <w:r>
          <w:rPr>
            <w:noProof/>
          </w:rPr>
          <mc:AlternateContent>
            <mc:Choice Requires="wps">
              <w:drawing>
                <wp:anchor distT="0" distB="0" distL="114300" distR="114300" simplePos="0" relativeHeight="251659264" behindDoc="0" locked="0" layoutInCell="1" allowOverlap="1" wp14:anchorId="54261C5E" wp14:editId="28732BCB">
                  <wp:simplePos x="0" y="0"/>
                  <wp:positionH relativeFrom="page">
                    <wp:align>right</wp:align>
                  </wp:positionH>
                  <wp:positionV relativeFrom="page">
                    <wp:align>bottom</wp:align>
                  </wp:positionV>
                  <wp:extent cx="2125980" cy="2054860"/>
                  <wp:effectExtent l="7620" t="0" r="0" b="2540"/>
                  <wp:wrapNone/>
                  <wp:docPr id="758684541" name="Triángulo isóscele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1B1817" w14:textId="77777777" w:rsidR="00D94608" w:rsidRDefault="00D94608">
                              <w:pPr>
                                <w:jc w:val="center"/>
                                <w:rPr>
                                  <w:szCs w:val="72"/>
                                </w:rPr>
                              </w:pP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color w:val="FFFFFF" w:themeColor="background1"/>
                                  <w:sz w:val="72"/>
                                  <w:szCs w:val="72"/>
                                  <w:lang w:val="es-ES"/>
                                </w:rPr>
                                <w:t>2</w:t>
                              </w:r>
                              <w:r>
                                <w:rPr>
                                  <w:rFonts w:asciiTheme="majorHAnsi" w:eastAsiaTheme="majorEastAsia" w:hAnsiTheme="majorHAnsi" w:cstheme="majorBidi"/>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261C5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isósceles 1" o:spid="_x0000_s1026"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" adj="21600" fillcolor="#d2eaf1" stroked="f">
                  <v:textbox>
                    <w:txbxContent>
                      <w:p w14:paraId="551B1817" w14:textId="77777777" w:rsidR="00D94608" w:rsidRDefault="00D94608">
                        <w:pPr>
                          <w:jc w:val="center"/>
                          <w:rPr>
                            <w:szCs w:val="72"/>
                          </w:rPr>
                        </w:pP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color w:val="FFFFFF" w:themeColor="background1"/>
                            <w:sz w:val="72"/>
                            <w:szCs w:val="72"/>
                            <w:lang w:val="es-ES"/>
                          </w:rPr>
                          <w:t>2</w:t>
                        </w:r>
                        <w:r>
                          <w:rPr>
                            <w:rFonts w:asciiTheme="majorHAnsi" w:eastAsiaTheme="majorEastAsia" w:hAnsiTheme="majorHAnsi" w:cstheme="majorBidi"/>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B39E9" w14:textId="77777777" w:rsidR="00EC7E72" w:rsidRDefault="00EC7E72" w:rsidP="00D94608">
      <w:pPr>
        <w:spacing w:after="0" w:line="240" w:lineRule="auto"/>
      </w:pPr>
      <w:r>
        <w:separator/>
      </w:r>
    </w:p>
  </w:footnote>
  <w:footnote w:type="continuationSeparator" w:id="0">
    <w:p w14:paraId="79B1907B" w14:textId="77777777" w:rsidR="00EC7E72" w:rsidRDefault="00EC7E72" w:rsidP="00D94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662DF"/>
    <w:multiLevelType w:val="hybridMultilevel"/>
    <w:tmpl w:val="0C7E8B9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EB6269B"/>
    <w:multiLevelType w:val="hybridMultilevel"/>
    <w:tmpl w:val="BD04E08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5135A08"/>
    <w:multiLevelType w:val="hybridMultilevel"/>
    <w:tmpl w:val="8298A99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4B8B45E0"/>
    <w:multiLevelType w:val="hybridMultilevel"/>
    <w:tmpl w:val="D98ECE8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73E31B52"/>
    <w:multiLevelType w:val="hybridMultilevel"/>
    <w:tmpl w:val="C57A5666"/>
    <w:lvl w:ilvl="0" w:tplc="340A000F">
      <w:start w:val="4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085539533">
    <w:abstractNumId w:val="3"/>
  </w:num>
  <w:num w:numId="2" w16cid:durableId="780757221">
    <w:abstractNumId w:val="4"/>
  </w:num>
  <w:num w:numId="3" w16cid:durableId="761801072">
    <w:abstractNumId w:val="1"/>
  </w:num>
  <w:num w:numId="4" w16cid:durableId="1943414989">
    <w:abstractNumId w:val="0"/>
  </w:num>
  <w:num w:numId="5" w16cid:durableId="483395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C2"/>
    <w:rsid w:val="000212F6"/>
    <w:rsid w:val="00047EAC"/>
    <w:rsid w:val="00185A83"/>
    <w:rsid w:val="001A26D5"/>
    <w:rsid w:val="001A37F6"/>
    <w:rsid w:val="001D55E3"/>
    <w:rsid w:val="001E02C2"/>
    <w:rsid w:val="00221BF2"/>
    <w:rsid w:val="002450C1"/>
    <w:rsid w:val="002C6373"/>
    <w:rsid w:val="002D6D05"/>
    <w:rsid w:val="0031382C"/>
    <w:rsid w:val="00317275"/>
    <w:rsid w:val="00337848"/>
    <w:rsid w:val="00346ECE"/>
    <w:rsid w:val="00455801"/>
    <w:rsid w:val="00473E7A"/>
    <w:rsid w:val="0048465A"/>
    <w:rsid w:val="00485AD6"/>
    <w:rsid w:val="00532A7B"/>
    <w:rsid w:val="00546E4D"/>
    <w:rsid w:val="005572FC"/>
    <w:rsid w:val="00591299"/>
    <w:rsid w:val="005C527D"/>
    <w:rsid w:val="00623E10"/>
    <w:rsid w:val="0065005F"/>
    <w:rsid w:val="0068469C"/>
    <w:rsid w:val="006A37A8"/>
    <w:rsid w:val="00717DC0"/>
    <w:rsid w:val="00726679"/>
    <w:rsid w:val="007B3C2A"/>
    <w:rsid w:val="007B78C5"/>
    <w:rsid w:val="007E6F16"/>
    <w:rsid w:val="007F12E2"/>
    <w:rsid w:val="00821FFD"/>
    <w:rsid w:val="008C490E"/>
    <w:rsid w:val="0090069D"/>
    <w:rsid w:val="009804C3"/>
    <w:rsid w:val="00980D86"/>
    <w:rsid w:val="00985857"/>
    <w:rsid w:val="00A209AD"/>
    <w:rsid w:val="00A3586C"/>
    <w:rsid w:val="00A74346"/>
    <w:rsid w:val="00AC1F12"/>
    <w:rsid w:val="00AD47ED"/>
    <w:rsid w:val="00AE5F88"/>
    <w:rsid w:val="00B24B53"/>
    <w:rsid w:val="00B35297"/>
    <w:rsid w:val="00B5184D"/>
    <w:rsid w:val="00B55D82"/>
    <w:rsid w:val="00BA1F3A"/>
    <w:rsid w:val="00BB6DF2"/>
    <w:rsid w:val="00BC0174"/>
    <w:rsid w:val="00BC725F"/>
    <w:rsid w:val="00BD2657"/>
    <w:rsid w:val="00C173C7"/>
    <w:rsid w:val="00C362CA"/>
    <w:rsid w:val="00C63C58"/>
    <w:rsid w:val="00CB7274"/>
    <w:rsid w:val="00CC2D34"/>
    <w:rsid w:val="00D65CB4"/>
    <w:rsid w:val="00D94608"/>
    <w:rsid w:val="00DA6B92"/>
    <w:rsid w:val="00DB1584"/>
    <w:rsid w:val="00DF3FB9"/>
    <w:rsid w:val="00E735FF"/>
    <w:rsid w:val="00EA7676"/>
    <w:rsid w:val="00EC0C3D"/>
    <w:rsid w:val="00EC7E72"/>
    <w:rsid w:val="00ED0A30"/>
    <w:rsid w:val="00EF16C7"/>
    <w:rsid w:val="00F168F6"/>
    <w:rsid w:val="00FB1BA3"/>
    <w:rsid w:val="00FB79CF"/>
    <w:rsid w:val="00FD1D8E"/>
    <w:rsid w:val="00FF11A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46755"/>
  <w15:chartTrackingRefBased/>
  <w15:docId w15:val="{F649656B-BD8A-48A4-9415-8E04B308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E02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E02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E02C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02C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E02C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E02C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E02C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E02C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E02C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02C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E02C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E02C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E02C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E02C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E02C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E02C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E02C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E02C2"/>
    <w:rPr>
      <w:rFonts w:eastAsiaTheme="majorEastAsia" w:cstheme="majorBidi"/>
      <w:color w:val="272727" w:themeColor="text1" w:themeTint="D8"/>
    </w:rPr>
  </w:style>
  <w:style w:type="paragraph" w:styleId="Ttulo">
    <w:name w:val="Title"/>
    <w:basedOn w:val="Normal"/>
    <w:next w:val="Normal"/>
    <w:link w:val="TtuloCar"/>
    <w:uiPriority w:val="10"/>
    <w:qFormat/>
    <w:rsid w:val="001E02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02C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E02C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02C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E02C2"/>
    <w:pPr>
      <w:spacing w:before="160"/>
      <w:jc w:val="center"/>
    </w:pPr>
    <w:rPr>
      <w:i/>
      <w:iCs/>
      <w:color w:val="404040" w:themeColor="text1" w:themeTint="BF"/>
    </w:rPr>
  </w:style>
  <w:style w:type="character" w:customStyle="1" w:styleId="CitaCar">
    <w:name w:val="Cita Car"/>
    <w:basedOn w:val="Fuentedeprrafopredeter"/>
    <w:link w:val="Cita"/>
    <w:uiPriority w:val="29"/>
    <w:rsid w:val="001E02C2"/>
    <w:rPr>
      <w:i/>
      <w:iCs/>
      <w:color w:val="404040" w:themeColor="text1" w:themeTint="BF"/>
    </w:rPr>
  </w:style>
  <w:style w:type="paragraph" w:styleId="Prrafodelista">
    <w:name w:val="List Paragraph"/>
    <w:basedOn w:val="Normal"/>
    <w:uiPriority w:val="34"/>
    <w:qFormat/>
    <w:rsid w:val="001E02C2"/>
    <w:pPr>
      <w:ind w:left="720"/>
      <w:contextualSpacing/>
    </w:pPr>
  </w:style>
  <w:style w:type="character" w:styleId="nfasisintenso">
    <w:name w:val="Intense Emphasis"/>
    <w:basedOn w:val="Fuentedeprrafopredeter"/>
    <w:uiPriority w:val="21"/>
    <w:qFormat/>
    <w:rsid w:val="001E02C2"/>
    <w:rPr>
      <w:i/>
      <w:iCs/>
      <w:color w:val="0F4761" w:themeColor="accent1" w:themeShade="BF"/>
    </w:rPr>
  </w:style>
  <w:style w:type="paragraph" w:styleId="Citadestacada">
    <w:name w:val="Intense Quote"/>
    <w:basedOn w:val="Normal"/>
    <w:next w:val="Normal"/>
    <w:link w:val="CitadestacadaCar"/>
    <w:uiPriority w:val="30"/>
    <w:qFormat/>
    <w:rsid w:val="001E02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02C2"/>
    <w:rPr>
      <w:i/>
      <w:iCs/>
      <w:color w:val="0F4761" w:themeColor="accent1" w:themeShade="BF"/>
    </w:rPr>
  </w:style>
  <w:style w:type="character" w:styleId="Referenciaintensa">
    <w:name w:val="Intense Reference"/>
    <w:basedOn w:val="Fuentedeprrafopredeter"/>
    <w:uiPriority w:val="32"/>
    <w:qFormat/>
    <w:rsid w:val="001E02C2"/>
    <w:rPr>
      <w:b/>
      <w:bCs/>
      <w:smallCaps/>
      <w:color w:val="0F4761" w:themeColor="accent1" w:themeShade="BF"/>
      <w:spacing w:val="5"/>
    </w:rPr>
  </w:style>
  <w:style w:type="paragraph" w:styleId="Sinespaciado">
    <w:name w:val="No Spacing"/>
    <w:uiPriority w:val="1"/>
    <w:qFormat/>
    <w:rsid w:val="001A26D5"/>
    <w:pPr>
      <w:spacing w:after="0" w:line="240" w:lineRule="auto"/>
    </w:pPr>
  </w:style>
  <w:style w:type="paragraph" w:styleId="Encabezado">
    <w:name w:val="header"/>
    <w:basedOn w:val="Normal"/>
    <w:link w:val="EncabezadoCar"/>
    <w:uiPriority w:val="99"/>
    <w:unhideWhenUsed/>
    <w:rsid w:val="00D9460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4608"/>
  </w:style>
  <w:style w:type="paragraph" w:styleId="Piedepgina">
    <w:name w:val="footer"/>
    <w:basedOn w:val="Normal"/>
    <w:link w:val="PiedepginaCar"/>
    <w:uiPriority w:val="99"/>
    <w:unhideWhenUsed/>
    <w:rsid w:val="00D9460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46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CD3D1-B6EC-404E-8CD1-A3DC515EE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1118</TotalTime>
  <Pages>16</Pages>
  <Words>6951</Words>
  <Characters>38234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Patricio Véjar Mercado</dc:creator>
  <cp:keywords/>
  <dc:description/>
  <cp:lastModifiedBy>Patricio Véjar Mercado</cp:lastModifiedBy>
  <cp:revision>31</cp:revision>
  <dcterms:created xsi:type="dcterms:W3CDTF">2025-08-01T14:15:00Z</dcterms:created>
  <dcterms:modified xsi:type="dcterms:W3CDTF">2025-08-08T02:32:00Z</dcterms:modified>
</cp:coreProperties>
</file>