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9684D" w14:textId="77777777" w:rsidR="00AE2375" w:rsidRPr="00AE2375" w:rsidRDefault="00AE2375" w:rsidP="00AE2375">
      <w:pPr>
        <w:spacing w:before="120" w:after="120" w:line="276" w:lineRule="auto"/>
        <w:jc w:val="center"/>
        <w:rPr>
          <w:rFonts w:ascii="Gill Sans MT" w:hAnsi="Gill Sans MT"/>
          <w:b/>
          <w:color w:val="3B3838" w:themeColor="background2" w:themeShade="40"/>
          <w:sz w:val="28"/>
        </w:rPr>
      </w:pPr>
      <w:r w:rsidRPr="00AE2375">
        <w:rPr>
          <w:rFonts w:ascii="Gill Sans MT" w:hAnsi="Gill Sans MT"/>
          <w:b/>
          <w:color w:val="3B3838" w:themeColor="background2" w:themeShade="40"/>
          <w:sz w:val="28"/>
        </w:rPr>
        <w:t>Shadow report - Association Hors la Rue</w:t>
      </w:r>
    </w:p>
    <w:p w14:paraId="2EA31E07" w14:textId="77777777" w:rsidR="00AE2375" w:rsidRPr="00AE2375" w:rsidRDefault="00AE2375" w:rsidP="00AE2375">
      <w:pPr>
        <w:spacing w:before="120" w:after="120" w:line="276" w:lineRule="auto"/>
        <w:jc w:val="center"/>
        <w:rPr>
          <w:rFonts w:ascii="Gill Sans MT" w:hAnsi="Gill Sans MT"/>
          <w:b/>
          <w:color w:val="3B3838" w:themeColor="background2" w:themeShade="40"/>
          <w:sz w:val="28"/>
        </w:rPr>
      </w:pPr>
      <w:r w:rsidRPr="00AE2375">
        <w:rPr>
          <w:rFonts w:ascii="Gill Sans MT" w:hAnsi="Gill Sans MT"/>
          <w:b/>
          <w:color w:val="3B3838" w:themeColor="background2" w:themeShade="40"/>
          <w:sz w:val="28"/>
        </w:rPr>
        <w:t>Periodic Review of France - Committee on the Rights of the Child</w:t>
      </w:r>
    </w:p>
    <w:p w14:paraId="42C3B408" w14:textId="77777777" w:rsidR="00AE2375" w:rsidRPr="00AE2375" w:rsidRDefault="00AE2375" w:rsidP="00AE2375">
      <w:pPr>
        <w:spacing w:before="120" w:after="120" w:line="276" w:lineRule="auto"/>
        <w:rPr>
          <w:rFonts w:ascii="Gill Sans MT" w:hAnsi="Gill Sans MT"/>
          <w:color w:val="3B3838" w:themeColor="background2" w:themeShade="40"/>
        </w:rPr>
      </w:pPr>
    </w:p>
    <w:p w14:paraId="68DE674D" w14:textId="77777777" w:rsidR="00AE2375" w:rsidRPr="00AE2375" w:rsidRDefault="00AE2375" w:rsidP="00AE2375">
      <w:pPr>
        <w:spacing w:before="120" w:after="120" w:line="276" w:lineRule="auto"/>
        <w:rPr>
          <w:rFonts w:ascii="Gill Sans MT" w:hAnsi="Gill Sans MT"/>
          <w:b/>
          <w:color w:val="3B3838" w:themeColor="background2" w:themeShade="40"/>
        </w:rPr>
      </w:pPr>
      <w:r w:rsidRPr="00AE2375">
        <w:rPr>
          <w:rFonts w:ascii="Gill Sans MT" w:hAnsi="Gill Sans MT"/>
          <w:b/>
          <w:color w:val="3B3838" w:themeColor="background2" w:themeShade="40"/>
        </w:rPr>
        <w:t>INTRODUCTION</w:t>
      </w:r>
    </w:p>
    <w:p w14:paraId="372DF15B" w14:textId="77777777" w:rsidR="00AE2375" w:rsidRPr="00AE2375" w:rsidRDefault="00AE2375" w:rsidP="00AE2375">
      <w:pPr>
        <w:spacing w:before="120" w:after="120" w:line="276" w:lineRule="auto"/>
        <w:rPr>
          <w:rFonts w:ascii="Gill Sans MT" w:hAnsi="Gill Sans MT"/>
          <w:color w:val="3B3838" w:themeColor="background2" w:themeShade="40"/>
        </w:rPr>
      </w:pPr>
      <w:r w:rsidRPr="00AE2375">
        <w:rPr>
          <w:rFonts w:ascii="Gill Sans MT" w:hAnsi="Gill Sans MT"/>
          <w:color w:val="3B3838" w:themeColor="background2" w:themeShade="40"/>
        </w:rPr>
        <w:t>Hors la Rue (HLR) is an NGO whose teams identify and accompany foreign juveniles at risk not seeking protection.</w:t>
      </w:r>
    </w:p>
    <w:p w14:paraId="7890F79D" w14:textId="77777777" w:rsidR="00AE2375" w:rsidRPr="00AE2375" w:rsidRDefault="00AE2375" w:rsidP="00AE2375">
      <w:pPr>
        <w:spacing w:before="120" w:after="120" w:line="276" w:lineRule="auto"/>
        <w:rPr>
          <w:rFonts w:ascii="Gill Sans MT" w:hAnsi="Gill Sans MT"/>
          <w:color w:val="3B3838" w:themeColor="background2" w:themeShade="40"/>
        </w:rPr>
      </w:pPr>
      <w:r w:rsidRPr="00AE2375">
        <w:rPr>
          <w:rFonts w:ascii="Gill Sans MT" w:hAnsi="Gill Sans MT"/>
          <w:color w:val="3B3838" w:themeColor="background2" w:themeShade="40"/>
        </w:rPr>
        <w:t>HLR wishes to bring to the attention of the Committee the specific situation of children in migratory and aggravated vagrancy circumstances in the Île-de-France region, and throughout France and Europe . France has but very partially addressed this question, neglecting Trafficking in Human Beings (THB) issues certain children suffer from.</w:t>
      </w:r>
    </w:p>
    <w:p w14:paraId="6C782DC8" w14:textId="77777777" w:rsidR="00AE2375" w:rsidRDefault="00AE2375" w:rsidP="00AE2375">
      <w:pPr>
        <w:spacing w:before="120" w:after="120" w:line="276" w:lineRule="auto"/>
        <w:rPr>
          <w:rFonts w:ascii="Gill Sans MT" w:hAnsi="Gill Sans MT"/>
          <w:b/>
          <w:color w:val="3B3838" w:themeColor="background2" w:themeShade="40"/>
        </w:rPr>
      </w:pPr>
    </w:p>
    <w:p w14:paraId="59813349" w14:textId="77777777" w:rsidR="00AE2375" w:rsidRPr="00AE2375" w:rsidRDefault="00AE2375" w:rsidP="00AE2375">
      <w:pPr>
        <w:spacing w:before="120" w:after="120" w:line="276" w:lineRule="auto"/>
        <w:rPr>
          <w:rFonts w:ascii="Gill Sans MT" w:hAnsi="Gill Sans MT"/>
          <w:b/>
          <w:color w:val="3B3838" w:themeColor="background2" w:themeShade="40"/>
        </w:rPr>
      </w:pPr>
      <w:r w:rsidRPr="00AE2375">
        <w:rPr>
          <w:rFonts w:ascii="Gill Sans MT" w:hAnsi="Gill Sans MT"/>
          <w:b/>
          <w:color w:val="3B3838" w:themeColor="background2" w:themeShade="40"/>
        </w:rPr>
        <w:t>DESCRIPTION OF THE TARGET AND ITS ISSUES</w:t>
      </w:r>
    </w:p>
    <w:p w14:paraId="4C996B6F" w14:textId="77777777" w:rsidR="00AE2375" w:rsidRPr="00AE2375" w:rsidRDefault="00AE2375" w:rsidP="00AE2375">
      <w:pPr>
        <w:spacing w:before="120" w:after="120" w:line="276" w:lineRule="auto"/>
        <w:rPr>
          <w:rFonts w:ascii="Gill Sans MT" w:hAnsi="Gill Sans MT"/>
          <w:color w:val="3B3838" w:themeColor="background2" w:themeShade="40"/>
        </w:rPr>
      </w:pPr>
      <w:r w:rsidRPr="00AE2375">
        <w:rPr>
          <w:rFonts w:ascii="Gill Sans MT" w:hAnsi="Gill Sans MT"/>
          <w:color w:val="3B3838" w:themeColor="background2" w:themeShade="40"/>
        </w:rPr>
        <w:t>Since the end of 2016, Hors la Rue has witnessed an increase in the number of vagrant Unaccompanied Minors (UM) from Morocco and Algeria :</w:t>
      </w:r>
    </w:p>
    <w:p w14:paraId="34BB5B17" w14:textId="77777777" w:rsidR="00AE2375" w:rsidRPr="00AE2375" w:rsidRDefault="00AE2375" w:rsidP="00AE2375">
      <w:pPr>
        <w:spacing w:before="120" w:after="120" w:line="276" w:lineRule="auto"/>
        <w:rPr>
          <w:rFonts w:ascii="Gill Sans MT" w:hAnsi="Gill Sans MT"/>
          <w:color w:val="3B3838" w:themeColor="background2" w:themeShade="40"/>
        </w:rPr>
      </w:pPr>
      <w:r w:rsidRPr="00AE2375">
        <w:rPr>
          <w:rFonts w:ascii="Gill Sans MT" w:hAnsi="Gill Sans MT"/>
          <w:color w:val="3B3838" w:themeColor="background2" w:themeShade="40"/>
        </w:rPr>
        <w:t>-</w:t>
      </w:r>
      <w:r w:rsidRPr="00AE2375">
        <w:rPr>
          <w:rFonts w:ascii="Gill Sans MT" w:hAnsi="Gill Sans MT"/>
          <w:color w:val="3B3838" w:themeColor="background2" w:themeShade="40"/>
        </w:rPr>
        <w:tab/>
        <w:t>Aged 10 to 18 ;</w:t>
      </w:r>
    </w:p>
    <w:p w14:paraId="12A24C10" w14:textId="77777777" w:rsidR="00AE2375" w:rsidRPr="00AE2375" w:rsidRDefault="00AE2375" w:rsidP="00AE2375">
      <w:pPr>
        <w:spacing w:before="120" w:after="120" w:line="276" w:lineRule="auto"/>
        <w:rPr>
          <w:rFonts w:ascii="Gill Sans MT" w:hAnsi="Gill Sans MT"/>
          <w:color w:val="3B3838" w:themeColor="background2" w:themeShade="40"/>
        </w:rPr>
      </w:pPr>
      <w:r w:rsidRPr="00AE2375">
        <w:rPr>
          <w:rFonts w:ascii="Gill Sans MT" w:hAnsi="Gill Sans MT"/>
          <w:color w:val="3B3838" w:themeColor="background2" w:themeShade="40"/>
        </w:rPr>
        <w:t>-</w:t>
      </w:r>
      <w:r w:rsidRPr="00AE2375">
        <w:rPr>
          <w:rFonts w:ascii="Gill Sans MT" w:hAnsi="Gill Sans MT"/>
          <w:color w:val="3B3838" w:themeColor="background2" w:themeShade="40"/>
        </w:rPr>
        <w:tab/>
        <w:t>Mismatch between their behaviours, the aims of age assessment procedures and child protection sheltering facilities ;</w:t>
      </w:r>
    </w:p>
    <w:p w14:paraId="774CB8F5" w14:textId="77777777" w:rsidR="00AE2375" w:rsidRPr="00AE2375" w:rsidRDefault="00AE2375" w:rsidP="00AE2375">
      <w:pPr>
        <w:spacing w:before="120" w:after="120" w:line="276" w:lineRule="auto"/>
        <w:rPr>
          <w:rFonts w:ascii="Gill Sans MT" w:hAnsi="Gill Sans MT"/>
          <w:color w:val="3B3838" w:themeColor="background2" w:themeShade="40"/>
        </w:rPr>
      </w:pPr>
      <w:r w:rsidRPr="00AE2375">
        <w:rPr>
          <w:rFonts w:ascii="Gill Sans MT" w:hAnsi="Gill Sans MT"/>
          <w:color w:val="3B3838" w:themeColor="background2" w:themeShade="40"/>
        </w:rPr>
        <w:t>-</w:t>
      </w:r>
      <w:r w:rsidRPr="00AE2375">
        <w:rPr>
          <w:rFonts w:ascii="Gill Sans MT" w:hAnsi="Gill Sans MT"/>
          <w:color w:val="3B3838" w:themeColor="background2" w:themeShade="40"/>
        </w:rPr>
        <w:tab/>
        <w:t>National and international mobility ;</w:t>
      </w:r>
    </w:p>
    <w:p w14:paraId="55608337" w14:textId="77777777" w:rsidR="00AE2375" w:rsidRPr="00AE2375" w:rsidRDefault="00AE2375" w:rsidP="00AE2375">
      <w:pPr>
        <w:spacing w:before="120" w:after="120" w:line="276" w:lineRule="auto"/>
        <w:rPr>
          <w:rFonts w:ascii="Gill Sans MT" w:hAnsi="Gill Sans MT"/>
          <w:color w:val="3B3838" w:themeColor="background2" w:themeShade="40"/>
        </w:rPr>
      </w:pPr>
      <w:r w:rsidRPr="00AE2375">
        <w:rPr>
          <w:rFonts w:ascii="Gill Sans MT" w:hAnsi="Gill Sans MT"/>
          <w:color w:val="3B3838" w:themeColor="background2" w:themeShade="40"/>
        </w:rPr>
        <w:t>-</w:t>
      </w:r>
      <w:r w:rsidRPr="00AE2375">
        <w:rPr>
          <w:rFonts w:ascii="Gill Sans MT" w:hAnsi="Gill Sans MT"/>
          <w:color w:val="3B3838" w:themeColor="background2" w:themeShade="40"/>
        </w:rPr>
        <w:tab/>
        <w:t>Extremely precarious living conditions ;</w:t>
      </w:r>
    </w:p>
    <w:p w14:paraId="7296CAB1" w14:textId="77777777" w:rsidR="00AE2375" w:rsidRPr="00AE2375" w:rsidRDefault="00AE2375" w:rsidP="00AE2375">
      <w:pPr>
        <w:spacing w:before="120" w:after="120" w:line="276" w:lineRule="auto"/>
        <w:rPr>
          <w:rFonts w:ascii="Gill Sans MT" w:hAnsi="Gill Sans MT"/>
          <w:color w:val="3B3838" w:themeColor="background2" w:themeShade="40"/>
        </w:rPr>
      </w:pPr>
      <w:r w:rsidRPr="00AE2375">
        <w:rPr>
          <w:rFonts w:ascii="Gill Sans MT" w:hAnsi="Gill Sans MT"/>
          <w:color w:val="3B3838" w:themeColor="background2" w:themeShade="40"/>
        </w:rPr>
        <w:t>-</w:t>
      </w:r>
      <w:r w:rsidRPr="00AE2375">
        <w:rPr>
          <w:rFonts w:ascii="Gill Sans MT" w:hAnsi="Gill Sans MT"/>
          <w:color w:val="3B3838" w:themeColor="background2" w:themeShade="40"/>
        </w:rPr>
        <w:tab/>
        <w:t>High rate of delinquency (snatching, burglary) ;</w:t>
      </w:r>
    </w:p>
    <w:p w14:paraId="1DEACFDB" w14:textId="77777777" w:rsidR="00AE2375" w:rsidRPr="00AE2375" w:rsidRDefault="00AE2375" w:rsidP="00AE2375">
      <w:pPr>
        <w:spacing w:before="120" w:after="120" w:line="276" w:lineRule="auto"/>
        <w:rPr>
          <w:rFonts w:ascii="Gill Sans MT" w:hAnsi="Gill Sans MT"/>
          <w:color w:val="3B3838" w:themeColor="background2" w:themeShade="40"/>
        </w:rPr>
      </w:pPr>
      <w:r w:rsidRPr="00AE2375">
        <w:rPr>
          <w:rFonts w:ascii="Gill Sans MT" w:hAnsi="Gill Sans MT"/>
          <w:color w:val="3B3838" w:themeColor="background2" w:themeShade="40"/>
        </w:rPr>
        <w:t>-</w:t>
      </w:r>
      <w:r w:rsidRPr="00AE2375">
        <w:rPr>
          <w:rFonts w:ascii="Gill Sans MT" w:hAnsi="Gill Sans MT"/>
          <w:color w:val="3B3838" w:themeColor="background2" w:themeShade="40"/>
        </w:rPr>
        <w:tab/>
        <w:t>Intensive consumption of psychotropic substances (medicines, cannabis, cocaine, ecstasy, alcohol) ;</w:t>
      </w:r>
    </w:p>
    <w:p w14:paraId="5434B93B" w14:textId="77777777" w:rsidR="00AE2375" w:rsidRPr="00AE2375" w:rsidRDefault="00AE2375" w:rsidP="00AE2375">
      <w:pPr>
        <w:spacing w:before="120" w:after="120" w:line="276" w:lineRule="auto"/>
        <w:rPr>
          <w:rFonts w:ascii="Gill Sans MT" w:hAnsi="Gill Sans MT"/>
          <w:color w:val="3B3838" w:themeColor="background2" w:themeShade="40"/>
        </w:rPr>
      </w:pPr>
      <w:r w:rsidRPr="00AE2375">
        <w:rPr>
          <w:rFonts w:ascii="Gill Sans MT" w:hAnsi="Gill Sans MT"/>
          <w:color w:val="3B3838" w:themeColor="background2" w:themeShade="40"/>
        </w:rPr>
        <w:t>-</w:t>
      </w:r>
      <w:r w:rsidRPr="00AE2375">
        <w:rPr>
          <w:rFonts w:ascii="Gill Sans MT" w:hAnsi="Gill Sans MT"/>
          <w:color w:val="3B3838" w:themeColor="background2" w:themeShade="40"/>
        </w:rPr>
        <w:tab/>
        <w:t>Highly deteriorated physical and psychological states ;</w:t>
      </w:r>
    </w:p>
    <w:p w14:paraId="05B300E0" w14:textId="77777777" w:rsidR="00AE2375" w:rsidRPr="00AE2375" w:rsidRDefault="00AE2375" w:rsidP="00AE2375">
      <w:pPr>
        <w:spacing w:before="120" w:after="120" w:line="276" w:lineRule="auto"/>
        <w:rPr>
          <w:rFonts w:ascii="Gill Sans MT" w:hAnsi="Gill Sans MT"/>
          <w:color w:val="3B3838" w:themeColor="background2" w:themeShade="40"/>
        </w:rPr>
      </w:pPr>
      <w:r w:rsidRPr="00AE2375">
        <w:rPr>
          <w:rFonts w:ascii="Gill Sans MT" w:hAnsi="Gill Sans MT"/>
          <w:color w:val="3B3838" w:themeColor="background2" w:themeShade="40"/>
        </w:rPr>
        <w:t>-</w:t>
      </w:r>
      <w:r w:rsidRPr="00AE2375">
        <w:rPr>
          <w:rFonts w:ascii="Gill Sans MT" w:hAnsi="Gill Sans MT"/>
          <w:color w:val="3B3838" w:themeColor="background2" w:themeShade="40"/>
        </w:rPr>
        <w:tab/>
        <w:t>Permanent climate of violence (physical and sexual)</w:t>
      </w:r>
    </w:p>
    <w:p w14:paraId="3F354F31" w14:textId="77777777" w:rsidR="00AE2375" w:rsidRPr="00AE2375" w:rsidRDefault="00AE2375" w:rsidP="00AE2375">
      <w:pPr>
        <w:spacing w:before="120" w:after="120" w:line="276" w:lineRule="auto"/>
        <w:rPr>
          <w:rFonts w:ascii="Gill Sans MT" w:hAnsi="Gill Sans MT"/>
          <w:color w:val="3B3838" w:themeColor="background2" w:themeShade="40"/>
        </w:rPr>
      </w:pPr>
      <w:r w:rsidRPr="00AE2375">
        <w:rPr>
          <w:rFonts w:ascii="Gill Sans MT" w:hAnsi="Gill Sans MT"/>
          <w:color w:val="3B3838" w:themeColor="background2" w:themeShade="40"/>
        </w:rPr>
        <w:t>In 2020, 2021 and 2022, Hors la Rue has identified 495 young people who fit this profile. Among them, 274 have been monitored by our teams. Almost all of these situations show signs of exploitation.</w:t>
      </w:r>
    </w:p>
    <w:p w14:paraId="7B2BDF04" w14:textId="77777777" w:rsidR="00AE2375" w:rsidRPr="00AE2375" w:rsidRDefault="00AE2375" w:rsidP="00AE2375">
      <w:pPr>
        <w:spacing w:before="120" w:after="120" w:line="276" w:lineRule="auto"/>
        <w:rPr>
          <w:rFonts w:ascii="Gill Sans MT" w:hAnsi="Gill Sans MT"/>
          <w:color w:val="3B3838" w:themeColor="background2" w:themeShade="40"/>
        </w:rPr>
      </w:pPr>
      <w:r w:rsidRPr="00AE2375">
        <w:rPr>
          <w:rFonts w:ascii="Gill Sans MT" w:hAnsi="Gill Sans MT"/>
          <w:color w:val="3B3838" w:themeColor="background2" w:themeShade="40"/>
        </w:rPr>
        <w:t>In the last three years, young French girls  have begun to adopt their behaviour, suffering serious harm equally : physical, psychological and sexual violence, THB for the purpose of sexual exploitation. HLR would like to point out that its observations on young Romanians forced to commit offences, previously submitted to the Committee on the Rights of the Child, remain accurate.</w:t>
      </w:r>
    </w:p>
    <w:p w14:paraId="5D17A2F3" w14:textId="77777777" w:rsidR="00AE2375" w:rsidRDefault="00AE2375">
      <w:pPr>
        <w:rPr>
          <w:rFonts w:ascii="Gill Sans MT" w:hAnsi="Gill Sans MT"/>
          <w:color w:val="3B3838" w:themeColor="background2" w:themeShade="40"/>
        </w:rPr>
      </w:pPr>
      <w:r>
        <w:rPr>
          <w:rFonts w:ascii="Gill Sans MT" w:hAnsi="Gill Sans MT"/>
          <w:color w:val="3B3838" w:themeColor="background2" w:themeShade="40"/>
        </w:rPr>
        <w:br w:type="page"/>
      </w:r>
    </w:p>
    <w:p w14:paraId="6ED31FEA" w14:textId="77777777" w:rsidR="00AE2375" w:rsidRPr="00AE2375" w:rsidRDefault="00AE2375" w:rsidP="00AE2375">
      <w:pPr>
        <w:spacing w:before="120" w:after="120" w:line="276" w:lineRule="auto"/>
        <w:rPr>
          <w:rFonts w:ascii="Gill Sans MT" w:hAnsi="Gill Sans MT"/>
          <w:b/>
          <w:color w:val="3B3838" w:themeColor="background2" w:themeShade="40"/>
        </w:rPr>
      </w:pPr>
      <w:r w:rsidRPr="00AE2375">
        <w:rPr>
          <w:rFonts w:ascii="Gill Sans MT" w:hAnsi="Gill Sans MT"/>
          <w:b/>
          <w:color w:val="3B3838" w:themeColor="background2" w:themeShade="40"/>
        </w:rPr>
        <w:lastRenderedPageBreak/>
        <w:t>MINORS VICTIMS OF THB</w:t>
      </w:r>
    </w:p>
    <w:p w14:paraId="347C3378" w14:textId="77777777" w:rsidR="00AE2375" w:rsidRPr="00AE2375" w:rsidRDefault="00AE2375" w:rsidP="00AE2375">
      <w:pPr>
        <w:spacing w:before="120" w:after="120" w:line="276" w:lineRule="auto"/>
        <w:rPr>
          <w:rFonts w:ascii="Gill Sans MT" w:hAnsi="Gill Sans MT"/>
          <w:color w:val="3B3838" w:themeColor="background2" w:themeShade="40"/>
        </w:rPr>
      </w:pPr>
      <w:r w:rsidRPr="00AE2375">
        <w:rPr>
          <w:rFonts w:ascii="Gill Sans MT" w:hAnsi="Gill Sans MT"/>
          <w:color w:val="3B3838" w:themeColor="background2" w:themeShade="40"/>
        </w:rPr>
        <w:t>These risk factors fuel exploitative relationships, forcing many juveniles into crime to support their chemical dependency .</w:t>
      </w:r>
    </w:p>
    <w:p w14:paraId="1BCF45F5" w14:textId="77777777" w:rsidR="00AE2375" w:rsidRPr="00AE2375" w:rsidRDefault="00AE2375" w:rsidP="00AE2375">
      <w:pPr>
        <w:spacing w:before="120" w:after="120" w:line="276" w:lineRule="auto"/>
        <w:rPr>
          <w:rFonts w:ascii="Gill Sans MT" w:hAnsi="Gill Sans MT"/>
          <w:color w:val="3B3838" w:themeColor="background2" w:themeShade="40"/>
        </w:rPr>
      </w:pPr>
      <w:r w:rsidRPr="00AE2375">
        <w:rPr>
          <w:rFonts w:ascii="Gill Sans MT" w:hAnsi="Gill Sans MT"/>
          <w:color w:val="3B3838" w:themeColor="background2" w:themeShade="40"/>
        </w:rPr>
        <w:t>-</w:t>
      </w:r>
      <w:r w:rsidRPr="00AE2375">
        <w:rPr>
          <w:rFonts w:ascii="Gill Sans MT" w:hAnsi="Gill Sans MT"/>
          <w:color w:val="3B3838" w:themeColor="background2" w:themeShade="40"/>
        </w:rPr>
        <w:tab/>
        <w:t xml:space="preserve">Use of benzodiazepine and pregabalin to bear criminal activity </w:t>
      </w:r>
    </w:p>
    <w:p w14:paraId="79BB86CA" w14:textId="77777777" w:rsidR="00AE2375" w:rsidRPr="00AE2375" w:rsidRDefault="00AE2375" w:rsidP="00AE2375">
      <w:pPr>
        <w:spacing w:before="120" w:after="120" w:line="276" w:lineRule="auto"/>
        <w:rPr>
          <w:rFonts w:ascii="Gill Sans MT" w:hAnsi="Gill Sans MT"/>
          <w:color w:val="3B3838" w:themeColor="background2" w:themeShade="40"/>
        </w:rPr>
      </w:pPr>
      <w:r w:rsidRPr="00AE2375">
        <w:rPr>
          <w:rFonts w:ascii="Gill Sans MT" w:hAnsi="Gill Sans MT"/>
          <w:color w:val="3B3838" w:themeColor="background2" w:themeShade="40"/>
        </w:rPr>
        <w:t>-</w:t>
      </w:r>
      <w:r w:rsidRPr="00AE2375">
        <w:rPr>
          <w:rFonts w:ascii="Gill Sans MT" w:hAnsi="Gill Sans MT"/>
          <w:color w:val="3B3838" w:themeColor="background2" w:themeShade="40"/>
        </w:rPr>
        <w:tab/>
        <w:t>Dependency, habituation and drug tolerance resulting in the need to escalate doses</w:t>
      </w:r>
    </w:p>
    <w:p w14:paraId="2A2EFBD4" w14:textId="77777777" w:rsidR="00AE2375" w:rsidRPr="00AE2375" w:rsidRDefault="00AE2375" w:rsidP="00AE2375">
      <w:pPr>
        <w:spacing w:before="120" w:after="120" w:line="276" w:lineRule="auto"/>
        <w:rPr>
          <w:rFonts w:ascii="Gill Sans MT" w:hAnsi="Gill Sans MT"/>
          <w:color w:val="3B3838" w:themeColor="background2" w:themeShade="40"/>
        </w:rPr>
      </w:pPr>
      <w:r w:rsidRPr="00AE2375">
        <w:rPr>
          <w:rFonts w:ascii="Gill Sans MT" w:hAnsi="Gill Sans MT"/>
          <w:color w:val="3B3838" w:themeColor="background2" w:themeShade="40"/>
        </w:rPr>
        <w:t>-</w:t>
      </w:r>
      <w:r w:rsidRPr="00AE2375">
        <w:rPr>
          <w:rFonts w:ascii="Gill Sans MT" w:hAnsi="Gill Sans MT"/>
          <w:color w:val="3B3838" w:themeColor="background2" w:themeShade="40"/>
        </w:rPr>
        <w:tab/>
        <w:t>Intensive delinquent activities, causes and consequences of exploitative situations</w:t>
      </w:r>
    </w:p>
    <w:p w14:paraId="677FC503" w14:textId="77777777" w:rsidR="00AE2375" w:rsidRPr="00AE2375" w:rsidRDefault="00AE2375" w:rsidP="00AE2375">
      <w:pPr>
        <w:spacing w:before="120" w:after="120" w:line="276" w:lineRule="auto"/>
        <w:rPr>
          <w:rFonts w:ascii="Gill Sans MT" w:hAnsi="Gill Sans MT"/>
          <w:color w:val="3B3838" w:themeColor="background2" w:themeShade="40"/>
        </w:rPr>
      </w:pPr>
    </w:p>
    <w:p w14:paraId="2BB5EB7E" w14:textId="77777777" w:rsidR="00AE2375" w:rsidRPr="00AE2375" w:rsidRDefault="00AE2375" w:rsidP="00AE2375">
      <w:pPr>
        <w:spacing w:before="120" w:after="120" w:line="276" w:lineRule="auto"/>
        <w:rPr>
          <w:rFonts w:ascii="Gill Sans MT" w:hAnsi="Gill Sans MT"/>
          <w:b/>
          <w:color w:val="3B3838" w:themeColor="background2" w:themeShade="40"/>
        </w:rPr>
      </w:pPr>
      <w:r w:rsidRPr="00AE2375">
        <w:rPr>
          <w:rFonts w:ascii="Gill Sans MT" w:hAnsi="Gill Sans MT"/>
          <w:b/>
          <w:color w:val="3B3838" w:themeColor="background2" w:themeShade="40"/>
        </w:rPr>
        <w:t>UNSUITABLE WELFARE INITIATIVES</w:t>
      </w:r>
    </w:p>
    <w:p w14:paraId="7D180DB9" w14:textId="77777777" w:rsidR="00AE2375" w:rsidRPr="00AE2375" w:rsidRDefault="00AE2375" w:rsidP="00AE2375">
      <w:pPr>
        <w:spacing w:before="120" w:after="120" w:line="276" w:lineRule="auto"/>
        <w:rPr>
          <w:rFonts w:ascii="Gill Sans MT" w:hAnsi="Gill Sans MT"/>
          <w:color w:val="3B3838" w:themeColor="background2" w:themeShade="40"/>
        </w:rPr>
      </w:pPr>
      <w:r w:rsidRPr="00AE2375">
        <w:rPr>
          <w:rFonts w:ascii="Gill Sans MT" w:hAnsi="Gill Sans MT"/>
          <w:color w:val="3B3838" w:themeColor="background2" w:themeShade="40"/>
        </w:rPr>
        <w:t>These children are often arrested, prosecuted and detained in juvenile quarters or penal institutions . The issues of such exploitation remain under-addressed : in the eyes of institutions and of the public, these young people are primarily seen as delinquents.</w:t>
      </w:r>
    </w:p>
    <w:p w14:paraId="1ED360F4" w14:textId="77777777" w:rsidR="00AE2375" w:rsidRPr="00AE2375" w:rsidRDefault="00AE2375" w:rsidP="00AE2375">
      <w:pPr>
        <w:spacing w:before="120" w:after="120" w:line="276" w:lineRule="auto"/>
        <w:rPr>
          <w:rFonts w:ascii="Gill Sans MT" w:hAnsi="Gill Sans MT"/>
          <w:color w:val="3B3838" w:themeColor="background2" w:themeShade="40"/>
        </w:rPr>
      </w:pPr>
      <w:r w:rsidRPr="00AE2375">
        <w:rPr>
          <w:rFonts w:ascii="Gill Sans MT" w:hAnsi="Gill Sans MT"/>
          <w:color w:val="3B3838" w:themeColor="background2" w:themeShade="40"/>
        </w:rPr>
        <w:t>Educational assistance (and penal) measures hit some snags :</w:t>
      </w:r>
    </w:p>
    <w:p w14:paraId="2E3B361A" w14:textId="77777777" w:rsidR="00AE2375" w:rsidRPr="00AE2375" w:rsidRDefault="00AE2375" w:rsidP="00AE2375">
      <w:pPr>
        <w:spacing w:before="120" w:after="120" w:line="276" w:lineRule="auto"/>
        <w:rPr>
          <w:rFonts w:ascii="Gill Sans MT" w:hAnsi="Gill Sans MT"/>
          <w:color w:val="3B3838" w:themeColor="background2" w:themeShade="40"/>
        </w:rPr>
      </w:pPr>
      <w:r w:rsidRPr="00AE2375">
        <w:rPr>
          <w:rFonts w:ascii="Gill Sans MT" w:hAnsi="Gill Sans MT"/>
          <w:color w:val="3B3838" w:themeColor="background2" w:themeShade="40"/>
        </w:rPr>
        <w:t>-</w:t>
      </w:r>
      <w:r w:rsidRPr="00AE2375">
        <w:rPr>
          <w:rFonts w:ascii="Gill Sans MT" w:hAnsi="Gill Sans MT"/>
          <w:color w:val="3B3838" w:themeColor="background2" w:themeShade="40"/>
        </w:rPr>
        <w:tab/>
        <w:t>The participation of young people remain fragile ;</w:t>
      </w:r>
    </w:p>
    <w:p w14:paraId="30974589" w14:textId="77777777" w:rsidR="00AE2375" w:rsidRPr="00AE2375" w:rsidRDefault="00AE2375" w:rsidP="00AE2375">
      <w:pPr>
        <w:spacing w:before="120" w:after="120" w:line="276" w:lineRule="auto"/>
        <w:rPr>
          <w:rFonts w:ascii="Gill Sans MT" w:hAnsi="Gill Sans MT"/>
          <w:color w:val="3B3838" w:themeColor="background2" w:themeShade="40"/>
        </w:rPr>
      </w:pPr>
      <w:r w:rsidRPr="00AE2375">
        <w:rPr>
          <w:rFonts w:ascii="Gill Sans MT" w:hAnsi="Gill Sans MT"/>
          <w:color w:val="3B3838" w:themeColor="background2" w:themeShade="40"/>
        </w:rPr>
        <w:t>-</w:t>
      </w:r>
      <w:r w:rsidRPr="00AE2375">
        <w:rPr>
          <w:rFonts w:ascii="Gill Sans MT" w:hAnsi="Gill Sans MT"/>
          <w:color w:val="3B3838" w:themeColor="background2" w:themeShade="40"/>
        </w:rPr>
        <w:tab/>
        <w:t>Addictions are a major obstacle to their access to protection : fear of drug craving creates states of high anxiety, tackled by the use of cannabis whose supply is i</w:t>
      </w:r>
      <w:r>
        <w:rPr>
          <w:rFonts w:ascii="Gill Sans MT" w:hAnsi="Gill Sans MT"/>
          <w:color w:val="3B3838" w:themeColor="background2" w:themeShade="40"/>
        </w:rPr>
        <w:t>mpossible in welfare structures</w:t>
      </w:r>
      <w:r w:rsidRPr="00AE2375">
        <w:rPr>
          <w:rFonts w:ascii="Gill Sans MT" w:hAnsi="Gill Sans MT"/>
          <w:color w:val="3B3838" w:themeColor="background2" w:themeShade="40"/>
        </w:rPr>
        <w:t>;</w:t>
      </w:r>
    </w:p>
    <w:p w14:paraId="36535430" w14:textId="77777777" w:rsidR="00AE2375" w:rsidRPr="00AE2375" w:rsidRDefault="00AE2375" w:rsidP="00AE2375">
      <w:pPr>
        <w:spacing w:before="120" w:after="120" w:line="276" w:lineRule="auto"/>
        <w:rPr>
          <w:rFonts w:ascii="Gill Sans MT" w:hAnsi="Gill Sans MT"/>
          <w:color w:val="3B3838" w:themeColor="background2" w:themeShade="40"/>
        </w:rPr>
      </w:pPr>
      <w:r w:rsidRPr="00AE2375">
        <w:rPr>
          <w:rFonts w:ascii="Gill Sans MT" w:hAnsi="Gill Sans MT"/>
          <w:color w:val="3B3838" w:themeColor="background2" w:themeShade="40"/>
        </w:rPr>
        <w:t>-</w:t>
      </w:r>
      <w:r w:rsidRPr="00AE2375">
        <w:rPr>
          <w:rFonts w:ascii="Gill Sans MT" w:hAnsi="Gill Sans MT"/>
          <w:color w:val="3B3838" w:themeColor="background2" w:themeShade="40"/>
        </w:rPr>
        <w:tab/>
        <w:t>There is too little inclination to prescribe and dispense benzodiazepine and pregabalin, as part of the child welfare strategy to help the necessarily progressive reduction of use ;</w:t>
      </w:r>
    </w:p>
    <w:p w14:paraId="35D190DA" w14:textId="77777777" w:rsidR="00AE2375" w:rsidRPr="00AE2375" w:rsidRDefault="00AE2375" w:rsidP="00AE2375">
      <w:pPr>
        <w:spacing w:before="120" w:after="120" w:line="276" w:lineRule="auto"/>
        <w:rPr>
          <w:rFonts w:ascii="Gill Sans MT" w:hAnsi="Gill Sans MT"/>
          <w:color w:val="3B3838" w:themeColor="background2" w:themeShade="40"/>
        </w:rPr>
      </w:pPr>
      <w:r w:rsidRPr="00AE2375">
        <w:rPr>
          <w:rFonts w:ascii="Gill Sans MT" w:hAnsi="Gill Sans MT"/>
          <w:color w:val="3B3838" w:themeColor="background2" w:themeShade="40"/>
        </w:rPr>
        <w:t>-</w:t>
      </w:r>
      <w:r w:rsidRPr="00AE2375">
        <w:rPr>
          <w:rFonts w:ascii="Gill Sans MT" w:hAnsi="Gill Sans MT"/>
          <w:color w:val="3B3838" w:themeColor="background2" w:themeShade="40"/>
        </w:rPr>
        <w:tab/>
        <w:t>Child protection detention and welfare measures rarely result in permanent protection that could allow to address the traumatic experiences of exploitation and to gather testimonies for further criminal investigations. Such investigations still often fail to guarantee effective protection of victims.</w:t>
      </w:r>
    </w:p>
    <w:p w14:paraId="43AEC5C0" w14:textId="77777777" w:rsidR="00AE2375" w:rsidRPr="00AE2375" w:rsidRDefault="00AE2375" w:rsidP="00AE2375">
      <w:pPr>
        <w:spacing w:before="120" w:after="120" w:line="276" w:lineRule="auto"/>
        <w:rPr>
          <w:rFonts w:ascii="Gill Sans MT" w:hAnsi="Gill Sans MT"/>
          <w:color w:val="3B3838" w:themeColor="background2" w:themeShade="40"/>
        </w:rPr>
      </w:pPr>
    </w:p>
    <w:p w14:paraId="22E52653" w14:textId="77777777" w:rsidR="00AE2375" w:rsidRPr="00AE2375" w:rsidRDefault="00AE2375" w:rsidP="00AE2375">
      <w:pPr>
        <w:spacing w:before="120" w:after="120" w:line="276" w:lineRule="auto"/>
        <w:rPr>
          <w:rFonts w:ascii="Gill Sans MT" w:hAnsi="Gill Sans MT"/>
          <w:b/>
          <w:color w:val="3B3838" w:themeColor="background2" w:themeShade="40"/>
        </w:rPr>
      </w:pPr>
      <w:r w:rsidRPr="00AE2375">
        <w:rPr>
          <w:rFonts w:ascii="Gill Sans MT" w:hAnsi="Gill Sans MT"/>
          <w:b/>
          <w:color w:val="3B3838" w:themeColor="background2" w:themeShade="40"/>
        </w:rPr>
        <w:t>OVERINCARCERATION</w:t>
      </w:r>
    </w:p>
    <w:p w14:paraId="4BFC143F" w14:textId="77777777" w:rsidR="00AE2375" w:rsidRPr="00AE2375" w:rsidRDefault="00AE2375" w:rsidP="00AE2375">
      <w:pPr>
        <w:spacing w:before="120" w:after="120" w:line="276" w:lineRule="auto"/>
        <w:rPr>
          <w:rFonts w:ascii="Gill Sans MT" w:hAnsi="Gill Sans MT"/>
          <w:color w:val="3B3838" w:themeColor="background2" w:themeShade="40"/>
        </w:rPr>
      </w:pPr>
      <w:r w:rsidRPr="00AE2375">
        <w:rPr>
          <w:rFonts w:ascii="Gill Sans MT" w:hAnsi="Gill Sans MT"/>
          <w:color w:val="3B3838" w:themeColor="background2" w:themeShade="40"/>
        </w:rPr>
        <w:t>In 2015, the French ministry of justice issued a circular  to encourage the legal qualification of THB. Yet, we still observe massive use of incarceration for UM alleged victims of trafficking  to the detriment of effective protection.</w:t>
      </w:r>
    </w:p>
    <w:p w14:paraId="20A1836A" w14:textId="77777777" w:rsidR="00AE2375" w:rsidRPr="00AE2375" w:rsidRDefault="00AE2375" w:rsidP="00AE2375">
      <w:pPr>
        <w:spacing w:before="120" w:after="120" w:line="276" w:lineRule="auto"/>
        <w:rPr>
          <w:rFonts w:ascii="Gill Sans MT" w:hAnsi="Gill Sans MT"/>
          <w:color w:val="3B3838" w:themeColor="background2" w:themeShade="40"/>
        </w:rPr>
      </w:pPr>
    </w:p>
    <w:p w14:paraId="6F3B3AC5" w14:textId="77777777" w:rsidR="00AE2375" w:rsidRPr="00AE2375" w:rsidRDefault="00AE2375" w:rsidP="00AE2375">
      <w:pPr>
        <w:spacing w:before="120" w:after="120" w:line="276" w:lineRule="auto"/>
        <w:rPr>
          <w:rFonts w:ascii="Gill Sans MT" w:hAnsi="Gill Sans MT"/>
          <w:b/>
          <w:color w:val="3B3838" w:themeColor="background2" w:themeShade="40"/>
        </w:rPr>
      </w:pPr>
      <w:r w:rsidRPr="00AE2375">
        <w:rPr>
          <w:rFonts w:ascii="Gill Sans MT" w:hAnsi="Gill Sans MT"/>
          <w:b/>
          <w:color w:val="3B3838" w:themeColor="background2" w:themeShade="40"/>
        </w:rPr>
        <w:t>RECOMMENDATIONS</w:t>
      </w:r>
    </w:p>
    <w:p w14:paraId="4E4A796C" w14:textId="77777777" w:rsidR="00AE2375" w:rsidRPr="00AE2375" w:rsidRDefault="00AE2375" w:rsidP="00AE2375">
      <w:pPr>
        <w:spacing w:before="120" w:after="120" w:line="276" w:lineRule="auto"/>
        <w:rPr>
          <w:rFonts w:ascii="Gill Sans MT" w:hAnsi="Gill Sans MT"/>
          <w:color w:val="3B3838" w:themeColor="background2" w:themeShade="40"/>
        </w:rPr>
      </w:pPr>
      <w:r w:rsidRPr="00AE2375">
        <w:rPr>
          <w:rFonts w:ascii="Gill Sans MT" w:hAnsi="Gill Sans MT"/>
          <w:color w:val="3B3838" w:themeColor="background2" w:themeShade="40"/>
        </w:rPr>
        <w:t>-</w:t>
      </w:r>
      <w:r w:rsidRPr="00AE2375">
        <w:rPr>
          <w:rFonts w:ascii="Gill Sans MT" w:hAnsi="Gill Sans MT"/>
          <w:color w:val="3B3838" w:themeColor="background2" w:themeShade="40"/>
        </w:rPr>
        <w:tab/>
        <w:t>Strengthen and develop "street work" actions to detect and identify THB victims ;</w:t>
      </w:r>
    </w:p>
    <w:p w14:paraId="1A2106C5" w14:textId="77777777" w:rsidR="00AE2375" w:rsidRPr="00AE2375" w:rsidRDefault="00AE2375" w:rsidP="00AE2375">
      <w:pPr>
        <w:spacing w:before="120" w:after="120" w:line="276" w:lineRule="auto"/>
        <w:rPr>
          <w:rFonts w:ascii="Gill Sans MT" w:hAnsi="Gill Sans MT"/>
          <w:color w:val="3B3838" w:themeColor="background2" w:themeShade="40"/>
        </w:rPr>
      </w:pPr>
      <w:r w:rsidRPr="00AE2375">
        <w:rPr>
          <w:rFonts w:ascii="Gill Sans MT" w:hAnsi="Gill Sans MT"/>
          <w:color w:val="3B3838" w:themeColor="background2" w:themeShade="40"/>
        </w:rPr>
        <w:t>-</w:t>
      </w:r>
      <w:r w:rsidRPr="00AE2375">
        <w:rPr>
          <w:rFonts w:ascii="Gill Sans MT" w:hAnsi="Gill Sans MT"/>
          <w:color w:val="3B3838" w:themeColor="background2" w:themeShade="40"/>
        </w:rPr>
        <w:tab/>
        <w:t>Encourage the use of criminalisation of THB to tackle the coercion to commit crime;</w:t>
      </w:r>
    </w:p>
    <w:p w14:paraId="000D6194" w14:textId="77777777" w:rsidR="00AE2375" w:rsidRPr="00AE2375" w:rsidRDefault="00AE2375" w:rsidP="00AE2375">
      <w:pPr>
        <w:spacing w:before="120" w:after="120" w:line="276" w:lineRule="auto"/>
        <w:rPr>
          <w:rFonts w:ascii="Gill Sans MT" w:hAnsi="Gill Sans MT"/>
          <w:color w:val="3B3838" w:themeColor="background2" w:themeShade="40"/>
        </w:rPr>
      </w:pPr>
      <w:r w:rsidRPr="00AE2375">
        <w:rPr>
          <w:rFonts w:ascii="Gill Sans MT" w:hAnsi="Gill Sans MT"/>
          <w:color w:val="3B3838" w:themeColor="background2" w:themeShade="40"/>
        </w:rPr>
        <w:t>-</w:t>
      </w:r>
      <w:r w:rsidRPr="00AE2375">
        <w:rPr>
          <w:rFonts w:ascii="Gill Sans MT" w:hAnsi="Gill Sans MT"/>
          <w:color w:val="3B3838" w:themeColor="background2" w:themeShade="40"/>
        </w:rPr>
        <w:tab/>
        <w:t>Implement a protection policy for minors victims of THB used to commit offences : training of professionals (police, justice, child protection), implementation of a national registration mechanism, provision of dedicated accommodation places ;</w:t>
      </w:r>
    </w:p>
    <w:p w14:paraId="1C650C1C" w14:textId="77777777" w:rsidR="00AE2375" w:rsidRPr="00AE2375" w:rsidRDefault="00AE2375" w:rsidP="00AE2375">
      <w:pPr>
        <w:spacing w:before="120" w:after="120" w:line="276" w:lineRule="auto"/>
        <w:rPr>
          <w:rFonts w:ascii="Gill Sans MT" w:hAnsi="Gill Sans MT"/>
          <w:color w:val="3B3838" w:themeColor="background2" w:themeShade="40"/>
        </w:rPr>
      </w:pPr>
      <w:r w:rsidRPr="00AE2375">
        <w:rPr>
          <w:rFonts w:ascii="Gill Sans MT" w:hAnsi="Gill Sans MT"/>
          <w:color w:val="3B3838" w:themeColor="background2" w:themeShade="40"/>
        </w:rPr>
        <w:t>-</w:t>
      </w:r>
      <w:r w:rsidRPr="00AE2375">
        <w:rPr>
          <w:rFonts w:ascii="Gill Sans MT" w:hAnsi="Gill Sans MT"/>
          <w:color w:val="3B3838" w:themeColor="background2" w:themeShade="40"/>
        </w:rPr>
        <w:tab/>
        <w:t>Secure continuous territorial action to better consider these issues within jurisdictions (protocoles) and to limit internal movements within the judiciary ;</w:t>
      </w:r>
    </w:p>
    <w:p w14:paraId="6B8E617E" w14:textId="77777777" w:rsidR="00AE2375" w:rsidRPr="00AE2375" w:rsidRDefault="00AE2375" w:rsidP="00AE2375">
      <w:pPr>
        <w:spacing w:before="120" w:after="120" w:line="276" w:lineRule="auto"/>
        <w:rPr>
          <w:rFonts w:ascii="Gill Sans MT" w:hAnsi="Gill Sans MT"/>
          <w:color w:val="3B3838" w:themeColor="background2" w:themeShade="40"/>
        </w:rPr>
      </w:pPr>
      <w:r w:rsidRPr="00AE2375">
        <w:rPr>
          <w:rFonts w:ascii="Gill Sans MT" w:hAnsi="Gill Sans MT"/>
          <w:color w:val="3B3838" w:themeColor="background2" w:themeShade="40"/>
        </w:rPr>
        <w:lastRenderedPageBreak/>
        <w:t>-</w:t>
      </w:r>
      <w:r w:rsidRPr="00AE2375">
        <w:rPr>
          <w:rFonts w:ascii="Gill Sans MT" w:hAnsi="Gill Sans MT"/>
          <w:color w:val="3B3838" w:themeColor="background2" w:themeShade="40"/>
        </w:rPr>
        <w:tab/>
        <w:t>Support national and European investigations related to benzodiazepine and pregabalin trafficking ;</w:t>
      </w:r>
    </w:p>
    <w:p w14:paraId="503F05A6" w14:textId="77777777" w:rsidR="00AE2375" w:rsidRPr="00AE2375" w:rsidRDefault="00AE2375" w:rsidP="00AE2375">
      <w:pPr>
        <w:spacing w:before="120" w:after="120" w:line="276" w:lineRule="auto"/>
        <w:rPr>
          <w:rFonts w:ascii="Gill Sans MT" w:hAnsi="Gill Sans MT"/>
          <w:color w:val="3B3838" w:themeColor="background2" w:themeShade="40"/>
        </w:rPr>
      </w:pPr>
      <w:r w:rsidRPr="00AE2375">
        <w:rPr>
          <w:rFonts w:ascii="Gill Sans MT" w:hAnsi="Gill Sans MT"/>
          <w:color w:val="3B3838" w:themeColor="background2" w:themeShade="40"/>
        </w:rPr>
        <w:t>-</w:t>
      </w:r>
      <w:r w:rsidRPr="00AE2375">
        <w:rPr>
          <w:rFonts w:ascii="Gill Sans MT" w:hAnsi="Gill Sans MT"/>
          <w:color w:val="3B3838" w:themeColor="background2" w:themeShade="40"/>
        </w:rPr>
        <w:tab/>
        <w:t>Strengthen capacity and specialization in addictology for minors ;</w:t>
      </w:r>
    </w:p>
    <w:p w14:paraId="1CC89A48" w14:textId="77777777" w:rsidR="00AE2375" w:rsidRPr="00AE2375" w:rsidRDefault="00AE2375" w:rsidP="00AE2375">
      <w:pPr>
        <w:spacing w:before="120" w:after="120" w:line="276" w:lineRule="auto"/>
        <w:rPr>
          <w:rFonts w:ascii="Gill Sans MT" w:hAnsi="Gill Sans MT"/>
          <w:color w:val="3B3838" w:themeColor="background2" w:themeShade="40"/>
        </w:rPr>
      </w:pPr>
      <w:r w:rsidRPr="00AE2375">
        <w:rPr>
          <w:rFonts w:ascii="Gill Sans MT" w:hAnsi="Gill Sans MT"/>
          <w:color w:val="3B3838" w:themeColor="background2" w:themeShade="40"/>
        </w:rPr>
        <w:t>-</w:t>
      </w:r>
      <w:r w:rsidRPr="00AE2375">
        <w:rPr>
          <w:rFonts w:ascii="Gill Sans MT" w:hAnsi="Gill Sans MT"/>
          <w:color w:val="3B3838" w:themeColor="background2" w:themeShade="40"/>
        </w:rPr>
        <w:tab/>
        <w:t>Establish medical protocols adapted to young people's dependency paths ;</w:t>
      </w:r>
    </w:p>
    <w:p w14:paraId="56D381FD" w14:textId="77777777" w:rsidR="00AE2375" w:rsidRPr="00AE2375" w:rsidRDefault="00AE2375" w:rsidP="00AE2375">
      <w:pPr>
        <w:spacing w:before="120" w:after="120" w:line="276" w:lineRule="auto"/>
        <w:rPr>
          <w:rFonts w:ascii="Gill Sans MT" w:hAnsi="Gill Sans MT"/>
          <w:color w:val="3B3838" w:themeColor="background2" w:themeShade="40"/>
        </w:rPr>
      </w:pPr>
      <w:r w:rsidRPr="00AE2375">
        <w:rPr>
          <w:rFonts w:ascii="Gill Sans MT" w:hAnsi="Gill Sans MT"/>
          <w:color w:val="3B3838" w:themeColor="background2" w:themeShade="40"/>
        </w:rPr>
        <w:t>-</w:t>
      </w:r>
      <w:r w:rsidRPr="00AE2375">
        <w:rPr>
          <w:rFonts w:ascii="Gill Sans MT" w:hAnsi="Gill Sans MT"/>
          <w:color w:val="3B3838" w:themeColor="background2" w:themeShade="40"/>
        </w:rPr>
        <w:tab/>
        <w:t>Implement a transnational follow-up protocol to ensure ongoing support for young migrants in danger ;</w:t>
      </w:r>
    </w:p>
    <w:p w14:paraId="0B2EABD8" w14:textId="77777777" w:rsidR="00AE2375" w:rsidRPr="00AE2375" w:rsidRDefault="00AE2375" w:rsidP="00AE2375">
      <w:pPr>
        <w:spacing w:before="120" w:after="120" w:line="276" w:lineRule="auto"/>
        <w:rPr>
          <w:rFonts w:ascii="Gill Sans MT" w:hAnsi="Gill Sans MT"/>
          <w:color w:val="3B3838" w:themeColor="background2" w:themeShade="40"/>
        </w:rPr>
      </w:pPr>
      <w:r w:rsidRPr="00AE2375">
        <w:rPr>
          <w:rFonts w:ascii="Gill Sans MT" w:hAnsi="Gill Sans MT"/>
          <w:color w:val="3B3838" w:themeColor="background2" w:themeShade="40"/>
        </w:rPr>
        <w:t>-</w:t>
      </w:r>
      <w:r w:rsidRPr="00AE2375">
        <w:rPr>
          <w:rFonts w:ascii="Gill Sans MT" w:hAnsi="Gill Sans MT"/>
          <w:color w:val="3B3838" w:themeColor="background2" w:themeShade="40"/>
        </w:rPr>
        <w:tab/>
        <w:t>Encourage experience-sharing among the European countries involved ;</w:t>
      </w:r>
    </w:p>
    <w:p w14:paraId="18832449" w14:textId="77777777" w:rsidR="00AE2375" w:rsidRPr="00AE2375" w:rsidRDefault="00AE2375" w:rsidP="00AE2375">
      <w:pPr>
        <w:spacing w:before="120" w:after="120" w:line="276" w:lineRule="auto"/>
        <w:rPr>
          <w:rFonts w:ascii="Gill Sans MT" w:hAnsi="Gill Sans MT"/>
          <w:color w:val="3B3838" w:themeColor="background2" w:themeShade="40"/>
        </w:rPr>
      </w:pPr>
      <w:r w:rsidRPr="00AE2375">
        <w:rPr>
          <w:rFonts w:ascii="Gill Sans MT" w:hAnsi="Gill Sans MT"/>
          <w:color w:val="3B3838" w:themeColor="background2" w:themeShade="40"/>
        </w:rPr>
        <w:t>-</w:t>
      </w:r>
      <w:r w:rsidRPr="00AE2375">
        <w:rPr>
          <w:rFonts w:ascii="Gill Sans MT" w:hAnsi="Gill Sans MT"/>
          <w:color w:val="3B3838" w:themeColor="background2" w:themeShade="40"/>
        </w:rPr>
        <w:tab/>
        <w:t>Approach such issues with Morocco and Algeria, not exclusively through return policy, irregular immigration and fighting crime matters, but by taking into account the best interest of children.</w:t>
      </w:r>
    </w:p>
    <w:p w14:paraId="7A13BB70" w14:textId="77777777" w:rsidR="00AE2375" w:rsidRPr="00AE2375" w:rsidRDefault="00AE2375" w:rsidP="00AE2375">
      <w:pPr>
        <w:spacing w:before="120" w:after="120" w:line="276" w:lineRule="auto"/>
        <w:rPr>
          <w:rFonts w:ascii="Gill Sans MT" w:hAnsi="Gill Sans MT"/>
          <w:color w:val="3B3838" w:themeColor="background2" w:themeShade="40"/>
        </w:rPr>
      </w:pPr>
    </w:p>
    <w:p w14:paraId="620ABD5C" w14:textId="77777777" w:rsidR="00AE2375" w:rsidRPr="00AE2375" w:rsidRDefault="00AE2375" w:rsidP="00AE2375">
      <w:pPr>
        <w:spacing w:before="120" w:after="120" w:line="276" w:lineRule="auto"/>
        <w:rPr>
          <w:rFonts w:ascii="Gill Sans MT" w:hAnsi="Gill Sans MT"/>
          <w:b/>
          <w:color w:val="3B3838" w:themeColor="background2" w:themeShade="40"/>
        </w:rPr>
      </w:pPr>
      <w:r w:rsidRPr="00AE2375">
        <w:rPr>
          <w:rFonts w:ascii="Gill Sans MT" w:hAnsi="Gill Sans MT"/>
          <w:b/>
          <w:color w:val="3B3838" w:themeColor="background2" w:themeShade="40"/>
        </w:rPr>
        <w:t>CONTACTS :</w:t>
      </w:r>
    </w:p>
    <w:p w14:paraId="510F4E0F" w14:textId="77777777" w:rsidR="00AE2375" w:rsidRPr="00AE2375" w:rsidRDefault="00AE2375" w:rsidP="00AE2375">
      <w:pPr>
        <w:spacing w:before="120" w:after="120" w:line="276" w:lineRule="auto"/>
        <w:rPr>
          <w:rFonts w:ascii="Gill Sans MT" w:hAnsi="Gill Sans MT"/>
          <w:color w:val="3B3838" w:themeColor="background2" w:themeShade="40"/>
        </w:rPr>
      </w:pPr>
      <w:r w:rsidRPr="00AE2375">
        <w:rPr>
          <w:rFonts w:ascii="Gill Sans MT" w:hAnsi="Gill Sans MT"/>
          <w:color w:val="3B3838" w:themeColor="background2" w:themeShade="40"/>
        </w:rPr>
        <w:t>Guillaume Lardanchet - Director - guillaume.lardanchet@horslarue.org</w:t>
      </w:r>
    </w:p>
    <w:p w14:paraId="533274E8" w14:textId="77777777" w:rsidR="00AE2375" w:rsidRPr="00AE2375" w:rsidRDefault="00AE2375" w:rsidP="00AE2375">
      <w:pPr>
        <w:spacing w:before="120" w:after="120" w:line="276" w:lineRule="auto"/>
        <w:rPr>
          <w:rFonts w:ascii="Gill Sans MT" w:hAnsi="Gill Sans MT"/>
          <w:color w:val="3B3838" w:themeColor="background2" w:themeShade="40"/>
        </w:rPr>
      </w:pPr>
      <w:r w:rsidRPr="00AE2375">
        <w:rPr>
          <w:rFonts w:ascii="Gill Sans MT" w:hAnsi="Gill Sans MT"/>
          <w:color w:val="3B3838" w:themeColor="background2" w:themeShade="40"/>
        </w:rPr>
        <w:t>Julie Jardin - Programme officer for THB - julie.jardin@horslarue.org</w:t>
      </w:r>
    </w:p>
    <w:p w14:paraId="51BBD1DB" w14:textId="77777777" w:rsidR="00AE2375" w:rsidRPr="00AE2375" w:rsidRDefault="00AE2375" w:rsidP="00AE2375">
      <w:pPr>
        <w:spacing w:before="120" w:after="120" w:line="276" w:lineRule="auto"/>
        <w:rPr>
          <w:rFonts w:ascii="Gill Sans MT" w:hAnsi="Gill Sans MT"/>
          <w:color w:val="3B3838" w:themeColor="background2" w:themeShade="40"/>
        </w:rPr>
      </w:pPr>
      <w:r w:rsidRPr="00AE2375">
        <w:rPr>
          <w:rFonts w:ascii="Gill Sans MT" w:hAnsi="Gill Sans MT"/>
          <w:color w:val="3B3838" w:themeColor="background2" w:themeShade="40"/>
        </w:rPr>
        <w:t>Léa Loth - Programme officer for THB - lea.loth@horslarue.org</w:t>
      </w:r>
    </w:p>
    <w:p w14:paraId="2D6E95C7" w14:textId="77777777" w:rsidR="00AE2375" w:rsidRPr="00AE2375" w:rsidRDefault="00AE2375" w:rsidP="00AE2375">
      <w:pPr>
        <w:spacing w:before="120" w:after="120" w:line="276" w:lineRule="auto"/>
        <w:rPr>
          <w:rFonts w:ascii="Gill Sans MT" w:hAnsi="Gill Sans MT"/>
          <w:color w:val="3B3838" w:themeColor="background2" w:themeShade="40"/>
        </w:rPr>
      </w:pPr>
    </w:p>
    <w:p w14:paraId="0674B742" w14:textId="77777777" w:rsidR="00AE2375" w:rsidRPr="00AE2375" w:rsidRDefault="00AE2375" w:rsidP="00AE2375">
      <w:pPr>
        <w:spacing w:before="120" w:after="120" w:line="276" w:lineRule="auto"/>
        <w:rPr>
          <w:rFonts w:ascii="Gill Sans MT" w:hAnsi="Gill Sans MT"/>
          <w:color w:val="3B3838" w:themeColor="background2" w:themeShade="40"/>
        </w:rPr>
      </w:pPr>
    </w:p>
    <w:p w14:paraId="46A708C9" w14:textId="77777777" w:rsidR="00AE2375" w:rsidRPr="00AE2375" w:rsidRDefault="00AE2375" w:rsidP="00AE2375">
      <w:pPr>
        <w:spacing w:before="120" w:after="120" w:line="276" w:lineRule="auto"/>
        <w:rPr>
          <w:rFonts w:ascii="Gill Sans MT" w:hAnsi="Gill Sans MT"/>
          <w:color w:val="3B3838" w:themeColor="background2" w:themeShade="40"/>
        </w:rPr>
      </w:pPr>
    </w:p>
    <w:p w14:paraId="1108EE80" w14:textId="77777777" w:rsidR="00C0496A" w:rsidRPr="00F35345" w:rsidRDefault="00C0496A" w:rsidP="00C0496A">
      <w:pPr>
        <w:spacing w:before="120" w:after="120" w:line="276" w:lineRule="auto"/>
        <w:rPr>
          <w:rFonts w:ascii="Gill Sans MT" w:hAnsi="Gill Sans MT"/>
          <w:color w:val="3B3838" w:themeColor="background2" w:themeShade="40"/>
        </w:rPr>
      </w:pPr>
    </w:p>
    <w:sectPr w:rsidR="00C0496A" w:rsidRPr="00F3534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141A6" w14:textId="77777777" w:rsidR="0012644E" w:rsidRDefault="0012644E" w:rsidP="00DE530A">
      <w:pPr>
        <w:spacing w:after="0" w:line="240" w:lineRule="auto"/>
      </w:pPr>
      <w:r>
        <w:separator/>
      </w:r>
    </w:p>
  </w:endnote>
  <w:endnote w:type="continuationSeparator" w:id="0">
    <w:p w14:paraId="04337376" w14:textId="77777777" w:rsidR="0012644E" w:rsidRDefault="0012644E" w:rsidP="00DE5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239D4" w14:textId="77777777" w:rsidR="00C0496A" w:rsidRDefault="00C0496A">
    <w:pPr>
      <w:pStyle w:val="Footer"/>
    </w:pPr>
    <w:r>
      <w:rPr>
        <w:noProof/>
        <w:lang w:eastAsia="fr-FR"/>
      </w:rPr>
      <w:drawing>
        <wp:anchor distT="0" distB="0" distL="114300" distR="114300" simplePos="0" relativeHeight="251661312" behindDoc="1" locked="0" layoutInCell="1" allowOverlap="1" wp14:anchorId="2CCD503A" wp14:editId="5B8B9417">
          <wp:simplePos x="0" y="0"/>
          <wp:positionH relativeFrom="page">
            <wp:align>left</wp:align>
          </wp:positionH>
          <wp:positionV relativeFrom="paragraph">
            <wp:posOffset>-273050</wp:posOffset>
          </wp:positionV>
          <wp:extent cx="7560000" cy="986400"/>
          <wp:effectExtent l="0" t="0" r="3175" b="4445"/>
          <wp:wrapNone/>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60000" cy="98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2520F" w14:textId="77777777" w:rsidR="0012644E" w:rsidRDefault="0012644E" w:rsidP="00DE530A">
      <w:pPr>
        <w:spacing w:after="0" w:line="240" w:lineRule="auto"/>
      </w:pPr>
      <w:r>
        <w:separator/>
      </w:r>
    </w:p>
  </w:footnote>
  <w:footnote w:type="continuationSeparator" w:id="0">
    <w:p w14:paraId="189A84CE" w14:textId="77777777" w:rsidR="0012644E" w:rsidRDefault="0012644E" w:rsidP="00DE5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E1EA0" w14:textId="77777777" w:rsidR="00C0496A" w:rsidRDefault="00C0496A">
    <w:pPr>
      <w:pStyle w:val="Header"/>
      <w:rPr>
        <w:noProof/>
        <w:lang w:eastAsia="fr-FR"/>
      </w:rPr>
    </w:pPr>
    <w:r>
      <w:rPr>
        <w:noProof/>
        <w:lang w:eastAsia="fr-FR"/>
      </w:rPr>
      <w:drawing>
        <wp:anchor distT="0" distB="0" distL="114300" distR="114300" simplePos="0" relativeHeight="251659264" behindDoc="1" locked="0" layoutInCell="1" allowOverlap="1" wp14:anchorId="0C3E7A8A" wp14:editId="53EFAD04">
          <wp:simplePos x="0" y="0"/>
          <wp:positionH relativeFrom="page">
            <wp:align>right</wp:align>
          </wp:positionH>
          <wp:positionV relativeFrom="paragraph">
            <wp:posOffset>-449580</wp:posOffset>
          </wp:positionV>
          <wp:extent cx="7560000" cy="1670400"/>
          <wp:effectExtent l="0" t="0" r="3175"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670400"/>
                  </a:xfrm>
                  <a:prstGeom prst="rect">
                    <a:avLst/>
                  </a:prstGeom>
                </pic:spPr>
              </pic:pic>
            </a:graphicData>
          </a:graphic>
          <wp14:sizeRelH relativeFrom="margin">
            <wp14:pctWidth>0</wp14:pctWidth>
          </wp14:sizeRelH>
          <wp14:sizeRelV relativeFrom="margin">
            <wp14:pctHeight>0</wp14:pctHeight>
          </wp14:sizeRelV>
        </wp:anchor>
      </w:drawing>
    </w:r>
  </w:p>
  <w:p w14:paraId="6BD9A030" w14:textId="77777777" w:rsidR="00C0496A" w:rsidRDefault="00C0496A">
    <w:pPr>
      <w:pStyle w:val="Header"/>
      <w:rPr>
        <w:noProof/>
        <w:lang w:eastAsia="fr-FR"/>
      </w:rPr>
    </w:pPr>
  </w:p>
  <w:p w14:paraId="16E336E5" w14:textId="77777777" w:rsidR="00C0496A" w:rsidRDefault="00C0496A">
    <w:pPr>
      <w:pStyle w:val="Header"/>
      <w:rPr>
        <w:noProof/>
        <w:lang w:eastAsia="fr-FR"/>
      </w:rPr>
    </w:pPr>
  </w:p>
  <w:p w14:paraId="25BDA092" w14:textId="77777777" w:rsidR="00C0496A" w:rsidRDefault="00C0496A">
    <w:pPr>
      <w:pStyle w:val="Header"/>
      <w:rPr>
        <w:noProof/>
        <w:lang w:eastAsia="fr-FR"/>
      </w:rPr>
    </w:pPr>
  </w:p>
  <w:p w14:paraId="76C5CF69" w14:textId="77777777" w:rsidR="00C0496A" w:rsidRDefault="00C0496A">
    <w:pPr>
      <w:pStyle w:val="Header"/>
      <w:rPr>
        <w:noProof/>
        <w:lang w:eastAsia="fr-FR"/>
      </w:rPr>
    </w:pPr>
  </w:p>
  <w:p w14:paraId="1DB2EF33" w14:textId="77777777" w:rsidR="00C0496A" w:rsidRDefault="00C0496A">
    <w:pPr>
      <w:pStyle w:val="Header"/>
    </w:pPr>
  </w:p>
  <w:p w14:paraId="748F3B56" w14:textId="77777777" w:rsidR="00C0496A" w:rsidRDefault="00C04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E2622"/>
    <w:multiLevelType w:val="hybridMultilevel"/>
    <w:tmpl w:val="4628EB46"/>
    <w:lvl w:ilvl="0" w:tplc="DB8E6D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4B5942"/>
    <w:multiLevelType w:val="hybridMultilevel"/>
    <w:tmpl w:val="EBF25AF6"/>
    <w:lvl w:ilvl="0" w:tplc="DB8E6D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5A2348A"/>
    <w:multiLevelType w:val="hybridMultilevel"/>
    <w:tmpl w:val="2A2E8AA2"/>
    <w:lvl w:ilvl="0" w:tplc="BBD8E0EA">
      <w:start w:val="2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04C"/>
    <w:rsid w:val="00037BEF"/>
    <w:rsid w:val="0007629A"/>
    <w:rsid w:val="00086B55"/>
    <w:rsid w:val="000B4CD1"/>
    <w:rsid w:val="000C62B4"/>
    <w:rsid w:val="000D1C5B"/>
    <w:rsid w:val="0012644E"/>
    <w:rsid w:val="00162FF1"/>
    <w:rsid w:val="001961EB"/>
    <w:rsid w:val="001E69E9"/>
    <w:rsid w:val="001F75BE"/>
    <w:rsid w:val="00207EE1"/>
    <w:rsid w:val="002647FC"/>
    <w:rsid w:val="00266FAD"/>
    <w:rsid w:val="002A09CC"/>
    <w:rsid w:val="0030043D"/>
    <w:rsid w:val="00323588"/>
    <w:rsid w:val="003301A6"/>
    <w:rsid w:val="00336F52"/>
    <w:rsid w:val="0035002E"/>
    <w:rsid w:val="003A1C68"/>
    <w:rsid w:val="003B1703"/>
    <w:rsid w:val="00456FDB"/>
    <w:rsid w:val="004945DD"/>
    <w:rsid w:val="004B0383"/>
    <w:rsid w:val="004E3471"/>
    <w:rsid w:val="00502EBF"/>
    <w:rsid w:val="00542E04"/>
    <w:rsid w:val="006105FB"/>
    <w:rsid w:val="0063357C"/>
    <w:rsid w:val="00677BB1"/>
    <w:rsid w:val="006B504C"/>
    <w:rsid w:val="00724198"/>
    <w:rsid w:val="0073146B"/>
    <w:rsid w:val="007607A1"/>
    <w:rsid w:val="007954FA"/>
    <w:rsid w:val="007A6B1D"/>
    <w:rsid w:val="007E2EFC"/>
    <w:rsid w:val="00884648"/>
    <w:rsid w:val="00884888"/>
    <w:rsid w:val="008B419B"/>
    <w:rsid w:val="00903FA5"/>
    <w:rsid w:val="00924C4F"/>
    <w:rsid w:val="00947BB8"/>
    <w:rsid w:val="00971ECB"/>
    <w:rsid w:val="00A36D26"/>
    <w:rsid w:val="00A51832"/>
    <w:rsid w:val="00A61793"/>
    <w:rsid w:val="00AE2375"/>
    <w:rsid w:val="00B15BBD"/>
    <w:rsid w:val="00B53494"/>
    <w:rsid w:val="00C04383"/>
    <w:rsid w:val="00C0496A"/>
    <w:rsid w:val="00C63718"/>
    <w:rsid w:val="00C63B40"/>
    <w:rsid w:val="00C706B3"/>
    <w:rsid w:val="00C83DFC"/>
    <w:rsid w:val="00C9274A"/>
    <w:rsid w:val="00CC0E41"/>
    <w:rsid w:val="00CE1DEC"/>
    <w:rsid w:val="00D06431"/>
    <w:rsid w:val="00D2317D"/>
    <w:rsid w:val="00D8731D"/>
    <w:rsid w:val="00DE530A"/>
    <w:rsid w:val="00E10623"/>
    <w:rsid w:val="00E17376"/>
    <w:rsid w:val="00EC1666"/>
    <w:rsid w:val="00F013C0"/>
    <w:rsid w:val="00F02350"/>
    <w:rsid w:val="00F35345"/>
    <w:rsid w:val="00F736D2"/>
    <w:rsid w:val="00F74535"/>
    <w:rsid w:val="00FF1CE7"/>
    <w:rsid w:val="00FF55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E8EC4"/>
  <w15:chartTrackingRefBased/>
  <w15:docId w15:val="{5894BEE8-B49F-4637-B9A3-CF860304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588"/>
    <w:pPr>
      <w:ind w:left="720"/>
      <w:contextualSpacing/>
    </w:pPr>
  </w:style>
  <w:style w:type="paragraph" w:styleId="Revision">
    <w:name w:val="Revision"/>
    <w:hidden/>
    <w:uiPriority w:val="99"/>
    <w:semiHidden/>
    <w:rsid w:val="00DE530A"/>
    <w:pPr>
      <w:spacing w:after="0" w:line="240" w:lineRule="auto"/>
    </w:pPr>
  </w:style>
  <w:style w:type="paragraph" w:styleId="FootnoteText">
    <w:name w:val="footnote text"/>
    <w:basedOn w:val="Normal"/>
    <w:link w:val="FootnoteTextChar"/>
    <w:uiPriority w:val="99"/>
    <w:semiHidden/>
    <w:unhideWhenUsed/>
    <w:rsid w:val="00DE53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530A"/>
    <w:rPr>
      <w:sz w:val="20"/>
      <w:szCs w:val="20"/>
    </w:rPr>
  </w:style>
  <w:style w:type="character" w:styleId="FootnoteReference">
    <w:name w:val="footnote reference"/>
    <w:basedOn w:val="DefaultParagraphFont"/>
    <w:uiPriority w:val="99"/>
    <w:semiHidden/>
    <w:unhideWhenUsed/>
    <w:rsid w:val="00DE530A"/>
    <w:rPr>
      <w:vertAlign w:val="superscript"/>
    </w:rPr>
  </w:style>
  <w:style w:type="character" w:styleId="Hyperlink">
    <w:name w:val="Hyperlink"/>
    <w:basedOn w:val="DefaultParagraphFont"/>
    <w:uiPriority w:val="99"/>
    <w:unhideWhenUsed/>
    <w:rsid w:val="00DE530A"/>
    <w:rPr>
      <w:color w:val="0563C1" w:themeColor="hyperlink"/>
      <w:u w:val="single"/>
    </w:rPr>
  </w:style>
  <w:style w:type="character" w:customStyle="1" w:styleId="UnresolvedMention1">
    <w:name w:val="Unresolved Mention1"/>
    <w:basedOn w:val="DefaultParagraphFont"/>
    <w:uiPriority w:val="99"/>
    <w:semiHidden/>
    <w:unhideWhenUsed/>
    <w:rsid w:val="00DE530A"/>
    <w:rPr>
      <w:color w:val="605E5C"/>
      <w:shd w:val="clear" w:color="auto" w:fill="E1DFDD"/>
    </w:rPr>
  </w:style>
  <w:style w:type="character" w:styleId="CommentReference">
    <w:name w:val="annotation reference"/>
    <w:basedOn w:val="DefaultParagraphFont"/>
    <w:uiPriority w:val="99"/>
    <w:semiHidden/>
    <w:unhideWhenUsed/>
    <w:rsid w:val="007954FA"/>
    <w:rPr>
      <w:sz w:val="16"/>
      <w:szCs w:val="16"/>
    </w:rPr>
  </w:style>
  <w:style w:type="paragraph" w:styleId="CommentText">
    <w:name w:val="annotation text"/>
    <w:basedOn w:val="Normal"/>
    <w:link w:val="CommentTextChar"/>
    <w:uiPriority w:val="99"/>
    <w:semiHidden/>
    <w:unhideWhenUsed/>
    <w:rsid w:val="007954FA"/>
    <w:pPr>
      <w:spacing w:line="240" w:lineRule="auto"/>
    </w:pPr>
    <w:rPr>
      <w:sz w:val="20"/>
      <w:szCs w:val="20"/>
    </w:rPr>
  </w:style>
  <w:style w:type="character" w:customStyle="1" w:styleId="CommentTextChar">
    <w:name w:val="Comment Text Char"/>
    <w:basedOn w:val="DefaultParagraphFont"/>
    <w:link w:val="CommentText"/>
    <w:uiPriority w:val="99"/>
    <w:semiHidden/>
    <w:rsid w:val="007954FA"/>
    <w:rPr>
      <w:sz w:val="20"/>
      <w:szCs w:val="20"/>
    </w:rPr>
  </w:style>
  <w:style w:type="paragraph" w:styleId="CommentSubject">
    <w:name w:val="annotation subject"/>
    <w:basedOn w:val="CommentText"/>
    <w:next w:val="CommentText"/>
    <w:link w:val="CommentSubjectChar"/>
    <w:uiPriority w:val="99"/>
    <w:semiHidden/>
    <w:unhideWhenUsed/>
    <w:rsid w:val="007954FA"/>
    <w:rPr>
      <w:b/>
      <w:bCs/>
    </w:rPr>
  </w:style>
  <w:style w:type="character" w:customStyle="1" w:styleId="CommentSubjectChar">
    <w:name w:val="Comment Subject Char"/>
    <w:basedOn w:val="CommentTextChar"/>
    <w:link w:val="CommentSubject"/>
    <w:uiPriority w:val="99"/>
    <w:semiHidden/>
    <w:rsid w:val="007954FA"/>
    <w:rPr>
      <w:b/>
      <w:bCs/>
      <w:sz w:val="20"/>
      <w:szCs w:val="20"/>
    </w:rPr>
  </w:style>
  <w:style w:type="character" w:styleId="FollowedHyperlink">
    <w:name w:val="FollowedHyperlink"/>
    <w:basedOn w:val="DefaultParagraphFont"/>
    <w:uiPriority w:val="99"/>
    <w:semiHidden/>
    <w:unhideWhenUsed/>
    <w:rsid w:val="004945DD"/>
    <w:rPr>
      <w:color w:val="954F72" w:themeColor="followedHyperlink"/>
      <w:u w:val="single"/>
    </w:rPr>
  </w:style>
  <w:style w:type="paragraph" w:styleId="BalloonText">
    <w:name w:val="Balloon Text"/>
    <w:basedOn w:val="Normal"/>
    <w:link w:val="BalloonTextChar"/>
    <w:uiPriority w:val="99"/>
    <w:semiHidden/>
    <w:unhideWhenUsed/>
    <w:rsid w:val="001F7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5BE"/>
    <w:rPr>
      <w:rFonts w:ascii="Segoe UI" w:hAnsi="Segoe UI" w:cs="Segoe UI"/>
      <w:sz w:val="18"/>
      <w:szCs w:val="18"/>
    </w:rPr>
  </w:style>
  <w:style w:type="paragraph" w:styleId="Header">
    <w:name w:val="header"/>
    <w:basedOn w:val="Normal"/>
    <w:link w:val="HeaderChar"/>
    <w:uiPriority w:val="99"/>
    <w:unhideWhenUsed/>
    <w:rsid w:val="00C049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496A"/>
  </w:style>
  <w:style w:type="paragraph" w:styleId="Footer">
    <w:name w:val="footer"/>
    <w:basedOn w:val="Normal"/>
    <w:link w:val="FooterChar"/>
    <w:uiPriority w:val="99"/>
    <w:unhideWhenUsed/>
    <w:rsid w:val="00C049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4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0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4242</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dc:creator>
  <cp:keywords/>
  <dc:description/>
  <cp:lastModifiedBy>FLECHE Isabelle</cp:lastModifiedBy>
  <cp:revision>2</cp:revision>
  <dcterms:created xsi:type="dcterms:W3CDTF">2022-12-01T16:18:00Z</dcterms:created>
  <dcterms:modified xsi:type="dcterms:W3CDTF">2022-12-01T16:18:00Z</dcterms:modified>
</cp:coreProperties>
</file>