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77D879" w14:textId="1B65166C" w:rsidR="00F73388" w:rsidRPr="00D02BC6" w:rsidRDefault="00F73388" w:rsidP="00CC5FAC">
      <w:pPr>
        <w:pStyle w:val="FootnoteText"/>
      </w:pPr>
      <w:r>
        <w:tab/>
      </w:r>
      <w:r>
        <w:tab/>
      </w:r>
      <w:r>
        <w:tab/>
      </w:r>
      <w:r>
        <w:tab/>
      </w:r>
      <w:r>
        <w:tab/>
      </w:r>
      <w:r>
        <w:tab/>
        <w:t xml:space="preserve">           </w:t>
      </w:r>
    </w:p>
    <w:p w14:paraId="706B31A5" w14:textId="77777777" w:rsidR="004204DF" w:rsidRDefault="004204DF" w:rsidP="004204DF">
      <w:pPr>
        <w:spacing w:after="0"/>
        <w:ind w:right="-483"/>
        <w:jc w:val="center"/>
        <w:rPr>
          <w:rFonts w:ascii="Century Schoolbook" w:hAnsi="Century Schoolbook"/>
          <w:b/>
          <w:sz w:val="32"/>
          <w:szCs w:val="32"/>
        </w:rPr>
      </w:pPr>
    </w:p>
    <w:p w14:paraId="75B86C9A" w14:textId="59DF8E84" w:rsidR="00F73388" w:rsidRPr="006118C4" w:rsidRDefault="00F73388" w:rsidP="004204DF">
      <w:pPr>
        <w:spacing w:after="0"/>
        <w:ind w:right="-483"/>
        <w:jc w:val="center"/>
        <w:rPr>
          <w:rFonts w:ascii="Century Schoolbook" w:hAnsi="Century Schoolbook"/>
          <w:b/>
          <w:sz w:val="32"/>
          <w:szCs w:val="32"/>
        </w:rPr>
      </w:pPr>
      <w:r>
        <w:rPr>
          <w:rFonts w:ascii="Century Schoolbook" w:hAnsi="Century Schoolbook"/>
          <w:b/>
          <w:sz w:val="32"/>
          <w:szCs w:val="32"/>
        </w:rPr>
        <w:t>COMITE CONTRE LA TORTURE</w:t>
      </w:r>
    </w:p>
    <w:p w14:paraId="3F2B3732" w14:textId="77777777" w:rsidR="00F73388" w:rsidRDefault="00F73388" w:rsidP="0031039C">
      <w:pPr>
        <w:spacing w:after="0"/>
        <w:jc w:val="both"/>
        <w:rPr>
          <w:rFonts w:ascii="Century Schoolbook" w:hAnsi="Century Schoolbook"/>
          <w:b/>
          <w:sz w:val="26"/>
          <w:szCs w:val="26"/>
        </w:rPr>
      </w:pPr>
    </w:p>
    <w:p w14:paraId="77F15EB0" w14:textId="77777777" w:rsidR="00F73388" w:rsidRPr="00424614" w:rsidRDefault="00F73388" w:rsidP="0031039C">
      <w:pPr>
        <w:spacing w:after="0" w:line="254" w:lineRule="auto"/>
        <w:jc w:val="both"/>
        <w:rPr>
          <w:rFonts w:ascii="Century Schoolbook" w:hAnsi="Century Schoolbook"/>
          <w:b/>
          <w:sz w:val="24"/>
          <w:szCs w:val="24"/>
          <w:u w:val="single"/>
        </w:rPr>
      </w:pPr>
    </w:p>
    <w:p w14:paraId="01CA8ADD" w14:textId="77777777" w:rsidR="00F73388" w:rsidRDefault="00F73388" w:rsidP="0031039C">
      <w:pPr>
        <w:ind w:left="-567" w:right="-99"/>
        <w:jc w:val="both"/>
        <w:rPr>
          <w:rFonts w:ascii="Century Schoolbook" w:hAnsi="Century Schoolbook"/>
          <w:b/>
          <w:sz w:val="24"/>
          <w:szCs w:val="24"/>
          <w:u w:val="single"/>
        </w:rPr>
      </w:pPr>
      <w:r w:rsidRPr="00424614">
        <w:rPr>
          <w:rFonts w:ascii="Century Schoolbook" w:hAnsi="Century Schoolbook"/>
          <w:b/>
          <w:sz w:val="24"/>
          <w:szCs w:val="24"/>
          <w:u w:val="single"/>
        </w:rPr>
        <w:t xml:space="preserve">CONTRIBUTION DE LA  </w:t>
      </w:r>
      <w:r w:rsidRPr="00424614">
        <w:rPr>
          <w:rFonts w:ascii="Times New Roman" w:eastAsia="Times New Roman" w:hAnsi="Times New Roman"/>
          <w:b/>
          <w:sz w:val="24"/>
          <w:szCs w:val="24"/>
          <w:u w:val="single"/>
          <w:lang w:eastAsia="fr-FR"/>
        </w:rPr>
        <w:t xml:space="preserve">COORDINATION AFRICAINE DES DROITS DE L’HOMME POUR LES ARMEES </w:t>
      </w:r>
      <w:r w:rsidRPr="00424614">
        <w:rPr>
          <w:rFonts w:ascii="Century Schoolbook" w:hAnsi="Century Schoolbook"/>
          <w:b/>
          <w:sz w:val="24"/>
          <w:szCs w:val="24"/>
          <w:u w:val="single"/>
        </w:rPr>
        <w:t>A L</w:t>
      </w:r>
      <w:r>
        <w:rPr>
          <w:rFonts w:ascii="Century Schoolbook" w:hAnsi="Century Schoolbook"/>
          <w:b/>
          <w:sz w:val="24"/>
          <w:szCs w:val="24"/>
          <w:u w:val="single"/>
        </w:rPr>
        <w:t>’EVALUATION  DU RAPPORT INITIAL DE LA COTE D’IVOIRE PAR LE COMITE CONTRE LA TORTURE</w:t>
      </w:r>
    </w:p>
    <w:p w14:paraId="523DFCC0" w14:textId="77777777" w:rsidR="00F73388" w:rsidRPr="004717AE" w:rsidRDefault="00F73388" w:rsidP="0031039C">
      <w:pPr>
        <w:spacing w:line="240" w:lineRule="auto"/>
        <w:ind w:left="-567" w:right="-99"/>
        <w:jc w:val="both"/>
        <w:rPr>
          <w:rFonts w:ascii="Times New Roman" w:hAnsi="Times New Roman"/>
          <w:b/>
          <w:sz w:val="24"/>
          <w:szCs w:val="24"/>
          <w:lang w:val="fr-CA"/>
        </w:rPr>
      </w:pPr>
    </w:p>
    <w:p w14:paraId="2F1641FF" w14:textId="77777777" w:rsidR="00F73388" w:rsidRPr="004717AE" w:rsidRDefault="00F73388" w:rsidP="0031039C">
      <w:pPr>
        <w:spacing w:line="240" w:lineRule="auto"/>
        <w:jc w:val="both"/>
        <w:rPr>
          <w:rFonts w:ascii="Times New Roman" w:hAnsi="Times New Roman"/>
          <w:b/>
          <w:sz w:val="24"/>
          <w:szCs w:val="24"/>
          <w:lang w:val="fr-CA"/>
        </w:rPr>
      </w:pPr>
      <w:r w:rsidRPr="004717AE">
        <w:rPr>
          <w:rFonts w:ascii="Times New Roman" w:hAnsi="Times New Roman"/>
          <w:b/>
          <w:sz w:val="24"/>
          <w:szCs w:val="24"/>
          <w:lang w:val="fr-CA"/>
        </w:rPr>
        <w:t xml:space="preserve">Présentation de la CADHA </w:t>
      </w:r>
    </w:p>
    <w:p w14:paraId="03001640" w14:textId="77777777" w:rsidR="0031039C" w:rsidRDefault="00F73388" w:rsidP="0031039C">
      <w:pPr>
        <w:shd w:val="clear" w:color="auto" w:fill="FFFFFF"/>
        <w:spacing w:before="100" w:beforeAutospacing="1" w:after="100" w:afterAutospacing="1"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La Coordination Africaine des Droits de l’Homme pour les Armées [CADHA] est une Organisation Non Gouvernementale de droit ivoirien</w:t>
      </w:r>
      <w:r w:rsidRPr="004717AE">
        <w:rPr>
          <w:rFonts w:ascii="Times New Roman" w:hAnsi="Times New Roman"/>
          <w:sz w:val="24"/>
          <w:szCs w:val="24"/>
        </w:rPr>
        <w:t xml:space="preserve"> (Loi n°60-315 du 21 septembre 1960 relative aux Associations). Créée en novembre 2011 elle est </w:t>
      </w:r>
      <w:r w:rsidRPr="004717AE">
        <w:rPr>
          <w:rFonts w:ascii="Times New Roman" w:eastAsia="Times New Roman" w:hAnsi="Times New Roman"/>
          <w:sz w:val="24"/>
          <w:szCs w:val="24"/>
          <w:lang w:eastAsia="fr-FR"/>
        </w:rPr>
        <w:t xml:space="preserve"> spécialisée dans le renforcement de capacités du personnel du métier des armes en matière de droit des conflits armées et des droits de l’Homme.</w:t>
      </w:r>
    </w:p>
    <w:p w14:paraId="324D7AC5" w14:textId="7A680120" w:rsidR="0031039C" w:rsidRDefault="00F73388" w:rsidP="0031039C">
      <w:pPr>
        <w:shd w:val="clear" w:color="auto" w:fill="FFFFFF"/>
        <w:spacing w:before="100" w:beforeAutospacing="1" w:after="100" w:afterAutospacing="1"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Présente dans vingt (20) pays Africains, la CADHA a formé et sensibilisé 31 500 auditeurs, dont 150 parlementaires en treize (13) ans. Elle a contribué à retirer la Côte d’Ivoire de la liste « dite de la honte des Nations Unies », la liste des pays où les forces armées sont auteures de violences sexuelles liées aux conflits. Elle participe à la formation des bataillons projetables dans les missions extérieures.</w:t>
      </w:r>
    </w:p>
    <w:p w14:paraId="2DB1B69D" w14:textId="4A4E20CF" w:rsidR="00F73388" w:rsidRPr="004717AE" w:rsidRDefault="00F73388" w:rsidP="0031039C">
      <w:pPr>
        <w:shd w:val="clear" w:color="auto" w:fill="FFFFFF"/>
        <w:spacing w:before="100" w:beforeAutospacing="1" w:after="100" w:afterAutospacing="1"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Dotée du statut consultatif spécial ECOSOC des Nations Unies soit le deuxième du genre depuis l’indépendance en 1960. La CADHA est par ailleurs une organisation reconnue d’utilité publique en Côte d’Ivoire et participe au renforcement du lien Armée-Nation à travers l’organisation des journées portes ouvertes des Droits de l’Homme et du Droit International Humanitaire.</w:t>
      </w:r>
    </w:p>
    <w:p w14:paraId="15B75FB5" w14:textId="77777777" w:rsidR="00F73388" w:rsidRPr="0031039C" w:rsidRDefault="00F73388" w:rsidP="0031039C">
      <w:pPr>
        <w:spacing w:line="240" w:lineRule="auto"/>
        <w:jc w:val="both"/>
        <w:rPr>
          <w:rFonts w:ascii="Times New Roman" w:hAnsi="Times New Roman"/>
          <w:b/>
          <w:sz w:val="24"/>
          <w:szCs w:val="24"/>
          <w:u w:val="single"/>
        </w:rPr>
      </w:pPr>
      <w:r w:rsidRPr="0031039C">
        <w:rPr>
          <w:rFonts w:ascii="Times New Roman" w:hAnsi="Times New Roman"/>
          <w:b/>
          <w:sz w:val="24"/>
          <w:szCs w:val="24"/>
          <w:u w:val="single"/>
        </w:rPr>
        <w:t>Généralités</w:t>
      </w:r>
    </w:p>
    <w:p w14:paraId="36DF5ED9" w14:textId="77777777" w:rsidR="00F73388" w:rsidRDefault="00F73388" w:rsidP="0031039C">
      <w:pPr>
        <w:pStyle w:val="SingleTxtG"/>
        <w:spacing w:after="0" w:line="240" w:lineRule="auto"/>
        <w:ind w:left="-567" w:right="0"/>
        <w:rPr>
          <w:sz w:val="24"/>
          <w:szCs w:val="24"/>
        </w:rPr>
      </w:pPr>
      <w:r w:rsidRPr="00797A97">
        <w:rPr>
          <w:sz w:val="24"/>
          <w:szCs w:val="24"/>
        </w:rPr>
        <w:t xml:space="preserve">La Côte d’Ivoire a ratifié la Convention contre la Torture et autres peines ou traitements cruels, inhumains ou dégradants </w:t>
      </w:r>
      <w:r>
        <w:rPr>
          <w:sz w:val="24"/>
          <w:szCs w:val="24"/>
        </w:rPr>
        <w:t xml:space="preserve">le 18 décembre 1995 et se devait de soumettre son rapport initial sur </w:t>
      </w:r>
      <w:r w:rsidRPr="00797A97">
        <w:rPr>
          <w:sz w:val="24"/>
          <w:szCs w:val="24"/>
        </w:rPr>
        <w:t xml:space="preserve">la </w:t>
      </w:r>
      <w:r>
        <w:rPr>
          <w:sz w:val="24"/>
          <w:szCs w:val="24"/>
        </w:rPr>
        <w:t>mise en œuvre de la Convention,</w:t>
      </w:r>
      <w:r w:rsidRPr="00797A97">
        <w:rPr>
          <w:sz w:val="24"/>
          <w:szCs w:val="24"/>
        </w:rPr>
        <w:t xml:space="preserve"> </w:t>
      </w:r>
      <w:r>
        <w:rPr>
          <w:sz w:val="24"/>
          <w:szCs w:val="24"/>
        </w:rPr>
        <w:t>en décembre</w:t>
      </w:r>
      <w:r w:rsidRPr="00797A97">
        <w:rPr>
          <w:sz w:val="24"/>
          <w:szCs w:val="24"/>
        </w:rPr>
        <w:t xml:space="preserve"> 1997</w:t>
      </w:r>
      <w:r>
        <w:rPr>
          <w:sz w:val="24"/>
          <w:szCs w:val="24"/>
        </w:rPr>
        <w:t>.</w:t>
      </w:r>
      <w:r w:rsidRPr="00797A97">
        <w:rPr>
          <w:sz w:val="24"/>
          <w:szCs w:val="24"/>
        </w:rPr>
        <w:t xml:space="preserve"> </w:t>
      </w:r>
    </w:p>
    <w:p w14:paraId="547F61A0" w14:textId="77777777" w:rsidR="00F73388" w:rsidRDefault="00F73388" w:rsidP="0031039C">
      <w:pPr>
        <w:pStyle w:val="SingleTxtG"/>
        <w:spacing w:after="0" w:line="240" w:lineRule="auto"/>
        <w:ind w:left="-567" w:right="0"/>
        <w:rPr>
          <w:sz w:val="24"/>
          <w:szCs w:val="24"/>
        </w:rPr>
      </w:pPr>
      <w:r w:rsidRPr="00797A97">
        <w:rPr>
          <w:sz w:val="24"/>
          <w:szCs w:val="24"/>
        </w:rPr>
        <w:t xml:space="preserve">En </w:t>
      </w:r>
      <w:r>
        <w:rPr>
          <w:sz w:val="24"/>
          <w:szCs w:val="24"/>
        </w:rPr>
        <w:t xml:space="preserve">janvier 2015, </w:t>
      </w:r>
      <w:r w:rsidRPr="00797A97">
        <w:rPr>
          <w:sz w:val="24"/>
          <w:szCs w:val="24"/>
        </w:rPr>
        <w:t xml:space="preserve">la Côte d’Ivoire a accepté de se soumettre à la procédure simplifiée de soumission des rapports dus </w:t>
      </w:r>
      <w:r>
        <w:rPr>
          <w:sz w:val="24"/>
          <w:szCs w:val="24"/>
        </w:rPr>
        <w:t>à certains</w:t>
      </w:r>
      <w:r w:rsidRPr="00797A97">
        <w:rPr>
          <w:sz w:val="24"/>
          <w:szCs w:val="24"/>
        </w:rPr>
        <w:t xml:space="preserve"> organes de traité</w:t>
      </w:r>
      <w:r>
        <w:rPr>
          <w:sz w:val="24"/>
          <w:szCs w:val="24"/>
        </w:rPr>
        <w:t xml:space="preserve">. </w:t>
      </w:r>
    </w:p>
    <w:p w14:paraId="2F7C314D" w14:textId="77777777" w:rsidR="00F73388" w:rsidRPr="00A25D2E" w:rsidRDefault="00F73388" w:rsidP="0031039C">
      <w:pPr>
        <w:pStyle w:val="SingleTxtG"/>
        <w:spacing w:after="0" w:line="240" w:lineRule="auto"/>
        <w:ind w:left="-567" w:right="0"/>
        <w:rPr>
          <w:sz w:val="24"/>
          <w:szCs w:val="24"/>
        </w:rPr>
      </w:pPr>
      <w:r w:rsidRPr="00A25D2E">
        <w:rPr>
          <w:sz w:val="24"/>
          <w:szCs w:val="24"/>
        </w:rPr>
        <w:t>Aussi, le Comité contre la Torture a-t-il adopté une liste de points à traiter (47 questions) lors de sa 59</w:t>
      </w:r>
      <w:r w:rsidRPr="00A25D2E">
        <w:rPr>
          <w:sz w:val="24"/>
          <w:szCs w:val="24"/>
          <w:vertAlign w:val="superscript"/>
        </w:rPr>
        <w:t>e</w:t>
      </w:r>
      <w:r w:rsidRPr="00A25D2E">
        <w:rPr>
          <w:sz w:val="24"/>
          <w:szCs w:val="24"/>
        </w:rPr>
        <w:t xml:space="preserve"> session , tenue au Palais Wilson (Genève), du 7 novembre au 7 décembre 2016.</w:t>
      </w:r>
    </w:p>
    <w:p w14:paraId="18ABB5C6" w14:textId="77777777" w:rsidR="00F73388" w:rsidRPr="00797A97" w:rsidRDefault="00F73388" w:rsidP="0031039C">
      <w:pPr>
        <w:pStyle w:val="SingleTxtG"/>
        <w:spacing w:after="0" w:line="240" w:lineRule="auto"/>
        <w:ind w:left="-567" w:right="0"/>
        <w:rPr>
          <w:sz w:val="24"/>
          <w:szCs w:val="24"/>
        </w:rPr>
      </w:pPr>
      <w:r w:rsidRPr="00A25D2E">
        <w:rPr>
          <w:sz w:val="24"/>
          <w:szCs w:val="24"/>
        </w:rPr>
        <w:t>Conformément à la correspondance du Haut-Commissariat aux Droits de l’Homme, la liste des points à traiter devait être renseignée par la Côte d’Ivoire et retournée au Comité dans un délai d’un  an, soit au plus tard le 19 décembre 2017.</w:t>
      </w:r>
      <w:r w:rsidRPr="00797A97">
        <w:rPr>
          <w:sz w:val="24"/>
          <w:szCs w:val="24"/>
        </w:rPr>
        <w:t xml:space="preserve"> </w:t>
      </w:r>
    </w:p>
    <w:p w14:paraId="72800247" w14:textId="77777777" w:rsidR="00F73388" w:rsidRPr="00B17FED" w:rsidRDefault="00F73388" w:rsidP="0031039C">
      <w:pPr>
        <w:pStyle w:val="SingleTxtG"/>
        <w:spacing w:after="0" w:line="240" w:lineRule="auto"/>
        <w:ind w:left="-567" w:right="0"/>
        <w:rPr>
          <w:sz w:val="24"/>
          <w:szCs w:val="24"/>
          <w:shd w:val="clear" w:color="auto" w:fill="FFFFFF"/>
        </w:rPr>
      </w:pPr>
      <w:r w:rsidRPr="00797A97">
        <w:rPr>
          <w:sz w:val="24"/>
          <w:szCs w:val="24"/>
          <w:lang w:val="fr-FR" w:eastAsia="en-GB"/>
        </w:rPr>
        <w:t xml:space="preserve">Les initiatives du Secrétariat </w:t>
      </w:r>
      <w:r w:rsidRPr="00797A97">
        <w:rPr>
          <w:sz w:val="24"/>
          <w:szCs w:val="24"/>
          <w:shd w:val="clear" w:color="auto" w:fill="FFFFFF"/>
        </w:rPr>
        <w:t xml:space="preserve">d’État, auprès du Garde des Sceaux, Ministre de la Justice et des Droits de l’Homme, chargé des Droits de l’Homme, à travers le Comité interministériel de suivi de l'application des instruments internationaux relatifs aux Droits de l'Homme a initié des sessions de rédaction et de consolidation des réponses aux 47 questions adressées par le Comité dans le cadre de la procédure simplifiée négociée par la Côte d’Ivoire au cours de l’année 2019. </w:t>
      </w:r>
      <w:r>
        <w:rPr>
          <w:sz w:val="24"/>
          <w:szCs w:val="24"/>
          <w:shd w:val="clear" w:color="auto" w:fill="FFFFFF"/>
        </w:rPr>
        <w:t xml:space="preserve">La liste des points à traiter (questions du CAT) </w:t>
      </w:r>
      <w:r w:rsidRPr="00797A97">
        <w:rPr>
          <w:sz w:val="24"/>
          <w:szCs w:val="24"/>
          <w:shd w:val="clear" w:color="auto" w:fill="FFFFFF"/>
        </w:rPr>
        <w:t xml:space="preserve">ont été </w:t>
      </w:r>
      <w:r w:rsidRPr="00B17FED">
        <w:rPr>
          <w:sz w:val="24"/>
          <w:szCs w:val="24"/>
          <w:shd w:val="clear" w:color="auto" w:fill="FFFFFF"/>
        </w:rPr>
        <w:t xml:space="preserve">envoyé à </w:t>
      </w:r>
      <w:r w:rsidRPr="00B17FED">
        <w:rPr>
          <w:sz w:val="24"/>
          <w:szCs w:val="24"/>
        </w:rPr>
        <w:t>la Côte d’Ivoire</w:t>
      </w:r>
      <w:r>
        <w:rPr>
          <w:sz w:val="24"/>
          <w:szCs w:val="24"/>
        </w:rPr>
        <w:t>,</w:t>
      </w:r>
      <w:r w:rsidRPr="00B17FED">
        <w:rPr>
          <w:sz w:val="24"/>
          <w:szCs w:val="24"/>
          <w:shd w:val="clear" w:color="auto" w:fill="FFFFFF"/>
        </w:rPr>
        <w:t xml:space="preserve"> en novembre 2016</w:t>
      </w:r>
      <w:r>
        <w:rPr>
          <w:sz w:val="24"/>
          <w:szCs w:val="24"/>
          <w:shd w:val="clear" w:color="auto" w:fill="FFFFFF"/>
        </w:rPr>
        <w:t>,</w:t>
      </w:r>
      <w:r w:rsidRPr="00B17FED">
        <w:rPr>
          <w:sz w:val="24"/>
          <w:szCs w:val="24"/>
          <w:shd w:val="clear" w:color="auto" w:fill="FFFFFF"/>
        </w:rPr>
        <w:t xml:space="preserve"> avec une période de réponse d’un an, soit novembre 2017. </w:t>
      </w:r>
    </w:p>
    <w:p w14:paraId="33E45228" w14:textId="77777777" w:rsidR="00F73388" w:rsidRPr="00B17FED" w:rsidRDefault="00F73388" w:rsidP="0031039C">
      <w:pPr>
        <w:pStyle w:val="SingleTxtG"/>
        <w:spacing w:after="0" w:line="240" w:lineRule="auto"/>
        <w:ind w:left="-567" w:right="0"/>
        <w:rPr>
          <w:sz w:val="24"/>
          <w:szCs w:val="24"/>
          <w:shd w:val="clear" w:color="auto" w:fill="FFFFFF"/>
        </w:rPr>
      </w:pPr>
    </w:p>
    <w:p w14:paraId="5930A5D1" w14:textId="77777777" w:rsidR="00F73388" w:rsidRPr="00B17FED" w:rsidRDefault="00F73388" w:rsidP="0031039C">
      <w:pPr>
        <w:pStyle w:val="SingleTxtG"/>
        <w:spacing w:after="0" w:line="240" w:lineRule="auto"/>
        <w:ind w:left="-567" w:right="0"/>
        <w:rPr>
          <w:sz w:val="24"/>
          <w:szCs w:val="24"/>
          <w:shd w:val="clear" w:color="auto" w:fill="FFFFFF"/>
        </w:rPr>
      </w:pPr>
      <w:r w:rsidRPr="00B17FED">
        <w:rPr>
          <w:sz w:val="24"/>
          <w:szCs w:val="24"/>
          <w:shd w:val="clear" w:color="auto" w:fill="FFFFFF"/>
        </w:rPr>
        <w:lastRenderedPageBreak/>
        <w:t xml:space="preserve">Finalement, </w:t>
      </w:r>
      <w:r w:rsidRPr="00B17FED">
        <w:rPr>
          <w:sz w:val="24"/>
          <w:szCs w:val="24"/>
        </w:rPr>
        <w:t>en application de l’article 19 de la Convention selon la procédure simplifiée d’établissement des rapports, la Côte d’Ivoire a soumis le rapport attendu,</w:t>
      </w:r>
      <w:r w:rsidRPr="00B17FED">
        <w:rPr>
          <w:sz w:val="24"/>
          <w:szCs w:val="24"/>
          <w:shd w:val="clear" w:color="auto" w:fill="FFFFFF"/>
        </w:rPr>
        <w:t xml:space="preserve"> le </w:t>
      </w:r>
      <w:r w:rsidRPr="00B17FED">
        <w:rPr>
          <w:sz w:val="24"/>
          <w:szCs w:val="24"/>
        </w:rPr>
        <w:t>19 février 2024</w:t>
      </w:r>
      <w:r w:rsidRPr="00B17FED">
        <w:rPr>
          <w:sz w:val="24"/>
          <w:szCs w:val="24"/>
          <w:shd w:val="clear" w:color="auto" w:fill="FFFFFF"/>
        </w:rPr>
        <w:t xml:space="preserve">. </w:t>
      </w:r>
    </w:p>
    <w:p w14:paraId="3A56223C" w14:textId="77777777" w:rsidR="00F73388" w:rsidRPr="00797A97" w:rsidRDefault="00F73388" w:rsidP="0031039C">
      <w:pPr>
        <w:pStyle w:val="SingleTxtG"/>
        <w:spacing w:after="0" w:line="240" w:lineRule="auto"/>
        <w:ind w:left="-567" w:right="0"/>
        <w:rPr>
          <w:sz w:val="24"/>
          <w:szCs w:val="24"/>
          <w:shd w:val="clear" w:color="auto" w:fill="FFFFFF"/>
        </w:rPr>
      </w:pPr>
    </w:p>
    <w:p w14:paraId="156C3370" w14:textId="77777777" w:rsidR="00F73388" w:rsidRDefault="00F73388" w:rsidP="0031039C">
      <w:pPr>
        <w:pStyle w:val="SingleTxtG"/>
        <w:spacing w:after="0" w:line="240" w:lineRule="auto"/>
        <w:ind w:left="-567" w:right="0"/>
        <w:rPr>
          <w:sz w:val="24"/>
          <w:szCs w:val="24"/>
          <w:shd w:val="clear" w:color="auto" w:fill="FFFFFF"/>
        </w:rPr>
      </w:pPr>
      <w:r>
        <w:rPr>
          <w:sz w:val="24"/>
          <w:szCs w:val="24"/>
          <w:shd w:val="clear" w:color="auto" w:fill="FFFFFF"/>
        </w:rPr>
        <w:t>Conformément à son mandat la CA</w:t>
      </w:r>
      <w:r w:rsidRPr="00797A97">
        <w:rPr>
          <w:sz w:val="24"/>
          <w:szCs w:val="24"/>
          <w:shd w:val="clear" w:color="auto" w:fill="FFFFFF"/>
        </w:rPr>
        <w:t>DH</w:t>
      </w:r>
      <w:r>
        <w:rPr>
          <w:sz w:val="24"/>
          <w:szCs w:val="24"/>
          <w:shd w:val="clear" w:color="auto" w:fill="FFFFFF"/>
        </w:rPr>
        <w:t>A</w:t>
      </w:r>
      <w:r w:rsidRPr="00797A97">
        <w:rPr>
          <w:sz w:val="24"/>
          <w:szCs w:val="24"/>
          <w:shd w:val="clear" w:color="auto" w:fill="FFFFFF"/>
        </w:rPr>
        <w:t xml:space="preserve"> a participé aux différentes consultations</w:t>
      </w:r>
      <w:r>
        <w:rPr>
          <w:sz w:val="24"/>
          <w:szCs w:val="24"/>
          <w:shd w:val="clear" w:color="auto" w:fill="FFFFFF"/>
        </w:rPr>
        <w:t xml:space="preserve"> nationales</w:t>
      </w:r>
      <w:r w:rsidRPr="00797A97">
        <w:rPr>
          <w:sz w:val="24"/>
          <w:szCs w:val="24"/>
          <w:shd w:val="clear" w:color="auto" w:fill="FFFFFF"/>
        </w:rPr>
        <w:t>.</w:t>
      </w:r>
    </w:p>
    <w:p w14:paraId="72FE08C8" w14:textId="77777777" w:rsidR="00F73388" w:rsidRDefault="00F73388" w:rsidP="0031039C">
      <w:pPr>
        <w:spacing w:line="240" w:lineRule="auto"/>
        <w:jc w:val="both"/>
        <w:rPr>
          <w:rFonts w:ascii="Times New Roman" w:hAnsi="Times New Roman"/>
          <w:b/>
          <w:sz w:val="24"/>
          <w:szCs w:val="24"/>
          <w:u w:val="single"/>
          <w:lang w:val="fr-CA"/>
        </w:rPr>
      </w:pPr>
    </w:p>
    <w:p w14:paraId="16A3CA3C" w14:textId="77777777" w:rsidR="00F73388" w:rsidRPr="004717AE" w:rsidRDefault="00F73388" w:rsidP="0031039C">
      <w:pPr>
        <w:spacing w:line="240" w:lineRule="auto"/>
        <w:jc w:val="both"/>
        <w:rPr>
          <w:rFonts w:ascii="Times New Roman" w:hAnsi="Times New Roman"/>
          <w:b/>
          <w:sz w:val="24"/>
          <w:szCs w:val="24"/>
          <w:u w:val="single"/>
          <w:lang w:val="fr-CA"/>
        </w:rPr>
      </w:pPr>
      <w:r w:rsidRPr="004717AE">
        <w:rPr>
          <w:rFonts w:ascii="Times New Roman" w:hAnsi="Times New Roman"/>
          <w:b/>
          <w:sz w:val="24"/>
          <w:szCs w:val="24"/>
          <w:u w:val="single"/>
          <w:lang w:val="fr-CA"/>
        </w:rPr>
        <w:t>THÈMES</w:t>
      </w:r>
    </w:p>
    <w:p w14:paraId="249210BA" w14:textId="77777777" w:rsidR="00F73388" w:rsidRDefault="00F73388" w:rsidP="0031039C">
      <w:pPr>
        <w:pStyle w:val="ListParagraph"/>
        <w:spacing w:after="0" w:line="240" w:lineRule="auto"/>
        <w:ind w:left="0"/>
        <w:jc w:val="both"/>
        <w:rPr>
          <w:rFonts w:ascii="Times New Roman" w:hAnsi="Times New Roman"/>
          <w:color w:val="000000"/>
          <w:spacing w:val="12"/>
          <w:sz w:val="24"/>
          <w:szCs w:val="24"/>
          <w:shd w:val="clear" w:color="auto" w:fill="FFFFFF"/>
          <w:lang w:val="fr-CA"/>
        </w:rPr>
      </w:pPr>
    </w:p>
    <w:p w14:paraId="12987A80" w14:textId="77777777" w:rsidR="00F73388" w:rsidRPr="0031039C" w:rsidRDefault="00F73388" w:rsidP="0031039C">
      <w:pPr>
        <w:pStyle w:val="ListParagraph"/>
        <w:numPr>
          <w:ilvl w:val="0"/>
          <w:numId w:val="1"/>
        </w:numPr>
        <w:spacing w:after="0" w:line="240" w:lineRule="auto"/>
        <w:jc w:val="both"/>
        <w:rPr>
          <w:rFonts w:ascii="Times New Roman" w:hAnsi="Times New Roman"/>
          <w:b/>
          <w:sz w:val="24"/>
          <w:szCs w:val="24"/>
          <w:u w:val="single"/>
          <w:lang w:val="fr-CA"/>
        </w:rPr>
      </w:pPr>
      <w:r w:rsidRPr="0031039C">
        <w:rPr>
          <w:rFonts w:ascii="Times New Roman" w:hAnsi="Times New Roman"/>
          <w:b/>
          <w:sz w:val="24"/>
          <w:szCs w:val="24"/>
          <w:u w:val="single"/>
          <w:lang w:val="fr-CA"/>
        </w:rPr>
        <w:t>Maison d’Arrêt Militaire d’Abidjan (MAMA)</w:t>
      </w:r>
    </w:p>
    <w:p w14:paraId="7EA04C8C" w14:textId="77777777" w:rsidR="00F73388" w:rsidRDefault="00F73388" w:rsidP="0031039C">
      <w:pPr>
        <w:pStyle w:val="ListParagraph"/>
        <w:spacing w:after="0" w:line="240" w:lineRule="auto"/>
        <w:ind w:left="0"/>
        <w:jc w:val="both"/>
        <w:rPr>
          <w:rFonts w:ascii="Times New Roman" w:hAnsi="Times New Roman"/>
          <w:b/>
          <w:sz w:val="24"/>
          <w:szCs w:val="24"/>
          <w:lang w:val="fr-CA"/>
        </w:rPr>
      </w:pPr>
    </w:p>
    <w:p w14:paraId="66A5A512" w14:textId="77CEDAA2" w:rsidR="00F73388" w:rsidRPr="00B51402" w:rsidRDefault="00F73388" w:rsidP="0031039C">
      <w:pPr>
        <w:pStyle w:val="ListParagraph"/>
        <w:spacing w:after="0" w:line="240" w:lineRule="auto"/>
        <w:ind w:left="0"/>
        <w:jc w:val="both"/>
        <w:rPr>
          <w:rFonts w:ascii="Times New Roman" w:hAnsi="Times New Roman"/>
          <w:sz w:val="24"/>
          <w:szCs w:val="24"/>
          <w:lang w:val="fr-CA"/>
        </w:rPr>
      </w:pPr>
      <w:r w:rsidRPr="00B51402">
        <w:rPr>
          <w:rFonts w:ascii="Times New Roman" w:hAnsi="Times New Roman"/>
          <w:sz w:val="24"/>
          <w:szCs w:val="24"/>
          <w:lang w:val="fr-CA"/>
        </w:rPr>
        <w:t>La CADHA a son siège au sein de l’</w:t>
      </w:r>
      <w:r w:rsidR="00D02BC6" w:rsidRPr="00B51402">
        <w:rPr>
          <w:rFonts w:ascii="Times New Roman" w:hAnsi="Times New Roman"/>
          <w:sz w:val="24"/>
          <w:szCs w:val="24"/>
          <w:lang w:val="fr-CA"/>
        </w:rPr>
        <w:t>État-Major</w:t>
      </w:r>
      <w:r w:rsidRPr="00B51402">
        <w:rPr>
          <w:rFonts w:ascii="Times New Roman" w:hAnsi="Times New Roman"/>
          <w:sz w:val="24"/>
          <w:szCs w:val="24"/>
          <w:lang w:val="fr-CA"/>
        </w:rPr>
        <w:t xml:space="preserve"> Général des Armées de Côte d’Ivoire et à ce titre se trouve sur le même périmètre que </w:t>
      </w:r>
      <w:r w:rsidR="00D02BC6" w:rsidRPr="00B51402">
        <w:rPr>
          <w:rFonts w:ascii="Times New Roman" w:hAnsi="Times New Roman"/>
          <w:sz w:val="24"/>
          <w:szCs w:val="24"/>
          <w:lang w:val="fr-CA"/>
        </w:rPr>
        <w:t>la Maison</w:t>
      </w:r>
      <w:r w:rsidRPr="00B51402">
        <w:rPr>
          <w:rFonts w:ascii="Times New Roman" w:hAnsi="Times New Roman"/>
          <w:sz w:val="24"/>
          <w:szCs w:val="24"/>
          <w:lang w:val="fr-CA"/>
        </w:rPr>
        <w:t xml:space="preserve"> d’Arrêt Militaire d’Abidjan (MAMA).</w:t>
      </w:r>
    </w:p>
    <w:p w14:paraId="7BBA9A72" w14:textId="4B215AC2" w:rsidR="00F73388" w:rsidRPr="00B51402" w:rsidRDefault="00F73388" w:rsidP="0031039C">
      <w:pPr>
        <w:pStyle w:val="ListParagraph"/>
        <w:spacing w:after="0" w:line="240" w:lineRule="auto"/>
        <w:ind w:left="0"/>
        <w:jc w:val="both"/>
        <w:rPr>
          <w:rFonts w:ascii="Times New Roman" w:hAnsi="Times New Roman"/>
          <w:sz w:val="24"/>
          <w:szCs w:val="24"/>
          <w:lang w:val="fr-CA"/>
        </w:rPr>
      </w:pPr>
      <w:r w:rsidRPr="00B51402">
        <w:rPr>
          <w:rFonts w:ascii="Times New Roman" w:hAnsi="Times New Roman"/>
          <w:sz w:val="24"/>
          <w:szCs w:val="24"/>
          <w:lang w:val="fr-CA"/>
        </w:rPr>
        <w:t xml:space="preserve">Cette proximité facilite les </w:t>
      </w:r>
      <w:r w:rsidR="00D02BC6" w:rsidRPr="00B51402">
        <w:rPr>
          <w:rFonts w:ascii="Times New Roman" w:hAnsi="Times New Roman"/>
          <w:sz w:val="24"/>
          <w:szCs w:val="24"/>
          <w:lang w:val="fr-CA"/>
        </w:rPr>
        <w:t>visites aux</w:t>
      </w:r>
      <w:r w:rsidRPr="00B51402">
        <w:rPr>
          <w:rFonts w:ascii="Times New Roman" w:hAnsi="Times New Roman"/>
          <w:sz w:val="24"/>
          <w:szCs w:val="24"/>
          <w:lang w:val="fr-CA"/>
        </w:rPr>
        <w:t xml:space="preserve"> pensionnaires privés de liberté.</w:t>
      </w:r>
    </w:p>
    <w:p w14:paraId="40C411BB" w14:textId="77777777" w:rsidR="00F73388" w:rsidRPr="00B51402" w:rsidRDefault="00F73388" w:rsidP="0031039C">
      <w:pPr>
        <w:pStyle w:val="ListParagraph"/>
        <w:spacing w:after="0" w:line="240" w:lineRule="auto"/>
        <w:ind w:left="0"/>
        <w:jc w:val="both"/>
        <w:rPr>
          <w:rFonts w:ascii="Times New Roman" w:hAnsi="Times New Roman"/>
          <w:sz w:val="24"/>
          <w:szCs w:val="24"/>
          <w:lang w:val="fr-CA"/>
        </w:rPr>
      </w:pPr>
      <w:r w:rsidRPr="00B51402">
        <w:rPr>
          <w:rFonts w:ascii="Times New Roman" w:hAnsi="Times New Roman"/>
          <w:sz w:val="24"/>
          <w:szCs w:val="24"/>
          <w:lang w:val="fr-CA"/>
        </w:rPr>
        <w:t>La CADHA note, que MAMA qui est constitué de bâtiments non destinés, au départ, à une prison n’est pas adapté malgré quelques commodités.</w:t>
      </w:r>
    </w:p>
    <w:p w14:paraId="3CE918C3" w14:textId="77777777" w:rsidR="00F73388" w:rsidRPr="00B51402" w:rsidRDefault="00F73388" w:rsidP="0031039C">
      <w:pPr>
        <w:pStyle w:val="ListParagraph"/>
        <w:spacing w:after="0" w:line="240" w:lineRule="auto"/>
        <w:ind w:left="0"/>
        <w:jc w:val="both"/>
        <w:rPr>
          <w:rFonts w:ascii="Times New Roman" w:hAnsi="Times New Roman"/>
          <w:sz w:val="24"/>
          <w:szCs w:val="24"/>
          <w:lang w:val="fr-CA"/>
        </w:rPr>
      </w:pPr>
    </w:p>
    <w:p w14:paraId="5567C4E9" w14:textId="2DEE4F72" w:rsidR="00F73388" w:rsidRPr="00B51402" w:rsidRDefault="00F73388" w:rsidP="0031039C">
      <w:pPr>
        <w:pStyle w:val="ListParagraph"/>
        <w:spacing w:after="0" w:line="240" w:lineRule="auto"/>
        <w:ind w:left="0"/>
        <w:jc w:val="both"/>
        <w:rPr>
          <w:rFonts w:ascii="Times New Roman" w:hAnsi="Times New Roman"/>
          <w:sz w:val="24"/>
          <w:szCs w:val="24"/>
          <w:lang w:val="fr-CA"/>
        </w:rPr>
      </w:pPr>
      <w:r w:rsidRPr="00B51402">
        <w:rPr>
          <w:rFonts w:ascii="Times New Roman" w:hAnsi="Times New Roman"/>
          <w:sz w:val="24"/>
          <w:szCs w:val="24"/>
          <w:lang w:val="fr-CA"/>
        </w:rPr>
        <w:t xml:space="preserve">Par exemple, le 22 mai 2019, Dame Berté Kady Joëlle, Commissaire de Police à Bingerville, soupçonnée d’abus de confiance et d’escroquerie suite à des plaintes de victimes présumées depuis 2012, a été arrêtée puis déferrée à la MAMA, en vertu des articles 401, 305, 403 et 497 du </w:t>
      </w:r>
      <w:r w:rsidR="00D02BC6" w:rsidRPr="00B51402">
        <w:rPr>
          <w:rFonts w:ascii="Times New Roman" w:hAnsi="Times New Roman"/>
          <w:sz w:val="24"/>
          <w:szCs w:val="24"/>
          <w:lang w:val="fr-CA"/>
        </w:rPr>
        <w:t>Code</w:t>
      </w:r>
      <w:r w:rsidRPr="00B51402">
        <w:rPr>
          <w:rFonts w:ascii="Times New Roman" w:hAnsi="Times New Roman"/>
          <w:sz w:val="24"/>
          <w:szCs w:val="24"/>
          <w:lang w:val="fr-CA"/>
        </w:rPr>
        <w:t xml:space="preserve"> Pénal (ancien), sur instruction du Chef du Parquet Militaire, après avoir été entendue.</w:t>
      </w:r>
    </w:p>
    <w:p w14:paraId="77994BE8" w14:textId="77777777" w:rsidR="00F73388" w:rsidRPr="00B51402" w:rsidRDefault="00F73388" w:rsidP="0031039C">
      <w:pPr>
        <w:pStyle w:val="ListParagraph"/>
        <w:spacing w:after="0" w:line="240" w:lineRule="auto"/>
        <w:ind w:left="0"/>
        <w:jc w:val="both"/>
        <w:rPr>
          <w:rFonts w:ascii="Times New Roman" w:hAnsi="Times New Roman"/>
          <w:sz w:val="24"/>
          <w:szCs w:val="24"/>
          <w:lang w:val="fr-CA"/>
        </w:rPr>
      </w:pPr>
      <w:r w:rsidRPr="00B51402">
        <w:rPr>
          <w:rFonts w:ascii="Times New Roman" w:hAnsi="Times New Roman"/>
          <w:sz w:val="24"/>
          <w:szCs w:val="24"/>
          <w:lang w:val="fr-CA"/>
        </w:rPr>
        <w:t>La prison ne regorgeant pas de bâtiment, de cellules exclusivement dédiées aux femmes détenues, un agent de l’administration pénitentiaire a dû céder son bureau, transformé en cellule.</w:t>
      </w:r>
    </w:p>
    <w:p w14:paraId="1AFC016B" w14:textId="77777777" w:rsidR="00F73388" w:rsidRPr="00B51402" w:rsidRDefault="00F73388" w:rsidP="0031039C">
      <w:pPr>
        <w:pStyle w:val="ListParagraph"/>
        <w:spacing w:after="0" w:line="240" w:lineRule="auto"/>
        <w:ind w:left="0"/>
        <w:jc w:val="both"/>
        <w:rPr>
          <w:rFonts w:ascii="Times New Roman" w:hAnsi="Times New Roman"/>
          <w:sz w:val="24"/>
          <w:szCs w:val="24"/>
          <w:lang w:val="fr-CA"/>
        </w:rPr>
      </w:pPr>
      <w:r w:rsidRPr="00B51402">
        <w:rPr>
          <w:rFonts w:ascii="Times New Roman" w:hAnsi="Times New Roman"/>
          <w:sz w:val="24"/>
          <w:szCs w:val="24"/>
          <w:lang w:val="fr-CA"/>
        </w:rPr>
        <w:t>A la suite de divers plaidoyers, elle a finalement été mise en liberté provisoire en attendant son procès.</w:t>
      </w:r>
    </w:p>
    <w:p w14:paraId="50CF202A" w14:textId="77777777" w:rsidR="00F73388" w:rsidRPr="00B51402" w:rsidRDefault="00F73388" w:rsidP="0031039C">
      <w:pPr>
        <w:pStyle w:val="ListParagraph"/>
        <w:spacing w:after="0" w:line="240" w:lineRule="auto"/>
        <w:ind w:left="0"/>
        <w:jc w:val="both"/>
        <w:rPr>
          <w:rFonts w:ascii="Times New Roman" w:hAnsi="Times New Roman"/>
          <w:sz w:val="24"/>
          <w:szCs w:val="24"/>
          <w:lang w:val="fr-CA"/>
        </w:rPr>
      </w:pPr>
    </w:p>
    <w:p w14:paraId="3511D13C" w14:textId="77777777" w:rsidR="00F73388" w:rsidRPr="00B51402" w:rsidRDefault="00F73388" w:rsidP="0031039C">
      <w:pPr>
        <w:spacing w:after="0" w:line="240" w:lineRule="auto"/>
        <w:jc w:val="both"/>
        <w:rPr>
          <w:rFonts w:ascii="Times New Roman" w:hAnsi="Times New Roman"/>
          <w:sz w:val="24"/>
          <w:szCs w:val="24"/>
        </w:rPr>
      </w:pPr>
      <w:r w:rsidRPr="00B51402">
        <w:rPr>
          <w:rFonts w:ascii="Times New Roman" w:hAnsi="Times New Roman"/>
          <w:b/>
          <w:sz w:val="24"/>
          <w:szCs w:val="24"/>
          <w:u w:val="single"/>
        </w:rPr>
        <w:t>Recommandations</w:t>
      </w:r>
      <w:r w:rsidRPr="00B51402">
        <w:rPr>
          <w:rFonts w:ascii="Times New Roman" w:hAnsi="Times New Roman"/>
          <w:sz w:val="24"/>
          <w:szCs w:val="24"/>
        </w:rPr>
        <w:t xml:space="preserve"> </w:t>
      </w:r>
    </w:p>
    <w:p w14:paraId="0794CCCF" w14:textId="77777777" w:rsidR="00F73388" w:rsidRPr="00B51402" w:rsidRDefault="00F73388" w:rsidP="0031039C">
      <w:pPr>
        <w:spacing w:after="0" w:line="240" w:lineRule="auto"/>
        <w:jc w:val="both"/>
        <w:rPr>
          <w:rFonts w:ascii="Times New Roman" w:hAnsi="Times New Roman"/>
          <w:sz w:val="24"/>
          <w:szCs w:val="24"/>
        </w:rPr>
      </w:pPr>
    </w:p>
    <w:p w14:paraId="538B9109" w14:textId="4D8BE112" w:rsidR="00F73388" w:rsidRPr="00D02BC6" w:rsidRDefault="00F73388" w:rsidP="0031039C">
      <w:pPr>
        <w:pStyle w:val="ListParagraph"/>
        <w:numPr>
          <w:ilvl w:val="0"/>
          <w:numId w:val="5"/>
        </w:numPr>
        <w:spacing w:after="0" w:line="240" w:lineRule="auto"/>
        <w:jc w:val="both"/>
        <w:rPr>
          <w:rFonts w:ascii="Times New Roman" w:hAnsi="Times New Roman"/>
          <w:b/>
          <w:sz w:val="24"/>
          <w:szCs w:val="24"/>
          <w:u w:val="single"/>
          <w:lang w:val="fr-CA"/>
        </w:rPr>
      </w:pPr>
      <w:r w:rsidRPr="00B51402">
        <w:rPr>
          <w:rFonts w:ascii="Times New Roman" w:hAnsi="Times New Roman"/>
          <w:sz w:val="24"/>
          <w:szCs w:val="24"/>
          <w:lang w:val="fr-CA"/>
        </w:rPr>
        <w:t>Construire une Maison d’Arrêt Militaire conforme aux dispositions internationales en la matière avec une séparation des quartiers Homme / Femme.</w:t>
      </w:r>
    </w:p>
    <w:p w14:paraId="47C72566" w14:textId="77777777" w:rsidR="00D02BC6" w:rsidRDefault="00D02BC6" w:rsidP="00A7707F">
      <w:pPr>
        <w:spacing w:after="0" w:line="240" w:lineRule="auto"/>
        <w:jc w:val="both"/>
        <w:rPr>
          <w:rFonts w:ascii="Times New Roman" w:hAnsi="Times New Roman"/>
          <w:b/>
          <w:sz w:val="24"/>
          <w:szCs w:val="24"/>
          <w:u w:val="single"/>
          <w:lang w:val="fr-CA"/>
        </w:rPr>
      </w:pPr>
    </w:p>
    <w:p w14:paraId="03BBCC70" w14:textId="77777777" w:rsidR="00A7707F" w:rsidRPr="00A7707F" w:rsidRDefault="00A7707F" w:rsidP="00A7707F">
      <w:pPr>
        <w:spacing w:after="0" w:line="240" w:lineRule="auto"/>
        <w:jc w:val="both"/>
        <w:rPr>
          <w:rFonts w:ascii="Times New Roman" w:hAnsi="Times New Roman"/>
          <w:b/>
          <w:sz w:val="24"/>
          <w:szCs w:val="24"/>
          <w:u w:val="single"/>
          <w:lang w:val="fr-CA"/>
        </w:rPr>
      </w:pPr>
    </w:p>
    <w:p w14:paraId="5C61E45C" w14:textId="53AE9A72" w:rsidR="00F73388" w:rsidRPr="004204DF" w:rsidRDefault="00F73388" w:rsidP="00A7707F">
      <w:pPr>
        <w:pStyle w:val="ListParagraph"/>
        <w:numPr>
          <w:ilvl w:val="0"/>
          <w:numId w:val="1"/>
        </w:numPr>
        <w:spacing w:after="0" w:line="240" w:lineRule="auto"/>
        <w:jc w:val="both"/>
        <w:rPr>
          <w:rFonts w:ascii="Times New Roman" w:hAnsi="Times New Roman"/>
          <w:b/>
          <w:sz w:val="24"/>
          <w:szCs w:val="24"/>
          <w:u w:val="single"/>
        </w:rPr>
      </w:pPr>
      <w:r w:rsidRPr="003812A8">
        <w:rPr>
          <w:rFonts w:ascii="Times New Roman" w:hAnsi="Times New Roman"/>
          <w:b/>
          <w:color w:val="000000"/>
          <w:spacing w:val="12"/>
          <w:sz w:val="24"/>
          <w:szCs w:val="24"/>
          <w:u w:val="single"/>
          <w:shd w:val="clear" w:color="auto" w:fill="FFFFFF"/>
          <w:lang w:val="fr-FR"/>
        </w:rPr>
        <w:t>Mécanisme National de Prévention de la Torture</w:t>
      </w:r>
      <w:r w:rsidRPr="003812A8">
        <w:rPr>
          <w:rFonts w:ascii="Times New Roman" w:hAnsi="Times New Roman"/>
          <w:b/>
          <w:sz w:val="24"/>
          <w:szCs w:val="24"/>
          <w:lang w:val="fr-CA"/>
        </w:rPr>
        <w:t xml:space="preserve"> </w:t>
      </w:r>
      <w:r>
        <w:rPr>
          <w:rFonts w:ascii="Times New Roman" w:hAnsi="Times New Roman"/>
          <w:b/>
          <w:sz w:val="24"/>
          <w:szCs w:val="24"/>
          <w:lang w:val="fr-CA"/>
        </w:rPr>
        <w:t>(MNP)</w:t>
      </w:r>
      <w:r w:rsidRPr="003812A8">
        <w:rPr>
          <w:rFonts w:ascii="Times New Roman" w:hAnsi="Times New Roman"/>
          <w:b/>
          <w:sz w:val="24"/>
          <w:szCs w:val="24"/>
          <w:lang w:val="fr-CA"/>
        </w:rPr>
        <w:tab/>
      </w:r>
      <w:r w:rsidRPr="003812A8">
        <w:rPr>
          <w:rFonts w:ascii="Times New Roman" w:hAnsi="Times New Roman"/>
          <w:b/>
          <w:sz w:val="24"/>
          <w:szCs w:val="24"/>
          <w:lang w:val="fr-CA"/>
        </w:rPr>
        <w:tab/>
      </w:r>
      <w:r w:rsidRPr="003812A8">
        <w:rPr>
          <w:rFonts w:ascii="Times New Roman" w:hAnsi="Times New Roman"/>
          <w:b/>
          <w:sz w:val="24"/>
          <w:szCs w:val="24"/>
          <w:lang w:val="fr-CA"/>
        </w:rPr>
        <w:tab/>
      </w:r>
    </w:p>
    <w:p w14:paraId="1259D6F5" w14:textId="77777777" w:rsidR="004204DF" w:rsidRPr="004204DF" w:rsidRDefault="004204DF" w:rsidP="004204DF">
      <w:pPr>
        <w:spacing w:after="0" w:line="240" w:lineRule="auto"/>
        <w:jc w:val="both"/>
        <w:rPr>
          <w:rFonts w:ascii="Times New Roman" w:hAnsi="Times New Roman"/>
          <w:b/>
          <w:sz w:val="24"/>
          <w:szCs w:val="24"/>
          <w:u w:val="single"/>
        </w:rPr>
      </w:pPr>
    </w:p>
    <w:p w14:paraId="3282874C" w14:textId="77777777" w:rsidR="00F73388" w:rsidRDefault="00F73388" w:rsidP="0031039C">
      <w:pPr>
        <w:spacing w:line="240" w:lineRule="auto"/>
        <w:jc w:val="both"/>
        <w:rPr>
          <w:rStyle w:val="hgkelc"/>
          <w:rFonts w:ascii="Times New Roman" w:hAnsi="Times New Roman"/>
          <w:b/>
          <w:sz w:val="24"/>
          <w:szCs w:val="24"/>
          <w:u w:val="single"/>
        </w:rPr>
      </w:pPr>
      <w:r w:rsidRPr="004717AE">
        <w:rPr>
          <w:rStyle w:val="hgkelc"/>
          <w:rFonts w:ascii="Times New Roman" w:hAnsi="Times New Roman"/>
          <w:b/>
          <w:sz w:val="24"/>
          <w:szCs w:val="24"/>
          <w:u w:val="single"/>
        </w:rPr>
        <w:t>Réalisations</w:t>
      </w:r>
    </w:p>
    <w:p w14:paraId="30F97CC8" w14:textId="77777777" w:rsidR="004204DF" w:rsidRPr="004717AE" w:rsidRDefault="004204DF" w:rsidP="0031039C">
      <w:pPr>
        <w:spacing w:line="240" w:lineRule="auto"/>
        <w:jc w:val="both"/>
        <w:rPr>
          <w:rStyle w:val="hgkelc"/>
          <w:rFonts w:ascii="Times New Roman" w:hAnsi="Times New Roman"/>
          <w:b/>
          <w:sz w:val="24"/>
          <w:szCs w:val="24"/>
          <w:u w:val="single"/>
        </w:rPr>
      </w:pPr>
    </w:p>
    <w:p w14:paraId="548D3B56" w14:textId="0EA8B489" w:rsidR="00F73388" w:rsidRPr="004717AE" w:rsidRDefault="00F73388" w:rsidP="0031039C">
      <w:pPr>
        <w:spacing w:after="0" w:line="240" w:lineRule="auto"/>
        <w:jc w:val="both"/>
        <w:rPr>
          <w:rFonts w:ascii="Times New Roman" w:hAnsi="Times New Roman"/>
          <w:sz w:val="24"/>
          <w:szCs w:val="24"/>
        </w:rPr>
      </w:pPr>
      <w:r w:rsidRPr="004717AE">
        <w:rPr>
          <w:rFonts w:ascii="Times New Roman" w:hAnsi="Times New Roman"/>
          <w:sz w:val="24"/>
          <w:szCs w:val="24"/>
        </w:rPr>
        <w:t xml:space="preserve">Depuis sa dernière évaluation </w:t>
      </w:r>
      <w:r>
        <w:rPr>
          <w:rFonts w:ascii="Times New Roman" w:hAnsi="Times New Roman"/>
          <w:sz w:val="24"/>
          <w:szCs w:val="24"/>
        </w:rPr>
        <w:t xml:space="preserve">à l’EPU, </w:t>
      </w:r>
      <w:r w:rsidRPr="004717AE">
        <w:rPr>
          <w:rFonts w:ascii="Times New Roman" w:hAnsi="Times New Roman"/>
          <w:sz w:val="24"/>
          <w:szCs w:val="24"/>
        </w:rPr>
        <w:t>le 7 mai 2019,  la Côte d’Ivoire a ratif</w:t>
      </w:r>
      <w:r>
        <w:rPr>
          <w:rFonts w:ascii="Times New Roman" w:hAnsi="Times New Roman"/>
          <w:sz w:val="24"/>
          <w:szCs w:val="24"/>
        </w:rPr>
        <w:t xml:space="preserve">ié </w:t>
      </w:r>
      <w:r w:rsidR="00D02BC6">
        <w:rPr>
          <w:rFonts w:ascii="Times New Roman" w:hAnsi="Times New Roman"/>
          <w:sz w:val="24"/>
          <w:szCs w:val="24"/>
        </w:rPr>
        <w:t>des instruments relatifs</w:t>
      </w:r>
      <w:r>
        <w:rPr>
          <w:rFonts w:ascii="Times New Roman" w:hAnsi="Times New Roman"/>
          <w:sz w:val="24"/>
          <w:szCs w:val="24"/>
        </w:rPr>
        <w:t xml:space="preserve"> aux d</w:t>
      </w:r>
      <w:r w:rsidRPr="004717AE">
        <w:rPr>
          <w:rFonts w:ascii="Times New Roman" w:hAnsi="Times New Roman"/>
          <w:sz w:val="24"/>
          <w:szCs w:val="24"/>
        </w:rPr>
        <w:t>roits de l’Homme tout en tenant ses engagements volontaires lors de ses candidatures et mandats consécutifs au Conseil des Droits de l’Homme (2013-2015, 2016-2018, 2021-2023) et celui en cours depuis janvier 2024. L’on note la ratification de :</w:t>
      </w:r>
    </w:p>
    <w:p w14:paraId="492A2C15" w14:textId="77777777" w:rsidR="00F73388" w:rsidRPr="004717AE" w:rsidRDefault="00F73388" w:rsidP="0031039C">
      <w:pPr>
        <w:pStyle w:val="ListParagraph"/>
        <w:numPr>
          <w:ilvl w:val="0"/>
          <w:numId w:val="5"/>
        </w:numPr>
        <w:spacing w:after="0" w:line="240" w:lineRule="auto"/>
        <w:jc w:val="both"/>
        <w:rPr>
          <w:rFonts w:ascii="Times New Roman" w:hAnsi="Times New Roman"/>
          <w:sz w:val="24"/>
          <w:szCs w:val="24"/>
        </w:rPr>
      </w:pPr>
      <w:r w:rsidRPr="004717AE">
        <w:rPr>
          <w:rFonts w:ascii="Times New Roman" w:hAnsi="Times New Roman"/>
          <w:sz w:val="24"/>
          <w:szCs w:val="24"/>
        </w:rPr>
        <w:t>Convention internationale sur la protection des droits des travailleurs migrants et des membres de leur famille, le 26 septembre 2023.</w:t>
      </w:r>
    </w:p>
    <w:p w14:paraId="71E9F34C" w14:textId="77777777" w:rsidR="00F73388" w:rsidRPr="004717AE" w:rsidRDefault="00F73388" w:rsidP="0031039C">
      <w:pPr>
        <w:pStyle w:val="ListParagraph"/>
        <w:numPr>
          <w:ilvl w:val="0"/>
          <w:numId w:val="5"/>
        </w:numPr>
        <w:spacing w:after="0" w:line="240" w:lineRule="auto"/>
        <w:jc w:val="both"/>
        <w:rPr>
          <w:rFonts w:ascii="Times New Roman" w:hAnsi="Times New Roman"/>
          <w:sz w:val="24"/>
          <w:szCs w:val="24"/>
        </w:rPr>
      </w:pPr>
      <w:r w:rsidRPr="004717AE">
        <w:rPr>
          <w:rFonts w:ascii="Times New Roman" w:hAnsi="Times New Roman"/>
          <w:sz w:val="24"/>
          <w:szCs w:val="24"/>
        </w:rPr>
        <w:t>Protocole à la Convention contre la Torture ou autres peines ou traitements cruels, inhumains ou dégradants (OPCAT), le 1</w:t>
      </w:r>
      <w:r w:rsidRPr="004717AE">
        <w:rPr>
          <w:rFonts w:ascii="Times New Roman" w:hAnsi="Times New Roman"/>
          <w:sz w:val="24"/>
          <w:szCs w:val="24"/>
          <w:vertAlign w:val="superscript"/>
        </w:rPr>
        <w:t>er</w:t>
      </w:r>
      <w:r w:rsidRPr="004717AE">
        <w:rPr>
          <w:rFonts w:ascii="Times New Roman" w:hAnsi="Times New Roman"/>
          <w:sz w:val="24"/>
          <w:szCs w:val="24"/>
        </w:rPr>
        <w:t xml:space="preserve"> mars 2023</w:t>
      </w:r>
      <w:r w:rsidRPr="004717AE">
        <w:rPr>
          <w:rFonts w:ascii="Times New Roman" w:hAnsi="Times New Roman"/>
          <w:sz w:val="24"/>
          <w:szCs w:val="24"/>
          <w:lang w:val="fr-CA"/>
        </w:rPr>
        <w:t>.</w:t>
      </w:r>
    </w:p>
    <w:p w14:paraId="3727AA5D" w14:textId="77777777" w:rsidR="00F73388" w:rsidRPr="004717AE" w:rsidRDefault="00F73388" w:rsidP="0031039C">
      <w:pPr>
        <w:pStyle w:val="ListParagraph"/>
        <w:spacing w:line="240" w:lineRule="auto"/>
        <w:ind w:left="0" w:right="-99"/>
        <w:jc w:val="both"/>
        <w:rPr>
          <w:rFonts w:ascii="Times New Roman" w:hAnsi="Times New Roman"/>
          <w:color w:val="000000"/>
          <w:spacing w:val="12"/>
          <w:sz w:val="24"/>
          <w:szCs w:val="24"/>
          <w:shd w:val="clear" w:color="auto" w:fill="FFFFFF"/>
          <w:lang w:val="fr-CA"/>
        </w:rPr>
      </w:pPr>
    </w:p>
    <w:p w14:paraId="07BF8017" w14:textId="77777777" w:rsidR="00F73388" w:rsidRPr="004717AE" w:rsidRDefault="00F73388" w:rsidP="0031039C">
      <w:pPr>
        <w:pStyle w:val="ListParagraph"/>
        <w:spacing w:line="240" w:lineRule="auto"/>
        <w:ind w:left="0" w:right="-99"/>
        <w:jc w:val="both"/>
        <w:rPr>
          <w:rFonts w:ascii="Times New Roman" w:hAnsi="Times New Roman"/>
          <w:color w:val="000000"/>
          <w:spacing w:val="12"/>
          <w:sz w:val="24"/>
          <w:szCs w:val="24"/>
          <w:shd w:val="clear" w:color="auto" w:fill="FFFFFF"/>
          <w:lang w:val="fr-FR"/>
        </w:rPr>
      </w:pPr>
      <w:r>
        <w:rPr>
          <w:rFonts w:ascii="Times New Roman" w:hAnsi="Times New Roman"/>
          <w:color w:val="000000"/>
          <w:spacing w:val="12"/>
          <w:sz w:val="24"/>
          <w:szCs w:val="24"/>
          <w:shd w:val="clear" w:color="auto" w:fill="FFFFFF"/>
          <w:lang w:val="fr-CA"/>
        </w:rPr>
        <w:t>Pour l</w:t>
      </w:r>
      <w:r w:rsidRPr="004717AE">
        <w:rPr>
          <w:rFonts w:ascii="Times New Roman" w:hAnsi="Times New Roman"/>
          <w:color w:val="000000"/>
          <w:spacing w:val="12"/>
          <w:sz w:val="24"/>
          <w:szCs w:val="24"/>
          <w:shd w:val="clear" w:color="auto" w:fill="FFFFFF"/>
          <w:lang w:val="fr-CA"/>
        </w:rPr>
        <w:t xml:space="preserve">a mise en œuvre </w:t>
      </w:r>
      <w:r>
        <w:rPr>
          <w:rFonts w:ascii="Times New Roman" w:hAnsi="Times New Roman"/>
          <w:color w:val="000000"/>
          <w:spacing w:val="12"/>
          <w:sz w:val="24"/>
          <w:szCs w:val="24"/>
          <w:shd w:val="clear" w:color="auto" w:fill="FFFFFF"/>
          <w:lang w:val="fr-CA"/>
        </w:rPr>
        <w:t xml:space="preserve">du </w:t>
      </w:r>
      <w:r w:rsidRPr="004717AE">
        <w:rPr>
          <w:rFonts w:ascii="Times New Roman" w:hAnsi="Times New Roman"/>
          <w:color w:val="000000"/>
          <w:spacing w:val="12"/>
          <w:sz w:val="24"/>
          <w:szCs w:val="24"/>
          <w:shd w:val="clear" w:color="auto" w:fill="FFFFFF"/>
          <w:lang w:val="fr-FR"/>
        </w:rPr>
        <w:t>Mécanisme National de Prévention de la Torture (MNP)</w:t>
      </w:r>
      <w:r>
        <w:rPr>
          <w:rFonts w:ascii="Times New Roman" w:hAnsi="Times New Roman"/>
          <w:color w:val="000000"/>
          <w:spacing w:val="12"/>
          <w:sz w:val="24"/>
          <w:szCs w:val="24"/>
          <w:shd w:val="clear" w:color="auto" w:fill="FFFFFF"/>
          <w:lang w:val="fr-FR"/>
        </w:rPr>
        <w:t xml:space="preserve"> prévu par l’OPCAT, la</w:t>
      </w:r>
      <w:r w:rsidRPr="004717AE">
        <w:rPr>
          <w:rFonts w:ascii="Times New Roman" w:hAnsi="Times New Roman"/>
          <w:color w:val="000000"/>
          <w:spacing w:val="12"/>
          <w:sz w:val="24"/>
          <w:szCs w:val="24"/>
          <w:shd w:val="clear" w:color="auto" w:fill="FFFFFF"/>
          <w:lang w:val="fr-FR"/>
        </w:rPr>
        <w:t xml:space="preserve"> CADHA a pris part à un atelier de réflexion sur le modèle à mettre en </w:t>
      </w:r>
      <w:r>
        <w:rPr>
          <w:rFonts w:ascii="Times New Roman" w:hAnsi="Times New Roman"/>
          <w:color w:val="000000"/>
          <w:spacing w:val="12"/>
          <w:sz w:val="24"/>
          <w:szCs w:val="24"/>
          <w:shd w:val="clear" w:color="auto" w:fill="FFFFFF"/>
          <w:lang w:val="fr-FR"/>
        </w:rPr>
        <w:t xml:space="preserve">place </w:t>
      </w:r>
      <w:r w:rsidRPr="004717AE">
        <w:rPr>
          <w:rFonts w:ascii="Times New Roman" w:hAnsi="Times New Roman"/>
          <w:color w:val="000000"/>
          <w:spacing w:val="12"/>
          <w:sz w:val="24"/>
          <w:szCs w:val="24"/>
          <w:shd w:val="clear" w:color="auto" w:fill="FFFFFF"/>
          <w:lang w:val="fr-FR"/>
        </w:rPr>
        <w:t>conformément au</w:t>
      </w:r>
      <w:r>
        <w:rPr>
          <w:rFonts w:ascii="Times New Roman" w:hAnsi="Times New Roman"/>
          <w:color w:val="000000"/>
          <w:spacing w:val="12"/>
          <w:sz w:val="24"/>
          <w:szCs w:val="24"/>
          <w:shd w:val="clear" w:color="auto" w:fill="FFFFFF"/>
          <w:lang w:val="fr-FR"/>
        </w:rPr>
        <w:t xml:space="preserve"> paragraphe 2 de l’article 28 du Protocole à </w:t>
      </w:r>
      <w:r>
        <w:rPr>
          <w:rFonts w:ascii="Times New Roman" w:hAnsi="Times New Roman"/>
          <w:color w:val="000000"/>
          <w:spacing w:val="12"/>
          <w:sz w:val="24"/>
          <w:szCs w:val="24"/>
          <w:shd w:val="clear" w:color="auto" w:fill="FFFFFF"/>
          <w:lang w:val="fr-FR"/>
        </w:rPr>
        <w:lastRenderedPageBreak/>
        <w:t>l’initiative du</w:t>
      </w:r>
      <w:r w:rsidRPr="004717AE">
        <w:rPr>
          <w:rFonts w:ascii="Times New Roman" w:hAnsi="Times New Roman"/>
          <w:color w:val="000000"/>
          <w:spacing w:val="12"/>
          <w:sz w:val="24"/>
          <w:szCs w:val="24"/>
          <w:shd w:val="clear" w:color="auto" w:fill="FFFFFF"/>
          <w:lang w:val="fr-FR"/>
        </w:rPr>
        <w:t xml:space="preserve"> Ministère de la Justice et des Droits de l’Homme, les 2 et 3 mai 2023, à Grand Bassam.</w:t>
      </w:r>
    </w:p>
    <w:p w14:paraId="58A19EB6" w14:textId="77777777" w:rsidR="00F73388" w:rsidRDefault="00F73388" w:rsidP="0031039C">
      <w:pPr>
        <w:pStyle w:val="ListParagraph"/>
        <w:spacing w:after="0" w:line="240" w:lineRule="auto"/>
        <w:ind w:left="0"/>
        <w:jc w:val="both"/>
        <w:rPr>
          <w:rFonts w:ascii="Times New Roman" w:hAnsi="Times New Roman"/>
          <w:sz w:val="24"/>
          <w:szCs w:val="24"/>
          <w:lang w:val="fr-FR"/>
        </w:rPr>
      </w:pPr>
      <w:r>
        <w:rPr>
          <w:rFonts w:ascii="Times New Roman" w:hAnsi="Times New Roman"/>
          <w:sz w:val="24"/>
          <w:szCs w:val="24"/>
          <w:lang w:val="fr-FR"/>
        </w:rPr>
        <w:t>Mieux, la CADHA plaide auprès de divers acteurs pour la création du MNP et son opérationnalisation.</w:t>
      </w:r>
    </w:p>
    <w:p w14:paraId="4B529A56" w14:textId="77777777" w:rsidR="00F73388" w:rsidRPr="004717AE" w:rsidRDefault="00F73388" w:rsidP="0031039C">
      <w:pPr>
        <w:pStyle w:val="ListParagraph"/>
        <w:spacing w:after="0" w:line="240" w:lineRule="auto"/>
        <w:ind w:left="0"/>
        <w:jc w:val="both"/>
        <w:rPr>
          <w:rFonts w:ascii="Times New Roman" w:hAnsi="Times New Roman"/>
          <w:sz w:val="24"/>
          <w:szCs w:val="24"/>
          <w:lang w:val="fr-FR"/>
        </w:rPr>
      </w:pPr>
    </w:p>
    <w:p w14:paraId="3AF7B680" w14:textId="77777777" w:rsidR="00F73388" w:rsidRPr="004717AE" w:rsidRDefault="00F73388" w:rsidP="0031039C">
      <w:pPr>
        <w:spacing w:line="240" w:lineRule="auto"/>
        <w:jc w:val="both"/>
        <w:rPr>
          <w:rStyle w:val="hgkelc"/>
          <w:rFonts w:ascii="Times New Roman" w:hAnsi="Times New Roman"/>
          <w:b/>
          <w:sz w:val="24"/>
          <w:szCs w:val="24"/>
          <w:u w:val="single"/>
        </w:rPr>
      </w:pPr>
      <w:r w:rsidRPr="004717AE">
        <w:rPr>
          <w:rStyle w:val="hgkelc"/>
          <w:rFonts w:ascii="Times New Roman" w:hAnsi="Times New Roman"/>
          <w:b/>
          <w:sz w:val="24"/>
          <w:szCs w:val="24"/>
          <w:u w:val="single"/>
        </w:rPr>
        <w:t>Défis</w:t>
      </w:r>
    </w:p>
    <w:p w14:paraId="4C211D7F" w14:textId="77777777" w:rsidR="00F73388" w:rsidRPr="004717AE" w:rsidRDefault="00F73388" w:rsidP="0031039C">
      <w:pPr>
        <w:numPr>
          <w:ilvl w:val="0"/>
          <w:numId w:val="5"/>
        </w:numPr>
        <w:spacing w:after="0" w:line="240" w:lineRule="auto"/>
        <w:jc w:val="both"/>
        <w:rPr>
          <w:rFonts w:ascii="Times New Roman" w:hAnsi="Times New Roman"/>
          <w:b/>
          <w:sz w:val="24"/>
          <w:szCs w:val="24"/>
        </w:rPr>
      </w:pPr>
      <w:r w:rsidRPr="004717AE">
        <w:rPr>
          <w:rFonts w:ascii="Times New Roman" w:hAnsi="Times New Roman"/>
          <w:sz w:val="24"/>
          <w:szCs w:val="24"/>
        </w:rPr>
        <w:t>La mise en place d’un</w:t>
      </w:r>
      <w:r w:rsidRPr="004717AE">
        <w:rPr>
          <w:rFonts w:ascii="Times New Roman" w:hAnsi="Times New Roman"/>
          <w:b/>
          <w:sz w:val="24"/>
          <w:szCs w:val="24"/>
        </w:rPr>
        <w:t xml:space="preserve"> </w:t>
      </w:r>
      <w:r w:rsidRPr="004717AE">
        <w:rPr>
          <w:rFonts w:ascii="Times New Roman" w:hAnsi="Times New Roman"/>
          <w:color w:val="000000"/>
          <w:spacing w:val="12"/>
          <w:sz w:val="24"/>
          <w:szCs w:val="24"/>
          <w:shd w:val="clear" w:color="auto" w:fill="FFFFFF"/>
        </w:rPr>
        <w:t>Mécanisme National de Prévention de la Torture (MNP) incluant des acteurs de la Société civile.</w:t>
      </w:r>
    </w:p>
    <w:p w14:paraId="2D75788A" w14:textId="77777777" w:rsidR="00F73388" w:rsidRPr="004717AE" w:rsidRDefault="00F73388" w:rsidP="0031039C">
      <w:pPr>
        <w:numPr>
          <w:ilvl w:val="0"/>
          <w:numId w:val="5"/>
        </w:numPr>
        <w:spacing w:after="0" w:line="240" w:lineRule="auto"/>
        <w:jc w:val="both"/>
        <w:rPr>
          <w:rFonts w:ascii="Times New Roman" w:hAnsi="Times New Roman"/>
          <w:b/>
          <w:sz w:val="24"/>
          <w:szCs w:val="24"/>
        </w:rPr>
      </w:pPr>
      <w:r w:rsidRPr="004717AE">
        <w:rPr>
          <w:rFonts w:ascii="Times New Roman" w:hAnsi="Times New Roman"/>
          <w:color w:val="000000"/>
          <w:spacing w:val="12"/>
          <w:sz w:val="24"/>
          <w:szCs w:val="24"/>
          <w:shd w:val="clear" w:color="auto" w:fill="FFFFFF"/>
        </w:rPr>
        <w:t>La domestication du contenu de certains Traités et Conventions ratifiés par la Côte d’Ivoire.</w:t>
      </w:r>
    </w:p>
    <w:p w14:paraId="0E9E1316" w14:textId="77777777" w:rsidR="00F73388" w:rsidRPr="004717AE" w:rsidRDefault="00F73388" w:rsidP="0031039C">
      <w:pPr>
        <w:numPr>
          <w:ilvl w:val="0"/>
          <w:numId w:val="5"/>
        </w:numPr>
        <w:spacing w:after="0" w:line="240" w:lineRule="auto"/>
        <w:jc w:val="both"/>
        <w:rPr>
          <w:rFonts w:ascii="Times New Roman" w:hAnsi="Times New Roman"/>
          <w:b/>
          <w:sz w:val="24"/>
          <w:szCs w:val="24"/>
        </w:rPr>
      </w:pPr>
      <w:r w:rsidRPr="004717AE">
        <w:rPr>
          <w:rFonts w:ascii="Times New Roman" w:hAnsi="Times New Roman"/>
          <w:color w:val="000000"/>
          <w:spacing w:val="12"/>
          <w:sz w:val="24"/>
          <w:szCs w:val="24"/>
          <w:shd w:val="clear" w:color="auto" w:fill="FFFFFF"/>
        </w:rPr>
        <w:t>la non ratification à ce jour d’instruments pertinents de droits de l’Homme au plan régional.</w:t>
      </w:r>
    </w:p>
    <w:p w14:paraId="614EFB5F" w14:textId="77777777" w:rsidR="00F73388" w:rsidRPr="004717AE" w:rsidRDefault="00F73388" w:rsidP="0031039C">
      <w:pPr>
        <w:spacing w:after="0" w:line="240" w:lineRule="auto"/>
        <w:jc w:val="both"/>
        <w:rPr>
          <w:rFonts w:ascii="Times New Roman" w:hAnsi="Times New Roman"/>
          <w:b/>
          <w:i/>
          <w:sz w:val="24"/>
          <w:szCs w:val="24"/>
        </w:rPr>
      </w:pPr>
    </w:p>
    <w:p w14:paraId="2E0E572F" w14:textId="77777777" w:rsidR="00F73388" w:rsidRPr="004717AE" w:rsidRDefault="00F73388" w:rsidP="0031039C">
      <w:pPr>
        <w:spacing w:after="0" w:line="240" w:lineRule="auto"/>
        <w:jc w:val="both"/>
        <w:rPr>
          <w:rFonts w:ascii="Times New Roman" w:hAnsi="Times New Roman"/>
          <w:sz w:val="24"/>
          <w:szCs w:val="24"/>
        </w:rPr>
      </w:pPr>
      <w:r w:rsidRPr="004717AE">
        <w:rPr>
          <w:rFonts w:ascii="Times New Roman" w:hAnsi="Times New Roman"/>
          <w:b/>
          <w:sz w:val="24"/>
          <w:szCs w:val="24"/>
          <w:u w:val="single"/>
        </w:rPr>
        <w:t>Recommandations</w:t>
      </w:r>
      <w:r w:rsidRPr="004717AE">
        <w:rPr>
          <w:rFonts w:ascii="Times New Roman" w:hAnsi="Times New Roman"/>
          <w:sz w:val="24"/>
          <w:szCs w:val="24"/>
        </w:rPr>
        <w:t xml:space="preserve"> </w:t>
      </w:r>
    </w:p>
    <w:p w14:paraId="77338096" w14:textId="77777777" w:rsidR="00F73388" w:rsidRPr="004717AE" w:rsidRDefault="00F73388" w:rsidP="0031039C">
      <w:pPr>
        <w:spacing w:after="0" w:line="240" w:lineRule="auto"/>
        <w:jc w:val="both"/>
        <w:rPr>
          <w:rFonts w:ascii="Times New Roman" w:hAnsi="Times New Roman"/>
          <w:sz w:val="24"/>
          <w:szCs w:val="24"/>
        </w:rPr>
      </w:pPr>
    </w:p>
    <w:p w14:paraId="0DD8E485" w14:textId="77777777" w:rsidR="00F73388" w:rsidRPr="004717AE" w:rsidRDefault="00F73388" w:rsidP="0031039C">
      <w:pPr>
        <w:pStyle w:val="ListParagraph"/>
        <w:numPr>
          <w:ilvl w:val="0"/>
          <w:numId w:val="5"/>
        </w:numPr>
        <w:spacing w:after="0" w:line="240" w:lineRule="auto"/>
        <w:jc w:val="both"/>
        <w:rPr>
          <w:rFonts w:ascii="Times New Roman" w:hAnsi="Times New Roman"/>
          <w:sz w:val="24"/>
          <w:szCs w:val="24"/>
        </w:rPr>
      </w:pPr>
      <w:r w:rsidRPr="004717AE">
        <w:rPr>
          <w:rFonts w:ascii="Times New Roman" w:hAnsi="Times New Roman"/>
          <w:sz w:val="24"/>
          <w:szCs w:val="24"/>
        </w:rPr>
        <w:t>Mettre en place le Mécanisme National de Prévention de la Torture</w:t>
      </w:r>
      <w:r w:rsidRPr="004717AE">
        <w:rPr>
          <w:rFonts w:ascii="Times New Roman" w:hAnsi="Times New Roman"/>
          <w:sz w:val="24"/>
          <w:szCs w:val="24"/>
          <w:lang w:val="fr-CA"/>
        </w:rPr>
        <w:t xml:space="preserve"> en y </w:t>
      </w:r>
      <w:r w:rsidRPr="004717AE">
        <w:rPr>
          <w:rFonts w:ascii="Times New Roman" w:hAnsi="Times New Roman"/>
          <w:color w:val="000000"/>
          <w:spacing w:val="12"/>
          <w:sz w:val="24"/>
          <w:szCs w:val="24"/>
          <w:shd w:val="clear" w:color="auto" w:fill="FFFFFF"/>
        </w:rPr>
        <w:t xml:space="preserve">incluant </w:t>
      </w:r>
      <w:r>
        <w:rPr>
          <w:rFonts w:ascii="Times New Roman" w:hAnsi="Times New Roman"/>
          <w:color w:val="000000"/>
          <w:spacing w:val="12"/>
          <w:sz w:val="24"/>
          <w:szCs w:val="24"/>
          <w:shd w:val="clear" w:color="auto" w:fill="FFFFFF"/>
          <w:lang w:val="fr-CA"/>
        </w:rPr>
        <w:t>toutes les parties prenantes</w:t>
      </w:r>
      <w:r w:rsidRPr="004717AE">
        <w:rPr>
          <w:rFonts w:ascii="Times New Roman" w:hAnsi="Times New Roman"/>
          <w:sz w:val="24"/>
          <w:szCs w:val="24"/>
        </w:rPr>
        <w:t>.</w:t>
      </w:r>
    </w:p>
    <w:p w14:paraId="54C376B1" w14:textId="00DD21FE" w:rsidR="00F73388" w:rsidRPr="00A7707F" w:rsidRDefault="00F73388" w:rsidP="0031039C">
      <w:pPr>
        <w:pStyle w:val="ListParagraph"/>
        <w:numPr>
          <w:ilvl w:val="0"/>
          <w:numId w:val="5"/>
        </w:numPr>
        <w:spacing w:after="0" w:line="240" w:lineRule="auto"/>
        <w:jc w:val="both"/>
        <w:rPr>
          <w:rFonts w:ascii="Times New Roman" w:hAnsi="Times New Roman"/>
          <w:b/>
          <w:sz w:val="24"/>
          <w:szCs w:val="24"/>
          <w:lang w:val="fr-CA"/>
        </w:rPr>
      </w:pPr>
      <w:r w:rsidRPr="00662292">
        <w:rPr>
          <w:rFonts w:ascii="Times New Roman" w:hAnsi="Times New Roman"/>
          <w:sz w:val="24"/>
          <w:szCs w:val="24"/>
          <w:lang w:val="fr-CA"/>
        </w:rPr>
        <w:t xml:space="preserve">Renforcer l’arsenal juridique national par la </w:t>
      </w:r>
      <w:r w:rsidR="00D72E5A" w:rsidRPr="00662292">
        <w:rPr>
          <w:rFonts w:ascii="Times New Roman" w:hAnsi="Times New Roman"/>
          <w:sz w:val="24"/>
          <w:szCs w:val="24"/>
          <w:lang w:val="fr-CA"/>
        </w:rPr>
        <w:t>domestication du</w:t>
      </w:r>
      <w:r w:rsidRPr="00662292">
        <w:rPr>
          <w:rFonts w:ascii="Times New Roman" w:hAnsi="Times New Roman"/>
          <w:sz w:val="24"/>
          <w:szCs w:val="24"/>
          <w:lang w:val="fr-CA"/>
        </w:rPr>
        <w:t xml:space="preserve"> contenu des </w:t>
      </w:r>
      <w:r w:rsidRPr="00662292">
        <w:rPr>
          <w:rFonts w:ascii="Times New Roman" w:hAnsi="Times New Roman"/>
          <w:color w:val="000000"/>
          <w:spacing w:val="12"/>
          <w:sz w:val="24"/>
          <w:szCs w:val="24"/>
          <w:shd w:val="clear" w:color="auto" w:fill="FFFFFF"/>
        </w:rPr>
        <w:t xml:space="preserve">Traités et Conventions </w:t>
      </w:r>
      <w:r w:rsidRPr="00662292">
        <w:rPr>
          <w:rFonts w:ascii="Times New Roman" w:hAnsi="Times New Roman"/>
          <w:color w:val="000000"/>
          <w:spacing w:val="12"/>
          <w:sz w:val="24"/>
          <w:szCs w:val="24"/>
          <w:shd w:val="clear" w:color="auto" w:fill="FFFFFF"/>
          <w:lang w:val="fr-CA"/>
        </w:rPr>
        <w:t xml:space="preserve">en général et particulièrement du CAT et de l’OPCAT. </w:t>
      </w:r>
    </w:p>
    <w:p w14:paraId="1E3789CF" w14:textId="77777777" w:rsidR="00A7707F" w:rsidRPr="00662292" w:rsidRDefault="00A7707F" w:rsidP="00A7707F">
      <w:pPr>
        <w:pStyle w:val="ListParagraph"/>
        <w:spacing w:after="0" w:line="240" w:lineRule="auto"/>
        <w:jc w:val="both"/>
        <w:rPr>
          <w:rFonts w:ascii="Times New Roman" w:hAnsi="Times New Roman"/>
          <w:b/>
          <w:sz w:val="24"/>
          <w:szCs w:val="24"/>
          <w:lang w:val="fr-CA"/>
        </w:rPr>
      </w:pPr>
    </w:p>
    <w:p w14:paraId="69AD3CDD" w14:textId="77777777" w:rsidR="00F73388" w:rsidRDefault="00F73388" w:rsidP="0031039C">
      <w:pPr>
        <w:pStyle w:val="ListParagraph"/>
        <w:spacing w:line="240" w:lineRule="auto"/>
        <w:jc w:val="both"/>
        <w:rPr>
          <w:rFonts w:ascii="Times New Roman" w:hAnsi="Times New Roman"/>
          <w:b/>
          <w:sz w:val="24"/>
          <w:szCs w:val="24"/>
          <w:lang w:val="fr-CA"/>
        </w:rPr>
      </w:pPr>
    </w:p>
    <w:p w14:paraId="060FAB78" w14:textId="77777777" w:rsidR="00A7707F" w:rsidRPr="00A7707F" w:rsidRDefault="00F73388" w:rsidP="00A7707F">
      <w:pPr>
        <w:pStyle w:val="ListParagraph"/>
        <w:numPr>
          <w:ilvl w:val="0"/>
          <w:numId w:val="1"/>
        </w:numPr>
        <w:spacing w:line="240" w:lineRule="auto"/>
        <w:jc w:val="both"/>
        <w:rPr>
          <w:rFonts w:ascii="Times New Roman" w:hAnsi="Times New Roman"/>
          <w:b/>
          <w:sz w:val="24"/>
          <w:szCs w:val="24"/>
          <w:u w:val="single"/>
          <w:lang w:val="fr-CA"/>
        </w:rPr>
      </w:pPr>
      <w:r w:rsidRPr="00A7707F">
        <w:rPr>
          <w:rFonts w:ascii="Times New Roman" w:hAnsi="Times New Roman"/>
          <w:b/>
          <w:sz w:val="24"/>
          <w:szCs w:val="24"/>
          <w:u w:val="single"/>
          <w:lang w:val="fr-CA"/>
        </w:rPr>
        <w:t>Genre et Armées</w:t>
      </w:r>
      <w:r w:rsidRPr="00A7707F">
        <w:rPr>
          <w:rFonts w:ascii="Times New Roman" w:hAnsi="Times New Roman"/>
          <w:b/>
          <w:sz w:val="24"/>
          <w:szCs w:val="24"/>
          <w:lang w:val="fr-CA"/>
        </w:rPr>
        <w:tab/>
      </w:r>
    </w:p>
    <w:p w14:paraId="3604DEF3" w14:textId="28E8CD10" w:rsidR="00F73388" w:rsidRPr="00A7707F" w:rsidRDefault="00F73388" w:rsidP="00A7707F">
      <w:pPr>
        <w:pStyle w:val="ListParagraph"/>
        <w:spacing w:line="240" w:lineRule="auto"/>
        <w:ind w:left="786"/>
        <w:jc w:val="both"/>
        <w:rPr>
          <w:rFonts w:ascii="Times New Roman" w:hAnsi="Times New Roman"/>
          <w:b/>
          <w:sz w:val="24"/>
          <w:szCs w:val="24"/>
          <w:u w:val="single"/>
          <w:lang w:val="fr-CA"/>
        </w:rPr>
      </w:pPr>
      <w:r w:rsidRPr="00A7707F">
        <w:rPr>
          <w:rFonts w:ascii="Times New Roman" w:hAnsi="Times New Roman"/>
          <w:b/>
          <w:sz w:val="24"/>
          <w:szCs w:val="24"/>
          <w:lang w:val="fr-CA"/>
        </w:rPr>
        <w:tab/>
      </w:r>
      <w:r w:rsidRPr="00A7707F">
        <w:rPr>
          <w:rFonts w:ascii="Times New Roman" w:hAnsi="Times New Roman"/>
          <w:b/>
          <w:sz w:val="24"/>
          <w:szCs w:val="24"/>
          <w:lang w:val="fr-CA"/>
        </w:rPr>
        <w:tab/>
      </w:r>
    </w:p>
    <w:p w14:paraId="6AB0063C" w14:textId="7DEC2B2C" w:rsidR="00A7707F" w:rsidRDefault="00F73388" w:rsidP="0031039C">
      <w:pPr>
        <w:spacing w:line="240" w:lineRule="auto"/>
        <w:jc w:val="both"/>
        <w:rPr>
          <w:rStyle w:val="hgkelc"/>
          <w:rFonts w:ascii="Times New Roman" w:hAnsi="Times New Roman"/>
          <w:b/>
          <w:sz w:val="24"/>
          <w:szCs w:val="24"/>
          <w:u w:val="single"/>
        </w:rPr>
      </w:pPr>
      <w:r w:rsidRPr="004717AE">
        <w:rPr>
          <w:rStyle w:val="hgkelc"/>
          <w:rFonts w:ascii="Times New Roman" w:hAnsi="Times New Roman"/>
          <w:b/>
          <w:sz w:val="24"/>
          <w:szCs w:val="24"/>
          <w:u w:val="single"/>
        </w:rPr>
        <w:t>Réalisations</w:t>
      </w:r>
    </w:p>
    <w:p w14:paraId="7AEFBAD6" w14:textId="77777777" w:rsidR="004204DF" w:rsidRPr="004717AE" w:rsidRDefault="004204DF" w:rsidP="0031039C">
      <w:pPr>
        <w:spacing w:line="240" w:lineRule="auto"/>
        <w:jc w:val="both"/>
        <w:rPr>
          <w:rStyle w:val="hgkelc"/>
          <w:rFonts w:ascii="Times New Roman" w:hAnsi="Times New Roman"/>
          <w:b/>
          <w:sz w:val="24"/>
          <w:szCs w:val="24"/>
          <w:u w:val="single"/>
        </w:rPr>
      </w:pPr>
    </w:p>
    <w:p w14:paraId="4A7C5247" w14:textId="77777777" w:rsidR="00D02BC6" w:rsidRDefault="00F73388" w:rsidP="0031039C">
      <w:pPr>
        <w:spacing w:before="120" w:after="120"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 xml:space="preserve">Dans le cadre de la Résolution 1325 des Nations Unies (qui appelle les États membres à faciliter et soutenir tous les efforts visant à maintenir et à favoriser la paix et la sécurité, et à accroître la participation des femmes et la prise en compte de l’égalité des sexes dans tous les domaines de la consolidation de la paix), la Côte d’Ivoire  a mis en place plusieurs stratégies, notamment la prise en compte des questions de genre, la meilleure représentation des femmes, la prévention de la violence sexuelle et fondée sur le genre, y compris des violences sexuelles liées aux conflits et la lutte contre ces violences.  </w:t>
      </w:r>
    </w:p>
    <w:p w14:paraId="609638E4" w14:textId="764B86B9" w:rsidR="00F73388" w:rsidRPr="004717AE" w:rsidRDefault="00F73388" w:rsidP="0031039C">
      <w:pPr>
        <w:spacing w:before="120" w:after="120"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Bien que la Côte d’Ivoire ait été le premier pays africain à élaborer un plan d’action sur la Résolution 1325 des Nations Unies sur le triptyque « Femme, Paix et Sécurité », elle peine encore à affirmer son leadership sur le sujet. En effet, la faible représentativité des femmes au sein des Forces de Défense et de Sécurité en est une illustration.</w:t>
      </w:r>
    </w:p>
    <w:p w14:paraId="7E115ADE" w14:textId="77777777" w:rsidR="00F73388" w:rsidRPr="004717AE" w:rsidRDefault="00F73388" w:rsidP="0031039C">
      <w:pPr>
        <w:spacing w:before="120" w:after="120"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 xml:space="preserve">La Police Nationale qui a intégré pour la première fois des femmes dans ses rangs en 1987, n’a que 13,3% de femmes dans son effectif, parmi lesquelles seulement 9,81% soit 42 femmes sur 428 policiers occupent des postes de responsabilité. </w:t>
      </w:r>
    </w:p>
    <w:p w14:paraId="7AD7E0E5" w14:textId="77777777" w:rsidR="00F73388" w:rsidRPr="004717AE" w:rsidRDefault="00F73388" w:rsidP="0031039C">
      <w:pPr>
        <w:spacing w:before="120" w:after="120"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La féminisation à la Gendarmerie a débuté en 2014 pour atteindre une représentativité de 0,49% de femmes en 2019. Dans l’armée, une seule femme a été promue au grade de Général en 2014. Ainsi, l’on y décomptait les proportions suivantes de femmes : 0,5%,  0,60%, 1,66% et 2% respectivement en 2013, 2014, 2016 et 2018.</w:t>
      </w:r>
    </w:p>
    <w:p w14:paraId="46DBA0E9" w14:textId="77777777" w:rsidR="00F73388" w:rsidRPr="004717AE" w:rsidRDefault="00F73388" w:rsidP="0031039C">
      <w:pPr>
        <w:spacing w:before="120" w:after="120"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 xml:space="preserve">Au niveau des Opérations de Maintien de Paix (OMP), outre la Police Nationale qui a déployée 46 femmes, dont 05 Commissaires, 30 Officiers et 11 Sous-officiers sur un total de 286, soit 16,08% </w:t>
      </w:r>
      <w:r w:rsidRPr="004717AE">
        <w:rPr>
          <w:rFonts w:ascii="Times New Roman" w:eastAsia="Times New Roman" w:hAnsi="Times New Roman"/>
          <w:sz w:val="24"/>
          <w:szCs w:val="24"/>
          <w:lang w:eastAsia="fr-FR"/>
        </w:rPr>
        <w:lastRenderedPageBreak/>
        <w:t>sur la période 1998-2014, seulement dix (10) femmes ont été déployées par l’armée ivoirienne dans les missions onusiennes, notamment au Mali</w:t>
      </w:r>
      <w:r>
        <w:rPr>
          <w:rFonts w:ascii="Times New Roman" w:eastAsia="Times New Roman" w:hAnsi="Times New Roman"/>
          <w:sz w:val="24"/>
          <w:szCs w:val="24"/>
          <w:lang w:eastAsia="fr-FR"/>
        </w:rPr>
        <w:t>, et en</w:t>
      </w:r>
      <w:r w:rsidRPr="004717AE">
        <w:rPr>
          <w:rFonts w:ascii="Times New Roman" w:eastAsia="Times New Roman" w:hAnsi="Times New Roman"/>
          <w:sz w:val="24"/>
          <w:szCs w:val="24"/>
          <w:lang w:eastAsia="fr-FR"/>
        </w:rPr>
        <w:t xml:space="preserve"> Haïti. </w:t>
      </w:r>
    </w:p>
    <w:p w14:paraId="72B8DDE3" w14:textId="77777777" w:rsidR="00F73388" w:rsidRPr="004717AE" w:rsidRDefault="00F73388" w:rsidP="0031039C">
      <w:pPr>
        <w:spacing w:before="120" w:after="120"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Ces chiffres classent la Côte d’Ivoire parmi les pays à faible contribution de troupes et de police aux opérations de paix des Nations Unies avec moins de cent (100) femmes selon la grille de l’outil visant à mesurer les opportunités pour les femmes dans les opérations de paix (MOWIP).</w:t>
      </w:r>
    </w:p>
    <w:p w14:paraId="3925461A" w14:textId="77777777" w:rsidR="00F73388" w:rsidRDefault="00F73388" w:rsidP="0031039C">
      <w:pPr>
        <w:spacing w:before="120" w:after="120" w:line="240" w:lineRule="auto"/>
        <w:ind w:left="-567"/>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 xml:space="preserve">Au vu du faible taux de représentativité des femmes dans le secteur de la sécurité, et par ricochet dans les Opérations de Maintien de Paix, il parait judicieux d’évaluer les obstacles qui freinent la pleine participation des femmes et de proposer des solutions appropriées. </w:t>
      </w:r>
    </w:p>
    <w:p w14:paraId="30382150" w14:textId="77777777" w:rsidR="00A7707F" w:rsidRPr="002F48CA" w:rsidRDefault="00A7707F" w:rsidP="0031039C">
      <w:pPr>
        <w:spacing w:before="120" w:after="120" w:line="240" w:lineRule="auto"/>
        <w:ind w:left="-567"/>
        <w:jc w:val="both"/>
        <w:rPr>
          <w:rFonts w:ascii="Times New Roman" w:eastAsia="Times New Roman" w:hAnsi="Times New Roman"/>
          <w:sz w:val="24"/>
          <w:szCs w:val="24"/>
          <w:lang w:eastAsia="fr-FR"/>
        </w:rPr>
      </w:pPr>
    </w:p>
    <w:p w14:paraId="0CE4080D" w14:textId="49B06B7C" w:rsidR="00A7707F" w:rsidRPr="004717AE" w:rsidRDefault="002F48CA" w:rsidP="00A7707F">
      <w:pPr>
        <w:spacing w:line="240" w:lineRule="auto"/>
        <w:ind w:left="-567"/>
        <w:jc w:val="both"/>
        <w:rPr>
          <w:rStyle w:val="hgkelc"/>
          <w:rFonts w:ascii="Times New Roman" w:hAnsi="Times New Roman"/>
          <w:b/>
          <w:sz w:val="24"/>
          <w:szCs w:val="24"/>
          <w:u w:val="single"/>
        </w:rPr>
      </w:pPr>
      <w:r w:rsidRPr="002F48CA">
        <w:rPr>
          <w:rStyle w:val="hgkelc"/>
          <w:rFonts w:ascii="Times New Roman" w:hAnsi="Times New Roman"/>
          <w:b/>
          <w:sz w:val="24"/>
          <w:szCs w:val="24"/>
        </w:rPr>
        <w:t xml:space="preserve">              </w:t>
      </w:r>
      <w:r w:rsidR="00F73388" w:rsidRPr="004717AE">
        <w:rPr>
          <w:rStyle w:val="hgkelc"/>
          <w:rFonts w:ascii="Times New Roman" w:hAnsi="Times New Roman"/>
          <w:b/>
          <w:sz w:val="24"/>
          <w:szCs w:val="24"/>
          <w:u w:val="single"/>
        </w:rPr>
        <w:t>Défis</w:t>
      </w:r>
    </w:p>
    <w:p w14:paraId="0648BFEC" w14:textId="77777777" w:rsidR="00F73388" w:rsidRPr="004717AE" w:rsidRDefault="00F73388" w:rsidP="0031039C">
      <w:pPr>
        <w:numPr>
          <w:ilvl w:val="0"/>
          <w:numId w:val="4"/>
        </w:numPr>
        <w:spacing w:before="120" w:after="120" w:line="240" w:lineRule="auto"/>
        <w:ind w:hanging="862"/>
        <w:jc w:val="both"/>
        <w:rPr>
          <w:rFonts w:ascii="Times New Roman" w:eastAsia="Times New Roman" w:hAnsi="Times New Roman"/>
          <w:sz w:val="24"/>
          <w:szCs w:val="24"/>
          <w:lang w:eastAsia="fr-FR"/>
        </w:rPr>
      </w:pPr>
      <w:r w:rsidRPr="004717AE">
        <w:rPr>
          <w:rStyle w:val="hgkelc"/>
          <w:rFonts w:ascii="Times New Roman" w:hAnsi="Times New Roman"/>
          <w:sz w:val="24"/>
          <w:szCs w:val="24"/>
        </w:rPr>
        <w:t>Faible représentation des femmes dans les forces armées de Côte d’Ivoire ainsi que dans des</w:t>
      </w:r>
      <w:r w:rsidRPr="004717AE">
        <w:rPr>
          <w:rFonts w:ascii="Times New Roman" w:eastAsia="Times New Roman" w:hAnsi="Times New Roman"/>
          <w:sz w:val="24"/>
          <w:szCs w:val="24"/>
          <w:lang w:eastAsia="fr-FR"/>
        </w:rPr>
        <w:t xml:space="preserve"> Opérations de Maintien de Paix (OMP).</w:t>
      </w:r>
    </w:p>
    <w:p w14:paraId="2FF7873E" w14:textId="77777777" w:rsidR="00F73388" w:rsidRPr="007A535E" w:rsidRDefault="00F73388" w:rsidP="0031039C">
      <w:pPr>
        <w:numPr>
          <w:ilvl w:val="0"/>
          <w:numId w:val="4"/>
        </w:numPr>
        <w:spacing w:before="120" w:after="120" w:line="240" w:lineRule="auto"/>
        <w:ind w:hanging="862"/>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Faible représentation de femmes aux postes de prises de décision aussi bien dans les Armées, la Gendarmerie que la Police Nationale.</w:t>
      </w:r>
    </w:p>
    <w:p w14:paraId="460C2C71" w14:textId="77777777" w:rsidR="00F73388" w:rsidRPr="004717AE" w:rsidRDefault="00F73388" w:rsidP="0031039C">
      <w:pPr>
        <w:numPr>
          <w:ilvl w:val="0"/>
          <w:numId w:val="4"/>
        </w:numPr>
        <w:spacing w:before="120" w:after="120" w:line="240" w:lineRule="auto"/>
        <w:ind w:hanging="862"/>
        <w:jc w:val="both"/>
        <w:rPr>
          <w:rStyle w:val="hgkelc"/>
          <w:rFonts w:ascii="Times New Roman" w:eastAsia="Times New Roman" w:hAnsi="Times New Roman"/>
          <w:sz w:val="24"/>
          <w:szCs w:val="24"/>
          <w:lang w:eastAsia="fr-FR"/>
        </w:rPr>
      </w:pPr>
      <w:r w:rsidRPr="004717AE">
        <w:rPr>
          <w:rFonts w:ascii="Times New Roman" w:hAnsi="Times New Roman"/>
          <w:sz w:val="24"/>
          <w:szCs w:val="24"/>
        </w:rPr>
        <w:t>Absence d’un mécanisme d’encadrement des survivant</w:t>
      </w:r>
      <w:r w:rsidRPr="004717AE">
        <w:rPr>
          <w:rFonts w:ascii="Times New Roman" w:hAnsi="Times New Roman"/>
          <w:sz w:val="24"/>
          <w:szCs w:val="24"/>
          <w:lang w:val="fr-CA"/>
        </w:rPr>
        <w:t>e</w:t>
      </w:r>
      <w:r w:rsidRPr="004717AE">
        <w:rPr>
          <w:rFonts w:ascii="Times New Roman" w:hAnsi="Times New Roman"/>
          <w:sz w:val="24"/>
          <w:szCs w:val="24"/>
        </w:rPr>
        <w:t xml:space="preserve">s </w:t>
      </w:r>
      <w:r w:rsidRPr="004717AE">
        <w:rPr>
          <w:rFonts w:ascii="Times New Roman" w:hAnsi="Times New Roman"/>
          <w:sz w:val="24"/>
          <w:szCs w:val="24"/>
          <w:lang w:val="fr-CA"/>
        </w:rPr>
        <w:t xml:space="preserve">de </w:t>
      </w:r>
      <w:r w:rsidRPr="004717AE">
        <w:rPr>
          <w:rFonts w:ascii="Times New Roman" w:hAnsi="Times New Roman"/>
          <w:sz w:val="24"/>
          <w:szCs w:val="24"/>
        </w:rPr>
        <w:t xml:space="preserve">personnes victimes de harcèlement, </w:t>
      </w:r>
      <w:r w:rsidRPr="004717AE">
        <w:rPr>
          <w:rFonts w:ascii="Times New Roman" w:hAnsi="Times New Roman"/>
          <w:sz w:val="24"/>
          <w:szCs w:val="24"/>
          <w:lang w:val="fr-CA"/>
        </w:rPr>
        <w:t xml:space="preserve">de </w:t>
      </w:r>
      <w:r w:rsidRPr="004717AE">
        <w:rPr>
          <w:rFonts w:ascii="Times New Roman" w:hAnsi="Times New Roman"/>
          <w:sz w:val="24"/>
          <w:szCs w:val="24"/>
        </w:rPr>
        <w:t xml:space="preserve">violence sexuelle, </w:t>
      </w:r>
      <w:r w:rsidRPr="004717AE">
        <w:rPr>
          <w:rFonts w:ascii="Times New Roman" w:hAnsi="Times New Roman"/>
          <w:sz w:val="24"/>
          <w:szCs w:val="24"/>
          <w:lang w:val="fr-CA"/>
        </w:rPr>
        <w:t>d’</w:t>
      </w:r>
      <w:r w:rsidRPr="004717AE">
        <w:rPr>
          <w:rFonts w:ascii="Times New Roman" w:hAnsi="Times New Roman"/>
          <w:sz w:val="24"/>
          <w:szCs w:val="24"/>
        </w:rPr>
        <w:t>agression sexuelle et d’injustice faite aux femmes</w:t>
      </w:r>
      <w:r w:rsidRPr="004717AE">
        <w:rPr>
          <w:rFonts w:ascii="Times New Roman" w:hAnsi="Times New Roman"/>
          <w:sz w:val="24"/>
          <w:szCs w:val="24"/>
          <w:lang w:val="fr-CA"/>
        </w:rPr>
        <w:t xml:space="preserve"> </w:t>
      </w:r>
      <w:r w:rsidRPr="004717AE">
        <w:rPr>
          <w:rFonts w:ascii="Times New Roman" w:eastAsia="Times New Roman" w:hAnsi="Times New Roman"/>
          <w:sz w:val="24"/>
          <w:szCs w:val="24"/>
          <w:lang w:eastAsia="fr-FR"/>
        </w:rPr>
        <w:t>aussi bien dans les Armées, la Gendarmerie que la Police Nationale.</w:t>
      </w:r>
    </w:p>
    <w:p w14:paraId="1E719883" w14:textId="7C039A75" w:rsidR="00F73388" w:rsidRDefault="00F73388" w:rsidP="0031039C">
      <w:pPr>
        <w:numPr>
          <w:ilvl w:val="0"/>
          <w:numId w:val="4"/>
        </w:numPr>
        <w:spacing w:before="120" w:after="120" w:line="240" w:lineRule="auto"/>
        <w:ind w:hanging="862"/>
        <w:jc w:val="both"/>
        <w:rPr>
          <w:rFonts w:ascii="Times New Roman" w:eastAsia="Times New Roman" w:hAnsi="Times New Roman"/>
          <w:sz w:val="24"/>
          <w:szCs w:val="24"/>
          <w:lang w:eastAsia="fr-FR"/>
        </w:rPr>
      </w:pPr>
      <w:r w:rsidRPr="004717AE">
        <w:rPr>
          <w:rFonts w:ascii="Times New Roman" w:hAnsi="Times New Roman"/>
          <w:sz w:val="24"/>
          <w:szCs w:val="24"/>
          <w:lang w:val="fr-CA"/>
        </w:rPr>
        <w:t>Prise en compte de</w:t>
      </w:r>
      <w:r>
        <w:rPr>
          <w:rFonts w:ascii="Times New Roman" w:hAnsi="Times New Roman"/>
          <w:sz w:val="24"/>
          <w:szCs w:val="24"/>
          <w:lang w:val="fr-CA"/>
        </w:rPr>
        <w:t>s</w:t>
      </w:r>
      <w:r w:rsidRPr="004717AE">
        <w:rPr>
          <w:rFonts w:ascii="Times New Roman" w:hAnsi="Times New Roman"/>
          <w:sz w:val="24"/>
          <w:szCs w:val="24"/>
          <w:lang w:val="fr-CA"/>
        </w:rPr>
        <w:t xml:space="preserve"> femmes </w:t>
      </w:r>
      <w:r w:rsidRPr="004717AE">
        <w:rPr>
          <w:rFonts w:ascii="Times New Roman" w:eastAsia="Times New Roman" w:hAnsi="Times New Roman"/>
          <w:sz w:val="24"/>
          <w:szCs w:val="24"/>
          <w:lang w:eastAsia="fr-FR"/>
        </w:rPr>
        <w:t>aussi bien dans les Armées, la Gendarmerie que la Police Nationale lors des missions de l’Etat à la Commission de la Condition de la Femme (CSW) à New York (USA).</w:t>
      </w:r>
    </w:p>
    <w:p w14:paraId="4DB0C795" w14:textId="77777777" w:rsidR="002F48CA" w:rsidRDefault="002F48CA" w:rsidP="002F48CA">
      <w:pPr>
        <w:spacing w:before="120" w:after="120" w:line="240" w:lineRule="auto"/>
        <w:jc w:val="both"/>
        <w:rPr>
          <w:rFonts w:ascii="Times New Roman" w:eastAsia="Times New Roman" w:hAnsi="Times New Roman"/>
          <w:sz w:val="24"/>
          <w:szCs w:val="24"/>
          <w:lang w:eastAsia="fr-FR"/>
        </w:rPr>
      </w:pPr>
    </w:p>
    <w:p w14:paraId="06F4953D" w14:textId="77777777" w:rsidR="00F73388" w:rsidRDefault="00F73388" w:rsidP="00A7707F">
      <w:pPr>
        <w:spacing w:before="120" w:after="120" w:line="240" w:lineRule="auto"/>
        <w:jc w:val="both"/>
        <w:rPr>
          <w:rFonts w:ascii="Times New Roman" w:hAnsi="Times New Roman"/>
          <w:b/>
          <w:sz w:val="24"/>
          <w:szCs w:val="24"/>
          <w:u w:val="single"/>
        </w:rPr>
      </w:pPr>
      <w:r w:rsidRPr="00A7707F">
        <w:rPr>
          <w:rFonts w:ascii="Times New Roman" w:hAnsi="Times New Roman"/>
          <w:b/>
          <w:sz w:val="24"/>
          <w:szCs w:val="24"/>
          <w:u w:val="single"/>
        </w:rPr>
        <w:t xml:space="preserve">Recommandations </w:t>
      </w:r>
    </w:p>
    <w:p w14:paraId="655EC01D" w14:textId="77777777" w:rsidR="002F48CA" w:rsidRPr="00A7707F" w:rsidRDefault="002F48CA" w:rsidP="00A7707F">
      <w:pPr>
        <w:spacing w:before="120" w:after="120" w:line="240" w:lineRule="auto"/>
        <w:jc w:val="both"/>
        <w:rPr>
          <w:rFonts w:ascii="Times New Roman" w:eastAsia="Times New Roman" w:hAnsi="Times New Roman"/>
          <w:sz w:val="24"/>
          <w:szCs w:val="24"/>
          <w:lang w:eastAsia="fr-FR"/>
        </w:rPr>
      </w:pPr>
    </w:p>
    <w:p w14:paraId="700DE8C0" w14:textId="77777777" w:rsidR="00F73388" w:rsidRPr="00E320D3" w:rsidRDefault="00F73388" w:rsidP="0031039C">
      <w:pPr>
        <w:pStyle w:val="ListParagraph"/>
        <w:numPr>
          <w:ilvl w:val="0"/>
          <w:numId w:val="3"/>
        </w:numPr>
        <w:spacing w:after="0" w:line="240" w:lineRule="auto"/>
        <w:ind w:left="284" w:hanging="993"/>
        <w:jc w:val="both"/>
        <w:rPr>
          <w:rFonts w:ascii="Times New Roman" w:hAnsi="Times New Roman"/>
          <w:sz w:val="24"/>
          <w:szCs w:val="24"/>
        </w:rPr>
      </w:pPr>
      <w:r w:rsidRPr="00433C7B">
        <w:rPr>
          <w:rFonts w:ascii="Times New Roman" w:hAnsi="Times New Roman"/>
          <w:sz w:val="24"/>
          <w:szCs w:val="24"/>
          <w:lang w:val="fr-FR"/>
        </w:rPr>
        <w:t xml:space="preserve">Poursuivre la </w:t>
      </w:r>
      <w:r w:rsidRPr="00433C7B">
        <w:rPr>
          <w:rFonts w:ascii="Times New Roman" w:hAnsi="Times New Roman"/>
          <w:sz w:val="24"/>
          <w:szCs w:val="24"/>
        </w:rPr>
        <w:t xml:space="preserve">Formation, </w:t>
      </w:r>
      <w:r w:rsidRPr="00433C7B">
        <w:rPr>
          <w:rFonts w:ascii="Times New Roman" w:hAnsi="Times New Roman"/>
          <w:sz w:val="24"/>
          <w:szCs w:val="24"/>
          <w:lang w:val="fr-FR"/>
        </w:rPr>
        <w:t xml:space="preserve">la </w:t>
      </w:r>
      <w:r w:rsidRPr="00433C7B">
        <w:rPr>
          <w:rFonts w:ascii="Times New Roman" w:hAnsi="Times New Roman"/>
          <w:sz w:val="24"/>
          <w:szCs w:val="24"/>
        </w:rPr>
        <w:t xml:space="preserve">sensibilisation et </w:t>
      </w:r>
      <w:r w:rsidRPr="00433C7B">
        <w:rPr>
          <w:rFonts w:ascii="Times New Roman" w:hAnsi="Times New Roman"/>
          <w:sz w:val="24"/>
          <w:szCs w:val="24"/>
          <w:lang w:val="fr-FR"/>
        </w:rPr>
        <w:t xml:space="preserve">le </w:t>
      </w:r>
      <w:r w:rsidRPr="00433C7B">
        <w:rPr>
          <w:rFonts w:ascii="Times New Roman" w:hAnsi="Times New Roman"/>
          <w:sz w:val="24"/>
          <w:szCs w:val="24"/>
        </w:rPr>
        <w:t>renforcement des</w:t>
      </w:r>
      <w:r w:rsidRPr="00E320D3">
        <w:rPr>
          <w:rFonts w:ascii="Times New Roman" w:hAnsi="Times New Roman"/>
          <w:sz w:val="24"/>
          <w:szCs w:val="24"/>
        </w:rPr>
        <w:t xml:space="preserve"> capacités de l’ensemble du personnel des F</w:t>
      </w:r>
      <w:r w:rsidRPr="00E320D3">
        <w:rPr>
          <w:rFonts w:ascii="Times New Roman" w:hAnsi="Times New Roman"/>
          <w:sz w:val="24"/>
          <w:szCs w:val="24"/>
          <w:lang w:val="fr-CA"/>
        </w:rPr>
        <w:t xml:space="preserve">orces de </w:t>
      </w:r>
      <w:r w:rsidRPr="00E320D3">
        <w:rPr>
          <w:rFonts w:ascii="Times New Roman" w:hAnsi="Times New Roman"/>
          <w:sz w:val="24"/>
          <w:szCs w:val="24"/>
        </w:rPr>
        <w:t>D</w:t>
      </w:r>
      <w:r w:rsidRPr="00E320D3">
        <w:rPr>
          <w:rFonts w:ascii="Times New Roman" w:hAnsi="Times New Roman"/>
          <w:sz w:val="24"/>
          <w:szCs w:val="24"/>
          <w:lang w:val="fr-CA"/>
        </w:rPr>
        <w:t xml:space="preserve">éfense et de </w:t>
      </w:r>
      <w:r w:rsidRPr="00E320D3">
        <w:rPr>
          <w:rFonts w:ascii="Times New Roman" w:hAnsi="Times New Roman"/>
          <w:sz w:val="24"/>
          <w:szCs w:val="24"/>
        </w:rPr>
        <w:t>S</w:t>
      </w:r>
      <w:r w:rsidRPr="00E320D3">
        <w:rPr>
          <w:rFonts w:ascii="Times New Roman" w:hAnsi="Times New Roman"/>
          <w:sz w:val="24"/>
          <w:szCs w:val="24"/>
          <w:lang w:val="fr-CA"/>
        </w:rPr>
        <w:t>écurité</w:t>
      </w:r>
      <w:r w:rsidRPr="00E320D3">
        <w:rPr>
          <w:rFonts w:ascii="Times New Roman" w:hAnsi="Times New Roman"/>
          <w:sz w:val="24"/>
          <w:szCs w:val="24"/>
        </w:rPr>
        <w:t xml:space="preserve"> </w:t>
      </w:r>
      <w:r w:rsidRPr="00E320D3">
        <w:rPr>
          <w:rFonts w:ascii="Times New Roman" w:hAnsi="Times New Roman"/>
          <w:sz w:val="24"/>
          <w:szCs w:val="24"/>
          <w:lang w:val="fr-CA"/>
        </w:rPr>
        <w:t xml:space="preserve">(FDS) </w:t>
      </w:r>
      <w:r w:rsidRPr="00E320D3">
        <w:rPr>
          <w:rFonts w:ascii="Times New Roman" w:hAnsi="Times New Roman"/>
          <w:sz w:val="24"/>
          <w:szCs w:val="24"/>
        </w:rPr>
        <w:t>sur la politique genre, la sécurité et les Operations de Maintien de Paix</w:t>
      </w:r>
      <w:r>
        <w:rPr>
          <w:rFonts w:ascii="Times New Roman" w:hAnsi="Times New Roman"/>
          <w:sz w:val="24"/>
          <w:szCs w:val="24"/>
          <w:lang w:val="fr-CA"/>
        </w:rPr>
        <w:t>, de lutte contre la torture et autres traitements inhumains, cruels et dégradant</w:t>
      </w:r>
      <w:r w:rsidRPr="00E320D3">
        <w:rPr>
          <w:rFonts w:ascii="Times New Roman" w:hAnsi="Times New Roman"/>
          <w:sz w:val="24"/>
          <w:szCs w:val="24"/>
          <w:lang w:val="fr-CA"/>
        </w:rPr>
        <w:t>.</w:t>
      </w:r>
    </w:p>
    <w:p w14:paraId="60A6F24D" w14:textId="77777777" w:rsidR="00F73388" w:rsidRPr="005558BC" w:rsidRDefault="00F73388" w:rsidP="0031039C">
      <w:pPr>
        <w:pStyle w:val="ListParagraph"/>
        <w:spacing w:after="160" w:line="240" w:lineRule="auto"/>
        <w:ind w:left="284"/>
        <w:jc w:val="both"/>
        <w:rPr>
          <w:rFonts w:ascii="Times New Roman" w:hAnsi="Times New Roman"/>
          <w:sz w:val="24"/>
          <w:szCs w:val="24"/>
        </w:rPr>
      </w:pPr>
    </w:p>
    <w:p w14:paraId="7FAA6B2E" w14:textId="77777777" w:rsidR="00F73388" w:rsidRPr="005558BC" w:rsidRDefault="00F73388" w:rsidP="0031039C">
      <w:pPr>
        <w:pStyle w:val="ListParagraph"/>
        <w:numPr>
          <w:ilvl w:val="0"/>
          <w:numId w:val="3"/>
        </w:numPr>
        <w:spacing w:after="160" w:line="240" w:lineRule="auto"/>
        <w:ind w:left="284" w:hanging="928"/>
        <w:jc w:val="both"/>
        <w:rPr>
          <w:rFonts w:ascii="Times New Roman" w:hAnsi="Times New Roman"/>
          <w:sz w:val="24"/>
          <w:szCs w:val="24"/>
        </w:rPr>
      </w:pPr>
      <w:r w:rsidRPr="00433C7B">
        <w:rPr>
          <w:rFonts w:ascii="Times New Roman" w:hAnsi="Times New Roman"/>
          <w:sz w:val="24"/>
          <w:szCs w:val="24"/>
          <w:lang w:val="fr-CI"/>
        </w:rPr>
        <w:t>Poursuivre la Sensibilisation jeunes filles et des femmes</w:t>
      </w:r>
      <w:r w:rsidRPr="005558BC">
        <w:rPr>
          <w:rFonts w:ascii="Times New Roman" w:hAnsi="Times New Roman"/>
          <w:sz w:val="24"/>
          <w:szCs w:val="24"/>
          <w:lang w:val="fr-CI"/>
        </w:rPr>
        <w:t xml:space="preserve"> sur l’intérêt positif de la participation aux</w:t>
      </w:r>
      <w:r w:rsidRPr="005558BC">
        <w:rPr>
          <w:rFonts w:ascii="Times New Roman" w:eastAsia="Times New Roman" w:hAnsi="Times New Roman"/>
          <w:sz w:val="24"/>
          <w:szCs w:val="24"/>
          <w:lang w:val="fr-CI" w:eastAsia="fr-FR"/>
        </w:rPr>
        <w:t xml:space="preserve"> </w:t>
      </w:r>
      <w:r w:rsidRPr="005558BC">
        <w:rPr>
          <w:rFonts w:ascii="Times New Roman" w:eastAsia="Times New Roman" w:hAnsi="Times New Roman"/>
          <w:sz w:val="24"/>
          <w:szCs w:val="24"/>
          <w:lang w:eastAsia="fr-FR"/>
        </w:rPr>
        <w:t>Opérations de Maintien de Pai</w:t>
      </w:r>
      <w:r w:rsidRPr="005558BC">
        <w:rPr>
          <w:rFonts w:ascii="Times New Roman" w:eastAsia="Times New Roman" w:hAnsi="Times New Roman"/>
          <w:sz w:val="24"/>
          <w:szCs w:val="24"/>
          <w:lang w:val="fr-CI" w:eastAsia="fr-FR"/>
        </w:rPr>
        <w:t>x</w:t>
      </w:r>
      <w:r w:rsidRPr="005558BC">
        <w:rPr>
          <w:rFonts w:ascii="Times New Roman" w:hAnsi="Times New Roman"/>
          <w:sz w:val="24"/>
          <w:szCs w:val="24"/>
          <w:lang w:val="fr-CI"/>
        </w:rPr>
        <w:t xml:space="preserve"> et renforcer leurs capacités par l’organisation de formations au pré-déploiement au sein de ces missions</w:t>
      </w:r>
      <w:r>
        <w:rPr>
          <w:rFonts w:ascii="Times New Roman" w:hAnsi="Times New Roman"/>
          <w:sz w:val="24"/>
          <w:szCs w:val="24"/>
          <w:lang w:val="fr-CI"/>
        </w:rPr>
        <w:t xml:space="preserve"> ainsi que sur les droits de l’Homme et la problématique de la torture</w:t>
      </w:r>
      <w:r w:rsidRPr="005558BC">
        <w:rPr>
          <w:rFonts w:ascii="Times New Roman" w:hAnsi="Times New Roman"/>
          <w:sz w:val="24"/>
          <w:szCs w:val="24"/>
          <w:lang w:val="fr-CI"/>
        </w:rPr>
        <w:t>.</w:t>
      </w:r>
    </w:p>
    <w:p w14:paraId="47DEC38A" w14:textId="77777777" w:rsidR="00F73388" w:rsidRDefault="00F73388" w:rsidP="0031039C">
      <w:pPr>
        <w:pStyle w:val="ListParagraph"/>
        <w:spacing w:line="240" w:lineRule="auto"/>
        <w:jc w:val="both"/>
        <w:rPr>
          <w:rFonts w:ascii="Times New Roman" w:hAnsi="Times New Roman"/>
          <w:sz w:val="24"/>
          <w:szCs w:val="24"/>
        </w:rPr>
      </w:pPr>
    </w:p>
    <w:p w14:paraId="48005A7A" w14:textId="77777777" w:rsidR="00F73388" w:rsidRPr="00CA2363" w:rsidRDefault="00F73388" w:rsidP="0031039C">
      <w:pPr>
        <w:pStyle w:val="ListParagraph"/>
        <w:numPr>
          <w:ilvl w:val="0"/>
          <w:numId w:val="3"/>
        </w:numPr>
        <w:spacing w:after="0" w:line="240" w:lineRule="auto"/>
        <w:ind w:left="284" w:hanging="851"/>
        <w:jc w:val="both"/>
        <w:rPr>
          <w:rFonts w:ascii="Times New Roman" w:hAnsi="Times New Roman"/>
          <w:sz w:val="24"/>
          <w:szCs w:val="24"/>
        </w:rPr>
      </w:pPr>
      <w:r w:rsidRPr="00433C7B">
        <w:rPr>
          <w:rFonts w:ascii="Times New Roman" w:hAnsi="Times New Roman"/>
          <w:sz w:val="24"/>
          <w:szCs w:val="24"/>
          <w:lang w:val="fr-FR"/>
        </w:rPr>
        <w:t xml:space="preserve">Améliorer les conditions de fonctionnement de la </w:t>
      </w:r>
      <w:r w:rsidRPr="00433C7B">
        <w:rPr>
          <w:rFonts w:ascii="Times New Roman" w:hAnsi="Times New Roman"/>
          <w:sz w:val="24"/>
          <w:szCs w:val="24"/>
        </w:rPr>
        <w:t>plateforme d’échange des responsables des cellules genre de l’ensemble des Forces de Défense et de Sécurité</w:t>
      </w:r>
      <w:r w:rsidRPr="00433C7B">
        <w:rPr>
          <w:rFonts w:ascii="Times New Roman" w:hAnsi="Times New Roman"/>
          <w:sz w:val="24"/>
          <w:szCs w:val="24"/>
          <w:lang w:val="fr-FR"/>
        </w:rPr>
        <w:t xml:space="preserve"> </w:t>
      </w:r>
      <w:r w:rsidRPr="00433C7B">
        <w:rPr>
          <w:rFonts w:ascii="Times New Roman" w:hAnsi="Times New Roman"/>
          <w:sz w:val="24"/>
          <w:szCs w:val="24"/>
        </w:rPr>
        <w:t xml:space="preserve"> </w:t>
      </w:r>
      <w:r w:rsidRPr="00433C7B">
        <w:rPr>
          <w:rFonts w:ascii="Times New Roman" w:hAnsi="Times New Roman"/>
          <w:sz w:val="24"/>
          <w:szCs w:val="24"/>
          <w:lang w:val="fr-FR"/>
        </w:rPr>
        <w:t xml:space="preserve">mise </w:t>
      </w:r>
      <w:r w:rsidRPr="00433C7B">
        <w:rPr>
          <w:rFonts w:ascii="Times New Roman" w:hAnsi="Times New Roman"/>
          <w:sz w:val="24"/>
          <w:szCs w:val="24"/>
        </w:rPr>
        <w:t>en place</w:t>
      </w:r>
      <w:r w:rsidRPr="00CA2363">
        <w:rPr>
          <w:rFonts w:ascii="Times New Roman" w:hAnsi="Times New Roman"/>
          <w:color w:val="FF0000"/>
          <w:sz w:val="24"/>
          <w:szCs w:val="24"/>
        </w:rPr>
        <w:t xml:space="preserve">  </w:t>
      </w:r>
      <w:r w:rsidRPr="00E320D3">
        <w:rPr>
          <w:rFonts w:ascii="Times New Roman" w:hAnsi="Times New Roman"/>
          <w:sz w:val="24"/>
          <w:szCs w:val="24"/>
        </w:rPr>
        <w:t xml:space="preserve">pour une meilleure communication et </w:t>
      </w:r>
      <w:r w:rsidRPr="00E320D3">
        <w:rPr>
          <w:rFonts w:ascii="Times New Roman" w:hAnsi="Times New Roman"/>
          <w:sz w:val="24"/>
          <w:szCs w:val="24"/>
          <w:lang w:val="fr-CA"/>
        </w:rPr>
        <w:t xml:space="preserve">un </w:t>
      </w:r>
      <w:r w:rsidRPr="00E320D3">
        <w:rPr>
          <w:rFonts w:ascii="Times New Roman" w:hAnsi="Times New Roman"/>
          <w:sz w:val="24"/>
          <w:szCs w:val="24"/>
        </w:rPr>
        <w:t>partage des informations</w:t>
      </w:r>
      <w:r>
        <w:rPr>
          <w:rFonts w:ascii="Times New Roman" w:hAnsi="Times New Roman"/>
          <w:sz w:val="24"/>
          <w:szCs w:val="24"/>
          <w:lang w:val="fr-CA"/>
        </w:rPr>
        <w:t xml:space="preserve"> dans la lutte contre la torture et autres traitements inhumains, cruels et dégradant</w:t>
      </w:r>
      <w:r w:rsidRPr="00E320D3">
        <w:rPr>
          <w:rFonts w:ascii="Times New Roman" w:hAnsi="Times New Roman"/>
          <w:sz w:val="24"/>
          <w:szCs w:val="24"/>
          <w:lang w:val="fr-CA"/>
        </w:rPr>
        <w:t>.</w:t>
      </w:r>
    </w:p>
    <w:p w14:paraId="509BCFE3" w14:textId="77777777" w:rsidR="00F73388" w:rsidRPr="005558BC" w:rsidRDefault="00F73388" w:rsidP="0031039C">
      <w:pPr>
        <w:pStyle w:val="ListParagraph"/>
        <w:spacing w:after="0" w:line="240" w:lineRule="auto"/>
        <w:ind w:left="0"/>
        <w:jc w:val="both"/>
        <w:rPr>
          <w:rFonts w:ascii="Times New Roman" w:hAnsi="Times New Roman"/>
          <w:sz w:val="24"/>
          <w:szCs w:val="24"/>
        </w:rPr>
      </w:pPr>
    </w:p>
    <w:p w14:paraId="048321F1" w14:textId="77777777" w:rsidR="00F73388" w:rsidRPr="00E320D3" w:rsidRDefault="00F73388" w:rsidP="0031039C">
      <w:pPr>
        <w:pStyle w:val="ListParagraph"/>
        <w:numPr>
          <w:ilvl w:val="0"/>
          <w:numId w:val="3"/>
        </w:numPr>
        <w:spacing w:after="0" w:line="240" w:lineRule="auto"/>
        <w:ind w:left="0" w:hanging="567"/>
        <w:jc w:val="both"/>
        <w:rPr>
          <w:rFonts w:ascii="Times New Roman" w:hAnsi="Times New Roman"/>
          <w:sz w:val="24"/>
          <w:szCs w:val="24"/>
        </w:rPr>
      </w:pPr>
      <w:r w:rsidRPr="00E320D3">
        <w:rPr>
          <w:rFonts w:ascii="Times New Roman" w:hAnsi="Times New Roman"/>
          <w:sz w:val="24"/>
          <w:szCs w:val="24"/>
        </w:rPr>
        <w:t>Renforcer les capacités des cellules genre sur les dispositions l</w:t>
      </w:r>
      <w:r w:rsidRPr="00E320D3">
        <w:rPr>
          <w:rFonts w:ascii="Times New Roman" w:hAnsi="Times New Roman"/>
          <w:sz w:val="24"/>
          <w:szCs w:val="24"/>
          <w:lang w:val="fr-CA"/>
        </w:rPr>
        <w:t>é</w:t>
      </w:r>
      <w:r w:rsidRPr="00E320D3">
        <w:rPr>
          <w:rFonts w:ascii="Times New Roman" w:hAnsi="Times New Roman"/>
          <w:sz w:val="24"/>
          <w:szCs w:val="24"/>
        </w:rPr>
        <w:t>gales des femmes et jeunes pour accroitre leur efficacité dans l’exercice de leur fonction.</w:t>
      </w:r>
    </w:p>
    <w:p w14:paraId="35B9D24C" w14:textId="77777777" w:rsidR="00F73388" w:rsidRDefault="00F73388" w:rsidP="0031039C">
      <w:pPr>
        <w:pStyle w:val="ListParagraph"/>
        <w:numPr>
          <w:ilvl w:val="0"/>
          <w:numId w:val="3"/>
        </w:numPr>
        <w:spacing w:after="0" w:line="240" w:lineRule="auto"/>
        <w:ind w:left="284" w:hanging="851"/>
        <w:jc w:val="both"/>
        <w:rPr>
          <w:rFonts w:ascii="Times New Roman" w:hAnsi="Times New Roman"/>
          <w:sz w:val="24"/>
          <w:szCs w:val="24"/>
        </w:rPr>
      </w:pPr>
      <w:r w:rsidRPr="00E320D3">
        <w:rPr>
          <w:rFonts w:ascii="Times New Roman" w:hAnsi="Times New Roman"/>
          <w:sz w:val="24"/>
          <w:szCs w:val="24"/>
        </w:rPr>
        <w:t>Mise en place d’un m</w:t>
      </w:r>
      <w:r w:rsidRPr="00E320D3">
        <w:rPr>
          <w:rFonts w:ascii="Times New Roman" w:hAnsi="Times New Roman"/>
          <w:sz w:val="24"/>
          <w:szCs w:val="24"/>
          <w:lang w:val="fr-CA"/>
        </w:rPr>
        <w:t>é</w:t>
      </w:r>
      <w:r w:rsidRPr="00E320D3">
        <w:rPr>
          <w:rFonts w:ascii="Times New Roman" w:hAnsi="Times New Roman"/>
          <w:sz w:val="24"/>
          <w:szCs w:val="24"/>
        </w:rPr>
        <w:t>canism</w:t>
      </w:r>
      <w:r w:rsidRPr="00E320D3">
        <w:rPr>
          <w:rFonts w:ascii="Times New Roman" w:hAnsi="Times New Roman"/>
          <w:sz w:val="24"/>
          <w:szCs w:val="24"/>
          <w:lang w:val="fr-CA"/>
        </w:rPr>
        <w:t>e</w:t>
      </w:r>
      <w:r w:rsidRPr="00E320D3">
        <w:rPr>
          <w:rFonts w:ascii="Times New Roman" w:hAnsi="Times New Roman"/>
          <w:sz w:val="24"/>
          <w:szCs w:val="24"/>
        </w:rPr>
        <w:t xml:space="preserve"> d’encadrement des survivant</w:t>
      </w:r>
      <w:r w:rsidRPr="00E320D3">
        <w:rPr>
          <w:rFonts w:ascii="Times New Roman" w:hAnsi="Times New Roman"/>
          <w:sz w:val="24"/>
          <w:szCs w:val="24"/>
          <w:lang w:val="fr-CA"/>
        </w:rPr>
        <w:t>e</w:t>
      </w:r>
      <w:r w:rsidRPr="00E320D3">
        <w:rPr>
          <w:rFonts w:ascii="Times New Roman" w:hAnsi="Times New Roman"/>
          <w:sz w:val="24"/>
          <w:szCs w:val="24"/>
        </w:rPr>
        <w:t xml:space="preserve">s </w:t>
      </w:r>
      <w:r w:rsidRPr="00E320D3">
        <w:rPr>
          <w:rFonts w:ascii="Times New Roman" w:hAnsi="Times New Roman"/>
          <w:sz w:val="24"/>
          <w:szCs w:val="24"/>
          <w:lang w:val="fr-CA"/>
        </w:rPr>
        <w:t xml:space="preserve">de </w:t>
      </w:r>
      <w:r w:rsidRPr="00E320D3">
        <w:rPr>
          <w:rFonts w:ascii="Times New Roman" w:hAnsi="Times New Roman"/>
          <w:sz w:val="24"/>
          <w:szCs w:val="24"/>
        </w:rPr>
        <w:t xml:space="preserve">personnes victimes de harcèlement, </w:t>
      </w:r>
      <w:r w:rsidRPr="00E320D3">
        <w:rPr>
          <w:rFonts w:ascii="Times New Roman" w:hAnsi="Times New Roman"/>
          <w:sz w:val="24"/>
          <w:szCs w:val="24"/>
          <w:lang w:val="fr-CA"/>
        </w:rPr>
        <w:t xml:space="preserve">de </w:t>
      </w:r>
      <w:r w:rsidRPr="00E320D3">
        <w:rPr>
          <w:rFonts w:ascii="Times New Roman" w:hAnsi="Times New Roman"/>
          <w:sz w:val="24"/>
          <w:szCs w:val="24"/>
        </w:rPr>
        <w:t xml:space="preserve">violence sexuelle, </w:t>
      </w:r>
      <w:r w:rsidRPr="00E320D3">
        <w:rPr>
          <w:rFonts w:ascii="Times New Roman" w:hAnsi="Times New Roman"/>
          <w:sz w:val="24"/>
          <w:szCs w:val="24"/>
          <w:lang w:val="fr-CA"/>
        </w:rPr>
        <w:t>d’</w:t>
      </w:r>
      <w:r w:rsidRPr="00E320D3">
        <w:rPr>
          <w:rFonts w:ascii="Times New Roman" w:hAnsi="Times New Roman"/>
          <w:sz w:val="24"/>
          <w:szCs w:val="24"/>
        </w:rPr>
        <w:t>agression sexuelle et d’injustice faite aux femmes.</w:t>
      </w:r>
    </w:p>
    <w:p w14:paraId="34C58CD8" w14:textId="77777777" w:rsidR="00F73388" w:rsidRPr="00E320D3" w:rsidRDefault="00F73388" w:rsidP="0031039C">
      <w:pPr>
        <w:pStyle w:val="ListParagraph"/>
        <w:spacing w:after="0" w:line="240" w:lineRule="auto"/>
        <w:ind w:left="284"/>
        <w:jc w:val="both"/>
        <w:rPr>
          <w:rFonts w:ascii="Times New Roman" w:hAnsi="Times New Roman"/>
          <w:sz w:val="24"/>
          <w:szCs w:val="24"/>
        </w:rPr>
      </w:pPr>
    </w:p>
    <w:p w14:paraId="311A47EC" w14:textId="3483C001" w:rsidR="002F48CA" w:rsidRPr="00B85860" w:rsidRDefault="00F73388" w:rsidP="00B85860">
      <w:pPr>
        <w:pStyle w:val="ListParagraph"/>
        <w:numPr>
          <w:ilvl w:val="0"/>
          <w:numId w:val="3"/>
        </w:numPr>
        <w:spacing w:after="0" w:line="240" w:lineRule="auto"/>
        <w:ind w:left="284" w:hanging="993"/>
        <w:jc w:val="both"/>
        <w:rPr>
          <w:rFonts w:ascii="Times New Roman" w:hAnsi="Times New Roman"/>
          <w:sz w:val="24"/>
          <w:szCs w:val="24"/>
        </w:rPr>
      </w:pPr>
      <w:r w:rsidRPr="00433C7B">
        <w:rPr>
          <w:rFonts w:ascii="Times New Roman" w:hAnsi="Times New Roman"/>
          <w:sz w:val="24"/>
          <w:szCs w:val="24"/>
          <w:lang w:val="fr-FR"/>
        </w:rPr>
        <w:t xml:space="preserve">Etendre le mécanisme conjoint de suivi des cas de violation des droits de l’homme y compris les VSBG composé de (FACI- CADHA et CNDH) aux autres unités des FDS pour </w:t>
      </w:r>
      <w:r w:rsidRPr="00433C7B">
        <w:rPr>
          <w:rFonts w:ascii="Times New Roman" w:hAnsi="Times New Roman"/>
          <w:sz w:val="24"/>
          <w:szCs w:val="24"/>
          <w:lang w:val="fr-FR"/>
        </w:rPr>
        <w:lastRenderedPageBreak/>
        <w:t xml:space="preserve">le </w:t>
      </w:r>
      <w:r w:rsidRPr="00433C7B">
        <w:rPr>
          <w:rFonts w:ascii="Times New Roman" w:hAnsi="Times New Roman"/>
          <w:sz w:val="24"/>
          <w:szCs w:val="24"/>
        </w:rPr>
        <w:t>traitement des plaintes de discrimination, d’intimidation fondés sur le genre</w:t>
      </w:r>
      <w:r w:rsidRPr="00433C7B">
        <w:rPr>
          <w:rFonts w:ascii="Times New Roman" w:hAnsi="Times New Roman"/>
          <w:sz w:val="24"/>
          <w:szCs w:val="24"/>
          <w:lang w:val="fr-CA"/>
        </w:rPr>
        <w:t>, de torture et autres traitements inhumains, cruels et dégradant</w:t>
      </w:r>
      <w:r>
        <w:rPr>
          <w:rFonts w:ascii="Times New Roman" w:hAnsi="Times New Roman"/>
          <w:sz w:val="24"/>
          <w:szCs w:val="24"/>
          <w:lang w:val="fr-CA"/>
        </w:rPr>
        <w:t>s</w:t>
      </w:r>
      <w:r w:rsidRPr="00433C7B">
        <w:rPr>
          <w:rFonts w:ascii="Times New Roman" w:hAnsi="Times New Roman"/>
          <w:sz w:val="24"/>
          <w:szCs w:val="24"/>
          <w:lang w:val="fr-CA"/>
        </w:rPr>
        <w:t>.</w:t>
      </w:r>
    </w:p>
    <w:p w14:paraId="0EBB6BA6" w14:textId="77777777" w:rsidR="002F48CA" w:rsidRPr="00E320D3" w:rsidRDefault="002F48CA" w:rsidP="0031039C">
      <w:pPr>
        <w:pStyle w:val="ListParagraph"/>
        <w:spacing w:after="160" w:line="240" w:lineRule="auto"/>
        <w:ind w:left="0"/>
        <w:jc w:val="both"/>
        <w:rPr>
          <w:rFonts w:ascii="Times New Roman" w:hAnsi="Times New Roman"/>
          <w:sz w:val="24"/>
          <w:szCs w:val="24"/>
        </w:rPr>
      </w:pPr>
    </w:p>
    <w:p w14:paraId="251A4773" w14:textId="77777777" w:rsidR="00F73388" w:rsidRPr="005356E6" w:rsidRDefault="00F73388" w:rsidP="0031039C">
      <w:pPr>
        <w:pStyle w:val="ListParagraph"/>
        <w:numPr>
          <w:ilvl w:val="0"/>
          <w:numId w:val="1"/>
        </w:numPr>
        <w:spacing w:after="160" w:line="240" w:lineRule="auto"/>
        <w:jc w:val="both"/>
        <w:rPr>
          <w:rFonts w:ascii="Times New Roman" w:hAnsi="Times New Roman"/>
          <w:b/>
          <w:sz w:val="24"/>
          <w:szCs w:val="24"/>
        </w:rPr>
      </w:pPr>
      <w:r w:rsidRPr="004717AE">
        <w:rPr>
          <w:rFonts w:ascii="Times New Roman" w:hAnsi="Times New Roman"/>
          <w:b/>
          <w:sz w:val="24"/>
          <w:szCs w:val="24"/>
        </w:rPr>
        <w:t xml:space="preserve">Education </w:t>
      </w:r>
      <w:r w:rsidRPr="004717AE">
        <w:rPr>
          <w:rFonts w:ascii="Times New Roman" w:hAnsi="Times New Roman"/>
          <w:b/>
          <w:sz w:val="24"/>
          <w:szCs w:val="24"/>
          <w:lang w:val="fr-CA"/>
        </w:rPr>
        <w:t>a</w:t>
      </w:r>
      <w:r w:rsidRPr="004717AE">
        <w:rPr>
          <w:rFonts w:ascii="Times New Roman" w:hAnsi="Times New Roman"/>
          <w:b/>
          <w:sz w:val="24"/>
          <w:szCs w:val="24"/>
        </w:rPr>
        <w:t>u</w:t>
      </w:r>
      <w:r>
        <w:rPr>
          <w:rFonts w:ascii="Times New Roman" w:hAnsi="Times New Roman"/>
          <w:b/>
          <w:sz w:val="24"/>
          <w:szCs w:val="24"/>
          <w:lang w:val="fr-FR"/>
        </w:rPr>
        <w:t>x</w:t>
      </w:r>
      <w:r w:rsidRPr="004717AE">
        <w:rPr>
          <w:rFonts w:ascii="Times New Roman" w:hAnsi="Times New Roman"/>
          <w:b/>
          <w:sz w:val="24"/>
          <w:szCs w:val="24"/>
        </w:rPr>
        <w:t xml:space="preserve"> Droit</w:t>
      </w:r>
      <w:r>
        <w:rPr>
          <w:rFonts w:ascii="Times New Roman" w:hAnsi="Times New Roman"/>
          <w:b/>
          <w:sz w:val="24"/>
          <w:szCs w:val="24"/>
          <w:lang w:val="fr-FR"/>
        </w:rPr>
        <w:t>s</w:t>
      </w:r>
      <w:r w:rsidRPr="004717AE">
        <w:rPr>
          <w:rFonts w:ascii="Times New Roman" w:hAnsi="Times New Roman"/>
          <w:b/>
          <w:sz w:val="24"/>
          <w:szCs w:val="24"/>
        </w:rPr>
        <w:t xml:space="preserve"> </w:t>
      </w:r>
      <w:r w:rsidRPr="004717AE">
        <w:rPr>
          <w:rFonts w:ascii="Times New Roman" w:hAnsi="Times New Roman"/>
          <w:b/>
          <w:sz w:val="24"/>
          <w:szCs w:val="24"/>
          <w:lang w:val="fr-CA"/>
        </w:rPr>
        <w:t>d</w:t>
      </w:r>
      <w:r w:rsidRPr="004717AE">
        <w:rPr>
          <w:rFonts w:ascii="Times New Roman" w:hAnsi="Times New Roman"/>
          <w:b/>
          <w:sz w:val="24"/>
          <w:szCs w:val="24"/>
        </w:rPr>
        <w:t xml:space="preserve">e </w:t>
      </w:r>
      <w:r w:rsidRPr="004717AE">
        <w:rPr>
          <w:rFonts w:ascii="Times New Roman" w:hAnsi="Times New Roman"/>
          <w:b/>
          <w:sz w:val="24"/>
          <w:szCs w:val="24"/>
          <w:lang w:val="fr-CA"/>
        </w:rPr>
        <w:t>l</w:t>
      </w:r>
      <w:r w:rsidRPr="004717AE">
        <w:rPr>
          <w:rFonts w:ascii="Times New Roman" w:hAnsi="Times New Roman"/>
          <w:b/>
          <w:sz w:val="24"/>
          <w:szCs w:val="24"/>
        </w:rPr>
        <w:t>’</w:t>
      </w:r>
      <w:r w:rsidRPr="004717AE">
        <w:rPr>
          <w:rFonts w:ascii="Times New Roman" w:hAnsi="Times New Roman"/>
          <w:b/>
          <w:sz w:val="24"/>
          <w:szCs w:val="24"/>
          <w:lang w:val="fr-CA"/>
        </w:rPr>
        <w:t>H</w:t>
      </w:r>
      <w:r w:rsidRPr="004717AE">
        <w:rPr>
          <w:rFonts w:ascii="Times New Roman" w:hAnsi="Times New Roman"/>
          <w:b/>
          <w:sz w:val="24"/>
          <w:szCs w:val="24"/>
        </w:rPr>
        <w:t>omme</w:t>
      </w:r>
    </w:p>
    <w:p w14:paraId="7C33BB26" w14:textId="77777777" w:rsidR="00F73388" w:rsidRDefault="00F73388" w:rsidP="0031039C">
      <w:pPr>
        <w:pStyle w:val="ListParagraph"/>
        <w:spacing w:after="160" w:line="240" w:lineRule="auto"/>
        <w:ind w:left="0"/>
        <w:jc w:val="both"/>
        <w:rPr>
          <w:rFonts w:ascii="Times New Roman" w:hAnsi="Times New Roman"/>
          <w:b/>
          <w:sz w:val="24"/>
          <w:szCs w:val="24"/>
          <w:lang w:val="fr-CA"/>
        </w:rPr>
      </w:pPr>
    </w:p>
    <w:p w14:paraId="679F9FBB" w14:textId="77777777" w:rsidR="00F73388" w:rsidRPr="004717AE" w:rsidRDefault="00F73388" w:rsidP="0031039C">
      <w:pPr>
        <w:spacing w:line="240" w:lineRule="auto"/>
        <w:jc w:val="both"/>
        <w:rPr>
          <w:rStyle w:val="hgkelc"/>
          <w:rFonts w:ascii="Times New Roman" w:hAnsi="Times New Roman"/>
          <w:sz w:val="24"/>
          <w:szCs w:val="24"/>
        </w:rPr>
      </w:pPr>
      <w:r w:rsidRPr="004717AE">
        <w:rPr>
          <w:rStyle w:val="hgkelc"/>
          <w:rFonts w:ascii="Times New Roman" w:hAnsi="Times New Roman"/>
          <w:sz w:val="24"/>
          <w:szCs w:val="24"/>
        </w:rPr>
        <w:t xml:space="preserve">L’Assemblée Générale des Nations Unies a adopté </w:t>
      </w:r>
      <w:r w:rsidRPr="004717AE">
        <w:rPr>
          <w:rFonts w:ascii="Times New Roman" w:hAnsi="Times New Roman"/>
          <w:sz w:val="24"/>
          <w:szCs w:val="24"/>
        </w:rPr>
        <w:t xml:space="preserve">Programme Mondial d’Education aux Droits de l’Homme (PMEDH) par </w:t>
      </w:r>
      <w:r w:rsidRPr="004717AE">
        <w:rPr>
          <w:rStyle w:val="hgkelc"/>
          <w:rFonts w:ascii="Times New Roman" w:hAnsi="Times New Roman"/>
          <w:sz w:val="24"/>
          <w:szCs w:val="24"/>
        </w:rPr>
        <w:t xml:space="preserve"> la Résolution 59/113 du 10 décembre 2004.</w:t>
      </w:r>
    </w:p>
    <w:p w14:paraId="71BFBDBE" w14:textId="77777777" w:rsidR="00F73388" w:rsidRPr="004717AE" w:rsidRDefault="00F73388" w:rsidP="0031039C">
      <w:pPr>
        <w:spacing w:line="240" w:lineRule="auto"/>
        <w:jc w:val="both"/>
        <w:rPr>
          <w:rFonts w:ascii="Times New Roman" w:hAnsi="Times New Roman"/>
          <w:sz w:val="24"/>
          <w:szCs w:val="24"/>
        </w:rPr>
      </w:pPr>
      <w:r w:rsidRPr="004717AE">
        <w:rPr>
          <w:rFonts w:ascii="Times New Roman" w:hAnsi="Times New Roman"/>
          <w:sz w:val="24"/>
          <w:szCs w:val="24"/>
        </w:rPr>
        <w:t xml:space="preserve">Dans sa résolution 39/3 (27 septembre 2018), le Conseil des Droits de l’Homme a décidé de faire de la jeunesse le groupe cible de la quatrième phase du Programme Mondial d’Education aux Droits de l’Homme, en mettant l’accent sur l’éducation et la formation axées sur l’égalité, les droits de l’Homme et la non-discrimination, ainsi que sur l’intégration et le respect de la diversité de manière à favoriser l’édification de sociétés inclusives et pacifiques, et d’aligner cette quatrième phase sur le Programme de développement durable à l’horizon 2030, en particulier la cible 4.7 des Objectifs de Développement Durable. </w:t>
      </w:r>
    </w:p>
    <w:p w14:paraId="63DF290B" w14:textId="77777777" w:rsidR="00F73388" w:rsidRPr="004717AE" w:rsidRDefault="00F73388" w:rsidP="0031039C">
      <w:pPr>
        <w:spacing w:line="240" w:lineRule="auto"/>
        <w:jc w:val="both"/>
        <w:rPr>
          <w:rFonts w:ascii="Times New Roman" w:hAnsi="Times New Roman"/>
          <w:sz w:val="24"/>
          <w:szCs w:val="24"/>
        </w:rPr>
      </w:pPr>
      <w:r w:rsidRPr="004717AE">
        <w:rPr>
          <w:rFonts w:ascii="Times New Roman" w:hAnsi="Times New Roman"/>
          <w:sz w:val="24"/>
          <w:szCs w:val="24"/>
        </w:rPr>
        <w:t>Le plan d’action élaboré pour la quatrième phase (2020-2024) du Programme mondial (A/HRC/42/23) et adopté par le Conseil des Droits de l’Homme par sa Résolution 42/7 du 26 septembre 2019 met à la charge des Etats la soumission d’un rapport d’évaluation finale sur la mise en œuvre de cette phase au Haut-Commissariat aux Droits de l’Homme (HCDH).</w:t>
      </w:r>
    </w:p>
    <w:p w14:paraId="03367121" w14:textId="77777777" w:rsidR="00F73388" w:rsidRPr="004717AE" w:rsidRDefault="00F73388" w:rsidP="0031039C">
      <w:pPr>
        <w:spacing w:line="240" w:lineRule="auto"/>
        <w:jc w:val="both"/>
        <w:rPr>
          <w:rStyle w:val="hgkelc"/>
          <w:rFonts w:ascii="Times New Roman" w:hAnsi="Times New Roman"/>
          <w:sz w:val="24"/>
          <w:szCs w:val="24"/>
        </w:rPr>
      </w:pPr>
      <w:r w:rsidRPr="004717AE">
        <w:rPr>
          <w:rStyle w:val="hgkelc"/>
          <w:rFonts w:ascii="Times New Roman" w:hAnsi="Times New Roman"/>
          <w:sz w:val="24"/>
          <w:szCs w:val="24"/>
        </w:rPr>
        <w:t>Comme recommandé, le Secrétariat technique national est assuré par le Ministère en charge de l’éducation avec la désignation d’un Point focal en Côte d’Ivoire.</w:t>
      </w:r>
    </w:p>
    <w:p w14:paraId="5A9EA234" w14:textId="77777777" w:rsidR="00F73388" w:rsidRPr="004717AE" w:rsidRDefault="00F73388" w:rsidP="0031039C">
      <w:pPr>
        <w:spacing w:line="240" w:lineRule="auto"/>
        <w:jc w:val="both"/>
        <w:rPr>
          <w:rStyle w:val="hgkelc"/>
          <w:rFonts w:ascii="Times New Roman" w:hAnsi="Times New Roman"/>
          <w:sz w:val="24"/>
          <w:szCs w:val="24"/>
        </w:rPr>
      </w:pPr>
      <w:r w:rsidRPr="004717AE">
        <w:rPr>
          <w:rStyle w:val="hgkelc"/>
          <w:rFonts w:ascii="Times New Roman" w:hAnsi="Times New Roman"/>
          <w:sz w:val="24"/>
          <w:szCs w:val="24"/>
        </w:rPr>
        <w:t>En outre, l’Education aux Droits de l’Homme est enseigné dans les différents cycles scolaires et universitaires ainsi que dans des structures de formation militaire (Ecole Militaire Préparatoire et Technique (EMPT), les centres de formation militaires des Armées, Ecole de Gendarmerie, les Ecoles de Police…).</w:t>
      </w:r>
    </w:p>
    <w:p w14:paraId="27B88C27" w14:textId="6DE5853D" w:rsidR="00A7707F" w:rsidRDefault="00F73388" w:rsidP="0031039C">
      <w:pPr>
        <w:spacing w:line="240" w:lineRule="auto"/>
        <w:jc w:val="both"/>
        <w:rPr>
          <w:rFonts w:ascii="Times New Roman" w:eastAsia="Times New Roman" w:hAnsi="Times New Roman"/>
          <w:sz w:val="24"/>
          <w:szCs w:val="24"/>
          <w:lang w:eastAsia="fr-FR"/>
        </w:rPr>
      </w:pPr>
      <w:r w:rsidRPr="004717AE">
        <w:rPr>
          <w:rFonts w:ascii="Times New Roman" w:eastAsia="Times New Roman" w:hAnsi="Times New Roman"/>
          <w:sz w:val="24"/>
          <w:szCs w:val="24"/>
          <w:lang w:eastAsia="fr-FR"/>
        </w:rPr>
        <w:t>La Coordination Africaine des Droits de l’Homme pour les Armées [CADHA] accompagne ce processus de renforcement de capacité et a formé et sensibilisé 31 500 auditeurs, dont 150 parlementaires en treize (13) ans.</w:t>
      </w:r>
    </w:p>
    <w:p w14:paraId="2D4CFD86" w14:textId="77777777" w:rsidR="002F48CA" w:rsidRPr="0031039C" w:rsidRDefault="002F48CA" w:rsidP="0031039C">
      <w:pPr>
        <w:spacing w:line="240" w:lineRule="auto"/>
        <w:jc w:val="both"/>
        <w:rPr>
          <w:rStyle w:val="hgkelc"/>
          <w:rFonts w:ascii="Times New Roman" w:eastAsia="Times New Roman" w:hAnsi="Times New Roman"/>
          <w:sz w:val="24"/>
          <w:szCs w:val="24"/>
          <w:lang w:eastAsia="fr-FR"/>
        </w:rPr>
      </w:pPr>
    </w:p>
    <w:p w14:paraId="2649DC0A" w14:textId="77777777" w:rsidR="00F73388" w:rsidRDefault="00F73388" w:rsidP="0031039C">
      <w:pPr>
        <w:spacing w:line="240" w:lineRule="auto"/>
        <w:jc w:val="both"/>
        <w:rPr>
          <w:rStyle w:val="hgkelc"/>
          <w:rFonts w:ascii="Times New Roman" w:hAnsi="Times New Roman"/>
          <w:b/>
          <w:sz w:val="24"/>
          <w:szCs w:val="24"/>
          <w:u w:val="single"/>
        </w:rPr>
      </w:pPr>
      <w:r w:rsidRPr="004717AE">
        <w:rPr>
          <w:rStyle w:val="hgkelc"/>
          <w:rFonts w:ascii="Times New Roman" w:hAnsi="Times New Roman"/>
          <w:b/>
          <w:sz w:val="24"/>
          <w:szCs w:val="24"/>
          <w:u w:val="single"/>
        </w:rPr>
        <w:t>Défis</w:t>
      </w:r>
    </w:p>
    <w:p w14:paraId="01D83B53" w14:textId="77777777" w:rsidR="002F48CA" w:rsidRPr="004717AE" w:rsidRDefault="002F48CA" w:rsidP="0031039C">
      <w:pPr>
        <w:spacing w:line="240" w:lineRule="auto"/>
        <w:jc w:val="both"/>
        <w:rPr>
          <w:rStyle w:val="hgkelc"/>
          <w:rFonts w:ascii="Times New Roman" w:hAnsi="Times New Roman"/>
          <w:b/>
          <w:sz w:val="24"/>
          <w:szCs w:val="24"/>
          <w:u w:val="single"/>
        </w:rPr>
      </w:pPr>
    </w:p>
    <w:p w14:paraId="7A8B2C38" w14:textId="77777777" w:rsidR="00F73388" w:rsidRPr="004717AE" w:rsidRDefault="00F73388" w:rsidP="0031039C">
      <w:pPr>
        <w:numPr>
          <w:ilvl w:val="0"/>
          <w:numId w:val="2"/>
        </w:numPr>
        <w:spacing w:after="200" w:line="240" w:lineRule="auto"/>
        <w:jc w:val="both"/>
        <w:rPr>
          <w:rStyle w:val="hgkelc"/>
          <w:rFonts w:ascii="Times New Roman" w:hAnsi="Times New Roman"/>
          <w:sz w:val="24"/>
          <w:szCs w:val="24"/>
        </w:rPr>
      </w:pPr>
      <w:r w:rsidRPr="004717AE">
        <w:rPr>
          <w:rStyle w:val="hgkelc"/>
          <w:rFonts w:ascii="Times New Roman" w:hAnsi="Times New Roman"/>
          <w:sz w:val="24"/>
          <w:szCs w:val="24"/>
        </w:rPr>
        <w:t>La mise en place d’un Comité National et d’un Secrétariat National du PMEDH.</w:t>
      </w:r>
    </w:p>
    <w:p w14:paraId="482C5036" w14:textId="77777777" w:rsidR="00F73388" w:rsidRDefault="00F73388" w:rsidP="0031039C">
      <w:pPr>
        <w:numPr>
          <w:ilvl w:val="0"/>
          <w:numId w:val="2"/>
        </w:numPr>
        <w:spacing w:after="200" w:line="240" w:lineRule="auto"/>
        <w:jc w:val="both"/>
        <w:rPr>
          <w:rFonts w:ascii="Times New Roman" w:hAnsi="Times New Roman"/>
          <w:sz w:val="24"/>
          <w:szCs w:val="24"/>
        </w:rPr>
      </w:pPr>
      <w:r w:rsidRPr="004717AE">
        <w:rPr>
          <w:rStyle w:val="hgkelc"/>
          <w:rFonts w:ascii="Times New Roman" w:hAnsi="Times New Roman"/>
          <w:sz w:val="24"/>
          <w:szCs w:val="24"/>
        </w:rPr>
        <w:t>La soumission d’un rapport d’exécution du PMEDH</w:t>
      </w:r>
      <w:r w:rsidRPr="004717AE">
        <w:rPr>
          <w:rFonts w:ascii="Times New Roman" w:hAnsi="Times New Roman"/>
          <w:sz w:val="24"/>
          <w:szCs w:val="24"/>
        </w:rPr>
        <w:t xml:space="preserve"> conformément à la Résolution 42/7 du 26 septembre 2019 du Conseil des Droits de l’Homme sur la quatrième phase (2020-2024) </w:t>
      </w:r>
      <w:r w:rsidRPr="004717AE">
        <w:rPr>
          <w:rStyle w:val="hgkelc"/>
          <w:rFonts w:ascii="Times New Roman" w:hAnsi="Times New Roman"/>
          <w:sz w:val="24"/>
          <w:szCs w:val="24"/>
        </w:rPr>
        <w:t>du PMEDH</w:t>
      </w:r>
      <w:r w:rsidRPr="004717AE">
        <w:rPr>
          <w:rFonts w:ascii="Times New Roman" w:hAnsi="Times New Roman"/>
          <w:sz w:val="24"/>
          <w:szCs w:val="24"/>
        </w:rPr>
        <w:t>.</w:t>
      </w:r>
    </w:p>
    <w:p w14:paraId="48E80682" w14:textId="77777777" w:rsidR="002F48CA" w:rsidRPr="004717AE" w:rsidRDefault="002F48CA" w:rsidP="002F48CA">
      <w:pPr>
        <w:spacing w:after="200" w:line="240" w:lineRule="auto"/>
        <w:ind w:left="360"/>
        <w:jc w:val="both"/>
        <w:rPr>
          <w:rStyle w:val="hgkelc"/>
          <w:rFonts w:ascii="Times New Roman" w:hAnsi="Times New Roman"/>
          <w:sz w:val="24"/>
          <w:szCs w:val="24"/>
        </w:rPr>
      </w:pPr>
    </w:p>
    <w:p w14:paraId="481248D2" w14:textId="3D69A9B9" w:rsidR="002F48CA" w:rsidRDefault="00F73388" w:rsidP="0031039C">
      <w:pPr>
        <w:spacing w:line="240" w:lineRule="auto"/>
        <w:jc w:val="both"/>
        <w:rPr>
          <w:rStyle w:val="hgkelc"/>
          <w:rFonts w:ascii="Times New Roman" w:hAnsi="Times New Roman"/>
          <w:b/>
          <w:sz w:val="24"/>
          <w:szCs w:val="24"/>
          <w:u w:val="single"/>
        </w:rPr>
      </w:pPr>
      <w:r w:rsidRPr="004717AE">
        <w:rPr>
          <w:rStyle w:val="hgkelc"/>
          <w:rFonts w:ascii="Times New Roman" w:hAnsi="Times New Roman"/>
          <w:b/>
          <w:sz w:val="24"/>
          <w:szCs w:val="24"/>
          <w:u w:val="single"/>
        </w:rPr>
        <w:t>Recommandations</w:t>
      </w:r>
    </w:p>
    <w:p w14:paraId="510AC281" w14:textId="77777777" w:rsidR="00B85860" w:rsidRPr="004717AE" w:rsidRDefault="00B85860" w:rsidP="0031039C">
      <w:pPr>
        <w:spacing w:line="240" w:lineRule="auto"/>
        <w:jc w:val="both"/>
        <w:rPr>
          <w:rStyle w:val="hgkelc"/>
          <w:rFonts w:ascii="Times New Roman" w:hAnsi="Times New Roman"/>
          <w:b/>
          <w:sz w:val="24"/>
          <w:szCs w:val="24"/>
          <w:u w:val="single"/>
        </w:rPr>
      </w:pPr>
    </w:p>
    <w:p w14:paraId="20746A81" w14:textId="77777777" w:rsidR="00F73388" w:rsidRPr="004717AE" w:rsidRDefault="00F73388" w:rsidP="0031039C">
      <w:pPr>
        <w:spacing w:line="240" w:lineRule="auto"/>
        <w:ind w:right="-99"/>
        <w:jc w:val="both"/>
        <w:rPr>
          <w:rStyle w:val="hgkelc"/>
          <w:rFonts w:ascii="Times New Roman" w:hAnsi="Times New Roman"/>
          <w:b/>
          <w:sz w:val="24"/>
          <w:szCs w:val="24"/>
          <w:u w:val="single"/>
        </w:rPr>
      </w:pPr>
      <w:r w:rsidRPr="004717AE">
        <w:rPr>
          <w:rStyle w:val="hgkelc"/>
          <w:rFonts w:ascii="Times New Roman" w:hAnsi="Times New Roman"/>
          <w:sz w:val="24"/>
          <w:szCs w:val="24"/>
        </w:rPr>
        <w:t xml:space="preserve">L'éducation aux droits humains </w:t>
      </w:r>
      <w:r w:rsidRPr="004717AE">
        <w:rPr>
          <w:rStyle w:val="hgkelc"/>
          <w:rFonts w:ascii="Times New Roman" w:hAnsi="Times New Roman"/>
          <w:bCs/>
          <w:sz w:val="24"/>
          <w:szCs w:val="24"/>
        </w:rPr>
        <w:t>est une éducation pour le changement, tant individuel que social</w:t>
      </w:r>
      <w:r w:rsidRPr="004717AE">
        <w:rPr>
          <w:rStyle w:val="hgkelc"/>
          <w:rFonts w:ascii="Times New Roman" w:hAnsi="Times New Roman"/>
          <w:sz w:val="24"/>
          <w:szCs w:val="24"/>
        </w:rPr>
        <w:t>. Il s'agit de renforcer les compétences des jeunes</w:t>
      </w:r>
      <w:r>
        <w:rPr>
          <w:rStyle w:val="hgkelc"/>
          <w:rFonts w:ascii="Times New Roman" w:hAnsi="Times New Roman"/>
          <w:sz w:val="24"/>
          <w:szCs w:val="24"/>
        </w:rPr>
        <w:t xml:space="preserve"> en général et particulièrement des forces armées</w:t>
      </w:r>
      <w:r w:rsidRPr="004717AE">
        <w:rPr>
          <w:rStyle w:val="hgkelc"/>
          <w:rFonts w:ascii="Times New Roman" w:hAnsi="Times New Roman"/>
          <w:sz w:val="24"/>
          <w:szCs w:val="24"/>
        </w:rPr>
        <w:t xml:space="preserve"> afin d'en faire des citoyens </w:t>
      </w:r>
      <w:r>
        <w:rPr>
          <w:rStyle w:val="hgkelc"/>
          <w:rFonts w:ascii="Times New Roman" w:hAnsi="Times New Roman"/>
          <w:sz w:val="24"/>
          <w:szCs w:val="24"/>
        </w:rPr>
        <w:t xml:space="preserve">modèles </w:t>
      </w:r>
      <w:r w:rsidRPr="004717AE">
        <w:rPr>
          <w:rStyle w:val="hgkelc"/>
          <w:rFonts w:ascii="Times New Roman" w:hAnsi="Times New Roman"/>
          <w:sz w:val="24"/>
          <w:szCs w:val="24"/>
        </w:rPr>
        <w:t>et c’est pourquoi, la CADHA recommande de :</w:t>
      </w:r>
    </w:p>
    <w:p w14:paraId="2D269C06" w14:textId="77777777" w:rsidR="00F73388" w:rsidRPr="00E320D3" w:rsidRDefault="00F73388" w:rsidP="0031039C">
      <w:pPr>
        <w:numPr>
          <w:ilvl w:val="0"/>
          <w:numId w:val="2"/>
        </w:numPr>
        <w:spacing w:after="200" w:line="240" w:lineRule="auto"/>
        <w:jc w:val="both"/>
        <w:rPr>
          <w:rStyle w:val="hgkelc"/>
          <w:rFonts w:ascii="Times New Roman" w:hAnsi="Times New Roman"/>
          <w:sz w:val="24"/>
          <w:szCs w:val="24"/>
        </w:rPr>
      </w:pPr>
      <w:r w:rsidRPr="00E320D3">
        <w:rPr>
          <w:rStyle w:val="hgkelc"/>
          <w:rFonts w:ascii="Times New Roman" w:hAnsi="Times New Roman"/>
          <w:sz w:val="24"/>
          <w:szCs w:val="24"/>
        </w:rPr>
        <w:lastRenderedPageBreak/>
        <w:t xml:space="preserve">Mettre en place un Comité National et d’un Secrétariat National dédié au Programme Mondial </w:t>
      </w:r>
      <w:r w:rsidRPr="00E320D3">
        <w:rPr>
          <w:rFonts w:ascii="Times New Roman" w:hAnsi="Times New Roman"/>
          <w:sz w:val="24"/>
          <w:szCs w:val="24"/>
        </w:rPr>
        <w:t>d’Education aux Droits de l’Homme et le rendre fonctionnel.</w:t>
      </w:r>
    </w:p>
    <w:p w14:paraId="3D3C5EC2" w14:textId="77777777" w:rsidR="00F73388" w:rsidRPr="001A27D2" w:rsidRDefault="00F73388" w:rsidP="0031039C">
      <w:pPr>
        <w:numPr>
          <w:ilvl w:val="0"/>
          <w:numId w:val="2"/>
        </w:numPr>
        <w:spacing w:after="200" w:line="240" w:lineRule="auto"/>
        <w:jc w:val="both"/>
        <w:rPr>
          <w:rFonts w:ascii="Times New Roman" w:hAnsi="Times New Roman"/>
          <w:sz w:val="24"/>
          <w:szCs w:val="24"/>
        </w:rPr>
      </w:pPr>
      <w:r w:rsidRPr="00E320D3">
        <w:rPr>
          <w:rStyle w:val="hgkelc"/>
          <w:rFonts w:ascii="Times New Roman" w:hAnsi="Times New Roman"/>
          <w:sz w:val="24"/>
          <w:szCs w:val="24"/>
        </w:rPr>
        <w:t xml:space="preserve">Soumettre les rapports d’exécution </w:t>
      </w:r>
      <w:r w:rsidRPr="00E320D3">
        <w:rPr>
          <w:rFonts w:ascii="Times New Roman" w:hAnsi="Times New Roman"/>
          <w:sz w:val="24"/>
          <w:szCs w:val="24"/>
        </w:rPr>
        <w:t xml:space="preserve">des différentes phases </w:t>
      </w:r>
      <w:r w:rsidRPr="00E320D3">
        <w:rPr>
          <w:rStyle w:val="hgkelc"/>
          <w:rFonts w:ascii="Times New Roman" w:hAnsi="Times New Roman"/>
          <w:sz w:val="24"/>
          <w:szCs w:val="24"/>
        </w:rPr>
        <w:t xml:space="preserve">du Programme Mondial </w:t>
      </w:r>
      <w:r w:rsidRPr="00E320D3">
        <w:rPr>
          <w:rFonts w:ascii="Times New Roman" w:hAnsi="Times New Roman"/>
          <w:sz w:val="24"/>
          <w:szCs w:val="24"/>
        </w:rPr>
        <w:t>d’E</w:t>
      </w:r>
      <w:r>
        <w:rPr>
          <w:rFonts w:ascii="Times New Roman" w:hAnsi="Times New Roman"/>
          <w:sz w:val="24"/>
          <w:szCs w:val="24"/>
        </w:rPr>
        <w:t>ducation aux Droits de l’Homme.</w:t>
      </w:r>
    </w:p>
    <w:p w14:paraId="500C0461" w14:textId="77777777" w:rsidR="00F73388" w:rsidRPr="004717AE" w:rsidRDefault="00F73388" w:rsidP="0031039C">
      <w:pPr>
        <w:pStyle w:val="ListParagraph"/>
        <w:spacing w:line="240" w:lineRule="auto"/>
        <w:jc w:val="both"/>
        <w:rPr>
          <w:rFonts w:ascii="Times New Roman" w:hAnsi="Times New Roman"/>
          <w:b/>
          <w:sz w:val="24"/>
          <w:szCs w:val="24"/>
          <w:lang w:val="fr-CA"/>
        </w:rPr>
      </w:pPr>
      <w:r>
        <w:rPr>
          <w:rFonts w:ascii="Times New Roman" w:hAnsi="Times New Roman"/>
          <w:b/>
          <w:sz w:val="24"/>
          <w:szCs w:val="24"/>
          <w:lang w:val="fr-CA"/>
        </w:rPr>
        <w:t>---------------------------------------------------------------------------------------</w:t>
      </w:r>
    </w:p>
    <w:p w14:paraId="7810D726" w14:textId="77777777" w:rsidR="00F73388" w:rsidRPr="003812A8" w:rsidRDefault="00F73388" w:rsidP="0031039C">
      <w:pPr>
        <w:spacing w:after="0" w:line="240" w:lineRule="auto"/>
        <w:jc w:val="both"/>
        <w:rPr>
          <w:rFonts w:ascii="Times New Roman" w:hAnsi="Times New Roman"/>
          <w:sz w:val="24"/>
          <w:szCs w:val="24"/>
        </w:rPr>
      </w:pPr>
      <w:r w:rsidRPr="003812A8">
        <w:rPr>
          <w:rFonts w:ascii="Times New Roman" w:hAnsi="Times New Roman"/>
          <w:b/>
          <w:sz w:val="24"/>
          <w:szCs w:val="24"/>
        </w:rPr>
        <w:t xml:space="preserve">Coordonnateur Général </w:t>
      </w:r>
      <w:r w:rsidRPr="003812A8">
        <w:rPr>
          <w:rFonts w:ascii="Times New Roman" w:hAnsi="Times New Roman"/>
          <w:sz w:val="24"/>
          <w:szCs w:val="24"/>
        </w:rPr>
        <w:t xml:space="preserve">: </w:t>
      </w:r>
      <w:r w:rsidRPr="003812A8">
        <w:rPr>
          <w:rFonts w:ascii="Times New Roman" w:hAnsi="Times New Roman"/>
          <w:b/>
          <w:sz w:val="24"/>
          <w:szCs w:val="24"/>
        </w:rPr>
        <w:t>DIABY BAKARI SIDIKI</w:t>
      </w:r>
      <w:r w:rsidRPr="003812A8">
        <w:rPr>
          <w:rFonts w:ascii="Times New Roman" w:hAnsi="Times New Roman"/>
          <w:sz w:val="24"/>
          <w:szCs w:val="24"/>
        </w:rPr>
        <w:t xml:space="preserve"> </w:t>
      </w:r>
    </w:p>
    <w:p w14:paraId="391ACBCF" w14:textId="77777777" w:rsidR="00F73388" w:rsidRPr="003812A8" w:rsidRDefault="00F73388" w:rsidP="0031039C">
      <w:pPr>
        <w:spacing w:after="0" w:line="240" w:lineRule="auto"/>
        <w:jc w:val="both"/>
        <w:rPr>
          <w:rFonts w:ascii="Times New Roman" w:hAnsi="Times New Roman"/>
          <w:sz w:val="16"/>
          <w:szCs w:val="24"/>
        </w:rPr>
      </w:pPr>
    </w:p>
    <w:p w14:paraId="5409998B" w14:textId="77777777" w:rsidR="00F73388" w:rsidRPr="003812A8" w:rsidRDefault="00F73388" w:rsidP="0031039C">
      <w:pPr>
        <w:numPr>
          <w:ilvl w:val="0"/>
          <w:numId w:val="9"/>
        </w:numPr>
        <w:spacing w:after="0" w:line="240" w:lineRule="auto"/>
        <w:ind w:hanging="153"/>
        <w:jc w:val="both"/>
        <w:rPr>
          <w:rFonts w:ascii="Times New Roman" w:hAnsi="Times New Roman"/>
          <w:sz w:val="24"/>
          <w:szCs w:val="24"/>
        </w:rPr>
      </w:pPr>
      <w:r w:rsidRPr="003812A8">
        <w:rPr>
          <w:rFonts w:ascii="Times New Roman" w:hAnsi="Times New Roman"/>
          <w:sz w:val="24"/>
          <w:szCs w:val="24"/>
        </w:rPr>
        <w:t>Cellulaire : (+225)  07 49 98 81 67</w:t>
      </w:r>
    </w:p>
    <w:p w14:paraId="0F543F11" w14:textId="77777777" w:rsidR="00F73388" w:rsidRPr="003812A8" w:rsidRDefault="00F73388" w:rsidP="0031039C">
      <w:pPr>
        <w:numPr>
          <w:ilvl w:val="0"/>
          <w:numId w:val="9"/>
        </w:numPr>
        <w:spacing w:after="0" w:line="240" w:lineRule="auto"/>
        <w:ind w:hanging="153"/>
        <w:jc w:val="both"/>
        <w:rPr>
          <w:rFonts w:ascii="Times New Roman" w:hAnsi="Times New Roman"/>
          <w:sz w:val="24"/>
          <w:szCs w:val="24"/>
        </w:rPr>
      </w:pPr>
      <w:r w:rsidRPr="003812A8">
        <w:rPr>
          <w:rFonts w:ascii="Times New Roman" w:hAnsi="Times New Roman"/>
          <w:sz w:val="24"/>
          <w:szCs w:val="24"/>
        </w:rPr>
        <w:t>E-mail: bakarisidiki@yahoo.fr</w:t>
      </w:r>
    </w:p>
    <w:p w14:paraId="2E043349" w14:textId="77777777" w:rsidR="00F73388" w:rsidRPr="003812A8" w:rsidRDefault="00F73388" w:rsidP="0031039C">
      <w:pPr>
        <w:pStyle w:val="ListParagraph"/>
        <w:numPr>
          <w:ilvl w:val="0"/>
          <w:numId w:val="6"/>
        </w:numPr>
        <w:spacing w:after="0" w:line="240" w:lineRule="auto"/>
        <w:jc w:val="both"/>
        <w:rPr>
          <w:rFonts w:ascii="Times New Roman" w:hAnsi="Times New Roman"/>
          <w:sz w:val="24"/>
          <w:szCs w:val="24"/>
        </w:rPr>
      </w:pPr>
      <w:r w:rsidRPr="003812A8">
        <w:rPr>
          <w:rFonts w:ascii="Times New Roman" w:hAnsi="Times New Roman"/>
          <w:sz w:val="24"/>
          <w:szCs w:val="24"/>
        </w:rPr>
        <w:t>Site web : www.</w:t>
      </w:r>
      <w:r w:rsidRPr="003812A8">
        <w:rPr>
          <w:rFonts w:ascii="Times New Roman" w:hAnsi="Times New Roman"/>
          <w:sz w:val="24"/>
          <w:szCs w:val="24"/>
          <w:lang w:val="en-US"/>
        </w:rPr>
        <w:t>cadha-afrique.com</w:t>
      </w:r>
    </w:p>
    <w:p w14:paraId="723055A0" w14:textId="77777777" w:rsidR="00F73388" w:rsidRPr="003812A8" w:rsidRDefault="00F73388" w:rsidP="0031039C">
      <w:pPr>
        <w:spacing w:after="0" w:line="240" w:lineRule="auto"/>
        <w:jc w:val="both"/>
        <w:rPr>
          <w:rFonts w:ascii="Times New Roman" w:hAnsi="Times New Roman"/>
          <w:b/>
          <w:sz w:val="24"/>
          <w:szCs w:val="24"/>
          <w:lang w:val="x-none"/>
        </w:rPr>
      </w:pPr>
    </w:p>
    <w:p w14:paraId="4351E0B9" w14:textId="77777777" w:rsidR="00F73388" w:rsidRPr="003812A8" w:rsidRDefault="00F73388" w:rsidP="0031039C">
      <w:pPr>
        <w:spacing w:after="0" w:line="240" w:lineRule="auto"/>
        <w:jc w:val="both"/>
        <w:rPr>
          <w:rFonts w:ascii="Times New Roman" w:eastAsia="Times New Roman" w:hAnsi="Times New Roman"/>
          <w:sz w:val="24"/>
          <w:szCs w:val="24"/>
          <w:lang w:eastAsia="fr-FR"/>
        </w:rPr>
      </w:pPr>
      <w:r w:rsidRPr="003812A8">
        <w:rPr>
          <w:rFonts w:ascii="Times New Roman" w:hAnsi="Times New Roman"/>
          <w:b/>
          <w:sz w:val="24"/>
          <w:szCs w:val="24"/>
        </w:rPr>
        <w:t>Siège</w:t>
      </w:r>
      <w:r w:rsidRPr="003812A8">
        <w:rPr>
          <w:rFonts w:ascii="Times New Roman" w:hAnsi="Times New Roman"/>
          <w:sz w:val="24"/>
          <w:szCs w:val="24"/>
        </w:rPr>
        <w:t xml:space="preserve"> : </w:t>
      </w:r>
      <w:r w:rsidRPr="003812A8">
        <w:rPr>
          <w:rFonts w:ascii="Times New Roman" w:eastAsia="Times New Roman" w:hAnsi="Times New Roman"/>
          <w:sz w:val="24"/>
          <w:szCs w:val="24"/>
          <w:lang w:eastAsia="fr-FR"/>
        </w:rPr>
        <w:t xml:space="preserve">Camp Galiéni </w:t>
      </w:r>
      <w:r>
        <w:rPr>
          <w:rFonts w:ascii="Times New Roman" w:eastAsia="Times New Roman" w:hAnsi="Times New Roman"/>
          <w:sz w:val="24"/>
          <w:szCs w:val="24"/>
          <w:lang w:eastAsia="fr-FR"/>
        </w:rPr>
        <w:t xml:space="preserve">(Etat-Major Général des Armées / </w:t>
      </w:r>
      <w:r w:rsidRPr="003812A8">
        <w:rPr>
          <w:rFonts w:ascii="Times New Roman" w:eastAsia="Times New Roman" w:hAnsi="Times New Roman"/>
          <w:sz w:val="24"/>
          <w:szCs w:val="24"/>
          <w:lang w:eastAsia="fr-FR"/>
        </w:rPr>
        <w:t>Abidjan – Côte d’Ivoire)</w:t>
      </w:r>
    </w:p>
    <w:p w14:paraId="3726EDF4" w14:textId="77777777" w:rsidR="00F73388" w:rsidRPr="003812A8" w:rsidRDefault="00F73388" w:rsidP="0031039C">
      <w:pPr>
        <w:spacing w:after="0" w:line="240" w:lineRule="auto"/>
        <w:jc w:val="both"/>
        <w:rPr>
          <w:rFonts w:ascii="Times New Roman" w:hAnsi="Times New Roman"/>
          <w:b/>
          <w:sz w:val="24"/>
          <w:szCs w:val="24"/>
        </w:rPr>
      </w:pPr>
    </w:p>
    <w:p w14:paraId="6B836DD3" w14:textId="77777777" w:rsidR="00F73388" w:rsidRPr="003812A8" w:rsidRDefault="00F73388" w:rsidP="0031039C">
      <w:pPr>
        <w:spacing w:after="0" w:line="240" w:lineRule="auto"/>
        <w:jc w:val="both"/>
        <w:rPr>
          <w:rFonts w:ascii="Times New Roman" w:hAnsi="Times New Roman"/>
          <w:sz w:val="24"/>
          <w:szCs w:val="24"/>
        </w:rPr>
      </w:pPr>
      <w:r w:rsidRPr="003812A8">
        <w:rPr>
          <w:rFonts w:ascii="Times New Roman" w:hAnsi="Times New Roman"/>
          <w:b/>
          <w:sz w:val="24"/>
          <w:szCs w:val="24"/>
        </w:rPr>
        <w:t>Adresse</w:t>
      </w:r>
      <w:r w:rsidRPr="003812A8">
        <w:rPr>
          <w:rFonts w:ascii="Times New Roman" w:hAnsi="Times New Roman"/>
          <w:sz w:val="24"/>
          <w:szCs w:val="24"/>
        </w:rPr>
        <w:t xml:space="preserve"> :    </w:t>
      </w:r>
    </w:p>
    <w:p w14:paraId="2C191CBB" w14:textId="77777777" w:rsidR="00F73388" w:rsidRPr="000471EA" w:rsidRDefault="00F73388" w:rsidP="0031039C">
      <w:pPr>
        <w:pStyle w:val="ListParagraph"/>
        <w:numPr>
          <w:ilvl w:val="0"/>
          <w:numId w:val="8"/>
        </w:numPr>
        <w:spacing w:after="0" w:line="240" w:lineRule="auto"/>
        <w:ind w:left="1701" w:hanging="283"/>
        <w:jc w:val="both"/>
        <w:rPr>
          <w:rFonts w:ascii="Times New Roman" w:hAnsi="Times New Roman"/>
          <w:sz w:val="24"/>
          <w:szCs w:val="24"/>
        </w:rPr>
      </w:pPr>
      <w:r w:rsidRPr="000471EA">
        <w:rPr>
          <w:rFonts w:ascii="Times New Roman" w:hAnsi="Times New Roman"/>
          <w:sz w:val="24"/>
          <w:szCs w:val="24"/>
        </w:rPr>
        <w:t xml:space="preserve">Boite Postale : </w:t>
      </w:r>
      <w:r w:rsidRPr="000471EA">
        <w:rPr>
          <w:rFonts w:ascii="Times New Roman" w:hAnsi="Times New Roman"/>
          <w:sz w:val="24"/>
          <w:szCs w:val="24"/>
          <w:lang w:val="fr-CA"/>
        </w:rPr>
        <w:t xml:space="preserve">20 bp 1050  </w:t>
      </w:r>
      <w:r w:rsidRPr="000471EA">
        <w:rPr>
          <w:rFonts w:ascii="Times New Roman" w:hAnsi="Times New Roman"/>
          <w:sz w:val="24"/>
          <w:szCs w:val="24"/>
        </w:rPr>
        <w:t>Abidja</w:t>
      </w:r>
      <w:r>
        <w:rPr>
          <w:rFonts w:ascii="Times New Roman" w:hAnsi="Times New Roman"/>
          <w:sz w:val="24"/>
          <w:szCs w:val="24"/>
          <w:lang w:val="fr-FR"/>
        </w:rPr>
        <w:t>n</w:t>
      </w:r>
      <w:r w:rsidRPr="000471EA">
        <w:rPr>
          <w:rFonts w:ascii="Times New Roman" w:hAnsi="Times New Roman"/>
          <w:sz w:val="24"/>
          <w:szCs w:val="24"/>
          <w:lang w:val="fr-FR"/>
        </w:rPr>
        <w:t xml:space="preserve"> 20</w:t>
      </w:r>
      <w:r w:rsidRPr="000471EA">
        <w:rPr>
          <w:rFonts w:ascii="Times New Roman" w:hAnsi="Times New Roman"/>
          <w:sz w:val="24"/>
          <w:szCs w:val="24"/>
          <w:lang w:val="fr-CA"/>
        </w:rPr>
        <w:t>.</w:t>
      </w:r>
    </w:p>
    <w:p w14:paraId="5A700D1F" w14:textId="77777777" w:rsidR="00F73388" w:rsidRPr="003812A8" w:rsidRDefault="00F73388" w:rsidP="0031039C">
      <w:pPr>
        <w:numPr>
          <w:ilvl w:val="0"/>
          <w:numId w:val="7"/>
        </w:numPr>
        <w:spacing w:after="0" w:line="240" w:lineRule="auto"/>
        <w:ind w:left="1701" w:hanging="283"/>
        <w:jc w:val="both"/>
        <w:rPr>
          <w:rFonts w:ascii="Times New Roman" w:eastAsia="Times New Roman" w:hAnsi="Times New Roman"/>
          <w:sz w:val="24"/>
          <w:szCs w:val="24"/>
          <w:lang w:eastAsia="fr-FR"/>
        </w:rPr>
      </w:pPr>
      <w:r w:rsidRPr="003812A8">
        <w:rPr>
          <w:rFonts w:ascii="Times New Roman" w:eastAsia="Times New Roman" w:hAnsi="Times New Roman"/>
          <w:sz w:val="24"/>
          <w:szCs w:val="24"/>
          <w:lang w:eastAsia="fr-FR"/>
        </w:rPr>
        <w:t xml:space="preserve">Appel : +225 27 20 00 00 84 </w:t>
      </w:r>
    </w:p>
    <w:p w14:paraId="17B43A47" w14:textId="77777777" w:rsidR="00F73388" w:rsidRPr="003812A8" w:rsidRDefault="00F73388" w:rsidP="0031039C">
      <w:pPr>
        <w:spacing w:after="0" w:line="240" w:lineRule="auto"/>
        <w:ind w:left="1440"/>
        <w:jc w:val="both"/>
        <w:rPr>
          <w:rFonts w:ascii="Times New Roman" w:eastAsia="Times New Roman" w:hAnsi="Times New Roman"/>
          <w:sz w:val="24"/>
          <w:szCs w:val="24"/>
          <w:lang w:eastAsia="fr-FR"/>
        </w:rPr>
      </w:pPr>
      <w:r w:rsidRPr="003812A8">
        <w:rPr>
          <w:rFonts w:ascii="Times New Roman" w:eastAsia="Times New Roman" w:hAnsi="Times New Roman"/>
          <w:sz w:val="24"/>
          <w:szCs w:val="24"/>
          <w:lang w:eastAsia="fr-FR"/>
        </w:rPr>
        <w:t xml:space="preserve">  Appel : +225 27 20 00 00 84 </w:t>
      </w:r>
    </w:p>
    <w:p w14:paraId="782C6B5D" w14:textId="77777777" w:rsidR="00F73388" w:rsidRPr="003812A8" w:rsidRDefault="00F73388" w:rsidP="0031039C">
      <w:pPr>
        <w:spacing w:line="240" w:lineRule="auto"/>
        <w:ind w:left="1440"/>
        <w:jc w:val="both"/>
        <w:rPr>
          <w:rFonts w:ascii="Times New Roman" w:hAnsi="Times New Roman"/>
          <w:b/>
          <w:sz w:val="24"/>
          <w:szCs w:val="24"/>
        </w:rPr>
      </w:pPr>
      <w:r w:rsidRPr="003812A8">
        <w:rPr>
          <w:rFonts w:ascii="Times New Roman" w:eastAsia="Times New Roman" w:hAnsi="Times New Roman"/>
          <w:sz w:val="24"/>
          <w:szCs w:val="24"/>
          <w:lang w:eastAsia="fr-FR"/>
        </w:rPr>
        <w:t>  Email : info@cadha-afrique.com</w:t>
      </w:r>
    </w:p>
    <w:p w14:paraId="697F1754" w14:textId="68EC7A08" w:rsidR="00F04F7A" w:rsidRPr="00345AA0" w:rsidRDefault="00F33C9B" w:rsidP="0031039C">
      <w:pPr>
        <w:spacing w:after="200" w:line="276" w:lineRule="auto"/>
        <w:jc w:val="both"/>
        <w:rPr>
          <w:rFonts w:ascii="Times New Roman" w:eastAsia="Calibri" w:hAnsi="Times New Roman" w:cs="Times New Roman"/>
          <w:b/>
          <w:sz w:val="28"/>
          <w:szCs w:val="28"/>
        </w:rPr>
      </w:pPr>
      <w:r>
        <w:rPr>
          <w:noProof/>
          <w:lang w:eastAsia="fr-FR"/>
        </w:rPr>
        <mc:AlternateContent>
          <mc:Choice Requires="wps">
            <w:drawing>
              <wp:anchor distT="0" distB="0" distL="114300" distR="114300" simplePos="0" relativeHeight="251778048" behindDoc="0" locked="0" layoutInCell="1" allowOverlap="1" wp14:anchorId="7EE15D7C" wp14:editId="5312851C">
                <wp:simplePos x="0" y="0"/>
                <wp:positionH relativeFrom="column">
                  <wp:posOffset>2919730</wp:posOffset>
                </wp:positionH>
                <wp:positionV relativeFrom="paragraph">
                  <wp:posOffset>86789</wp:posOffset>
                </wp:positionV>
                <wp:extent cx="2846070" cy="788242"/>
                <wp:effectExtent l="0" t="0" r="0" b="0"/>
                <wp:wrapNone/>
                <wp:docPr id="1128783123" name="Rectangle 11287831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6070" cy="7882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BC7C984" w14:textId="77777777" w:rsidR="00F33C9B" w:rsidRPr="00361478" w:rsidRDefault="00F33C9B" w:rsidP="00F33C9B">
                            <w:pPr>
                              <w:rPr>
                                <w:i/>
                                <w:sz w:val="20"/>
                                <w:szCs w:val="20"/>
                              </w:rPr>
                            </w:pPr>
                          </w:p>
                        </w:txbxContent>
                      </wps:txbx>
                      <wps:bodyPr rot="0" vert="horz" wrap="square" lIns="91440" tIns="45720" rIns="91440" bIns="45720" anchor="t" anchorCtr="0" upright="1">
                        <a:noAutofit/>
                      </wps:bodyPr>
                    </wps:wsp>
                  </a:graphicData>
                </a:graphic>
              </wp:anchor>
            </w:drawing>
          </mc:Choice>
          <mc:Fallback>
            <w:pict>
              <v:rect w14:anchorId="7EE15D7C" id="Rectangle 1128783123" o:spid="_x0000_s1026" style="position:absolute;left:0;text-align:left;margin-left:229.9pt;margin-top:6.85pt;width:224.1pt;height:62.05pt;z-index:251778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" stroked="f">
                <v:textbox>
                  <w:txbxContent>
                    <w:p w14:paraId="3BC7C984" w14:textId="77777777" w:rsidR="00F33C9B" w:rsidRPr="00361478" w:rsidRDefault="00F33C9B" w:rsidP="00F33C9B">
                      <w:pPr>
                        <w:rPr>
                          <w:i/>
                          <w:sz w:val="20"/>
                          <w:szCs w:val="20"/>
                        </w:rPr>
                      </w:pPr>
                    </w:p>
                  </w:txbxContent>
                </v:textbox>
              </v:rect>
            </w:pict>
          </mc:Fallback>
        </mc:AlternateContent>
      </w:r>
    </w:p>
    <w:sectPr w:rsidR="00F04F7A" w:rsidRPr="00345AA0">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D1AC1" w14:textId="77777777" w:rsidR="00C64D22" w:rsidRDefault="00C64D22">
      <w:pPr>
        <w:spacing w:after="0" w:line="240" w:lineRule="auto"/>
      </w:pPr>
      <w:r>
        <w:separator/>
      </w:r>
    </w:p>
  </w:endnote>
  <w:endnote w:type="continuationSeparator" w:id="0">
    <w:p w14:paraId="416FAA4E" w14:textId="77777777" w:rsidR="00C64D22" w:rsidRDefault="00C64D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89D95A" w14:textId="77777777" w:rsidR="000B1B27" w:rsidRDefault="000B1B27">
    <w:pPr>
      <w:pStyle w:val="Footer"/>
    </w:pPr>
    <w:r>
      <w:rPr>
        <w:noProof/>
        <w:lang w:eastAsia="fr-FR"/>
      </w:rPr>
      <mc:AlternateContent>
        <mc:Choice Requires="wps">
          <w:drawing>
            <wp:anchor distT="0" distB="0" distL="114300" distR="114300" simplePos="0" relativeHeight="251663872" behindDoc="0" locked="0" layoutInCell="1" allowOverlap="1" wp14:anchorId="40311568" wp14:editId="5C51E866">
              <wp:simplePos x="0" y="0"/>
              <wp:positionH relativeFrom="column">
                <wp:posOffset>483235</wp:posOffset>
              </wp:positionH>
              <wp:positionV relativeFrom="paragraph">
                <wp:posOffset>33020</wp:posOffset>
              </wp:positionV>
              <wp:extent cx="516890" cy="358775"/>
              <wp:effectExtent l="0" t="0" r="0" b="0"/>
              <wp:wrapNone/>
              <wp:docPr id="21" name="Zone de texte 21"/>
              <wp:cNvGraphicFramePr/>
              <a:graphic xmlns:a="http://schemas.openxmlformats.org/drawingml/2006/main">
                <a:graphicData uri="http://schemas.microsoft.com/office/word/2010/wordprocessingShape">
                  <wps:wsp>
                    <wps:cNvSpPr txBox="1"/>
                    <wps:spPr>
                      <a:xfrm>
                        <a:off x="0" y="0"/>
                        <a:ext cx="516890" cy="358775"/>
                      </a:xfrm>
                      <a:prstGeom prst="rect">
                        <a:avLst/>
                      </a:prstGeom>
                      <a:noFill/>
                      <a:ln w="6350">
                        <a:noFill/>
                      </a:ln>
                    </wps:spPr>
                    <wps:txbx>
                      <w:txbxContent>
                        <w:p w14:paraId="664A69F4" w14:textId="77777777" w:rsidR="000B1B27" w:rsidRDefault="000B1B27">
                          <w:r>
                            <w:rPr>
                              <w:noProof/>
                              <w:lang w:eastAsia="fr-FR"/>
                            </w:rPr>
                            <w:drawing>
                              <wp:inline distT="0" distB="0" distL="0" distR="0" wp14:anchorId="786B4340" wp14:editId="45FFF7AB">
                                <wp:extent cx="327660" cy="227696"/>
                                <wp:effectExtent l="0" t="0" r="0" b="1270"/>
                                <wp:docPr id="5" name="Image 5" descr="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227696"/>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40311568" id="_x0000_t202" coordsize="21600,21600" o:spt="202" path="m,l,21600r21600,l21600,xe">
              <v:stroke joinstyle="miter"/>
              <v:path gradientshapeok="t" o:connecttype="rect"/>
            </v:shapetype>
            <v:shape id="Zone de texte 21" o:spid="_x0000_s1030" type="#_x0000_t202" style="position:absolute;margin-left:38.05pt;margin-top:2.6pt;width:40.7pt;height:28.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" filled="f" stroked="f" strokeweight=".5pt">
              <v:textbox style="mso-fit-shape-to-text:t">
                <w:txbxContent>
                  <w:p w14:paraId="664A69F4" w14:textId="77777777" w:rsidR="000B1B27" w:rsidRDefault="000B1B27">
                    <w:r>
                      <w:rPr>
                        <w:noProof/>
                        <w:lang w:eastAsia="fr-FR"/>
                      </w:rPr>
                      <w:drawing>
                        <wp:inline distT="0" distB="0" distL="0" distR="0" wp14:anchorId="786B4340" wp14:editId="45FFF7AB">
                          <wp:extent cx="327660" cy="227696"/>
                          <wp:effectExtent l="0" t="0" r="0" b="1270"/>
                          <wp:docPr id="5" name="Image 5" descr="b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27660" cy="227696"/>
                                  </a:xfrm>
                                  <a:prstGeom prst="rect">
                                    <a:avLst/>
                                  </a:prstGeom>
                                  <a:noFill/>
                                  <a:ln>
                                    <a:noFill/>
                                  </a:ln>
                                </pic:spPr>
                              </pic:pic>
                            </a:graphicData>
                          </a:graphic>
                        </wp:inline>
                      </w:drawing>
                    </w:r>
                  </w:p>
                </w:txbxContent>
              </v:textbox>
            </v:shape>
          </w:pict>
        </mc:Fallback>
      </mc:AlternateContent>
    </w:r>
    <w:r>
      <w:rPr>
        <w:noProof/>
        <w:lang w:eastAsia="fr-FR"/>
      </w:rPr>
      <mc:AlternateContent>
        <mc:Choice Requires="wps">
          <w:drawing>
            <wp:anchor distT="0" distB="0" distL="114300" distR="114300" simplePos="0" relativeHeight="251657728" behindDoc="0" locked="0" layoutInCell="1" allowOverlap="1" wp14:anchorId="78CA0EC7" wp14:editId="17EFB0CC">
              <wp:simplePos x="0" y="0"/>
              <wp:positionH relativeFrom="column">
                <wp:posOffset>5224145</wp:posOffset>
              </wp:positionH>
              <wp:positionV relativeFrom="paragraph">
                <wp:posOffset>86995</wp:posOffset>
              </wp:positionV>
              <wp:extent cx="1419225" cy="438150"/>
              <wp:effectExtent l="0" t="0" r="0" b="0"/>
              <wp:wrapNone/>
              <wp:docPr id="9" name="Zone de texte 9"/>
              <wp:cNvGraphicFramePr/>
              <a:graphic xmlns:a="http://schemas.openxmlformats.org/drawingml/2006/main">
                <a:graphicData uri="http://schemas.microsoft.com/office/word/2010/wordprocessingShape">
                  <wps:wsp>
                    <wps:cNvSpPr txBox="1"/>
                    <wps:spPr>
                      <a:xfrm>
                        <a:off x="0" y="0"/>
                        <a:ext cx="1419225" cy="438150"/>
                      </a:xfrm>
                      <a:prstGeom prst="rect">
                        <a:avLst/>
                      </a:prstGeom>
                      <a:noFill/>
                      <a:ln w="6350">
                        <a:noFill/>
                      </a:ln>
                    </wps:spPr>
                    <wps:txbx>
                      <w:txbxContent>
                        <w:p w14:paraId="6B07B91A" w14:textId="77777777" w:rsidR="000B1B27" w:rsidRPr="00634F2D" w:rsidRDefault="000B1B27" w:rsidP="00F04F7A">
                          <w:pPr>
                            <w:shd w:val="clear" w:color="auto" w:fill="FFFFFF"/>
                            <w:spacing w:after="0" w:line="240" w:lineRule="auto"/>
                            <w:rPr>
                              <w:rFonts w:ascii="Helvetica" w:eastAsia="Times New Roman" w:hAnsi="Helvetica" w:cs="Times New Roman"/>
                              <w:color w:val="026735"/>
                              <w:sz w:val="14"/>
                              <w:szCs w:val="14"/>
                              <w:lang w:val="de-CH" w:eastAsia="fr-FR"/>
                            </w:rPr>
                          </w:pPr>
                          <w:r w:rsidRPr="00634F2D">
                            <w:rPr>
                              <w:rFonts w:ascii="Helvetica" w:eastAsia="Times New Roman" w:hAnsi="Helvetica" w:cs="Times New Roman"/>
                              <w:color w:val="026735"/>
                              <w:sz w:val="14"/>
                              <w:szCs w:val="14"/>
                              <w:lang w:val="de-CH" w:eastAsia="fr-FR"/>
                            </w:rPr>
                            <w:t xml:space="preserve"> 20 BP 1050 Abidjan 20</w:t>
                          </w:r>
                        </w:p>
                        <w:p w14:paraId="2254FB41" w14:textId="77777777" w:rsidR="000B1B27" w:rsidRPr="00634F2D" w:rsidRDefault="000B1B27" w:rsidP="00F04F7A">
                          <w:pPr>
                            <w:shd w:val="clear" w:color="auto" w:fill="FFFFFF"/>
                            <w:spacing w:after="0" w:line="240" w:lineRule="auto"/>
                            <w:rPr>
                              <w:rFonts w:ascii="Helvetica" w:eastAsia="Times New Roman" w:hAnsi="Helvetica" w:cs="Times New Roman"/>
                              <w:color w:val="026735"/>
                              <w:sz w:val="14"/>
                              <w:szCs w:val="14"/>
                              <w:lang w:val="de-CH" w:eastAsia="fr-FR"/>
                            </w:rPr>
                          </w:pPr>
                          <w:r w:rsidRPr="00634F2D">
                            <w:rPr>
                              <w:rFonts w:ascii="Helvetica" w:eastAsia="Times New Roman" w:hAnsi="Helvetica" w:cs="Times New Roman"/>
                              <w:color w:val="026735"/>
                              <w:sz w:val="14"/>
                              <w:szCs w:val="14"/>
                              <w:lang w:val="de-CH" w:eastAsia="fr-FR"/>
                            </w:rPr>
                            <w:t> </w:t>
                          </w:r>
                          <w:hyperlink r:id="rId2" w:tgtFrame="_blank" w:history="1">
                            <w:r w:rsidRPr="00634F2D">
                              <w:rPr>
                                <w:rFonts w:ascii="Helvetica" w:eastAsia="Times New Roman" w:hAnsi="Helvetica" w:cs="Times New Roman"/>
                                <w:color w:val="026735"/>
                                <w:sz w:val="14"/>
                                <w:szCs w:val="14"/>
                                <w:u w:val="single"/>
                                <w:lang w:val="de-CH" w:eastAsia="fr-FR"/>
                              </w:rPr>
                              <w:t>http://www.cadha-afrique.com</w:t>
                            </w:r>
                          </w:hyperlink>
                        </w:p>
                        <w:p w14:paraId="3137BA2A" w14:textId="77777777" w:rsidR="000B1B27" w:rsidRPr="00CC14E9" w:rsidRDefault="000B1B27" w:rsidP="00F04F7A">
                          <w:pPr>
                            <w:shd w:val="clear" w:color="auto" w:fill="FFFFFF"/>
                            <w:spacing w:after="0" w:line="240" w:lineRule="auto"/>
                            <w:rPr>
                              <w:rFonts w:ascii="Helvetica" w:eastAsia="Times New Roman" w:hAnsi="Helvetica" w:cs="Times New Roman"/>
                              <w:color w:val="026735"/>
                              <w:sz w:val="14"/>
                              <w:szCs w:val="14"/>
                              <w:lang w:eastAsia="fr-FR"/>
                            </w:rPr>
                          </w:pPr>
                          <w:r w:rsidRPr="00634F2D">
                            <w:rPr>
                              <w:rFonts w:ascii="Helvetica" w:eastAsia="Times New Roman" w:hAnsi="Helvetica" w:cs="Times New Roman"/>
                              <w:color w:val="026735"/>
                              <w:sz w:val="14"/>
                              <w:szCs w:val="14"/>
                              <w:lang w:val="de-CH" w:eastAsia="fr-FR"/>
                            </w:rPr>
                            <w:t xml:space="preserve"> </w:t>
                          </w:r>
                          <w:r w:rsidRPr="00CC14E9">
                            <w:rPr>
                              <w:rFonts w:ascii="Helvetica" w:eastAsia="Times New Roman" w:hAnsi="Helvetica" w:cs="Times New Roman"/>
                              <w:color w:val="026735"/>
                              <w:sz w:val="14"/>
                              <w:szCs w:val="14"/>
                              <w:lang w:eastAsia="fr-FR"/>
                            </w:rPr>
                            <w:t>info@cadha-afrique.com</w:t>
                          </w:r>
                        </w:p>
                        <w:p w14:paraId="41EDB706" w14:textId="77777777" w:rsidR="000B1B27" w:rsidRPr="000E6FBC" w:rsidRDefault="000B1B27" w:rsidP="00F04F7A">
                          <w:pP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CA0EC7" id="Zone de texte 9" o:spid="_x0000_s1031" type="#_x0000_t202" style="position:absolute;margin-left:411.35pt;margin-top:6.85pt;width:111.75pt;height:3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" filled="f" stroked="f" strokeweight=".5pt">
              <v:textbox>
                <w:txbxContent>
                  <w:p w14:paraId="6B07B91A" w14:textId="77777777" w:rsidR="000B1B27" w:rsidRPr="00634F2D" w:rsidRDefault="000B1B27" w:rsidP="00F04F7A">
                    <w:pPr>
                      <w:shd w:val="clear" w:color="auto" w:fill="FFFFFF"/>
                      <w:spacing w:after="0" w:line="240" w:lineRule="auto"/>
                      <w:rPr>
                        <w:rFonts w:ascii="Helvetica" w:eastAsia="Times New Roman" w:hAnsi="Helvetica" w:cs="Times New Roman"/>
                        <w:color w:val="026735"/>
                        <w:sz w:val="14"/>
                        <w:szCs w:val="14"/>
                        <w:lang w:val="de-CH" w:eastAsia="fr-FR"/>
                      </w:rPr>
                    </w:pPr>
                    <w:r w:rsidRPr="00634F2D">
                      <w:rPr>
                        <w:rFonts w:ascii="Helvetica" w:eastAsia="Times New Roman" w:hAnsi="Helvetica" w:cs="Times New Roman"/>
                        <w:color w:val="026735"/>
                        <w:sz w:val="14"/>
                        <w:szCs w:val="14"/>
                        <w:lang w:val="de-CH" w:eastAsia="fr-FR"/>
                      </w:rPr>
                      <w:t xml:space="preserve"> 20 BP 1050 Abidjan 20</w:t>
                    </w:r>
                  </w:p>
                  <w:p w14:paraId="2254FB41" w14:textId="77777777" w:rsidR="000B1B27" w:rsidRPr="00634F2D" w:rsidRDefault="000B1B27" w:rsidP="00F04F7A">
                    <w:pPr>
                      <w:shd w:val="clear" w:color="auto" w:fill="FFFFFF"/>
                      <w:spacing w:after="0" w:line="240" w:lineRule="auto"/>
                      <w:rPr>
                        <w:rFonts w:ascii="Helvetica" w:eastAsia="Times New Roman" w:hAnsi="Helvetica" w:cs="Times New Roman"/>
                        <w:color w:val="026735"/>
                        <w:sz w:val="14"/>
                        <w:szCs w:val="14"/>
                        <w:lang w:val="de-CH" w:eastAsia="fr-FR"/>
                      </w:rPr>
                    </w:pPr>
                    <w:r w:rsidRPr="00634F2D">
                      <w:rPr>
                        <w:rFonts w:ascii="Helvetica" w:eastAsia="Times New Roman" w:hAnsi="Helvetica" w:cs="Times New Roman"/>
                        <w:color w:val="026735"/>
                        <w:sz w:val="14"/>
                        <w:szCs w:val="14"/>
                        <w:lang w:val="de-CH" w:eastAsia="fr-FR"/>
                      </w:rPr>
                      <w:t> </w:t>
                    </w:r>
                    <w:hyperlink r:id="rId3" w:tgtFrame="_blank" w:history="1">
                      <w:r w:rsidRPr="00634F2D">
                        <w:rPr>
                          <w:rFonts w:ascii="Helvetica" w:eastAsia="Times New Roman" w:hAnsi="Helvetica" w:cs="Times New Roman"/>
                          <w:color w:val="026735"/>
                          <w:sz w:val="14"/>
                          <w:szCs w:val="14"/>
                          <w:u w:val="single"/>
                          <w:lang w:val="de-CH" w:eastAsia="fr-FR"/>
                        </w:rPr>
                        <w:t>http://www.cadha-afrique.com</w:t>
                      </w:r>
                    </w:hyperlink>
                  </w:p>
                  <w:p w14:paraId="3137BA2A" w14:textId="77777777" w:rsidR="000B1B27" w:rsidRPr="00CC14E9" w:rsidRDefault="000B1B27" w:rsidP="00F04F7A">
                    <w:pPr>
                      <w:shd w:val="clear" w:color="auto" w:fill="FFFFFF"/>
                      <w:spacing w:after="0" w:line="240" w:lineRule="auto"/>
                      <w:rPr>
                        <w:rFonts w:ascii="Helvetica" w:eastAsia="Times New Roman" w:hAnsi="Helvetica" w:cs="Times New Roman"/>
                        <w:color w:val="026735"/>
                        <w:sz w:val="14"/>
                        <w:szCs w:val="14"/>
                        <w:lang w:eastAsia="fr-FR"/>
                      </w:rPr>
                    </w:pPr>
                    <w:r w:rsidRPr="00634F2D">
                      <w:rPr>
                        <w:rFonts w:ascii="Helvetica" w:eastAsia="Times New Roman" w:hAnsi="Helvetica" w:cs="Times New Roman"/>
                        <w:color w:val="026735"/>
                        <w:sz w:val="14"/>
                        <w:szCs w:val="14"/>
                        <w:lang w:val="de-CH" w:eastAsia="fr-FR"/>
                      </w:rPr>
                      <w:t xml:space="preserve"> </w:t>
                    </w:r>
                    <w:r w:rsidRPr="00CC14E9">
                      <w:rPr>
                        <w:rFonts w:ascii="Helvetica" w:eastAsia="Times New Roman" w:hAnsi="Helvetica" w:cs="Times New Roman"/>
                        <w:color w:val="026735"/>
                        <w:sz w:val="14"/>
                        <w:szCs w:val="14"/>
                        <w:lang w:eastAsia="fr-FR"/>
                      </w:rPr>
                      <w:t>info@cadha-afrique.com</w:t>
                    </w:r>
                  </w:p>
                  <w:p w14:paraId="41EDB706" w14:textId="77777777" w:rsidR="000B1B27" w:rsidRPr="000E6FBC" w:rsidRDefault="000B1B27" w:rsidP="00F04F7A">
                    <w:pPr>
                      <w:rPr>
                        <w:sz w:val="14"/>
                        <w:szCs w:val="14"/>
                      </w:rPr>
                    </w:pPr>
                  </w:p>
                </w:txbxContent>
              </v:textbox>
            </v:shape>
          </w:pict>
        </mc:Fallback>
      </mc:AlternateContent>
    </w:r>
    <w:r>
      <w:rPr>
        <w:noProof/>
        <w:lang w:eastAsia="fr-FR"/>
      </w:rPr>
      <mc:AlternateContent>
        <mc:Choice Requires="wps">
          <w:drawing>
            <wp:anchor distT="0" distB="0" distL="114300" distR="114300" simplePos="0" relativeHeight="251660800" behindDoc="0" locked="0" layoutInCell="1" allowOverlap="1" wp14:anchorId="4A145F0A" wp14:editId="09FA7E37">
              <wp:simplePos x="0" y="0"/>
              <wp:positionH relativeFrom="column">
                <wp:posOffset>5691505</wp:posOffset>
              </wp:positionH>
              <wp:positionV relativeFrom="paragraph">
                <wp:posOffset>-182880</wp:posOffset>
              </wp:positionV>
              <wp:extent cx="461010" cy="269875"/>
              <wp:effectExtent l="0" t="0" r="0" b="0"/>
              <wp:wrapNone/>
              <wp:docPr id="15" name="Zone de texte 15"/>
              <wp:cNvGraphicFramePr/>
              <a:graphic xmlns:a="http://schemas.openxmlformats.org/drawingml/2006/main">
                <a:graphicData uri="http://schemas.microsoft.com/office/word/2010/wordprocessingShape">
                  <wps:wsp>
                    <wps:cNvSpPr txBox="1"/>
                    <wps:spPr>
                      <a:xfrm>
                        <a:off x="0" y="0"/>
                        <a:ext cx="461010" cy="269875"/>
                      </a:xfrm>
                      <a:prstGeom prst="rect">
                        <a:avLst/>
                      </a:prstGeom>
                      <a:noFill/>
                      <a:ln w="6350">
                        <a:noFill/>
                      </a:ln>
                    </wps:spPr>
                    <wps:txbx>
                      <w:txbxContent>
                        <w:p w14:paraId="44075A9D" w14:textId="77777777" w:rsidR="000B1B27" w:rsidRDefault="000B1B27" w:rsidP="00F04F7A">
                          <w:r w:rsidRPr="00CE6282">
                            <w:rPr>
                              <w:noProof/>
                              <w:lang w:eastAsia="fr-FR"/>
                            </w:rPr>
                            <w:drawing>
                              <wp:inline distT="0" distB="0" distL="0" distR="0" wp14:anchorId="07CD3A0F" wp14:editId="67390A3E">
                                <wp:extent cx="246491" cy="174370"/>
                                <wp:effectExtent l="0" t="0" r="1270" b="0"/>
                                <wp:docPr id="6" name="Image 6" descr="F:\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a.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9414" cy="17643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145F0A" id="Zone de texte 15" o:spid="_x0000_s1032" type="#_x0000_t202" style="position:absolute;margin-left:448.15pt;margin-top:-14.4pt;width:36.3pt;height:21.2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" filled="f" stroked="f" strokeweight=".5pt">
              <v:textbox>
                <w:txbxContent>
                  <w:p w14:paraId="44075A9D" w14:textId="77777777" w:rsidR="000B1B27" w:rsidRDefault="000B1B27" w:rsidP="00F04F7A">
                    <w:r w:rsidRPr="00CE6282">
                      <w:rPr>
                        <w:noProof/>
                        <w:lang w:eastAsia="fr-FR"/>
                      </w:rPr>
                      <w:drawing>
                        <wp:inline distT="0" distB="0" distL="0" distR="0" wp14:anchorId="07CD3A0F" wp14:editId="67390A3E">
                          <wp:extent cx="246491" cy="174370"/>
                          <wp:effectExtent l="0" t="0" r="1270" b="0"/>
                          <wp:docPr id="6" name="Image 6" descr="F:\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aa.pn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9414" cy="176438"/>
                                  </a:xfrm>
                                  <a:prstGeom prst="rect">
                                    <a:avLst/>
                                  </a:prstGeom>
                                  <a:noFill/>
                                  <a:ln>
                                    <a:noFill/>
                                  </a:ln>
                                </pic:spPr>
                              </pic:pic>
                            </a:graphicData>
                          </a:graphic>
                        </wp:inline>
                      </w:drawing>
                    </w:r>
                  </w:p>
                </w:txbxContent>
              </v:textbox>
            </v:shape>
          </w:pict>
        </mc:Fallback>
      </mc:AlternateContent>
    </w:r>
    <w:r>
      <w:rPr>
        <w:noProof/>
        <w:lang w:eastAsia="fr-FR"/>
      </w:rPr>
      <mc:AlternateContent>
        <mc:Choice Requires="wps">
          <w:drawing>
            <wp:anchor distT="0" distB="0" distL="114300" distR="114300" simplePos="0" relativeHeight="251658752" behindDoc="0" locked="0" layoutInCell="1" allowOverlap="1" wp14:anchorId="24932C4E" wp14:editId="615E3AAE">
              <wp:simplePos x="0" y="0"/>
              <wp:positionH relativeFrom="column">
                <wp:posOffset>833755</wp:posOffset>
              </wp:positionH>
              <wp:positionV relativeFrom="paragraph">
                <wp:posOffset>139065</wp:posOffset>
              </wp:positionV>
              <wp:extent cx="4438650" cy="419100"/>
              <wp:effectExtent l="0" t="0" r="0" b="0"/>
              <wp:wrapNone/>
              <wp:docPr id="12" name="Zone de texte 12"/>
              <wp:cNvGraphicFramePr/>
              <a:graphic xmlns:a="http://schemas.openxmlformats.org/drawingml/2006/main">
                <a:graphicData uri="http://schemas.microsoft.com/office/word/2010/wordprocessingShape">
                  <wps:wsp>
                    <wps:cNvSpPr txBox="1"/>
                    <wps:spPr>
                      <a:xfrm>
                        <a:off x="0" y="0"/>
                        <a:ext cx="4438650" cy="419100"/>
                      </a:xfrm>
                      <a:prstGeom prst="rect">
                        <a:avLst/>
                      </a:prstGeom>
                      <a:noFill/>
                      <a:ln w="6350">
                        <a:noFill/>
                      </a:ln>
                    </wps:spPr>
                    <wps:txbx>
                      <w:txbxContent>
                        <w:p w14:paraId="591101BD" w14:textId="77777777" w:rsidR="000B1B27" w:rsidRPr="00CC14E9" w:rsidRDefault="000B1B27" w:rsidP="00F04F7A">
                          <w:pPr>
                            <w:shd w:val="clear" w:color="auto" w:fill="FFFFFF"/>
                            <w:spacing w:after="0" w:line="240" w:lineRule="auto"/>
                            <w:rPr>
                              <w:rFonts w:ascii="Helvetica" w:eastAsia="Times New Roman" w:hAnsi="Helvetica" w:cs="Times New Roman"/>
                              <w:color w:val="026735"/>
                              <w:sz w:val="14"/>
                              <w:szCs w:val="14"/>
                              <w:lang w:eastAsia="fr-FR"/>
                            </w:rPr>
                          </w:pPr>
                          <w:r w:rsidRPr="00CC14E9">
                            <w:rPr>
                              <w:rFonts w:ascii="Helvetica" w:eastAsia="Times New Roman" w:hAnsi="Helvetica" w:cs="Times New Roman"/>
                              <w:color w:val="026735"/>
                              <w:sz w:val="14"/>
                              <w:szCs w:val="14"/>
                              <w:lang w:eastAsia="fr-FR"/>
                            </w:rPr>
                            <w:t xml:space="preserve"> Tél. Fixe/Fax : (00225) 25 20 00 17 90 / Tél. Mobile WhatsApp : (00 225) 07 49 98 81 67 / 05 05 05 82 87</w:t>
                          </w:r>
                        </w:p>
                        <w:p w14:paraId="7C7C903D" w14:textId="77777777" w:rsidR="000B1B27" w:rsidRPr="00F6021F" w:rsidRDefault="000B1B27" w:rsidP="00F04F7A">
                          <w:pPr>
                            <w:rPr>
                              <w:color w:val="984806" w:themeColor="accent6" w:themeShade="80"/>
                              <w:sz w:val="14"/>
                              <w:szCs w:val="14"/>
                            </w:rPr>
                          </w:pPr>
                        </w:p>
                        <w:p w14:paraId="51B67988" w14:textId="77777777" w:rsidR="000B1B27" w:rsidRPr="00EA3FBB" w:rsidRDefault="000B1B27" w:rsidP="00F04F7A">
                          <w:pPr>
                            <w:shd w:val="clear" w:color="auto" w:fill="FFFFFF"/>
                            <w:spacing w:after="0" w:line="240" w:lineRule="auto"/>
                            <w:rPr>
                              <w:rFonts w:ascii="Helvetica" w:eastAsia="Times New Roman" w:hAnsi="Helvetica" w:cs="Times New Roman"/>
                              <w:color w:val="1D2228"/>
                              <w:sz w:val="14"/>
                              <w:szCs w:val="14"/>
                              <w:lang w:eastAsia="fr-FR"/>
                            </w:rPr>
                          </w:pPr>
                        </w:p>
                        <w:p w14:paraId="60613C88" w14:textId="77777777" w:rsidR="000B1B27" w:rsidRPr="00EA3FBB" w:rsidRDefault="000B1B27" w:rsidP="00F04F7A">
                          <w:pPr>
                            <w:shd w:val="clear" w:color="auto" w:fill="FFFFFF"/>
                            <w:spacing w:after="0" w:line="240" w:lineRule="auto"/>
                            <w:rPr>
                              <w:rFonts w:ascii="Helvetica" w:eastAsia="Times New Roman" w:hAnsi="Helvetica" w:cs="Times New Roman"/>
                              <w:color w:val="1D2228"/>
                              <w:sz w:val="14"/>
                              <w:szCs w:val="14"/>
                              <w:lang w:eastAsia="fr-FR"/>
                            </w:rPr>
                          </w:pPr>
                          <w:r>
                            <w:rPr>
                              <w:rFonts w:ascii="Helvetica" w:eastAsia="Times New Roman" w:hAnsi="Helvetica" w:cs="Times New Roman"/>
                              <w:color w:val="1D2228"/>
                              <w:sz w:val="14"/>
                              <w:szCs w:val="14"/>
                              <w:lang w:eastAsia="fr-FR"/>
                            </w:rPr>
                            <w:t xml:space="preserve">                             </w:t>
                          </w:r>
                        </w:p>
                        <w:p w14:paraId="0D5C1D5A" w14:textId="77777777" w:rsidR="000B1B27" w:rsidRPr="00EA3FBB" w:rsidRDefault="000B1B27">
                          <w:pPr>
                            <w:rPr>
                              <w:color w:val="FFFFFF" w:themeColor="background1"/>
                              <w:sz w:val="14"/>
                              <w:szCs w:val="14"/>
                              <w14:textFill>
                                <w14:noFill/>
                              </w14:textFil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932C4E" id="Zone de texte 12" o:spid="_x0000_s1033" type="#_x0000_t202" style="position:absolute;margin-left:65.65pt;margin-top:10.95pt;width:349.5pt;height:33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" filled="f" stroked="f" strokeweight=".5pt">
              <v:textbox>
                <w:txbxContent>
                  <w:p w14:paraId="591101BD" w14:textId="77777777" w:rsidR="000B1B27" w:rsidRPr="00CC14E9" w:rsidRDefault="000B1B27" w:rsidP="00F04F7A">
                    <w:pPr>
                      <w:shd w:val="clear" w:color="auto" w:fill="FFFFFF"/>
                      <w:spacing w:after="0" w:line="240" w:lineRule="auto"/>
                      <w:rPr>
                        <w:rFonts w:ascii="Helvetica" w:eastAsia="Times New Roman" w:hAnsi="Helvetica" w:cs="Times New Roman"/>
                        <w:color w:val="026735"/>
                        <w:sz w:val="14"/>
                        <w:szCs w:val="14"/>
                        <w:lang w:eastAsia="fr-FR"/>
                      </w:rPr>
                    </w:pPr>
                    <w:r w:rsidRPr="00CC14E9">
                      <w:rPr>
                        <w:rFonts w:ascii="Helvetica" w:eastAsia="Times New Roman" w:hAnsi="Helvetica" w:cs="Times New Roman"/>
                        <w:color w:val="026735"/>
                        <w:sz w:val="14"/>
                        <w:szCs w:val="14"/>
                        <w:lang w:eastAsia="fr-FR"/>
                      </w:rPr>
                      <w:t xml:space="preserve"> Tél. Fixe/Fax : (00225) 25 20 00 17 90 / Tél. Mobile WhatsApp : (00 225) 07 49 98 81 67 / 05 05 05 82 87</w:t>
                    </w:r>
                  </w:p>
                  <w:p w14:paraId="7C7C903D" w14:textId="77777777" w:rsidR="000B1B27" w:rsidRPr="00F6021F" w:rsidRDefault="000B1B27" w:rsidP="00F04F7A">
                    <w:pPr>
                      <w:rPr>
                        <w:color w:val="984806" w:themeColor="accent6" w:themeShade="80"/>
                        <w:sz w:val="14"/>
                        <w:szCs w:val="14"/>
                      </w:rPr>
                    </w:pPr>
                  </w:p>
                  <w:p w14:paraId="51B67988" w14:textId="77777777" w:rsidR="000B1B27" w:rsidRPr="00EA3FBB" w:rsidRDefault="000B1B27" w:rsidP="00F04F7A">
                    <w:pPr>
                      <w:shd w:val="clear" w:color="auto" w:fill="FFFFFF"/>
                      <w:spacing w:after="0" w:line="240" w:lineRule="auto"/>
                      <w:rPr>
                        <w:rFonts w:ascii="Helvetica" w:eastAsia="Times New Roman" w:hAnsi="Helvetica" w:cs="Times New Roman"/>
                        <w:color w:val="1D2228"/>
                        <w:sz w:val="14"/>
                        <w:szCs w:val="14"/>
                        <w:lang w:eastAsia="fr-FR"/>
                      </w:rPr>
                    </w:pPr>
                  </w:p>
                  <w:p w14:paraId="60613C88" w14:textId="77777777" w:rsidR="000B1B27" w:rsidRPr="00EA3FBB" w:rsidRDefault="000B1B27" w:rsidP="00F04F7A">
                    <w:pPr>
                      <w:shd w:val="clear" w:color="auto" w:fill="FFFFFF"/>
                      <w:spacing w:after="0" w:line="240" w:lineRule="auto"/>
                      <w:rPr>
                        <w:rFonts w:ascii="Helvetica" w:eastAsia="Times New Roman" w:hAnsi="Helvetica" w:cs="Times New Roman"/>
                        <w:color w:val="1D2228"/>
                        <w:sz w:val="14"/>
                        <w:szCs w:val="14"/>
                        <w:lang w:eastAsia="fr-FR"/>
                      </w:rPr>
                    </w:pPr>
                    <w:r>
                      <w:rPr>
                        <w:rFonts w:ascii="Helvetica" w:eastAsia="Times New Roman" w:hAnsi="Helvetica" w:cs="Times New Roman"/>
                        <w:color w:val="1D2228"/>
                        <w:sz w:val="14"/>
                        <w:szCs w:val="14"/>
                        <w:lang w:eastAsia="fr-FR"/>
                      </w:rPr>
                      <w:t xml:space="preserve">                             </w:t>
                    </w:r>
                  </w:p>
                  <w:p w14:paraId="0D5C1D5A" w14:textId="77777777" w:rsidR="000B1B27" w:rsidRPr="00EA3FBB" w:rsidRDefault="000B1B27">
                    <w:pPr>
                      <w:rPr>
                        <w:color w:val="FFFFFF" w:themeColor="background1"/>
                        <w:sz w:val="14"/>
                        <w:szCs w:val="14"/>
                        <w14:textFill>
                          <w14:noFill/>
                        </w14:textFill>
                      </w:rPr>
                    </w:pPr>
                  </w:p>
                </w:txbxContent>
              </v:textbox>
            </v:shape>
          </w:pict>
        </mc:Fallback>
      </mc:AlternateContent>
    </w:r>
    <w:r>
      <w:rPr>
        <w:noProof/>
        <w:lang w:eastAsia="fr-FR"/>
      </w:rPr>
      <mc:AlternateContent>
        <mc:Choice Requires="wps">
          <w:drawing>
            <wp:anchor distT="0" distB="0" distL="114300" distR="114300" simplePos="0" relativeHeight="251656704" behindDoc="0" locked="0" layoutInCell="1" allowOverlap="1" wp14:anchorId="47BA5E18" wp14:editId="311BF0C0">
              <wp:simplePos x="0" y="0"/>
              <wp:positionH relativeFrom="column">
                <wp:posOffset>700405</wp:posOffset>
              </wp:positionH>
              <wp:positionV relativeFrom="paragraph">
                <wp:posOffset>-260985</wp:posOffset>
              </wp:positionV>
              <wp:extent cx="4572000" cy="723900"/>
              <wp:effectExtent l="0" t="0" r="0" b="0"/>
              <wp:wrapNone/>
              <wp:docPr id="8" name="Zone de texte 8"/>
              <wp:cNvGraphicFramePr/>
              <a:graphic xmlns:a="http://schemas.openxmlformats.org/drawingml/2006/main">
                <a:graphicData uri="http://schemas.microsoft.com/office/word/2010/wordprocessingShape">
                  <wps:wsp>
                    <wps:cNvSpPr txBox="1"/>
                    <wps:spPr>
                      <a:xfrm>
                        <a:off x="0" y="0"/>
                        <a:ext cx="4572000" cy="723900"/>
                      </a:xfrm>
                      <a:prstGeom prst="rect">
                        <a:avLst/>
                      </a:prstGeom>
                      <a:noFill/>
                      <a:ln w="6350">
                        <a:noFill/>
                      </a:ln>
                    </wps:spPr>
                    <wps:txbx>
                      <w:txbxContent>
                        <w:p w14:paraId="7A94C615" w14:textId="77777777" w:rsidR="000B1B27" w:rsidRPr="00CC14E9" w:rsidRDefault="000B1B27" w:rsidP="00F04F7A">
                          <w:pPr>
                            <w:shd w:val="clear" w:color="auto" w:fill="FFFFFF"/>
                            <w:spacing w:after="0" w:line="240" w:lineRule="auto"/>
                            <w:jc w:val="center"/>
                            <w:rPr>
                              <w:rFonts w:ascii="Helvetica" w:eastAsia="Times New Roman" w:hAnsi="Helvetica" w:cs="Times New Roman"/>
                              <w:color w:val="026735"/>
                              <w:sz w:val="14"/>
                              <w:szCs w:val="14"/>
                              <w:lang w:eastAsia="fr-FR"/>
                            </w:rPr>
                          </w:pPr>
                          <w:r w:rsidRPr="00CC14E9">
                            <w:rPr>
                              <w:rFonts w:ascii="Helvetica" w:eastAsia="Times New Roman" w:hAnsi="Helvetica" w:cs="Times New Roman"/>
                              <w:color w:val="026735"/>
                              <w:sz w:val="14"/>
                              <w:szCs w:val="14"/>
                              <w:lang w:eastAsia="fr-FR"/>
                            </w:rPr>
                            <w:t>Agrément N°317/MEMIS/DGA/DAG/SDVA du 26 mai 2014, JORCI N°36 du 11 mai 2014</w:t>
                          </w:r>
                        </w:p>
                        <w:p w14:paraId="388003A6" w14:textId="77777777" w:rsidR="000B1B27" w:rsidRPr="00CC14E9" w:rsidRDefault="000B1B27" w:rsidP="00F04F7A">
                          <w:pPr>
                            <w:shd w:val="clear" w:color="auto" w:fill="FFFFFF"/>
                            <w:spacing w:after="0" w:line="240" w:lineRule="auto"/>
                            <w:jc w:val="center"/>
                            <w:rPr>
                              <w:rFonts w:ascii="Helvetica" w:eastAsia="Times New Roman" w:hAnsi="Helvetica" w:cs="Times New Roman"/>
                              <w:color w:val="026735"/>
                              <w:sz w:val="14"/>
                              <w:szCs w:val="14"/>
                              <w:lang w:eastAsia="fr-FR"/>
                            </w:rPr>
                          </w:pPr>
                          <w:r w:rsidRPr="00CC14E9">
                            <w:rPr>
                              <w:rFonts w:ascii="Helvetica" w:eastAsia="Times New Roman" w:hAnsi="Helvetica" w:cs="Times New Roman"/>
                              <w:color w:val="026735"/>
                              <w:sz w:val="14"/>
                              <w:szCs w:val="14"/>
                              <w:lang w:eastAsia="fr-FR"/>
                            </w:rPr>
                            <w:t>Numéro de Compte Contribuable / N°CC : 216597W</w:t>
                          </w:r>
                        </w:p>
                        <w:p w14:paraId="2218C010" w14:textId="77777777" w:rsidR="000B1B27" w:rsidRPr="00CC14E9" w:rsidRDefault="000B1B27" w:rsidP="00F04F7A">
                          <w:pPr>
                            <w:shd w:val="clear" w:color="auto" w:fill="FFFFFF"/>
                            <w:spacing w:after="0" w:line="240" w:lineRule="auto"/>
                            <w:jc w:val="center"/>
                            <w:rPr>
                              <w:rFonts w:ascii="Helvetica" w:eastAsia="Times New Roman" w:hAnsi="Helvetica" w:cs="Times New Roman"/>
                              <w:color w:val="026735"/>
                              <w:sz w:val="14"/>
                              <w:szCs w:val="14"/>
                              <w:lang w:eastAsia="fr-FR"/>
                            </w:rPr>
                          </w:pPr>
                          <w:r w:rsidRPr="00CC14E9">
                            <w:rPr>
                              <w:rFonts w:ascii="Helvetica" w:eastAsia="Times New Roman" w:hAnsi="Helvetica" w:cs="Times New Roman"/>
                              <w:color w:val="026735"/>
                              <w:sz w:val="14"/>
                              <w:szCs w:val="14"/>
                              <w:lang w:eastAsia="fr-FR"/>
                            </w:rPr>
                            <w:t>Numéro de Compte Social / N° 454039</w:t>
                          </w:r>
                        </w:p>
                        <w:p w14:paraId="2A8CE79A" w14:textId="77777777" w:rsidR="000B1B27" w:rsidRPr="00CC14E9" w:rsidRDefault="000B1B27" w:rsidP="00F04F7A">
                          <w:pPr>
                            <w:shd w:val="clear" w:color="auto" w:fill="FFFFFF"/>
                            <w:spacing w:after="0" w:line="240" w:lineRule="auto"/>
                            <w:jc w:val="center"/>
                            <w:rPr>
                              <w:rFonts w:ascii="Helvetica" w:eastAsia="Times New Roman" w:hAnsi="Helvetica" w:cs="Times New Roman"/>
                              <w:color w:val="984806" w:themeColor="accent6" w:themeShade="80"/>
                              <w:sz w:val="14"/>
                              <w:szCs w:val="14"/>
                              <w:lang w:eastAsia="fr-FR"/>
                            </w:rPr>
                          </w:pPr>
                        </w:p>
                        <w:p w14:paraId="7A9DC4DA" w14:textId="77777777" w:rsidR="000B1B27" w:rsidRPr="004456FB" w:rsidRDefault="000B1B27" w:rsidP="00F04F7A">
                          <w:pPr>
                            <w:jc w:val="center"/>
                            <w:rPr>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BA5E18" id="Zone de texte 8" o:spid="_x0000_s1034" type="#_x0000_t202" style="position:absolute;margin-left:55.15pt;margin-top:-20.55pt;width:5in;height:57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" filled="f" stroked="f" strokeweight=".5pt">
              <v:textbox>
                <w:txbxContent>
                  <w:p w14:paraId="7A94C615" w14:textId="77777777" w:rsidR="000B1B27" w:rsidRPr="00CC14E9" w:rsidRDefault="000B1B27" w:rsidP="00F04F7A">
                    <w:pPr>
                      <w:shd w:val="clear" w:color="auto" w:fill="FFFFFF"/>
                      <w:spacing w:after="0" w:line="240" w:lineRule="auto"/>
                      <w:jc w:val="center"/>
                      <w:rPr>
                        <w:rFonts w:ascii="Helvetica" w:eastAsia="Times New Roman" w:hAnsi="Helvetica" w:cs="Times New Roman"/>
                        <w:color w:val="026735"/>
                        <w:sz w:val="14"/>
                        <w:szCs w:val="14"/>
                        <w:lang w:eastAsia="fr-FR"/>
                      </w:rPr>
                    </w:pPr>
                    <w:r w:rsidRPr="00CC14E9">
                      <w:rPr>
                        <w:rFonts w:ascii="Helvetica" w:eastAsia="Times New Roman" w:hAnsi="Helvetica" w:cs="Times New Roman"/>
                        <w:color w:val="026735"/>
                        <w:sz w:val="14"/>
                        <w:szCs w:val="14"/>
                        <w:lang w:eastAsia="fr-FR"/>
                      </w:rPr>
                      <w:t>Agrément N°317/MEMIS/DGA/DAG/SDVA du 26 mai 2014, JORCI N°36 du 11 mai 2014</w:t>
                    </w:r>
                  </w:p>
                  <w:p w14:paraId="388003A6" w14:textId="77777777" w:rsidR="000B1B27" w:rsidRPr="00CC14E9" w:rsidRDefault="000B1B27" w:rsidP="00F04F7A">
                    <w:pPr>
                      <w:shd w:val="clear" w:color="auto" w:fill="FFFFFF"/>
                      <w:spacing w:after="0" w:line="240" w:lineRule="auto"/>
                      <w:jc w:val="center"/>
                      <w:rPr>
                        <w:rFonts w:ascii="Helvetica" w:eastAsia="Times New Roman" w:hAnsi="Helvetica" w:cs="Times New Roman"/>
                        <w:color w:val="026735"/>
                        <w:sz w:val="14"/>
                        <w:szCs w:val="14"/>
                        <w:lang w:eastAsia="fr-FR"/>
                      </w:rPr>
                    </w:pPr>
                    <w:r w:rsidRPr="00CC14E9">
                      <w:rPr>
                        <w:rFonts w:ascii="Helvetica" w:eastAsia="Times New Roman" w:hAnsi="Helvetica" w:cs="Times New Roman"/>
                        <w:color w:val="026735"/>
                        <w:sz w:val="14"/>
                        <w:szCs w:val="14"/>
                        <w:lang w:eastAsia="fr-FR"/>
                      </w:rPr>
                      <w:t>Numéro de Compte Contribuable / N°CC : 216597W</w:t>
                    </w:r>
                  </w:p>
                  <w:p w14:paraId="2218C010" w14:textId="77777777" w:rsidR="000B1B27" w:rsidRPr="00CC14E9" w:rsidRDefault="000B1B27" w:rsidP="00F04F7A">
                    <w:pPr>
                      <w:shd w:val="clear" w:color="auto" w:fill="FFFFFF"/>
                      <w:spacing w:after="0" w:line="240" w:lineRule="auto"/>
                      <w:jc w:val="center"/>
                      <w:rPr>
                        <w:rFonts w:ascii="Helvetica" w:eastAsia="Times New Roman" w:hAnsi="Helvetica" w:cs="Times New Roman"/>
                        <w:color w:val="026735"/>
                        <w:sz w:val="14"/>
                        <w:szCs w:val="14"/>
                        <w:lang w:eastAsia="fr-FR"/>
                      </w:rPr>
                    </w:pPr>
                    <w:r w:rsidRPr="00CC14E9">
                      <w:rPr>
                        <w:rFonts w:ascii="Helvetica" w:eastAsia="Times New Roman" w:hAnsi="Helvetica" w:cs="Times New Roman"/>
                        <w:color w:val="026735"/>
                        <w:sz w:val="14"/>
                        <w:szCs w:val="14"/>
                        <w:lang w:eastAsia="fr-FR"/>
                      </w:rPr>
                      <w:t>Numéro de Compte Social / N° 454039</w:t>
                    </w:r>
                  </w:p>
                  <w:p w14:paraId="2A8CE79A" w14:textId="77777777" w:rsidR="000B1B27" w:rsidRPr="00CC14E9" w:rsidRDefault="000B1B27" w:rsidP="00F04F7A">
                    <w:pPr>
                      <w:shd w:val="clear" w:color="auto" w:fill="FFFFFF"/>
                      <w:spacing w:after="0" w:line="240" w:lineRule="auto"/>
                      <w:jc w:val="center"/>
                      <w:rPr>
                        <w:rFonts w:ascii="Helvetica" w:eastAsia="Times New Roman" w:hAnsi="Helvetica" w:cs="Times New Roman"/>
                        <w:color w:val="984806" w:themeColor="accent6" w:themeShade="80"/>
                        <w:sz w:val="14"/>
                        <w:szCs w:val="14"/>
                        <w:lang w:eastAsia="fr-FR"/>
                      </w:rPr>
                    </w:pPr>
                  </w:p>
                  <w:p w14:paraId="7A9DC4DA" w14:textId="77777777" w:rsidR="000B1B27" w:rsidRPr="004456FB" w:rsidRDefault="000B1B27" w:rsidP="00F04F7A">
                    <w:pPr>
                      <w:jc w:val="center"/>
                      <w:rPr>
                        <w:sz w:val="14"/>
                        <w:szCs w:val="14"/>
                      </w:rPr>
                    </w:pPr>
                  </w:p>
                </w:txbxContent>
              </v:textbox>
            </v:shape>
          </w:pict>
        </mc:Fallback>
      </mc:AlternateContent>
    </w:r>
    <w:r>
      <w:rPr>
        <w:noProof/>
        <w:lang w:eastAsia="fr-FR"/>
      </w:rPr>
      <mc:AlternateContent>
        <mc:Choice Requires="wps">
          <w:drawing>
            <wp:anchor distT="0" distB="0" distL="114300" distR="114300" simplePos="0" relativeHeight="251655680" behindDoc="0" locked="0" layoutInCell="1" allowOverlap="1" wp14:anchorId="699F5031" wp14:editId="5586D811">
              <wp:simplePos x="0" y="0"/>
              <wp:positionH relativeFrom="column">
                <wp:posOffset>-842645</wp:posOffset>
              </wp:positionH>
              <wp:positionV relativeFrom="paragraph">
                <wp:posOffset>142240</wp:posOffset>
              </wp:positionV>
              <wp:extent cx="1476375" cy="396875"/>
              <wp:effectExtent l="0" t="0" r="0" b="3175"/>
              <wp:wrapNone/>
              <wp:docPr id="7" name="Zone de texte 7"/>
              <wp:cNvGraphicFramePr/>
              <a:graphic xmlns:a="http://schemas.openxmlformats.org/drawingml/2006/main">
                <a:graphicData uri="http://schemas.microsoft.com/office/word/2010/wordprocessingShape">
                  <wps:wsp>
                    <wps:cNvSpPr txBox="1"/>
                    <wps:spPr>
                      <a:xfrm>
                        <a:off x="0" y="0"/>
                        <a:ext cx="1476375" cy="396875"/>
                      </a:xfrm>
                      <a:prstGeom prst="rect">
                        <a:avLst/>
                      </a:prstGeom>
                      <a:noFill/>
                      <a:ln w="6350">
                        <a:noFill/>
                      </a:ln>
                    </wps:spPr>
                    <wps:txbx>
                      <w:txbxContent>
                        <w:p w14:paraId="3A9D20C6" w14:textId="77777777" w:rsidR="000B1B27" w:rsidRPr="000A0E0D" w:rsidRDefault="000B1B27" w:rsidP="00F04F7A">
                          <w:pPr>
                            <w:rPr>
                              <w:rFonts w:ascii="Helvetica" w:hAnsi="Helvetica"/>
                              <w:b/>
                              <w:color w:val="4F6228" w:themeColor="accent3" w:themeShade="80"/>
                              <w:sz w:val="14"/>
                              <w:szCs w:val="14"/>
                              <w:shd w:val="clear" w:color="auto" w:fill="FFFFFF"/>
                            </w:rPr>
                          </w:pPr>
                          <w:r w:rsidRPr="000A0E0D">
                            <w:rPr>
                              <w:rFonts w:ascii="Helvetica" w:hAnsi="Helvetica"/>
                              <w:b/>
                              <w:color w:val="4F6228" w:themeColor="accent3" w:themeShade="80"/>
                              <w:sz w:val="14"/>
                              <w:szCs w:val="14"/>
                              <w:shd w:val="clear" w:color="auto" w:fill="FFFFFF"/>
                            </w:rPr>
                            <w:t>Camp Gallieni plateau</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9F5031" id="Zone de texte 7" o:spid="_x0000_s1035" type="#_x0000_t202" style="position:absolute;margin-left:-66.35pt;margin-top:11.2pt;width:116.25pt;height:31.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" filled="f" stroked="f" strokeweight=".5pt">
              <v:textbox>
                <w:txbxContent>
                  <w:p w14:paraId="3A9D20C6" w14:textId="77777777" w:rsidR="000B1B27" w:rsidRPr="000A0E0D" w:rsidRDefault="000B1B27" w:rsidP="00F04F7A">
                    <w:pPr>
                      <w:rPr>
                        <w:rFonts w:ascii="Helvetica" w:hAnsi="Helvetica"/>
                        <w:b/>
                        <w:color w:val="4F6228" w:themeColor="accent3" w:themeShade="80"/>
                        <w:sz w:val="14"/>
                        <w:szCs w:val="14"/>
                        <w:shd w:val="clear" w:color="auto" w:fill="FFFFFF"/>
                      </w:rPr>
                    </w:pPr>
                    <w:r w:rsidRPr="000A0E0D">
                      <w:rPr>
                        <w:rFonts w:ascii="Helvetica" w:hAnsi="Helvetica"/>
                        <w:b/>
                        <w:color w:val="4F6228" w:themeColor="accent3" w:themeShade="80"/>
                        <w:sz w:val="14"/>
                        <w:szCs w:val="14"/>
                        <w:shd w:val="clear" w:color="auto" w:fill="FFFFFF"/>
                      </w:rPr>
                      <w:t>Camp Gallieni plateau</w:t>
                    </w:r>
                  </w:p>
                </w:txbxContent>
              </v:textbox>
            </v:shape>
          </w:pict>
        </mc:Fallback>
      </mc:AlternateContent>
    </w:r>
    <w:r>
      <w:rPr>
        <w:noProof/>
        <w:lang w:eastAsia="fr-FR"/>
      </w:rPr>
      <mc:AlternateContent>
        <mc:Choice Requires="wps">
          <w:drawing>
            <wp:anchor distT="0" distB="0" distL="114300" distR="114300" simplePos="0" relativeHeight="251653632" behindDoc="0" locked="0" layoutInCell="1" allowOverlap="1" wp14:anchorId="2F3167DE" wp14:editId="080F8237">
              <wp:simplePos x="0" y="0"/>
              <wp:positionH relativeFrom="column">
                <wp:posOffset>-398863</wp:posOffset>
              </wp:positionH>
              <wp:positionV relativeFrom="paragraph">
                <wp:posOffset>-251874</wp:posOffset>
              </wp:positionV>
              <wp:extent cx="580445" cy="389614"/>
              <wp:effectExtent l="0" t="0" r="0" b="0"/>
              <wp:wrapNone/>
              <wp:docPr id="27" name="Zone de texte 27"/>
              <wp:cNvGraphicFramePr/>
              <a:graphic xmlns:a="http://schemas.openxmlformats.org/drawingml/2006/main">
                <a:graphicData uri="http://schemas.microsoft.com/office/word/2010/wordprocessingShape">
                  <wps:wsp>
                    <wps:cNvSpPr txBox="1"/>
                    <wps:spPr>
                      <a:xfrm>
                        <a:off x="0" y="0"/>
                        <a:ext cx="580445" cy="389614"/>
                      </a:xfrm>
                      <a:prstGeom prst="rect">
                        <a:avLst/>
                      </a:prstGeom>
                      <a:solidFill>
                        <a:sysClr val="window" lastClr="FFFFFF"/>
                      </a:solidFill>
                      <a:ln w="6350">
                        <a:noFill/>
                      </a:ln>
                    </wps:spPr>
                    <wps:txbx>
                      <w:txbxContent>
                        <w:p w14:paraId="2FEB61A5" w14:textId="77777777" w:rsidR="000B1B27" w:rsidRDefault="000B1B27">
                          <w:r>
                            <w:rPr>
                              <w:noProof/>
                              <w:lang w:eastAsia="fr-FR"/>
                            </w:rPr>
                            <w:drawing>
                              <wp:inline distT="0" distB="0" distL="0" distR="0" wp14:anchorId="124AE097" wp14:editId="5D96C231">
                                <wp:extent cx="431800" cy="298450"/>
                                <wp:effectExtent l="0" t="0" r="0" b="6350"/>
                                <wp:docPr id="10" name="Image 10" descr="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800" cy="298450"/>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3167DE" id="Zone de texte 27" o:spid="_x0000_s1036" type="#_x0000_t202" style="position:absolute;margin-left:-31.4pt;margin-top:-19.85pt;width:45.7pt;height:30.7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" fillcolor="window" stroked="f" strokeweight=".5pt">
              <v:textbox>
                <w:txbxContent>
                  <w:p w14:paraId="2FEB61A5" w14:textId="77777777" w:rsidR="000B1B27" w:rsidRDefault="000B1B27">
                    <w:r>
                      <w:rPr>
                        <w:noProof/>
                        <w:lang w:eastAsia="fr-FR"/>
                      </w:rPr>
                      <w:drawing>
                        <wp:inline distT="0" distB="0" distL="0" distR="0" wp14:anchorId="124AE097" wp14:editId="5D96C231">
                          <wp:extent cx="431800" cy="298450"/>
                          <wp:effectExtent l="0" t="0" r="0" b="6350"/>
                          <wp:docPr id="10" name="Image 10" descr="c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1800" cy="298450"/>
                                  </a:xfrm>
                                  <a:prstGeom prst="rect">
                                    <a:avLst/>
                                  </a:prstGeom>
                                  <a:noFill/>
                                  <a:ln>
                                    <a:noFill/>
                                  </a:ln>
                                </pic:spPr>
                              </pic:pic>
                            </a:graphicData>
                          </a:graphic>
                        </wp:inline>
                      </w:drawing>
                    </w:r>
                  </w:p>
                </w:txbxContent>
              </v:textbox>
            </v:shape>
          </w:pict>
        </mc:Fallback>
      </mc:AlternateContent>
    </w:r>
    <w:r>
      <w:rPr>
        <w:noProof/>
        <w:lang w:eastAsia="fr-FR"/>
      </w:rPr>
      <mc:AlternateContent>
        <mc:Choice Requires="wps">
          <w:drawing>
            <wp:anchor distT="0" distB="0" distL="114300" distR="114300" simplePos="0" relativeHeight="251662848" behindDoc="0" locked="0" layoutInCell="1" allowOverlap="1" wp14:anchorId="33968D2B" wp14:editId="56497D1F">
              <wp:simplePos x="0" y="0"/>
              <wp:positionH relativeFrom="column">
                <wp:posOffset>-842645</wp:posOffset>
              </wp:positionH>
              <wp:positionV relativeFrom="paragraph">
                <wp:posOffset>-251460</wp:posOffset>
              </wp:positionV>
              <wp:extent cx="7400925" cy="0"/>
              <wp:effectExtent l="0" t="0" r="28575" b="19050"/>
              <wp:wrapNone/>
              <wp:docPr id="18" name="Connecteur droit 18"/>
              <wp:cNvGraphicFramePr/>
              <a:graphic xmlns:a="http://schemas.openxmlformats.org/drawingml/2006/main">
                <a:graphicData uri="http://schemas.microsoft.com/office/word/2010/wordprocessingShape">
                  <wps:wsp>
                    <wps:cNvCnPr/>
                    <wps:spPr>
                      <a:xfrm>
                        <a:off x="0" y="0"/>
                        <a:ext cx="7400925" cy="0"/>
                      </a:xfrm>
                      <a:prstGeom prst="line">
                        <a:avLst/>
                      </a:prstGeom>
                      <a:noFill/>
                      <a:ln w="6350" cap="flat" cmpd="sng" algn="ctr">
                        <a:solidFill>
                          <a:srgbClr val="70AD47">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327F7B16" id="Connecteur droit 18" o:spid="_x0000_s1026" style="position:absolute;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35pt,-19.8pt" to="516.4pt,-1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" strokecolor="#548235" strokeweight=".5pt">
              <v:stroke joinstyle="miter"/>
            </v:line>
          </w:pict>
        </mc:Fallback>
      </mc:AlternateContent>
    </w:r>
    <w:r>
      <w:rPr>
        <w:noProof/>
        <w:lang w:eastAsia="fr-FR"/>
      </w:rPr>
      <mc:AlternateContent>
        <mc:Choice Requires="wps">
          <w:drawing>
            <wp:anchor distT="0" distB="0" distL="114300" distR="114300" simplePos="0" relativeHeight="251659776" behindDoc="0" locked="0" layoutInCell="1" allowOverlap="1" wp14:anchorId="28067AC0" wp14:editId="76FE045E">
              <wp:simplePos x="0" y="0"/>
              <wp:positionH relativeFrom="column">
                <wp:posOffset>-90170</wp:posOffset>
              </wp:positionH>
              <wp:positionV relativeFrom="paragraph">
                <wp:posOffset>-1308735</wp:posOffset>
              </wp:positionV>
              <wp:extent cx="371475" cy="542925"/>
              <wp:effectExtent l="0" t="0" r="0" b="0"/>
              <wp:wrapNone/>
              <wp:docPr id="13" name="Zone de texte 13"/>
              <wp:cNvGraphicFramePr/>
              <a:graphic xmlns:a="http://schemas.openxmlformats.org/drawingml/2006/main">
                <a:graphicData uri="http://schemas.microsoft.com/office/word/2010/wordprocessingShape">
                  <wps:wsp>
                    <wps:cNvSpPr txBox="1"/>
                    <wps:spPr>
                      <a:xfrm>
                        <a:off x="0" y="0"/>
                        <a:ext cx="371475" cy="542925"/>
                      </a:xfrm>
                      <a:prstGeom prst="rect">
                        <a:avLst/>
                      </a:prstGeom>
                      <a:noFill/>
                      <a:ln w="6350">
                        <a:noFill/>
                      </a:ln>
                    </wps:spPr>
                    <wps:txbx>
                      <w:txbxContent>
                        <w:p w14:paraId="4E3DDACA" w14:textId="77777777" w:rsidR="000B1B27" w:rsidRDefault="000B1B27" w:rsidP="00F04F7A">
                          <w:pPr>
                            <w:jc w:val="both"/>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8067AC0" id="Zone de texte 13" o:spid="_x0000_s1037" type="#_x0000_t202" style="position:absolute;margin-left:-7.1pt;margin-top:-103.05pt;width:29.25pt;height:42.75pt;z-index:2516597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" filled="f" stroked="f" strokeweight=".5pt">
              <v:textbox>
                <w:txbxContent>
                  <w:p w14:paraId="4E3DDACA" w14:textId="77777777" w:rsidR="000B1B27" w:rsidRDefault="000B1B27" w:rsidP="00F04F7A">
                    <w:pPr>
                      <w:jc w:val="both"/>
                    </w:pP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009836" w14:textId="77777777" w:rsidR="00C64D22" w:rsidRDefault="00C64D22">
      <w:pPr>
        <w:spacing w:after="0" w:line="240" w:lineRule="auto"/>
      </w:pPr>
      <w:r>
        <w:separator/>
      </w:r>
    </w:p>
  </w:footnote>
  <w:footnote w:type="continuationSeparator" w:id="0">
    <w:p w14:paraId="6E7F900B" w14:textId="77777777" w:rsidR="00C64D22" w:rsidRDefault="00C64D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0A391" w14:textId="5E9E8EAE" w:rsidR="000B1B27" w:rsidRDefault="00D72E5A">
    <w:pPr>
      <w:pStyle w:val="Header"/>
    </w:pPr>
    <w:r>
      <w:rPr>
        <w:noProof/>
        <w:lang w:eastAsia="fr-FR"/>
      </w:rPr>
      <mc:AlternateContent>
        <mc:Choice Requires="wps">
          <w:drawing>
            <wp:anchor distT="0" distB="0" distL="114300" distR="114300" simplePos="0" relativeHeight="251641856" behindDoc="0" locked="0" layoutInCell="1" allowOverlap="1" wp14:anchorId="4E5C137B" wp14:editId="2A735F4F">
              <wp:simplePos x="0" y="0"/>
              <wp:positionH relativeFrom="column">
                <wp:posOffset>776605</wp:posOffset>
              </wp:positionH>
              <wp:positionV relativeFrom="paragraph">
                <wp:posOffset>-201930</wp:posOffset>
              </wp:positionV>
              <wp:extent cx="4762500" cy="400050"/>
              <wp:effectExtent l="0" t="0" r="0" b="0"/>
              <wp:wrapNone/>
              <wp:docPr id="19" name="Zone de texte 19"/>
              <wp:cNvGraphicFramePr/>
              <a:graphic xmlns:a="http://schemas.openxmlformats.org/drawingml/2006/main">
                <a:graphicData uri="http://schemas.microsoft.com/office/word/2010/wordprocessingShape">
                  <wps:wsp>
                    <wps:cNvSpPr txBox="1"/>
                    <wps:spPr>
                      <a:xfrm>
                        <a:off x="0" y="0"/>
                        <a:ext cx="4762500" cy="400050"/>
                      </a:xfrm>
                      <a:prstGeom prst="rect">
                        <a:avLst/>
                      </a:prstGeom>
                      <a:noFill/>
                      <a:ln w="6350">
                        <a:noFill/>
                      </a:ln>
                    </wps:spPr>
                    <wps:txbx>
                      <w:txbxContent>
                        <w:p w14:paraId="2ECE70FF" w14:textId="77777777" w:rsidR="000B1B27" w:rsidRPr="00984B4C" w:rsidRDefault="000B1B27" w:rsidP="004B4E53">
                          <w:pPr>
                            <w:shd w:val="clear" w:color="auto" w:fill="FFFFFF"/>
                            <w:spacing w:after="0" w:line="240" w:lineRule="auto"/>
                            <w:rPr>
                              <w:rFonts w:ascii="Helvetica" w:eastAsia="Times New Roman" w:hAnsi="Helvetica" w:cs="Times New Roman"/>
                              <w:b/>
                              <w:color w:val="026735"/>
                              <w:sz w:val="14"/>
                              <w:szCs w:val="14"/>
                              <w:lang w:eastAsia="fr-FR"/>
                              <w14:textFill>
                                <w14:solidFill>
                                  <w14:srgbClr w14:val="026735">
                                    <w14:lumMod w14:val="50000"/>
                                  </w14:srgbClr>
                                </w14:solidFill>
                              </w14:textFill>
                            </w:rPr>
                          </w:pPr>
                          <w:r w:rsidRPr="00984B4C">
                            <w:rPr>
                              <w:rFonts w:ascii="Helvetica" w:eastAsia="Times New Roman" w:hAnsi="Helvetica" w:cs="Times New Roman"/>
                              <w:b/>
                              <w:color w:val="026735"/>
                              <w:sz w:val="14"/>
                              <w:szCs w:val="14"/>
                              <w:lang w:eastAsia="fr-FR"/>
                              <w14:textFill>
                                <w14:solidFill>
                                  <w14:srgbClr w14:val="026735">
                                    <w14:lumMod w14:val="50000"/>
                                  </w14:srgbClr>
                                </w14:solidFill>
                              </w14:textFill>
                            </w:rPr>
                            <w:t>Organisation dotée du Statut Consultatif Spécial ECOSOC des Nations Unies depuis le 01/11/ 2021</w:t>
                          </w:r>
                        </w:p>
                        <w:p w14:paraId="40D1B610" w14:textId="3930F543" w:rsidR="000B1B27" w:rsidRPr="00984B4C" w:rsidRDefault="000B1B27" w:rsidP="004B4E53">
                          <w:pPr>
                            <w:shd w:val="clear" w:color="auto" w:fill="FFFFFF"/>
                            <w:spacing w:after="0" w:line="240" w:lineRule="auto"/>
                            <w:rPr>
                              <w:rFonts w:ascii="Helvetica" w:eastAsia="Times New Roman" w:hAnsi="Helvetica" w:cs="Times New Roman"/>
                              <w:b/>
                              <w:color w:val="026735"/>
                              <w:sz w:val="14"/>
                              <w:szCs w:val="14"/>
                              <w:lang w:eastAsia="fr-FR"/>
                              <w14:textFill>
                                <w14:solidFill>
                                  <w14:srgbClr w14:val="026735">
                                    <w14:lumMod w14:val="50000"/>
                                  </w14:srgbClr>
                                </w14:solidFill>
                              </w14:textFill>
                            </w:rPr>
                          </w:pPr>
                          <w:r w:rsidRPr="00984B4C">
                            <w:rPr>
                              <w:rFonts w:ascii="Helvetica" w:eastAsia="Times New Roman" w:hAnsi="Helvetica" w:cs="Times New Roman"/>
                              <w:b/>
                              <w:color w:val="026735"/>
                              <w:sz w:val="14"/>
                              <w:szCs w:val="14"/>
                              <w:lang w:eastAsia="fr-FR"/>
                              <w14:textFill>
                                <w14:solidFill>
                                  <w14:srgbClr w14:val="026735">
                                    <w14:lumMod w14:val="50000"/>
                                  </w14:srgbClr>
                                </w14:solidFill>
                              </w14:textFill>
                            </w:rPr>
                            <w:t xml:space="preserve">Organisation Reconnue d'Utilité Publique par décret N° 2023-346 du 19 avril 2023, JORCI N° 98 du </w:t>
                          </w:r>
                          <w:r w:rsidR="004B4E53" w:rsidRPr="00984B4C">
                            <w:rPr>
                              <w:rFonts w:ascii="Helvetica" w:eastAsia="Times New Roman" w:hAnsi="Helvetica" w:cs="Times New Roman"/>
                              <w:b/>
                              <w:color w:val="026735"/>
                              <w:sz w:val="14"/>
                              <w:szCs w:val="14"/>
                              <w:lang w:eastAsia="fr-FR"/>
                              <w14:textFill>
                                <w14:solidFill>
                                  <w14:srgbClr w14:val="026735">
                                    <w14:lumMod w14:val="50000"/>
                                  </w14:srgbClr>
                                </w14:solidFill>
                              </w14:textFill>
                            </w:rPr>
                            <w:t>7/12/2023</w:t>
                          </w:r>
                        </w:p>
                        <w:p w14:paraId="48424BF8" w14:textId="77777777" w:rsidR="000B1B27" w:rsidRPr="00984B4C" w:rsidRDefault="000B1B27">
                          <w:pPr>
                            <w:rPr>
                              <w:b/>
                              <w:color w:val="026735"/>
                              <w:sz w:val="14"/>
                              <w:szCs w:val="1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5C137B" id="_x0000_t202" coordsize="21600,21600" o:spt="202" path="m,l,21600r21600,l21600,xe">
              <v:stroke joinstyle="miter"/>
              <v:path gradientshapeok="t" o:connecttype="rect"/>
            </v:shapetype>
            <v:shape id="Zone de texte 19" o:spid="_x0000_s1027" type="#_x0000_t202" style="position:absolute;margin-left:61.15pt;margin-top:-15.9pt;width:375pt;height:31.5pt;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" filled="f" stroked="f" strokeweight=".5pt">
              <v:textbox>
                <w:txbxContent>
                  <w:p w14:paraId="2ECE70FF" w14:textId="77777777" w:rsidR="000B1B27" w:rsidRPr="00984B4C" w:rsidRDefault="000B1B27" w:rsidP="004B4E53">
                    <w:pPr>
                      <w:shd w:val="clear" w:color="auto" w:fill="FFFFFF"/>
                      <w:spacing w:after="0" w:line="240" w:lineRule="auto"/>
                      <w:rPr>
                        <w:rFonts w:ascii="Helvetica" w:eastAsia="Times New Roman" w:hAnsi="Helvetica" w:cs="Times New Roman"/>
                        <w:b/>
                        <w:color w:val="026735"/>
                        <w:sz w:val="14"/>
                        <w:szCs w:val="14"/>
                        <w:lang w:eastAsia="fr-FR"/>
                        <w14:textFill>
                          <w14:solidFill>
                            <w14:srgbClr w14:val="026735">
                              <w14:lumMod w14:val="50000"/>
                            </w14:srgbClr>
                          </w14:solidFill>
                        </w14:textFill>
                      </w:rPr>
                    </w:pPr>
                    <w:r w:rsidRPr="00984B4C">
                      <w:rPr>
                        <w:rFonts w:ascii="Helvetica" w:eastAsia="Times New Roman" w:hAnsi="Helvetica" w:cs="Times New Roman"/>
                        <w:b/>
                        <w:color w:val="026735"/>
                        <w:sz w:val="14"/>
                        <w:szCs w:val="14"/>
                        <w:lang w:eastAsia="fr-FR"/>
                        <w14:textFill>
                          <w14:solidFill>
                            <w14:srgbClr w14:val="026735">
                              <w14:lumMod w14:val="50000"/>
                            </w14:srgbClr>
                          </w14:solidFill>
                        </w14:textFill>
                      </w:rPr>
                      <w:t>Organisation dotée du Statut Consultatif Spécial ECOSOC des Nations Unies depuis le 01/11/ 2021</w:t>
                    </w:r>
                  </w:p>
                  <w:p w14:paraId="40D1B610" w14:textId="3930F543" w:rsidR="000B1B27" w:rsidRPr="00984B4C" w:rsidRDefault="000B1B27" w:rsidP="004B4E53">
                    <w:pPr>
                      <w:shd w:val="clear" w:color="auto" w:fill="FFFFFF"/>
                      <w:spacing w:after="0" w:line="240" w:lineRule="auto"/>
                      <w:rPr>
                        <w:rFonts w:ascii="Helvetica" w:eastAsia="Times New Roman" w:hAnsi="Helvetica" w:cs="Times New Roman"/>
                        <w:b/>
                        <w:color w:val="026735"/>
                        <w:sz w:val="14"/>
                        <w:szCs w:val="14"/>
                        <w:lang w:eastAsia="fr-FR"/>
                        <w14:textFill>
                          <w14:solidFill>
                            <w14:srgbClr w14:val="026735">
                              <w14:lumMod w14:val="50000"/>
                            </w14:srgbClr>
                          </w14:solidFill>
                        </w14:textFill>
                      </w:rPr>
                    </w:pPr>
                    <w:r w:rsidRPr="00984B4C">
                      <w:rPr>
                        <w:rFonts w:ascii="Helvetica" w:eastAsia="Times New Roman" w:hAnsi="Helvetica" w:cs="Times New Roman"/>
                        <w:b/>
                        <w:color w:val="026735"/>
                        <w:sz w:val="14"/>
                        <w:szCs w:val="14"/>
                        <w:lang w:eastAsia="fr-FR"/>
                        <w14:textFill>
                          <w14:solidFill>
                            <w14:srgbClr w14:val="026735">
                              <w14:lumMod w14:val="50000"/>
                            </w14:srgbClr>
                          </w14:solidFill>
                        </w14:textFill>
                      </w:rPr>
                      <w:t xml:space="preserve">Organisation Reconnue d'Utilité Publique par décret N° 2023-346 du 19 avril 2023, JORCI N° 98 du </w:t>
                    </w:r>
                    <w:r w:rsidR="004B4E53" w:rsidRPr="00984B4C">
                      <w:rPr>
                        <w:rFonts w:ascii="Helvetica" w:eastAsia="Times New Roman" w:hAnsi="Helvetica" w:cs="Times New Roman"/>
                        <w:b/>
                        <w:color w:val="026735"/>
                        <w:sz w:val="14"/>
                        <w:szCs w:val="14"/>
                        <w:lang w:eastAsia="fr-FR"/>
                        <w14:textFill>
                          <w14:solidFill>
                            <w14:srgbClr w14:val="026735">
                              <w14:lumMod w14:val="50000"/>
                            </w14:srgbClr>
                          </w14:solidFill>
                        </w14:textFill>
                      </w:rPr>
                      <w:t>7/12/2023</w:t>
                    </w:r>
                  </w:p>
                  <w:p w14:paraId="48424BF8" w14:textId="77777777" w:rsidR="000B1B27" w:rsidRPr="00984B4C" w:rsidRDefault="000B1B27">
                    <w:pPr>
                      <w:rPr>
                        <w:b/>
                        <w:color w:val="026735"/>
                        <w:sz w:val="14"/>
                        <w:szCs w:val="14"/>
                      </w:rPr>
                    </w:pPr>
                  </w:p>
                </w:txbxContent>
              </v:textbox>
            </v:shape>
          </w:pict>
        </mc:Fallback>
      </mc:AlternateContent>
    </w:r>
    <w:r>
      <w:rPr>
        <w:noProof/>
        <w:lang w:eastAsia="fr-FR"/>
      </w:rPr>
      <mc:AlternateContent>
        <mc:Choice Requires="wps">
          <w:drawing>
            <wp:anchor distT="0" distB="0" distL="114300" distR="114300" simplePos="0" relativeHeight="251658240" behindDoc="0" locked="0" layoutInCell="1" allowOverlap="1" wp14:anchorId="10B1256C" wp14:editId="1197AD77">
              <wp:simplePos x="0" y="0"/>
              <wp:positionH relativeFrom="column">
                <wp:posOffset>-785495</wp:posOffset>
              </wp:positionH>
              <wp:positionV relativeFrom="paragraph">
                <wp:posOffset>399415</wp:posOffset>
              </wp:positionV>
              <wp:extent cx="7400925" cy="0"/>
              <wp:effectExtent l="0" t="0" r="28575" b="19050"/>
              <wp:wrapNone/>
              <wp:docPr id="17" name="Connecteur droit 17"/>
              <wp:cNvGraphicFramePr/>
              <a:graphic xmlns:a="http://schemas.openxmlformats.org/drawingml/2006/main">
                <a:graphicData uri="http://schemas.microsoft.com/office/word/2010/wordprocessingShape">
                  <wps:wsp>
                    <wps:cNvCnPr/>
                    <wps:spPr>
                      <a:xfrm>
                        <a:off x="0" y="0"/>
                        <a:ext cx="7400925" cy="0"/>
                      </a:xfrm>
                      <a:prstGeom prst="line">
                        <a:avLst/>
                      </a:prstGeom>
                      <a:noFill/>
                      <a:ln w="6350" cap="flat" cmpd="sng" algn="ctr">
                        <a:solidFill>
                          <a:srgbClr val="70AD47">
                            <a:lumMod val="75000"/>
                          </a:srgbClr>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63A72077" id="Connecteur droit 1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85pt,31.45pt" to="520.9pt,3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" strokecolor="#548235" strokeweight=".5pt">
              <v:stroke joinstyle="miter"/>
            </v:line>
          </w:pict>
        </mc:Fallback>
      </mc:AlternateContent>
    </w:r>
    <w:r w:rsidR="000B1B27">
      <w:rPr>
        <w:noProof/>
        <w:lang w:eastAsia="fr-FR"/>
      </w:rPr>
      <mc:AlternateContent>
        <mc:Choice Requires="wps">
          <w:drawing>
            <wp:anchor distT="0" distB="0" distL="114300" distR="114300" simplePos="0" relativeHeight="251636736" behindDoc="0" locked="0" layoutInCell="1" allowOverlap="1" wp14:anchorId="19F0A08A" wp14:editId="04995A7A">
              <wp:simplePos x="0" y="0"/>
              <wp:positionH relativeFrom="column">
                <wp:posOffset>-509270</wp:posOffset>
              </wp:positionH>
              <wp:positionV relativeFrom="paragraph">
                <wp:posOffset>-344805</wp:posOffset>
              </wp:positionV>
              <wp:extent cx="1666875" cy="694055"/>
              <wp:effectExtent l="0" t="0" r="9525" b="0"/>
              <wp:wrapNone/>
              <wp:docPr id="3" name="Zone de texte 3"/>
              <wp:cNvGraphicFramePr/>
              <a:graphic xmlns:a="http://schemas.openxmlformats.org/drawingml/2006/main">
                <a:graphicData uri="http://schemas.microsoft.com/office/word/2010/wordprocessingShape">
                  <wps:wsp>
                    <wps:cNvSpPr txBox="1"/>
                    <wps:spPr>
                      <a:xfrm>
                        <a:off x="0" y="0"/>
                        <a:ext cx="1666875" cy="694055"/>
                      </a:xfrm>
                      <a:prstGeom prst="rect">
                        <a:avLst/>
                      </a:prstGeom>
                      <a:solidFill>
                        <a:sysClr val="window" lastClr="FFFFFF"/>
                      </a:solidFill>
                      <a:ln w="6350">
                        <a:noFill/>
                      </a:ln>
                    </wps:spPr>
                    <wps:txbx>
                      <w:txbxContent>
                        <w:p w14:paraId="36C83E0B" w14:textId="77777777" w:rsidR="000B1B27" w:rsidRDefault="000B1B27">
                          <w:r>
                            <w:rPr>
                              <w:noProof/>
                              <w:lang w:eastAsia="fr-FR"/>
                            </w:rPr>
                            <w:drawing>
                              <wp:inline distT="0" distB="0" distL="0" distR="0" wp14:anchorId="1A2F7A41" wp14:editId="07E4AC79">
                                <wp:extent cx="1318260" cy="731180"/>
                                <wp:effectExtent l="0" t="0" r="0" b="0"/>
                                <wp:docPr id="105130921" name="Image 105130921" descr="1707306341266bl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07306341266blo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373" cy="731797"/>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0A08A" id="Zone de texte 3" o:spid="_x0000_s1028" type="#_x0000_t202" style="position:absolute;margin-left:-40.1pt;margin-top:-27.15pt;width:131.25pt;height:54.65pt;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" fillcolor="window" stroked="f" strokeweight=".5pt">
              <v:textbox>
                <w:txbxContent>
                  <w:p w14:paraId="36C83E0B" w14:textId="77777777" w:rsidR="000B1B27" w:rsidRDefault="000B1B27">
                    <w:r>
                      <w:rPr>
                        <w:noProof/>
                        <w:lang w:eastAsia="fr-FR"/>
                      </w:rPr>
                      <w:drawing>
                        <wp:inline distT="0" distB="0" distL="0" distR="0" wp14:anchorId="1A2F7A41" wp14:editId="07E4AC79">
                          <wp:extent cx="1318260" cy="731180"/>
                          <wp:effectExtent l="0" t="0" r="0" b="0"/>
                          <wp:docPr id="105130921" name="Image 105130921" descr="1707306341266blo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07306341266blo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19373" cy="731797"/>
                                  </a:xfrm>
                                  <a:prstGeom prst="rect">
                                    <a:avLst/>
                                  </a:prstGeom>
                                  <a:noFill/>
                                  <a:ln>
                                    <a:noFill/>
                                  </a:ln>
                                </pic:spPr>
                              </pic:pic>
                            </a:graphicData>
                          </a:graphic>
                        </wp:inline>
                      </w:drawing>
                    </w:r>
                  </w:p>
                </w:txbxContent>
              </v:textbox>
            </v:shape>
          </w:pict>
        </mc:Fallback>
      </mc:AlternateContent>
    </w:r>
    <w:r w:rsidR="000B1B27">
      <w:rPr>
        <w:noProof/>
        <w:lang w:eastAsia="fr-FR"/>
      </w:rPr>
      <mc:AlternateContent>
        <mc:Choice Requires="wps">
          <w:drawing>
            <wp:anchor distT="0" distB="0" distL="114300" distR="114300" simplePos="0" relativeHeight="251645952" behindDoc="0" locked="0" layoutInCell="1" allowOverlap="1" wp14:anchorId="49F29D29" wp14:editId="082F1821">
              <wp:simplePos x="0" y="0"/>
              <wp:positionH relativeFrom="column">
                <wp:posOffset>5594823</wp:posOffset>
              </wp:positionH>
              <wp:positionV relativeFrom="paragraph">
                <wp:posOffset>-394335</wp:posOffset>
              </wp:positionV>
              <wp:extent cx="1016027" cy="792066"/>
              <wp:effectExtent l="0" t="0" r="0" b="8255"/>
              <wp:wrapNone/>
              <wp:docPr id="4" name="Zone de texte 4"/>
              <wp:cNvGraphicFramePr/>
              <a:graphic xmlns:a="http://schemas.openxmlformats.org/drawingml/2006/main">
                <a:graphicData uri="http://schemas.microsoft.com/office/word/2010/wordprocessingShape">
                  <wps:wsp>
                    <wps:cNvSpPr txBox="1"/>
                    <wps:spPr>
                      <a:xfrm>
                        <a:off x="0" y="0"/>
                        <a:ext cx="1016027" cy="792066"/>
                      </a:xfrm>
                      <a:prstGeom prst="rect">
                        <a:avLst/>
                      </a:prstGeom>
                      <a:solidFill>
                        <a:sysClr val="window" lastClr="FFFFFF"/>
                      </a:solidFill>
                      <a:ln w="6350">
                        <a:noFill/>
                      </a:ln>
                    </wps:spPr>
                    <wps:txbx>
                      <w:txbxContent>
                        <w:p w14:paraId="0AC3C1CD" w14:textId="77777777" w:rsidR="000B1B27" w:rsidRDefault="000B1B27">
                          <w:r>
                            <w:rPr>
                              <w:noProof/>
                              <w:lang w:eastAsia="fr-FR"/>
                            </w:rPr>
                            <w:drawing>
                              <wp:inline distT="0" distB="0" distL="0" distR="0" wp14:anchorId="6BFF5C60" wp14:editId="3E87BD05">
                                <wp:extent cx="819150" cy="770775"/>
                                <wp:effectExtent l="0" t="0" r="0" b="0"/>
                                <wp:docPr id="582299740" name="Image 58229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ans titreAA.png"/>
                                        <pic:cNvPicPr/>
                                      </pic:nvPicPr>
                                      <pic:blipFill>
                                        <a:blip r:embed="rId2">
                                          <a:extLst>
                                            <a:ext uri="{28A0092B-C50C-407E-A947-70E740481C1C}">
                                              <a14:useLocalDpi xmlns:a14="http://schemas.microsoft.com/office/drawing/2010/main" val="0"/>
                                            </a:ext>
                                          </a:extLst>
                                        </a:blip>
                                        <a:stretch>
                                          <a:fillRect/>
                                        </a:stretch>
                                      </pic:blipFill>
                                      <pic:spPr>
                                        <a:xfrm>
                                          <a:off x="0" y="0"/>
                                          <a:ext cx="820881" cy="77240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F29D29" id="Zone de texte 4" o:spid="_x0000_s1029" type="#_x0000_t202" style="position:absolute;margin-left:440.55pt;margin-top:-31.05pt;width:80pt;height:62.35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" fillcolor="window" stroked="f" strokeweight=".5pt">
              <v:textbox>
                <w:txbxContent>
                  <w:p w14:paraId="0AC3C1CD" w14:textId="77777777" w:rsidR="000B1B27" w:rsidRDefault="000B1B27">
                    <w:r>
                      <w:rPr>
                        <w:noProof/>
                        <w:lang w:eastAsia="fr-FR"/>
                      </w:rPr>
                      <w:drawing>
                        <wp:inline distT="0" distB="0" distL="0" distR="0" wp14:anchorId="6BFF5C60" wp14:editId="3E87BD05">
                          <wp:extent cx="819150" cy="770775"/>
                          <wp:effectExtent l="0" t="0" r="0" b="0"/>
                          <wp:docPr id="582299740" name="Image 58229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ans titreAA.png"/>
                                  <pic:cNvPicPr/>
                                </pic:nvPicPr>
                                <pic:blipFill>
                                  <a:blip r:embed="rId2">
                                    <a:extLst>
                                      <a:ext uri="{28A0092B-C50C-407E-A947-70E740481C1C}">
                                        <a14:useLocalDpi xmlns:a14="http://schemas.microsoft.com/office/drawing/2010/main" val="0"/>
                                      </a:ext>
                                    </a:extLst>
                                  </a:blip>
                                  <a:stretch>
                                    <a:fillRect/>
                                  </a:stretch>
                                </pic:blipFill>
                                <pic:spPr>
                                  <a:xfrm>
                                    <a:off x="0" y="0"/>
                                    <a:ext cx="820881" cy="772404"/>
                                  </a:xfrm>
                                  <a:prstGeom prst="rect">
                                    <a:avLst/>
                                  </a:prstGeom>
                                </pic:spPr>
                              </pic:pic>
                            </a:graphicData>
                          </a:graphic>
                        </wp:inline>
                      </w:drawing>
                    </w: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081806"/>
    <w:multiLevelType w:val="hybridMultilevel"/>
    <w:tmpl w:val="0D247250"/>
    <w:lvl w:ilvl="0" w:tplc="040C000F">
      <w:start w:val="1"/>
      <w:numFmt w:val="decimal"/>
      <w:lvlText w:val="%1."/>
      <w:lvlJc w:val="left"/>
      <w:pPr>
        <w:ind w:left="786" w:hanging="360"/>
      </w:pPr>
      <w:rPr>
        <w:rFonts w:hint="default"/>
      </w:rPr>
    </w:lvl>
    <w:lvl w:ilvl="1" w:tplc="040C0019" w:tentative="1">
      <w:start w:val="1"/>
      <w:numFmt w:val="lowerLetter"/>
      <w:lvlText w:val="%2."/>
      <w:lvlJc w:val="left"/>
      <w:pPr>
        <w:ind w:left="1506" w:hanging="360"/>
      </w:pPr>
    </w:lvl>
    <w:lvl w:ilvl="2" w:tplc="040C001B" w:tentative="1">
      <w:start w:val="1"/>
      <w:numFmt w:val="lowerRoman"/>
      <w:lvlText w:val="%3."/>
      <w:lvlJc w:val="right"/>
      <w:pPr>
        <w:ind w:left="2226" w:hanging="180"/>
      </w:pPr>
    </w:lvl>
    <w:lvl w:ilvl="3" w:tplc="040C000F" w:tentative="1">
      <w:start w:val="1"/>
      <w:numFmt w:val="decimal"/>
      <w:lvlText w:val="%4."/>
      <w:lvlJc w:val="left"/>
      <w:pPr>
        <w:ind w:left="2946" w:hanging="360"/>
      </w:pPr>
    </w:lvl>
    <w:lvl w:ilvl="4" w:tplc="040C0019" w:tentative="1">
      <w:start w:val="1"/>
      <w:numFmt w:val="lowerLetter"/>
      <w:lvlText w:val="%5."/>
      <w:lvlJc w:val="left"/>
      <w:pPr>
        <w:ind w:left="3666" w:hanging="360"/>
      </w:pPr>
    </w:lvl>
    <w:lvl w:ilvl="5" w:tplc="040C001B" w:tentative="1">
      <w:start w:val="1"/>
      <w:numFmt w:val="lowerRoman"/>
      <w:lvlText w:val="%6."/>
      <w:lvlJc w:val="right"/>
      <w:pPr>
        <w:ind w:left="4386" w:hanging="180"/>
      </w:pPr>
    </w:lvl>
    <w:lvl w:ilvl="6" w:tplc="040C000F" w:tentative="1">
      <w:start w:val="1"/>
      <w:numFmt w:val="decimal"/>
      <w:lvlText w:val="%7."/>
      <w:lvlJc w:val="left"/>
      <w:pPr>
        <w:ind w:left="5106" w:hanging="360"/>
      </w:pPr>
    </w:lvl>
    <w:lvl w:ilvl="7" w:tplc="040C0019" w:tentative="1">
      <w:start w:val="1"/>
      <w:numFmt w:val="lowerLetter"/>
      <w:lvlText w:val="%8."/>
      <w:lvlJc w:val="left"/>
      <w:pPr>
        <w:ind w:left="5826" w:hanging="360"/>
      </w:pPr>
    </w:lvl>
    <w:lvl w:ilvl="8" w:tplc="040C001B" w:tentative="1">
      <w:start w:val="1"/>
      <w:numFmt w:val="lowerRoman"/>
      <w:lvlText w:val="%9."/>
      <w:lvlJc w:val="right"/>
      <w:pPr>
        <w:ind w:left="6546" w:hanging="180"/>
      </w:pPr>
    </w:lvl>
  </w:abstractNum>
  <w:abstractNum w:abstractNumId="1" w15:restartNumberingAfterBreak="0">
    <w:nsid w:val="0DA643F7"/>
    <w:multiLevelType w:val="hybridMultilevel"/>
    <w:tmpl w:val="2834D942"/>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2" w15:restartNumberingAfterBreak="0">
    <w:nsid w:val="18B91D7A"/>
    <w:multiLevelType w:val="hybridMultilevel"/>
    <w:tmpl w:val="CF161F96"/>
    <w:lvl w:ilvl="0" w:tplc="5E208946">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219523E"/>
    <w:multiLevelType w:val="hybridMultilevel"/>
    <w:tmpl w:val="A9C46A7C"/>
    <w:lvl w:ilvl="0" w:tplc="040C0001">
      <w:start w:val="1"/>
      <w:numFmt w:val="bullet"/>
      <w:lvlText w:val=""/>
      <w:lvlJc w:val="left"/>
      <w:pPr>
        <w:ind w:left="2160" w:hanging="360"/>
      </w:pPr>
      <w:rPr>
        <w:rFonts w:ascii="Symbol" w:hAnsi="Symbol" w:hint="default"/>
      </w:rPr>
    </w:lvl>
    <w:lvl w:ilvl="1" w:tplc="040C0003" w:tentative="1">
      <w:start w:val="1"/>
      <w:numFmt w:val="bullet"/>
      <w:lvlText w:val="o"/>
      <w:lvlJc w:val="left"/>
      <w:pPr>
        <w:ind w:left="2880" w:hanging="360"/>
      </w:pPr>
      <w:rPr>
        <w:rFonts w:ascii="Courier New" w:hAnsi="Courier New" w:cs="Courier New" w:hint="default"/>
      </w:rPr>
    </w:lvl>
    <w:lvl w:ilvl="2" w:tplc="040C0005" w:tentative="1">
      <w:start w:val="1"/>
      <w:numFmt w:val="bullet"/>
      <w:lvlText w:val=""/>
      <w:lvlJc w:val="left"/>
      <w:pPr>
        <w:ind w:left="3600" w:hanging="360"/>
      </w:pPr>
      <w:rPr>
        <w:rFonts w:ascii="Wingdings" w:hAnsi="Wingdings" w:hint="default"/>
      </w:rPr>
    </w:lvl>
    <w:lvl w:ilvl="3" w:tplc="040C0001" w:tentative="1">
      <w:start w:val="1"/>
      <w:numFmt w:val="bullet"/>
      <w:lvlText w:val=""/>
      <w:lvlJc w:val="left"/>
      <w:pPr>
        <w:ind w:left="4320" w:hanging="360"/>
      </w:pPr>
      <w:rPr>
        <w:rFonts w:ascii="Symbol" w:hAnsi="Symbol" w:hint="default"/>
      </w:rPr>
    </w:lvl>
    <w:lvl w:ilvl="4" w:tplc="040C0003" w:tentative="1">
      <w:start w:val="1"/>
      <w:numFmt w:val="bullet"/>
      <w:lvlText w:val="o"/>
      <w:lvlJc w:val="left"/>
      <w:pPr>
        <w:ind w:left="5040" w:hanging="360"/>
      </w:pPr>
      <w:rPr>
        <w:rFonts w:ascii="Courier New" w:hAnsi="Courier New" w:cs="Courier New" w:hint="default"/>
      </w:rPr>
    </w:lvl>
    <w:lvl w:ilvl="5" w:tplc="040C0005" w:tentative="1">
      <w:start w:val="1"/>
      <w:numFmt w:val="bullet"/>
      <w:lvlText w:val=""/>
      <w:lvlJc w:val="left"/>
      <w:pPr>
        <w:ind w:left="5760" w:hanging="360"/>
      </w:pPr>
      <w:rPr>
        <w:rFonts w:ascii="Wingdings" w:hAnsi="Wingdings" w:hint="default"/>
      </w:rPr>
    </w:lvl>
    <w:lvl w:ilvl="6" w:tplc="040C0001" w:tentative="1">
      <w:start w:val="1"/>
      <w:numFmt w:val="bullet"/>
      <w:lvlText w:val=""/>
      <w:lvlJc w:val="left"/>
      <w:pPr>
        <w:ind w:left="6480" w:hanging="360"/>
      </w:pPr>
      <w:rPr>
        <w:rFonts w:ascii="Symbol" w:hAnsi="Symbol" w:hint="default"/>
      </w:rPr>
    </w:lvl>
    <w:lvl w:ilvl="7" w:tplc="040C0003" w:tentative="1">
      <w:start w:val="1"/>
      <w:numFmt w:val="bullet"/>
      <w:lvlText w:val="o"/>
      <w:lvlJc w:val="left"/>
      <w:pPr>
        <w:ind w:left="7200" w:hanging="360"/>
      </w:pPr>
      <w:rPr>
        <w:rFonts w:ascii="Courier New" w:hAnsi="Courier New" w:cs="Courier New" w:hint="default"/>
      </w:rPr>
    </w:lvl>
    <w:lvl w:ilvl="8" w:tplc="040C0005" w:tentative="1">
      <w:start w:val="1"/>
      <w:numFmt w:val="bullet"/>
      <w:lvlText w:val=""/>
      <w:lvlJc w:val="left"/>
      <w:pPr>
        <w:ind w:left="7920" w:hanging="360"/>
      </w:pPr>
      <w:rPr>
        <w:rFonts w:ascii="Wingdings" w:hAnsi="Wingdings" w:hint="default"/>
      </w:rPr>
    </w:lvl>
  </w:abstractNum>
  <w:abstractNum w:abstractNumId="4" w15:restartNumberingAfterBreak="0">
    <w:nsid w:val="31153B5A"/>
    <w:multiLevelType w:val="hybridMultilevel"/>
    <w:tmpl w:val="AE8CAA5E"/>
    <w:lvl w:ilvl="0" w:tplc="E2D491E6">
      <w:start w:val="5"/>
      <w:numFmt w:val="bullet"/>
      <w:lvlText w:val="-"/>
      <w:lvlJc w:val="left"/>
      <w:pPr>
        <w:ind w:left="720" w:hanging="360"/>
      </w:pPr>
      <w:rPr>
        <w:rFonts w:ascii="Century Schoolbook" w:eastAsia="Calibri" w:hAnsi="Century Schoolbook"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9A821C4"/>
    <w:multiLevelType w:val="hybridMultilevel"/>
    <w:tmpl w:val="0A9EB24A"/>
    <w:lvl w:ilvl="0" w:tplc="3606D2DE">
      <w:start w:val="140"/>
      <w:numFmt w:val="bullet"/>
      <w:lvlText w:val="-"/>
      <w:lvlJc w:val="left"/>
      <w:pPr>
        <w:ind w:left="720" w:hanging="360"/>
      </w:pPr>
      <w:rPr>
        <w:rFonts w:ascii="Times New Roman" w:eastAsia="Calibr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56B402E4"/>
    <w:multiLevelType w:val="hybridMultilevel"/>
    <w:tmpl w:val="67B2930C"/>
    <w:lvl w:ilvl="0" w:tplc="040C000D">
      <w:start w:val="1"/>
      <w:numFmt w:val="bullet"/>
      <w:lvlText w:val=""/>
      <w:lvlJc w:val="left"/>
      <w:pPr>
        <w:ind w:left="990" w:hanging="360"/>
      </w:pPr>
      <w:rPr>
        <w:rFonts w:ascii="Wingdings" w:hAnsi="Wingdings" w:hint="default"/>
      </w:rPr>
    </w:lvl>
    <w:lvl w:ilvl="1" w:tplc="040C0003" w:tentative="1">
      <w:start w:val="1"/>
      <w:numFmt w:val="bullet"/>
      <w:lvlText w:val="o"/>
      <w:lvlJc w:val="left"/>
      <w:pPr>
        <w:ind w:left="1710" w:hanging="360"/>
      </w:pPr>
      <w:rPr>
        <w:rFonts w:ascii="Courier New" w:hAnsi="Courier New" w:cs="Courier New" w:hint="default"/>
      </w:rPr>
    </w:lvl>
    <w:lvl w:ilvl="2" w:tplc="040C0005" w:tentative="1">
      <w:start w:val="1"/>
      <w:numFmt w:val="bullet"/>
      <w:lvlText w:val=""/>
      <w:lvlJc w:val="left"/>
      <w:pPr>
        <w:ind w:left="2430" w:hanging="360"/>
      </w:pPr>
      <w:rPr>
        <w:rFonts w:ascii="Wingdings" w:hAnsi="Wingdings" w:hint="default"/>
      </w:rPr>
    </w:lvl>
    <w:lvl w:ilvl="3" w:tplc="040C0001" w:tentative="1">
      <w:start w:val="1"/>
      <w:numFmt w:val="bullet"/>
      <w:lvlText w:val=""/>
      <w:lvlJc w:val="left"/>
      <w:pPr>
        <w:ind w:left="3150" w:hanging="360"/>
      </w:pPr>
      <w:rPr>
        <w:rFonts w:ascii="Symbol" w:hAnsi="Symbol" w:hint="default"/>
      </w:rPr>
    </w:lvl>
    <w:lvl w:ilvl="4" w:tplc="040C0003" w:tentative="1">
      <w:start w:val="1"/>
      <w:numFmt w:val="bullet"/>
      <w:lvlText w:val="o"/>
      <w:lvlJc w:val="left"/>
      <w:pPr>
        <w:ind w:left="3870" w:hanging="360"/>
      </w:pPr>
      <w:rPr>
        <w:rFonts w:ascii="Courier New" w:hAnsi="Courier New" w:cs="Courier New" w:hint="default"/>
      </w:rPr>
    </w:lvl>
    <w:lvl w:ilvl="5" w:tplc="040C0005" w:tentative="1">
      <w:start w:val="1"/>
      <w:numFmt w:val="bullet"/>
      <w:lvlText w:val=""/>
      <w:lvlJc w:val="left"/>
      <w:pPr>
        <w:ind w:left="4590" w:hanging="360"/>
      </w:pPr>
      <w:rPr>
        <w:rFonts w:ascii="Wingdings" w:hAnsi="Wingdings" w:hint="default"/>
      </w:rPr>
    </w:lvl>
    <w:lvl w:ilvl="6" w:tplc="040C0001" w:tentative="1">
      <w:start w:val="1"/>
      <w:numFmt w:val="bullet"/>
      <w:lvlText w:val=""/>
      <w:lvlJc w:val="left"/>
      <w:pPr>
        <w:ind w:left="5310" w:hanging="360"/>
      </w:pPr>
      <w:rPr>
        <w:rFonts w:ascii="Symbol" w:hAnsi="Symbol" w:hint="default"/>
      </w:rPr>
    </w:lvl>
    <w:lvl w:ilvl="7" w:tplc="040C0003" w:tentative="1">
      <w:start w:val="1"/>
      <w:numFmt w:val="bullet"/>
      <w:lvlText w:val="o"/>
      <w:lvlJc w:val="left"/>
      <w:pPr>
        <w:ind w:left="6030" w:hanging="360"/>
      </w:pPr>
      <w:rPr>
        <w:rFonts w:ascii="Courier New" w:hAnsi="Courier New" w:cs="Courier New" w:hint="default"/>
      </w:rPr>
    </w:lvl>
    <w:lvl w:ilvl="8" w:tplc="040C0005" w:tentative="1">
      <w:start w:val="1"/>
      <w:numFmt w:val="bullet"/>
      <w:lvlText w:val=""/>
      <w:lvlJc w:val="left"/>
      <w:pPr>
        <w:ind w:left="6750" w:hanging="360"/>
      </w:pPr>
      <w:rPr>
        <w:rFonts w:ascii="Wingdings" w:hAnsi="Wingdings" w:hint="default"/>
      </w:rPr>
    </w:lvl>
  </w:abstractNum>
  <w:abstractNum w:abstractNumId="7" w15:restartNumberingAfterBreak="0">
    <w:nsid w:val="6AA10305"/>
    <w:multiLevelType w:val="hybridMultilevel"/>
    <w:tmpl w:val="101C786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6B752614"/>
    <w:multiLevelType w:val="hybridMultilevel"/>
    <w:tmpl w:val="7B7A7D80"/>
    <w:lvl w:ilvl="0" w:tplc="96A23CF8">
      <w:start w:val="6"/>
      <w:numFmt w:val="bullet"/>
      <w:lvlText w:val="-"/>
      <w:lvlJc w:val="left"/>
      <w:pPr>
        <w:ind w:left="916" w:hanging="360"/>
      </w:pPr>
      <w:rPr>
        <w:rFonts w:ascii="Arial" w:eastAsia="Calibri" w:hAnsi="Arial" w:cs="Arial" w:hint="default"/>
      </w:rPr>
    </w:lvl>
    <w:lvl w:ilvl="1" w:tplc="040C0003">
      <w:start w:val="1"/>
      <w:numFmt w:val="bullet"/>
      <w:lvlText w:val="o"/>
      <w:lvlJc w:val="left"/>
      <w:pPr>
        <w:ind w:left="1777" w:hanging="360"/>
      </w:pPr>
      <w:rPr>
        <w:rFonts w:ascii="Courier New" w:hAnsi="Courier New" w:cs="Courier New" w:hint="default"/>
      </w:rPr>
    </w:lvl>
    <w:lvl w:ilvl="2" w:tplc="040C0005">
      <w:start w:val="1"/>
      <w:numFmt w:val="bullet"/>
      <w:lvlText w:val=""/>
      <w:lvlJc w:val="left"/>
      <w:pPr>
        <w:ind w:left="2497" w:hanging="360"/>
      </w:pPr>
      <w:rPr>
        <w:rFonts w:ascii="Wingdings" w:hAnsi="Wingdings" w:hint="default"/>
      </w:rPr>
    </w:lvl>
    <w:lvl w:ilvl="3" w:tplc="040C0001">
      <w:start w:val="1"/>
      <w:numFmt w:val="bullet"/>
      <w:lvlText w:val=""/>
      <w:lvlJc w:val="left"/>
      <w:pPr>
        <w:ind w:left="3217" w:hanging="360"/>
      </w:pPr>
      <w:rPr>
        <w:rFonts w:ascii="Symbol" w:hAnsi="Symbol" w:hint="default"/>
      </w:rPr>
    </w:lvl>
    <w:lvl w:ilvl="4" w:tplc="040C0003" w:tentative="1">
      <w:start w:val="1"/>
      <w:numFmt w:val="bullet"/>
      <w:lvlText w:val="o"/>
      <w:lvlJc w:val="left"/>
      <w:pPr>
        <w:ind w:left="3937" w:hanging="360"/>
      </w:pPr>
      <w:rPr>
        <w:rFonts w:ascii="Courier New" w:hAnsi="Courier New" w:cs="Courier New" w:hint="default"/>
      </w:rPr>
    </w:lvl>
    <w:lvl w:ilvl="5" w:tplc="040C0005" w:tentative="1">
      <w:start w:val="1"/>
      <w:numFmt w:val="bullet"/>
      <w:lvlText w:val=""/>
      <w:lvlJc w:val="left"/>
      <w:pPr>
        <w:ind w:left="4657" w:hanging="360"/>
      </w:pPr>
      <w:rPr>
        <w:rFonts w:ascii="Wingdings" w:hAnsi="Wingdings" w:hint="default"/>
      </w:rPr>
    </w:lvl>
    <w:lvl w:ilvl="6" w:tplc="040C0001" w:tentative="1">
      <w:start w:val="1"/>
      <w:numFmt w:val="bullet"/>
      <w:lvlText w:val=""/>
      <w:lvlJc w:val="left"/>
      <w:pPr>
        <w:ind w:left="5377" w:hanging="360"/>
      </w:pPr>
      <w:rPr>
        <w:rFonts w:ascii="Symbol" w:hAnsi="Symbol" w:hint="default"/>
      </w:rPr>
    </w:lvl>
    <w:lvl w:ilvl="7" w:tplc="040C0003" w:tentative="1">
      <w:start w:val="1"/>
      <w:numFmt w:val="bullet"/>
      <w:lvlText w:val="o"/>
      <w:lvlJc w:val="left"/>
      <w:pPr>
        <w:ind w:left="6097" w:hanging="360"/>
      </w:pPr>
      <w:rPr>
        <w:rFonts w:ascii="Courier New" w:hAnsi="Courier New" w:cs="Courier New" w:hint="default"/>
      </w:rPr>
    </w:lvl>
    <w:lvl w:ilvl="8" w:tplc="040C0005" w:tentative="1">
      <w:start w:val="1"/>
      <w:numFmt w:val="bullet"/>
      <w:lvlText w:val=""/>
      <w:lvlJc w:val="left"/>
      <w:pPr>
        <w:ind w:left="6817" w:hanging="360"/>
      </w:pPr>
      <w:rPr>
        <w:rFonts w:ascii="Wingdings" w:hAnsi="Wingdings" w:hint="default"/>
      </w:rPr>
    </w:lvl>
  </w:abstractNum>
  <w:num w:numId="1" w16cid:durableId="1883010256">
    <w:abstractNumId w:val="0"/>
  </w:num>
  <w:num w:numId="2" w16cid:durableId="1204321138">
    <w:abstractNumId w:val="5"/>
  </w:num>
  <w:num w:numId="3" w16cid:durableId="320813875">
    <w:abstractNumId w:val="8"/>
  </w:num>
  <w:num w:numId="4" w16cid:durableId="905147623">
    <w:abstractNumId w:val="2"/>
  </w:num>
  <w:num w:numId="5" w16cid:durableId="1315526669">
    <w:abstractNumId w:val="4"/>
  </w:num>
  <w:num w:numId="6" w16cid:durableId="1182429619">
    <w:abstractNumId w:val="6"/>
  </w:num>
  <w:num w:numId="7" w16cid:durableId="848182777">
    <w:abstractNumId w:val="3"/>
  </w:num>
  <w:num w:numId="8" w16cid:durableId="338460126">
    <w:abstractNumId w:val="1"/>
  </w:num>
  <w:num w:numId="9" w16cid:durableId="17449147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D2B"/>
    <w:rsid w:val="000204F9"/>
    <w:rsid w:val="00037502"/>
    <w:rsid w:val="00054C0A"/>
    <w:rsid w:val="000622CE"/>
    <w:rsid w:val="000850C4"/>
    <w:rsid w:val="000A075C"/>
    <w:rsid w:val="000A4F3F"/>
    <w:rsid w:val="000B133D"/>
    <w:rsid w:val="000B1B27"/>
    <w:rsid w:val="000D44F1"/>
    <w:rsid w:val="000E22C9"/>
    <w:rsid w:val="000E2AC9"/>
    <w:rsid w:val="000E4C9F"/>
    <w:rsid w:val="000F5E38"/>
    <w:rsid w:val="000F661D"/>
    <w:rsid w:val="000F6CB3"/>
    <w:rsid w:val="00114087"/>
    <w:rsid w:val="00133B56"/>
    <w:rsid w:val="00152D83"/>
    <w:rsid w:val="001550BB"/>
    <w:rsid w:val="0016041C"/>
    <w:rsid w:val="001646AB"/>
    <w:rsid w:val="00171FCC"/>
    <w:rsid w:val="001D07DB"/>
    <w:rsid w:val="001D2033"/>
    <w:rsid w:val="001F18A8"/>
    <w:rsid w:val="001F6A95"/>
    <w:rsid w:val="0020608A"/>
    <w:rsid w:val="0021024C"/>
    <w:rsid w:val="002217E2"/>
    <w:rsid w:val="00231E29"/>
    <w:rsid w:val="002473A1"/>
    <w:rsid w:val="00255A65"/>
    <w:rsid w:val="002561FE"/>
    <w:rsid w:val="00260836"/>
    <w:rsid w:val="00274401"/>
    <w:rsid w:val="002874B5"/>
    <w:rsid w:val="002E19CA"/>
    <w:rsid w:val="002E2130"/>
    <w:rsid w:val="002F0D5C"/>
    <w:rsid w:val="002F48CA"/>
    <w:rsid w:val="00301820"/>
    <w:rsid w:val="0031039C"/>
    <w:rsid w:val="00314A40"/>
    <w:rsid w:val="00330F0C"/>
    <w:rsid w:val="00345AA0"/>
    <w:rsid w:val="003979D9"/>
    <w:rsid w:val="003D7439"/>
    <w:rsid w:val="003E19A4"/>
    <w:rsid w:val="003F4EEC"/>
    <w:rsid w:val="00401774"/>
    <w:rsid w:val="004204DF"/>
    <w:rsid w:val="00420783"/>
    <w:rsid w:val="00427791"/>
    <w:rsid w:val="004669D5"/>
    <w:rsid w:val="00477050"/>
    <w:rsid w:val="004B3549"/>
    <w:rsid w:val="004B4E53"/>
    <w:rsid w:val="004B5F73"/>
    <w:rsid w:val="004D5D18"/>
    <w:rsid w:val="004F683F"/>
    <w:rsid w:val="00504D9E"/>
    <w:rsid w:val="00506708"/>
    <w:rsid w:val="005646B5"/>
    <w:rsid w:val="00575490"/>
    <w:rsid w:val="005C0CC1"/>
    <w:rsid w:val="006210ED"/>
    <w:rsid w:val="00636748"/>
    <w:rsid w:val="00637CF7"/>
    <w:rsid w:val="00650D60"/>
    <w:rsid w:val="00680E6F"/>
    <w:rsid w:val="006D298F"/>
    <w:rsid w:val="006E0C4D"/>
    <w:rsid w:val="006F01A1"/>
    <w:rsid w:val="00710066"/>
    <w:rsid w:val="00716ECF"/>
    <w:rsid w:val="00733D8A"/>
    <w:rsid w:val="00757AF8"/>
    <w:rsid w:val="00775004"/>
    <w:rsid w:val="00791938"/>
    <w:rsid w:val="007A54E0"/>
    <w:rsid w:val="007B5FC4"/>
    <w:rsid w:val="007C356A"/>
    <w:rsid w:val="007E36F5"/>
    <w:rsid w:val="0081647F"/>
    <w:rsid w:val="008247A6"/>
    <w:rsid w:val="00830B00"/>
    <w:rsid w:val="00835C44"/>
    <w:rsid w:val="00856853"/>
    <w:rsid w:val="00861A48"/>
    <w:rsid w:val="00870E91"/>
    <w:rsid w:val="00885977"/>
    <w:rsid w:val="008C48AD"/>
    <w:rsid w:val="008E1474"/>
    <w:rsid w:val="00923B15"/>
    <w:rsid w:val="00925A7C"/>
    <w:rsid w:val="00954B32"/>
    <w:rsid w:val="00955FA1"/>
    <w:rsid w:val="00964F9A"/>
    <w:rsid w:val="009828BA"/>
    <w:rsid w:val="009A28CA"/>
    <w:rsid w:val="009B1108"/>
    <w:rsid w:val="009C4635"/>
    <w:rsid w:val="009E3F77"/>
    <w:rsid w:val="00A2663B"/>
    <w:rsid w:val="00A63710"/>
    <w:rsid w:val="00A7707F"/>
    <w:rsid w:val="00A8668B"/>
    <w:rsid w:val="00AB76DB"/>
    <w:rsid w:val="00AF2C6E"/>
    <w:rsid w:val="00AF2CF6"/>
    <w:rsid w:val="00AF375A"/>
    <w:rsid w:val="00AF4705"/>
    <w:rsid w:val="00B318EB"/>
    <w:rsid w:val="00B618EC"/>
    <w:rsid w:val="00B85860"/>
    <w:rsid w:val="00B977D4"/>
    <w:rsid w:val="00BA07B6"/>
    <w:rsid w:val="00BC1376"/>
    <w:rsid w:val="00BC3E46"/>
    <w:rsid w:val="00BE14EE"/>
    <w:rsid w:val="00BE6D2B"/>
    <w:rsid w:val="00BF0EE3"/>
    <w:rsid w:val="00BF239A"/>
    <w:rsid w:val="00C64D22"/>
    <w:rsid w:val="00CC0FCC"/>
    <w:rsid w:val="00CC5FAC"/>
    <w:rsid w:val="00CD39D3"/>
    <w:rsid w:val="00CD6D9C"/>
    <w:rsid w:val="00CE012B"/>
    <w:rsid w:val="00D02BC6"/>
    <w:rsid w:val="00D1270B"/>
    <w:rsid w:val="00D27CF4"/>
    <w:rsid w:val="00D31245"/>
    <w:rsid w:val="00D4581A"/>
    <w:rsid w:val="00D56E04"/>
    <w:rsid w:val="00D72E5A"/>
    <w:rsid w:val="00DE1131"/>
    <w:rsid w:val="00E0187F"/>
    <w:rsid w:val="00E02BCE"/>
    <w:rsid w:val="00E141B5"/>
    <w:rsid w:val="00E1530B"/>
    <w:rsid w:val="00E218A6"/>
    <w:rsid w:val="00E44351"/>
    <w:rsid w:val="00E5494B"/>
    <w:rsid w:val="00E7681C"/>
    <w:rsid w:val="00E7763B"/>
    <w:rsid w:val="00E91896"/>
    <w:rsid w:val="00ED5A8E"/>
    <w:rsid w:val="00EF2212"/>
    <w:rsid w:val="00F0385D"/>
    <w:rsid w:val="00F04F7A"/>
    <w:rsid w:val="00F251D6"/>
    <w:rsid w:val="00F33C9B"/>
    <w:rsid w:val="00F556C7"/>
    <w:rsid w:val="00F72B1B"/>
    <w:rsid w:val="00F73388"/>
    <w:rsid w:val="00F840A5"/>
    <w:rsid w:val="00F91A8D"/>
    <w:rsid w:val="00FB5A75"/>
    <w:rsid w:val="00FD7D9B"/>
    <w:rsid w:val="00FE0D57"/>
    <w:rsid w:val="00FE101C"/>
    <w:rsid w:val="00FF3365"/>
    <w:rsid w:val="00FF580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9986A62"/>
  <w15:docId w15:val="{51C23E57-E409-44E4-8747-5313D2E86B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5FA1"/>
    <w:pPr>
      <w:spacing w:after="160" w:line="259"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D2B"/>
    <w:pPr>
      <w:tabs>
        <w:tab w:val="center" w:pos="4536"/>
        <w:tab w:val="right" w:pos="9072"/>
      </w:tabs>
      <w:spacing w:after="0" w:line="240" w:lineRule="auto"/>
    </w:pPr>
  </w:style>
  <w:style w:type="character" w:customStyle="1" w:styleId="HeaderChar">
    <w:name w:val="Header Char"/>
    <w:basedOn w:val="DefaultParagraphFont"/>
    <w:link w:val="Header"/>
    <w:uiPriority w:val="99"/>
    <w:rsid w:val="00BE6D2B"/>
  </w:style>
  <w:style w:type="paragraph" w:styleId="Footer">
    <w:name w:val="footer"/>
    <w:basedOn w:val="Normal"/>
    <w:link w:val="FooterChar"/>
    <w:uiPriority w:val="99"/>
    <w:unhideWhenUsed/>
    <w:rsid w:val="00BE6D2B"/>
    <w:pPr>
      <w:tabs>
        <w:tab w:val="center" w:pos="4536"/>
        <w:tab w:val="right" w:pos="9072"/>
      </w:tabs>
      <w:spacing w:after="0" w:line="240" w:lineRule="auto"/>
    </w:pPr>
  </w:style>
  <w:style w:type="character" w:customStyle="1" w:styleId="FooterChar">
    <w:name w:val="Footer Char"/>
    <w:basedOn w:val="DefaultParagraphFont"/>
    <w:link w:val="Footer"/>
    <w:uiPriority w:val="99"/>
    <w:rsid w:val="00BE6D2B"/>
  </w:style>
  <w:style w:type="paragraph" w:styleId="BalloonText">
    <w:name w:val="Balloon Text"/>
    <w:basedOn w:val="Normal"/>
    <w:link w:val="BalloonTextChar"/>
    <w:uiPriority w:val="99"/>
    <w:semiHidden/>
    <w:unhideWhenUsed/>
    <w:rsid w:val="00BE6D2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E6D2B"/>
    <w:rPr>
      <w:rFonts w:ascii="Tahoma" w:hAnsi="Tahoma" w:cs="Tahoma"/>
      <w:sz w:val="16"/>
      <w:szCs w:val="16"/>
    </w:rPr>
  </w:style>
  <w:style w:type="paragraph" w:styleId="NoSpacing">
    <w:name w:val="No Spacing"/>
    <w:uiPriority w:val="1"/>
    <w:qFormat/>
    <w:rsid w:val="00F04F7A"/>
    <w:pPr>
      <w:spacing w:after="0" w:line="240" w:lineRule="auto"/>
    </w:pPr>
  </w:style>
  <w:style w:type="character" w:styleId="Emphasis">
    <w:name w:val="Emphasis"/>
    <w:basedOn w:val="DefaultParagraphFont"/>
    <w:uiPriority w:val="20"/>
    <w:qFormat/>
    <w:rsid w:val="00F04F7A"/>
    <w:rPr>
      <w:i/>
      <w:iCs/>
    </w:rPr>
  </w:style>
  <w:style w:type="character" w:customStyle="1" w:styleId="jpfdse">
    <w:name w:val="jpfdse"/>
    <w:basedOn w:val="DefaultParagraphFont"/>
    <w:rsid w:val="00AF375A"/>
  </w:style>
  <w:style w:type="character" w:styleId="Hyperlink">
    <w:name w:val="Hyperlink"/>
    <w:basedOn w:val="DefaultParagraphFont"/>
    <w:uiPriority w:val="99"/>
    <w:unhideWhenUsed/>
    <w:rsid w:val="00856853"/>
    <w:rPr>
      <w:color w:val="0000FF" w:themeColor="hyperlink"/>
      <w:u w:val="single"/>
    </w:rPr>
  </w:style>
  <w:style w:type="paragraph" w:styleId="ListParagraph">
    <w:name w:val="List Paragraph"/>
    <w:aliases w:val="References,Liste couleur - Accent 11,Paragraphe de liste3,List Paragraph1,Important,Paragraphe de liste1,Bullets,RM1,lp1,Liste de points,List Paragraph (numbered (a)),Table/Figure Heading,List Bullet Mary,Liste 1,bl"/>
    <w:basedOn w:val="Normal"/>
    <w:link w:val="ListParagraphChar"/>
    <w:uiPriority w:val="34"/>
    <w:qFormat/>
    <w:rsid w:val="00F73388"/>
    <w:pPr>
      <w:spacing w:after="200" w:line="276" w:lineRule="auto"/>
      <w:ind w:left="720"/>
      <w:contextualSpacing/>
    </w:pPr>
    <w:rPr>
      <w:rFonts w:ascii="Calibri" w:eastAsia="Calibri" w:hAnsi="Calibri" w:cs="Times New Roman"/>
      <w:lang w:val="x-none"/>
    </w:rPr>
  </w:style>
  <w:style w:type="character" w:customStyle="1" w:styleId="hgkelc">
    <w:name w:val="hgkelc"/>
    <w:basedOn w:val="DefaultParagraphFont"/>
    <w:rsid w:val="00F73388"/>
  </w:style>
  <w:style w:type="character" w:customStyle="1" w:styleId="ListParagraphChar">
    <w:name w:val="List Paragraph Char"/>
    <w:aliases w:val="References Char,Liste couleur - Accent 11 Char,Paragraphe de liste3 Char,List Paragraph1 Char,Important Char,Paragraphe de liste1 Char,Bullets Char,RM1 Char,lp1 Char,Liste de points Char,List Paragraph (numbered (a)) Char,bl Char"/>
    <w:link w:val="ListParagraph"/>
    <w:uiPriority w:val="34"/>
    <w:qFormat/>
    <w:rsid w:val="00F73388"/>
    <w:rPr>
      <w:rFonts w:ascii="Calibri" w:eastAsia="Calibri" w:hAnsi="Calibri" w:cs="Times New Roman"/>
      <w:lang w:val="x-none"/>
    </w:rPr>
  </w:style>
  <w:style w:type="paragraph" w:customStyle="1" w:styleId="SingleTxtG">
    <w:name w:val="_ Single Txt_G"/>
    <w:basedOn w:val="Normal"/>
    <w:link w:val="SingleTxtGChar"/>
    <w:qFormat/>
    <w:rsid w:val="00F73388"/>
    <w:pPr>
      <w:suppressAutoHyphens/>
      <w:spacing w:after="120" w:line="240" w:lineRule="atLeast"/>
      <w:ind w:left="1134" w:right="1134"/>
      <w:jc w:val="both"/>
    </w:pPr>
    <w:rPr>
      <w:rFonts w:ascii="Times New Roman" w:eastAsia="Times New Roman" w:hAnsi="Times New Roman" w:cs="Times New Roman"/>
      <w:sz w:val="20"/>
      <w:szCs w:val="20"/>
      <w:lang w:val="fr-CH" w:eastAsia="x-none"/>
    </w:rPr>
  </w:style>
  <w:style w:type="character" w:customStyle="1" w:styleId="SingleTxtGChar">
    <w:name w:val="_ Single Txt_G Char"/>
    <w:link w:val="SingleTxtG"/>
    <w:locked/>
    <w:rsid w:val="00F73388"/>
    <w:rPr>
      <w:rFonts w:ascii="Times New Roman" w:eastAsia="Times New Roman" w:hAnsi="Times New Roman" w:cs="Times New Roman"/>
      <w:sz w:val="20"/>
      <w:szCs w:val="20"/>
      <w:lang w:val="fr-CH" w:eastAsia="x-none"/>
    </w:rPr>
  </w:style>
  <w:style w:type="paragraph" w:styleId="FootnoteText">
    <w:name w:val="footnote text"/>
    <w:aliases w:val="5_G"/>
    <w:basedOn w:val="Normal"/>
    <w:link w:val="FootnoteTextChar"/>
    <w:qFormat/>
    <w:rsid w:val="00F73388"/>
    <w:pPr>
      <w:tabs>
        <w:tab w:val="right" w:pos="1021"/>
      </w:tabs>
      <w:kinsoku w:val="0"/>
      <w:overflowPunct w:val="0"/>
      <w:autoSpaceDE w:val="0"/>
      <w:autoSpaceDN w:val="0"/>
      <w:adjustRightInd w:val="0"/>
      <w:snapToGrid w:val="0"/>
      <w:spacing w:after="0" w:line="220" w:lineRule="exact"/>
      <w:ind w:left="1134" w:right="1134" w:hanging="1134"/>
    </w:pPr>
    <w:rPr>
      <w:rFonts w:ascii="Times New Roman" w:eastAsia="Times New Roman" w:hAnsi="Times New Roman" w:cs="Times New Roman"/>
      <w:sz w:val="18"/>
      <w:szCs w:val="20"/>
      <w:lang w:val="en-GB" w:eastAsia="zh-CN"/>
    </w:rPr>
  </w:style>
  <w:style w:type="character" w:customStyle="1" w:styleId="FootnoteTextChar">
    <w:name w:val="Footnote Text Char"/>
    <w:aliases w:val="5_G Char"/>
    <w:basedOn w:val="DefaultParagraphFont"/>
    <w:link w:val="FootnoteText"/>
    <w:rsid w:val="00F73388"/>
    <w:rPr>
      <w:rFonts w:ascii="Times New Roman" w:eastAsia="Times New Roman" w:hAnsi="Times New Roman" w:cs="Times New Roman"/>
      <w:sz w:val="18"/>
      <w:szCs w:val="2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er1.xml.rels><?xml version="1.0" encoding="UTF-8" standalone="yes"?>
<Relationships xmlns="http://schemas.openxmlformats.org/package/2006/relationships"><Relationship Id="rId3" Type="http://schemas.openxmlformats.org/officeDocument/2006/relationships/hyperlink" Target="http://www.cadha-afrique.com/" TargetMode="External"/><Relationship Id="rId2" Type="http://schemas.openxmlformats.org/officeDocument/2006/relationships/hyperlink" Target="http://www.cadha-afrique.com/" TargetMode="External"/><Relationship Id="rId1" Type="http://schemas.openxmlformats.org/officeDocument/2006/relationships/image" Target="media/image3.png"/><Relationship Id="rId5" Type="http://schemas.openxmlformats.org/officeDocument/2006/relationships/image" Target="media/image5.pn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7FA57C9FAB45A42AB7F0F2F29DA9B83" ma:contentTypeVersion="46" ma:contentTypeDescription="Create a new document." ma:contentTypeScope="" ma:versionID="c19ce48b07b3b2ed20e22d328b1a4e1e">
  <xsd:schema xmlns:xsd="http://www.w3.org/2001/XMLSchema" xmlns:xs="http://www.w3.org/2001/XMLSchema" xmlns:p="http://schemas.microsoft.com/office/2006/metadata/properties" xmlns:ns2="11a6fe0c-d8de-4390-afb3-d9c7c54181f0" xmlns:ns3="985ec44e-1bab-4c0b-9df0-6ba128686fc9" xmlns:ns5="dfe5883a-cdd3-42a9-8146-0edb2232418f" targetNamespace="http://schemas.microsoft.com/office/2006/metadata/properties" ma:root="true" ma:fieldsID="ad332bafb9a100121efb2dff1b3939aa" ns2:_="" ns3:_="" ns5:_="">
    <xsd:import namespace="11a6fe0c-d8de-4390-afb3-d9c7c54181f0"/>
    <xsd:import namespace="985ec44e-1bab-4c0b-9df0-6ba128686fc9"/>
    <xsd:import namespace="dfe5883a-cdd3-42a9-8146-0edb2232418f"/>
    <xsd:element name="properties">
      <xsd:complexType>
        <xsd:sequence>
          <xsd:element name="documentManagement">
            <xsd:complexType>
              <xsd:all>
                <xsd:element ref="ns2:Country" minOccurs="0"/>
                <xsd:element ref="ns3:Date_x0020_Received" minOccurs="0"/>
                <xsd:element ref="ns3:Date_x0020_Sent" minOccurs="0"/>
                <xsd:element ref="ns3:Document_x0020_Date" minOccurs="0"/>
                <xsd:element ref="ns3:Document_x0020_Type" minOccurs="0"/>
                <xsd:element ref="ns2:Donor" minOccurs="0"/>
                <xsd:element ref="ns2:Field_x0020_Office" minOccurs="0"/>
                <xsd:element ref="ns3:UN_x0020_Official_x0020_Language" minOccurs="0"/>
                <xsd:element ref="ns3:Linked_x0020_Records" minOccurs="0"/>
                <xsd:element ref="ns2:Meeting" minOccurs="0"/>
                <xsd:element ref="ns3:TaxCatchAll" minOccurs="0"/>
                <xsd:element ref="ns3:Personal_x0020_Information_x0020__x0028_PII_x0029_" minOccurs="0"/>
                <xsd:element ref="ns2:Project_x0020_Name" minOccurs="0"/>
                <xsd:element ref="ns2:Report_x0020_Type" minOccurs="0"/>
                <xsd:element ref="ns3:Security_x0020_Level" minOccurs="0"/>
                <xsd:element ref="ns2:Session" minOccurs="0"/>
                <xsd:element ref="ns2:Thematic_x0020_Area" minOccurs="0"/>
                <xsd:element ref="ns2:Treaty_x0020_Body" minOccurs="0"/>
                <xsd:element ref="ns2:UD_x0020_Added_x0020_By" minOccurs="0"/>
                <xsd:element ref="ns2:UD_x0020_Added_x0020_On" minOccurs="0"/>
                <xsd:element ref="ns2:UD_x0020_Modified_x0020_By" minOccurs="0"/>
                <xsd:element ref="ns2:UD_x0020_Modified_x0020_On" minOccurs="0"/>
                <xsd:element ref="ns2:UD_x0020_Office_x0020_of_x0020_Origin" minOccurs="0"/>
                <xsd:element ref="ns2:Working_x0020_Group" minOccurs="0"/>
                <xsd:element ref="ns5:MediaServiceMetadata" minOccurs="0"/>
                <xsd:element ref="ns5:MediaServiceFastMetadata" minOccurs="0"/>
                <xsd:element ref="ns5:MediaServiceDateTaken" minOccurs="0"/>
                <xsd:element ref="ns5:MediaLengthInSeconds" minOccurs="0"/>
                <xsd:element ref="ns2:SharedWithUsers" minOccurs="0"/>
                <xsd:element ref="ns2:SharedWithDetails" minOccurs="0"/>
                <xsd:element ref="ns5:MediaServiceAutoKeyPoints" minOccurs="0"/>
                <xsd:element ref="ns5:MediaServiceKeyPoints" minOccurs="0"/>
                <xsd:element ref="ns5:MediaServiceOCR" minOccurs="0"/>
                <xsd:element ref="ns5:MediaServiceGenerationTime" minOccurs="0"/>
                <xsd:element ref="ns5:MediaServiceEventHashCode" minOccurs="0"/>
                <xsd:element ref="ns5:lcf76f155ced4ddcb4097134ff3c332f"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Country" ma:index="8" nillable="true" ma:displayName="Country" ma:internalName="Country">
      <xsd:simpleType>
        <xsd:restriction base="dms:Text">
          <xsd:maxLength value="255"/>
        </xsd:restriction>
      </xsd:simpleType>
    </xsd:element>
    <xsd:element name="Donor" ma:index="13" nillable="true" ma:displayName="Donor" ma:internalName="Donor">
      <xsd:simpleType>
        <xsd:restriction base="dms:Text">
          <xsd:maxLength value="255"/>
        </xsd:restriction>
      </xsd:simpleType>
    </xsd:element>
    <xsd:element name="Field_x0020_Office" ma:index="14" nillable="true" ma:displayName="Field Office" ma:internalName="Field_x0020_Office">
      <xsd:simpleType>
        <xsd:restriction base="dms:Text">
          <xsd:maxLength value="255"/>
        </xsd:restriction>
      </xsd:simpleType>
    </xsd:element>
    <xsd:element name="Meeting" ma:index="17" nillable="true" ma:displayName="Meeting" ma:internalName="Meeting">
      <xsd:simpleType>
        <xsd:restriction base="dms:Text">
          <xsd:maxLength value="255"/>
        </xsd:restriction>
      </xsd:simpleType>
    </xsd:element>
    <xsd:element name="Project_x0020_Name" ma:index="20" nillable="true" ma:displayName="Project Name" ma:internalName="Project_x0020_Name">
      <xsd:simpleType>
        <xsd:restriction base="dms:Text">
          <xsd:maxLength value="255"/>
        </xsd:restriction>
      </xsd:simpleType>
    </xsd:element>
    <xsd:element name="Report_x0020_Type" ma:index="21" nillable="true" ma:displayName="Report Type" ma:internalName="Report_x0020_Type">
      <xsd:simpleType>
        <xsd:restriction base="dms:Text">
          <xsd:maxLength value="255"/>
        </xsd:restriction>
      </xsd:simpleType>
    </xsd:element>
    <xsd:element name="Session" ma:index="23" nillable="true" ma:displayName="Session" ma:internalName="Session">
      <xsd:simpleType>
        <xsd:restriction base="dms:Text">
          <xsd:maxLength value="255"/>
        </xsd:restriction>
      </xsd:simpleType>
    </xsd:element>
    <xsd:element name="Thematic_x0020_Area" ma:index="24" nillable="true" ma:displayName="Thematic Area" ma:internalName="Thematic_x0020_Area">
      <xsd:simpleType>
        <xsd:restriction base="dms:Text">
          <xsd:maxLength value="255"/>
        </xsd:restriction>
      </xsd:simpleType>
    </xsd:element>
    <xsd:element name="Treaty_x0020_Body" ma:index="25" nillable="true" ma:displayName="Treaty Body" ma:internalName="Treaty_x0020_Body">
      <xsd:simpleType>
        <xsd:restriction base="dms:Text">
          <xsd:maxLength value="255"/>
        </xsd:restriction>
      </xsd:simpleType>
    </xsd:element>
    <xsd:element name="UD_x0020_Added_x0020_By" ma:index="26" nillable="true" ma:displayName="UD Added By" ma:internalName="UD_x0020_Added_x0020_By">
      <xsd:simpleType>
        <xsd:restriction base="dms:Text">
          <xsd:maxLength value="255"/>
        </xsd:restriction>
      </xsd:simpleType>
    </xsd:element>
    <xsd:element name="UD_x0020_Added_x0020_On" ma:index="27" nillable="true" ma:displayName="UD Added On" ma:format="DateOnly" ma:internalName="UD_x0020_Added_x0020_On">
      <xsd:simpleType>
        <xsd:restriction base="dms:DateTime"/>
      </xsd:simpleType>
    </xsd:element>
    <xsd:element name="UD_x0020_Modified_x0020_By" ma:index="28" nillable="true" ma:displayName="UD Modified By" ma:internalName="UD_x0020_Modified_x0020_By">
      <xsd:simpleType>
        <xsd:restriction base="dms:Text">
          <xsd:maxLength value="255"/>
        </xsd:restriction>
      </xsd:simpleType>
    </xsd:element>
    <xsd:element name="UD_x0020_Modified_x0020_On" ma:index="29" nillable="true" ma:displayName="UD Modified On" ma:format="DateOnly" ma:internalName="UD_x0020_Modified_x0020_On">
      <xsd:simpleType>
        <xsd:restriction base="dms:DateTime"/>
      </xsd:simpleType>
    </xsd:element>
    <xsd:element name="UD_x0020_Office_x0020_of_x0020_Origin" ma:index="30" nillable="true" ma:displayName="UD Office of Origin" ma:internalName="UD_x0020_Office_x0020_of_x0020_Origin">
      <xsd:simpleType>
        <xsd:restriction base="dms:Text">
          <xsd:maxLength value="255"/>
        </xsd:restriction>
      </xsd:simpleType>
    </xsd:element>
    <xsd:element name="Working_x0020_Group" ma:index="31" nillable="true" ma:displayName="Working Group" ma:internalName="Working_x0020_Group">
      <xsd:simpleType>
        <xsd:restriction base="dms:Text">
          <xsd:maxLength value="255"/>
        </xsd:restriction>
      </xsd:simpleType>
    </xsd:element>
    <xsd:element name="SharedWithUsers" ma:index="3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Date_x0020_Received" ma:index="9" nillable="true" ma:displayName="Date Received" ma:default="[today]" ma:format="DateOnly" ma:internalName="Date_x0020_Received">
      <xsd:simpleType>
        <xsd:restriction base="dms:DateTime"/>
      </xsd:simpleType>
    </xsd:element>
    <xsd:element name="Date_x0020_Sent" ma:index="10" nillable="true" ma:displayName="Date Sent" ma:default="[today]" ma:format="DateOnly" ma:internalName="Date_x0020_Sent">
      <xsd:simpleType>
        <xsd:restriction base="dms:DateTime"/>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default="UN others"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UN_x0020_Official_x0020_Language" ma:index="15" nillable="true" ma:displayName="Language (UN's Official)" ma:default="English"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Linked_x0020_Records" ma:index="16" nillable="true" ma:displayName="Linked Records" ma:format="Hyperlink" ma:internalName="Linked_x0020_Records">
      <xsd:complexType>
        <xsd:complexContent>
          <xsd:extension base="dms:URL">
            <xsd:sequence>
              <xsd:element name="Url" type="dms:ValidUrl" minOccurs="0" nillable="true"/>
              <xsd:element name="Description" type="xsd:string" nillable="true"/>
            </xsd:sequence>
          </xsd:extension>
        </xsd:complexContent>
      </xsd:complexType>
    </xsd:element>
    <xsd:element name="TaxCatchAll" ma:index="18" nillable="true" ma:displayName="Taxonomy Catch All Column" ma:hidden="true" ma:list="{edcab123-23af-4b97-b88d-ffdc823631e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element name="Personal_x0020_Information_x0020__x0028_PII_x0029_" ma:index="19" nillable="true" ma:displayName="Personal Information (PII)" ma:default="0" ma:description="This field indicates whether the file contains Personal Information" ma:internalName="Personal_x0020_Information_x0020__x0028_PII_x0029_">
      <xsd:simpleType>
        <xsd:restriction base="dms:Boolean"/>
      </xsd:simpleType>
    </xsd:element>
    <xsd:element name="Security_x0020_Level" ma:index="22" nillable="true" ma:displayName="Security Level" ma:default="Unclassified" ma:format="RadioButtons" ma:internalName="Security_x0020_Level">
      <xsd:simpleType>
        <xsd:restriction base="dms:Choice">
          <xsd:enumeration value="Unclassified"/>
          <xsd:enumeration value="Confidential"/>
          <xsd:enumeration value="Strictly Confidential"/>
        </xsd:restriction>
      </xsd:simpleType>
    </xsd:element>
  </xsd:schema>
  <xsd:schema xmlns:xsd="http://www.w3.org/2001/XMLSchema" xmlns:xs="http://www.w3.org/2001/XMLSchema" xmlns:dms="http://schemas.microsoft.com/office/2006/documentManagement/types" xmlns:pc="http://schemas.microsoft.com/office/infopath/2007/PartnerControls" targetNamespace="dfe5883a-cdd3-42a9-8146-0edb2232418f" elementFormDefault="qualified">
    <xsd:import namespace="http://schemas.microsoft.com/office/2006/documentManagement/types"/>
    <xsd:import namespace="http://schemas.microsoft.com/office/infopath/2007/PartnerControls"/>
    <xsd:element name="MediaServiceMetadata" ma:index="35" nillable="true" ma:displayName="MediaServiceMetadata" ma:hidden="true" ma:internalName="MediaServiceMetadata" ma:readOnly="true">
      <xsd:simpleType>
        <xsd:restriction base="dms:Note"/>
      </xsd:simpleType>
    </xsd:element>
    <xsd:element name="MediaServiceFastMetadata" ma:index="36" nillable="true" ma:displayName="MediaServiceFastMetadata" ma:hidden="true" ma:internalName="MediaServiceFastMetadata" ma:readOnly="true">
      <xsd:simpleType>
        <xsd:restriction base="dms:Note"/>
      </xsd:simpleType>
    </xsd:element>
    <xsd:element name="MediaServiceDateTaken" ma:index="37" nillable="true" ma:displayName="MediaServiceDateTaken" ma:hidden="true" ma:internalName="MediaServiceDateTaken"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MediaServiceAutoKeyPoints" ma:index="41" nillable="true" ma:displayName="MediaServiceAutoKeyPoints" ma:hidden="true" ma:internalName="MediaServiceAutoKeyPoints" ma:readOnly="true">
      <xsd:simpleType>
        <xsd:restriction base="dms:Note"/>
      </xsd:simpleType>
    </xsd:element>
    <xsd:element name="MediaServiceKeyPoints" ma:index="42" nillable="true" ma:displayName="KeyPoints" ma:internalName="MediaServiceKeyPoints" ma:readOnly="true">
      <xsd:simpleType>
        <xsd:restriction base="dms:Note">
          <xsd:maxLength value="255"/>
        </xsd:restriction>
      </xsd:simpleType>
    </xsd:element>
    <xsd:element name="MediaServiceOCR" ma:index="43" nillable="true" ma:displayName="Extracted Text" ma:internalName="MediaServiceOCR" ma:readOnly="true">
      <xsd:simpleType>
        <xsd:restriction base="dms:Note">
          <xsd:maxLength value="255"/>
        </xsd:restriction>
      </xsd:simpleType>
    </xsd:element>
    <xsd:element name="MediaServiceGenerationTime" ma:index="44" nillable="true" ma:displayName="MediaServiceGenerationTime" ma:hidden="true" ma:internalName="MediaServiceGenerationTime" ma:readOnly="true">
      <xsd:simpleType>
        <xsd:restriction base="dms:Text"/>
      </xsd:simpleType>
    </xsd:element>
    <xsd:element name="MediaServiceEventHashCode" ma:index="45" nillable="true" ma:displayName="MediaServiceEventHashCode" ma:hidden="true" ma:internalName="MediaServiceEventHashCode" ma:readOnly="true">
      <xsd:simpleType>
        <xsd:restriction base="dms:Text"/>
      </xsd:simpleType>
    </xsd:element>
    <xsd:element name="lcf76f155ced4ddcb4097134ff3c332f" ma:index="47"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8"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9"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2" ma:displayName="Subject"/>
        <xsd:element ref="dc:description" minOccurs="0" maxOccurs="1"/>
        <xsd:element name="keywords" minOccurs="0" maxOccurs="1" type="xsd:string" ma:index="3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2024-06-25T12:41:40+00:00</Document_x0020_Date>
    <lcf76f155ced4ddcb4097134ff3c332f xmlns="dfe5883a-cdd3-42a9-8146-0edb2232418f">
      <Terms xmlns="http://schemas.microsoft.com/office/infopath/2007/PartnerControls"/>
    </lcf76f155ced4ddcb4097134ff3c332f>
    <Donor xmlns="11a6fe0c-d8de-4390-afb3-d9c7c54181f0" xsi:nil="true"/>
    <Report_x0020_Type xmlns="11a6fe0c-d8de-4390-afb3-d9c7c54181f0" xsi:nil="true"/>
    <Field_x0020_Office xmlns="11a6fe0c-d8de-4390-afb3-d9c7c54181f0" xsi:nil="true"/>
    <Document_x0020_Type xmlns="985ec44e-1bab-4c0b-9df0-6ba128686fc9">UN others</Document_x0020_Type>
    <UD_x0020_Added_x0020_On xmlns="11a6fe0c-d8de-4390-afb3-d9c7c54181f0" xsi:nil="true"/>
    <UD_x0020_Modified_x0020_By xmlns="11a6fe0c-d8de-4390-afb3-d9c7c54181f0" xsi:nil="true"/>
    <TaxCatchAll xmlns="985ec44e-1bab-4c0b-9df0-6ba128686fc9" xsi:nil="true"/>
    <UD_x0020_Modified_x0020_On xmlns="11a6fe0c-d8de-4390-afb3-d9c7c54181f0" xsi:nil="true"/>
    <Working_x0020_Group xmlns="11a6fe0c-d8de-4390-afb3-d9c7c54181f0" xsi:nil="true"/>
    <Thematic_x0020_Area xmlns="11a6fe0c-d8de-4390-afb3-d9c7c54181f0" xsi:nil="true"/>
    <Project_x0020_Name xmlns="11a6fe0c-d8de-4390-afb3-d9c7c54181f0" xsi:nil="true"/>
    <UD_x0020_Added_x0020_By xmlns="11a6fe0c-d8de-4390-afb3-d9c7c54181f0" xsi:nil="true"/>
    <Date_x0020_Sent xmlns="985ec44e-1bab-4c0b-9df0-6ba128686fc9">2024-06-25T12:41:40+00:00</Date_x0020_Sent>
    <Personal_x0020_Information_x0020__x0028_PII_x0029_ xmlns="985ec44e-1bab-4c0b-9df0-6ba128686fc9">false</Personal_x0020_Information_x0020__x0028_PII_x0029_>
    <Session xmlns="11a6fe0c-d8de-4390-afb3-d9c7c54181f0" xsi:nil="true"/>
    <Date_x0020_Received xmlns="985ec44e-1bab-4c0b-9df0-6ba128686fc9">2024-06-25T12:41:40+00:00</Date_x0020_Received>
    <Meeting xmlns="11a6fe0c-d8de-4390-afb3-d9c7c54181f0" xsi:nil="true"/>
    <Country xmlns="11a6fe0c-d8de-4390-afb3-d9c7c54181f0" xsi:nil="true"/>
    <Linked_x0020_Records xmlns="985ec44e-1bab-4c0b-9df0-6ba128686fc9">
      <Url xsi:nil="true"/>
      <Description xsi:nil="true"/>
    </Linked_x0020_Records>
    <UD_x0020_Office_x0020_of_x0020_Origin xmlns="11a6fe0c-d8de-4390-afb3-d9c7c54181f0" xsi:nil="true"/>
    <Security_x0020_Level xmlns="985ec44e-1bab-4c0b-9df0-6ba128686fc9">Unclassified</Security_x0020_Level>
    <UN_x0020_Official_x0020_Language xmlns="985ec44e-1bab-4c0b-9df0-6ba128686fc9">English</UN_x0020_Official_x0020_Language>
    <Treaty_x0020_Body xmlns="11a6fe0c-d8de-4390-afb3-d9c7c54181f0" xsi:nil="true"/>
  </documentManagement>
</p:properties>
</file>

<file path=customXml/itemProps1.xml><?xml version="1.0" encoding="utf-8"?>
<ds:datastoreItem xmlns:ds="http://schemas.openxmlformats.org/officeDocument/2006/customXml" ds:itemID="{EAE700BF-7A9E-4AF0-840D-1DD2AB0D9A27}">
  <ds:schemaRefs>
    <ds:schemaRef ds:uri="http://schemas.openxmlformats.org/officeDocument/2006/bibliography"/>
  </ds:schemaRefs>
</ds:datastoreItem>
</file>

<file path=customXml/itemProps2.xml><?xml version="1.0" encoding="utf-8"?>
<ds:datastoreItem xmlns:ds="http://schemas.openxmlformats.org/officeDocument/2006/customXml" ds:itemID="{270224DE-7135-4169-BC40-6EE5769B2B09}"/>
</file>

<file path=customXml/itemProps3.xml><?xml version="1.0" encoding="utf-8"?>
<ds:datastoreItem xmlns:ds="http://schemas.openxmlformats.org/officeDocument/2006/customXml" ds:itemID="{07C2100D-6445-445B-BDA4-C0E37E7A0FE5}"/>
</file>

<file path=customXml/itemProps4.xml><?xml version="1.0" encoding="utf-8"?>
<ds:datastoreItem xmlns:ds="http://schemas.openxmlformats.org/officeDocument/2006/customXml" ds:itemID="{F45E7F50-6EAF-45E2-8757-32679FC30C6D}"/>
</file>

<file path=docProps/app.xml><?xml version="1.0" encoding="utf-8"?>
<Properties xmlns="http://schemas.openxmlformats.org/officeDocument/2006/extended-properties" xmlns:vt="http://schemas.openxmlformats.org/officeDocument/2006/docPropsVTypes">
  <Template>Normal.dotm</Template>
  <TotalTime>1</TotalTime>
  <Pages>6</Pages>
  <Words>2101</Words>
  <Characters>11976</Characters>
  <Application>Microsoft Office Word</Application>
  <DocSecurity>4</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CADHA PC3</dc:creator>
  <cp:lastModifiedBy>Youssef Hamdan</cp:lastModifiedBy>
  <cp:revision>2</cp:revision>
  <dcterms:created xsi:type="dcterms:W3CDTF">2024-06-10T10:03:00Z</dcterms:created>
  <dcterms:modified xsi:type="dcterms:W3CDTF">2024-06-10T10:03:00Z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0x010100A7FA57C9FAB45A42AB7F0F2F29DA9B83</vt:lpwstr>
  </property>
</Properties>
</file>