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9F186D9" w14:textId="77777777" w:rsidR="00CB0862" w:rsidRDefault="00CB0862"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42DFB9C1" w14:textId="77777777" w:rsidR="00902174" w:rsidRPr="00C82C8D" w:rsidRDefault="00902174"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3C3B0401" w:rsidR="00B0442D" w:rsidRPr="00B64BB9" w:rsidRDefault="00D041B6"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93</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5</w:t>
      </w:r>
      <w:r w:rsidR="00F8454B">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3</w:t>
      </w:r>
      <w:r w:rsidR="00425BE2">
        <w:rPr>
          <w:rFonts w:ascii="Times New Roman" w:eastAsia="Arial Unicode MS" w:hAnsi="Times New Roman" w:cs="Times New Roman"/>
          <w:b/>
          <w:bCs/>
          <w:color w:val="000000"/>
          <w:sz w:val="24"/>
          <w:szCs w:val="24"/>
          <w:bdr w:val="nil"/>
          <w:lang w:val="es-ES_tradnl"/>
        </w:rPr>
        <w:t>0</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octubre</w:t>
      </w:r>
      <w:r w:rsidR="00DB4ED8"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425BE2">
        <w:rPr>
          <w:rFonts w:ascii="Times New Roman" w:eastAsia="Arial Unicode MS" w:hAnsi="Times New Roman" w:cs="Times New Roman"/>
          <w:b/>
          <w:bCs/>
          <w:color w:val="000000"/>
          <w:sz w:val="24"/>
          <w:szCs w:val="24"/>
          <w:bdr w:val="nil"/>
          <w:lang w:val="es-ES_tradnl"/>
        </w:rPr>
        <w:t>6</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DE2155">
        <w:rPr>
          <w:rFonts w:ascii="Times New Roman" w:eastAsia="Arial Unicode MS" w:hAnsi="Times New Roman" w:cs="Times New Roman"/>
          <w:b/>
          <w:bCs/>
          <w:i/>
          <w:iCs/>
          <w:color w:val="000000"/>
          <w:sz w:val="24"/>
          <w:szCs w:val="24"/>
          <w:highlight w:val="green"/>
          <w:bdr w:val="nil"/>
          <w:lang w:val="es-ES_tradnl"/>
        </w:rPr>
        <w:t>(confirma</w:t>
      </w:r>
      <w:r w:rsidR="00DE2155" w:rsidRPr="00DE2155">
        <w:rPr>
          <w:rFonts w:ascii="Times New Roman" w:eastAsia="Arial Unicode MS" w:hAnsi="Times New Roman" w:cs="Times New Roman"/>
          <w:b/>
          <w:bCs/>
          <w:i/>
          <w:iCs/>
          <w:color w:val="000000"/>
          <w:sz w:val="24"/>
          <w:szCs w:val="24"/>
          <w:highlight w:val="green"/>
          <w:bdr w:val="nil"/>
          <w:lang w:val="es-ES_tradnl"/>
        </w:rPr>
        <w:t>do</w:t>
      </w:r>
      <w:r w:rsidR="00B64BB9" w:rsidRPr="00DE2155">
        <w:rPr>
          <w:rFonts w:ascii="Times New Roman" w:eastAsia="Arial Unicode MS" w:hAnsi="Times New Roman" w:cs="Times New Roman"/>
          <w:b/>
          <w:bCs/>
          <w:i/>
          <w:iCs/>
          <w:color w:val="000000"/>
          <w:sz w:val="24"/>
          <w:szCs w:val="24"/>
          <w:highlight w:val="green"/>
          <w:bdr w:val="nil"/>
          <w:lang w:val="es-ES_tradnl"/>
        </w:rPr>
        <w:t>)</w:t>
      </w:r>
    </w:p>
    <w:p w14:paraId="10C7001C" w14:textId="129E8599"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D041B6">
        <w:rPr>
          <w:rFonts w:ascii="Times New Roman" w:eastAsia="Arial Unicode MS" w:hAnsi="Times New Roman" w:cs="Times New Roman"/>
          <w:b/>
          <w:bCs/>
          <w:color w:val="000000"/>
          <w:sz w:val="24"/>
          <w:szCs w:val="24"/>
          <w:bdr w:val="nil"/>
          <w:lang w:val="es-ES_tradnl"/>
        </w:rPr>
        <w:t>95</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w:t>
      </w:r>
      <w:r w:rsidR="007D44FD">
        <w:rPr>
          <w:rFonts w:ascii="Times New Roman" w:eastAsia="Arial Unicode MS" w:hAnsi="Times New Roman" w:cs="Times New Roman"/>
          <w:b/>
          <w:bCs/>
          <w:color w:val="000000"/>
          <w:sz w:val="24"/>
          <w:szCs w:val="24"/>
          <w:bdr w:val="nil"/>
          <w:lang w:val="es-ES_tradnl"/>
        </w:rPr>
        <w:t xml:space="preserve"> </w:t>
      </w:r>
      <w:r w:rsidR="007D44FD" w:rsidRPr="00CB0862">
        <w:rPr>
          <w:rFonts w:ascii="Times New Roman" w:eastAsia="Arial Unicode MS" w:hAnsi="Times New Roman" w:cs="Times New Roman"/>
          <w:b/>
          <w:bCs/>
          <w:i/>
          <w:iCs/>
          <w:color w:val="000000"/>
          <w:sz w:val="24"/>
          <w:szCs w:val="24"/>
          <w:highlight w:val="red"/>
          <w:bdr w:val="nil"/>
          <w:lang w:val="es-ES_tradnl"/>
        </w:rPr>
        <w:t>(</w:t>
      </w:r>
      <w:r w:rsidR="00863ABC">
        <w:rPr>
          <w:rFonts w:ascii="Times New Roman" w:eastAsia="Arial Unicode MS" w:hAnsi="Times New Roman" w:cs="Times New Roman"/>
          <w:b/>
          <w:bCs/>
          <w:i/>
          <w:iCs/>
          <w:color w:val="000000"/>
          <w:sz w:val="24"/>
          <w:szCs w:val="24"/>
          <w:highlight w:val="red"/>
          <w:bdr w:val="nil"/>
          <w:lang w:val="es-ES_tradnl"/>
        </w:rPr>
        <w:t>an</w:t>
      </w:r>
      <w:r w:rsidR="008E4080">
        <w:rPr>
          <w:rFonts w:ascii="Times New Roman" w:eastAsia="Arial Unicode MS" w:hAnsi="Times New Roman" w:cs="Times New Roman"/>
          <w:b/>
          <w:bCs/>
          <w:i/>
          <w:iCs/>
          <w:color w:val="000000"/>
          <w:sz w:val="24"/>
          <w:szCs w:val="24"/>
          <w:highlight w:val="red"/>
          <w:bdr w:val="nil"/>
          <w:lang w:val="es-ES_tradnl"/>
        </w:rPr>
        <w:t>ulado</w:t>
      </w:r>
      <w:r w:rsidR="007D44FD" w:rsidRPr="00CB0862">
        <w:rPr>
          <w:rFonts w:ascii="Times New Roman" w:eastAsia="Arial Unicode MS" w:hAnsi="Times New Roman" w:cs="Times New Roman"/>
          <w:b/>
          <w:bCs/>
          <w:i/>
          <w:iCs/>
          <w:color w:val="000000"/>
          <w:sz w:val="24"/>
          <w:szCs w:val="24"/>
          <w:highlight w:val="red"/>
          <w:bdr w:val="nil"/>
          <w:lang w:val="es-ES_tradnl"/>
        </w:rPr>
        <w:t>)</w:t>
      </w:r>
    </w:p>
    <w:p w14:paraId="0F28CA09" w14:textId="70A05553"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 xml:space="preserve">Ginebra, Palacio de las Naciones, Sala </w:t>
      </w:r>
      <w:r w:rsidR="00D041B6">
        <w:rPr>
          <w:rFonts w:ascii="Times New Roman" w:eastAsia="Arial Unicode MS" w:hAnsi="Times New Roman" w:cs="Times New Roman"/>
          <w:b/>
          <w:bCs/>
          <w:color w:val="000000"/>
          <w:sz w:val="24"/>
          <w:szCs w:val="24"/>
          <w:bdr w:val="nil"/>
          <w:lang w:val="es-ES"/>
        </w:rPr>
        <w:t>X</w:t>
      </w:r>
      <w:r w:rsidR="00B6164E">
        <w:rPr>
          <w:rFonts w:ascii="Times New Roman" w:eastAsia="Arial Unicode MS" w:hAnsi="Times New Roman" w:cs="Times New Roman"/>
          <w:b/>
          <w:bCs/>
          <w:color w:val="000000"/>
          <w:sz w:val="24"/>
          <w:szCs w:val="24"/>
          <w:bdr w:val="nil"/>
          <w:lang w:val="es-ES"/>
        </w:rPr>
        <w:t>V</w:t>
      </w:r>
      <w:r w:rsidR="00D041B6">
        <w:rPr>
          <w:rFonts w:ascii="Times New Roman" w:eastAsia="Arial Unicode MS" w:hAnsi="Times New Roman" w:cs="Times New Roman"/>
          <w:b/>
          <w:bCs/>
          <w:color w:val="000000"/>
          <w:sz w:val="24"/>
          <w:szCs w:val="24"/>
          <w:bdr w:val="nil"/>
          <w:lang w:val="es-ES"/>
        </w:rPr>
        <w:t>I</w:t>
      </w:r>
    </w:p>
    <w:p w14:paraId="360ADE03" w14:textId="77777777" w:rsidR="00B27330" w:rsidRDefault="00B27330"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63274C85" w14:textId="77777777" w:rsidR="00A74153" w:rsidRDefault="00A74153"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EEACA8E" w14:textId="77777777" w:rsidR="00902174" w:rsidRPr="00B64BB9" w:rsidRDefault="00902174"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5B27E77D" w14:textId="43AEC8CA" w:rsidR="0016038A" w:rsidRPr="0026001A" w:rsidRDefault="0016038A" w:rsidP="00FA13C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Pr>
          <w:rFonts w:ascii="Times New Roman" w:eastAsia="Calibri" w:hAnsi="Times New Roman" w:cs="Times New Roman"/>
          <w:noProof/>
          <w:color w:val="000000"/>
          <w:sz w:val="24"/>
          <w:szCs w:val="24"/>
          <w:bdr w:val="nil"/>
          <w:lang w:val="es-ES_tradnl"/>
        </w:rPr>
        <w:t>Estados parte</w:t>
      </w:r>
      <w:r w:rsidRPr="0026001A">
        <w:rPr>
          <w:rFonts w:ascii="Times New Roman" w:eastAsia="Calibri" w:hAnsi="Times New Roman" w:cs="Times New Roman"/>
          <w:noProof/>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durante su </w:t>
      </w:r>
      <w:r>
        <w:rPr>
          <w:rFonts w:ascii="Times New Roman" w:eastAsia="Arial Unicode MS" w:hAnsi="Times New Roman" w:cs="Times New Roman"/>
          <w:color w:val="000000"/>
          <w:sz w:val="24"/>
          <w:szCs w:val="24"/>
          <w:bdr w:val="nil"/>
          <w:lang w:val="es-ES_tradnl"/>
        </w:rPr>
        <w:t>93</w:t>
      </w:r>
      <w:r w:rsidRPr="0026001A">
        <w:rPr>
          <w:rFonts w:ascii="Times New Roman" w:eastAsia="Arial Unicode MS" w:hAnsi="Times New Roman" w:cs="Times New Roman"/>
          <w:color w:val="000000"/>
          <w:sz w:val="24"/>
          <w:szCs w:val="24"/>
          <w:bdr w:val="nil"/>
          <w:lang w:val="es-ES_tradnl"/>
        </w:rPr>
        <w:t>° período de sesiones:</w:t>
      </w:r>
      <w:r>
        <w:rPr>
          <w:rFonts w:ascii="Times New Roman" w:eastAsia="Arial Unicode MS" w:hAnsi="Times New Roman" w:cs="Times New Roman"/>
          <w:b/>
          <w:color w:val="000000"/>
          <w:sz w:val="24"/>
          <w:szCs w:val="24"/>
          <w:bdr w:val="nil"/>
          <w:lang w:val="es-ES_tradnl"/>
        </w:rPr>
        <w:t xml:space="preserve"> </w:t>
      </w:r>
      <w:bookmarkStart w:id="0" w:name="_Hlk161652861"/>
      <w:r>
        <w:rPr>
          <w:rFonts w:ascii="Times New Roman" w:hAnsi="Times New Roman" w:cs="Times New Roman"/>
          <w:b/>
          <w:color w:val="000000"/>
          <w:sz w:val="24"/>
          <w:szCs w:val="24"/>
          <w:lang w:val="es-CO"/>
        </w:rPr>
        <w:t xml:space="preserve">Angola, Cabo Verde, Islas Cook, </w:t>
      </w:r>
      <w:r w:rsidRPr="007E3A04">
        <w:rPr>
          <w:rFonts w:ascii="Times New Roman" w:hAnsi="Times New Roman" w:cs="Times New Roman"/>
          <w:b/>
          <w:color w:val="000000"/>
          <w:sz w:val="24"/>
          <w:szCs w:val="24"/>
          <w:lang w:val="es-ES"/>
        </w:rPr>
        <w:t>Kazaj</w:t>
      </w:r>
      <w:r>
        <w:rPr>
          <w:rFonts w:ascii="Times New Roman" w:hAnsi="Times New Roman" w:cs="Times New Roman"/>
          <w:b/>
          <w:color w:val="000000"/>
          <w:sz w:val="24"/>
          <w:szCs w:val="24"/>
          <w:lang w:val="es-ES"/>
        </w:rPr>
        <w:t>i</w:t>
      </w:r>
      <w:r w:rsidRPr="007E3A04">
        <w:rPr>
          <w:rFonts w:ascii="Times New Roman" w:hAnsi="Times New Roman" w:cs="Times New Roman"/>
          <w:b/>
          <w:color w:val="000000"/>
          <w:sz w:val="24"/>
          <w:szCs w:val="24"/>
          <w:lang w:val="es-ES"/>
        </w:rPr>
        <w:t>stán</w:t>
      </w:r>
      <w:r>
        <w:rPr>
          <w:rFonts w:ascii="Times New Roman" w:hAnsi="Times New Roman" w:cs="Times New Roman"/>
          <w:b/>
          <w:color w:val="000000"/>
          <w:sz w:val="24"/>
          <w:szCs w:val="24"/>
          <w:lang w:val="es-CO"/>
        </w:rPr>
        <w:t>, Kenia, República de Moldavia, Paraguay y Togo</w:t>
      </w:r>
      <w:r w:rsidRPr="00E57A82">
        <w:rPr>
          <w:rFonts w:ascii="Times New Roman" w:hAnsi="Times New Roman" w:cs="Times New Roman"/>
          <w:b/>
          <w:color w:val="000000"/>
          <w:sz w:val="24"/>
          <w:szCs w:val="24"/>
          <w:lang w:val="es-CO"/>
        </w:rPr>
        <w:t>.</w:t>
      </w:r>
      <w:bookmarkEnd w:id="0"/>
      <w:r>
        <w:rPr>
          <w:rFonts w:ascii="Times New Roman" w:hAnsi="Times New Roman" w:cs="Times New Roman"/>
          <w:b/>
          <w:color w:val="000000"/>
          <w:sz w:val="24"/>
          <w:szCs w:val="24"/>
          <w:lang w:val="es-CO"/>
        </w:rPr>
        <w:t xml:space="preserve"> </w:t>
      </w:r>
      <w:r>
        <w:rPr>
          <w:rFonts w:ascii="Times New Roman" w:hAnsi="Times New Roman" w:cs="Times New Roman"/>
          <w:bCs/>
          <w:color w:val="000000"/>
          <w:sz w:val="24"/>
          <w:szCs w:val="24"/>
          <w:lang w:val="es-CO"/>
        </w:rPr>
        <w:t xml:space="preserve">Además, el Comité adoptará formalmente la lista de cuestiones relativas al noveno y décimo informe periódico de </w:t>
      </w:r>
      <w:r w:rsidRPr="000133B4">
        <w:rPr>
          <w:rFonts w:ascii="Times New Roman" w:hAnsi="Times New Roman" w:cs="Times New Roman"/>
          <w:b/>
          <w:color w:val="000000"/>
          <w:sz w:val="24"/>
          <w:szCs w:val="24"/>
          <w:lang w:val="es-CO"/>
        </w:rPr>
        <w:t>Bangladesh</w:t>
      </w:r>
      <w:r>
        <w:rPr>
          <w:rFonts w:ascii="Times New Roman" w:hAnsi="Times New Roman" w:cs="Times New Roman"/>
          <w:b/>
          <w:color w:val="000000"/>
          <w:sz w:val="24"/>
          <w:szCs w:val="24"/>
          <w:lang w:val="es-CO"/>
        </w:rPr>
        <w:t xml:space="preserve"> </w:t>
      </w:r>
      <w:r w:rsidRPr="000133B4">
        <w:rPr>
          <w:rFonts w:ascii="Times New Roman" w:hAnsi="Times New Roman" w:cs="Times New Roman"/>
          <w:bCs/>
          <w:color w:val="000000"/>
          <w:sz w:val="24"/>
          <w:szCs w:val="24"/>
          <w:lang w:val="es-CO"/>
        </w:rPr>
        <w:t>y el décimo informe periódico de</w:t>
      </w:r>
      <w:r>
        <w:rPr>
          <w:rFonts w:ascii="Times New Roman" w:hAnsi="Times New Roman" w:cs="Times New Roman"/>
          <w:b/>
          <w:color w:val="000000"/>
          <w:sz w:val="24"/>
          <w:szCs w:val="24"/>
          <w:lang w:val="es-CO"/>
        </w:rPr>
        <w:t xml:space="preserve"> la Federación de Rusia,</w:t>
      </w:r>
      <w:r>
        <w:rPr>
          <w:rFonts w:ascii="Times New Roman" w:hAnsi="Times New Roman" w:cs="Times New Roman"/>
          <w:bCs/>
          <w:color w:val="000000"/>
          <w:sz w:val="24"/>
          <w:szCs w:val="24"/>
          <w:lang w:val="es-CO"/>
        </w:rPr>
        <w:t xml:space="preserve"> así como las listas de cuestiones previas a la presentación de informes para </w:t>
      </w:r>
      <w:r w:rsidRPr="000133B4">
        <w:rPr>
          <w:rFonts w:ascii="Times New Roman" w:hAnsi="Times New Roman" w:cs="Times New Roman"/>
          <w:b/>
          <w:color w:val="000000"/>
          <w:sz w:val="24"/>
          <w:szCs w:val="24"/>
          <w:lang w:val="es-CO"/>
        </w:rPr>
        <w:t>Barbados, Burundi, Guinea, Haití, Jordania, Mali, Micronesia y Nigeria</w:t>
      </w:r>
      <w:r w:rsidRPr="007E3A04">
        <w:rPr>
          <w:rFonts w:ascii="Times New Roman" w:hAnsi="Times New Roman" w:cs="Times New Roman"/>
          <w:b/>
          <w:color w:val="000000"/>
          <w:sz w:val="24"/>
          <w:szCs w:val="24"/>
          <w:lang w:val="es-CO"/>
        </w:rPr>
        <w:t>.</w:t>
      </w:r>
    </w:p>
    <w:p w14:paraId="24E88B7E" w14:textId="77777777" w:rsidR="0016038A" w:rsidRPr="0026001A" w:rsidRDefault="0016038A" w:rsidP="0016038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Pr>
          <w:rFonts w:ascii="Times New Roman" w:eastAsia="Arial Unicode MS" w:hAnsi="Times New Roman" w:cs="Times New Roman"/>
          <w:color w:val="000000"/>
          <w:sz w:val="24"/>
          <w:szCs w:val="24"/>
          <w:bdr w:val="nil"/>
          <w:lang w:val="es-ES_tradnl"/>
        </w:rPr>
        <w:t xml:space="preserve">El </w:t>
      </w:r>
      <w:r w:rsidRPr="00CA2604">
        <w:rPr>
          <w:rFonts w:ascii="Times New Roman" w:eastAsia="Arial Unicode MS" w:hAnsi="Times New Roman" w:cs="Times New Roman"/>
          <w:b/>
          <w:bCs/>
          <w:color w:val="000000"/>
          <w:sz w:val="24"/>
          <w:szCs w:val="24"/>
          <w:bdr w:val="nil"/>
          <w:lang w:val="es-ES_tradnl"/>
        </w:rPr>
        <w:t>Grupo de Trabajo previo al 9</w:t>
      </w:r>
      <w:r>
        <w:rPr>
          <w:rFonts w:ascii="Times New Roman" w:eastAsia="Arial Unicode MS" w:hAnsi="Times New Roman" w:cs="Times New Roman"/>
          <w:b/>
          <w:bCs/>
          <w:color w:val="000000"/>
          <w:sz w:val="24"/>
          <w:szCs w:val="24"/>
          <w:bdr w:val="nil"/>
          <w:lang w:val="es-ES_tradnl"/>
        </w:rPr>
        <w:t>5</w:t>
      </w:r>
      <w:r w:rsidRPr="00CA2604">
        <w:rPr>
          <w:rFonts w:ascii="Times New Roman" w:eastAsia="Arial Unicode MS" w:hAnsi="Times New Roman" w:cs="Times New Roman"/>
          <w:b/>
          <w:bCs/>
          <w:color w:val="000000"/>
          <w:sz w:val="24"/>
          <w:szCs w:val="24"/>
          <w:bdr w:val="nil"/>
          <w:lang w:val="es-ES_tradnl"/>
        </w:rPr>
        <w:t>º período de sesiones</w:t>
      </w:r>
      <w:r>
        <w:rPr>
          <w:rFonts w:ascii="Times New Roman" w:eastAsia="Arial Unicode MS" w:hAnsi="Times New Roman" w:cs="Times New Roman"/>
          <w:color w:val="000000"/>
          <w:sz w:val="24"/>
          <w:szCs w:val="24"/>
          <w:bdr w:val="nil"/>
          <w:lang w:val="es-ES_tradnl"/>
        </w:rPr>
        <w:t>,</w:t>
      </w:r>
      <w:r w:rsidRPr="00CA2604">
        <w:rPr>
          <w:rFonts w:ascii="Times New Roman" w:eastAsia="Arial Unicode MS" w:hAnsi="Times New Roman" w:cs="Times New Roman"/>
          <w:b/>
          <w:bCs/>
          <w:color w:val="000000"/>
          <w:sz w:val="24"/>
          <w:szCs w:val="24"/>
          <w:bdr w:val="nil"/>
          <w:lang w:val="es-ES_tradnl"/>
        </w:rPr>
        <w:t xml:space="preserve"> </w:t>
      </w:r>
      <w:r w:rsidRPr="00783341">
        <w:rPr>
          <w:rFonts w:ascii="Times New Roman" w:eastAsia="Arial Unicode MS" w:hAnsi="Times New Roman" w:cs="Times New Roman"/>
          <w:color w:val="000000"/>
          <w:sz w:val="24"/>
          <w:szCs w:val="24"/>
          <w:bdr w:val="nil"/>
          <w:lang w:val="es-ES_tradnl"/>
        </w:rPr>
        <w:t>inicialmente previsto para reunirse</w:t>
      </w:r>
      <w:r>
        <w:rPr>
          <w:rFonts w:ascii="Times New Roman" w:eastAsia="Arial Unicode MS" w:hAnsi="Times New Roman" w:cs="Times New Roman"/>
          <w:bCs/>
          <w:color w:val="000000"/>
          <w:sz w:val="24"/>
          <w:szCs w:val="24"/>
          <w:bdr w:val="nil"/>
          <w:lang w:val="es-ES_tradnl"/>
        </w:rPr>
        <w:t xml:space="preserve"> del 26 al 30 de octubre del 2026, será convertido en una semana adicional de sesión plenaria, sujeto a los recursos disponibles en el contexto de la actual crisis de liquidez de las Naciones Unidas.</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13FEA3B3" w:rsidR="00D17926" w:rsidRPr="00D50BAD" w:rsidRDefault="008944A9" w:rsidP="0002606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hyperlink r:id="rId11" w:history="1">
        <w:r w:rsidR="00BA74A0" w:rsidRPr="0046221B">
          <w:rPr>
            <w:rStyle w:val="Hyperlink"/>
            <w:rFonts w:asciiTheme="majorBidi" w:hAnsiTheme="majorBidi" w:cstheme="majorBidi"/>
            <w:sz w:val="24"/>
            <w:szCs w:val="24"/>
            <w:lang w:val="es-ES"/>
          </w:rPr>
          <w:t>https://tbinternet.ohchr.org/_layouts/15/treatybodyexternal/SessionDetails1.aspx?SessionID=2862&amp;Lang=en</w:t>
        </w:r>
      </w:hyperlink>
      <w:r w:rsidR="00BA74A0">
        <w:rPr>
          <w:rFonts w:asciiTheme="majorBidi" w:hAnsiTheme="majorBidi" w:cstheme="majorBidi"/>
          <w:sz w:val="24"/>
          <w:szCs w:val="24"/>
          <w:lang w:val="es-ES"/>
        </w:rPr>
        <w:t xml:space="preserve"> </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4FB9722A" w14:textId="678E5D75" w:rsidR="00101AEB" w:rsidRDefault="008944A9" w:rsidP="00E768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D041B6">
        <w:rPr>
          <w:rFonts w:ascii="Times New Roman" w:eastAsia="Arial Unicode MS" w:hAnsi="Times New Roman" w:cs="Times New Roman"/>
          <w:color w:val="000000"/>
          <w:sz w:val="24"/>
          <w:szCs w:val="24"/>
          <w:u w:color="000000"/>
          <w:bdr w:val="nil"/>
          <w:lang w:val="es-ES_tradnl"/>
        </w:rPr>
        <w:t>93</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 xml:space="preserve">el Palacio de las Naciones, </w:t>
      </w:r>
      <w:r w:rsidR="00C8615C">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ala</w:t>
      </w:r>
      <w:r w:rsidR="00D50BAD">
        <w:rPr>
          <w:rFonts w:ascii="Times New Roman" w:eastAsia="Arial Unicode MS" w:hAnsi="Times New Roman" w:cs="Times New Roman"/>
          <w:b/>
          <w:color w:val="000000"/>
          <w:sz w:val="24"/>
          <w:szCs w:val="24"/>
          <w:u w:color="000000"/>
          <w:bdr w:val="nil"/>
          <w:lang w:val="es-ES_tradnl"/>
        </w:rPr>
        <w:t xml:space="preserve"> </w:t>
      </w:r>
      <w:r w:rsidR="00D041B6">
        <w:rPr>
          <w:rFonts w:ascii="Times New Roman" w:eastAsia="Arial Unicode MS" w:hAnsi="Times New Roman" w:cs="Times New Roman"/>
          <w:b/>
          <w:color w:val="000000"/>
          <w:sz w:val="24"/>
          <w:szCs w:val="24"/>
          <w:u w:color="000000"/>
          <w:bdr w:val="nil"/>
          <w:lang w:val="es-ES_tradnl"/>
        </w:rPr>
        <w:t>X</w:t>
      </w:r>
      <w:r w:rsidR="00C8615C">
        <w:rPr>
          <w:rFonts w:ascii="Times New Roman" w:eastAsia="Arial Unicode MS" w:hAnsi="Times New Roman" w:cs="Times New Roman"/>
          <w:b/>
          <w:color w:val="000000"/>
          <w:sz w:val="24"/>
          <w:szCs w:val="24"/>
          <w:u w:color="000000"/>
          <w:bdr w:val="nil"/>
          <w:lang w:val="es-ES_tradnl"/>
        </w:rPr>
        <w:t>V</w:t>
      </w:r>
      <w:r w:rsidR="00D041B6">
        <w:rPr>
          <w:rFonts w:ascii="Times New Roman" w:eastAsia="Arial Unicode MS" w:hAnsi="Times New Roman" w:cs="Times New Roman"/>
          <w:b/>
          <w:color w:val="000000"/>
          <w:sz w:val="24"/>
          <w:szCs w:val="24"/>
          <w:u w:color="000000"/>
          <w:bdr w:val="nil"/>
          <w:lang w:val="es-ES_tradnl"/>
        </w:rPr>
        <w:t>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w:t>
      </w:r>
      <w:r w:rsidR="0016038A">
        <w:rPr>
          <w:rFonts w:ascii="Times New Roman" w:eastAsia="Arial Unicode MS" w:hAnsi="Times New Roman" w:cs="Times New Roman"/>
          <w:b/>
          <w:bCs/>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en las reuniones correspondientes </w:t>
      </w:r>
      <w:r w:rsidR="001C6EAF">
        <w:rPr>
          <w:rFonts w:ascii="Times New Roman" w:eastAsia="Arial Unicode MS" w:hAnsi="Times New Roman" w:cs="Times New Roman"/>
          <w:color w:val="000000"/>
          <w:sz w:val="24"/>
          <w:szCs w:val="24"/>
          <w:u w:color="000000"/>
          <w:bdr w:val="nil"/>
          <w:lang w:val="es-ES_tradnl"/>
        </w:rPr>
        <w:t>del</w:t>
      </w:r>
      <w:r w:rsidR="006A2261">
        <w:rPr>
          <w:rFonts w:ascii="Times New Roman" w:eastAsia="Arial Unicode MS" w:hAnsi="Times New Roman" w:cs="Times New Roman"/>
          <w:color w:val="000000"/>
          <w:sz w:val="24"/>
          <w:szCs w:val="24"/>
          <w:u w:color="000000"/>
          <w:bdr w:val="nil"/>
          <w:lang w:val="es-ES_tradnl"/>
        </w:rPr>
        <w:t xml:space="preserve"> </w:t>
      </w:r>
      <w:r w:rsidR="0016038A">
        <w:rPr>
          <w:rFonts w:ascii="Times New Roman" w:eastAsia="Arial Unicode MS" w:hAnsi="Times New Roman" w:cs="Times New Roman"/>
          <w:color w:val="000000"/>
          <w:sz w:val="24"/>
          <w:szCs w:val="24"/>
          <w:u w:color="000000"/>
          <w:bdr w:val="nil"/>
          <w:lang w:val="es-ES_tradnl"/>
        </w:rPr>
        <w:t xml:space="preserve">Comité durante el </w:t>
      </w:r>
      <w:r w:rsidR="00D041B6">
        <w:rPr>
          <w:rFonts w:ascii="Times New Roman" w:eastAsia="Arial Unicode MS" w:hAnsi="Times New Roman" w:cs="Times New Roman"/>
          <w:color w:val="000000"/>
          <w:sz w:val="24"/>
          <w:szCs w:val="24"/>
          <w:u w:color="000000"/>
          <w:bdr w:val="nil"/>
          <w:lang w:val="es-ES_tradnl"/>
        </w:rPr>
        <w:t>93</w:t>
      </w:r>
      <w:r w:rsidR="006A2261">
        <w:rPr>
          <w:rFonts w:ascii="Times New Roman" w:eastAsia="Arial Unicode MS" w:hAnsi="Times New Roman" w:cs="Times New Roman"/>
          <w:color w:val="000000"/>
          <w:sz w:val="24"/>
          <w:szCs w:val="24"/>
          <w:u w:color="000000"/>
          <w:bdr w:val="nil"/>
          <w:lang w:val="es-ES_tradnl"/>
        </w:rPr>
        <w:t xml:space="preserve">° período de </w:t>
      </w:r>
      <w:r w:rsidR="001C6EAF">
        <w:rPr>
          <w:rFonts w:ascii="Times New Roman" w:eastAsia="Arial Unicode MS" w:hAnsi="Times New Roman" w:cs="Times New Roman"/>
          <w:color w:val="000000"/>
          <w:sz w:val="24"/>
          <w:szCs w:val="24"/>
          <w:u w:color="000000"/>
          <w:bdr w:val="nil"/>
          <w:lang w:val="es-ES_tradnl"/>
        </w:rPr>
        <w:t>sesiones</w:t>
      </w:r>
      <w:r w:rsidR="006A2261">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del Comité</w:t>
      </w:r>
      <w:r w:rsidR="00520E7B">
        <w:rPr>
          <w:rFonts w:ascii="Times New Roman" w:eastAsia="Arial Unicode MS" w:hAnsi="Times New Roman" w:cs="Times New Roman"/>
          <w:color w:val="000000"/>
          <w:sz w:val="24"/>
          <w:szCs w:val="24"/>
          <w:u w:color="000000"/>
          <w:bdr w:val="nil"/>
          <w:lang w:val="es-ES_tradnl"/>
        </w:rPr>
        <w:t xml:space="preserve">, </w:t>
      </w:r>
      <w:r w:rsidR="00520E7B" w:rsidRPr="0046221B">
        <w:rPr>
          <w:rFonts w:ascii="Times New Roman" w:eastAsia="Arial Unicode MS" w:hAnsi="Times New Roman" w:cs="Times New Roman"/>
          <w:b/>
          <w:bCs/>
          <w:color w:val="000000"/>
          <w:sz w:val="24"/>
          <w:szCs w:val="24"/>
          <w:u w:color="000000"/>
          <w:bdr w:val="nil"/>
          <w:lang w:val="es-ES_tradnl"/>
        </w:rPr>
        <w:t>ya sea de manera presencial o mediante una</w:t>
      </w:r>
      <w:r w:rsidR="00F8454B" w:rsidRPr="0046221B">
        <w:rPr>
          <w:rFonts w:ascii="Times New Roman" w:eastAsia="Arial Unicode MS" w:hAnsi="Times New Roman" w:cs="Times New Roman"/>
          <w:b/>
          <w:bCs/>
          <w:color w:val="000000"/>
          <w:sz w:val="24"/>
          <w:szCs w:val="24"/>
          <w:u w:color="000000"/>
          <w:bdr w:val="nil"/>
          <w:lang w:val="es-ES_tradnl"/>
        </w:rPr>
        <w:t xml:space="preserve"> declaración </w:t>
      </w:r>
      <w:r w:rsidR="00520E7B" w:rsidRPr="0046221B">
        <w:rPr>
          <w:rFonts w:ascii="Times New Roman" w:eastAsia="Arial Unicode MS" w:hAnsi="Times New Roman" w:cs="Times New Roman"/>
          <w:b/>
          <w:bCs/>
          <w:color w:val="000000"/>
          <w:sz w:val="24"/>
          <w:szCs w:val="24"/>
          <w:u w:color="000000"/>
          <w:bdr w:val="nil"/>
          <w:lang w:val="es-ES_tradnl"/>
        </w:rPr>
        <w:t>pre</w:t>
      </w:r>
      <w:r w:rsidR="00F8454B" w:rsidRPr="0046221B">
        <w:rPr>
          <w:rFonts w:ascii="Times New Roman" w:eastAsia="Arial Unicode MS" w:hAnsi="Times New Roman" w:cs="Times New Roman"/>
          <w:b/>
          <w:bCs/>
          <w:color w:val="000000"/>
          <w:sz w:val="24"/>
          <w:szCs w:val="24"/>
          <w:u w:color="000000"/>
          <w:bdr w:val="nil"/>
          <w:lang w:val="es-ES_tradnl"/>
        </w:rPr>
        <w:t>grabada en vídeo</w:t>
      </w:r>
      <w:r w:rsidR="006D1CCF">
        <w:rPr>
          <w:rFonts w:ascii="Times New Roman" w:eastAsia="Arial Unicode MS" w:hAnsi="Times New Roman" w:cs="Times New Roman"/>
          <w:color w:val="000000"/>
          <w:sz w:val="24"/>
          <w:szCs w:val="24"/>
          <w:u w:color="000000"/>
          <w:bdr w:val="nil"/>
          <w:lang w:val="es-ES_tradnl"/>
        </w:rPr>
        <w:t xml:space="preserve">. </w:t>
      </w:r>
      <w:r w:rsidR="001C6EAF">
        <w:rPr>
          <w:rFonts w:ascii="Times New Roman" w:eastAsia="Arial Unicode MS" w:hAnsi="Times New Roman" w:cs="Times New Roman"/>
          <w:color w:val="000000"/>
          <w:sz w:val="24"/>
          <w:szCs w:val="24"/>
          <w:u w:color="000000"/>
          <w:bdr w:val="nil"/>
          <w:lang w:val="es-ES_tradnl"/>
        </w:rPr>
        <w:t>L</w:t>
      </w:r>
      <w:r w:rsidR="006D1CCF">
        <w:rPr>
          <w:rFonts w:ascii="Times New Roman" w:eastAsia="Arial Unicode MS" w:hAnsi="Times New Roman" w:cs="Times New Roman"/>
          <w:color w:val="000000"/>
          <w:sz w:val="24"/>
          <w:szCs w:val="24"/>
          <w:u w:color="000000"/>
          <w:bdr w:val="nil"/>
          <w:lang w:val="es-ES_tradnl"/>
        </w:rPr>
        <w:t>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w:t>
      </w:r>
      <w:r w:rsidR="00520E7B">
        <w:rPr>
          <w:rFonts w:ascii="Times New Roman" w:eastAsia="Arial Unicode MS" w:hAnsi="Times New Roman" w:cs="Times New Roman"/>
          <w:color w:val="000000"/>
          <w:sz w:val="24"/>
          <w:szCs w:val="24"/>
          <w:u w:color="000000"/>
          <w:bdr w:val="nil"/>
          <w:lang w:val="es-ES_tradnl"/>
        </w:rPr>
        <w:t>asistir</w:t>
      </w:r>
      <w:r w:rsidR="00520E7B" w:rsidRPr="006D1CCF">
        <w:rPr>
          <w:rFonts w:ascii="Times New Roman" w:eastAsia="Arial Unicode MS" w:hAnsi="Times New Roman" w:cs="Times New Roman"/>
          <w:color w:val="000000"/>
          <w:sz w:val="24"/>
          <w:szCs w:val="24"/>
          <w:u w:color="000000"/>
          <w:bdr w:val="nil"/>
          <w:lang w:val="es-ES_tradnl"/>
        </w:rPr>
        <w:t xml:space="preserve"> </w:t>
      </w:r>
      <w:r w:rsidR="00E42A10">
        <w:rPr>
          <w:rFonts w:ascii="Times New Roman" w:eastAsia="Arial Unicode MS" w:hAnsi="Times New Roman" w:cs="Times New Roman"/>
          <w:color w:val="000000"/>
          <w:sz w:val="24"/>
          <w:szCs w:val="24"/>
          <w:u w:color="000000"/>
          <w:bdr w:val="nil"/>
          <w:lang w:val="es-ES_tradnl"/>
        </w:rPr>
        <w:t>a</w:t>
      </w:r>
      <w:r w:rsidR="00E42A10" w:rsidRPr="006D1CCF">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los diálogos públicos del Comité con los Estados parte mencionados, ya sea </w:t>
      </w:r>
      <w:r w:rsidR="00E42A10">
        <w:rPr>
          <w:rFonts w:ascii="Times New Roman" w:eastAsia="Arial Unicode MS" w:hAnsi="Times New Roman" w:cs="Times New Roman"/>
          <w:color w:val="000000"/>
          <w:sz w:val="24"/>
          <w:szCs w:val="24"/>
          <w:u w:color="000000"/>
          <w:bdr w:val="nil"/>
          <w:lang w:val="es-ES_tradnl"/>
        </w:rPr>
        <w:t xml:space="preserve">de forma presencial </w:t>
      </w:r>
      <w:r w:rsidR="006D1CCF" w:rsidRPr="006D1CCF">
        <w:rPr>
          <w:rFonts w:ascii="Times New Roman" w:eastAsia="Arial Unicode MS" w:hAnsi="Times New Roman" w:cs="Times New Roman"/>
          <w:color w:val="000000"/>
          <w:sz w:val="24"/>
          <w:szCs w:val="24"/>
          <w:u w:color="000000"/>
          <w:bdr w:val="nil"/>
          <w:lang w:val="es-ES_tradnl"/>
        </w:rPr>
        <w:t xml:space="preserve">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2"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3902B16C" w14:textId="57276AF6" w:rsidR="0078604C" w:rsidRPr="00C82C8D" w:rsidRDefault="000F4082" w:rsidP="00E768AD">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Times New Roman Bold"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44CC18E2"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 xml:space="preserve">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3"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D041B6">
        <w:rPr>
          <w:rFonts w:ascii="Times New Roman" w:eastAsia="Arial Unicode MS" w:hAnsi="Times New Roman" w:cs="Times New Roman"/>
          <w:color w:val="000000"/>
          <w:sz w:val="24"/>
          <w:szCs w:val="24"/>
          <w:u w:color="000000"/>
          <w:bdr w:val="nil"/>
          <w:lang w:val="es-ES_tradnl"/>
        </w:rPr>
        <w:t>93</w:t>
      </w:r>
      <w:r w:rsidRPr="00C82C8D">
        <w:rPr>
          <w:rFonts w:ascii="Times New Roman" w:eastAsia="Arial Unicode MS" w:hAnsi="Times New Roman" w:cs="Times New Roman"/>
          <w:color w:val="000000"/>
          <w:sz w:val="24"/>
          <w:szCs w:val="24"/>
          <w:u w:color="000000"/>
          <w:bdr w:val="nil"/>
          <w:lang w:val="es-ES_tradnl"/>
        </w:rPr>
        <w:t xml:space="preserve">° período de sesiones.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16038A" w:rsidRPr="000133B4">
        <w:rPr>
          <w:rFonts w:ascii="Times New Roman" w:eastAsia="Arial Unicode MS" w:hAnsi="Times New Roman" w:cs="Times New Roman"/>
          <w:color w:val="000000"/>
          <w:sz w:val="24"/>
          <w:szCs w:val="24"/>
          <w:bdr w:val="nil"/>
          <w:lang w:val="es-ES_tradnl"/>
        </w:rPr>
        <w:t xml:space="preserve">Tenga en cuenta que las notas al pie </w:t>
      </w:r>
      <w:r w:rsidR="0016038A">
        <w:rPr>
          <w:rFonts w:ascii="Times New Roman" w:eastAsia="Arial Unicode MS" w:hAnsi="Times New Roman" w:cs="Times New Roman"/>
          <w:color w:val="000000"/>
          <w:sz w:val="24"/>
          <w:szCs w:val="24"/>
          <w:bdr w:val="nil"/>
          <w:lang w:val="es-ES_tradnl"/>
        </w:rPr>
        <w:t xml:space="preserve">y los encabezados </w:t>
      </w:r>
      <w:r w:rsidR="0016038A" w:rsidRPr="000133B4">
        <w:rPr>
          <w:rFonts w:ascii="Times New Roman" w:eastAsia="Arial Unicode MS" w:hAnsi="Times New Roman" w:cs="Times New Roman"/>
          <w:color w:val="000000"/>
          <w:sz w:val="24"/>
          <w:szCs w:val="24"/>
          <w:bdr w:val="nil"/>
          <w:lang w:val="es-ES_tradnl"/>
        </w:rPr>
        <w:t>también se contabilizan en el límite de palabras</w:t>
      </w:r>
      <w:r w:rsidR="0016038A">
        <w:rPr>
          <w:rFonts w:ascii="Times New Roman" w:eastAsia="Arial Unicode MS" w:hAnsi="Times New Roman" w:cs="Times New Roman"/>
          <w:bCs/>
          <w:color w:val="000000"/>
          <w:sz w:val="24"/>
          <w:szCs w:val="24"/>
          <w:u w:color="000000"/>
          <w:bdr w:val="nil"/>
          <w:lang w:val="es-ES_tradnl"/>
        </w:rPr>
        <w:t xml:space="preserve">. </w:t>
      </w:r>
      <w:r w:rsidR="00230BA3" w:rsidRPr="00101AEB">
        <w:rPr>
          <w:rFonts w:ascii="Times New Roman" w:eastAsia="Arial Unicode MS" w:hAnsi="Times New Roman" w:cs="Times New Roman"/>
          <w:bCs/>
          <w:color w:val="000000"/>
          <w:sz w:val="24"/>
          <w:szCs w:val="24"/>
          <w:u w:color="000000"/>
          <w:bdr w:val="nil"/>
          <w:lang w:val="es-ES_tradnl"/>
        </w:rPr>
        <w:t>Deberán</w:t>
      </w:r>
      <w:r w:rsidR="00F02FFB" w:rsidRPr="0026001A">
        <w:rPr>
          <w:rFonts w:ascii="Times New Roman" w:eastAsia="Arial Unicode MS" w:hAnsi="Times New Roman" w:cs="Times New Roman"/>
          <w:color w:val="000000"/>
          <w:sz w:val="24"/>
          <w:szCs w:val="24"/>
          <w:bdr w:val="nil"/>
          <w:lang w:val="es-ES_tradnl"/>
        </w:rPr>
        <w:t xml:space="preserve"> </w:t>
      </w:r>
      <w:r w:rsidR="00F02FFB" w:rsidRPr="00E57A82">
        <w:rPr>
          <w:rFonts w:ascii="Times New Roman" w:eastAsia="Arial Unicode MS" w:hAnsi="Times New Roman" w:cs="Times New Roman"/>
          <w:color w:val="000000"/>
          <w:sz w:val="24"/>
          <w:szCs w:val="24"/>
          <w:bdr w:val="nil"/>
          <w:lang w:val="es-ES_tradnl"/>
        </w:rPr>
        <w:t xml:space="preserve">presentarse a través del </w:t>
      </w:r>
      <w:hyperlink r:id="rId14" w:history="1">
        <w:r w:rsidR="00F02FFB" w:rsidRPr="00FD5B23">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F02FFB" w:rsidRPr="00E57A82">
        <w:rPr>
          <w:rFonts w:ascii="Times New Roman" w:eastAsia="Arial Unicode MS" w:hAnsi="Times New Roman" w:cs="Times New Roman"/>
          <w:color w:val="000000"/>
          <w:sz w:val="24"/>
          <w:szCs w:val="24"/>
          <w:bdr w:val="nil"/>
          <w:lang w:val="es-ES_tradnl"/>
        </w:rPr>
        <w:t xml:space="preserve"> (</w:t>
      </w:r>
      <w:bookmarkStart w:id="1" w:name="_Hlk174444135"/>
      <w:r w:rsidR="0092107E">
        <w:rPr>
          <w:rFonts w:ascii="Times New Roman" w:eastAsia="Arial Unicode MS" w:hAnsi="Times New Roman" w:cs="Times New Roman"/>
          <w:color w:val="000000"/>
          <w:sz w:val="24"/>
          <w:szCs w:val="24"/>
          <w:bdr w:val="nil"/>
          <w:lang w:val="es-ES_tradnl"/>
        </w:rPr>
        <w:fldChar w:fldCharType="begin"/>
      </w:r>
      <w:r w:rsidR="0092107E">
        <w:rPr>
          <w:rFonts w:ascii="Times New Roman" w:eastAsia="Arial Unicode MS" w:hAnsi="Times New Roman" w:cs="Times New Roman"/>
          <w:color w:val="000000"/>
          <w:sz w:val="24"/>
          <w:szCs w:val="24"/>
          <w:bdr w:val="nil"/>
          <w:lang w:val="es-ES_tradnl"/>
        </w:rPr>
        <w:instrText>HYPERLINK "https://events.ohchr.org/"</w:instrText>
      </w:r>
      <w:r w:rsidR="0092107E">
        <w:rPr>
          <w:rFonts w:ascii="Times New Roman" w:eastAsia="Arial Unicode MS" w:hAnsi="Times New Roman" w:cs="Times New Roman"/>
          <w:color w:val="000000"/>
          <w:sz w:val="24"/>
          <w:szCs w:val="24"/>
          <w:bdr w:val="nil"/>
          <w:lang w:val="es-ES_tradnl"/>
        </w:rPr>
      </w:r>
      <w:r w:rsidR="0092107E">
        <w:rPr>
          <w:rFonts w:ascii="Times New Roman" w:eastAsia="Arial Unicode MS" w:hAnsi="Times New Roman" w:cs="Times New Roman"/>
          <w:color w:val="000000"/>
          <w:sz w:val="24"/>
          <w:szCs w:val="24"/>
          <w:bdr w:val="nil"/>
          <w:lang w:val="es-ES_tradnl"/>
        </w:rPr>
        <w:fldChar w:fldCharType="separate"/>
      </w:r>
      <w:r w:rsidR="0092107E" w:rsidRPr="0092107E">
        <w:rPr>
          <w:rStyle w:val="Hyperlink"/>
          <w:rFonts w:ascii="Times New Roman" w:eastAsia="Arial Unicode MS" w:hAnsi="Times New Roman" w:cs="Times New Roman"/>
          <w:sz w:val="24"/>
          <w:szCs w:val="24"/>
          <w:bdr w:val="nil"/>
          <w:lang w:val="es-ES_tradnl"/>
        </w:rPr>
        <w:t>https://events.ohchr.org/</w:t>
      </w:r>
      <w:r w:rsidR="0092107E">
        <w:rPr>
          <w:rFonts w:ascii="Times New Roman" w:eastAsia="Arial Unicode MS" w:hAnsi="Times New Roman" w:cs="Times New Roman"/>
          <w:color w:val="000000"/>
          <w:sz w:val="24"/>
          <w:szCs w:val="24"/>
          <w:bdr w:val="nil"/>
          <w:lang w:val="es-ES_tradnl"/>
        </w:rPr>
        <w:fldChar w:fldCharType="end"/>
      </w:r>
      <w:bookmarkEnd w:id="1"/>
      <w:r w:rsidR="00F02FFB" w:rsidRPr="00E57A82">
        <w:rPr>
          <w:rFonts w:ascii="Times New Roman" w:eastAsia="Arial Unicode MS" w:hAnsi="Times New Roman" w:cs="Times New Roman"/>
          <w:color w:val="000000"/>
          <w:sz w:val="24"/>
          <w:szCs w:val="24"/>
          <w:bdr w:val="nil"/>
          <w:lang w:val="es-ES_tradnl"/>
        </w:rPr>
        <w:t>)</w:t>
      </w:r>
      <w:r w:rsidR="00230BA3" w:rsidRPr="00101AEB">
        <w:rPr>
          <w:rFonts w:ascii="Times New Roman" w:eastAsia="Arial Unicode MS" w:hAnsi="Times New Roman" w:cs="Times New Roman"/>
          <w:bCs/>
          <w:color w:val="000000"/>
          <w:sz w:val="24"/>
          <w:szCs w:val="24"/>
          <w:u w:color="000000"/>
          <w:bdr w:val="nil"/>
          <w:lang w:val="es-ES_tradnl"/>
        </w:rPr>
        <w:t xml:space="preserve">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652C3739" w:rsidR="008944A9" w:rsidRPr="00CA6477" w:rsidRDefault="008944A9" w:rsidP="001D3A5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w:t>
      </w:r>
      <w:r w:rsidR="00D041B6">
        <w:rPr>
          <w:rFonts w:ascii="Times New Roman" w:eastAsia="Calibri" w:hAnsi="Calibri" w:cs="Calibri"/>
          <w:b/>
          <w:bCs/>
          <w:noProof/>
          <w:color w:val="0000CC"/>
          <w:sz w:val="24"/>
          <w:szCs w:val="24"/>
          <w:bdr w:val="nil"/>
          <w:lang w:val="es-ES"/>
        </w:rPr>
        <w:t xml:space="preserve">escritos </w:t>
      </w:r>
      <w:r w:rsidRPr="00CA6477">
        <w:rPr>
          <w:rFonts w:ascii="Times New Roman" w:eastAsia="Calibri" w:hAnsi="Calibri" w:cs="Calibri"/>
          <w:b/>
          <w:bCs/>
          <w:noProof/>
          <w:color w:val="0000CC"/>
          <w:sz w:val="24"/>
          <w:szCs w:val="24"/>
          <w:bdr w:val="nil"/>
          <w:lang w:val="es-ES"/>
        </w:rPr>
        <w:t xml:space="preserve">para el </w:t>
      </w:r>
      <w:r w:rsidR="00D041B6">
        <w:rPr>
          <w:rFonts w:ascii="Times New Roman" w:eastAsia="Calibri" w:hAnsi="Calibri" w:cs="Calibri"/>
          <w:b/>
          <w:bCs/>
          <w:noProof/>
          <w:color w:val="0000CC"/>
          <w:sz w:val="24"/>
          <w:szCs w:val="24"/>
          <w:bdr w:val="nil"/>
          <w:lang w:val="es-ES"/>
        </w:rPr>
        <w:t>93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D041B6">
        <w:rPr>
          <w:rFonts w:ascii="Times New Roman" w:eastAsia="Calibri" w:hAnsi="Calibri" w:cs="Calibri"/>
          <w:b/>
          <w:bCs/>
          <w:noProof/>
          <w:color w:val="0000CC"/>
          <w:sz w:val="24"/>
          <w:szCs w:val="24"/>
          <w:bdr w:val="nil"/>
          <w:lang w:val="es-ES"/>
        </w:rPr>
        <w:t>5</w:t>
      </w:r>
      <w:r w:rsidR="00B77F2C">
        <w:rPr>
          <w:rFonts w:ascii="Times New Roman" w:eastAsia="Calibri" w:hAnsi="Calibri" w:cs="Calibri"/>
          <w:b/>
          <w:bCs/>
          <w:noProof/>
          <w:color w:val="0000CC"/>
          <w:sz w:val="24"/>
          <w:szCs w:val="24"/>
          <w:bdr w:val="nil"/>
          <w:lang w:val="es-ES"/>
        </w:rPr>
        <w:t>-</w:t>
      </w:r>
      <w:r w:rsidR="00D041B6">
        <w:rPr>
          <w:rFonts w:ascii="Times New Roman" w:eastAsia="Calibri" w:hAnsi="Calibri" w:cs="Calibri"/>
          <w:b/>
          <w:bCs/>
          <w:noProof/>
          <w:color w:val="0000CC"/>
          <w:sz w:val="24"/>
          <w:szCs w:val="24"/>
          <w:bdr w:val="nil"/>
          <w:lang w:val="es-ES"/>
        </w:rPr>
        <w:t>3</w:t>
      </w:r>
      <w:r w:rsidR="00B77F2C">
        <w:rPr>
          <w:rFonts w:ascii="Times New Roman" w:eastAsia="Calibri" w:hAnsi="Calibri" w:cs="Calibri"/>
          <w:b/>
          <w:bCs/>
          <w:noProof/>
          <w:color w:val="0000CC"/>
          <w:sz w:val="24"/>
          <w:szCs w:val="24"/>
          <w:bdr w:val="nil"/>
          <w:lang w:val="es-ES"/>
        </w:rPr>
        <w:t>0</w:t>
      </w:r>
      <w:r w:rsidR="001D3A59">
        <w:rPr>
          <w:rFonts w:ascii="Times New Roman" w:eastAsia="Calibri" w:hAnsi="Calibri" w:cs="Calibri"/>
          <w:b/>
          <w:bCs/>
          <w:noProof/>
          <w:color w:val="0000CC"/>
          <w:sz w:val="24"/>
          <w:szCs w:val="24"/>
          <w:bdr w:val="nil"/>
          <w:lang w:val="es-ES"/>
        </w:rPr>
        <w:t xml:space="preserve"> de </w:t>
      </w:r>
      <w:r w:rsidR="00D041B6">
        <w:rPr>
          <w:rFonts w:ascii="Times New Roman" w:eastAsia="Calibri" w:hAnsi="Calibri" w:cs="Calibri"/>
          <w:b/>
          <w:bCs/>
          <w:noProof/>
          <w:color w:val="0000CC"/>
          <w:sz w:val="24"/>
          <w:szCs w:val="24"/>
          <w:bdr w:val="nil"/>
          <w:lang w:val="es-ES"/>
        </w:rPr>
        <w:t>octubre</w:t>
      </w:r>
      <w:r w:rsidR="00F8454B">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B77F2C">
        <w:rPr>
          <w:rFonts w:ascii="Times New Roman" w:eastAsia="Calibri" w:hAnsi="Calibri" w:cs="Calibri"/>
          <w:b/>
          <w:bCs/>
          <w:noProof/>
          <w:color w:val="0000CC"/>
          <w:sz w:val="24"/>
          <w:szCs w:val="24"/>
          <w:bdr w:val="nil"/>
          <w:lang w:val="es-ES"/>
        </w:rPr>
        <w:t>6</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18B14D8B" w14:textId="1B0BDEE1" w:rsidR="008944A9" w:rsidRPr="00C82C8D" w:rsidRDefault="008944A9"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5EED7F9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r w:rsidR="0016038A">
        <w:rPr>
          <w:rFonts w:ascii="Times New Roman" w:hAnsi="Times New Roman" w:cs="Times New Roman"/>
          <w:sz w:val="24"/>
          <w:szCs w:val="24"/>
          <w:lang w:val="es-ES"/>
        </w:rPr>
        <w:t xml:space="preserve"> e</w:t>
      </w:r>
    </w:p>
    <w:p w14:paraId="04136669" w14:textId="00CD97A6"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 xml:space="preserve">Información que </w:t>
      </w:r>
      <w:r w:rsidR="001D3A59">
        <w:rPr>
          <w:rFonts w:ascii="Times New Roman" w:hAnsi="Times New Roman" w:cs="Times New Roman"/>
          <w:sz w:val="24"/>
          <w:szCs w:val="24"/>
          <w:lang w:val="es-ES"/>
        </w:rPr>
        <w:t>identifique</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 xml:space="preserve">las </w:t>
      </w:r>
      <w:r w:rsidR="0016038A">
        <w:rPr>
          <w:rFonts w:ascii="Times New Roman" w:hAnsi="Times New Roman" w:cs="Times New Roman"/>
          <w:sz w:val="24"/>
          <w:szCs w:val="24"/>
          <w:lang w:val="es-ES"/>
        </w:rPr>
        <w:t xml:space="preserve">preocupaciones </w:t>
      </w:r>
      <w:r w:rsidRPr="004B777E">
        <w:rPr>
          <w:rFonts w:ascii="Times New Roman" w:hAnsi="Times New Roman" w:cs="Times New Roman"/>
          <w:sz w:val="24"/>
          <w:szCs w:val="24"/>
          <w:lang w:val="es-ES"/>
        </w:rPr>
        <w:t xml:space="preserve">prioritarias y </w:t>
      </w:r>
      <w:r w:rsidR="001D3A59">
        <w:rPr>
          <w:rFonts w:ascii="Times New Roman" w:hAnsi="Times New Roman" w:cs="Times New Roman"/>
          <w:sz w:val="24"/>
          <w:szCs w:val="24"/>
          <w:lang w:val="es-ES"/>
        </w:rPr>
        <w:t>proponga</w:t>
      </w:r>
      <w:r w:rsidR="001D3A59" w:rsidRPr="004B777E">
        <w:rPr>
          <w:rFonts w:ascii="Times New Roman" w:hAnsi="Times New Roman" w:cs="Times New Roman"/>
          <w:sz w:val="24"/>
          <w:szCs w:val="24"/>
          <w:lang w:val="es-ES"/>
        </w:rPr>
        <w:t xml:space="preserve"> </w:t>
      </w:r>
      <w:r w:rsidRPr="004B777E">
        <w:rPr>
          <w:rFonts w:ascii="Times New Roman" w:hAnsi="Times New Roman" w:cs="Times New Roman"/>
          <w:sz w:val="24"/>
          <w:szCs w:val="24"/>
          <w:lang w:val="es-ES"/>
        </w:rPr>
        <w:t>recomendaciones específicas de cada país para facilitar el trabajo del Comité</w:t>
      </w:r>
      <w:r w:rsidR="0016038A">
        <w:rPr>
          <w:rFonts w:ascii="Times New Roman" w:hAnsi="Times New Roman" w:cs="Times New Roman"/>
          <w:sz w:val="24"/>
          <w:szCs w:val="24"/>
          <w:lang w:val="es-ES"/>
        </w:rPr>
        <w:t>.</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6BBABC5" w14:textId="1EFCB3E1" w:rsidR="008944A9" w:rsidRPr="00F02FFB" w:rsidRDefault="00F02FFB" w:rsidP="00FD5B2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u w:color="000000"/>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1D3A59">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al</w:t>
      </w:r>
      <w:r w:rsidR="001D3A59">
        <w:rPr>
          <w:rFonts w:ascii="Times New Roman" w:eastAsia="Arial Unicode MS" w:hAnsi="Times New Roman" w:cs="Times New Roman"/>
          <w:color w:val="000000"/>
          <w:sz w:val="24"/>
          <w:szCs w:val="24"/>
          <w:bdr w:val="nil"/>
          <w:lang w:val="es-ES_tradnl"/>
        </w:rPr>
        <w:t xml:space="preserve"> Comité</w:t>
      </w:r>
      <w:r w:rsidRPr="00E57A82">
        <w:rPr>
          <w:rFonts w:ascii="Times New Roman" w:eastAsia="Arial Unicode MS" w:hAnsi="Times New Roman" w:cs="Times New Roman"/>
          <w:color w:val="000000"/>
          <w:sz w:val="24"/>
          <w:szCs w:val="24"/>
          <w:bdr w:val="nil"/>
          <w:lang w:val="es-ES_tradnl"/>
        </w:rPr>
        <w:t xml:space="preserve"> CEDAW deben</w:t>
      </w:r>
      <w:r w:rsidR="008944A9" w:rsidRPr="00C82C8D">
        <w:rPr>
          <w:rFonts w:ascii="Times New Roman" w:eastAsia="Arial Unicode MS" w:hAnsi="Times New Roman" w:cs="Times New Roman"/>
          <w:color w:val="000000"/>
          <w:sz w:val="24"/>
          <w:szCs w:val="24"/>
          <w:u w:color="000000"/>
          <w:bdr w:val="nil"/>
          <w:lang w:val="es-ES_tradnl"/>
        </w:rPr>
        <w:t>:</w:t>
      </w:r>
    </w:p>
    <w:p w14:paraId="4E8FA4C7" w14:textId="69FB255D" w:rsidR="00F02FFB" w:rsidRPr="00E81C7C" w:rsidRDefault="00F02FFB" w:rsidP="00124B64">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rPr>
          <w:rFonts w:ascii="Times New Roman" w:eastAsia="Arial Unicode MS" w:hAnsi="Times New Roman" w:cs="Times New Roman"/>
          <w:color w:val="000000"/>
          <w:sz w:val="24"/>
          <w:szCs w:val="24"/>
          <w:u w:color="000000"/>
          <w:bdr w:val="nil"/>
          <w:lang w:val="es-ES_tradnl"/>
        </w:rPr>
      </w:pPr>
      <w:r w:rsidRPr="00E81C7C">
        <w:rPr>
          <w:rFonts w:ascii="Times New Roman" w:hAnsi="Times New Roman" w:cs="Times New Roman"/>
          <w:sz w:val="24"/>
          <w:szCs w:val="24"/>
          <w:lang w:val="es-ES_tradnl"/>
        </w:rPr>
        <w:t xml:space="preserve">Presentarse a través del </w:t>
      </w:r>
      <w:r w:rsidR="0016038A" w:rsidRPr="0046221B">
        <w:rPr>
          <w:rFonts w:asciiTheme="majorBidi" w:hAnsiTheme="majorBidi" w:cstheme="majorBidi"/>
          <w:lang w:val="es-ES"/>
        </w:rPr>
        <w:t>sistema de contribuciones en línea del CEDAW</w:t>
      </w:r>
      <w:r w:rsidR="00F53780">
        <w:rPr>
          <w:rFonts w:ascii="Times New Roman" w:hAnsi="Times New Roman" w:cs="Times New Roman"/>
          <w:sz w:val="24"/>
          <w:szCs w:val="24"/>
          <w:lang w:val="es-ES_tradnl"/>
        </w:rPr>
        <w:t>,</w:t>
      </w:r>
      <w:r w:rsidR="00124B64" w:rsidRPr="00124B64">
        <w:rPr>
          <w:rFonts w:ascii="Times New Roman" w:eastAsia="Arial Unicode MS" w:hAnsi="Times New Roman" w:cs="Times New Roman"/>
          <w:color w:val="000000"/>
          <w:sz w:val="24"/>
          <w:szCs w:val="24"/>
          <w:bdr w:val="nil"/>
          <w:lang w:val="es-ES_tradnl"/>
        </w:rPr>
        <w:t xml:space="preserve"> </w:t>
      </w:r>
      <w:r w:rsidR="0016038A">
        <w:rPr>
          <w:rFonts w:ascii="Times New Roman" w:eastAsia="Arial Unicode MS" w:hAnsi="Times New Roman" w:cs="Times New Roman"/>
          <w:color w:val="000000"/>
          <w:sz w:val="24"/>
          <w:szCs w:val="24"/>
          <w:bdr w:val="nil"/>
          <w:lang w:val="es-ES_tradnl"/>
        </w:rPr>
        <w:t>(</w:t>
      </w:r>
      <w:hyperlink r:id="rId15" w:history="1">
        <w:r w:rsidR="0016038A" w:rsidRPr="0016038A">
          <w:rPr>
            <w:rStyle w:val="Hyperlink"/>
            <w:rFonts w:ascii="Times New Roman" w:eastAsia="Arial Unicode MS" w:hAnsi="Times New Roman" w:cs="Times New Roman"/>
            <w:sz w:val="24"/>
            <w:szCs w:val="24"/>
            <w:bdr w:val="nil"/>
            <w:lang w:val="es-ES_tradnl"/>
          </w:rPr>
          <w:t>https://events.ohchr.org/</w:t>
        </w:r>
      </w:hyperlink>
      <w:r w:rsidR="0016038A">
        <w:rPr>
          <w:rFonts w:ascii="Times New Roman" w:hAnsi="Times New Roman" w:cs="Times New Roman"/>
          <w:sz w:val="24"/>
          <w:szCs w:val="24"/>
          <w:lang w:val="es-ES_tradnl"/>
        </w:rPr>
        <w:t>)</w:t>
      </w:r>
      <w:r w:rsidRPr="00E81C7C">
        <w:rPr>
          <w:rFonts w:ascii="Times New Roman" w:hAnsi="Times New Roman" w:cs="Times New Roman"/>
          <w:sz w:val="24"/>
          <w:szCs w:val="24"/>
          <w:lang w:val="es-ES_tradnl"/>
        </w:rPr>
        <w:t>;</w:t>
      </w:r>
    </w:p>
    <w:p w14:paraId="2C465B81" w14:textId="16CAC21D" w:rsidR="00F02FFB" w:rsidRPr="00E81C7C" w:rsidRDefault="008944A9" w:rsidP="00F02FFB">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141D975F"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F02FFB">
        <w:rPr>
          <w:rFonts w:ascii="Times New Roman" w:eastAsia="Arial Unicode MS" w:hAnsi="Times New Roman" w:cs="Times New Roman"/>
          <w:color w:val="000000"/>
          <w:sz w:val="24"/>
          <w:szCs w:val="24"/>
          <w:u w:color="000000"/>
          <w:bdr w:val="nil"/>
          <w:lang w:val="es-ES_tradnl"/>
        </w:rPr>
        <w:t xml:space="preserve">Indicar el nombre del Estado Parte al </w:t>
      </w:r>
      <w:r w:rsidR="001D3A59">
        <w:rPr>
          <w:rFonts w:ascii="Times New Roman" w:eastAsia="Arial Unicode MS" w:hAnsi="Times New Roman" w:cs="Times New Roman"/>
          <w:color w:val="000000"/>
          <w:sz w:val="24"/>
          <w:szCs w:val="24"/>
          <w:u w:color="000000"/>
          <w:bdr w:val="nil"/>
          <w:lang w:val="es-ES_tradnl"/>
        </w:rPr>
        <w:t>que</w:t>
      </w:r>
      <w:r w:rsidR="001D3A59" w:rsidRPr="00F02FFB">
        <w:rPr>
          <w:rFonts w:ascii="Times New Roman" w:eastAsia="Arial Unicode MS" w:hAnsi="Times New Roman" w:cs="Times New Roman"/>
          <w:color w:val="000000"/>
          <w:sz w:val="24"/>
          <w:szCs w:val="24"/>
          <w:u w:color="000000"/>
          <w:bdr w:val="nil"/>
          <w:lang w:val="es-ES_tradnl"/>
        </w:rPr>
        <w:t xml:space="preserve"> </w:t>
      </w:r>
      <w:r w:rsidRPr="00F02FFB">
        <w:rPr>
          <w:rFonts w:ascii="Times New Roman" w:eastAsia="Arial Unicode MS" w:hAnsi="Times New Roman" w:cs="Times New Roman"/>
          <w:color w:val="000000"/>
          <w:sz w:val="24"/>
          <w:szCs w:val="24"/>
          <w:u w:color="000000"/>
          <w:bdr w:val="nil"/>
          <w:lang w:val="es-ES_tradnl"/>
        </w:rPr>
        <w:t>se</w:t>
      </w:r>
      <w:r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refiere</w:t>
      </w:r>
      <w:r w:rsidR="001D3A59"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la información proporcionada; </w:t>
      </w:r>
    </w:p>
    <w:p w14:paraId="436E172C" w14:textId="62D54FE7"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b/>
          <w:color w:val="000000"/>
          <w:sz w:val="24"/>
          <w:szCs w:val="24"/>
          <w:u w:color="000000"/>
          <w:bdr w:val="nil"/>
          <w:lang w:val="es-ES_tradnl"/>
        </w:rPr>
        <w:t xml:space="preserve">si el documento puede </w:t>
      </w:r>
      <w:r w:rsidR="001D3A59">
        <w:rPr>
          <w:rFonts w:ascii="Times New Roman" w:eastAsia="Arial Unicode MS" w:hAnsi="Times New Roman" w:cs="Times New Roman"/>
          <w:b/>
          <w:color w:val="000000"/>
          <w:sz w:val="24"/>
          <w:szCs w:val="24"/>
          <w:u w:color="000000"/>
          <w:bdr w:val="nil"/>
          <w:lang w:val="es-ES_tradnl"/>
        </w:rPr>
        <w:t xml:space="preserve">ser </w:t>
      </w:r>
      <w:r w:rsidR="007D36BF" w:rsidRPr="00E81C7C">
        <w:rPr>
          <w:rFonts w:ascii="Times New Roman" w:eastAsia="Arial Unicode MS" w:hAnsi="Times New Roman" w:cs="Times New Roman"/>
          <w:b/>
          <w:color w:val="000000"/>
          <w:sz w:val="24"/>
          <w:szCs w:val="24"/>
          <w:u w:color="000000"/>
          <w:bdr w:val="nil"/>
          <w:lang w:val="es-ES_tradnl"/>
        </w:rPr>
        <w:t>publica</w:t>
      </w:r>
      <w:r w:rsidR="001D3A59">
        <w:rPr>
          <w:rFonts w:ascii="Times New Roman" w:eastAsia="Arial Unicode MS" w:hAnsi="Times New Roman" w:cs="Times New Roman"/>
          <w:b/>
          <w:color w:val="000000"/>
          <w:sz w:val="24"/>
          <w:szCs w:val="24"/>
          <w:u w:color="000000"/>
          <w:bdr w:val="nil"/>
          <w:lang w:val="es-ES_tradnl"/>
        </w:rPr>
        <w:t>d</w:t>
      </w:r>
      <w:r w:rsidR="0016038A">
        <w:rPr>
          <w:rFonts w:ascii="Times New Roman" w:eastAsia="Arial Unicode MS" w:hAnsi="Times New Roman" w:cs="Times New Roman"/>
          <w:b/>
          <w:color w:val="000000"/>
          <w:sz w:val="24"/>
          <w:szCs w:val="24"/>
          <w:u w:color="000000"/>
          <w:bdr w:val="nil"/>
          <w:lang w:val="es-ES_tradnl"/>
        </w:rPr>
        <w:t>o</w:t>
      </w:r>
      <w:r w:rsidR="007D36BF" w:rsidRPr="00E81C7C">
        <w:rPr>
          <w:rFonts w:ascii="Times New Roman" w:eastAsia="Arial Unicode MS" w:hAnsi="Times New Roman" w:cs="Times New Roman"/>
          <w:color w:val="000000"/>
          <w:sz w:val="24"/>
          <w:szCs w:val="24"/>
          <w:u w:color="000000"/>
          <w:bdr w:val="nil"/>
          <w:lang w:val="es-ES_tradnl"/>
        </w:rPr>
        <w:t xml:space="preserve"> en la página web de</w:t>
      </w:r>
      <w:r w:rsidR="001D3A59">
        <w:rPr>
          <w:rFonts w:ascii="Times New Roman" w:eastAsia="Arial Unicode MS" w:hAnsi="Times New Roman" w:cs="Times New Roman"/>
          <w:color w:val="000000"/>
          <w:sz w:val="24"/>
          <w:szCs w:val="24"/>
          <w:u w:color="000000"/>
          <w:bdr w:val="nil"/>
          <w:lang w:val="es-ES_tradnl"/>
        </w:rPr>
        <w:t>l</w:t>
      </w:r>
      <w:r w:rsidR="007D36BF" w:rsidRPr="00E81C7C">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ACNUDH</w:t>
      </w:r>
      <w:r w:rsidR="001D3A59" w:rsidRPr="00E81C7C">
        <w:rPr>
          <w:rFonts w:ascii="Times New Roman" w:eastAsia="Arial Unicode MS" w:hAnsi="Times New Roman" w:cs="Times New Roman"/>
          <w:color w:val="000000"/>
          <w:sz w:val="24"/>
          <w:szCs w:val="24"/>
          <w:u w:color="000000"/>
          <w:bdr w:val="nil"/>
          <w:lang w:val="es-ES_tradnl"/>
        </w:rPr>
        <w:t xml:space="preserve"> </w:t>
      </w:r>
      <w:r w:rsidR="007D36BF" w:rsidRPr="00E81C7C">
        <w:rPr>
          <w:rFonts w:ascii="Times New Roman" w:eastAsia="Arial Unicode MS" w:hAnsi="Times New Roman" w:cs="Times New Roman"/>
          <w:color w:val="000000"/>
          <w:sz w:val="24"/>
          <w:szCs w:val="24"/>
          <w:u w:color="000000"/>
          <w:bdr w:val="nil"/>
          <w:lang w:val="es-ES_tradnl"/>
        </w:rPr>
        <w:t>relativa a la CEDAW con fines de divulgación pública</w:t>
      </w:r>
      <w:r w:rsidR="00F02FFB">
        <w:rPr>
          <w:rFonts w:ascii="Times New Roman" w:eastAsia="Arial Unicode MS" w:hAnsi="Times New Roman" w:cs="Times New Roman"/>
          <w:color w:val="000000"/>
          <w:sz w:val="24"/>
          <w:szCs w:val="24"/>
          <w:u w:color="000000"/>
          <w:bdr w:val="nil"/>
          <w:lang w:val="es-ES_tradnl"/>
        </w:rPr>
        <w:t xml:space="preserve"> </w:t>
      </w:r>
      <w:r w:rsidR="00F02FFB" w:rsidRPr="00E81C7C">
        <w:rPr>
          <w:rFonts w:ascii="Times New Roman" w:hAnsi="Times New Roman" w:cs="Times New Roman"/>
          <w:b/>
          <w:sz w:val="24"/>
          <w:szCs w:val="24"/>
          <w:lang w:val="es-ES_tradnl"/>
        </w:rPr>
        <w:t xml:space="preserve">(de </w:t>
      </w:r>
      <w:r w:rsidR="001D3A59">
        <w:rPr>
          <w:rFonts w:ascii="Times New Roman" w:hAnsi="Times New Roman" w:cs="Times New Roman"/>
          <w:b/>
          <w:sz w:val="24"/>
          <w:szCs w:val="24"/>
          <w:lang w:val="es-ES_tradnl"/>
        </w:rPr>
        <w:t>no indicarse</w:t>
      </w:r>
      <w:r w:rsidR="00F02FFB" w:rsidRPr="00E81C7C">
        <w:rPr>
          <w:rFonts w:ascii="Times New Roman" w:hAnsi="Times New Roman" w:cs="Times New Roman"/>
          <w:b/>
          <w:sz w:val="24"/>
          <w:szCs w:val="24"/>
          <w:lang w:val="es-ES_tradnl"/>
        </w:rPr>
        <w:t>, se considerará como documento confidencial)</w:t>
      </w:r>
      <w:r w:rsidRPr="00E81C7C">
        <w:rPr>
          <w:rFonts w:ascii="Times New Roman" w:eastAsia="Arial Unicode MS" w:hAnsi="Times New Roman" w:cs="Times New Roman"/>
          <w:color w:val="000000"/>
          <w:sz w:val="24"/>
          <w:szCs w:val="24"/>
          <w:u w:color="000000"/>
          <w:bdr w:val="nil"/>
          <w:lang w:val="es-ES_tradnl"/>
        </w:rPr>
        <w:t>;</w:t>
      </w:r>
    </w:p>
    <w:p w14:paraId="717BCF12" w14:textId="5DB34F14"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 víctima </w:t>
      </w:r>
      <w:r w:rsidR="001D3A59">
        <w:rPr>
          <w:rFonts w:ascii="Times New Roman" w:eastAsia="Arial Unicode MS" w:hAnsi="Times New Roman" w:cs="Times New Roman"/>
          <w:color w:val="000000"/>
          <w:sz w:val="24"/>
          <w:szCs w:val="24"/>
          <w:u w:color="000000"/>
          <w:bdr w:val="nil"/>
          <w:lang w:val="es-ES_tradnl"/>
        </w:rPr>
        <w:t>o</w:t>
      </w:r>
      <w:r w:rsidR="00361EEB" w:rsidRPr="00C82C8D">
        <w:rPr>
          <w:rFonts w:ascii="Times New Roman" w:eastAsia="Arial Unicode MS" w:hAnsi="Times New Roman" w:cs="Times New Roman"/>
          <w:color w:val="000000"/>
          <w:sz w:val="24"/>
          <w:szCs w:val="24"/>
          <w:u w:color="000000"/>
          <w:bdr w:val="nil"/>
          <w:lang w:val="es-ES_tradnl"/>
        </w:rPr>
        <w:t xml:space="preserve"> </w:t>
      </w:r>
      <w:r w:rsidR="001D3A59">
        <w:rPr>
          <w:rFonts w:ascii="Times New Roman" w:eastAsia="Arial Unicode MS" w:hAnsi="Times New Roman" w:cs="Times New Roman"/>
          <w:color w:val="000000"/>
          <w:sz w:val="24"/>
          <w:szCs w:val="24"/>
          <w:u w:color="000000"/>
          <w:bdr w:val="nil"/>
          <w:lang w:val="es-ES_tradnl"/>
        </w:rPr>
        <w:t xml:space="preserve">presunto </w:t>
      </w:r>
      <w:r w:rsidR="00361EEB" w:rsidRPr="00C82C8D">
        <w:rPr>
          <w:rFonts w:ascii="Times New Roman" w:eastAsia="Arial Unicode MS" w:hAnsi="Times New Roman" w:cs="Times New Roman"/>
          <w:color w:val="000000"/>
          <w:sz w:val="24"/>
          <w:szCs w:val="24"/>
          <w:u w:color="000000"/>
          <w:bdr w:val="nil"/>
          <w:lang w:val="es-ES_tradnl"/>
        </w:rPr>
        <w:t xml:space="preserve">autor de </w:t>
      </w:r>
      <w:r w:rsidR="001D3A59">
        <w:rPr>
          <w:rFonts w:ascii="Times New Roman" w:eastAsia="Arial Unicode MS" w:hAnsi="Times New Roman" w:cs="Times New Roman"/>
          <w:color w:val="000000"/>
          <w:sz w:val="24"/>
          <w:szCs w:val="24"/>
          <w:u w:color="000000"/>
          <w:bdr w:val="nil"/>
          <w:lang w:val="es-ES_tradnl"/>
        </w:rPr>
        <w:t>violaciones</w:t>
      </w:r>
      <w:r w:rsidR="001D3A59" w:rsidRPr="00C82C8D">
        <w:rPr>
          <w:rFonts w:ascii="Times New Roman" w:eastAsia="Arial Unicode MS" w:hAnsi="Times New Roman" w:cs="Times New Roman"/>
          <w:color w:val="000000"/>
          <w:sz w:val="24"/>
          <w:szCs w:val="24"/>
          <w:u w:color="000000"/>
          <w:bdr w:val="nil"/>
          <w:lang w:val="es-ES_tradnl"/>
        </w:rPr>
        <w:t xml:space="preserve"> </w:t>
      </w:r>
      <w:r w:rsidR="008944A9" w:rsidRPr="00C82C8D">
        <w:rPr>
          <w:rFonts w:ascii="Times New Roman" w:eastAsia="Arial Unicode MS" w:hAnsi="Times New Roman" w:cs="Times New Roman"/>
          <w:color w:val="000000"/>
          <w:sz w:val="24"/>
          <w:szCs w:val="24"/>
          <w:u w:color="000000"/>
          <w:bdr w:val="nil"/>
          <w:lang w:val="es-ES_tradnl"/>
        </w:rPr>
        <w:t>mencionad</w:t>
      </w:r>
      <w:r w:rsidR="001D3A59">
        <w:rPr>
          <w:rFonts w:ascii="Times New Roman" w:eastAsia="Arial Unicode MS" w:hAnsi="Times New Roman" w:cs="Times New Roman"/>
          <w:color w:val="000000"/>
          <w:sz w:val="24"/>
          <w:szCs w:val="24"/>
          <w:u w:color="000000"/>
          <w:bdr w:val="nil"/>
          <w:lang w:val="es-ES_tradnl"/>
        </w:rPr>
        <w:t>a</w:t>
      </w:r>
      <w:r w:rsidR="008944A9" w:rsidRPr="00C82C8D">
        <w:rPr>
          <w:rFonts w:ascii="Times New Roman" w:eastAsia="Arial Unicode MS" w:hAnsi="Times New Roman" w:cs="Times New Roman"/>
          <w:color w:val="000000"/>
          <w:sz w:val="24"/>
          <w:szCs w:val="24"/>
          <w:u w:color="000000"/>
          <w:bdr w:val="nil"/>
          <w:lang w:val="es-ES_tradnl"/>
        </w:rPr>
        <w:t>s en el informe</w:t>
      </w:r>
      <w:r w:rsidR="001D3A59">
        <w:rPr>
          <w:rFonts w:ascii="Times New Roman" w:eastAsia="Arial Unicode MS" w:hAnsi="Times New Roman" w:cs="Times New Roman"/>
          <w:color w:val="000000"/>
          <w:sz w:val="24"/>
          <w:szCs w:val="24"/>
          <w:u w:color="000000"/>
          <w:bdr w:val="nil"/>
          <w:lang w:val="es-ES_tradnl"/>
        </w:rPr>
        <w:t>,</w:t>
      </w:r>
      <w:r w:rsidR="008944A9" w:rsidRPr="00C82C8D">
        <w:rPr>
          <w:rFonts w:ascii="Times New Roman" w:eastAsia="Arial Unicode MS" w:hAnsi="Times New Roman" w:cs="Times New Roman"/>
          <w:color w:val="000000"/>
          <w:sz w:val="24"/>
          <w:szCs w:val="24"/>
          <w:u w:color="000000"/>
          <w:bdr w:val="nil"/>
          <w:lang w:val="es-ES_tradnl"/>
        </w:rPr>
        <w:t xml:space="preserv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sidR="001D3A59">
        <w:rPr>
          <w:rFonts w:ascii="Times New Roman" w:eastAsia="Arial Unicode MS" w:hAnsi="Times New Roman" w:cs="Times New Roman"/>
          <w:color w:val="000000"/>
          <w:sz w:val="24"/>
          <w:szCs w:val="24"/>
          <w:u w:color="000000"/>
          <w:bdr w:val="nil"/>
          <w:lang w:val="es-ES_tradnl"/>
        </w:rPr>
        <w:t xml:space="preserve">abstenerse </w:t>
      </w:r>
      <w:r>
        <w:rPr>
          <w:rFonts w:ascii="Times New Roman" w:eastAsia="Arial Unicode MS" w:hAnsi="Times New Roman" w:cs="Times New Roman"/>
          <w:color w:val="000000"/>
          <w:sz w:val="24"/>
          <w:szCs w:val="24"/>
          <w:u w:color="000000"/>
          <w:bdr w:val="nil"/>
          <w:lang w:val="es-ES_tradnl"/>
        </w:rPr>
        <w:t xml:space="preserve">de </w:t>
      </w:r>
      <w:r w:rsidR="008944A9" w:rsidRPr="00CA6477">
        <w:rPr>
          <w:rFonts w:ascii="Times New Roman" w:eastAsia="Arial Unicode MS" w:hAnsi="Times New Roman" w:cs="Times New Roman"/>
          <w:b/>
          <w:color w:val="000000"/>
          <w:sz w:val="24"/>
          <w:szCs w:val="24"/>
          <w:u w:color="000000"/>
          <w:bdr w:val="nil"/>
          <w:lang w:val="es-ES_tradnl"/>
        </w:rPr>
        <w:t>inclu</w:t>
      </w:r>
      <w:r w:rsidR="001D3A59">
        <w:rPr>
          <w:rFonts w:ascii="Times New Roman" w:eastAsia="Arial Unicode MS" w:hAnsi="Times New Roman" w:cs="Times New Roman"/>
          <w:b/>
          <w:color w:val="000000"/>
          <w:sz w:val="24"/>
          <w:szCs w:val="24"/>
          <w:u w:color="000000"/>
          <w:bdr w:val="nil"/>
          <w:lang w:val="es-ES_tradnl"/>
        </w:rPr>
        <w:t>ir</w:t>
      </w:r>
      <w:r w:rsidR="008944A9" w:rsidRPr="00CA6477">
        <w:rPr>
          <w:rFonts w:ascii="Times New Roman" w:eastAsia="Arial Unicode MS" w:hAnsi="Times New Roman" w:cs="Times New Roman"/>
          <w:b/>
          <w:color w:val="000000"/>
          <w:sz w:val="24"/>
          <w:szCs w:val="24"/>
          <w:u w:color="000000"/>
          <w:bdr w:val="nil"/>
          <w:lang w:val="es-ES_tradnl"/>
        </w:rPr>
        <w:t xml:space="preserve">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196E781F" w:rsidR="00361EEB" w:rsidRPr="001D3A59" w:rsidRDefault="008944A9" w:rsidP="001D3A59">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1D3A59">
        <w:rPr>
          <w:rFonts w:ascii="Times New Roman" w:eastAsia="Arial Unicode MS" w:hAnsi="Times New Roman" w:cs="Times New Roman"/>
          <w:color w:val="000000"/>
          <w:sz w:val="24"/>
          <w:szCs w:val="24"/>
          <w:u w:color="000000"/>
          <w:bdr w:val="nil"/>
          <w:lang w:val="es-ES_tradnl"/>
        </w:rPr>
        <w:t xml:space="preserve"> y estar </w:t>
      </w:r>
      <w:r w:rsidR="00B95C05" w:rsidRPr="001D3A59">
        <w:rPr>
          <w:rFonts w:ascii="Times New Roman" w:eastAsia="Arial Unicode MS" w:hAnsi="Times New Roman" w:cs="Times New Roman"/>
          <w:color w:val="000000"/>
          <w:sz w:val="24"/>
          <w:szCs w:val="24"/>
          <w:u w:color="000000"/>
          <w:bdr w:val="nil"/>
          <w:lang w:val="es-ES_tradnl"/>
        </w:rPr>
        <w:t xml:space="preserve">en </w:t>
      </w:r>
      <w:r w:rsidR="00361EEB" w:rsidRPr="001D3A59">
        <w:rPr>
          <w:rFonts w:ascii="Times New Roman" w:eastAsia="Arial Unicode MS" w:hAnsi="Times New Roman" w:cs="Times New Roman"/>
          <w:b/>
          <w:color w:val="000000"/>
          <w:sz w:val="24"/>
          <w:szCs w:val="24"/>
          <w:u w:color="000000"/>
          <w:bdr w:val="nil"/>
          <w:lang w:val="es-ES_tradnl"/>
        </w:rPr>
        <w:t>formato Word</w:t>
      </w:r>
      <w:r w:rsidR="00361EEB" w:rsidRPr="001D3A59">
        <w:rPr>
          <w:rFonts w:ascii="Times New Roman" w:eastAsia="Arial Unicode MS" w:hAnsi="Times New Roman" w:cs="Times New Roman"/>
          <w:color w:val="000000"/>
          <w:sz w:val="24"/>
          <w:szCs w:val="24"/>
          <w:u w:color="000000"/>
          <w:bdr w:val="nil"/>
          <w:lang w:val="es-ES_tradnl"/>
        </w:rPr>
        <w:t xml:space="preserve"> </w:t>
      </w:r>
      <w:r w:rsidR="0016038A" w:rsidRPr="0016038A">
        <w:rPr>
          <w:rFonts w:ascii="Times New Roman" w:hAnsi="Times New Roman" w:cs="Times New Roman"/>
          <w:sz w:val="24"/>
          <w:szCs w:val="24"/>
          <w:lang w:val="es-ES_tradnl"/>
        </w:rPr>
        <w:t xml:space="preserve">(tenga en cuenta que las notas al pie y los encabezados también se contabilizan en el límite de palabras); </w:t>
      </w:r>
      <w:r w:rsidR="00361EEB" w:rsidRPr="001D3A59">
        <w:rPr>
          <w:rFonts w:ascii="Times New Roman" w:eastAsia="Arial Unicode MS" w:hAnsi="Times New Roman" w:cs="Times New Roman"/>
          <w:color w:val="000000"/>
          <w:sz w:val="24"/>
          <w:szCs w:val="24"/>
          <w:u w:color="000000"/>
          <w:bdr w:val="nil"/>
          <w:lang w:val="es-ES_tradnl"/>
        </w:rPr>
        <w:t>y</w:t>
      </w:r>
    </w:p>
    <w:p w14:paraId="0F0A6852" w14:textId="5C9A7FF3" w:rsidR="00361EEB" w:rsidRPr="00C82C8D" w:rsidRDefault="00B95C05"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Estar redactado</w:t>
      </w:r>
      <w:r w:rsidR="00361EEB" w:rsidRPr="00C82C8D">
        <w:rPr>
          <w:rFonts w:ascii="Times New Roman" w:eastAsia="Arial Unicode MS" w:hAnsi="Times New Roman" w:cs="Times New Roman"/>
          <w:color w:val="000000"/>
          <w:sz w:val="24"/>
          <w:szCs w:val="24"/>
          <w:u w:color="000000"/>
          <w:bdr w:val="nil"/>
          <w:lang w:val="es-ES_tradnl"/>
        </w:rPr>
        <w:t xml:space="preserve"> </w:t>
      </w:r>
      <w:bookmarkStart w:id="2" w:name="_Hlk81315388"/>
      <w:r w:rsidR="00361EEB"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00361EEB" w:rsidRPr="00585FCE">
        <w:rPr>
          <w:rFonts w:ascii="Times New Roman" w:eastAsia="Arial Unicode MS" w:hAnsi="Times New Roman" w:cs="Times New Roman"/>
          <w:b/>
          <w:color w:val="000000"/>
          <w:sz w:val="24"/>
          <w:szCs w:val="24"/>
          <w:u w:color="000000"/>
          <w:bdr w:val="nil"/>
          <w:lang w:val="es-ES_tradnl"/>
        </w:rPr>
        <w:t>español, francés o inglés</w:t>
      </w:r>
      <w:r w:rsidR="00361EEB" w:rsidRPr="00C82C8D">
        <w:rPr>
          <w:rFonts w:ascii="Times New Roman" w:eastAsia="Arial Unicode MS" w:hAnsi="Times New Roman" w:cs="Times New Roman"/>
          <w:color w:val="000000"/>
          <w:sz w:val="24"/>
          <w:szCs w:val="24"/>
          <w:u w:color="000000"/>
          <w:bdr w:val="nil"/>
          <w:lang w:val="es-ES_tradnl"/>
        </w:rPr>
        <w:t>).</w:t>
      </w:r>
      <w:bookmarkEnd w:id="2"/>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1DC95F8A" w14:textId="67F15FC6" w:rsidR="008944A9" w:rsidRDefault="008944A9"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Times New Roman" w:cs="Times New Roman"/>
          <w:noProof/>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B95C05" w:rsidRPr="00B95C05">
        <w:rPr>
          <w:rFonts w:ascii="Times New Roman" w:eastAsia="Calibri" w:hAnsi="Times New Roman" w:cs="Times New Roman"/>
          <w:noProof/>
          <w:color w:val="000000"/>
          <w:sz w:val="24"/>
          <w:szCs w:val="24"/>
          <w:bdr w:val="nil"/>
          <w:lang w:val="es-ES_tradnl"/>
        </w:rPr>
        <w:t>Todas las contribuciones deberán recibirse cuatro semanas antes del inicio de</w:t>
      </w:r>
      <w:r w:rsidR="001D3A59">
        <w:rPr>
          <w:rFonts w:ascii="Times New Roman" w:eastAsia="Calibri" w:hAnsi="Times New Roman" w:cs="Times New Roman"/>
          <w:noProof/>
          <w:color w:val="000000"/>
          <w:sz w:val="24"/>
          <w:szCs w:val="24"/>
          <w:bdr w:val="nil"/>
          <w:lang w:val="es-ES_tradnl"/>
        </w:rPr>
        <w:t xml:space="preserve">l </w:t>
      </w:r>
      <w:r w:rsidR="00D041B6">
        <w:rPr>
          <w:rFonts w:ascii="Times New Roman" w:eastAsia="Calibri" w:hAnsi="Times New Roman" w:cs="Times New Roman"/>
          <w:noProof/>
          <w:color w:val="000000"/>
          <w:sz w:val="24"/>
          <w:szCs w:val="24"/>
          <w:bdr w:val="nil"/>
          <w:lang w:val="es-ES_tradnl"/>
        </w:rPr>
        <w:t>93</w:t>
      </w:r>
      <w:r w:rsidR="001D3A59">
        <w:rPr>
          <w:rFonts w:ascii="Times New Roman" w:eastAsia="Calibri" w:hAnsi="Times New Roman" w:cs="Times New Roman"/>
          <w:noProof/>
          <w:color w:val="000000"/>
          <w:sz w:val="24"/>
          <w:szCs w:val="24"/>
          <w:bdr w:val="nil"/>
          <w:lang w:val="es-ES_tradnl"/>
        </w:rPr>
        <w:t>º per</w:t>
      </w:r>
      <w:r w:rsidR="0087410A">
        <w:rPr>
          <w:rFonts w:ascii="Times New Roman" w:eastAsia="Calibri" w:hAnsi="Times New Roman" w:cs="Times New Roman"/>
          <w:noProof/>
          <w:color w:val="000000"/>
          <w:sz w:val="24"/>
          <w:szCs w:val="24"/>
          <w:bdr w:val="nil"/>
          <w:lang w:val="es-ES_tradnl"/>
        </w:rPr>
        <w:t>í</w:t>
      </w:r>
      <w:r w:rsidR="001D3A59">
        <w:rPr>
          <w:rFonts w:ascii="Times New Roman" w:eastAsia="Calibri" w:hAnsi="Times New Roman" w:cs="Times New Roman"/>
          <w:noProof/>
          <w:color w:val="000000"/>
          <w:sz w:val="24"/>
          <w:szCs w:val="24"/>
          <w:bdr w:val="nil"/>
          <w:lang w:val="es-ES_tradnl"/>
        </w:rPr>
        <w:t>odo de</w:t>
      </w:r>
      <w:r w:rsidR="00B95C05" w:rsidRPr="00B95C05">
        <w:rPr>
          <w:rFonts w:ascii="Times New Roman" w:eastAsia="Calibri" w:hAnsi="Times New Roman" w:cs="Times New Roman"/>
          <w:noProof/>
          <w:color w:val="000000"/>
          <w:sz w:val="24"/>
          <w:szCs w:val="24"/>
          <w:bdr w:val="nil"/>
          <w:lang w:val="es-ES_tradnl"/>
        </w:rPr>
        <w:t xml:space="preserve"> sesi</w:t>
      </w:r>
      <w:r w:rsidR="001D3A59">
        <w:rPr>
          <w:rFonts w:ascii="Times New Roman" w:eastAsia="Calibri" w:hAnsi="Times New Roman" w:cs="Times New Roman"/>
          <w:noProof/>
          <w:color w:val="000000"/>
          <w:sz w:val="24"/>
          <w:szCs w:val="24"/>
          <w:bdr w:val="nil"/>
          <w:lang w:val="es-ES_tradnl"/>
        </w:rPr>
        <w:t>o</w:t>
      </w:r>
      <w:r w:rsidR="00B95C05" w:rsidRPr="00B95C05">
        <w:rPr>
          <w:rFonts w:ascii="Times New Roman" w:eastAsia="Calibri" w:hAnsi="Times New Roman" w:cs="Times New Roman"/>
          <w:noProof/>
          <w:color w:val="000000"/>
          <w:sz w:val="24"/>
          <w:szCs w:val="24"/>
          <w:bdr w:val="nil"/>
          <w:lang w:val="es-ES_tradnl"/>
        </w:rPr>
        <w:t>n</w:t>
      </w:r>
      <w:r w:rsidR="001D3A59">
        <w:rPr>
          <w:rFonts w:ascii="Times New Roman" w:eastAsia="Calibri" w:hAnsi="Times New Roman" w:cs="Times New Roman"/>
          <w:noProof/>
          <w:color w:val="000000"/>
          <w:sz w:val="24"/>
          <w:szCs w:val="24"/>
          <w:bdr w:val="nil"/>
          <w:lang w:val="es-ES_tradnl"/>
        </w:rPr>
        <w:t>es</w:t>
      </w:r>
      <w:r w:rsidR="00B95C05" w:rsidRPr="00B95C05">
        <w:rPr>
          <w:rFonts w:ascii="Times New Roman" w:eastAsia="Calibri" w:hAnsi="Times New Roman" w:cs="Times New Roman"/>
          <w:noProof/>
          <w:color w:val="000000"/>
          <w:sz w:val="24"/>
          <w:szCs w:val="24"/>
          <w:bdr w:val="nil"/>
          <w:lang w:val="es-ES_tradnl"/>
        </w:rPr>
        <w:t xml:space="preserve">, es decir, </w:t>
      </w:r>
      <w:r w:rsidR="00B95C05" w:rsidRPr="00E81C7C">
        <w:rPr>
          <w:rFonts w:ascii="Times New Roman" w:eastAsia="Calibri" w:hAnsi="Times New Roman" w:cs="Times New Roman"/>
          <w:b/>
          <w:bCs/>
          <w:noProof/>
          <w:color w:val="000000"/>
          <w:sz w:val="24"/>
          <w:szCs w:val="24"/>
          <w:bdr w:val="nil"/>
          <w:lang w:val="es-ES_tradnl"/>
        </w:rPr>
        <w:t xml:space="preserve">a más tardar el </w:t>
      </w:r>
      <w:r w:rsidR="0016038A">
        <w:rPr>
          <w:rFonts w:ascii="Times New Roman" w:eastAsia="Calibri" w:hAnsi="Times New Roman" w:cs="Times New Roman"/>
          <w:b/>
          <w:bCs/>
          <w:noProof/>
          <w:color w:val="000000"/>
          <w:sz w:val="24"/>
          <w:szCs w:val="24"/>
          <w:bdr w:val="nil"/>
          <w:lang w:val="es-ES_tradnl"/>
        </w:rPr>
        <w:t>4</w:t>
      </w:r>
      <w:r w:rsidR="00B95C05" w:rsidRPr="00E81C7C">
        <w:rPr>
          <w:rFonts w:ascii="Times New Roman" w:eastAsia="Calibri" w:hAnsi="Times New Roman" w:cs="Times New Roman"/>
          <w:b/>
          <w:bCs/>
          <w:noProof/>
          <w:color w:val="000000"/>
          <w:sz w:val="24"/>
          <w:szCs w:val="24"/>
          <w:bdr w:val="nil"/>
          <w:lang w:val="es-ES_tradnl"/>
        </w:rPr>
        <w:t xml:space="preserve"> de </w:t>
      </w:r>
      <w:r w:rsidR="00D041B6">
        <w:rPr>
          <w:rFonts w:ascii="Times New Roman" w:eastAsia="Calibri" w:hAnsi="Times New Roman" w:cs="Times New Roman"/>
          <w:b/>
          <w:bCs/>
          <w:noProof/>
          <w:color w:val="000000"/>
          <w:sz w:val="24"/>
          <w:szCs w:val="24"/>
          <w:bdr w:val="nil"/>
          <w:lang w:val="es-ES_tradnl"/>
        </w:rPr>
        <w:t>septiembre</w:t>
      </w:r>
      <w:r w:rsidR="001D3A59" w:rsidRPr="00E81C7C">
        <w:rPr>
          <w:rFonts w:ascii="Times New Roman" w:eastAsia="Calibri" w:hAnsi="Times New Roman" w:cs="Times New Roman"/>
          <w:b/>
          <w:bCs/>
          <w:noProof/>
          <w:color w:val="000000"/>
          <w:sz w:val="24"/>
          <w:szCs w:val="24"/>
          <w:bdr w:val="nil"/>
          <w:lang w:val="es-ES_tradnl"/>
        </w:rPr>
        <w:t xml:space="preserve"> </w:t>
      </w:r>
      <w:r w:rsidR="00B95C05" w:rsidRPr="00E81C7C">
        <w:rPr>
          <w:rFonts w:ascii="Times New Roman" w:eastAsia="Calibri" w:hAnsi="Times New Roman" w:cs="Times New Roman"/>
          <w:b/>
          <w:bCs/>
          <w:noProof/>
          <w:color w:val="000000"/>
          <w:sz w:val="24"/>
          <w:szCs w:val="24"/>
          <w:bdr w:val="nil"/>
          <w:lang w:val="es-ES_tradnl"/>
        </w:rPr>
        <w:t>de 202</w:t>
      </w:r>
      <w:r w:rsidR="00153E56">
        <w:rPr>
          <w:rFonts w:ascii="Times New Roman" w:eastAsia="Calibri" w:hAnsi="Times New Roman" w:cs="Times New Roman"/>
          <w:b/>
          <w:bCs/>
          <w:noProof/>
          <w:color w:val="000000"/>
          <w:sz w:val="24"/>
          <w:szCs w:val="24"/>
          <w:bdr w:val="nil"/>
          <w:lang w:val="es-ES_tradnl"/>
        </w:rPr>
        <w:t>6</w:t>
      </w:r>
      <w:r w:rsidR="001D3A59">
        <w:rPr>
          <w:rFonts w:ascii="Times New Roman" w:eastAsia="Calibri" w:hAnsi="Times New Roman" w:cs="Times New Roman"/>
          <w:b/>
          <w:bCs/>
          <w:noProof/>
          <w:color w:val="000000"/>
          <w:sz w:val="24"/>
          <w:szCs w:val="24"/>
          <w:bdr w:val="nil"/>
          <w:lang w:val="es-ES_tradnl"/>
        </w:rPr>
        <w:t xml:space="preserve"> a medianoche (hora de Ginebra)</w:t>
      </w:r>
      <w:r w:rsidR="00B95C05" w:rsidRPr="00B95C05">
        <w:rPr>
          <w:rFonts w:ascii="Times New Roman" w:eastAsia="Calibri" w:hAnsi="Times New Roman" w:cs="Times New Roman"/>
          <w:noProof/>
          <w:color w:val="000000"/>
          <w:sz w:val="24"/>
          <w:szCs w:val="24"/>
          <w:bdr w:val="nil"/>
          <w:lang w:val="es-ES_tradnl"/>
        </w:rPr>
        <w:t>.</w:t>
      </w:r>
    </w:p>
    <w:p w14:paraId="1D8FDF7E" w14:textId="77777777" w:rsidR="00902174" w:rsidRDefault="00902174"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59173E8D" w14:textId="77777777" w:rsidR="00A74153" w:rsidRPr="00C82C8D" w:rsidRDefault="00A74153" w:rsidP="00D50BA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60B619D8"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VI.</w:t>
      </w:r>
      <w:r w:rsidRPr="00CA6477">
        <w:rPr>
          <w:rFonts w:ascii="Times New Roman" w:eastAsia="Calibri" w:hAnsi="Calibri" w:cs="Calibri"/>
          <w:b/>
          <w:bCs/>
          <w:noProof/>
          <w:color w:val="0000CC"/>
          <w:sz w:val="24"/>
          <w:szCs w:val="24"/>
          <w:bdr w:val="nil"/>
          <w:lang w:val="es-ES"/>
        </w:rPr>
        <w:tab/>
      </w:r>
      <w:r w:rsidRPr="006C0B50">
        <w:rPr>
          <w:rFonts w:asciiTheme="majorBidi" w:eastAsia="Calibri" w:hAnsiTheme="majorBidi" w:cstheme="majorBidi"/>
          <w:b/>
          <w:bCs/>
          <w:noProof/>
          <w:color w:val="0000CC"/>
          <w:sz w:val="24"/>
          <w:szCs w:val="24"/>
          <w:bdr w:val="nil"/>
          <w:lang w:val="es-ES"/>
        </w:rPr>
        <w:t>Presentaci</w:t>
      </w:r>
      <w:r w:rsidR="00D041B6">
        <w:rPr>
          <w:rFonts w:asciiTheme="majorBidi" w:eastAsia="Calibri" w:hAnsiTheme="majorBidi" w:cstheme="majorBidi"/>
          <w:b/>
          <w:bCs/>
          <w:noProof/>
          <w:color w:val="0000CC"/>
          <w:sz w:val="24"/>
          <w:szCs w:val="24"/>
          <w:bdr w:val="nil"/>
          <w:lang w:val="es-ES"/>
        </w:rPr>
        <w:t>ón de informes</w:t>
      </w:r>
      <w:r w:rsidRPr="006C0B50">
        <w:rPr>
          <w:rFonts w:asciiTheme="majorBidi" w:eastAsia="Calibri" w:hAnsiTheme="majorBidi" w:cstheme="majorBidi"/>
          <w:b/>
          <w:bCs/>
          <w:noProof/>
          <w:color w:val="0000CC"/>
          <w:sz w:val="24"/>
          <w:szCs w:val="24"/>
          <w:bdr w:val="nil"/>
          <w:lang w:val="es-ES"/>
        </w:rPr>
        <w:t xml:space="preserve"> escrit</w:t>
      </w:r>
      <w:r w:rsidR="00D041B6">
        <w:rPr>
          <w:rFonts w:asciiTheme="majorBidi" w:eastAsia="Calibri" w:hAnsiTheme="majorBidi" w:cstheme="majorBidi"/>
          <w:b/>
          <w:bCs/>
          <w:noProof/>
          <w:color w:val="0000CC"/>
          <w:sz w:val="24"/>
          <w:szCs w:val="24"/>
          <w:bdr w:val="nil"/>
          <w:lang w:val="es-ES"/>
        </w:rPr>
        <w:t>o</w:t>
      </w:r>
      <w:r w:rsidRPr="006C0B50">
        <w:rPr>
          <w:rFonts w:asciiTheme="majorBidi" w:eastAsia="Calibri" w:hAnsiTheme="majorBidi" w:cstheme="majorBidi"/>
          <w:b/>
          <w:bCs/>
          <w:noProof/>
          <w:color w:val="0000CC"/>
          <w:sz w:val="24"/>
          <w:szCs w:val="24"/>
          <w:bdr w:val="nil"/>
          <w:lang w:val="es-ES"/>
        </w:rPr>
        <w:t xml:space="preserve">s para el </w:t>
      </w:r>
      <w:r w:rsidR="0016038A">
        <w:rPr>
          <w:rFonts w:asciiTheme="majorBidi" w:eastAsia="Calibri" w:hAnsiTheme="majorBidi" w:cstheme="majorBidi"/>
          <w:b/>
          <w:bCs/>
          <w:noProof/>
          <w:color w:val="0000CC"/>
          <w:sz w:val="24"/>
          <w:szCs w:val="24"/>
          <w:bdr w:val="nil"/>
          <w:lang w:val="es-ES"/>
        </w:rPr>
        <w:t>G</w:t>
      </w:r>
      <w:r w:rsidRPr="006C0B50">
        <w:rPr>
          <w:rFonts w:asciiTheme="majorBidi" w:eastAsia="Calibri" w:hAnsiTheme="majorBidi" w:cstheme="majorBidi"/>
          <w:b/>
          <w:bCs/>
          <w:noProof/>
          <w:color w:val="0000CC"/>
          <w:sz w:val="24"/>
          <w:szCs w:val="24"/>
          <w:bdr w:val="nil"/>
          <w:lang w:val="es-ES"/>
        </w:rPr>
        <w:t xml:space="preserve">rupo de </w:t>
      </w:r>
      <w:r w:rsidR="0016038A">
        <w:rPr>
          <w:rFonts w:asciiTheme="majorBidi" w:eastAsia="Calibri" w:hAnsiTheme="majorBidi" w:cstheme="majorBidi"/>
          <w:b/>
          <w:bCs/>
          <w:noProof/>
          <w:color w:val="0000CC"/>
          <w:sz w:val="24"/>
          <w:szCs w:val="24"/>
          <w:bdr w:val="nil"/>
          <w:lang w:val="es-ES"/>
        </w:rPr>
        <w:t>T</w:t>
      </w:r>
      <w:r w:rsidRPr="006C0B50">
        <w:rPr>
          <w:rFonts w:asciiTheme="majorBidi" w:eastAsia="Calibri" w:hAnsiTheme="majorBidi" w:cstheme="majorBidi"/>
          <w:b/>
          <w:bCs/>
          <w:noProof/>
          <w:color w:val="0000CC"/>
          <w:sz w:val="24"/>
          <w:szCs w:val="24"/>
          <w:bdr w:val="nil"/>
          <w:lang w:val="es-ES"/>
        </w:rPr>
        <w:t>rabajo</w:t>
      </w:r>
      <w:r w:rsidR="0016038A">
        <w:rPr>
          <w:rFonts w:asciiTheme="majorBidi" w:eastAsia="Calibri" w:hAnsiTheme="majorBidi" w:cstheme="majorBidi"/>
          <w:b/>
          <w:bCs/>
          <w:noProof/>
          <w:color w:val="0000CC"/>
          <w:sz w:val="24"/>
          <w:szCs w:val="24"/>
          <w:bdr w:val="nil"/>
          <w:lang w:val="es-ES"/>
        </w:rPr>
        <w:t xml:space="preserve"> (convertido en sesión</w:t>
      </w:r>
      <w:r w:rsidR="00BA74A0">
        <w:rPr>
          <w:rFonts w:asciiTheme="majorBidi" w:eastAsia="Calibri" w:hAnsiTheme="majorBidi" w:cstheme="majorBidi"/>
          <w:b/>
          <w:bCs/>
          <w:noProof/>
          <w:color w:val="0000CC"/>
          <w:sz w:val="24"/>
          <w:szCs w:val="24"/>
          <w:bdr w:val="nil"/>
          <w:lang w:val="es-ES"/>
        </w:rPr>
        <w:t xml:space="preserve"> </w:t>
      </w:r>
      <w:r w:rsidR="0016038A">
        <w:rPr>
          <w:rFonts w:asciiTheme="majorBidi" w:eastAsia="Calibri" w:hAnsiTheme="majorBidi" w:cstheme="majorBidi"/>
          <w:b/>
          <w:bCs/>
          <w:noProof/>
          <w:color w:val="0000CC"/>
          <w:sz w:val="24"/>
          <w:szCs w:val="24"/>
          <w:bdr w:val="nil"/>
          <w:lang w:val="es-ES"/>
        </w:rPr>
        <w:t>plenaria; las LOI/LOIPR serán consideradas y adoptadas durante el 93º periódo de sesiones</w:t>
      </w:r>
      <w:r w:rsidR="002F7017">
        <w:rPr>
          <w:rFonts w:asciiTheme="majorBidi" w:eastAsia="Calibri" w:hAnsiTheme="majorBidi" w:cstheme="majorBid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FEB201E"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r>
      <w:r w:rsidR="0016038A" w:rsidRPr="0026001A">
        <w:rPr>
          <w:rFonts w:ascii="Times New Roman" w:eastAsia="Arial Unicode MS" w:hAnsi="Times New Roman" w:cs="Times New Roman"/>
          <w:color w:val="000000"/>
          <w:sz w:val="24"/>
          <w:szCs w:val="24"/>
          <w:bdr w:val="nil"/>
          <w:lang w:val="es-ES"/>
        </w:rPr>
        <w:t xml:space="preserve">El grupo de trabajo previo al período de </w:t>
      </w:r>
      <w:r w:rsidR="0016038A">
        <w:rPr>
          <w:rFonts w:ascii="Times New Roman" w:eastAsia="Arial Unicode MS" w:hAnsi="Times New Roman" w:cs="Times New Roman"/>
          <w:color w:val="000000"/>
          <w:sz w:val="24"/>
          <w:szCs w:val="24"/>
          <w:bdr w:val="nil"/>
          <w:lang w:val="es-ES"/>
        </w:rPr>
        <w:t>será convertido en una cuarta semana adicional de sesión plenaria, sujeto a los recursos disponibles en el contexto de la actual crisis de liquidez de las Naciones Unidas. La adopción de</w:t>
      </w:r>
      <w:r w:rsidR="0016038A" w:rsidRPr="0026001A">
        <w:rPr>
          <w:rFonts w:ascii="Times New Roman" w:eastAsia="Arial Unicode MS" w:hAnsi="Times New Roman" w:cs="Times New Roman"/>
          <w:color w:val="000000"/>
          <w:sz w:val="24"/>
          <w:szCs w:val="24"/>
          <w:bdr w:val="nil"/>
          <w:lang w:val="es-ES"/>
        </w:rPr>
        <w:t xml:space="preserve"> </w:t>
      </w:r>
      <w:r w:rsidR="0016038A" w:rsidRPr="00CA2604">
        <w:rPr>
          <w:rFonts w:ascii="Times New Roman" w:eastAsia="Arial Unicode MS" w:hAnsi="Times New Roman" w:cs="Times New Roman"/>
          <w:b/>
          <w:bCs/>
          <w:color w:val="000000"/>
          <w:sz w:val="24"/>
          <w:szCs w:val="24"/>
          <w:bdr w:val="nil"/>
          <w:lang w:val="es-ES"/>
        </w:rPr>
        <w:t>lista</w:t>
      </w:r>
      <w:r w:rsidR="0016038A">
        <w:rPr>
          <w:rFonts w:ascii="Times New Roman" w:eastAsia="Arial Unicode MS" w:hAnsi="Times New Roman" w:cs="Times New Roman"/>
          <w:b/>
          <w:bCs/>
          <w:color w:val="000000"/>
          <w:sz w:val="24"/>
          <w:szCs w:val="24"/>
          <w:bdr w:val="nil"/>
          <w:lang w:val="es-ES"/>
        </w:rPr>
        <w:t>s</w:t>
      </w:r>
      <w:r w:rsidR="0016038A" w:rsidRPr="00CA2604">
        <w:rPr>
          <w:rFonts w:ascii="Times New Roman" w:eastAsia="Arial Unicode MS" w:hAnsi="Times New Roman" w:cs="Times New Roman"/>
          <w:b/>
          <w:bCs/>
          <w:color w:val="000000"/>
          <w:sz w:val="24"/>
          <w:szCs w:val="24"/>
          <w:bdr w:val="nil"/>
          <w:lang w:val="es-ES"/>
        </w:rPr>
        <w:t xml:space="preserve"> de cuestiones</w:t>
      </w:r>
      <w:r w:rsidR="0016038A" w:rsidRPr="0026001A">
        <w:rPr>
          <w:rFonts w:ascii="Times New Roman" w:eastAsia="Arial Unicode MS" w:hAnsi="Times New Roman" w:cs="Times New Roman"/>
          <w:color w:val="000000"/>
          <w:sz w:val="24"/>
          <w:szCs w:val="24"/>
          <w:bdr w:val="nil"/>
          <w:lang w:val="es-ES"/>
        </w:rPr>
        <w:t xml:space="preserve"> para </w:t>
      </w:r>
      <w:r w:rsidR="0016038A" w:rsidRPr="00CA2604">
        <w:rPr>
          <w:rFonts w:ascii="Times New Roman" w:eastAsia="Arial Unicode MS" w:hAnsi="Times New Roman" w:cs="Times New Roman"/>
          <w:b/>
          <w:bCs/>
          <w:color w:val="000000"/>
          <w:sz w:val="24"/>
          <w:szCs w:val="24"/>
          <w:bdr w:val="nil"/>
          <w:lang w:val="es-ES"/>
        </w:rPr>
        <w:t>Bangladesh</w:t>
      </w:r>
      <w:r w:rsidR="0016038A">
        <w:rPr>
          <w:rFonts w:ascii="Times New Roman" w:eastAsia="Arial Unicode MS" w:hAnsi="Times New Roman" w:cs="Times New Roman"/>
          <w:b/>
          <w:bCs/>
          <w:color w:val="000000"/>
          <w:sz w:val="24"/>
          <w:szCs w:val="24"/>
          <w:bdr w:val="nil"/>
          <w:lang w:val="es-ES"/>
        </w:rPr>
        <w:t xml:space="preserve"> </w:t>
      </w:r>
      <w:r w:rsidR="0016038A" w:rsidRPr="00783341">
        <w:rPr>
          <w:rFonts w:ascii="Times New Roman" w:eastAsia="Arial Unicode MS" w:hAnsi="Times New Roman" w:cs="Times New Roman"/>
          <w:color w:val="000000"/>
          <w:sz w:val="24"/>
          <w:szCs w:val="24"/>
          <w:bdr w:val="nil"/>
          <w:lang w:val="es-ES"/>
        </w:rPr>
        <w:t>y la</w:t>
      </w:r>
      <w:r w:rsidR="0016038A">
        <w:rPr>
          <w:rFonts w:ascii="Times New Roman" w:eastAsia="Arial Unicode MS" w:hAnsi="Times New Roman" w:cs="Times New Roman"/>
          <w:b/>
          <w:bCs/>
          <w:color w:val="000000"/>
          <w:sz w:val="24"/>
          <w:szCs w:val="24"/>
          <w:bdr w:val="nil"/>
          <w:lang w:val="es-ES"/>
        </w:rPr>
        <w:t xml:space="preserve"> Federación de Rusia</w:t>
      </w:r>
      <w:r w:rsidR="0016038A">
        <w:rPr>
          <w:rFonts w:ascii="Times New Roman" w:eastAsia="Arial Unicode MS" w:hAnsi="Times New Roman" w:cs="Times New Roman"/>
          <w:color w:val="000000"/>
          <w:sz w:val="24"/>
          <w:szCs w:val="24"/>
          <w:bdr w:val="nil"/>
          <w:lang w:val="es-ES"/>
        </w:rPr>
        <w:t xml:space="preserve">, así como </w:t>
      </w:r>
      <w:r w:rsidR="0016038A" w:rsidRPr="00CA2604">
        <w:rPr>
          <w:rFonts w:ascii="Times New Roman" w:eastAsia="Arial Unicode MS" w:hAnsi="Times New Roman" w:cs="Times New Roman"/>
          <w:b/>
          <w:bCs/>
          <w:color w:val="000000"/>
          <w:sz w:val="24"/>
          <w:szCs w:val="24"/>
          <w:bdr w:val="nil"/>
          <w:lang w:val="es-ES"/>
        </w:rPr>
        <w:t>listas de cuestiones previas a la presentación de informes</w:t>
      </w:r>
      <w:r w:rsidR="0016038A">
        <w:rPr>
          <w:rFonts w:ascii="Times New Roman" w:eastAsia="Arial Unicode MS" w:hAnsi="Times New Roman" w:cs="Times New Roman"/>
          <w:color w:val="000000"/>
          <w:sz w:val="24"/>
          <w:szCs w:val="24"/>
          <w:bdr w:val="nil"/>
          <w:lang w:val="es-ES"/>
        </w:rPr>
        <w:t xml:space="preserve"> para </w:t>
      </w:r>
      <w:r w:rsidR="0016038A" w:rsidRPr="0026001A">
        <w:rPr>
          <w:rFonts w:ascii="Times New Roman" w:eastAsia="Arial Unicode MS" w:hAnsi="Times New Roman" w:cs="Times New Roman"/>
          <w:color w:val="000000"/>
          <w:sz w:val="24"/>
          <w:szCs w:val="24"/>
          <w:bdr w:val="nil"/>
          <w:lang w:val="es-ES"/>
        </w:rPr>
        <w:t xml:space="preserve">los siguientes </w:t>
      </w:r>
      <w:r w:rsidR="0016038A">
        <w:rPr>
          <w:rFonts w:ascii="Times New Roman" w:eastAsia="Arial Unicode MS" w:hAnsi="Times New Roman" w:cs="Times New Roman"/>
          <w:color w:val="000000"/>
          <w:sz w:val="24"/>
          <w:szCs w:val="24"/>
          <w:bdr w:val="nil"/>
          <w:lang w:val="es-ES"/>
        </w:rPr>
        <w:t>Estados parte serán consideradas y adoptadas durante el 93°período de sesiones del Comité (5-30 de octubre de 2026)</w:t>
      </w:r>
      <w:r w:rsidR="0016038A" w:rsidRPr="0026001A">
        <w:rPr>
          <w:rFonts w:ascii="Times New Roman" w:eastAsia="Arial Unicode MS" w:hAnsi="Times New Roman" w:cs="Times New Roman"/>
          <w:color w:val="000000"/>
          <w:sz w:val="24"/>
          <w:szCs w:val="24"/>
          <w:bdr w:val="nil"/>
          <w:lang w:val="es-ES"/>
        </w:rPr>
        <w:t xml:space="preserve">: </w:t>
      </w:r>
      <w:r w:rsidR="0016038A" w:rsidRPr="00CA2604">
        <w:rPr>
          <w:rFonts w:ascii="Times New Roman" w:eastAsia="Arial Unicode MS" w:hAnsi="Times New Roman" w:cs="Times New Roman"/>
          <w:b/>
          <w:bCs/>
          <w:color w:val="000000"/>
          <w:sz w:val="24"/>
          <w:szCs w:val="24"/>
          <w:bdr w:val="nil"/>
          <w:lang w:val="es-ES"/>
        </w:rPr>
        <w:t>Barbados, Burundi, Guinea, Haití, Jordania, Mali, Micronesia</w:t>
      </w:r>
      <w:r w:rsidR="0016038A">
        <w:rPr>
          <w:rFonts w:ascii="Times New Roman" w:eastAsia="Arial Unicode MS" w:hAnsi="Times New Roman" w:cs="Times New Roman"/>
          <w:b/>
          <w:bCs/>
          <w:color w:val="000000"/>
          <w:sz w:val="24"/>
          <w:szCs w:val="24"/>
          <w:bdr w:val="nil"/>
          <w:lang w:val="es-ES"/>
        </w:rPr>
        <w:t xml:space="preserve"> y</w:t>
      </w:r>
      <w:r w:rsidR="0016038A" w:rsidRPr="00CA2604">
        <w:rPr>
          <w:rFonts w:ascii="Times New Roman" w:eastAsia="Arial Unicode MS" w:hAnsi="Times New Roman" w:cs="Times New Roman"/>
          <w:b/>
          <w:bCs/>
          <w:color w:val="000000"/>
          <w:sz w:val="24"/>
          <w:szCs w:val="24"/>
          <w:bdr w:val="nil"/>
          <w:lang w:val="es-ES"/>
        </w:rPr>
        <w:t xml:space="preserve"> Nigeria</w:t>
      </w:r>
      <w:r w:rsidR="0016038A">
        <w:rPr>
          <w:rFonts w:ascii="Times New Roman" w:eastAsia="Arial Unicode MS" w:hAnsi="Times New Roman" w:cs="Times New Roman"/>
          <w:color w:val="000000"/>
          <w:sz w:val="24"/>
          <w:szCs w:val="24"/>
          <w:bdr w:val="nil"/>
          <w:lang w:val="es-ES"/>
        </w:rPr>
        <w:t>.</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3E80379A" w14:textId="75BFFDAD" w:rsidR="00252AD1" w:rsidRDefault="00E5478B"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sidR="0087410A">
        <w:rPr>
          <w:rFonts w:ascii="Times New Roman" w:eastAsia="Arial Unicode MS" w:hAnsi="Times New Roman" w:cs="Times New Roman"/>
          <w:color w:val="000000"/>
          <w:sz w:val="24"/>
          <w:szCs w:val="24"/>
          <w:u w:color="000000"/>
          <w:bdr w:val="nil"/>
          <w:lang w:val="es-ES"/>
        </w:rPr>
        <w:t>cuestiones</w:t>
      </w:r>
      <w:r w:rsidR="0087410A" w:rsidRPr="003869A4">
        <w:rPr>
          <w:rFonts w:ascii="Times New Roman" w:eastAsia="Arial Unicode MS" w:hAnsi="Times New Roman" w:cs="Times New Roman"/>
          <w:color w:val="000000"/>
          <w:sz w:val="24"/>
          <w:szCs w:val="24"/>
          <w:u w:color="000000"/>
          <w:bdr w:val="nil"/>
          <w:lang w:val="es-ES"/>
        </w:rPr>
        <w:t xml:space="preserve"> </w:t>
      </w:r>
      <w:r w:rsidRPr="003869A4">
        <w:rPr>
          <w:rFonts w:ascii="Times New Roman" w:eastAsia="Arial Unicode MS" w:hAnsi="Times New Roman" w:cs="Times New Roman"/>
          <w:color w:val="000000"/>
          <w:sz w:val="24"/>
          <w:szCs w:val="24"/>
          <w:u w:color="000000"/>
          <w:bdr w:val="nil"/>
          <w:lang w:val="es-ES"/>
        </w:rPr>
        <w:t xml:space="preserve">y las listas de </w:t>
      </w:r>
      <w:r w:rsidR="0087410A">
        <w:rPr>
          <w:rFonts w:ascii="Times New Roman" w:eastAsia="Arial Unicode MS" w:hAnsi="Times New Roman" w:cs="Times New Roman"/>
          <w:color w:val="000000"/>
          <w:sz w:val="24"/>
          <w:szCs w:val="24"/>
          <w:u w:color="000000"/>
          <w:bdr w:val="nil"/>
          <w:lang w:val="es-ES"/>
        </w:rPr>
        <w:t xml:space="preserve">cuestiones </w:t>
      </w:r>
      <w:r w:rsidRPr="003869A4">
        <w:rPr>
          <w:rFonts w:ascii="Times New Roman" w:eastAsia="Arial Unicode MS" w:hAnsi="Times New Roman" w:cs="Times New Roman"/>
          <w:color w:val="000000"/>
          <w:sz w:val="24"/>
          <w:szCs w:val="24"/>
          <w:u w:color="000000"/>
          <w:bdr w:val="nil"/>
          <w:lang w:val="es-ES"/>
        </w:rPr>
        <w:t>previ</w:t>
      </w:r>
      <w:r w:rsidR="0087410A">
        <w:rPr>
          <w:rFonts w:ascii="Times New Roman" w:eastAsia="Arial Unicode MS" w:hAnsi="Times New Roman" w:cs="Times New Roman"/>
          <w:color w:val="000000"/>
          <w:sz w:val="24"/>
          <w:szCs w:val="24"/>
          <w:u w:color="000000"/>
          <w:bdr w:val="nil"/>
          <w:lang w:val="es-ES"/>
        </w:rPr>
        <w:t>a</w:t>
      </w:r>
      <w:r w:rsidRPr="003869A4">
        <w:rPr>
          <w:rFonts w:ascii="Times New Roman" w:eastAsia="Arial Unicode MS" w:hAnsi="Times New Roman" w:cs="Times New Roman"/>
          <w:color w:val="000000"/>
          <w:sz w:val="24"/>
          <w:szCs w:val="24"/>
          <w:u w:color="000000"/>
          <w:bdr w:val="nil"/>
          <w:lang w:val="es-ES"/>
        </w:rPr>
        <w:t xml:space="preserve">s a la presentación de informes por parte del </w:t>
      </w:r>
      <w:r w:rsidR="0016038A">
        <w:rPr>
          <w:rFonts w:ascii="Times New Roman" w:eastAsia="Arial Unicode MS" w:hAnsi="Times New Roman" w:cs="Times New Roman"/>
          <w:color w:val="000000"/>
          <w:sz w:val="24"/>
          <w:szCs w:val="24"/>
          <w:u w:color="000000"/>
          <w:bdr w:val="nil"/>
          <w:lang w:val="es-ES"/>
        </w:rPr>
        <w:t>Gr</w:t>
      </w:r>
      <w:r w:rsidRPr="003869A4">
        <w:rPr>
          <w:rFonts w:ascii="Times New Roman" w:eastAsia="Arial Unicode MS" w:hAnsi="Times New Roman" w:cs="Times New Roman"/>
          <w:color w:val="000000"/>
          <w:sz w:val="24"/>
          <w:szCs w:val="24"/>
          <w:u w:color="000000"/>
          <w:bdr w:val="nil"/>
          <w:lang w:val="es-ES"/>
        </w:rPr>
        <w:t xml:space="preserve">upo de </w:t>
      </w:r>
      <w:r w:rsidR="0016038A">
        <w:rPr>
          <w:rFonts w:ascii="Times New Roman" w:eastAsia="Arial Unicode MS" w:hAnsi="Times New Roman" w:cs="Times New Roman"/>
          <w:color w:val="000000"/>
          <w:sz w:val="24"/>
          <w:szCs w:val="24"/>
          <w:u w:color="000000"/>
          <w:bdr w:val="nil"/>
          <w:lang w:val="es-ES"/>
        </w:rPr>
        <w:t>T</w:t>
      </w:r>
      <w:r w:rsidRPr="003869A4">
        <w:rPr>
          <w:rFonts w:ascii="Times New Roman" w:eastAsia="Arial Unicode MS" w:hAnsi="Times New Roman" w:cs="Times New Roman"/>
          <w:color w:val="000000"/>
          <w:sz w:val="24"/>
          <w:szCs w:val="24"/>
          <w:u w:color="000000"/>
          <w:bdr w:val="nil"/>
          <w:lang w:val="es-ES"/>
        </w:rPr>
        <w:t>rabajo</w:t>
      </w:r>
      <w:r w:rsidR="00770E33">
        <w:rPr>
          <w:rFonts w:ascii="Times New Roman" w:eastAsia="Arial Unicode MS" w:hAnsi="Times New Roman" w:cs="Times New Roman"/>
          <w:color w:val="000000"/>
          <w:sz w:val="24"/>
          <w:szCs w:val="24"/>
          <w:u w:color="000000"/>
          <w:bdr w:val="nil"/>
          <w:lang w:val="es-ES"/>
        </w:rPr>
        <w:t>.</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w:t>
      </w:r>
    </w:p>
    <w:p w14:paraId="2344DC70" w14:textId="77777777" w:rsidR="00252AD1" w:rsidRDefault="00252AD1"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p>
    <w:p w14:paraId="1E7E7A15" w14:textId="34D337DE" w:rsidR="00E5478B" w:rsidRDefault="00252AD1"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Pr>
          <w:rFonts w:ascii="Times New Roman" w:eastAsia="Arial Unicode MS" w:hAnsi="Times New Roman" w:cs="Times New Roman"/>
          <w:color w:val="000000"/>
          <w:sz w:val="24"/>
          <w:szCs w:val="24"/>
          <w:u w:color="000000"/>
          <w:bdr w:val="nil"/>
          <w:lang w:val="es-ES"/>
        </w:rPr>
        <w:tab/>
      </w:r>
      <w:r w:rsidR="00E5478B" w:rsidRPr="003869A4">
        <w:rPr>
          <w:rFonts w:ascii="Times New Roman" w:eastAsia="Arial Unicode MS" w:hAnsi="Times New Roman" w:cs="Times New Roman"/>
          <w:color w:val="000000"/>
          <w:sz w:val="24"/>
          <w:szCs w:val="24"/>
          <w:u w:color="000000"/>
          <w:bdr w:val="nil"/>
          <w:lang w:val="es-ES"/>
        </w:rPr>
        <w:t xml:space="preserve">Las comunicaciones escritas de las </w:t>
      </w:r>
      <w:r w:rsidR="00E5478B">
        <w:rPr>
          <w:rFonts w:ascii="Times New Roman" w:eastAsia="Arial Unicode MS" w:hAnsi="Times New Roman" w:cs="Times New Roman"/>
          <w:color w:val="000000"/>
          <w:sz w:val="24"/>
          <w:szCs w:val="24"/>
          <w:u w:color="000000"/>
          <w:bdr w:val="nil"/>
          <w:lang w:val="es-ES"/>
        </w:rPr>
        <w:t>INDH</w:t>
      </w:r>
      <w:r w:rsidR="00E5478B" w:rsidRPr="003869A4">
        <w:rPr>
          <w:rFonts w:ascii="Times New Roman" w:eastAsia="Arial Unicode MS" w:hAnsi="Times New Roman" w:cs="Times New Roman"/>
          <w:color w:val="000000"/>
          <w:sz w:val="24"/>
          <w:szCs w:val="24"/>
          <w:u w:color="000000"/>
          <w:bdr w:val="nil"/>
          <w:lang w:val="es-ES"/>
        </w:rPr>
        <w:t xml:space="preserve"> deben </w:t>
      </w:r>
      <w:r w:rsidR="00B95C05" w:rsidRPr="00E31A9C">
        <w:rPr>
          <w:rFonts w:ascii="Times New Roman" w:eastAsia="Arial Unicode MS" w:hAnsi="Times New Roman" w:cs="Times New Roman"/>
          <w:color w:val="000000"/>
          <w:sz w:val="24"/>
          <w:szCs w:val="24"/>
          <w:bdr w:val="nil"/>
          <w:lang w:val="es-ES"/>
        </w:rPr>
        <w:t xml:space="preserve">transmitirse </w:t>
      </w:r>
      <w:r w:rsidR="00B95C05">
        <w:rPr>
          <w:rFonts w:ascii="Times New Roman" w:eastAsia="Arial Unicode MS" w:hAnsi="Times New Roman" w:cs="Times New Roman"/>
          <w:color w:val="000000"/>
          <w:sz w:val="24"/>
          <w:szCs w:val="24"/>
          <w:bdr w:val="nil"/>
          <w:lang w:val="es-ES"/>
        </w:rPr>
        <w:t xml:space="preserve">a través del </w:t>
      </w:r>
      <w:hyperlink r:id="rId16" w:history="1">
        <w:r w:rsidR="00B95C05" w:rsidRPr="00FD5B23">
          <w:rPr>
            <w:rStyle w:val="Hyperlink"/>
            <w:rFonts w:ascii="Times New Roman" w:hAnsi="Times New Roman" w:cs="Times New Roman"/>
            <w:b/>
            <w:bCs/>
            <w:color w:val="auto"/>
            <w:sz w:val="24"/>
            <w:szCs w:val="24"/>
            <w:u w:val="none"/>
            <w:lang w:val="es-ES_tradnl"/>
          </w:rPr>
          <w:t>sistema de contribuci</w:t>
        </w:r>
        <w:r w:rsidR="0087410A">
          <w:rPr>
            <w:rStyle w:val="Hyperlink"/>
            <w:rFonts w:ascii="Times New Roman" w:hAnsi="Times New Roman" w:cs="Times New Roman"/>
            <w:b/>
            <w:bCs/>
            <w:color w:val="auto"/>
            <w:sz w:val="24"/>
            <w:szCs w:val="24"/>
            <w:u w:val="none"/>
            <w:lang w:val="es-ES_tradnl"/>
          </w:rPr>
          <w:t>ones</w:t>
        </w:r>
        <w:r w:rsidR="00B95C05" w:rsidRPr="00FD5B23">
          <w:rPr>
            <w:rStyle w:val="Hyperlink"/>
            <w:rFonts w:ascii="Times New Roman" w:hAnsi="Times New Roman" w:cs="Times New Roman"/>
            <w:b/>
            <w:bCs/>
            <w:color w:val="auto"/>
            <w:sz w:val="24"/>
            <w:szCs w:val="24"/>
            <w:u w:val="none"/>
            <w:lang w:val="es-ES_tradnl"/>
          </w:rPr>
          <w:t xml:space="preserve"> en línea del CEDAW</w:t>
        </w:r>
      </w:hyperlink>
      <w:r w:rsidR="0087410A">
        <w:rPr>
          <w:rFonts w:ascii="Times New Roman" w:eastAsia="Arial Unicode MS" w:hAnsi="Times New Roman" w:cs="Times New Roman"/>
          <w:color w:val="000000"/>
          <w:sz w:val="24"/>
          <w:szCs w:val="24"/>
          <w:bdr w:val="nil"/>
          <w:lang w:val="es-ES"/>
        </w:rPr>
        <w:t xml:space="preserve">, </w:t>
      </w:r>
      <w:hyperlink r:id="rId17" w:history="1">
        <w:r w:rsidR="0087410A" w:rsidRPr="00CB0862">
          <w:rPr>
            <w:rStyle w:val="Hyperlink"/>
            <w:rFonts w:asciiTheme="majorBidi" w:eastAsia="SimSun" w:hAnsiTheme="majorBidi" w:cstheme="majorBidi"/>
            <w:sz w:val="24"/>
            <w:szCs w:val="24"/>
            <w:lang w:val="es-ES" w:eastAsia="zh-CN"/>
          </w:rPr>
          <w:t>https://events.ohchr.org/</w:t>
        </w:r>
      </w:hyperlink>
      <w:r w:rsidR="00B95C05" w:rsidRPr="00E31A9C">
        <w:rPr>
          <w:rFonts w:ascii="Times New Roman" w:eastAsia="Arial Unicode MS" w:hAnsi="Times New Roman" w:cs="Times New Roman"/>
          <w:color w:val="000000"/>
          <w:sz w:val="24"/>
          <w:szCs w:val="24"/>
          <w:bdr w:val="nil"/>
          <w:lang w:val="es-ES"/>
        </w:rPr>
        <w:t>)</w:t>
      </w:r>
      <w:r w:rsidR="00E5478B" w:rsidRPr="003869A4">
        <w:rPr>
          <w:rFonts w:ascii="Times New Roman" w:eastAsia="Arial Unicode MS" w:hAnsi="Times New Roman" w:cs="Times New Roman"/>
          <w:color w:val="000000"/>
          <w:sz w:val="24"/>
          <w:szCs w:val="24"/>
          <w:u w:color="000000"/>
          <w:bdr w:val="nil"/>
          <w:lang w:val="es-ES"/>
        </w:rPr>
        <w:t xml:space="preserve"> </w:t>
      </w:r>
      <w:r w:rsidR="00E5478B"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0087410A">
        <w:rPr>
          <w:rFonts w:ascii="Times New Roman" w:eastAsia="Arial Unicode MS" w:hAnsi="Times New Roman" w:cs="Times New Roman"/>
          <w:color w:val="000000"/>
          <w:sz w:val="24"/>
          <w:szCs w:val="24"/>
          <w:u w:color="000000"/>
          <w:bdr w:val="nil"/>
          <w:lang w:val="es-ES"/>
        </w:rPr>
        <w:t xml:space="preserve">. </w:t>
      </w:r>
      <w:bookmarkStart w:id="3" w:name="_Hlk195702044"/>
      <w:r w:rsidR="0087410A">
        <w:rPr>
          <w:rFonts w:ascii="Times New Roman" w:eastAsia="Arial Unicode MS" w:hAnsi="Times New Roman" w:cs="Times New Roman"/>
          <w:color w:val="000000"/>
          <w:sz w:val="24"/>
          <w:szCs w:val="24"/>
          <w:u w:color="000000"/>
          <w:bdr w:val="nil"/>
          <w:lang w:val="es-ES"/>
        </w:rPr>
        <w:t xml:space="preserve">Por favor </w:t>
      </w:r>
      <w:r w:rsidR="00110E01">
        <w:rPr>
          <w:rFonts w:ascii="Times New Roman" w:eastAsia="Arial Unicode MS" w:hAnsi="Times New Roman" w:cs="Times New Roman"/>
          <w:color w:val="000000"/>
          <w:sz w:val="24"/>
          <w:szCs w:val="24"/>
          <w:u w:color="000000"/>
          <w:bdr w:val="nil"/>
          <w:lang w:val="es-ES"/>
        </w:rPr>
        <w:t>t</w:t>
      </w:r>
      <w:r w:rsidR="00110E01" w:rsidRPr="00CB0862">
        <w:rPr>
          <w:rFonts w:ascii="Times New Roman" w:eastAsia="Arial Unicode MS" w:hAnsi="Times New Roman" w:cs="Times New Roman"/>
          <w:color w:val="000000"/>
          <w:sz w:val="24"/>
          <w:szCs w:val="24"/>
          <w:u w:color="000000"/>
          <w:bdr w:val="nil"/>
          <w:lang w:val="es-ES"/>
        </w:rPr>
        <w:t>enga en cuenta que las notas al pie también se contabilizan dentro del límite de palabras.</w:t>
      </w:r>
      <w:r w:rsidR="00E5478B" w:rsidRPr="003869A4">
        <w:rPr>
          <w:rFonts w:ascii="Times New Roman" w:eastAsia="Arial Unicode MS" w:hAnsi="Times New Roman" w:cs="Times New Roman"/>
          <w:color w:val="000000"/>
          <w:sz w:val="24"/>
          <w:szCs w:val="24"/>
          <w:u w:color="000000"/>
          <w:bdr w:val="nil"/>
          <w:lang w:val="es-ES"/>
        </w:rPr>
        <w:t xml:space="preserve"> </w:t>
      </w:r>
      <w:bookmarkEnd w:id="3"/>
      <w:r w:rsidR="00110E01">
        <w:rPr>
          <w:rFonts w:ascii="Times New Roman" w:eastAsia="Arial Unicode MS" w:hAnsi="Times New Roman" w:cs="Times New Roman"/>
          <w:color w:val="000000"/>
          <w:sz w:val="24"/>
          <w:szCs w:val="24"/>
          <w:u w:color="000000"/>
          <w:bdr w:val="nil"/>
          <w:lang w:val="es-ES"/>
        </w:rPr>
        <w:t xml:space="preserve">Todas las contribuciones escritas </w:t>
      </w:r>
      <w:r w:rsidR="00E5478B" w:rsidRPr="003869A4">
        <w:rPr>
          <w:rFonts w:ascii="Times New Roman" w:eastAsia="Arial Unicode MS" w:hAnsi="Times New Roman" w:cs="Times New Roman"/>
          <w:color w:val="000000"/>
          <w:sz w:val="24"/>
          <w:szCs w:val="24"/>
          <w:u w:color="000000"/>
          <w:bdr w:val="nil"/>
          <w:lang w:val="es-ES"/>
        </w:rPr>
        <w:t xml:space="preserve">deben </w:t>
      </w:r>
      <w:r w:rsidR="00110E01">
        <w:rPr>
          <w:rFonts w:ascii="Times New Roman" w:eastAsia="Arial Unicode MS" w:hAnsi="Times New Roman" w:cs="Times New Roman"/>
          <w:color w:val="000000"/>
          <w:sz w:val="24"/>
          <w:szCs w:val="24"/>
          <w:u w:color="000000"/>
          <w:bdr w:val="nil"/>
          <w:lang w:val="es-ES"/>
        </w:rPr>
        <w:t xml:space="preserve">ser </w:t>
      </w:r>
      <w:r w:rsidR="00B95C05" w:rsidRPr="00E31A9C">
        <w:rPr>
          <w:rFonts w:ascii="Times New Roman" w:eastAsia="Arial Unicode MS" w:hAnsi="Times New Roman" w:cs="Times New Roman"/>
          <w:color w:val="000000"/>
          <w:sz w:val="24"/>
          <w:szCs w:val="24"/>
          <w:bdr w:val="nil"/>
          <w:lang w:val="es-ES"/>
        </w:rPr>
        <w:t>recibi</w:t>
      </w:r>
      <w:r w:rsidR="00110E01">
        <w:rPr>
          <w:rFonts w:ascii="Times New Roman" w:eastAsia="Arial Unicode MS" w:hAnsi="Times New Roman" w:cs="Times New Roman"/>
          <w:color w:val="000000"/>
          <w:sz w:val="24"/>
          <w:szCs w:val="24"/>
          <w:bdr w:val="nil"/>
          <w:lang w:val="es-ES"/>
        </w:rPr>
        <w:t xml:space="preserve">das </w:t>
      </w:r>
      <w:r w:rsidR="00B95C05" w:rsidRPr="00B72953">
        <w:rPr>
          <w:rFonts w:ascii="Times New Roman" w:eastAsia="Arial Unicode MS" w:hAnsi="Times New Roman" w:cs="Times New Roman"/>
          <w:b/>
          <w:bCs/>
          <w:color w:val="000000"/>
          <w:sz w:val="24"/>
          <w:szCs w:val="24"/>
          <w:bdr w:val="nil"/>
          <w:lang w:val="es-ES"/>
        </w:rPr>
        <w:t xml:space="preserve">a más tardar el </w:t>
      </w:r>
      <w:r w:rsidR="0062409A">
        <w:rPr>
          <w:rFonts w:ascii="Times New Roman" w:eastAsia="Arial Unicode MS" w:hAnsi="Times New Roman" w:cs="Times New Roman"/>
          <w:b/>
          <w:bCs/>
          <w:color w:val="000000"/>
          <w:sz w:val="24"/>
          <w:szCs w:val="24"/>
          <w:bdr w:val="nil"/>
          <w:lang w:val="es-ES"/>
        </w:rPr>
        <w:t>4</w:t>
      </w:r>
      <w:r w:rsidR="00E81F90">
        <w:rPr>
          <w:rFonts w:ascii="Times New Roman" w:eastAsia="Arial Unicode MS" w:hAnsi="Times New Roman" w:cs="Times New Roman"/>
          <w:b/>
          <w:bCs/>
          <w:color w:val="000000"/>
          <w:sz w:val="24"/>
          <w:szCs w:val="24"/>
          <w:bdr w:val="nil"/>
          <w:lang w:val="es-ES"/>
        </w:rPr>
        <w:t xml:space="preserve"> de </w:t>
      </w:r>
      <w:r w:rsidR="00412875">
        <w:rPr>
          <w:rFonts w:ascii="Times New Roman" w:eastAsia="Arial Unicode MS" w:hAnsi="Times New Roman" w:cs="Times New Roman"/>
          <w:b/>
          <w:bCs/>
          <w:color w:val="000000"/>
          <w:sz w:val="24"/>
          <w:szCs w:val="24"/>
          <w:bdr w:val="nil"/>
          <w:lang w:val="es-ES"/>
        </w:rPr>
        <w:t>septiembre</w:t>
      </w:r>
      <w:r w:rsidR="00E81F90">
        <w:rPr>
          <w:rFonts w:ascii="Times New Roman" w:eastAsia="Arial Unicode MS" w:hAnsi="Times New Roman" w:cs="Times New Roman"/>
          <w:b/>
          <w:bCs/>
          <w:color w:val="000000"/>
          <w:sz w:val="24"/>
          <w:szCs w:val="24"/>
          <w:bdr w:val="nil"/>
          <w:lang w:val="es-ES"/>
        </w:rPr>
        <w:t xml:space="preserve"> de 2026</w:t>
      </w:r>
      <w:r w:rsidR="00B95C05" w:rsidRPr="00B72953">
        <w:rPr>
          <w:rFonts w:ascii="Times New Roman" w:eastAsia="Arial Unicode MS" w:hAnsi="Times New Roman" w:cs="Times New Roman"/>
          <w:b/>
          <w:bCs/>
          <w:color w:val="000000"/>
          <w:sz w:val="24"/>
          <w:szCs w:val="24"/>
          <w:bdr w:val="nil"/>
          <w:lang w:val="es-ES"/>
        </w:rPr>
        <w:t xml:space="preserve"> en formato Word</w:t>
      </w:r>
      <w:r w:rsidR="00B95C05" w:rsidRPr="00E31A9C">
        <w:rPr>
          <w:rFonts w:ascii="Times New Roman" w:eastAsia="Arial Unicode MS" w:hAnsi="Times New Roman" w:cs="Times New Roman"/>
          <w:color w:val="000000"/>
          <w:sz w:val="24"/>
          <w:szCs w:val="24"/>
          <w:bdr w:val="nil"/>
          <w:lang w:val="es-ES"/>
        </w:rPr>
        <w:t xml:space="preserve"> (tenga en cuenta que </w:t>
      </w:r>
      <w:r w:rsidR="00B95C05" w:rsidRPr="00B72953">
        <w:rPr>
          <w:rFonts w:ascii="Times New Roman" w:eastAsia="Arial Unicode MS" w:hAnsi="Times New Roman" w:cs="Times New Roman"/>
          <w:b/>
          <w:bCs/>
          <w:color w:val="000000"/>
          <w:sz w:val="24"/>
          <w:szCs w:val="24"/>
          <w:bdr w:val="nil"/>
          <w:lang w:val="es-ES"/>
        </w:rPr>
        <w:t>sólo se aceptarán los documentos presentados en formato Word</w:t>
      </w:r>
      <w:r w:rsidR="00B95C05" w:rsidRPr="00E31A9C">
        <w:rPr>
          <w:rFonts w:ascii="Times New Roman" w:eastAsia="Arial Unicode MS" w:hAnsi="Times New Roman" w:cs="Times New Roman"/>
          <w:color w:val="000000"/>
          <w:sz w:val="24"/>
          <w:szCs w:val="24"/>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261300FD" w:rsidR="008944A9" w:rsidRPr="00CA6477" w:rsidRDefault="008944A9" w:rsidP="00902174">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w:t>
      </w:r>
      <w:r w:rsidR="00D041B6">
        <w:rPr>
          <w:rFonts w:ascii="Times New Roman" w:eastAsia="Calibri" w:hAnsi="Calibri" w:cs="Calibri"/>
          <w:b/>
          <w:bCs/>
          <w:noProof/>
          <w:color w:val="0000CC"/>
          <w:sz w:val="24"/>
          <w:szCs w:val="24"/>
          <w:bdr w:val="nil"/>
          <w:lang w:val="es-ES"/>
        </w:rPr>
        <w:t xml:space="preserve">escritos </w:t>
      </w:r>
      <w:r w:rsidRPr="00CA6477">
        <w:rPr>
          <w:rFonts w:ascii="Times New Roman" w:eastAsia="Calibri" w:hAnsi="Calibri" w:cs="Calibri"/>
          <w:b/>
          <w:bCs/>
          <w:noProof/>
          <w:color w:val="0000CC"/>
          <w:sz w:val="24"/>
          <w:szCs w:val="24"/>
          <w:bdr w:val="nil"/>
          <w:lang w:val="es-ES"/>
        </w:rPr>
        <w:t xml:space="preserve">bajo el procedimiento de </w:t>
      </w:r>
      <w:r w:rsidR="00D041B6" w:rsidRPr="00CA6477">
        <w:rPr>
          <w:rFonts w:ascii="Times New Roman" w:eastAsia="Calibri" w:hAnsi="Calibri" w:cs="Calibri"/>
          <w:b/>
          <w:bCs/>
          <w:noProof/>
          <w:color w:val="0000CC"/>
          <w:sz w:val="24"/>
          <w:szCs w:val="24"/>
          <w:bdr w:val="nil"/>
          <w:lang w:val="es-ES"/>
        </w:rPr>
        <w:t xml:space="preserve">seguimiento </w:t>
      </w:r>
      <w:r w:rsidR="00D041B6">
        <w:rPr>
          <w:rFonts w:ascii="Times New Roman" w:eastAsia="Calibri" w:hAnsi="Calibri" w:cs="Calibri"/>
          <w:b/>
          <w:bCs/>
          <w:noProof/>
          <w:color w:val="0000CC"/>
          <w:sz w:val="24"/>
          <w:szCs w:val="24"/>
          <w:bdr w:val="nil"/>
          <w:lang w:val="es-ES"/>
        </w:rPr>
        <w:t xml:space="preserve">a las </w:t>
      </w:r>
      <w:r w:rsidRPr="00CA6477">
        <w:rPr>
          <w:rFonts w:ascii="Times New Roman" w:eastAsia="Calibri" w:hAnsi="Calibri" w:cs="Calibri"/>
          <w:b/>
          <w:bCs/>
          <w:noProof/>
          <w:color w:val="0000CC"/>
          <w:sz w:val="24"/>
          <w:szCs w:val="24"/>
          <w:bdr w:val="nil"/>
          <w:lang w:val="es-ES"/>
        </w:rPr>
        <w:t>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391BC331"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w:t>
      </w:r>
      <w:r w:rsidR="00BE5B72">
        <w:rPr>
          <w:rFonts w:ascii="Times New Roman" w:eastAsia="Arial Unicode MS" w:hAnsi="Times New Roman" w:cs="Times New Roman"/>
          <w:b/>
          <w:color w:val="000000"/>
          <w:sz w:val="24"/>
          <w:szCs w:val="24"/>
          <w:u w:color="000000"/>
          <w:bdr w:val="nil"/>
          <w:lang w:val="es-ES"/>
        </w:rPr>
        <w:t>3</w:t>
      </w:r>
      <w:r w:rsidRPr="00C82C8D">
        <w:rPr>
          <w:rFonts w:ascii="Times New Roman" w:eastAsia="Arial Unicode MS" w:hAnsi="Times New Roman" w:cs="Times New Roman"/>
          <w:b/>
          <w:color w:val="000000"/>
          <w:sz w:val="24"/>
          <w:szCs w:val="24"/>
          <w:u w:color="000000"/>
          <w:bdr w:val="nil"/>
          <w:lang w:val="es-ES"/>
        </w:rPr>
        <w:t>00 palabras</w:t>
      </w:r>
      <w:r w:rsidRPr="00C82C8D">
        <w:rPr>
          <w:rFonts w:ascii="Times New Roman" w:eastAsia="Arial Unicode MS" w:hAnsi="Times New Roman" w:cs="Times New Roman"/>
          <w:color w:val="000000"/>
          <w:sz w:val="24"/>
          <w:szCs w:val="24"/>
          <w:u w:color="000000"/>
          <w:bdr w:val="nil"/>
          <w:lang w:val="es-ES"/>
        </w:rPr>
        <w:t xml:space="preserve"> y deben </w:t>
      </w:r>
      <w:r w:rsidR="005E6F68">
        <w:rPr>
          <w:rFonts w:ascii="Times New Roman" w:hAnsi="Times New Roman" w:cs="Times New Roman"/>
          <w:sz w:val="24"/>
          <w:szCs w:val="24"/>
          <w:lang w:val="es-ES_tradnl"/>
        </w:rPr>
        <w:t>p</w:t>
      </w:r>
      <w:r w:rsidR="005E6F68" w:rsidRPr="00B72953">
        <w:rPr>
          <w:rFonts w:ascii="Times New Roman" w:hAnsi="Times New Roman" w:cs="Times New Roman"/>
          <w:sz w:val="24"/>
          <w:szCs w:val="24"/>
          <w:lang w:val="es-ES_tradnl"/>
        </w:rPr>
        <w:t xml:space="preserve">resentarse a través del </w:t>
      </w:r>
      <w:r w:rsidR="00F46D77" w:rsidRPr="0046221B">
        <w:rPr>
          <w:rFonts w:asciiTheme="majorBidi" w:hAnsiTheme="majorBidi" w:cstheme="majorBidi"/>
          <w:lang w:val="es-ES"/>
        </w:rPr>
        <w:t>sistema de contribuciones en línea del CEDAW</w:t>
      </w:r>
      <w:r w:rsidR="005E6F68">
        <w:rPr>
          <w:rFonts w:ascii="Times New Roman" w:hAnsi="Times New Roman" w:cs="Times New Roman"/>
          <w:b/>
          <w:bCs/>
          <w:sz w:val="24"/>
          <w:szCs w:val="24"/>
          <w:lang w:val="es-ES_tradnl"/>
        </w:rPr>
        <w:t xml:space="preserve"> </w:t>
      </w:r>
      <w:r w:rsidR="005E6F68" w:rsidRPr="00B72953">
        <w:rPr>
          <w:rFonts w:ascii="Times New Roman" w:hAnsi="Times New Roman" w:cs="Times New Roman"/>
          <w:sz w:val="24"/>
          <w:szCs w:val="24"/>
          <w:lang w:val="es-ES_tradnl"/>
        </w:rPr>
        <w:t>(</w:t>
      </w:r>
      <w:hyperlink r:id="rId18" w:history="1">
        <w:r w:rsidR="00210402" w:rsidRPr="0092107E">
          <w:rPr>
            <w:rStyle w:val="Hyperlink"/>
            <w:rFonts w:ascii="Times New Roman" w:eastAsia="Arial Unicode MS" w:hAnsi="Times New Roman" w:cs="Times New Roman"/>
            <w:sz w:val="24"/>
            <w:szCs w:val="24"/>
            <w:bdr w:val="nil"/>
            <w:lang w:val="es-ES_tradnl"/>
          </w:rPr>
          <w:t>https://events.ohchr.org/</w:t>
        </w:r>
      </w:hyperlink>
      <w:r w:rsidR="005E6F68" w:rsidRPr="00B72953">
        <w:rPr>
          <w:rFonts w:ascii="Times New Roman" w:hAnsi="Times New Roman" w:cs="Times New Roman"/>
          <w:sz w:val="24"/>
          <w:szCs w:val="24"/>
          <w:lang w:val="es-ES_tradnl"/>
        </w:rPr>
        <w:t>)</w:t>
      </w:r>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w:t>
      </w:r>
      <w:r w:rsidR="00672D16">
        <w:rPr>
          <w:rFonts w:ascii="Times New Roman" w:eastAsia="Arial Unicode MS" w:hAnsi="Times New Roman" w:cs="Times New Roman"/>
          <w:color w:val="000000"/>
          <w:sz w:val="24"/>
          <w:szCs w:val="24"/>
          <w:bdr w:val="nil"/>
          <w:lang w:val="es-ES"/>
        </w:rPr>
        <w:t>es decir</w:t>
      </w:r>
      <w:r w:rsidR="00AD5D30" w:rsidRPr="004F2D6A">
        <w:rPr>
          <w:rFonts w:ascii="Times New Roman" w:eastAsia="Arial Unicode MS" w:hAnsi="Times New Roman" w:cs="Times New Roman"/>
          <w:color w:val="000000"/>
          <w:sz w:val="24"/>
          <w:szCs w:val="24"/>
          <w:bdr w:val="nil"/>
          <w:lang w:val="es-ES"/>
        </w:rPr>
        <w:t>,</w:t>
      </w:r>
      <w:r w:rsidR="00AD5D30" w:rsidRPr="00CB0862">
        <w:rPr>
          <w:rFonts w:ascii="Times New Roman" w:eastAsia="Arial Unicode MS" w:hAnsi="Times New Roman" w:cs="Times New Roman"/>
          <w:b/>
          <w:bCs/>
          <w:color w:val="000000"/>
          <w:sz w:val="24"/>
          <w:szCs w:val="24"/>
          <w:bdr w:val="nil"/>
          <w:lang w:val="es-ES"/>
        </w:rPr>
        <w:t xml:space="preserve"> </w:t>
      </w:r>
      <w:r w:rsidR="00672D16">
        <w:rPr>
          <w:rFonts w:ascii="Times New Roman" w:eastAsia="Arial Unicode MS" w:hAnsi="Times New Roman" w:cs="Times New Roman"/>
          <w:b/>
          <w:bCs/>
          <w:color w:val="000000"/>
          <w:sz w:val="24"/>
          <w:szCs w:val="24"/>
          <w:bdr w:val="nil"/>
          <w:lang w:val="es-ES"/>
        </w:rPr>
        <w:t xml:space="preserve">el </w:t>
      </w:r>
      <w:r w:rsidR="00F46D77">
        <w:rPr>
          <w:rFonts w:ascii="Times New Roman" w:eastAsia="Arial Unicode MS" w:hAnsi="Times New Roman" w:cs="Times New Roman"/>
          <w:b/>
          <w:bCs/>
          <w:color w:val="000000"/>
          <w:sz w:val="24"/>
          <w:szCs w:val="24"/>
          <w:bdr w:val="nil"/>
          <w:lang w:val="es-ES"/>
        </w:rPr>
        <w:t>4</w:t>
      </w:r>
      <w:r w:rsidR="007753F5">
        <w:rPr>
          <w:rFonts w:ascii="Times New Roman" w:eastAsia="Arial Unicode MS" w:hAnsi="Times New Roman" w:cs="Times New Roman"/>
          <w:b/>
          <w:bCs/>
          <w:color w:val="000000"/>
          <w:sz w:val="24"/>
          <w:szCs w:val="24"/>
          <w:bdr w:val="nil"/>
          <w:lang w:val="es-ES"/>
        </w:rPr>
        <w:t xml:space="preserve"> de </w:t>
      </w:r>
      <w:r w:rsidR="00D041B6">
        <w:rPr>
          <w:rFonts w:ascii="Times New Roman" w:eastAsia="Arial Unicode MS" w:hAnsi="Times New Roman" w:cs="Times New Roman"/>
          <w:b/>
          <w:bCs/>
          <w:color w:val="000000"/>
          <w:sz w:val="24"/>
          <w:szCs w:val="24"/>
          <w:bdr w:val="nil"/>
          <w:lang w:val="es-ES"/>
        </w:rPr>
        <w:t>septiembre</w:t>
      </w:r>
      <w:r w:rsidR="007753F5">
        <w:rPr>
          <w:rFonts w:ascii="Times New Roman" w:eastAsia="Arial Unicode MS" w:hAnsi="Times New Roman" w:cs="Times New Roman"/>
          <w:b/>
          <w:bCs/>
          <w:color w:val="000000"/>
          <w:sz w:val="24"/>
          <w:szCs w:val="24"/>
          <w:bdr w:val="nil"/>
          <w:lang w:val="es-ES"/>
        </w:rPr>
        <w:t xml:space="preserve"> de 2026</w:t>
      </w:r>
      <w:r w:rsidR="00AD5D30" w:rsidRPr="000C3680">
        <w:rPr>
          <w:rFonts w:ascii="Times New Roman" w:eastAsia="Arial Unicode MS" w:hAnsi="Times New Roman" w:cs="Times New Roman"/>
          <w:b/>
          <w:color w:val="000000"/>
          <w:sz w:val="24"/>
          <w:szCs w:val="24"/>
          <w:bdr w:val="nil"/>
          <w:lang w:val="es-ES"/>
        </w:rPr>
        <w:t xml:space="preserve"> para el </w:t>
      </w:r>
      <w:r w:rsidR="00D041B6">
        <w:rPr>
          <w:rFonts w:ascii="Times New Roman" w:eastAsia="Arial Unicode MS" w:hAnsi="Times New Roman" w:cs="Times New Roman"/>
          <w:b/>
          <w:color w:val="000000"/>
          <w:sz w:val="24"/>
          <w:szCs w:val="24"/>
          <w:bdr w:val="nil"/>
          <w:lang w:val="es-ES"/>
        </w:rPr>
        <w:t>93</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5CE00EEE"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9"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4425460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D041B6">
        <w:rPr>
          <w:rFonts w:ascii="Times New Roman" w:eastAsia="Calibri" w:hAnsi="Calibri" w:cs="Calibri"/>
          <w:b/>
          <w:bCs/>
          <w:noProof/>
          <w:color w:val="0000CC"/>
          <w:sz w:val="24"/>
          <w:szCs w:val="24"/>
          <w:bdr w:val="nil"/>
          <w:lang w:val="es-ES"/>
        </w:rPr>
        <w:t>93</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34FB83B7"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w:t>
      </w:r>
      <w:r w:rsidRPr="00C82C8D">
        <w:rPr>
          <w:rFonts w:ascii="Times New Roman" w:eastAsia="Arial Unicode MS" w:hAnsi="Times New Roman" w:cs="Times New Roman"/>
          <w:color w:val="000000"/>
          <w:sz w:val="24"/>
          <w:szCs w:val="24"/>
          <w:u w:color="000000"/>
          <w:bdr w:val="nil"/>
          <w:lang w:val="es-ES_tradnl"/>
        </w:rPr>
        <w:lastRenderedPageBreak/>
        <w:t>árabe</w:t>
      </w:r>
      <w:r w:rsidR="007606D3">
        <w:rPr>
          <w:rFonts w:ascii="Times New Roman" w:eastAsia="Arial Unicode MS" w:hAnsi="Times New Roman" w:cs="Times New Roman"/>
          <w:color w:val="000000"/>
          <w:sz w:val="24"/>
          <w:szCs w:val="24"/>
          <w:u w:color="000000"/>
          <w:bdr w:val="nil"/>
          <w:lang w:val="es-ES_tradnl"/>
        </w:rPr>
        <w:t xml:space="preserve"> y </w:t>
      </w:r>
      <w:r w:rsidRPr="00C82C8D">
        <w:rPr>
          <w:rFonts w:ascii="Times New Roman" w:eastAsia="Arial Unicode MS" w:hAnsi="Times New Roman" w:cs="Times New Roman"/>
          <w:color w:val="000000"/>
          <w:sz w:val="24"/>
          <w:szCs w:val="24"/>
          <w:u w:color="000000"/>
          <w:bdr w:val="nil"/>
          <w:lang w:val="es-ES_tradnl"/>
        </w:rPr>
        <w:t>chino)</w:t>
      </w:r>
      <w:r w:rsidR="00914D07">
        <w:rPr>
          <w:rFonts w:ascii="Times New Roman" w:eastAsia="Arial Unicode MS" w:hAnsi="Times New Roman" w:cs="Times New Roman"/>
          <w:color w:val="000000"/>
          <w:sz w:val="24"/>
          <w:szCs w:val="24"/>
          <w:u w:color="000000"/>
          <w:bdr w:val="nil"/>
          <w:lang w:val="es-ES_tradnl"/>
        </w:rPr>
        <w:t>.</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57063971" w:rsidR="000376C2" w:rsidRDefault="0061001F" w:rsidP="00110E0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Style w:val="Hyperlink"/>
          <w:rFonts w:ascii="Times New Roman" w:eastAsia="Calibri" w:hAnsi="Times New Roman" w:cs="Times New Roman"/>
          <w:bCs/>
          <w:noProof/>
          <w:color w:val="0000CC"/>
          <w:sz w:val="24"/>
          <w:szCs w:val="24"/>
          <w:u w:val="none"/>
          <w:lang w:val="es-ES"/>
        </w:rPr>
      </w:pPr>
      <w:r w:rsidRPr="00C82C8D">
        <w:rPr>
          <w:rFonts w:ascii="Times New Roman" w:eastAsia="Arial Unicode MS" w:hAnsi="Times New Roman" w:cs="Times New Roman"/>
          <w:color w:val="000000"/>
          <w:sz w:val="24"/>
          <w:szCs w:val="24"/>
          <w:u w:color="000000"/>
          <w:bdr w:val="nil"/>
          <w:lang w:val="es-ES_tradnl"/>
        </w:rPr>
        <w:tab/>
      </w:r>
      <w:r w:rsidR="00F46D77" w:rsidRPr="0026001A">
        <w:rPr>
          <w:rFonts w:ascii="Times New Roman" w:eastAsia="Arial Unicode MS" w:hAnsi="Times New Roman" w:cs="Times New Roman"/>
          <w:color w:val="000000"/>
          <w:sz w:val="24"/>
          <w:szCs w:val="24"/>
          <w:bdr w:val="nil"/>
          <w:lang w:val="es-ES_tradnl"/>
        </w:rPr>
        <w:t xml:space="preserve">Estas reuniones públicas informales tendrán lugar el </w:t>
      </w:r>
      <w:r w:rsidR="00F46D77" w:rsidRPr="0026001A">
        <w:rPr>
          <w:rFonts w:ascii="Times New Roman" w:eastAsia="Arial Unicode MS" w:hAnsi="Times New Roman" w:cs="Times New Roman"/>
          <w:b/>
          <w:color w:val="000000"/>
          <w:sz w:val="24"/>
          <w:szCs w:val="24"/>
          <w:bdr w:val="nil"/>
          <w:lang w:val="es-ES_tradnl"/>
        </w:rPr>
        <w:t xml:space="preserve">lunes </w:t>
      </w:r>
      <w:r w:rsidR="00F46D77">
        <w:rPr>
          <w:rFonts w:ascii="Times New Roman" w:eastAsia="Arial Unicode MS" w:hAnsi="Times New Roman" w:cs="Times New Roman"/>
          <w:b/>
          <w:color w:val="000000"/>
          <w:sz w:val="24"/>
          <w:szCs w:val="24"/>
          <w:bdr w:val="nil"/>
          <w:lang w:val="es-ES_tradnl"/>
        </w:rPr>
        <w:t>5 de octubre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de 202</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F656D8">
        <w:rPr>
          <w:rStyle w:val="rynqvb"/>
          <w:rFonts w:ascii="Times New Roman" w:hAnsi="Times New Roman" w:cs="Times New Roman"/>
          <w:color w:val="000000"/>
          <w:sz w:val="24"/>
          <w:szCs w:val="24"/>
          <w:shd w:val="clear" w:color="auto" w:fill="FFFFFF" w:themeFill="background1"/>
          <w:lang w:val="es-CO"/>
        </w:rPr>
        <w:t xml:space="preserve"> de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16:</w:t>
      </w:r>
      <w:r w:rsidR="00F46D77">
        <w:rPr>
          <w:rStyle w:val="rynqvb"/>
          <w:rFonts w:ascii="Times New Roman" w:hAnsi="Times New Roman" w:cs="Times New Roman"/>
          <w:b/>
          <w:color w:val="000000"/>
          <w:sz w:val="24"/>
          <w:szCs w:val="24"/>
          <w:shd w:val="clear" w:color="auto" w:fill="FFFFFF" w:themeFill="background1"/>
          <w:lang w:val="es-CO"/>
        </w:rPr>
        <w:t>3</w:t>
      </w:r>
      <w:r w:rsidR="00F46D77" w:rsidRPr="001409A7">
        <w:rPr>
          <w:rStyle w:val="rynqvb"/>
          <w:rFonts w:ascii="Times New Roman" w:hAnsi="Times New Roman" w:cs="Times New Roman"/>
          <w:b/>
          <w:color w:val="000000"/>
          <w:sz w:val="24"/>
          <w:szCs w:val="24"/>
          <w:shd w:val="clear" w:color="auto" w:fill="FFFFFF" w:themeFill="background1"/>
          <w:lang w:val="es-CO"/>
        </w:rPr>
        <w:t>0</w:t>
      </w:r>
      <w:r w:rsidR="00F46D77">
        <w:rPr>
          <w:rStyle w:val="rynqvb"/>
          <w:rFonts w:ascii="Times New Roman" w:hAnsi="Times New Roman" w:cs="Times New Roman"/>
          <w:b/>
          <w:color w:val="000000"/>
          <w:sz w:val="24"/>
          <w:szCs w:val="24"/>
          <w:shd w:val="clear" w:color="auto" w:fill="FFFFFF" w:themeFill="background1"/>
          <w:lang w:val="es-CO"/>
        </w:rPr>
        <w:t xml:space="preserve"> a 17:00</w:t>
      </w:r>
      <w:r w:rsidR="00F46D77"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F46D77">
        <w:rPr>
          <w:rStyle w:val="rynqvb"/>
          <w:rFonts w:ascii="Times New Roman" w:hAnsi="Times New Roman" w:cs="Times New Roman"/>
          <w:b/>
          <w:bCs/>
          <w:color w:val="000000"/>
          <w:sz w:val="24"/>
          <w:szCs w:val="24"/>
          <w:shd w:val="clear" w:color="auto" w:fill="FFFFFF" w:themeFill="background1"/>
          <w:lang w:val="es-CO"/>
        </w:rPr>
        <w:t>Kazajistán, Islas Cook, Kenia y la República de Moldavia)</w:t>
      </w:r>
      <w:r w:rsidR="00F46D77">
        <w:rPr>
          <w:rStyle w:val="rynqvb"/>
          <w:rFonts w:ascii="Times New Roman" w:hAnsi="Times New Roman" w:cs="Times New Roman"/>
          <w:color w:val="000000"/>
          <w:sz w:val="24"/>
          <w:szCs w:val="24"/>
          <w:shd w:val="clear" w:color="auto" w:fill="FFFFFF" w:themeFill="background1"/>
          <w:lang w:val="es-CO"/>
        </w:rPr>
        <w:t>,</w:t>
      </w:r>
      <w:r w:rsidR="00F46D77" w:rsidRPr="00F656D8">
        <w:rPr>
          <w:rStyle w:val="rynqvb"/>
          <w:rFonts w:ascii="Times New Roman" w:hAnsi="Times New Roman" w:cs="Times New Roman"/>
          <w:color w:val="000000"/>
          <w:sz w:val="24"/>
          <w:szCs w:val="24"/>
          <w:shd w:val="clear" w:color="auto" w:fill="FFFFFF" w:themeFill="background1"/>
          <w:lang w:val="es-CO"/>
        </w:rPr>
        <w:t xml:space="preserve"> el </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F46D77">
        <w:rPr>
          <w:rStyle w:val="rynqvb"/>
          <w:rFonts w:ascii="Times New Roman" w:hAnsi="Times New Roman" w:cs="Times New Roman"/>
          <w:b/>
          <w:color w:val="000000"/>
          <w:sz w:val="24"/>
          <w:szCs w:val="24"/>
          <w:shd w:val="clear" w:color="auto" w:fill="FFFFFF" w:themeFill="background1"/>
          <w:lang w:val="es-CO"/>
        </w:rPr>
        <w:t>12 de octubre</w:t>
      </w:r>
      <w:r w:rsidR="00F46D77" w:rsidRPr="001409A7">
        <w:rPr>
          <w:rStyle w:val="rynqvb"/>
          <w:rFonts w:ascii="Times New Roman" w:hAnsi="Times New Roman" w:cs="Times New Roman"/>
          <w:b/>
          <w:color w:val="000000"/>
          <w:sz w:val="24"/>
          <w:szCs w:val="24"/>
          <w:shd w:val="clear" w:color="auto" w:fill="FFFFFF" w:themeFill="background1"/>
          <w:lang w:val="es-CO"/>
        </w:rPr>
        <w:t xml:space="preserve"> de 202</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F656D8">
        <w:rPr>
          <w:rStyle w:val="rynqvb"/>
          <w:rFonts w:ascii="Times New Roman" w:hAnsi="Times New Roman" w:cs="Times New Roman"/>
          <w:color w:val="000000"/>
          <w:sz w:val="24"/>
          <w:szCs w:val="24"/>
          <w:shd w:val="clear" w:color="auto" w:fill="FFFFFF" w:themeFill="background1"/>
          <w:lang w:val="es-CO"/>
        </w:rPr>
        <w:t xml:space="preserve"> </w:t>
      </w:r>
      <w:r w:rsidR="00F46D77" w:rsidRPr="0046221B">
        <w:rPr>
          <w:rStyle w:val="rynqvb"/>
          <w:rFonts w:ascii="Times New Roman" w:hAnsi="Times New Roman" w:cs="Times New Roman"/>
          <w:bCs/>
          <w:color w:val="000000"/>
          <w:sz w:val="24"/>
          <w:szCs w:val="24"/>
          <w:shd w:val="clear" w:color="auto" w:fill="FFFFFF" w:themeFill="background1"/>
          <w:lang w:val="es-CO"/>
        </w:rPr>
        <w:t>de</w:t>
      </w:r>
      <w:r w:rsidR="00F46D77" w:rsidRPr="00947530">
        <w:rPr>
          <w:rStyle w:val="rynqvb"/>
          <w:rFonts w:ascii="Times New Roman" w:hAnsi="Times New Roman" w:cs="Times New Roman"/>
          <w:b/>
          <w:color w:val="000000"/>
          <w:sz w:val="24"/>
          <w:szCs w:val="24"/>
          <w:shd w:val="clear" w:color="auto" w:fill="FFFFFF" w:themeFill="background1"/>
          <w:lang w:val="es-CO"/>
        </w:rPr>
        <w:t xml:space="preserve"> </w:t>
      </w:r>
      <w:r w:rsidR="00F46D77" w:rsidRPr="001409A7">
        <w:rPr>
          <w:rStyle w:val="rynqvb"/>
          <w:rFonts w:ascii="Times New Roman" w:hAnsi="Times New Roman" w:cs="Times New Roman"/>
          <w:b/>
          <w:color w:val="000000"/>
          <w:sz w:val="24"/>
          <w:szCs w:val="24"/>
          <w:shd w:val="clear" w:color="auto" w:fill="FFFFFF" w:themeFill="background1"/>
          <w:lang w:val="es-CO"/>
        </w:rPr>
        <w:t>1</w:t>
      </w:r>
      <w:r w:rsidR="00F46D77">
        <w:rPr>
          <w:rStyle w:val="rynqvb"/>
          <w:rFonts w:ascii="Times New Roman" w:hAnsi="Times New Roman" w:cs="Times New Roman"/>
          <w:b/>
          <w:color w:val="000000"/>
          <w:sz w:val="24"/>
          <w:szCs w:val="24"/>
          <w:shd w:val="clear" w:color="auto" w:fill="FFFFFF" w:themeFill="background1"/>
          <w:lang w:val="es-CO"/>
        </w:rPr>
        <w:t>6</w:t>
      </w:r>
      <w:r w:rsidR="00F46D77" w:rsidRPr="001409A7">
        <w:rPr>
          <w:rStyle w:val="rynqvb"/>
          <w:rFonts w:ascii="Times New Roman" w:hAnsi="Times New Roman" w:cs="Times New Roman"/>
          <w:b/>
          <w:color w:val="000000"/>
          <w:sz w:val="24"/>
          <w:szCs w:val="24"/>
          <w:shd w:val="clear" w:color="auto" w:fill="FFFFFF" w:themeFill="background1"/>
          <w:lang w:val="es-CO"/>
        </w:rPr>
        <w:t>:</w:t>
      </w:r>
      <w:r w:rsidR="00F46D77">
        <w:rPr>
          <w:rStyle w:val="rynqvb"/>
          <w:rFonts w:ascii="Times New Roman" w:hAnsi="Times New Roman" w:cs="Times New Roman"/>
          <w:b/>
          <w:color w:val="000000"/>
          <w:sz w:val="24"/>
          <w:szCs w:val="24"/>
          <w:shd w:val="clear" w:color="auto" w:fill="FFFFFF" w:themeFill="background1"/>
          <w:lang w:val="es-CO"/>
        </w:rPr>
        <w:t>30 a 17:00</w:t>
      </w:r>
      <w:r w:rsidR="00F46D77" w:rsidRPr="00F656D8">
        <w:rPr>
          <w:rStyle w:val="rynqvb"/>
          <w:rFonts w:ascii="Times New Roman" w:hAnsi="Times New Roman" w:cs="Times New Roman"/>
          <w:color w:val="000000"/>
          <w:sz w:val="24"/>
          <w:szCs w:val="24"/>
          <w:shd w:val="clear" w:color="auto" w:fill="FFFFFF" w:themeFill="background1"/>
          <w:lang w:val="es-CO"/>
        </w:rPr>
        <w:t>, para</w:t>
      </w:r>
      <w:r w:rsidR="00F46D77" w:rsidRPr="00F656D8">
        <w:rPr>
          <w:rFonts w:ascii="Times New Roman" w:hAnsi="Times New Roman" w:cs="Times New Roman"/>
          <w:color w:val="000000"/>
          <w:sz w:val="24"/>
          <w:szCs w:val="24"/>
          <w:shd w:val="clear" w:color="auto" w:fill="FFFFFF" w:themeFill="background1"/>
          <w:lang w:val="es-CO"/>
        </w:rPr>
        <w:t xml:space="preserve"> </w:t>
      </w:r>
      <w:r w:rsidR="00F46D77"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F46D77">
        <w:rPr>
          <w:rStyle w:val="rynqvb"/>
          <w:rFonts w:ascii="Times New Roman" w:hAnsi="Times New Roman" w:cs="Times New Roman"/>
          <w:color w:val="000000"/>
          <w:sz w:val="24"/>
          <w:szCs w:val="24"/>
          <w:shd w:val="clear" w:color="auto" w:fill="FFFFFF" w:themeFill="background1"/>
          <w:lang w:val="es-CO"/>
        </w:rPr>
        <w:t>rante la segunda semana (</w:t>
      </w:r>
      <w:bookmarkStart w:id="4" w:name="_Hlk139617318"/>
      <w:r w:rsidR="00F46D77">
        <w:rPr>
          <w:rFonts w:ascii="Times New Roman" w:hAnsi="Times New Roman" w:cs="Times New Roman"/>
          <w:b/>
          <w:color w:val="000000"/>
          <w:sz w:val="24"/>
          <w:szCs w:val="24"/>
          <w:lang w:val="es-CO"/>
        </w:rPr>
        <w:t>Paraguay, Togo, Angola y Cabo Verde</w:t>
      </w:r>
      <w:r w:rsidR="00F46D77" w:rsidRPr="00F656D8">
        <w:rPr>
          <w:rStyle w:val="rynqvb"/>
          <w:rFonts w:ascii="Times New Roman" w:hAnsi="Times New Roman" w:cs="Times New Roman"/>
          <w:color w:val="000000"/>
          <w:sz w:val="24"/>
          <w:szCs w:val="24"/>
          <w:shd w:val="clear" w:color="auto" w:fill="FFFFFF" w:themeFill="background1"/>
          <w:lang w:val="es-CO"/>
        </w:rPr>
        <w:t>)</w:t>
      </w:r>
      <w:bookmarkEnd w:id="4"/>
      <w:r w:rsidR="00F46D77">
        <w:rPr>
          <w:rStyle w:val="rynqvb"/>
          <w:rFonts w:ascii="Times New Roman" w:hAnsi="Times New Roman" w:cs="Times New Roman"/>
          <w:color w:val="000000"/>
          <w:sz w:val="24"/>
          <w:szCs w:val="24"/>
          <w:shd w:val="clear" w:color="auto" w:fill="FFFFFF" w:themeFill="background1"/>
          <w:lang w:val="es-CO"/>
        </w:rPr>
        <w:t xml:space="preserve">, y el </w:t>
      </w:r>
      <w:r w:rsidR="00F46D77" w:rsidRPr="0046221B">
        <w:rPr>
          <w:rStyle w:val="rynqvb"/>
          <w:rFonts w:ascii="Times New Roman" w:hAnsi="Times New Roman" w:cs="Times New Roman"/>
          <w:b/>
          <w:bCs/>
          <w:color w:val="000000"/>
          <w:sz w:val="24"/>
          <w:szCs w:val="24"/>
          <w:shd w:val="clear" w:color="auto" w:fill="FFFFFF" w:themeFill="background1"/>
          <w:lang w:val="es-CO"/>
        </w:rPr>
        <w:t>lunes 26 de octubre de 2026</w:t>
      </w:r>
      <w:r w:rsidR="00F46D77">
        <w:rPr>
          <w:rStyle w:val="rynqvb"/>
          <w:rFonts w:ascii="Times New Roman" w:hAnsi="Times New Roman" w:cs="Times New Roman"/>
          <w:color w:val="000000"/>
          <w:sz w:val="24"/>
          <w:szCs w:val="24"/>
          <w:shd w:val="clear" w:color="auto" w:fill="FFFFFF" w:themeFill="background1"/>
          <w:lang w:val="es-CO"/>
        </w:rPr>
        <w:t xml:space="preserve"> de </w:t>
      </w:r>
      <w:r w:rsidR="00F46D77" w:rsidRPr="0046221B">
        <w:rPr>
          <w:rStyle w:val="rynqvb"/>
          <w:rFonts w:ascii="Times New Roman" w:hAnsi="Times New Roman" w:cs="Times New Roman"/>
          <w:b/>
          <w:bCs/>
          <w:color w:val="000000"/>
          <w:sz w:val="24"/>
          <w:szCs w:val="24"/>
          <w:shd w:val="clear" w:color="auto" w:fill="FFFFFF" w:themeFill="background1"/>
          <w:lang w:val="es-CO"/>
        </w:rPr>
        <w:t>1</w:t>
      </w:r>
      <w:r w:rsidR="00AC048C">
        <w:rPr>
          <w:rStyle w:val="rynqvb"/>
          <w:rFonts w:ascii="Times New Roman" w:hAnsi="Times New Roman" w:cs="Times New Roman"/>
          <w:b/>
          <w:bCs/>
          <w:color w:val="000000"/>
          <w:sz w:val="24"/>
          <w:szCs w:val="24"/>
          <w:shd w:val="clear" w:color="auto" w:fill="FFFFFF" w:themeFill="background1"/>
          <w:lang w:val="es-CO"/>
        </w:rPr>
        <w:t>6</w:t>
      </w:r>
      <w:r w:rsidR="00F46D77" w:rsidRPr="0046221B">
        <w:rPr>
          <w:rStyle w:val="rynqvb"/>
          <w:rFonts w:ascii="Times New Roman" w:hAnsi="Times New Roman" w:cs="Times New Roman"/>
          <w:b/>
          <w:bCs/>
          <w:color w:val="000000"/>
          <w:sz w:val="24"/>
          <w:szCs w:val="24"/>
          <w:shd w:val="clear" w:color="auto" w:fill="FFFFFF" w:themeFill="background1"/>
          <w:lang w:val="es-CO"/>
        </w:rPr>
        <w:t>:</w:t>
      </w:r>
      <w:r w:rsidR="00AC048C">
        <w:rPr>
          <w:rStyle w:val="rynqvb"/>
          <w:rFonts w:ascii="Times New Roman" w:hAnsi="Times New Roman" w:cs="Times New Roman"/>
          <w:b/>
          <w:bCs/>
          <w:color w:val="000000"/>
          <w:sz w:val="24"/>
          <w:szCs w:val="24"/>
          <w:shd w:val="clear" w:color="auto" w:fill="FFFFFF" w:themeFill="background1"/>
          <w:lang w:val="es-CO"/>
        </w:rPr>
        <w:t>3</w:t>
      </w:r>
      <w:r w:rsidR="00F46D77" w:rsidRPr="0046221B">
        <w:rPr>
          <w:rStyle w:val="rynqvb"/>
          <w:rFonts w:ascii="Times New Roman" w:hAnsi="Times New Roman" w:cs="Times New Roman"/>
          <w:b/>
          <w:bCs/>
          <w:color w:val="000000"/>
          <w:sz w:val="24"/>
          <w:szCs w:val="24"/>
          <w:shd w:val="clear" w:color="auto" w:fill="FFFFFF" w:themeFill="background1"/>
          <w:lang w:val="es-CO"/>
        </w:rPr>
        <w:t>0 a 1</w:t>
      </w:r>
      <w:r w:rsidR="00AC048C">
        <w:rPr>
          <w:rStyle w:val="rynqvb"/>
          <w:rFonts w:ascii="Times New Roman" w:hAnsi="Times New Roman" w:cs="Times New Roman"/>
          <w:b/>
          <w:bCs/>
          <w:color w:val="000000"/>
          <w:sz w:val="24"/>
          <w:szCs w:val="24"/>
          <w:shd w:val="clear" w:color="auto" w:fill="FFFFFF" w:themeFill="background1"/>
          <w:lang w:val="es-CO"/>
        </w:rPr>
        <w:t>7</w:t>
      </w:r>
      <w:r w:rsidR="00F46D77" w:rsidRPr="0046221B">
        <w:rPr>
          <w:rStyle w:val="rynqvb"/>
          <w:rFonts w:ascii="Times New Roman" w:hAnsi="Times New Roman" w:cs="Times New Roman"/>
          <w:b/>
          <w:bCs/>
          <w:color w:val="000000"/>
          <w:sz w:val="24"/>
          <w:szCs w:val="24"/>
          <w:shd w:val="clear" w:color="auto" w:fill="FFFFFF" w:themeFill="background1"/>
          <w:lang w:val="es-CO"/>
        </w:rPr>
        <w:t>:00</w:t>
      </w:r>
      <w:r w:rsidR="00F46D77">
        <w:rPr>
          <w:rStyle w:val="rynqvb"/>
          <w:rFonts w:ascii="Times New Roman" w:hAnsi="Times New Roman" w:cs="Times New Roman"/>
          <w:color w:val="000000"/>
          <w:sz w:val="24"/>
          <w:szCs w:val="24"/>
          <w:shd w:val="clear" w:color="auto" w:fill="FFFFFF" w:themeFill="background1"/>
          <w:lang w:val="es-CO"/>
        </w:rPr>
        <w:t xml:space="preserve"> para las listas de cuestiones (</w:t>
      </w:r>
      <w:r w:rsidR="00F46D77" w:rsidRPr="000133B4">
        <w:rPr>
          <w:rStyle w:val="rynqvb"/>
          <w:rFonts w:ascii="Times New Roman" w:hAnsi="Times New Roman" w:cs="Times New Roman"/>
          <w:b/>
          <w:bCs/>
          <w:color w:val="000000"/>
          <w:sz w:val="24"/>
          <w:szCs w:val="24"/>
          <w:shd w:val="clear" w:color="auto" w:fill="FFFFFF" w:themeFill="background1"/>
          <w:lang w:val="es-CO"/>
        </w:rPr>
        <w:t>Bangladesh y Federación de Rusia</w:t>
      </w:r>
      <w:r w:rsidR="00F46D77">
        <w:rPr>
          <w:rStyle w:val="rynqvb"/>
          <w:rFonts w:ascii="Times New Roman" w:hAnsi="Times New Roman" w:cs="Times New Roman"/>
          <w:color w:val="000000"/>
          <w:sz w:val="24"/>
          <w:szCs w:val="24"/>
          <w:shd w:val="clear" w:color="auto" w:fill="FFFFFF" w:themeFill="background1"/>
          <w:lang w:val="es-CO"/>
        </w:rPr>
        <w:t xml:space="preserve">) y las </w:t>
      </w:r>
      <w:r w:rsidR="00F46D77">
        <w:rPr>
          <w:rFonts w:ascii="Times New Roman" w:hAnsi="Times New Roman" w:cs="Times New Roman"/>
          <w:bCs/>
          <w:color w:val="000000"/>
          <w:sz w:val="24"/>
          <w:szCs w:val="24"/>
          <w:lang w:val="es-CO"/>
        </w:rPr>
        <w:t xml:space="preserve">listas de cuestiones previas a la presentación de informes </w:t>
      </w:r>
      <w:r w:rsidR="00F46D77">
        <w:rPr>
          <w:rStyle w:val="rynqvb"/>
          <w:rFonts w:ascii="Times New Roman" w:hAnsi="Times New Roman" w:cs="Times New Roman"/>
          <w:color w:val="000000"/>
          <w:sz w:val="24"/>
          <w:szCs w:val="24"/>
          <w:shd w:val="clear" w:color="auto" w:fill="FFFFFF" w:themeFill="background1"/>
          <w:lang w:val="es-CO"/>
        </w:rPr>
        <w:t>(</w:t>
      </w:r>
      <w:r w:rsidR="00F46D77" w:rsidRPr="000133B4">
        <w:rPr>
          <w:rStyle w:val="rynqvb"/>
          <w:rFonts w:ascii="Times New Roman" w:hAnsi="Times New Roman" w:cs="Times New Roman"/>
          <w:b/>
          <w:bCs/>
          <w:color w:val="000000"/>
          <w:sz w:val="24"/>
          <w:szCs w:val="24"/>
          <w:shd w:val="clear" w:color="auto" w:fill="FFFFFF" w:themeFill="background1"/>
          <w:lang w:val="es-CO"/>
        </w:rPr>
        <w:t xml:space="preserve">Barbados, Burundi, Guinea, </w:t>
      </w:r>
      <w:r w:rsidR="00F46D77" w:rsidRPr="00F00A88">
        <w:rPr>
          <w:rStyle w:val="rynqvb"/>
          <w:rFonts w:ascii="Times New Roman" w:hAnsi="Times New Roman" w:cs="Times New Roman"/>
          <w:b/>
          <w:bCs/>
          <w:color w:val="000000"/>
          <w:sz w:val="24"/>
          <w:szCs w:val="24"/>
          <w:shd w:val="clear" w:color="auto" w:fill="FFFFFF" w:themeFill="background1"/>
          <w:lang w:val="es-CO"/>
        </w:rPr>
        <w:t>Haití</w:t>
      </w:r>
      <w:r w:rsidR="00F46D77" w:rsidRPr="000133B4">
        <w:rPr>
          <w:rStyle w:val="rynqvb"/>
          <w:rFonts w:ascii="Times New Roman" w:hAnsi="Times New Roman" w:cs="Times New Roman"/>
          <w:b/>
          <w:bCs/>
          <w:color w:val="000000"/>
          <w:sz w:val="24"/>
          <w:szCs w:val="24"/>
          <w:shd w:val="clear" w:color="auto" w:fill="FFFFFF" w:themeFill="background1"/>
          <w:lang w:val="es-CO"/>
        </w:rPr>
        <w:t>, Jordania, Mali, Micronesia y Nigeria</w:t>
      </w:r>
      <w:r w:rsidR="00F46D77">
        <w:rPr>
          <w:rStyle w:val="rynqvb"/>
          <w:rFonts w:ascii="Times New Roman" w:hAnsi="Times New Roman" w:cs="Times New Roman"/>
          <w:color w:val="000000"/>
          <w:sz w:val="24"/>
          <w:szCs w:val="24"/>
          <w:shd w:val="clear" w:color="auto" w:fill="FFFFFF" w:themeFill="background1"/>
          <w:lang w:val="es-CO"/>
        </w:rPr>
        <w:t>),</w:t>
      </w:r>
      <w:r w:rsidR="00F46D77">
        <w:rPr>
          <w:rFonts w:ascii="Times New Roman" w:hAnsi="Times New Roman" w:cs="Times New Roman"/>
          <w:bCs/>
          <w:color w:val="000000"/>
          <w:sz w:val="24"/>
          <w:szCs w:val="24"/>
          <w:lang w:val="es-CO"/>
        </w:rPr>
        <w:t xml:space="preserve"> </w:t>
      </w:r>
      <w:r w:rsidR="00F46D77" w:rsidRPr="000133B4">
        <w:rPr>
          <w:rFonts w:ascii="Times New Roman" w:hAnsi="Times New Roman" w:cs="Times New Roman"/>
          <w:bCs/>
          <w:color w:val="000000"/>
          <w:sz w:val="24"/>
          <w:szCs w:val="24"/>
          <w:lang w:val="es-ES_tradnl"/>
        </w:rPr>
        <w:t xml:space="preserve">previstas para su adopción durante la cuarta semana del </w:t>
      </w:r>
      <w:r w:rsidR="00F46D77" w:rsidRPr="00F00A88">
        <w:rPr>
          <w:rFonts w:ascii="Times New Roman" w:eastAsia="Arial Unicode MS" w:hAnsi="Times New Roman" w:cs="Times New Roman"/>
          <w:color w:val="000000"/>
          <w:sz w:val="24"/>
          <w:szCs w:val="24"/>
          <w:bdr w:val="nil"/>
          <w:lang w:val="es-ES_tradnl"/>
        </w:rPr>
        <w:t>93° período de sesiones</w:t>
      </w:r>
      <w:r w:rsidR="00F46D77">
        <w:rPr>
          <w:rStyle w:val="rynqvb"/>
          <w:rFonts w:ascii="Times New Roman" w:hAnsi="Times New Roman" w:cs="Times New Roman"/>
          <w:color w:val="000000"/>
          <w:sz w:val="24"/>
          <w:szCs w:val="24"/>
          <w:shd w:val="clear" w:color="auto" w:fill="FFFFFF" w:themeFill="background1"/>
          <w:lang w:val="es-CO"/>
        </w:rPr>
        <w:t xml:space="preserve">. </w:t>
      </w:r>
      <w:r w:rsidR="00F46D77" w:rsidRPr="000133B4">
        <w:rPr>
          <w:rFonts w:ascii="Times New Roman" w:hAnsi="Times New Roman" w:cs="Times New Roman"/>
          <w:color w:val="000000"/>
          <w:sz w:val="24"/>
          <w:szCs w:val="24"/>
          <w:shd w:val="clear" w:color="auto" w:fill="FFFFFF" w:themeFill="background1"/>
          <w:lang w:val="es-ES_tradnl"/>
        </w:rPr>
        <w:t>Las reuniones tendrán lugar</w:t>
      </w:r>
      <w:r w:rsidR="00F46D77" w:rsidRPr="00F00A88">
        <w:rPr>
          <w:rStyle w:val="rynqvb"/>
          <w:rFonts w:ascii="Times New Roman" w:hAnsi="Times New Roman" w:cs="Times New Roman"/>
          <w:color w:val="000000"/>
          <w:sz w:val="24"/>
          <w:szCs w:val="24"/>
          <w:shd w:val="clear" w:color="auto" w:fill="FFFFFF" w:themeFill="background1"/>
          <w:lang w:val="es-CO"/>
        </w:rPr>
        <w:t xml:space="preserve"> </w:t>
      </w:r>
      <w:r w:rsidR="00F46D77" w:rsidRPr="00F00A88">
        <w:rPr>
          <w:rFonts w:ascii="Times New Roman" w:eastAsia="Arial Unicode MS" w:hAnsi="Times New Roman" w:cs="Times New Roman"/>
          <w:color w:val="000000"/>
          <w:sz w:val="24"/>
          <w:szCs w:val="24"/>
          <w:bdr w:val="nil"/>
          <w:lang w:val="es-ES_tradnl"/>
        </w:rPr>
        <w:t xml:space="preserve">en la </w:t>
      </w:r>
      <w:r w:rsidR="00F46D77" w:rsidRPr="00F00A88">
        <w:rPr>
          <w:rFonts w:ascii="Times New Roman" w:eastAsia="Arial Unicode MS" w:hAnsi="Times New Roman" w:cs="Times New Roman"/>
          <w:b/>
          <w:color w:val="000000"/>
          <w:sz w:val="24"/>
          <w:szCs w:val="24"/>
          <w:bdr w:val="nil"/>
          <w:lang w:val="es-ES_tradnl"/>
        </w:rPr>
        <w:t xml:space="preserve">sala </w:t>
      </w:r>
      <w:r w:rsidR="00F46D77" w:rsidRPr="000133B4">
        <w:rPr>
          <w:rFonts w:ascii="Times New Roman" w:eastAsia="Arial Unicode MS" w:hAnsi="Times New Roman" w:cs="Times New Roman"/>
          <w:b/>
          <w:color w:val="000000"/>
          <w:sz w:val="24"/>
          <w:szCs w:val="24"/>
          <w:bdr w:val="nil"/>
          <w:lang w:val="es-ES_tradnl"/>
        </w:rPr>
        <w:t>X</w:t>
      </w:r>
      <w:r w:rsidR="00F46D77" w:rsidRPr="00F00A88">
        <w:rPr>
          <w:rFonts w:ascii="Times New Roman" w:eastAsia="Arial Unicode MS" w:hAnsi="Times New Roman" w:cs="Times New Roman"/>
          <w:b/>
          <w:color w:val="000000"/>
          <w:sz w:val="24"/>
          <w:szCs w:val="24"/>
          <w:bdr w:val="nil"/>
          <w:lang w:val="es-ES_tradnl"/>
        </w:rPr>
        <w:t>V</w:t>
      </w:r>
      <w:r w:rsidR="00F46D77" w:rsidRPr="000133B4">
        <w:rPr>
          <w:rFonts w:ascii="Times New Roman" w:eastAsia="Arial Unicode MS" w:hAnsi="Times New Roman" w:cs="Times New Roman"/>
          <w:b/>
          <w:color w:val="000000"/>
          <w:sz w:val="24"/>
          <w:szCs w:val="24"/>
          <w:bdr w:val="nil"/>
          <w:lang w:val="es-ES_tradnl"/>
        </w:rPr>
        <w:t>I</w:t>
      </w:r>
      <w:r w:rsidR="00F46D77" w:rsidRPr="00F00A88">
        <w:rPr>
          <w:rFonts w:ascii="Times New Roman" w:eastAsia="Arial Unicode MS" w:hAnsi="Times New Roman" w:cs="Times New Roman"/>
          <w:b/>
          <w:color w:val="000000"/>
          <w:sz w:val="24"/>
          <w:szCs w:val="24"/>
          <w:bdr w:val="nil"/>
          <w:lang w:val="es-ES_tradnl"/>
        </w:rPr>
        <w:t xml:space="preserve"> en el Palacio de las Naciones en Ginebra</w:t>
      </w:r>
      <w:r w:rsidR="00F46D77">
        <w:rPr>
          <w:rFonts w:ascii="Times New Roman" w:eastAsia="Arial Unicode MS" w:hAnsi="Times New Roman" w:cs="Times New Roman"/>
          <w:b/>
          <w:color w:val="000000"/>
          <w:sz w:val="24"/>
          <w:szCs w:val="24"/>
          <w:bdr w:val="nil"/>
          <w:lang w:val="es-ES_tradnl"/>
        </w:rPr>
        <w:t xml:space="preserve"> </w:t>
      </w:r>
      <w:r w:rsidR="00F46D77" w:rsidRPr="000133B4">
        <w:rPr>
          <w:rFonts w:ascii="Times New Roman" w:hAnsi="Times New Roman" w:cs="Times New Roman"/>
          <w:color w:val="000000"/>
          <w:sz w:val="24"/>
          <w:szCs w:val="24"/>
          <w:shd w:val="clear" w:color="auto" w:fill="FFFFFF" w:themeFill="background1"/>
          <w:lang w:val="es-ES_tradnl"/>
        </w:rPr>
        <w:t>y están abiertas al público. Para consultar el calendario de examen de los informes de los Estados parte, le rogamos consultar la página web del Comité para el 93º período de sesiones en</w:t>
      </w:r>
      <w:r w:rsidR="00F46D77" w:rsidRPr="0026001A">
        <w:rPr>
          <w:rFonts w:ascii="Times New Roman" w:eastAsia="Arial Unicode MS" w:hAnsi="Times New Roman" w:cs="Times New Roman"/>
          <w:bCs/>
          <w:color w:val="000000"/>
          <w:sz w:val="24"/>
          <w:szCs w:val="24"/>
          <w:bdr w:val="nil"/>
          <w:lang w:val="es-ES_tradnl"/>
        </w:rPr>
        <w:t>:</w:t>
      </w:r>
      <w:hyperlink r:id="rId20" w:history="1">
        <w:r w:rsidR="00BA74A0" w:rsidRPr="00751964">
          <w:rPr>
            <w:rStyle w:val="Hyperlink"/>
            <w:rFonts w:asciiTheme="majorBidi" w:hAnsiTheme="majorBidi" w:cstheme="majorBidi"/>
            <w:sz w:val="24"/>
            <w:szCs w:val="24"/>
            <w:lang w:val="es-ES"/>
          </w:rPr>
          <w:t>https://tbinternet.ohchr.org/_layouts/15/treatybodyexternal/SessionDetails1.aspx?SessionID=2862&amp;Lang=en</w:t>
        </w:r>
      </w:hyperlink>
      <w:r w:rsidR="00BA74A0">
        <w:rPr>
          <w:rFonts w:asciiTheme="majorBidi" w:hAnsiTheme="majorBidi" w:cstheme="majorBidi"/>
          <w:sz w:val="24"/>
          <w:szCs w:val="24"/>
          <w:lang w:val="es-ES"/>
        </w:rPr>
        <w:t xml:space="preserve"> </w:t>
      </w:r>
    </w:p>
    <w:p w14:paraId="6C4F908B" w14:textId="29E6DD40" w:rsidR="00C96276" w:rsidRPr="006C0B50"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07E7997" w14:textId="40670E3F"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5E6F68">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110E01" w:rsidRPr="00F46D77">
        <w:rPr>
          <w:rFonts w:ascii="Times New Roman" w:eastAsia="Arial Unicode MS" w:hAnsi="Times New Roman" w:cs="Times New Roman"/>
          <w:kern w:val="1"/>
          <w:sz w:val="24"/>
          <w:szCs w:val="24"/>
          <w:bdr w:val="nil"/>
          <w:lang w:val="es-ES"/>
        </w:rPr>
        <w:t>de manera presencial</w:t>
      </w:r>
      <w:r w:rsidR="007A78C2" w:rsidRPr="00F46D77">
        <w:rPr>
          <w:rFonts w:ascii="Times New Roman" w:eastAsia="Arial Unicode MS" w:hAnsi="Times New Roman" w:cs="Times New Roman"/>
          <w:kern w:val="1"/>
          <w:sz w:val="24"/>
          <w:szCs w:val="24"/>
          <w:bdr w:val="nil"/>
          <w:lang w:val="es-ES"/>
        </w:rPr>
        <w:t xml:space="preserve"> </w:t>
      </w:r>
      <w:r w:rsidRPr="00F46D77">
        <w:rPr>
          <w:rFonts w:ascii="Times New Roman" w:eastAsia="Arial Unicode MS" w:hAnsi="Times New Roman" w:cs="Times New Roman"/>
          <w:kern w:val="1"/>
          <w:sz w:val="24"/>
          <w:szCs w:val="24"/>
          <w:bdr w:val="nil"/>
          <w:lang w:val="es-ES"/>
        </w:rPr>
        <w:t xml:space="preserve">o </w:t>
      </w:r>
      <w:r w:rsidR="00110E01" w:rsidRPr="00F46D77">
        <w:rPr>
          <w:rFonts w:ascii="Times New Roman" w:eastAsia="Arial Unicode MS" w:hAnsi="Times New Roman" w:cs="Times New Roman"/>
          <w:kern w:val="1"/>
          <w:sz w:val="24"/>
          <w:szCs w:val="24"/>
          <w:bdr w:val="nil"/>
          <w:lang w:val="es-ES"/>
        </w:rPr>
        <w:t xml:space="preserve">mediante </w:t>
      </w:r>
      <w:r w:rsidR="00F8454B" w:rsidRPr="00F46D77">
        <w:rPr>
          <w:rFonts w:ascii="Times New Roman" w:eastAsia="Arial Unicode MS" w:hAnsi="Times New Roman" w:cs="Times New Roman"/>
          <w:kern w:val="1"/>
          <w:sz w:val="24"/>
          <w:szCs w:val="24"/>
          <w:bdr w:val="nil"/>
          <w:lang w:val="es-ES"/>
        </w:rPr>
        <w:t xml:space="preserve">una </w:t>
      </w:r>
      <w:r w:rsidR="00F8454B" w:rsidRPr="0046221B">
        <w:rPr>
          <w:rFonts w:ascii="Times New Roman" w:eastAsia="Arial Unicode MS" w:hAnsi="Times New Roman" w:cs="Times New Roman"/>
          <w:kern w:val="1"/>
          <w:sz w:val="24"/>
          <w:szCs w:val="24"/>
          <w:bdr w:val="nil"/>
          <w:lang w:val="es-ES"/>
        </w:rPr>
        <w:t xml:space="preserve">declaración </w:t>
      </w:r>
      <w:r w:rsidR="00110E01" w:rsidRPr="0046221B">
        <w:rPr>
          <w:rFonts w:ascii="Times New Roman" w:eastAsia="Arial Unicode MS" w:hAnsi="Times New Roman" w:cs="Times New Roman"/>
          <w:kern w:val="1"/>
          <w:sz w:val="24"/>
          <w:szCs w:val="24"/>
          <w:bdr w:val="nil"/>
          <w:lang w:val="es-ES"/>
        </w:rPr>
        <w:t>pre</w:t>
      </w:r>
      <w:r w:rsidR="00F8454B" w:rsidRPr="0046221B">
        <w:rPr>
          <w:rFonts w:ascii="Times New Roman" w:eastAsia="Arial Unicode MS" w:hAnsi="Times New Roman" w:cs="Times New Roman"/>
          <w:kern w:val="1"/>
          <w:sz w:val="24"/>
          <w:szCs w:val="24"/>
          <w:bdr w:val="nil"/>
          <w:lang w:val="es-ES"/>
        </w:rPr>
        <w:t>grabada</w:t>
      </w:r>
      <w:r w:rsidR="005458C5" w:rsidRPr="0046221B">
        <w:rPr>
          <w:rFonts w:ascii="Times New Roman" w:eastAsia="Arial Unicode MS" w:hAnsi="Times New Roman" w:cs="Times New Roman"/>
          <w:kern w:val="1"/>
          <w:sz w:val="24"/>
          <w:szCs w:val="24"/>
          <w:bdr w:val="nil"/>
          <w:lang w:val="es-ES"/>
        </w:rPr>
        <w:t xml:space="preserve"> 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74D0A76" w:rsidR="008944A9" w:rsidRPr="007D44F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7D44FD" w:rsidRPr="00E81C7C">
        <w:rPr>
          <w:rFonts w:ascii="Times New Roman" w:eastAsia="Arial Unicode MS" w:hAnsi="Times New Roman" w:cs="Times New Roman"/>
          <w:b/>
          <w:bCs/>
          <w:sz w:val="24"/>
          <w:szCs w:val="24"/>
          <w:bdr w:val="nil"/>
          <w:lang w:val="es-ES"/>
        </w:rPr>
        <w:t xml:space="preserve">Todas las INDH que deseen intervenir deberán informar, a través del </w:t>
      </w:r>
      <w:hyperlink r:id="rId21" w:history="1">
        <w:r w:rsidR="007D44FD" w:rsidRPr="004F5242">
          <w:rPr>
            <w:rStyle w:val="Hyperlink"/>
            <w:rFonts w:ascii="Times New Roman" w:hAnsi="Times New Roman" w:cs="Times New Roman"/>
            <w:b/>
            <w:bCs/>
            <w:color w:val="auto"/>
            <w:sz w:val="24"/>
            <w:szCs w:val="24"/>
            <w:u w:val="none"/>
            <w:lang w:val="es-ES"/>
          </w:rPr>
          <w:t xml:space="preserve">sistema de </w:t>
        </w:r>
        <w:r w:rsidR="00110E01">
          <w:rPr>
            <w:rStyle w:val="Hyperlink"/>
            <w:rFonts w:ascii="Times New Roman" w:hAnsi="Times New Roman" w:cs="Times New Roman"/>
            <w:b/>
            <w:bCs/>
            <w:color w:val="auto"/>
            <w:sz w:val="24"/>
            <w:szCs w:val="24"/>
            <w:u w:val="none"/>
            <w:lang w:val="es-ES"/>
          </w:rPr>
          <w:t>contribuciones</w:t>
        </w:r>
        <w:r w:rsidR="00110E01" w:rsidRPr="004F5242">
          <w:rPr>
            <w:rStyle w:val="Hyperlink"/>
            <w:rFonts w:ascii="Times New Roman" w:hAnsi="Times New Roman" w:cs="Times New Roman"/>
            <w:b/>
            <w:bCs/>
            <w:color w:val="auto"/>
            <w:sz w:val="24"/>
            <w:szCs w:val="24"/>
            <w:u w:val="none"/>
            <w:lang w:val="es-ES"/>
          </w:rPr>
          <w:t xml:space="preserve"> </w:t>
        </w:r>
        <w:r w:rsidR="007D44FD" w:rsidRPr="004F5242">
          <w:rPr>
            <w:rStyle w:val="Hyperlink"/>
            <w:rFonts w:ascii="Times New Roman" w:hAnsi="Times New Roman" w:cs="Times New Roman"/>
            <w:b/>
            <w:bCs/>
            <w:color w:val="auto"/>
            <w:sz w:val="24"/>
            <w:szCs w:val="24"/>
            <w:u w:val="none"/>
            <w:lang w:val="es-ES"/>
          </w:rPr>
          <w:t>en línea del CEDAW</w:t>
        </w:r>
      </w:hyperlink>
      <w:r w:rsidR="007D44FD" w:rsidRPr="00E81C7C">
        <w:rPr>
          <w:rFonts w:ascii="Times New Roman" w:eastAsia="Arial Unicode MS" w:hAnsi="Times New Roman" w:cs="Times New Roman"/>
          <w:b/>
          <w:bCs/>
          <w:sz w:val="24"/>
          <w:szCs w:val="24"/>
          <w:bdr w:val="nil"/>
          <w:lang w:val="es-ES"/>
        </w:rPr>
        <w:t xml:space="preserve">, de su intención de participar en la reunión </w:t>
      </w:r>
      <w:r w:rsidR="007D44FD">
        <w:rPr>
          <w:rFonts w:ascii="Times New Roman" w:eastAsia="Arial Unicode MS" w:hAnsi="Times New Roman" w:cs="Times New Roman"/>
          <w:b/>
          <w:bCs/>
          <w:sz w:val="24"/>
          <w:szCs w:val="24"/>
          <w:bdr w:val="nil"/>
          <w:lang w:val="es-ES"/>
        </w:rPr>
        <w:t>pública</w:t>
      </w:r>
      <w:r w:rsidR="007D44FD" w:rsidRPr="00E81C7C">
        <w:rPr>
          <w:rFonts w:ascii="Times New Roman" w:eastAsia="Arial Unicode MS" w:hAnsi="Times New Roman" w:cs="Times New Roman"/>
          <w:b/>
          <w:bCs/>
          <w:sz w:val="24"/>
          <w:szCs w:val="24"/>
          <w:bdr w:val="nil"/>
          <w:lang w:val="es-ES"/>
        </w:rPr>
        <w:t xml:space="preserve"> informal</w:t>
      </w:r>
      <w:r w:rsidR="007D44FD">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 xml:space="preserve">en el momento de presentar la información por escrito, con </w:t>
      </w:r>
      <w:r w:rsidR="00110E01">
        <w:rPr>
          <w:rFonts w:ascii="Times New Roman" w:eastAsia="Arial Unicode MS" w:hAnsi="Times New Roman" w:cs="Times New Roman"/>
          <w:b/>
          <w:bCs/>
          <w:sz w:val="24"/>
          <w:szCs w:val="24"/>
          <w:bdr w:val="nil"/>
          <w:lang w:val="es-ES"/>
        </w:rPr>
        <w:t>sus</w:t>
      </w:r>
      <w:r w:rsidR="00110E01" w:rsidRPr="00E81C7C">
        <w:rPr>
          <w:rFonts w:ascii="Times New Roman" w:eastAsia="Arial Unicode MS" w:hAnsi="Times New Roman" w:cs="Times New Roman"/>
          <w:b/>
          <w:bCs/>
          <w:sz w:val="24"/>
          <w:szCs w:val="24"/>
          <w:bdr w:val="nil"/>
          <w:lang w:val="es-ES"/>
        </w:rPr>
        <w:t xml:space="preserve"> </w:t>
      </w:r>
      <w:r w:rsidR="007D44FD" w:rsidRPr="00E81C7C">
        <w:rPr>
          <w:rFonts w:ascii="Times New Roman" w:eastAsia="Arial Unicode MS" w:hAnsi="Times New Roman" w:cs="Times New Roman"/>
          <w:b/>
          <w:bCs/>
          <w:sz w:val="24"/>
          <w:szCs w:val="24"/>
          <w:bdr w:val="nil"/>
          <w:lang w:val="es-ES"/>
        </w:rPr>
        <w:t>datos de contacto pertinentes.</w:t>
      </w:r>
    </w:p>
    <w:p w14:paraId="454E7BED" w14:textId="77777777" w:rsidR="008944A9" w:rsidRPr="007D44F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1F040F99"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E81C7C">
        <w:rPr>
          <w:rFonts w:ascii="Times New Roman" w:eastAsia="Arial Unicode MS" w:hAnsi="Times New Roman" w:cs="Times New Roman"/>
          <w:color w:val="000000"/>
          <w:sz w:val="24"/>
          <w:szCs w:val="24"/>
          <w:u w:color="000000"/>
          <w:bdr w:val="nil"/>
          <w:lang w:val="es-ES"/>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w:t>
      </w:r>
      <w:r w:rsidR="00110E01">
        <w:rPr>
          <w:rFonts w:ascii="Times New Roman" w:eastAsia="Arial Unicode MS" w:hAnsi="Times New Roman" w:cs="Times New Roman"/>
          <w:color w:val="000000"/>
          <w:sz w:val="24"/>
          <w:szCs w:val="24"/>
          <w:u w:color="000000"/>
          <w:bdr w:val="nil"/>
          <w:lang w:val="es-ES_tradnl"/>
        </w:rPr>
        <w:t>En promedio, s</w:t>
      </w:r>
      <w:r w:rsidR="008944A9" w:rsidRPr="00C056D0">
        <w:rPr>
          <w:rFonts w:ascii="Times New Roman" w:eastAsia="Arial Unicode MS" w:hAnsi="Times New Roman" w:cs="Times New Roman"/>
          <w:color w:val="000000"/>
          <w:sz w:val="24"/>
          <w:szCs w:val="24"/>
          <w:u w:color="000000"/>
          <w:bdr w:val="nil"/>
          <w:lang w:val="es-ES_tradnl"/>
        </w:rPr>
        <w:t xml:space="preserve">e asigna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 xml:space="preserve">declaración </w:t>
      </w:r>
      <w:r w:rsidR="00110E01">
        <w:rPr>
          <w:rFonts w:ascii="Times New Roman" w:eastAsia="Arial Unicode MS" w:hAnsi="Times New Roman" w:cs="Times New Roman"/>
          <w:b/>
          <w:color w:val="000000"/>
          <w:sz w:val="24"/>
          <w:szCs w:val="24"/>
          <w:u w:color="000000"/>
          <w:bdr w:val="nil"/>
          <w:lang w:val="es-ES_tradnl"/>
        </w:rPr>
        <w:t>pre</w:t>
      </w:r>
      <w:r w:rsidR="00F8454B" w:rsidRPr="00F8454B">
        <w:rPr>
          <w:rFonts w:ascii="Times New Roman" w:eastAsia="Arial Unicode MS" w:hAnsi="Times New Roman" w:cs="Times New Roman"/>
          <w:b/>
          <w:color w:val="000000"/>
          <w:sz w:val="24"/>
          <w:szCs w:val="24"/>
          <w:u w:color="000000"/>
          <w:bdr w:val="nil"/>
          <w:lang w:val="es-ES_tradnl"/>
        </w:rPr>
        <w:t>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w:t>
      </w:r>
      <w:r w:rsidR="005E6F68" w:rsidRPr="00E40FA8">
        <w:rPr>
          <w:rFonts w:ascii="Times New Roman" w:eastAsia="Times New Roman" w:hAnsi="Times New Roman" w:cs="Times New Roman"/>
          <w:b/>
          <w:bCs/>
          <w:noProof/>
          <w:kern w:val="1"/>
          <w:sz w:val="24"/>
          <w:szCs w:val="24"/>
          <w:bdr w:val="nil"/>
          <w:lang w:val="es-ES" w:eastAsia="en-GB"/>
        </w:rPr>
        <w:t xml:space="preserve">a </w:t>
      </w:r>
      <w:r w:rsidR="005E6F68" w:rsidRPr="004F5242">
        <w:rPr>
          <w:rFonts w:ascii="Times New Roman" w:eastAsia="Times New Roman" w:hAnsi="Times New Roman" w:cs="Times New Roman"/>
          <w:b/>
          <w:bCs/>
          <w:noProof/>
          <w:kern w:val="1"/>
          <w:sz w:val="24"/>
          <w:szCs w:val="24"/>
          <w:bdr w:val="nil"/>
          <w:lang w:val="es-ES" w:eastAsia="en-GB"/>
        </w:rPr>
        <w:t xml:space="preserve">través </w:t>
      </w:r>
      <w:hyperlink r:id="rId22" w:history="1">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del sistema de contribuci</w:t>
        </w:r>
        <w:r w:rsidR="00110E01">
          <w:rPr>
            <w:rStyle w:val="Hyperlink"/>
            <w:rFonts w:ascii="Times New Roman" w:eastAsia="Times New Roman" w:hAnsi="Times New Roman" w:cs="Times New Roman"/>
            <w:b/>
            <w:bCs/>
            <w:noProof/>
            <w:color w:val="auto"/>
            <w:kern w:val="1"/>
            <w:sz w:val="24"/>
            <w:szCs w:val="24"/>
            <w:u w:val="none"/>
            <w:bdr w:val="nil"/>
            <w:lang w:val="es-ES" w:eastAsia="en-GB"/>
          </w:rPr>
          <w:t>o</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n</w:t>
        </w:r>
        <w:r w:rsidR="00110E01">
          <w:rPr>
            <w:rStyle w:val="Hyperlink"/>
            <w:rFonts w:ascii="Times New Roman" w:eastAsia="Times New Roman" w:hAnsi="Times New Roman" w:cs="Times New Roman"/>
            <w:b/>
            <w:bCs/>
            <w:noProof/>
            <w:color w:val="auto"/>
            <w:kern w:val="1"/>
            <w:sz w:val="24"/>
            <w:szCs w:val="24"/>
            <w:u w:val="none"/>
            <w:bdr w:val="nil"/>
            <w:lang w:val="es-ES" w:eastAsia="en-GB"/>
          </w:rPr>
          <w:t>es</w:t>
        </w:r>
        <w:r w:rsidR="005E6F68" w:rsidRPr="004F5242">
          <w:rPr>
            <w:rStyle w:val="Hyperlink"/>
            <w:rFonts w:ascii="Times New Roman" w:eastAsia="Times New Roman" w:hAnsi="Times New Roman" w:cs="Times New Roman"/>
            <w:b/>
            <w:bCs/>
            <w:noProof/>
            <w:color w:val="auto"/>
            <w:kern w:val="1"/>
            <w:sz w:val="24"/>
            <w:szCs w:val="24"/>
            <w:u w:val="none"/>
            <w:bdr w:val="nil"/>
            <w:lang w:val="es-ES" w:eastAsia="en-GB"/>
          </w:rPr>
          <w:t xml:space="preserve"> en línea</w:t>
        </w:r>
      </w:hyperlink>
      <w:r w:rsidR="005E6F68" w:rsidRPr="004F5242">
        <w:rPr>
          <w:rFonts w:ascii="Times New Roman" w:eastAsia="Times New Roman" w:hAnsi="Times New Roman" w:cs="Times New Roman"/>
          <w:b/>
          <w:bCs/>
          <w:noProof/>
          <w:kern w:val="1"/>
          <w:sz w:val="24"/>
          <w:szCs w:val="24"/>
          <w:bdr w:val="nil"/>
          <w:lang w:val="es-ES" w:eastAsia="en-GB"/>
        </w:rPr>
        <w:t xml:space="preserve"> </w:t>
      </w:r>
      <w:r w:rsidR="005E6F68" w:rsidRPr="00E40FA8">
        <w:rPr>
          <w:rFonts w:ascii="Times New Roman" w:eastAsia="Times New Roman" w:hAnsi="Times New Roman" w:cs="Times New Roman"/>
          <w:b/>
          <w:bCs/>
          <w:noProof/>
          <w:kern w:val="1"/>
          <w:sz w:val="24"/>
          <w:szCs w:val="24"/>
          <w:bdr w:val="nil"/>
          <w:lang w:val="es-ES" w:eastAsia="en-GB"/>
        </w:rPr>
        <w:t>de la CEDAW</w:t>
      </w:r>
      <w:r w:rsidR="00F64BB4">
        <w:rPr>
          <w:rFonts w:ascii="Times New Roman" w:eastAsia="Arial Unicode MS" w:hAnsi="Times New Roman" w:cs="Times New Roman"/>
          <w:color w:val="000000"/>
          <w:sz w:val="24"/>
          <w:szCs w:val="24"/>
          <w:u w:color="000000"/>
          <w:bdr w:val="nil"/>
          <w:lang w:val="es-ES_tradnl"/>
        </w:rPr>
        <w:t xml:space="preserve"> </w:t>
      </w:r>
      <w:r w:rsidR="005E6F68">
        <w:rPr>
          <w:rFonts w:ascii="Times New Roman" w:eastAsia="Arial Unicode MS" w:hAnsi="Times New Roman" w:cs="Times New Roman"/>
          <w:color w:val="000000"/>
          <w:sz w:val="24"/>
          <w:szCs w:val="24"/>
          <w:u w:color="000000"/>
          <w:bdr w:val="nil"/>
          <w:lang w:val="es-ES_tradnl"/>
        </w:rPr>
        <w:t xml:space="preserve">antes de </w:t>
      </w:r>
      <w:r w:rsidR="002521B3" w:rsidRPr="00C056D0">
        <w:rPr>
          <w:rFonts w:ascii="Times New Roman" w:eastAsia="Arial Unicode MS" w:hAnsi="Times New Roman" w:cs="Times New Roman"/>
          <w:color w:val="000000"/>
          <w:sz w:val="24"/>
          <w:szCs w:val="24"/>
          <w:u w:color="000000"/>
          <w:bdr w:val="nil"/>
          <w:lang w:val="es-ES_tradnl"/>
        </w:rPr>
        <w:t xml:space="preserve">la sesión informativa pública informal. </w:t>
      </w:r>
      <w:hyperlink r:id="rId23"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082CACF"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w:t>
      </w:r>
      <w:r w:rsidR="007A78C2">
        <w:rPr>
          <w:rFonts w:ascii="Times New Roman" w:eastAsia="Arial Unicode MS" w:hAnsi="Times New Roman" w:cs="Times New Roman"/>
          <w:b/>
          <w:sz w:val="24"/>
          <w:szCs w:val="24"/>
          <w:bdr w:val="nil"/>
          <w:lang w:val="es-ES"/>
        </w:rPr>
        <w:t xml:space="preserve">de manera presencial </w:t>
      </w:r>
      <w:r w:rsidR="00247352" w:rsidRPr="004E5F6C">
        <w:rPr>
          <w:rFonts w:ascii="Times New Roman" w:eastAsia="Arial Unicode MS" w:hAnsi="Times New Roman" w:cs="Times New Roman"/>
          <w:b/>
          <w:sz w:val="24"/>
          <w:szCs w:val="24"/>
          <w:bdr w:val="nil"/>
          <w:lang w:val="es-ES"/>
        </w:rPr>
        <w:t xml:space="preserve">o </w:t>
      </w:r>
      <w:r w:rsidR="004E5F6C" w:rsidRPr="004E5F6C">
        <w:rPr>
          <w:rFonts w:ascii="Times New Roman" w:hAnsi="Times New Roman" w:cs="Times New Roman"/>
          <w:b/>
          <w:color w:val="000000"/>
          <w:sz w:val="24"/>
          <w:szCs w:val="24"/>
          <w:lang w:val="es-ES"/>
        </w:rPr>
        <w:t xml:space="preserve">mediante una declaración </w:t>
      </w:r>
      <w:r w:rsidR="007A78C2">
        <w:rPr>
          <w:rFonts w:ascii="Times New Roman" w:hAnsi="Times New Roman" w:cs="Times New Roman"/>
          <w:b/>
          <w:color w:val="000000"/>
          <w:sz w:val="24"/>
          <w:szCs w:val="24"/>
          <w:lang w:val="es-ES"/>
        </w:rPr>
        <w:t>pre</w:t>
      </w:r>
      <w:r w:rsidR="004E5F6C" w:rsidRPr="004E5F6C">
        <w:rPr>
          <w:rFonts w:ascii="Times New Roman" w:hAnsi="Times New Roman" w:cs="Times New Roman"/>
          <w:b/>
          <w:color w:val="000000"/>
          <w:sz w:val="24"/>
          <w:szCs w:val="24"/>
          <w:lang w:val="es-ES"/>
        </w:rPr>
        <w:t>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w:t>
      </w:r>
      <w:r w:rsidR="007A78C2">
        <w:rPr>
          <w:rFonts w:ascii="Times New Roman" w:eastAsia="Arial Unicode MS" w:hAnsi="Times New Roman" w:cs="Times New Roman"/>
          <w:sz w:val="24"/>
          <w:szCs w:val="24"/>
          <w:bdr w:val="nil"/>
          <w:lang w:val="es-ES"/>
        </w:rPr>
        <w:t>correspondiente</w:t>
      </w:r>
      <w:r w:rsidR="009A15FD" w:rsidRPr="00C056D0">
        <w:rPr>
          <w:rFonts w:ascii="Times New Roman" w:eastAsia="Arial Unicode MS" w:hAnsi="Times New Roman" w:cs="Times New Roman"/>
          <w:sz w:val="24"/>
          <w:szCs w:val="24"/>
          <w:bdr w:val="nil"/>
          <w:lang w:val="es-ES"/>
        </w:rPr>
        <w:t xml:space="preserve">,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15E26D30" w:rsidR="008944A9" w:rsidRPr="00AC048C"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D041B6">
        <w:rPr>
          <w:rFonts w:ascii="Times New Roman" w:eastAsia="Arial Unicode MS" w:hAnsi="Times New Roman" w:cs="Times New Roman"/>
          <w:b/>
          <w:sz w:val="24"/>
          <w:szCs w:val="24"/>
          <w:bdr w:val="nil"/>
          <w:lang w:val="es-ES"/>
        </w:rPr>
        <w:t>5</w:t>
      </w:r>
      <w:r w:rsidR="00122877">
        <w:rPr>
          <w:rFonts w:ascii="Times New Roman" w:eastAsia="Arial Unicode MS" w:hAnsi="Times New Roman" w:cs="Times New Roman"/>
          <w:b/>
          <w:sz w:val="24"/>
          <w:szCs w:val="24"/>
          <w:bdr w:val="nil"/>
          <w:lang w:val="es-ES"/>
        </w:rPr>
        <w:t xml:space="preserve">, </w:t>
      </w:r>
      <w:r w:rsidR="00D041B6">
        <w:rPr>
          <w:rFonts w:ascii="Times New Roman" w:eastAsia="Arial Unicode MS" w:hAnsi="Times New Roman" w:cs="Times New Roman"/>
          <w:b/>
          <w:sz w:val="24"/>
          <w:szCs w:val="24"/>
          <w:bdr w:val="nil"/>
          <w:lang w:val="es-ES"/>
        </w:rPr>
        <w:t xml:space="preserve">12 </w:t>
      </w:r>
      <w:r w:rsidR="00122877">
        <w:rPr>
          <w:rFonts w:ascii="Times New Roman" w:eastAsia="Arial Unicode MS" w:hAnsi="Times New Roman" w:cs="Times New Roman"/>
          <w:b/>
          <w:sz w:val="24"/>
          <w:szCs w:val="24"/>
          <w:bdr w:val="nil"/>
          <w:lang w:val="es-ES"/>
        </w:rPr>
        <w:t xml:space="preserve">y 26 </w:t>
      </w:r>
      <w:r w:rsidR="00F8454B">
        <w:rPr>
          <w:rFonts w:ascii="Times New Roman" w:eastAsia="Arial Unicode MS" w:hAnsi="Times New Roman" w:cs="Times New Roman"/>
          <w:b/>
          <w:sz w:val="24"/>
          <w:szCs w:val="24"/>
          <w:bdr w:val="nil"/>
          <w:lang w:val="es-ES"/>
        </w:rPr>
        <w:t xml:space="preserve">de </w:t>
      </w:r>
      <w:r w:rsidR="00F46D77">
        <w:rPr>
          <w:rFonts w:ascii="Times New Roman" w:eastAsia="Arial Unicode MS" w:hAnsi="Times New Roman" w:cs="Times New Roman"/>
          <w:b/>
          <w:sz w:val="24"/>
          <w:szCs w:val="24"/>
          <w:bdr w:val="nil"/>
          <w:lang w:val="es-ES"/>
        </w:rPr>
        <w:t>octubre</w:t>
      </w:r>
      <w:r w:rsidR="007A78C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1A7543">
        <w:rPr>
          <w:rFonts w:ascii="Times New Roman" w:eastAsia="Arial Unicode MS" w:hAnsi="Times New Roman" w:cs="Times New Roman"/>
          <w:b/>
          <w:sz w:val="24"/>
          <w:szCs w:val="24"/>
          <w:bdr w:val="nil"/>
          <w:lang w:val="es-ES"/>
        </w:rPr>
        <w:t>6</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w:t>
      </w:r>
      <w:r w:rsidR="007A78C2">
        <w:rPr>
          <w:rFonts w:ascii="Times New Roman" w:eastAsia="Arial Unicode MS" w:hAnsi="Times New Roman" w:cs="Times New Roman"/>
          <w:b/>
          <w:sz w:val="24"/>
          <w:szCs w:val="24"/>
          <w:bdr w:val="nil"/>
          <w:lang w:val="es-ES"/>
        </w:rPr>
        <w:t xml:space="preserve">el </w:t>
      </w:r>
      <w:r w:rsidR="00D041B6">
        <w:rPr>
          <w:rFonts w:ascii="Times New Roman" w:eastAsia="Arial Unicode MS" w:hAnsi="Times New Roman" w:cs="Times New Roman"/>
          <w:b/>
          <w:sz w:val="24"/>
          <w:szCs w:val="24"/>
          <w:bdr w:val="nil"/>
          <w:lang w:val="es-ES"/>
        </w:rPr>
        <w:t>93</w:t>
      </w:r>
      <w:r w:rsidR="00CF77CC">
        <w:rPr>
          <w:rFonts w:ascii="Times New Roman" w:eastAsia="Arial Unicode MS" w:hAnsi="Times New Roman" w:cs="Times New Roman"/>
          <w:b/>
          <w:sz w:val="24"/>
          <w:szCs w:val="24"/>
          <w:bdr w:val="nil"/>
          <w:lang w:val="es-ES"/>
        </w:rPr>
        <w:t>° per</w:t>
      </w:r>
      <w:r w:rsidR="007A78C2">
        <w:rPr>
          <w:rFonts w:ascii="Times New Roman" w:eastAsia="Arial Unicode MS" w:hAnsi="Times New Roman" w:cs="Times New Roman"/>
          <w:b/>
          <w:sz w:val="24"/>
          <w:szCs w:val="24"/>
          <w:bdr w:val="nil"/>
          <w:lang w:val="es-ES"/>
        </w:rPr>
        <w:t>í</w:t>
      </w:r>
      <w:r w:rsidR="00CF77CC">
        <w:rPr>
          <w:rFonts w:ascii="Times New Roman" w:eastAsia="Arial Unicode MS" w:hAnsi="Times New Roman" w:cs="Times New Roman"/>
          <w:b/>
          <w:sz w:val="24"/>
          <w:szCs w:val="24"/>
          <w:bdr w:val="nil"/>
          <w:lang w:val="es-ES"/>
        </w:rPr>
        <w:t>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24"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6936EF70" w14:textId="77777777" w:rsidR="00A74153" w:rsidRDefault="00A7415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35865F80" w14:textId="1EFC541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627C92B9"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 xml:space="preserve">también están invitados a proporcionar </w:t>
      </w:r>
      <w:r w:rsidR="00612CEA">
        <w:rPr>
          <w:rFonts w:ascii="Times New Roman" w:eastAsia="Arial Unicode MS" w:hAnsi="Times New Roman" w:cs="Times New Roman"/>
          <w:sz w:val="24"/>
          <w:szCs w:val="24"/>
          <w:bdr w:val="nil"/>
          <w:lang w:val="es-ES"/>
        </w:rPr>
        <w:t xml:space="preserve">información </w:t>
      </w:r>
      <w:r w:rsidR="00B83BBC" w:rsidRPr="00C056D0">
        <w:rPr>
          <w:rFonts w:ascii="Times New Roman" w:eastAsia="Arial Unicode MS" w:hAnsi="Times New Roman" w:cs="Times New Roman"/>
          <w:sz w:val="24"/>
          <w:szCs w:val="24"/>
          <w:bdr w:val="nil"/>
          <w:lang w:val="es-ES"/>
        </w:rPr>
        <w:t>al Comité</w:t>
      </w:r>
      <w:r w:rsidR="00B91C06" w:rsidRPr="00585FCE">
        <w:rPr>
          <w:lang w:val="es-ES"/>
        </w:rPr>
        <w:t xml:space="preserve"> </w:t>
      </w:r>
      <w:r w:rsidR="00B83BBC" w:rsidRPr="00C056D0">
        <w:rPr>
          <w:rFonts w:ascii="Times New Roman" w:eastAsia="Arial Unicode MS" w:hAnsi="Times New Roman" w:cs="Times New Roman"/>
          <w:sz w:val="24"/>
          <w:szCs w:val="24"/>
          <w:bdr w:val="nil"/>
          <w:lang w:val="es-ES"/>
        </w:rPr>
        <w:t xml:space="preserve">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w:t>
      </w:r>
      <w:r w:rsidR="00B4243F">
        <w:rPr>
          <w:rFonts w:ascii="Times New Roman" w:eastAsia="Arial Unicode MS" w:hAnsi="Times New Roman" w:cs="Times New Roman"/>
          <w:sz w:val="24"/>
          <w:szCs w:val="24"/>
          <w:bdr w:val="nil"/>
          <w:lang w:val="es-ES"/>
        </w:rPr>
        <w:t>públicas</w:t>
      </w:r>
      <w:r w:rsidR="00B4243F" w:rsidRPr="00C056D0">
        <w:rPr>
          <w:rFonts w:ascii="Times New Roman" w:eastAsia="Arial Unicode MS" w:hAnsi="Times New Roman" w:cs="Times New Roman"/>
          <w:sz w:val="24"/>
          <w:szCs w:val="24"/>
          <w:bdr w:val="nil"/>
          <w:lang w:val="es-ES"/>
        </w:rPr>
        <w:t xml:space="preserve"> </w:t>
      </w:r>
      <w:r w:rsidR="00A80774">
        <w:rPr>
          <w:rFonts w:ascii="Times New Roman" w:eastAsia="Arial Unicode MS" w:hAnsi="Times New Roman" w:cs="Times New Roman"/>
          <w:sz w:val="24"/>
          <w:szCs w:val="24"/>
          <w:bdr w:val="nil"/>
          <w:lang w:val="es-ES"/>
        </w:rPr>
        <w:t xml:space="preserve">y privadas </w:t>
      </w:r>
      <w:r w:rsidR="002A7160" w:rsidRPr="00C056D0">
        <w:rPr>
          <w:rFonts w:ascii="Times New Roman" w:eastAsia="Arial Unicode MS" w:hAnsi="Times New Roman" w:cs="Times New Roman"/>
          <w:sz w:val="24"/>
          <w:szCs w:val="24"/>
          <w:bdr w:val="nil"/>
          <w:lang w:val="es-ES"/>
        </w:rPr>
        <w:t xml:space="preserve">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6015ADAE"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25"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3AB4CA52"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1FD43A8" w14:textId="43892E6B" w:rsidR="00237936" w:rsidRPr="0002741A" w:rsidRDefault="0051497D" w:rsidP="0002741A">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96BC9">
        <w:rPr>
          <w:rFonts w:ascii="Times New Roman" w:eastAsia="Arial Unicode MS" w:hAnsi="Times New Roman" w:cs="Times New Roman"/>
          <w:sz w:val="24"/>
          <w:szCs w:val="24"/>
          <w:bdr w:val="nil"/>
          <w:lang w:val="es-ES"/>
        </w:rPr>
        <w:t xml:space="preserve">Para el </w:t>
      </w:r>
      <w:r w:rsidR="00D041B6">
        <w:rPr>
          <w:rFonts w:ascii="Times New Roman" w:eastAsia="Arial Unicode MS" w:hAnsi="Times New Roman" w:cs="Times New Roman"/>
          <w:sz w:val="24"/>
          <w:szCs w:val="24"/>
          <w:bdr w:val="nil"/>
          <w:lang w:val="es-ES_tradnl"/>
        </w:rPr>
        <w:t>93</w:t>
      </w:r>
      <w:r w:rsidRPr="00296BC9">
        <w:rPr>
          <w:rFonts w:ascii="Times New Roman" w:eastAsia="Arial Unicode MS" w:hAnsi="Times New Roman" w:cs="Times New Roman"/>
          <w:sz w:val="24"/>
          <w:szCs w:val="24"/>
          <w:bdr w:val="nil"/>
          <w:lang w:val="es-ES_tradnl"/>
        </w:rPr>
        <w:t>°</w:t>
      </w:r>
      <w:r w:rsidRPr="00296BC9">
        <w:rPr>
          <w:rFonts w:ascii="Times New Roman" w:eastAsia="Arial Unicode MS" w:hAnsi="Times New Roman" w:cs="Times New Roman"/>
          <w:sz w:val="24"/>
          <w:szCs w:val="24"/>
          <w:bdr w:val="nil"/>
          <w:lang w:val="es-ES"/>
        </w:rPr>
        <w:t xml:space="preserve"> período de sesiones: </w:t>
      </w:r>
      <w:hyperlink r:id="rId26" w:history="1">
        <w:r w:rsidR="00BA74A0" w:rsidRPr="0046221B">
          <w:rPr>
            <w:rStyle w:val="Hyperlink"/>
            <w:rFonts w:asciiTheme="majorBidi" w:hAnsiTheme="majorBidi" w:cstheme="majorBidi"/>
            <w:sz w:val="24"/>
            <w:szCs w:val="24"/>
            <w:lang w:val="es-ES"/>
          </w:rPr>
          <w:t>https://indico.un.org/event/1017962/</w:t>
        </w:r>
      </w:hyperlink>
    </w:p>
    <w:p w14:paraId="49437D1E" w14:textId="77777777" w:rsidR="000F3453" w:rsidRPr="001C6EAF"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
        </w:rPr>
      </w:pPr>
    </w:p>
    <w:p w14:paraId="2E9F35F8" w14:textId="4391A53C" w:rsidR="0051497D" w:rsidRPr="000F3453" w:rsidRDefault="00CB0862"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51497D" w:rsidRPr="000F3453">
        <w:rPr>
          <w:rFonts w:ascii="Times New Roman" w:eastAsia="Arial Unicode MS" w:hAnsi="Times New Roman" w:cs="Times New Roman"/>
          <w:sz w:val="24"/>
          <w:szCs w:val="24"/>
          <w:bdr w:val="nil"/>
          <w:lang w:val="es-ES_tradnl"/>
        </w:rPr>
        <w:t xml:space="preserve">Les rogamos tener en cuenta que el ACNUDH </w:t>
      </w:r>
      <w:r w:rsidR="0051497D" w:rsidRPr="000F3453">
        <w:rPr>
          <w:rFonts w:ascii="Times New Roman" w:eastAsia="Arial Unicode MS" w:hAnsi="Times New Roman" w:cs="Times New Roman"/>
          <w:b/>
          <w:sz w:val="24"/>
          <w:szCs w:val="24"/>
          <w:bdr w:val="nil"/>
          <w:lang w:val="es-ES_tradnl"/>
        </w:rPr>
        <w:t>no proporciona cartas de invitación a representantes de las INDH</w:t>
      </w:r>
      <w:r w:rsidR="0051497D"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51497D"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0051497D"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4449E348" w14:textId="12343837" w:rsidR="00612CEA" w:rsidRDefault="00612CEA" w:rsidP="00612CE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heme="majorBidi" w:hAnsiTheme="majorBidi" w:cstheme="majorBidi"/>
          <w:sz w:val="24"/>
          <w:szCs w:val="24"/>
          <w:lang w:val="es-ES"/>
        </w:rPr>
      </w:pPr>
      <w:hyperlink r:id="rId27" w:history="1">
        <w:r w:rsidRPr="007A2BCD">
          <w:rPr>
            <w:rStyle w:val="Hyperlink"/>
            <w:rFonts w:asciiTheme="majorBidi" w:hAnsiTheme="majorBidi" w:cstheme="majorBidi"/>
            <w:sz w:val="24"/>
            <w:szCs w:val="24"/>
            <w:lang w:val="es-ES"/>
          </w:rPr>
          <w:t>https://www.ohchr.org/es/about-us/funding-budget/indigenous-peoples-fund</w:t>
        </w:r>
      </w:hyperlink>
      <w:r>
        <w:rPr>
          <w:rFonts w:asciiTheme="majorBidi" w:hAnsiTheme="majorBidi" w:cstheme="majorBidi"/>
          <w:sz w:val="24"/>
          <w:szCs w:val="24"/>
          <w:lang w:val="es-ES"/>
        </w:rPr>
        <w:t xml:space="preserve"> </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04D19E6" w14:textId="6558573D" w:rsidR="008944A9" w:rsidRPr="00C056D0" w:rsidRDefault="008944A9" w:rsidP="00C519EB">
      <w:pPr>
        <w:widowControl w:val="0"/>
        <w:pBdr>
          <w:top w:val="nil"/>
          <w:left w:val="nil"/>
          <w:bottom w:val="nil"/>
          <w:right w:val="nil"/>
          <w:between w:val="nil"/>
          <w:bar w:val="nil"/>
        </w:pBdr>
        <w:tabs>
          <w:tab w:val="left" w:pos="567"/>
          <w:tab w:val="left" w:pos="1134"/>
          <w:tab w:val="left" w:pos="1701"/>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w:t>
      </w:r>
      <w:r w:rsidR="001E3549">
        <w:rPr>
          <w:rFonts w:ascii="Times New Roman" w:eastAsia="Calibri" w:hAnsi="Calibri" w:cs="Calibri"/>
          <w:b/>
          <w:bCs/>
          <w:noProof/>
          <w:color w:val="0000CC"/>
          <w:sz w:val="24"/>
          <w:szCs w:val="24"/>
          <w:bdr w:val="nil"/>
          <w:lang w:val="es-ES"/>
        </w:rPr>
        <w:t>I</w:t>
      </w:r>
      <w:r w:rsidR="00612CEA">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3A8E26EE"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r>
      <w:r w:rsidR="00B4243F">
        <w:rPr>
          <w:rFonts w:ascii="Times New Roman" w:eastAsia="Arial Unicode MS" w:hAnsi="Times New Roman" w:cs="Times New Roman"/>
          <w:sz w:val="24"/>
          <w:szCs w:val="24"/>
          <w:bdr w:val="none" w:sz="0" w:space="0" w:color="auto" w:frame="1"/>
          <w:lang w:val="es-ES_tradnl"/>
        </w:rPr>
        <w:t>Se informa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en cuenta que los participantes en la conferencia deberán </w:t>
      </w:r>
      <w:r w:rsidR="00B4243F">
        <w:rPr>
          <w:rFonts w:ascii="Times New Roman" w:eastAsia="Arial Unicode MS" w:hAnsi="Times New Roman" w:cs="Times New Roman"/>
          <w:sz w:val="24"/>
          <w:szCs w:val="24"/>
          <w:bdr w:val="none" w:sz="0" w:space="0" w:color="auto" w:frame="1"/>
          <w:lang w:val="es-ES_tradnl"/>
        </w:rPr>
        <w:t>acudir</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personalmente </w:t>
      </w:r>
      <w:r w:rsidR="00B4243F">
        <w:rPr>
          <w:rFonts w:ascii="Times New Roman" w:eastAsia="Arial Unicode MS" w:hAnsi="Times New Roman" w:cs="Times New Roman"/>
          <w:sz w:val="24"/>
          <w:szCs w:val="24"/>
          <w:bdr w:val="none" w:sz="0" w:space="0" w:color="auto" w:frame="1"/>
          <w:lang w:val="es-ES_tradnl"/>
        </w:rPr>
        <w:t>a</w:t>
      </w:r>
      <w:r w:rsidR="00B4243F" w:rsidRPr="00B12E81">
        <w:rPr>
          <w:rFonts w:ascii="Times New Roman" w:eastAsia="Arial Unicode MS" w:hAnsi="Times New Roman" w:cs="Times New Roman"/>
          <w:sz w:val="24"/>
          <w:szCs w:val="24"/>
          <w:bdr w:val="none" w:sz="0" w:space="0" w:color="auto" w:frame="1"/>
          <w:lang w:val="es-ES_tradnl"/>
        </w:rPr>
        <w:t xml:space="preserve"> </w:t>
      </w:r>
      <w:r w:rsidRPr="00B12E81">
        <w:rPr>
          <w:rFonts w:ascii="Times New Roman" w:eastAsia="Arial Unicode MS" w:hAnsi="Times New Roman" w:cs="Times New Roman"/>
          <w:sz w:val="24"/>
          <w:szCs w:val="24"/>
          <w:bdr w:val="none" w:sz="0" w:space="0" w:color="auto" w:frame="1"/>
          <w:lang w:val="es-ES_tradnl"/>
        </w:rPr>
        <w:t xml:space="preserve">la Unidad de Pases e Identificación de las Naciones Unidas, </w:t>
      </w:r>
      <w:r w:rsidR="00237936" w:rsidRPr="00D55150">
        <w:rPr>
          <w:rFonts w:ascii="Times New Roman" w:eastAsia="Arial Unicode MS" w:hAnsi="Times New Roman" w:cs="Times New Roman"/>
          <w:sz w:val="24"/>
          <w:szCs w:val="24"/>
          <w:bdr w:val="nil"/>
          <w:lang w:val="es-ES_tradnl"/>
        </w:rPr>
        <w:t xml:space="preserve">en el Pabellón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xml:space="preserve">, puerta </w:t>
      </w:r>
      <w:proofErr w:type="spellStart"/>
      <w:r w:rsidR="00237936" w:rsidRPr="00D55150">
        <w:rPr>
          <w:rFonts w:ascii="Times New Roman" w:eastAsia="Arial Unicode MS" w:hAnsi="Times New Roman" w:cs="Times New Roman"/>
          <w:sz w:val="24"/>
          <w:szCs w:val="24"/>
          <w:bdr w:val="nil"/>
          <w:lang w:val="es-ES_tradnl"/>
        </w:rPr>
        <w:t>Prégny</w:t>
      </w:r>
      <w:proofErr w:type="spellEnd"/>
      <w:r w:rsidR="00237936" w:rsidRPr="00D55150">
        <w:rPr>
          <w:rFonts w:ascii="Times New Roman" w:eastAsia="Arial Unicode MS" w:hAnsi="Times New Roman" w:cs="Times New Roman"/>
          <w:sz w:val="24"/>
          <w:szCs w:val="24"/>
          <w:bdr w:val="nil"/>
          <w:lang w:val="es-ES_tradnl"/>
        </w:rPr>
        <w:t>, del Palacio de las Naciones</w:t>
      </w:r>
      <w:r w:rsidRPr="00B12E81">
        <w:rPr>
          <w:rFonts w:ascii="Times New Roman" w:eastAsia="Arial Unicode MS" w:hAnsi="Times New Roman" w:cs="Times New Roman"/>
          <w:sz w:val="24"/>
          <w:szCs w:val="24"/>
          <w:bdr w:val="none" w:sz="0" w:space="0" w:color="auto" w:frame="1"/>
          <w:lang w:val="es-ES_tradnl"/>
        </w:rPr>
        <w:t xml:space="preserve">, para activar su tarjeta de identificación digital. </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65D978B7" w14:textId="1B774F18"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w:t>
      </w:r>
      <w:r w:rsidR="00612CEA">
        <w:rPr>
          <w:rFonts w:ascii="Times New Roman" w:eastAsia="Calibri" w:hAnsi="Calibri" w:cs="Calibri"/>
          <w:b/>
          <w:bCs/>
          <w:noProof/>
          <w:color w:val="0000CC"/>
          <w:sz w:val="24"/>
          <w:szCs w:val="24"/>
          <w:bdr w:val="nil"/>
          <w:lang w:val="es-ES"/>
        </w:rPr>
        <w:t>I</w:t>
      </w:r>
      <w:r>
        <w:rPr>
          <w:rFonts w:ascii="Times New Roman" w:eastAsia="Calibri" w:hAnsi="Calibri" w:cs="Calibri"/>
          <w:b/>
          <w:bCs/>
          <w:noProof/>
          <w:color w:val="0000CC"/>
          <w:sz w:val="24"/>
          <w:szCs w:val="24"/>
          <w:bdr w:val="nil"/>
          <w:lang w:val="es-ES"/>
        </w:rPr>
        <w:t>V. Accessibilidad</w:t>
      </w:r>
    </w:p>
    <w:p w14:paraId="62F8E416" w14:textId="77777777" w:rsidR="00B4243F"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531782" w14:textId="5D216DF6" w:rsidR="00B4243F" w:rsidRPr="00CB0862"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Pr>
          <w:rFonts w:ascii="Times New Roman" w:eastAsia="Calibri" w:hAnsi="Calibri" w:cs="Calibri"/>
          <w:b/>
          <w:bCs/>
          <w:noProof/>
          <w:color w:val="0000CC"/>
          <w:sz w:val="24"/>
          <w:szCs w:val="24"/>
          <w:bdr w:val="nil"/>
          <w:lang w:val="en-CH"/>
        </w:rPr>
        <w:tab/>
      </w:r>
      <w:r w:rsidR="00B4243F" w:rsidRPr="00CB0862">
        <w:rPr>
          <w:rFonts w:ascii="Times New Roman" w:eastAsia="Calibri" w:hAnsi="Calibri" w:cs="Calibri"/>
          <w:noProof/>
          <w:sz w:val="24"/>
          <w:szCs w:val="24"/>
          <w:bdr w:val="nil"/>
          <w:lang w:val="en-CH"/>
        </w:rPr>
        <w:t>En el Palacio de las Naciones, la Divisi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Administraci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y el Equipo de Inclusi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n de la Discapacidad de la ONU en Ginebra (UNOG)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comprometidos con la accesibilidad y entienden la importancia del apoyo a la movilidad para quienes lo necesiten. No obstante, desean aclarar que el edificio cuenta con un n</w:t>
      </w:r>
      <w:r w:rsidR="00B4243F" w:rsidRPr="00CB0862">
        <w:rPr>
          <w:rFonts w:ascii="Times New Roman" w:eastAsia="Calibri" w:hAnsi="Calibri" w:cs="Calibri"/>
          <w:noProof/>
          <w:sz w:val="24"/>
          <w:szCs w:val="24"/>
          <w:bdr w:val="nil"/>
          <w:lang w:val="en-CH"/>
        </w:rPr>
        <w:t>ú</w:t>
      </w:r>
      <w:r w:rsidR="00B4243F" w:rsidRPr="00CB0862">
        <w:rPr>
          <w:rFonts w:ascii="Times New Roman" w:eastAsia="Calibri" w:hAnsi="Calibri" w:cs="Calibri"/>
          <w:noProof/>
          <w:sz w:val="24"/>
          <w:szCs w:val="24"/>
          <w:bdr w:val="nil"/>
          <w:lang w:val="en-CH"/>
        </w:rPr>
        <w:t>mero limitado de sillas de ruedas, las cuales est</w:t>
      </w:r>
      <w:r w:rsidR="00B4243F" w:rsidRPr="00CB0862">
        <w:rPr>
          <w:rFonts w:ascii="Times New Roman" w:eastAsia="Calibri" w:hAnsi="Calibri" w:cs="Calibri"/>
          <w:noProof/>
          <w:sz w:val="24"/>
          <w:szCs w:val="24"/>
          <w:bdr w:val="nil"/>
          <w:lang w:val="en-CH"/>
        </w:rPr>
        <w:t>á</w:t>
      </w:r>
      <w:r w:rsidR="00B4243F" w:rsidRPr="00CB0862">
        <w:rPr>
          <w:rFonts w:ascii="Times New Roman" w:eastAsia="Calibri" w:hAnsi="Calibri" w:cs="Calibri"/>
          <w:noProof/>
          <w:sz w:val="24"/>
          <w:szCs w:val="24"/>
          <w:bdr w:val="nil"/>
          <w:lang w:val="en-CH"/>
        </w:rPr>
        <w:t>n espec</w:t>
      </w:r>
      <w:r w:rsidR="00B4243F" w:rsidRPr="00CB0862">
        <w:rPr>
          <w:rFonts w:ascii="Times New Roman" w:eastAsia="Calibri" w:hAnsi="Calibri" w:cs="Calibri"/>
          <w:noProof/>
          <w:sz w:val="24"/>
          <w:szCs w:val="24"/>
          <w:bdr w:val="nil"/>
          <w:lang w:val="en-CH"/>
        </w:rPr>
        <w:t>í</w:t>
      </w:r>
      <w:r w:rsidR="00B4243F" w:rsidRPr="00CB0862">
        <w:rPr>
          <w:rFonts w:ascii="Times New Roman" w:eastAsia="Calibri" w:hAnsi="Calibri" w:cs="Calibri"/>
          <w:noProof/>
          <w:sz w:val="24"/>
          <w:szCs w:val="24"/>
          <w:bdr w:val="nil"/>
          <w:lang w:val="en-CH"/>
        </w:rPr>
        <w:t>ficamente reservadas para su uso en situaciones de emergencia por parte de los servicios m</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dicos y de seguridad de UNOG. Esta medida garantiza que las necesidades urgentes puedan ser atendidas con prontitud.</w:t>
      </w:r>
    </w:p>
    <w:p w14:paraId="6BB97ED6" w14:textId="77777777" w:rsidR="00B4243F" w:rsidRPr="00CB0862"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4643C2D1" w14:textId="15D5F5B7"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r w:rsidRPr="00CB0862">
        <w:rPr>
          <w:rFonts w:ascii="Times New Roman" w:eastAsia="Calibri" w:hAnsi="Calibri" w:cs="Calibri"/>
          <w:noProof/>
          <w:sz w:val="24"/>
          <w:szCs w:val="24"/>
          <w:bdr w:val="nil"/>
          <w:lang w:val="en-CH"/>
        </w:rPr>
        <w:tab/>
      </w:r>
      <w:r w:rsidR="00B4243F" w:rsidRPr="00CB0862">
        <w:rPr>
          <w:rFonts w:ascii="Times New Roman" w:eastAsia="Calibri" w:hAnsi="Calibri" w:cs="Calibri"/>
          <w:noProof/>
          <w:sz w:val="24"/>
          <w:szCs w:val="24"/>
          <w:bdr w:val="nil"/>
          <w:lang w:val="en-CH"/>
        </w:rPr>
        <w:t>Para el uso regular dentro del Palacio, se ruega a los visitantes con necesidades de movilidad a traer su propio equipo. Asimismo, es posible alquilar dispositivos de asistencia, como sillas de ruedas, a trav</w:t>
      </w:r>
      <w:r w:rsidR="00B4243F" w:rsidRPr="00CB0862">
        <w:rPr>
          <w:rFonts w:ascii="Times New Roman" w:eastAsia="Calibri" w:hAnsi="Calibri" w:cs="Calibri"/>
          <w:noProof/>
          <w:sz w:val="24"/>
          <w:szCs w:val="24"/>
          <w:bdr w:val="nil"/>
          <w:lang w:val="en-CH"/>
        </w:rPr>
        <w:t>é</w:t>
      </w:r>
      <w:r w:rsidR="00B4243F" w:rsidRPr="00CB0862">
        <w:rPr>
          <w:rFonts w:ascii="Times New Roman" w:eastAsia="Calibri" w:hAnsi="Calibri" w:cs="Calibri"/>
          <w:noProof/>
          <w:sz w:val="24"/>
          <w:szCs w:val="24"/>
          <w:bdr w:val="nil"/>
          <w:lang w:val="en-CH"/>
        </w:rPr>
        <w:t>s de proveedores en Ginebra. La informaci</w:t>
      </w:r>
      <w:r w:rsidR="00B4243F" w:rsidRPr="00CB0862">
        <w:rPr>
          <w:rFonts w:ascii="Times New Roman" w:eastAsia="Calibri" w:hAnsi="Calibri" w:cs="Calibri"/>
          <w:noProof/>
          <w:sz w:val="24"/>
          <w:szCs w:val="24"/>
          <w:bdr w:val="nil"/>
          <w:lang w:val="en-CH"/>
        </w:rPr>
        <w:t>ó</w:t>
      </w:r>
      <w:r w:rsidR="00B4243F" w:rsidRPr="00CB0862">
        <w:rPr>
          <w:rFonts w:ascii="Times New Roman" w:eastAsia="Calibri" w:hAnsi="Calibri" w:cs="Calibri"/>
          <w:noProof/>
          <w:sz w:val="24"/>
          <w:szCs w:val="24"/>
          <w:bdr w:val="nil"/>
          <w:lang w:val="en-CH"/>
        </w:rPr>
        <w:t xml:space="preserve">n sobre las opciones de </w:t>
      </w:r>
      <w:r w:rsidR="00B4243F" w:rsidRPr="00675CD4">
        <w:rPr>
          <w:rFonts w:ascii="Times New Roman" w:eastAsia="Calibri" w:hAnsi="Calibri" w:cs="Calibri"/>
          <w:noProof/>
          <w:sz w:val="24"/>
          <w:szCs w:val="24"/>
          <w:bdr w:val="nil"/>
          <w:lang w:val="en-CH"/>
        </w:rPr>
        <w:t>alquiler est</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 xml:space="preserve"> disponible aqu</w:t>
      </w:r>
      <w:r w:rsidR="00B4243F" w:rsidRPr="00675CD4">
        <w:rPr>
          <w:rFonts w:ascii="Times New Roman" w:eastAsia="Calibri" w:hAnsi="Calibri" w:cs="Calibri"/>
          <w:noProof/>
          <w:sz w:val="24"/>
          <w:szCs w:val="24"/>
          <w:bdr w:val="nil"/>
          <w:lang w:val="en-CH"/>
        </w:rPr>
        <w:t>í</w:t>
      </w:r>
      <w:r w:rsidR="00B4243F" w:rsidRPr="00675CD4">
        <w:rPr>
          <w:rFonts w:ascii="Times New Roman" w:eastAsia="Calibri" w:hAnsi="Calibri" w:cs="Calibri"/>
          <w:noProof/>
          <w:sz w:val="24"/>
          <w:szCs w:val="24"/>
          <w:bdr w:val="nil"/>
          <w:lang w:val="en-CH"/>
        </w:rPr>
        <w:t>: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accesibilidad </w:t>
      </w:r>
      <w:r w:rsidR="00B4243F" w:rsidRPr="00675CD4">
        <w:rPr>
          <w:rFonts w:ascii="Times New Roman" w:eastAsia="Calibri" w:hAnsi="Calibri" w:cs="Calibri"/>
          <w:noProof/>
          <w:sz w:val="24"/>
          <w:szCs w:val="24"/>
          <w:bdr w:val="nil"/>
          <w:lang w:val="en-CH"/>
        </w:rPr>
        <w:t>–</w:t>
      </w:r>
      <w:r w:rsidR="00B4243F" w:rsidRPr="00675CD4">
        <w:rPr>
          <w:rFonts w:ascii="Times New Roman" w:eastAsia="Calibri" w:hAnsi="Calibri" w:cs="Calibri"/>
          <w:noProof/>
          <w:sz w:val="24"/>
          <w:szCs w:val="24"/>
          <w:bdr w:val="nil"/>
          <w:lang w:val="en-CH"/>
        </w:rPr>
        <w:t xml:space="preserve"> Derechos Humanos de la ONU</w:t>
      </w:r>
    </w:p>
    <w:p w14:paraId="2BE1351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bdr w:val="nil"/>
          <w:lang w:val="en-CH"/>
        </w:rPr>
      </w:pPr>
    </w:p>
    <w:p w14:paraId="3095A0AC" w14:textId="5043DE14"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r w:rsidRPr="00675CD4">
        <w:rPr>
          <w:rFonts w:ascii="Times New Roman" w:eastAsia="Calibri" w:hAnsi="Calibri" w:cs="Calibri"/>
          <w:noProof/>
          <w:sz w:val="24"/>
          <w:szCs w:val="24"/>
          <w:bdr w:val="nil"/>
          <w:lang w:val="en-CH"/>
        </w:rPr>
        <w:tab/>
      </w:r>
      <w:r w:rsidR="00B4243F" w:rsidRPr="00675CD4">
        <w:rPr>
          <w:rFonts w:ascii="Times New Roman" w:eastAsia="Calibri" w:hAnsi="Calibri" w:cs="Calibri"/>
          <w:noProof/>
          <w:sz w:val="24"/>
          <w:szCs w:val="24"/>
          <w:bdr w:val="nil"/>
          <w:lang w:val="en-CH"/>
        </w:rPr>
        <w:t>Para m</w:t>
      </w:r>
      <w:r w:rsidR="00B4243F" w:rsidRPr="00675CD4">
        <w:rPr>
          <w:rFonts w:ascii="Times New Roman" w:eastAsia="Calibri" w:hAnsi="Calibri" w:cs="Calibri"/>
          <w:noProof/>
          <w:sz w:val="24"/>
          <w:szCs w:val="24"/>
          <w:bdr w:val="nil"/>
          <w:lang w:val="en-CH"/>
        </w:rPr>
        <w:t>á</w:t>
      </w:r>
      <w:r w:rsidR="00B4243F" w:rsidRPr="00675CD4">
        <w:rPr>
          <w:rFonts w:ascii="Times New Roman" w:eastAsia="Calibri" w:hAnsi="Calibri" w:cs="Calibri"/>
          <w:noProof/>
          <w:sz w:val="24"/>
          <w:szCs w:val="24"/>
          <w:bdr w:val="nil"/>
          <w:lang w:val="en-CH"/>
        </w:rPr>
        <w:t>s informaci</w:t>
      </w:r>
      <w:r w:rsidR="00B4243F" w:rsidRPr="00675CD4">
        <w:rPr>
          <w:rFonts w:ascii="Times New Roman" w:eastAsia="Calibri" w:hAnsi="Calibri" w:cs="Calibri"/>
          <w:noProof/>
          <w:sz w:val="24"/>
          <w:szCs w:val="24"/>
          <w:bdr w:val="nil"/>
          <w:lang w:val="en-CH"/>
        </w:rPr>
        <w:t>ó</w:t>
      </w:r>
      <w:r w:rsidR="00B4243F" w:rsidRPr="00675CD4">
        <w:rPr>
          <w:rFonts w:ascii="Times New Roman" w:eastAsia="Calibri" w:hAnsi="Calibri" w:cs="Calibri"/>
          <w:noProof/>
          <w:sz w:val="24"/>
          <w:szCs w:val="24"/>
          <w:bdr w:val="nil"/>
          <w:lang w:val="en-CH"/>
        </w:rPr>
        <w:t xml:space="preserve">n sobre la accesibilidad en el Palacio de las Naciones, puede consultar el siguiente enlace: </w:t>
      </w:r>
      <w:r w:rsidR="00B4243F" w:rsidRPr="00675CD4">
        <w:rPr>
          <w:rFonts w:ascii="Times New Roman" w:eastAsia="Calibri" w:hAnsi="Calibri" w:cs="Calibri"/>
          <w:noProof/>
          <w:sz w:val="24"/>
          <w:szCs w:val="24"/>
          <w:u w:val="single"/>
          <w:bdr w:val="nil"/>
          <w:lang w:val="en-CH"/>
        </w:rPr>
        <w:t>Accesibilidad en la ONU en Ginebra</w:t>
      </w:r>
    </w:p>
    <w:p w14:paraId="2DF860E0" w14:textId="77777777" w:rsidR="00CB0862"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noProof/>
          <w:sz w:val="24"/>
          <w:szCs w:val="24"/>
          <w:u w:val="single"/>
          <w:bdr w:val="nil"/>
          <w:lang w:val="en-CH"/>
        </w:rPr>
      </w:pPr>
    </w:p>
    <w:p w14:paraId="7741AAAB" w14:textId="095A9AC5"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imes New Roman" w:eastAsia="Calibri" w:hAnsi="Calibri" w:cs="Calibri"/>
          <w:noProof/>
          <w:sz w:val="24"/>
          <w:szCs w:val="24"/>
          <w:bdr w:val="nil"/>
          <w:lang w:val="en-CH"/>
        </w:rPr>
        <w:tab/>
      </w:r>
      <w:r w:rsidR="00B4243F" w:rsidRPr="00675CD4">
        <w:rPr>
          <w:rFonts w:asciiTheme="majorBidi" w:eastAsia="Calibri" w:hAnsiTheme="majorBidi" w:cstheme="majorBidi"/>
          <w:noProof/>
          <w:sz w:val="24"/>
          <w:szCs w:val="24"/>
          <w:bdr w:val="nil"/>
          <w:lang w:val="en-CH"/>
        </w:rPr>
        <w:t>La División de Administración y el Equipo de Inclusión de la Discapacidad de UNOG agradecen su comprensión y cooperación, mientras trabajan para garantizar un entorno seguro y accesible para todas las personas.</w:t>
      </w:r>
    </w:p>
    <w:p w14:paraId="2D3D4733"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22E14AB8" w14:textId="6C548D4D" w:rsidR="00B4243F" w:rsidRPr="00675CD4" w:rsidRDefault="00CB0862"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Adicionalmente, el Servicio de Seguridad de UNOG ha confirmado que los participantes en reuniones con movilidad reducida pueden indicar, en el formulario de inscripción en Indico, su necesidad de acceder en automóvil a las instalaciones de la ONU. La secretaría de la CEDAW informará al Servicio de Seguridad de UNOG en consecuencia. De forma alternativa, los representantes de ONG con movilidad reducida pueden acceder al Palacio de las Naciones para ser dejados por taxis oficiales o vehículos privados. La información sobre el tipo y color del vehículo, así como la matrícula y el nombre del conductor, si estuviera disponible, deberá enviarse al correo: </w:t>
      </w:r>
      <w:hyperlink r:id="rId28" w:history="1">
        <w:r w:rsidR="00B4243F" w:rsidRPr="00675CD4">
          <w:rPr>
            <w:rStyle w:val="Hyperlink"/>
            <w:rFonts w:asciiTheme="majorBidi" w:eastAsia="Calibri" w:hAnsiTheme="majorBidi" w:cstheme="majorBidi"/>
            <w:noProof/>
            <w:color w:val="auto"/>
            <w:sz w:val="24"/>
            <w:szCs w:val="24"/>
            <w:bdr w:val="nil"/>
            <w:lang w:val="en-CH"/>
          </w:rPr>
          <w:t>controlcenter.security-unog@un.org</w:t>
        </w:r>
      </w:hyperlink>
      <w:r w:rsidR="00B4243F" w:rsidRPr="00675CD4">
        <w:rPr>
          <w:rFonts w:asciiTheme="majorBidi" w:eastAsia="Calibri" w:hAnsiTheme="majorBidi" w:cstheme="majorBidi"/>
          <w:noProof/>
          <w:sz w:val="24"/>
          <w:szCs w:val="24"/>
          <w:bdr w:val="nil"/>
          <w:lang w:val="en-CH"/>
        </w:rPr>
        <w:t xml:space="preserve"> al menos 24 horas antes de la hora prevista de acceso.</w:t>
      </w:r>
    </w:p>
    <w:p w14:paraId="37FC2A7E" w14:textId="77777777" w:rsidR="00B4243F" w:rsidRPr="00675CD4" w:rsidRDefault="00B4243F" w:rsidP="00B4243F">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62E2B7B0" w14:textId="715EE77A" w:rsidR="00B4243F" w:rsidRDefault="00CB0862"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u w:val="single"/>
          <w:bdr w:val="nil"/>
          <w:lang w:val="en-CH"/>
        </w:rPr>
      </w:pPr>
      <w:r w:rsidRPr="00675CD4">
        <w:rPr>
          <w:rFonts w:asciiTheme="majorBidi" w:eastAsia="Calibri" w:hAnsiTheme="majorBidi" w:cstheme="majorBidi"/>
          <w:noProof/>
          <w:sz w:val="24"/>
          <w:szCs w:val="24"/>
          <w:bdr w:val="nil"/>
          <w:lang w:val="en-CH"/>
        </w:rPr>
        <w:tab/>
      </w:r>
      <w:r w:rsidR="00B4243F" w:rsidRPr="00675CD4">
        <w:rPr>
          <w:rFonts w:asciiTheme="majorBidi" w:eastAsia="Calibri" w:hAnsiTheme="majorBidi" w:cstheme="majorBidi"/>
          <w:noProof/>
          <w:sz w:val="24"/>
          <w:szCs w:val="24"/>
          <w:bdr w:val="nil"/>
          <w:lang w:val="en-CH"/>
        </w:rPr>
        <w:t xml:space="preserve">Para más información sobre accesibilidad, consulte: </w:t>
      </w:r>
      <w:r w:rsidR="00B4243F" w:rsidRPr="00675CD4">
        <w:rPr>
          <w:rFonts w:asciiTheme="majorBidi" w:eastAsia="Calibri" w:hAnsiTheme="majorBidi" w:cstheme="majorBidi"/>
          <w:noProof/>
          <w:sz w:val="24"/>
          <w:szCs w:val="24"/>
          <w:u w:val="single"/>
          <w:bdr w:val="nil"/>
          <w:lang w:val="en-CH"/>
        </w:rPr>
        <w:t>ONU: Organización de reuniones accesibles | Oficina de las Naciones Unidas en Ginebra</w:t>
      </w:r>
    </w:p>
    <w:p w14:paraId="5C975F33" w14:textId="77777777" w:rsidR="001162AC" w:rsidRPr="00675CD4" w:rsidRDefault="001162AC" w:rsidP="00B4243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heme="majorBidi" w:eastAsia="Calibri" w:hAnsiTheme="majorBidi" w:cstheme="majorBidi"/>
          <w:noProof/>
          <w:sz w:val="24"/>
          <w:szCs w:val="24"/>
          <w:bdr w:val="nil"/>
          <w:lang w:val="en-CH"/>
        </w:rPr>
      </w:pPr>
    </w:p>
    <w:p w14:paraId="52F952CB" w14:textId="77777777" w:rsidR="00B4243F" w:rsidRDefault="00B4243F"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090E700" w14:textId="65B7B075"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lastRenderedPageBreak/>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1296BBC9"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200B6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29" w:history="1">
        <w:r w:rsidRPr="009578DC">
          <w:rPr>
            <w:rStyle w:val="Hyperlink"/>
            <w:rFonts w:ascii="Times New Roman" w:hAnsi="Times New Roman" w:cs="Times New Roman"/>
            <w:color w:val="0000CC"/>
            <w:sz w:val="24"/>
            <w:szCs w:val="24"/>
            <w:u w:val="none"/>
          </w:rPr>
          <w:t>OHCHR</w:t>
        </w:r>
        <w:r w:rsidRPr="003E1FCB">
          <w:rPr>
            <w:rStyle w:val="Hyperlink"/>
            <w:rFonts w:ascii="Times New Roman" w:hAnsi="Times New Roman" w:cs="Times New Roman"/>
            <w:color w:val="0000CC"/>
            <w:sz w:val="24"/>
            <w:szCs w:val="24"/>
            <w:u w:val="none"/>
          </w:rPr>
          <w:t xml:space="preserve"> | </w:t>
        </w:r>
        <w:proofErr w:type="spellStart"/>
        <w:r w:rsidRPr="003E1FCB">
          <w:rPr>
            <w:rStyle w:val="Hyperlink"/>
            <w:rFonts w:ascii="Times New Roman" w:hAnsi="Times New Roman" w:cs="Times New Roman"/>
            <w:color w:val="0000CC"/>
            <w:sz w:val="24"/>
            <w:szCs w:val="24"/>
            <w:u w:val="none"/>
          </w:rPr>
          <w:t>Treaty</w:t>
        </w:r>
        <w:proofErr w:type="spellEnd"/>
        <w:r w:rsidRPr="003E1FCB">
          <w:rPr>
            <w:rStyle w:val="Hyperlink"/>
            <w:rFonts w:ascii="Times New Roman" w:hAnsi="Times New Roman" w:cs="Times New Roman"/>
            <w:color w:val="0000CC"/>
            <w:sz w:val="24"/>
            <w:szCs w:val="24"/>
            <w:u w:val="none"/>
          </w:rPr>
          <w:t xml:space="preserve"> Bodies</w:t>
        </w:r>
      </w:hyperlink>
    </w:p>
    <w:p w14:paraId="6653E46F" w14:textId="5B731F9A" w:rsidR="00BF0820" w:rsidRPr="009578DC" w:rsidRDefault="005D2EC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30" w:history="1">
        <w:r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1C6EAF"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US"/>
        </w:rPr>
      </w:pP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r w:rsidRPr="001C6EAF">
        <w:rPr>
          <w:rFonts w:ascii="Times New Roman" w:eastAsia="Arial Unicode MS" w:hAnsi="Times New Roman" w:cs="Times New Roman"/>
          <w:color w:val="000000"/>
          <w:kern w:val="1"/>
          <w:sz w:val="24"/>
          <w:szCs w:val="24"/>
          <w:u w:val="single" w:color="000000"/>
          <w:bdr w:val="nil"/>
          <w:lang w:val="en-US"/>
        </w:rPr>
        <w:tab/>
      </w:r>
    </w:p>
    <w:sectPr w:rsidR="00802942" w:rsidRPr="001C6EAF">
      <w:footerReference w:type="default" r:id="rId31"/>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F931F" w14:textId="77777777" w:rsidR="00714246" w:rsidRDefault="00714246" w:rsidP="005D2EC8">
      <w:pPr>
        <w:spacing w:after="0" w:line="240" w:lineRule="auto"/>
      </w:pPr>
      <w:r>
        <w:separator/>
      </w:r>
    </w:p>
  </w:endnote>
  <w:endnote w:type="continuationSeparator" w:id="0">
    <w:p w14:paraId="091C5CF9" w14:textId="77777777" w:rsidR="00714246" w:rsidRDefault="00714246"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1BF1D" w14:textId="77777777" w:rsidR="00714246" w:rsidRDefault="00714246" w:rsidP="005D2EC8">
      <w:pPr>
        <w:spacing w:after="0" w:line="240" w:lineRule="auto"/>
      </w:pPr>
      <w:r>
        <w:separator/>
      </w:r>
    </w:p>
  </w:footnote>
  <w:footnote w:type="continuationSeparator" w:id="0">
    <w:p w14:paraId="750A8D87" w14:textId="77777777" w:rsidR="00714246" w:rsidRDefault="00714246"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qwUAKwon+SwAAAA="/>
  </w:docVars>
  <w:rsids>
    <w:rsidRoot w:val="008944A9"/>
    <w:rsid w:val="00006C53"/>
    <w:rsid w:val="000257AE"/>
    <w:rsid w:val="0002606D"/>
    <w:rsid w:val="0002741A"/>
    <w:rsid w:val="000308A8"/>
    <w:rsid w:val="000376C2"/>
    <w:rsid w:val="00044FFA"/>
    <w:rsid w:val="000517D9"/>
    <w:rsid w:val="00070E7A"/>
    <w:rsid w:val="000727B7"/>
    <w:rsid w:val="00080768"/>
    <w:rsid w:val="00090133"/>
    <w:rsid w:val="00090373"/>
    <w:rsid w:val="00091EE2"/>
    <w:rsid w:val="000B42F5"/>
    <w:rsid w:val="000C3680"/>
    <w:rsid w:val="000D7841"/>
    <w:rsid w:val="000E136F"/>
    <w:rsid w:val="000E2506"/>
    <w:rsid w:val="000F0B49"/>
    <w:rsid w:val="000F2026"/>
    <w:rsid w:val="000F25D6"/>
    <w:rsid w:val="000F3453"/>
    <w:rsid w:val="000F4082"/>
    <w:rsid w:val="000F5FDF"/>
    <w:rsid w:val="00101AEB"/>
    <w:rsid w:val="00102FC5"/>
    <w:rsid w:val="00110E01"/>
    <w:rsid w:val="001162AC"/>
    <w:rsid w:val="001202A5"/>
    <w:rsid w:val="00122603"/>
    <w:rsid w:val="00122877"/>
    <w:rsid w:val="001246A2"/>
    <w:rsid w:val="00124B64"/>
    <w:rsid w:val="00151E54"/>
    <w:rsid w:val="00153E56"/>
    <w:rsid w:val="0016038A"/>
    <w:rsid w:val="00172020"/>
    <w:rsid w:val="001779AD"/>
    <w:rsid w:val="00185DA1"/>
    <w:rsid w:val="001962C8"/>
    <w:rsid w:val="001A19FC"/>
    <w:rsid w:val="001A7543"/>
    <w:rsid w:val="001B0ABC"/>
    <w:rsid w:val="001B3373"/>
    <w:rsid w:val="001B5EDC"/>
    <w:rsid w:val="001B7B80"/>
    <w:rsid w:val="001C4F1F"/>
    <w:rsid w:val="001C6EAF"/>
    <w:rsid w:val="001D0DFA"/>
    <w:rsid w:val="001D3A59"/>
    <w:rsid w:val="001E041E"/>
    <w:rsid w:val="001E0DE0"/>
    <w:rsid w:val="001E1BA8"/>
    <w:rsid w:val="001E3549"/>
    <w:rsid w:val="00200B60"/>
    <w:rsid w:val="00201F05"/>
    <w:rsid w:val="00205812"/>
    <w:rsid w:val="00210402"/>
    <w:rsid w:val="00212C53"/>
    <w:rsid w:val="00222878"/>
    <w:rsid w:val="0022467E"/>
    <w:rsid w:val="00225260"/>
    <w:rsid w:val="00230BA3"/>
    <w:rsid w:val="00237936"/>
    <w:rsid w:val="00247352"/>
    <w:rsid w:val="002502D9"/>
    <w:rsid w:val="002521B3"/>
    <w:rsid w:val="00252AD1"/>
    <w:rsid w:val="00256059"/>
    <w:rsid w:val="00270F06"/>
    <w:rsid w:val="00280A60"/>
    <w:rsid w:val="00286FC8"/>
    <w:rsid w:val="00292D8C"/>
    <w:rsid w:val="00296BC9"/>
    <w:rsid w:val="002A7160"/>
    <w:rsid w:val="002A723B"/>
    <w:rsid w:val="002B2319"/>
    <w:rsid w:val="002D7345"/>
    <w:rsid w:val="002F3677"/>
    <w:rsid w:val="002F7017"/>
    <w:rsid w:val="00301F66"/>
    <w:rsid w:val="0032163F"/>
    <w:rsid w:val="003259DD"/>
    <w:rsid w:val="00331CB2"/>
    <w:rsid w:val="003558A1"/>
    <w:rsid w:val="00361EEB"/>
    <w:rsid w:val="00364C8D"/>
    <w:rsid w:val="00375050"/>
    <w:rsid w:val="00376E5C"/>
    <w:rsid w:val="003867CB"/>
    <w:rsid w:val="00391EE9"/>
    <w:rsid w:val="00392321"/>
    <w:rsid w:val="00397709"/>
    <w:rsid w:val="003B20D9"/>
    <w:rsid w:val="003C6110"/>
    <w:rsid w:val="003E1FCB"/>
    <w:rsid w:val="003E626E"/>
    <w:rsid w:val="003F5797"/>
    <w:rsid w:val="003F5FA3"/>
    <w:rsid w:val="004035A2"/>
    <w:rsid w:val="0040363C"/>
    <w:rsid w:val="00412875"/>
    <w:rsid w:val="00412D70"/>
    <w:rsid w:val="00425BE2"/>
    <w:rsid w:val="00426C79"/>
    <w:rsid w:val="00446D5F"/>
    <w:rsid w:val="00446FDA"/>
    <w:rsid w:val="00447480"/>
    <w:rsid w:val="00457203"/>
    <w:rsid w:val="00460C12"/>
    <w:rsid w:val="0046221B"/>
    <w:rsid w:val="0047793D"/>
    <w:rsid w:val="004835B2"/>
    <w:rsid w:val="0048477F"/>
    <w:rsid w:val="00490DE1"/>
    <w:rsid w:val="0049742A"/>
    <w:rsid w:val="004A0ACF"/>
    <w:rsid w:val="004A2587"/>
    <w:rsid w:val="004A657A"/>
    <w:rsid w:val="004A75AA"/>
    <w:rsid w:val="004B2BDE"/>
    <w:rsid w:val="004B4791"/>
    <w:rsid w:val="004B777E"/>
    <w:rsid w:val="004C035D"/>
    <w:rsid w:val="004C149B"/>
    <w:rsid w:val="004C45A5"/>
    <w:rsid w:val="004C5BFB"/>
    <w:rsid w:val="004D4664"/>
    <w:rsid w:val="004D49F3"/>
    <w:rsid w:val="004E01B7"/>
    <w:rsid w:val="004E22DC"/>
    <w:rsid w:val="004E304C"/>
    <w:rsid w:val="004E3BB0"/>
    <w:rsid w:val="004E5F6C"/>
    <w:rsid w:val="004F5242"/>
    <w:rsid w:val="004F5F53"/>
    <w:rsid w:val="005027AB"/>
    <w:rsid w:val="005070D7"/>
    <w:rsid w:val="0051497D"/>
    <w:rsid w:val="00515A64"/>
    <w:rsid w:val="00520957"/>
    <w:rsid w:val="00520E7B"/>
    <w:rsid w:val="00522F88"/>
    <w:rsid w:val="00535C4B"/>
    <w:rsid w:val="005458C5"/>
    <w:rsid w:val="00546ED1"/>
    <w:rsid w:val="00565B90"/>
    <w:rsid w:val="00577D89"/>
    <w:rsid w:val="00584387"/>
    <w:rsid w:val="00585FCE"/>
    <w:rsid w:val="005939C5"/>
    <w:rsid w:val="00596339"/>
    <w:rsid w:val="005A54A0"/>
    <w:rsid w:val="005B1B0C"/>
    <w:rsid w:val="005B77EC"/>
    <w:rsid w:val="005D0C7E"/>
    <w:rsid w:val="005D2EC8"/>
    <w:rsid w:val="005E0CEA"/>
    <w:rsid w:val="005E6F68"/>
    <w:rsid w:val="005F039E"/>
    <w:rsid w:val="00603498"/>
    <w:rsid w:val="0061001F"/>
    <w:rsid w:val="00612CEA"/>
    <w:rsid w:val="0061768B"/>
    <w:rsid w:val="0062409A"/>
    <w:rsid w:val="00633762"/>
    <w:rsid w:val="00634C87"/>
    <w:rsid w:val="0063569F"/>
    <w:rsid w:val="006405C4"/>
    <w:rsid w:val="0065223A"/>
    <w:rsid w:val="00667E40"/>
    <w:rsid w:val="00672D16"/>
    <w:rsid w:val="00675CD4"/>
    <w:rsid w:val="006820C9"/>
    <w:rsid w:val="00685B4A"/>
    <w:rsid w:val="00686EE0"/>
    <w:rsid w:val="00696F0E"/>
    <w:rsid w:val="006A2261"/>
    <w:rsid w:val="006A274D"/>
    <w:rsid w:val="006C0B50"/>
    <w:rsid w:val="006C5E0E"/>
    <w:rsid w:val="006D1CCF"/>
    <w:rsid w:val="006E45C5"/>
    <w:rsid w:val="006F57F8"/>
    <w:rsid w:val="00714246"/>
    <w:rsid w:val="00733DE8"/>
    <w:rsid w:val="00733EE2"/>
    <w:rsid w:val="00734FC1"/>
    <w:rsid w:val="007404EF"/>
    <w:rsid w:val="007606D3"/>
    <w:rsid w:val="00770E33"/>
    <w:rsid w:val="0077318A"/>
    <w:rsid w:val="0077446E"/>
    <w:rsid w:val="007753F5"/>
    <w:rsid w:val="00783B21"/>
    <w:rsid w:val="0078604C"/>
    <w:rsid w:val="007A78C2"/>
    <w:rsid w:val="007D36BF"/>
    <w:rsid w:val="007D3B83"/>
    <w:rsid w:val="007D44FD"/>
    <w:rsid w:val="007D5D14"/>
    <w:rsid w:val="007D7348"/>
    <w:rsid w:val="007E6185"/>
    <w:rsid w:val="00802942"/>
    <w:rsid w:val="00803FE9"/>
    <w:rsid w:val="0080438B"/>
    <w:rsid w:val="00804426"/>
    <w:rsid w:val="00812AF0"/>
    <w:rsid w:val="00825672"/>
    <w:rsid w:val="0082731B"/>
    <w:rsid w:val="00831B8A"/>
    <w:rsid w:val="008358C8"/>
    <w:rsid w:val="00836884"/>
    <w:rsid w:val="008372BA"/>
    <w:rsid w:val="0084750C"/>
    <w:rsid w:val="00850727"/>
    <w:rsid w:val="00863ABC"/>
    <w:rsid w:val="00864995"/>
    <w:rsid w:val="0087410A"/>
    <w:rsid w:val="00876A4F"/>
    <w:rsid w:val="00882B5B"/>
    <w:rsid w:val="00886EBF"/>
    <w:rsid w:val="00890153"/>
    <w:rsid w:val="008944A9"/>
    <w:rsid w:val="008A6140"/>
    <w:rsid w:val="008A7A18"/>
    <w:rsid w:val="008C31B9"/>
    <w:rsid w:val="008C7B63"/>
    <w:rsid w:val="008D1B47"/>
    <w:rsid w:val="008D7CE9"/>
    <w:rsid w:val="008E4080"/>
    <w:rsid w:val="008E4E84"/>
    <w:rsid w:val="008F086A"/>
    <w:rsid w:val="008F64DB"/>
    <w:rsid w:val="008F6EF5"/>
    <w:rsid w:val="00902174"/>
    <w:rsid w:val="00904542"/>
    <w:rsid w:val="00904C6E"/>
    <w:rsid w:val="0091153B"/>
    <w:rsid w:val="00914D07"/>
    <w:rsid w:val="00920BDF"/>
    <w:rsid w:val="0092107E"/>
    <w:rsid w:val="00921D81"/>
    <w:rsid w:val="009578DC"/>
    <w:rsid w:val="00962F26"/>
    <w:rsid w:val="00967D0A"/>
    <w:rsid w:val="00974629"/>
    <w:rsid w:val="00992284"/>
    <w:rsid w:val="0099333C"/>
    <w:rsid w:val="00997F73"/>
    <w:rsid w:val="00997F9C"/>
    <w:rsid w:val="009A15FD"/>
    <w:rsid w:val="009A3D9F"/>
    <w:rsid w:val="009A6482"/>
    <w:rsid w:val="009B44BF"/>
    <w:rsid w:val="009C3436"/>
    <w:rsid w:val="009C64FD"/>
    <w:rsid w:val="009D3872"/>
    <w:rsid w:val="00A014A4"/>
    <w:rsid w:val="00A07312"/>
    <w:rsid w:val="00A07E9C"/>
    <w:rsid w:val="00A233E0"/>
    <w:rsid w:val="00A41EBB"/>
    <w:rsid w:val="00A500D3"/>
    <w:rsid w:val="00A74153"/>
    <w:rsid w:val="00A80774"/>
    <w:rsid w:val="00A84CAF"/>
    <w:rsid w:val="00A87171"/>
    <w:rsid w:val="00AB1E94"/>
    <w:rsid w:val="00AB2522"/>
    <w:rsid w:val="00AB30E7"/>
    <w:rsid w:val="00AC048C"/>
    <w:rsid w:val="00AD3677"/>
    <w:rsid w:val="00AD5D30"/>
    <w:rsid w:val="00AD79C1"/>
    <w:rsid w:val="00AE36B6"/>
    <w:rsid w:val="00AF4110"/>
    <w:rsid w:val="00B0442D"/>
    <w:rsid w:val="00B050A9"/>
    <w:rsid w:val="00B12E81"/>
    <w:rsid w:val="00B17FE6"/>
    <w:rsid w:val="00B27330"/>
    <w:rsid w:val="00B34F23"/>
    <w:rsid w:val="00B36801"/>
    <w:rsid w:val="00B374F6"/>
    <w:rsid w:val="00B42105"/>
    <w:rsid w:val="00B4243F"/>
    <w:rsid w:val="00B475FB"/>
    <w:rsid w:val="00B55F9A"/>
    <w:rsid w:val="00B6164E"/>
    <w:rsid w:val="00B64BB9"/>
    <w:rsid w:val="00B66DC3"/>
    <w:rsid w:val="00B7190E"/>
    <w:rsid w:val="00B74432"/>
    <w:rsid w:val="00B77F2C"/>
    <w:rsid w:val="00B83BBC"/>
    <w:rsid w:val="00B91C06"/>
    <w:rsid w:val="00B95C05"/>
    <w:rsid w:val="00BA2108"/>
    <w:rsid w:val="00BA3107"/>
    <w:rsid w:val="00BA36A5"/>
    <w:rsid w:val="00BA73B6"/>
    <w:rsid w:val="00BA74A0"/>
    <w:rsid w:val="00BB3997"/>
    <w:rsid w:val="00BC08C9"/>
    <w:rsid w:val="00BC1FDC"/>
    <w:rsid w:val="00BD3A5B"/>
    <w:rsid w:val="00BD46E6"/>
    <w:rsid w:val="00BE16C0"/>
    <w:rsid w:val="00BE5B72"/>
    <w:rsid w:val="00BF0820"/>
    <w:rsid w:val="00BF72BB"/>
    <w:rsid w:val="00C0022C"/>
    <w:rsid w:val="00C02F7D"/>
    <w:rsid w:val="00C056D0"/>
    <w:rsid w:val="00C112C1"/>
    <w:rsid w:val="00C12909"/>
    <w:rsid w:val="00C217CE"/>
    <w:rsid w:val="00C33C55"/>
    <w:rsid w:val="00C519EB"/>
    <w:rsid w:val="00C52357"/>
    <w:rsid w:val="00C7054A"/>
    <w:rsid w:val="00C7086A"/>
    <w:rsid w:val="00C73118"/>
    <w:rsid w:val="00C751F0"/>
    <w:rsid w:val="00C82C8D"/>
    <w:rsid w:val="00C8615C"/>
    <w:rsid w:val="00C932DA"/>
    <w:rsid w:val="00C96276"/>
    <w:rsid w:val="00CA3AD9"/>
    <w:rsid w:val="00CA43DB"/>
    <w:rsid w:val="00CA6477"/>
    <w:rsid w:val="00CA7154"/>
    <w:rsid w:val="00CB0862"/>
    <w:rsid w:val="00CC239B"/>
    <w:rsid w:val="00CC6E6C"/>
    <w:rsid w:val="00CD4BA0"/>
    <w:rsid w:val="00CE305B"/>
    <w:rsid w:val="00CE56CC"/>
    <w:rsid w:val="00CE5992"/>
    <w:rsid w:val="00CF77CC"/>
    <w:rsid w:val="00D041B6"/>
    <w:rsid w:val="00D044F0"/>
    <w:rsid w:val="00D1178D"/>
    <w:rsid w:val="00D17926"/>
    <w:rsid w:val="00D2056F"/>
    <w:rsid w:val="00D4100C"/>
    <w:rsid w:val="00D50BAD"/>
    <w:rsid w:val="00D57C9F"/>
    <w:rsid w:val="00D72B28"/>
    <w:rsid w:val="00D76F18"/>
    <w:rsid w:val="00D77244"/>
    <w:rsid w:val="00D8252F"/>
    <w:rsid w:val="00D85260"/>
    <w:rsid w:val="00D95A5F"/>
    <w:rsid w:val="00DA1BB8"/>
    <w:rsid w:val="00DB343C"/>
    <w:rsid w:val="00DB4ED8"/>
    <w:rsid w:val="00DB794F"/>
    <w:rsid w:val="00DB7B03"/>
    <w:rsid w:val="00DC64EE"/>
    <w:rsid w:val="00DC7481"/>
    <w:rsid w:val="00DD35B8"/>
    <w:rsid w:val="00DE2155"/>
    <w:rsid w:val="00DF31E1"/>
    <w:rsid w:val="00DF5538"/>
    <w:rsid w:val="00DF5C14"/>
    <w:rsid w:val="00E011DE"/>
    <w:rsid w:val="00E03FA9"/>
    <w:rsid w:val="00E06F07"/>
    <w:rsid w:val="00E07262"/>
    <w:rsid w:val="00E15912"/>
    <w:rsid w:val="00E22711"/>
    <w:rsid w:val="00E243A4"/>
    <w:rsid w:val="00E3528C"/>
    <w:rsid w:val="00E42A10"/>
    <w:rsid w:val="00E53CE1"/>
    <w:rsid w:val="00E5478B"/>
    <w:rsid w:val="00E55C9C"/>
    <w:rsid w:val="00E60EA2"/>
    <w:rsid w:val="00E626F2"/>
    <w:rsid w:val="00E62977"/>
    <w:rsid w:val="00E70AB8"/>
    <w:rsid w:val="00E740ED"/>
    <w:rsid w:val="00E768AD"/>
    <w:rsid w:val="00E81C7C"/>
    <w:rsid w:val="00E81F90"/>
    <w:rsid w:val="00E83533"/>
    <w:rsid w:val="00E92FD0"/>
    <w:rsid w:val="00E9565A"/>
    <w:rsid w:val="00EA1E61"/>
    <w:rsid w:val="00EA517A"/>
    <w:rsid w:val="00EA648C"/>
    <w:rsid w:val="00EB1575"/>
    <w:rsid w:val="00EB24F4"/>
    <w:rsid w:val="00EC6A3A"/>
    <w:rsid w:val="00EE15D3"/>
    <w:rsid w:val="00EF2F71"/>
    <w:rsid w:val="00EF5711"/>
    <w:rsid w:val="00F018D0"/>
    <w:rsid w:val="00F02FFB"/>
    <w:rsid w:val="00F030E0"/>
    <w:rsid w:val="00F176A5"/>
    <w:rsid w:val="00F2526E"/>
    <w:rsid w:val="00F461F6"/>
    <w:rsid w:val="00F46D77"/>
    <w:rsid w:val="00F53780"/>
    <w:rsid w:val="00F64BB4"/>
    <w:rsid w:val="00F74CCD"/>
    <w:rsid w:val="00F8454B"/>
    <w:rsid w:val="00F9102C"/>
    <w:rsid w:val="00F9168C"/>
    <w:rsid w:val="00F976F3"/>
    <w:rsid w:val="00FA13C9"/>
    <w:rsid w:val="00FB1069"/>
    <w:rsid w:val="00FB3989"/>
    <w:rsid w:val="00FB70ED"/>
    <w:rsid w:val="00FD0D7A"/>
    <w:rsid w:val="00FD441D"/>
    <w:rsid w:val="00FD4EAD"/>
    <w:rsid w:val="00FD5B23"/>
    <w:rsid w:val="00FE782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 w:type="character" w:customStyle="1" w:styleId="rynqvb">
    <w:name w:val="rynqvb"/>
    <w:basedOn w:val="DefaultParagraphFont"/>
    <w:rsid w:val="00110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2teZHtA" TargetMode="External"/><Relationship Id="rId18" Type="http://schemas.openxmlformats.org/officeDocument/2006/relationships/hyperlink" Target="https://events.ohchr.org/" TargetMode="External"/><Relationship Id="rId26" Type="http://schemas.openxmlformats.org/officeDocument/2006/relationships/hyperlink" Target="https://indico.un.org/event/1017962/" TargetMode="External"/><Relationship Id="rId3" Type="http://schemas.openxmlformats.org/officeDocument/2006/relationships/customXml" Target="../customXml/item3.xml"/><Relationship Id="rId21" Type="http://schemas.openxmlformats.org/officeDocument/2006/relationships/hyperlink" Target="https://events.ohchr.org/" TargetMode="Externa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mailto:ohchr-reprisals@un.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62&amp;Lang=en" TargetMode="External"/><Relationship Id="rId29" Type="http://schemas.openxmlformats.org/officeDocument/2006/relationships/hyperlink" Target="https://www.ohchr.org/en/treaty-bod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webtv.un.org/meetings-even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mailto:" TargetMode="External"/><Relationship Id="rId28" Type="http://schemas.openxmlformats.org/officeDocument/2006/relationships/hyperlink" Target="mailto:controlcenter.security-unog@un.org" TargetMode="External"/><Relationship Id="rId10" Type="http://schemas.openxmlformats.org/officeDocument/2006/relationships/endnotes" Target="endnotes.xml"/><Relationship Id="rId19" Type="http://schemas.openxmlformats.org/officeDocument/2006/relationships/hyperlink" Target="https://bit.ly/34og44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www.ohchr.org/es/about-us/funding-budget/indigenous-peoples-fund" TargetMode="External"/><Relationship Id="rId30" Type="http://schemas.openxmlformats.org/officeDocument/2006/relationships/hyperlink" Target="https://www.ohchr.org/en/countries/nhri"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3.xml><?xml version="1.0" encoding="utf-8"?>
<ds:datastoreItem xmlns:ds="http://schemas.openxmlformats.org/officeDocument/2006/customXml" ds:itemID="{2D46F21F-BA5B-4CD0-B1C6-EC2D85683F65}">
  <ds:schemaRefs>
    <ds:schemaRef ds:uri="http://schemas.openxmlformats.org/officeDocument/2006/bibliography"/>
  </ds:schemaRefs>
</ds:datastoreItem>
</file>

<file path=customXml/itemProps4.xml><?xml version="1.0" encoding="utf-8"?>
<ds:datastoreItem xmlns:ds="http://schemas.openxmlformats.org/officeDocument/2006/customXml" ds:itemID="{08D3C572-2193-4C5B-A18A-DF8C56809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2026-06-25T17:22:00Z</dcterms:created>
  <dcterms:modified xsi:type="dcterms:W3CDTF">2026-06-25T17:22:00Z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