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F0B2C9" w14:textId="77777777" w:rsidR="00F558C1" w:rsidRPr="00472919" w:rsidRDefault="00F558C1" w:rsidP="00B25B55">
      <w:pPr>
        <w:tabs>
          <w:tab w:val="left" w:pos="656"/>
          <w:tab w:val="center" w:pos="4320"/>
        </w:tabs>
        <w:ind w:left="-360" w:right="-360"/>
        <w:jc w:val="center"/>
        <w:outlineLvl w:val="0"/>
        <w:rPr>
          <w:rFonts w:ascii="Garamond" w:hAnsi="Garamond"/>
          <w:b/>
          <w:sz w:val="28"/>
          <w:szCs w:val="28"/>
        </w:rPr>
      </w:pPr>
      <w:r>
        <w:rPr>
          <w:rFonts w:ascii="Garamond" w:hAnsi="Garamond"/>
          <w:b/>
          <w:sz w:val="28"/>
          <w:szCs w:val="28"/>
        </w:rPr>
        <w:t xml:space="preserve">Further </w:t>
      </w:r>
      <w:r w:rsidRPr="00472919">
        <w:rPr>
          <w:rFonts w:ascii="Garamond" w:hAnsi="Garamond"/>
          <w:b/>
          <w:sz w:val="28"/>
          <w:szCs w:val="28"/>
        </w:rPr>
        <w:t xml:space="preserve">Written submission to the </w:t>
      </w:r>
      <w:r w:rsidR="0048474C">
        <w:rPr>
          <w:rFonts w:ascii="Garamond" w:hAnsi="Garamond"/>
          <w:b/>
          <w:sz w:val="28"/>
          <w:szCs w:val="28"/>
        </w:rPr>
        <w:t xml:space="preserve">UN </w:t>
      </w:r>
      <w:r w:rsidRPr="00472919">
        <w:rPr>
          <w:rFonts w:ascii="Garamond" w:hAnsi="Garamond"/>
          <w:b/>
          <w:sz w:val="28"/>
          <w:szCs w:val="28"/>
        </w:rPr>
        <w:t>Human Rights Committee</w:t>
      </w:r>
    </w:p>
    <w:p w14:paraId="6C079B83" w14:textId="77777777" w:rsidR="00F558C1" w:rsidRPr="00472919" w:rsidRDefault="00F558C1" w:rsidP="00B25B55">
      <w:pPr>
        <w:ind w:left="-360" w:right="-360"/>
        <w:jc w:val="center"/>
        <w:outlineLvl w:val="0"/>
        <w:rPr>
          <w:rFonts w:ascii="Garamond" w:hAnsi="Garamond"/>
          <w:b/>
          <w:sz w:val="28"/>
          <w:szCs w:val="28"/>
        </w:rPr>
      </w:pPr>
    </w:p>
    <w:p w14:paraId="7AE5F044" w14:textId="77777777" w:rsidR="00F558C1" w:rsidRPr="00472919" w:rsidRDefault="00F558C1" w:rsidP="00B25B55">
      <w:pPr>
        <w:ind w:left="-360" w:right="-360"/>
        <w:jc w:val="center"/>
        <w:outlineLvl w:val="0"/>
        <w:rPr>
          <w:rFonts w:ascii="Garamond" w:hAnsi="Garamond"/>
          <w:b/>
          <w:sz w:val="28"/>
          <w:szCs w:val="28"/>
        </w:rPr>
      </w:pPr>
      <w:r w:rsidRPr="00472919">
        <w:rPr>
          <w:rFonts w:ascii="Garamond" w:hAnsi="Garamond"/>
          <w:b/>
          <w:sz w:val="28"/>
          <w:szCs w:val="28"/>
        </w:rPr>
        <w:t>On the Fifth Periodic Report of the Government of Sri Lanka on the International Covenant on Civil and Political Rights.</w:t>
      </w:r>
    </w:p>
    <w:p w14:paraId="623F4E52" w14:textId="77777777" w:rsidR="00F558C1" w:rsidRPr="00472919" w:rsidRDefault="00F558C1" w:rsidP="00B25B55">
      <w:pPr>
        <w:ind w:left="-360" w:right="-360"/>
        <w:jc w:val="center"/>
        <w:outlineLvl w:val="0"/>
        <w:rPr>
          <w:rFonts w:ascii="Garamond" w:hAnsi="Garamond"/>
          <w:b/>
          <w:sz w:val="28"/>
          <w:szCs w:val="28"/>
        </w:rPr>
      </w:pPr>
    </w:p>
    <w:p w14:paraId="31AC961A" w14:textId="77777777" w:rsidR="00F558C1" w:rsidRPr="009273D5" w:rsidRDefault="00F558C1" w:rsidP="00B25B55">
      <w:pPr>
        <w:ind w:left="-360" w:right="-360"/>
        <w:jc w:val="center"/>
        <w:outlineLvl w:val="0"/>
        <w:rPr>
          <w:rFonts w:ascii="Garamond" w:hAnsi="Garamond"/>
          <w:b/>
          <w:sz w:val="28"/>
          <w:szCs w:val="28"/>
        </w:rPr>
      </w:pPr>
      <w:r w:rsidRPr="00472919">
        <w:rPr>
          <w:rFonts w:ascii="Garamond" w:hAnsi="Garamond"/>
          <w:b/>
          <w:sz w:val="28"/>
          <w:szCs w:val="28"/>
        </w:rPr>
        <w:t>Submitted by the</w:t>
      </w:r>
      <w:r w:rsidR="009273D5">
        <w:rPr>
          <w:rFonts w:ascii="Garamond" w:hAnsi="Garamond"/>
          <w:b/>
          <w:sz w:val="28"/>
          <w:szCs w:val="28"/>
        </w:rPr>
        <w:t xml:space="preserve"> Tamil Civil Society Forum on 12 September 2014</w:t>
      </w:r>
    </w:p>
    <w:p w14:paraId="45073604" w14:textId="77777777" w:rsidR="0021189C" w:rsidRPr="009273D5" w:rsidRDefault="00F558C1" w:rsidP="00B25B55">
      <w:pPr>
        <w:widowControl w:val="0"/>
        <w:autoSpaceDE w:val="0"/>
        <w:autoSpaceDN w:val="0"/>
        <w:adjustRightInd w:val="0"/>
        <w:spacing w:after="320" w:line="276" w:lineRule="auto"/>
        <w:ind w:left="-360" w:right="-360"/>
        <w:jc w:val="both"/>
        <w:outlineLvl w:val="0"/>
        <w:rPr>
          <w:b/>
        </w:rPr>
      </w:pPr>
      <w:r>
        <w:rPr>
          <w:b/>
        </w:rPr>
        <w:t>---------------------------------------------------------------------------------------------------------</w:t>
      </w:r>
    </w:p>
    <w:p w14:paraId="41AA883B" w14:textId="46390724" w:rsidR="00485DF5" w:rsidRPr="00485DF5" w:rsidRDefault="00485DF5" w:rsidP="00B25B55">
      <w:pPr>
        <w:widowControl w:val="0"/>
        <w:autoSpaceDE w:val="0"/>
        <w:autoSpaceDN w:val="0"/>
        <w:adjustRightInd w:val="0"/>
        <w:ind w:left="-360" w:right="-360"/>
        <w:jc w:val="both"/>
        <w:rPr>
          <w:rFonts w:cs="Arial"/>
          <w:b/>
          <w:color w:val="1A1A1A"/>
        </w:rPr>
      </w:pPr>
      <w:r w:rsidRPr="00485DF5">
        <w:rPr>
          <w:rFonts w:cs="Arial"/>
          <w:b/>
          <w:color w:val="1A1A1A"/>
        </w:rPr>
        <w:t>Introduction</w:t>
      </w:r>
    </w:p>
    <w:p w14:paraId="14D3CEDE" w14:textId="77777777" w:rsidR="00485DF5" w:rsidRDefault="00485DF5" w:rsidP="00B25B55">
      <w:pPr>
        <w:widowControl w:val="0"/>
        <w:autoSpaceDE w:val="0"/>
        <w:autoSpaceDN w:val="0"/>
        <w:adjustRightInd w:val="0"/>
        <w:ind w:left="-360" w:right="-360"/>
        <w:jc w:val="both"/>
        <w:rPr>
          <w:rFonts w:cs="Arial"/>
          <w:color w:val="1A1A1A"/>
        </w:rPr>
      </w:pPr>
    </w:p>
    <w:p w14:paraId="40B017BC" w14:textId="77777777" w:rsidR="00A83C8B" w:rsidRPr="00C60548" w:rsidRDefault="00A83C8B" w:rsidP="00B25B55">
      <w:pPr>
        <w:widowControl w:val="0"/>
        <w:autoSpaceDE w:val="0"/>
        <w:autoSpaceDN w:val="0"/>
        <w:adjustRightInd w:val="0"/>
        <w:ind w:left="-360" w:right="-360"/>
        <w:jc w:val="both"/>
        <w:rPr>
          <w:rFonts w:cs="Arial"/>
          <w:color w:val="1A1A1A"/>
        </w:rPr>
      </w:pPr>
      <w:r w:rsidRPr="00C60548">
        <w:rPr>
          <w:rFonts w:cs="Arial"/>
          <w:color w:val="1A1A1A"/>
        </w:rPr>
        <w:t>This is a follow up to the report submitted by the Tam</w:t>
      </w:r>
      <w:r w:rsidR="0048474C">
        <w:rPr>
          <w:rFonts w:cs="Arial"/>
          <w:color w:val="1A1A1A"/>
        </w:rPr>
        <w:t>il Civil Society Forum to the UN</w:t>
      </w:r>
      <w:r w:rsidRPr="00C60548">
        <w:rPr>
          <w:rFonts w:cs="Arial"/>
          <w:color w:val="1A1A1A"/>
        </w:rPr>
        <w:t xml:space="preserve"> Human Rights Committee on Sri Lanka’s obligations under the ICCPR</w:t>
      </w:r>
      <w:r w:rsidR="0048474C">
        <w:rPr>
          <w:rFonts w:cs="Arial"/>
          <w:color w:val="1A1A1A"/>
        </w:rPr>
        <w:t xml:space="preserve"> i</w:t>
      </w:r>
      <w:r w:rsidR="009273D5">
        <w:rPr>
          <w:rFonts w:cs="Arial"/>
          <w:color w:val="1A1A1A"/>
        </w:rPr>
        <w:t>n December 2013</w:t>
      </w:r>
      <w:r w:rsidRPr="00C60548">
        <w:rPr>
          <w:rFonts w:cs="Arial"/>
          <w:color w:val="1A1A1A"/>
        </w:rPr>
        <w:t xml:space="preserve">. </w:t>
      </w:r>
    </w:p>
    <w:p w14:paraId="3E8B70CC" w14:textId="77777777" w:rsidR="00A83C8B" w:rsidRPr="00C60548" w:rsidRDefault="00A83C8B" w:rsidP="00B25B55">
      <w:pPr>
        <w:widowControl w:val="0"/>
        <w:autoSpaceDE w:val="0"/>
        <w:autoSpaceDN w:val="0"/>
        <w:adjustRightInd w:val="0"/>
        <w:ind w:left="-360" w:right="-360"/>
        <w:jc w:val="both"/>
        <w:rPr>
          <w:rFonts w:cs="Arial"/>
          <w:color w:val="1A1A1A"/>
        </w:rPr>
      </w:pPr>
    </w:p>
    <w:p w14:paraId="0673125D" w14:textId="77777777" w:rsidR="00A83C8B" w:rsidRPr="00C60548" w:rsidRDefault="00A83C8B" w:rsidP="00B25B55">
      <w:pPr>
        <w:widowControl w:val="0"/>
        <w:autoSpaceDE w:val="0"/>
        <w:autoSpaceDN w:val="0"/>
        <w:adjustRightInd w:val="0"/>
        <w:ind w:left="-360" w:right="-360"/>
        <w:jc w:val="both"/>
        <w:rPr>
          <w:rFonts w:cs="Arial"/>
          <w:color w:val="1A1A1A"/>
        </w:rPr>
      </w:pPr>
      <w:r w:rsidRPr="00C60548">
        <w:rPr>
          <w:rFonts w:cs="Arial"/>
          <w:color w:val="1A1A1A"/>
        </w:rPr>
        <w:t xml:space="preserve">We wish to register our disappointment that the UN Human Rights Committee has chosen not to list among the ‘List of Issues’, Article 1 of the ICCPR (on the Right to Self-Determination). Our earlier submission focused on this subject and provided reasons for </w:t>
      </w:r>
      <w:r w:rsidR="009273D5">
        <w:rPr>
          <w:rFonts w:cs="Arial"/>
          <w:color w:val="1A1A1A"/>
        </w:rPr>
        <w:t>why we beli</w:t>
      </w:r>
      <w:r w:rsidR="0048474C">
        <w:rPr>
          <w:rFonts w:cs="Arial"/>
          <w:color w:val="1A1A1A"/>
        </w:rPr>
        <w:t>e</w:t>
      </w:r>
      <w:r w:rsidR="009273D5">
        <w:rPr>
          <w:rFonts w:cs="Arial"/>
          <w:color w:val="1A1A1A"/>
        </w:rPr>
        <w:t>ve</w:t>
      </w:r>
      <w:r w:rsidRPr="00C60548">
        <w:rPr>
          <w:rFonts w:cs="Arial"/>
          <w:color w:val="1A1A1A"/>
        </w:rPr>
        <w:t xml:space="preserve"> the denial of Article 1 Right of Self-Determination to the Tamil people promotes an environment that inhibits the return to a just normalcy in the North-East of Sri Lanka, despite 5 years</w:t>
      </w:r>
      <w:r w:rsidR="009273D5">
        <w:rPr>
          <w:rFonts w:cs="Arial"/>
          <w:color w:val="1A1A1A"/>
        </w:rPr>
        <w:t xml:space="preserve">. </w:t>
      </w:r>
      <w:r w:rsidRPr="00C60548">
        <w:rPr>
          <w:rFonts w:cs="Arial"/>
          <w:color w:val="1A1A1A"/>
        </w:rPr>
        <w:t>We urge the committee to give</w:t>
      </w:r>
      <w:r w:rsidR="009273D5">
        <w:rPr>
          <w:rFonts w:cs="Arial"/>
          <w:color w:val="1A1A1A"/>
        </w:rPr>
        <w:t xml:space="preserve"> heed to our submissions in that report</w:t>
      </w:r>
      <w:r w:rsidRPr="00C60548">
        <w:rPr>
          <w:rFonts w:cs="Arial"/>
          <w:color w:val="1A1A1A"/>
        </w:rPr>
        <w:t xml:space="preserve"> in their delibe</w:t>
      </w:r>
      <w:r w:rsidR="00AD37C6" w:rsidRPr="00C60548">
        <w:rPr>
          <w:rFonts w:cs="Arial"/>
          <w:color w:val="1A1A1A"/>
        </w:rPr>
        <w:t xml:space="preserve">rations with the </w:t>
      </w:r>
      <w:r w:rsidR="009273D5">
        <w:rPr>
          <w:rFonts w:cs="Arial"/>
          <w:color w:val="1A1A1A"/>
        </w:rPr>
        <w:t xml:space="preserve">relevant </w:t>
      </w:r>
      <w:r w:rsidR="00AD37C6" w:rsidRPr="00C60548">
        <w:rPr>
          <w:rFonts w:cs="Arial"/>
          <w:color w:val="1A1A1A"/>
        </w:rPr>
        <w:t>State on the 8</w:t>
      </w:r>
      <w:r w:rsidR="00AD37C6" w:rsidRPr="00C60548">
        <w:rPr>
          <w:rFonts w:cs="Arial"/>
          <w:color w:val="1A1A1A"/>
          <w:vertAlign w:val="superscript"/>
        </w:rPr>
        <w:t>th</w:t>
      </w:r>
      <w:r w:rsidR="00AD37C6" w:rsidRPr="00C60548">
        <w:rPr>
          <w:rFonts w:cs="Arial"/>
          <w:color w:val="1A1A1A"/>
        </w:rPr>
        <w:t xml:space="preserve"> of</w:t>
      </w:r>
      <w:r w:rsidRPr="00C60548">
        <w:rPr>
          <w:rFonts w:cs="Arial"/>
          <w:color w:val="1A1A1A"/>
        </w:rPr>
        <w:t xml:space="preserve"> October</w:t>
      </w:r>
      <w:r w:rsidR="00AD37C6" w:rsidRPr="00C60548">
        <w:rPr>
          <w:rFonts w:cs="Arial"/>
          <w:color w:val="1A1A1A"/>
        </w:rPr>
        <w:t xml:space="preserve"> 2014</w:t>
      </w:r>
      <w:r w:rsidRPr="00C60548">
        <w:rPr>
          <w:rFonts w:cs="Arial"/>
          <w:color w:val="1A1A1A"/>
        </w:rPr>
        <w:t xml:space="preserve">. </w:t>
      </w:r>
    </w:p>
    <w:p w14:paraId="07941B82" w14:textId="77777777" w:rsidR="00A83C8B" w:rsidRPr="00C60548" w:rsidRDefault="00A83C8B" w:rsidP="00B25B55">
      <w:pPr>
        <w:widowControl w:val="0"/>
        <w:autoSpaceDE w:val="0"/>
        <w:autoSpaceDN w:val="0"/>
        <w:adjustRightInd w:val="0"/>
        <w:ind w:left="-360" w:right="-360"/>
        <w:jc w:val="both"/>
        <w:rPr>
          <w:rFonts w:cs="Arial"/>
          <w:color w:val="1A1A1A"/>
        </w:rPr>
      </w:pPr>
    </w:p>
    <w:p w14:paraId="57EFF3A9" w14:textId="77777777" w:rsidR="00A83C8B" w:rsidRPr="00C60548" w:rsidRDefault="00A83C8B" w:rsidP="00B25B55">
      <w:pPr>
        <w:widowControl w:val="0"/>
        <w:autoSpaceDE w:val="0"/>
        <w:autoSpaceDN w:val="0"/>
        <w:adjustRightInd w:val="0"/>
        <w:ind w:left="-360" w:right="-360"/>
        <w:jc w:val="both"/>
        <w:rPr>
          <w:rFonts w:cs="Arial"/>
          <w:color w:val="1A1A1A"/>
        </w:rPr>
      </w:pPr>
      <w:r w:rsidRPr="00C60548">
        <w:rPr>
          <w:rFonts w:cs="Arial"/>
          <w:color w:val="1A1A1A"/>
        </w:rPr>
        <w:t xml:space="preserve">In this short brief we raise </w:t>
      </w:r>
      <w:r w:rsidR="00B25B55">
        <w:rPr>
          <w:rFonts w:cs="Arial"/>
          <w:color w:val="1A1A1A"/>
        </w:rPr>
        <w:t xml:space="preserve">a short list of </w:t>
      </w:r>
      <w:r w:rsidRPr="00C60548">
        <w:rPr>
          <w:rFonts w:cs="Arial"/>
          <w:color w:val="1A1A1A"/>
        </w:rPr>
        <w:t xml:space="preserve">issues that have arisen in the North and East parts of the country </w:t>
      </w:r>
      <w:r w:rsidR="00B25B55">
        <w:rPr>
          <w:rFonts w:cs="Arial"/>
          <w:color w:val="1A1A1A"/>
        </w:rPr>
        <w:t xml:space="preserve">in the last three months, which we deem are </w:t>
      </w:r>
      <w:r w:rsidRPr="00C60548">
        <w:rPr>
          <w:rFonts w:cs="Arial"/>
          <w:color w:val="1A1A1A"/>
        </w:rPr>
        <w:t xml:space="preserve">relevant to the assessment of the Sri Lankan Government’s adherence to the </w:t>
      </w:r>
      <w:r w:rsidR="00AD37C6" w:rsidRPr="00C60548">
        <w:rPr>
          <w:rFonts w:cs="Arial"/>
          <w:color w:val="1A1A1A"/>
        </w:rPr>
        <w:t xml:space="preserve">ICCPR. </w:t>
      </w:r>
      <w:r w:rsidRPr="00C60548">
        <w:rPr>
          <w:rFonts w:cs="Arial"/>
          <w:color w:val="1A1A1A"/>
        </w:rPr>
        <w:t xml:space="preserve"> </w:t>
      </w:r>
    </w:p>
    <w:p w14:paraId="2B638565" w14:textId="77777777" w:rsidR="0021189C" w:rsidRPr="00C60548" w:rsidRDefault="0021189C" w:rsidP="00B25B55">
      <w:pPr>
        <w:widowControl w:val="0"/>
        <w:autoSpaceDE w:val="0"/>
        <w:autoSpaceDN w:val="0"/>
        <w:adjustRightInd w:val="0"/>
        <w:ind w:left="-360" w:right="-360"/>
        <w:jc w:val="both"/>
        <w:rPr>
          <w:rFonts w:cs="Arial"/>
          <w:color w:val="1A1A1A"/>
        </w:rPr>
      </w:pPr>
    </w:p>
    <w:p w14:paraId="240135DB" w14:textId="77777777" w:rsidR="00AD37C6" w:rsidRPr="00C60548" w:rsidRDefault="00AD37C6" w:rsidP="00B25B55">
      <w:pPr>
        <w:widowControl w:val="0"/>
        <w:autoSpaceDE w:val="0"/>
        <w:autoSpaceDN w:val="0"/>
        <w:adjustRightInd w:val="0"/>
        <w:ind w:left="-360" w:right="-360"/>
        <w:jc w:val="both"/>
        <w:rPr>
          <w:rFonts w:cs="Arial"/>
          <w:b/>
          <w:i/>
          <w:color w:val="1A1A1A"/>
        </w:rPr>
      </w:pPr>
      <w:r w:rsidRPr="00C60548">
        <w:rPr>
          <w:rFonts w:cs="Arial"/>
          <w:b/>
          <w:i/>
          <w:color w:val="1A1A1A"/>
        </w:rPr>
        <w:t>Freedom of Expression</w:t>
      </w:r>
      <w:r w:rsidR="00A07B3B" w:rsidRPr="00C60548">
        <w:rPr>
          <w:rFonts w:cs="Arial"/>
          <w:b/>
          <w:i/>
          <w:color w:val="1A1A1A"/>
        </w:rPr>
        <w:t>, Assembly</w:t>
      </w:r>
      <w:r w:rsidRPr="00C60548">
        <w:rPr>
          <w:rFonts w:cs="Arial"/>
          <w:b/>
          <w:i/>
          <w:color w:val="1A1A1A"/>
        </w:rPr>
        <w:t xml:space="preserve"> </w:t>
      </w:r>
      <w:r w:rsidR="00A07B3B" w:rsidRPr="00C60548">
        <w:rPr>
          <w:rFonts w:cs="Arial"/>
          <w:b/>
          <w:i/>
          <w:color w:val="1A1A1A"/>
        </w:rPr>
        <w:t>&amp; the Right to Memory</w:t>
      </w:r>
      <w:r w:rsidR="00F558C1">
        <w:rPr>
          <w:rFonts w:cs="Arial"/>
          <w:b/>
          <w:i/>
          <w:color w:val="1A1A1A"/>
        </w:rPr>
        <w:t xml:space="preserve"> (Art 19, 21 &amp; 22)</w:t>
      </w:r>
    </w:p>
    <w:p w14:paraId="5D7BD4F2" w14:textId="77777777" w:rsidR="00AD37C6" w:rsidRPr="00C60548" w:rsidRDefault="00AD37C6" w:rsidP="00B25B55">
      <w:pPr>
        <w:widowControl w:val="0"/>
        <w:autoSpaceDE w:val="0"/>
        <w:autoSpaceDN w:val="0"/>
        <w:adjustRightInd w:val="0"/>
        <w:ind w:left="-360" w:right="-360"/>
        <w:jc w:val="both"/>
        <w:rPr>
          <w:rFonts w:cs="Arial"/>
          <w:color w:val="1A1A1A"/>
        </w:rPr>
      </w:pPr>
    </w:p>
    <w:p w14:paraId="72A51F34" w14:textId="77777777" w:rsidR="00A07B3B" w:rsidRPr="0048474C" w:rsidRDefault="00A07B3B" w:rsidP="0048474C">
      <w:pPr>
        <w:pStyle w:val="ListParagraph"/>
        <w:numPr>
          <w:ilvl w:val="0"/>
          <w:numId w:val="3"/>
        </w:numPr>
        <w:ind w:right="-360"/>
        <w:jc w:val="both"/>
        <w:rPr>
          <w:rFonts w:cs="Arial"/>
          <w:color w:val="1A1A1A"/>
        </w:rPr>
      </w:pPr>
      <w:r w:rsidRPr="0048474C">
        <w:rPr>
          <w:rFonts w:cs="Arial"/>
          <w:color w:val="1A1A1A"/>
        </w:rPr>
        <w:t>On the 5</w:t>
      </w:r>
      <w:r w:rsidRPr="0048474C">
        <w:rPr>
          <w:rFonts w:cs="Arial"/>
          <w:color w:val="1A1A1A"/>
          <w:vertAlign w:val="superscript"/>
        </w:rPr>
        <w:t>th</w:t>
      </w:r>
      <w:r w:rsidRPr="0048474C">
        <w:rPr>
          <w:rFonts w:cs="Arial"/>
          <w:color w:val="1A1A1A"/>
        </w:rPr>
        <w:t xml:space="preserve"> of September 2014, at the Sabapathy IDP Welfare centre in Jaffna, Sri Lankan Armed Forces blocked a multi-religious prayer ceremony organized by the IDP Welfare Society.</w:t>
      </w:r>
    </w:p>
    <w:p w14:paraId="43AAFF2F" w14:textId="77777777" w:rsidR="00A07B3B" w:rsidRPr="00C60548" w:rsidRDefault="00A07B3B" w:rsidP="0048474C">
      <w:pPr>
        <w:pStyle w:val="ListParagraph"/>
        <w:ind w:left="-360" w:right="-360"/>
        <w:jc w:val="both"/>
        <w:rPr>
          <w:rFonts w:cs="Arial"/>
          <w:color w:val="1A1A1A"/>
        </w:rPr>
      </w:pPr>
    </w:p>
    <w:p w14:paraId="120C7A21" w14:textId="10A3CF05" w:rsidR="00AD37C6" w:rsidRPr="0048474C" w:rsidRDefault="00A07B3B" w:rsidP="0048474C">
      <w:pPr>
        <w:pStyle w:val="ListParagraph"/>
        <w:numPr>
          <w:ilvl w:val="0"/>
          <w:numId w:val="3"/>
        </w:numPr>
        <w:ind w:right="-360"/>
        <w:jc w:val="both"/>
        <w:rPr>
          <w:rFonts w:cs="Arial"/>
          <w:color w:val="1A1A1A"/>
        </w:rPr>
      </w:pPr>
      <w:r w:rsidRPr="0048474C">
        <w:rPr>
          <w:rFonts w:cs="Arial"/>
          <w:color w:val="1A1A1A"/>
        </w:rPr>
        <w:t>On the 9</w:t>
      </w:r>
      <w:r w:rsidRPr="0048474C">
        <w:rPr>
          <w:rFonts w:cs="Arial"/>
          <w:color w:val="1A1A1A"/>
          <w:vertAlign w:val="superscript"/>
        </w:rPr>
        <w:t>th</w:t>
      </w:r>
      <w:r w:rsidRPr="0048474C">
        <w:rPr>
          <w:rFonts w:cs="Arial"/>
          <w:color w:val="1A1A1A"/>
        </w:rPr>
        <w:t xml:space="preserve"> of September 2014 in B</w:t>
      </w:r>
      <w:r w:rsidR="00F558C1" w:rsidRPr="0048474C">
        <w:rPr>
          <w:rFonts w:cs="Arial"/>
          <w:color w:val="1A1A1A"/>
        </w:rPr>
        <w:t>atticaloa, Sri Lankan Police sough</w:t>
      </w:r>
      <w:r w:rsidRPr="0048474C">
        <w:rPr>
          <w:rFonts w:cs="Arial"/>
          <w:color w:val="1A1A1A"/>
        </w:rPr>
        <w:t xml:space="preserve">t and obtained a court ban against the holding of a </w:t>
      </w:r>
      <w:r w:rsidR="009273D5" w:rsidRPr="0048474C">
        <w:rPr>
          <w:rFonts w:cs="Arial"/>
          <w:color w:val="1A1A1A"/>
        </w:rPr>
        <w:t>remembrance</w:t>
      </w:r>
      <w:r w:rsidRPr="0048474C">
        <w:rPr>
          <w:rFonts w:cs="Arial"/>
          <w:color w:val="1A1A1A"/>
        </w:rPr>
        <w:t xml:space="preserve"> event commemorating 24 years of the Chatturukondan massacre wherein more than 180 people had gone missing and are suspected to have been massacred by Sri Lankan Armed Forces</w:t>
      </w:r>
      <w:r w:rsidR="009273D5">
        <w:rPr>
          <w:rStyle w:val="FootnoteReference"/>
          <w:rFonts w:cs="Arial"/>
          <w:color w:val="1A1A1A"/>
        </w:rPr>
        <w:footnoteReference w:id="1"/>
      </w:r>
      <w:r w:rsidRPr="0048474C">
        <w:rPr>
          <w:rFonts w:cs="Arial"/>
          <w:color w:val="1A1A1A"/>
        </w:rPr>
        <w:t xml:space="preserve">.  </w:t>
      </w:r>
      <w:r w:rsidR="00AF5BC9">
        <w:rPr>
          <w:rFonts w:cs="Arial"/>
          <w:color w:val="1A1A1A"/>
        </w:rPr>
        <w:t xml:space="preserve">The event has been commemorated for 23 years in the past, even during the war, without obstruction. </w:t>
      </w:r>
      <w:r w:rsidR="00B25B55" w:rsidRPr="0048474C">
        <w:rPr>
          <w:rFonts w:cs="Arial"/>
          <w:color w:val="1A1A1A"/>
        </w:rPr>
        <w:t>The denial of the</w:t>
      </w:r>
      <w:r w:rsidR="00617E5F" w:rsidRPr="0048474C">
        <w:rPr>
          <w:rFonts w:cs="Arial"/>
          <w:color w:val="1A1A1A"/>
        </w:rPr>
        <w:t xml:space="preserve"> Tamil people’s</w:t>
      </w:r>
      <w:r w:rsidR="00B25B55" w:rsidRPr="0048474C">
        <w:rPr>
          <w:rFonts w:cs="Arial"/>
          <w:color w:val="1A1A1A"/>
        </w:rPr>
        <w:t xml:space="preserve"> right to memory by the Sri Lankan state is a regular feature of the country’s post-war trajectory. For example</w:t>
      </w:r>
      <w:r w:rsidR="00617E5F" w:rsidRPr="0048474C">
        <w:rPr>
          <w:rFonts w:cs="Arial"/>
          <w:color w:val="1A1A1A"/>
        </w:rPr>
        <w:t>,</w:t>
      </w:r>
      <w:r w:rsidR="00B25B55" w:rsidRPr="0048474C">
        <w:rPr>
          <w:rFonts w:cs="Arial"/>
          <w:color w:val="1A1A1A"/>
        </w:rPr>
        <w:t xml:space="preserve"> earlier in May 2014 the University of Jaffna was forcibly shut down and students asked to vacate university-run student hostels by the Sri Lankan Armed Forces to prevent </w:t>
      </w:r>
      <w:r w:rsidR="00B25B55" w:rsidRPr="0048474C">
        <w:rPr>
          <w:rFonts w:cs="Arial"/>
          <w:color w:val="1A1A1A"/>
        </w:rPr>
        <w:lastRenderedPageBreak/>
        <w:t>students and teachers from commemorating those who died in the last stages of the war</w:t>
      </w:r>
      <w:r w:rsidR="00B25B55">
        <w:rPr>
          <w:rStyle w:val="FootnoteReference"/>
          <w:rFonts w:cs="Arial"/>
          <w:color w:val="1A1A1A"/>
        </w:rPr>
        <w:footnoteReference w:id="2"/>
      </w:r>
      <w:r w:rsidR="00B25B55" w:rsidRPr="0048474C">
        <w:rPr>
          <w:rFonts w:cs="Arial"/>
          <w:color w:val="1A1A1A"/>
        </w:rPr>
        <w:t xml:space="preserve">. </w:t>
      </w:r>
      <w:r w:rsidRPr="0048474C">
        <w:rPr>
          <w:rFonts w:cs="Arial"/>
          <w:color w:val="1A1A1A"/>
        </w:rPr>
        <w:t xml:space="preserve"> </w:t>
      </w:r>
    </w:p>
    <w:p w14:paraId="03B6057B" w14:textId="77777777" w:rsidR="00A07B3B" w:rsidRPr="00C60548" w:rsidRDefault="00A07B3B" w:rsidP="0048474C">
      <w:pPr>
        <w:pStyle w:val="ListParagraph"/>
        <w:ind w:left="-360" w:right="-360"/>
        <w:jc w:val="both"/>
        <w:rPr>
          <w:rFonts w:cs="Arial"/>
          <w:color w:val="1A1A1A"/>
        </w:rPr>
      </w:pPr>
    </w:p>
    <w:p w14:paraId="78FCE9B7" w14:textId="77777777" w:rsidR="0021189C" w:rsidRPr="0048474C" w:rsidRDefault="0021189C" w:rsidP="0048474C">
      <w:pPr>
        <w:pStyle w:val="ListParagraph"/>
        <w:numPr>
          <w:ilvl w:val="0"/>
          <w:numId w:val="3"/>
        </w:numPr>
        <w:ind w:right="-360"/>
        <w:jc w:val="both"/>
        <w:rPr>
          <w:rFonts w:cs="Arial"/>
          <w:color w:val="1A1A1A"/>
        </w:rPr>
      </w:pPr>
      <w:r w:rsidRPr="0048474C">
        <w:rPr>
          <w:rFonts w:cs="Arial"/>
          <w:color w:val="1A1A1A"/>
        </w:rPr>
        <w:t>On the 4th of August 2014 mobs, with tacit support of the law enforcement authorities stormed into a meeting of Tamil disappeared families facilitated by the Mannar Citizens Committee held in Colombo. The families had gone to Colombo to meet with members of the diplomatic corps in Colombo and civil society activists as part of their search for information about their loved ones. The Ministry of External Affairs’ press release on the incident justified this intrusion into their meeting and asserted that organizing meeting with persons from one region or community was not advisable</w:t>
      </w:r>
      <w:r w:rsidRPr="00C60548">
        <w:rPr>
          <w:rStyle w:val="FootnoteReference"/>
          <w:rFonts w:cs="Arial"/>
          <w:color w:val="1A1A1A"/>
        </w:rPr>
        <w:footnoteReference w:id="3"/>
      </w:r>
      <w:r w:rsidRPr="0048474C">
        <w:rPr>
          <w:rFonts w:cs="Arial"/>
          <w:color w:val="1A1A1A"/>
        </w:rPr>
        <w:t xml:space="preserve">. The statement is indicative of the insincerity of the government with the issue of disappeared persons and in itself makes a mockery of the Presidential Commission on 'Missing Persons'.  The Ministry of External Affairs seems to imply in it's statement that Tamils </w:t>
      </w:r>
      <w:r w:rsidRPr="0048474C">
        <w:rPr>
          <w:rFonts w:cs="Arial"/>
          <w:i/>
          <w:color w:val="1A1A1A"/>
        </w:rPr>
        <w:t>qua</w:t>
      </w:r>
      <w:r w:rsidRPr="0048474C">
        <w:rPr>
          <w:rFonts w:cs="Arial"/>
          <w:color w:val="1A1A1A"/>
        </w:rPr>
        <w:t xml:space="preserve"> Tamils do not have the right of freedom of assembly. </w:t>
      </w:r>
    </w:p>
    <w:p w14:paraId="199F0DDD" w14:textId="77777777" w:rsidR="0021189C" w:rsidRPr="00C60548" w:rsidRDefault="0021189C" w:rsidP="0048474C">
      <w:pPr>
        <w:ind w:left="-360" w:right="-360"/>
        <w:jc w:val="both"/>
        <w:rPr>
          <w:rFonts w:cs="Arial"/>
          <w:color w:val="1A1A1A"/>
        </w:rPr>
      </w:pPr>
    </w:p>
    <w:p w14:paraId="05E39ED8" w14:textId="77777777" w:rsidR="0021189C" w:rsidRPr="0048474C" w:rsidRDefault="0021189C" w:rsidP="0048474C">
      <w:pPr>
        <w:pStyle w:val="ListParagraph"/>
        <w:numPr>
          <w:ilvl w:val="0"/>
          <w:numId w:val="3"/>
        </w:numPr>
        <w:ind w:right="-360"/>
        <w:jc w:val="both"/>
        <w:rPr>
          <w:rFonts w:cs="Arial"/>
          <w:color w:val="1A1A1A"/>
        </w:rPr>
      </w:pPr>
      <w:r w:rsidRPr="0048474C">
        <w:rPr>
          <w:rFonts w:cs="Arial"/>
          <w:color w:val="1A1A1A"/>
        </w:rPr>
        <w:t>That the Tamils have no right to freedom of assembly in this country was further confirmed by the Government when they justified the ‘right to protest’ by mobs urging the cancelation of a workshop for Tamil journalists in Colombo on the 26</w:t>
      </w:r>
      <w:r w:rsidRPr="0048474C">
        <w:rPr>
          <w:rFonts w:cs="Arial"/>
          <w:color w:val="1A1A1A"/>
          <w:vertAlign w:val="superscript"/>
        </w:rPr>
        <w:t>th</w:t>
      </w:r>
      <w:r w:rsidRPr="0048474C">
        <w:rPr>
          <w:rFonts w:cs="Arial"/>
          <w:color w:val="1A1A1A"/>
        </w:rPr>
        <w:t xml:space="preserve"> of July</w:t>
      </w:r>
      <w:r w:rsidR="00A07B3B" w:rsidRPr="0048474C">
        <w:rPr>
          <w:rFonts w:cs="Arial"/>
          <w:color w:val="1A1A1A"/>
        </w:rPr>
        <w:t xml:space="preserve"> 2014</w:t>
      </w:r>
      <w:r w:rsidRPr="00C60548">
        <w:rPr>
          <w:rStyle w:val="FootnoteReference"/>
          <w:rFonts w:cs="Arial"/>
          <w:color w:val="1A1A1A"/>
        </w:rPr>
        <w:footnoteReference w:id="4"/>
      </w:r>
      <w:r w:rsidRPr="0048474C">
        <w:rPr>
          <w:rFonts w:cs="Arial"/>
          <w:color w:val="1A1A1A"/>
        </w:rPr>
        <w:t>. This was the third such workshop for Tamil journalists that was cancelled in less than two months</w:t>
      </w:r>
      <w:r w:rsidR="00A07B3B" w:rsidRPr="00C60548">
        <w:rPr>
          <w:rStyle w:val="FootnoteReference"/>
          <w:rFonts w:cs="Arial"/>
          <w:color w:val="1A1A1A"/>
        </w:rPr>
        <w:footnoteReference w:id="5"/>
      </w:r>
      <w:r w:rsidRPr="0048474C">
        <w:rPr>
          <w:rFonts w:cs="Arial"/>
          <w:color w:val="1A1A1A"/>
        </w:rPr>
        <w:t>. In that press release the Government asserted that no workshops targeting only Tamil journalists could be organized. The cancelation followed an earlier attempt to disrupt the workshop by arresting seven Tamil journalists on their way to Colombo to attend the workshop, at the Omanthai check point, on the 25</w:t>
      </w:r>
      <w:r w:rsidRPr="0048474C">
        <w:rPr>
          <w:rFonts w:cs="Arial"/>
          <w:color w:val="1A1A1A"/>
          <w:vertAlign w:val="superscript"/>
        </w:rPr>
        <w:t>th</w:t>
      </w:r>
      <w:r w:rsidRPr="0048474C">
        <w:rPr>
          <w:rFonts w:cs="Arial"/>
          <w:color w:val="1A1A1A"/>
        </w:rPr>
        <w:t xml:space="preserve"> of July. It will be remembered that these 7 journalists were arrested after having been wrongly accused of being in possession of cannabis. The police have not made any progress so far regarding the complaint made by these journalists that the cannabis was actually planted by SL Army personnel in their vehicle. One of the journalists who complained, Navartnam Kapilanath from Vavuniya has been threatened asking them to withdraw the complaint. </w:t>
      </w:r>
    </w:p>
    <w:p w14:paraId="085189DB" w14:textId="77777777" w:rsidR="0092516B" w:rsidRDefault="0092516B" w:rsidP="0048474C">
      <w:pPr>
        <w:pStyle w:val="ListParagraph"/>
        <w:ind w:left="-360" w:right="-360"/>
        <w:jc w:val="both"/>
        <w:rPr>
          <w:rFonts w:cs="Arial"/>
          <w:color w:val="1A1A1A"/>
        </w:rPr>
      </w:pPr>
    </w:p>
    <w:p w14:paraId="3B2251AD" w14:textId="77777777" w:rsidR="0092516B" w:rsidRPr="0048474C" w:rsidRDefault="0092516B" w:rsidP="0048474C">
      <w:pPr>
        <w:pStyle w:val="ListParagraph"/>
        <w:numPr>
          <w:ilvl w:val="0"/>
          <w:numId w:val="3"/>
        </w:numPr>
        <w:ind w:right="-360"/>
        <w:jc w:val="both"/>
        <w:rPr>
          <w:rFonts w:cs="Arial"/>
          <w:color w:val="1A1A1A"/>
        </w:rPr>
      </w:pPr>
      <w:r w:rsidRPr="0048474C">
        <w:rPr>
          <w:rFonts w:cs="Arial"/>
          <w:color w:val="1A1A1A"/>
        </w:rPr>
        <w:t>In August 2014 the Criminal Investigation Department summoned the Chairman of the Mannar Pradeshiya Sabah (a Local Government body) for interrogation in relation to a testimony he gave to the Mannar Magistrate’s court that the location of the mass grave in Mannar was not a former graveyard as claimed by the Sri Lankan Armed Forces. This incident is a further reminder of the intimidation meted out against Tamil civil society and political activists in Sri Lank</w:t>
      </w:r>
      <w:r w:rsidR="00F558C1" w:rsidRPr="0048474C">
        <w:rPr>
          <w:rFonts w:cs="Arial"/>
          <w:color w:val="1A1A1A"/>
        </w:rPr>
        <w:t>a and the non-</w:t>
      </w:r>
      <w:r w:rsidRPr="0048474C">
        <w:rPr>
          <w:rFonts w:cs="Arial"/>
          <w:color w:val="1A1A1A"/>
        </w:rPr>
        <w:t>exist</w:t>
      </w:r>
      <w:r w:rsidR="00F558C1" w:rsidRPr="0048474C">
        <w:rPr>
          <w:rFonts w:cs="Arial"/>
          <w:color w:val="1A1A1A"/>
        </w:rPr>
        <w:t>ent witness protection system</w:t>
      </w:r>
      <w:r w:rsidRPr="0048474C">
        <w:rPr>
          <w:rFonts w:cs="Arial"/>
          <w:color w:val="1A1A1A"/>
        </w:rPr>
        <w:t xml:space="preserve">. </w:t>
      </w:r>
    </w:p>
    <w:p w14:paraId="2EA43FC0" w14:textId="77777777" w:rsidR="0021189C" w:rsidRPr="00C60548" w:rsidRDefault="0021189C" w:rsidP="00B25B55">
      <w:pPr>
        <w:ind w:left="-360" w:right="-360"/>
        <w:jc w:val="both"/>
        <w:rPr>
          <w:rFonts w:cs="Arial"/>
          <w:color w:val="1A1A1A"/>
        </w:rPr>
      </w:pPr>
    </w:p>
    <w:p w14:paraId="6E2E83C9" w14:textId="77777777" w:rsidR="009273D5" w:rsidRDefault="009273D5" w:rsidP="00B25B55">
      <w:pPr>
        <w:ind w:left="-360" w:right="-360"/>
        <w:jc w:val="both"/>
        <w:rPr>
          <w:rFonts w:cs="Arial"/>
          <w:b/>
          <w:i/>
          <w:color w:val="1A1A1A"/>
        </w:rPr>
      </w:pPr>
    </w:p>
    <w:p w14:paraId="0982AA76" w14:textId="77777777" w:rsidR="00AD37C6" w:rsidRDefault="00AD37C6" w:rsidP="00B25B55">
      <w:pPr>
        <w:ind w:left="-360" w:right="-360"/>
        <w:jc w:val="both"/>
        <w:rPr>
          <w:rFonts w:cs="Arial"/>
          <w:b/>
          <w:i/>
          <w:color w:val="1A1A1A"/>
        </w:rPr>
      </w:pPr>
      <w:r w:rsidRPr="00C60548">
        <w:rPr>
          <w:rFonts w:cs="Arial"/>
          <w:b/>
          <w:i/>
          <w:color w:val="1A1A1A"/>
        </w:rPr>
        <w:t xml:space="preserve">Sexual Violence </w:t>
      </w:r>
      <w:r w:rsidR="00B25B55">
        <w:rPr>
          <w:rFonts w:cs="Arial"/>
          <w:b/>
          <w:i/>
          <w:color w:val="1A1A1A"/>
        </w:rPr>
        <w:t>(Article 7, 14 et al)</w:t>
      </w:r>
    </w:p>
    <w:p w14:paraId="74D22ED4" w14:textId="77777777" w:rsidR="00B25B55" w:rsidRPr="00C60548" w:rsidRDefault="00B25B55" w:rsidP="00B25B55">
      <w:pPr>
        <w:ind w:left="-360" w:right="-360"/>
        <w:jc w:val="both"/>
        <w:rPr>
          <w:rFonts w:cs="Arial"/>
          <w:b/>
          <w:i/>
          <w:color w:val="1A1A1A"/>
        </w:rPr>
      </w:pPr>
    </w:p>
    <w:p w14:paraId="3E5B8389" w14:textId="77777777" w:rsidR="00C60548" w:rsidRPr="0048474C" w:rsidRDefault="0021189C" w:rsidP="0048474C">
      <w:pPr>
        <w:pStyle w:val="ListParagraph"/>
        <w:numPr>
          <w:ilvl w:val="0"/>
          <w:numId w:val="4"/>
        </w:numPr>
        <w:ind w:right="-360"/>
        <w:jc w:val="both"/>
        <w:rPr>
          <w:rFonts w:cs="Arial"/>
          <w:color w:val="1A1A1A"/>
        </w:rPr>
      </w:pPr>
      <w:r w:rsidRPr="0048474C">
        <w:rPr>
          <w:rFonts w:cs="Arial"/>
          <w:color w:val="1A1A1A"/>
        </w:rPr>
        <w:t>On the 16</w:t>
      </w:r>
      <w:r w:rsidRPr="0048474C">
        <w:rPr>
          <w:rFonts w:cs="Arial"/>
          <w:color w:val="1A1A1A"/>
          <w:vertAlign w:val="superscript"/>
        </w:rPr>
        <w:t>th</w:t>
      </w:r>
      <w:r w:rsidRPr="0048474C">
        <w:rPr>
          <w:rFonts w:cs="Arial"/>
          <w:color w:val="1A1A1A"/>
        </w:rPr>
        <w:t xml:space="preserve"> of July 2014, a 11 year old girl and her 9 year old sister in Karainagar complained that they were allegedly raped by Sri Lankan Navy Personnel. The parents of the victims were threatened not to pursue their complaints. 7 Navy soldiers were arrested and an identification parade was held, but the victims could not identify the perpetrators amongst them. We strongly suspect that the real culprits were deliberately left out by the Police when the identification parade was organized. Journalists who sought to cover the incidents were threatened by Police and Army personnel, in front of the magistrate’s court, when the case came up for hearing on the 25</w:t>
      </w:r>
      <w:r w:rsidRPr="0048474C">
        <w:rPr>
          <w:rFonts w:cs="Arial"/>
          <w:color w:val="1A1A1A"/>
          <w:vertAlign w:val="superscript"/>
        </w:rPr>
        <w:t>th</w:t>
      </w:r>
      <w:r w:rsidRPr="0048474C">
        <w:rPr>
          <w:rFonts w:cs="Arial"/>
          <w:color w:val="1A1A1A"/>
        </w:rPr>
        <w:t xml:space="preserve"> of July. </w:t>
      </w:r>
      <w:r w:rsidR="00C60548" w:rsidRPr="0048474C">
        <w:rPr>
          <w:rFonts w:cs="Arial"/>
          <w:color w:val="1A1A1A"/>
        </w:rPr>
        <w:t>On the 4</w:t>
      </w:r>
      <w:r w:rsidR="00C60548" w:rsidRPr="0048474C">
        <w:rPr>
          <w:rFonts w:cs="Arial"/>
          <w:color w:val="1A1A1A"/>
          <w:vertAlign w:val="superscript"/>
        </w:rPr>
        <w:t>th</w:t>
      </w:r>
      <w:r w:rsidR="00C60548" w:rsidRPr="0048474C">
        <w:rPr>
          <w:rFonts w:cs="Arial"/>
          <w:color w:val="1A1A1A"/>
        </w:rPr>
        <w:t xml:space="preserve"> of September 2014 when the case came up before the Children’s court in Jaffna</w:t>
      </w:r>
      <w:r w:rsidR="009273D5" w:rsidRPr="0048474C">
        <w:rPr>
          <w:rFonts w:cs="Arial"/>
          <w:color w:val="1A1A1A"/>
        </w:rPr>
        <w:t>,</w:t>
      </w:r>
      <w:r w:rsidR="00C60548" w:rsidRPr="0048474C">
        <w:rPr>
          <w:rFonts w:cs="Arial"/>
          <w:color w:val="1A1A1A"/>
        </w:rPr>
        <w:t xml:space="preserve"> the Magistrate in open court criticized the Police for failing to produce two navy soldiers from the Karainagar Navy camp who had gone on ‘leave’ soon after the incident came to light. </w:t>
      </w:r>
    </w:p>
    <w:p w14:paraId="57D1F6CF" w14:textId="77777777" w:rsidR="00C60548" w:rsidRPr="00C60548" w:rsidRDefault="00C60548" w:rsidP="0048474C">
      <w:pPr>
        <w:pStyle w:val="ListParagraph"/>
        <w:ind w:left="-360" w:right="-360"/>
        <w:jc w:val="both"/>
        <w:rPr>
          <w:rFonts w:cs="Arial"/>
          <w:color w:val="1A1A1A"/>
        </w:rPr>
      </w:pPr>
    </w:p>
    <w:p w14:paraId="2CF64D73" w14:textId="77777777" w:rsidR="00C60548" w:rsidRPr="0048474C" w:rsidRDefault="00C60548" w:rsidP="0048474C">
      <w:pPr>
        <w:pStyle w:val="ListParagraph"/>
        <w:numPr>
          <w:ilvl w:val="0"/>
          <w:numId w:val="4"/>
        </w:numPr>
        <w:ind w:right="-360"/>
        <w:jc w:val="both"/>
        <w:rPr>
          <w:rFonts w:cs="Arial"/>
          <w:color w:val="1A1A1A"/>
        </w:rPr>
      </w:pPr>
      <w:r w:rsidRPr="0048474C">
        <w:rPr>
          <w:rFonts w:cs="Verdana"/>
          <w:color w:val="262626"/>
        </w:rPr>
        <w:t>On 19 August 2014 Sri Lanka police confirmed on Thursday that a 14 year old girl in Mannar had been sexually assaulted by a Sri Lankan army soldier</w:t>
      </w:r>
      <w:r w:rsidR="0092516B">
        <w:rPr>
          <w:rStyle w:val="FootnoteReference"/>
          <w:rFonts w:cs="Verdana"/>
          <w:color w:val="262626"/>
        </w:rPr>
        <w:footnoteReference w:id="6"/>
      </w:r>
      <w:r w:rsidRPr="0048474C">
        <w:rPr>
          <w:rFonts w:cs="Verdana"/>
          <w:color w:val="262626"/>
        </w:rPr>
        <w:t xml:space="preserve">. The attack took place in early August. Sri Lanka Police also confirmed that a medical examination confirmed the 14 year old had been sexually assaulted. Local sources suggest that the girl had been harassed when she had gone to buy </w:t>
      </w:r>
      <w:r w:rsidRPr="0048474C">
        <w:rPr>
          <w:rFonts w:cs="Verdana"/>
          <w:i/>
          <w:color w:val="262626"/>
        </w:rPr>
        <w:t>rotti</w:t>
      </w:r>
      <w:r w:rsidRPr="0048474C">
        <w:rPr>
          <w:rFonts w:cs="Verdana"/>
          <w:color w:val="262626"/>
        </w:rPr>
        <w:t xml:space="preserve"> (flat bread) from an army-run shop by the military in Mannar. </w:t>
      </w:r>
    </w:p>
    <w:p w14:paraId="0005FDFD" w14:textId="77777777" w:rsidR="00C60548" w:rsidRPr="00F558C1" w:rsidRDefault="00C60548" w:rsidP="0048474C">
      <w:pPr>
        <w:ind w:left="-360" w:right="-360"/>
        <w:jc w:val="both"/>
        <w:rPr>
          <w:rFonts w:cs="Arial"/>
          <w:color w:val="1A1A1A"/>
        </w:rPr>
      </w:pPr>
    </w:p>
    <w:p w14:paraId="00ED71C9" w14:textId="77777777" w:rsidR="0021189C" w:rsidRPr="0048474C" w:rsidRDefault="0021189C" w:rsidP="0048474C">
      <w:pPr>
        <w:pStyle w:val="ListParagraph"/>
        <w:numPr>
          <w:ilvl w:val="0"/>
          <w:numId w:val="4"/>
        </w:numPr>
        <w:ind w:right="-360"/>
        <w:jc w:val="both"/>
        <w:rPr>
          <w:rFonts w:cs="Arial"/>
          <w:color w:val="1A1A1A"/>
        </w:rPr>
      </w:pPr>
      <w:r w:rsidRPr="0048474C">
        <w:rPr>
          <w:rFonts w:cs="Arial"/>
          <w:color w:val="1A1A1A"/>
        </w:rPr>
        <w:t xml:space="preserve">We also draw attention to a similar incident that took place in Nedunkerni, Vavuniya in June 2013, where a member of Sri Lankan Armed force was allegedly involved in the rape of a 9-year-old girl. The accused in that incident was enlarged on bail at the earliest possible instance. Both these incidents took place close to military installations. Unless there is de-militarisation across the North and Eastern parts of this country we are afraid that such incidents would not lessen. </w:t>
      </w:r>
    </w:p>
    <w:p w14:paraId="3032D934" w14:textId="77777777" w:rsidR="00AD37C6" w:rsidRPr="00C60548" w:rsidRDefault="00AD37C6" w:rsidP="00B25B55">
      <w:pPr>
        <w:pStyle w:val="ListParagraph"/>
        <w:ind w:left="-360" w:right="-360"/>
        <w:jc w:val="both"/>
        <w:rPr>
          <w:rFonts w:cs="Arial"/>
          <w:color w:val="1A1A1A"/>
        </w:rPr>
      </w:pPr>
    </w:p>
    <w:p w14:paraId="29C37554" w14:textId="77777777" w:rsidR="0021189C" w:rsidRPr="00F558C1" w:rsidRDefault="00F558C1" w:rsidP="00B25B55">
      <w:pPr>
        <w:ind w:left="-360" w:right="-360"/>
        <w:jc w:val="both"/>
        <w:rPr>
          <w:rFonts w:cs="Arial"/>
          <w:b/>
          <w:i/>
          <w:color w:val="1A1A1A"/>
        </w:rPr>
      </w:pPr>
      <w:r w:rsidRPr="00F558C1">
        <w:rPr>
          <w:rFonts w:cs="Arial"/>
          <w:b/>
          <w:i/>
          <w:color w:val="1A1A1A"/>
        </w:rPr>
        <w:t>Discrimination relating to land (Article 2</w:t>
      </w:r>
      <w:r>
        <w:rPr>
          <w:rFonts w:cs="Arial"/>
          <w:b/>
          <w:i/>
          <w:color w:val="1A1A1A"/>
        </w:rPr>
        <w:t xml:space="preserve"> &amp; 11</w:t>
      </w:r>
      <w:r w:rsidRPr="00F558C1">
        <w:rPr>
          <w:rFonts w:cs="Arial"/>
          <w:b/>
          <w:i/>
          <w:color w:val="1A1A1A"/>
        </w:rPr>
        <w:t xml:space="preserve">) </w:t>
      </w:r>
    </w:p>
    <w:p w14:paraId="4A78E0B8" w14:textId="77777777" w:rsidR="0021189C" w:rsidRPr="00C60548" w:rsidRDefault="0021189C" w:rsidP="0048474C">
      <w:pPr>
        <w:pStyle w:val="ListParagraph"/>
        <w:numPr>
          <w:ilvl w:val="0"/>
          <w:numId w:val="5"/>
        </w:numPr>
        <w:ind w:right="-360"/>
        <w:jc w:val="both"/>
        <w:rPr>
          <w:rFonts w:cs="Arial"/>
          <w:color w:val="1A1A1A"/>
        </w:rPr>
      </w:pPr>
      <w:r w:rsidRPr="00C60548">
        <w:rPr>
          <w:rFonts w:cs="Arial"/>
          <w:color w:val="1A1A1A"/>
        </w:rPr>
        <w:t xml:space="preserve">Cases involving more than 2100 petitioners are pending before the </w:t>
      </w:r>
      <w:r w:rsidR="009273D5">
        <w:rPr>
          <w:rFonts w:cs="Arial"/>
          <w:color w:val="1A1A1A"/>
        </w:rPr>
        <w:t xml:space="preserve">Court of Appeal and the </w:t>
      </w:r>
      <w:r w:rsidRPr="00C60548">
        <w:rPr>
          <w:rFonts w:cs="Arial"/>
          <w:color w:val="1A1A1A"/>
        </w:rPr>
        <w:t>Supreme Court</w:t>
      </w:r>
      <w:r w:rsidR="009273D5">
        <w:rPr>
          <w:rStyle w:val="FootnoteReference"/>
          <w:rFonts w:cs="Arial"/>
          <w:color w:val="1A1A1A"/>
        </w:rPr>
        <w:footnoteReference w:id="7"/>
      </w:r>
      <w:r w:rsidRPr="00C60548">
        <w:rPr>
          <w:rFonts w:cs="Arial"/>
          <w:color w:val="1A1A1A"/>
        </w:rPr>
        <w:t xml:space="preserve"> re</w:t>
      </w:r>
      <w:r w:rsidR="009273D5">
        <w:rPr>
          <w:rFonts w:cs="Arial"/>
          <w:color w:val="1A1A1A"/>
        </w:rPr>
        <w:t>garding the acquisition of 6381</w:t>
      </w:r>
      <w:r w:rsidRPr="00C60548">
        <w:rPr>
          <w:rFonts w:cs="Arial"/>
          <w:color w:val="1A1A1A"/>
        </w:rPr>
        <w:t xml:space="preserve"> acres of land in the Valikamam North</w:t>
      </w:r>
      <w:r w:rsidR="009273D5">
        <w:rPr>
          <w:rFonts w:cs="Arial"/>
          <w:color w:val="1A1A1A"/>
        </w:rPr>
        <w:t xml:space="preserve"> illegal</w:t>
      </w:r>
      <w:r w:rsidRPr="00C60548">
        <w:rPr>
          <w:rFonts w:cs="Arial"/>
          <w:color w:val="1A1A1A"/>
        </w:rPr>
        <w:t xml:space="preserve"> High Security Zone (HSZ) in Jaffna for the Sri Lankan armed forces. Despite this legal action pending before the highest court in the country, the Army continues to destroy whatever is left of the buildings inside the High Security Zone. For example on the 11</w:t>
      </w:r>
      <w:r w:rsidRPr="00C60548">
        <w:rPr>
          <w:rFonts w:cs="Arial"/>
          <w:color w:val="1A1A1A"/>
          <w:vertAlign w:val="superscript"/>
        </w:rPr>
        <w:t>th</w:t>
      </w:r>
      <w:r w:rsidRPr="00C60548">
        <w:rPr>
          <w:rFonts w:cs="Arial"/>
          <w:color w:val="1A1A1A"/>
        </w:rPr>
        <w:t xml:space="preserve"> of July 2014 when residents were allowed </w:t>
      </w:r>
      <w:r w:rsidR="00B25B55">
        <w:rPr>
          <w:rFonts w:cs="Arial"/>
          <w:color w:val="1A1A1A"/>
        </w:rPr>
        <w:t>to enter the M</w:t>
      </w:r>
      <w:r w:rsidRPr="00C60548">
        <w:rPr>
          <w:rFonts w:cs="Arial"/>
          <w:color w:val="1A1A1A"/>
        </w:rPr>
        <w:t xml:space="preserve">yliddy village inside the </w:t>
      </w:r>
      <w:r w:rsidR="009273D5">
        <w:rPr>
          <w:rFonts w:cs="Arial"/>
          <w:color w:val="1A1A1A"/>
        </w:rPr>
        <w:t xml:space="preserve">illegal </w:t>
      </w:r>
      <w:r w:rsidRPr="00C60548">
        <w:rPr>
          <w:rFonts w:cs="Arial"/>
          <w:color w:val="1A1A1A"/>
        </w:rPr>
        <w:t xml:space="preserve">HSZ to perform Temple rituals they noticed that a number of Hindu temples at which they had performed rituals the year before had been completely razed to the ground. An example of such a ‘missing’ temple eye-witnesses confirmed, is the Mayliddy Periya Thevanthurai Siththi Vinayagar Temple. </w:t>
      </w:r>
      <w:r w:rsidR="00F558C1">
        <w:rPr>
          <w:rFonts w:cs="Arial"/>
          <w:color w:val="1A1A1A"/>
        </w:rPr>
        <w:t>Similar destruction of existing private houses, and public property has been reported in the recent past from inside the Sampoor High Security Zone in Trincomalee</w:t>
      </w:r>
      <w:r w:rsidR="00B25B55">
        <w:rPr>
          <w:rFonts w:cs="Arial"/>
          <w:color w:val="1A1A1A"/>
        </w:rPr>
        <w:t xml:space="preserve"> (Eastern Province)</w:t>
      </w:r>
      <w:r w:rsidR="00F558C1">
        <w:rPr>
          <w:rFonts w:cs="Arial"/>
          <w:color w:val="1A1A1A"/>
        </w:rPr>
        <w:t xml:space="preserve">. </w:t>
      </w:r>
    </w:p>
    <w:p w14:paraId="1A51DE72" w14:textId="77777777" w:rsidR="0021189C" w:rsidRPr="00C60548" w:rsidRDefault="0021189C" w:rsidP="00B25B55">
      <w:pPr>
        <w:ind w:left="-360" w:right="-360"/>
        <w:jc w:val="both"/>
        <w:rPr>
          <w:rFonts w:cs="Arial"/>
          <w:color w:val="1A1A1A"/>
        </w:rPr>
      </w:pPr>
    </w:p>
    <w:p w14:paraId="51CF6898" w14:textId="77777777" w:rsidR="0021189C" w:rsidRPr="00C60548" w:rsidRDefault="0021189C" w:rsidP="0048474C">
      <w:pPr>
        <w:pStyle w:val="ListParagraph"/>
        <w:numPr>
          <w:ilvl w:val="0"/>
          <w:numId w:val="5"/>
        </w:numPr>
        <w:ind w:right="-360"/>
        <w:jc w:val="both"/>
        <w:rPr>
          <w:rFonts w:cs="Arial"/>
          <w:color w:val="1A1A1A"/>
        </w:rPr>
      </w:pPr>
      <w:r w:rsidRPr="00C60548">
        <w:rPr>
          <w:rFonts w:cs="Arial"/>
          <w:color w:val="1A1A1A"/>
        </w:rPr>
        <w:t>In a related development Tamils affected by these land acquisition, over the past two months have started organizing non-violent sit-in protests with the intention of blocking officials from the Survey Department attempting to survey land ear marked for acquisition for the Sri Lankan Armed Forces. Police complaints have been filed by the Survey Department against such disruption of work. We note that cases filed both in the Supreme Court and the Court of Appeal continue to linger before the said courts. The delay and past experience vitiate against entertaining the possibility of a legal remedy.</w:t>
      </w:r>
    </w:p>
    <w:p w14:paraId="1CEC7D5E" w14:textId="77777777" w:rsidR="0021189C" w:rsidRPr="00C60548" w:rsidRDefault="0021189C" w:rsidP="00B25B55">
      <w:pPr>
        <w:pStyle w:val="ListParagraph"/>
        <w:ind w:left="-360" w:right="-360"/>
        <w:jc w:val="both"/>
        <w:rPr>
          <w:rFonts w:cs="Arial"/>
          <w:color w:val="1A1A1A"/>
        </w:rPr>
      </w:pPr>
    </w:p>
    <w:p w14:paraId="37923313" w14:textId="77777777" w:rsidR="0021189C" w:rsidRPr="00C60548" w:rsidRDefault="0021189C" w:rsidP="0048474C">
      <w:pPr>
        <w:pStyle w:val="ListParagraph"/>
        <w:numPr>
          <w:ilvl w:val="0"/>
          <w:numId w:val="5"/>
        </w:numPr>
        <w:ind w:right="-360"/>
        <w:jc w:val="both"/>
        <w:rPr>
          <w:rFonts w:cs="Arial"/>
          <w:color w:val="1A1A1A"/>
        </w:rPr>
      </w:pPr>
      <w:r w:rsidRPr="00C60548">
        <w:rPr>
          <w:rFonts w:cs="Arial"/>
          <w:color w:val="1A1A1A"/>
        </w:rPr>
        <w:t>Land acquisition is just not a problem facing Tamils in the North but also the East. Of particular concern is the land grab of traditional grazing lands in the Batticaloa and Trincomalee districts and redistributing them among Sinhala Home Guards and their families. Of recent concern is the closure of Mavilaru sluice gates to Tamil farmers, the alleged closure of which the Government argued led to the resumption of hostilities in 2006.</w:t>
      </w:r>
    </w:p>
    <w:p w14:paraId="7EBE3504" w14:textId="77777777" w:rsidR="00A07B3B" w:rsidRPr="00C60548" w:rsidRDefault="00A07B3B" w:rsidP="00B25B55">
      <w:pPr>
        <w:pStyle w:val="ListParagraph"/>
        <w:ind w:left="-360" w:right="-360"/>
        <w:jc w:val="both"/>
        <w:rPr>
          <w:rFonts w:cs="Arial"/>
          <w:color w:val="1A1A1A"/>
        </w:rPr>
      </w:pPr>
    </w:p>
    <w:p w14:paraId="6204E7D7" w14:textId="77777777" w:rsidR="00A07B3B" w:rsidRPr="00C60548" w:rsidRDefault="00A07B3B" w:rsidP="0048474C">
      <w:pPr>
        <w:pStyle w:val="ListParagraph"/>
        <w:numPr>
          <w:ilvl w:val="0"/>
          <w:numId w:val="5"/>
        </w:numPr>
        <w:ind w:right="-360"/>
        <w:jc w:val="both"/>
        <w:rPr>
          <w:rFonts w:cs="Arial"/>
          <w:color w:val="1A1A1A"/>
        </w:rPr>
      </w:pPr>
      <w:r w:rsidRPr="00C60548">
        <w:rPr>
          <w:rFonts w:cs="Helvetica"/>
          <w:color w:val="2A313D"/>
        </w:rPr>
        <w:t>On the 4</w:t>
      </w:r>
      <w:r w:rsidRPr="00C60548">
        <w:rPr>
          <w:rFonts w:cs="Helvetica"/>
          <w:color w:val="2A313D"/>
          <w:vertAlign w:val="superscript"/>
        </w:rPr>
        <w:t>th</w:t>
      </w:r>
      <w:r w:rsidRPr="00C60548">
        <w:rPr>
          <w:rFonts w:cs="Helvetica"/>
          <w:color w:val="2A313D"/>
        </w:rPr>
        <w:t xml:space="preserve"> of September 2014 the Sri Lankan Army confirmed that they were constructing Nandimitra Giant's statue, in the post-war 'new' village of Nandimitragama, part of the formerly Tamil village of Kokachankulam, Vavuniya North</w:t>
      </w:r>
      <w:r w:rsidR="00C60548" w:rsidRPr="00C60548">
        <w:rPr>
          <w:rStyle w:val="FootnoteReference"/>
          <w:rFonts w:cs="Helvetica"/>
          <w:color w:val="2A313D"/>
        </w:rPr>
        <w:footnoteReference w:id="8"/>
      </w:r>
      <w:r w:rsidRPr="00C60548">
        <w:rPr>
          <w:rFonts w:cs="Helvetica"/>
          <w:color w:val="2A313D"/>
        </w:rPr>
        <w:t xml:space="preserve">. </w:t>
      </w:r>
      <w:r w:rsidR="00C60548" w:rsidRPr="00C60548">
        <w:rPr>
          <w:rFonts w:cs="Helvetica"/>
          <w:color w:val="2A313D"/>
        </w:rPr>
        <w:t xml:space="preserve">(Namalgama, named after President Rajapaksa’s son Namal rajapaksa is another example of of a new Sinhala village that has propped up in the same area). </w:t>
      </w:r>
      <w:r w:rsidRPr="00C60548">
        <w:rPr>
          <w:rFonts w:cs="Helvetica"/>
          <w:color w:val="2A313D"/>
        </w:rPr>
        <w:t>Nandimitra is</w:t>
      </w:r>
      <w:r w:rsidR="00C60548" w:rsidRPr="00C60548">
        <w:rPr>
          <w:rFonts w:cs="Helvetica"/>
          <w:color w:val="2A313D"/>
        </w:rPr>
        <w:t xml:space="preserve"> </w:t>
      </w:r>
      <w:r w:rsidRPr="00C60548">
        <w:rPr>
          <w:rFonts w:cs="Helvetica"/>
          <w:color w:val="2A313D"/>
        </w:rPr>
        <w:t xml:space="preserve">one of the ten giants who in Sinhala Buddhist mythology helped King Duttugemunu (Sinhala King) fight King Elara (Tamil King). The Duttugemunu-Ellara mythology </w:t>
      </w:r>
      <w:r w:rsidR="0092516B">
        <w:rPr>
          <w:rFonts w:cs="Helvetica"/>
          <w:color w:val="2A313D"/>
        </w:rPr>
        <w:t>has been historically</w:t>
      </w:r>
      <w:r w:rsidRPr="00C60548">
        <w:rPr>
          <w:rFonts w:cs="Helvetica"/>
          <w:color w:val="2A313D"/>
        </w:rPr>
        <w:t xml:space="preserve"> u</w:t>
      </w:r>
      <w:r w:rsidR="0092516B">
        <w:rPr>
          <w:rFonts w:cs="Helvetica"/>
          <w:color w:val="2A313D"/>
        </w:rPr>
        <w:t xml:space="preserve">sed to fan Sinhala Buddhist sentiments of domination and hegemony </w:t>
      </w:r>
      <w:r w:rsidRPr="00C60548">
        <w:rPr>
          <w:rFonts w:cs="Helvetica"/>
          <w:color w:val="2A313D"/>
        </w:rPr>
        <w:t xml:space="preserve">and the construction of Nandimitra’ statute seeks to </w:t>
      </w:r>
      <w:r w:rsidR="00C60548" w:rsidRPr="00C60548">
        <w:rPr>
          <w:rFonts w:cs="Helvetica"/>
          <w:color w:val="2A313D"/>
        </w:rPr>
        <w:t>reiterate the message of Sinhala hegemony in areas historically habituated by the Tamil people.</w:t>
      </w:r>
      <w:r w:rsidR="0092516B">
        <w:rPr>
          <w:rFonts w:cs="Helvetica"/>
          <w:color w:val="2A313D"/>
        </w:rPr>
        <w:t xml:space="preserve"> This construction is just one example of use of imagery and architecture to discriminate against the Tamil people. </w:t>
      </w:r>
      <w:r w:rsidR="00C60548" w:rsidRPr="00C60548">
        <w:rPr>
          <w:rFonts w:cs="Helvetica"/>
          <w:color w:val="2A313D"/>
        </w:rPr>
        <w:t xml:space="preserve"> </w:t>
      </w:r>
      <w:r w:rsidRPr="00C60548">
        <w:rPr>
          <w:rFonts w:cs="Helvetica"/>
          <w:color w:val="2A313D"/>
        </w:rPr>
        <w:t xml:space="preserve"> </w:t>
      </w:r>
    </w:p>
    <w:p w14:paraId="713F1A04" w14:textId="77777777" w:rsidR="0021189C" w:rsidRDefault="0021189C" w:rsidP="00B25B55">
      <w:pPr>
        <w:ind w:left="-360" w:right="-360"/>
        <w:jc w:val="both"/>
        <w:rPr>
          <w:rFonts w:cs="Arial"/>
          <w:color w:val="1A1A1A"/>
        </w:rPr>
      </w:pPr>
    </w:p>
    <w:p w14:paraId="152A8ABF" w14:textId="77777777" w:rsidR="0048474C" w:rsidRPr="00C60548" w:rsidRDefault="0048474C" w:rsidP="00485DF5">
      <w:pPr>
        <w:ind w:right="-360"/>
        <w:jc w:val="both"/>
        <w:rPr>
          <w:rFonts w:cs="Arial"/>
          <w:color w:val="1A1A1A"/>
        </w:rPr>
      </w:pPr>
    </w:p>
    <w:p w14:paraId="1C196D39" w14:textId="77777777" w:rsidR="00F558C1" w:rsidRDefault="0092516B" w:rsidP="00B25B55">
      <w:pPr>
        <w:ind w:left="-360" w:right="-360"/>
        <w:jc w:val="both"/>
        <w:rPr>
          <w:rFonts w:cs="Arial"/>
          <w:b/>
          <w:i/>
          <w:color w:val="1A1A1A"/>
        </w:rPr>
      </w:pPr>
      <w:r>
        <w:rPr>
          <w:rFonts w:cs="Arial"/>
          <w:b/>
          <w:i/>
          <w:color w:val="1A1A1A"/>
        </w:rPr>
        <w:t>PTA, Illegal Arrest, Torture, Cruel, Inhumane and Degrading Treatment</w:t>
      </w:r>
      <w:r w:rsidR="00F558C1">
        <w:rPr>
          <w:rFonts w:cs="Arial"/>
          <w:b/>
          <w:i/>
          <w:color w:val="1A1A1A"/>
        </w:rPr>
        <w:t xml:space="preserve"> </w:t>
      </w:r>
    </w:p>
    <w:p w14:paraId="167FE127" w14:textId="77777777" w:rsidR="00A07B3B" w:rsidRPr="00C60548" w:rsidRDefault="00F558C1" w:rsidP="00B25B55">
      <w:pPr>
        <w:ind w:left="-360" w:right="-360"/>
        <w:jc w:val="both"/>
        <w:rPr>
          <w:rFonts w:cs="Arial"/>
          <w:b/>
          <w:i/>
          <w:color w:val="1A1A1A"/>
        </w:rPr>
      </w:pPr>
      <w:r>
        <w:rPr>
          <w:rFonts w:cs="Arial"/>
          <w:b/>
          <w:i/>
          <w:color w:val="1A1A1A"/>
        </w:rPr>
        <w:t>(Article 7, 9 &amp; 14)</w:t>
      </w:r>
    </w:p>
    <w:p w14:paraId="42ED468C" w14:textId="77777777" w:rsidR="0021189C" w:rsidRPr="0048474C" w:rsidRDefault="0021189C" w:rsidP="0048474C">
      <w:pPr>
        <w:pStyle w:val="ListParagraph"/>
        <w:numPr>
          <w:ilvl w:val="0"/>
          <w:numId w:val="6"/>
        </w:numPr>
        <w:ind w:right="-360"/>
        <w:jc w:val="both"/>
        <w:rPr>
          <w:rFonts w:cs="Arial"/>
          <w:color w:val="1A1A1A"/>
        </w:rPr>
      </w:pPr>
      <w:r w:rsidRPr="0048474C">
        <w:rPr>
          <w:rFonts w:cs="Arial"/>
          <w:color w:val="1A1A1A"/>
        </w:rPr>
        <w:t>On the 3</w:t>
      </w:r>
      <w:r w:rsidRPr="0048474C">
        <w:rPr>
          <w:rFonts w:cs="Arial"/>
          <w:color w:val="1A1A1A"/>
          <w:vertAlign w:val="superscript"/>
        </w:rPr>
        <w:t>rd</w:t>
      </w:r>
      <w:r w:rsidRPr="0048474C">
        <w:rPr>
          <w:rFonts w:cs="Arial"/>
          <w:color w:val="1A1A1A"/>
        </w:rPr>
        <w:t xml:space="preserve"> of August at the University of Sabaragamuwa, fellow Sinhala speaking students attacked a Tamil student Santhirakumar Sutharshan, resident of Muhamalai, Kilinochchi. A few days before this incident took place anonymous posters came up inside the university asking Tamil speaking students to vacate university failing which the posters warned they would be killed. The university and law enforcement authorities took no action regarding these posters. On the 9th of August when Sutharshan left hospital after receiving treatment he was arrested by the TID.  Earlier on the 5</w:t>
      </w:r>
      <w:r w:rsidRPr="0048474C">
        <w:rPr>
          <w:rFonts w:cs="Arial"/>
          <w:color w:val="1A1A1A"/>
          <w:vertAlign w:val="superscript"/>
        </w:rPr>
        <w:t>th</w:t>
      </w:r>
      <w:r w:rsidRPr="0048474C">
        <w:rPr>
          <w:rFonts w:cs="Arial"/>
          <w:color w:val="1A1A1A"/>
        </w:rPr>
        <w:t xml:space="preserve"> of August another Tamil student Yogarajan Niroshan from Sinna Adampan was arrested by the TID while he was sitting for exams at the university and subsequently enlarged on bail in relation to the same incident. Nirojan had previously sent a year in Sri Lankan Army custody for the purposes of ‘rehabilitation’. His parents were also visited by Intelligence operatives and quizzed as to his activities. Following Sutharshan’s arrest and detention the Police Spokesperson has told media that the student inflicted injuries on himself.  Both these students have been warned not to speak to politicians or the media about the harassment that they have undergone. </w:t>
      </w:r>
    </w:p>
    <w:p w14:paraId="23B8373D" w14:textId="77777777" w:rsidR="0021189C" w:rsidRPr="00C60548" w:rsidRDefault="0021189C" w:rsidP="0048474C">
      <w:pPr>
        <w:ind w:left="-360" w:right="-360"/>
        <w:jc w:val="both"/>
        <w:rPr>
          <w:rFonts w:cs="Arial"/>
          <w:color w:val="1A1A1A"/>
        </w:rPr>
      </w:pPr>
    </w:p>
    <w:p w14:paraId="6D2BD27C" w14:textId="77777777" w:rsidR="0021189C" w:rsidRPr="0048474C" w:rsidRDefault="0021189C" w:rsidP="0048474C">
      <w:pPr>
        <w:pStyle w:val="ListParagraph"/>
        <w:numPr>
          <w:ilvl w:val="0"/>
          <w:numId w:val="6"/>
        </w:numPr>
        <w:ind w:right="-360"/>
        <w:jc w:val="both"/>
        <w:rPr>
          <w:rFonts w:cs="Arial"/>
          <w:color w:val="1A1A1A"/>
        </w:rPr>
      </w:pPr>
      <w:r w:rsidRPr="0048474C">
        <w:rPr>
          <w:rFonts w:cs="Times"/>
          <w:color w:val="1F2326"/>
        </w:rPr>
        <w:t>On the 19</w:t>
      </w:r>
      <w:r w:rsidRPr="0048474C">
        <w:rPr>
          <w:rFonts w:cs="Times"/>
          <w:color w:val="1F2326"/>
          <w:vertAlign w:val="superscript"/>
        </w:rPr>
        <w:t>th</w:t>
      </w:r>
      <w:r w:rsidRPr="0048474C">
        <w:rPr>
          <w:rFonts w:cs="Times"/>
          <w:color w:val="1F2326"/>
        </w:rPr>
        <w:t xml:space="preserve"> of July 2014, a Jaffna team was forced to quit a cricket tournament organized by the National Youth Services Council (NYSC) after being subject to racial abuse and violence at the hands of a team of cricketers from Hambantota. Reportedly, </w:t>
      </w:r>
      <w:r w:rsidRPr="0048474C">
        <w:rPr>
          <w:rFonts w:cs="Times"/>
          <w:i/>
          <w:color w:val="1F2326"/>
        </w:rPr>
        <w:t>inter alia</w:t>
      </w:r>
      <w:r w:rsidRPr="0048474C">
        <w:rPr>
          <w:rFonts w:cs="Times"/>
          <w:color w:val="1F2326"/>
        </w:rPr>
        <w:t xml:space="preserve">, The Jaffna cricketers were called "Yaalppanaya Balla" ('Jaffna dogs') by their fellow cricketers from Hambantota. The Jaffna Youth cricket club had defeated the team from Hambantota in the quarter-finals &amp; had proceeded to the semi finals. The Jaffna team had to withdraw from semi finals owing to continuing abuse and thuggery despite complaints to umpires &amp; organizers. The NYSC claims to have launched an </w:t>
      </w:r>
      <w:r w:rsidR="009273D5" w:rsidRPr="0048474C">
        <w:rPr>
          <w:rFonts w:cs="Times"/>
          <w:color w:val="1F2326"/>
        </w:rPr>
        <w:t>inquiry into the incident but refuses to divulge information as to the status of the inquiry</w:t>
      </w:r>
      <w:r w:rsidRPr="0048474C">
        <w:rPr>
          <w:rFonts w:cs="Times"/>
          <w:color w:val="1F2326"/>
        </w:rPr>
        <w:t xml:space="preserve">. </w:t>
      </w:r>
    </w:p>
    <w:p w14:paraId="4536C925" w14:textId="77777777" w:rsidR="0021189C" w:rsidRPr="00C60548" w:rsidRDefault="0021189C" w:rsidP="0048474C">
      <w:pPr>
        <w:ind w:left="-360" w:right="-360"/>
        <w:jc w:val="both"/>
        <w:rPr>
          <w:rFonts w:cs="Arial"/>
          <w:color w:val="1A1A1A"/>
        </w:rPr>
      </w:pPr>
    </w:p>
    <w:p w14:paraId="61CF7212" w14:textId="2F041A43" w:rsidR="009273D5" w:rsidRPr="0048474C" w:rsidRDefault="00F558C1" w:rsidP="0048474C">
      <w:pPr>
        <w:pStyle w:val="ListParagraph"/>
        <w:numPr>
          <w:ilvl w:val="0"/>
          <w:numId w:val="6"/>
        </w:numPr>
        <w:ind w:right="-360"/>
        <w:jc w:val="both"/>
        <w:rPr>
          <w:rFonts w:cs="Arial"/>
          <w:color w:val="1A1A1A"/>
        </w:rPr>
      </w:pPr>
      <w:r w:rsidRPr="0048474C">
        <w:rPr>
          <w:rFonts w:cs="Arial"/>
          <w:color w:val="1A1A1A"/>
        </w:rPr>
        <w:t>Last month (August 2014) reports have emerged that t</w:t>
      </w:r>
      <w:r w:rsidR="0021189C" w:rsidRPr="0048474C">
        <w:rPr>
          <w:rFonts w:cs="Arial"/>
          <w:color w:val="1A1A1A"/>
        </w:rPr>
        <w:t xml:space="preserve">he registration of households and individuals in Wellawatte, Colombo 06, </w:t>
      </w:r>
      <w:r w:rsidR="00485DF5">
        <w:rPr>
          <w:rFonts w:cs="Arial"/>
          <w:color w:val="1A1A1A"/>
        </w:rPr>
        <w:t>(</w:t>
      </w:r>
      <w:r w:rsidR="0021189C" w:rsidRPr="0048474C">
        <w:rPr>
          <w:rFonts w:cs="Arial"/>
          <w:color w:val="1A1A1A"/>
        </w:rPr>
        <w:t>where Tamils</w:t>
      </w:r>
      <w:r w:rsidR="00485DF5">
        <w:rPr>
          <w:rFonts w:cs="Arial"/>
          <w:color w:val="1A1A1A"/>
        </w:rPr>
        <w:t xml:space="preserve"> and Muslims</w:t>
      </w:r>
      <w:r w:rsidR="0021189C" w:rsidRPr="0048474C">
        <w:rPr>
          <w:rFonts w:cs="Arial"/>
          <w:color w:val="1A1A1A"/>
        </w:rPr>
        <w:t xml:space="preserve"> live in large numbers</w:t>
      </w:r>
      <w:r w:rsidR="00485DF5">
        <w:rPr>
          <w:rFonts w:cs="Arial"/>
          <w:color w:val="1A1A1A"/>
        </w:rPr>
        <w:t>)</w:t>
      </w:r>
      <w:r w:rsidR="0021189C" w:rsidRPr="0048474C">
        <w:rPr>
          <w:rFonts w:cs="Arial"/>
          <w:color w:val="1A1A1A"/>
        </w:rPr>
        <w:t xml:space="preserve"> and </w:t>
      </w:r>
      <w:r w:rsidR="00485DF5">
        <w:rPr>
          <w:rFonts w:cs="Arial"/>
          <w:color w:val="1A1A1A"/>
        </w:rPr>
        <w:t xml:space="preserve">in </w:t>
      </w:r>
      <w:r w:rsidR="0021189C" w:rsidRPr="0048474C">
        <w:rPr>
          <w:rFonts w:cs="Arial"/>
          <w:color w:val="1A1A1A"/>
        </w:rPr>
        <w:t>other Tam</w:t>
      </w:r>
      <w:r w:rsidR="00485DF5">
        <w:rPr>
          <w:rFonts w:cs="Arial"/>
          <w:color w:val="1A1A1A"/>
        </w:rPr>
        <w:t>il neighbourhoods in Colombo have</w:t>
      </w:r>
      <w:r w:rsidR="0021189C" w:rsidRPr="0048474C">
        <w:rPr>
          <w:rFonts w:cs="Arial"/>
          <w:color w:val="1A1A1A"/>
        </w:rPr>
        <w:t xml:space="preserve"> been re-introduced. This is similar to the registration drive carried out by the Government in 2008 and 2009. </w:t>
      </w:r>
    </w:p>
    <w:p w14:paraId="6E581060" w14:textId="77777777" w:rsidR="009273D5" w:rsidRPr="009273D5" w:rsidRDefault="009273D5" w:rsidP="0048474C">
      <w:pPr>
        <w:ind w:left="-360" w:right="-360"/>
        <w:jc w:val="both"/>
        <w:rPr>
          <w:rFonts w:cs="Arial"/>
          <w:color w:val="1A1A1A"/>
        </w:rPr>
      </w:pPr>
    </w:p>
    <w:p w14:paraId="43792C09" w14:textId="77777777" w:rsidR="0021189C" w:rsidRPr="00485DF5" w:rsidRDefault="009273D5" w:rsidP="0048474C">
      <w:pPr>
        <w:pStyle w:val="ListParagraph"/>
        <w:numPr>
          <w:ilvl w:val="0"/>
          <w:numId w:val="6"/>
        </w:numPr>
        <w:ind w:right="-360"/>
        <w:jc w:val="both"/>
        <w:rPr>
          <w:rFonts w:cs="Arial"/>
          <w:color w:val="1A1A1A"/>
        </w:rPr>
      </w:pPr>
      <w:r w:rsidRPr="0048474C">
        <w:rPr>
          <w:rFonts w:cs="Arial"/>
          <w:color w:val="1A1A1A"/>
        </w:rPr>
        <w:t>S</w:t>
      </w:r>
      <w:r w:rsidR="0021189C" w:rsidRPr="0048474C">
        <w:rPr>
          <w:rFonts w:cs="Arial"/>
          <w:color w:val="1A1A1A"/>
        </w:rPr>
        <w:t>imilar registration drives targeting school children being</w:t>
      </w:r>
      <w:bookmarkStart w:id="0" w:name="_GoBack"/>
      <w:bookmarkEnd w:id="0"/>
      <w:r w:rsidR="0021189C" w:rsidRPr="0048474C">
        <w:rPr>
          <w:rFonts w:cs="Arial"/>
          <w:color w:val="1A1A1A"/>
        </w:rPr>
        <w:t xml:space="preserve"> reported from the Vanni by the Sri Lankan Army. </w:t>
      </w:r>
      <w:r w:rsidRPr="0048474C">
        <w:rPr>
          <w:rFonts w:cs="Arial"/>
          <w:color w:val="1A1A1A"/>
        </w:rPr>
        <w:t>Of concern is also</w:t>
      </w:r>
      <w:r w:rsidR="0021189C" w:rsidRPr="0048474C">
        <w:rPr>
          <w:rFonts w:cs="Arial"/>
          <w:color w:val="1A1A1A"/>
        </w:rPr>
        <w:t xml:space="preserve"> the ‘r</w:t>
      </w:r>
      <w:r w:rsidR="0021189C" w:rsidRPr="0048474C">
        <w:rPr>
          <w:rFonts w:cs="Times"/>
        </w:rPr>
        <w:t xml:space="preserve">ecruitment program for Army tradesmen’ launched by the Sri Lankan Army all over the North and East. The objectives and legal basis of the programme is unknown. The use of </w:t>
      </w:r>
      <w:r w:rsidR="00F558C1" w:rsidRPr="0048474C">
        <w:rPr>
          <w:rFonts w:cs="Times"/>
        </w:rPr>
        <w:t>D</w:t>
      </w:r>
      <w:r w:rsidR="0021189C" w:rsidRPr="0048474C">
        <w:rPr>
          <w:rFonts w:cs="Times"/>
        </w:rPr>
        <w:t xml:space="preserve">ivisional secretariats and Grama Niladhari offices </w:t>
      </w:r>
      <w:r w:rsidR="00F558C1" w:rsidRPr="0048474C">
        <w:rPr>
          <w:rFonts w:cs="Times"/>
        </w:rPr>
        <w:t>(Government offices) for such recruitment is also a matter of deep</w:t>
      </w:r>
      <w:r w:rsidR="0021189C" w:rsidRPr="0048474C">
        <w:rPr>
          <w:rFonts w:cs="Times"/>
        </w:rPr>
        <w:t xml:space="preserve"> concern. </w:t>
      </w:r>
    </w:p>
    <w:p w14:paraId="07D4373C" w14:textId="77777777" w:rsidR="00485DF5" w:rsidRPr="00485DF5" w:rsidRDefault="00485DF5" w:rsidP="00485DF5">
      <w:pPr>
        <w:ind w:right="-360"/>
        <w:jc w:val="both"/>
        <w:rPr>
          <w:rFonts w:cs="Arial"/>
          <w:color w:val="1A1A1A"/>
        </w:rPr>
      </w:pPr>
    </w:p>
    <w:p w14:paraId="51FA3BC8" w14:textId="77777777" w:rsidR="00485DF5" w:rsidRPr="0048474C" w:rsidRDefault="00485DF5" w:rsidP="00485DF5">
      <w:pPr>
        <w:pStyle w:val="ListParagraph"/>
        <w:ind w:left="360" w:right="-360"/>
        <w:jc w:val="both"/>
        <w:rPr>
          <w:rFonts w:cs="Arial"/>
          <w:color w:val="1A1A1A"/>
        </w:rPr>
      </w:pPr>
    </w:p>
    <w:p w14:paraId="1A9B242C" w14:textId="77777777" w:rsidR="0021189C" w:rsidRPr="00C60548" w:rsidRDefault="0021189C" w:rsidP="0048474C">
      <w:pPr>
        <w:ind w:left="-360" w:right="-360"/>
        <w:jc w:val="both"/>
        <w:rPr>
          <w:rFonts w:cs="Arial"/>
          <w:color w:val="1A1A1A"/>
        </w:rPr>
      </w:pPr>
    </w:p>
    <w:p w14:paraId="4CC769BA" w14:textId="77777777" w:rsidR="00AD37C6" w:rsidRPr="00C60548" w:rsidRDefault="00AD37C6" w:rsidP="00B25B55">
      <w:pPr>
        <w:ind w:left="-360" w:right="-360"/>
        <w:jc w:val="both"/>
        <w:rPr>
          <w:rFonts w:cs="Arial"/>
          <w:b/>
          <w:color w:val="1A1A1A"/>
        </w:rPr>
      </w:pPr>
      <w:r w:rsidRPr="00C60548">
        <w:rPr>
          <w:rFonts w:cs="Arial"/>
          <w:b/>
          <w:color w:val="1A1A1A"/>
        </w:rPr>
        <w:t>Conclusion</w:t>
      </w:r>
    </w:p>
    <w:p w14:paraId="192FD1D3" w14:textId="77777777" w:rsidR="00F06882" w:rsidRDefault="0021189C" w:rsidP="00B25B55">
      <w:pPr>
        <w:ind w:left="-360" w:right="-360"/>
        <w:jc w:val="both"/>
        <w:rPr>
          <w:rFonts w:cs="Arial"/>
          <w:color w:val="1A1A1A"/>
        </w:rPr>
      </w:pPr>
      <w:r w:rsidRPr="00C60548">
        <w:rPr>
          <w:rFonts w:cs="Arial"/>
          <w:color w:val="1A1A1A"/>
        </w:rPr>
        <w:t xml:space="preserve">These and such similar incidents are part of larger pattern aimed at creating the conditions of permanent subjugation of </w:t>
      </w:r>
      <w:r w:rsidR="00B25B55">
        <w:rPr>
          <w:rFonts w:cs="Arial"/>
          <w:color w:val="1A1A1A"/>
        </w:rPr>
        <w:t xml:space="preserve">the Tamil people on this island, </w:t>
      </w:r>
      <w:r w:rsidRPr="00C60548">
        <w:rPr>
          <w:rFonts w:cs="Arial"/>
          <w:color w:val="1A1A1A"/>
        </w:rPr>
        <w:t xml:space="preserve">which we interpret as </w:t>
      </w:r>
      <w:r w:rsidR="0048474C">
        <w:rPr>
          <w:rFonts w:cs="Arial"/>
          <w:color w:val="1A1A1A"/>
        </w:rPr>
        <w:t xml:space="preserve">constituting a process of </w:t>
      </w:r>
      <w:r w:rsidRPr="00C60548">
        <w:rPr>
          <w:rFonts w:cs="Arial"/>
          <w:color w:val="1A1A1A"/>
        </w:rPr>
        <w:t>structural genocide</w:t>
      </w:r>
      <w:r w:rsidR="0048474C">
        <w:rPr>
          <w:rFonts w:cs="Arial"/>
          <w:color w:val="1A1A1A"/>
        </w:rPr>
        <w:t xml:space="preserve"> of the Tamil people</w:t>
      </w:r>
      <w:r w:rsidRPr="00C60548">
        <w:rPr>
          <w:rFonts w:cs="Arial"/>
          <w:color w:val="1A1A1A"/>
        </w:rPr>
        <w:t xml:space="preserve"> – a process of </w:t>
      </w:r>
      <w:r w:rsidRPr="0048474C">
        <w:rPr>
          <w:rFonts w:cs="Arial"/>
          <w:i/>
          <w:color w:val="1A1A1A"/>
        </w:rPr>
        <w:t>de</w:t>
      </w:r>
      <w:r w:rsidR="00AD37C6" w:rsidRPr="0048474C">
        <w:rPr>
          <w:rFonts w:cs="Arial"/>
          <w:i/>
          <w:color w:val="1A1A1A"/>
        </w:rPr>
        <w:t>-</w:t>
      </w:r>
      <w:r w:rsidR="0048474C" w:rsidRPr="0048474C">
        <w:rPr>
          <w:rFonts w:cs="Arial"/>
          <w:i/>
          <w:color w:val="1A1A1A"/>
        </w:rPr>
        <w:t>t</w:t>
      </w:r>
      <w:r w:rsidRPr="0048474C">
        <w:rPr>
          <w:rFonts w:cs="Arial"/>
          <w:i/>
          <w:color w:val="1A1A1A"/>
        </w:rPr>
        <w:t>amilsation</w:t>
      </w:r>
      <w:r w:rsidRPr="00C60548">
        <w:rPr>
          <w:rFonts w:cs="Arial"/>
          <w:color w:val="1A1A1A"/>
        </w:rPr>
        <w:t xml:space="preserve">. These activities target the Tamil community as a whole, seeking to destroy their </w:t>
      </w:r>
      <w:r w:rsidR="00AD37C6" w:rsidRPr="00C60548">
        <w:rPr>
          <w:rFonts w:cs="Arial"/>
          <w:color w:val="1A1A1A"/>
        </w:rPr>
        <w:t xml:space="preserve">collective will and resilience and undermining rights enshrined in the ICCPR. </w:t>
      </w:r>
      <w:r w:rsidR="00B25B55">
        <w:rPr>
          <w:rFonts w:cs="Arial"/>
          <w:color w:val="1A1A1A"/>
        </w:rPr>
        <w:t xml:space="preserve">We urge the committee to raise these matters with the Sri Lankan state. </w:t>
      </w:r>
    </w:p>
    <w:p w14:paraId="5A91498B" w14:textId="77777777" w:rsidR="00B25B55" w:rsidRDefault="00B25B55" w:rsidP="00B25B55">
      <w:pPr>
        <w:ind w:left="-360" w:right="-360"/>
        <w:jc w:val="both"/>
        <w:rPr>
          <w:rFonts w:cs="Arial"/>
          <w:color w:val="1A1A1A"/>
        </w:rPr>
      </w:pPr>
    </w:p>
    <w:p w14:paraId="12BF34B0" w14:textId="77777777" w:rsidR="0048474C" w:rsidRDefault="0048474C" w:rsidP="00B25B55">
      <w:pPr>
        <w:ind w:left="-360" w:right="-360"/>
        <w:jc w:val="both"/>
        <w:rPr>
          <w:rFonts w:cs="Arial"/>
          <w:color w:val="1A1A1A"/>
        </w:rPr>
      </w:pPr>
    </w:p>
    <w:p w14:paraId="4C54F996" w14:textId="77777777" w:rsidR="00B25B55" w:rsidRDefault="00B25B55" w:rsidP="00B25B55">
      <w:pPr>
        <w:ind w:left="-360" w:right="-360"/>
        <w:jc w:val="both"/>
        <w:rPr>
          <w:rFonts w:cs="Arial"/>
          <w:color w:val="1A1A1A"/>
        </w:rPr>
      </w:pPr>
    </w:p>
    <w:p w14:paraId="72F7CB6D" w14:textId="77777777" w:rsidR="00B25B55" w:rsidRDefault="0048474C" w:rsidP="00B25B55">
      <w:pPr>
        <w:ind w:left="-360" w:right="-360"/>
        <w:jc w:val="both"/>
        <w:rPr>
          <w:rFonts w:cs="Arial"/>
          <w:color w:val="1A1A1A"/>
        </w:rPr>
      </w:pPr>
      <w:r>
        <w:rPr>
          <w:noProof/>
          <w:sz w:val="17"/>
          <w:szCs w:val="17"/>
        </w:rPr>
        <w:drawing>
          <wp:inline distT="0" distB="0" distL="0" distR="0" wp14:anchorId="6EDA2842" wp14:editId="42476656">
            <wp:extent cx="1755183" cy="491106"/>
            <wp:effectExtent l="0" t="0" r="0" b="0"/>
            <wp:docPr id="1" name="Picture 1" descr="signature new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new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5183" cy="491106"/>
                    </a:xfrm>
                    <a:prstGeom prst="rect">
                      <a:avLst/>
                    </a:prstGeom>
                    <a:noFill/>
                    <a:ln>
                      <a:noFill/>
                    </a:ln>
                  </pic:spPr>
                </pic:pic>
              </a:graphicData>
            </a:graphic>
          </wp:inline>
        </w:drawing>
      </w:r>
    </w:p>
    <w:p w14:paraId="27440FEE" w14:textId="77777777" w:rsidR="00B25B55" w:rsidRDefault="00B25B55" w:rsidP="00B25B55">
      <w:pPr>
        <w:ind w:left="-360" w:right="-360"/>
        <w:jc w:val="both"/>
        <w:rPr>
          <w:rFonts w:cs="Arial"/>
          <w:color w:val="1A1A1A"/>
        </w:rPr>
      </w:pPr>
    </w:p>
    <w:p w14:paraId="7923F6B3" w14:textId="77777777" w:rsidR="00B25B55" w:rsidRDefault="00B25B55" w:rsidP="00B25B55">
      <w:pPr>
        <w:ind w:left="-360" w:right="-360"/>
        <w:jc w:val="both"/>
        <w:rPr>
          <w:rFonts w:cs="Arial"/>
          <w:color w:val="1A1A1A"/>
        </w:rPr>
      </w:pPr>
      <w:r>
        <w:rPr>
          <w:rFonts w:cs="Arial"/>
          <w:color w:val="1A1A1A"/>
        </w:rPr>
        <w:t>Kumaravadivel Guruparan</w:t>
      </w:r>
    </w:p>
    <w:p w14:paraId="73BC17AD" w14:textId="77777777" w:rsidR="00B25B55" w:rsidRDefault="00B25B55" w:rsidP="00B25B55">
      <w:pPr>
        <w:ind w:left="-360" w:right="-360"/>
        <w:jc w:val="both"/>
        <w:rPr>
          <w:rFonts w:cs="Arial"/>
          <w:color w:val="1A1A1A"/>
        </w:rPr>
      </w:pPr>
      <w:r>
        <w:rPr>
          <w:rFonts w:cs="Arial"/>
          <w:color w:val="1A1A1A"/>
        </w:rPr>
        <w:t>Attorney at Law</w:t>
      </w:r>
    </w:p>
    <w:p w14:paraId="11E5425C" w14:textId="77777777" w:rsidR="00B25B55" w:rsidRPr="00B25B55" w:rsidRDefault="00B25B55" w:rsidP="00B25B55">
      <w:pPr>
        <w:ind w:left="-360" w:right="-360"/>
        <w:jc w:val="both"/>
        <w:rPr>
          <w:rFonts w:cs="Arial"/>
          <w:i/>
          <w:color w:val="1A1A1A"/>
        </w:rPr>
      </w:pPr>
      <w:r w:rsidRPr="00B25B55">
        <w:rPr>
          <w:rFonts w:cs="Arial"/>
          <w:i/>
          <w:color w:val="1A1A1A"/>
        </w:rPr>
        <w:t xml:space="preserve">On behalf of the Tamil Civil Society Forum </w:t>
      </w:r>
    </w:p>
    <w:p w14:paraId="232F764D" w14:textId="77777777" w:rsidR="00B25B55" w:rsidRPr="00C60548" w:rsidRDefault="00B25B55" w:rsidP="00B25B55">
      <w:pPr>
        <w:ind w:left="-360" w:right="-360"/>
        <w:jc w:val="both"/>
      </w:pPr>
    </w:p>
    <w:sectPr w:rsidR="00B25B55" w:rsidRPr="00C60548" w:rsidSect="00F06882">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95842" w14:textId="77777777" w:rsidR="00AF5BC9" w:rsidRDefault="00AF5BC9" w:rsidP="0021189C">
      <w:r>
        <w:separator/>
      </w:r>
    </w:p>
  </w:endnote>
  <w:endnote w:type="continuationSeparator" w:id="0">
    <w:p w14:paraId="657C4F54" w14:textId="77777777" w:rsidR="00AF5BC9" w:rsidRDefault="00AF5BC9" w:rsidP="00211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80FDB" w14:textId="77777777" w:rsidR="00AF5BC9" w:rsidRDefault="00AF5BC9" w:rsidP="00AF5B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2501C7" w14:textId="77777777" w:rsidR="00AF5BC9" w:rsidRDefault="00AF5BC9" w:rsidP="0048474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2B6BB" w14:textId="77777777" w:rsidR="00AF5BC9" w:rsidRDefault="00AF5BC9" w:rsidP="00AF5B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5DF5">
      <w:rPr>
        <w:rStyle w:val="PageNumber"/>
        <w:noProof/>
      </w:rPr>
      <w:t>1</w:t>
    </w:r>
    <w:r>
      <w:rPr>
        <w:rStyle w:val="PageNumber"/>
      </w:rPr>
      <w:fldChar w:fldCharType="end"/>
    </w:r>
  </w:p>
  <w:p w14:paraId="03D8D624" w14:textId="77777777" w:rsidR="00AF5BC9" w:rsidRDefault="00AF5BC9" w:rsidP="0048474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2DBC8C" w14:textId="77777777" w:rsidR="00AF5BC9" w:rsidRDefault="00AF5BC9" w:rsidP="0021189C">
      <w:r>
        <w:separator/>
      </w:r>
    </w:p>
  </w:footnote>
  <w:footnote w:type="continuationSeparator" w:id="0">
    <w:p w14:paraId="2D064293" w14:textId="77777777" w:rsidR="00AF5BC9" w:rsidRDefault="00AF5BC9" w:rsidP="0021189C">
      <w:r>
        <w:continuationSeparator/>
      </w:r>
    </w:p>
  </w:footnote>
  <w:footnote w:id="1">
    <w:p w14:paraId="112D2535" w14:textId="77777777" w:rsidR="00AF5BC9" w:rsidRDefault="00AF5BC9">
      <w:pPr>
        <w:pStyle w:val="FootnoteText"/>
      </w:pPr>
      <w:r>
        <w:rPr>
          <w:rStyle w:val="FootnoteReference"/>
        </w:rPr>
        <w:footnoteRef/>
      </w:r>
      <w:r>
        <w:t xml:space="preserve"> BBC Tamil Service report on the incident: </w:t>
      </w:r>
      <w:hyperlink r:id="rId1" w:history="1">
        <w:r w:rsidRPr="00EB1548">
          <w:rPr>
            <w:rStyle w:val="Hyperlink"/>
          </w:rPr>
          <w:t>http://www.bbc.co.uk/tamil/sri_lanka/2014/09/140909_lankamemorial.shtml</w:t>
        </w:r>
      </w:hyperlink>
      <w:r>
        <w:t xml:space="preserve"> </w:t>
      </w:r>
    </w:p>
  </w:footnote>
  <w:footnote w:id="2">
    <w:p w14:paraId="387D9187" w14:textId="77777777" w:rsidR="00AF5BC9" w:rsidRDefault="00AF5BC9">
      <w:pPr>
        <w:pStyle w:val="FootnoteText"/>
      </w:pPr>
    </w:p>
    <w:p w14:paraId="0BF91D27" w14:textId="6FBFC80E" w:rsidR="00AF5BC9" w:rsidRDefault="00AF5BC9">
      <w:pPr>
        <w:pStyle w:val="FootnoteText"/>
      </w:pPr>
      <w:r>
        <w:rPr>
          <w:rStyle w:val="FootnoteReference"/>
        </w:rPr>
        <w:footnoteRef/>
      </w:r>
      <w:r>
        <w:t xml:space="preserve"> See for example the statement by the Jaffna University Science Teachers Association:  </w:t>
      </w:r>
      <w:r>
        <w:fldChar w:fldCharType="begin"/>
      </w:r>
      <w:r>
        <w:instrText xml:space="preserve"> HYPERLINK "</w:instrText>
      </w:r>
      <w:r w:rsidRPr="00A253FA">
        <w:instrText>http://www.thehindu.com/news/international/south-asia/jaffna-varsity-teachers-assert-right-to-mourn/article6006123.ece</w:instrText>
      </w:r>
      <w:r>
        <w:instrText xml:space="preserve">" </w:instrText>
      </w:r>
      <w:r>
        <w:fldChar w:fldCharType="separate"/>
      </w:r>
      <w:r w:rsidRPr="00EB1548">
        <w:rPr>
          <w:rStyle w:val="Hyperlink"/>
        </w:rPr>
        <w:t>http://www.thehindu.com/news/international/south-asia/jaffna-varsity-teachers-assert-right-to-mourn/article6006123.ece</w:t>
      </w:r>
      <w:r>
        <w:fldChar w:fldCharType="end"/>
      </w:r>
      <w:r>
        <w:t xml:space="preserve"> and for the full text of the statement see: </w:t>
      </w:r>
      <w:hyperlink r:id="rId2" w:history="1">
        <w:r w:rsidRPr="00EB1548">
          <w:rPr>
            <w:rStyle w:val="Hyperlink"/>
          </w:rPr>
          <w:t>http://www.tamilguardian.com/files/File/JUTSA/Statement%20against%20closure.pdf</w:t>
        </w:r>
      </w:hyperlink>
      <w:r>
        <w:t xml:space="preserve"> </w:t>
      </w:r>
    </w:p>
    <w:p w14:paraId="2B6ABA65" w14:textId="77777777" w:rsidR="00AF5BC9" w:rsidRDefault="00AF5BC9">
      <w:pPr>
        <w:pStyle w:val="FootnoteText"/>
      </w:pPr>
    </w:p>
  </w:footnote>
  <w:footnote w:id="3">
    <w:p w14:paraId="6EE00BCD" w14:textId="77777777" w:rsidR="00AF5BC9" w:rsidRDefault="00AF5BC9" w:rsidP="0021189C">
      <w:pPr>
        <w:pStyle w:val="FootnoteText"/>
      </w:pPr>
      <w:r>
        <w:rPr>
          <w:rStyle w:val="FootnoteReference"/>
        </w:rPr>
        <w:footnoteRef/>
      </w:r>
      <w:r>
        <w:t xml:space="preserve"> Sri Lanka Ministry of External Affairs Statement on the Meeting at CSR on the 4</w:t>
      </w:r>
      <w:r w:rsidRPr="00AD37C6">
        <w:rPr>
          <w:vertAlign w:val="superscript"/>
        </w:rPr>
        <w:t>th</w:t>
      </w:r>
      <w:r>
        <w:t xml:space="preserve"> of August </w:t>
      </w:r>
      <w:hyperlink r:id="rId3" w:history="1">
        <w:r w:rsidRPr="00D861CA">
          <w:rPr>
            <w:rStyle w:val="Hyperlink"/>
          </w:rPr>
          <w:t>http://www.mea.gov.lk/index.php/en/component/content/article/1-latest-news/5065-external-affairs-ministry-statement-on-the-meeting-at-csr-on-4th-august</w:t>
        </w:r>
      </w:hyperlink>
      <w:r>
        <w:t xml:space="preserve"> </w:t>
      </w:r>
    </w:p>
  </w:footnote>
  <w:footnote w:id="4">
    <w:p w14:paraId="24319EE0" w14:textId="77777777" w:rsidR="00AF5BC9" w:rsidRDefault="00AF5BC9" w:rsidP="0021189C">
      <w:pPr>
        <w:pStyle w:val="FootnoteText"/>
      </w:pPr>
      <w:r>
        <w:rPr>
          <w:rStyle w:val="FootnoteReference"/>
        </w:rPr>
        <w:footnoteRef/>
      </w:r>
      <w:r>
        <w:t xml:space="preserve"> Media Release of the Ministry of External Affairs, Sri Lanka  </w:t>
      </w:r>
      <w:hyperlink r:id="rId4" w:history="1">
        <w:r w:rsidRPr="00D861CA">
          <w:rPr>
            <w:rStyle w:val="Hyperlink"/>
          </w:rPr>
          <w:t>http://www.mea.gov.lk/index.php/en/media/media-releases/5041-media-release</w:t>
        </w:r>
      </w:hyperlink>
      <w:r>
        <w:t xml:space="preserve"> </w:t>
      </w:r>
    </w:p>
  </w:footnote>
  <w:footnote w:id="5">
    <w:p w14:paraId="1EA8C454" w14:textId="77777777" w:rsidR="00AF5BC9" w:rsidRDefault="00AF5BC9">
      <w:pPr>
        <w:pStyle w:val="FootnoteText"/>
      </w:pPr>
      <w:r>
        <w:rPr>
          <w:rStyle w:val="FootnoteReference"/>
        </w:rPr>
        <w:footnoteRef/>
      </w:r>
      <w:r>
        <w:t xml:space="preserve"> US Embassy Press release on concerns relating to Media Freedom in Sri Lanka </w:t>
      </w:r>
      <w:hyperlink r:id="rId5" w:history="1">
        <w:r w:rsidRPr="00EB1548">
          <w:rPr>
            <w:rStyle w:val="Hyperlink"/>
          </w:rPr>
          <w:t>http://srilanka.usembassy.gov/pr-28july14.html</w:t>
        </w:r>
      </w:hyperlink>
      <w:r>
        <w:t xml:space="preserve"> </w:t>
      </w:r>
    </w:p>
  </w:footnote>
  <w:footnote w:id="6">
    <w:p w14:paraId="4B8092E5" w14:textId="77777777" w:rsidR="00AF5BC9" w:rsidRDefault="00AF5BC9">
      <w:pPr>
        <w:pStyle w:val="FootnoteText"/>
      </w:pPr>
      <w:r>
        <w:rPr>
          <w:rStyle w:val="FootnoteReference"/>
        </w:rPr>
        <w:footnoteRef/>
      </w:r>
      <w:r>
        <w:t xml:space="preserve"> BBC Tamil Service report on the incident: </w:t>
      </w:r>
      <w:hyperlink r:id="rId6" w:history="1">
        <w:r w:rsidRPr="00EB1548">
          <w:rPr>
            <w:rStyle w:val="Hyperlink"/>
          </w:rPr>
          <w:t>http://www.bbc.co.uk/tamil/sri_lanka/2014/08/140819_mannar_girlabuse_army.shtml</w:t>
        </w:r>
      </w:hyperlink>
      <w:r>
        <w:t xml:space="preserve"> </w:t>
      </w:r>
    </w:p>
  </w:footnote>
  <w:footnote w:id="7">
    <w:p w14:paraId="1E9046DE" w14:textId="4444C3E8" w:rsidR="00AF5BC9" w:rsidRDefault="00AF5BC9">
      <w:pPr>
        <w:pStyle w:val="FootnoteText"/>
      </w:pPr>
      <w:r>
        <w:rPr>
          <w:rStyle w:val="FootnoteReference"/>
        </w:rPr>
        <w:footnoteRef/>
      </w:r>
      <w:r>
        <w:t xml:space="preserve"> The Supreme Court case numbers are SCFR No. 177/2013, 178/2013, 179/2013, 180/2013. The author of this report is one of the legal counsels in this case. </w:t>
      </w:r>
    </w:p>
  </w:footnote>
  <w:footnote w:id="8">
    <w:p w14:paraId="1FFB66CD" w14:textId="77777777" w:rsidR="00AF5BC9" w:rsidRDefault="00AF5BC9">
      <w:pPr>
        <w:pStyle w:val="FootnoteText"/>
      </w:pPr>
      <w:r>
        <w:rPr>
          <w:rStyle w:val="FootnoteReference"/>
        </w:rPr>
        <w:footnoteRef/>
      </w:r>
      <w:r>
        <w:t xml:space="preserve"> From the Official Website of the Sri Lankan Army: </w:t>
      </w:r>
      <w:hyperlink r:id="rId7" w:history="1">
        <w:r w:rsidRPr="00EB1548">
          <w:rPr>
            <w:rStyle w:val="Hyperlink"/>
          </w:rPr>
          <w:t>http://army.lk/detailed.php?NewsId=8467</w:t>
        </w:r>
      </w:hyperlink>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64C0"/>
    <w:multiLevelType w:val="hybridMultilevel"/>
    <w:tmpl w:val="AEA69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C231D"/>
    <w:multiLevelType w:val="hybridMultilevel"/>
    <w:tmpl w:val="B3BCE8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AA232A4"/>
    <w:multiLevelType w:val="hybridMultilevel"/>
    <w:tmpl w:val="D4F8B1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C416E9B"/>
    <w:multiLevelType w:val="hybridMultilevel"/>
    <w:tmpl w:val="009E0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E57719"/>
    <w:multiLevelType w:val="hybridMultilevel"/>
    <w:tmpl w:val="99B8B7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F58577C"/>
    <w:multiLevelType w:val="hybridMultilevel"/>
    <w:tmpl w:val="F476D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89C"/>
    <w:rsid w:val="0021189C"/>
    <w:rsid w:val="0048474C"/>
    <w:rsid w:val="00485DF5"/>
    <w:rsid w:val="00617E5F"/>
    <w:rsid w:val="0092516B"/>
    <w:rsid w:val="009273D5"/>
    <w:rsid w:val="00A07B3B"/>
    <w:rsid w:val="00A253FA"/>
    <w:rsid w:val="00A83C8B"/>
    <w:rsid w:val="00AD37C6"/>
    <w:rsid w:val="00AF5BC9"/>
    <w:rsid w:val="00B25B55"/>
    <w:rsid w:val="00C60548"/>
    <w:rsid w:val="00F06882"/>
    <w:rsid w:val="00F558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EE0C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8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1189C"/>
  </w:style>
  <w:style w:type="character" w:customStyle="1" w:styleId="FootnoteTextChar">
    <w:name w:val="Footnote Text Char"/>
    <w:basedOn w:val="DefaultParagraphFont"/>
    <w:link w:val="FootnoteText"/>
    <w:uiPriority w:val="99"/>
    <w:rsid w:val="0021189C"/>
  </w:style>
  <w:style w:type="character" w:styleId="FootnoteReference">
    <w:name w:val="footnote reference"/>
    <w:basedOn w:val="DefaultParagraphFont"/>
    <w:uiPriority w:val="99"/>
    <w:unhideWhenUsed/>
    <w:rsid w:val="0021189C"/>
    <w:rPr>
      <w:vertAlign w:val="superscript"/>
    </w:rPr>
  </w:style>
  <w:style w:type="character" w:styleId="Hyperlink">
    <w:name w:val="Hyperlink"/>
    <w:basedOn w:val="DefaultParagraphFont"/>
    <w:uiPriority w:val="99"/>
    <w:unhideWhenUsed/>
    <w:rsid w:val="0021189C"/>
    <w:rPr>
      <w:color w:val="0000FF" w:themeColor="hyperlink"/>
      <w:u w:val="single"/>
    </w:rPr>
  </w:style>
  <w:style w:type="paragraph" w:styleId="ListParagraph">
    <w:name w:val="List Paragraph"/>
    <w:basedOn w:val="Normal"/>
    <w:uiPriority w:val="34"/>
    <w:qFormat/>
    <w:rsid w:val="0021189C"/>
    <w:pPr>
      <w:ind w:left="720"/>
      <w:contextualSpacing/>
    </w:pPr>
  </w:style>
  <w:style w:type="character" w:styleId="FollowedHyperlink">
    <w:name w:val="FollowedHyperlink"/>
    <w:basedOn w:val="DefaultParagraphFont"/>
    <w:uiPriority w:val="99"/>
    <w:semiHidden/>
    <w:unhideWhenUsed/>
    <w:rsid w:val="00B25B55"/>
    <w:rPr>
      <w:color w:val="800080" w:themeColor="followedHyperlink"/>
      <w:u w:val="single"/>
    </w:rPr>
  </w:style>
  <w:style w:type="paragraph" w:styleId="Footer">
    <w:name w:val="footer"/>
    <w:basedOn w:val="Normal"/>
    <w:link w:val="FooterChar"/>
    <w:uiPriority w:val="99"/>
    <w:unhideWhenUsed/>
    <w:rsid w:val="0048474C"/>
    <w:pPr>
      <w:tabs>
        <w:tab w:val="center" w:pos="4320"/>
        <w:tab w:val="right" w:pos="8640"/>
      </w:tabs>
    </w:pPr>
  </w:style>
  <w:style w:type="character" w:customStyle="1" w:styleId="FooterChar">
    <w:name w:val="Footer Char"/>
    <w:basedOn w:val="DefaultParagraphFont"/>
    <w:link w:val="Footer"/>
    <w:uiPriority w:val="99"/>
    <w:rsid w:val="0048474C"/>
  </w:style>
  <w:style w:type="character" w:styleId="PageNumber">
    <w:name w:val="page number"/>
    <w:basedOn w:val="DefaultParagraphFont"/>
    <w:uiPriority w:val="99"/>
    <w:semiHidden/>
    <w:unhideWhenUsed/>
    <w:rsid w:val="0048474C"/>
  </w:style>
  <w:style w:type="paragraph" w:styleId="BalloonText">
    <w:name w:val="Balloon Text"/>
    <w:basedOn w:val="Normal"/>
    <w:link w:val="BalloonTextChar"/>
    <w:uiPriority w:val="99"/>
    <w:semiHidden/>
    <w:unhideWhenUsed/>
    <w:rsid w:val="004847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474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8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1189C"/>
  </w:style>
  <w:style w:type="character" w:customStyle="1" w:styleId="FootnoteTextChar">
    <w:name w:val="Footnote Text Char"/>
    <w:basedOn w:val="DefaultParagraphFont"/>
    <w:link w:val="FootnoteText"/>
    <w:uiPriority w:val="99"/>
    <w:rsid w:val="0021189C"/>
  </w:style>
  <w:style w:type="character" w:styleId="FootnoteReference">
    <w:name w:val="footnote reference"/>
    <w:basedOn w:val="DefaultParagraphFont"/>
    <w:uiPriority w:val="99"/>
    <w:unhideWhenUsed/>
    <w:rsid w:val="0021189C"/>
    <w:rPr>
      <w:vertAlign w:val="superscript"/>
    </w:rPr>
  </w:style>
  <w:style w:type="character" w:styleId="Hyperlink">
    <w:name w:val="Hyperlink"/>
    <w:basedOn w:val="DefaultParagraphFont"/>
    <w:uiPriority w:val="99"/>
    <w:unhideWhenUsed/>
    <w:rsid w:val="0021189C"/>
    <w:rPr>
      <w:color w:val="0000FF" w:themeColor="hyperlink"/>
      <w:u w:val="single"/>
    </w:rPr>
  </w:style>
  <w:style w:type="paragraph" w:styleId="ListParagraph">
    <w:name w:val="List Paragraph"/>
    <w:basedOn w:val="Normal"/>
    <w:uiPriority w:val="34"/>
    <w:qFormat/>
    <w:rsid w:val="0021189C"/>
    <w:pPr>
      <w:ind w:left="720"/>
      <w:contextualSpacing/>
    </w:pPr>
  </w:style>
  <w:style w:type="character" w:styleId="FollowedHyperlink">
    <w:name w:val="FollowedHyperlink"/>
    <w:basedOn w:val="DefaultParagraphFont"/>
    <w:uiPriority w:val="99"/>
    <w:semiHidden/>
    <w:unhideWhenUsed/>
    <w:rsid w:val="00B25B55"/>
    <w:rPr>
      <w:color w:val="800080" w:themeColor="followedHyperlink"/>
      <w:u w:val="single"/>
    </w:rPr>
  </w:style>
  <w:style w:type="paragraph" w:styleId="Footer">
    <w:name w:val="footer"/>
    <w:basedOn w:val="Normal"/>
    <w:link w:val="FooterChar"/>
    <w:uiPriority w:val="99"/>
    <w:unhideWhenUsed/>
    <w:rsid w:val="0048474C"/>
    <w:pPr>
      <w:tabs>
        <w:tab w:val="center" w:pos="4320"/>
        <w:tab w:val="right" w:pos="8640"/>
      </w:tabs>
    </w:pPr>
  </w:style>
  <w:style w:type="character" w:customStyle="1" w:styleId="FooterChar">
    <w:name w:val="Footer Char"/>
    <w:basedOn w:val="DefaultParagraphFont"/>
    <w:link w:val="Footer"/>
    <w:uiPriority w:val="99"/>
    <w:rsid w:val="0048474C"/>
  </w:style>
  <w:style w:type="character" w:styleId="PageNumber">
    <w:name w:val="page number"/>
    <w:basedOn w:val="DefaultParagraphFont"/>
    <w:uiPriority w:val="99"/>
    <w:semiHidden/>
    <w:unhideWhenUsed/>
    <w:rsid w:val="0048474C"/>
  </w:style>
  <w:style w:type="paragraph" w:styleId="BalloonText">
    <w:name w:val="Balloon Text"/>
    <w:basedOn w:val="Normal"/>
    <w:link w:val="BalloonTextChar"/>
    <w:uiPriority w:val="99"/>
    <w:semiHidden/>
    <w:unhideWhenUsed/>
    <w:rsid w:val="004847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474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mea.gov.lk/index.php/en/component/content/article/1-latest-news/5065-external-affairs-ministry-statement-on-the-meeting-at-csr-on-4th-august" TargetMode="External"/><Relationship Id="rId4" Type="http://schemas.openxmlformats.org/officeDocument/2006/relationships/hyperlink" Target="http://www.mea.gov.lk/index.php/en/media/media-releases/5041-media-release" TargetMode="External"/><Relationship Id="rId5" Type="http://schemas.openxmlformats.org/officeDocument/2006/relationships/hyperlink" Target="http://srilanka.usembassy.gov/pr-28july14.html" TargetMode="External"/><Relationship Id="rId6" Type="http://schemas.openxmlformats.org/officeDocument/2006/relationships/hyperlink" Target="http://www.bbc.co.uk/tamil/sri_lanka/2014/08/140819_mannar_girlabuse_army.shtml" TargetMode="External"/><Relationship Id="rId7" Type="http://schemas.openxmlformats.org/officeDocument/2006/relationships/hyperlink" Target="http://army.lk/detailed.php?NewsId=8467" TargetMode="External"/><Relationship Id="rId1" Type="http://schemas.openxmlformats.org/officeDocument/2006/relationships/hyperlink" Target="http://www.bbc.co.uk/tamil/sri_lanka/2014/09/140909_lankamemorial.shtml" TargetMode="External"/><Relationship Id="rId2" Type="http://schemas.openxmlformats.org/officeDocument/2006/relationships/hyperlink" Target="http://www.tamilguardian.com/files/File/JUTSA/Statement%20against%20clos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0B0EE0-5CD3-4F66-BEA3-508AC03CF9E1}"/>
</file>

<file path=customXml/itemProps2.xml><?xml version="1.0" encoding="utf-8"?>
<ds:datastoreItem xmlns:ds="http://schemas.openxmlformats.org/officeDocument/2006/customXml" ds:itemID="{3F479E6A-6CED-43F8-AC37-6260B799F0CD}"/>
</file>

<file path=customXml/itemProps3.xml><?xml version="1.0" encoding="utf-8"?>
<ds:datastoreItem xmlns:ds="http://schemas.openxmlformats.org/officeDocument/2006/customXml" ds:itemID="{E604E3AF-3B1A-4AF9-8804-8B9791DE2314}"/>
</file>

<file path=docProps/app.xml><?xml version="1.0" encoding="utf-8"?>
<Properties xmlns="http://schemas.openxmlformats.org/officeDocument/2006/extended-properties" xmlns:vt="http://schemas.openxmlformats.org/officeDocument/2006/docPropsVTypes">
  <Template>Normal.dotm</Template>
  <TotalTime>5</TotalTime>
  <Pages>6</Pages>
  <Words>2006</Words>
  <Characters>11438</Characters>
  <Application>Microsoft Macintosh Word</Application>
  <DocSecurity>0</DocSecurity>
  <Lines>95</Lines>
  <Paragraphs>26</Paragraphs>
  <ScaleCrop>false</ScaleCrop>
  <Company/>
  <LinksUpToDate>false</LinksUpToDate>
  <CharactersWithSpaces>13418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Guruparan Kumaravadivel</dc:creator>
  <cp:keywords/>
  <dc:description/>
  <cp:lastModifiedBy>Guruparan Kumaravadivel</cp:lastModifiedBy>
  <cp:revision>4</cp:revision>
  <cp:lastPrinted>2014-09-12T11:23:00Z</cp:lastPrinted>
  <dcterms:created xsi:type="dcterms:W3CDTF">2014-09-12T11:23:00Z</dcterms:created>
  <dcterms:modified xsi:type="dcterms:W3CDTF">2014-09-12T11:29:00Z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