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D4568" w14:textId="3B7703A8" w:rsidR="4FCD0DB0" w:rsidRPr="000B01F2" w:rsidRDefault="4FCD0DB0" w:rsidP="6BCA983E">
      <w:pPr>
        <w:spacing w:before="40" w:after="40"/>
        <w:jc w:val="center"/>
        <w:rPr>
          <w:lang w:val="en-US"/>
        </w:rPr>
      </w:pPr>
      <w:r w:rsidRPr="6BCA983E">
        <w:rPr>
          <w:rFonts w:ascii="Tahoma" w:eastAsia="Tahoma" w:hAnsi="Tahoma" w:cs="Tahoma"/>
          <w:i/>
          <w:iCs/>
          <w:lang w:val="en-GB"/>
        </w:rPr>
        <w:t>UN Committee Against Torture — CAT</w:t>
      </w:r>
    </w:p>
    <w:p w14:paraId="1449EB52" w14:textId="3D2FEAE8" w:rsidR="4FCD0DB0" w:rsidRPr="000B01F2" w:rsidRDefault="4FCD0DB0" w:rsidP="6BCA983E">
      <w:pPr>
        <w:spacing w:before="40" w:after="40"/>
        <w:jc w:val="center"/>
        <w:rPr>
          <w:lang w:val="en-US"/>
        </w:rPr>
      </w:pPr>
      <w:r w:rsidRPr="6BCA983E">
        <w:rPr>
          <w:rFonts w:ascii="Tahoma" w:eastAsia="Tahoma" w:hAnsi="Tahoma" w:cs="Tahoma"/>
          <w:i/>
          <w:iCs/>
          <w:lang w:val="en-GB"/>
        </w:rPr>
        <w:t>87</w:t>
      </w:r>
      <w:r w:rsidRPr="6BCA983E">
        <w:rPr>
          <w:rFonts w:ascii="Tahoma" w:eastAsia="Tahoma" w:hAnsi="Tahoma" w:cs="Tahoma"/>
          <w:i/>
          <w:iCs/>
          <w:vertAlign w:val="superscript"/>
          <w:lang w:val="en-GB"/>
        </w:rPr>
        <w:t>th</w:t>
      </w:r>
      <w:r w:rsidRPr="6BCA983E">
        <w:rPr>
          <w:rFonts w:ascii="Tahoma" w:eastAsia="Tahoma" w:hAnsi="Tahoma" w:cs="Tahoma"/>
          <w:i/>
          <w:iCs/>
          <w:lang w:val="en-GB"/>
        </w:rPr>
        <w:t xml:space="preserve"> Session - Geneva 15 April 2026</w:t>
      </w:r>
    </w:p>
    <w:p w14:paraId="7E62AF41" w14:textId="2045312C" w:rsidR="4FCD0DB0" w:rsidRPr="000B01F2" w:rsidRDefault="4FCD0DB0" w:rsidP="6BCA983E">
      <w:pPr>
        <w:spacing w:before="40" w:after="40"/>
        <w:jc w:val="center"/>
        <w:rPr>
          <w:lang w:val="en-US"/>
        </w:rPr>
      </w:pPr>
      <w:r w:rsidRPr="6BCA983E">
        <w:rPr>
          <w:rFonts w:ascii="Tahoma" w:eastAsia="Tahoma" w:hAnsi="Tahoma" w:cs="Tahoma"/>
          <w:i/>
          <w:iCs/>
          <w:lang w:val="en-GB"/>
        </w:rPr>
        <w:t xml:space="preserve"> </w:t>
      </w:r>
    </w:p>
    <w:p w14:paraId="613F23A4" w14:textId="170E469F" w:rsidR="4FCD0DB0" w:rsidRDefault="4FCD0DB0" w:rsidP="6BCA983E">
      <w:pPr>
        <w:spacing w:before="40" w:after="40"/>
        <w:jc w:val="center"/>
        <w:rPr>
          <w:rFonts w:ascii="Tahoma" w:eastAsia="Tahoma" w:hAnsi="Tahoma" w:cs="Tahoma"/>
          <w:i/>
          <w:iCs/>
          <w:lang w:val="en-US"/>
        </w:rPr>
      </w:pPr>
      <w:r w:rsidRPr="6BCA983E">
        <w:rPr>
          <w:rFonts w:ascii="Tahoma" w:eastAsia="Tahoma" w:hAnsi="Tahoma" w:cs="Tahoma"/>
          <w:i/>
          <w:iCs/>
          <w:lang w:val="en-US"/>
        </w:rPr>
        <w:t>Opening statement of the Head of the Italian Delegation</w:t>
      </w:r>
    </w:p>
    <w:p w14:paraId="1A92889C" w14:textId="77777777" w:rsidR="00A702E8" w:rsidRDefault="00A702E8" w:rsidP="6BCA983E">
      <w:pPr>
        <w:spacing w:before="40" w:after="40"/>
        <w:jc w:val="center"/>
        <w:rPr>
          <w:rFonts w:ascii="Tahoma" w:eastAsia="Tahoma" w:hAnsi="Tahoma" w:cs="Tahoma"/>
          <w:i/>
          <w:iCs/>
          <w:lang w:val="en-US"/>
        </w:rPr>
      </w:pPr>
    </w:p>
    <w:p w14:paraId="242846F2" w14:textId="327E8CDD" w:rsidR="008A25DD" w:rsidRPr="00A702E8" w:rsidRDefault="008A25DD" w:rsidP="6BCA983E">
      <w:pPr>
        <w:spacing w:before="40" w:after="40"/>
        <w:jc w:val="center"/>
        <w:rPr>
          <w:u w:val="single"/>
          <w:lang w:val="en-US"/>
        </w:rPr>
      </w:pPr>
      <w:r w:rsidRPr="00A702E8">
        <w:rPr>
          <w:rFonts w:ascii="Tahoma" w:eastAsia="Tahoma" w:hAnsi="Tahoma" w:cs="Tahoma"/>
          <w:u w:val="single"/>
          <w:lang w:val="en-US"/>
        </w:rPr>
        <w:t>CHECK AGAINST DELIVERY</w:t>
      </w:r>
    </w:p>
    <w:p w14:paraId="40FE2F0B" w14:textId="51C510A6" w:rsidR="6BCA983E" w:rsidRDefault="6BCA983E" w:rsidP="6BCA983E">
      <w:pPr>
        <w:rPr>
          <w:lang w:val="en-US"/>
        </w:rPr>
      </w:pPr>
    </w:p>
    <w:p w14:paraId="62ADCC68" w14:textId="2A16185A" w:rsidR="006020A6" w:rsidRDefault="1ECCFDB3" w:rsidP="00157AB4">
      <w:pPr>
        <w:jc w:val="both"/>
        <w:rPr>
          <w:lang w:val="en-GB"/>
        </w:rPr>
      </w:pPr>
      <w:r w:rsidRPr="03EE9298">
        <w:rPr>
          <w:lang w:val="en-GB"/>
        </w:rPr>
        <w:t>As C</w:t>
      </w:r>
      <w:r w:rsidR="05F942BA" w:rsidRPr="03EE9298">
        <w:rPr>
          <w:lang w:val="en-GB"/>
        </w:rPr>
        <w:t xml:space="preserve">hair of the </w:t>
      </w:r>
      <w:r w:rsidR="76E56A37" w:rsidRPr="03EE9298">
        <w:rPr>
          <w:lang w:val="en-GB"/>
        </w:rPr>
        <w:t>I</w:t>
      </w:r>
      <w:r w:rsidR="05F942BA" w:rsidRPr="03EE9298">
        <w:rPr>
          <w:lang w:val="en-GB"/>
        </w:rPr>
        <w:t xml:space="preserve">nterministerial </w:t>
      </w:r>
      <w:r w:rsidR="34FE3B48" w:rsidRPr="03EE9298">
        <w:rPr>
          <w:lang w:val="en-GB"/>
        </w:rPr>
        <w:t>C</w:t>
      </w:r>
      <w:r w:rsidR="05F942BA" w:rsidRPr="03EE9298">
        <w:rPr>
          <w:lang w:val="en-GB"/>
        </w:rPr>
        <w:t xml:space="preserve">ommittee for </w:t>
      </w:r>
      <w:r w:rsidR="2FCDC165" w:rsidRPr="03EE9298">
        <w:rPr>
          <w:lang w:val="en-GB"/>
        </w:rPr>
        <w:t>H</w:t>
      </w:r>
      <w:r w:rsidR="05F942BA" w:rsidRPr="03EE9298">
        <w:rPr>
          <w:lang w:val="en-GB"/>
        </w:rPr>
        <w:t xml:space="preserve">uman </w:t>
      </w:r>
      <w:r w:rsidR="3174CA14" w:rsidRPr="03EE9298">
        <w:rPr>
          <w:lang w:val="en-GB"/>
        </w:rPr>
        <w:t>R</w:t>
      </w:r>
      <w:r w:rsidR="05F942BA" w:rsidRPr="03EE9298">
        <w:rPr>
          <w:lang w:val="en-GB"/>
        </w:rPr>
        <w:t>ights</w:t>
      </w:r>
      <w:r w:rsidR="075461B1" w:rsidRPr="03EE9298">
        <w:rPr>
          <w:lang w:val="en-GB"/>
        </w:rPr>
        <w:t xml:space="preserve"> (the Italian NMIRF) </w:t>
      </w:r>
      <w:r w:rsidR="19D6002C" w:rsidRPr="03EE9298">
        <w:rPr>
          <w:lang w:val="en-GB"/>
        </w:rPr>
        <w:t>i</w:t>
      </w:r>
      <w:r w:rsidR="5771E91F" w:rsidRPr="03EE9298">
        <w:rPr>
          <w:lang w:val="en-GB"/>
        </w:rPr>
        <w:t xml:space="preserve">t is an honour to accompany the Italian delegation participating </w:t>
      </w:r>
      <w:r w:rsidR="00ED2222">
        <w:rPr>
          <w:lang w:val="en-GB"/>
        </w:rPr>
        <w:t xml:space="preserve">in </w:t>
      </w:r>
      <w:r w:rsidR="2B0F6FEB" w:rsidRPr="03EE9298">
        <w:rPr>
          <w:lang w:val="en-GB"/>
        </w:rPr>
        <w:t>this session</w:t>
      </w:r>
      <w:r w:rsidR="68436371" w:rsidRPr="03EE9298">
        <w:rPr>
          <w:lang w:val="en-GB"/>
        </w:rPr>
        <w:t xml:space="preserve"> </w:t>
      </w:r>
      <w:r w:rsidR="1940049A" w:rsidRPr="03EE9298">
        <w:rPr>
          <w:lang w:val="en-GB"/>
        </w:rPr>
        <w:t xml:space="preserve">of the </w:t>
      </w:r>
      <w:r w:rsidR="25F08317" w:rsidRPr="03EE9298">
        <w:rPr>
          <w:lang w:val="en-GB"/>
        </w:rPr>
        <w:t xml:space="preserve">Committee Against Torture </w:t>
      </w:r>
      <w:r w:rsidR="1940049A" w:rsidRPr="03EE9298">
        <w:rPr>
          <w:lang w:val="en-GB"/>
        </w:rPr>
        <w:t xml:space="preserve">convened </w:t>
      </w:r>
      <w:r w:rsidR="68436371" w:rsidRPr="03EE9298">
        <w:rPr>
          <w:lang w:val="en-GB"/>
        </w:rPr>
        <w:t xml:space="preserve">to </w:t>
      </w:r>
      <w:r w:rsidR="6972AD2E" w:rsidRPr="03EE9298">
        <w:rPr>
          <w:lang w:val="en-GB"/>
        </w:rPr>
        <w:t>c</w:t>
      </w:r>
      <w:r w:rsidR="1F02732C" w:rsidRPr="03EE9298">
        <w:rPr>
          <w:lang w:val="en-GB"/>
        </w:rPr>
        <w:t>onsider the 7</w:t>
      </w:r>
      <w:r w:rsidR="1F02732C" w:rsidRPr="03EE9298">
        <w:rPr>
          <w:vertAlign w:val="superscript"/>
          <w:lang w:val="en-GB"/>
        </w:rPr>
        <w:t>th</w:t>
      </w:r>
      <w:r w:rsidR="1F02732C" w:rsidRPr="03EE9298">
        <w:rPr>
          <w:lang w:val="en-GB"/>
        </w:rPr>
        <w:t xml:space="preserve"> p</w:t>
      </w:r>
      <w:r w:rsidR="6C48C7F9" w:rsidRPr="03EE9298">
        <w:rPr>
          <w:lang w:val="en-GB"/>
        </w:rPr>
        <w:t>eriod</w:t>
      </w:r>
      <w:r w:rsidR="1F02732C" w:rsidRPr="03EE9298">
        <w:rPr>
          <w:lang w:val="en-GB"/>
        </w:rPr>
        <w:t xml:space="preserve">ic report </w:t>
      </w:r>
      <w:r w:rsidR="5371723C" w:rsidRPr="03EE9298">
        <w:rPr>
          <w:lang w:val="en-GB"/>
        </w:rPr>
        <w:t>s</w:t>
      </w:r>
      <w:r w:rsidR="1F02732C" w:rsidRPr="03EE9298">
        <w:rPr>
          <w:lang w:val="en-GB"/>
        </w:rPr>
        <w:t>ubmitted by Italy</w:t>
      </w:r>
      <w:r w:rsidR="799361FC" w:rsidRPr="03EE9298">
        <w:rPr>
          <w:lang w:val="en-GB"/>
        </w:rPr>
        <w:t>.</w:t>
      </w:r>
    </w:p>
    <w:p w14:paraId="7053F1CD" w14:textId="7EFB9EC3" w:rsidR="6B8857E9" w:rsidRDefault="6B8857E9" w:rsidP="00157AB4">
      <w:pPr>
        <w:jc w:val="both"/>
        <w:rPr>
          <w:lang w:val="en-GB"/>
        </w:rPr>
      </w:pPr>
      <w:r w:rsidRPr="03EE9298">
        <w:rPr>
          <w:lang w:val="en-GB"/>
        </w:rPr>
        <w:t>At the outset I wish to commend the Committee for the rigour and independence with which it discharge</w:t>
      </w:r>
      <w:r w:rsidR="1E88A099" w:rsidRPr="03EE9298">
        <w:rPr>
          <w:lang w:val="en-GB"/>
        </w:rPr>
        <w:t>s</w:t>
      </w:r>
      <w:r w:rsidRPr="03EE9298">
        <w:rPr>
          <w:lang w:val="en-GB"/>
        </w:rPr>
        <w:t xml:space="preserve"> its mandate. The examination of Italy's periodic report is an opportunity </w:t>
      </w:r>
      <w:r w:rsidR="01F90F54" w:rsidRPr="03EE9298">
        <w:rPr>
          <w:lang w:val="en-GB"/>
        </w:rPr>
        <w:t>we</w:t>
      </w:r>
      <w:r w:rsidRPr="03EE9298">
        <w:rPr>
          <w:lang w:val="en-GB"/>
        </w:rPr>
        <w:t xml:space="preserve"> approach in a spirit of </w:t>
      </w:r>
      <w:r w:rsidR="634FE779" w:rsidRPr="03EE9298">
        <w:rPr>
          <w:lang w:val="en-GB"/>
        </w:rPr>
        <w:t xml:space="preserve">open </w:t>
      </w:r>
      <w:r w:rsidRPr="03EE9298">
        <w:rPr>
          <w:lang w:val="en-GB"/>
        </w:rPr>
        <w:t>dialogue, transparency and accountability</w:t>
      </w:r>
      <w:r w:rsidR="5FCB681D" w:rsidRPr="03EE9298">
        <w:rPr>
          <w:lang w:val="en-GB"/>
        </w:rPr>
        <w:t xml:space="preserve">, </w:t>
      </w:r>
      <w:r w:rsidR="3243BA96" w:rsidRPr="03EE9298">
        <w:rPr>
          <w:lang w:val="en-GB"/>
        </w:rPr>
        <w:t>that I</w:t>
      </w:r>
      <w:r w:rsidR="5FCB681D" w:rsidRPr="03EE9298">
        <w:rPr>
          <w:lang w:val="en-GB"/>
        </w:rPr>
        <w:t xml:space="preserve"> believe </w:t>
      </w:r>
      <w:r w:rsidR="7E4186B4" w:rsidRPr="03EE9298">
        <w:rPr>
          <w:lang w:val="en-GB"/>
        </w:rPr>
        <w:t xml:space="preserve">is shared by </w:t>
      </w:r>
      <w:r w:rsidR="5FCB681D" w:rsidRPr="03EE9298">
        <w:rPr>
          <w:lang w:val="en-GB"/>
        </w:rPr>
        <w:t xml:space="preserve">all </w:t>
      </w:r>
      <w:r w:rsidRPr="03EE9298">
        <w:rPr>
          <w:lang w:val="en-GB"/>
        </w:rPr>
        <w:t>State</w:t>
      </w:r>
      <w:r w:rsidR="530F3A73" w:rsidRPr="03EE9298">
        <w:rPr>
          <w:lang w:val="en-GB"/>
        </w:rPr>
        <w:t>s</w:t>
      </w:r>
      <w:r w:rsidRPr="03EE9298">
        <w:rPr>
          <w:lang w:val="en-GB"/>
        </w:rPr>
        <w:t xml:space="preserve"> party </w:t>
      </w:r>
      <w:r w:rsidR="35ADDAB2" w:rsidRPr="03EE9298">
        <w:rPr>
          <w:lang w:val="en-GB"/>
        </w:rPr>
        <w:t xml:space="preserve">to the </w:t>
      </w:r>
      <w:r w:rsidR="000A6EEE" w:rsidRPr="03EE9298">
        <w:rPr>
          <w:lang w:val="en-GB"/>
        </w:rPr>
        <w:t>Convention</w:t>
      </w:r>
      <w:r w:rsidRPr="03EE9298">
        <w:rPr>
          <w:lang w:val="en-GB"/>
        </w:rPr>
        <w:t>.</w:t>
      </w:r>
      <w:r w:rsidR="77784A6D" w:rsidRPr="03EE9298">
        <w:rPr>
          <w:lang w:val="en-GB"/>
        </w:rPr>
        <w:t xml:space="preserve"> We therefore count on the professionalism of th</w:t>
      </w:r>
      <w:r w:rsidR="616FA201" w:rsidRPr="03EE9298">
        <w:rPr>
          <w:lang w:val="en-GB"/>
        </w:rPr>
        <w:t xml:space="preserve">e members of </w:t>
      </w:r>
      <w:r w:rsidRPr="03EE9298">
        <w:rPr>
          <w:lang w:val="en-GB"/>
        </w:rPr>
        <w:t xml:space="preserve">the Committee </w:t>
      </w:r>
      <w:r w:rsidR="675B1995" w:rsidRPr="03EE9298">
        <w:rPr>
          <w:lang w:val="en-GB"/>
        </w:rPr>
        <w:t xml:space="preserve">as we </w:t>
      </w:r>
      <w:r w:rsidR="31F57814" w:rsidRPr="03EE9298">
        <w:rPr>
          <w:lang w:val="en-GB"/>
        </w:rPr>
        <w:t>attributed the outmost consideration to</w:t>
      </w:r>
      <w:r w:rsidRPr="03EE9298">
        <w:rPr>
          <w:lang w:val="en-GB"/>
        </w:rPr>
        <w:t xml:space="preserve"> their questions during this review</w:t>
      </w:r>
      <w:r w:rsidR="78627569" w:rsidRPr="03EE9298">
        <w:rPr>
          <w:lang w:val="en-GB"/>
        </w:rPr>
        <w:t xml:space="preserve"> cycle</w:t>
      </w:r>
      <w:r w:rsidRPr="03EE9298">
        <w:rPr>
          <w:lang w:val="en-GB"/>
        </w:rPr>
        <w:t xml:space="preserve">. </w:t>
      </w:r>
      <w:r w:rsidR="1E6C545E" w:rsidRPr="03EE9298">
        <w:rPr>
          <w:lang w:val="en-GB"/>
        </w:rPr>
        <w:t>We</w:t>
      </w:r>
      <w:r w:rsidRPr="03EE9298">
        <w:rPr>
          <w:lang w:val="en-GB"/>
        </w:rPr>
        <w:t xml:space="preserve"> </w:t>
      </w:r>
      <w:r w:rsidR="1E6C545E" w:rsidRPr="03EE9298">
        <w:rPr>
          <w:lang w:val="en-GB"/>
        </w:rPr>
        <w:t xml:space="preserve">see </w:t>
      </w:r>
      <w:r w:rsidR="00157AB4">
        <w:rPr>
          <w:lang w:val="en-GB"/>
        </w:rPr>
        <w:t>the Committee’s observations and comments</w:t>
      </w:r>
      <w:r w:rsidR="1E6C545E" w:rsidRPr="03EE9298">
        <w:rPr>
          <w:lang w:val="en-GB"/>
        </w:rPr>
        <w:t xml:space="preserve"> </w:t>
      </w:r>
      <w:r w:rsidRPr="03EE9298">
        <w:rPr>
          <w:lang w:val="en-GB"/>
        </w:rPr>
        <w:t xml:space="preserve">not </w:t>
      </w:r>
      <w:r w:rsidR="35493186" w:rsidRPr="03EE9298">
        <w:rPr>
          <w:lang w:val="en-GB"/>
        </w:rPr>
        <w:t xml:space="preserve">as </w:t>
      </w:r>
      <w:r w:rsidRPr="03EE9298">
        <w:rPr>
          <w:lang w:val="en-GB"/>
        </w:rPr>
        <w:t xml:space="preserve">obstacles to manage </w:t>
      </w:r>
      <w:r w:rsidR="287046E4" w:rsidRPr="03EE9298">
        <w:rPr>
          <w:lang w:val="en-GB"/>
        </w:rPr>
        <w:t>but as</w:t>
      </w:r>
      <w:r w:rsidRPr="03EE9298">
        <w:rPr>
          <w:lang w:val="en-GB"/>
        </w:rPr>
        <w:t xml:space="preserve"> instrument</w:t>
      </w:r>
      <w:r w:rsidR="7E606324" w:rsidRPr="03EE9298">
        <w:rPr>
          <w:lang w:val="en-GB"/>
        </w:rPr>
        <w:t>s</w:t>
      </w:r>
      <w:r w:rsidRPr="03EE9298">
        <w:rPr>
          <w:lang w:val="en-GB"/>
        </w:rPr>
        <w:t xml:space="preserve"> of improvement</w:t>
      </w:r>
      <w:r w:rsidR="00157AB4">
        <w:rPr>
          <w:lang w:val="en-GB"/>
        </w:rPr>
        <w:t xml:space="preserve"> for </w:t>
      </w:r>
      <w:proofErr w:type="gramStart"/>
      <w:r w:rsidR="00157AB4">
        <w:rPr>
          <w:lang w:val="en-GB"/>
        </w:rPr>
        <w:t xml:space="preserve">our </w:t>
      </w:r>
      <w:r w:rsidR="00BF7621">
        <w:rPr>
          <w:lang w:val="en-GB"/>
        </w:rPr>
        <w:t xml:space="preserve"> constant</w:t>
      </w:r>
      <w:proofErr w:type="gramEnd"/>
      <w:r w:rsidR="00157AB4">
        <w:rPr>
          <w:lang w:val="en-GB"/>
        </w:rPr>
        <w:t xml:space="preserve"> commitment to implement the Convention in the Country</w:t>
      </w:r>
      <w:r w:rsidRPr="03EE9298">
        <w:rPr>
          <w:lang w:val="en-GB"/>
        </w:rPr>
        <w:t>.</w:t>
      </w:r>
    </w:p>
    <w:p w14:paraId="0056943E" w14:textId="39B55E41" w:rsidR="5EBAE323" w:rsidRPr="00ED2222" w:rsidRDefault="00FD56B4" w:rsidP="00157AB4">
      <w:pPr>
        <w:jc w:val="both"/>
        <w:rPr>
          <w:lang w:val="en-US"/>
        </w:rPr>
      </w:pPr>
      <w:r>
        <w:rPr>
          <w:lang w:val="en-GB"/>
        </w:rPr>
        <w:t>The members of the delegation — who will give practical effect to this approach</w:t>
      </w:r>
      <w:r w:rsidR="00325973">
        <w:rPr>
          <w:lang w:val="en-GB"/>
        </w:rPr>
        <w:t xml:space="preserve"> </w:t>
      </w:r>
      <w:r>
        <w:rPr>
          <w:lang w:val="en-GB"/>
        </w:rPr>
        <w:t>—</w:t>
      </w:r>
      <w:r w:rsidR="00325973">
        <w:rPr>
          <w:lang w:val="en-GB"/>
        </w:rPr>
        <w:t xml:space="preserve"> </w:t>
      </w:r>
      <w:r w:rsidR="00CE0606">
        <w:rPr>
          <w:lang w:val="en-GB"/>
        </w:rPr>
        <w:t>include</w:t>
      </w:r>
      <w:r w:rsidR="7A48FA25" w:rsidRPr="7274FD10">
        <w:rPr>
          <w:lang w:val="en-GB"/>
        </w:rPr>
        <w:t xml:space="preserve"> representatives</w:t>
      </w:r>
      <w:r w:rsidR="4127D11C" w:rsidRPr="7274FD10">
        <w:rPr>
          <w:lang w:val="en-GB"/>
        </w:rPr>
        <w:t xml:space="preserve"> of the Ministry of Justice</w:t>
      </w:r>
      <w:r w:rsidR="42750AE1" w:rsidRPr="7274FD10">
        <w:rPr>
          <w:lang w:val="en-GB"/>
        </w:rPr>
        <w:t>,</w:t>
      </w:r>
      <w:r w:rsidR="4127D11C" w:rsidRPr="7274FD10">
        <w:rPr>
          <w:lang w:val="en-GB"/>
        </w:rPr>
        <w:t xml:space="preserve"> </w:t>
      </w:r>
      <w:r w:rsidR="5879180C" w:rsidRPr="7274FD10">
        <w:rPr>
          <w:lang w:val="en-GB"/>
        </w:rPr>
        <w:t>specifically</w:t>
      </w:r>
      <w:r w:rsidR="4127D11C" w:rsidRPr="7274FD10">
        <w:rPr>
          <w:lang w:val="en-GB"/>
        </w:rPr>
        <w:t xml:space="preserve"> from the Minister’s </w:t>
      </w:r>
      <w:r w:rsidR="020EB820" w:rsidRPr="7274FD10">
        <w:rPr>
          <w:lang w:val="en-GB"/>
        </w:rPr>
        <w:t xml:space="preserve">office, </w:t>
      </w:r>
      <w:r w:rsidR="32441434" w:rsidRPr="7274FD10">
        <w:rPr>
          <w:lang w:val="en-GB"/>
        </w:rPr>
        <w:t xml:space="preserve">from </w:t>
      </w:r>
      <w:r w:rsidR="020EB820" w:rsidRPr="7274FD10">
        <w:rPr>
          <w:lang w:val="en-GB"/>
        </w:rPr>
        <w:t xml:space="preserve">the </w:t>
      </w:r>
      <w:r w:rsidR="4EB1E94F" w:rsidRPr="7274FD10">
        <w:rPr>
          <w:lang w:val="en-GB"/>
        </w:rPr>
        <w:t xml:space="preserve">Department </w:t>
      </w:r>
      <w:r w:rsidR="3C835CC8" w:rsidRPr="7274FD10">
        <w:rPr>
          <w:lang w:val="en-GB"/>
        </w:rPr>
        <w:t xml:space="preserve">of Penitentiary </w:t>
      </w:r>
      <w:r w:rsidR="004570FF" w:rsidRPr="7274FD10">
        <w:rPr>
          <w:lang w:val="en-GB"/>
        </w:rPr>
        <w:t>A</w:t>
      </w:r>
      <w:r w:rsidR="3C835CC8" w:rsidRPr="7274FD10">
        <w:rPr>
          <w:lang w:val="en-GB"/>
        </w:rPr>
        <w:t xml:space="preserve">dministration </w:t>
      </w:r>
      <w:r w:rsidR="1A055CE9" w:rsidRPr="7274FD10">
        <w:rPr>
          <w:lang w:val="en-GB"/>
        </w:rPr>
        <w:t xml:space="preserve">and </w:t>
      </w:r>
      <w:r w:rsidR="19CA8BCD" w:rsidRPr="7274FD10">
        <w:rPr>
          <w:lang w:val="en-GB"/>
        </w:rPr>
        <w:t xml:space="preserve">from </w:t>
      </w:r>
      <w:r w:rsidR="1A055CE9" w:rsidRPr="7274FD10">
        <w:rPr>
          <w:lang w:val="en-GB"/>
        </w:rPr>
        <w:t xml:space="preserve">the </w:t>
      </w:r>
      <w:r w:rsidR="3452F024" w:rsidRPr="7274FD10">
        <w:rPr>
          <w:lang w:val="en-GB"/>
        </w:rPr>
        <w:t xml:space="preserve">Legislative Office. </w:t>
      </w:r>
    </w:p>
    <w:p w14:paraId="710B3364" w14:textId="6EA85461" w:rsidR="1D4727AE" w:rsidRPr="00ED2222" w:rsidRDefault="002C11CE" w:rsidP="00157AB4">
      <w:pPr>
        <w:jc w:val="both"/>
        <w:rPr>
          <w:lang w:val="en-US"/>
        </w:rPr>
      </w:pPr>
      <w:r>
        <w:rPr>
          <w:lang w:val="en-GB"/>
        </w:rPr>
        <w:t>T</w:t>
      </w:r>
      <w:r w:rsidR="3452F024" w:rsidRPr="7274FD10">
        <w:rPr>
          <w:lang w:val="en-GB"/>
        </w:rPr>
        <w:t xml:space="preserve">he Ministry of </w:t>
      </w:r>
      <w:r w:rsidR="529C2B81" w:rsidRPr="7274FD10">
        <w:rPr>
          <w:lang w:val="en-GB"/>
        </w:rPr>
        <w:t>I</w:t>
      </w:r>
      <w:r w:rsidR="3452F024" w:rsidRPr="7274FD10">
        <w:rPr>
          <w:lang w:val="en-GB"/>
        </w:rPr>
        <w:t xml:space="preserve">nterior </w:t>
      </w:r>
      <w:r>
        <w:rPr>
          <w:lang w:val="en-GB"/>
        </w:rPr>
        <w:t xml:space="preserve">is </w:t>
      </w:r>
      <w:r w:rsidR="7046CECA" w:rsidRPr="7274FD10">
        <w:rPr>
          <w:lang w:val="en-GB"/>
        </w:rPr>
        <w:t xml:space="preserve">here represented by </w:t>
      </w:r>
      <w:r w:rsidR="402A6BA7" w:rsidRPr="7274FD10">
        <w:rPr>
          <w:lang w:val="en-GB"/>
        </w:rPr>
        <w:t>high-ranking</w:t>
      </w:r>
      <w:r w:rsidR="0AD68E81" w:rsidRPr="7274FD10">
        <w:rPr>
          <w:lang w:val="en-GB"/>
        </w:rPr>
        <w:t xml:space="preserve"> officers </w:t>
      </w:r>
      <w:r w:rsidR="3595143B" w:rsidRPr="7274FD10">
        <w:rPr>
          <w:lang w:val="en-GB"/>
        </w:rPr>
        <w:t>from</w:t>
      </w:r>
      <w:r w:rsidR="0AD68E81" w:rsidRPr="7274FD10">
        <w:rPr>
          <w:lang w:val="en-GB"/>
        </w:rPr>
        <w:t xml:space="preserve"> the </w:t>
      </w:r>
      <w:r w:rsidR="2A3BE6E5" w:rsidRPr="7274FD10">
        <w:rPr>
          <w:lang w:val="en-GB"/>
        </w:rPr>
        <w:t xml:space="preserve">Anti-Crime </w:t>
      </w:r>
      <w:r w:rsidR="00412EAF">
        <w:rPr>
          <w:lang w:val="en-GB"/>
        </w:rPr>
        <w:t xml:space="preserve">Directorate </w:t>
      </w:r>
      <w:r w:rsidR="2A3BE6E5" w:rsidRPr="7274FD10">
        <w:rPr>
          <w:lang w:val="en-GB"/>
        </w:rPr>
        <w:t xml:space="preserve">and from the Immigration and Border </w:t>
      </w:r>
      <w:r w:rsidR="0AD68E81" w:rsidRPr="7274FD10">
        <w:rPr>
          <w:lang w:val="en-GB"/>
        </w:rPr>
        <w:t xml:space="preserve">State </w:t>
      </w:r>
      <w:r w:rsidR="1D4CCF6E" w:rsidRPr="7274FD10">
        <w:rPr>
          <w:lang w:val="en-GB"/>
        </w:rPr>
        <w:t>Police</w:t>
      </w:r>
      <w:r w:rsidR="00F13B84">
        <w:rPr>
          <w:lang w:val="en-GB"/>
        </w:rPr>
        <w:t>.</w:t>
      </w:r>
    </w:p>
    <w:p w14:paraId="715CE858" w14:textId="73E6B0D4" w:rsidR="41C5ECF5" w:rsidRPr="00ED2222" w:rsidRDefault="00A5778E" w:rsidP="00157AB4">
      <w:pPr>
        <w:jc w:val="both"/>
        <w:rPr>
          <w:lang w:val="en-US"/>
        </w:rPr>
      </w:pPr>
      <w:r>
        <w:rPr>
          <w:lang w:val="en-GB"/>
        </w:rPr>
        <w:t>The Ministry of Health is represented</w:t>
      </w:r>
      <w:r w:rsidR="006330FC">
        <w:rPr>
          <w:lang w:val="en-GB"/>
        </w:rPr>
        <w:t xml:space="preserve"> by officials </w:t>
      </w:r>
      <w:r w:rsidR="006327E8">
        <w:rPr>
          <w:lang w:val="en-GB"/>
        </w:rPr>
        <w:t>from</w:t>
      </w:r>
      <w:r w:rsidR="002B6125">
        <w:rPr>
          <w:lang w:val="en-GB"/>
        </w:rPr>
        <w:t xml:space="preserve"> </w:t>
      </w:r>
      <w:r w:rsidR="41C5ECF5" w:rsidRPr="7274FD10">
        <w:rPr>
          <w:lang w:val="en-GB"/>
        </w:rPr>
        <w:t>the Department of Human Health</w:t>
      </w:r>
      <w:r w:rsidR="22FAB0BC" w:rsidRPr="7274FD10">
        <w:rPr>
          <w:lang w:val="en-GB"/>
        </w:rPr>
        <w:t xml:space="preserve"> and the </w:t>
      </w:r>
      <w:r w:rsidR="41C5ECF5" w:rsidRPr="7274FD10">
        <w:rPr>
          <w:lang w:val="en-GB"/>
        </w:rPr>
        <w:t xml:space="preserve">Office </w:t>
      </w:r>
      <w:r w:rsidR="3E7A91B0" w:rsidRPr="7274FD10">
        <w:rPr>
          <w:lang w:val="en-GB"/>
        </w:rPr>
        <w:t xml:space="preserve">for the </w:t>
      </w:r>
      <w:r w:rsidR="41C5ECF5" w:rsidRPr="7274FD10">
        <w:rPr>
          <w:lang w:val="en-GB"/>
        </w:rPr>
        <w:t xml:space="preserve">Protection of the </w:t>
      </w:r>
      <w:r w:rsidR="004E0B56" w:rsidRPr="7274FD10">
        <w:rPr>
          <w:lang w:val="en-GB"/>
        </w:rPr>
        <w:t xml:space="preserve">Health </w:t>
      </w:r>
      <w:r w:rsidR="41C5ECF5" w:rsidRPr="7274FD10">
        <w:rPr>
          <w:lang w:val="en-GB"/>
        </w:rPr>
        <w:t xml:space="preserve">of </w:t>
      </w:r>
      <w:r w:rsidR="004E0B56" w:rsidRPr="7274FD10">
        <w:rPr>
          <w:lang w:val="en-GB"/>
        </w:rPr>
        <w:t>Vulnerable Population Groups</w:t>
      </w:r>
      <w:r w:rsidR="004E0B56">
        <w:rPr>
          <w:lang w:val="en-GB"/>
        </w:rPr>
        <w:t>.</w:t>
      </w:r>
      <w:r w:rsidR="41C5ECF5" w:rsidRPr="7274FD10">
        <w:rPr>
          <w:lang w:val="en-GB"/>
        </w:rPr>
        <w:t xml:space="preserve"> </w:t>
      </w:r>
    </w:p>
    <w:p w14:paraId="352E93D3" w14:textId="58F74712" w:rsidR="06F0BB3B" w:rsidRPr="00ED2222" w:rsidRDefault="000F2B3E" w:rsidP="00157AB4">
      <w:pPr>
        <w:jc w:val="both"/>
        <w:rPr>
          <w:lang w:val="en-US"/>
        </w:rPr>
      </w:pPr>
      <w:r>
        <w:rPr>
          <w:lang w:val="en-GB"/>
        </w:rPr>
        <w:t>The General Command of the Italian Coast Guard is also represented.</w:t>
      </w:r>
    </w:p>
    <w:p w14:paraId="07EF28D3" w14:textId="39871B0B" w:rsidR="0AD68E81" w:rsidRPr="00ED2222" w:rsidRDefault="0AD68E81" w:rsidP="00157AB4">
      <w:pPr>
        <w:jc w:val="both"/>
        <w:rPr>
          <w:lang w:val="en-US"/>
        </w:rPr>
      </w:pPr>
      <w:r w:rsidRPr="7274FD10">
        <w:rPr>
          <w:lang w:val="en-GB"/>
        </w:rPr>
        <w:t>Las</w:t>
      </w:r>
      <w:r w:rsidR="61912561" w:rsidRPr="7274FD10">
        <w:rPr>
          <w:lang w:val="en-GB"/>
        </w:rPr>
        <w:t>t</w:t>
      </w:r>
      <w:r w:rsidRPr="7274FD10">
        <w:rPr>
          <w:lang w:val="en-GB"/>
        </w:rPr>
        <w:t xml:space="preserve"> but not least </w:t>
      </w:r>
      <w:r w:rsidR="00BF7621">
        <w:rPr>
          <w:lang w:val="en-GB"/>
        </w:rPr>
        <w:t xml:space="preserve">the delegation includes my colleague serving at the Directorate General for Political Affairs of the Ministry of Foreign Affairs and International Cooperation, our colleagues of the human rights team of the Permanent Mission of Italy as well </w:t>
      </w:r>
      <w:proofErr w:type="gramStart"/>
      <w:r w:rsidR="00BF7621">
        <w:rPr>
          <w:lang w:val="en-GB"/>
        </w:rPr>
        <w:t>as ,</w:t>
      </w:r>
      <w:proofErr w:type="gramEnd"/>
      <w:r w:rsidR="00BF7621">
        <w:rPr>
          <w:lang w:val="en-GB"/>
        </w:rPr>
        <w:t xml:space="preserve"> </w:t>
      </w:r>
      <w:r w:rsidR="50AC8F14" w:rsidRPr="7274FD10">
        <w:rPr>
          <w:lang w:val="en-GB"/>
        </w:rPr>
        <w:t xml:space="preserve">the </w:t>
      </w:r>
      <w:r w:rsidR="00E076B9" w:rsidRPr="7274FD10">
        <w:rPr>
          <w:lang w:val="en-GB"/>
        </w:rPr>
        <w:t>interpreters</w:t>
      </w:r>
      <w:r w:rsidR="50AC8F14" w:rsidRPr="7274FD10">
        <w:rPr>
          <w:lang w:val="en-GB"/>
        </w:rPr>
        <w:t xml:space="preserve"> </w:t>
      </w:r>
      <w:r w:rsidR="000B6788">
        <w:rPr>
          <w:lang w:val="en-GB"/>
        </w:rPr>
        <w:t xml:space="preserve">enabling us </w:t>
      </w:r>
      <w:r w:rsidR="50AC8F14" w:rsidRPr="7274FD10">
        <w:rPr>
          <w:lang w:val="en-GB"/>
        </w:rPr>
        <w:t>to express ourselves in our mother tongue</w:t>
      </w:r>
      <w:r w:rsidR="6DA26FB5" w:rsidRPr="7274FD10">
        <w:rPr>
          <w:lang w:val="en-GB"/>
        </w:rPr>
        <w:t>.</w:t>
      </w:r>
      <w:r w:rsidRPr="7274FD10">
        <w:rPr>
          <w:lang w:val="en-GB"/>
        </w:rPr>
        <w:t xml:space="preserve"> </w:t>
      </w:r>
    </w:p>
    <w:p w14:paraId="1DB17EE7" w14:textId="1BCFF165" w:rsidR="00173E24" w:rsidRDefault="02C11C8E" w:rsidP="00157AB4">
      <w:pPr>
        <w:jc w:val="both"/>
        <w:rPr>
          <w:lang w:val="en-GB"/>
        </w:rPr>
      </w:pPr>
      <w:r w:rsidRPr="7274FD10">
        <w:rPr>
          <w:lang w:val="en-GB"/>
        </w:rPr>
        <w:t xml:space="preserve">It comes without saying </w:t>
      </w:r>
      <w:r w:rsidR="43435D84" w:rsidRPr="7274FD10">
        <w:rPr>
          <w:lang w:val="en-GB"/>
        </w:rPr>
        <w:t xml:space="preserve">that </w:t>
      </w:r>
      <w:r w:rsidRPr="7274FD10">
        <w:rPr>
          <w:lang w:val="en-GB"/>
        </w:rPr>
        <w:t>the long time</w:t>
      </w:r>
      <w:r w:rsidR="00291F0F">
        <w:rPr>
          <w:lang w:val="en-GB"/>
        </w:rPr>
        <w:t xml:space="preserve"> elapsed</w:t>
      </w:r>
      <w:r w:rsidRPr="7274FD10">
        <w:rPr>
          <w:lang w:val="en-GB"/>
        </w:rPr>
        <w:t xml:space="preserve"> between the presentation of the list of issues and this meeting brought as</w:t>
      </w:r>
      <w:r w:rsidR="00E3091F">
        <w:rPr>
          <w:lang w:val="en-GB"/>
        </w:rPr>
        <w:t>,</w:t>
      </w:r>
      <w:r w:rsidRPr="7274FD10">
        <w:rPr>
          <w:lang w:val="en-GB"/>
        </w:rPr>
        <w:t xml:space="preserve"> a </w:t>
      </w:r>
      <w:r w:rsidR="50684C62" w:rsidRPr="7274FD10">
        <w:rPr>
          <w:lang w:val="en-GB"/>
        </w:rPr>
        <w:t xml:space="preserve">useful </w:t>
      </w:r>
      <w:r w:rsidRPr="7274FD10">
        <w:rPr>
          <w:lang w:val="en-GB"/>
        </w:rPr>
        <w:t>consequence</w:t>
      </w:r>
      <w:r w:rsidR="002D5837">
        <w:rPr>
          <w:lang w:val="en-GB"/>
        </w:rPr>
        <w:t>,</w:t>
      </w:r>
      <w:r w:rsidRPr="7274FD10">
        <w:rPr>
          <w:lang w:val="en-GB"/>
        </w:rPr>
        <w:t xml:space="preserve"> the possibility </w:t>
      </w:r>
      <w:r w:rsidR="7ECE2CB8" w:rsidRPr="7274FD10">
        <w:rPr>
          <w:lang w:val="en-GB"/>
        </w:rPr>
        <w:t>to</w:t>
      </w:r>
      <w:r w:rsidRPr="7274FD10">
        <w:rPr>
          <w:lang w:val="en-GB"/>
        </w:rPr>
        <w:t xml:space="preserve"> submit</w:t>
      </w:r>
      <w:r w:rsidR="30978935" w:rsidRPr="7274FD10">
        <w:rPr>
          <w:lang w:val="en-GB"/>
        </w:rPr>
        <w:t xml:space="preserve"> </w:t>
      </w:r>
      <w:r w:rsidR="00E72E94">
        <w:rPr>
          <w:lang w:val="en-GB"/>
        </w:rPr>
        <w:t xml:space="preserve">recently </w:t>
      </w:r>
      <w:r w:rsidR="30978935" w:rsidRPr="7274FD10">
        <w:rPr>
          <w:lang w:val="en-GB"/>
        </w:rPr>
        <w:t xml:space="preserve">updated </w:t>
      </w:r>
      <w:r w:rsidR="274D68E3" w:rsidRPr="7274FD10">
        <w:rPr>
          <w:lang w:val="en-GB"/>
        </w:rPr>
        <w:t>information</w:t>
      </w:r>
      <w:r w:rsidR="00584E95" w:rsidRPr="00584E95">
        <w:rPr>
          <w:lang w:val="en-GB"/>
        </w:rPr>
        <w:t>, enriching the elements at the Committee</w:t>
      </w:r>
      <w:r w:rsidR="00584E95" w:rsidRPr="00584E95">
        <w:rPr>
          <w:rFonts w:hint="cs"/>
          <w:lang w:val="en-GB"/>
        </w:rPr>
        <w:t>’</w:t>
      </w:r>
      <w:r w:rsidR="00584E95" w:rsidRPr="00584E95">
        <w:rPr>
          <w:lang w:val="en-GB"/>
        </w:rPr>
        <w:t>s disposal since December 2021</w:t>
      </w:r>
      <w:r w:rsidR="39E19D23" w:rsidRPr="7274FD10">
        <w:rPr>
          <w:lang w:val="en-GB"/>
        </w:rPr>
        <w:t>.</w:t>
      </w:r>
    </w:p>
    <w:p w14:paraId="36A5BD0A" w14:textId="432F3930" w:rsidR="031BEF10" w:rsidRPr="00ED2222" w:rsidRDefault="031BEF10" w:rsidP="00157AB4">
      <w:pPr>
        <w:jc w:val="both"/>
        <w:rPr>
          <w:lang w:val="en-US"/>
        </w:rPr>
      </w:pPr>
      <w:r w:rsidRPr="7274FD10">
        <w:rPr>
          <w:lang w:val="en-GB"/>
        </w:rPr>
        <w:t>Therefore,</w:t>
      </w:r>
      <w:r w:rsidR="6FA23857" w:rsidRPr="7274FD10">
        <w:rPr>
          <w:lang w:val="en-GB"/>
        </w:rPr>
        <w:t xml:space="preserve"> I would limit my comments to</w:t>
      </w:r>
      <w:r w:rsidR="4FA84D26" w:rsidRPr="7274FD10">
        <w:rPr>
          <w:lang w:val="en-GB"/>
        </w:rPr>
        <w:t xml:space="preserve"> </w:t>
      </w:r>
      <w:r w:rsidR="00515EB7">
        <w:rPr>
          <w:lang w:val="en-GB"/>
        </w:rPr>
        <w:t xml:space="preserve">just </w:t>
      </w:r>
      <w:r w:rsidR="4FA84D26" w:rsidRPr="7274FD10">
        <w:rPr>
          <w:lang w:val="en-GB"/>
        </w:rPr>
        <w:t xml:space="preserve">a </w:t>
      </w:r>
      <w:r w:rsidR="6FA23857" w:rsidRPr="7274FD10">
        <w:rPr>
          <w:lang w:val="en-GB"/>
        </w:rPr>
        <w:t>very few remarks</w:t>
      </w:r>
      <w:r w:rsidR="3AFF7060" w:rsidRPr="7274FD10">
        <w:rPr>
          <w:lang w:val="en-GB"/>
        </w:rPr>
        <w:t>. Here at stake is the crime of torture. A crime central in I</w:t>
      </w:r>
      <w:r w:rsidR="095A1E77" w:rsidRPr="7274FD10">
        <w:rPr>
          <w:lang w:val="en-GB"/>
        </w:rPr>
        <w:t xml:space="preserve">taly's constitutional architecture </w:t>
      </w:r>
      <w:r w:rsidR="23D0E3DF" w:rsidRPr="7274FD10">
        <w:rPr>
          <w:lang w:val="en-GB"/>
        </w:rPr>
        <w:t>since a</w:t>
      </w:r>
      <w:r w:rsidR="095A1E77" w:rsidRPr="7274FD10">
        <w:rPr>
          <w:lang w:val="en-GB"/>
        </w:rPr>
        <w:t xml:space="preserve">rticle 13 of </w:t>
      </w:r>
      <w:r w:rsidR="00515EB7">
        <w:rPr>
          <w:lang w:val="en-GB"/>
        </w:rPr>
        <w:t xml:space="preserve">our </w:t>
      </w:r>
      <w:r w:rsidR="095A1E77" w:rsidRPr="7274FD10">
        <w:rPr>
          <w:lang w:val="en-GB"/>
        </w:rPr>
        <w:lastRenderedPageBreak/>
        <w:t xml:space="preserve">Constitution prohibits any form of violence against persons under restriction of </w:t>
      </w:r>
      <w:r w:rsidR="00D508BB">
        <w:rPr>
          <w:lang w:val="en-GB"/>
        </w:rPr>
        <w:t xml:space="preserve">their </w:t>
      </w:r>
      <w:r w:rsidR="095A1E77" w:rsidRPr="7274FD10">
        <w:rPr>
          <w:lang w:val="en-GB"/>
        </w:rPr>
        <w:t>liberty, and Article 27 establishes that punishment must respect human dignity and aim at the social rehabilitation of the convicted person. These are not programmatic statements</w:t>
      </w:r>
      <w:r w:rsidR="00A51070">
        <w:rPr>
          <w:lang w:val="en-GB"/>
        </w:rPr>
        <w:t xml:space="preserve">; </w:t>
      </w:r>
      <w:r w:rsidR="095A1E77" w:rsidRPr="7274FD10">
        <w:rPr>
          <w:lang w:val="en-GB"/>
        </w:rPr>
        <w:t>they are justiciable rights.</w:t>
      </w:r>
    </w:p>
    <w:p w14:paraId="1D5787AB" w14:textId="216B6979" w:rsidR="00ED7E4D" w:rsidRPr="008A25DD" w:rsidRDefault="095A1E77" w:rsidP="00ED7E4D">
      <w:pPr>
        <w:jc w:val="both"/>
        <w:rPr>
          <w:lang w:val="en-GB"/>
        </w:rPr>
      </w:pPr>
      <w:r w:rsidRPr="7274FD10">
        <w:rPr>
          <w:lang w:val="en-GB"/>
        </w:rPr>
        <w:t>Following the Committee's recommendations in previous reviews, Italy introduced the crime of torture into the Penal Code with Law 110 of 2017. We acknowledge the debate — including observations by this Committee — regarding the scope of the provision, in particular with respect to the requirement of repeated conduct. Italy remains engaged with this discussion and is committed to ensuring that the legislative framework fully reflects the obligations enshrined in the Convention.</w:t>
      </w:r>
      <w:r w:rsidR="00F677BE">
        <w:rPr>
          <w:lang w:val="en-GB"/>
        </w:rPr>
        <w:t xml:space="preserve"> </w:t>
      </w:r>
      <w:r w:rsidR="00ED7E4D" w:rsidRPr="00ED7E4D">
        <w:rPr>
          <w:lang w:val="en-GB"/>
        </w:rPr>
        <w:t>I</w:t>
      </w:r>
      <w:r w:rsidR="00ED7E4D" w:rsidRPr="008A25DD">
        <w:rPr>
          <w:lang w:val="en-GB"/>
        </w:rPr>
        <w:t>n this regard, a significant legislative reform was introduced, establishing that the statute of limitations for criminal offences is permanently suspended, or in any event ceases to run, once the first-instance judgment has been delivered.</w:t>
      </w:r>
    </w:p>
    <w:p w14:paraId="2FDE0907" w14:textId="137CE1BC" w:rsidR="095A1E77" w:rsidRPr="00ED2222" w:rsidRDefault="00ED7E4D" w:rsidP="00157AB4">
      <w:pPr>
        <w:jc w:val="both"/>
        <w:rPr>
          <w:lang w:val="en-US"/>
        </w:rPr>
      </w:pPr>
      <w:r>
        <w:rPr>
          <w:lang w:val="en-US"/>
        </w:rPr>
        <w:t xml:space="preserve"> </w:t>
      </w:r>
    </w:p>
    <w:p w14:paraId="12DF41E5" w14:textId="63FD27DB" w:rsidR="3DF7613A" w:rsidRPr="00ED2222" w:rsidRDefault="3DF7613A" w:rsidP="00157AB4">
      <w:pPr>
        <w:jc w:val="both"/>
        <w:rPr>
          <w:lang w:val="en-US"/>
        </w:rPr>
      </w:pPr>
      <w:r w:rsidRPr="7274FD10">
        <w:rPr>
          <w:lang w:val="en-GB"/>
        </w:rPr>
        <w:t>It</w:t>
      </w:r>
      <w:r w:rsidR="001B055F">
        <w:rPr>
          <w:lang w:val="en-GB"/>
        </w:rPr>
        <w:t xml:space="preserve"> i</w:t>
      </w:r>
      <w:r w:rsidRPr="7274FD10">
        <w:rPr>
          <w:lang w:val="en-GB"/>
        </w:rPr>
        <w:t>s worth noting that</w:t>
      </w:r>
      <w:r w:rsidR="095A1E77" w:rsidRPr="7274FD10">
        <w:rPr>
          <w:lang w:val="en-GB"/>
        </w:rPr>
        <w:t xml:space="preserve"> Italy's Constitutional Court has progressively </w:t>
      </w:r>
      <w:r w:rsidR="1939A09C" w:rsidRPr="7274FD10">
        <w:rPr>
          <w:lang w:val="en-GB"/>
        </w:rPr>
        <w:t xml:space="preserve">extended </w:t>
      </w:r>
      <w:r w:rsidR="095A1E77" w:rsidRPr="7274FD10">
        <w:rPr>
          <w:lang w:val="en-GB"/>
        </w:rPr>
        <w:t xml:space="preserve">protections against inhuman treatment through its case law, including in landmark judgments on conditions of detention. The Court's decisions have reinforced the principle — articulated by </w:t>
      </w:r>
      <w:r w:rsidR="5033D145" w:rsidRPr="7274FD10">
        <w:rPr>
          <w:lang w:val="en-GB"/>
        </w:rPr>
        <w:t xml:space="preserve">the </w:t>
      </w:r>
      <w:r w:rsidR="095A1E77" w:rsidRPr="7274FD10">
        <w:rPr>
          <w:lang w:val="en-GB"/>
        </w:rPr>
        <w:t>President</w:t>
      </w:r>
      <w:r w:rsidR="34F1457D" w:rsidRPr="7274FD10">
        <w:rPr>
          <w:lang w:val="en-GB"/>
        </w:rPr>
        <w:t xml:space="preserve"> of the Republic</w:t>
      </w:r>
      <w:r w:rsidR="095A1E77" w:rsidRPr="7274FD10">
        <w:rPr>
          <w:lang w:val="en-GB"/>
        </w:rPr>
        <w:t xml:space="preserve"> on multiple occasions — that "</w:t>
      </w:r>
      <w:r w:rsidR="095A1E77" w:rsidRPr="00720C82">
        <w:rPr>
          <w:i/>
          <w:iCs/>
          <w:lang w:val="en-GB"/>
        </w:rPr>
        <w:t xml:space="preserve">la </w:t>
      </w:r>
      <w:proofErr w:type="spellStart"/>
      <w:r w:rsidR="095A1E77" w:rsidRPr="00720C82">
        <w:rPr>
          <w:i/>
          <w:iCs/>
          <w:lang w:val="en-GB"/>
        </w:rPr>
        <w:t>pena</w:t>
      </w:r>
      <w:proofErr w:type="spellEnd"/>
      <w:r w:rsidR="095A1E77" w:rsidRPr="00720C82">
        <w:rPr>
          <w:i/>
          <w:iCs/>
          <w:lang w:val="en-GB"/>
        </w:rPr>
        <w:t xml:space="preserve"> non </w:t>
      </w:r>
      <w:proofErr w:type="spellStart"/>
      <w:r w:rsidR="095A1E77" w:rsidRPr="00720C82">
        <w:rPr>
          <w:i/>
          <w:iCs/>
          <w:lang w:val="en-GB"/>
        </w:rPr>
        <w:t>può</w:t>
      </w:r>
      <w:proofErr w:type="spellEnd"/>
      <w:r w:rsidR="095A1E77" w:rsidRPr="00720C82">
        <w:rPr>
          <w:i/>
          <w:iCs/>
          <w:lang w:val="en-GB"/>
        </w:rPr>
        <w:t xml:space="preserve"> </w:t>
      </w:r>
      <w:proofErr w:type="spellStart"/>
      <w:r w:rsidR="095A1E77" w:rsidRPr="00720C82">
        <w:rPr>
          <w:i/>
          <w:iCs/>
          <w:lang w:val="en-GB"/>
        </w:rPr>
        <w:t>mai</w:t>
      </w:r>
      <w:proofErr w:type="spellEnd"/>
      <w:r w:rsidR="095A1E77" w:rsidRPr="00720C82">
        <w:rPr>
          <w:i/>
          <w:iCs/>
          <w:lang w:val="en-GB"/>
        </w:rPr>
        <w:t xml:space="preserve"> </w:t>
      </w:r>
      <w:proofErr w:type="spellStart"/>
      <w:r w:rsidR="095A1E77" w:rsidRPr="00720C82">
        <w:rPr>
          <w:i/>
          <w:iCs/>
          <w:lang w:val="en-GB"/>
        </w:rPr>
        <w:t>essere</w:t>
      </w:r>
      <w:proofErr w:type="spellEnd"/>
      <w:r w:rsidR="095A1E77" w:rsidRPr="00720C82">
        <w:rPr>
          <w:i/>
          <w:iCs/>
          <w:lang w:val="en-GB"/>
        </w:rPr>
        <w:t xml:space="preserve"> </w:t>
      </w:r>
      <w:proofErr w:type="spellStart"/>
      <w:r w:rsidR="095A1E77" w:rsidRPr="00720C82">
        <w:rPr>
          <w:i/>
          <w:iCs/>
          <w:lang w:val="en-GB"/>
        </w:rPr>
        <w:t>disumana</w:t>
      </w:r>
      <w:proofErr w:type="spellEnd"/>
      <w:r w:rsidR="095A1E77" w:rsidRPr="7274FD10">
        <w:rPr>
          <w:lang w:val="en-GB"/>
        </w:rPr>
        <w:t>" and that the State bears full responsibility for the lives and dignity of those entrusted to its custody.</w:t>
      </w:r>
    </w:p>
    <w:p w14:paraId="5373B58B" w14:textId="3A872D66" w:rsidR="398147A0" w:rsidRPr="00ED7E4D" w:rsidRDefault="398147A0" w:rsidP="00157AB4">
      <w:pPr>
        <w:jc w:val="both"/>
        <w:rPr>
          <w:lang w:val="en-US"/>
        </w:rPr>
      </w:pPr>
      <w:r w:rsidRPr="7274FD10">
        <w:rPr>
          <w:lang w:val="en-GB"/>
        </w:rPr>
        <w:t>We do</w:t>
      </w:r>
      <w:r w:rsidR="00C40B05">
        <w:rPr>
          <w:lang w:val="en-GB"/>
        </w:rPr>
        <w:t xml:space="preserve"> </w:t>
      </w:r>
      <w:r w:rsidRPr="7274FD10">
        <w:rPr>
          <w:lang w:val="en-GB"/>
        </w:rPr>
        <w:t>n</w:t>
      </w:r>
      <w:r w:rsidR="00C40B05">
        <w:rPr>
          <w:lang w:val="en-GB"/>
        </w:rPr>
        <w:t>o</w:t>
      </w:r>
      <w:r w:rsidRPr="7274FD10">
        <w:rPr>
          <w:lang w:val="en-GB"/>
        </w:rPr>
        <w:t xml:space="preserve">t shy away from acknowledging the </w:t>
      </w:r>
      <w:r w:rsidR="79E7C5E7" w:rsidRPr="7274FD10">
        <w:rPr>
          <w:lang w:val="en-GB"/>
        </w:rPr>
        <w:t>problems</w:t>
      </w:r>
      <w:r w:rsidRPr="7274FD10">
        <w:rPr>
          <w:lang w:val="en-GB"/>
        </w:rPr>
        <w:t xml:space="preserve"> affecting our prison system. </w:t>
      </w:r>
      <w:r w:rsidR="00537E82">
        <w:rPr>
          <w:lang w:val="en-GB"/>
        </w:rPr>
        <w:t>O</w:t>
      </w:r>
      <w:r w:rsidRPr="7274FD10">
        <w:rPr>
          <w:lang w:val="en-GB"/>
        </w:rPr>
        <w:t xml:space="preserve">vercrowding is structural and longstanding. </w:t>
      </w:r>
      <w:r w:rsidR="00A46B1F">
        <w:rPr>
          <w:lang w:val="en-GB"/>
        </w:rPr>
        <w:t>C</w:t>
      </w:r>
      <w:r w:rsidRPr="7274FD10">
        <w:rPr>
          <w:lang w:val="en-GB"/>
        </w:rPr>
        <w:t xml:space="preserve">onditions in Italian detention facilities constitute a challenge to the very constitutional values that the Republic </w:t>
      </w:r>
      <w:r w:rsidR="00720C82">
        <w:rPr>
          <w:lang w:val="en-GB"/>
        </w:rPr>
        <w:t xml:space="preserve">must </w:t>
      </w:r>
      <w:r w:rsidRPr="7274FD10">
        <w:rPr>
          <w:lang w:val="en-GB"/>
        </w:rPr>
        <w:t>uphold.</w:t>
      </w:r>
      <w:r w:rsidR="1D4990FB" w:rsidRPr="7274FD10">
        <w:rPr>
          <w:lang w:val="en-GB"/>
        </w:rPr>
        <w:t xml:space="preserve"> The current Government is </w:t>
      </w:r>
      <w:r w:rsidR="006A5153">
        <w:rPr>
          <w:lang w:val="en-GB"/>
        </w:rPr>
        <w:t xml:space="preserve">firmly </w:t>
      </w:r>
      <w:r w:rsidRPr="7274FD10">
        <w:rPr>
          <w:lang w:val="en-GB"/>
        </w:rPr>
        <w:t>committed to addressing its root causes through targeted investment</w:t>
      </w:r>
      <w:r w:rsidR="00ED7E4D">
        <w:rPr>
          <w:lang w:val="en-GB"/>
        </w:rPr>
        <w:t>,</w:t>
      </w:r>
      <w:r w:rsidRPr="7274FD10">
        <w:rPr>
          <w:lang w:val="en-GB"/>
        </w:rPr>
        <w:t xml:space="preserve"> </w:t>
      </w:r>
      <w:r w:rsidR="706F4995" w:rsidRPr="7274FD10">
        <w:rPr>
          <w:lang w:val="en-GB"/>
        </w:rPr>
        <w:t>ranging from the adaptation of detentio</w:t>
      </w:r>
      <w:r w:rsidR="4D57B34C" w:rsidRPr="7274FD10">
        <w:rPr>
          <w:lang w:val="en-GB"/>
        </w:rPr>
        <w:t>n facilities</w:t>
      </w:r>
      <w:r w:rsidR="706F4995" w:rsidRPr="7274FD10">
        <w:rPr>
          <w:lang w:val="en-GB"/>
        </w:rPr>
        <w:t xml:space="preserve"> </w:t>
      </w:r>
      <w:r w:rsidR="4D431ACA" w:rsidRPr="7274FD10">
        <w:rPr>
          <w:lang w:val="en-GB"/>
        </w:rPr>
        <w:t>t</w:t>
      </w:r>
      <w:r w:rsidR="001A32D5">
        <w:rPr>
          <w:lang w:val="en-GB"/>
        </w:rPr>
        <w:t>o t</w:t>
      </w:r>
      <w:r w:rsidR="4D431ACA" w:rsidRPr="7274FD10">
        <w:rPr>
          <w:lang w:val="en-GB"/>
        </w:rPr>
        <w:t xml:space="preserve">he expansion </w:t>
      </w:r>
      <w:r w:rsidR="6244386B" w:rsidRPr="7274FD10">
        <w:rPr>
          <w:lang w:val="en-GB"/>
        </w:rPr>
        <w:t xml:space="preserve">and improved training </w:t>
      </w:r>
      <w:r w:rsidR="4D431ACA" w:rsidRPr="7274FD10">
        <w:rPr>
          <w:lang w:val="en-GB"/>
        </w:rPr>
        <w:t xml:space="preserve">of </w:t>
      </w:r>
      <w:r w:rsidR="7D73227B" w:rsidRPr="7274FD10">
        <w:rPr>
          <w:lang w:val="en-GB"/>
        </w:rPr>
        <w:t>penitentiary</w:t>
      </w:r>
      <w:r w:rsidR="120C2A55" w:rsidRPr="7274FD10">
        <w:rPr>
          <w:lang w:val="en-GB"/>
        </w:rPr>
        <w:t xml:space="preserve"> </w:t>
      </w:r>
      <w:r w:rsidR="635CBD0E" w:rsidRPr="7274FD10">
        <w:rPr>
          <w:lang w:val="en-GB"/>
        </w:rPr>
        <w:t xml:space="preserve">staff, </w:t>
      </w:r>
      <w:r w:rsidR="00C31968">
        <w:rPr>
          <w:lang w:val="en-GB"/>
        </w:rPr>
        <w:t xml:space="preserve">improved </w:t>
      </w:r>
      <w:r w:rsidRPr="7274FD10">
        <w:rPr>
          <w:lang w:val="en-GB"/>
        </w:rPr>
        <w:t>psychological support</w:t>
      </w:r>
      <w:r w:rsidR="007B6EEA">
        <w:rPr>
          <w:lang w:val="en-GB"/>
        </w:rPr>
        <w:t xml:space="preserve"> and</w:t>
      </w:r>
      <w:r w:rsidRPr="7274FD10">
        <w:rPr>
          <w:lang w:val="en-GB"/>
        </w:rPr>
        <w:t xml:space="preserve"> healthcare within detention facilities, and the expansion of vocational and rehabilitation programmes.</w:t>
      </w:r>
      <w:r w:rsidR="00ED7E4D">
        <w:rPr>
          <w:lang w:val="en-GB"/>
        </w:rPr>
        <w:t xml:space="preserve"> </w:t>
      </w:r>
      <w:r w:rsidR="00ED7E4D" w:rsidRPr="00720C82">
        <w:rPr>
          <w:lang w:val="en-GB"/>
        </w:rPr>
        <w:t>The Government’s objective is to create</w:t>
      </w:r>
      <w:r w:rsidR="00ED7E4D" w:rsidRPr="00720C82">
        <w:rPr>
          <w:rFonts w:cs="Helvetica"/>
          <w:kern w:val="0"/>
          <w:lang w:val="en-GB"/>
        </w:rPr>
        <w:t xml:space="preserve"> over 10,000 new prison places by the end of 2027</w:t>
      </w:r>
      <w:r w:rsidR="00E51DB5" w:rsidRPr="00720C82">
        <w:rPr>
          <w:rFonts w:cs="Helvetica"/>
          <w:kern w:val="0"/>
          <w:lang w:val="en-GB"/>
        </w:rPr>
        <w:t>,</w:t>
      </w:r>
      <w:r w:rsidR="00ED7E4D" w:rsidRPr="00720C82">
        <w:rPr>
          <w:rFonts w:cs="Helvetica"/>
          <w:kern w:val="0"/>
          <w:lang w:val="en-GB"/>
        </w:rPr>
        <w:t xml:space="preserve"> through an allocation of </w:t>
      </w:r>
      <w:proofErr w:type="gramStart"/>
      <w:r w:rsidR="00ED7E4D" w:rsidRPr="00720C82">
        <w:rPr>
          <w:rFonts w:cs="Helvetica"/>
          <w:kern w:val="0"/>
          <w:lang w:val="en-GB"/>
        </w:rPr>
        <w:t xml:space="preserve">about </w:t>
      </w:r>
      <w:r w:rsidR="00F677BE" w:rsidRPr="00720C82">
        <w:rPr>
          <w:rFonts w:cs="Helvetica"/>
          <w:kern w:val="0"/>
          <w:lang w:val="en-GB"/>
        </w:rPr>
        <w:t xml:space="preserve"> </w:t>
      </w:r>
      <w:r w:rsidR="00E51DB5" w:rsidRPr="00720C82">
        <w:rPr>
          <w:rFonts w:cs="Helvetica"/>
          <w:kern w:val="0"/>
          <w:lang w:val="en-GB"/>
        </w:rPr>
        <w:t>900</w:t>
      </w:r>
      <w:proofErr w:type="gramEnd"/>
      <w:r w:rsidR="00ED7E4D" w:rsidRPr="00720C82">
        <w:rPr>
          <w:rFonts w:cs="Helvetica"/>
          <w:kern w:val="0"/>
          <w:lang w:val="en-GB"/>
        </w:rPr>
        <w:t xml:space="preserve"> million </w:t>
      </w:r>
      <w:r w:rsidR="00E51DB5" w:rsidRPr="00720C82">
        <w:rPr>
          <w:rFonts w:cs="Helvetica"/>
          <w:kern w:val="0"/>
          <w:lang w:val="en-GB"/>
        </w:rPr>
        <w:t xml:space="preserve">euros </w:t>
      </w:r>
      <w:r w:rsidR="00ED7E4D" w:rsidRPr="00720C82">
        <w:rPr>
          <w:rFonts w:cs="Helvetica"/>
          <w:kern w:val="0"/>
          <w:lang w:val="en-GB"/>
        </w:rPr>
        <w:t xml:space="preserve">for the period 2025–2027, restoring dignity to the prison system and ensuring better work conditions for prison staff. </w:t>
      </w:r>
    </w:p>
    <w:p w14:paraId="3D2A7CF2" w14:textId="299842E1" w:rsidR="0A4DCB55" w:rsidRDefault="0A4DCB55" w:rsidP="00157AB4">
      <w:pPr>
        <w:jc w:val="both"/>
        <w:rPr>
          <w:lang w:val="en-GB"/>
        </w:rPr>
      </w:pPr>
      <w:r w:rsidRPr="7274FD10">
        <w:rPr>
          <w:lang w:val="en-GB"/>
        </w:rPr>
        <w:t xml:space="preserve">We recognize </w:t>
      </w:r>
      <w:r w:rsidR="398147A0" w:rsidRPr="7274FD10">
        <w:rPr>
          <w:lang w:val="en-GB"/>
        </w:rPr>
        <w:t xml:space="preserve">the </w:t>
      </w:r>
      <w:r w:rsidR="162DDE3D" w:rsidRPr="7274FD10">
        <w:rPr>
          <w:lang w:val="en-GB"/>
        </w:rPr>
        <w:t>vulnerability</w:t>
      </w:r>
      <w:r w:rsidR="398147A0" w:rsidRPr="7274FD10">
        <w:rPr>
          <w:lang w:val="en-GB"/>
        </w:rPr>
        <w:t xml:space="preserve"> of migrants, asylum seekers and stateless persons with respect to the risks covered by the Convention. The pressure on Italy's migration management system </w:t>
      </w:r>
      <w:r w:rsidR="2520D44A" w:rsidRPr="7274FD10">
        <w:rPr>
          <w:lang w:val="en-GB"/>
        </w:rPr>
        <w:t>is</w:t>
      </w:r>
      <w:r w:rsidR="398147A0" w:rsidRPr="7274FD10">
        <w:rPr>
          <w:lang w:val="en-GB"/>
        </w:rPr>
        <w:t xml:space="preserve"> well documented, and </w:t>
      </w:r>
      <w:r w:rsidR="6AA4A3AD" w:rsidRPr="7274FD10">
        <w:rPr>
          <w:lang w:val="en-GB"/>
        </w:rPr>
        <w:t xml:space="preserve">no one </w:t>
      </w:r>
      <w:r w:rsidR="398147A0" w:rsidRPr="7274FD10">
        <w:rPr>
          <w:lang w:val="en-GB"/>
        </w:rPr>
        <w:t>underestimate</w:t>
      </w:r>
      <w:r w:rsidR="63A68E89" w:rsidRPr="7274FD10">
        <w:rPr>
          <w:lang w:val="en-GB"/>
        </w:rPr>
        <w:t>s</w:t>
      </w:r>
      <w:r w:rsidR="398147A0" w:rsidRPr="7274FD10">
        <w:rPr>
          <w:lang w:val="en-GB"/>
        </w:rPr>
        <w:t xml:space="preserve"> the human rights implications of sustained migratory flows, particularly in the context of reception, identification, and temporary holding facilities.</w:t>
      </w:r>
      <w:r w:rsidR="777E914B" w:rsidRPr="7274FD10">
        <w:rPr>
          <w:lang w:val="en-GB"/>
        </w:rPr>
        <w:t xml:space="preserve"> While </w:t>
      </w:r>
      <w:r w:rsidR="61B2502E" w:rsidRPr="7274FD10">
        <w:rPr>
          <w:lang w:val="en-GB"/>
        </w:rPr>
        <w:t xml:space="preserve">remaining </w:t>
      </w:r>
      <w:r w:rsidR="627C3E3C" w:rsidRPr="7274FD10">
        <w:rPr>
          <w:lang w:val="en-GB"/>
        </w:rPr>
        <w:t>committed to ensuring that the prohibition of non-refoulement is respected in all operational contexts</w:t>
      </w:r>
      <w:r w:rsidR="122B0126" w:rsidRPr="7274FD10">
        <w:rPr>
          <w:lang w:val="en-GB"/>
        </w:rPr>
        <w:t>, w</w:t>
      </w:r>
      <w:r w:rsidR="627C3E3C" w:rsidRPr="7274FD10">
        <w:rPr>
          <w:lang w:val="en-GB"/>
        </w:rPr>
        <w:t>e acknowledge the concerns expressed by the Committee regarding conditions in certain reception facilities</w:t>
      </w:r>
      <w:r w:rsidR="2857A9B9" w:rsidRPr="7274FD10">
        <w:rPr>
          <w:lang w:val="en-GB"/>
        </w:rPr>
        <w:t xml:space="preserve">. That is why </w:t>
      </w:r>
      <w:r w:rsidR="627C3E3C" w:rsidRPr="7274FD10">
        <w:rPr>
          <w:lang w:val="en-GB"/>
        </w:rPr>
        <w:t xml:space="preserve">we are engaged in a programme of improvement involving </w:t>
      </w:r>
      <w:r w:rsidR="627C3E3C" w:rsidRPr="7274FD10">
        <w:rPr>
          <w:lang w:val="en-GB"/>
        </w:rPr>
        <w:lastRenderedPageBreak/>
        <w:t xml:space="preserve">facility upgrades, personnel training, and </w:t>
      </w:r>
      <w:r w:rsidR="004C198F">
        <w:rPr>
          <w:lang w:val="en-GB"/>
        </w:rPr>
        <w:t xml:space="preserve">the </w:t>
      </w:r>
      <w:r w:rsidR="627C3E3C" w:rsidRPr="7274FD10">
        <w:rPr>
          <w:lang w:val="en-GB"/>
        </w:rPr>
        <w:t>monitoring by the National Preventive Mechanism</w:t>
      </w:r>
      <w:r w:rsidR="004C198F">
        <w:rPr>
          <w:lang w:val="en-GB"/>
        </w:rPr>
        <w:t>.</w:t>
      </w:r>
      <w:r w:rsidR="627C3E3C" w:rsidRPr="7274FD10">
        <w:rPr>
          <w:lang w:val="en-GB"/>
        </w:rPr>
        <w:t xml:space="preserve"> </w:t>
      </w:r>
    </w:p>
    <w:p w14:paraId="7FC95B3A" w14:textId="68F0AF23" w:rsidR="7274FD10" w:rsidRDefault="00E51DB5" w:rsidP="00157AB4">
      <w:pPr>
        <w:jc w:val="both"/>
        <w:rPr>
          <w:lang w:val="en-GB"/>
        </w:rPr>
      </w:pPr>
      <w:r w:rsidRPr="00720C82">
        <w:rPr>
          <w:lang w:val="en-GB"/>
        </w:rPr>
        <w:t>Finally, we have significantly intensified our efforts in an area to which the Government is deeply committed: combating all forms of gender-based violence through the adoption of numerous legislative and operational measures aimed at strengthening prevention and repression, enhancing the protection of victims, and ensuring the prosecution of perpetrators</w:t>
      </w:r>
      <w:r w:rsidR="00720C82">
        <w:rPr>
          <w:lang w:val="en-GB"/>
        </w:rPr>
        <w:t>.</w:t>
      </w:r>
    </w:p>
    <w:p w14:paraId="02C7F0AB" w14:textId="4A5B98C6" w:rsidR="73CD5A18" w:rsidRPr="00ED2222" w:rsidRDefault="00720C82" w:rsidP="00157AB4">
      <w:pPr>
        <w:jc w:val="both"/>
        <w:rPr>
          <w:lang w:val="en-US"/>
        </w:rPr>
      </w:pPr>
      <w:r w:rsidRPr="7274FD10">
        <w:rPr>
          <w:lang w:val="en-GB"/>
        </w:rPr>
        <w:t>I</w:t>
      </w:r>
      <w:r>
        <w:rPr>
          <w:lang w:val="en-GB"/>
        </w:rPr>
        <w:t>n conclusion I</w:t>
      </w:r>
      <w:r w:rsidR="73CD5A18" w:rsidRPr="7274FD10">
        <w:rPr>
          <w:lang w:val="en-GB"/>
        </w:rPr>
        <w:t>taly reaffirms its full commitment to cooperation with the Committee Against Torture</w:t>
      </w:r>
      <w:r>
        <w:rPr>
          <w:lang w:val="en-GB"/>
        </w:rPr>
        <w:t xml:space="preserve"> and </w:t>
      </w:r>
      <w:r w:rsidR="73CD5A18" w:rsidRPr="7274FD10">
        <w:rPr>
          <w:lang w:val="en-GB"/>
        </w:rPr>
        <w:t>welcome</w:t>
      </w:r>
      <w:r>
        <w:rPr>
          <w:lang w:val="en-GB"/>
        </w:rPr>
        <w:t>s</w:t>
      </w:r>
      <w:r w:rsidR="73CD5A18" w:rsidRPr="7274FD10">
        <w:rPr>
          <w:lang w:val="en-GB"/>
        </w:rPr>
        <w:t xml:space="preserve"> the Convention's review mechanism as a cornerstone of the international human rights architecture — an architecture </w:t>
      </w:r>
      <w:r w:rsidR="00E51DB5">
        <w:rPr>
          <w:lang w:val="en-GB"/>
        </w:rPr>
        <w:t>based on the same fundamental principles of the Italian Constitution, which guides the Italian role at the international level.</w:t>
      </w:r>
    </w:p>
    <w:p w14:paraId="7982E6B3" w14:textId="326B4F18" w:rsidR="607FC9F3" w:rsidRPr="00ED2222" w:rsidRDefault="607FC9F3" w:rsidP="00157AB4">
      <w:pPr>
        <w:jc w:val="both"/>
        <w:rPr>
          <w:lang w:val="en-US"/>
        </w:rPr>
      </w:pPr>
      <w:r w:rsidRPr="7274FD10">
        <w:rPr>
          <w:lang w:val="en-GB"/>
        </w:rPr>
        <w:t>On these grounds we will participate in this exchange ready to</w:t>
      </w:r>
      <w:r w:rsidR="18F1559E" w:rsidRPr="7274FD10">
        <w:rPr>
          <w:lang w:val="en-GB"/>
        </w:rPr>
        <w:t xml:space="preserve"> listen, to provide adequate replies and to</w:t>
      </w:r>
      <w:r w:rsidRPr="7274FD10">
        <w:rPr>
          <w:lang w:val="en-GB"/>
        </w:rPr>
        <w:t xml:space="preserve"> </w:t>
      </w:r>
      <w:r w:rsidR="73CD5A18" w:rsidRPr="7274FD10">
        <w:rPr>
          <w:lang w:val="en-GB"/>
        </w:rPr>
        <w:t>follow up on the Committee's concluding observations</w:t>
      </w:r>
      <w:r w:rsidR="13A41213" w:rsidRPr="7274FD10">
        <w:rPr>
          <w:lang w:val="en-GB"/>
        </w:rPr>
        <w:t>.</w:t>
      </w:r>
      <w:r w:rsidR="2D9CEDF0" w:rsidRPr="7274FD10">
        <w:rPr>
          <w:lang w:val="en-GB"/>
        </w:rPr>
        <w:t xml:space="preserve"> In one sentence</w:t>
      </w:r>
      <w:r w:rsidR="00D24650">
        <w:rPr>
          <w:lang w:val="en-GB"/>
        </w:rPr>
        <w:t>,</w:t>
      </w:r>
      <w:r w:rsidR="2D9CEDF0" w:rsidRPr="7274FD10">
        <w:rPr>
          <w:lang w:val="en-GB"/>
        </w:rPr>
        <w:t xml:space="preserve"> t</w:t>
      </w:r>
      <w:r w:rsidR="73CD5A18" w:rsidRPr="7274FD10">
        <w:rPr>
          <w:lang w:val="en-GB"/>
        </w:rPr>
        <w:t xml:space="preserve">he path toward full compliance with the Convention is one </w:t>
      </w:r>
      <w:r w:rsidR="4FDAD142" w:rsidRPr="7274FD10">
        <w:rPr>
          <w:lang w:val="en-GB"/>
        </w:rPr>
        <w:t xml:space="preserve">we intend to </w:t>
      </w:r>
      <w:r w:rsidR="73CD5A18" w:rsidRPr="7274FD10">
        <w:rPr>
          <w:lang w:val="en-GB"/>
        </w:rPr>
        <w:t>walk with conviction.</w:t>
      </w:r>
    </w:p>
    <w:p w14:paraId="1BDD82AB" w14:textId="1556F0C0" w:rsidR="00513EC5" w:rsidRPr="00ED2222" w:rsidRDefault="68784904" w:rsidP="00157AB4">
      <w:pPr>
        <w:jc w:val="both"/>
        <w:rPr>
          <w:lang w:val="en-US"/>
        </w:rPr>
      </w:pPr>
      <w:r w:rsidRPr="7274FD10">
        <w:rPr>
          <w:lang w:val="en-GB"/>
        </w:rPr>
        <w:t>Thank you</w:t>
      </w:r>
      <w:r w:rsidR="00800A96">
        <w:rPr>
          <w:lang w:val="en-GB"/>
        </w:rPr>
        <w:t>,</w:t>
      </w:r>
      <w:r w:rsidRPr="7274FD10">
        <w:rPr>
          <w:lang w:val="en-GB"/>
        </w:rPr>
        <w:t xml:space="preserve"> Mr</w:t>
      </w:r>
      <w:r w:rsidR="00800A96">
        <w:rPr>
          <w:lang w:val="en-GB"/>
        </w:rPr>
        <w:t>.</w:t>
      </w:r>
      <w:r w:rsidRPr="7274FD10">
        <w:rPr>
          <w:lang w:val="en-GB"/>
        </w:rPr>
        <w:t xml:space="preserve"> President</w:t>
      </w:r>
      <w:r w:rsidR="00800A96">
        <w:rPr>
          <w:lang w:val="en-GB"/>
        </w:rPr>
        <w:t>.</w:t>
      </w:r>
    </w:p>
    <w:sectPr w:rsidR="00513EC5" w:rsidRPr="00ED2222" w:rsidSect="00B126D9">
      <w:footerReference w:type="even" r:id="rId6"/>
      <w:footerReference w:type="default" r:id="rId7"/>
      <w:pgSz w:w="11906" w:h="16838"/>
      <w:pgMar w:top="1418" w:right="1361" w:bottom="1418"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9A854" w14:textId="77777777" w:rsidR="005849C8" w:rsidRDefault="005849C8" w:rsidP="006E3F0F">
      <w:pPr>
        <w:spacing w:after="0" w:line="240" w:lineRule="auto"/>
      </w:pPr>
      <w:r>
        <w:separator/>
      </w:r>
    </w:p>
  </w:endnote>
  <w:endnote w:type="continuationSeparator" w:id="0">
    <w:p w14:paraId="001ACC7A" w14:textId="77777777" w:rsidR="005849C8" w:rsidRDefault="005849C8" w:rsidP="006E3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309991031"/>
      <w:docPartObj>
        <w:docPartGallery w:val="Page Numbers (Bottom of Page)"/>
        <w:docPartUnique/>
      </w:docPartObj>
    </w:sdtPr>
    <w:sdtContent>
      <w:p w14:paraId="211F6FB5" w14:textId="6CC21199" w:rsidR="006E3F0F" w:rsidRDefault="006E3F0F" w:rsidP="0098766F">
        <w:pPr>
          <w:pStyle w:val="Pidipagina"/>
          <w:framePr w:wrap="none" w:vAnchor="text" w:hAnchor="margin" w:xAlign="center" w:y="1"/>
          <w:rPr>
            <w:rStyle w:val="Numeropagina"/>
          </w:rPr>
        </w:pPr>
        <w:r>
          <w:rPr>
            <w:rStyle w:val="Numeropagina"/>
          </w:rPr>
          <w:fldChar w:fldCharType="begin"/>
        </w:r>
        <w:r>
          <w:rPr>
            <w:rStyle w:val="Numeropagina"/>
          </w:rPr>
          <w:instrText xml:space="preserve"> PAGE </w:instrText>
        </w:r>
        <w:r w:rsidR="00000000">
          <w:rPr>
            <w:rStyle w:val="Numeropagina"/>
          </w:rPr>
          <w:fldChar w:fldCharType="separate"/>
        </w:r>
        <w:r>
          <w:rPr>
            <w:rStyle w:val="Numeropagina"/>
          </w:rPr>
          <w:fldChar w:fldCharType="end"/>
        </w:r>
      </w:p>
    </w:sdtContent>
  </w:sdt>
  <w:p w14:paraId="07C4B9FA" w14:textId="77777777" w:rsidR="006E3F0F" w:rsidRDefault="006E3F0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1358630636"/>
      <w:docPartObj>
        <w:docPartGallery w:val="Page Numbers (Bottom of Page)"/>
        <w:docPartUnique/>
      </w:docPartObj>
    </w:sdtPr>
    <w:sdtContent>
      <w:p w14:paraId="0C238908" w14:textId="0D93FDC8" w:rsidR="006E3F0F" w:rsidRDefault="006E3F0F" w:rsidP="0098766F">
        <w:pPr>
          <w:pStyle w:val="Pidipagina"/>
          <w:framePr w:wrap="none" w:vAnchor="text" w:hAnchor="margin" w:xAlign="center"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14:paraId="3FD29178" w14:textId="77777777" w:rsidR="006E3F0F" w:rsidRDefault="006E3F0F" w:rsidP="008A25DD">
    <w:pPr>
      <w:pStyle w:val="Pidipa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3CEF8" w14:textId="77777777" w:rsidR="005849C8" w:rsidRDefault="005849C8" w:rsidP="006E3F0F">
      <w:pPr>
        <w:spacing w:after="0" w:line="240" w:lineRule="auto"/>
      </w:pPr>
      <w:r>
        <w:separator/>
      </w:r>
    </w:p>
  </w:footnote>
  <w:footnote w:type="continuationSeparator" w:id="0">
    <w:p w14:paraId="20BEAB57" w14:textId="77777777" w:rsidR="005849C8" w:rsidRDefault="005849C8" w:rsidP="006E3F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9F6"/>
    <w:rsid w:val="00003B36"/>
    <w:rsid w:val="00073D51"/>
    <w:rsid w:val="000A6EEE"/>
    <w:rsid w:val="000B01F2"/>
    <w:rsid w:val="000B6788"/>
    <w:rsid w:val="000F0E32"/>
    <w:rsid w:val="000F2B3E"/>
    <w:rsid w:val="001459F6"/>
    <w:rsid w:val="00157AB4"/>
    <w:rsid w:val="00173E24"/>
    <w:rsid w:val="00175B5A"/>
    <w:rsid w:val="001A1ACE"/>
    <w:rsid w:val="001A32D5"/>
    <w:rsid w:val="001A669D"/>
    <w:rsid w:val="001B055F"/>
    <w:rsid w:val="001E0234"/>
    <w:rsid w:val="002078A6"/>
    <w:rsid w:val="00255F3B"/>
    <w:rsid w:val="0025703B"/>
    <w:rsid w:val="00276229"/>
    <w:rsid w:val="00291F0F"/>
    <w:rsid w:val="002A0AB2"/>
    <w:rsid w:val="002B6125"/>
    <w:rsid w:val="002C11CE"/>
    <w:rsid w:val="002D5837"/>
    <w:rsid w:val="003256CA"/>
    <w:rsid w:val="00325973"/>
    <w:rsid w:val="003300FB"/>
    <w:rsid w:val="003522A1"/>
    <w:rsid w:val="003A68EF"/>
    <w:rsid w:val="003E3D80"/>
    <w:rsid w:val="00412EAF"/>
    <w:rsid w:val="00421EDC"/>
    <w:rsid w:val="004570FF"/>
    <w:rsid w:val="004B3EDC"/>
    <w:rsid w:val="004C198F"/>
    <w:rsid w:val="004E0B56"/>
    <w:rsid w:val="00513EC5"/>
    <w:rsid w:val="00515EB7"/>
    <w:rsid w:val="00537E82"/>
    <w:rsid w:val="00542A4C"/>
    <w:rsid w:val="00546285"/>
    <w:rsid w:val="005637FA"/>
    <w:rsid w:val="005849C8"/>
    <w:rsid w:val="00584E95"/>
    <w:rsid w:val="005964BA"/>
    <w:rsid w:val="005A29ED"/>
    <w:rsid w:val="005C6570"/>
    <w:rsid w:val="005C6592"/>
    <w:rsid w:val="006020A6"/>
    <w:rsid w:val="006327E8"/>
    <w:rsid w:val="006330FC"/>
    <w:rsid w:val="006A5153"/>
    <w:rsid w:val="006E3F0F"/>
    <w:rsid w:val="00720C82"/>
    <w:rsid w:val="0075204F"/>
    <w:rsid w:val="0075337E"/>
    <w:rsid w:val="00755BF2"/>
    <w:rsid w:val="00760547"/>
    <w:rsid w:val="007B6EEA"/>
    <w:rsid w:val="007E184F"/>
    <w:rsid w:val="00800A96"/>
    <w:rsid w:val="00810B15"/>
    <w:rsid w:val="00874F0D"/>
    <w:rsid w:val="00877E49"/>
    <w:rsid w:val="0088608B"/>
    <w:rsid w:val="008A25DD"/>
    <w:rsid w:val="008E2FF0"/>
    <w:rsid w:val="00900D9C"/>
    <w:rsid w:val="00901334"/>
    <w:rsid w:val="009125EE"/>
    <w:rsid w:val="00926A3D"/>
    <w:rsid w:val="009874FC"/>
    <w:rsid w:val="0099673C"/>
    <w:rsid w:val="009A4A0D"/>
    <w:rsid w:val="009E3ADD"/>
    <w:rsid w:val="00A46B1F"/>
    <w:rsid w:val="00A51070"/>
    <w:rsid w:val="00A5778E"/>
    <w:rsid w:val="00A702E8"/>
    <w:rsid w:val="00A9192F"/>
    <w:rsid w:val="00AD216E"/>
    <w:rsid w:val="00AF1BDD"/>
    <w:rsid w:val="00AF50FE"/>
    <w:rsid w:val="00AF6705"/>
    <w:rsid w:val="00B126D9"/>
    <w:rsid w:val="00B159ED"/>
    <w:rsid w:val="00B22B63"/>
    <w:rsid w:val="00BC48FA"/>
    <w:rsid w:val="00BF7621"/>
    <w:rsid w:val="00C01174"/>
    <w:rsid w:val="00C22779"/>
    <w:rsid w:val="00C2707E"/>
    <w:rsid w:val="00C31968"/>
    <w:rsid w:val="00C40B05"/>
    <w:rsid w:val="00CE0606"/>
    <w:rsid w:val="00D24650"/>
    <w:rsid w:val="00D30BFA"/>
    <w:rsid w:val="00D365FD"/>
    <w:rsid w:val="00D44F0B"/>
    <w:rsid w:val="00D508BB"/>
    <w:rsid w:val="00D52540"/>
    <w:rsid w:val="00D6180F"/>
    <w:rsid w:val="00D776C6"/>
    <w:rsid w:val="00D80811"/>
    <w:rsid w:val="00D85424"/>
    <w:rsid w:val="00DC355C"/>
    <w:rsid w:val="00DE099D"/>
    <w:rsid w:val="00E076B9"/>
    <w:rsid w:val="00E3091F"/>
    <w:rsid w:val="00E51DB5"/>
    <w:rsid w:val="00E729F0"/>
    <w:rsid w:val="00E72E94"/>
    <w:rsid w:val="00ED2222"/>
    <w:rsid w:val="00ED7E4D"/>
    <w:rsid w:val="00EF5C7A"/>
    <w:rsid w:val="00F118BE"/>
    <w:rsid w:val="00F13B84"/>
    <w:rsid w:val="00F677BE"/>
    <w:rsid w:val="00F70CF1"/>
    <w:rsid w:val="00F717EE"/>
    <w:rsid w:val="00FD56B4"/>
    <w:rsid w:val="01F90F54"/>
    <w:rsid w:val="020EB820"/>
    <w:rsid w:val="02C11C8E"/>
    <w:rsid w:val="02CC10DD"/>
    <w:rsid w:val="031BEF10"/>
    <w:rsid w:val="03EE9298"/>
    <w:rsid w:val="05380DC1"/>
    <w:rsid w:val="05F942BA"/>
    <w:rsid w:val="06E56FB6"/>
    <w:rsid w:val="06F0BB3B"/>
    <w:rsid w:val="075461B1"/>
    <w:rsid w:val="081B5CF8"/>
    <w:rsid w:val="095A1E77"/>
    <w:rsid w:val="09A934A5"/>
    <w:rsid w:val="09CB0E9C"/>
    <w:rsid w:val="09F26C0C"/>
    <w:rsid w:val="0A4DCB55"/>
    <w:rsid w:val="0AA5A781"/>
    <w:rsid w:val="0AD68E81"/>
    <w:rsid w:val="0AF687FF"/>
    <w:rsid w:val="0B76116A"/>
    <w:rsid w:val="0F1AA1C2"/>
    <w:rsid w:val="10BA2D4F"/>
    <w:rsid w:val="10C08E27"/>
    <w:rsid w:val="120C2A55"/>
    <w:rsid w:val="122B0126"/>
    <w:rsid w:val="13A41213"/>
    <w:rsid w:val="1524D75C"/>
    <w:rsid w:val="15A98E20"/>
    <w:rsid w:val="15BD7096"/>
    <w:rsid w:val="162DDE3D"/>
    <w:rsid w:val="181A66C2"/>
    <w:rsid w:val="18A7BC20"/>
    <w:rsid w:val="18C7D009"/>
    <w:rsid w:val="18D7ABB4"/>
    <w:rsid w:val="18F1559E"/>
    <w:rsid w:val="191F2FEB"/>
    <w:rsid w:val="1939A09C"/>
    <w:rsid w:val="1940049A"/>
    <w:rsid w:val="19CA8BCD"/>
    <w:rsid w:val="19D6002C"/>
    <w:rsid w:val="1A055CE9"/>
    <w:rsid w:val="1B55DB3D"/>
    <w:rsid w:val="1D4727AE"/>
    <w:rsid w:val="1D4990FB"/>
    <w:rsid w:val="1D4CCF6E"/>
    <w:rsid w:val="1D765C9F"/>
    <w:rsid w:val="1DC39142"/>
    <w:rsid w:val="1E6C545E"/>
    <w:rsid w:val="1E88A099"/>
    <w:rsid w:val="1EA042B3"/>
    <w:rsid w:val="1ECCFDB3"/>
    <w:rsid w:val="1EDF40A8"/>
    <w:rsid w:val="1F02732C"/>
    <w:rsid w:val="1F4EA1C2"/>
    <w:rsid w:val="20DD61C7"/>
    <w:rsid w:val="22393487"/>
    <w:rsid w:val="224F5475"/>
    <w:rsid w:val="22FAB0BC"/>
    <w:rsid w:val="23002EB4"/>
    <w:rsid w:val="2312E2B0"/>
    <w:rsid w:val="23D0E3DF"/>
    <w:rsid w:val="244E749E"/>
    <w:rsid w:val="24DE1362"/>
    <w:rsid w:val="2520D44A"/>
    <w:rsid w:val="25C91CC6"/>
    <w:rsid w:val="25F08317"/>
    <w:rsid w:val="25FCADFD"/>
    <w:rsid w:val="272687CE"/>
    <w:rsid w:val="27437FBE"/>
    <w:rsid w:val="274D68E3"/>
    <w:rsid w:val="27EA7C34"/>
    <w:rsid w:val="2857A9B9"/>
    <w:rsid w:val="287046E4"/>
    <w:rsid w:val="2A30E5B8"/>
    <w:rsid w:val="2A3BE6E5"/>
    <w:rsid w:val="2A973EC9"/>
    <w:rsid w:val="2B0F6FEB"/>
    <w:rsid w:val="2B4CD5A2"/>
    <w:rsid w:val="2C2DFCBF"/>
    <w:rsid w:val="2CBC39C4"/>
    <w:rsid w:val="2D9CEDF0"/>
    <w:rsid w:val="2DB70162"/>
    <w:rsid w:val="2E9E0725"/>
    <w:rsid w:val="2F088D4F"/>
    <w:rsid w:val="2F804746"/>
    <w:rsid w:val="2FCDC165"/>
    <w:rsid w:val="30978935"/>
    <w:rsid w:val="3174CA14"/>
    <w:rsid w:val="31AF96B8"/>
    <w:rsid w:val="31C1F63C"/>
    <w:rsid w:val="31F57814"/>
    <w:rsid w:val="3243BA96"/>
    <w:rsid w:val="32441434"/>
    <w:rsid w:val="3452F024"/>
    <w:rsid w:val="345778B6"/>
    <w:rsid w:val="34F1457D"/>
    <w:rsid w:val="34FE3B48"/>
    <w:rsid w:val="35493186"/>
    <w:rsid w:val="3595143B"/>
    <w:rsid w:val="35ADDAB2"/>
    <w:rsid w:val="36336EE9"/>
    <w:rsid w:val="36B9D555"/>
    <w:rsid w:val="36F508D4"/>
    <w:rsid w:val="36FECCC6"/>
    <w:rsid w:val="37DD194F"/>
    <w:rsid w:val="3934A7F6"/>
    <w:rsid w:val="39505DE9"/>
    <w:rsid w:val="39727520"/>
    <w:rsid w:val="398147A0"/>
    <w:rsid w:val="39E19D23"/>
    <w:rsid w:val="39F92D16"/>
    <w:rsid w:val="3AFF7060"/>
    <w:rsid w:val="3C835CC8"/>
    <w:rsid w:val="3DF7613A"/>
    <w:rsid w:val="3E7A91B0"/>
    <w:rsid w:val="402A6BA7"/>
    <w:rsid w:val="4127D11C"/>
    <w:rsid w:val="413EE9F7"/>
    <w:rsid w:val="41C5ECF5"/>
    <w:rsid w:val="42318FAA"/>
    <w:rsid w:val="42750AE1"/>
    <w:rsid w:val="43435D84"/>
    <w:rsid w:val="454EF9EF"/>
    <w:rsid w:val="4595C7E4"/>
    <w:rsid w:val="4845FCCF"/>
    <w:rsid w:val="48A9497C"/>
    <w:rsid w:val="4A735C77"/>
    <w:rsid w:val="4A89096A"/>
    <w:rsid w:val="4A9CD440"/>
    <w:rsid w:val="4AE89FCC"/>
    <w:rsid w:val="4BF7DDBE"/>
    <w:rsid w:val="4D431ACA"/>
    <w:rsid w:val="4D57B34C"/>
    <w:rsid w:val="4EB1E94F"/>
    <w:rsid w:val="4FA84D26"/>
    <w:rsid w:val="4FCD0DB0"/>
    <w:rsid w:val="4FDAD142"/>
    <w:rsid w:val="5033D145"/>
    <w:rsid w:val="50684C62"/>
    <w:rsid w:val="50AC8F14"/>
    <w:rsid w:val="50E90AEF"/>
    <w:rsid w:val="510CE037"/>
    <w:rsid w:val="517E5674"/>
    <w:rsid w:val="529C2B81"/>
    <w:rsid w:val="52FADFE4"/>
    <w:rsid w:val="530F3A73"/>
    <w:rsid w:val="5371723C"/>
    <w:rsid w:val="55FDC763"/>
    <w:rsid w:val="5622904A"/>
    <w:rsid w:val="57131AC7"/>
    <w:rsid w:val="5739E6F0"/>
    <w:rsid w:val="5771E91F"/>
    <w:rsid w:val="5879180C"/>
    <w:rsid w:val="5EBAE323"/>
    <w:rsid w:val="5F4F7B4E"/>
    <w:rsid w:val="5FCB681D"/>
    <w:rsid w:val="607FC9F3"/>
    <w:rsid w:val="6120B5F7"/>
    <w:rsid w:val="616FA201"/>
    <w:rsid w:val="61912561"/>
    <w:rsid w:val="61B2502E"/>
    <w:rsid w:val="6244386B"/>
    <w:rsid w:val="627C3E3C"/>
    <w:rsid w:val="634FE779"/>
    <w:rsid w:val="635CBD0E"/>
    <w:rsid w:val="63A68E89"/>
    <w:rsid w:val="6423E35E"/>
    <w:rsid w:val="64B9A260"/>
    <w:rsid w:val="6523AC65"/>
    <w:rsid w:val="667DA193"/>
    <w:rsid w:val="66EC9387"/>
    <w:rsid w:val="675B1995"/>
    <w:rsid w:val="67F5C678"/>
    <w:rsid w:val="682BA7B5"/>
    <w:rsid w:val="68436371"/>
    <w:rsid w:val="6865D4C2"/>
    <w:rsid w:val="68784904"/>
    <w:rsid w:val="68B3E4A7"/>
    <w:rsid w:val="68DA2EA6"/>
    <w:rsid w:val="6972AD2E"/>
    <w:rsid w:val="6986D2C9"/>
    <w:rsid w:val="69872F9A"/>
    <w:rsid w:val="6A0D6E63"/>
    <w:rsid w:val="6A81CDB4"/>
    <w:rsid w:val="6AA4A3AD"/>
    <w:rsid w:val="6B8857E9"/>
    <w:rsid w:val="6BCA983E"/>
    <w:rsid w:val="6C48C7F9"/>
    <w:rsid w:val="6CA85CFD"/>
    <w:rsid w:val="6DA26FB5"/>
    <w:rsid w:val="6F3DE00A"/>
    <w:rsid w:val="6FA23857"/>
    <w:rsid w:val="7046CECA"/>
    <w:rsid w:val="706F4995"/>
    <w:rsid w:val="7274FD10"/>
    <w:rsid w:val="734093B3"/>
    <w:rsid w:val="73CD5A18"/>
    <w:rsid w:val="751C352E"/>
    <w:rsid w:val="761458E8"/>
    <w:rsid w:val="7686284A"/>
    <w:rsid w:val="76E56A37"/>
    <w:rsid w:val="77784A6D"/>
    <w:rsid w:val="777E914B"/>
    <w:rsid w:val="78627569"/>
    <w:rsid w:val="790CBD39"/>
    <w:rsid w:val="799361FC"/>
    <w:rsid w:val="79E7C5E7"/>
    <w:rsid w:val="7A48FA25"/>
    <w:rsid w:val="7A9C3AE4"/>
    <w:rsid w:val="7AAB755A"/>
    <w:rsid w:val="7ADA8FCA"/>
    <w:rsid w:val="7B22D5E0"/>
    <w:rsid w:val="7BE0A796"/>
    <w:rsid w:val="7D73227B"/>
    <w:rsid w:val="7D770310"/>
    <w:rsid w:val="7E4186B4"/>
    <w:rsid w:val="7E5C2098"/>
    <w:rsid w:val="7E606324"/>
    <w:rsid w:val="7EB5143B"/>
    <w:rsid w:val="7ECE2CB8"/>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B672E"/>
  <w15:chartTrackingRefBased/>
  <w15:docId w15:val="{86F3CE1B-CFB8-42CA-9DAC-83ADFCE2C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it-IT" w:eastAsia="it-I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1459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1459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1459F6"/>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1459F6"/>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1459F6"/>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1459F6"/>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1459F6"/>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1459F6"/>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1459F6"/>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459F6"/>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1459F6"/>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1459F6"/>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1459F6"/>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1459F6"/>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1459F6"/>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1459F6"/>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1459F6"/>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1459F6"/>
    <w:rPr>
      <w:rFonts w:eastAsiaTheme="majorEastAsia" w:cstheme="majorBidi"/>
      <w:color w:val="272727" w:themeColor="text1" w:themeTint="D8"/>
    </w:rPr>
  </w:style>
  <w:style w:type="paragraph" w:styleId="Titolo">
    <w:name w:val="Title"/>
    <w:basedOn w:val="Normale"/>
    <w:next w:val="Normale"/>
    <w:link w:val="TitoloCarattere"/>
    <w:uiPriority w:val="10"/>
    <w:qFormat/>
    <w:rsid w:val="001459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1459F6"/>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1459F6"/>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1459F6"/>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1459F6"/>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1459F6"/>
    <w:rPr>
      <w:i/>
      <w:iCs/>
      <w:color w:val="404040" w:themeColor="text1" w:themeTint="BF"/>
    </w:rPr>
  </w:style>
  <w:style w:type="paragraph" w:styleId="Paragrafoelenco">
    <w:name w:val="List Paragraph"/>
    <w:basedOn w:val="Normale"/>
    <w:uiPriority w:val="34"/>
    <w:qFormat/>
    <w:rsid w:val="001459F6"/>
    <w:pPr>
      <w:ind w:left="720"/>
      <w:contextualSpacing/>
    </w:pPr>
  </w:style>
  <w:style w:type="character" w:styleId="Enfasiintensa">
    <w:name w:val="Intense Emphasis"/>
    <w:basedOn w:val="Carpredefinitoparagrafo"/>
    <w:uiPriority w:val="21"/>
    <w:qFormat/>
    <w:rsid w:val="001459F6"/>
    <w:rPr>
      <w:i/>
      <w:iCs/>
      <w:color w:val="0F4761" w:themeColor="accent1" w:themeShade="BF"/>
    </w:rPr>
  </w:style>
  <w:style w:type="paragraph" w:styleId="Citazioneintensa">
    <w:name w:val="Intense Quote"/>
    <w:basedOn w:val="Normale"/>
    <w:next w:val="Normale"/>
    <w:link w:val="CitazioneintensaCarattere"/>
    <w:uiPriority w:val="30"/>
    <w:qFormat/>
    <w:rsid w:val="001459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1459F6"/>
    <w:rPr>
      <w:i/>
      <w:iCs/>
      <w:color w:val="0F4761" w:themeColor="accent1" w:themeShade="BF"/>
    </w:rPr>
  </w:style>
  <w:style w:type="character" w:styleId="Riferimentointenso">
    <w:name w:val="Intense Reference"/>
    <w:basedOn w:val="Carpredefinitoparagrafo"/>
    <w:uiPriority w:val="32"/>
    <w:qFormat/>
    <w:rsid w:val="001459F6"/>
    <w:rPr>
      <w:b/>
      <w:bCs/>
      <w:smallCaps/>
      <w:color w:val="0F4761" w:themeColor="accent1" w:themeShade="BF"/>
      <w:spacing w:val="5"/>
    </w:rPr>
  </w:style>
  <w:style w:type="paragraph" w:styleId="Testocommento">
    <w:name w:val="annotation text"/>
    <w:basedOn w:val="Normale"/>
    <w:link w:val="TestocommentoCarattere"/>
    <w:uiPriority w:val="99"/>
    <w:unhideWhenUsed/>
    <w:pPr>
      <w:spacing w:line="240" w:lineRule="auto"/>
    </w:pPr>
    <w:rPr>
      <w:sz w:val="20"/>
      <w:szCs w:val="20"/>
    </w:rPr>
  </w:style>
  <w:style w:type="character" w:customStyle="1" w:styleId="TestocommentoCarattere">
    <w:name w:val="Testo commento Carattere"/>
    <w:basedOn w:val="Carpredefinitoparagrafo"/>
    <w:link w:val="Testocommento"/>
    <w:uiPriority w:val="99"/>
    <w:rPr>
      <w:sz w:val="20"/>
      <w:szCs w:val="20"/>
    </w:rPr>
  </w:style>
  <w:style w:type="character" w:styleId="Rimandocommento">
    <w:name w:val="annotation reference"/>
    <w:basedOn w:val="Carpredefinitoparagrafo"/>
    <w:uiPriority w:val="99"/>
    <w:semiHidden/>
    <w:unhideWhenUsed/>
    <w:rPr>
      <w:sz w:val="16"/>
      <w:szCs w:val="16"/>
    </w:rPr>
  </w:style>
  <w:style w:type="paragraph" w:styleId="Revisione">
    <w:name w:val="Revision"/>
    <w:hidden/>
    <w:uiPriority w:val="99"/>
    <w:semiHidden/>
    <w:rsid w:val="00FD56B4"/>
    <w:pPr>
      <w:spacing w:after="0" w:line="240" w:lineRule="auto"/>
    </w:pPr>
  </w:style>
  <w:style w:type="paragraph" w:styleId="Soggettocommento">
    <w:name w:val="annotation subject"/>
    <w:basedOn w:val="Testocommento"/>
    <w:next w:val="Testocommento"/>
    <w:link w:val="SoggettocommentoCarattere"/>
    <w:uiPriority w:val="99"/>
    <w:semiHidden/>
    <w:unhideWhenUsed/>
    <w:rsid w:val="00A9192F"/>
    <w:rPr>
      <w:b/>
      <w:bCs/>
    </w:rPr>
  </w:style>
  <w:style w:type="character" w:customStyle="1" w:styleId="SoggettocommentoCarattere">
    <w:name w:val="Soggetto commento Carattere"/>
    <w:basedOn w:val="TestocommentoCarattere"/>
    <w:link w:val="Soggettocommento"/>
    <w:uiPriority w:val="99"/>
    <w:semiHidden/>
    <w:rsid w:val="00A9192F"/>
    <w:rPr>
      <w:b/>
      <w:bCs/>
      <w:sz w:val="20"/>
      <w:szCs w:val="20"/>
    </w:rPr>
  </w:style>
  <w:style w:type="paragraph" w:styleId="Pidipagina">
    <w:name w:val="footer"/>
    <w:basedOn w:val="Normale"/>
    <w:link w:val="PidipaginaCarattere"/>
    <w:uiPriority w:val="99"/>
    <w:unhideWhenUsed/>
    <w:rsid w:val="006E3F0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E3F0F"/>
  </w:style>
  <w:style w:type="character" w:styleId="Numeropagina">
    <w:name w:val="page number"/>
    <w:basedOn w:val="Carpredefinitoparagrafo"/>
    <w:uiPriority w:val="99"/>
    <w:semiHidden/>
    <w:unhideWhenUsed/>
    <w:rsid w:val="006E3F0F"/>
  </w:style>
  <w:style w:type="paragraph" w:styleId="Intestazione">
    <w:name w:val="header"/>
    <w:basedOn w:val="Normale"/>
    <w:link w:val="IntestazioneCarattere"/>
    <w:uiPriority w:val="99"/>
    <w:unhideWhenUsed/>
    <w:rsid w:val="008A25D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A2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2026-04-14T08:26:51+00:00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2026-04-14T08:26:51+00:00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2026-04-14T08:26:51+00:00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8B34B39A-7494-4A77-B8D5-7B5E083E407C}"/>
</file>

<file path=customXml/itemProps2.xml><?xml version="1.0" encoding="utf-8"?>
<ds:datastoreItem xmlns:ds="http://schemas.openxmlformats.org/officeDocument/2006/customXml" ds:itemID="{9A0CAC17-D342-4711-A7F6-B83FFA51FF09}"/>
</file>

<file path=customXml/itemProps3.xml><?xml version="1.0" encoding="utf-8"?>
<ds:datastoreItem xmlns:ds="http://schemas.openxmlformats.org/officeDocument/2006/customXml" ds:itemID="{90245669-3FA1-4BC0-A7CF-1245AA7923AE}"/>
</file>

<file path=docProps/app.xml><?xml version="1.0" encoding="utf-8"?>
<Properties xmlns="http://schemas.openxmlformats.org/officeDocument/2006/extended-properties" xmlns:vt="http://schemas.openxmlformats.org/officeDocument/2006/docPropsVTypes">
  <Template>Normal.dotm</Template>
  <TotalTime>83</TotalTime>
  <Pages>3</Pages>
  <Words>996</Words>
  <Characters>5681</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Giovanni Iannuzzi</dc:creator>
  <cp:keywords/>
  <dc:description/>
  <cp:lastModifiedBy>Iannuzzi Giovanni Battista</cp:lastModifiedBy>
  <cp:revision>8</cp:revision>
  <dcterms:created xsi:type="dcterms:W3CDTF">2026-04-13T11:26:00Z</dcterms:created>
  <dcterms:modified xsi:type="dcterms:W3CDTF">2026-04-13T13:06:00Z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