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5638C0F" w14:textId="77777777" w:rsidR="00B70DA2" w:rsidRPr="008A5399" w:rsidRDefault="00B70DA2" w:rsidP="00B70DA2">
      <w:pPr>
        <w:ind w:left="-284" w:right="-279"/>
        <w:jc w:val="center"/>
        <w:rPr>
          <w:rFonts w:ascii="Sylfaen" w:hAnsi="Sylfaen"/>
          <w:lang w:val="en-US"/>
        </w:rPr>
      </w:pPr>
      <w:bookmarkStart w:id="0" w:name="_GoBack"/>
      <w:bookmarkEnd w:id="0"/>
      <w:r w:rsidRPr="008A5399">
        <w:rPr>
          <w:rFonts w:ascii="Sylfaen" w:hAnsi="Sylfaen"/>
          <w:b/>
          <w:noProof/>
          <w:lang w:val="en-GB" w:eastAsia="en-GB"/>
        </w:rPr>
        <w:drawing>
          <wp:inline distT="0" distB="0" distL="0" distR="0" wp14:anchorId="7DBE1A30" wp14:editId="00FF96E8">
            <wp:extent cx="844501" cy="77384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cstate="print"/>
                    <a:srcRect/>
                    <a:stretch>
                      <a:fillRect/>
                    </a:stretch>
                  </pic:blipFill>
                  <pic:spPr bwMode="auto">
                    <a:xfrm>
                      <a:off x="0" y="0"/>
                      <a:ext cx="848983" cy="777955"/>
                    </a:xfrm>
                    <a:prstGeom prst="rect">
                      <a:avLst/>
                    </a:prstGeom>
                    <a:noFill/>
                    <a:ln w="9525">
                      <a:noFill/>
                      <a:miter lim="800000"/>
                      <a:headEnd/>
                      <a:tailEnd/>
                    </a:ln>
                  </pic:spPr>
                </pic:pic>
              </a:graphicData>
            </a:graphic>
          </wp:inline>
        </w:drawing>
      </w:r>
    </w:p>
    <w:p w14:paraId="070109F9" w14:textId="77777777" w:rsidR="00B70DA2" w:rsidRPr="008A5399" w:rsidRDefault="00B70DA2" w:rsidP="00B70DA2">
      <w:pPr>
        <w:spacing w:line="240" w:lineRule="auto"/>
        <w:ind w:left="-284" w:right="-279"/>
        <w:jc w:val="center"/>
        <w:rPr>
          <w:rFonts w:ascii="Sylfaen" w:hAnsi="Sylfaen"/>
          <w:b/>
          <w:sz w:val="24"/>
          <w:szCs w:val="24"/>
          <w:lang w:val="en-US"/>
        </w:rPr>
      </w:pPr>
      <w:r w:rsidRPr="008A5399">
        <w:rPr>
          <w:rFonts w:ascii="Sylfaen" w:hAnsi="Sylfaen"/>
          <w:b/>
          <w:sz w:val="24"/>
          <w:szCs w:val="24"/>
          <w:lang w:val="en-US"/>
        </w:rPr>
        <w:t xml:space="preserve">Committee on the Rights of Persons with Disabilities (CRPD) </w:t>
      </w:r>
      <w:r w:rsidRPr="008A5399">
        <w:rPr>
          <w:rFonts w:ascii="Sylfaen" w:hAnsi="Sylfaen"/>
          <w:b/>
          <w:sz w:val="24"/>
          <w:szCs w:val="24"/>
          <w:lang w:val="en-US"/>
        </w:rPr>
        <w:br/>
        <w:t>28th  Session - Geneva,  6 – 24 March 2023</w:t>
      </w:r>
    </w:p>
    <w:p w14:paraId="4DE845EF" w14:textId="77777777" w:rsidR="00B70DA2" w:rsidRPr="008A5399" w:rsidRDefault="00B70DA2" w:rsidP="00B70DA2">
      <w:pPr>
        <w:spacing w:line="240" w:lineRule="auto"/>
        <w:ind w:left="-284" w:right="-279"/>
        <w:jc w:val="center"/>
        <w:rPr>
          <w:rFonts w:ascii="Sylfaen" w:hAnsi="Sylfaen"/>
          <w:b/>
          <w:lang w:val="en-US"/>
        </w:rPr>
      </w:pPr>
    </w:p>
    <w:p w14:paraId="62CFCFAB" w14:textId="77777777" w:rsidR="00B70DA2" w:rsidRPr="008A5399" w:rsidRDefault="00B70DA2" w:rsidP="00B70DA2">
      <w:pPr>
        <w:pStyle w:val="NormalWeb"/>
        <w:shd w:val="clear" w:color="auto" w:fill="FFFFFF"/>
        <w:ind w:left="-284" w:right="-279"/>
        <w:jc w:val="center"/>
        <w:rPr>
          <w:rFonts w:ascii="Sylfaen" w:hAnsi="Sylfaen"/>
          <w:b/>
          <w:sz w:val="22"/>
          <w:szCs w:val="22"/>
        </w:rPr>
      </w:pPr>
      <w:r w:rsidRPr="008A5399">
        <w:rPr>
          <w:rFonts w:ascii="Sylfaen" w:hAnsi="Sylfaen"/>
          <w:b/>
          <w:sz w:val="22"/>
          <w:szCs w:val="22"/>
        </w:rPr>
        <w:t>Opening Statement by Mr. Niko TATULASHVILI</w:t>
      </w:r>
    </w:p>
    <w:p w14:paraId="595EB7E6" w14:textId="77777777" w:rsidR="00B70DA2" w:rsidRPr="008A5399" w:rsidRDefault="00B70DA2" w:rsidP="00B70DA2">
      <w:pPr>
        <w:pStyle w:val="NormalWeb"/>
        <w:shd w:val="clear" w:color="auto" w:fill="FFFFFF"/>
        <w:ind w:left="-284" w:right="-279"/>
        <w:jc w:val="center"/>
        <w:rPr>
          <w:rFonts w:ascii="Sylfaen" w:hAnsi="Sylfaen"/>
          <w:b/>
          <w:sz w:val="22"/>
          <w:szCs w:val="22"/>
        </w:rPr>
      </w:pPr>
      <w:r w:rsidRPr="008A5399">
        <w:rPr>
          <w:rFonts w:ascii="Sylfaen" w:hAnsi="Sylfaen"/>
          <w:b/>
          <w:sz w:val="22"/>
          <w:szCs w:val="22"/>
        </w:rPr>
        <w:t>Advisor to the Prime Minister on Human Rights Issues</w:t>
      </w:r>
    </w:p>
    <w:p w14:paraId="21C1D829" w14:textId="77777777" w:rsidR="00B70DA2" w:rsidRPr="008A5399" w:rsidRDefault="00B70DA2" w:rsidP="00B70DA2">
      <w:pPr>
        <w:pStyle w:val="NormalWeb"/>
        <w:shd w:val="clear" w:color="auto" w:fill="FFFFFF"/>
        <w:ind w:left="-284" w:right="-279"/>
        <w:jc w:val="both"/>
        <w:rPr>
          <w:rFonts w:ascii="Sylfaen" w:hAnsi="Sylfaen"/>
          <w:b/>
          <w:sz w:val="22"/>
          <w:szCs w:val="22"/>
        </w:rPr>
      </w:pPr>
    </w:p>
    <w:p w14:paraId="248E5C10" w14:textId="77777777" w:rsidR="00B70DA2" w:rsidRPr="008A5399" w:rsidRDefault="00B70DA2" w:rsidP="00B70DA2">
      <w:pPr>
        <w:pStyle w:val="ListParagraph"/>
        <w:spacing w:after="0" w:line="240" w:lineRule="auto"/>
        <w:ind w:left="-284" w:right="-279"/>
        <w:contextualSpacing w:val="0"/>
        <w:jc w:val="both"/>
        <w:rPr>
          <w:rFonts w:ascii="Sylfaen" w:hAnsi="Sylfaen"/>
        </w:rPr>
      </w:pPr>
    </w:p>
    <w:p w14:paraId="046E8A03" w14:textId="77777777" w:rsidR="00B70DA2" w:rsidRPr="008A5399" w:rsidRDefault="00B70DA2" w:rsidP="00B70DA2">
      <w:pPr>
        <w:pStyle w:val="ListParagraph"/>
        <w:spacing w:after="0" w:line="240" w:lineRule="auto"/>
        <w:ind w:left="-284" w:right="-279"/>
        <w:contextualSpacing w:val="0"/>
        <w:jc w:val="both"/>
        <w:rPr>
          <w:rFonts w:ascii="Sylfaen" w:hAnsi="Sylfaen" w:cs="Times New Roman"/>
        </w:rPr>
      </w:pPr>
      <w:r w:rsidRPr="008A5399">
        <w:rPr>
          <w:rFonts w:ascii="Sylfaen" w:hAnsi="Sylfaen"/>
        </w:rPr>
        <w:t>Madam Chair</w:t>
      </w:r>
      <w:r w:rsidRPr="008A5399">
        <w:rPr>
          <w:rFonts w:ascii="Sylfaen" w:hAnsi="Sylfaen" w:cs="Times New Roman"/>
        </w:rPr>
        <w:t>,</w:t>
      </w:r>
    </w:p>
    <w:p w14:paraId="1FB15169" w14:textId="77777777" w:rsidR="00B70DA2" w:rsidRPr="008A5399" w:rsidRDefault="00B70DA2" w:rsidP="00B70DA2">
      <w:pPr>
        <w:pStyle w:val="ListParagraph"/>
        <w:spacing w:after="0" w:line="240" w:lineRule="auto"/>
        <w:ind w:left="-284" w:right="-279"/>
        <w:contextualSpacing w:val="0"/>
        <w:jc w:val="both"/>
        <w:rPr>
          <w:rFonts w:ascii="Sylfaen" w:hAnsi="Sylfaen" w:cs="Times New Roman"/>
        </w:rPr>
      </w:pPr>
    </w:p>
    <w:p w14:paraId="708CE516" w14:textId="77777777" w:rsidR="00B70DA2" w:rsidRPr="008A5399" w:rsidRDefault="00B70DA2" w:rsidP="00B70DA2">
      <w:pPr>
        <w:pStyle w:val="ListParagraph"/>
        <w:spacing w:after="0" w:line="240" w:lineRule="auto"/>
        <w:ind w:left="-284" w:right="-279"/>
        <w:contextualSpacing w:val="0"/>
        <w:jc w:val="both"/>
        <w:rPr>
          <w:rFonts w:ascii="Sylfaen" w:hAnsi="Sylfaen" w:cs="Times New Roman"/>
        </w:rPr>
      </w:pPr>
      <w:r w:rsidRPr="008A5399">
        <w:rPr>
          <w:rFonts w:ascii="Sylfaen" w:hAnsi="Sylfaen" w:cs="Times New Roman"/>
        </w:rPr>
        <w:t>Distinguished Members of the Committee,</w:t>
      </w:r>
    </w:p>
    <w:p w14:paraId="683D62D1" w14:textId="77777777" w:rsidR="00B70DA2" w:rsidRPr="008A5399" w:rsidRDefault="00B70DA2" w:rsidP="00B70DA2">
      <w:pPr>
        <w:pStyle w:val="ListParagraph"/>
        <w:spacing w:after="0" w:line="240" w:lineRule="auto"/>
        <w:ind w:left="-284" w:right="-279"/>
        <w:contextualSpacing w:val="0"/>
        <w:jc w:val="both"/>
        <w:rPr>
          <w:rFonts w:ascii="Sylfaen" w:hAnsi="Sylfaen" w:cs="Times New Roman"/>
        </w:rPr>
      </w:pPr>
      <w:r w:rsidRPr="008A5399">
        <w:rPr>
          <w:rFonts w:ascii="Sylfaen" w:hAnsi="Sylfaen" w:cs="Times New Roman"/>
        </w:rPr>
        <w:t>Ladies and Gentlemen,</w:t>
      </w:r>
    </w:p>
    <w:p w14:paraId="1604E670" w14:textId="77777777" w:rsidR="00B70DA2" w:rsidRPr="008A5399" w:rsidRDefault="00B70DA2" w:rsidP="00B70DA2">
      <w:pPr>
        <w:pStyle w:val="ListParagraph"/>
        <w:spacing w:after="0" w:line="240" w:lineRule="auto"/>
        <w:ind w:left="-284" w:right="-279"/>
        <w:contextualSpacing w:val="0"/>
        <w:jc w:val="both"/>
        <w:rPr>
          <w:rFonts w:ascii="Sylfaen" w:hAnsi="Sylfaen" w:cs="Times New Roman"/>
        </w:rPr>
      </w:pPr>
    </w:p>
    <w:p w14:paraId="5509097D" w14:textId="77777777" w:rsidR="00B70DA2" w:rsidRPr="008A5399" w:rsidRDefault="00B70DA2" w:rsidP="00B70DA2">
      <w:pPr>
        <w:spacing w:after="0" w:line="240" w:lineRule="auto"/>
        <w:ind w:left="-284" w:right="-279"/>
        <w:jc w:val="both"/>
        <w:rPr>
          <w:rFonts w:ascii="Sylfaen" w:hAnsi="Sylfaen"/>
          <w:lang w:val="en-US"/>
        </w:rPr>
      </w:pPr>
      <w:r w:rsidRPr="008A5399">
        <w:rPr>
          <w:rFonts w:ascii="Sylfaen" w:hAnsi="Sylfaen"/>
          <w:lang w:val="en-US"/>
        </w:rPr>
        <w:t>It is my honor and great privilege to present the report of the Government of Georgia on the implementation of the Convention on the Rights of Persons with Disabilities, in my capacity as the Head of Georgian Delegation consisting of senior officials as well as relevant experts from the executive, legislative and judicial branches.</w:t>
      </w:r>
    </w:p>
    <w:p w14:paraId="56BDE018" w14:textId="77777777" w:rsidR="00B70DA2" w:rsidRPr="008A5399" w:rsidRDefault="00B70DA2" w:rsidP="00B70DA2">
      <w:pPr>
        <w:pStyle w:val="ListParagraph"/>
        <w:spacing w:after="0" w:line="240" w:lineRule="auto"/>
        <w:ind w:left="-284" w:right="-279"/>
        <w:contextualSpacing w:val="0"/>
        <w:jc w:val="both"/>
        <w:rPr>
          <w:rFonts w:ascii="Sylfaen" w:hAnsi="Sylfaen"/>
        </w:rPr>
      </w:pPr>
    </w:p>
    <w:p w14:paraId="4D4AD0D5" w14:textId="77777777" w:rsidR="00B70DA2" w:rsidRPr="008A5399" w:rsidRDefault="00B70DA2" w:rsidP="00B70DA2">
      <w:pPr>
        <w:pStyle w:val="ListParagraph"/>
        <w:spacing w:after="0" w:line="240" w:lineRule="auto"/>
        <w:ind w:left="-284" w:right="-279"/>
        <w:contextualSpacing w:val="0"/>
        <w:jc w:val="both"/>
        <w:rPr>
          <w:rFonts w:ascii="Sylfaen" w:hAnsi="Sylfaen"/>
        </w:rPr>
      </w:pPr>
      <w:r w:rsidRPr="008A5399">
        <w:rPr>
          <w:rFonts w:ascii="Sylfaen" w:hAnsi="Sylfaen"/>
        </w:rPr>
        <w:t>At the outset, I wish to reiterate and emphasize the dedication of Georgia’s commitment to human rights protection and cooperation with the UN human rights monitoring mechanisms. Georgia regularly submits its periodic reports to the UN human rights treaty monitoring bodies and pays uttermost attention to the implementation of their recommendations.</w:t>
      </w:r>
    </w:p>
    <w:p w14:paraId="4A3A6C98" w14:textId="77777777" w:rsidR="00B70DA2" w:rsidRPr="008A5399" w:rsidRDefault="00B70DA2" w:rsidP="00B70DA2">
      <w:pPr>
        <w:pStyle w:val="ListParagraph"/>
        <w:spacing w:after="0" w:line="240" w:lineRule="auto"/>
        <w:ind w:left="-284" w:right="-279"/>
        <w:contextualSpacing w:val="0"/>
        <w:jc w:val="both"/>
        <w:rPr>
          <w:rFonts w:ascii="Sylfaen" w:hAnsi="Sylfaen"/>
        </w:rPr>
      </w:pPr>
    </w:p>
    <w:p w14:paraId="3E64EEAB" w14:textId="77777777" w:rsidR="00B70DA2" w:rsidRPr="008A5399" w:rsidRDefault="00B70DA2" w:rsidP="00B70DA2">
      <w:pPr>
        <w:pStyle w:val="ListParagraph"/>
        <w:spacing w:after="0" w:line="240" w:lineRule="auto"/>
        <w:ind w:left="-284" w:right="-279"/>
        <w:contextualSpacing w:val="0"/>
        <w:jc w:val="both"/>
        <w:rPr>
          <w:rFonts w:ascii="Sylfaen" w:hAnsi="Sylfaen"/>
        </w:rPr>
      </w:pPr>
      <w:r w:rsidRPr="008A5399">
        <w:rPr>
          <w:rFonts w:ascii="Sylfaen" w:hAnsi="Sylfaen"/>
        </w:rPr>
        <w:t>In order to ensure the effective implementation of Georgia’s reporting obligations before the UN Treaty and Charter-based bodies, we have developed an inclusive national reporting process with the active engagement of all relevant stakeholders. A consultation process with the Public Defender’s Office, international and local civil society organizations also took place.</w:t>
      </w:r>
    </w:p>
    <w:p w14:paraId="4124DBBB" w14:textId="77777777" w:rsidR="00B70DA2" w:rsidRPr="008A5399" w:rsidRDefault="00B70DA2" w:rsidP="00B70DA2">
      <w:pPr>
        <w:pStyle w:val="ListParagraph"/>
        <w:spacing w:after="0" w:line="240" w:lineRule="auto"/>
        <w:ind w:left="-284" w:right="-279"/>
        <w:contextualSpacing w:val="0"/>
        <w:jc w:val="both"/>
        <w:rPr>
          <w:rFonts w:ascii="Sylfaen" w:hAnsi="Sylfaen"/>
        </w:rPr>
      </w:pPr>
    </w:p>
    <w:p w14:paraId="3E0E64F5" w14:textId="77777777" w:rsidR="00B70DA2" w:rsidRPr="008A5399" w:rsidRDefault="00B70DA2" w:rsidP="00B70DA2">
      <w:pPr>
        <w:shd w:val="clear" w:color="auto" w:fill="FFFFFF"/>
        <w:ind w:left="-284" w:right="-279"/>
        <w:jc w:val="both"/>
        <w:rPr>
          <w:rFonts w:ascii="Sylfaen" w:eastAsia="Times New Roman" w:hAnsi="Sylfaen"/>
          <w:lang w:val="en-US"/>
        </w:rPr>
      </w:pPr>
      <w:r w:rsidRPr="008A5399">
        <w:rPr>
          <w:rFonts w:ascii="Sylfaen" w:eastAsia="Times New Roman" w:hAnsi="Sylfaen"/>
          <w:lang w:val="en-US"/>
        </w:rPr>
        <w:t xml:space="preserve">Throughout previous years, numerous important reforms have been implemented with the aim to protect and promote rights of PWDs. Indeed, we are fully cognizant that certain challenges remain and </w:t>
      </w:r>
      <w:r w:rsidRPr="008A5399">
        <w:rPr>
          <w:rFonts w:ascii="Sylfaen" w:hAnsi="Sylfaen" w:cstheme="majorBidi"/>
          <w:lang w:val="en-US"/>
        </w:rPr>
        <w:t xml:space="preserve">that they need </w:t>
      </w:r>
      <w:r w:rsidRPr="008A5399">
        <w:rPr>
          <w:rFonts w:ascii="Sylfaen" w:hAnsi="Sylfaen"/>
          <w:lang w:val="en-US"/>
        </w:rPr>
        <w:t>to be addressed</w:t>
      </w:r>
      <w:r w:rsidRPr="008A5399">
        <w:rPr>
          <w:rFonts w:ascii="Sylfaen" w:hAnsi="Sylfaen" w:cstheme="majorBidi"/>
          <w:lang w:val="en-US"/>
        </w:rPr>
        <w:t>.</w:t>
      </w:r>
      <w:r w:rsidRPr="008A5399">
        <w:rPr>
          <w:rFonts w:ascii="Sylfaen" w:eastAsia="Times New Roman" w:hAnsi="Sylfaen"/>
          <w:lang w:val="en-US"/>
        </w:rPr>
        <w:t xml:space="preserve"> </w:t>
      </w:r>
    </w:p>
    <w:p w14:paraId="4943E48B" w14:textId="77777777" w:rsidR="00B70DA2" w:rsidRPr="008A5399" w:rsidRDefault="00B70DA2" w:rsidP="00B70DA2">
      <w:pPr>
        <w:shd w:val="clear" w:color="auto" w:fill="FFFFFF"/>
        <w:ind w:left="-284" w:right="-279"/>
        <w:jc w:val="both"/>
        <w:rPr>
          <w:rFonts w:ascii="Sylfaen" w:eastAsia="Times New Roman" w:hAnsi="Sylfaen"/>
          <w:lang w:val="en-US"/>
        </w:rPr>
      </w:pPr>
      <w:r w:rsidRPr="008A5399">
        <w:rPr>
          <w:rFonts w:ascii="Sylfaen" w:eastAsia="Times New Roman" w:hAnsi="Sylfaen"/>
          <w:lang w:val="en-US"/>
        </w:rPr>
        <w:t>Let me now briefly outline the major developments:</w:t>
      </w:r>
    </w:p>
    <w:p w14:paraId="4CA384A8" w14:textId="77777777" w:rsidR="00B70DA2" w:rsidRPr="009365B9" w:rsidRDefault="00B70DA2" w:rsidP="00B70DA2">
      <w:pPr>
        <w:pStyle w:val="Heading1"/>
        <w:ind w:left="-284" w:right="-279"/>
        <w:rPr>
          <w:rFonts w:ascii="Sylfaen" w:hAnsi="Sylfaen"/>
          <w:b/>
          <w:sz w:val="24"/>
          <w:szCs w:val="24"/>
          <w:u w:val="single"/>
          <w:lang w:val="ka-GE"/>
        </w:rPr>
      </w:pPr>
      <w:r w:rsidRPr="008A5399">
        <w:rPr>
          <w:rFonts w:ascii="Sylfaen" w:hAnsi="Sylfaen"/>
          <w:b/>
          <w:sz w:val="24"/>
          <w:szCs w:val="24"/>
          <w:u w:val="single"/>
          <w:lang w:val="en-US"/>
        </w:rPr>
        <w:t>Policy Documents</w:t>
      </w:r>
    </w:p>
    <w:p w14:paraId="38250AE8" w14:textId="77777777" w:rsidR="00B70DA2" w:rsidRPr="008A5399" w:rsidRDefault="00B70DA2" w:rsidP="00B70DA2">
      <w:pPr>
        <w:spacing w:line="240" w:lineRule="auto"/>
        <w:ind w:left="-284" w:right="-279"/>
        <w:jc w:val="both"/>
        <w:rPr>
          <w:rFonts w:ascii="Sylfaen" w:hAnsi="Sylfaen" w:cs="Times New Roman"/>
          <w:lang w:val="en-US"/>
        </w:rPr>
      </w:pPr>
      <w:r w:rsidRPr="008A5399">
        <w:rPr>
          <w:rFonts w:ascii="Sylfaen" w:hAnsi="Sylfaen" w:cs="Times New Roman"/>
          <w:lang w:val="en-US"/>
        </w:rPr>
        <w:t xml:space="preserve">In 2014, Georgia ratified the United Nations Convention on the Rights of Persons with Disabilities. </w:t>
      </w:r>
      <w:r w:rsidR="001E7B89">
        <w:rPr>
          <w:rFonts w:ascii="Sylfaen" w:hAnsi="Sylfaen" w:cs="Times New Roman"/>
          <w:lang w:val="en-US"/>
        </w:rPr>
        <w:t>With this</w:t>
      </w:r>
      <w:r w:rsidRPr="008A5399">
        <w:rPr>
          <w:rFonts w:ascii="Sylfaen" w:hAnsi="Sylfaen" w:cs="Times New Roman"/>
          <w:lang w:val="en-US"/>
        </w:rPr>
        <w:t xml:space="preserve">, </w:t>
      </w:r>
      <w:r w:rsidR="001E7B89">
        <w:rPr>
          <w:rFonts w:ascii="Sylfaen" w:hAnsi="Sylfaen" w:cs="Times New Roman"/>
          <w:lang w:val="en-US"/>
        </w:rPr>
        <w:t>Georgia</w:t>
      </w:r>
      <w:r w:rsidRPr="008A5399">
        <w:rPr>
          <w:rFonts w:ascii="Sylfaen" w:hAnsi="Sylfaen" w:cs="Times New Roman"/>
          <w:lang w:val="en-US"/>
        </w:rPr>
        <w:t xml:space="preserve"> </w:t>
      </w:r>
      <w:r w:rsidR="001E7B89" w:rsidRPr="008A5399">
        <w:rPr>
          <w:rFonts w:ascii="Sylfaen" w:hAnsi="Sylfaen" w:cs="Times New Roman"/>
          <w:lang w:val="en-US"/>
        </w:rPr>
        <w:t xml:space="preserve">has </w:t>
      </w:r>
      <w:r w:rsidRPr="008A5399">
        <w:rPr>
          <w:rFonts w:ascii="Sylfaen" w:hAnsi="Sylfaen" w:cs="Times New Roman"/>
          <w:lang w:val="en-US"/>
        </w:rPr>
        <w:t>not only recognized international standards for the protecti</w:t>
      </w:r>
      <w:r w:rsidR="001E7B89">
        <w:rPr>
          <w:rFonts w:ascii="Sylfaen" w:hAnsi="Sylfaen" w:cs="Times New Roman"/>
          <w:lang w:val="en-US"/>
        </w:rPr>
        <w:t xml:space="preserve">on of persons with disabilities </w:t>
      </w:r>
      <w:r w:rsidRPr="008A5399">
        <w:rPr>
          <w:rFonts w:ascii="Sylfaen" w:hAnsi="Sylfaen" w:cs="Times New Roman"/>
          <w:lang w:val="en-US"/>
        </w:rPr>
        <w:t xml:space="preserve">but also undertook a number of commitments at both the national and international levels. </w:t>
      </w:r>
      <w:r w:rsidR="001E7B89">
        <w:rPr>
          <w:rFonts w:ascii="Sylfaen" w:hAnsi="Sylfaen" w:cs="Times New Roman"/>
          <w:lang w:val="en-US"/>
        </w:rPr>
        <w:t xml:space="preserve"> </w:t>
      </w:r>
    </w:p>
    <w:p w14:paraId="00203303" w14:textId="77777777" w:rsidR="00B70DA2" w:rsidRPr="008A5399" w:rsidRDefault="00B70DA2" w:rsidP="00B70DA2">
      <w:pPr>
        <w:spacing w:line="240" w:lineRule="auto"/>
        <w:ind w:left="-284" w:right="-279"/>
        <w:jc w:val="both"/>
        <w:rPr>
          <w:rFonts w:ascii="Sylfaen" w:hAnsi="Sylfaen"/>
          <w:lang w:val="en-US"/>
        </w:rPr>
      </w:pPr>
      <w:r>
        <w:rPr>
          <w:rFonts w:ascii="Sylfaen" w:hAnsi="Sylfaen" w:cs="Times New Roman"/>
          <w:lang w:val="en-US"/>
        </w:rPr>
        <w:lastRenderedPageBreak/>
        <w:t xml:space="preserve">In the light of the Convention in 2017 the Constitution of Georgia was </w:t>
      </w:r>
      <w:r w:rsidRPr="00022C28">
        <w:rPr>
          <w:rFonts w:ascii="Sylfaen" w:hAnsi="Sylfaen" w:cs="Times New Roman"/>
          <w:lang w:val="en-US"/>
        </w:rPr>
        <w:t>amended</w:t>
      </w:r>
      <w:r w:rsidR="001E7B89">
        <w:rPr>
          <w:rFonts w:ascii="Sylfaen" w:hAnsi="Sylfaen" w:cs="Times New Roman"/>
          <w:lang w:val="en-US"/>
        </w:rPr>
        <w:t xml:space="preserve">. </w:t>
      </w:r>
      <w:r w:rsidR="00B41565">
        <w:rPr>
          <w:rFonts w:ascii="Sylfaen" w:hAnsi="Sylfaen" w:cs="Times New Roman"/>
          <w:lang w:val="en-US"/>
        </w:rPr>
        <w:t>T</w:t>
      </w:r>
      <w:r w:rsidRPr="008A5399">
        <w:rPr>
          <w:rFonts w:ascii="Sylfaen" w:hAnsi="Sylfaen" w:cs="Times New Roman"/>
          <w:lang w:val="en-US"/>
        </w:rPr>
        <w:t xml:space="preserve">he </w:t>
      </w:r>
      <w:r w:rsidRPr="008A5399">
        <w:rPr>
          <w:rFonts w:ascii="Sylfaen" w:hAnsi="Sylfaen"/>
          <w:lang w:val="en-US"/>
        </w:rPr>
        <w:t xml:space="preserve">Constitution includes a separate equality clause </w:t>
      </w:r>
      <w:r w:rsidR="00086A27" w:rsidRPr="008A5399">
        <w:rPr>
          <w:rFonts w:ascii="Sylfaen" w:hAnsi="Sylfaen"/>
          <w:lang w:val="en-US"/>
        </w:rPr>
        <w:t>acknowledging</w:t>
      </w:r>
      <w:r w:rsidRPr="008A5399">
        <w:rPr>
          <w:rFonts w:ascii="Sylfaen" w:hAnsi="Sylfaen"/>
          <w:lang w:val="en-US"/>
        </w:rPr>
        <w:t xml:space="preserve"> </w:t>
      </w:r>
      <w:r w:rsidR="00086A27">
        <w:rPr>
          <w:rFonts w:ascii="Sylfaen" w:hAnsi="Sylfaen"/>
          <w:lang w:val="en-US"/>
        </w:rPr>
        <w:t xml:space="preserve">that </w:t>
      </w:r>
      <w:r w:rsidRPr="008A5399">
        <w:rPr>
          <w:rFonts w:ascii="Sylfaen" w:hAnsi="Sylfaen"/>
          <w:lang w:val="en-US"/>
        </w:rPr>
        <w:t>“the State shall create special conditions for persons with disabilities to exer</w:t>
      </w:r>
      <w:r w:rsidR="00B41565">
        <w:rPr>
          <w:rFonts w:ascii="Sylfaen" w:hAnsi="Sylfaen"/>
          <w:lang w:val="en-US"/>
        </w:rPr>
        <w:t>cise their rights and interests</w:t>
      </w:r>
      <w:r w:rsidRPr="008A5399">
        <w:rPr>
          <w:rFonts w:ascii="Sylfaen" w:hAnsi="Sylfaen"/>
          <w:lang w:val="en-US"/>
        </w:rPr>
        <w:t>”</w:t>
      </w:r>
      <w:r w:rsidR="00B41565">
        <w:rPr>
          <w:rFonts w:ascii="Sylfaen" w:hAnsi="Sylfaen"/>
          <w:lang w:val="en-US"/>
        </w:rPr>
        <w:t xml:space="preserve">. </w:t>
      </w:r>
    </w:p>
    <w:p w14:paraId="6E51AD90" w14:textId="77777777" w:rsidR="00B70DA2" w:rsidRDefault="00B70DA2" w:rsidP="00B70DA2">
      <w:pPr>
        <w:spacing w:line="240" w:lineRule="auto"/>
        <w:ind w:left="-284" w:right="-279"/>
        <w:jc w:val="both"/>
        <w:rPr>
          <w:rFonts w:ascii="Sylfaen" w:hAnsi="Sylfaen" w:cs="Times New Roman"/>
          <w:lang w:val="en-US"/>
        </w:rPr>
      </w:pPr>
      <w:r w:rsidRPr="008A5399">
        <w:rPr>
          <w:rFonts w:ascii="Sylfaen" w:hAnsi="Sylfaen" w:cs="Times New Roman"/>
          <w:lang w:val="en-US"/>
        </w:rPr>
        <w:t xml:space="preserve">In order to better reflect the obligations and principles of the UN Convention on the Rights of Persons with Disabilities in the national </w:t>
      </w:r>
      <w:r w:rsidR="00565640">
        <w:rPr>
          <w:rFonts w:ascii="Sylfaen" w:hAnsi="Sylfaen" w:cs="Times New Roman"/>
          <w:lang w:val="en-US"/>
        </w:rPr>
        <w:t>legislation,</w:t>
      </w:r>
      <w:r w:rsidRPr="008A5399">
        <w:rPr>
          <w:rFonts w:ascii="Sylfaen" w:hAnsi="Sylfaen" w:cs="Times New Roman"/>
          <w:lang w:val="en-US"/>
        </w:rPr>
        <w:t xml:space="preserve"> in 2020 the Parliament of Georgia adopted a new law on the Rights of Persons with Disabilities.</w:t>
      </w:r>
      <w:r w:rsidR="00565640">
        <w:rPr>
          <w:rFonts w:ascii="Sylfaen" w:hAnsi="Sylfaen" w:cs="Times New Roman"/>
          <w:lang w:val="en-US"/>
        </w:rPr>
        <w:t xml:space="preserve"> A</w:t>
      </w:r>
      <w:r w:rsidRPr="008A5399">
        <w:rPr>
          <w:rFonts w:ascii="Sylfaen" w:hAnsi="Sylfaen" w:cs="Times New Roman"/>
          <w:lang w:val="en-US"/>
        </w:rPr>
        <w:t xml:space="preserve">ccording to the law, the protection of the rights of persons with disabilities is based on the social model approach and is focused on determining the real needs of PWDs and responding measures accordingly. The law explains the principle of "universal design" and provision </w:t>
      </w:r>
      <w:r>
        <w:rPr>
          <w:rFonts w:ascii="Sylfaen" w:hAnsi="Sylfaen" w:cs="Times New Roman"/>
          <w:lang w:val="en-US"/>
        </w:rPr>
        <w:t>of "reasonable accommodation"</w:t>
      </w:r>
      <w:r w:rsidR="00565640">
        <w:rPr>
          <w:rFonts w:ascii="Sylfaen" w:hAnsi="Sylfaen" w:cs="Times New Roman"/>
          <w:lang w:val="en-US"/>
        </w:rPr>
        <w:t xml:space="preserve">. </w:t>
      </w:r>
      <w:r w:rsidR="00F77A9D">
        <w:rPr>
          <w:rFonts w:ascii="Sylfaen" w:hAnsi="Sylfaen" w:cs="Times New Roman"/>
          <w:lang w:val="en-US"/>
        </w:rPr>
        <w:t>In</w:t>
      </w:r>
      <w:r>
        <w:rPr>
          <w:rFonts w:ascii="Sylfaen" w:hAnsi="Sylfaen" w:cs="Times New Roman"/>
          <w:lang w:val="en-US"/>
        </w:rPr>
        <w:t xml:space="preserve"> 2021 </w:t>
      </w:r>
      <w:r w:rsidR="00F77A9D">
        <w:rPr>
          <w:rFonts w:ascii="Sylfaen" w:hAnsi="Sylfaen" w:cs="Times New Roman"/>
          <w:lang w:val="en-US"/>
        </w:rPr>
        <w:t xml:space="preserve">the Law on Elimination of all Forms of Discrimination was amended and </w:t>
      </w:r>
      <w:r>
        <w:rPr>
          <w:rFonts w:ascii="Sylfaen" w:hAnsi="Sylfaen" w:cs="Times New Roman"/>
          <w:lang w:val="en-US"/>
        </w:rPr>
        <w:t>d</w:t>
      </w:r>
      <w:r w:rsidRPr="008A5399">
        <w:rPr>
          <w:rFonts w:ascii="Sylfaen" w:hAnsi="Sylfaen" w:cs="Times New Roman"/>
          <w:lang w:val="en-US"/>
        </w:rPr>
        <w:t xml:space="preserve">enial of reasonable accommodation </w:t>
      </w:r>
      <w:r>
        <w:rPr>
          <w:rFonts w:ascii="Sylfaen" w:hAnsi="Sylfaen" w:cs="Times New Roman"/>
          <w:lang w:val="en-US"/>
        </w:rPr>
        <w:t xml:space="preserve">is </w:t>
      </w:r>
      <w:r w:rsidR="00F77A9D">
        <w:rPr>
          <w:rFonts w:ascii="Sylfaen" w:hAnsi="Sylfaen" w:cs="Times New Roman"/>
          <w:lang w:val="en-US"/>
        </w:rPr>
        <w:t xml:space="preserve">now </w:t>
      </w:r>
      <w:r w:rsidRPr="00B02506">
        <w:rPr>
          <w:rFonts w:ascii="Sylfaen" w:hAnsi="Sylfaen" w:cs="Times New Roman"/>
          <w:lang w:val="en-US"/>
        </w:rPr>
        <w:t>considered as</w:t>
      </w:r>
      <w:r>
        <w:rPr>
          <w:rFonts w:ascii="Sylfaen" w:hAnsi="Sylfaen" w:cs="Times New Roman"/>
          <w:lang w:val="en-US"/>
        </w:rPr>
        <w:t xml:space="preserve"> </w:t>
      </w:r>
      <w:r w:rsidR="00F77A9D">
        <w:rPr>
          <w:rFonts w:ascii="Sylfaen" w:hAnsi="Sylfaen" w:cs="Times New Roman"/>
          <w:lang w:val="en-US"/>
        </w:rPr>
        <w:t xml:space="preserve">a </w:t>
      </w:r>
      <w:r w:rsidRPr="008A5399">
        <w:rPr>
          <w:rFonts w:ascii="Sylfaen" w:hAnsi="Sylfaen" w:cs="Times New Roman"/>
          <w:lang w:val="en-US"/>
        </w:rPr>
        <w:t xml:space="preserve">form of discrimination. </w:t>
      </w:r>
    </w:p>
    <w:p w14:paraId="4E7C6559" w14:textId="77777777" w:rsidR="00B70DA2" w:rsidRPr="008A5399" w:rsidRDefault="00B70DA2" w:rsidP="00B70DA2">
      <w:pPr>
        <w:spacing w:line="240" w:lineRule="auto"/>
        <w:ind w:left="-284" w:right="-279"/>
        <w:jc w:val="both"/>
        <w:rPr>
          <w:rFonts w:ascii="Sylfaen" w:hAnsi="Sylfaen" w:cs="Times New Roman"/>
          <w:lang w:val="en-US"/>
        </w:rPr>
      </w:pPr>
      <w:r>
        <w:rPr>
          <w:rFonts w:ascii="Sylfaen" w:hAnsi="Sylfaen" w:cs="Times New Roman"/>
          <w:lang w:val="en-US"/>
        </w:rPr>
        <w:t>In 2021 Georgia ratified</w:t>
      </w:r>
      <w:r w:rsidRPr="008A5399">
        <w:rPr>
          <w:rFonts w:ascii="Sylfaen" w:hAnsi="Sylfaen" w:cs="Times New Roman"/>
          <w:lang w:val="en-US"/>
        </w:rPr>
        <w:t xml:space="preserve"> the Optional Protocol to the UN Convention on the Rights of Persons with </w:t>
      </w:r>
      <w:r w:rsidRPr="00A81D16">
        <w:rPr>
          <w:rFonts w:ascii="Sylfaen" w:hAnsi="Sylfaen" w:cs="Times New Roman"/>
          <w:lang w:val="en-US"/>
        </w:rPr>
        <w:t>D</w:t>
      </w:r>
      <w:r>
        <w:rPr>
          <w:rFonts w:ascii="Sylfaen" w:hAnsi="Sylfaen" w:cs="Times New Roman"/>
          <w:lang w:val="en-US"/>
        </w:rPr>
        <w:t xml:space="preserve">isabilities and the state recognized the </w:t>
      </w:r>
      <w:r w:rsidRPr="00254A0E">
        <w:rPr>
          <w:rFonts w:ascii="Sylfaen" w:hAnsi="Sylfaen" w:cs="Times New Roman"/>
          <w:lang w:val="en-US"/>
        </w:rPr>
        <w:t xml:space="preserve">competence of the Committee on the Rights of </w:t>
      </w:r>
      <w:r>
        <w:rPr>
          <w:rFonts w:ascii="Sylfaen" w:hAnsi="Sylfaen" w:cs="Times New Roman"/>
          <w:lang w:val="en-US"/>
        </w:rPr>
        <w:t xml:space="preserve">Persons with Disabilities </w:t>
      </w:r>
      <w:r w:rsidRPr="00254A0E">
        <w:rPr>
          <w:rFonts w:ascii="Sylfaen" w:hAnsi="Sylfaen" w:cs="Times New Roman"/>
          <w:lang w:val="en-US"/>
        </w:rPr>
        <w:t>to receive and consider comm</w:t>
      </w:r>
      <w:r>
        <w:rPr>
          <w:rFonts w:ascii="Sylfaen" w:hAnsi="Sylfaen" w:cs="Times New Roman"/>
          <w:lang w:val="en-US"/>
        </w:rPr>
        <w:t xml:space="preserve">unications from or on behalf of </w:t>
      </w:r>
      <w:r w:rsidRPr="00254A0E">
        <w:rPr>
          <w:rFonts w:ascii="Sylfaen" w:hAnsi="Sylfaen" w:cs="Times New Roman"/>
          <w:lang w:val="en-US"/>
        </w:rPr>
        <w:t>individuals or groups of individuals subject to i</w:t>
      </w:r>
      <w:r>
        <w:rPr>
          <w:rFonts w:ascii="Sylfaen" w:hAnsi="Sylfaen" w:cs="Times New Roman"/>
          <w:lang w:val="en-US"/>
        </w:rPr>
        <w:t xml:space="preserve">ts jurisdiction who claim to be </w:t>
      </w:r>
      <w:r w:rsidRPr="00254A0E">
        <w:rPr>
          <w:rFonts w:ascii="Sylfaen" w:hAnsi="Sylfaen" w:cs="Times New Roman"/>
          <w:lang w:val="en-US"/>
        </w:rPr>
        <w:t>victims of a violation by that State Party of the</w:t>
      </w:r>
      <w:r>
        <w:rPr>
          <w:rFonts w:ascii="Sylfaen" w:hAnsi="Sylfaen" w:cs="Times New Roman"/>
          <w:lang w:val="en-US"/>
        </w:rPr>
        <w:t xml:space="preserve"> provisions of the Convention. </w:t>
      </w:r>
    </w:p>
    <w:p w14:paraId="1548EF1C" w14:textId="77777777" w:rsidR="00B70DA2" w:rsidRPr="008A5399" w:rsidRDefault="00B70DA2" w:rsidP="00B70DA2">
      <w:pPr>
        <w:spacing w:line="240" w:lineRule="auto"/>
        <w:ind w:left="-284" w:right="-279"/>
        <w:jc w:val="both"/>
        <w:rPr>
          <w:rFonts w:ascii="Sylfaen" w:hAnsi="Sylfaen" w:cs="Times New Roman"/>
          <w:bCs/>
          <w:lang w:val="en-US"/>
        </w:rPr>
      </w:pPr>
      <w:r w:rsidRPr="008A5399">
        <w:rPr>
          <w:rFonts w:ascii="Sylfaen" w:hAnsi="Sylfaen" w:cs="Times New Roman"/>
          <w:lang w:val="en-US"/>
        </w:rPr>
        <w:t xml:space="preserve">On September 5, 2022 the Government approved the second National Strategy for the Protection of Human Rights in Georgia for 2022-2030. The new comprehensive strategy addresses all fundamental human rights and freedoms and puts a special emphasis on the protection of the rights of vulnerable groups. The strategy has already been submitted to the Parliament and it is expected to be adopted by the </w:t>
      </w:r>
      <w:r w:rsidRPr="002A000C">
        <w:rPr>
          <w:rFonts w:ascii="Sylfaen" w:hAnsi="Sylfaen" w:cs="Times New Roman"/>
          <w:lang w:val="en-US"/>
        </w:rPr>
        <w:t>coming weeks.</w:t>
      </w:r>
      <w:r w:rsidRPr="008A5399">
        <w:rPr>
          <w:rFonts w:ascii="Sylfaen" w:hAnsi="Sylfaen" w:cs="Times New Roman"/>
          <w:lang w:val="en-US"/>
        </w:rPr>
        <w:t xml:space="preserve"> </w:t>
      </w:r>
      <w:r w:rsidRPr="008A5399">
        <w:rPr>
          <w:rFonts w:ascii="Sylfaen" w:hAnsi="Sylfaen" w:cs="Times New Roman"/>
          <w:bCs/>
          <w:lang w:val="en-US"/>
        </w:rPr>
        <w:t>Above-mentioned strategy devotes a whole chapter to the rights of Persons with disabilities.</w:t>
      </w:r>
    </w:p>
    <w:p w14:paraId="2A09CE9A" w14:textId="77777777" w:rsidR="00B70DA2" w:rsidRDefault="00B70DA2" w:rsidP="00B70DA2">
      <w:pPr>
        <w:spacing w:line="240" w:lineRule="auto"/>
        <w:ind w:left="-284" w:right="-279"/>
        <w:jc w:val="both"/>
        <w:rPr>
          <w:rFonts w:ascii="Sylfaen" w:hAnsi="Sylfaen" w:cs="Times New Roman"/>
          <w:lang w:val="en-US"/>
        </w:rPr>
      </w:pPr>
      <w:r w:rsidRPr="008A5399">
        <w:rPr>
          <w:rFonts w:ascii="Sylfaen" w:hAnsi="Sylfaen" w:cs="Times New Roman"/>
          <w:lang w:val="en-US"/>
        </w:rPr>
        <w:t>As a follow-up to the human rights strategy, on February 3</w:t>
      </w:r>
      <w:r w:rsidRPr="008A5399">
        <w:rPr>
          <w:rFonts w:ascii="Sylfaen" w:hAnsi="Sylfaen" w:cs="Times New Roman"/>
          <w:vertAlign w:val="superscript"/>
          <w:lang w:val="en-US"/>
        </w:rPr>
        <w:t>rd</w:t>
      </w:r>
      <w:r w:rsidRPr="008A5399">
        <w:rPr>
          <w:rFonts w:ascii="Sylfaen" w:hAnsi="Sylfaen" w:cs="Times New Roman"/>
          <w:lang w:val="en-US"/>
        </w:rPr>
        <w:t xml:space="preserve"> the Administration of the Government of Georgia organized a kick-off meeting with the involvement of State Agencies, International Organizations and local NGOs to discuss the goals and priorities of the new National Human Rights Action Plan. It should be noted, that a significant part of the action plan will be devoted to the accessibility issues.</w:t>
      </w:r>
    </w:p>
    <w:p w14:paraId="5547C415" w14:textId="77777777" w:rsidR="00B70DA2" w:rsidRPr="001D1C11" w:rsidRDefault="00B70DA2" w:rsidP="00B70DA2">
      <w:pPr>
        <w:pStyle w:val="Heading1"/>
        <w:ind w:left="-284" w:right="-279"/>
        <w:rPr>
          <w:rFonts w:ascii="Sylfaen" w:hAnsi="Sylfaen"/>
          <w:b/>
          <w:sz w:val="24"/>
          <w:szCs w:val="24"/>
          <w:u w:val="single"/>
          <w:lang w:val="en-US"/>
        </w:rPr>
      </w:pPr>
      <w:r w:rsidRPr="008A5399">
        <w:rPr>
          <w:rFonts w:ascii="Sylfaen" w:hAnsi="Sylfaen"/>
          <w:b/>
          <w:sz w:val="24"/>
          <w:szCs w:val="24"/>
          <w:u w:val="single"/>
          <w:lang w:val="en-US"/>
        </w:rPr>
        <w:t xml:space="preserve">Human Rights Protection Mechanisms </w:t>
      </w:r>
    </w:p>
    <w:p w14:paraId="3D3A472D" w14:textId="77777777" w:rsidR="00B70DA2" w:rsidRPr="008A5399" w:rsidRDefault="00B70DA2" w:rsidP="00B70DA2">
      <w:pPr>
        <w:spacing w:line="240" w:lineRule="auto"/>
        <w:ind w:left="-284" w:right="-279"/>
        <w:jc w:val="both"/>
        <w:rPr>
          <w:rFonts w:ascii="Sylfaen" w:hAnsi="Sylfaen" w:cs="Times New Roman"/>
          <w:b/>
          <w:u w:val="single"/>
          <w:lang w:val="en-US"/>
        </w:rPr>
      </w:pPr>
      <w:r w:rsidRPr="004A19D3">
        <w:rPr>
          <w:rFonts w:ascii="Sylfaen" w:hAnsi="Sylfaen" w:cs="Times New Roman"/>
          <w:bCs/>
          <w:lang w:val="en-US"/>
        </w:rPr>
        <w:t>In November 2021, in close cooperation with t</w:t>
      </w:r>
      <w:r>
        <w:rPr>
          <w:rFonts w:ascii="Sylfaen" w:hAnsi="Sylfaen" w:cs="Times New Roman"/>
          <w:bCs/>
          <w:lang w:val="en-US"/>
        </w:rPr>
        <w:t xml:space="preserve">he UN Agencies, UNDP and OHCHR </w:t>
      </w:r>
      <w:r w:rsidRPr="004A19D3">
        <w:rPr>
          <w:rFonts w:ascii="Sylfaen" w:hAnsi="Sylfaen" w:cs="Times New Roman"/>
          <w:bCs/>
          <w:lang w:val="en-US"/>
        </w:rPr>
        <w:t>the Public Defender's Office, and the civil society sector, the Government Administration established the Interagency Coordination Committee on the Rights of Persons with Disabilities. The Committee is comp</w:t>
      </w:r>
      <w:r>
        <w:rPr>
          <w:rFonts w:ascii="Sylfaen" w:hAnsi="Sylfaen" w:cs="Times New Roman"/>
          <w:bCs/>
          <w:lang w:val="en-US"/>
        </w:rPr>
        <w:t>osed</w:t>
      </w:r>
      <w:r w:rsidRPr="004A19D3">
        <w:rPr>
          <w:rFonts w:ascii="Sylfaen" w:hAnsi="Sylfaen" w:cs="Times New Roman"/>
          <w:bCs/>
          <w:lang w:val="en-US"/>
        </w:rPr>
        <w:t xml:space="preserve"> of high-level officials, deputy Ministers and head of other state agencies</w:t>
      </w:r>
      <w:r>
        <w:rPr>
          <w:rFonts w:ascii="Sylfaen" w:hAnsi="Sylfaen" w:cs="Times New Roman"/>
          <w:bCs/>
          <w:lang w:val="en-US"/>
        </w:rPr>
        <w:t xml:space="preserve">. </w:t>
      </w:r>
      <w:r>
        <w:rPr>
          <w:rFonts w:ascii="Sylfaen" w:hAnsi="Sylfaen" w:cs="Times New Roman"/>
          <w:lang w:val="en-US"/>
        </w:rPr>
        <w:t xml:space="preserve">To underline </w:t>
      </w:r>
      <w:r w:rsidRPr="008A5399">
        <w:rPr>
          <w:rFonts w:ascii="Sylfaen" w:hAnsi="Sylfaen" w:cs="Times New Roman"/>
          <w:lang w:val="en-US"/>
        </w:rPr>
        <w:t>the importance of the Committee, the first Committee meeting was chaired by the Prime Minister of Georgia.</w:t>
      </w:r>
    </w:p>
    <w:p w14:paraId="7FC95240" w14:textId="77777777" w:rsidR="00B70DA2" w:rsidRPr="00F25E8E" w:rsidRDefault="00B70DA2" w:rsidP="00B70DA2">
      <w:pPr>
        <w:spacing w:line="240" w:lineRule="auto"/>
        <w:ind w:left="-284" w:right="-279"/>
        <w:jc w:val="both"/>
        <w:rPr>
          <w:rFonts w:ascii="Sylfaen" w:hAnsi="Sylfaen" w:cs="Times New Roman"/>
          <w:lang w:val="en-US"/>
        </w:rPr>
      </w:pPr>
      <w:r w:rsidRPr="004A19D3">
        <w:rPr>
          <w:rFonts w:ascii="Sylfaen" w:hAnsi="Sylfaen" w:cs="Times New Roman"/>
          <w:bCs/>
          <w:lang w:val="en-US"/>
        </w:rPr>
        <w:t xml:space="preserve">In order to ensure the active engagement of the persons with disabilities, PDOs and the organizations representing persons with disabilities, the Committee established the Consultative Council. </w:t>
      </w:r>
      <w:r w:rsidRPr="008A5399">
        <w:rPr>
          <w:rFonts w:ascii="Sylfaen" w:hAnsi="Sylfaen" w:cs="Times New Roman"/>
          <w:lang w:val="en-US"/>
        </w:rPr>
        <w:t xml:space="preserve">The working meetings of the Consultative Council are held regularly and are fully dedicated to identify the challenges and priority areas for the rights of persons with disabilities. The Consultative Council actively attends all meetings of the Inter-Agency Committee of the Rights of Persons with disabilities. </w:t>
      </w:r>
      <w:r w:rsidR="00A12222" w:rsidRPr="004A19D3">
        <w:rPr>
          <w:rFonts w:ascii="Sylfaen" w:hAnsi="Sylfaen" w:cs="Times New Roman"/>
          <w:bCs/>
          <w:lang w:val="en-US"/>
        </w:rPr>
        <w:t>The call for application is still open and all interested person or organization can apply to join the Council at any time.</w:t>
      </w:r>
      <w:r w:rsidR="00A12222">
        <w:rPr>
          <w:rFonts w:ascii="Sylfaen" w:hAnsi="Sylfaen" w:cs="Times New Roman"/>
          <w:bCs/>
          <w:lang w:val="en-US"/>
        </w:rPr>
        <w:t xml:space="preserve"> </w:t>
      </w:r>
    </w:p>
    <w:p w14:paraId="69655756" w14:textId="77777777" w:rsidR="00B70DA2" w:rsidRDefault="00B70DA2" w:rsidP="00B70DA2">
      <w:pPr>
        <w:spacing w:line="240" w:lineRule="auto"/>
        <w:ind w:left="-284" w:right="-279"/>
        <w:jc w:val="both"/>
        <w:rPr>
          <w:rFonts w:ascii="Sylfaen" w:hAnsi="Sylfaen" w:cs="Times New Roman"/>
          <w:bCs/>
          <w:lang w:val="en-US"/>
        </w:rPr>
      </w:pPr>
      <w:r w:rsidRPr="004A19D3">
        <w:rPr>
          <w:rFonts w:ascii="Sylfaen" w:hAnsi="Sylfaen" w:cs="Times New Roman"/>
          <w:bCs/>
          <w:lang w:val="en-US"/>
        </w:rPr>
        <w:t>In the reporting period almost all municipalities</w:t>
      </w:r>
      <w:r>
        <w:rPr>
          <w:rFonts w:ascii="Sylfaen" w:hAnsi="Sylfaen" w:cs="Times New Roman"/>
          <w:bCs/>
          <w:lang w:val="en-US"/>
        </w:rPr>
        <w:t xml:space="preserve"> (58 municipalities out of 64) </w:t>
      </w:r>
      <w:r w:rsidRPr="004A19D3">
        <w:rPr>
          <w:rFonts w:ascii="Sylfaen" w:hAnsi="Sylfaen" w:cs="Times New Roman"/>
          <w:bCs/>
          <w:lang w:val="en-US"/>
        </w:rPr>
        <w:t xml:space="preserve">of Georgia have established the councils working on the issues of persons with disabilities at the local level. In order to strengthen coordination between executive and local government, a memorandum of cooperation was signed in 2022 between the Administration of the Government of Georgia and the National Association of Local Authorities of Georgia. The memorandum strives for deepening of mutual cooperation between the executive and local </w:t>
      </w:r>
      <w:r w:rsidRPr="004A19D3">
        <w:rPr>
          <w:rFonts w:ascii="Sylfaen" w:hAnsi="Sylfaen" w:cs="Times New Roman"/>
          <w:bCs/>
          <w:lang w:val="en-US"/>
        </w:rPr>
        <w:lastRenderedPageBreak/>
        <w:t>authorities and aims to improve the systemic mechanisms of human rights protection at the local level and the implementation of human rights-based policies.</w:t>
      </w:r>
    </w:p>
    <w:p w14:paraId="6FD46245" w14:textId="77777777" w:rsidR="00B70DA2" w:rsidRDefault="00B70DA2" w:rsidP="00B70DA2">
      <w:pPr>
        <w:spacing w:line="240" w:lineRule="auto"/>
        <w:ind w:left="-284" w:right="-279"/>
        <w:jc w:val="both"/>
        <w:rPr>
          <w:rFonts w:ascii="Sylfaen" w:eastAsia="Times New Roman" w:hAnsi="Sylfaen" w:cs="Times New Roman"/>
          <w:lang w:val="en-US"/>
        </w:rPr>
      </w:pPr>
      <w:r>
        <w:rPr>
          <w:rFonts w:ascii="Sylfaen" w:eastAsia="Times New Roman" w:hAnsi="Sylfaen" w:cs="Times New Roman"/>
          <w:lang w:val="en-US"/>
        </w:rPr>
        <w:t>Recently, line Ministries also started to establish consultative councils working on the righ</w:t>
      </w:r>
      <w:r w:rsidR="001A14F7">
        <w:rPr>
          <w:rFonts w:ascii="Sylfaen" w:eastAsia="Times New Roman" w:hAnsi="Sylfaen" w:cs="Times New Roman"/>
          <w:lang w:val="en-US"/>
        </w:rPr>
        <w:t>ts of Persons with disabilities. The list includes</w:t>
      </w:r>
      <w:r>
        <w:rPr>
          <w:rFonts w:ascii="Sylfaen" w:eastAsia="Times New Roman" w:hAnsi="Sylfaen" w:cs="Times New Roman"/>
          <w:lang w:val="en-US"/>
        </w:rPr>
        <w:t xml:space="preserve"> </w:t>
      </w:r>
      <w:r w:rsidR="001A14F7">
        <w:rPr>
          <w:rFonts w:ascii="Sylfaen" w:eastAsia="Times New Roman" w:hAnsi="Sylfaen" w:cs="Times New Roman"/>
          <w:lang w:val="en-US"/>
        </w:rPr>
        <w:t xml:space="preserve">Ministry of Health, </w:t>
      </w:r>
      <w:r>
        <w:rPr>
          <w:rFonts w:ascii="Sylfaen" w:eastAsia="Times New Roman" w:hAnsi="Sylfaen" w:cs="Times New Roman"/>
          <w:lang w:val="en-US"/>
        </w:rPr>
        <w:t>Ministry of Intern</w:t>
      </w:r>
      <w:r w:rsidR="001A14F7">
        <w:rPr>
          <w:rFonts w:ascii="Sylfaen" w:eastAsia="Times New Roman" w:hAnsi="Sylfaen" w:cs="Times New Roman"/>
          <w:lang w:val="en-US"/>
        </w:rPr>
        <w:t>al Affairs, Ministry of Justice</w:t>
      </w:r>
      <w:r>
        <w:rPr>
          <w:rFonts w:ascii="Sylfaen" w:eastAsia="Times New Roman" w:hAnsi="Sylfaen" w:cs="Times New Roman"/>
          <w:lang w:val="en-US"/>
        </w:rPr>
        <w:t xml:space="preserve"> an</w:t>
      </w:r>
      <w:r w:rsidR="001A14F7">
        <w:rPr>
          <w:rFonts w:ascii="Sylfaen" w:eastAsia="Times New Roman" w:hAnsi="Sylfaen" w:cs="Times New Roman"/>
          <w:lang w:val="en-US"/>
        </w:rPr>
        <w:t>d Prosecutor’s Office</w:t>
      </w:r>
      <w:r>
        <w:rPr>
          <w:rFonts w:ascii="Sylfaen" w:eastAsia="Times New Roman" w:hAnsi="Sylfaen" w:cs="Times New Roman"/>
          <w:lang w:val="en-US"/>
        </w:rPr>
        <w:t xml:space="preserve">. </w:t>
      </w:r>
    </w:p>
    <w:p w14:paraId="41CADDB6" w14:textId="77777777" w:rsidR="00B70DA2" w:rsidRPr="003C58F6" w:rsidRDefault="00B70DA2" w:rsidP="00B70DA2">
      <w:pPr>
        <w:pStyle w:val="Heading1"/>
        <w:ind w:left="-284"/>
        <w:rPr>
          <w:rFonts w:cs="Times New Roman"/>
          <w:b/>
          <w:bCs/>
          <w:sz w:val="26"/>
          <w:szCs w:val="26"/>
          <w:u w:val="single"/>
          <w:lang w:val="en-US"/>
        </w:rPr>
      </w:pPr>
      <w:r w:rsidRPr="003C58F6">
        <w:rPr>
          <w:b/>
          <w:sz w:val="26"/>
          <w:szCs w:val="26"/>
          <w:u w:val="single"/>
          <w:lang w:val="en-US"/>
        </w:rPr>
        <w:t>Awareness Raising</w:t>
      </w:r>
    </w:p>
    <w:p w14:paraId="1EA877A5" w14:textId="77777777" w:rsidR="00B70DA2" w:rsidRPr="0053425E" w:rsidRDefault="00B70DA2" w:rsidP="00B70DA2">
      <w:pPr>
        <w:spacing w:line="240" w:lineRule="auto"/>
        <w:ind w:left="-284" w:right="-279"/>
        <w:rPr>
          <w:rFonts w:ascii="Sylfaen" w:eastAsia="Times New Roman" w:hAnsi="Sylfaen"/>
          <w:lang w:val="en-US"/>
        </w:rPr>
      </w:pPr>
      <w:r w:rsidRPr="0053425E">
        <w:rPr>
          <w:rFonts w:ascii="Sylfaen" w:eastAsia="Times New Roman" w:hAnsi="Sylfaen"/>
          <w:lang w:val="en-US"/>
        </w:rPr>
        <w:t>The government of Georgia pays special attention to the awareness raising activities</w:t>
      </w:r>
    </w:p>
    <w:p w14:paraId="4002B754" w14:textId="77777777" w:rsidR="00B70DA2" w:rsidRPr="0053425E" w:rsidRDefault="00B70DA2" w:rsidP="00B70DA2">
      <w:pPr>
        <w:spacing w:line="240" w:lineRule="auto"/>
        <w:ind w:left="-284" w:right="-279"/>
        <w:jc w:val="both"/>
        <w:rPr>
          <w:rFonts w:ascii="Sylfaen" w:hAnsi="Sylfaen"/>
          <w:lang w:val="en-US"/>
        </w:rPr>
      </w:pPr>
      <w:r w:rsidRPr="0053425E">
        <w:rPr>
          <w:rFonts w:ascii="Sylfaen" w:hAnsi="Sylfaen"/>
          <w:lang w:val="en-US"/>
        </w:rPr>
        <w:t xml:space="preserve">In 2022 the “Information Center on NATO and the European Union” under the Ministry of Foreign Affairs held 11 information meetings for persons with disabilities with the participation of 220 beneficiaries on the issues of the Western integration process of Georgia.  </w:t>
      </w:r>
    </w:p>
    <w:p w14:paraId="433FE8CF" w14:textId="77777777" w:rsidR="00B70DA2" w:rsidRPr="0053425E" w:rsidRDefault="00B70DA2" w:rsidP="00B70DA2">
      <w:pPr>
        <w:spacing w:line="240" w:lineRule="auto"/>
        <w:ind w:left="-284" w:right="-279"/>
        <w:jc w:val="both"/>
        <w:rPr>
          <w:rFonts w:ascii="Sylfaen" w:hAnsi="Sylfaen"/>
          <w:lang w:val="en-US"/>
        </w:rPr>
      </w:pPr>
      <w:r w:rsidRPr="0053425E">
        <w:rPr>
          <w:rFonts w:ascii="Sylfaen" w:hAnsi="Sylfaen"/>
          <w:lang w:val="en-US"/>
        </w:rPr>
        <w:t xml:space="preserve">Additionally, </w:t>
      </w:r>
      <w:r>
        <w:rPr>
          <w:rFonts w:ascii="Sylfaen" w:hAnsi="Sylfaen"/>
          <w:lang w:val="en-US"/>
        </w:rPr>
        <w:t>Ministry of Foreing Affairs</w:t>
      </w:r>
      <w:r w:rsidRPr="0053425E">
        <w:rPr>
          <w:rFonts w:ascii="Sylfaen" w:hAnsi="Sylfaen"/>
          <w:lang w:val="en-US"/>
        </w:rPr>
        <w:t xml:space="preserve">, in cooperation with the Training Center of Justice, conducted online trainings for </w:t>
      </w:r>
      <w:r w:rsidR="001F03CB">
        <w:rPr>
          <w:rFonts w:ascii="Sylfaen" w:hAnsi="Sylfaen"/>
          <w:lang w:val="en-US"/>
        </w:rPr>
        <w:t>the staff of the central o</w:t>
      </w:r>
      <w:r w:rsidRPr="0053425E">
        <w:rPr>
          <w:rFonts w:ascii="Sylfaen" w:hAnsi="Sylfaen"/>
          <w:lang w:val="en-US"/>
        </w:rPr>
        <w:t>ffice of MFA and for the Georgian diplomatic and consular staff abroad on the topic of "Providing inclusive services to persons with disabilities"</w:t>
      </w:r>
      <w:r w:rsidR="001F03CB">
        <w:rPr>
          <w:rFonts w:ascii="Sylfaen" w:hAnsi="Sylfaen"/>
          <w:lang w:val="en-US"/>
        </w:rPr>
        <w:t xml:space="preserve">. </w:t>
      </w:r>
    </w:p>
    <w:p w14:paraId="05D31822" w14:textId="77777777" w:rsidR="00B70DA2" w:rsidRPr="0053425E" w:rsidRDefault="00CC59D3" w:rsidP="00B70DA2">
      <w:pPr>
        <w:spacing w:line="240" w:lineRule="auto"/>
        <w:ind w:left="-284" w:right="-279"/>
        <w:jc w:val="both"/>
        <w:rPr>
          <w:rFonts w:ascii="Sylfaen" w:hAnsi="Sylfaen"/>
          <w:lang w:val="en-US"/>
        </w:rPr>
      </w:pPr>
      <w:r>
        <w:rPr>
          <w:rFonts w:ascii="Sylfaen" w:hAnsi="Sylfaen"/>
          <w:lang w:val="en-US"/>
        </w:rPr>
        <w:t>W</w:t>
      </w:r>
      <w:r w:rsidR="00B70DA2" w:rsidRPr="0053425E">
        <w:rPr>
          <w:rFonts w:ascii="Sylfaen" w:hAnsi="Sylfaen"/>
          <w:lang w:val="en-US"/>
        </w:rPr>
        <w:t xml:space="preserve">ebinars and meetings </w:t>
      </w:r>
      <w:r>
        <w:rPr>
          <w:rFonts w:ascii="Sylfaen" w:hAnsi="Sylfaen"/>
          <w:lang w:val="en-US"/>
        </w:rPr>
        <w:t xml:space="preserve">are regularly held </w:t>
      </w:r>
      <w:r w:rsidR="00B70DA2" w:rsidRPr="0053425E">
        <w:rPr>
          <w:rFonts w:ascii="Sylfaen" w:hAnsi="Sylfaen"/>
          <w:lang w:val="en-US"/>
        </w:rPr>
        <w:t xml:space="preserve">by the Ministry of Education </w:t>
      </w:r>
      <w:r>
        <w:rPr>
          <w:rFonts w:ascii="Sylfaen" w:hAnsi="Sylfaen"/>
          <w:lang w:val="en-US"/>
        </w:rPr>
        <w:t>for</w:t>
      </w:r>
      <w:r w:rsidR="00B70DA2" w:rsidRPr="0053425E">
        <w:rPr>
          <w:rFonts w:ascii="Sylfaen" w:hAnsi="Sylfaen"/>
          <w:lang w:val="en-US"/>
        </w:rPr>
        <w:t xml:space="preserve"> Special Educational Needs students and </w:t>
      </w:r>
      <w:r>
        <w:rPr>
          <w:rFonts w:ascii="Sylfaen" w:hAnsi="Sylfaen"/>
          <w:lang w:val="en-US"/>
        </w:rPr>
        <w:t>their parents in order</w:t>
      </w:r>
      <w:r w:rsidR="00B70DA2" w:rsidRPr="0053425E">
        <w:rPr>
          <w:rFonts w:ascii="Sylfaen" w:hAnsi="Sylfaen"/>
          <w:lang w:val="en-US"/>
        </w:rPr>
        <w:t xml:space="preserve"> to </w:t>
      </w:r>
      <w:r>
        <w:rPr>
          <w:rFonts w:ascii="Sylfaen" w:hAnsi="Sylfaen"/>
          <w:lang w:val="en-US"/>
        </w:rPr>
        <w:t>improve</w:t>
      </w:r>
      <w:r w:rsidR="00B70DA2" w:rsidRPr="0053425E">
        <w:rPr>
          <w:rFonts w:ascii="Sylfaen" w:hAnsi="Sylfaen"/>
          <w:lang w:val="en-US"/>
        </w:rPr>
        <w:t xml:space="preserve"> the learning process, behavioral, emotional, cognitive and academic skills, speech, as well as motor skills and communication. In 2022, 6 webinars were held, attended by a total of 300 parents.</w:t>
      </w:r>
    </w:p>
    <w:p w14:paraId="0E51760B" w14:textId="77777777" w:rsidR="00B70DA2" w:rsidRPr="0053425E" w:rsidRDefault="00B70DA2" w:rsidP="00B70DA2">
      <w:pPr>
        <w:spacing w:after="0" w:line="240" w:lineRule="auto"/>
        <w:ind w:left="-284" w:right="-279"/>
        <w:jc w:val="both"/>
        <w:rPr>
          <w:rFonts w:ascii="Sylfaen" w:eastAsia="Times New Roman" w:hAnsi="Sylfaen" w:cs="Times New Roman"/>
          <w:color w:val="0E101A"/>
          <w:highlight w:val="green"/>
          <w:lang w:val="en-US"/>
        </w:rPr>
      </w:pPr>
      <w:r w:rsidRPr="0053425E">
        <w:rPr>
          <w:rFonts w:ascii="Sylfaen" w:eastAsia="Times New Roman" w:hAnsi="Sylfaen" w:cs="Times New Roman"/>
          <w:color w:val="0E101A"/>
          <w:lang w:val="en-US"/>
        </w:rPr>
        <w:t xml:space="preserve">The Ministry of Regional Development and Infrastructure of Georgia trained 30 employees of the Ministry in order to effectively implement the "National Accessibility Standards" during the construction and rehabilitation of buildings in 2021. </w:t>
      </w:r>
    </w:p>
    <w:p w14:paraId="662A457B" w14:textId="77777777" w:rsidR="00B70DA2" w:rsidRPr="0053425E" w:rsidRDefault="00B70DA2" w:rsidP="00B70DA2">
      <w:pPr>
        <w:spacing w:after="0" w:line="240" w:lineRule="auto"/>
        <w:ind w:left="-284" w:right="-279"/>
        <w:jc w:val="both"/>
        <w:rPr>
          <w:rFonts w:ascii="Sylfaen" w:eastAsia="Times New Roman" w:hAnsi="Sylfaen" w:cs="Times New Roman"/>
          <w:color w:val="0E101A"/>
          <w:highlight w:val="green"/>
          <w:lang w:val="en-US"/>
        </w:rPr>
      </w:pPr>
    </w:p>
    <w:p w14:paraId="7EB87671" w14:textId="77777777" w:rsidR="00B70DA2" w:rsidRPr="0053425E" w:rsidRDefault="00B70DA2" w:rsidP="00B70DA2">
      <w:pPr>
        <w:spacing w:line="240" w:lineRule="auto"/>
        <w:ind w:left="-284" w:right="-279"/>
        <w:jc w:val="both"/>
        <w:rPr>
          <w:rFonts w:ascii="Sylfaen" w:hAnsi="Sylfaen" w:cstheme="minorHAnsi"/>
          <w:lang w:val="en-US"/>
        </w:rPr>
      </w:pPr>
      <w:r w:rsidRPr="0053425E">
        <w:rPr>
          <w:rFonts w:ascii="Sylfaen" w:hAnsi="Sylfaen" w:cstheme="minorHAnsi"/>
          <w:lang w:val="en-US"/>
        </w:rPr>
        <w:t xml:space="preserve">The Prosecutor’s Office of Georgia also supports social initiatives and awareness raising campaigns on Persons with Disabilities. The representatives of the Prosecutors Office organized and participated in </w:t>
      </w:r>
      <w:r w:rsidRPr="0053425E">
        <w:rPr>
          <w:rFonts w:ascii="Sylfaen" w:hAnsi="Sylfaen" w:cstheme="minorHAnsi"/>
          <w:b/>
          <w:u w:val="single"/>
          <w:lang w:val="en-US"/>
        </w:rPr>
        <w:t>26 activities</w:t>
      </w:r>
      <w:r w:rsidR="00C33E6B">
        <w:rPr>
          <w:rFonts w:ascii="Sylfaen" w:hAnsi="Sylfaen" w:cstheme="minorHAnsi"/>
          <w:lang w:val="en-US"/>
        </w:rPr>
        <w:t xml:space="preserve"> related to the persons with d</w:t>
      </w:r>
      <w:r w:rsidRPr="0053425E">
        <w:rPr>
          <w:rFonts w:ascii="Sylfaen" w:hAnsi="Sylfaen" w:cstheme="minorHAnsi"/>
          <w:lang w:val="en-US"/>
        </w:rPr>
        <w:t>isabilities through 2014-2022. The activities held in various regions of Georgia included initiatives related to the persons with autism spectrum, Paralympic sportsmen, children with disabilities and special nee</w:t>
      </w:r>
      <w:r w:rsidR="00C33E6B">
        <w:rPr>
          <w:rFonts w:ascii="Sylfaen" w:hAnsi="Sylfaen" w:cstheme="minorHAnsi"/>
          <w:lang w:val="en-US"/>
        </w:rPr>
        <w:t>ds and actors with disabilities</w:t>
      </w:r>
      <w:r w:rsidRPr="0053425E">
        <w:rPr>
          <w:rFonts w:ascii="Sylfaen" w:hAnsi="Sylfaen" w:cstheme="minorHAnsi"/>
          <w:lang w:val="en-US"/>
        </w:rPr>
        <w:t xml:space="preserve">. </w:t>
      </w:r>
    </w:p>
    <w:p w14:paraId="05A4C970" w14:textId="77777777" w:rsidR="00B70DA2" w:rsidRPr="000951D0" w:rsidRDefault="00B70DA2" w:rsidP="00B70DA2">
      <w:pPr>
        <w:spacing w:before="240" w:after="240" w:line="240" w:lineRule="auto"/>
        <w:ind w:left="-284" w:right="-279"/>
        <w:jc w:val="both"/>
        <w:rPr>
          <w:rFonts w:ascii="Sylfaen" w:hAnsi="Sylfaen" w:cs="Times New Roman"/>
          <w:lang w:val="en-US"/>
        </w:rPr>
      </w:pPr>
      <w:r w:rsidRPr="000951D0">
        <w:rPr>
          <w:rFonts w:ascii="Sylfaen" w:hAnsi="Sylfaen" w:cstheme="minorHAnsi"/>
          <w:lang w:val="en-US"/>
        </w:rPr>
        <w:t>The Ministry</w:t>
      </w:r>
      <w:r w:rsidRPr="0053425E">
        <w:rPr>
          <w:rFonts w:ascii="Sylfaen" w:hAnsi="Sylfaen" w:cstheme="minorHAnsi"/>
          <w:lang w:val="en-US"/>
        </w:rPr>
        <w:t xml:space="preserve"> of Internal Affairs also</w:t>
      </w:r>
      <w:r w:rsidRPr="000951D0">
        <w:rPr>
          <w:rFonts w:ascii="Sylfaen" w:hAnsi="Sylfaen" w:cstheme="minorHAnsi"/>
          <w:lang w:val="en-US"/>
        </w:rPr>
        <w:t xml:space="preserve"> pays special attention to increasing the competence of employees on issues of PWDs. Series of trainings have </w:t>
      </w:r>
      <w:r w:rsidR="0068280F" w:rsidRPr="000951D0">
        <w:rPr>
          <w:rFonts w:ascii="Sylfaen" w:hAnsi="Sylfaen" w:cstheme="minorHAnsi"/>
          <w:lang w:val="en-US"/>
        </w:rPr>
        <w:t>been conducted with this purpose</w:t>
      </w:r>
      <w:r w:rsidRPr="000951D0">
        <w:rPr>
          <w:rFonts w:ascii="Sylfaen" w:hAnsi="Sylfaen" w:cstheme="minorHAnsi"/>
          <w:lang w:val="en-US"/>
        </w:rPr>
        <w:t xml:space="preserve"> and more are planned. In 2021, with the support of UNDP/OHCHR, experts the academy of MIA developed a comprehensive training module </w:t>
      </w:r>
      <w:r w:rsidRPr="000951D0">
        <w:rPr>
          <w:rFonts w:ascii="Sylfaen" w:hAnsi="Sylfaen" w:cstheme="minorHAnsi"/>
          <w:b/>
          <w:lang w:val="en-US"/>
        </w:rPr>
        <w:t>on the Rights of Persons with Disabilities and Communication Standards with them</w:t>
      </w:r>
      <w:r w:rsidR="0068280F" w:rsidRPr="000951D0">
        <w:rPr>
          <w:rFonts w:ascii="Sylfaen" w:hAnsi="Sylfaen" w:cstheme="minorHAnsi"/>
          <w:lang w:val="en-US"/>
        </w:rPr>
        <w:t xml:space="preserve">. The </w:t>
      </w:r>
      <w:r w:rsidR="0068280F">
        <w:rPr>
          <w:rFonts w:ascii="Sylfaen" w:hAnsi="Sylfaen" w:cstheme="minorHAnsi"/>
          <w:lang w:val="en-US"/>
        </w:rPr>
        <w:t>module</w:t>
      </w:r>
      <w:r w:rsidRPr="000951D0">
        <w:rPr>
          <w:rFonts w:ascii="Sylfaen" w:hAnsi="Sylfaen" w:cstheme="minorHAnsi"/>
          <w:lang w:val="en-US"/>
        </w:rPr>
        <w:t xml:space="preserve"> was introduced in the academy and </w:t>
      </w:r>
      <w:r w:rsidR="0068280F">
        <w:rPr>
          <w:rFonts w:ascii="Sylfaen" w:hAnsi="Sylfaen" w:cstheme="minorHAnsi"/>
          <w:lang w:val="en-US"/>
        </w:rPr>
        <w:t>is now obligatory for newly appointed staff members of MIA. The m</w:t>
      </w:r>
      <w:r w:rsidRPr="000951D0">
        <w:rPr>
          <w:rFonts w:ascii="Sylfaen" w:hAnsi="Sylfaen" w:cstheme="minorHAnsi"/>
          <w:lang w:val="en-US"/>
        </w:rPr>
        <w:t xml:space="preserve">embers of the MIA Advisory Group </w:t>
      </w:r>
      <w:r w:rsidR="0068280F">
        <w:rPr>
          <w:rFonts w:ascii="Sylfaen" w:hAnsi="Sylfaen" w:cstheme="minorHAnsi"/>
          <w:lang w:val="en-US"/>
        </w:rPr>
        <w:t xml:space="preserve">on persons with disabilities </w:t>
      </w:r>
      <w:r w:rsidRPr="000951D0">
        <w:rPr>
          <w:rFonts w:ascii="Sylfaen" w:hAnsi="Sylfaen" w:cstheme="minorHAnsi"/>
          <w:lang w:val="en-US"/>
        </w:rPr>
        <w:t xml:space="preserve">were actively involved in the development of the training module. </w:t>
      </w:r>
    </w:p>
    <w:p w14:paraId="1DD06EE2" w14:textId="77777777" w:rsidR="00B70DA2" w:rsidRPr="0053425E" w:rsidRDefault="00B70DA2" w:rsidP="00B70DA2">
      <w:pPr>
        <w:spacing w:before="240" w:after="240" w:line="240" w:lineRule="auto"/>
        <w:ind w:left="-284" w:right="-279"/>
        <w:jc w:val="both"/>
        <w:rPr>
          <w:rFonts w:ascii="Sylfaen" w:hAnsi="Sylfaen" w:cstheme="minorHAnsi"/>
          <w:lang w:val="en-US"/>
        </w:rPr>
      </w:pPr>
      <w:r w:rsidRPr="0053425E">
        <w:rPr>
          <w:rFonts w:ascii="Sylfaen" w:hAnsi="Sylfaen" w:cstheme="minorHAnsi"/>
          <w:lang w:val="en-US"/>
        </w:rPr>
        <w:t>In 2022, the Ministry of Internal Affairs, held awareness raising workshops in 5 different regions of Georgia. The objective of the events was to meet with people with disabilities, their representative groups, representatives of local governments and provide them with information about steps that the Ministry undertook for the protection of the rights of PWD, as well as to gain a better understanding of their</w:t>
      </w:r>
      <w:r>
        <w:rPr>
          <w:rFonts w:ascii="Sylfaen" w:hAnsi="Sylfaen" w:cstheme="minorHAnsi"/>
          <w:lang w:val="en-US"/>
        </w:rPr>
        <w:t xml:space="preserve"> perspectives. </w:t>
      </w:r>
    </w:p>
    <w:p w14:paraId="603A997C" w14:textId="77777777" w:rsidR="00B70DA2" w:rsidRPr="0053425E" w:rsidRDefault="00B70DA2" w:rsidP="00FD11D8">
      <w:pPr>
        <w:spacing w:before="240" w:after="240" w:line="240" w:lineRule="auto"/>
        <w:ind w:left="-284" w:right="-279"/>
        <w:jc w:val="both"/>
        <w:rPr>
          <w:rFonts w:ascii="Sylfaen" w:hAnsi="Sylfaen" w:cstheme="minorHAnsi"/>
          <w:lang w:val="en-US"/>
        </w:rPr>
      </w:pPr>
      <w:r w:rsidRPr="0053425E">
        <w:rPr>
          <w:rFonts w:ascii="Sylfaen" w:hAnsi="Sylfaen"/>
          <w:lang w:val="en-US"/>
        </w:rPr>
        <w:t xml:space="preserve">Numerous initiatives have been implemented over years by the Ministry of Justice in order to ensure equal treatment and opportunities for PWDs in </w:t>
      </w:r>
      <w:r w:rsidRPr="0053425E">
        <w:rPr>
          <w:rFonts w:ascii="Sylfaen" w:hAnsi="Sylfaen"/>
          <w:b/>
          <w:lang w:val="en-US"/>
        </w:rPr>
        <w:t>service delivery</w:t>
      </w:r>
      <w:r w:rsidR="00FD11D8">
        <w:rPr>
          <w:rFonts w:ascii="Sylfaen" w:hAnsi="Sylfaen"/>
          <w:lang w:val="en-US"/>
        </w:rPr>
        <w:t>:</w:t>
      </w:r>
      <w:r w:rsidRPr="0053425E">
        <w:rPr>
          <w:rFonts w:ascii="Sylfaen" w:hAnsi="Sylfaen"/>
          <w:lang w:val="en-US"/>
        </w:rPr>
        <w:t xml:space="preserve"> Up to 1</w:t>
      </w:r>
      <w:r w:rsidR="00C334F2">
        <w:rPr>
          <w:rFonts w:ascii="Sylfaen" w:hAnsi="Sylfaen"/>
          <w:lang w:val="en-US"/>
        </w:rPr>
        <w:t>,</w:t>
      </w:r>
      <w:r w:rsidRPr="0053425E">
        <w:rPr>
          <w:rFonts w:ascii="Sylfaen" w:hAnsi="Sylfaen"/>
          <w:lang w:val="en-US"/>
        </w:rPr>
        <w:t xml:space="preserve">500 employees of service provider agency have been retrained; </w:t>
      </w:r>
      <w:r w:rsidRPr="0053425E">
        <w:rPr>
          <w:rFonts w:ascii="Sylfaen" w:hAnsi="Sylfaen"/>
          <w:color w:val="000000" w:themeColor="text1"/>
          <w:lang w:val="en-US"/>
        </w:rPr>
        <w:t xml:space="preserve">More than 80 employees </w:t>
      </w:r>
      <w:r w:rsidRPr="0053425E">
        <w:rPr>
          <w:rFonts w:ascii="Sylfaen" w:hAnsi="Sylfaen"/>
          <w:lang w:val="en-US"/>
        </w:rPr>
        <w:t>have learned the sign language; More than 700 employees have been trained in order to identify potential violent acts among customers a</w:t>
      </w:r>
      <w:r w:rsidR="00C334F2">
        <w:rPr>
          <w:rFonts w:ascii="Sylfaen" w:hAnsi="Sylfaen"/>
          <w:lang w:val="en-US"/>
        </w:rPr>
        <w:t>nd carry out necessary measures</w:t>
      </w:r>
      <w:r w:rsidR="00FD11D8">
        <w:rPr>
          <w:rFonts w:ascii="Sylfaen" w:hAnsi="Sylfaen"/>
          <w:lang w:val="en-US"/>
        </w:rPr>
        <w:t xml:space="preserve">; </w:t>
      </w:r>
      <w:r w:rsidRPr="0053425E">
        <w:rPr>
          <w:rFonts w:ascii="Sylfaen" w:hAnsi="Sylfaen" w:cstheme="minorHAnsi"/>
          <w:lang w:val="en-US"/>
        </w:rPr>
        <w:t>Up to 150 employees of the penitentiary and probation systems were trained on issues of protection of the rights of PWDs, in</w:t>
      </w:r>
      <w:r w:rsidR="00FD11D8">
        <w:rPr>
          <w:rFonts w:ascii="Sylfaen" w:hAnsi="Sylfaen" w:cstheme="minorHAnsi"/>
          <w:lang w:val="en-US"/>
        </w:rPr>
        <w:t xml:space="preserve">cluding accused/convicted PWDs. </w:t>
      </w:r>
    </w:p>
    <w:p w14:paraId="431F0B87" w14:textId="77777777" w:rsidR="00B70DA2" w:rsidRDefault="00B70DA2" w:rsidP="00B70DA2">
      <w:pPr>
        <w:spacing w:before="240" w:after="240" w:line="240" w:lineRule="auto"/>
        <w:ind w:left="-284" w:right="-279"/>
        <w:jc w:val="both"/>
        <w:rPr>
          <w:rFonts w:ascii="Sylfaen" w:hAnsi="Sylfaen" w:cstheme="minorHAnsi"/>
          <w:lang w:val="en-US"/>
        </w:rPr>
      </w:pPr>
      <w:r w:rsidRPr="0053425E">
        <w:rPr>
          <w:rFonts w:ascii="Sylfaen" w:hAnsi="Sylfaen" w:cstheme="minorHAnsi"/>
          <w:lang w:val="en-US"/>
        </w:rPr>
        <w:t>The High School of Justice has developed a special training module on "UN Convention on the Rights of Persons with Disabilities", which covers inter alia the issues related to communication with women with disabilities as well. Noteworthy, the training module was recently updated with the involvement of the international expert. One training has already been organized on the basis of the updated module. Further trainings for judges and court staff are planned for the upcoming year</w:t>
      </w:r>
      <w:r w:rsidR="00FD11D8">
        <w:rPr>
          <w:rFonts w:ascii="Sylfaen" w:hAnsi="Sylfaen" w:cstheme="minorHAnsi"/>
          <w:lang w:val="en-US"/>
        </w:rPr>
        <w:t>s</w:t>
      </w:r>
      <w:r w:rsidRPr="0053425E">
        <w:rPr>
          <w:rFonts w:ascii="Sylfaen" w:hAnsi="Sylfaen" w:cstheme="minorHAnsi"/>
          <w:lang w:val="en-US"/>
        </w:rPr>
        <w:t>.</w:t>
      </w:r>
    </w:p>
    <w:p w14:paraId="190A1FF3" w14:textId="77777777" w:rsidR="00B70DA2" w:rsidRPr="005846BB" w:rsidRDefault="00B70DA2" w:rsidP="00B70DA2">
      <w:pPr>
        <w:pStyle w:val="Heading1"/>
        <w:ind w:left="-284" w:right="-279"/>
        <w:rPr>
          <w:rFonts w:ascii="Sylfaen" w:hAnsi="Sylfaen"/>
          <w:b/>
          <w:sz w:val="26"/>
          <w:szCs w:val="26"/>
          <w:u w:val="single"/>
          <w:lang w:val="en-US"/>
        </w:rPr>
      </w:pPr>
      <w:r w:rsidRPr="008A5399">
        <w:rPr>
          <w:rFonts w:ascii="Sylfaen" w:hAnsi="Sylfaen"/>
          <w:b/>
          <w:sz w:val="26"/>
          <w:szCs w:val="26"/>
          <w:u w:val="single"/>
          <w:lang w:val="en-US"/>
        </w:rPr>
        <w:t xml:space="preserve">Accessibility </w:t>
      </w:r>
    </w:p>
    <w:p w14:paraId="347861F4" w14:textId="77777777" w:rsidR="00B70DA2" w:rsidRPr="00022C28" w:rsidRDefault="00B70DA2" w:rsidP="007D6EE6">
      <w:pPr>
        <w:ind w:left="-270" w:right="-279"/>
        <w:jc w:val="both"/>
        <w:rPr>
          <w:b/>
          <w:bCs/>
          <w:u w:val="single"/>
          <w:lang w:val="en-US"/>
        </w:rPr>
      </w:pPr>
      <w:r w:rsidRPr="008A5399">
        <w:rPr>
          <w:rFonts w:ascii="Sylfaen" w:hAnsi="Sylfaen"/>
          <w:lang w:val="en-US"/>
        </w:rPr>
        <w:t xml:space="preserve">To ensure the </w:t>
      </w:r>
      <w:r w:rsidRPr="00022C28">
        <w:rPr>
          <w:rFonts w:ascii="Sylfaen" w:hAnsi="Sylfaen"/>
          <w:b/>
          <w:lang w:val="en-US"/>
        </w:rPr>
        <w:t>physical accessibility</w:t>
      </w:r>
      <w:r w:rsidRPr="008A5399">
        <w:rPr>
          <w:rFonts w:ascii="Sylfaen" w:hAnsi="Sylfaen"/>
          <w:lang w:val="en-US"/>
        </w:rPr>
        <w:t xml:space="preserve"> of persons with disabilities, the state </w:t>
      </w:r>
      <w:r w:rsidR="00AD0BC7">
        <w:rPr>
          <w:rFonts w:ascii="Sylfaen" w:hAnsi="Sylfaen"/>
          <w:lang w:val="en-US"/>
        </w:rPr>
        <w:t xml:space="preserve">adopted technical regulations - </w:t>
      </w:r>
      <w:r w:rsidRPr="008A5399">
        <w:rPr>
          <w:rFonts w:ascii="Sylfaen" w:hAnsi="Sylfaen"/>
          <w:lang w:val="en-US"/>
        </w:rPr>
        <w:t xml:space="preserve">National Accessibility Standards” </w:t>
      </w:r>
      <w:r>
        <w:rPr>
          <w:rFonts w:ascii="Sylfaen" w:hAnsi="Sylfaen"/>
          <w:lang w:val="en-US"/>
        </w:rPr>
        <w:t>according</w:t>
      </w:r>
      <w:r w:rsidRPr="00A214B1">
        <w:rPr>
          <w:rFonts w:ascii="Sylfaen" w:hAnsi="Sylfaen"/>
          <w:lang w:val="en-US"/>
        </w:rPr>
        <w:t xml:space="preserve"> to </w:t>
      </w:r>
      <w:r>
        <w:rPr>
          <w:rFonts w:ascii="Sylfaen" w:hAnsi="Sylfaen"/>
          <w:lang w:val="en-US"/>
        </w:rPr>
        <w:t>which</w:t>
      </w:r>
      <w:r w:rsidRPr="00A214B1">
        <w:rPr>
          <w:rFonts w:ascii="Sylfaen" w:hAnsi="Sylfaen"/>
          <w:lang w:val="en-US"/>
        </w:rPr>
        <w:t xml:space="preserve"> no building or infrastructure, except for individual private housing, can be constructed without taking into account the needs of people with all categories of physical disabilities. </w:t>
      </w:r>
      <w:r>
        <w:rPr>
          <w:rFonts w:ascii="Sylfaen" w:hAnsi="Sylfaen"/>
          <w:lang w:val="en-US"/>
        </w:rPr>
        <w:t xml:space="preserve">The standards came into force in </w:t>
      </w:r>
      <w:r w:rsidRPr="008A5399">
        <w:rPr>
          <w:rFonts w:ascii="Sylfaen" w:hAnsi="Sylfaen"/>
          <w:lang w:val="en-US"/>
        </w:rPr>
        <w:t xml:space="preserve">March 1, 2021. Additionally, </w:t>
      </w:r>
      <w:r>
        <w:rPr>
          <w:rFonts w:ascii="Sylfaen" w:hAnsi="Sylfaen"/>
          <w:lang w:val="en-US"/>
        </w:rPr>
        <w:t xml:space="preserve">in 2021 </w:t>
      </w:r>
      <w:r w:rsidRPr="008A5399">
        <w:rPr>
          <w:rFonts w:ascii="Sylfaen" w:hAnsi="Sylfaen"/>
          <w:lang w:val="en-US"/>
        </w:rPr>
        <w:t>an enforcement mechanism of National Accessibility Standards was established according to which the ign</w:t>
      </w:r>
      <w:r>
        <w:rPr>
          <w:rFonts w:ascii="Sylfaen" w:hAnsi="Sylfaen"/>
          <w:lang w:val="en-US"/>
        </w:rPr>
        <w:t xml:space="preserve">orance of the accommodation as well as </w:t>
      </w:r>
      <w:r w:rsidRPr="008A5399">
        <w:rPr>
          <w:rFonts w:ascii="Sylfaen" w:hAnsi="Sylfaen"/>
          <w:lang w:val="en-US"/>
        </w:rPr>
        <w:t xml:space="preserve">architectural and planning elements for PWDs is an administrative offence. </w:t>
      </w:r>
    </w:p>
    <w:p w14:paraId="09529BB8" w14:textId="77777777" w:rsidR="00B70DA2" w:rsidRDefault="00B70DA2" w:rsidP="00B70DA2">
      <w:pPr>
        <w:ind w:left="-284" w:right="-279"/>
        <w:jc w:val="both"/>
        <w:rPr>
          <w:rFonts w:ascii="Sylfaen" w:hAnsi="Sylfaen"/>
          <w:lang w:val="en-US"/>
        </w:rPr>
      </w:pPr>
      <w:r w:rsidRPr="00FF1EC6">
        <w:rPr>
          <w:rFonts w:ascii="Sylfaen" w:hAnsi="Sylfaen"/>
          <w:lang w:val="en-US"/>
        </w:rPr>
        <w:t xml:space="preserve">As for the </w:t>
      </w:r>
      <w:r w:rsidRPr="00022C28">
        <w:rPr>
          <w:rFonts w:ascii="Sylfaen" w:hAnsi="Sylfaen"/>
          <w:b/>
          <w:lang w:val="en-US"/>
        </w:rPr>
        <w:t>accessibility of communications</w:t>
      </w:r>
      <w:r>
        <w:rPr>
          <w:rFonts w:ascii="Sylfaen" w:hAnsi="Sylfaen"/>
          <w:lang w:val="en-US"/>
        </w:rPr>
        <w:t>, i</w:t>
      </w:r>
      <w:r w:rsidRPr="00FF1EC6">
        <w:rPr>
          <w:rFonts w:ascii="Sylfaen" w:hAnsi="Sylfaen"/>
          <w:lang w:val="en-US"/>
        </w:rPr>
        <w:t>n</w:t>
      </w:r>
      <w:r>
        <w:rPr>
          <w:rFonts w:ascii="Sylfaen" w:hAnsi="Sylfaen"/>
          <w:lang w:val="en-US"/>
        </w:rPr>
        <w:t xml:space="preserve"> 2021, with the support of UNDP, the Parliament of Georgia prepared special document of recommendations – “</w:t>
      </w:r>
      <w:r w:rsidRPr="00FF1EC6">
        <w:rPr>
          <w:rFonts w:ascii="Sylfaen" w:hAnsi="Sylfaen"/>
          <w:lang w:val="en-US"/>
        </w:rPr>
        <w:t>Web accessibili</w:t>
      </w:r>
      <w:r>
        <w:rPr>
          <w:rFonts w:ascii="Sylfaen" w:hAnsi="Sylfaen"/>
          <w:lang w:val="en-US"/>
        </w:rPr>
        <w:t>ty for people with disabilities</w:t>
      </w:r>
      <w:r w:rsidRPr="00FF1EC6">
        <w:rPr>
          <w:rFonts w:ascii="Sylfaen" w:hAnsi="Sylfaen"/>
          <w:lang w:val="en-US"/>
        </w:rPr>
        <w:t>"</w:t>
      </w:r>
      <w:r>
        <w:rPr>
          <w:rFonts w:ascii="Sylfaen" w:hAnsi="Sylfaen"/>
          <w:lang w:val="en-US"/>
        </w:rPr>
        <w:t xml:space="preserve">, which is in line with the best international practice. The working process on the web-accessibility is ongoing </w:t>
      </w:r>
      <w:r w:rsidRPr="008A5399">
        <w:rPr>
          <w:rFonts w:ascii="Sylfaen" w:hAnsi="Sylfaen"/>
          <w:lang w:val="en-US"/>
        </w:rPr>
        <w:t xml:space="preserve">and </w:t>
      </w:r>
      <w:r w:rsidRPr="00FF1EC6">
        <w:rPr>
          <w:rFonts w:ascii="Sylfaen" w:hAnsi="Sylfaen"/>
          <w:lang w:val="en-US"/>
        </w:rPr>
        <w:t xml:space="preserve">the </w:t>
      </w:r>
      <w:r>
        <w:rPr>
          <w:rFonts w:ascii="Sylfaen" w:hAnsi="Sylfaen"/>
          <w:lang w:val="en-US"/>
        </w:rPr>
        <w:t>drafting process of</w:t>
      </w:r>
      <w:r w:rsidRPr="00FF1EC6">
        <w:rPr>
          <w:rFonts w:ascii="Sylfaen" w:hAnsi="Sylfaen"/>
          <w:lang w:val="en-US"/>
        </w:rPr>
        <w:t xml:space="preserve"> law "On Accessibility of Websites and Mobile Applications" is still underway. </w:t>
      </w:r>
    </w:p>
    <w:p w14:paraId="67F5EA9D" w14:textId="77777777" w:rsidR="00B70DA2" w:rsidRDefault="00B70DA2" w:rsidP="00B70DA2">
      <w:pPr>
        <w:ind w:left="-284" w:right="-279"/>
        <w:jc w:val="both"/>
        <w:rPr>
          <w:rFonts w:ascii="Sylfaen" w:hAnsi="Sylfaen"/>
          <w:b/>
          <w:u w:val="single"/>
          <w:lang w:val="en-US"/>
        </w:rPr>
      </w:pPr>
      <w:r>
        <w:rPr>
          <w:rFonts w:ascii="Sylfaen" w:hAnsi="Sylfaen"/>
          <w:b/>
          <w:u w:val="single"/>
          <w:lang w:val="en-US"/>
        </w:rPr>
        <w:t>Accessibility of Public Services</w:t>
      </w:r>
    </w:p>
    <w:p w14:paraId="6036692B" w14:textId="77777777" w:rsidR="00B70DA2" w:rsidRPr="00022C28" w:rsidRDefault="008A7216" w:rsidP="00B70DA2">
      <w:pPr>
        <w:ind w:left="-284" w:right="-279"/>
        <w:jc w:val="both"/>
        <w:rPr>
          <w:rFonts w:ascii="Sylfaen" w:hAnsi="Sylfaen"/>
          <w:lang w:val="en-US"/>
        </w:rPr>
      </w:pPr>
      <w:r>
        <w:rPr>
          <w:rFonts w:ascii="Sylfaen" w:hAnsi="Sylfaen"/>
          <w:lang w:val="en-US"/>
        </w:rPr>
        <w:t>The</w:t>
      </w:r>
      <w:r w:rsidR="00B70DA2" w:rsidRPr="00022C28">
        <w:rPr>
          <w:rFonts w:ascii="Sylfaen" w:hAnsi="Sylfaen"/>
          <w:lang w:val="en-US"/>
        </w:rPr>
        <w:t xml:space="preserve"> unified Public Service Development Strategy for 2022-2025 focuses on </w:t>
      </w:r>
      <w:r w:rsidR="00B70DA2" w:rsidRPr="00022C28">
        <w:rPr>
          <w:rFonts w:ascii="Sylfaen" w:hAnsi="Sylfaen"/>
          <w:b/>
          <w:lang w:val="en-US"/>
        </w:rPr>
        <w:t>Public Service Design, Delivery, Quality Assurance and Costing</w:t>
      </w:r>
      <w:r w:rsidR="00B70DA2" w:rsidRPr="00022C28">
        <w:rPr>
          <w:rFonts w:ascii="Sylfaen" w:hAnsi="Sylfaen"/>
          <w:lang w:val="en-US"/>
        </w:rPr>
        <w:t xml:space="preserve"> and ensures the introduction of a unified, universal practice of service design and delivery at the national level</w:t>
      </w:r>
      <w:r>
        <w:rPr>
          <w:rFonts w:ascii="Sylfaen" w:hAnsi="Sylfaen"/>
          <w:lang w:val="en-US"/>
        </w:rPr>
        <w:t xml:space="preserve">. </w:t>
      </w:r>
      <w:r>
        <w:rPr>
          <w:rFonts w:ascii="Sylfaen" w:hAnsi="Sylfaen"/>
          <w:b/>
          <w:lang w:val="en-US"/>
        </w:rPr>
        <w:t xml:space="preserve"> </w:t>
      </w:r>
      <w:r w:rsidR="00B70DA2" w:rsidRPr="00022C28">
        <w:rPr>
          <w:rFonts w:ascii="Sylfaen" w:hAnsi="Sylfaen"/>
          <w:b/>
          <w:lang w:val="en-US"/>
        </w:rPr>
        <w:t xml:space="preserve"> </w:t>
      </w:r>
    </w:p>
    <w:p w14:paraId="226D7230" w14:textId="77777777" w:rsidR="00B70DA2" w:rsidRPr="00022C28" w:rsidRDefault="00B70DA2" w:rsidP="00B70DA2">
      <w:pPr>
        <w:ind w:left="-284" w:right="-279"/>
        <w:jc w:val="both"/>
        <w:rPr>
          <w:rFonts w:ascii="Sylfaen" w:hAnsi="Sylfaen"/>
          <w:lang w:val="en-US"/>
        </w:rPr>
      </w:pPr>
      <w:r w:rsidRPr="000951D0">
        <w:rPr>
          <w:rFonts w:ascii="Sylfaen" w:hAnsi="Sylfaen"/>
          <w:lang w:val="en-US"/>
        </w:rPr>
        <w:t xml:space="preserve">With the aim of increasing accessibility to services, special offers are introduced for PWDs, that includes </w:t>
      </w:r>
      <w:r w:rsidRPr="000951D0">
        <w:rPr>
          <w:rFonts w:ascii="Sylfaen" w:hAnsi="Sylfaen"/>
          <w:b/>
          <w:lang w:val="en-US"/>
        </w:rPr>
        <w:t>price reductions</w:t>
      </w:r>
      <w:r w:rsidRPr="000951D0">
        <w:rPr>
          <w:rFonts w:ascii="Sylfaen" w:hAnsi="Sylfaen"/>
          <w:lang w:val="en-US"/>
        </w:rPr>
        <w:t xml:space="preserve"> on Electronic Identity Cards (ID Card) and issuance of ID Cards </w:t>
      </w:r>
      <w:r w:rsidRPr="000951D0">
        <w:rPr>
          <w:rFonts w:ascii="Sylfaen" w:hAnsi="Sylfaen"/>
          <w:b/>
          <w:lang w:val="en-US"/>
        </w:rPr>
        <w:t>free of charge;</w:t>
      </w:r>
      <w:r w:rsidRPr="00022C28">
        <w:rPr>
          <w:rFonts w:ascii="Sylfaen" w:hAnsi="Sylfaen"/>
          <w:lang w:val="en-US"/>
        </w:rPr>
        <w:t xml:space="preserve"> </w:t>
      </w:r>
      <w:r w:rsidRPr="000951D0">
        <w:rPr>
          <w:rFonts w:ascii="Sylfaen" w:hAnsi="Sylfaen"/>
          <w:lang w:val="en-US"/>
        </w:rPr>
        <w:t xml:space="preserve">PWDs </w:t>
      </w:r>
      <w:r w:rsidRPr="000951D0">
        <w:rPr>
          <w:rFonts w:ascii="Sylfaen" w:hAnsi="Sylfaen"/>
          <w:b/>
          <w:lang w:val="en-US"/>
        </w:rPr>
        <w:t>are completely exempt from the payment of fees</w:t>
      </w:r>
      <w:r w:rsidRPr="000951D0">
        <w:rPr>
          <w:rFonts w:ascii="Sylfaen" w:hAnsi="Sylfaen"/>
          <w:lang w:val="en-US"/>
        </w:rPr>
        <w:t xml:space="preserve"> for the preparation and issuance of social and legal certificates that directly concern them;</w:t>
      </w:r>
      <w:r w:rsidRPr="00022C28">
        <w:rPr>
          <w:rFonts w:ascii="Sylfaen" w:hAnsi="Sylfaen"/>
          <w:lang w:val="en-US"/>
        </w:rPr>
        <w:t xml:space="preserve"> </w:t>
      </w:r>
      <w:r w:rsidRPr="000951D0">
        <w:rPr>
          <w:rFonts w:ascii="Sylfaen" w:hAnsi="Sylfaen"/>
          <w:lang w:val="en-US"/>
        </w:rPr>
        <w:t xml:space="preserve">Services are accessible to PWDs using such tools as mechanical signature (facsimile) </w:t>
      </w:r>
      <w:r w:rsidR="008A7216" w:rsidRPr="000951D0">
        <w:rPr>
          <w:rFonts w:ascii="Sylfaen" w:hAnsi="Sylfaen"/>
          <w:lang w:val="en-US"/>
        </w:rPr>
        <w:t xml:space="preserve">and the Braille writing system. </w:t>
      </w:r>
    </w:p>
    <w:p w14:paraId="5BC24D90" w14:textId="77777777" w:rsidR="00B70DA2" w:rsidRPr="008A5399" w:rsidRDefault="00B70DA2" w:rsidP="00EA6955">
      <w:pPr>
        <w:pStyle w:val="Heading1"/>
        <w:spacing w:before="0"/>
        <w:ind w:left="-284" w:right="-279"/>
        <w:rPr>
          <w:rFonts w:ascii="Sylfaen" w:hAnsi="Sylfaen"/>
          <w:b/>
          <w:sz w:val="26"/>
          <w:szCs w:val="26"/>
          <w:u w:val="single"/>
          <w:lang w:val="en-US"/>
        </w:rPr>
      </w:pPr>
      <w:r w:rsidRPr="008A5399">
        <w:rPr>
          <w:rFonts w:ascii="Sylfaen" w:hAnsi="Sylfaen"/>
          <w:b/>
          <w:sz w:val="26"/>
          <w:szCs w:val="26"/>
          <w:u w:val="single"/>
          <w:lang w:val="en-US"/>
        </w:rPr>
        <w:t xml:space="preserve">Education </w:t>
      </w:r>
    </w:p>
    <w:p w14:paraId="48267B02" w14:textId="77777777" w:rsidR="00B70DA2" w:rsidRPr="00EA6955" w:rsidRDefault="00B70DA2" w:rsidP="00EA6955">
      <w:pPr>
        <w:ind w:left="-284" w:right="-279"/>
        <w:jc w:val="both"/>
        <w:rPr>
          <w:rFonts w:ascii="Sylfaen" w:hAnsi="Sylfaen"/>
          <w:lang w:val="ka-GE"/>
        </w:rPr>
      </w:pPr>
      <w:r w:rsidRPr="008A5399">
        <w:rPr>
          <w:rFonts w:ascii="Sylfaen" w:hAnsi="Sylfaen"/>
          <w:lang w:val="en-US"/>
        </w:rPr>
        <w:t>Inclusive education has been introduced in all public schools of Georgia since 2011.</w:t>
      </w:r>
      <w:r w:rsidRPr="00FF1EC6">
        <w:rPr>
          <w:rFonts w:ascii="Sylfaen" w:hAnsi="Sylfaen"/>
          <w:lang w:val="en-US"/>
        </w:rPr>
        <w:t xml:space="preserve"> </w:t>
      </w:r>
      <w:r w:rsidRPr="008A5399">
        <w:rPr>
          <w:rFonts w:ascii="Sylfaen" w:hAnsi="Sylfaen" w:cs="Times New Roman"/>
          <w:lang w:val="en-US"/>
        </w:rPr>
        <w:t xml:space="preserve">According to the new </w:t>
      </w:r>
      <w:r w:rsidRPr="008A5399">
        <w:rPr>
          <w:rFonts w:ascii="Sylfaen" w:hAnsi="Sylfaen" w:cs="Times New Roman"/>
          <w:b/>
          <w:bCs/>
          <w:lang w:val="en-US"/>
        </w:rPr>
        <w:t>Unified National Strategy of Education and Science of Georgia 2022-2030,</w:t>
      </w:r>
      <w:r w:rsidRPr="008A5399">
        <w:rPr>
          <w:rFonts w:ascii="Sylfaen" w:hAnsi="Sylfaen" w:cs="Times New Roman"/>
          <w:lang w:val="en-US"/>
        </w:rPr>
        <w:t xml:space="preserve"> the development of equal, inclusive, and diverse education and science system is a priority of the country. </w:t>
      </w:r>
    </w:p>
    <w:p w14:paraId="0749D292" w14:textId="77777777" w:rsidR="00B70DA2" w:rsidRPr="009E37D7" w:rsidRDefault="00B70DA2" w:rsidP="009E37D7">
      <w:pPr>
        <w:autoSpaceDE w:val="0"/>
        <w:autoSpaceDN w:val="0"/>
        <w:adjustRightInd w:val="0"/>
        <w:ind w:left="-284" w:right="-279"/>
        <w:jc w:val="both"/>
        <w:rPr>
          <w:rFonts w:ascii="Sylfaen" w:hAnsi="Sylfaen"/>
          <w:lang w:val="en-US"/>
        </w:rPr>
      </w:pPr>
      <w:r w:rsidRPr="008A5399">
        <w:rPr>
          <w:rFonts w:ascii="Sylfaen" w:hAnsi="Sylfaen"/>
          <w:lang w:val="en-US"/>
        </w:rPr>
        <w:t>In 2022, the "</w:t>
      </w:r>
      <w:r w:rsidRPr="008A5399">
        <w:rPr>
          <w:rFonts w:ascii="Sylfaen" w:hAnsi="Sylfaen"/>
          <w:b/>
          <w:bCs/>
          <w:lang w:val="en-US"/>
        </w:rPr>
        <w:t>State Standards of Early and Preschool Education</w:t>
      </w:r>
      <w:r w:rsidRPr="008A5399">
        <w:rPr>
          <w:rFonts w:ascii="Sylfaen" w:hAnsi="Sylfaen"/>
          <w:lang w:val="en-US"/>
        </w:rPr>
        <w:t xml:space="preserve">" were revised. </w:t>
      </w:r>
      <w:r w:rsidR="00EA6955">
        <w:rPr>
          <w:rFonts w:ascii="Sylfaen" w:hAnsi="Sylfaen"/>
          <w:lang w:val="en-US"/>
        </w:rPr>
        <w:t xml:space="preserve">The revised standards take into account </w:t>
      </w:r>
      <w:r w:rsidRPr="008A5399">
        <w:rPr>
          <w:rFonts w:ascii="Sylfaen" w:hAnsi="Sylfaen"/>
          <w:lang w:val="en-US"/>
        </w:rPr>
        <w:t>the existing situation regarding the integration of children with special needs in early and pre</w:t>
      </w:r>
      <w:r w:rsidR="00EA6955">
        <w:rPr>
          <w:rFonts w:ascii="Sylfaen" w:hAnsi="Sylfaen"/>
          <w:lang w:val="en-US"/>
        </w:rPr>
        <w:t xml:space="preserve">school educational institutions. </w:t>
      </w:r>
      <w:r w:rsidRPr="008A5399">
        <w:rPr>
          <w:rFonts w:ascii="Sylfaen" w:hAnsi="Sylfaen"/>
          <w:lang w:val="en-US"/>
        </w:rPr>
        <w:t xml:space="preserve">Every kindergarten (whether public or private) has to meet mentioned new mandatory standards to be authorized. </w:t>
      </w:r>
    </w:p>
    <w:p w14:paraId="361FF286" w14:textId="77777777" w:rsidR="00B70DA2" w:rsidRPr="008A5399" w:rsidRDefault="00EA6955" w:rsidP="009E37D7">
      <w:pPr>
        <w:ind w:left="-284" w:right="-279"/>
        <w:jc w:val="both"/>
        <w:rPr>
          <w:rFonts w:ascii="Sylfaen" w:hAnsi="Sylfaen" w:cs="Times New Roman"/>
          <w:lang w:val="en-US"/>
        </w:rPr>
      </w:pPr>
      <w:r>
        <w:rPr>
          <w:rFonts w:ascii="Sylfaen" w:eastAsia="Times New Roman" w:hAnsi="Sylfaen" w:cs="Sylfaen"/>
          <w:b/>
          <w:bCs/>
          <w:lang w:val="en-US"/>
        </w:rPr>
        <w:t xml:space="preserve">The </w:t>
      </w:r>
      <w:r w:rsidR="00B70DA2" w:rsidRPr="008A5399">
        <w:rPr>
          <w:rFonts w:ascii="Sylfaen" w:eastAsia="Times New Roman" w:hAnsi="Sylfaen" w:cs="Sylfaen"/>
          <w:b/>
          <w:bCs/>
          <w:lang w:val="en-US"/>
        </w:rPr>
        <w:t>Law on General Education and National Curriculum</w:t>
      </w:r>
      <w:r w:rsidR="00B70DA2" w:rsidRPr="008A5399">
        <w:rPr>
          <w:rFonts w:ascii="Sylfaen" w:eastAsia="Times New Roman" w:hAnsi="Sylfaen" w:cs="Sylfaen"/>
          <w:lang w:val="en-US"/>
        </w:rPr>
        <w:t xml:space="preserve"> </w:t>
      </w:r>
      <w:r w:rsidR="00B70DA2" w:rsidRPr="008A5399">
        <w:rPr>
          <w:rFonts w:ascii="Sylfaen" w:hAnsi="Sylfaen"/>
          <w:lang w:val="en-US"/>
        </w:rPr>
        <w:t>recognize the indiv</w:t>
      </w:r>
      <w:r>
        <w:rPr>
          <w:rFonts w:ascii="Sylfaen" w:hAnsi="Sylfaen"/>
          <w:lang w:val="en-US"/>
        </w:rPr>
        <w:t>idual and alternative forms of e</w:t>
      </w:r>
      <w:r w:rsidR="00B70DA2" w:rsidRPr="008A5399">
        <w:rPr>
          <w:rFonts w:ascii="Sylfaen" w:hAnsi="Sylfaen"/>
          <w:lang w:val="en-US"/>
        </w:rPr>
        <w:t xml:space="preserve">ducation. </w:t>
      </w:r>
      <w:r w:rsidR="00B70DA2" w:rsidRPr="008A5399">
        <w:rPr>
          <w:rFonts w:ascii="Sylfaen" w:hAnsi="Sylfaen" w:cs="Times New Roman"/>
          <w:lang w:val="en-US"/>
        </w:rPr>
        <w:t xml:space="preserve">Infrastructural projects are aimed to adapt the physical environment of educational institutions in response to the students’ needs. Transport services are also provided, if necessary. </w:t>
      </w:r>
      <w:r w:rsidR="00B70DA2" w:rsidRPr="008A5399">
        <w:rPr>
          <w:rFonts w:ascii="Sylfaen" w:hAnsi="Sylfaen"/>
          <w:lang w:val="en-US"/>
        </w:rPr>
        <w:t xml:space="preserve">Textbooks for students with visual impairments are printed in Braille, and audio versions of textbooks are produced. </w:t>
      </w:r>
    </w:p>
    <w:p w14:paraId="02A7BD19" w14:textId="77777777" w:rsidR="00B70DA2" w:rsidRPr="008A5399" w:rsidRDefault="00FE0920" w:rsidP="00B70DA2">
      <w:pPr>
        <w:ind w:left="-284" w:right="-279"/>
        <w:jc w:val="both"/>
        <w:rPr>
          <w:rFonts w:ascii="Sylfaen" w:hAnsi="Sylfaen"/>
          <w:lang w:val="en-US"/>
        </w:rPr>
      </w:pPr>
      <w:r>
        <w:rPr>
          <w:rFonts w:ascii="Sylfaen" w:hAnsi="Sylfaen"/>
          <w:lang w:val="en-US"/>
        </w:rPr>
        <w:t>The l</w:t>
      </w:r>
      <w:r w:rsidR="00B70DA2" w:rsidRPr="008A5399">
        <w:rPr>
          <w:rFonts w:ascii="Sylfaen" w:hAnsi="Sylfaen"/>
          <w:lang w:val="en-US"/>
        </w:rPr>
        <w:t xml:space="preserve">aw on </w:t>
      </w:r>
      <w:r w:rsidR="00B70DA2" w:rsidRPr="008A5399">
        <w:rPr>
          <w:rFonts w:ascii="Sylfaen" w:hAnsi="Sylfaen"/>
          <w:b/>
          <w:bCs/>
          <w:lang w:val="en-US"/>
        </w:rPr>
        <w:t>Vocational Education</w:t>
      </w:r>
      <w:r w:rsidR="00B70DA2" w:rsidRPr="008A5399">
        <w:rPr>
          <w:rFonts w:ascii="Sylfaen" w:hAnsi="Sylfaen"/>
          <w:lang w:val="en-US"/>
        </w:rPr>
        <w:t xml:space="preserve"> ensures inclusive development and accessibility of vocational education services for all, in order to facilitate the continuity of education. This vision is fully harmonized with the Vocational Education Authorization Standards, which stipulate that any services provided at the vocational education level should be based on empirical data and tailored to the needs of vulnerable groups. VET </w:t>
      </w:r>
      <w:r w:rsidR="00B70DA2" w:rsidRPr="008A5399">
        <w:rPr>
          <w:rFonts w:ascii="Sylfaen" w:eastAsia="Times New Roman" w:hAnsi="Sylfaen" w:cs="Times New Roman"/>
          <w:lang w:val="en-US"/>
        </w:rPr>
        <w:t xml:space="preserve">institutions have obligation to develop individual curricula, if necessary. </w:t>
      </w:r>
    </w:p>
    <w:p w14:paraId="780E2752" w14:textId="77777777" w:rsidR="00B70DA2" w:rsidRPr="001D1C11" w:rsidRDefault="00B70DA2" w:rsidP="00B70DA2">
      <w:pPr>
        <w:pStyle w:val="ListParagraph"/>
        <w:tabs>
          <w:tab w:val="left" w:pos="673"/>
        </w:tabs>
        <w:ind w:left="-284" w:right="-279"/>
        <w:jc w:val="both"/>
        <w:rPr>
          <w:rFonts w:ascii="Sylfaen" w:hAnsi="Sylfaen"/>
        </w:rPr>
      </w:pPr>
      <w:r w:rsidRPr="008A5399">
        <w:rPr>
          <w:rFonts w:ascii="Sylfaen" w:hAnsi="Sylfaen"/>
        </w:rPr>
        <w:t xml:space="preserve">In accordance with the Authorization Standards, the </w:t>
      </w:r>
      <w:r w:rsidRPr="008A5399">
        <w:rPr>
          <w:rFonts w:ascii="Sylfaen" w:hAnsi="Sylfaen"/>
          <w:b/>
          <w:bCs/>
        </w:rPr>
        <w:t>Higher Education Institution</w:t>
      </w:r>
      <w:r w:rsidRPr="008A5399">
        <w:rPr>
          <w:rFonts w:ascii="Sylfaen" w:hAnsi="Sylfaen"/>
        </w:rPr>
        <w:t xml:space="preserve"> provides tuition-teaching, appropriate forms and conditions of assessment, taking into account the different requirements, special educational needs and academic training</w:t>
      </w:r>
      <w:r w:rsidR="00FE0920">
        <w:rPr>
          <w:rFonts w:ascii="Sylfaen" w:hAnsi="Sylfaen"/>
        </w:rPr>
        <w:t>s</w:t>
      </w:r>
      <w:r w:rsidRPr="008A5399">
        <w:rPr>
          <w:rFonts w:ascii="Sylfaen" w:hAnsi="Sylfaen"/>
        </w:rPr>
        <w:t>. At the same time, it also provides the possibility of carrying out the learning process in an adapted environment and, if necessary, providing appropriate human resources.</w:t>
      </w:r>
    </w:p>
    <w:p w14:paraId="52075A52" w14:textId="77777777" w:rsidR="00B70DA2" w:rsidRDefault="00B70DA2" w:rsidP="00B70DA2">
      <w:pPr>
        <w:pStyle w:val="Heading1"/>
        <w:ind w:left="-284" w:right="-279"/>
        <w:rPr>
          <w:rFonts w:ascii="Sylfaen" w:hAnsi="Sylfaen"/>
          <w:b/>
          <w:sz w:val="26"/>
          <w:szCs w:val="26"/>
          <w:u w:val="single"/>
          <w:lang w:val="en-US" w:eastAsia="zh-CN"/>
        </w:rPr>
      </w:pPr>
      <w:r w:rsidRPr="008A5399">
        <w:rPr>
          <w:rFonts w:ascii="Sylfaen" w:hAnsi="Sylfaen"/>
          <w:b/>
          <w:sz w:val="26"/>
          <w:szCs w:val="26"/>
          <w:u w:val="single"/>
          <w:lang w:val="en-US" w:eastAsia="zh-CN"/>
        </w:rPr>
        <w:t xml:space="preserve">Health </w:t>
      </w:r>
    </w:p>
    <w:p w14:paraId="7F20CAFC" w14:textId="77777777" w:rsidR="00B70DA2" w:rsidRPr="004F67D7" w:rsidRDefault="00B70DA2" w:rsidP="00B70DA2">
      <w:pPr>
        <w:ind w:left="-284" w:right="-279"/>
        <w:jc w:val="both"/>
        <w:rPr>
          <w:rFonts w:ascii="Sylfaen" w:hAnsi="Sylfaen" w:cs="Times New Roman"/>
          <w:shd w:val="clear" w:color="auto" w:fill="FFFFFF"/>
          <w:lang w:val="ka-GE"/>
        </w:rPr>
      </w:pPr>
      <w:r w:rsidRPr="004F67D7">
        <w:rPr>
          <w:rFonts w:ascii="Sylfaen" w:hAnsi="Sylfaen" w:cs="Times New Roman"/>
          <w:shd w:val="clear" w:color="auto" w:fill="FFFFFF"/>
          <w:lang w:val="ka-GE"/>
        </w:rPr>
        <w:t xml:space="preserve">Right to health is guaranteed by the constitution of Georgia (article 28) which states that all citizens of Georgia exercise the right to accessible </w:t>
      </w:r>
      <w:r w:rsidR="00162267">
        <w:rPr>
          <w:rFonts w:ascii="Sylfaen" w:hAnsi="Sylfaen" w:cs="Times New Roman"/>
          <w:shd w:val="clear" w:color="auto" w:fill="FFFFFF"/>
          <w:lang w:val="en-US"/>
        </w:rPr>
        <w:t>and</w:t>
      </w:r>
      <w:r w:rsidRPr="004F67D7">
        <w:rPr>
          <w:rFonts w:ascii="Sylfaen" w:hAnsi="Sylfaen" w:cs="Times New Roman"/>
          <w:shd w:val="clear" w:color="auto" w:fill="FFFFFF"/>
          <w:lang w:val="ka-GE"/>
        </w:rPr>
        <w:t xml:space="preserve"> quality medical services. According to the law of Georgia on Healthcare, every citizen of Georgia has the equal right to access state funded healthcare programs regardless of any ground, including disability. Overall, all healthcare programs: universal healthcare, healthcare programs, rural doctor’s program are accessible for all citizens of Georgia, including PWDs. Special programs are designed for various groups, such as diabetes management program, palliative care program, mental health (in-patient and mobile groups).</w:t>
      </w:r>
    </w:p>
    <w:p w14:paraId="28182587" w14:textId="77777777" w:rsidR="00B70DA2" w:rsidRPr="000951D0" w:rsidRDefault="00B70DA2" w:rsidP="00FE0920">
      <w:pPr>
        <w:ind w:left="-284" w:right="-279"/>
        <w:jc w:val="both"/>
        <w:rPr>
          <w:rFonts w:ascii="Sylfaen" w:hAnsi="Sylfaen"/>
          <w:lang w:val="en-US"/>
        </w:rPr>
      </w:pPr>
      <w:r w:rsidRPr="000951D0">
        <w:rPr>
          <w:rFonts w:ascii="Sylfaen" w:hAnsi="Sylfaen"/>
          <w:lang w:val="en-US"/>
        </w:rPr>
        <w:t>Government of Georgia annually approves the program on Social Rehabilitation and Child care, under which a broad range of social programs are implemented for persons with disabilities</w:t>
      </w:r>
      <w:r w:rsidR="00913493">
        <w:rPr>
          <w:rFonts w:ascii="Sylfaen" w:hAnsi="Sylfaen"/>
          <w:lang w:val="en-US"/>
        </w:rPr>
        <w:t>,</w:t>
      </w:r>
      <w:r w:rsidRPr="000951D0">
        <w:rPr>
          <w:rFonts w:ascii="Sylfaen" w:hAnsi="Sylfaen"/>
          <w:lang w:val="en-US"/>
        </w:rPr>
        <w:t xml:space="preserve"> both children and adults. These programs cover alternative, supportive services such as daycare centers, personal assistant, homecare and assistive technologies, abilitation/rehabilitation service for children and devices. The program also includes communication aid support for persons with hearing problems. </w:t>
      </w:r>
    </w:p>
    <w:p w14:paraId="416468CF" w14:textId="77777777" w:rsidR="00B70DA2" w:rsidRPr="004F67D7" w:rsidRDefault="00B70DA2" w:rsidP="00B70DA2">
      <w:pPr>
        <w:ind w:left="-284"/>
        <w:jc w:val="both"/>
        <w:rPr>
          <w:rFonts w:ascii="Sylfaen" w:hAnsi="Sylfaen" w:cs="Times New Roman"/>
          <w:lang w:val="ka-GE"/>
        </w:rPr>
      </w:pPr>
      <w:r w:rsidRPr="000951D0">
        <w:rPr>
          <w:rFonts w:ascii="Sylfaen" w:hAnsi="Sylfaen" w:cs="Times New Roman"/>
          <w:lang w:val="en-US"/>
        </w:rPr>
        <w:t xml:space="preserve">It must be mentioned that despite the medical model of disability status assessment, all measures are taken to improve current model to the </w:t>
      </w:r>
      <w:r w:rsidR="00913493" w:rsidRPr="000951D0">
        <w:rPr>
          <w:rFonts w:ascii="Sylfaen" w:hAnsi="Sylfaen" w:cs="Times New Roman"/>
          <w:lang w:val="en-US"/>
        </w:rPr>
        <w:t>possible extent. For instance, in January</w:t>
      </w:r>
      <w:r w:rsidRPr="000951D0">
        <w:rPr>
          <w:rFonts w:ascii="Sylfaen" w:hAnsi="Sylfaen" w:cs="Times New Roman"/>
          <w:lang w:val="en-US"/>
        </w:rPr>
        <w:t xml:space="preserve"> 2023, the rule on the provision of the status of disability</w:t>
      </w:r>
      <w:r w:rsidRPr="004F67D7">
        <w:rPr>
          <w:rFonts w:ascii="Sylfaen" w:hAnsi="Sylfaen" w:cs="Times New Roman"/>
          <w:lang w:val="ka-GE"/>
        </w:rPr>
        <w:t xml:space="preserve"> </w:t>
      </w:r>
      <w:r w:rsidRPr="000951D0">
        <w:rPr>
          <w:rFonts w:ascii="Sylfaen" w:hAnsi="Sylfaen" w:cs="Times New Roman"/>
          <w:lang w:val="en-US"/>
        </w:rPr>
        <w:t xml:space="preserve">to a child was revised and together with other changes, the status can be given on the basis of down’s syndrome. </w:t>
      </w:r>
    </w:p>
    <w:p w14:paraId="4415B2F4" w14:textId="77777777" w:rsidR="00B70DA2" w:rsidRPr="000951D0" w:rsidRDefault="00B70DA2" w:rsidP="00B70DA2">
      <w:pPr>
        <w:ind w:left="-284"/>
        <w:jc w:val="both"/>
        <w:rPr>
          <w:rFonts w:ascii="Sylfaen" w:hAnsi="Sylfaen" w:cs="Times New Roman"/>
          <w:lang w:val="en-US"/>
        </w:rPr>
      </w:pPr>
      <w:r w:rsidRPr="000951D0">
        <w:rPr>
          <w:rFonts w:ascii="Sylfaen" w:hAnsi="Sylfaen" w:cs="Times New Roman"/>
          <w:lang w:val="en-US"/>
        </w:rPr>
        <w:t>For several years Georgia has been successfully leading deinstitutionalization process of large boarding hom</w:t>
      </w:r>
      <w:r w:rsidR="00913493" w:rsidRPr="000951D0">
        <w:rPr>
          <w:rFonts w:ascii="Sylfaen" w:hAnsi="Sylfaen" w:cs="Times New Roman"/>
          <w:lang w:val="en-US"/>
        </w:rPr>
        <w:t>es of persons with disabilities</w:t>
      </w:r>
      <w:r w:rsidRPr="000951D0">
        <w:rPr>
          <w:rFonts w:ascii="Sylfaen" w:hAnsi="Sylfaen" w:cs="Times New Roman"/>
          <w:lang w:val="en-US"/>
        </w:rPr>
        <w:t xml:space="preserve">. Children’s boarding homes are </w:t>
      </w:r>
      <w:r w:rsidR="00913493">
        <w:rPr>
          <w:rFonts w:ascii="Sylfaen" w:hAnsi="Sylfaen" w:cs="Times New Roman"/>
          <w:lang w:val="en-US"/>
        </w:rPr>
        <w:t xml:space="preserve">now </w:t>
      </w:r>
      <w:r w:rsidRPr="000951D0">
        <w:rPr>
          <w:rFonts w:ascii="Sylfaen" w:hAnsi="Sylfaen" w:cs="Times New Roman"/>
          <w:lang w:val="en-US"/>
        </w:rPr>
        <w:t xml:space="preserve">closed. New shelter was established with family style homes for persons having mental health problems currently residing in several mental health institutions. </w:t>
      </w:r>
      <w:r w:rsidR="00913493">
        <w:rPr>
          <w:rFonts w:ascii="Sylfaen" w:hAnsi="Sylfaen" w:cs="Times New Roman"/>
          <w:lang w:val="en-US"/>
        </w:rPr>
        <w:t>Nevertheless,</w:t>
      </w:r>
      <w:r w:rsidRPr="000951D0">
        <w:rPr>
          <w:rFonts w:ascii="Sylfaen" w:hAnsi="Sylfaen" w:cs="Times New Roman"/>
          <w:lang w:val="en-US"/>
        </w:rPr>
        <w:t xml:space="preserve"> there are still several large mental health institutions remaining in Georgia and this issue is being addressed through mental </w:t>
      </w:r>
      <w:r w:rsidR="00913493">
        <w:rPr>
          <w:rFonts w:ascii="Sylfaen" w:hAnsi="Sylfaen" w:cs="Times New Roman"/>
          <w:lang w:val="en-US"/>
        </w:rPr>
        <w:t>health</w:t>
      </w:r>
      <w:r w:rsidRPr="000951D0">
        <w:rPr>
          <w:rFonts w:ascii="Sylfaen" w:hAnsi="Sylfaen" w:cs="Times New Roman"/>
          <w:lang w:val="en-US"/>
        </w:rPr>
        <w:t xml:space="preserve"> strategy and action plan.</w:t>
      </w:r>
    </w:p>
    <w:p w14:paraId="0F7F07BF" w14:textId="77777777" w:rsidR="00B70DA2" w:rsidRPr="004F67D7" w:rsidRDefault="003262D0" w:rsidP="003262D0">
      <w:pPr>
        <w:ind w:left="-284" w:right="-279"/>
        <w:jc w:val="both"/>
        <w:rPr>
          <w:rFonts w:ascii="Sylfaen" w:hAnsi="Sylfaen" w:cs="Arial"/>
          <w:lang w:val="en-US"/>
        </w:rPr>
      </w:pPr>
      <w:r>
        <w:rPr>
          <w:rFonts w:ascii="Sylfaen" w:hAnsi="Sylfaen" w:cs="Arial"/>
          <w:lang w:val="en-US"/>
        </w:rPr>
        <w:t>W</w:t>
      </w:r>
      <w:r w:rsidR="00B70DA2" w:rsidRPr="004F67D7">
        <w:rPr>
          <w:rFonts w:ascii="Sylfaen" w:hAnsi="Sylfaen" w:cs="Arial"/>
          <w:lang w:val="en-US"/>
        </w:rPr>
        <w:t>omen with  disabilities have access to all programs envisaged by healthcare programs e.g. screening, reproductive health, treatment, palliative care. There are several clinical protocols developed specifically for PWD women: SOP for family planning of  PWD women approved by the ministry (2020) which sets the rules for providing counselling on contraception, gynecologic examination, family planning, communication specifics; SOP for antenatal supervision of PWD women (2022) which sets the rules for supervision of pregnancy, post – partum conditions, etc.</w:t>
      </w:r>
    </w:p>
    <w:p w14:paraId="1758DA58" w14:textId="77777777" w:rsidR="00B70DA2" w:rsidRPr="008A5399" w:rsidRDefault="00B70DA2" w:rsidP="00B70DA2">
      <w:pPr>
        <w:ind w:left="-284" w:right="-279"/>
        <w:jc w:val="both"/>
        <w:rPr>
          <w:rFonts w:ascii="Sylfaen" w:hAnsi="Sylfaen"/>
          <w:b/>
          <w:u w:val="single"/>
          <w:lang w:val="en-US"/>
        </w:rPr>
      </w:pPr>
      <w:r w:rsidRPr="008A5399">
        <w:rPr>
          <w:rFonts w:ascii="Sylfaen" w:hAnsi="Sylfaen"/>
          <w:b/>
          <w:u w:val="single"/>
          <w:lang w:val="en-US"/>
        </w:rPr>
        <w:t>Indexation of the social package for persons with disabilities</w:t>
      </w:r>
    </w:p>
    <w:p w14:paraId="46BD1F09" w14:textId="77777777" w:rsidR="00B70DA2" w:rsidRDefault="00B70DA2" w:rsidP="00B70DA2">
      <w:pPr>
        <w:ind w:left="-284" w:right="-279"/>
        <w:jc w:val="both"/>
        <w:rPr>
          <w:rFonts w:ascii="Sylfaen" w:hAnsi="Sylfaen"/>
          <w:lang w:val="en-US"/>
        </w:rPr>
      </w:pPr>
      <w:r w:rsidRPr="000D7B60">
        <w:rPr>
          <w:rFonts w:ascii="Sylfaen" w:hAnsi="Sylfaen"/>
          <w:lang w:val="en-US"/>
        </w:rPr>
        <w:t xml:space="preserve">At the end of 2022, the provision on calculating the amount of the social package for people with disabilities was amended. Based on the amendment, annual indexation of the amount of the social package is </w:t>
      </w:r>
      <w:r w:rsidR="007A3556" w:rsidRPr="000D7B60">
        <w:rPr>
          <w:rFonts w:ascii="Sylfaen" w:hAnsi="Sylfaen"/>
          <w:lang w:val="en-US"/>
        </w:rPr>
        <w:t>introduced</w:t>
      </w:r>
      <w:r w:rsidRPr="000D7B60">
        <w:rPr>
          <w:rFonts w:ascii="Sylfaen" w:hAnsi="Sylfaen"/>
          <w:lang w:val="en-US"/>
        </w:rPr>
        <w:t xml:space="preserve"> at the legislative leve</w:t>
      </w:r>
      <w:r w:rsidR="007A3556" w:rsidRPr="000D7B60">
        <w:rPr>
          <w:rFonts w:ascii="Sylfaen" w:hAnsi="Sylfaen"/>
          <w:lang w:val="en-US"/>
        </w:rPr>
        <w:t>l for persons with disabilities, which will result in annual increase of the social package.</w:t>
      </w:r>
      <w:r w:rsidR="007A3556">
        <w:rPr>
          <w:rFonts w:ascii="Sylfaen" w:hAnsi="Sylfaen"/>
          <w:lang w:val="en-US"/>
        </w:rPr>
        <w:t xml:space="preserve"> </w:t>
      </w:r>
    </w:p>
    <w:p w14:paraId="605C7788" w14:textId="77777777" w:rsidR="00B70DA2" w:rsidRPr="008A5399" w:rsidRDefault="00B70DA2" w:rsidP="00B70DA2">
      <w:pPr>
        <w:ind w:left="-284" w:right="-279"/>
        <w:jc w:val="both"/>
        <w:rPr>
          <w:rFonts w:ascii="Sylfaen" w:hAnsi="Sylfaen"/>
          <w:lang w:val="en-US"/>
        </w:rPr>
      </w:pPr>
      <w:r w:rsidRPr="00490B53">
        <w:rPr>
          <w:rFonts w:ascii="Sylfaen" w:hAnsi="Sylfaen"/>
          <w:lang w:val="en-US"/>
        </w:rPr>
        <w:t xml:space="preserve">Children permanently living in the mountainous regions and having social package, get supplementary </w:t>
      </w:r>
      <w:r w:rsidR="000D7B60" w:rsidRPr="00490B53">
        <w:rPr>
          <w:rFonts w:ascii="Sylfaen" w:hAnsi="Sylfaen"/>
          <w:lang w:val="en-US"/>
        </w:rPr>
        <w:t>benefit, which</w:t>
      </w:r>
      <w:r w:rsidRPr="00490B53">
        <w:rPr>
          <w:rFonts w:ascii="Sylfaen" w:hAnsi="Sylfaen"/>
          <w:lang w:val="en-US"/>
        </w:rPr>
        <w:t xml:space="preserve"> is 20% of the amount of the social package.</w:t>
      </w:r>
    </w:p>
    <w:p w14:paraId="56627F63" w14:textId="77777777" w:rsidR="00B70DA2" w:rsidRPr="00A70FC4" w:rsidRDefault="00B70DA2" w:rsidP="00B70DA2">
      <w:pPr>
        <w:ind w:left="-284" w:right="-279"/>
        <w:jc w:val="both"/>
        <w:rPr>
          <w:rFonts w:ascii="Sylfaen" w:hAnsi="Sylfaen"/>
          <w:b/>
          <w:u w:val="single"/>
          <w:lang w:val="en-US"/>
        </w:rPr>
      </w:pPr>
      <w:r>
        <w:rPr>
          <w:rFonts w:ascii="Sylfaen" w:hAnsi="Sylfaen"/>
          <w:b/>
          <w:u w:val="single"/>
          <w:lang w:val="en-US"/>
        </w:rPr>
        <w:t xml:space="preserve">Employment </w:t>
      </w:r>
    </w:p>
    <w:p w14:paraId="1BBDD0C9" w14:textId="77777777" w:rsidR="00B70DA2" w:rsidRDefault="00B70DA2" w:rsidP="00B70DA2">
      <w:pPr>
        <w:ind w:left="-284" w:right="-279"/>
        <w:jc w:val="both"/>
        <w:rPr>
          <w:rFonts w:ascii="Sylfaen" w:hAnsi="Sylfaen"/>
          <w:lang w:val="en-US"/>
        </w:rPr>
      </w:pPr>
      <w:r w:rsidRPr="00A70FC4">
        <w:rPr>
          <w:rFonts w:ascii="Sylfaen" w:hAnsi="Sylfaen"/>
          <w:lang w:val="en-US"/>
        </w:rPr>
        <w:t xml:space="preserve">Since January 2020 the State Agency for Employment Promotion is operational. The "State Subprogram for Professional Development of Job Seekers" aims to increase the competitiveness of job seekers through trainings and internships in the professions in demand that ultimately serves to facilitate their employment. The Agency has identified a list of specific professions in demand in the regional context. </w:t>
      </w:r>
      <w:r w:rsidR="00046110">
        <w:rPr>
          <w:rFonts w:ascii="Sylfaen" w:hAnsi="Sylfaen"/>
          <w:lang w:val="en-US"/>
        </w:rPr>
        <w:t xml:space="preserve">In 2022, </w:t>
      </w:r>
      <w:r w:rsidRPr="00A70FC4">
        <w:rPr>
          <w:rFonts w:ascii="Sylfaen" w:hAnsi="Sylfaen"/>
          <w:lang w:val="en-US"/>
        </w:rPr>
        <w:t>498 persons with disabilities benefited from this program and were employed.</w:t>
      </w:r>
    </w:p>
    <w:p w14:paraId="5BFF5E00" w14:textId="77777777" w:rsidR="00B70DA2" w:rsidRPr="004F67D7" w:rsidRDefault="00B70DA2" w:rsidP="00B70DA2">
      <w:pPr>
        <w:pStyle w:val="Heading1"/>
        <w:ind w:left="-284" w:right="-279"/>
        <w:rPr>
          <w:rFonts w:ascii="Sylfaen" w:hAnsi="Sylfaen"/>
          <w:b/>
          <w:sz w:val="26"/>
          <w:szCs w:val="26"/>
          <w:u w:val="single"/>
          <w:lang w:val="en-US"/>
        </w:rPr>
      </w:pPr>
      <w:r w:rsidRPr="008A5399">
        <w:rPr>
          <w:rFonts w:ascii="Sylfaen" w:hAnsi="Sylfaen"/>
          <w:b/>
          <w:sz w:val="26"/>
          <w:szCs w:val="26"/>
          <w:u w:val="single"/>
          <w:lang w:val="en-US"/>
        </w:rPr>
        <w:t>Participation in political and public life</w:t>
      </w:r>
    </w:p>
    <w:p w14:paraId="6EC5FB91" w14:textId="77777777" w:rsidR="00B70DA2" w:rsidRPr="008A5399" w:rsidRDefault="00B70DA2" w:rsidP="00B70DA2">
      <w:pPr>
        <w:spacing w:after="0" w:line="240" w:lineRule="auto"/>
        <w:ind w:left="-284" w:right="-279"/>
        <w:jc w:val="both"/>
        <w:rPr>
          <w:rFonts w:ascii="Sylfaen" w:eastAsia="Times New Roman" w:hAnsi="Sylfaen" w:cs="Times New Roman"/>
          <w:color w:val="0E101A"/>
          <w:lang w:val="en-US"/>
        </w:rPr>
      </w:pPr>
      <w:r w:rsidRPr="008A5399">
        <w:rPr>
          <w:rFonts w:ascii="Sylfaen" w:eastAsia="Times New Roman" w:hAnsi="Sylfaen" w:cs="Times New Roman"/>
          <w:color w:val="0E101A"/>
          <w:lang w:val="en-US"/>
        </w:rPr>
        <w:t>The Law on Persons with Disabilities provides a basis for the participation of persons with disabilities in political life. The state has an obligation to ensure the participation of persons with disabilities in political life without discrimination. Persons with disabilities also have the right to vote and to be electe</w:t>
      </w:r>
      <w:r w:rsidR="00046110">
        <w:rPr>
          <w:rFonts w:ascii="Sylfaen" w:eastAsia="Times New Roman" w:hAnsi="Sylfaen" w:cs="Times New Roman"/>
          <w:color w:val="0E101A"/>
          <w:lang w:val="en-US"/>
        </w:rPr>
        <w:t xml:space="preserve">d on an equal basis with others. </w:t>
      </w:r>
    </w:p>
    <w:p w14:paraId="3C50D426" w14:textId="77777777" w:rsidR="00B70DA2" w:rsidRPr="008A5399" w:rsidRDefault="00B70DA2" w:rsidP="00B70DA2">
      <w:pPr>
        <w:spacing w:after="0" w:line="240" w:lineRule="auto"/>
        <w:ind w:left="-284" w:right="-279"/>
        <w:jc w:val="both"/>
        <w:rPr>
          <w:rFonts w:ascii="Sylfaen" w:eastAsia="Times New Roman" w:hAnsi="Sylfaen" w:cs="Times New Roman"/>
          <w:color w:val="0E101A"/>
          <w:lang w:val="en-US"/>
        </w:rPr>
      </w:pPr>
    </w:p>
    <w:p w14:paraId="03E793FE" w14:textId="77777777" w:rsidR="00B70DA2" w:rsidRDefault="00CC4DCE" w:rsidP="00B70DA2">
      <w:pPr>
        <w:spacing w:after="0" w:line="240" w:lineRule="auto"/>
        <w:ind w:left="-284" w:right="-279"/>
        <w:jc w:val="both"/>
        <w:rPr>
          <w:rFonts w:ascii="Sylfaen" w:eastAsia="Times New Roman" w:hAnsi="Sylfaen" w:cs="Times New Roman"/>
          <w:color w:val="0E101A"/>
          <w:lang w:val="en-US"/>
        </w:rPr>
      </w:pPr>
      <w:r>
        <w:rPr>
          <w:rFonts w:ascii="Sylfaen" w:eastAsia="Times New Roman" w:hAnsi="Sylfaen" w:cs="Times New Roman"/>
          <w:color w:val="0E101A"/>
          <w:lang w:val="en-US"/>
        </w:rPr>
        <w:t>I</w:t>
      </w:r>
      <w:r w:rsidR="00B70DA2" w:rsidRPr="008A5399">
        <w:rPr>
          <w:rFonts w:ascii="Sylfaen" w:eastAsia="Times New Roman" w:hAnsi="Sylfaen" w:cs="Times New Roman"/>
          <w:color w:val="0E101A"/>
          <w:lang w:val="en-US"/>
        </w:rPr>
        <w:t>n 2021</w:t>
      </w:r>
      <w:r w:rsidR="0099089F">
        <w:rPr>
          <w:rFonts w:ascii="Sylfaen" w:eastAsia="Times New Roman" w:hAnsi="Sylfaen" w:cs="Times New Roman"/>
          <w:color w:val="0E101A"/>
          <w:lang w:val="en-US"/>
        </w:rPr>
        <w:t>,</w:t>
      </w:r>
      <w:r w:rsidR="00B70DA2" w:rsidRPr="008A5399">
        <w:rPr>
          <w:rFonts w:ascii="Sylfaen" w:eastAsia="Times New Roman" w:hAnsi="Sylfaen" w:cs="Times New Roman"/>
          <w:color w:val="0E101A"/>
          <w:lang w:val="en-US"/>
        </w:rPr>
        <w:t xml:space="preserve"> an amendment was made to the election code of Georgia, based on which voters using wheelchairs may choose any adapted/accessible polling station in the territory of the relevant majoritarian electoral district. Information about the precincts is posted on the </w:t>
      </w:r>
      <w:r w:rsidR="00B70DA2" w:rsidRPr="000C36C7">
        <w:rPr>
          <w:rFonts w:ascii="Sylfaen" w:eastAsia="Times New Roman" w:hAnsi="Sylfaen" w:cs="Times New Roman"/>
          <w:color w:val="0E101A"/>
          <w:lang w:val="en-US"/>
        </w:rPr>
        <w:t>Central Election Commission of Georgia</w:t>
      </w:r>
      <w:r w:rsidR="00B70DA2">
        <w:rPr>
          <w:rFonts w:ascii="Sylfaen" w:eastAsia="Times New Roman" w:hAnsi="Sylfaen" w:cs="Times New Roman"/>
          <w:color w:val="0E101A"/>
          <w:lang w:val="en-US"/>
        </w:rPr>
        <w:t>’s</w:t>
      </w:r>
      <w:r w:rsidR="00B70DA2" w:rsidRPr="008A5399">
        <w:rPr>
          <w:rFonts w:ascii="Sylfaen" w:eastAsia="Times New Roman" w:hAnsi="Sylfaen" w:cs="Times New Roman"/>
          <w:color w:val="0E101A"/>
          <w:lang w:val="en-US"/>
        </w:rPr>
        <w:t xml:space="preserve"> website in the illustrated format. The norm is valid for all elections until 2026. </w:t>
      </w:r>
    </w:p>
    <w:p w14:paraId="6625371C" w14:textId="77777777" w:rsidR="00B70DA2" w:rsidRDefault="00B70DA2" w:rsidP="00B70DA2">
      <w:pPr>
        <w:spacing w:after="0" w:line="240" w:lineRule="auto"/>
        <w:ind w:left="-284" w:right="-279"/>
        <w:jc w:val="both"/>
        <w:rPr>
          <w:rFonts w:ascii="Sylfaen" w:eastAsia="Times New Roman" w:hAnsi="Sylfaen" w:cs="Times New Roman"/>
          <w:color w:val="0E101A"/>
          <w:lang w:val="en-US"/>
        </w:rPr>
      </w:pPr>
    </w:p>
    <w:p w14:paraId="3CC02415" w14:textId="77777777" w:rsidR="00B70DA2" w:rsidRDefault="00B70DA2" w:rsidP="00B70DA2">
      <w:pPr>
        <w:spacing w:after="0" w:line="240" w:lineRule="auto"/>
        <w:ind w:left="-284" w:right="-279"/>
        <w:jc w:val="both"/>
        <w:rPr>
          <w:rFonts w:ascii="Sylfaen" w:eastAsia="Times New Roman" w:hAnsi="Sylfaen" w:cs="Times New Roman"/>
          <w:color w:val="0E101A"/>
          <w:lang w:val="ka-GE"/>
        </w:rPr>
      </w:pPr>
      <w:r w:rsidRPr="0008376C">
        <w:rPr>
          <w:rFonts w:ascii="Sylfaen" w:eastAsia="Times New Roman" w:hAnsi="Sylfaen" w:cs="Times New Roman"/>
          <w:color w:val="0E101A"/>
          <w:lang w:val="ka-GE"/>
        </w:rPr>
        <w:t xml:space="preserve">To promote independent participation of voters with disabilities in elections, the following services </w:t>
      </w:r>
      <w:r>
        <w:rPr>
          <w:rFonts w:ascii="Sylfaen" w:eastAsia="Times New Roman" w:hAnsi="Sylfaen" w:cs="Times New Roman"/>
          <w:color w:val="0E101A"/>
          <w:lang w:val="en-US"/>
        </w:rPr>
        <w:t xml:space="preserve">are available </w:t>
      </w:r>
      <w:r>
        <w:rPr>
          <w:rFonts w:ascii="Sylfaen" w:eastAsia="Times New Roman" w:hAnsi="Sylfaen" w:cs="Times New Roman"/>
          <w:color w:val="0E101A"/>
          <w:lang w:val="ka-GE"/>
        </w:rPr>
        <w:t>at the p</w:t>
      </w:r>
      <w:r w:rsidR="0099089F">
        <w:rPr>
          <w:rFonts w:ascii="Sylfaen" w:eastAsia="Times New Roman" w:hAnsi="Sylfaen" w:cs="Times New Roman"/>
          <w:color w:val="0E101A"/>
          <w:lang w:val="ka-GE"/>
        </w:rPr>
        <w:t>olling stations on election day:</w:t>
      </w:r>
      <w:r>
        <w:rPr>
          <w:rFonts w:ascii="Sylfaen" w:eastAsia="Times New Roman" w:hAnsi="Sylfaen" w:cs="Times New Roman"/>
          <w:color w:val="0E101A"/>
          <w:lang w:val="ka-GE"/>
        </w:rPr>
        <w:t xml:space="preserve"> </w:t>
      </w:r>
      <w:r>
        <w:rPr>
          <w:rFonts w:ascii="Sylfaen" w:eastAsia="Times New Roman" w:hAnsi="Sylfaen" w:cs="Times New Roman"/>
          <w:color w:val="0E101A"/>
          <w:lang w:val="en-US"/>
        </w:rPr>
        <w:t>f</w:t>
      </w:r>
      <w:r w:rsidRPr="0008376C">
        <w:rPr>
          <w:rFonts w:ascii="Sylfaen" w:eastAsia="Times New Roman" w:hAnsi="Sylfaen" w:cs="Times New Roman"/>
          <w:color w:val="0E101A"/>
          <w:lang w:val="ka-GE"/>
        </w:rPr>
        <w:t>or voters using wheelchairs</w:t>
      </w:r>
      <w:r w:rsidR="0099089F">
        <w:rPr>
          <w:rFonts w:ascii="Sylfaen" w:eastAsia="Times New Roman" w:hAnsi="Sylfaen" w:cs="Times New Roman"/>
          <w:color w:val="0E101A"/>
          <w:lang w:val="en-US"/>
        </w:rPr>
        <w:t xml:space="preserve"> </w:t>
      </w:r>
      <w:r w:rsidRPr="0008376C">
        <w:rPr>
          <w:rFonts w:ascii="Sylfaen" w:eastAsia="Times New Roman" w:hAnsi="Sylfaen" w:cs="Times New Roman"/>
          <w:color w:val="0E101A"/>
          <w:lang w:val="ka-GE"/>
        </w:rPr>
        <w:t>– a special voting booth at adapted polling stations; For visually impaired persons – two magnifying sheets; For blind</w:t>
      </w:r>
      <w:r w:rsidR="0099089F">
        <w:rPr>
          <w:rFonts w:ascii="Sylfaen" w:eastAsia="Times New Roman" w:hAnsi="Sylfaen" w:cs="Times New Roman"/>
          <w:color w:val="0E101A"/>
          <w:lang w:val="ka-GE"/>
        </w:rPr>
        <w:t xml:space="preserve"> voters – tactile ballot guides.</w:t>
      </w:r>
      <w:r w:rsidRPr="0008376C">
        <w:rPr>
          <w:rFonts w:ascii="Sylfaen" w:eastAsia="Times New Roman" w:hAnsi="Sylfaen" w:cs="Times New Roman"/>
          <w:color w:val="0E101A"/>
          <w:lang w:val="ka-GE"/>
        </w:rPr>
        <w:t xml:space="preserve"> Poster describing the polling procedures </w:t>
      </w:r>
      <w:r>
        <w:rPr>
          <w:rFonts w:ascii="Sylfaen" w:eastAsia="Times New Roman" w:hAnsi="Sylfaen" w:cs="Times New Roman"/>
          <w:color w:val="0E101A"/>
          <w:lang w:val="en-US"/>
        </w:rPr>
        <w:t xml:space="preserve">are </w:t>
      </w:r>
      <w:r w:rsidRPr="0008376C">
        <w:rPr>
          <w:rFonts w:ascii="Sylfaen" w:eastAsia="Times New Roman" w:hAnsi="Sylfaen" w:cs="Times New Roman"/>
          <w:color w:val="0E101A"/>
          <w:lang w:val="ka-GE"/>
        </w:rPr>
        <w:t>displayed at all polling stations including for the deaf voters and voters with hearing impairments.</w:t>
      </w:r>
    </w:p>
    <w:p w14:paraId="32351D96" w14:textId="77777777" w:rsidR="00B70DA2" w:rsidRDefault="00B70DA2" w:rsidP="00B70DA2">
      <w:pPr>
        <w:spacing w:after="0" w:line="240" w:lineRule="auto"/>
        <w:ind w:left="-284" w:right="-279"/>
        <w:jc w:val="both"/>
        <w:rPr>
          <w:rFonts w:ascii="Sylfaen" w:eastAsia="Times New Roman" w:hAnsi="Sylfaen" w:cs="Times New Roman"/>
          <w:color w:val="0E101A"/>
          <w:lang w:val="ka-GE"/>
        </w:rPr>
      </w:pPr>
    </w:p>
    <w:p w14:paraId="3ABCC2CF" w14:textId="77777777" w:rsidR="00B70DA2" w:rsidRPr="008A5399" w:rsidRDefault="00B70DA2" w:rsidP="00B70DA2">
      <w:pPr>
        <w:spacing w:after="0" w:line="240" w:lineRule="auto"/>
        <w:ind w:left="-284" w:right="-279"/>
        <w:jc w:val="both"/>
        <w:rPr>
          <w:rFonts w:ascii="Sylfaen" w:eastAsia="Times New Roman" w:hAnsi="Sylfaen" w:cs="Times New Roman"/>
          <w:color w:val="0E101A"/>
          <w:lang w:val="en-US"/>
        </w:rPr>
      </w:pPr>
      <w:r w:rsidRPr="008A5399">
        <w:rPr>
          <w:rFonts w:ascii="Sylfaen" w:eastAsia="Times New Roman" w:hAnsi="Sylfaen" w:cs="Times New Roman"/>
          <w:color w:val="0E101A"/>
          <w:lang w:val="en-US"/>
        </w:rPr>
        <w:t xml:space="preserve">To inform deaf and hard of hearing voters, the </w:t>
      </w:r>
      <w:r>
        <w:rPr>
          <w:rFonts w:ascii="Sylfaen" w:eastAsia="Times New Roman" w:hAnsi="Sylfaen" w:cs="Times New Roman"/>
          <w:color w:val="0E101A"/>
          <w:lang w:val="en-US"/>
        </w:rPr>
        <w:t>Commission ensured accessibility of the Commission</w:t>
      </w:r>
      <w:r w:rsidRPr="008A5399">
        <w:rPr>
          <w:rFonts w:ascii="Sylfaen" w:eastAsia="Times New Roman" w:hAnsi="Sylfaen" w:cs="Times New Roman"/>
          <w:color w:val="0E101A"/>
          <w:lang w:val="en-US"/>
        </w:rPr>
        <w:t xml:space="preserve"> Call/Information Center for the 2017 Municipal, 2018 Presidential Elections, 2020 Parliamentary Election, and as well as for Municipal Election in 2021. Deaf and hard of hearing voters contacted the </w:t>
      </w:r>
      <w:r>
        <w:rPr>
          <w:rFonts w:ascii="Sylfaen" w:eastAsia="Times New Roman" w:hAnsi="Sylfaen" w:cs="Times New Roman"/>
          <w:color w:val="0E101A"/>
          <w:lang w:val="en-US"/>
        </w:rPr>
        <w:t xml:space="preserve">Commission </w:t>
      </w:r>
      <w:r w:rsidRPr="008A5399">
        <w:rPr>
          <w:rFonts w:ascii="Sylfaen" w:eastAsia="Times New Roman" w:hAnsi="Sylfaen" w:cs="Times New Roman"/>
          <w:color w:val="0E101A"/>
          <w:lang w:val="en-US"/>
        </w:rPr>
        <w:t>Call/Information Center through video call and received info</w:t>
      </w:r>
      <w:r w:rsidR="00BA23E6">
        <w:rPr>
          <w:rFonts w:ascii="Sylfaen" w:eastAsia="Times New Roman" w:hAnsi="Sylfaen" w:cs="Times New Roman"/>
          <w:color w:val="0E101A"/>
          <w:lang w:val="en-US"/>
        </w:rPr>
        <w:t xml:space="preserve">rmation on electoral procedures. </w:t>
      </w:r>
    </w:p>
    <w:p w14:paraId="768A4554" w14:textId="77777777" w:rsidR="00B70DA2" w:rsidRPr="008A5399" w:rsidRDefault="00B70DA2" w:rsidP="00B70DA2">
      <w:pPr>
        <w:pStyle w:val="Heading1"/>
        <w:ind w:left="-284" w:right="-279"/>
        <w:rPr>
          <w:rFonts w:ascii="Sylfaen" w:hAnsi="Sylfaen"/>
          <w:b/>
          <w:sz w:val="26"/>
          <w:szCs w:val="26"/>
          <w:u w:val="single"/>
          <w:lang w:val="en-US"/>
        </w:rPr>
      </w:pPr>
      <w:r w:rsidRPr="008A5399">
        <w:rPr>
          <w:rFonts w:ascii="Sylfaen" w:hAnsi="Sylfaen"/>
          <w:b/>
          <w:sz w:val="26"/>
          <w:szCs w:val="26"/>
          <w:u w:val="single"/>
          <w:lang w:val="en-US"/>
        </w:rPr>
        <w:t xml:space="preserve">Statistics and data collection  </w:t>
      </w:r>
    </w:p>
    <w:p w14:paraId="3192A852" w14:textId="77777777" w:rsidR="00B70DA2" w:rsidRPr="000951D0" w:rsidRDefault="00B70DA2" w:rsidP="00B70DA2">
      <w:pPr>
        <w:spacing w:before="120" w:after="120" w:line="240" w:lineRule="auto"/>
        <w:ind w:left="-284" w:right="-279"/>
        <w:jc w:val="both"/>
        <w:rPr>
          <w:rFonts w:ascii="Sylfaen" w:hAnsi="Sylfaen"/>
          <w:lang w:val="en-US"/>
        </w:rPr>
      </w:pPr>
      <w:r w:rsidRPr="000951D0">
        <w:rPr>
          <w:rFonts w:ascii="Sylfaen" w:hAnsi="Sylfaen"/>
          <w:lang w:val="en-US"/>
        </w:rPr>
        <w:t>In 2022 the National Statistics Office has developed a portal for statistics on persons with disabilities. The portal includes various indicators based on surveys, censuses, and administrative sources, legislative documents, glossary, infographics, and other important information.</w:t>
      </w:r>
      <w:r>
        <w:rPr>
          <w:rFonts w:ascii="Sylfaen" w:hAnsi="Sylfaen"/>
          <w:lang w:val="en-US"/>
        </w:rPr>
        <w:t xml:space="preserve"> </w:t>
      </w:r>
      <w:r w:rsidRPr="000951D0">
        <w:rPr>
          <w:rFonts w:ascii="Sylfaen" w:hAnsi="Sylfaen"/>
          <w:lang w:val="en-US"/>
        </w:rPr>
        <w:t>National Statistics office, with the support of the United Nations Development Program, has implemented the adaptation of the official website of Geostat for disability persons.</w:t>
      </w:r>
    </w:p>
    <w:p w14:paraId="62500E8E" w14:textId="77777777" w:rsidR="00843102" w:rsidRDefault="00B70DA2" w:rsidP="00EC6E75">
      <w:pPr>
        <w:spacing w:before="120" w:after="120" w:line="240" w:lineRule="auto"/>
        <w:ind w:left="-284" w:right="-279"/>
        <w:jc w:val="both"/>
        <w:rPr>
          <w:rFonts w:ascii="Sylfaen" w:hAnsi="Sylfaen"/>
          <w:lang w:val="en-US"/>
        </w:rPr>
      </w:pPr>
      <w:r w:rsidRPr="00371E9F">
        <w:rPr>
          <w:rFonts w:ascii="Sylfaen" w:hAnsi="Sylfaen"/>
          <w:lang w:val="en-US"/>
        </w:rPr>
        <w:t xml:space="preserve">On 6 June 2022, the first session of the “Government Coordination Commission on the Population Census” led by the prime minister was held, where the 2024 Census program has been approved. According to the program, the next population census will be held from 14 November to 19 December 2024. The new Census will provide an up-to-date information on population size, age and sex structure, employment, education, health status and </w:t>
      </w:r>
      <w:r>
        <w:rPr>
          <w:rFonts w:ascii="Sylfaen" w:hAnsi="Sylfaen"/>
          <w:lang w:val="en-US"/>
        </w:rPr>
        <w:t>household composition.</w:t>
      </w:r>
    </w:p>
    <w:p w14:paraId="344B4357" w14:textId="77777777" w:rsidR="00EC6E75" w:rsidRDefault="00EC6E75" w:rsidP="00EC6E75">
      <w:pPr>
        <w:pStyle w:val="Heading1"/>
        <w:spacing w:line="240" w:lineRule="auto"/>
        <w:ind w:left="-284"/>
        <w:rPr>
          <w:b/>
          <w:sz w:val="26"/>
          <w:szCs w:val="26"/>
          <w:lang w:val="en-US"/>
        </w:rPr>
      </w:pPr>
      <w:r>
        <w:rPr>
          <w:b/>
          <w:sz w:val="26"/>
          <w:szCs w:val="26"/>
          <w:lang w:val="en-US"/>
        </w:rPr>
        <w:t>The occupied territories</w:t>
      </w:r>
    </w:p>
    <w:p w14:paraId="46632DB5" w14:textId="77777777" w:rsidR="00B70DA2" w:rsidRPr="000951D0" w:rsidRDefault="00EC6E75" w:rsidP="00EC6E75">
      <w:pPr>
        <w:spacing w:line="240" w:lineRule="auto"/>
        <w:ind w:left="-284" w:right="-279"/>
        <w:jc w:val="both"/>
        <w:rPr>
          <w:rFonts w:ascii="Sylfaen" w:hAnsi="Sylfaen"/>
          <w:lang w:val="en-US"/>
        </w:rPr>
      </w:pPr>
      <w:r w:rsidRPr="000951D0">
        <w:rPr>
          <w:rFonts w:ascii="Sylfaen" w:hAnsi="Sylfaen"/>
          <w:lang w:val="en-US"/>
        </w:rPr>
        <w:t xml:space="preserve">Let me now draw your attention to the extremely deteriorated human rights situation in Abkhazia and Tskhinvali regions of Georgia. </w:t>
      </w:r>
      <w:r>
        <w:rPr>
          <w:rFonts w:ascii="Sylfaen" w:hAnsi="Sylfaen"/>
          <w:lang w:val="en-US"/>
        </w:rPr>
        <w:t>T</w:t>
      </w:r>
      <w:r w:rsidR="00B70DA2" w:rsidRPr="00C93D31">
        <w:rPr>
          <w:rFonts w:ascii="Sylfaen" w:hAnsi="Sylfaen" w:cstheme="minorHAnsi"/>
          <w:lang w:val="en-US"/>
        </w:rPr>
        <w:t xml:space="preserve">he very fact of grave human rights consequences stemming from Russia’s occupation of Georgia are legally attested by the decisions of European </w:t>
      </w:r>
      <w:r w:rsidR="00DB3F19">
        <w:rPr>
          <w:rFonts w:ascii="Sylfaen" w:hAnsi="Sylfaen" w:cstheme="minorHAnsi"/>
          <w:lang w:val="en-US"/>
        </w:rPr>
        <w:t>Court</w:t>
      </w:r>
      <w:r w:rsidR="00B70DA2" w:rsidRPr="00C93D31">
        <w:rPr>
          <w:rFonts w:ascii="Sylfaen" w:hAnsi="Sylfaen" w:cstheme="minorHAnsi"/>
          <w:lang w:val="en-US"/>
        </w:rPr>
        <w:t xml:space="preserve"> of Human rights (ECHR) and International Criminal Court (ICC). </w:t>
      </w:r>
    </w:p>
    <w:p w14:paraId="65DD4F12" w14:textId="77777777" w:rsidR="00B70DA2" w:rsidRDefault="00B70DA2" w:rsidP="00F1768B">
      <w:pPr>
        <w:spacing w:before="120" w:after="120" w:line="240" w:lineRule="auto"/>
        <w:ind w:left="-284" w:right="-279"/>
        <w:jc w:val="both"/>
        <w:rPr>
          <w:rFonts w:ascii="Sylfaen" w:hAnsi="Sylfaen"/>
          <w:lang w:val="en-US"/>
        </w:rPr>
      </w:pPr>
      <w:r w:rsidRPr="00C93D31">
        <w:rPr>
          <w:rFonts w:ascii="Sylfaen" w:hAnsi="Sylfaen" w:cstheme="minorHAnsi"/>
          <w:lang w:val="en-US"/>
        </w:rPr>
        <w:t>The government of Georgia is committed to utilizing all available instruments to address the human rights abuses in the occupied regions.</w:t>
      </w:r>
      <w:r w:rsidR="00F1768B">
        <w:rPr>
          <w:rFonts w:ascii="Sylfaen" w:hAnsi="Sylfaen"/>
          <w:lang w:val="en-US"/>
        </w:rPr>
        <w:t xml:space="preserve"> </w:t>
      </w:r>
      <w:r w:rsidRPr="00C93D31">
        <w:rPr>
          <w:rFonts w:ascii="Sylfaen" w:hAnsi="Sylfaen" w:cstheme="minorHAnsi"/>
          <w:lang w:val="en-US"/>
        </w:rPr>
        <w:t xml:space="preserve">We continue to inform the international community about the grave human rights situation on the ground and to address the problems of conflict-affected people, including women. </w:t>
      </w:r>
    </w:p>
    <w:p w14:paraId="762F48F7" w14:textId="77777777" w:rsidR="00B70DA2" w:rsidRDefault="00F1768B" w:rsidP="00EC6E75">
      <w:pPr>
        <w:spacing w:before="120" w:after="120" w:line="240" w:lineRule="auto"/>
        <w:ind w:left="-284" w:right="-279"/>
        <w:jc w:val="both"/>
        <w:rPr>
          <w:rFonts w:ascii="Sylfaen" w:hAnsi="Sylfaen"/>
          <w:lang w:val="en-US"/>
        </w:rPr>
      </w:pPr>
      <w:r>
        <w:rPr>
          <w:rFonts w:ascii="Sylfaen" w:hAnsi="Sylfaen" w:cstheme="minorHAnsi"/>
          <w:lang w:val="en-US"/>
        </w:rPr>
        <w:t>W</w:t>
      </w:r>
      <w:r w:rsidR="00B70DA2" w:rsidRPr="00C93D31">
        <w:rPr>
          <w:rFonts w:ascii="Sylfaen" w:hAnsi="Sylfaen" w:cstheme="minorHAnsi"/>
          <w:lang w:val="en-US"/>
        </w:rPr>
        <w:t>e spare no efforts to effectively use the negotiations formats - the Geneva International Discussions, which is the unique format to discuss the implementation of the obligations of the Russian Federation with involvement of key international actors (EU, UN, OSCE and US) and the Incident Prevention and Response Mechanisms (IPRMs) under the GID.</w:t>
      </w:r>
    </w:p>
    <w:p w14:paraId="0F0F2D5C" w14:textId="77777777" w:rsidR="00B70DA2" w:rsidRPr="004F67D7" w:rsidRDefault="00B70DA2" w:rsidP="00EC6E75">
      <w:pPr>
        <w:spacing w:before="120" w:after="120" w:line="240" w:lineRule="auto"/>
        <w:ind w:left="-284" w:right="-279"/>
        <w:jc w:val="both"/>
        <w:rPr>
          <w:rFonts w:ascii="Sylfaen" w:hAnsi="Sylfaen"/>
          <w:lang w:val="en-US"/>
        </w:rPr>
      </w:pPr>
      <w:r w:rsidRPr="00C93D31">
        <w:rPr>
          <w:rFonts w:ascii="Sylfaen" w:hAnsi="Sylfaen" w:cstheme="minorHAnsi"/>
          <w:lang w:val="en-US"/>
        </w:rPr>
        <w:t>At the same time</w:t>
      </w:r>
      <w:r w:rsidR="00952E29">
        <w:rPr>
          <w:rFonts w:ascii="Sylfaen" w:hAnsi="Sylfaen" w:cstheme="minorHAnsi"/>
          <w:lang w:val="en-US"/>
        </w:rPr>
        <w:t>,</w:t>
      </w:r>
      <w:r w:rsidRPr="00C93D31">
        <w:rPr>
          <w:rFonts w:ascii="Sylfaen" w:hAnsi="Sylfaen" w:cstheme="minorHAnsi"/>
          <w:lang w:val="en-US"/>
        </w:rPr>
        <w:t xml:space="preserve"> the government is actively pursuing the reconciliation and engagement policy to facilitate interaction of divided communities across the occupation line and improve the conditions of people living in the occupied territories. Our efforts have particular emphasis on conflict-affected women and their needs.</w:t>
      </w:r>
    </w:p>
    <w:p w14:paraId="544BDF30" w14:textId="77777777" w:rsidR="00945890" w:rsidRPr="000951D0" w:rsidRDefault="00945890" w:rsidP="00EC6E75">
      <w:pPr>
        <w:spacing w:line="240" w:lineRule="auto"/>
        <w:rPr>
          <w:lang w:val="en-US"/>
        </w:rPr>
      </w:pPr>
    </w:p>
    <w:sectPr w:rsidR="00945890" w:rsidRPr="000951D0" w:rsidSect="004F5FD0">
      <w:pgSz w:w="12240" w:h="15840"/>
      <w:pgMar w:top="851"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0DA2"/>
    <w:rsid w:val="00046110"/>
    <w:rsid w:val="00086A27"/>
    <w:rsid w:val="000951D0"/>
    <w:rsid w:val="000D7B60"/>
    <w:rsid w:val="00162267"/>
    <w:rsid w:val="001A14F7"/>
    <w:rsid w:val="001D5C98"/>
    <w:rsid w:val="001E7B89"/>
    <w:rsid w:val="001F03CB"/>
    <w:rsid w:val="002020BB"/>
    <w:rsid w:val="00246FC0"/>
    <w:rsid w:val="003262D0"/>
    <w:rsid w:val="00382A66"/>
    <w:rsid w:val="00565640"/>
    <w:rsid w:val="00672FBD"/>
    <w:rsid w:val="0068280F"/>
    <w:rsid w:val="007A3556"/>
    <w:rsid w:val="007D6EE6"/>
    <w:rsid w:val="00843102"/>
    <w:rsid w:val="008A7216"/>
    <w:rsid w:val="00913493"/>
    <w:rsid w:val="00945890"/>
    <w:rsid w:val="00952E29"/>
    <w:rsid w:val="0099089F"/>
    <w:rsid w:val="009E37D7"/>
    <w:rsid w:val="00A12222"/>
    <w:rsid w:val="00AD0BC7"/>
    <w:rsid w:val="00AF5289"/>
    <w:rsid w:val="00B41565"/>
    <w:rsid w:val="00B70DA2"/>
    <w:rsid w:val="00BA23E6"/>
    <w:rsid w:val="00C334F2"/>
    <w:rsid w:val="00C33E6B"/>
    <w:rsid w:val="00CC4DCE"/>
    <w:rsid w:val="00CC59D3"/>
    <w:rsid w:val="00DB3F19"/>
    <w:rsid w:val="00EA6955"/>
    <w:rsid w:val="00EC6E75"/>
    <w:rsid w:val="00EE20E9"/>
    <w:rsid w:val="00F1768B"/>
    <w:rsid w:val="00F77A9D"/>
    <w:rsid w:val="00F93811"/>
    <w:rsid w:val="00FD11D8"/>
    <w:rsid w:val="00FE0920"/>
    <w:rsid w:val="00FE653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F8AB19"/>
  <w15:chartTrackingRefBased/>
  <w15:docId w15:val="{7F073C1B-62C8-4D5F-9470-A156C54611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70DA2"/>
    <w:pPr>
      <w:spacing w:after="200" w:line="276" w:lineRule="auto"/>
    </w:pPr>
    <w:rPr>
      <w:lang w:val="ru-RU"/>
    </w:rPr>
  </w:style>
  <w:style w:type="paragraph" w:styleId="Heading1">
    <w:name w:val="heading 1"/>
    <w:basedOn w:val="Normal"/>
    <w:next w:val="Normal"/>
    <w:link w:val="Heading1Char"/>
    <w:uiPriority w:val="9"/>
    <w:qFormat/>
    <w:rsid w:val="00B70DA2"/>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70DA2"/>
    <w:rPr>
      <w:rFonts w:asciiTheme="majorHAnsi" w:eastAsiaTheme="majorEastAsia" w:hAnsiTheme="majorHAnsi" w:cstheme="majorBidi"/>
      <w:color w:val="2E74B5" w:themeColor="accent1" w:themeShade="BF"/>
      <w:sz w:val="32"/>
      <w:szCs w:val="32"/>
      <w:lang w:val="ru-RU"/>
    </w:rPr>
  </w:style>
  <w:style w:type="character" w:customStyle="1" w:styleId="ListParagraphChar">
    <w:name w:val="List Paragraph Char"/>
    <w:aliases w:val="Recommendation Char,List Paragraph1 Char,Dot pt Char,F5 List Paragraph Char,List Paragraph Char Char Char Char,Indicator Text Char,Numbered Para 1 Char,Bullet 1 Char,Bullet Points Char,List Paragraph2 Char,MAIN CONTENT Char,3 Char"/>
    <w:link w:val="ListParagraph"/>
    <w:uiPriority w:val="34"/>
    <w:qFormat/>
    <w:locked/>
    <w:rsid w:val="00B70DA2"/>
    <w:rPr>
      <w:rFonts w:ascii="Calibri" w:hAnsi="Calibri" w:cs="Calibri"/>
    </w:rPr>
  </w:style>
  <w:style w:type="paragraph" w:styleId="ListParagraph">
    <w:name w:val="List Paragraph"/>
    <w:aliases w:val="Recommendation,List Paragraph1,Dot pt,F5 List Paragraph,List Paragraph Char Char Char,Indicator Text,Numbered Para 1,Bullet 1,Bullet Points,List Paragraph2,MAIN CONTENT,Normal numbered,Issue Action POC,3,Bullet1,List Paragraph11,Ha,列出段落,L"/>
    <w:basedOn w:val="Normal"/>
    <w:link w:val="ListParagraphChar"/>
    <w:uiPriority w:val="34"/>
    <w:qFormat/>
    <w:rsid w:val="00B70DA2"/>
    <w:pPr>
      <w:ind w:left="720"/>
      <w:contextualSpacing/>
    </w:pPr>
    <w:rPr>
      <w:rFonts w:ascii="Calibri" w:hAnsi="Calibri" w:cs="Calibri"/>
      <w:lang w:val="en-US"/>
    </w:rPr>
  </w:style>
  <w:style w:type="paragraph" w:styleId="NormalWeb">
    <w:name w:val="Normal (Web)"/>
    <w:basedOn w:val="Normal"/>
    <w:link w:val="NormalWebChar"/>
    <w:uiPriority w:val="99"/>
    <w:unhideWhenUsed/>
    <w:rsid w:val="00B70DA2"/>
    <w:pPr>
      <w:spacing w:after="0" w:line="240" w:lineRule="auto"/>
    </w:pPr>
    <w:rPr>
      <w:rFonts w:ascii="Times New Roman" w:hAnsi="Times New Roman" w:cs="Times New Roman"/>
      <w:sz w:val="24"/>
      <w:szCs w:val="24"/>
      <w:lang w:val="en-US"/>
    </w:rPr>
  </w:style>
  <w:style w:type="character" w:customStyle="1" w:styleId="NormalWebChar">
    <w:name w:val="Normal (Web) Char"/>
    <w:basedOn w:val="DefaultParagraphFont"/>
    <w:link w:val="NormalWeb"/>
    <w:uiPriority w:val="99"/>
    <w:locked/>
    <w:rsid w:val="00B70DA2"/>
    <w:rPr>
      <w:rFonts w:ascii="Times New Roman" w:hAnsi="Times New Roman" w:cs="Times New Roman"/>
      <w:sz w:val="24"/>
      <w:szCs w:val="24"/>
    </w:rPr>
  </w:style>
  <w:style w:type="character" w:customStyle="1" w:styleId="rynqvb">
    <w:name w:val="rynqvb"/>
    <w:basedOn w:val="DefaultParagraphFont"/>
    <w:rsid w:val="00B70DA2"/>
  </w:style>
  <w:style w:type="character" w:customStyle="1" w:styleId="ydp22ef538yiv2816383958y2iqfc">
    <w:name w:val="ydp22ef538yiv2816383958y2iqfc"/>
    <w:basedOn w:val="DefaultParagraphFont"/>
    <w:rsid w:val="00B70DA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7</Pages>
  <Words>3240</Words>
  <Characters>18469</Characters>
  <Application>Microsoft Office Word</Application>
  <DocSecurity>4</DocSecurity>
  <Lines>153</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21666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Guliko Matcharashvili</dc:creator>
  <cp:keywords/>
  <dc:description/>
  <cp:lastModifiedBy>OUKO Robert</cp:lastModifiedBy>
  <cp:revision>2</cp:revision>
  <dcterms:created xsi:type="dcterms:W3CDTF">2023-03-08T14:42:00Z</dcterms:created>
  <dcterms:modified xsi:type="dcterms:W3CDTF">2023-03-08T14:42:00Z</dcterms:modified>
</cp:coreProperties>
</file>