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355" w:type="dxa"/>
        <w:tblLook w:val="04A0" w:firstRow="1" w:lastRow="0" w:firstColumn="1" w:lastColumn="0" w:noHBand="0" w:noVBand="1"/>
      </w:tblPr>
      <w:tblGrid>
        <w:gridCol w:w="1355"/>
        <w:gridCol w:w="8000"/>
      </w:tblGrid>
      <w:tr w:rsidR="00DF508E" w:rsidRPr="002628BA" w14:paraId="6173F6BA" w14:textId="77777777" w:rsidTr="00194E23">
        <w:tc>
          <w:tcPr>
            <w:tcW w:w="1355" w:type="dxa"/>
            <w:tcBorders>
              <w:top w:val="single" w:sz="4" w:space="0" w:color="auto"/>
              <w:left w:val="single" w:sz="4" w:space="0" w:color="auto"/>
              <w:bottom w:val="single" w:sz="4" w:space="0" w:color="auto"/>
              <w:right w:val="single" w:sz="4" w:space="0" w:color="auto"/>
            </w:tcBorders>
            <w:hideMark/>
          </w:tcPr>
          <w:p w14:paraId="3E669133" w14:textId="77777777" w:rsidR="00DF508E" w:rsidRPr="002628BA" w:rsidRDefault="00DF508E" w:rsidP="002628BA">
            <w:pPr>
              <w:widowControl w:val="0"/>
              <w:suppressAutoHyphens w:val="0"/>
              <w:spacing w:after="160" w:line="360" w:lineRule="auto"/>
              <w:jc w:val="center"/>
              <w:rPr>
                <w:rFonts w:ascii="GHEA Grapalat" w:hAnsi="GHEA Grapalat" w:cs="Sylfaen"/>
                <w:b/>
                <w:sz w:val="24"/>
                <w:szCs w:val="24"/>
              </w:rPr>
            </w:pPr>
            <w:bookmarkStart w:id="0" w:name="_GoBack"/>
            <w:bookmarkEnd w:id="0"/>
            <w:r w:rsidRPr="002628BA">
              <w:rPr>
                <w:rFonts w:ascii="GHEA Grapalat" w:hAnsi="GHEA Grapalat" w:cs="Sylfaen"/>
                <w:b/>
                <w:noProof/>
                <w:sz w:val="24"/>
                <w:szCs w:val="24"/>
                <w:lang w:val="hy-AM" w:eastAsia="hy-AM" w:bidi="ar-SA"/>
              </w:rPr>
              <w:drawing>
                <wp:inline distT="0" distB="0" distL="0" distR="0" wp14:anchorId="1E930454" wp14:editId="0919D26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ted Nation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8000" w:type="dxa"/>
            <w:tcBorders>
              <w:top w:val="single" w:sz="4" w:space="0" w:color="auto"/>
              <w:left w:val="single" w:sz="4" w:space="0" w:color="auto"/>
              <w:bottom w:val="single" w:sz="4" w:space="0" w:color="auto"/>
              <w:right w:val="single" w:sz="4" w:space="0" w:color="auto"/>
            </w:tcBorders>
            <w:vAlign w:val="center"/>
            <w:hideMark/>
          </w:tcPr>
          <w:p w14:paraId="7FDD2226" w14:textId="77777777" w:rsidR="00DF508E" w:rsidRPr="002628BA" w:rsidRDefault="00DF508E" w:rsidP="00194E23">
            <w:pPr>
              <w:widowControl w:val="0"/>
              <w:suppressAutoHyphens w:val="0"/>
              <w:spacing w:after="160" w:line="360" w:lineRule="auto"/>
              <w:ind w:left="46"/>
              <w:rPr>
                <w:rFonts w:ascii="GHEA Grapalat" w:hAnsi="GHEA Grapalat" w:cs="Sylfaen"/>
                <w:sz w:val="24"/>
                <w:szCs w:val="24"/>
              </w:rPr>
            </w:pPr>
            <w:r w:rsidRPr="002628BA">
              <w:rPr>
                <w:rFonts w:ascii="GHEA Grapalat" w:hAnsi="GHEA Grapalat"/>
                <w:b/>
                <w:sz w:val="24"/>
                <w:szCs w:val="24"/>
              </w:rPr>
              <w:t>Convention against Torture and Other Cruel, Inhuman or Degrading Treatment or Punishment</w:t>
            </w:r>
          </w:p>
        </w:tc>
      </w:tr>
    </w:tbl>
    <w:p w14:paraId="38CD1F34" w14:textId="77777777" w:rsidR="00DF508E" w:rsidRPr="002628BA" w:rsidRDefault="00DF508E" w:rsidP="002628BA">
      <w:pPr>
        <w:widowControl w:val="0"/>
        <w:suppressAutoHyphens w:val="0"/>
        <w:spacing w:after="160" w:line="360" w:lineRule="auto"/>
        <w:ind w:firstLine="567"/>
        <w:rPr>
          <w:rFonts w:ascii="GHEA Grapalat" w:hAnsi="GHEA Grapalat" w:cs="Sylfaen"/>
          <w:sz w:val="24"/>
          <w:szCs w:val="24"/>
        </w:rPr>
      </w:pPr>
    </w:p>
    <w:p w14:paraId="3032DB5E" w14:textId="77777777" w:rsidR="00DF508E" w:rsidRPr="002628BA" w:rsidRDefault="00DF508E" w:rsidP="00C04236">
      <w:pPr>
        <w:widowControl w:val="0"/>
        <w:suppressAutoHyphens w:val="0"/>
        <w:spacing w:line="360" w:lineRule="auto"/>
        <w:jc w:val="center"/>
        <w:rPr>
          <w:rFonts w:ascii="GHEA Grapalat" w:hAnsi="GHEA Grapalat" w:cs="Sylfaen"/>
          <w:b/>
          <w:sz w:val="24"/>
          <w:szCs w:val="24"/>
        </w:rPr>
      </w:pPr>
      <w:r w:rsidRPr="002628BA">
        <w:rPr>
          <w:rFonts w:ascii="GHEA Grapalat" w:hAnsi="GHEA Grapalat"/>
          <w:b/>
          <w:sz w:val="24"/>
          <w:szCs w:val="24"/>
        </w:rPr>
        <w:t>INFORMATION</w:t>
      </w:r>
    </w:p>
    <w:p w14:paraId="2A1677F2" w14:textId="77777777" w:rsidR="00DF508E" w:rsidRPr="002628BA" w:rsidRDefault="00DF508E" w:rsidP="002628BA">
      <w:pPr>
        <w:widowControl w:val="0"/>
        <w:suppressAutoHyphens w:val="0"/>
        <w:spacing w:after="160" w:line="360" w:lineRule="auto"/>
        <w:jc w:val="center"/>
        <w:rPr>
          <w:rFonts w:ascii="GHEA Grapalat" w:hAnsi="GHEA Grapalat" w:cs="Sylfaen"/>
          <w:b/>
          <w:sz w:val="24"/>
          <w:szCs w:val="24"/>
        </w:rPr>
      </w:pPr>
      <w:r w:rsidRPr="002628BA">
        <w:rPr>
          <w:rFonts w:ascii="GHEA Grapalat" w:hAnsi="GHEA Grapalat"/>
          <w:b/>
          <w:sz w:val="24"/>
          <w:szCs w:val="24"/>
        </w:rPr>
        <w:t xml:space="preserve">ON </w:t>
      </w:r>
      <w:r w:rsidR="00652776">
        <w:rPr>
          <w:rFonts w:ascii="GHEA Grapalat" w:hAnsi="GHEA Grapalat"/>
          <w:b/>
          <w:sz w:val="24"/>
          <w:szCs w:val="24"/>
        </w:rPr>
        <w:t xml:space="preserve">FOLLOW-UP TO THE </w:t>
      </w:r>
      <w:r w:rsidRPr="002628BA">
        <w:rPr>
          <w:rFonts w:ascii="GHEA Grapalat" w:hAnsi="GHEA Grapalat"/>
          <w:b/>
          <w:sz w:val="24"/>
          <w:szCs w:val="24"/>
        </w:rPr>
        <w:t>CONCLUDING OBSERVATIONS REGARDING THE FIFTH PERIODIC REPORT OF ARMENIA</w:t>
      </w:r>
    </w:p>
    <w:p w14:paraId="5C92BAD3" w14:textId="77777777" w:rsidR="00A2247A" w:rsidRPr="00A2247A" w:rsidRDefault="00A2247A" w:rsidP="00A2247A">
      <w:pPr>
        <w:pStyle w:val="ListParagraph"/>
        <w:widowControl w:val="0"/>
        <w:numPr>
          <w:ilvl w:val="0"/>
          <w:numId w:val="2"/>
        </w:numPr>
        <w:tabs>
          <w:tab w:val="left" w:pos="993"/>
        </w:tabs>
        <w:spacing w:line="360" w:lineRule="auto"/>
        <w:ind w:left="0" w:firstLine="426"/>
        <w:jc w:val="both"/>
        <w:rPr>
          <w:rFonts w:ascii="GHEA Grapalat" w:hAnsi="GHEA Grapalat" w:cs="Sylfaen"/>
          <w:sz w:val="24"/>
          <w:szCs w:val="24"/>
          <w:lang w:val="en-US"/>
        </w:rPr>
      </w:pPr>
      <w:r w:rsidRPr="00A2247A">
        <w:rPr>
          <w:rFonts w:ascii="GHEA Grapalat" w:hAnsi="GHEA Grapalat"/>
          <w:sz w:val="24"/>
          <w:szCs w:val="24"/>
          <w:lang w:val="en-US"/>
        </w:rPr>
        <w:t>As a State party to the United Nations Committee against Torture and in line with its international obligations under the United Nations framework, Armenia considers the Committee’s recommendations as an important roadmap for the continuation and further advancement of ongoing reforms in the areas of human rights protection, prevention of torture and ill-treatment, and strengthening of the rule of law.</w:t>
      </w:r>
    </w:p>
    <w:p w14:paraId="6F14D130" w14:textId="77777777" w:rsidR="00515589" w:rsidRDefault="00A2247A" w:rsidP="00515589">
      <w:pPr>
        <w:pStyle w:val="ListParagraph"/>
        <w:widowControl w:val="0"/>
        <w:numPr>
          <w:ilvl w:val="0"/>
          <w:numId w:val="2"/>
        </w:numPr>
        <w:tabs>
          <w:tab w:val="left" w:pos="993"/>
        </w:tabs>
        <w:spacing w:line="360" w:lineRule="auto"/>
        <w:ind w:left="0" w:firstLine="426"/>
        <w:jc w:val="both"/>
        <w:rPr>
          <w:rFonts w:ascii="GHEA Grapalat" w:hAnsi="GHEA Grapalat"/>
          <w:sz w:val="24"/>
          <w:szCs w:val="24"/>
          <w:lang w:val="en-US"/>
        </w:rPr>
      </w:pPr>
      <w:r w:rsidRPr="00A2247A">
        <w:rPr>
          <w:rFonts w:ascii="GHEA Grapalat" w:hAnsi="GHEA Grapalat"/>
          <w:sz w:val="24"/>
          <w:szCs w:val="24"/>
          <w:lang w:val="en-US"/>
        </w:rPr>
        <w:t>Following the adoption of the Concluding Observations on the Fifth Periodic Report of Armenia during the 82nd session of the Committee (hereinafter “the Concluding Observations”), the document was translated into Armenian and circulated among all competent state authorities to ensure comprehensive awareness and coordinated follow-up. Subsequently, periodic discussions and consultations were held with representatives of relevant institutions, independent bodies, and civil society organizations regarding the implementation of the recommendations and the progress achieved in addressing the issues raised by the Committee.</w:t>
      </w:r>
    </w:p>
    <w:p w14:paraId="44E1DF5E" w14:textId="2C9E31CE" w:rsidR="00515589" w:rsidRPr="00515589" w:rsidRDefault="00515589" w:rsidP="00515589">
      <w:pPr>
        <w:pStyle w:val="ListParagraph"/>
        <w:widowControl w:val="0"/>
        <w:numPr>
          <w:ilvl w:val="0"/>
          <w:numId w:val="2"/>
        </w:numPr>
        <w:tabs>
          <w:tab w:val="left" w:pos="993"/>
        </w:tabs>
        <w:spacing w:line="360" w:lineRule="auto"/>
        <w:ind w:left="0" w:firstLine="426"/>
        <w:jc w:val="both"/>
        <w:rPr>
          <w:rFonts w:ascii="GHEA Grapalat" w:hAnsi="GHEA Grapalat"/>
          <w:sz w:val="24"/>
          <w:szCs w:val="24"/>
          <w:lang w:val="en-US"/>
        </w:rPr>
      </w:pPr>
      <w:r w:rsidRPr="00515589">
        <w:rPr>
          <w:rFonts w:ascii="GHEA Grapalat" w:hAnsi="GHEA Grapalat"/>
          <w:sz w:val="24"/>
          <w:szCs w:val="24"/>
          <w:lang w:val="en-US"/>
        </w:rPr>
        <w:t xml:space="preserve">More recently, in March 2026, </w:t>
      </w:r>
      <w:r w:rsidRPr="004F5ADD">
        <w:rPr>
          <w:rFonts w:ascii="GHEA Grapalat" w:hAnsi="GHEA Grapalat"/>
          <w:sz w:val="24"/>
          <w:szCs w:val="24"/>
          <w:lang w:val="en-US"/>
        </w:rPr>
        <w:t>a follow-up meeting</w:t>
      </w:r>
      <w:r w:rsidR="0086409B">
        <w:rPr>
          <w:rFonts w:ascii="GHEA Grapalat" w:hAnsi="GHEA Grapalat"/>
          <w:sz w:val="24"/>
          <w:szCs w:val="24"/>
          <w:lang w:val="hy-AM"/>
        </w:rPr>
        <w:t xml:space="preserve"> </w:t>
      </w:r>
      <w:r w:rsidRPr="00515589">
        <w:rPr>
          <w:rFonts w:ascii="GHEA Grapalat" w:hAnsi="GHEA Grapalat"/>
          <w:sz w:val="24"/>
          <w:szCs w:val="24"/>
          <w:lang w:val="en-US"/>
        </w:rPr>
        <w:t xml:space="preserve">was convened with the participation of representatives of the competent authorities and the Office of the Human Rights Defender, dedicated to the discussion of measures undertaken in response to the Concluding Observations and ongoing implementation efforts. In particular, the Concluding Observations and the scope of the present report were presented and discussed. Representatives of the relevant institutions subsequently delivered presentations on the measures undertaken and the progress achieved in the implementation of the Committee’s recommendations. The meeting also served as a platform to identify priorities and discuss further steps aimed at ensuring the effective </w:t>
      </w:r>
      <w:r w:rsidRPr="00515589">
        <w:rPr>
          <w:rFonts w:ascii="GHEA Grapalat" w:hAnsi="GHEA Grapalat"/>
          <w:sz w:val="24"/>
          <w:szCs w:val="24"/>
          <w:lang w:val="en-US"/>
        </w:rPr>
        <w:lastRenderedPageBreak/>
        <w:t>implementation of the recommendations.</w:t>
      </w:r>
    </w:p>
    <w:p w14:paraId="30DAB190" w14:textId="7559EC23" w:rsidR="00083C42" w:rsidRPr="00F056E6" w:rsidRDefault="00083C42" w:rsidP="00451603">
      <w:pPr>
        <w:pStyle w:val="ListParagraph"/>
        <w:widowControl w:val="0"/>
        <w:numPr>
          <w:ilvl w:val="0"/>
          <w:numId w:val="2"/>
        </w:numPr>
        <w:tabs>
          <w:tab w:val="left" w:pos="993"/>
        </w:tabs>
        <w:spacing w:line="336" w:lineRule="auto"/>
        <w:ind w:left="0" w:firstLine="426"/>
        <w:jc w:val="both"/>
        <w:rPr>
          <w:rFonts w:ascii="GHEA Grapalat" w:hAnsi="GHEA Grapalat"/>
          <w:sz w:val="24"/>
          <w:szCs w:val="24"/>
          <w:lang w:val="en-US"/>
        </w:rPr>
      </w:pPr>
      <w:r w:rsidRPr="00A75E3E">
        <w:rPr>
          <w:rFonts w:ascii="GHEA Grapalat" w:hAnsi="GHEA Grapalat"/>
          <w:sz w:val="24"/>
          <w:szCs w:val="24"/>
          <w:lang w:val="en-US"/>
        </w:rPr>
        <w:t xml:space="preserve">Within the context of </w:t>
      </w:r>
      <w:r>
        <w:rPr>
          <w:rFonts w:ascii="GHEA Grapalat" w:hAnsi="GHEA Grapalat"/>
          <w:sz w:val="24"/>
          <w:szCs w:val="24"/>
          <w:lang w:val="en-US"/>
        </w:rPr>
        <w:t xml:space="preserve">the </w:t>
      </w:r>
      <w:r w:rsidRPr="00A75E3E">
        <w:rPr>
          <w:rFonts w:ascii="GHEA Grapalat" w:hAnsi="GHEA Grapalat"/>
          <w:sz w:val="24"/>
          <w:szCs w:val="24"/>
          <w:lang w:val="en-US"/>
        </w:rPr>
        <w:t xml:space="preserve">above-mentioned, it should be stated that in the period following the receipt of the Concluding Observations, </w:t>
      </w:r>
      <w:r w:rsidR="00040945">
        <w:rPr>
          <w:rFonts w:ascii="GHEA Grapalat" w:hAnsi="GHEA Grapalat"/>
          <w:sz w:val="24"/>
          <w:szCs w:val="24"/>
          <w:lang w:val="en-US"/>
        </w:rPr>
        <w:t>Armenia</w:t>
      </w:r>
      <w:r w:rsidRPr="00A75E3E">
        <w:rPr>
          <w:rFonts w:ascii="GHEA Grapalat" w:hAnsi="GHEA Grapalat"/>
          <w:sz w:val="24"/>
          <w:szCs w:val="24"/>
          <w:lang w:val="en-US"/>
        </w:rPr>
        <w:t xml:space="preserve"> has continued to implement the extensive reforms in the field of </w:t>
      </w:r>
      <w:r>
        <w:rPr>
          <w:rFonts w:ascii="GHEA Grapalat" w:hAnsi="GHEA Grapalat"/>
          <w:sz w:val="24"/>
          <w:szCs w:val="24"/>
          <w:lang w:val="en-US"/>
        </w:rPr>
        <w:t>struggling</w:t>
      </w:r>
      <w:r w:rsidRPr="00A75E3E">
        <w:rPr>
          <w:rFonts w:ascii="GHEA Grapalat" w:hAnsi="GHEA Grapalat"/>
          <w:sz w:val="24"/>
          <w:szCs w:val="24"/>
          <w:lang w:val="en-US"/>
        </w:rPr>
        <w:t xml:space="preserve"> torture, both through </w:t>
      </w:r>
      <w:r w:rsidRPr="00A75E3E">
        <w:rPr>
          <w:rFonts w:ascii="GHEA Grapalat" w:hAnsi="GHEA Grapalat"/>
          <w:spacing w:val="-4"/>
          <w:sz w:val="24"/>
          <w:szCs w:val="24"/>
          <w:lang w:val="en-US"/>
        </w:rPr>
        <w:t xml:space="preserve">legislative amendments, and awareness-raising activities and capacity-building of </w:t>
      </w:r>
      <w:r>
        <w:rPr>
          <w:rFonts w:ascii="GHEA Grapalat" w:hAnsi="GHEA Grapalat"/>
          <w:spacing w:val="-4"/>
          <w:sz w:val="24"/>
          <w:szCs w:val="24"/>
          <w:lang w:val="en-US"/>
        </w:rPr>
        <w:t xml:space="preserve">relevant </w:t>
      </w:r>
      <w:r w:rsidRPr="00A75E3E">
        <w:rPr>
          <w:rFonts w:ascii="GHEA Grapalat" w:hAnsi="GHEA Grapalat"/>
          <w:spacing w:val="-4"/>
          <w:sz w:val="24"/>
          <w:szCs w:val="24"/>
          <w:lang w:val="en-US"/>
        </w:rPr>
        <w:t>specialists</w:t>
      </w:r>
      <w:r w:rsidRPr="00A75E3E">
        <w:rPr>
          <w:rFonts w:ascii="GHEA Grapalat" w:hAnsi="GHEA Grapalat"/>
          <w:sz w:val="24"/>
          <w:szCs w:val="24"/>
          <w:lang w:val="en-US"/>
        </w:rPr>
        <w:t xml:space="preserve">. </w:t>
      </w:r>
      <w:r w:rsidRPr="00F056E6">
        <w:rPr>
          <w:rFonts w:ascii="GHEA Grapalat" w:hAnsi="GHEA Grapalat"/>
          <w:sz w:val="24"/>
          <w:szCs w:val="24"/>
          <w:lang w:val="en-US"/>
        </w:rPr>
        <w:t xml:space="preserve">The main steps undertaken in the </w:t>
      </w:r>
      <w:r>
        <w:rPr>
          <w:rFonts w:ascii="GHEA Grapalat" w:hAnsi="GHEA Grapalat"/>
          <w:sz w:val="24"/>
          <w:szCs w:val="24"/>
          <w:lang w:val="en-US"/>
        </w:rPr>
        <w:t>mentioned</w:t>
      </w:r>
      <w:r w:rsidRPr="00F056E6">
        <w:rPr>
          <w:rFonts w:ascii="GHEA Grapalat" w:hAnsi="GHEA Grapalat"/>
          <w:sz w:val="24"/>
          <w:szCs w:val="24"/>
          <w:lang w:val="en-US"/>
        </w:rPr>
        <w:t xml:space="preserve"> directions shall be presented below:</w:t>
      </w:r>
    </w:p>
    <w:p w14:paraId="4609D487" w14:textId="70127B9D" w:rsidR="00694811" w:rsidRPr="00694811" w:rsidRDefault="00694811" w:rsidP="00451603">
      <w:pPr>
        <w:pStyle w:val="ListParagraph"/>
        <w:widowControl w:val="0"/>
        <w:numPr>
          <w:ilvl w:val="0"/>
          <w:numId w:val="2"/>
        </w:numPr>
        <w:tabs>
          <w:tab w:val="left" w:pos="993"/>
        </w:tabs>
        <w:spacing w:line="360" w:lineRule="auto"/>
        <w:ind w:left="0" w:firstLine="426"/>
        <w:jc w:val="both"/>
        <w:rPr>
          <w:rFonts w:ascii="GHEA Grapalat" w:hAnsi="GHEA Grapalat" w:cs="Sylfaen"/>
          <w:sz w:val="24"/>
          <w:szCs w:val="24"/>
          <w:lang w:val="en-US"/>
        </w:rPr>
      </w:pPr>
      <w:r w:rsidRPr="00694811">
        <w:rPr>
          <w:rFonts w:ascii="GHEA Grapalat" w:hAnsi="GHEA Grapalat"/>
          <w:sz w:val="24"/>
          <w:szCs w:val="24"/>
          <w:lang w:val="en-US"/>
        </w:rPr>
        <w:t xml:space="preserve">On 13 November 2025, </w:t>
      </w:r>
      <w:r w:rsidR="004A77D9">
        <w:rPr>
          <w:rFonts w:ascii="GHEA Grapalat" w:hAnsi="GHEA Grapalat"/>
          <w:sz w:val="24"/>
          <w:szCs w:val="24"/>
          <w:lang w:val="en-US"/>
        </w:rPr>
        <w:t xml:space="preserve">the </w:t>
      </w:r>
      <w:r w:rsidRPr="00694811">
        <w:rPr>
          <w:rFonts w:ascii="GHEA Grapalat" w:hAnsi="GHEA Grapalat"/>
          <w:sz w:val="24"/>
          <w:szCs w:val="24"/>
          <w:lang w:val="en-US"/>
        </w:rPr>
        <w:t xml:space="preserve">Order Minister of Labor and Social Affairs </w:t>
      </w:r>
      <w:r w:rsidR="004A77D9" w:rsidRPr="00694811">
        <w:rPr>
          <w:rFonts w:ascii="GHEA Grapalat" w:hAnsi="GHEA Grapalat"/>
          <w:sz w:val="24"/>
          <w:szCs w:val="24"/>
          <w:lang w:val="en-US"/>
        </w:rPr>
        <w:t xml:space="preserve">No 141-L </w:t>
      </w:r>
      <w:r w:rsidRPr="00694811">
        <w:rPr>
          <w:rFonts w:ascii="GHEA Grapalat" w:hAnsi="GHEA Grapalat"/>
          <w:sz w:val="24"/>
          <w:szCs w:val="24"/>
          <w:lang w:val="en-US"/>
        </w:rPr>
        <w:t xml:space="preserve">“On </w:t>
      </w:r>
      <w:r w:rsidR="004A77D9">
        <w:rPr>
          <w:rFonts w:ascii="GHEA Grapalat" w:hAnsi="GHEA Grapalat"/>
          <w:sz w:val="24"/>
          <w:szCs w:val="24"/>
          <w:lang w:val="en-US"/>
        </w:rPr>
        <w:t>Approving t</w:t>
      </w:r>
      <w:r w:rsidR="004A77D9" w:rsidRPr="00694811">
        <w:rPr>
          <w:rFonts w:ascii="GHEA Grapalat" w:hAnsi="GHEA Grapalat"/>
          <w:sz w:val="24"/>
          <w:szCs w:val="24"/>
          <w:lang w:val="en-US"/>
        </w:rPr>
        <w:t xml:space="preserve">he Procedure </w:t>
      </w:r>
      <w:r w:rsidR="004A77D9">
        <w:rPr>
          <w:rFonts w:ascii="GHEA Grapalat" w:hAnsi="GHEA Grapalat"/>
          <w:sz w:val="24"/>
          <w:szCs w:val="24"/>
          <w:lang w:val="en-US"/>
        </w:rPr>
        <w:t>f</w:t>
      </w:r>
      <w:r w:rsidR="004A77D9" w:rsidRPr="00694811">
        <w:rPr>
          <w:rFonts w:ascii="GHEA Grapalat" w:hAnsi="GHEA Grapalat"/>
          <w:sz w:val="24"/>
          <w:szCs w:val="24"/>
          <w:lang w:val="en-US"/>
        </w:rPr>
        <w:t xml:space="preserve">or Submitting Anonymous Reports </w:t>
      </w:r>
      <w:r w:rsidR="004A77D9">
        <w:rPr>
          <w:rFonts w:ascii="GHEA Grapalat" w:hAnsi="GHEA Grapalat"/>
          <w:sz w:val="24"/>
          <w:szCs w:val="24"/>
          <w:lang w:val="en-US"/>
        </w:rPr>
        <w:t>o</w:t>
      </w:r>
      <w:r w:rsidR="004A77D9" w:rsidRPr="00694811">
        <w:rPr>
          <w:rFonts w:ascii="GHEA Grapalat" w:hAnsi="GHEA Grapalat"/>
          <w:sz w:val="24"/>
          <w:szCs w:val="24"/>
          <w:lang w:val="en-US"/>
        </w:rPr>
        <w:t xml:space="preserve">n Torture, Inhuman </w:t>
      </w:r>
      <w:r w:rsidR="004A77D9">
        <w:rPr>
          <w:rFonts w:ascii="GHEA Grapalat" w:hAnsi="GHEA Grapalat"/>
          <w:sz w:val="24"/>
          <w:szCs w:val="24"/>
          <w:lang w:val="en-US"/>
        </w:rPr>
        <w:t>o</w:t>
      </w:r>
      <w:r w:rsidR="004A77D9" w:rsidRPr="00694811">
        <w:rPr>
          <w:rFonts w:ascii="GHEA Grapalat" w:hAnsi="GHEA Grapalat"/>
          <w:sz w:val="24"/>
          <w:szCs w:val="24"/>
          <w:lang w:val="en-US"/>
        </w:rPr>
        <w:t xml:space="preserve">r Degrading Treatment </w:t>
      </w:r>
      <w:r w:rsidR="004A77D9">
        <w:rPr>
          <w:rFonts w:ascii="GHEA Grapalat" w:hAnsi="GHEA Grapalat"/>
          <w:sz w:val="24"/>
          <w:szCs w:val="24"/>
          <w:lang w:val="en-US"/>
        </w:rPr>
        <w:t>o</w:t>
      </w:r>
      <w:r w:rsidR="004A77D9" w:rsidRPr="00694811">
        <w:rPr>
          <w:rFonts w:ascii="GHEA Grapalat" w:hAnsi="GHEA Grapalat"/>
          <w:sz w:val="24"/>
          <w:szCs w:val="24"/>
          <w:lang w:val="en-US"/>
        </w:rPr>
        <w:t xml:space="preserve">r Punishment </w:t>
      </w:r>
      <w:r w:rsidR="004A77D9">
        <w:rPr>
          <w:rFonts w:ascii="GHEA Grapalat" w:hAnsi="GHEA Grapalat"/>
          <w:sz w:val="24"/>
          <w:szCs w:val="24"/>
          <w:lang w:val="en-US"/>
        </w:rPr>
        <w:t>o</w:t>
      </w:r>
      <w:r w:rsidR="004A77D9" w:rsidRPr="00694811">
        <w:rPr>
          <w:rFonts w:ascii="GHEA Grapalat" w:hAnsi="GHEA Grapalat"/>
          <w:sz w:val="24"/>
          <w:szCs w:val="24"/>
          <w:lang w:val="en-US"/>
        </w:rPr>
        <w:t xml:space="preserve">f Beneficiaries </w:t>
      </w:r>
      <w:r w:rsidR="004A77D9">
        <w:rPr>
          <w:rFonts w:ascii="GHEA Grapalat" w:hAnsi="GHEA Grapalat"/>
          <w:sz w:val="24"/>
          <w:szCs w:val="24"/>
          <w:lang w:val="en-US"/>
        </w:rPr>
        <w:t>i</w:t>
      </w:r>
      <w:r w:rsidR="004A77D9" w:rsidRPr="00694811">
        <w:rPr>
          <w:rFonts w:ascii="GHEA Grapalat" w:hAnsi="GHEA Grapalat"/>
          <w:sz w:val="24"/>
          <w:szCs w:val="24"/>
          <w:lang w:val="en-US"/>
        </w:rPr>
        <w:t xml:space="preserve">n </w:t>
      </w:r>
      <w:r w:rsidR="006D6B66">
        <w:rPr>
          <w:rFonts w:ascii="GHEA Grapalat" w:hAnsi="GHEA Grapalat"/>
          <w:sz w:val="24"/>
          <w:szCs w:val="24"/>
          <w:lang w:val="en-US"/>
        </w:rPr>
        <w:t>24-Hour</w:t>
      </w:r>
      <w:r w:rsidR="004A77D9" w:rsidRPr="00694811">
        <w:rPr>
          <w:rFonts w:ascii="GHEA Grapalat" w:hAnsi="GHEA Grapalat"/>
          <w:sz w:val="24"/>
          <w:szCs w:val="24"/>
          <w:lang w:val="en-US"/>
        </w:rPr>
        <w:t xml:space="preserve"> Care Facilities </w:t>
      </w:r>
      <w:r w:rsidR="006D6B66">
        <w:rPr>
          <w:rFonts w:ascii="GHEA Grapalat" w:hAnsi="GHEA Grapalat"/>
          <w:sz w:val="24"/>
          <w:szCs w:val="24"/>
          <w:lang w:val="en-US"/>
        </w:rPr>
        <w:t>f</w:t>
      </w:r>
      <w:r w:rsidR="004A77D9" w:rsidRPr="00694811">
        <w:rPr>
          <w:rFonts w:ascii="GHEA Grapalat" w:hAnsi="GHEA Grapalat"/>
          <w:sz w:val="24"/>
          <w:szCs w:val="24"/>
          <w:lang w:val="en-US"/>
        </w:rPr>
        <w:t xml:space="preserve">or </w:t>
      </w:r>
      <w:r w:rsidR="006D6B66">
        <w:rPr>
          <w:rFonts w:ascii="GHEA Grapalat" w:hAnsi="GHEA Grapalat"/>
          <w:sz w:val="24"/>
          <w:szCs w:val="24"/>
          <w:lang w:val="en-US"/>
        </w:rPr>
        <w:t>t</w:t>
      </w:r>
      <w:r w:rsidR="004A77D9" w:rsidRPr="00694811">
        <w:rPr>
          <w:rFonts w:ascii="GHEA Grapalat" w:hAnsi="GHEA Grapalat"/>
          <w:sz w:val="24"/>
          <w:szCs w:val="24"/>
          <w:lang w:val="en-US"/>
        </w:rPr>
        <w:t xml:space="preserve">he </w:t>
      </w:r>
      <w:r w:rsidR="006D6B66">
        <w:rPr>
          <w:rFonts w:ascii="GHEA Grapalat" w:hAnsi="GHEA Grapalat"/>
          <w:sz w:val="24"/>
          <w:szCs w:val="24"/>
          <w:lang w:val="en-US"/>
        </w:rPr>
        <w:t>e</w:t>
      </w:r>
      <w:r w:rsidR="004A77D9" w:rsidRPr="00694811">
        <w:rPr>
          <w:rFonts w:ascii="GHEA Grapalat" w:hAnsi="GHEA Grapalat"/>
          <w:sz w:val="24"/>
          <w:szCs w:val="24"/>
          <w:lang w:val="en-US"/>
        </w:rPr>
        <w:t xml:space="preserve">lderly </w:t>
      </w:r>
      <w:r w:rsidR="006D6B66">
        <w:rPr>
          <w:rFonts w:ascii="GHEA Grapalat" w:hAnsi="GHEA Grapalat"/>
          <w:sz w:val="24"/>
          <w:szCs w:val="24"/>
          <w:lang w:val="en-US"/>
        </w:rPr>
        <w:t>o</w:t>
      </w:r>
      <w:r w:rsidR="004A77D9" w:rsidRPr="00694811">
        <w:rPr>
          <w:rFonts w:ascii="GHEA Grapalat" w:hAnsi="GHEA Grapalat"/>
          <w:sz w:val="24"/>
          <w:szCs w:val="24"/>
          <w:lang w:val="en-US"/>
        </w:rPr>
        <w:t xml:space="preserve">r Persons </w:t>
      </w:r>
      <w:r w:rsidR="006D6B66">
        <w:rPr>
          <w:rFonts w:ascii="GHEA Grapalat" w:hAnsi="GHEA Grapalat"/>
          <w:sz w:val="24"/>
          <w:szCs w:val="24"/>
          <w:lang w:val="en-US"/>
        </w:rPr>
        <w:t>w</w:t>
      </w:r>
      <w:r w:rsidR="004A77D9" w:rsidRPr="00694811">
        <w:rPr>
          <w:rFonts w:ascii="GHEA Grapalat" w:hAnsi="GHEA Grapalat"/>
          <w:sz w:val="24"/>
          <w:szCs w:val="24"/>
          <w:lang w:val="en-US"/>
        </w:rPr>
        <w:t>ith Disabilitie</w:t>
      </w:r>
      <w:r w:rsidRPr="00694811">
        <w:rPr>
          <w:rFonts w:ascii="GHEA Grapalat" w:hAnsi="GHEA Grapalat"/>
          <w:sz w:val="24"/>
          <w:szCs w:val="24"/>
          <w:lang w:val="en-US"/>
        </w:rPr>
        <w:t>s” was adopted</w:t>
      </w:r>
      <w:r w:rsidR="006D6B66">
        <w:rPr>
          <w:rFonts w:ascii="GHEA Grapalat" w:hAnsi="GHEA Grapalat"/>
          <w:sz w:val="24"/>
          <w:szCs w:val="24"/>
          <w:lang w:val="en-US"/>
        </w:rPr>
        <w:t>, according to which,</w:t>
      </w:r>
      <w:r w:rsidRPr="00694811">
        <w:rPr>
          <w:rFonts w:ascii="GHEA Grapalat" w:hAnsi="GHEA Grapalat"/>
          <w:sz w:val="24"/>
          <w:szCs w:val="24"/>
          <w:lang w:val="en-US"/>
        </w:rPr>
        <w:t xml:space="preserve"> a beneficiary must be informed immediately upon admission to the institution and no later than within one day</w:t>
      </w:r>
      <w:r w:rsidR="006D6B66">
        <w:rPr>
          <w:rFonts w:ascii="GHEA Grapalat" w:hAnsi="GHEA Grapalat"/>
          <w:sz w:val="24"/>
          <w:szCs w:val="24"/>
          <w:lang w:val="en-US"/>
        </w:rPr>
        <w:t xml:space="preserve"> - </w:t>
      </w:r>
      <w:r w:rsidRPr="00694811">
        <w:rPr>
          <w:rFonts w:ascii="GHEA Grapalat" w:hAnsi="GHEA Grapalat"/>
          <w:sz w:val="24"/>
          <w:szCs w:val="24"/>
          <w:lang w:val="en-US"/>
        </w:rPr>
        <w:t>in a manner accessible to them and in a</w:t>
      </w:r>
      <w:r w:rsidR="006D6B66">
        <w:rPr>
          <w:rFonts w:ascii="GHEA Grapalat" w:hAnsi="GHEA Grapalat"/>
          <w:sz w:val="24"/>
          <w:szCs w:val="24"/>
          <w:lang w:val="en-US"/>
        </w:rPr>
        <w:t xml:space="preserve"> language they can understand - </w:t>
      </w:r>
      <w:r w:rsidRPr="00694811">
        <w:rPr>
          <w:rFonts w:ascii="GHEA Grapalat" w:hAnsi="GHEA Grapalat"/>
          <w:sz w:val="24"/>
          <w:szCs w:val="24"/>
          <w:lang w:val="en-US"/>
        </w:rPr>
        <w:t>about their rights and responsibilities, including the right to be protected from torture, inhuman or degrading treatment or punishment and the right to submit anonymous reports on such matters, as well as about the internal regulations and daily routine of the facility.</w:t>
      </w:r>
    </w:p>
    <w:p w14:paraId="47842077" w14:textId="75AA1AE9" w:rsidR="00694811" w:rsidRPr="006D6B66" w:rsidRDefault="00694811" w:rsidP="00451603">
      <w:pPr>
        <w:widowControl w:val="0"/>
        <w:tabs>
          <w:tab w:val="left" w:pos="993"/>
        </w:tabs>
        <w:spacing w:line="360" w:lineRule="auto"/>
        <w:ind w:firstLine="426"/>
        <w:jc w:val="both"/>
        <w:rPr>
          <w:rFonts w:ascii="GHEA Grapalat" w:hAnsi="GHEA Grapalat" w:cs="Sylfaen"/>
          <w:sz w:val="24"/>
          <w:szCs w:val="24"/>
          <w:lang w:val="en-US"/>
        </w:rPr>
      </w:pPr>
      <w:r w:rsidRPr="006D6B66">
        <w:rPr>
          <w:rFonts w:ascii="GHEA Grapalat" w:hAnsi="GHEA Grapalat"/>
          <w:sz w:val="24"/>
          <w:szCs w:val="24"/>
          <w:lang w:val="en-US"/>
        </w:rPr>
        <w:t>Each beneficiary of the facility, in case of violation of his or her rights and freedoms, including torture, inhuman or degrading treatment or punishment, shall be entitled to submit applications, complaints, or reports, either personally or through a lawyer, legal representative, or guardian, to the management of the institution, the Ministry of Labor and Social Affairs, state or local self-government bodies, the court, the Human Rights Defender, mass media, as well as non-governmental organizations engaged in the protection of human rights and freedoms.</w:t>
      </w:r>
    </w:p>
    <w:p w14:paraId="7305706E" w14:textId="2351C2A8" w:rsidR="00F4521B" w:rsidRPr="0086409B" w:rsidRDefault="00DF508E" w:rsidP="0086409B">
      <w:pPr>
        <w:pStyle w:val="ListParagraph"/>
        <w:widowControl w:val="0"/>
        <w:numPr>
          <w:ilvl w:val="0"/>
          <w:numId w:val="2"/>
        </w:numPr>
        <w:shd w:val="clear" w:color="auto" w:fill="FFFFFF"/>
        <w:tabs>
          <w:tab w:val="left" w:pos="993"/>
        </w:tabs>
        <w:spacing w:line="336" w:lineRule="auto"/>
        <w:ind w:left="0" w:firstLine="426"/>
        <w:jc w:val="both"/>
        <w:rPr>
          <w:rFonts w:ascii="GHEA Grapalat" w:hAnsi="GHEA Grapalat" w:cs="Sylfaen"/>
          <w:sz w:val="24"/>
          <w:szCs w:val="24"/>
          <w:lang w:val="en-US"/>
        </w:rPr>
      </w:pPr>
      <w:r w:rsidRPr="00D130C4">
        <w:rPr>
          <w:rFonts w:ascii="GHEA Grapalat" w:hAnsi="GHEA Grapalat"/>
          <w:sz w:val="24"/>
          <w:szCs w:val="24"/>
          <w:lang w:val="en-US"/>
        </w:rPr>
        <w:t xml:space="preserve">Addressing the trainings being conducted, it should be noted that the annual training and educational programme for judges and </w:t>
      </w:r>
      <w:r w:rsidR="001D5FF1" w:rsidRPr="00D130C4">
        <w:rPr>
          <w:rFonts w:ascii="GHEA Grapalat" w:hAnsi="GHEA Grapalat"/>
          <w:sz w:val="24"/>
          <w:szCs w:val="24"/>
          <w:lang w:val="en-US"/>
        </w:rPr>
        <w:t xml:space="preserve">judicial </w:t>
      </w:r>
      <w:r w:rsidRPr="00D130C4">
        <w:rPr>
          <w:rFonts w:ascii="GHEA Grapalat" w:hAnsi="GHEA Grapalat"/>
          <w:sz w:val="24"/>
          <w:szCs w:val="24"/>
          <w:lang w:val="en-US"/>
        </w:rPr>
        <w:t>candidate</w:t>
      </w:r>
      <w:r w:rsidR="001D5FF1" w:rsidRPr="00D130C4">
        <w:rPr>
          <w:rFonts w:ascii="GHEA Grapalat" w:hAnsi="GHEA Grapalat"/>
          <w:sz w:val="24"/>
          <w:szCs w:val="24"/>
          <w:lang w:val="en-US"/>
        </w:rPr>
        <w:t>s</w:t>
      </w:r>
      <w:r w:rsidRPr="00D130C4">
        <w:rPr>
          <w:rFonts w:ascii="GHEA Grapalat" w:hAnsi="GHEA Grapalat"/>
          <w:sz w:val="24"/>
          <w:szCs w:val="24"/>
          <w:lang w:val="en-US"/>
        </w:rPr>
        <w:t xml:space="preserve"> at the Academy of Justice includes a course entitled “Criminal </w:t>
      </w:r>
      <w:r w:rsidR="001D5FF1" w:rsidRPr="00D130C4">
        <w:rPr>
          <w:rFonts w:ascii="GHEA Grapalat" w:hAnsi="GHEA Grapalat"/>
          <w:sz w:val="24"/>
          <w:szCs w:val="24"/>
          <w:lang w:val="en-US"/>
        </w:rPr>
        <w:t>Law</w:t>
      </w:r>
      <w:r w:rsidRPr="00D130C4">
        <w:rPr>
          <w:rFonts w:ascii="GHEA Grapalat" w:hAnsi="GHEA Grapalat"/>
          <w:sz w:val="24"/>
          <w:szCs w:val="24"/>
          <w:lang w:val="en-US"/>
        </w:rPr>
        <w:t xml:space="preserve"> Characteristics of Torture and Peculiarities of Investigation,” within the framework of which </w:t>
      </w:r>
      <w:r w:rsidR="0086409B">
        <w:rPr>
          <w:rFonts w:ascii="GHEA Grapalat" w:hAnsi="GHEA Grapalat"/>
          <w:sz w:val="24"/>
          <w:szCs w:val="24"/>
          <w:lang w:val="hy-AM"/>
        </w:rPr>
        <w:t>d</w:t>
      </w:r>
      <w:r w:rsidR="0086409B">
        <w:rPr>
          <w:rFonts w:ascii="GHEA Grapalat" w:hAnsi="GHEA Grapalat"/>
          <w:sz w:val="24"/>
          <w:szCs w:val="24"/>
          <w:lang w:val="en-US"/>
        </w:rPr>
        <w:t xml:space="preserve">uring the reporting period </w:t>
      </w:r>
      <w:r w:rsidRPr="0086409B">
        <w:rPr>
          <w:rFonts w:ascii="GHEA Grapalat" w:hAnsi="GHEA Grapalat"/>
          <w:b/>
          <w:sz w:val="24"/>
          <w:szCs w:val="24"/>
          <w:lang w:val="en-US"/>
        </w:rPr>
        <w:t>29</w:t>
      </w:r>
      <w:r w:rsidRPr="0086409B">
        <w:rPr>
          <w:rFonts w:ascii="GHEA Grapalat" w:hAnsi="GHEA Grapalat"/>
          <w:sz w:val="24"/>
          <w:szCs w:val="24"/>
          <w:lang w:val="en-US"/>
        </w:rPr>
        <w:t xml:space="preserve"> judges and </w:t>
      </w:r>
      <w:r w:rsidRPr="0086409B">
        <w:rPr>
          <w:rFonts w:ascii="GHEA Grapalat" w:hAnsi="GHEA Grapalat"/>
          <w:b/>
          <w:sz w:val="24"/>
          <w:szCs w:val="24"/>
          <w:lang w:val="en-US"/>
        </w:rPr>
        <w:t>1</w:t>
      </w:r>
      <w:r w:rsidRPr="0086409B">
        <w:rPr>
          <w:rFonts w:ascii="GHEA Grapalat" w:hAnsi="GHEA Grapalat"/>
          <w:sz w:val="24"/>
          <w:szCs w:val="24"/>
          <w:lang w:val="en-US"/>
        </w:rPr>
        <w:t xml:space="preserve"> candidate judge were trained.</w:t>
      </w:r>
      <w:r w:rsidR="00F164C4" w:rsidRPr="0086409B">
        <w:rPr>
          <w:rFonts w:ascii="GHEA Grapalat" w:hAnsi="GHEA Grapalat"/>
          <w:sz w:val="24"/>
          <w:szCs w:val="24"/>
          <w:lang w:val="en-US"/>
        </w:rPr>
        <w:t xml:space="preserve"> </w:t>
      </w:r>
      <w:r w:rsidR="00D130C4" w:rsidRPr="0086409B">
        <w:rPr>
          <w:rFonts w:ascii="GHEA Grapalat" w:hAnsi="GHEA Grapalat"/>
          <w:sz w:val="24"/>
          <w:szCs w:val="24"/>
          <w:lang w:val="en-US"/>
        </w:rPr>
        <w:t>Such course is also included in the</w:t>
      </w:r>
      <w:r w:rsidRPr="0086409B">
        <w:rPr>
          <w:rFonts w:ascii="GHEA Grapalat" w:hAnsi="GHEA Grapalat"/>
          <w:sz w:val="24"/>
          <w:szCs w:val="24"/>
          <w:lang w:val="en-US"/>
        </w:rPr>
        <w:t xml:space="preserve"> annual tra</w:t>
      </w:r>
      <w:r w:rsidR="00D130C4" w:rsidRPr="0086409B">
        <w:rPr>
          <w:rFonts w:ascii="GHEA Grapalat" w:hAnsi="GHEA Grapalat"/>
          <w:sz w:val="24"/>
          <w:szCs w:val="24"/>
          <w:lang w:val="en-US"/>
        </w:rPr>
        <w:t xml:space="preserve">ining programme for prosecutors, </w:t>
      </w:r>
      <w:r w:rsidRPr="0086409B">
        <w:rPr>
          <w:rFonts w:ascii="GHEA Grapalat" w:hAnsi="GHEA Grapalat"/>
          <w:sz w:val="24"/>
          <w:szCs w:val="24"/>
          <w:lang w:val="en-US"/>
        </w:rPr>
        <w:t xml:space="preserve">within the framework of which </w:t>
      </w:r>
      <w:r w:rsidRPr="0086409B">
        <w:rPr>
          <w:rFonts w:ascii="GHEA Grapalat" w:hAnsi="GHEA Grapalat"/>
          <w:b/>
          <w:sz w:val="24"/>
          <w:szCs w:val="24"/>
          <w:lang w:val="en-US"/>
        </w:rPr>
        <w:t xml:space="preserve">47 </w:t>
      </w:r>
      <w:r w:rsidRPr="0086409B">
        <w:rPr>
          <w:rFonts w:ascii="GHEA Grapalat" w:hAnsi="GHEA Grapalat"/>
          <w:sz w:val="24"/>
          <w:szCs w:val="24"/>
          <w:lang w:val="en-US"/>
        </w:rPr>
        <w:t>prosecutors were trained.</w:t>
      </w:r>
    </w:p>
    <w:p w14:paraId="32B72C64" w14:textId="70CF92F6" w:rsidR="00DF508E" w:rsidRPr="00F4521B" w:rsidRDefault="00DF508E" w:rsidP="00451603">
      <w:pPr>
        <w:pStyle w:val="ListParagraph"/>
        <w:widowControl w:val="0"/>
        <w:numPr>
          <w:ilvl w:val="0"/>
          <w:numId w:val="2"/>
        </w:numPr>
        <w:shd w:val="clear" w:color="auto" w:fill="FFFFFF"/>
        <w:tabs>
          <w:tab w:val="left" w:pos="993"/>
        </w:tabs>
        <w:spacing w:line="336" w:lineRule="auto"/>
        <w:ind w:left="0" w:firstLine="426"/>
        <w:jc w:val="both"/>
        <w:rPr>
          <w:rFonts w:ascii="GHEA Grapalat" w:hAnsi="GHEA Grapalat" w:cs="Sylfaen"/>
          <w:sz w:val="24"/>
          <w:szCs w:val="24"/>
          <w:lang w:val="en-US"/>
        </w:rPr>
      </w:pPr>
      <w:r w:rsidRPr="00D130C4">
        <w:rPr>
          <w:rFonts w:ascii="GHEA Grapalat" w:hAnsi="GHEA Grapalat"/>
          <w:sz w:val="24"/>
          <w:szCs w:val="24"/>
          <w:lang w:val="en-US"/>
        </w:rPr>
        <w:t xml:space="preserve">The training programme for </w:t>
      </w:r>
      <w:r w:rsidR="00040945">
        <w:rPr>
          <w:rFonts w:ascii="GHEA Grapalat" w:hAnsi="GHEA Grapalat"/>
          <w:sz w:val="24"/>
          <w:szCs w:val="24"/>
          <w:lang w:val="en-US"/>
        </w:rPr>
        <w:t>investigators</w:t>
      </w:r>
      <w:r w:rsidRPr="00D130C4">
        <w:rPr>
          <w:rFonts w:ascii="GHEA Grapalat" w:hAnsi="GHEA Grapalat"/>
          <w:sz w:val="24"/>
          <w:szCs w:val="24"/>
          <w:lang w:val="en-US"/>
        </w:rPr>
        <w:t xml:space="preserve"> includes a course entitled “Effective Investigation of Cases of Torture, Ill-treatment and Death in the Armed Forces,” within the framework of which </w:t>
      </w:r>
      <w:r w:rsidRPr="00D130C4">
        <w:rPr>
          <w:rFonts w:ascii="GHEA Grapalat" w:hAnsi="GHEA Grapalat"/>
          <w:b/>
          <w:sz w:val="24"/>
          <w:szCs w:val="24"/>
          <w:lang w:val="en-US"/>
        </w:rPr>
        <w:t>31</w:t>
      </w:r>
      <w:r w:rsidRPr="00D130C4">
        <w:rPr>
          <w:rFonts w:ascii="GHEA Grapalat" w:hAnsi="GHEA Grapalat"/>
          <w:sz w:val="24"/>
          <w:szCs w:val="24"/>
          <w:lang w:val="en-US"/>
        </w:rPr>
        <w:t xml:space="preserve"> investigators were trained.</w:t>
      </w:r>
      <w:r w:rsidR="00F4521B">
        <w:rPr>
          <w:rFonts w:ascii="GHEA Grapalat" w:hAnsi="GHEA Grapalat"/>
          <w:sz w:val="24"/>
          <w:szCs w:val="24"/>
          <w:lang w:val="en-US"/>
        </w:rPr>
        <w:t xml:space="preserve"> </w:t>
      </w:r>
      <w:r w:rsidRPr="00F4521B">
        <w:rPr>
          <w:rFonts w:ascii="GHEA Grapalat" w:hAnsi="GHEA Grapalat"/>
          <w:sz w:val="24"/>
          <w:szCs w:val="24"/>
          <w:lang w:val="en-US"/>
        </w:rPr>
        <w:t xml:space="preserve">In the course of 2025, </w:t>
      </w:r>
      <w:r w:rsidRPr="00F4521B">
        <w:rPr>
          <w:rFonts w:ascii="GHEA Grapalat" w:hAnsi="GHEA Grapalat"/>
          <w:b/>
          <w:sz w:val="24"/>
          <w:szCs w:val="24"/>
          <w:lang w:val="en-US"/>
        </w:rPr>
        <w:t>144</w:t>
      </w:r>
      <w:r w:rsidRPr="00F4521B">
        <w:rPr>
          <w:rFonts w:ascii="GHEA Grapalat" w:hAnsi="GHEA Grapalat"/>
          <w:sz w:val="24"/>
          <w:szCs w:val="24"/>
          <w:lang w:val="en-US"/>
        </w:rPr>
        <w:t xml:space="preserve"> </w:t>
      </w:r>
      <w:r w:rsidR="00F4521B">
        <w:rPr>
          <w:rFonts w:ascii="GHEA Grapalat" w:hAnsi="GHEA Grapalat"/>
          <w:sz w:val="24"/>
          <w:szCs w:val="24"/>
          <w:lang w:val="en-US"/>
        </w:rPr>
        <w:t>investigators</w:t>
      </w:r>
      <w:r w:rsidRPr="00F4521B">
        <w:rPr>
          <w:rFonts w:ascii="GHEA Grapalat" w:hAnsi="GHEA Grapalat"/>
          <w:sz w:val="24"/>
          <w:szCs w:val="24"/>
          <w:lang w:val="en-US"/>
        </w:rPr>
        <w:t xml:space="preserve"> took part in the training course</w:t>
      </w:r>
      <w:r w:rsidR="00F4521B">
        <w:rPr>
          <w:rFonts w:ascii="GHEA Grapalat" w:hAnsi="GHEA Grapalat"/>
          <w:sz w:val="24"/>
          <w:szCs w:val="24"/>
          <w:lang w:val="en-US"/>
        </w:rPr>
        <w:t xml:space="preserve"> titled</w:t>
      </w:r>
      <w:r w:rsidRPr="00F4521B">
        <w:rPr>
          <w:rFonts w:ascii="GHEA Grapalat" w:hAnsi="GHEA Grapalat"/>
          <w:sz w:val="24"/>
          <w:szCs w:val="24"/>
          <w:lang w:val="en-US"/>
        </w:rPr>
        <w:t xml:space="preserve"> “Types of Measures of Restraint: Detention and Alternative Measures of Restraint,” </w:t>
      </w:r>
      <w:r w:rsidRPr="00F4521B">
        <w:rPr>
          <w:rFonts w:ascii="GHEA Grapalat" w:hAnsi="GHEA Grapalat"/>
          <w:b/>
          <w:sz w:val="24"/>
          <w:szCs w:val="24"/>
          <w:lang w:val="en-US"/>
        </w:rPr>
        <w:t>36</w:t>
      </w:r>
      <w:r w:rsidRPr="00F4521B">
        <w:rPr>
          <w:rFonts w:ascii="GHEA Grapalat" w:hAnsi="GHEA Grapalat"/>
          <w:sz w:val="24"/>
          <w:szCs w:val="24"/>
          <w:lang w:val="en-US"/>
        </w:rPr>
        <w:t xml:space="preserve"> whereof </w:t>
      </w:r>
      <w:r w:rsidR="005D4915">
        <w:rPr>
          <w:rFonts w:ascii="GHEA Grapalat" w:hAnsi="GHEA Grapalat"/>
          <w:sz w:val="24"/>
          <w:szCs w:val="24"/>
          <w:lang w:val="en-US"/>
        </w:rPr>
        <w:t>-</w:t>
      </w:r>
      <w:r w:rsidRPr="00F4521B">
        <w:rPr>
          <w:rFonts w:ascii="GHEA Grapalat" w:hAnsi="GHEA Grapalat"/>
          <w:sz w:val="24"/>
          <w:szCs w:val="24"/>
          <w:lang w:val="en-US"/>
        </w:rPr>
        <w:t xml:space="preserve"> in the course of the </w:t>
      </w:r>
      <w:r w:rsidRPr="00F4521B">
        <w:rPr>
          <w:rFonts w:ascii="GHEA Grapalat" w:hAnsi="GHEA Grapalat"/>
          <w:b/>
          <w:sz w:val="24"/>
          <w:szCs w:val="24"/>
          <w:lang w:val="en-US"/>
        </w:rPr>
        <w:t>2</w:t>
      </w:r>
      <w:r w:rsidRPr="00F4521B">
        <w:rPr>
          <w:rFonts w:ascii="GHEA Grapalat" w:hAnsi="GHEA Grapalat"/>
          <w:b/>
          <w:sz w:val="24"/>
          <w:szCs w:val="24"/>
          <w:vertAlign w:val="superscript"/>
          <w:lang w:val="en-US"/>
        </w:rPr>
        <w:t>nd</w:t>
      </w:r>
      <w:r w:rsidRPr="00F4521B">
        <w:rPr>
          <w:rFonts w:ascii="GHEA Grapalat" w:hAnsi="GHEA Grapalat"/>
          <w:sz w:val="24"/>
          <w:szCs w:val="24"/>
          <w:lang w:val="en-US"/>
        </w:rPr>
        <w:t xml:space="preserve"> half of the year.</w:t>
      </w:r>
    </w:p>
    <w:p w14:paraId="382EB8B1" w14:textId="77777777" w:rsidR="00DF508E" w:rsidRPr="005D4915" w:rsidRDefault="00DF508E" w:rsidP="00451603">
      <w:pPr>
        <w:pStyle w:val="ListParagraph"/>
        <w:widowControl w:val="0"/>
        <w:numPr>
          <w:ilvl w:val="0"/>
          <w:numId w:val="2"/>
        </w:numPr>
        <w:shd w:val="clear" w:color="auto" w:fill="FFFFFF"/>
        <w:tabs>
          <w:tab w:val="left" w:pos="993"/>
        </w:tabs>
        <w:spacing w:line="336" w:lineRule="auto"/>
        <w:ind w:left="0" w:firstLine="426"/>
        <w:jc w:val="both"/>
        <w:rPr>
          <w:rFonts w:ascii="GHEA Grapalat" w:hAnsi="GHEA Grapalat" w:cs="Sylfaen"/>
          <w:sz w:val="24"/>
          <w:szCs w:val="24"/>
          <w:lang w:val="en-US"/>
        </w:rPr>
      </w:pPr>
      <w:r w:rsidRPr="00A2247A">
        <w:rPr>
          <w:rFonts w:ascii="GHEA Grapalat" w:hAnsi="GHEA Grapalat"/>
          <w:sz w:val="24"/>
          <w:szCs w:val="24"/>
          <w:lang w:val="en-US"/>
        </w:rPr>
        <w:t xml:space="preserve">It should be noted that necessary trainings are also conducted to ensure gender-sensitive approaches. </w:t>
      </w:r>
      <w:r w:rsidRPr="005D4915">
        <w:rPr>
          <w:rFonts w:ascii="GHEA Grapalat" w:hAnsi="GHEA Grapalat"/>
          <w:sz w:val="24"/>
          <w:szCs w:val="24"/>
          <w:lang w:val="en-US"/>
        </w:rPr>
        <w:t xml:space="preserve">In the course </w:t>
      </w:r>
      <w:r w:rsidR="005D4915">
        <w:rPr>
          <w:rFonts w:ascii="GHEA Grapalat" w:hAnsi="GHEA Grapalat"/>
          <w:sz w:val="24"/>
          <w:szCs w:val="24"/>
          <w:lang w:val="en-US"/>
        </w:rPr>
        <w:t xml:space="preserve">of </w:t>
      </w:r>
      <w:r w:rsidRPr="005D4915">
        <w:rPr>
          <w:rFonts w:ascii="GHEA Grapalat" w:hAnsi="GHEA Grapalat"/>
          <w:sz w:val="24"/>
          <w:szCs w:val="24"/>
          <w:lang w:val="en-US"/>
        </w:rPr>
        <w:t>the first sem</w:t>
      </w:r>
      <w:r w:rsidR="00C536FC" w:rsidRPr="005D4915">
        <w:rPr>
          <w:rFonts w:ascii="GHEA Grapalat" w:hAnsi="GHEA Grapalat"/>
          <w:sz w:val="24"/>
          <w:szCs w:val="24"/>
          <w:lang w:val="en-US"/>
        </w:rPr>
        <w:t>e</w:t>
      </w:r>
      <w:r w:rsidRPr="005D4915">
        <w:rPr>
          <w:rFonts w:ascii="GHEA Grapalat" w:hAnsi="GHEA Grapalat"/>
          <w:sz w:val="24"/>
          <w:szCs w:val="24"/>
          <w:lang w:val="en-US"/>
        </w:rPr>
        <w:t xml:space="preserve">ster of 2025, </w:t>
      </w:r>
      <w:r w:rsidRPr="005D4915">
        <w:rPr>
          <w:rFonts w:ascii="GHEA Grapalat" w:hAnsi="GHEA Grapalat"/>
          <w:b/>
          <w:sz w:val="24"/>
          <w:szCs w:val="24"/>
          <w:lang w:val="en-US"/>
        </w:rPr>
        <w:t>148</w:t>
      </w:r>
      <w:r w:rsidRPr="005D4915">
        <w:rPr>
          <w:rFonts w:ascii="GHEA Grapalat" w:hAnsi="GHEA Grapalat"/>
          <w:sz w:val="24"/>
          <w:szCs w:val="24"/>
          <w:lang w:val="en-US"/>
        </w:rPr>
        <w:t xml:space="preserve"> judges, </w:t>
      </w:r>
      <w:r w:rsidRPr="005D4915">
        <w:rPr>
          <w:rFonts w:ascii="GHEA Grapalat" w:hAnsi="GHEA Grapalat"/>
          <w:b/>
          <w:sz w:val="24"/>
          <w:szCs w:val="24"/>
          <w:lang w:val="en-US"/>
        </w:rPr>
        <w:t xml:space="preserve">23 </w:t>
      </w:r>
      <w:r w:rsidR="005D4915">
        <w:rPr>
          <w:rFonts w:ascii="GHEA Grapalat" w:hAnsi="GHEA Grapalat"/>
          <w:sz w:val="24"/>
          <w:szCs w:val="24"/>
          <w:lang w:val="en-US"/>
        </w:rPr>
        <w:t>judicial c</w:t>
      </w:r>
      <w:r w:rsidRPr="005D4915">
        <w:rPr>
          <w:rFonts w:ascii="GHEA Grapalat" w:hAnsi="GHEA Grapalat"/>
          <w:sz w:val="24"/>
          <w:szCs w:val="24"/>
          <w:lang w:val="en-US"/>
        </w:rPr>
        <w:t xml:space="preserve">andidates, </w:t>
      </w:r>
      <w:r w:rsidRPr="005D4915">
        <w:rPr>
          <w:rFonts w:ascii="GHEA Grapalat" w:hAnsi="GHEA Grapalat"/>
          <w:b/>
          <w:sz w:val="24"/>
          <w:szCs w:val="24"/>
          <w:lang w:val="en-US"/>
        </w:rPr>
        <w:t>52</w:t>
      </w:r>
      <w:r w:rsidRPr="005D4915">
        <w:rPr>
          <w:rFonts w:ascii="GHEA Grapalat" w:hAnsi="GHEA Grapalat"/>
          <w:sz w:val="24"/>
          <w:szCs w:val="24"/>
          <w:lang w:val="en-US"/>
        </w:rPr>
        <w:t xml:space="preserve"> prosecutors and </w:t>
      </w:r>
      <w:r w:rsidRPr="005D4915">
        <w:rPr>
          <w:rFonts w:ascii="GHEA Grapalat" w:hAnsi="GHEA Grapalat"/>
          <w:b/>
          <w:sz w:val="24"/>
          <w:szCs w:val="24"/>
          <w:lang w:val="en-US"/>
        </w:rPr>
        <w:t>107</w:t>
      </w:r>
      <w:r w:rsidRPr="005D4915">
        <w:rPr>
          <w:rFonts w:ascii="GHEA Grapalat" w:hAnsi="GHEA Grapalat"/>
          <w:sz w:val="24"/>
          <w:szCs w:val="24"/>
          <w:lang w:val="en-US"/>
        </w:rPr>
        <w:t xml:space="preserve"> investigators were trained on the general topics of non-discrimination and ensuring equality. </w:t>
      </w:r>
    </w:p>
    <w:p w14:paraId="73703943" w14:textId="77777777" w:rsidR="00DF508E" w:rsidRPr="003A4A75" w:rsidRDefault="003A4A75" w:rsidP="00451603">
      <w:pPr>
        <w:pStyle w:val="ListParagraph"/>
        <w:widowControl w:val="0"/>
        <w:numPr>
          <w:ilvl w:val="0"/>
          <w:numId w:val="2"/>
        </w:numPr>
        <w:shd w:val="clear" w:color="auto" w:fill="FFFFFF"/>
        <w:tabs>
          <w:tab w:val="left" w:pos="993"/>
        </w:tabs>
        <w:spacing w:line="360" w:lineRule="auto"/>
        <w:ind w:left="0" w:firstLine="426"/>
        <w:jc w:val="both"/>
        <w:rPr>
          <w:rFonts w:ascii="GHEA Grapalat" w:hAnsi="GHEA Grapalat" w:cs="Sylfaen"/>
          <w:sz w:val="24"/>
          <w:szCs w:val="24"/>
          <w:lang w:val="en-US"/>
        </w:rPr>
      </w:pPr>
      <w:r>
        <w:rPr>
          <w:rFonts w:ascii="GHEA Grapalat" w:hAnsi="GHEA Grapalat"/>
          <w:sz w:val="24"/>
          <w:szCs w:val="24"/>
          <w:lang w:val="en-US"/>
        </w:rPr>
        <w:t xml:space="preserve">By the </w:t>
      </w:r>
      <w:r w:rsidR="00DF508E" w:rsidRPr="003A4A75">
        <w:rPr>
          <w:rFonts w:ascii="GHEA Grapalat" w:hAnsi="GHEA Grapalat"/>
          <w:sz w:val="24"/>
          <w:szCs w:val="24"/>
          <w:lang w:val="en-US"/>
        </w:rPr>
        <w:t xml:space="preserve">Order of the Minister of Internal Affairs </w:t>
      </w:r>
      <w:r w:rsidRPr="003A4A75">
        <w:rPr>
          <w:rFonts w:ascii="GHEA Grapalat" w:hAnsi="GHEA Grapalat"/>
          <w:sz w:val="24"/>
          <w:szCs w:val="24"/>
          <w:lang w:val="en-US"/>
        </w:rPr>
        <w:t>No 69-L of 29 September 2025</w:t>
      </w:r>
      <w:r>
        <w:rPr>
          <w:rFonts w:ascii="GHEA Grapalat" w:hAnsi="GHEA Grapalat"/>
          <w:sz w:val="24"/>
          <w:szCs w:val="24"/>
          <w:lang w:val="en-US"/>
        </w:rPr>
        <w:t>,</w:t>
      </w:r>
      <w:r w:rsidRPr="003A4A75">
        <w:rPr>
          <w:rFonts w:ascii="GHEA Grapalat" w:hAnsi="GHEA Grapalat"/>
          <w:sz w:val="24"/>
          <w:szCs w:val="24"/>
          <w:lang w:val="en-US"/>
        </w:rPr>
        <w:t xml:space="preserve"> </w:t>
      </w:r>
      <w:r w:rsidR="00DF508E" w:rsidRPr="003A4A75">
        <w:rPr>
          <w:rFonts w:ascii="GHEA Grapalat" w:hAnsi="GHEA Grapalat"/>
          <w:sz w:val="24"/>
          <w:szCs w:val="24"/>
          <w:lang w:val="en-US"/>
        </w:rPr>
        <w:t>“</w:t>
      </w:r>
      <w:r>
        <w:rPr>
          <w:rFonts w:ascii="GHEA Grapalat" w:hAnsi="GHEA Grapalat"/>
          <w:sz w:val="24"/>
          <w:szCs w:val="24"/>
          <w:lang w:val="en-US"/>
        </w:rPr>
        <w:t xml:space="preserve">The </w:t>
      </w:r>
      <w:r w:rsidR="00DF508E" w:rsidRPr="003A4A75">
        <w:rPr>
          <w:rFonts w:ascii="GHEA Grapalat" w:hAnsi="GHEA Grapalat"/>
          <w:sz w:val="24"/>
          <w:szCs w:val="24"/>
          <w:lang w:val="en-US"/>
        </w:rPr>
        <w:t>Special Methodology for Assessing the Quality of Trainings and Courses on the UN Convention against Torture and Other Cruel, Inhuman or Degrading Treatment or Punishment and the Istanbul Protocol”</w:t>
      </w:r>
      <w:r>
        <w:rPr>
          <w:rFonts w:ascii="GHEA Grapalat" w:hAnsi="GHEA Grapalat"/>
          <w:sz w:val="24"/>
          <w:szCs w:val="24"/>
          <w:lang w:val="en-US"/>
        </w:rPr>
        <w:t xml:space="preserve"> was adopted</w:t>
      </w:r>
      <w:r w:rsidR="00DF508E" w:rsidRPr="003A4A75">
        <w:rPr>
          <w:rFonts w:ascii="GHEA Grapalat" w:hAnsi="GHEA Grapalat"/>
          <w:sz w:val="24"/>
          <w:szCs w:val="24"/>
          <w:lang w:val="en-US"/>
        </w:rPr>
        <w:t xml:space="preserve">, based on which the training of 60% of competent police officers was </w:t>
      </w:r>
      <w:r w:rsidR="000856C3" w:rsidRPr="003A4A75">
        <w:rPr>
          <w:rFonts w:ascii="GHEA Grapalat" w:hAnsi="GHEA Grapalat"/>
          <w:sz w:val="24"/>
          <w:szCs w:val="24"/>
          <w:lang w:val="en-US"/>
        </w:rPr>
        <w:t>conducted jointly</w:t>
      </w:r>
      <w:r w:rsidR="00DF508E" w:rsidRPr="003A4A75">
        <w:rPr>
          <w:rFonts w:ascii="GHEA Grapalat" w:hAnsi="GHEA Grapalat"/>
          <w:sz w:val="24"/>
          <w:szCs w:val="24"/>
          <w:lang w:val="en-US"/>
        </w:rPr>
        <w:t xml:space="preserve"> with the involvem</w:t>
      </w:r>
      <w:r>
        <w:rPr>
          <w:rFonts w:ascii="GHEA Grapalat" w:hAnsi="GHEA Grapalat"/>
          <w:sz w:val="24"/>
          <w:szCs w:val="24"/>
          <w:lang w:val="en-US"/>
        </w:rPr>
        <w:t>ent of the Human Rights Defender’s Office</w:t>
      </w:r>
      <w:r w:rsidR="00DF508E" w:rsidRPr="003A4A75">
        <w:rPr>
          <w:rFonts w:ascii="GHEA Grapalat" w:hAnsi="GHEA Grapalat"/>
          <w:sz w:val="24"/>
          <w:szCs w:val="24"/>
          <w:lang w:val="en-US"/>
        </w:rPr>
        <w:t xml:space="preserve">. </w:t>
      </w:r>
    </w:p>
    <w:p w14:paraId="3351ACD0" w14:textId="393C9A6F" w:rsidR="00DF508E" w:rsidRPr="00C6372F" w:rsidRDefault="00DF508E" w:rsidP="00451603">
      <w:pPr>
        <w:pStyle w:val="ListParagraph"/>
        <w:widowControl w:val="0"/>
        <w:numPr>
          <w:ilvl w:val="0"/>
          <w:numId w:val="2"/>
        </w:numPr>
        <w:tabs>
          <w:tab w:val="left" w:pos="993"/>
        </w:tabs>
        <w:spacing w:line="360" w:lineRule="auto"/>
        <w:ind w:left="0" w:firstLine="426"/>
        <w:jc w:val="both"/>
        <w:rPr>
          <w:rFonts w:ascii="GHEA Grapalat" w:hAnsi="GHEA Grapalat" w:cs="Sylfaen"/>
          <w:bCs/>
          <w:color w:val="000000" w:themeColor="text1"/>
          <w:sz w:val="24"/>
          <w:szCs w:val="24"/>
          <w:lang w:val="en-US"/>
        </w:rPr>
      </w:pPr>
      <w:r w:rsidRPr="00C6372F">
        <w:rPr>
          <w:rFonts w:ascii="GHEA Grapalat" w:hAnsi="GHEA Grapalat"/>
          <w:sz w:val="24"/>
          <w:szCs w:val="24"/>
          <w:lang w:val="en-US"/>
        </w:rPr>
        <w:t xml:space="preserve">At the same time, in the course of 2026, </w:t>
      </w:r>
      <w:r w:rsidRPr="00C6372F">
        <w:rPr>
          <w:rFonts w:ascii="GHEA Grapalat" w:hAnsi="GHEA Grapalat"/>
          <w:b/>
          <w:sz w:val="24"/>
          <w:szCs w:val="24"/>
          <w:lang w:val="en-US"/>
        </w:rPr>
        <w:t xml:space="preserve">2,992 </w:t>
      </w:r>
      <w:r w:rsidR="00C6372F" w:rsidRPr="00C6372F">
        <w:rPr>
          <w:rFonts w:ascii="GHEA Grapalat" w:hAnsi="GHEA Grapalat"/>
          <w:sz w:val="24"/>
          <w:szCs w:val="24"/>
          <w:lang w:val="en-US"/>
        </w:rPr>
        <w:t>police</w:t>
      </w:r>
      <w:r w:rsidR="00C6372F">
        <w:rPr>
          <w:rFonts w:ascii="GHEA Grapalat" w:hAnsi="GHEA Grapalat"/>
          <w:b/>
          <w:sz w:val="24"/>
          <w:szCs w:val="24"/>
          <w:lang w:val="en-US"/>
        </w:rPr>
        <w:t xml:space="preserve"> </w:t>
      </w:r>
      <w:r w:rsidRPr="00C6372F">
        <w:rPr>
          <w:rFonts w:ascii="GHEA Grapalat" w:hAnsi="GHEA Grapalat"/>
          <w:sz w:val="24"/>
          <w:szCs w:val="24"/>
          <w:lang w:val="en-US"/>
        </w:rPr>
        <w:t xml:space="preserve">officers were trained at the </w:t>
      </w:r>
      <w:r w:rsidR="00C6372F">
        <w:rPr>
          <w:rFonts w:ascii="GHEA Grapalat" w:hAnsi="GHEA Grapalat"/>
          <w:sz w:val="24"/>
          <w:szCs w:val="24"/>
          <w:lang w:val="en-US"/>
        </w:rPr>
        <w:t xml:space="preserve">MIA </w:t>
      </w:r>
      <w:r w:rsidRPr="00C6372F">
        <w:rPr>
          <w:rFonts w:ascii="GHEA Grapalat" w:hAnsi="GHEA Grapalat"/>
          <w:sz w:val="24"/>
          <w:szCs w:val="24"/>
          <w:lang w:val="en-US"/>
        </w:rPr>
        <w:t xml:space="preserve">Educational Complex on the topics “Fundamental Human Rights and the Grounds for </w:t>
      </w:r>
      <w:r w:rsidR="003425B9" w:rsidRPr="00C6372F">
        <w:rPr>
          <w:rFonts w:ascii="GHEA Grapalat" w:hAnsi="GHEA Grapalat"/>
          <w:sz w:val="24"/>
          <w:szCs w:val="24"/>
          <w:lang w:val="en-US"/>
        </w:rPr>
        <w:t>t</w:t>
      </w:r>
      <w:r w:rsidRPr="00C6372F">
        <w:rPr>
          <w:rFonts w:ascii="GHEA Grapalat" w:hAnsi="GHEA Grapalat"/>
          <w:sz w:val="24"/>
          <w:szCs w:val="24"/>
          <w:lang w:val="en-US"/>
        </w:rPr>
        <w:t xml:space="preserve">heir Lawful Restriction by the Police Guard”, “Prohibition of Torture and Other Forms of Ill-treatment”, “Personal, Political, Economic, Social and Cultural Rights and Freedoms of a Person and a Citizen”, “Personal Rights and Freedoms of a Person and a Citizen, Guarantees for </w:t>
      </w:r>
      <w:r w:rsidR="00141398" w:rsidRPr="00C6372F">
        <w:rPr>
          <w:rFonts w:ascii="GHEA Grapalat" w:hAnsi="GHEA Grapalat"/>
          <w:sz w:val="24"/>
          <w:szCs w:val="24"/>
          <w:lang w:val="en-US"/>
        </w:rPr>
        <w:t>t</w:t>
      </w:r>
      <w:r w:rsidRPr="00C6372F">
        <w:rPr>
          <w:rFonts w:ascii="GHEA Grapalat" w:hAnsi="GHEA Grapalat"/>
          <w:sz w:val="24"/>
          <w:szCs w:val="24"/>
          <w:lang w:val="en-US"/>
        </w:rPr>
        <w:t xml:space="preserve">heir Implementation and the Principle of Non-Discrimination within the Context of Human Rights Protection”, “Right to Life and Prohibition of Torture” and other topics, including </w:t>
      </w:r>
      <w:r w:rsidRPr="00C6372F">
        <w:rPr>
          <w:rFonts w:ascii="GHEA Grapalat" w:hAnsi="GHEA Grapalat"/>
          <w:b/>
          <w:sz w:val="24"/>
          <w:szCs w:val="24"/>
          <w:lang w:val="en-US"/>
        </w:rPr>
        <w:t>86</w:t>
      </w:r>
      <w:r w:rsidRPr="00C6372F">
        <w:rPr>
          <w:rFonts w:ascii="GHEA Grapalat" w:hAnsi="GHEA Grapalat"/>
          <w:sz w:val="24"/>
          <w:szCs w:val="24"/>
          <w:lang w:val="en-US"/>
        </w:rPr>
        <w:t xml:space="preserve"> officers of the </w:t>
      </w:r>
      <w:r w:rsidR="00683CAC">
        <w:rPr>
          <w:rFonts w:ascii="GHEA Grapalat" w:hAnsi="GHEA Grapalat"/>
          <w:sz w:val="24"/>
          <w:szCs w:val="24"/>
          <w:lang w:val="en-US"/>
        </w:rPr>
        <w:t>detention facilities</w:t>
      </w:r>
      <w:r w:rsidRPr="00C6372F">
        <w:rPr>
          <w:rFonts w:ascii="GHEA Grapalat" w:hAnsi="GHEA Grapalat"/>
          <w:sz w:val="24"/>
          <w:szCs w:val="24"/>
          <w:lang w:val="en-US"/>
        </w:rPr>
        <w:t xml:space="preserve"> and accompanying units operating within the Police.</w:t>
      </w:r>
    </w:p>
    <w:p w14:paraId="5F5F6993" w14:textId="465622A6" w:rsidR="00DF508E" w:rsidRPr="00252EC2" w:rsidRDefault="00DF508E" w:rsidP="00451603">
      <w:pPr>
        <w:pStyle w:val="ListParagraph"/>
        <w:widowControl w:val="0"/>
        <w:numPr>
          <w:ilvl w:val="0"/>
          <w:numId w:val="2"/>
        </w:numPr>
        <w:tabs>
          <w:tab w:val="left" w:pos="993"/>
        </w:tabs>
        <w:spacing w:line="360" w:lineRule="auto"/>
        <w:ind w:left="0" w:firstLine="426"/>
        <w:jc w:val="both"/>
        <w:rPr>
          <w:rFonts w:ascii="GHEA Grapalat" w:hAnsi="GHEA Grapalat"/>
          <w:color w:val="000000" w:themeColor="text1"/>
          <w:sz w:val="24"/>
          <w:szCs w:val="24"/>
          <w:lang w:val="en-US"/>
        </w:rPr>
      </w:pPr>
      <w:r w:rsidRPr="00683CAC">
        <w:rPr>
          <w:rFonts w:ascii="GHEA Grapalat" w:hAnsi="GHEA Grapalat"/>
          <w:color w:val="000000" w:themeColor="text1"/>
          <w:sz w:val="24"/>
          <w:szCs w:val="24"/>
          <w:lang w:val="en-US"/>
        </w:rPr>
        <w:t xml:space="preserve">A two-day training course, </w:t>
      </w:r>
      <w:r w:rsidR="007D1F35" w:rsidRPr="00683CAC">
        <w:rPr>
          <w:rFonts w:ascii="GHEA Grapalat" w:hAnsi="GHEA Grapalat"/>
          <w:color w:val="000000" w:themeColor="text1"/>
          <w:sz w:val="24"/>
          <w:szCs w:val="24"/>
          <w:lang w:val="en-US"/>
        </w:rPr>
        <w:t>organized</w:t>
      </w:r>
      <w:r w:rsidRPr="00683CAC">
        <w:rPr>
          <w:rFonts w:ascii="GHEA Grapalat" w:hAnsi="GHEA Grapalat"/>
          <w:color w:val="000000" w:themeColor="text1"/>
          <w:sz w:val="24"/>
          <w:szCs w:val="24"/>
          <w:lang w:val="en-US"/>
        </w:rPr>
        <w:t xml:space="preserve"> jointly with the </w:t>
      </w:r>
      <w:r w:rsidR="00040945">
        <w:rPr>
          <w:rFonts w:ascii="GHEA Grapalat" w:hAnsi="GHEA Grapalat"/>
          <w:color w:val="000000" w:themeColor="text1"/>
          <w:sz w:val="24"/>
          <w:szCs w:val="24"/>
          <w:lang w:val="en-US"/>
        </w:rPr>
        <w:t>MoIA</w:t>
      </w:r>
      <w:r w:rsidRPr="00683CAC">
        <w:rPr>
          <w:rFonts w:ascii="GHEA Grapalat" w:hAnsi="GHEA Grapalat"/>
          <w:color w:val="000000" w:themeColor="text1"/>
          <w:sz w:val="24"/>
          <w:szCs w:val="24"/>
          <w:lang w:val="en-US"/>
        </w:rPr>
        <w:t xml:space="preserve"> and the </w:t>
      </w:r>
      <w:r w:rsidR="00040945">
        <w:rPr>
          <w:rFonts w:ascii="GHEA Grapalat" w:hAnsi="GHEA Grapalat"/>
          <w:color w:val="000000" w:themeColor="text1"/>
          <w:sz w:val="24"/>
          <w:szCs w:val="24"/>
          <w:lang w:val="en-US"/>
        </w:rPr>
        <w:t>CoE</w:t>
      </w:r>
      <w:r w:rsidRPr="00683CAC">
        <w:rPr>
          <w:rFonts w:ascii="GHEA Grapalat" w:hAnsi="GHEA Grapalat"/>
          <w:color w:val="000000" w:themeColor="text1"/>
          <w:sz w:val="24"/>
          <w:szCs w:val="24"/>
          <w:lang w:val="en-US"/>
        </w:rPr>
        <w:t xml:space="preserve"> for the employees of the </w:t>
      </w:r>
      <w:r w:rsidR="00040945">
        <w:rPr>
          <w:rFonts w:ascii="GHEA Grapalat" w:hAnsi="GHEA Grapalat"/>
          <w:color w:val="000000" w:themeColor="text1"/>
          <w:sz w:val="24"/>
          <w:szCs w:val="24"/>
          <w:lang w:val="en-US"/>
        </w:rPr>
        <w:t>MoIA</w:t>
      </w:r>
      <w:r w:rsidRPr="00683CAC">
        <w:rPr>
          <w:rFonts w:ascii="GHEA Grapalat" w:hAnsi="GHEA Grapalat"/>
          <w:color w:val="000000" w:themeColor="text1"/>
          <w:sz w:val="24"/>
          <w:szCs w:val="24"/>
          <w:lang w:val="en-US"/>
        </w:rPr>
        <w:t xml:space="preserve"> and police officers, as well as the relevant </w:t>
      </w:r>
      <w:r w:rsidR="00141398" w:rsidRPr="00683CAC">
        <w:rPr>
          <w:rFonts w:ascii="GHEA Grapalat" w:hAnsi="GHEA Grapalat"/>
          <w:color w:val="000000" w:themeColor="text1"/>
          <w:sz w:val="24"/>
          <w:szCs w:val="24"/>
          <w:lang w:val="en-US"/>
        </w:rPr>
        <w:t xml:space="preserve">personnel of the </w:t>
      </w:r>
      <w:r w:rsidR="00683CAC">
        <w:rPr>
          <w:rFonts w:ascii="GHEA Grapalat" w:hAnsi="GHEA Grapalat"/>
          <w:color w:val="000000" w:themeColor="text1"/>
          <w:sz w:val="24"/>
          <w:szCs w:val="24"/>
          <w:lang w:val="en-US"/>
        </w:rPr>
        <w:t>E</w:t>
      </w:r>
      <w:r w:rsidRPr="00683CAC">
        <w:rPr>
          <w:rFonts w:ascii="GHEA Grapalat" w:hAnsi="GHEA Grapalat"/>
          <w:color w:val="000000" w:themeColor="text1"/>
          <w:sz w:val="24"/>
          <w:szCs w:val="24"/>
          <w:lang w:val="en-US"/>
        </w:rPr>
        <w:t>mergency</w:t>
      </w:r>
      <w:r w:rsidR="00141398" w:rsidRPr="00683CAC">
        <w:rPr>
          <w:rFonts w:ascii="GHEA Grapalat" w:hAnsi="GHEA Grapalat"/>
          <w:color w:val="000000" w:themeColor="text1"/>
          <w:sz w:val="24"/>
          <w:szCs w:val="24"/>
          <w:lang w:val="en-US"/>
        </w:rPr>
        <w:t xml:space="preserve"> </w:t>
      </w:r>
      <w:r w:rsidR="00683CAC">
        <w:rPr>
          <w:rFonts w:ascii="GHEA Grapalat" w:hAnsi="GHEA Grapalat"/>
          <w:color w:val="000000" w:themeColor="text1"/>
          <w:sz w:val="24"/>
          <w:szCs w:val="24"/>
          <w:lang w:val="en-US"/>
        </w:rPr>
        <w:t>S</w:t>
      </w:r>
      <w:r w:rsidR="00141398" w:rsidRPr="00683CAC">
        <w:rPr>
          <w:rFonts w:ascii="GHEA Grapalat" w:hAnsi="GHEA Grapalat"/>
          <w:color w:val="000000" w:themeColor="text1"/>
          <w:sz w:val="24"/>
          <w:szCs w:val="24"/>
          <w:lang w:val="en-US"/>
        </w:rPr>
        <w:t>ervice</w:t>
      </w:r>
      <w:r w:rsidRPr="00683CAC">
        <w:rPr>
          <w:rFonts w:ascii="GHEA Grapalat" w:hAnsi="GHEA Grapalat"/>
          <w:color w:val="000000" w:themeColor="text1"/>
          <w:sz w:val="24"/>
          <w:szCs w:val="24"/>
          <w:lang w:val="en-US"/>
        </w:rPr>
        <w:t xml:space="preserve">, was conducted aimed at developing the capacities </w:t>
      </w:r>
      <w:r w:rsidR="0086409B">
        <w:rPr>
          <w:rFonts w:ascii="GHEA Grapalat" w:hAnsi="GHEA Grapalat"/>
          <w:color w:val="000000" w:themeColor="text1"/>
          <w:sz w:val="24"/>
          <w:szCs w:val="24"/>
          <w:lang w:val="en-US"/>
        </w:rPr>
        <w:t>to</w:t>
      </w:r>
      <w:r w:rsidRPr="00683CAC">
        <w:rPr>
          <w:rFonts w:ascii="GHEA Grapalat" w:hAnsi="GHEA Grapalat"/>
          <w:color w:val="000000" w:themeColor="text1"/>
          <w:sz w:val="24"/>
          <w:szCs w:val="24"/>
          <w:lang w:val="en-US"/>
        </w:rPr>
        <w:t xml:space="preserve"> prevent the cases of torture and ill-treatment in detention </w:t>
      </w:r>
      <w:r w:rsidR="00141398" w:rsidRPr="00683CAC">
        <w:rPr>
          <w:rFonts w:ascii="GHEA Grapalat" w:hAnsi="GHEA Grapalat"/>
          <w:color w:val="000000" w:themeColor="text1"/>
          <w:sz w:val="24"/>
          <w:szCs w:val="24"/>
          <w:lang w:val="en-US"/>
        </w:rPr>
        <w:t xml:space="preserve">facilities </w:t>
      </w:r>
      <w:r w:rsidRPr="00683CAC">
        <w:rPr>
          <w:rFonts w:ascii="GHEA Grapalat" w:hAnsi="GHEA Grapalat"/>
          <w:color w:val="000000" w:themeColor="text1"/>
          <w:sz w:val="24"/>
          <w:szCs w:val="24"/>
          <w:lang w:val="en-US"/>
        </w:rPr>
        <w:t xml:space="preserve">of arrested persons in accordance with the international </w:t>
      </w:r>
      <w:r w:rsidR="00252EC2">
        <w:rPr>
          <w:rFonts w:ascii="GHEA Grapalat" w:hAnsi="GHEA Grapalat"/>
          <w:color w:val="000000" w:themeColor="text1"/>
          <w:sz w:val="24"/>
          <w:szCs w:val="24"/>
          <w:lang w:val="en-US"/>
        </w:rPr>
        <w:t>standards</w:t>
      </w:r>
      <w:r w:rsidRPr="00683CAC">
        <w:rPr>
          <w:rFonts w:ascii="GHEA Grapalat" w:hAnsi="GHEA Grapalat"/>
          <w:color w:val="000000" w:themeColor="text1"/>
          <w:sz w:val="24"/>
          <w:szCs w:val="24"/>
          <w:lang w:val="en-US"/>
        </w:rPr>
        <w:t xml:space="preserve"> set out in the Istanbul Protocol. </w:t>
      </w:r>
      <w:r w:rsidRPr="00252EC2">
        <w:rPr>
          <w:rFonts w:ascii="GHEA Grapalat" w:hAnsi="GHEA Grapalat"/>
          <w:color w:val="000000" w:themeColor="text1"/>
          <w:sz w:val="24"/>
          <w:szCs w:val="24"/>
          <w:lang w:val="en-US"/>
        </w:rPr>
        <w:t xml:space="preserve">The training was also aimed at providing institutional </w:t>
      </w:r>
      <w:r w:rsidR="00E865D5">
        <w:rPr>
          <w:rFonts w:ascii="GHEA Grapalat" w:hAnsi="GHEA Grapalat"/>
          <w:color w:val="000000" w:themeColor="text1"/>
          <w:sz w:val="24"/>
          <w:szCs w:val="24"/>
          <w:lang w:val="en-US"/>
        </w:rPr>
        <w:t>capacities</w:t>
      </w:r>
      <w:r w:rsidRPr="00252EC2">
        <w:rPr>
          <w:rFonts w:ascii="GHEA Grapalat" w:hAnsi="GHEA Grapalat"/>
          <w:color w:val="000000" w:themeColor="text1"/>
          <w:sz w:val="24"/>
          <w:szCs w:val="24"/>
          <w:lang w:val="en-US"/>
        </w:rPr>
        <w:t xml:space="preserve"> to launch a new mechanism for recording </w:t>
      </w:r>
      <w:r w:rsidR="00141398" w:rsidRPr="00252EC2">
        <w:rPr>
          <w:rFonts w:ascii="GHEA Grapalat" w:hAnsi="GHEA Grapalat"/>
          <w:color w:val="000000" w:themeColor="text1"/>
          <w:sz w:val="24"/>
          <w:szCs w:val="24"/>
          <w:lang w:val="en-US"/>
        </w:rPr>
        <w:t xml:space="preserve">prima facie </w:t>
      </w:r>
      <w:r w:rsidRPr="00252EC2">
        <w:rPr>
          <w:rFonts w:ascii="GHEA Grapalat" w:hAnsi="GHEA Grapalat"/>
          <w:color w:val="000000" w:themeColor="text1"/>
          <w:sz w:val="24"/>
          <w:szCs w:val="24"/>
          <w:lang w:val="en-US"/>
        </w:rPr>
        <w:t xml:space="preserve">cases of ill-treatment. </w:t>
      </w:r>
    </w:p>
    <w:p w14:paraId="6A620737" w14:textId="753659A5" w:rsidR="004620E3" w:rsidRPr="00A2247A" w:rsidRDefault="004620E3" w:rsidP="00451603">
      <w:pPr>
        <w:pStyle w:val="ListParagraph"/>
        <w:widowControl w:val="0"/>
        <w:numPr>
          <w:ilvl w:val="0"/>
          <w:numId w:val="2"/>
        </w:numPr>
        <w:tabs>
          <w:tab w:val="left" w:pos="993"/>
        </w:tabs>
        <w:spacing w:line="360" w:lineRule="auto"/>
        <w:ind w:left="0" w:firstLine="426"/>
        <w:jc w:val="both"/>
        <w:rPr>
          <w:rFonts w:ascii="GHEA Grapalat" w:eastAsia="GHEA Grapalat" w:hAnsi="GHEA Grapalat" w:cs="Sylfaen"/>
          <w:color w:val="000000" w:themeColor="text1"/>
          <w:sz w:val="24"/>
          <w:szCs w:val="24"/>
          <w:lang w:val="en-US"/>
        </w:rPr>
      </w:pPr>
      <w:r w:rsidRPr="00E865D5">
        <w:rPr>
          <w:rFonts w:ascii="GHEA Grapalat" w:eastAsia="GHEA Grapalat" w:hAnsi="GHEA Grapalat" w:cs="Sylfaen"/>
          <w:color w:val="000000" w:themeColor="text1"/>
          <w:sz w:val="24"/>
          <w:szCs w:val="24"/>
          <w:lang w:val="en-US"/>
        </w:rPr>
        <w:t>Alongside the tr</w:t>
      </w:r>
      <w:r w:rsidR="00E865D5">
        <w:rPr>
          <w:rFonts w:ascii="GHEA Grapalat" w:eastAsia="GHEA Grapalat" w:hAnsi="GHEA Grapalat" w:cs="Sylfaen"/>
          <w:color w:val="000000" w:themeColor="text1"/>
          <w:sz w:val="24"/>
          <w:szCs w:val="24"/>
          <w:lang w:val="en-US"/>
        </w:rPr>
        <w:t>aining of competent officials,</w:t>
      </w:r>
      <w:r w:rsidRPr="00E865D5">
        <w:rPr>
          <w:rFonts w:ascii="GHEA Grapalat" w:eastAsia="GHEA Grapalat" w:hAnsi="GHEA Grapalat" w:cs="Sylfaen"/>
          <w:color w:val="000000" w:themeColor="text1"/>
          <w:sz w:val="24"/>
          <w:szCs w:val="24"/>
          <w:lang w:val="en-US"/>
        </w:rPr>
        <w:t xml:space="preserve"> broad public awareness </w:t>
      </w:r>
      <w:r w:rsidR="00E865D5">
        <w:rPr>
          <w:rFonts w:ascii="GHEA Grapalat" w:eastAsia="GHEA Grapalat" w:hAnsi="GHEA Grapalat" w:cs="Sylfaen"/>
          <w:color w:val="000000" w:themeColor="text1"/>
          <w:sz w:val="24"/>
          <w:szCs w:val="24"/>
          <w:lang w:val="en-US"/>
        </w:rPr>
        <w:t>initiatives</w:t>
      </w:r>
      <w:r w:rsidRPr="00E865D5">
        <w:rPr>
          <w:rFonts w:ascii="GHEA Grapalat" w:eastAsia="GHEA Grapalat" w:hAnsi="GHEA Grapalat" w:cs="Sylfaen"/>
          <w:color w:val="000000" w:themeColor="text1"/>
          <w:sz w:val="24"/>
          <w:szCs w:val="24"/>
          <w:lang w:val="en-US"/>
        </w:rPr>
        <w:t xml:space="preserve"> </w:t>
      </w:r>
      <w:r w:rsidR="00E865D5">
        <w:rPr>
          <w:rFonts w:ascii="GHEA Grapalat" w:eastAsia="GHEA Grapalat" w:hAnsi="GHEA Grapalat" w:cs="Sylfaen"/>
          <w:color w:val="000000" w:themeColor="text1"/>
          <w:sz w:val="24"/>
          <w:szCs w:val="24"/>
          <w:lang w:val="en-US"/>
        </w:rPr>
        <w:t>are</w:t>
      </w:r>
      <w:r w:rsidRPr="00E865D5">
        <w:rPr>
          <w:rFonts w:ascii="GHEA Grapalat" w:eastAsia="GHEA Grapalat" w:hAnsi="GHEA Grapalat" w:cs="Sylfaen"/>
          <w:color w:val="000000" w:themeColor="text1"/>
          <w:sz w:val="24"/>
          <w:szCs w:val="24"/>
          <w:lang w:val="en-US"/>
        </w:rPr>
        <w:t xml:space="preserve"> also being implemented. </w:t>
      </w:r>
      <w:r w:rsidRPr="00A2247A">
        <w:rPr>
          <w:rFonts w:ascii="GHEA Grapalat" w:eastAsia="GHEA Grapalat" w:hAnsi="GHEA Grapalat" w:cs="Sylfaen"/>
          <w:color w:val="000000" w:themeColor="text1"/>
          <w:sz w:val="24"/>
          <w:szCs w:val="24"/>
          <w:lang w:val="en-US"/>
        </w:rPr>
        <w:t xml:space="preserve">In this context, on June 26, 2025, the International Day in Support of Victims of Torture, </w:t>
      </w:r>
      <w:hyperlink r:id="rId9" w:history="1">
        <w:r w:rsidRPr="00146FB0">
          <w:rPr>
            <w:rStyle w:val="Hyperlink"/>
            <w:rFonts w:ascii="GHEA Grapalat" w:eastAsia="GHEA Grapalat" w:hAnsi="GHEA Grapalat" w:cs="Sylfaen"/>
            <w:sz w:val="24"/>
            <w:szCs w:val="24"/>
            <w:lang w:val="en-US"/>
          </w:rPr>
          <w:t>a video on the prohibition of torture</w:t>
        </w:r>
      </w:hyperlink>
      <w:r w:rsidRPr="00A2247A">
        <w:rPr>
          <w:rFonts w:ascii="GHEA Grapalat" w:eastAsia="GHEA Grapalat" w:hAnsi="GHEA Grapalat" w:cs="Sylfaen"/>
          <w:color w:val="000000" w:themeColor="text1"/>
          <w:sz w:val="24"/>
          <w:szCs w:val="24"/>
          <w:lang w:val="en-US"/>
        </w:rPr>
        <w:t xml:space="preserve"> was published</w:t>
      </w:r>
      <w:r w:rsidR="00146FB0">
        <w:rPr>
          <w:rFonts w:ascii="GHEA Grapalat" w:eastAsia="GHEA Grapalat" w:hAnsi="GHEA Grapalat" w:cs="Sylfaen"/>
          <w:color w:val="000000" w:themeColor="text1"/>
          <w:sz w:val="24"/>
          <w:szCs w:val="24"/>
          <w:lang w:val="hy-AM"/>
        </w:rPr>
        <w:t xml:space="preserve"> b</w:t>
      </w:r>
      <w:r w:rsidR="00146FB0">
        <w:rPr>
          <w:rFonts w:ascii="GHEA Grapalat" w:eastAsia="GHEA Grapalat" w:hAnsi="GHEA Grapalat" w:cs="Sylfaen"/>
          <w:color w:val="000000" w:themeColor="text1"/>
          <w:sz w:val="24"/>
          <w:szCs w:val="24"/>
          <w:lang w:val="en-US"/>
        </w:rPr>
        <w:t>y the MoJ.</w:t>
      </w:r>
    </w:p>
    <w:p w14:paraId="4DBBA883" w14:textId="77777777" w:rsidR="00205D19" w:rsidRPr="00E91E57" w:rsidRDefault="00DF508E" w:rsidP="00451603">
      <w:pPr>
        <w:pStyle w:val="ListParagraph"/>
        <w:widowControl w:val="0"/>
        <w:numPr>
          <w:ilvl w:val="0"/>
          <w:numId w:val="2"/>
        </w:numPr>
        <w:tabs>
          <w:tab w:val="left" w:pos="993"/>
        </w:tabs>
        <w:spacing w:line="360" w:lineRule="auto"/>
        <w:ind w:left="0" w:firstLine="426"/>
        <w:jc w:val="both"/>
        <w:rPr>
          <w:rFonts w:ascii="GHEA Grapalat" w:hAnsi="GHEA Grapalat" w:cs="Sylfaen"/>
          <w:sz w:val="24"/>
          <w:szCs w:val="24"/>
          <w:lang w:val="en-US"/>
        </w:rPr>
      </w:pPr>
      <w:r w:rsidRPr="00E91E57">
        <w:rPr>
          <w:rFonts w:ascii="GHEA Grapalat" w:hAnsi="GHEA Grapalat"/>
          <w:sz w:val="24"/>
          <w:szCs w:val="24"/>
          <w:lang w:val="en-US"/>
        </w:rPr>
        <w:t xml:space="preserve">Regarding the specific issues raised by the Committee in point 44 of </w:t>
      </w:r>
      <w:r w:rsidR="00E91E57">
        <w:rPr>
          <w:rFonts w:ascii="GHEA Grapalat" w:hAnsi="GHEA Grapalat"/>
          <w:sz w:val="24"/>
          <w:szCs w:val="24"/>
          <w:lang w:val="en-US"/>
        </w:rPr>
        <w:t>the</w:t>
      </w:r>
      <w:r w:rsidRPr="00E91E57">
        <w:rPr>
          <w:rFonts w:ascii="GHEA Grapalat" w:hAnsi="GHEA Grapalat"/>
          <w:sz w:val="24"/>
          <w:szCs w:val="24"/>
          <w:lang w:val="en-US"/>
        </w:rPr>
        <w:t xml:space="preserve"> </w:t>
      </w:r>
      <w:r w:rsidR="00E91E57" w:rsidRPr="00E91E57">
        <w:rPr>
          <w:rFonts w:ascii="GHEA Grapalat" w:hAnsi="GHEA Grapalat"/>
          <w:sz w:val="24"/>
          <w:szCs w:val="24"/>
          <w:lang w:val="en-US"/>
        </w:rPr>
        <w:t>Concluding Observations</w:t>
      </w:r>
      <w:r w:rsidRPr="00E91E57">
        <w:rPr>
          <w:rFonts w:ascii="GHEA Grapalat" w:hAnsi="GHEA Grapalat"/>
          <w:sz w:val="24"/>
          <w:szCs w:val="24"/>
          <w:lang w:val="en-US"/>
        </w:rPr>
        <w:t>, the following should be noted:</w:t>
      </w:r>
    </w:p>
    <w:p w14:paraId="333C9A22" w14:textId="77777777" w:rsidR="00DF508E" w:rsidRPr="002628BA" w:rsidRDefault="00DF508E" w:rsidP="00451603">
      <w:pPr>
        <w:pStyle w:val="SingleTxtG"/>
        <w:widowControl w:val="0"/>
        <w:tabs>
          <w:tab w:val="clear" w:pos="1701"/>
          <w:tab w:val="clear" w:pos="2268"/>
          <w:tab w:val="clear" w:pos="2835"/>
          <w:tab w:val="left" w:pos="993"/>
        </w:tabs>
        <w:suppressAutoHyphens w:val="0"/>
        <w:spacing w:after="160" w:line="360" w:lineRule="auto"/>
        <w:ind w:left="0" w:right="0" w:firstLine="426"/>
        <w:rPr>
          <w:rFonts w:ascii="GHEA Grapalat" w:hAnsi="GHEA Grapalat" w:cs="Sylfaen"/>
          <w:b/>
          <w:i/>
          <w:sz w:val="24"/>
          <w:szCs w:val="24"/>
          <w:u w:val="single"/>
        </w:rPr>
      </w:pPr>
      <w:r w:rsidRPr="002628BA">
        <w:rPr>
          <w:rFonts w:ascii="GHEA Grapalat" w:hAnsi="GHEA Grapalat"/>
          <w:b/>
          <w:i/>
          <w:sz w:val="24"/>
          <w:szCs w:val="24"/>
          <w:u w:val="single"/>
        </w:rPr>
        <w:t>Sub-point “a” of point 15:</w:t>
      </w:r>
    </w:p>
    <w:p w14:paraId="36F1DD73" w14:textId="154DE0B8" w:rsidR="00DF508E" w:rsidRPr="00AF61F5" w:rsidRDefault="00DF508E" w:rsidP="00451603">
      <w:pPr>
        <w:pStyle w:val="ListParagraph"/>
        <w:widowControl w:val="0"/>
        <w:numPr>
          <w:ilvl w:val="0"/>
          <w:numId w:val="2"/>
        </w:numPr>
        <w:tabs>
          <w:tab w:val="left" w:pos="993"/>
        </w:tabs>
        <w:spacing w:line="360" w:lineRule="auto"/>
        <w:ind w:left="0" w:firstLine="426"/>
        <w:jc w:val="both"/>
        <w:rPr>
          <w:rFonts w:ascii="GHEA Grapalat" w:hAnsi="GHEA Grapalat" w:cs="Sylfaen"/>
          <w:bCs/>
          <w:iCs/>
          <w:sz w:val="24"/>
          <w:szCs w:val="24"/>
          <w:lang w:val="en-US"/>
        </w:rPr>
      </w:pPr>
      <w:r w:rsidRPr="00AF61F5">
        <w:rPr>
          <w:rFonts w:ascii="GHEA Grapalat" w:hAnsi="GHEA Grapalat"/>
          <w:sz w:val="24"/>
          <w:szCs w:val="24"/>
          <w:lang w:val="en-US"/>
        </w:rPr>
        <w:t xml:space="preserve">On 12 December 2024, the Law “On </w:t>
      </w:r>
      <w:r w:rsidR="00E91E57" w:rsidRPr="00AF61F5">
        <w:rPr>
          <w:rFonts w:ascii="GHEA Grapalat" w:hAnsi="GHEA Grapalat"/>
          <w:sz w:val="24"/>
          <w:szCs w:val="24"/>
          <w:lang w:val="en-US"/>
        </w:rPr>
        <w:t>Legal Assistance in Criminal Proceedings</w:t>
      </w:r>
      <w:r w:rsidRPr="00AF61F5">
        <w:rPr>
          <w:rFonts w:ascii="GHEA Grapalat" w:hAnsi="GHEA Grapalat"/>
          <w:sz w:val="24"/>
          <w:szCs w:val="24"/>
          <w:lang w:val="en-US"/>
        </w:rPr>
        <w:t>” (hereinafter referred to in this point as “</w:t>
      </w:r>
      <w:r w:rsidR="007B7354" w:rsidRPr="00AF61F5">
        <w:rPr>
          <w:rFonts w:ascii="GHEA Grapalat" w:hAnsi="GHEA Grapalat"/>
          <w:sz w:val="24"/>
          <w:szCs w:val="24"/>
          <w:lang w:val="en-US"/>
        </w:rPr>
        <w:t xml:space="preserve">the </w:t>
      </w:r>
      <w:r w:rsidRPr="00AF61F5">
        <w:rPr>
          <w:rFonts w:ascii="GHEA Grapalat" w:hAnsi="GHEA Grapalat"/>
          <w:sz w:val="24"/>
          <w:szCs w:val="24"/>
          <w:lang w:val="en-US"/>
        </w:rPr>
        <w:t xml:space="preserve">Law”) entered into force, which regulated such issues as the procedure for presenting persons who committed crimes outside the territory of </w:t>
      </w:r>
      <w:r w:rsidR="00146FB0">
        <w:rPr>
          <w:rFonts w:ascii="GHEA Grapalat" w:hAnsi="GHEA Grapalat"/>
          <w:sz w:val="24"/>
          <w:szCs w:val="24"/>
          <w:lang w:val="en-US"/>
        </w:rPr>
        <w:t>Armenia</w:t>
      </w:r>
      <w:r w:rsidRPr="00AF61F5">
        <w:rPr>
          <w:rFonts w:ascii="GHEA Grapalat" w:hAnsi="GHEA Grapalat"/>
          <w:sz w:val="24"/>
          <w:szCs w:val="24"/>
          <w:lang w:val="en-US"/>
        </w:rPr>
        <w:t xml:space="preserve"> to the investigative body and arresting them, the requirements for </w:t>
      </w:r>
      <w:r w:rsidR="00F40694" w:rsidRPr="00AF61F5">
        <w:rPr>
          <w:rFonts w:ascii="GHEA Grapalat" w:hAnsi="GHEA Grapalat"/>
          <w:sz w:val="24"/>
          <w:szCs w:val="24"/>
          <w:lang w:val="en-US"/>
        </w:rPr>
        <w:t>requests</w:t>
      </w:r>
      <w:r w:rsidRPr="00AF61F5">
        <w:rPr>
          <w:rFonts w:ascii="GHEA Grapalat" w:hAnsi="GHEA Grapalat"/>
          <w:sz w:val="24"/>
          <w:szCs w:val="24"/>
          <w:lang w:val="en-US"/>
        </w:rPr>
        <w:t xml:space="preserve"> </w:t>
      </w:r>
      <w:r w:rsidR="007B7354" w:rsidRPr="00AF61F5">
        <w:rPr>
          <w:rFonts w:ascii="GHEA Grapalat" w:hAnsi="GHEA Grapalat"/>
          <w:sz w:val="24"/>
          <w:szCs w:val="24"/>
          <w:lang w:val="en-US"/>
        </w:rPr>
        <w:t xml:space="preserve">on </w:t>
      </w:r>
      <w:r w:rsidRPr="00AF61F5">
        <w:rPr>
          <w:rFonts w:ascii="GHEA Grapalat" w:hAnsi="GHEA Grapalat"/>
          <w:sz w:val="24"/>
          <w:szCs w:val="24"/>
          <w:lang w:val="en-US"/>
        </w:rPr>
        <w:t xml:space="preserve">legal assistance, amended the terms and procedure for temporary detention of persons for the purpose of extradition, as well as for actual extradition, the procedure for involving a lawyer, translator and other important issues. </w:t>
      </w:r>
      <w:r w:rsidR="00AF61F5" w:rsidRPr="00AF61F5">
        <w:rPr>
          <w:rFonts w:ascii="GHEA Grapalat" w:hAnsi="GHEA Grapalat"/>
          <w:sz w:val="24"/>
          <w:szCs w:val="24"/>
          <w:lang w:val="en-US"/>
        </w:rPr>
        <w:t xml:space="preserve">The </w:t>
      </w:r>
      <w:r w:rsidR="00AF61F5">
        <w:rPr>
          <w:rFonts w:ascii="GHEA Grapalat" w:hAnsi="GHEA Grapalat"/>
          <w:sz w:val="24"/>
          <w:szCs w:val="24"/>
          <w:lang w:val="en-US"/>
        </w:rPr>
        <w:t>L</w:t>
      </w:r>
      <w:r w:rsidRPr="00AF61F5">
        <w:rPr>
          <w:rFonts w:ascii="GHEA Grapalat" w:hAnsi="GHEA Grapalat"/>
          <w:sz w:val="24"/>
          <w:szCs w:val="24"/>
          <w:lang w:val="en-US"/>
        </w:rPr>
        <w:t xml:space="preserve">aw also regulates the grounds for refusing a request from a competent authority of a foreign state for the extradition of a person (part 2 of Article 33 of the Law), which, inter alia, include the following: </w:t>
      </w:r>
    </w:p>
    <w:p w14:paraId="77C9491C" w14:textId="77777777" w:rsidR="00DF508E" w:rsidRPr="00AF61F5" w:rsidRDefault="00DF508E" w:rsidP="00451603">
      <w:pPr>
        <w:pStyle w:val="ListParagraph"/>
        <w:widowControl w:val="0"/>
        <w:tabs>
          <w:tab w:val="left" w:pos="993"/>
        </w:tabs>
        <w:spacing w:line="360" w:lineRule="auto"/>
        <w:ind w:left="0" w:firstLine="426"/>
        <w:jc w:val="both"/>
        <w:rPr>
          <w:rFonts w:ascii="GHEA Grapalat" w:hAnsi="GHEA Grapalat" w:cs="Sylfaen"/>
          <w:sz w:val="24"/>
          <w:szCs w:val="24"/>
          <w:lang w:val="en-US"/>
        </w:rPr>
      </w:pPr>
      <w:r w:rsidRPr="00AF61F5">
        <w:rPr>
          <w:rFonts w:ascii="GHEA Grapalat" w:hAnsi="GHEA Grapalat"/>
          <w:sz w:val="24"/>
          <w:szCs w:val="24"/>
          <w:lang w:val="en-US"/>
        </w:rPr>
        <w:t>(...)</w:t>
      </w:r>
    </w:p>
    <w:p w14:paraId="0006AA31" w14:textId="77777777" w:rsidR="00DF508E" w:rsidRPr="00AF61F5" w:rsidRDefault="00DF508E" w:rsidP="00451603">
      <w:pPr>
        <w:pStyle w:val="ListParagraph"/>
        <w:widowControl w:val="0"/>
        <w:tabs>
          <w:tab w:val="left" w:pos="567"/>
          <w:tab w:val="left" w:pos="993"/>
        </w:tabs>
        <w:spacing w:line="360" w:lineRule="auto"/>
        <w:ind w:left="0" w:firstLine="426"/>
        <w:jc w:val="both"/>
        <w:rPr>
          <w:rFonts w:ascii="GHEA Grapalat" w:hAnsi="GHEA Grapalat" w:cs="Sylfaen"/>
          <w:i/>
          <w:iCs/>
          <w:sz w:val="24"/>
          <w:szCs w:val="24"/>
          <w:lang w:val="en-US"/>
        </w:rPr>
      </w:pPr>
      <w:r w:rsidRPr="00AF61F5">
        <w:rPr>
          <w:rFonts w:ascii="GHEA Grapalat" w:hAnsi="GHEA Grapalat"/>
          <w:i/>
          <w:sz w:val="24"/>
          <w:szCs w:val="24"/>
          <w:lang w:val="en-US"/>
        </w:rPr>
        <w:t>(2)</w:t>
      </w:r>
      <w:r w:rsidR="002628BA" w:rsidRPr="00AF61F5">
        <w:rPr>
          <w:rFonts w:ascii="GHEA Grapalat" w:hAnsi="GHEA Grapalat"/>
          <w:i/>
          <w:sz w:val="24"/>
          <w:szCs w:val="24"/>
          <w:lang w:val="en-US"/>
        </w:rPr>
        <w:tab/>
      </w:r>
      <w:r w:rsidRPr="00AF61F5">
        <w:rPr>
          <w:rFonts w:ascii="GHEA Grapalat" w:hAnsi="GHEA Grapalat"/>
          <w:i/>
          <w:sz w:val="24"/>
          <w:szCs w:val="24"/>
          <w:lang w:val="en-US"/>
        </w:rPr>
        <w:t>where there is a serious risk that, if extradition is permitted, the requested person may be threatened with torture or cruel, inhuman or degrading treatment or punishment:</w:t>
      </w:r>
    </w:p>
    <w:p w14:paraId="1ABBC663" w14:textId="77777777" w:rsidR="00DF508E" w:rsidRPr="00AF61F5" w:rsidRDefault="00DF508E" w:rsidP="00451603">
      <w:pPr>
        <w:pStyle w:val="ListParagraph"/>
        <w:widowControl w:val="0"/>
        <w:tabs>
          <w:tab w:val="left" w:pos="993"/>
        </w:tabs>
        <w:spacing w:line="360" w:lineRule="auto"/>
        <w:ind w:left="0" w:firstLine="426"/>
        <w:jc w:val="both"/>
        <w:rPr>
          <w:rFonts w:ascii="GHEA Grapalat" w:hAnsi="GHEA Grapalat" w:cs="Sylfaen"/>
          <w:sz w:val="24"/>
          <w:szCs w:val="24"/>
          <w:lang w:val="en-US"/>
        </w:rPr>
      </w:pPr>
      <w:r w:rsidRPr="00AF61F5">
        <w:rPr>
          <w:rFonts w:ascii="GHEA Grapalat" w:hAnsi="GHEA Grapalat"/>
          <w:sz w:val="24"/>
          <w:szCs w:val="24"/>
          <w:lang w:val="en-US"/>
        </w:rPr>
        <w:t>(...)</w:t>
      </w:r>
    </w:p>
    <w:p w14:paraId="30B67A5E" w14:textId="77777777" w:rsidR="00DF508E" w:rsidRPr="00AF61F5" w:rsidRDefault="00DF508E" w:rsidP="00451603">
      <w:pPr>
        <w:pStyle w:val="ListParagraph"/>
        <w:widowControl w:val="0"/>
        <w:tabs>
          <w:tab w:val="left" w:pos="567"/>
          <w:tab w:val="left" w:pos="993"/>
        </w:tabs>
        <w:spacing w:line="360" w:lineRule="auto"/>
        <w:ind w:left="0" w:firstLine="426"/>
        <w:jc w:val="both"/>
        <w:rPr>
          <w:rFonts w:ascii="GHEA Grapalat" w:hAnsi="GHEA Grapalat" w:cs="Sylfaen"/>
          <w:i/>
          <w:iCs/>
          <w:sz w:val="24"/>
          <w:szCs w:val="24"/>
          <w:lang w:val="en-US"/>
        </w:rPr>
      </w:pPr>
      <w:r w:rsidRPr="00AF61F5">
        <w:rPr>
          <w:rFonts w:ascii="GHEA Grapalat" w:hAnsi="GHEA Grapalat"/>
          <w:i/>
          <w:sz w:val="24"/>
          <w:szCs w:val="24"/>
          <w:lang w:val="en-US"/>
        </w:rPr>
        <w:t>(11)</w:t>
      </w:r>
      <w:r w:rsidR="002628BA" w:rsidRPr="00AF61F5">
        <w:rPr>
          <w:rFonts w:ascii="GHEA Grapalat" w:hAnsi="GHEA Grapalat"/>
          <w:i/>
          <w:sz w:val="24"/>
          <w:szCs w:val="24"/>
          <w:lang w:val="en-US"/>
        </w:rPr>
        <w:tab/>
      </w:r>
      <w:r w:rsidRPr="00AF61F5">
        <w:rPr>
          <w:rFonts w:ascii="GHEA Grapalat" w:hAnsi="GHEA Grapalat"/>
          <w:i/>
          <w:sz w:val="24"/>
          <w:szCs w:val="24"/>
          <w:lang w:val="en-US"/>
        </w:rPr>
        <w:t xml:space="preserve">on other grounds provided for by </w:t>
      </w:r>
      <w:r w:rsidR="00C300F5" w:rsidRPr="00AF61F5">
        <w:rPr>
          <w:rFonts w:ascii="GHEA Grapalat" w:hAnsi="GHEA Grapalat"/>
          <w:i/>
          <w:sz w:val="24"/>
          <w:szCs w:val="24"/>
          <w:lang w:val="en-US"/>
        </w:rPr>
        <w:t xml:space="preserve">an </w:t>
      </w:r>
      <w:r w:rsidRPr="00AF61F5">
        <w:rPr>
          <w:rFonts w:ascii="GHEA Grapalat" w:hAnsi="GHEA Grapalat"/>
          <w:i/>
          <w:sz w:val="24"/>
          <w:szCs w:val="24"/>
          <w:lang w:val="en-US"/>
        </w:rPr>
        <w:t>international treaty.</w:t>
      </w:r>
    </w:p>
    <w:p w14:paraId="63812450" w14:textId="6AA8B874" w:rsidR="004E7B37" w:rsidRDefault="00DF508E" w:rsidP="00451603">
      <w:pPr>
        <w:widowControl w:val="0"/>
        <w:tabs>
          <w:tab w:val="left" w:pos="993"/>
        </w:tabs>
        <w:spacing w:line="360" w:lineRule="auto"/>
        <w:ind w:firstLine="426"/>
        <w:jc w:val="both"/>
        <w:rPr>
          <w:rFonts w:ascii="GHEA Grapalat" w:hAnsi="GHEA Grapalat"/>
          <w:sz w:val="24"/>
          <w:szCs w:val="24"/>
          <w:lang w:val="en-US"/>
        </w:rPr>
      </w:pPr>
      <w:r w:rsidRPr="00AF61F5">
        <w:rPr>
          <w:rFonts w:ascii="GHEA Grapalat" w:hAnsi="GHEA Grapalat"/>
          <w:sz w:val="24"/>
          <w:szCs w:val="24"/>
        </w:rPr>
        <w:t xml:space="preserve">In the context of other grounds provided for by an international treaty, it should be noted that the Law “On </w:t>
      </w:r>
      <w:r w:rsidR="00223AD5" w:rsidRPr="00AF61F5">
        <w:rPr>
          <w:rFonts w:ascii="GHEA Grapalat" w:hAnsi="GHEA Grapalat"/>
          <w:sz w:val="24"/>
          <w:szCs w:val="24"/>
        </w:rPr>
        <w:t xml:space="preserve">Refugees </w:t>
      </w:r>
      <w:r w:rsidR="00223AD5">
        <w:rPr>
          <w:rFonts w:ascii="GHEA Grapalat" w:hAnsi="GHEA Grapalat"/>
          <w:sz w:val="24"/>
          <w:szCs w:val="24"/>
        </w:rPr>
        <w:t>a</w:t>
      </w:r>
      <w:r w:rsidR="00223AD5" w:rsidRPr="00AF61F5">
        <w:rPr>
          <w:rFonts w:ascii="GHEA Grapalat" w:hAnsi="GHEA Grapalat"/>
          <w:sz w:val="24"/>
          <w:szCs w:val="24"/>
        </w:rPr>
        <w:t>nd Asylum</w:t>
      </w:r>
      <w:r w:rsidRPr="00AF61F5">
        <w:rPr>
          <w:rFonts w:ascii="GHEA Grapalat" w:hAnsi="GHEA Grapalat"/>
          <w:sz w:val="24"/>
          <w:szCs w:val="24"/>
        </w:rPr>
        <w:t>” shall stipulate the principle of non-refoulement in line with international law. According to part 2 of Article 9 of the above-mentioned law, an asylum seeker cannot be deported from the territory of</w:t>
      </w:r>
      <w:r w:rsidR="00040945">
        <w:rPr>
          <w:rFonts w:ascii="GHEA Grapalat" w:hAnsi="GHEA Grapalat"/>
          <w:sz w:val="24"/>
          <w:szCs w:val="24"/>
        </w:rPr>
        <w:t xml:space="preserve"> </w:t>
      </w:r>
      <w:r w:rsidR="00146FB0">
        <w:rPr>
          <w:rFonts w:ascii="GHEA Grapalat" w:hAnsi="GHEA Grapalat"/>
          <w:sz w:val="24"/>
          <w:szCs w:val="24"/>
        </w:rPr>
        <w:t>Armenia</w:t>
      </w:r>
      <w:r w:rsidRPr="00AF61F5">
        <w:rPr>
          <w:rFonts w:ascii="GHEA Grapalat" w:hAnsi="GHEA Grapalat"/>
          <w:sz w:val="24"/>
          <w:szCs w:val="24"/>
        </w:rPr>
        <w:t xml:space="preserve"> until a final decision is made on the asylum claim. Pursuant to part 3 of the same Article, a foreign national or a stateless person may not be </w:t>
      </w:r>
      <w:r w:rsidR="00F67A2A">
        <w:rPr>
          <w:rFonts w:ascii="GHEA Grapalat" w:hAnsi="GHEA Grapalat"/>
          <w:sz w:val="24"/>
          <w:szCs w:val="24"/>
        </w:rPr>
        <w:t>deported</w:t>
      </w:r>
      <w:r w:rsidRPr="00AF61F5">
        <w:rPr>
          <w:rFonts w:ascii="GHEA Grapalat" w:hAnsi="GHEA Grapalat"/>
          <w:sz w:val="24"/>
          <w:szCs w:val="24"/>
        </w:rPr>
        <w:t>, returned or extradited to another country where for substantial reasons there is a risk that he or she will be subjected to cruel and inhuman or degrading treatment or punishment, including torture.</w:t>
      </w:r>
      <w:r w:rsidR="004E7B37">
        <w:rPr>
          <w:rFonts w:ascii="GHEA Grapalat" w:hAnsi="GHEA Grapalat"/>
          <w:sz w:val="24"/>
          <w:szCs w:val="24"/>
        </w:rPr>
        <w:t xml:space="preserve"> </w:t>
      </w:r>
      <w:r w:rsidRPr="00813B6F">
        <w:rPr>
          <w:rFonts w:ascii="GHEA Grapalat" w:hAnsi="GHEA Grapalat"/>
          <w:sz w:val="24"/>
          <w:szCs w:val="24"/>
          <w:lang w:val="en-US"/>
        </w:rPr>
        <w:t xml:space="preserve">It should be noted that in a number of cases, non-refoulement has been applied to </w:t>
      </w:r>
      <w:r w:rsidR="00813B6F" w:rsidRPr="00813B6F">
        <w:rPr>
          <w:rFonts w:ascii="GHEA Grapalat" w:hAnsi="GHEA Grapalat"/>
          <w:sz w:val="24"/>
          <w:szCs w:val="24"/>
          <w:lang w:val="en-US"/>
        </w:rPr>
        <w:t xml:space="preserve">wanted </w:t>
      </w:r>
      <w:r w:rsidRPr="00813B6F">
        <w:rPr>
          <w:rFonts w:ascii="GHEA Grapalat" w:hAnsi="GHEA Grapalat"/>
          <w:sz w:val="24"/>
          <w:szCs w:val="24"/>
          <w:lang w:val="en-US"/>
        </w:rPr>
        <w:t xml:space="preserve">persons by the competent authorities of a foreign state and found in the territory of </w:t>
      </w:r>
      <w:r w:rsidR="00040945">
        <w:rPr>
          <w:rFonts w:ascii="GHEA Grapalat" w:hAnsi="GHEA Grapalat"/>
          <w:sz w:val="24"/>
          <w:szCs w:val="24"/>
          <w:lang w:val="en-US"/>
        </w:rPr>
        <w:t>Armenia</w:t>
      </w:r>
      <w:r w:rsidRPr="00813B6F">
        <w:rPr>
          <w:rFonts w:ascii="GHEA Grapalat" w:hAnsi="GHEA Grapalat"/>
          <w:sz w:val="24"/>
          <w:szCs w:val="24"/>
          <w:lang w:val="en-US"/>
        </w:rPr>
        <w:t xml:space="preserve">, and the Prosecutor General's Office of </w:t>
      </w:r>
      <w:r w:rsidR="00040945">
        <w:rPr>
          <w:rFonts w:ascii="GHEA Grapalat" w:hAnsi="GHEA Grapalat"/>
          <w:sz w:val="24"/>
          <w:szCs w:val="24"/>
          <w:lang w:val="en-US"/>
        </w:rPr>
        <w:t>Armenia</w:t>
      </w:r>
      <w:r w:rsidRPr="00813B6F">
        <w:rPr>
          <w:rFonts w:ascii="GHEA Grapalat" w:hAnsi="GHEA Grapalat"/>
          <w:sz w:val="24"/>
          <w:szCs w:val="24"/>
          <w:lang w:val="en-US"/>
        </w:rPr>
        <w:t xml:space="preserve"> has refrained from extrad</w:t>
      </w:r>
      <w:r w:rsidR="00813B6F" w:rsidRPr="00813B6F">
        <w:rPr>
          <w:rFonts w:ascii="GHEA Grapalat" w:hAnsi="GHEA Grapalat"/>
          <w:sz w:val="24"/>
          <w:szCs w:val="24"/>
          <w:lang w:val="en-US"/>
        </w:rPr>
        <w:t>iting the person in such cases.</w:t>
      </w:r>
    </w:p>
    <w:p w14:paraId="6C5B0BCB" w14:textId="0C0BEA26" w:rsidR="00DF508E" w:rsidRPr="0083300D" w:rsidRDefault="00DF508E" w:rsidP="00451603">
      <w:pPr>
        <w:pStyle w:val="ListParagraph"/>
        <w:widowControl w:val="0"/>
        <w:numPr>
          <w:ilvl w:val="0"/>
          <w:numId w:val="2"/>
        </w:numPr>
        <w:tabs>
          <w:tab w:val="left" w:pos="993"/>
        </w:tabs>
        <w:spacing w:line="360" w:lineRule="auto"/>
        <w:ind w:left="0" w:firstLine="426"/>
        <w:jc w:val="both"/>
        <w:rPr>
          <w:rFonts w:ascii="GHEA Grapalat" w:hAnsi="GHEA Grapalat" w:cs="Sylfaen"/>
          <w:sz w:val="24"/>
          <w:szCs w:val="24"/>
          <w:lang w:val="en-US"/>
        </w:rPr>
      </w:pPr>
      <w:r w:rsidRPr="0083300D">
        <w:rPr>
          <w:rFonts w:ascii="GHEA Grapalat" w:hAnsi="GHEA Grapalat"/>
          <w:sz w:val="24"/>
          <w:szCs w:val="24"/>
          <w:lang w:val="en-US"/>
        </w:rPr>
        <w:t xml:space="preserve">At the same time, </w:t>
      </w:r>
      <w:r w:rsidR="00813B6F" w:rsidRPr="0083300D">
        <w:rPr>
          <w:rFonts w:ascii="GHEA Grapalat" w:hAnsi="GHEA Grapalat"/>
          <w:sz w:val="24"/>
          <w:szCs w:val="24"/>
          <w:lang w:val="en-US"/>
        </w:rPr>
        <w:t>in a number of cases, abuse</w:t>
      </w:r>
      <w:r w:rsidRPr="0083300D">
        <w:rPr>
          <w:rFonts w:ascii="GHEA Grapalat" w:hAnsi="GHEA Grapalat"/>
          <w:sz w:val="24"/>
          <w:szCs w:val="24"/>
          <w:lang w:val="en-US"/>
        </w:rPr>
        <w:t xml:space="preserve"> occur</w:t>
      </w:r>
      <w:r w:rsidR="00C47025" w:rsidRPr="0083300D">
        <w:rPr>
          <w:rFonts w:ascii="GHEA Grapalat" w:hAnsi="GHEA Grapalat"/>
          <w:sz w:val="24"/>
          <w:szCs w:val="24"/>
          <w:lang w:val="en-US"/>
        </w:rPr>
        <w:t>s</w:t>
      </w:r>
      <w:r w:rsidRPr="0083300D">
        <w:rPr>
          <w:rFonts w:ascii="GHEA Grapalat" w:hAnsi="GHEA Grapalat"/>
          <w:sz w:val="24"/>
          <w:szCs w:val="24"/>
          <w:lang w:val="en-US"/>
        </w:rPr>
        <w:t xml:space="preserve"> and the use of refugee status or the right to asylum in </w:t>
      </w:r>
      <w:r w:rsidR="00040945">
        <w:rPr>
          <w:rFonts w:ascii="GHEA Grapalat" w:hAnsi="GHEA Grapalat"/>
          <w:sz w:val="24"/>
          <w:szCs w:val="24"/>
          <w:lang w:val="en-US"/>
        </w:rPr>
        <w:t>Armenia</w:t>
      </w:r>
      <w:r w:rsidRPr="0083300D">
        <w:rPr>
          <w:rFonts w:ascii="GHEA Grapalat" w:hAnsi="GHEA Grapalat"/>
          <w:sz w:val="24"/>
          <w:szCs w:val="24"/>
          <w:lang w:val="en-US"/>
        </w:rPr>
        <w:t xml:space="preserve"> by persons who are in detention as prescribed by law is viewed as a means of avoiding certain restrictions imposed on them by the legislation.</w:t>
      </w:r>
      <w:r w:rsidR="004E7B37" w:rsidRPr="0083300D">
        <w:rPr>
          <w:rFonts w:ascii="GHEA Grapalat" w:hAnsi="GHEA Grapalat"/>
          <w:sz w:val="24"/>
          <w:szCs w:val="24"/>
          <w:lang w:val="en-US"/>
        </w:rPr>
        <w:t xml:space="preserve"> </w:t>
      </w:r>
      <w:r w:rsidRPr="0083300D">
        <w:rPr>
          <w:rFonts w:ascii="GHEA Grapalat" w:hAnsi="GHEA Grapalat"/>
          <w:sz w:val="24"/>
          <w:szCs w:val="24"/>
          <w:lang w:val="en-US"/>
        </w:rPr>
        <w:t>The issue of the lack of the time limits for a person to obtain refugee status or apply for asylum has been repeatedly critici</w:t>
      </w:r>
      <w:r w:rsidR="004E7B37" w:rsidRPr="0083300D">
        <w:rPr>
          <w:rFonts w:ascii="GHEA Grapalat" w:hAnsi="GHEA Grapalat"/>
          <w:sz w:val="24"/>
          <w:szCs w:val="24"/>
          <w:lang w:val="en-US"/>
        </w:rPr>
        <w:t>z</w:t>
      </w:r>
      <w:r w:rsidRPr="0083300D">
        <w:rPr>
          <w:rFonts w:ascii="GHEA Grapalat" w:hAnsi="GHEA Grapalat"/>
          <w:sz w:val="24"/>
          <w:szCs w:val="24"/>
          <w:lang w:val="en-US"/>
        </w:rPr>
        <w:t>ed by various bodies and the need to exclude the possibility of abuse of rights in this area has been emphasi</w:t>
      </w:r>
      <w:r w:rsidR="004E7B37" w:rsidRPr="0083300D">
        <w:rPr>
          <w:rFonts w:ascii="GHEA Grapalat" w:hAnsi="GHEA Grapalat"/>
          <w:sz w:val="24"/>
          <w:szCs w:val="24"/>
          <w:lang w:val="en-US"/>
        </w:rPr>
        <w:t>z</w:t>
      </w:r>
      <w:r w:rsidRPr="0083300D">
        <w:rPr>
          <w:rFonts w:ascii="GHEA Grapalat" w:hAnsi="GHEA Grapalat"/>
          <w:sz w:val="24"/>
          <w:szCs w:val="24"/>
          <w:lang w:val="en-US"/>
        </w:rPr>
        <w:t>ed.</w:t>
      </w:r>
      <w:r w:rsidR="004E7B37" w:rsidRPr="0083300D">
        <w:rPr>
          <w:rFonts w:ascii="GHEA Grapalat" w:hAnsi="GHEA Grapalat"/>
          <w:sz w:val="24"/>
          <w:szCs w:val="24"/>
          <w:lang w:val="en-US"/>
        </w:rPr>
        <w:t xml:space="preserve"> </w:t>
      </w:r>
      <w:r w:rsidRPr="0083300D">
        <w:rPr>
          <w:rFonts w:ascii="GHEA Grapalat" w:hAnsi="GHEA Grapalat"/>
          <w:spacing w:val="-4"/>
          <w:sz w:val="24"/>
          <w:szCs w:val="24"/>
          <w:lang w:val="en-US"/>
        </w:rPr>
        <w:t xml:space="preserve">Thus, point “i” of part 4 of Article 23 of </w:t>
      </w:r>
      <w:r w:rsidR="00143E55" w:rsidRPr="0083300D">
        <w:rPr>
          <w:rFonts w:ascii="GHEA Grapalat" w:hAnsi="GHEA Grapalat"/>
          <w:spacing w:val="-4"/>
          <w:sz w:val="24"/>
          <w:szCs w:val="24"/>
          <w:lang w:val="en-US"/>
        </w:rPr>
        <w:t xml:space="preserve">the European Council </w:t>
      </w:r>
      <w:r w:rsidRPr="0083300D">
        <w:rPr>
          <w:rFonts w:ascii="GHEA Grapalat" w:hAnsi="GHEA Grapalat"/>
          <w:spacing w:val="-4"/>
          <w:sz w:val="24"/>
          <w:szCs w:val="24"/>
          <w:lang w:val="en-US"/>
        </w:rPr>
        <w:t>Directive 2005/85/EC of 1 December 2005</w:t>
      </w:r>
      <w:r w:rsidRPr="0083300D">
        <w:rPr>
          <w:rFonts w:ascii="GHEA Grapalat" w:hAnsi="GHEA Grapalat"/>
          <w:sz w:val="24"/>
          <w:szCs w:val="24"/>
          <w:lang w:val="en-US"/>
        </w:rPr>
        <w:t xml:space="preserve"> </w:t>
      </w:r>
      <w:r w:rsidR="00FD7F5A" w:rsidRPr="0083300D">
        <w:rPr>
          <w:rFonts w:ascii="GHEA Grapalat" w:hAnsi="GHEA Grapalat"/>
          <w:sz w:val="24"/>
          <w:szCs w:val="24"/>
          <w:lang w:val="en-US"/>
        </w:rPr>
        <w:t>on minimum standards on procedures for granting and withdrawing refugee status</w:t>
      </w:r>
      <w:r w:rsidRPr="0083300D">
        <w:rPr>
          <w:rFonts w:ascii="GHEA Grapalat" w:hAnsi="GHEA Grapalat"/>
          <w:sz w:val="24"/>
          <w:szCs w:val="24"/>
          <w:lang w:val="en-US"/>
        </w:rPr>
        <w:t xml:space="preserve">, establishing the procedures for examining a claim, stipulates that the </w:t>
      </w:r>
      <w:r w:rsidR="00AA740C" w:rsidRPr="0083300D">
        <w:rPr>
          <w:rFonts w:ascii="GHEA Grapalat" w:hAnsi="GHEA Grapalat"/>
          <w:sz w:val="24"/>
          <w:szCs w:val="24"/>
          <w:lang w:val="en-US"/>
        </w:rPr>
        <w:t>examination procedure may be prioritized or accelerated if</w:t>
      </w:r>
      <w:r w:rsidRPr="0083300D">
        <w:rPr>
          <w:rFonts w:ascii="GHEA Grapalat" w:hAnsi="GHEA Grapalat"/>
          <w:sz w:val="24"/>
          <w:szCs w:val="24"/>
          <w:lang w:val="en-US"/>
        </w:rPr>
        <w:t xml:space="preserve">, </w:t>
      </w:r>
      <w:r w:rsidR="00AA740C" w:rsidRPr="0083300D">
        <w:rPr>
          <w:rFonts w:ascii="GHEA Grapalat" w:hAnsi="GHEA Grapalat"/>
          <w:sz w:val="24"/>
          <w:szCs w:val="24"/>
          <w:lang w:val="en-US"/>
        </w:rPr>
        <w:t>the applicant has failed without reasonable cause to make his/her application earlier, having had opportunity to do so</w:t>
      </w:r>
      <w:r w:rsidR="001E32A5" w:rsidRPr="0083300D">
        <w:rPr>
          <w:rFonts w:ascii="GHEA Grapalat" w:hAnsi="GHEA Grapalat"/>
          <w:sz w:val="24"/>
          <w:szCs w:val="24"/>
          <w:lang w:val="en-US"/>
        </w:rPr>
        <w:t>.</w:t>
      </w:r>
      <w:r w:rsidR="0083300D">
        <w:rPr>
          <w:rFonts w:ascii="GHEA Grapalat" w:hAnsi="GHEA Grapalat"/>
          <w:sz w:val="24"/>
          <w:szCs w:val="24"/>
          <w:lang w:val="en-US"/>
        </w:rPr>
        <w:t xml:space="preserve"> Moreover, w</w:t>
      </w:r>
      <w:r w:rsidR="0083300D" w:rsidRPr="0083300D">
        <w:rPr>
          <w:rFonts w:ascii="GHEA Grapalat" w:hAnsi="GHEA Grapalat"/>
          <w:sz w:val="24"/>
          <w:szCs w:val="24"/>
          <w:lang w:val="en-US"/>
        </w:rPr>
        <w:t>ithin</w:t>
      </w:r>
      <w:r w:rsidRPr="0083300D">
        <w:rPr>
          <w:rFonts w:ascii="GHEA Grapalat" w:hAnsi="GHEA Grapalat"/>
          <w:sz w:val="24"/>
          <w:szCs w:val="24"/>
          <w:lang w:val="en-US"/>
        </w:rPr>
        <w:t xml:space="preserve"> the judgment </w:t>
      </w:r>
      <w:r w:rsidR="0083300D" w:rsidRPr="0083300D">
        <w:rPr>
          <w:rFonts w:ascii="GHEA Grapalat" w:hAnsi="GHEA Grapalat"/>
          <w:sz w:val="24"/>
          <w:szCs w:val="24"/>
          <w:lang w:val="en-US"/>
        </w:rPr>
        <w:t>in</w:t>
      </w:r>
      <w:r w:rsidRPr="0083300D">
        <w:rPr>
          <w:rFonts w:ascii="GHEA Grapalat" w:hAnsi="GHEA Grapalat"/>
          <w:sz w:val="24"/>
          <w:szCs w:val="24"/>
          <w:lang w:val="en-US"/>
        </w:rPr>
        <w:t xml:space="preserve"> the case of </w:t>
      </w:r>
      <w:r w:rsidRPr="0083300D">
        <w:rPr>
          <w:rFonts w:ascii="GHEA Grapalat" w:hAnsi="GHEA Grapalat"/>
          <w:i/>
          <w:sz w:val="24"/>
          <w:szCs w:val="24"/>
          <w:lang w:val="en-US"/>
        </w:rPr>
        <w:t>Rakhimov v. Russia</w:t>
      </w:r>
      <w:r w:rsidRPr="0083300D">
        <w:rPr>
          <w:rFonts w:ascii="GHEA Grapalat" w:hAnsi="GHEA Grapalat"/>
          <w:sz w:val="24"/>
          <w:szCs w:val="24"/>
          <w:lang w:val="en-US"/>
        </w:rPr>
        <w:t xml:space="preserve"> (point 91), the European Court of Human Rights expressed a legal position that the failure of a person to immediately apply for asylum upon arrival in the territory of another State is essential when assessing the credibility of his or her claims.</w:t>
      </w:r>
    </w:p>
    <w:p w14:paraId="7BE058D0" w14:textId="493305F2" w:rsidR="007066B3" w:rsidRPr="00F72431" w:rsidRDefault="00DF508E" w:rsidP="00451603">
      <w:pPr>
        <w:pStyle w:val="ListParagraph"/>
        <w:widowControl w:val="0"/>
        <w:numPr>
          <w:ilvl w:val="0"/>
          <w:numId w:val="2"/>
        </w:numPr>
        <w:tabs>
          <w:tab w:val="left" w:pos="993"/>
        </w:tabs>
        <w:spacing w:line="360" w:lineRule="auto"/>
        <w:ind w:left="0" w:firstLine="426"/>
        <w:jc w:val="both"/>
        <w:rPr>
          <w:rFonts w:ascii="GHEA Grapalat" w:hAnsi="GHEA Grapalat"/>
          <w:sz w:val="24"/>
          <w:szCs w:val="24"/>
          <w:lang w:val="en-US"/>
        </w:rPr>
      </w:pPr>
      <w:r w:rsidRPr="00F72431">
        <w:rPr>
          <w:rFonts w:ascii="GHEA Grapalat" w:hAnsi="GHEA Grapalat"/>
          <w:sz w:val="24"/>
          <w:szCs w:val="24"/>
          <w:lang w:val="en-US"/>
        </w:rPr>
        <w:t xml:space="preserve">Given the above-mentioned, the Law of </w:t>
      </w:r>
      <w:r w:rsidR="00040945">
        <w:rPr>
          <w:rFonts w:ascii="GHEA Grapalat" w:hAnsi="GHEA Grapalat"/>
          <w:sz w:val="24"/>
          <w:szCs w:val="24"/>
          <w:lang w:val="en-US"/>
        </w:rPr>
        <w:t>Armenia</w:t>
      </w:r>
      <w:r w:rsidRPr="00F72431">
        <w:rPr>
          <w:rFonts w:ascii="GHEA Grapalat" w:hAnsi="GHEA Grapalat"/>
          <w:sz w:val="24"/>
          <w:szCs w:val="24"/>
          <w:lang w:val="en-US"/>
        </w:rPr>
        <w:t xml:space="preserve"> </w:t>
      </w:r>
      <w:r w:rsidR="00F0719D" w:rsidRPr="00F72431">
        <w:rPr>
          <w:rFonts w:ascii="GHEA Grapalat" w:hAnsi="GHEA Grapalat"/>
          <w:sz w:val="24"/>
          <w:szCs w:val="24"/>
          <w:lang w:val="en-US"/>
        </w:rPr>
        <w:t>“</w:t>
      </w:r>
      <w:r w:rsidRPr="00F72431">
        <w:rPr>
          <w:rFonts w:ascii="GHEA Grapalat" w:hAnsi="GHEA Grapalat"/>
          <w:sz w:val="24"/>
          <w:szCs w:val="24"/>
          <w:lang w:val="en-US"/>
        </w:rPr>
        <w:t xml:space="preserve">On </w:t>
      </w:r>
      <w:r w:rsidR="00BB753C" w:rsidRPr="00F72431">
        <w:rPr>
          <w:rFonts w:ascii="GHEA Grapalat" w:hAnsi="GHEA Grapalat"/>
          <w:sz w:val="24"/>
          <w:szCs w:val="24"/>
          <w:lang w:val="en-US"/>
        </w:rPr>
        <w:t>Refugees and A</w:t>
      </w:r>
      <w:r w:rsidRPr="00F72431">
        <w:rPr>
          <w:rFonts w:ascii="GHEA Grapalat" w:hAnsi="GHEA Grapalat"/>
          <w:sz w:val="24"/>
          <w:szCs w:val="24"/>
          <w:lang w:val="en-US"/>
        </w:rPr>
        <w:t>sylum</w:t>
      </w:r>
      <w:r w:rsidR="00F0719D" w:rsidRPr="00F72431">
        <w:rPr>
          <w:rFonts w:ascii="GHEA Grapalat" w:hAnsi="GHEA Grapalat"/>
          <w:sz w:val="24"/>
          <w:szCs w:val="24"/>
          <w:lang w:val="en-US"/>
        </w:rPr>
        <w:t>”</w:t>
      </w:r>
      <w:r w:rsidRPr="00F72431">
        <w:rPr>
          <w:rFonts w:ascii="GHEA Grapalat" w:hAnsi="GHEA Grapalat"/>
          <w:sz w:val="24"/>
          <w:szCs w:val="24"/>
          <w:lang w:val="en-US"/>
        </w:rPr>
        <w:t xml:space="preserve"> stipulates that a foreign citizen or stateless person who has illegally crossed the state border of </w:t>
      </w:r>
      <w:r w:rsidR="00040945">
        <w:rPr>
          <w:rFonts w:ascii="GHEA Grapalat" w:hAnsi="GHEA Grapalat"/>
          <w:sz w:val="24"/>
          <w:szCs w:val="24"/>
          <w:lang w:val="en-US"/>
        </w:rPr>
        <w:t>Armenia</w:t>
      </w:r>
      <w:r w:rsidRPr="00F72431">
        <w:rPr>
          <w:rFonts w:ascii="GHEA Grapalat" w:hAnsi="GHEA Grapalat"/>
          <w:sz w:val="24"/>
          <w:szCs w:val="24"/>
          <w:lang w:val="en-US"/>
        </w:rPr>
        <w:t xml:space="preserve">, or who is subject to criminal prosecution in the territory of </w:t>
      </w:r>
      <w:r w:rsidR="00040945">
        <w:rPr>
          <w:rFonts w:ascii="GHEA Grapalat" w:hAnsi="GHEA Grapalat"/>
          <w:sz w:val="24"/>
          <w:szCs w:val="24"/>
          <w:lang w:val="en-US"/>
        </w:rPr>
        <w:t>Armenia</w:t>
      </w:r>
      <w:r w:rsidRPr="00F72431">
        <w:rPr>
          <w:rFonts w:ascii="GHEA Grapalat" w:hAnsi="GHEA Grapalat"/>
          <w:sz w:val="24"/>
          <w:szCs w:val="24"/>
          <w:lang w:val="en-US"/>
        </w:rPr>
        <w:t>, or who is subject to extradition to a foreign state, may apply for asylum or refugee status within 15 days from the moment of notification of that right (Article 47, Part 2.1). Moreover, a s</w:t>
      </w:r>
      <w:r w:rsidR="00C536FC" w:rsidRPr="00F72431">
        <w:rPr>
          <w:rFonts w:ascii="GHEA Grapalat" w:hAnsi="GHEA Grapalat"/>
          <w:sz w:val="24"/>
          <w:szCs w:val="24"/>
          <w:lang w:val="en-US"/>
        </w:rPr>
        <w:t>i</w:t>
      </w:r>
      <w:r w:rsidRPr="00F72431">
        <w:rPr>
          <w:rFonts w:ascii="GHEA Grapalat" w:hAnsi="GHEA Grapalat"/>
          <w:sz w:val="24"/>
          <w:szCs w:val="24"/>
          <w:lang w:val="en-US"/>
        </w:rPr>
        <w:t xml:space="preserve">milar provision also stipulates that an official </w:t>
      </w:r>
      <w:r w:rsidR="00BB753C" w:rsidRPr="00F72431">
        <w:rPr>
          <w:rFonts w:ascii="GHEA Grapalat" w:hAnsi="GHEA Grapalat"/>
          <w:sz w:val="24"/>
          <w:szCs w:val="24"/>
          <w:lang w:val="en-US"/>
        </w:rPr>
        <w:t>of a competent authority shall -</w:t>
      </w:r>
      <w:r w:rsidRPr="00F72431">
        <w:rPr>
          <w:rFonts w:ascii="GHEA Grapalat" w:hAnsi="GHEA Grapalat"/>
          <w:sz w:val="24"/>
          <w:szCs w:val="24"/>
          <w:lang w:val="en-US"/>
        </w:rPr>
        <w:t xml:space="preserve"> immediately, but not later than within 24 hours, upon the moment of initiating criminal prosecution against the person, depriving him or her </w:t>
      </w:r>
      <w:r w:rsidR="00F0719D" w:rsidRPr="00F72431">
        <w:rPr>
          <w:rFonts w:ascii="GHEA Grapalat" w:hAnsi="GHEA Grapalat"/>
          <w:sz w:val="24"/>
          <w:szCs w:val="24"/>
          <w:lang w:val="en-US"/>
        </w:rPr>
        <w:t xml:space="preserve">of </w:t>
      </w:r>
      <w:r w:rsidRPr="00F72431">
        <w:rPr>
          <w:rFonts w:ascii="GHEA Grapalat" w:hAnsi="GHEA Grapalat"/>
          <w:sz w:val="24"/>
          <w:szCs w:val="24"/>
          <w:lang w:val="en-US"/>
        </w:rPr>
        <w:t xml:space="preserve">liberty or otherwise </w:t>
      </w:r>
      <w:r w:rsidR="00BB753C" w:rsidRPr="00F72431">
        <w:rPr>
          <w:rFonts w:ascii="GHEA Grapalat" w:hAnsi="GHEA Grapalat"/>
          <w:sz w:val="24"/>
          <w:szCs w:val="24"/>
          <w:lang w:val="en-US"/>
        </w:rPr>
        <w:t>restricting his or her freedom -</w:t>
      </w:r>
      <w:r w:rsidRPr="00F72431">
        <w:rPr>
          <w:rFonts w:ascii="GHEA Grapalat" w:hAnsi="GHEA Grapalat"/>
          <w:sz w:val="24"/>
          <w:szCs w:val="24"/>
          <w:lang w:val="en-US"/>
        </w:rPr>
        <w:t xml:space="preserve"> clarify his or her right to request asylum or refugee status, whereon </w:t>
      </w:r>
      <w:r w:rsidR="00F72431" w:rsidRPr="00F72431">
        <w:rPr>
          <w:rFonts w:ascii="GHEA Grapalat" w:hAnsi="GHEA Grapalat"/>
          <w:sz w:val="24"/>
          <w:szCs w:val="24"/>
          <w:lang w:val="en-US"/>
        </w:rPr>
        <w:t>they</w:t>
      </w:r>
      <w:r w:rsidRPr="00F72431">
        <w:rPr>
          <w:rFonts w:ascii="GHEA Grapalat" w:hAnsi="GHEA Grapalat"/>
          <w:sz w:val="24"/>
          <w:szCs w:val="24"/>
          <w:lang w:val="en-US"/>
        </w:rPr>
        <w:t xml:space="preserve"> shall </w:t>
      </w:r>
      <w:r w:rsidR="00F72431" w:rsidRPr="00F72431">
        <w:rPr>
          <w:rFonts w:ascii="GHEA Grapalat" w:hAnsi="GHEA Grapalat"/>
          <w:sz w:val="24"/>
          <w:szCs w:val="24"/>
          <w:lang w:val="en-US"/>
        </w:rPr>
        <w:t xml:space="preserve">be </w:t>
      </w:r>
      <w:r w:rsidRPr="00F72431">
        <w:rPr>
          <w:rFonts w:ascii="GHEA Grapalat" w:hAnsi="GHEA Grapalat"/>
          <w:sz w:val="24"/>
          <w:szCs w:val="24"/>
          <w:lang w:val="en-US"/>
        </w:rPr>
        <w:t>grant</w:t>
      </w:r>
      <w:r w:rsidR="00F72431" w:rsidRPr="00F72431">
        <w:rPr>
          <w:rFonts w:ascii="GHEA Grapalat" w:hAnsi="GHEA Grapalat"/>
          <w:sz w:val="24"/>
          <w:szCs w:val="24"/>
          <w:lang w:val="en-US"/>
        </w:rPr>
        <w:t>ed</w:t>
      </w:r>
      <w:r w:rsidRPr="00F72431">
        <w:rPr>
          <w:rFonts w:ascii="GHEA Grapalat" w:hAnsi="GHEA Grapalat"/>
          <w:sz w:val="24"/>
          <w:szCs w:val="24"/>
          <w:lang w:val="en-US"/>
        </w:rPr>
        <w:t xml:space="preserve"> </w:t>
      </w:r>
      <w:r w:rsidRPr="00F72431">
        <w:rPr>
          <w:rFonts w:ascii="GHEA Grapalat" w:hAnsi="GHEA Grapalat"/>
          <w:b/>
          <w:sz w:val="24"/>
          <w:szCs w:val="24"/>
          <w:lang w:val="en-US"/>
        </w:rPr>
        <w:t>a written letter of notification</w:t>
      </w:r>
      <w:r w:rsidRPr="00F72431">
        <w:rPr>
          <w:rFonts w:ascii="GHEA Grapalat" w:hAnsi="GHEA Grapalat"/>
          <w:sz w:val="24"/>
          <w:szCs w:val="24"/>
          <w:lang w:val="en-US"/>
        </w:rPr>
        <w:t xml:space="preserve"> and </w:t>
      </w:r>
      <w:r w:rsidRPr="00F72431">
        <w:rPr>
          <w:rFonts w:ascii="GHEA Grapalat" w:hAnsi="GHEA Grapalat"/>
          <w:b/>
          <w:sz w:val="24"/>
          <w:szCs w:val="24"/>
          <w:lang w:val="en-US"/>
        </w:rPr>
        <w:t xml:space="preserve">the </w:t>
      </w:r>
      <w:r w:rsidR="00F72431" w:rsidRPr="00F72431">
        <w:rPr>
          <w:rFonts w:ascii="GHEA Grapalat" w:hAnsi="GHEA Grapalat"/>
          <w:b/>
          <w:sz w:val="24"/>
          <w:szCs w:val="24"/>
          <w:lang w:val="en-US"/>
        </w:rPr>
        <w:t>realiz</w:t>
      </w:r>
      <w:r w:rsidR="00F0719D" w:rsidRPr="00F72431">
        <w:rPr>
          <w:rFonts w:ascii="GHEA Grapalat" w:hAnsi="GHEA Grapalat"/>
          <w:b/>
          <w:sz w:val="24"/>
          <w:szCs w:val="24"/>
          <w:lang w:val="en-US"/>
        </w:rPr>
        <w:t xml:space="preserve">ation </w:t>
      </w:r>
      <w:r w:rsidRPr="00F72431">
        <w:rPr>
          <w:rFonts w:ascii="GHEA Grapalat" w:hAnsi="GHEA Grapalat"/>
          <w:b/>
          <w:sz w:val="24"/>
          <w:szCs w:val="24"/>
          <w:lang w:val="en-US"/>
        </w:rPr>
        <w:t>of his or her right</w:t>
      </w:r>
      <w:r w:rsidRPr="00F72431">
        <w:rPr>
          <w:rFonts w:ascii="GHEA Grapalat" w:hAnsi="GHEA Grapalat"/>
          <w:sz w:val="24"/>
          <w:szCs w:val="24"/>
          <w:lang w:val="en-US"/>
        </w:rPr>
        <w:t xml:space="preserve"> </w:t>
      </w:r>
      <w:r w:rsidR="00F72431" w:rsidRPr="00F72431">
        <w:rPr>
          <w:rFonts w:ascii="GHEA Grapalat" w:hAnsi="GHEA Grapalat"/>
          <w:sz w:val="24"/>
          <w:szCs w:val="24"/>
          <w:lang w:val="en-US"/>
        </w:rPr>
        <w:t xml:space="preserve">shall be ensured </w:t>
      </w:r>
      <w:r w:rsidRPr="00F72431">
        <w:rPr>
          <w:rFonts w:ascii="GHEA Grapalat" w:hAnsi="GHEA Grapalat"/>
          <w:sz w:val="24"/>
          <w:szCs w:val="24"/>
          <w:lang w:val="en-US"/>
        </w:rPr>
        <w:t xml:space="preserve">by sending </w:t>
      </w:r>
      <w:r w:rsidR="00F72431" w:rsidRPr="00F72431">
        <w:rPr>
          <w:rFonts w:ascii="GHEA Grapalat" w:hAnsi="GHEA Grapalat"/>
          <w:sz w:val="24"/>
          <w:szCs w:val="24"/>
          <w:lang w:val="en-US"/>
        </w:rPr>
        <w:t>their</w:t>
      </w:r>
      <w:r w:rsidRPr="00F72431">
        <w:rPr>
          <w:rFonts w:ascii="GHEA Grapalat" w:hAnsi="GHEA Grapalat"/>
          <w:sz w:val="24"/>
          <w:szCs w:val="24"/>
          <w:lang w:val="en-US"/>
        </w:rPr>
        <w:t xml:space="preserve"> application for getting asylum in </w:t>
      </w:r>
      <w:r w:rsidR="00040945">
        <w:rPr>
          <w:rFonts w:ascii="GHEA Grapalat" w:hAnsi="GHEA Grapalat"/>
          <w:sz w:val="24"/>
          <w:szCs w:val="24"/>
          <w:lang w:val="en-US"/>
        </w:rPr>
        <w:t>Armenia</w:t>
      </w:r>
      <w:r w:rsidR="00F72431" w:rsidRPr="00F72431">
        <w:rPr>
          <w:rFonts w:ascii="GHEA Grapalat" w:hAnsi="GHEA Grapalat"/>
          <w:sz w:val="24"/>
          <w:szCs w:val="24"/>
          <w:lang w:val="en-US"/>
        </w:rPr>
        <w:t xml:space="preserve"> to the authoriz</w:t>
      </w:r>
      <w:r w:rsidRPr="00F72431">
        <w:rPr>
          <w:rFonts w:ascii="GHEA Grapalat" w:hAnsi="GHEA Grapalat"/>
          <w:sz w:val="24"/>
          <w:szCs w:val="24"/>
          <w:lang w:val="en-US"/>
        </w:rPr>
        <w:t>ed body.</w:t>
      </w:r>
      <w:r w:rsidR="00F72431">
        <w:rPr>
          <w:rFonts w:ascii="GHEA Grapalat" w:hAnsi="GHEA Grapalat"/>
          <w:sz w:val="24"/>
          <w:szCs w:val="24"/>
          <w:lang w:val="en-US"/>
        </w:rPr>
        <w:t xml:space="preserve"> </w:t>
      </w:r>
      <w:r w:rsidR="007066B3" w:rsidRPr="00F72431">
        <w:rPr>
          <w:rFonts w:ascii="GHEA Grapalat" w:hAnsi="GHEA Grapalat"/>
          <w:sz w:val="24"/>
          <w:szCs w:val="24"/>
          <w:lang w:val="en-US"/>
        </w:rPr>
        <w:t xml:space="preserve">As a result, the law establishes additional guarantees for a person to be informed about his or her right to seek asylum or refugee status, in order to </w:t>
      </w:r>
      <w:r w:rsidR="00F72431">
        <w:rPr>
          <w:rFonts w:ascii="GHEA Grapalat" w:hAnsi="GHEA Grapalat"/>
          <w:sz w:val="24"/>
          <w:szCs w:val="24"/>
          <w:lang w:val="en-US"/>
        </w:rPr>
        <w:t>realiz</w:t>
      </w:r>
      <w:r w:rsidR="00F0719D" w:rsidRPr="00F72431">
        <w:rPr>
          <w:rFonts w:ascii="GHEA Grapalat" w:hAnsi="GHEA Grapalat"/>
          <w:sz w:val="24"/>
          <w:szCs w:val="24"/>
          <w:lang w:val="en-US"/>
        </w:rPr>
        <w:t xml:space="preserve">e </w:t>
      </w:r>
      <w:r w:rsidR="00F72431">
        <w:rPr>
          <w:rFonts w:ascii="GHEA Grapalat" w:hAnsi="GHEA Grapalat"/>
          <w:sz w:val="24"/>
          <w:szCs w:val="24"/>
          <w:lang w:val="en-US"/>
        </w:rPr>
        <w:t>it and to prevent abuse</w:t>
      </w:r>
      <w:r w:rsidR="007066B3" w:rsidRPr="00F72431">
        <w:rPr>
          <w:rFonts w:ascii="GHEA Grapalat" w:hAnsi="GHEA Grapalat"/>
          <w:sz w:val="24"/>
          <w:szCs w:val="24"/>
          <w:lang w:val="en-US"/>
        </w:rPr>
        <w:t xml:space="preserve"> to the extent possible. </w:t>
      </w:r>
    </w:p>
    <w:p w14:paraId="68BC1D52" w14:textId="31A69623" w:rsidR="007C5E16" w:rsidRPr="007C5E16" w:rsidRDefault="007C5E16" w:rsidP="00451603">
      <w:pPr>
        <w:pStyle w:val="SingleTxtG"/>
        <w:widowControl w:val="0"/>
        <w:numPr>
          <w:ilvl w:val="0"/>
          <w:numId w:val="2"/>
        </w:numPr>
        <w:tabs>
          <w:tab w:val="clear" w:pos="1701"/>
          <w:tab w:val="clear" w:pos="2268"/>
          <w:tab w:val="clear" w:pos="2835"/>
          <w:tab w:val="left" w:pos="993"/>
        </w:tabs>
        <w:suppressAutoHyphens w:val="0"/>
        <w:spacing w:after="160" w:line="360" w:lineRule="auto"/>
        <w:ind w:left="0" w:right="0" w:firstLine="426"/>
        <w:rPr>
          <w:rFonts w:ascii="GHEA Grapalat" w:hAnsi="GHEA Grapalat"/>
          <w:sz w:val="24"/>
          <w:szCs w:val="24"/>
        </w:rPr>
      </w:pPr>
      <w:r w:rsidRPr="00A02789">
        <w:rPr>
          <w:rFonts w:ascii="GHEA Grapalat" w:hAnsi="GHEA Grapalat"/>
          <w:color w:val="000000" w:themeColor="text1"/>
          <w:sz w:val="24"/>
          <w:szCs w:val="24"/>
        </w:rPr>
        <w:t xml:space="preserve">At the same time, it is worth noting that </w:t>
      </w:r>
      <w:r>
        <w:rPr>
          <w:rFonts w:ascii="GHEA Grapalat" w:hAnsi="GHEA Grapalat"/>
          <w:color w:val="000000" w:themeColor="text1"/>
          <w:sz w:val="24"/>
          <w:szCs w:val="24"/>
        </w:rPr>
        <w:t>t</w:t>
      </w:r>
      <w:r w:rsidRPr="002628BA">
        <w:rPr>
          <w:rFonts w:ascii="GHEA Grapalat" w:hAnsi="GHEA Grapalat"/>
          <w:color w:val="000000" w:themeColor="text1"/>
          <w:sz w:val="24"/>
          <w:szCs w:val="24"/>
        </w:rPr>
        <w:t xml:space="preserve">he 15-day restriction applied to asylum seekers who illegally enter </w:t>
      </w:r>
      <w:r w:rsidR="00040945">
        <w:rPr>
          <w:rFonts w:ascii="GHEA Grapalat" w:hAnsi="GHEA Grapalat"/>
          <w:color w:val="000000" w:themeColor="text1"/>
          <w:sz w:val="24"/>
          <w:szCs w:val="24"/>
        </w:rPr>
        <w:t>Armenia</w:t>
      </w:r>
      <w:r w:rsidRPr="002628BA">
        <w:rPr>
          <w:rFonts w:ascii="GHEA Grapalat" w:hAnsi="GHEA Grapalat"/>
          <w:color w:val="000000" w:themeColor="text1"/>
          <w:sz w:val="24"/>
          <w:szCs w:val="24"/>
        </w:rPr>
        <w:t xml:space="preserve"> arises from the regulation of point 5 of Article 469 of the Criminal Code of </w:t>
      </w:r>
      <w:r w:rsidR="00040945">
        <w:rPr>
          <w:rFonts w:ascii="GHEA Grapalat" w:hAnsi="GHEA Grapalat"/>
          <w:color w:val="000000" w:themeColor="text1"/>
          <w:sz w:val="24"/>
          <w:szCs w:val="24"/>
        </w:rPr>
        <w:t>Armenia</w:t>
      </w:r>
      <w:r w:rsidRPr="002628BA">
        <w:rPr>
          <w:rFonts w:ascii="GHEA Grapalat" w:hAnsi="GHEA Grapalat"/>
          <w:color w:val="000000" w:themeColor="text1"/>
          <w:sz w:val="24"/>
          <w:szCs w:val="24"/>
        </w:rPr>
        <w:t xml:space="preserve"> (</w:t>
      </w:r>
      <w:r w:rsidRPr="00AC2395">
        <w:rPr>
          <w:rStyle w:val="Strong"/>
          <w:rFonts w:ascii="GHEA Grapalat" w:hAnsi="GHEA Grapalat"/>
          <w:b w:val="0"/>
          <w:i/>
          <w:color w:val="000000" w:themeColor="text1"/>
          <w:sz w:val="24"/>
          <w:szCs w:val="24"/>
          <w:shd w:val="clear" w:color="auto" w:fill="FFFFFF"/>
        </w:rPr>
        <w:t>illegal crossing of the state border</w:t>
      </w:r>
      <w:r w:rsidRPr="002628BA">
        <w:rPr>
          <w:rFonts w:ascii="GHEA Grapalat" w:hAnsi="GHEA Grapalat"/>
          <w:color w:val="000000" w:themeColor="text1"/>
          <w:sz w:val="24"/>
          <w:szCs w:val="24"/>
        </w:rPr>
        <w:t xml:space="preserve">), according to which the enforcement of the mentioned article does not apply to a person who has been a victim of trafficking, as well as to an asylum seeker who, coming directly from the territory where his or her life or freedom was at risk, applies without delay to the competent authority and points to the valid reason for his illegal entry. </w:t>
      </w:r>
      <w:r w:rsidRPr="002628BA">
        <w:rPr>
          <w:rFonts w:ascii="GHEA Grapalat" w:hAnsi="GHEA Grapalat"/>
          <w:sz w:val="24"/>
          <w:szCs w:val="24"/>
        </w:rPr>
        <w:t>Since the concept “without delay” is not specified in the Code</w:t>
      </w:r>
      <w:r w:rsidRPr="002628BA">
        <w:rPr>
          <w:rFonts w:ascii="GHEA Grapalat" w:hAnsi="GHEA Grapalat"/>
          <w:sz w:val="24"/>
          <w:szCs w:val="24"/>
          <w:shd w:val="clear" w:color="auto" w:fill="FFFFFF"/>
        </w:rPr>
        <w:t xml:space="preserve">, it was established by </w:t>
      </w:r>
      <w:r w:rsidRPr="002628BA">
        <w:rPr>
          <w:rFonts w:ascii="GHEA Grapalat" w:hAnsi="GHEA Grapalat"/>
          <w:sz w:val="24"/>
          <w:szCs w:val="24"/>
        </w:rPr>
        <w:t xml:space="preserve">the Law of </w:t>
      </w:r>
      <w:r w:rsidR="00040945">
        <w:rPr>
          <w:rFonts w:ascii="GHEA Grapalat" w:hAnsi="GHEA Grapalat"/>
          <w:sz w:val="24"/>
          <w:szCs w:val="24"/>
        </w:rPr>
        <w:t>Armenia</w:t>
      </w:r>
      <w:r w:rsidRPr="002628BA">
        <w:rPr>
          <w:rFonts w:ascii="GHEA Grapalat" w:hAnsi="GHEA Grapalat"/>
          <w:sz w:val="24"/>
          <w:szCs w:val="24"/>
        </w:rPr>
        <w:t xml:space="preserve"> “On </w:t>
      </w:r>
      <w:r w:rsidR="00AC2395">
        <w:rPr>
          <w:rFonts w:ascii="GHEA Grapalat" w:hAnsi="GHEA Grapalat"/>
          <w:sz w:val="24"/>
          <w:szCs w:val="24"/>
        </w:rPr>
        <w:t>R</w:t>
      </w:r>
      <w:r w:rsidRPr="002628BA">
        <w:rPr>
          <w:rFonts w:ascii="GHEA Grapalat" w:hAnsi="GHEA Grapalat"/>
          <w:sz w:val="24"/>
          <w:szCs w:val="24"/>
        </w:rPr>
        <w:t xml:space="preserve">efugees and </w:t>
      </w:r>
      <w:r w:rsidR="00AC2395">
        <w:rPr>
          <w:rFonts w:ascii="GHEA Grapalat" w:hAnsi="GHEA Grapalat"/>
          <w:sz w:val="24"/>
          <w:szCs w:val="24"/>
        </w:rPr>
        <w:t>A</w:t>
      </w:r>
      <w:r w:rsidRPr="002628BA">
        <w:rPr>
          <w:rFonts w:ascii="GHEA Grapalat" w:hAnsi="GHEA Grapalat"/>
          <w:sz w:val="24"/>
          <w:szCs w:val="24"/>
        </w:rPr>
        <w:t xml:space="preserve">sylum”, providing for a 15-day period, with the aim of preventing the abuse of the </w:t>
      </w:r>
      <w:r w:rsidR="001B5C87">
        <w:rPr>
          <w:rFonts w:ascii="GHEA Grapalat" w:hAnsi="GHEA Grapalat"/>
          <w:sz w:val="24"/>
          <w:szCs w:val="24"/>
        </w:rPr>
        <w:t>system</w:t>
      </w:r>
      <w:r w:rsidRPr="002628BA">
        <w:rPr>
          <w:rFonts w:ascii="GHEA Grapalat" w:hAnsi="GHEA Grapalat"/>
          <w:sz w:val="24"/>
          <w:szCs w:val="24"/>
        </w:rPr>
        <w:t xml:space="preserve"> of asylum in order to evade criminal liability.</w:t>
      </w:r>
    </w:p>
    <w:p w14:paraId="13BDB313" w14:textId="66C8C14C" w:rsidR="007066B3" w:rsidRPr="00D8684D" w:rsidRDefault="00D8684D" w:rsidP="00451603">
      <w:pPr>
        <w:pStyle w:val="ListParagraph"/>
        <w:widowControl w:val="0"/>
        <w:numPr>
          <w:ilvl w:val="0"/>
          <w:numId w:val="2"/>
        </w:numPr>
        <w:tabs>
          <w:tab w:val="left" w:pos="993"/>
        </w:tabs>
        <w:spacing w:line="360" w:lineRule="auto"/>
        <w:ind w:left="0" w:firstLine="426"/>
        <w:jc w:val="both"/>
        <w:rPr>
          <w:rFonts w:ascii="GHEA Grapalat" w:hAnsi="GHEA Grapalat" w:cs="Sylfaen"/>
          <w:iCs/>
          <w:noProof/>
          <w:sz w:val="24"/>
          <w:szCs w:val="24"/>
          <w:lang w:val="en-US"/>
        </w:rPr>
      </w:pPr>
      <w:r>
        <w:rPr>
          <w:rFonts w:ascii="GHEA Grapalat" w:hAnsi="GHEA Grapalat"/>
          <w:noProof/>
          <w:sz w:val="24"/>
          <w:szCs w:val="24"/>
          <w:lang w:val="en-US"/>
        </w:rPr>
        <w:t>I</w:t>
      </w:r>
      <w:r w:rsidRPr="00D8684D">
        <w:rPr>
          <w:rFonts w:ascii="GHEA Grapalat" w:hAnsi="GHEA Grapalat"/>
          <w:noProof/>
          <w:sz w:val="24"/>
          <w:szCs w:val="24"/>
          <w:lang w:val="en-US"/>
        </w:rPr>
        <w:t>n</w:t>
      </w:r>
      <w:r w:rsidR="00146FB0">
        <w:rPr>
          <w:rFonts w:ascii="GHEA Grapalat" w:hAnsi="GHEA Grapalat"/>
          <w:noProof/>
          <w:sz w:val="24"/>
          <w:szCs w:val="24"/>
          <w:lang w:val="en-US"/>
        </w:rPr>
        <w:t xml:space="preserve"> Armenia</w:t>
      </w:r>
      <w:r w:rsidRPr="00D8684D">
        <w:rPr>
          <w:rFonts w:ascii="GHEA Grapalat" w:hAnsi="GHEA Grapalat"/>
          <w:noProof/>
          <w:sz w:val="24"/>
          <w:szCs w:val="24"/>
          <w:lang w:val="en-US"/>
        </w:rPr>
        <w:t xml:space="preserve">, point 5 of Article 469 of the Criminal Code is fully implemented, in particular, asylum seekers who illegally enter </w:t>
      </w:r>
      <w:r w:rsidR="00040945">
        <w:rPr>
          <w:rFonts w:ascii="GHEA Grapalat" w:hAnsi="GHEA Grapalat"/>
          <w:noProof/>
          <w:sz w:val="24"/>
          <w:szCs w:val="24"/>
          <w:lang w:val="en-US"/>
        </w:rPr>
        <w:t>Armenia</w:t>
      </w:r>
      <w:r w:rsidRPr="00D8684D">
        <w:rPr>
          <w:rFonts w:ascii="GHEA Grapalat" w:hAnsi="GHEA Grapalat"/>
          <w:noProof/>
          <w:sz w:val="24"/>
          <w:szCs w:val="24"/>
          <w:lang w:val="en-US"/>
        </w:rPr>
        <w:t xml:space="preserve"> are not subject to criminal liability and the refugee status determination procedures (regular or expedited) established by the Law of </w:t>
      </w:r>
      <w:r w:rsidR="00040945">
        <w:rPr>
          <w:rFonts w:ascii="GHEA Grapalat" w:hAnsi="GHEA Grapalat"/>
          <w:noProof/>
          <w:sz w:val="24"/>
          <w:szCs w:val="24"/>
          <w:lang w:val="en-US"/>
        </w:rPr>
        <w:t>Armenia</w:t>
      </w:r>
      <w:r w:rsidRPr="00D8684D">
        <w:rPr>
          <w:rFonts w:ascii="GHEA Grapalat" w:hAnsi="GHEA Grapalat"/>
          <w:noProof/>
          <w:sz w:val="24"/>
          <w:szCs w:val="24"/>
          <w:lang w:val="en-US"/>
        </w:rPr>
        <w:t xml:space="preserve"> “On </w:t>
      </w:r>
      <w:r>
        <w:rPr>
          <w:rFonts w:ascii="GHEA Grapalat" w:hAnsi="GHEA Grapalat"/>
          <w:noProof/>
          <w:sz w:val="24"/>
          <w:szCs w:val="24"/>
          <w:lang w:val="en-US"/>
        </w:rPr>
        <w:t>Refugees a</w:t>
      </w:r>
      <w:r w:rsidRPr="00D8684D">
        <w:rPr>
          <w:rFonts w:ascii="GHEA Grapalat" w:hAnsi="GHEA Grapalat"/>
          <w:noProof/>
          <w:sz w:val="24"/>
          <w:szCs w:val="24"/>
          <w:lang w:val="en-US"/>
        </w:rPr>
        <w:t>nd Asylum” are also implemented in relation to them.</w:t>
      </w:r>
      <w:r>
        <w:rPr>
          <w:rFonts w:ascii="GHEA Grapalat" w:hAnsi="GHEA Grapalat"/>
          <w:noProof/>
          <w:sz w:val="24"/>
          <w:szCs w:val="24"/>
          <w:lang w:val="en-US"/>
        </w:rPr>
        <w:t xml:space="preserve"> </w:t>
      </w:r>
      <w:r w:rsidR="00A02789" w:rsidRPr="00D8684D">
        <w:rPr>
          <w:rFonts w:ascii="GHEA Grapalat" w:hAnsi="GHEA Grapalat"/>
          <w:noProof/>
          <w:sz w:val="24"/>
          <w:szCs w:val="24"/>
          <w:lang w:val="en-US"/>
        </w:rPr>
        <w:t>In this regard, it is also noteworthy that i</w:t>
      </w:r>
      <w:r w:rsidR="007066B3" w:rsidRPr="00D8684D">
        <w:rPr>
          <w:rFonts w:ascii="GHEA Grapalat" w:hAnsi="GHEA Grapalat"/>
          <w:noProof/>
          <w:sz w:val="24"/>
          <w:szCs w:val="24"/>
          <w:lang w:val="en-US"/>
        </w:rPr>
        <w:t xml:space="preserve">n the second half of 2025, </w:t>
      </w:r>
      <w:r w:rsidR="007066B3" w:rsidRPr="00D8684D">
        <w:rPr>
          <w:rFonts w:ascii="GHEA Grapalat" w:hAnsi="GHEA Grapalat"/>
          <w:b/>
          <w:noProof/>
          <w:sz w:val="24"/>
          <w:szCs w:val="24"/>
          <w:lang w:val="en-US"/>
        </w:rPr>
        <w:t>115</w:t>
      </w:r>
      <w:r w:rsidR="007066B3" w:rsidRPr="00D8684D">
        <w:rPr>
          <w:rFonts w:ascii="GHEA Grapalat" w:hAnsi="GHEA Grapalat"/>
          <w:noProof/>
          <w:sz w:val="24"/>
          <w:szCs w:val="24"/>
          <w:lang w:val="en-US"/>
        </w:rPr>
        <w:t xml:space="preserve"> criminal proceedings were initiated in the Investigative Committee under Article 469 of the Criminal </w:t>
      </w:r>
      <w:r w:rsidR="001B5C87" w:rsidRPr="00D8684D">
        <w:rPr>
          <w:rFonts w:ascii="GHEA Grapalat" w:hAnsi="GHEA Grapalat"/>
          <w:noProof/>
          <w:sz w:val="24"/>
          <w:szCs w:val="24"/>
          <w:lang w:val="en-US"/>
        </w:rPr>
        <w:t xml:space="preserve">Code of </w:t>
      </w:r>
      <w:r w:rsidR="00040945">
        <w:rPr>
          <w:rFonts w:ascii="GHEA Grapalat" w:hAnsi="GHEA Grapalat"/>
          <w:noProof/>
          <w:sz w:val="24"/>
          <w:szCs w:val="24"/>
          <w:lang w:val="en-US"/>
        </w:rPr>
        <w:t>Armenia</w:t>
      </w:r>
      <w:r w:rsidR="001B5C87" w:rsidRPr="00D8684D">
        <w:rPr>
          <w:rFonts w:ascii="GHEA Grapalat" w:hAnsi="GHEA Grapalat"/>
          <w:noProof/>
          <w:sz w:val="24"/>
          <w:szCs w:val="24"/>
          <w:lang w:val="en-US"/>
        </w:rPr>
        <w:t>.</w:t>
      </w:r>
      <w:r w:rsidR="007066B3" w:rsidRPr="00D8684D">
        <w:rPr>
          <w:rFonts w:ascii="GHEA Grapalat" w:hAnsi="GHEA Grapalat"/>
          <w:noProof/>
          <w:sz w:val="24"/>
          <w:szCs w:val="24"/>
          <w:lang w:val="en-US"/>
        </w:rPr>
        <w:t xml:space="preserve"> There were no refugees or asylum seekers within the meaning of the Convention among the </w:t>
      </w:r>
      <w:r w:rsidR="001B5C87" w:rsidRPr="00D8684D">
        <w:rPr>
          <w:rFonts w:ascii="GHEA Grapalat" w:hAnsi="GHEA Grapalat"/>
          <w:noProof/>
          <w:sz w:val="24"/>
          <w:szCs w:val="24"/>
          <w:lang w:val="en-US"/>
        </w:rPr>
        <w:t>offenders</w:t>
      </w:r>
      <w:r w:rsidR="007066B3" w:rsidRPr="00D8684D">
        <w:rPr>
          <w:rFonts w:ascii="GHEA Grapalat" w:hAnsi="GHEA Grapalat"/>
          <w:noProof/>
          <w:sz w:val="24"/>
          <w:szCs w:val="24"/>
          <w:lang w:val="en-US"/>
        </w:rPr>
        <w:t xml:space="preserve">, </w:t>
      </w:r>
      <w:r w:rsidRPr="00D8684D">
        <w:rPr>
          <w:rFonts w:ascii="GHEA Grapalat" w:hAnsi="GHEA Grapalat"/>
          <w:noProof/>
          <w:sz w:val="24"/>
          <w:szCs w:val="24"/>
          <w:lang w:val="en-US"/>
        </w:rPr>
        <w:t xml:space="preserve">hence the </w:t>
      </w:r>
      <w:r w:rsidR="007066B3" w:rsidRPr="00D8684D">
        <w:rPr>
          <w:rFonts w:ascii="GHEA Grapalat" w:hAnsi="GHEA Grapalat"/>
          <w:noProof/>
          <w:sz w:val="24"/>
          <w:szCs w:val="24"/>
          <w:lang w:val="en-US"/>
        </w:rPr>
        <w:t xml:space="preserve">part 5 of Article 469 of the Criminal Code of </w:t>
      </w:r>
      <w:r w:rsidR="00040945">
        <w:rPr>
          <w:rFonts w:ascii="GHEA Grapalat" w:hAnsi="GHEA Grapalat"/>
          <w:noProof/>
          <w:sz w:val="24"/>
          <w:szCs w:val="24"/>
          <w:lang w:val="en-US"/>
        </w:rPr>
        <w:t>Armenia</w:t>
      </w:r>
      <w:r w:rsidRPr="00D8684D">
        <w:rPr>
          <w:rFonts w:ascii="GHEA Grapalat" w:hAnsi="GHEA Grapalat"/>
          <w:noProof/>
          <w:sz w:val="24"/>
          <w:szCs w:val="24"/>
          <w:lang w:val="en-US"/>
        </w:rPr>
        <w:t xml:space="preserve"> was not applicable</w:t>
      </w:r>
      <w:r w:rsidR="007066B3" w:rsidRPr="00D8684D">
        <w:rPr>
          <w:rFonts w:ascii="GHEA Grapalat" w:hAnsi="GHEA Grapalat"/>
          <w:noProof/>
          <w:sz w:val="24"/>
          <w:szCs w:val="24"/>
          <w:lang w:val="en-US"/>
        </w:rPr>
        <w:t xml:space="preserve">. </w:t>
      </w:r>
    </w:p>
    <w:p w14:paraId="6F8BA309" w14:textId="77777777" w:rsidR="000471C2" w:rsidRPr="00D170EC" w:rsidRDefault="005B2109" w:rsidP="00451603">
      <w:pPr>
        <w:pStyle w:val="SingleTxtG"/>
        <w:widowControl w:val="0"/>
        <w:numPr>
          <w:ilvl w:val="0"/>
          <w:numId w:val="2"/>
        </w:numPr>
        <w:tabs>
          <w:tab w:val="clear" w:pos="1701"/>
          <w:tab w:val="clear" w:pos="2268"/>
          <w:tab w:val="clear" w:pos="2835"/>
          <w:tab w:val="left" w:pos="993"/>
        </w:tabs>
        <w:suppressAutoHyphens w:val="0"/>
        <w:spacing w:after="160" w:line="336" w:lineRule="auto"/>
        <w:ind w:left="0" w:right="0" w:firstLine="426"/>
        <w:rPr>
          <w:rFonts w:ascii="GHEA Grapalat" w:eastAsia="Calibri" w:hAnsi="GHEA Grapalat" w:cs="Sylfaen"/>
          <w:bCs/>
          <w:iCs/>
          <w:sz w:val="24"/>
          <w:szCs w:val="24"/>
        </w:rPr>
      </w:pPr>
      <w:r>
        <w:rPr>
          <w:rFonts w:ascii="GHEA Grapalat" w:hAnsi="GHEA Grapalat"/>
          <w:sz w:val="24"/>
          <w:szCs w:val="24"/>
          <w:shd w:val="clear" w:color="auto" w:fill="FFFFFF"/>
          <w:lang w:val="en-US"/>
        </w:rPr>
        <w:t>It should also be noted that t</w:t>
      </w:r>
      <w:r w:rsidR="007B2555" w:rsidRPr="002628BA">
        <w:rPr>
          <w:rFonts w:ascii="GHEA Grapalat" w:hAnsi="GHEA Grapalat"/>
          <w:sz w:val="24"/>
          <w:szCs w:val="24"/>
          <w:shd w:val="clear" w:color="auto" w:fill="FFFFFF"/>
        </w:rPr>
        <w:t xml:space="preserve">he </w:t>
      </w:r>
      <w:r w:rsidRPr="002628BA">
        <w:rPr>
          <w:rFonts w:ascii="GHEA Grapalat" w:hAnsi="GHEA Grapalat"/>
          <w:sz w:val="24"/>
          <w:szCs w:val="24"/>
        </w:rPr>
        <w:t xml:space="preserve">provision </w:t>
      </w:r>
      <w:r>
        <w:rPr>
          <w:rFonts w:ascii="GHEA Grapalat" w:hAnsi="GHEA Grapalat"/>
          <w:sz w:val="24"/>
          <w:szCs w:val="24"/>
        </w:rPr>
        <w:t xml:space="preserve">concerning the </w:t>
      </w:r>
      <w:r w:rsidR="007B2555" w:rsidRPr="002628BA">
        <w:rPr>
          <w:rFonts w:ascii="GHEA Grapalat" w:hAnsi="GHEA Grapalat"/>
          <w:sz w:val="24"/>
          <w:szCs w:val="24"/>
          <w:shd w:val="clear" w:color="auto" w:fill="FFFFFF"/>
        </w:rPr>
        <w:t xml:space="preserve">15-day deadline </w:t>
      </w:r>
      <w:r w:rsidR="007B2555" w:rsidRPr="002628BA">
        <w:rPr>
          <w:rFonts w:ascii="GHEA Grapalat" w:hAnsi="GHEA Grapalat"/>
          <w:sz w:val="24"/>
          <w:szCs w:val="24"/>
        </w:rPr>
        <w:t xml:space="preserve">is currently under review, specifically, a draft law “On </w:t>
      </w:r>
      <w:r>
        <w:rPr>
          <w:rFonts w:ascii="GHEA Grapalat" w:hAnsi="GHEA Grapalat"/>
          <w:sz w:val="24"/>
          <w:szCs w:val="24"/>
        </w:rPr>
        <w:t>Making Amendments a</w:t>
      </w:r>
      <w:r w:rsidRPr="002628BA">
        <w:rPr>
          <w:rFonts w:ascii="GHEA Grapalat" w:hAnsi="GHEA Grapalat"/>
          <w:sz w:val="24"/>
          <w:szCs w:val="24"/>
        </w:rPr>
        <w:t>nd Supplemen</w:t>
      </w:r>
      <w:r w:rsidR="007B2555" w:rsidRPr="002628BA">
        <w:rPr>
          <w:rFonts w:ascii="GHEA Grapalat" w:hAnsi="GHEA Grapalat"/>
          <w:sz w:val="24"/>
          <w:szCs w:val="24"/>
        </w:rPr>
        <w:t>ts to the Law</w:t>
      </w:r>
      <w:r w:rsidR="007B2555" w:rsidRPr="002628BA">
        <w:rPr>
          <w:rFonts w:ascii="GHEA Grapalat" w:eastAsia="Calibri" w:hAnsi="GHEA Grapalat" w:cs="Sylfaen"/>
          <w:bCs/>
          <w:iCs/>
          <w:sz w:val="24"/>
          <w:szCs w:val="24"/>
        </w:rPr>
        <w:t xml:space="preserve"> ‘O</w:t>
      </w:r>
      <w:r w:rsidR="007B2555" w:rsidRPr="002628BA">
        <w:rPr>
          <w:rFonts w:ascii="GHEA Grapalat" w:hAnsi="GHEA Grapalat"/>
          <w:sz w:val="24"/>
          <w:szCs w:val="24"/>
        </w:rPr>
        <w:t xml:space="preserve">n </w:t>
      </w:r>
      <w:r>
        <w:rPr>
          <w:rFonts w:ascii="GHEA Grapalat" w:hAnsi="GHEA Grapalat"/>
          <w:sz w:val="24"/>
          <w:szCs w:val="24"/>
        </w:rPr>
        <w:t>Refugees a</w:t>
      </w:r>
      <w:r w:rsidRPr="002628BA">
        <w:rPr>
          <w:rFonts w:ascii="GHEA Grapalat" w:hAnsi="GHEA Grapalat"/>
          <w:sz w:val="24"/>
          <w:szCs w:val="24"/>
        </w:rPr>
        <w:t>nd Asylum’</w:t>
      </w:r>
      <w:r w:rsidR="007B2555" w:rsidRPr="002628BA">
        <w:rPr>
          <w:rFonts w:ascii="GHEA Grapalat" w:hAnsi="GHEA Grapalat"/>
          <w:sz w:val="24"/>
          <w:szCs w:val="24"/>
        </w:rPr>
        <w:t>”, which has been developed and is currently in circulation establish</w:t>
      </w:r>
      <w:r w:rsidR="00D170EC">
        <w:rPr>
          <w:rFonts w:ascii="GHEA Grapalat" w:hAnsi="GHEA Grapalat"/>
          <w:sz w:val="24"/>
          <w:szCs w:val="24"/>
        </w:rPr>
        <w:t>es</w:t>
      </w:r>
      <w:r w:rsidR="007B2555" w:rsidRPr="002628BA">
        <w:rPr>
          <w:rFonts w:ascii="GHEA Grapalat" w:hAnsi="GHEA Grapalat"/>
          <w:sz w:val="24"/>
          <w:szCs w:val="24"/>
        </w:rPr>
        <w:t xml:space="preserve"> the grounds for considering a missed deadline for filing an asylum claim as excusable, as well as the possibility of extending the deadline for filing an asylum claim.</w:t>
      </w:r>
      <w:r w:rsidR="00D170EC">
        <w:rPr>
          <w:rFonts w:ascii="GHEA Grapalat" w:eastAsia="Calibri" w:hAnsi="GHEA Grapalat" w:cs="Sylfaen"/>
          <w:bCs/>
          <w:iCs/>
          <w:sz w:val="24"/>
          <w:szCs w:val="24"/>
        </w:rPr>
        <w:t xml:space="preserve"> </w:t>
      </w:r>
      <w:r w:rsidR="007B2555" w:rsidRPr="00D170EC">
        <w:rPr>
          <w:rFonts w:ascii="GHEA Grapalat" w:hAnsi="GHEA Grapalat"/>
          <w:sz w:val="24"/>
          <w:szCs w:val="24"/>
        </w:rPr>
        <w:t xml:space="preserve">The review will ensure </w:t>
      </w:r>
      <w:r w:rsidR="00A02789" w:rsidRPr="00D170EC">
        <w:rPr>
          <w:rFonts w:ascii="GHEA Grapalat" w:hAnsi="GHEA Grapalat"/>
          <w:sz w:val="24"/>
          <w:szCs w:val="24"/>
        </w:rPr>
        <w:t>a balance between the principle</w:t>
      </w:r>
      <w:r w:rsidR="007B2555" w:rsidRPr="00D170EC">
        <w:rPr>
          <w:rFonts w:ascii="GHEA Grapalat" w:hAnsi="GHEA Grapalat"/>
          <w:sz w:val="24"/>
          <w:szCs w:val="24"/>
        </w:rPr>
        <w:t xml:space="preserve"> of the right to seek asylum and the inevitability of punishment in the </w:t>
      </w:r>
      <w:r w:rsidR="00D170EC">
        <w:rPr>
          <w:rFonts w:ascii="GHEA Grapalat" w:hAnsi="GHEA Grapalat"/>
          <w:sz w:val="24"/>
          <w:szCs w:val="24"/>
        </w:rPr>
        <w:t>case</w:t>
      </w:r>
      <w:r w:rsidR="007B2555" w:rsidRPr="00D170EC">
        <w:rPr>
          <w:rFonts w:ascii="GHEA Grapalat" w:hAnsi="GHEA Grapalat"/>
          <w:sz w:val="24"/>
          <w:szCs w:val="24"/>
        </w:rPr>
        <w:t xml:space="preserve"> of a criminal offence.</w:t>
      </w:r>
    </w:p>
    <w:p w14:paraId="5AFA86E1" w14:textId="77777777" w:rsidR="007B2555" w:rsidRPr="00D170EC" w:rsidRDefault="007B2555" w:rsidP="00451603">
      <w:pPr>
        <w:pStyle w:val="ListParagraph"/>
        <w:widowControl w:val="0"/>
        <w:tabs>
          <w:tab w:val="left" w:pos="993"/>
        </w:tabs>
        <w:spacing w:line="336" w:lineRule="auto"/>
        <w:ind w:left="0" w:firstLine="426"/>
        <w:jc w:val="both"/>
        <w:rPr>
          <w:rFonts w:ascii="GHEA Grapalat" w:hAnsi="GHEA Grapalat" w:cs="Sylfaen"/>
          <w:b/>
          <w:i/>
          <w:sz w:val="24"/>
          <w:szCs w:val="24"/>
          <w:u w:val="single"/>
          <w:lang w:val="en-US"/>
        </w:rPr>
      </w:pPr>
      <w:r w:rsidRPr="00FE11E6">
        <w:rPr>
          <w:rFonts w:ascii="GHEA Grapalat" w:hAnsi="GHEA Grapalat"/>
          <w:b/>
          <w:i/>
          <w:sz w:val="24"/>
          <w:szCs w:val="24"/>
          <w:u w:val="single"/>
          <w:lang w:val="en-US"/>
        </w:rPr>
        <w:t>Sub-point “b” of point</w:t>
      </w:r>
      <w:r w:rsidRPr="00D170EC">
        <w:rPr>
          <w:rFonts w:ascii="GHEA Grapalat" w:hAnsi="GHEA Grapalat"/>
          <w:b/>
          <w:i/>
          <w:sz w:val="24"/>
          <w:szCs w:val="24"/>
          <w:u w:val="single"/>
          <w:lang w:val="en-US"/>
        </w:rPr>
        <w:t xml:space="preserve"> 17:</w:t>
      </w:r>
    </w:p>
    <w:p w14:paraId="58155442" w14:textId="3DD7235A" w:rsidR="000C42B7" w:rsidRPr="000C42B7" w:rsidRDefault="00146FB0" w:rsidP="00451603">
      <w:pPr>
        <w:pStyle w:val="ListParagraph"/>
        <w:widowControl w:val="0"/>
        <w:numPr>
          <w:ilvl w:val="0"/>
          <w:numId w:val="2"/>
        </w:numPr>
        <w:tabs>
          <w:tab w:val="left" w:pos="993"/>
        </w:tabs>
        <w:spacing w:after="0" w:line="360" w:lineRule="auto"/>
        <w:ind w:left="0" w:firstLine="426"/>
        <w:jc w:val="both"/>
        <w:rPr>
          <w:rFonts w:ascii="GHEA Grapalat" w:hAnsi="GHEA Grapalat" w:cs="Sylfaen"/>
          <w:bCs/>
          <w:noProof/>
          <w:sz w:val="24"/>
          <w:szCs w:val="24"/>
          <w:lang w:val="en-US"/>
        </w:rPr>
      </w:pPr>
      <w:r>
        <w:rPr>
          <w:rFonts w:ascii="GHEA Grapalat" w:hAnsi="GHEA Grapalat"/>
          <w:noProof/>
          <w:sz w:val="24"/>
          <w:szCs w:val="24"/>
          <w:lang w:val="en-US"/>
        </w:rPr>
        <w:t xml:space="preserve">Armenia </w:t>
      </w:r>
      <w:r w:rsidR="007B2555" w:rsidRPr="00D170EC">
        <w:rPr>
          <w:rFonts w:ascii="GHEA Grapalat" w:hAnsi="GHEA Grapalat"/>
          <w:noProof/>
          <w:sz w:val="24"/>
          <w:szCs w:val="24"/>
          <w:lang w:val="en-US"/>
        </w:rPr>
        <w:t>is constantly working on prevention and elimination of cases of use of disproportionate force, torture and ill-treatment by police officers, to establish clear standards for the use of physical force and special means, as well as to ensure a proper response to each case of prima facie use of disproportionate force.</w:t>
      </w:r>
      <w:r w:rsidR="002610C1">
        <w:rPr>
          <w:rFonts w:ascii="GHEA Grapalat" w:hAnsi="GHEA Grapalat"/>
          <w:noProof/>
          <w:sz w:val="24"/>
          <w:szCs w:val="24"/>
          <w:lang w:val="en-US"/>
        </w:rPr>
        <w:t xml:space="preserve"> </w:t>
      </w:r>
      <w:r w:rsidR="007B2555" w:rsidRPr="002610C1">
        <w:rPr>
          <w:rFonts w:ascii="GHEA Grapalat" w:hAnsi="GHEA Grapalat"/>
          <w:noProof/>
          <w:sz w:val="24"/>
          <w:szCs w:val="24"/>
          <w:lang w:val="en-US"/>
        </w:rPr>
        <w:t>In the mentioned cases, a full, comprehensive and objective investigation shall be carried out by the Internal Security and Anti-Corruption Department of the M</w:t>
      </w:r>
      <w:r w:rsidR="002610C1">
        <w:rPr>
          <w:rFonts w:ascii="GHEA Grapalat" w:hAnsi="GHEA Grapalat"/>
          <w:noProof/>
          <w:sz w:val="24"/>
          <w:szCs w:val="24"/>
          <w:lang w:val="en-US"/>
        </w:rPr>
        <w:t>inistry of Internal Affairs</w:t>
      </w:r>
      <w:r>
        <w:rPr>
          <w:rFonts w:ascii="GHEA Grapalat" w:hAnsi="GHEA Grapalat"/>
          <w:noProof/>
          <w:sz w:val="24"/>
          <w:szCs w:val="24"/>
          <w:lang w:val="en-US"/>
        </w:rPr>
        <w:t>(MoIA)</w:t>
      </w:r>
      <w:r w:rsidR="007B2555" w:rsidRPr="002610C1">
        <w:rPr>
          <w:rFonts w:ascii="GHEA Grapalat" w:hAnsi="GHEA Grapalat"/>
          <w:noProof/>
          <w:sz w:val="24"/>
          <w:szCs w:val="24"/>
          <w:lang w:val="en-US"/>
        </w:rPr>
        <w:t xml:space="preserve">, which </w:t>
      </w:r>
      <w:r w:rsidR="002610C1">
        <w:rPr>
          <w:rFonts w:ascii="GHEA Grapalat" w:hAnsi="GHEA Grapalat"/>
          <w:noProof/>
          <w:sz w:val="24"/>
          <w:szCs w:val="24"/>
          <w:lang w:val="en-US"/>
        </w:rPr>
        <w:t>is</w:t>
      </w:r>
      <w:r w:rsidR="007B2555" w:rsidRPr="002610C1">
        <w:rPr>
          <w:rFonts w:ascii="GHEA Grapalat" w:hAnsi="GHEA Grapalat"/>
          <w:noProof/>
          <w:sz w:val="24"/>
          <w:szCs w:val="24"/>
          <w:lang w:val="en-US"/>
        </w:rPr>
        <w:t xml:space="preserve"> an independent professional structural subdivision within the Ministry and report</w:t>
      </w:r>
      <w:r w:rsidR="002610C1">
        <w:rPr>
          <w:rFonts w:ascii="GHEA Grapalat" w:hAnsi="GHEA Grapalat"/>
          <w:noProof/>
          <w:sz w:val="24"/>
          <w:szCs w:val="24"/>
          <w:lang w:val="en-US"/>
        </w:rPr>
        <w:t>s</w:t>
      </w:r>
      <w:r w:rsidR="007B2555" w:rsidRPr="002610C1">
        <w:rPr>
          <w:rFonts w:ascii="GHEA Grapalat" w:hAnsi="GHEA Grapalat"/>
          <w:noProof/>
          <w:sz w:val="24"/>
          <w:szCs w:val="24"/>
          <w:lang w:val="en-US"/>
        </w:rPr>
        <w:t xml:space="preserve"> exclusively to the Minister of Internal Affairs.</w:t>
      </w:r>
    </w:p>
    <w:p w14:paraId="454E3EBE" w14:textId="1B398C10" w:rsidR="007B2555" w:rsidRPr="000C42B7" w:rsidRDefault="007B2555" w:rsidP="00451603">
      <w:pPr>
        <w:widowControl w:val="0"/>
        <w:tabs>
          <w:tab w:val="left" w:pos="993"/>
        </w:tabs>
        <w:spacing w:line="360" w:lineRule="auto"/>
        <w:ind w:firstLine="426"/>
        <w:jc w:val="both"/>
        <w:rPr>
          <w:rFonts w:ascii="GHEA Grapalat" w:hAnsi="GHEA Grapalat" w:cs="Sylfaen"/>
          <w:bCs/>
          <w:noProof/>
          <w:sz w:val="24"/>
          <w:szCs w:val="24"/>
          <w:lang w:val="en-US"/>
        </w:rPr>
      </w:pPr>
      <w:r w:rsidRPr="000C42B7">
        <w:rPr>
          <w:rFonts w:ascii="GHEA Grapalat" w:hAnsi="GHEA Grapalat"/>
          <w:noProof/>
          <w:sz w:val="24"/>
          <w:szCs w:val="24"/>
          <w:lang w:val="en-US"/>
        </w:rPr>
        <w:t xml:space="preserve">Where elements of crime are detected during the official investigation conducted </w:t>
      </w:r>
      <w:r w:rsidR="000C42B7">
        <w:rPr>
          <w:rFonts w:ascii="GHEA Grapalat" w:hAnsi="GHEA Grapalat"/>
          <w:noProof/>
          <w:sz w:val="24"/>
          <w:szCs w:val="24"/>
          <w:lang w:val="en-US"/>
        </w:rPr>
        <w:t>by</w:t>
      </w:r>
      <w:r w:rsidRPr="000C42B7">
        <w:rPr>
          <w:rFonts w:ascii="GHEA Grapalat" w:hAnsi="GHEA Grapalat"/>
          <w:noProof/>
          <w:sz w:val="24"/>
          <w:szCs w:val="24"/>
          <w:lang w:val="en-US"/>
        </w:rPr>
        <w:t xml:space="preserve"> the Department, the materials of the </w:t>
      </w:r>
      <w:r w:rsidR="000C42B7">
        <w:rPr>
          <w:rFonts w:ascii="GHEA Grapalat" w:hAnsi="GHEA Grapalat"/>
          <w:noProof/>
          <w:sz w:val="24"/>
          <w:szCs w:val="24"/>
          <w:lang w:val="en-US"/>
        </w:rPr>
        <w:t>service</w:t>
      </w:r>
      <w:r w:rsidRPr="000C42B7">
        <w:rPr>
          <w:rFonts w:ascii="GHEA Grapalat" w:hAnsi="GHEA Grapalat"/>
          <w:noProof/>
          <w:sz w:val="24"/>
          <w:szCs w:val="24"/>
          <w:lang w:val="en-US"/>
        </w:rPr>
        <w:t xml:space="preserve"> investigation shall be sent to the </w:t>
      </w:r>
      <w:r w:rsidR="000C42B7">
        <w:rPr>
          <w:rFonts w:ascii="GHEA Grapalat" w:hAnsi="GHEA Grapalat"/>
          <w:noProof/>
          <w:sz w:val="24"/>
          <w:szCs w:val="24"/>
          <w:lang w:val="en-US"/>
        </w:rPr>
        <w:t>investigative</w:t>
      </w:r>
      <w:r w:rsidRPr="000C42B7">
        <w:rPr>
          <w:rFonts w:ascii="GHEA Grapalat" w:hAnsi="GHEA Grapalat"/>
          <w:noProof/>
          <w:sz w:val="24"/>
          <w:szCs w:val="24"/>
          <w:lang w:val="en-US"/>
        </w:rPr>
        <w:t xml:space="preserve"> bodies. </w:t>
      </w:r>
      <w:r w:rsidRPr="000C42B7">
        <w:rPr>
          <w:rFonts w:ascii="GHEA Grapalat" w:hAnsi="GHEA Grapalat"/>
          <w:noProof/>
          <w:sz w:val="24"/>
          <w:szCs w:val="24"/>
        </w:rPr>
        <w:t xml:space="preserve">In </w:t>
      </w:r>
      <w:r w:rsidR="00C367DF">
        <w:rPr>
          <w:rFonts w:ascii="GHEA Grapalat" w:hAnsi="GHEA Grapalat"/>
          <w:noProof/>
          <w:sz w:val="24"/>
          <w:szCs w:val="24"/>
        </w:rPr>
        <w:t>such</w:t>
      </w:r>
      <w:r w:rsidRPr="000C42B7">
        <w:rPr>
          <w:rFonts w:ascii="GHEA Grapalat" w:hAnsi="GHEA Grapalat"/>
          <w:noProof/>
          <w:sz w:val="24"/>
          <w:szCs w:val="24"/>
        </w:rPr>
        <w:t xml:space="preserve">, as well as </w:t>
      </w:r>
      <w:r w:rsidR="00C367DF">
        <w:rPr>
          <w:rFonts w:ascii="GHEA Grapalat" w:hAnsi="GHEA Grapalat"/>
          <w:noProof/>
          <w:sz w:val="24"/>
          <w:szCs w:val="24"/>
        </w:rPr>
        <w:t>in case of a pending criminal proceeding</w:t>
      </w:r>
      <w:r w:rsidRPr="000C42B7">
        <w:rPr>
          <w:rFonts w:ascii="GHEA Grapalat" w:hAnsi="GHEA Grapalat"/>
          <w:noProof/>
          <w:sz w:val="24"/>
          <w:szCs w:val="24"/>
        </w:rPr>
        <w:t xml:space="preserve"> against an officer (employee) of the </w:t>
      </w:r>
      <w:r w:rsidR="00040945">
        <w:rPr>
          <w:rFonts w:ascii="GHEA Grapalat" w:hAnsi="GHEA Grapalat"/>
          <w:noProof/>
          <w:sz w:val="24"/>
          <w:szCs w:val="24"/>
        </w:rPr>
        <w:t>MoIA</w:t>
      </w:r>
      <w:r w:rsidRPr="000C42B7">
        <w:rPr>
          <w:rFonts w:ascii="GHEA Grapalat" w:hAnsi="GHEA Grapalat"/>
          <w:noProof/>
          <w:sz w:val="24"/>
          <w:szCs w:val="24"/>
        </w:rPr>
        <w:t xml:space="preserve">, the process of </w:t>
      </w:r>
      <w:r w:rsidR="00C367DF">
        <w:rPr>
          <w:rFonts w:ascii="GHEA Grapalat" w:hAnsi="GHEA Grapalat"/>
          <w:noProof/>
          <w:sz w:val="24"/>
          <w:szCs w:val="24"/>
        </w:rPr>
        <w:t>service</w:t>
      </w:r>
      <w:r w:rsidRPr="000C42B7">
        <w:rPr>
          <w:rFonts w:ascii="GHEA Grapalat" w:hAnsi="GHEA Grapalat"/>
          <w:noProof/>
          <w:sz w:val="24"/>
          <w:szCs w:val="24"/>
        </w:rPr>
        <w:t xml:space="preserve"> investigation shall be suspended in accordance with the procedure prescribed by law until the entry into force of the final procedural acts on the initiated criminal proceedings. </w:t>
      </w:r>
    </w:p>
    <w:p w14:paraId="65C9E5E6" w14:textId="77777777" w:rsidR="00D249C7" w:rsidRPr="00FE11E6" w:rsidRDefault="00D249C7" w:rsidP="00451603">
      <w:pPr>
        <w:pStyle w:val="ListParagraph"/>
        <w:widowControl w:val="0"/>
        <w:numPr>
          <w:ilvl w:val="0"/>
          <w:numId w:val="2"/>
        </w:numPr>
        <w:tabs>
          <w:tab w:val="left" w:pos="993"/>
        </w:tabs>
        <w:spacing w:line="360" w:lineRule="auto"/>
        <w:ind w:left="0" w:firstLine="426"/>
        <w:jc w:val="both"/>
        <w:rPr>
          <w:rFonts w:ascii="GHEA Grapalat" w:hAnsi="GHEA Grapalat" w:cs="Sylfaen"/>
          <w:bCs/>
          <w:noProof/>
          <w:sz w:val="24"/>
          <w:szCs w:val="24"/>
        </w:rPr>
      </w:pPr>
      <w:r w:rsidRPr="00A2247A">
        <w:rPr>
          <w:rFonts w:ascii="GHEA Grapalat" w:hAnsi="GHEA Grapalat" w:cs="Sylfaen"/>
          <w:bCs/>
          <w:noProof/>
          <w:sz w:val="24"/>
          <w:szCs w:val="24"/>
          <w:lang w:val="en-US"/>
        </w:rPr>
        <w:t xml:space="preserve">It is also important to note that a number of issues have been regulated by </w:t>
      </w:r>
      <w:r w:rsidR="000471C2" w:rsidRPr="00A2247A">
        <w:rPr>
          <w:rFonts w:ascii="GHEA Grapalat" w:hAnsi="GHEA Grapalat" w:cs="Sylfaen"/>
          <w:bCs/>
          <w:noProof/>
          <w:sz w:val="24"/>
          <w:szCs w:val="24"/>
          <w:lang w:val="en-US"/>
        </w:rPr>
        <w:t xml:space="preserve">the </w:t>
      </w:r>
      <w:r w:rsidRPr="00A2247A">
        <w:rPr>
          <w:rFonts w:ascii="GHEA Grapalat" w:hAnsi="GHEA Grapalat" w:cs="Sylfaen"/>
          <w:bCs/>
          <w:noProof/>
          <w:sz w:val="24"/>
          <w:szCs w:val="24"/>
          <w:lang w:val="en-US"/>
        </w:rPr>
        <w:t xml:space="preserve">legal acts of the Minister of Internal Affairs. </w:t>
      </w:r>
      <w:r w:rsidR="007C5A76">
        <w:rPr>
          <w:rFonts w:ascii="GHEA Grapalat" w:hAnsi="GHEA Grapalat" w:cs="Sylfaen"/>
          <w:bCs/>
          <w:noProof/>
          <w:sz w:val="24"/>
          <w:szCs w:val="24"/>
          <w:lang w:val="en-US"/>
        </w:rPr>
        <w:t>Namely</w:t>
      </w:r>
      <w:r w:rsidRPr="00FE11E6">
        <w:rPr>
          <w:rFonts w:ascii="GHEA Grapalat" w:hAnsi="GHEA Grapalat" w:cs="Sylfaen"/>
          <w:bCs/>
          <w:noProof/>
          <w:sz w:val="24"/>
          <w:szCs w:val="24"/>
        </w:rPr>
        <w:t>:</w:t>
      </w:r>
    </w:p>
    <w:p w14:paraId="0D859175" w14:textId="09BEFA89" w:rsidR="007B2555" w:rsidRPr="007C5A76" w:rsidRDefault="007B2555" w:rsidP="00451603">
      <w:pPr>
        <w:widowControl w:val="0"/>
        <w:tabs>
          <w:tab w:val="left" w:pos="993"/>
        </w:tabs>
        <w:spacing w:line="360" w:lineRule="auto"/>
        <w:ind w:firstLine="426"/>
        <w:jc w:val="both"/>
        <w:rPr>
          <w:rFonts w:ascii="GHEA Grapalat" w:hAnsi="GHEA Grapalat" w:cs="Sylfaen"/>
          <w:color w:val="000000" w:themeColor="text1"/>
          <w:sz w:val="24"/>
          <w:szCs w:val="24"/>
        </w:rPr>
      </w:pPr>
      <w:r w:rsidRPr="007C5A76">
        <w:rPr>
          <w:rFonts w:ascii="GHEA Grapalat" w:hAnsi="GHEA Grapalat"/>
          <w:color w:val="000000" w:themeColor="text1"/>
          <w:sz w:val="24"/>
          <w:szCs w:val="24"/>
        </w:rPr>
        <w:t xml:space="preserve">By </w:t>
      </w:r>
      <w:r w:rsidR="007C5A76">
        <w:rPr>
          <w:rFonts w:ascii="GHEA Grapalat" w:hAnsi="GHEA Grapalat"/>
          <w:color w:val="000000" w:themeColor="text1"/>
          <w:sz w:val="24"/>
          <w:szCs w:val="24"/>
        </w:rPr>
        <w:t xml:space="preserve">the </w:t>
      </w:r>
      <w:r w:rsidRPr="007C5A76">
        <w:rPr>
          <w:rFonts w:ascii="GHEA Grapalat" w:hAnsi="GHEA Grapalat"/>
          <w:color w:val="000000" w:themeColor="text1"/>
          <w:sz w:val="24"/>
          <w:szCs w:val="24"/>
        </w:rPr>
        <w:t>Order of the Minister of Internal Affairs No 96-L of 23</w:t>
      </w:r>
      <w:r w:rsidR="002628BA" w:rsidRPr="007C5A76">
        <w:rPr>
          <w:rFonts w:ascii="Courier New" w:hAnsi="Courier New" w:cs="Courier New"/>
          <w:color w:val="000000" w:themeColor="text1"/>
          <w:sz w:val="24"/>
          <w:szCs w:val="24"/>
        </w:rPr>
        <w:t> </w:t>
      </w:r>
      <w:r w:rsidRPr="007C5A76">
        <w:rPr>
          <w:rFonts w:ascii="GHEA Grapalat" w:hAnsi="GHEA Grapalat"/>
          <w:color w:val="000000" w:themeColor="text1"/>
          <w:sz w:val="24"/>
          <w:szCs w:val="24"/>
        </w:rPr>
        <w:t xml:space="preserve">December 2025 the </w:t>
      </w:r>
      <w:r w:rsidR="007C5A76">
        <w:rPr>
          <w:rFonts w:ascii="GHEA Grapalat" w:hAnsi="GHEA Grapalat"/>
          <w:color w:val="000000" w:themeColor="text1"/>
          <w:sz w:val="24"/>
          <w:szCs w:val="24"/>
        </w:rPr>
        <w:t>R</w:t>
      </w:r>
      <w:r w:rsidRPr="007C5A76">
        <w:rPr>
          <w:rFonts w:ascii="GHEA Grapalat" w:hAnsi="GHEA Grapalat"/>
          <w:color w:val="000000" w:themeColor="text1"/>
          <w:sz w:val="24"/>
          <w:szCs w:val="24"/>
        </w:rPr>
        <w:t xml:space="preserve">ules of </w:t>
      </w:r>
      <w:r w:rsidR="007C5A76">
        <w:rPr>
          <w:rFonts w:ascii="GHEA Grapalat" w:hAnsi="GHEA Grapalat"/>
          <w:color w:val="000000" w:themeColor="text1"/>
          <w:sz w:val="24"/>
          <w:szCs w:val="24"/>
        </w:rPr>
        <w:t>C</w:t>
      </w:r>
      <w:r w:rsidRPr="007C5A76">
        <w:rPr>
          <w:rFonts w:ascii="GHEA Grapalat" w:hAnsi="GHEA Grapalat"/>
          <w:color w:val="000000" w:themeColor="text1"/>
          <w:sz w:val="24"/>
          <w:szCs w:val="24"/>
        </w:rPr>
        <w:t xml:space="preserve">onduct of </w:t>
      </w:r>
      <w:r w:rsidR="007C5A76">
        <w:rPr>
          <w:rFonts w:ascii="GHEA Grapalat" w:hAnsi="GHEA Grapalat"/>
          <w:color w:val="000000" w:themeColor="text1"/>
          <w:sz w:val="24"/>
          <w:szCs w:val="24"/>
        </w:rPr>
        <w:t>P</w:t>
      </w:r>
      <w:r w:rsidRPr="007C5A76">
        <w:rPr>
          <w:rFonts w:ascii="GHEA Grapalat" w:hAnsi="GHEA Grapalat"/>
          <w:color w:val="000000" w:themeColor="text1"/>
          <w:sz w:val="24"/>
          <w:szCs w:val="24"/>
        </w:rPr>
        <w:t xml:space="preserve">olice </w:t>
      </w:r>
      <w:r w:rsidR="007C5A76">
        <w:rPr>
          <w:rFonts w:ascii="GHEA Grapalat" w:hAnsi="GHEA Grapalat"/>
          <w:color w:val="000000" w:themeColor="text1"/>
          <w:sz w:val="24"/>
          <w:szCs w:val="24"/>
        </w:rPr>
        <w:t>O</w:t>
      </w:r>
      <w:r w:rsidRPr="007C5A76">
        <w:rPr>
          <w:rFonts w:ascii="GHEA Grapalat" w:hAnsi="GHEA Grapalat"/>
          <w:color w:val="000000" w:themeColor="text1"/>
          <w:sz w:val="24"/>
          <w:szCs w:val="24"/>
        </w:rPr>
        <w:t>fficers have been established according to which a police officer must respect and protect the right to life, physical and mental integrity, dignity and safety of every person while exercising his or her powers, and under no circumstances must use, incite or allow torture or other cruel, inhuman or degrading treatment or coercion. In addition, alleged violations of the rules of conduct shall be subject to investigation by the Police Ethics Commission, the creation of which is provided for by the Law “</w:t>
      </w:r>
      <w:r w:rsidR="00661EE3">
        <w:rPr>
          <w:rFonts w:ascii="GHEA Grapalat" w:hAnsi="GHEA Grapalat"/>
          <w:color w:val="000000" w:themeColor="text1"/>
          <w:sz w:val="24"/>
          <w:szCs w:val="24"/>
        </w:rPr>
        <w:t xml:space="preserve">On </w:t>
      </w:r>
      <w:r w:rsidRPr="007C5A76">
        <w:rPr>
          <w:rFonts w:ascii="GHEA Grapalat" w:hAnsi="GHEA Grapalat"/>
          <w:color w:val="000000" w:themeColor="text1"/>
          <w:sz w:val="24"/>
          <w:szCs w:val="24"/>
        </w:rPr>
        <w:t>Police Integrity and Disciplinary Regulations”.</w:t>
      </w:r>
    </w:p>
    <w:p w14:paraId="5829F45E" w14:textId="77777777" w:rsidR="007B2555" w:rsidRPr="00661EE3" w:rsidRDefault="007B2555" w:rsidP="00451603">
      <w:pPr>
        <w:widowControl w:val="0"/>
        <w:tabs>
          <w:tab w:val="left" w:pos="993"/>
        </w:tabs>
        <w:spacing w:line="360" w:lineRule="auto"/>
        <w:ind w:firstLine="426"/>
        <w:jc w:val="both"/>
        <w:rPr>
          <w:rFonts w:ascii="GHEA Grapalat" w:eastAsia="GHEA Grapalat" w:hAnsi="GHEA Grapalat" w:cs="Sylfaen"/>
          <w:color w:val="000000" w:themeColor="text1"/>
          <w:sz w:val="24"/>
          <w:szCs w:val="24"/>
        </w:rPr>
      </w:pPr>
      <w:r w:rsidRPr="00661EE3">
        <w:rPr>
          <w:rFonts w:ascii="GHEA Grapalat" w:hAnsi="GHEA Grapalat"/>
          <w:color w:val="000000" w:themeColor="text1"/>
          <w:sz w:val="24"/>
          <w:szCs w:val="24"/>
        </w:rPr>
        <w:t xml:space="preserve">The procedure for review of virtue of police officers </w:t>
      </w:r>
      <w:r w:rsidR="00661EE3">
        <w:rPr>
          <w:rFonts w:ascii="GHEA Grapalat" w:hAnsi="GHEA Grapalat"/>
          <w:color w:val="000000" w:themeColor="text1"/>
          <w:sz w:val="24"/>
          <w:szCs w:val="24"/>
        </w:rPr>
        <w:t xml:space="preserve">was </w:t>
      </w:r>
      <w:r w:rsidRPr="00661EE3">
        <w:rPr>
          <w:rFonts w:ascii="GHEA Grapalat" w:hAnsi="GHEA Grapalat"/>
          <w:color w:val="000000" w:themeColor="text1"/>
          <w:sz w:val="24"/>
          <w:szCs w:val="24"/>
        </w:rPr>
        <w:t xml:space="preserve">approved by </w:t>
      </w:r>
      <w:r w:rsidR="00661EE3">
        <w:rPr>
          <w:rFonts w:ascii="GHEA Grapalat" w:hAnsi="GHEA Grapalat"/>
          <w:color w:val="000000" w:themeColor="text1"/>
          <w:sz w:val="24"/>
          <w:szCs w:val="24"/>
        </w:rPr>
        <w:t xml:space="preserve">the </w:t>
      </w:r>
      <w:r w:rsidRPr="00661EE3">
        <w:rPr>
          <w:rFonts w:ascii="GHEA Grapalat" w:hAnsi="GHEA Grapalat"/>
          <w:color w:val="000000" w:themeColor="text1"/>
          <w:sz w:val="24"/>
          <w:szCs w:val="24"/>
        </w:rPr>
        <w:t>Order of the Minister of Internal Affairs No 111-L of 30 December 2025. The review of virtue shall be implemented to ensure virtue and integrity in the conduct of police officers, to strengthen service discipline, to ensure the timely disclosure of a violation committed by police officers, as well as the grounds and conditions for bringing them to disciplinary liability, to prevent violations, to eliminate the reasons and contributing circumstances thereof and to strengthen public trust in the public service, including the activities of the police.</w:t>
      </w:r>
    </w:p>
    <w:p w14:paraId="5C90A332" w14:textId="7E9E2080" w:rsidR="007B2555" w:rsidRPr="00151065" w:rsidRDefault="00687C6F" w:rsidP="00451603">
      <w:pPr>
        <w:pStyle w:val="ListParagraph"/>
        <w:widowControl w:val="0"/>
        <w:numPr>
          <w:ilvl w:val="0"/>
          <w:numId w:val="2"/>
        </w:numPr>
        <w:tabs>
          <w:tab w:val="left" w:pos="993"/>
        </w:tabs>
        <w:spacing w:line="360" w:lineRule="auto"/>
        <w:ind w:left="0" w:firstLine="426"/>
        <w:jc w:val="both"/>
        <w:rPr>
          <w:rFonts w:ascii="GHEA Grapalat" w:hAnsi="GHEA Grapalat"/>
          <w:sz w:val="24"/>
          <w:szCs w:val="24"/>
          <w:shd w:val="clear" w:color="auto" w:fill="FFFFFF"/>
          <w:lang w:val="en-US"/>
        </w:rPr>
      </w:pPr>
      <w:r w:rsidRPr="008421B3">
        <w:rPr>
          <w:rFonts w:ascii="GHEA Grapalat" w:hAnsi="GHEA Grapalat"/>
          <w:color w:val="000000" w:themeColor="text1"/>
          <w:sz w:val="24"/>
          <w:szCs w:val="24"/>
          <w:lang w:val="en-US"/>
        </w:rPr>
        <w:t>In parallel, s</w:t>
      </w:r>
      <w:r w:rsidR="007B2555" w:rsidRPr="008421B3">
        <w:rPr>
          <w:rFonts w:ascii="GHEA Grapalat" w:hAnsi="GHEA Grapalat"/>
          <w:color w:val="000000" w:themeColor="text1"/>
          <w:sz w:val="24"/>
          <w:szCs w:val="24"/>
          <w:lang w:val="en-US"/>
        </w:rPr>
        <w:t>ince</w:t>
      </w:r>
      <w:r w:rsidR="007B2555" w:rsidRPr="008421B3">
        <w:rPr>
          <w:rFonts w:ascii="GHEA Grapalat" w:hAnsi="GHEA Grapalat"/>
          <w:color w:val="000000" w:themeColor="text1"/>
          <w:sz w:val="24"/>
          <w:szCs w:val="24"/>
          <w:shd w:val="clear" w:color="auto" w:fill="FFFFFF"/>
          <w:lang w:val="en-US"/>
        </w:rPr>
        <w:t xml:space="preserve"> 1 November 2025, the Police Guard has been operating as </w:t>
      </w:r>
      <w:r w:rsidR="008421B3" w:rsidRPr="008421B3">
        <w:rPr>
          <w:rFonts w:ascii="GHEA Grapalat" w:hAnsi="GHEA Grapalat"/>
          <w:color w:val="000000" w:themeColor="text1"/>
          <w:sz w:val="24"/>
          <w:szCs w:val="24"/>
          <w:lang w:val="en-US"/>
        </w:rPr>
        <w:t>a specializ</w:t>
      </w:r>
      <w:r w:rsidR="007B2555" w:rsidRPr="008421B3">
        <w:rPr>
          <w:rFonts w:ascii="GHEA Grapalat" w:hAnsi="GHEA Grapalat"/>
          <w:color w:val="000000" w:themeColor="text1"/>
          <w:sz w:val="24"/>
          <w:szCs w:val="24"/>
          <w:lang w:val="en-US"/>
        </w:rPr>
        <w:t xml:space="preserve">ed service for maintaining public order and ensuring public security, staffed with specially trained officers, </w:t>
      </w:r>
      <w:r w:rsidR="004A72EB">
        <w:rPr>
          <w:rFonts w:ascii="GHEA Grapalat" w:hAnsi="GHEA Grapalat"/>
          <w:color w:val="000000" w:themeColor="text1"/>
          <w:sz w:val="24"/>
          <w:szCs w:val="24"/>
          <w:lang w:val="en-US"/>
        </w:rPr>
        <w:t>also</w:t>
      </w:r>
      <w:r w:rsidR="007B2555" w:rsidRPr="008421B3">
        <w:rPr>
          <w:rFonts w:ascii="GHEA Grapalat" w:hAnsi="GHEA Grapalat"/>
          <w:color w:val="000000" w:themeColor="text1"/>
          <w:sz w:val="24"/>
          <w:szCs w:val="24"/>
          <w:lang w:val="en-US"/>
        </w:rPr>
        <w:t xml:space="preserve"> guaranteeing the effective exercise of right of citizens to peaceful assemblies.</w:t>
      </w:r>
      <w:r w:rsidR="004A72EB">
        <w:rPr>
          <w:rFonts w:ascii="GHEA Grapalat" w:hAnsi="GHEA Grapalat"/>
          <w:color w:val="000000" w:themeColor="text1"/>
          <w:sz w:val="24"/>
          <w:szCs w:val="24"/>
          <w:lang w:val="en-US"/>
        </w:rPr>
        <w:t xml:space="preserve"> </w:t>
      </w:r>
      <w:r w:rsidR="007B2555" w:rsidRPr="004A72EB">
        <w:rPr>
          <w:rFonts w:ascii="GHEA Grapalat" w:hAnsi="GHEA Grapalat"/>
          <w:sz w:val="24"/>
          <w:szCs w:val="24"/>
          <w:shd w:val="clear" w:color="auto" w:fill="FFFFFF"/>
          <w:lang w:val="en-US"/>
        </w:rPr>
        <w:t>In order to properly exercise the powers of the Police and the Police Guard, ensure the protection of human rights and freedoms, combat violations of the law, provide assistance to persons in need of protection, as well as maintain public order and ensure public securi</w:t>
      </w:r>
      <w:r w:rsidR="004A72EB" w:rsidRPr="004A72EB">
        <w:rPr>
          <w:rFonts w:ascii="GHEA Grapalat" w:hAnsi="GHEA Grapalat"/>
          <w:sz w:val="24"/>
          <w:szCs w:val="24"/>
          <w:shd w:val="clear" w:color="auto" w:fill="FFFFFF"/>
          <w:lang w:val="en-US"/>
        </w:rPr>
        <w:t>ty in accordance with Laws “On P</w:t>
      </w:r>
      <w:r w:rsidR="007B2555" w:rsidRPr="004A72EB">
        <w:rPr>
          <w:rFonts w:ascii="GHEA Grapalat" w:hAnsi="GHEA Grapalat"/>
          <w:sz w:val="24"/>
          <w:szCs w:val="24"/>
          <w:shd w:val="clear" w:color="auto" w:fill="FFFFFF"/>
          <w:lang w:val="en-US"/>
        </w:rPr>
        <w:t xml:space="preserve">olice” and “On Police Guard”, by </w:t>
      </w:r>
      <w:r w:rsidR="007B2555" w:rsidRPr="004A72EB">
        <w:rPr>
          <w:rFonts w:ascii="GHEA Grapalat" w:hAnsi="GHEA Grapalat"/>
          <w:sz w:val="24"/>
          <w:szCs w:val="24"/>
          <w:lang w:val="en-US"/>
        </w:rPr>
        <w:t xml:space="preserve">Order of the Minister of Internal Affairs No 6-N </w:t>
      </w:r>
      <w:r w:rsidR="004A72EB" w:rsidRPr="004A72EB">
        <w:rPr>
          <w:rFonts w:ascii="GHEA Grapalat" w:hAnsi="GHEA Grapalat"/>
          <w:sz w:val="24"/>
          <w:szCs w:val="24"/>
          <w:lang w:val="en-US"/>
        </w:rPr>
        <w:t>of 30 October 2025, a standardiz</w:t>
      </w:r>
      <w:r w:rsidR="007B2555" w:rsidRPr="004A72EB">
        <w:rPr>
          <w:rFonts w:ascii="GHEA Grapalat" w:hAnsi="GHEA Grapalat"/>
          <w:sz w:val="24"/>
          <w:szCs w:val="24"/>
          <w:lang w:val="en-US"/>
        </w:rPr>
        <w:t xml:space="preserve">ed </w:t>
      </w:r>
      <w:r w:rsidR="004A72EB" w:rsidRPr="004A72EB">
        <w:rPr>
          <w:rFonts w:ascii="GHEA Grapalat" w:hAnsi="GHEA Grapalat"/>
          <w:sz w:val="24"/>
          <w:szCs w:val="24"/>
          <w:lang w:val="en-US"/>
        </w:rPr>
        <w:t>procedure</w:t>
      </w:r>
      <w:r w:rsidR="007B2555" w:rsidRPr="004A72EB">
        <w:rPr>
          <w:rFonts w:ascii="GHEA Grapalat" w:hAnsi="GHEA Grapalat"/>
          <w:sz w:val="24"/>
          <w:szCs w:val="24"/>
          <w:lang w:val="en-US"/>
        </w:rPr>
        <w:t xml:space="preserve"> for the use of force by police officers has been developed and approved.</w:t>
      </w:r>
      <w:r w:rsidR="00151065">
        <w:rPr>
          <w:rFonts w:ascii="GHEA Grapalat" w:hAnsi="GHEA Grapalat"/>
          <w:sz w:val="24"/>
          <w:szCs w:val="24"/>
          <w:lang w:val="en-US"/>
        </w:rPr>
        <w:t xml:space="preserve"> </w:t>
      </w:r>
      <w:r w:rsidR="00151065">
        <w:rPr>
          <w:rFonts w:ascii="GHEA Grapalat" w:hAnsi="GHEA Grapalat"/>
          <w:sz w:val="24"/>
          <w:szCs w:val="24"/>
          <w:shd w:val="clear" w:color="auto" w:fill="FFFFFF"/>
          <w:lang w:val="en-US"/>
        </w:rPr>
        <w:t xml:space="preserve">The </w:t>
      </w:r>
      <w:r w:rsidR="00151065" w:rsidRPr="00151065">
        <w:rPr>
          <w:rFonts w:ascii="GHEA Grapalat" w:hAnsi="GHEA Grapalat"/>
          <w:sz w:val="24"/>
          <w:szCs w:val="24"/>
          <w:shd w:val="clear" w:color="auto" w:fill="FFFFFF"/>
          <w:lang w:val="en-US"/>
        </w:rPr>
        <w:t>procedure</w:t>
      </w:r>
      <w:r w:rsidR="00151065">
        <w:rPr>
          <w:rFonts w:ascii="GHEA Grapalat" w:hAnsi="GHEA Grapalat"/>
          <w:sz w:val="24"/>
          <w:szCs w:val="24"/>
          <w:shd w:val="clear" w:color="auto" w:fill="FFFFFF"/>
          <w:lang w:val="en-US"/>
        </w:rPr>
        <w:t xml:space="preserve"> is based</w:t>
      </w:r>
      <w:r w:rsidR="007B2555" w:rsidRPr="00151065">
        <w:rPr>
          <w:rFonts w:ascii="GHEA Grapalat" w:hAnsi="GHEA Grapalat"/>
          <w:sz w:val="24"/>
          <w:szCs w:val="24"/>
          <w:shd w:val="clear" w:color="auto" w:fill="FFFFFF"/>
          <w:lang w:val="en-US"/>
        </w:rPr>
        <w:t xml:space="preserve"> </w:t>
      </w:r>
      <w:r w:rsidR="00151065">
        <w:rPr>
          <w:rFonts w:ascii="GHEA Grapalat" w:hAnsi="GHEA Grapalat"/>
          <w:sz w:val="24"/>
          <w:szCs w:val="24"/>
          <w:shd w:val="clear" w:color="auto" w:fill="FFFFFF"/>
          <w:lang w:val="en-US"/>
        </w:rPr>
        <w:t xml:space="preserve">on </w:t>
      </w:r>
      <w:r w:rsidR="007B2555" w:rsidRPr="00151065">
        <w:rPr>
          <w:rFonts w:ascii="GHEA Grapalat" w:hAnsi="GHEA Grapalat"/>
          <w:sz w:val="24"/>
          <w:szCs w:val="24"/>
          <w:lang w:val="en-US"/>
        </w:rPr>
        <w:t xml:space="preserve">internationally </w:t>
      </w:r>
      <w:r w:rsidR="00151065">
        <w:rPr>
          <w:rFonts w:ascii="GHEA Grapalat" w:hAnsi="GHEA Grapalat"/>
          <w:sz w:val="24"/>
          <w:szCs w:val="24"/>
          <w:lang w:val="en-US"/>
        </w:rPr>
        <w:t>recognized</w:t>
      </w:r>
      <w:r w:rsidR="007B2555" w:rsidRPr="00151065">
        <w:rPr>
          <w:rFonts w:ascii="GHEA Grapalat" w:hAnsi="GHEA Grapalat"/>
          <w:sz w:val="24"/>
          <w:szCs w:val="24"/>
          <w:lang w:val="en-US"/>
        </w:rPr>
        <w:t xml:space="preserve"> standards, UN guidelines, conventions and principles on crowd control, protection of human rights, proportionate use of force and ensuring public security.</w:t>
      </w:r>
    </w:p>
    <w:p w14:paraId="33D1A854" w14:textId="4B26C589" w:rsidR="007B2555" w:rsidRPr="00FE11E6" w:rsidRDefault="007B2555" w:rsidP="00451603">
      <w:pPr>
        <w:widowControl w:val="0"/>
        <w:tabs>
          <w:tab w:val="left" w:pos="993"/>
        </w:tabs>
        <w:spacing w:line="360" w:lineRule="auto"/>
        <w:ind w:firstLine="426"/>
        <w:jc w:val="both"/>
        <w:rPr>
          <w:rFonts w:ascii="GHEA Grapalat" w:hAnsi="GHEA Grapalat" w:cs="Sylfaen"/>
          <w:sz w:val="24"/>
          <w:szCs w:val="24"/>
        </w:rPr>
      </w:pPr>
      <w:r w:rsidRPr="00501984">
        <w:rPr>
          <w:rFonts w:ascii="GHEA Grapalat" w:hAnsi="GHEA Grapalat"/>
          <w:sz w:val="24"/>
          <w:szCs w:val="24"/>
          <w:shd w:val="clear" w:color="auto" w:fill="FFFFFF"/>
          <w:lang w:val="en-US"/>
        </w:rPr>
        <w:t xml:space="preserve">Police officer shall use this </w:t>
      </w:r>
      <w:r w:rsidR="00501984" w:rsidRPr="00501984">
        <w:rPr>
          <w:rFonts w:ascii="GHEA Grapalat" w:hAnsi="GHEA Grapalat"/>
          <w:sz w:val="24"/>
          <w:szCs w:val="24"/>
          <w:shd w:val="clear" w:color="auto" w:fill="FFFFFF"/>
          <w:lang w:val="en-US"/>
        </w:rPr>
        <w:t>procedure</w:t>
      </w:r>
      <w:r w:rsidRPr="00501984">
        <w:rPr>
          <w:rFonts w:ascii="GHEA Grapalat" w:hAnsi="GHEA Grapalat"/>
          <w:sz w:val="24"/>
          <w:szCs w:val="24"/>
          <w:shd w:val="clear" w:color="auto" w:fill="FFFFFF"/>
          <w:lang w:val="en-US"/>
        </w:rPr>
        <w:t xml:space="preserve"> to objectively, professionally and impartially determine in a specific situation whether the use of force is legitimate and necessary, as well as what kind of </w:t>
      </w:r>
      <w:r w:rsidR="00E3564F" w:rsidRPr="00501984">
        <w:rPr>
          <w:rFonts w:ascii="GHEA Grapalat" w:hAnsi="GHEA Grapalat"/>
          <w:sz w:val="24"/>
          <w:szCs w:val="24"/>
          <w:shd w:val="clear" w:color="auto" w:fill="FFFFFF"/>
          <w:lang w:val="en-US"/>
        </w:rPr>
        <w:t>behavior</w:t>
      </w:r>
      <w:r w:rsidRPr="00501984">
        <w:rPr>
          <w:rFonts w:ascii="GHEA Grapalat" w:hAnsi="GHEA Grapalat"/>
          <w:sz w:val="24"/>
          <w:szCs w:val="24"/>
          <w:shd w:val="clear" w:color="auto" w:fill="FFFFFF"/>
          <w:lang w:val="en-US"/>
        </w:rPr>
        <w:t xml:space="preserve"> a police officer may demonstrate in the context of the use thereof.</w:t>
      </w:r>
      <w:r w:rsidR="00501984">
        <w:rPr>
          <w:rFonts w:ascii="GHEA Grapalat" w:hAnsi="GHEA Grapalat"/>
          <w:sz w:val="24"/>
          <w:szCs w:val="24"/>
          <w:shd w:val="clear" w:color="auto" w:fill="FFFFFF"/>
          <w:lang w:val="en-US"/>
        </w:rPr>
        <w:t xml:space="preserve"> It </w:t>
      </w:r>
      <w:r w:rsidR="00501984">
        <w:rPr>
          <w:rFonts w:ascii="GHEA Grapalat" w:hAnsi="GHEA Grapalat"/>
          <w:sz w:val="24"/>
          <w:szCs w:val="24"/>
        </w:rPr>
        <w:t>is</w:t>
      </w:r>
      <w:r w:rsidRPr="00FE11E6">
        <w:rPr>
          <w:rFonts w:ascii="GHEA Grapalat" w:hAnsi="GHEA Grapalat"/>
          <w:sz w:val="24"/>
          <w:szCs w:val="24"/>
        </w:rPr>
        <w:t xml:space="preserve"> mandatory both for the Police Guard and for other officers of any other subdivision of the Police and shall be applied both during assemblies and within the scope of exercising other powers of the Police. </w:t>
      </w:r>
    </w:p>
    <w:p w14:paraId="0D337F54" w14:textId="77777777" w:rsidR="009771F0" w:rsidRPr="009771F0" w:rsidRDefault="00501984" w:rsidP="00451603">
      <w:pPr>
        <w:pStyle w:val="ListParagraph"/>
        <w:widowControl w:val="0"/>
        <w:numPr>
          <w:ilvl w:val="0"/>
          <w:numId w:val="2"/>
        </w:numPr>
        <w:shd w:val="clear" w:color="auto" w:fill="FFFFFF" w:themeFill="background1"/>
        <w:tabs>
          <w:tab w:val="left" w:pos="993"/>
        </w:tabs>
        <w:spacing w:line="360" w:lineRule="auto"/>
        <w:ind w:left="0" w:firstLine="426"/>
        <w:jc w:val="both"/>
        <w:rPr>
          <w:rFonts w:ascii="GHEA Grapalat" w:hAnsi="GHEA Grapalat" w:cs="Sylfaen"/>
          <w:noProof/>
          <w:sz w:val="24"/>
          <w:szCs w:val="24"/>
          <w:lang w:val="en-US"/>
        </w:rPr>
      </w:pPr>
      <w:r w:rsidRPr="00174C38">
        <w:rPr>
          <w:rFonts w:ascii="GHEA Grapalat" w:hAnsi="GHEA Grapalat"/>
          <w:sz w:val="24"/>
          <w:szCs w:val="24"/>
          <w:lang w:val="en-GB"/>
        </w:rPr>
        <w:t>Concerning training of police officers, w</w:t>
      </w:r>
      <w:r w:rsidR="007B2555" w:rsidRPr="00174C38">
        <w:rPr>
          <w:rFonts w:ascii="GHEA Grapalat" w:hAnsi="GHEA Grapalat"/>
          <w:sz w:val="24"/>
          <w:szCs w:val="24"/>
          <w:lang w:val="en-US"/>
        </w:rPr>
        <w:t xml:space="preserve">ithin the framework of a project implemented by the Council of Europe, courses have been developed for special and continuous training of the Police Guard, with a total of </w:t>
      </w:r>
      <w:r w:rsidR="007B2555" w:rsidRPr="00174C38">
        <w:rPr>
          <w:rFonts w:ascii="GHEA Grapalat" w:hAnsi="GHEA Grapalat"/>
          <w:b/>
          <w:sz w:val="24"/>
          <w:szCs w:val="24"/>
          <w:lang w:val="en-US"/>
        </w:rPr>
        <w:t>2,446</w:t>
      </w:r>
      <w:r w:rsidR="007B2555" w:rsidRPr="00174C38">
        <w:rPr>
          <w:rFonts w:ascii="GHEA Grapalat" w:hAnsi="GHEA Grapalat"/>
          <w:sz w:val="24"/>
          <w:szCs w:val="24"/>
          <w:lang w:val="en-US"/>
        </w:rPr>
        <w:t xml:space="preserve"> officers having passed the training.</w:t>
      </w:r>
      <w:r w:rsidRPr="00174C38">
        <w:rPr>
          <w:rFonts w:ascii="GHEA Grapalat" w:hAnsi="GHEA Grapalat"/>
          <w:sz w:val="24"/>
          <w:szCs w:val="24"/>
          <w:lang w:val="en-US"/>
        </w:rPr>
        <w:t xml:space="preserve"> </w:t>
      </w:r>
      <w:r w:rsidR="00206D38" w:rsidRPr="00174C38">
        <w:rPr>
          <w:rFonts w:ascii="GHEA Grapalat" w:hAnsi="GHEA Grapalat"/>
          <w:sz w:val="24"/>
          <w:szCs w:val="24"/>
          <w:lang w:val="en-US"/>
        </w:rPr>
        <w:t>T</w:t>
      </w:r>
      <w:r w:rsidR="007B2555" w:rsidRPr="00174C38">
        <w:rPr>
          <w:rFonts w:ascii="GHEA Grapalat" w:hAnsi="GHEA Grapalat"/>
          <w:sz w:val="24"/>
          <w:szCs w:val="24"/>
          <w:lang w:val="en-US"/>
        </w:rPr>
        <w:t xml:space="preserve">raining courses have also been </w:t>
      </w:r>
      <w:r w:rsidR="00206D38" w:rsidRPr="00174C38">
        <w:rPr>
          <w:rFonts w:ascii="GHEA Grapalat" w:hAnsi="GHEA Grapalat"/>
          <w:sz w:val="24"/>
          <w:szCs w:val="24"/>
          <w:lang w:val="en-US"/>
        </w:rPr>
        <w:t>organized</w:t>
      </w:r>
      <w:r w:rsidR="007B2555" w:rsidRPr="00174C38">
        <w:rPr>
          <w:rFonts w:ascii="GHEA Grapalat" w:hAnsi="GHEA Grapalat"/>
          <w:sz w:val="24"/>
          <w:szCs w:val="24"/>
          <w:lang w:val="en-US"/>
        </w:rPr>
        <w:t xml:space="preserve"> for officers of the Police Troops</w:t>
      </w:r>
      <w:r w:rsidR="00206D38" w:rsidRPr="00174C38">
        <w:rPr>
          <w:rFonts w:ascii="GHEA Grapalat" w:hAnsi="GHEA Grapalat"/>
          <w:sz w:val="24"/>
          <w:szCs w:val="24"/>
          <w:lang w:val="en-US"/>
        </w:rPr>
        <w:t xml:space="preserve"> (</w:t>
      </w:r>
      <w:r w:rsidR="00174C38" w:rsidRPr="00174C38">
        <w:rPr>
          <w:rFonts w:ascii="GHEA Grapalat" w:hAnsi="GHEA Grapalat"/>
          <w:sz w:val="24"/>
          <w:szCs w:val="24"/>
          <w:lang w:val="en-US"/>
        </w:rPr>
        <w:t>which have been replaced by the Police Guard</w:t>
      </w:r>
      <w:r w:rsidR="00206D38" w:rsidRPr="00174C38">
        <w:rPr>
          <w:rFonts w:ascii="GHEA Grapalat" w:hAnsi="GHEA Grapalat"/>
          <w:sz w:val="24"/>
          <w:szCs w:val="24"/>
          <w:lang w:val="en-US"/>
        </w:rPr>
        <w:t>)</w:t>
      </w:r>
      <w:r w:rsidR="00174C38" w:rsidRPr="00174C38">
        <w:rPr>
          <w:rFonts w:ascii="GHEA Grapalat" w:hAnsi="GHEA Grapalat"/>
          <w:sz w:val="24"/>
          <w:szCs w:val="24"/>
          <w:lang w:val="en-US"/>
        </w:rPr>
        <w:t xml:space="preserve"> on the topic </w:t>
      </w:r>
      <w:r w:rsidR="007B2555" w:rsidRPr="00174C38">
        <w:rPr>
          <w:rFonts w:ascii="GHEA Grapalat" w:hAnsi="GHEA Grapalat"/>
          <w:sz w:val="24"/>
          <w:szCs w:val="24"/>
          <w:lang w:val="en-US"/>
        </w:rPr>
        <w:t xml:space="preserve">"Guarantees of </w:t>
      </w:r>
      <w:r w:rsidR="00174C38" w:rsidRPr="00174C38">
        <w:rPr>
          <w:rFonts w:ascii="GHEA Grapalat" w:hAnsi="GHEA Grapalat"/>
          <w:sz w:val="24"/>
          <w:szCs w:val="24"/>
          <w:lang w:val="en-US"/>
        </w:rPr>
        <w:t xml:space="preserve">Legitimacy and Proportionality of Coercion Applied by Police </w:t>
      </w:r>
      <w:r w:rsidR="007B2555" w:rsidRPr="00174C38">
        <w:rPr>
          <w:rFonts w:ascii="GHEA Grapalat" w:hAnsi="GHEA Grapalat"/>
          <w:sz w:val="24"/>
          <w:szCs w:val="24"/>
          <w:lang w:val="en-US"/>
        </w:rPr>
        <w:t xml:space="preserve">Guard </w:t>
      </w:r>
      <w:r w:rsidR="00174C38" w:rsidRPr="00174C38">
        <w:rPr>
          <w:rFonts w:ascii="GHEA Grapalat" w:hAnsi="GHEA Grapalat"/>
          <w:sz w:val="24"/>
          <w:szCs w:val="24"/>
          <w:lang w:val="en-US"/>
        </w:rPr>
        <w:t>Officers</w:t>
      </w:r>
      <w:r w:rsidR="007B2555" w:rsidRPr="00174C38">
        <w:rPr>
          <w:rFonts w:ascii="GHEA Grapalat" w:hAnsi="GHEA Grapalat"/>
          <w:sz w:val="24"/>
          <w:szCs w:val="24"/>
          <w:lang w:val="en-US"/>
        </w:rPr>
        <w:t xml:space="preserve">", with </w:t>
      </w:r>
      <w:r w:rsidR="007B2555" w:rsidRPr="00174C38">
        <w:rPr>
          <w:rFonts w:ascii="GHEA Grapalat" w:hAnsi="GHEA Grapalat"/>
          <w:b/>
          <w:sz w:val="24"/>
          <w:szCs w:val="24"/>
          <w:lang w:val="en-US"/>
        </w:rPr>
        <w:t>2,430</w:t>
      </w:r>
      <w:r w:rsidR="007B2555" w:rsidRPr="00174C38">
        <w:rPr>
          <w:rFonts w:ascii="GHEA Grapalat" w:hAnsi="GHEA Grapalat"/>
          <w:sz w:val="24"/>
          <w:szCs w:val="24"/>
          <w:lang w:val="en-US"/>
        </w:rPr>
        <w:t xml:space="preserve"> officers enrolled, </w:t>
      </w:r>
      <w:r w:rsidR="007B2555" w:rsidRPr="00174C38">
        <w:rPr>
          <w:rFonts w:ascii="GHEA Grapalat" w:hAnsi="GHEA Grapalat"/>
          <w:b/>
          <w:sz w:val="24"/>
          <w:szCs w:val="24"/>
          <w:lang w:val="en-US"/>
        </w:rPr>
        <w:t>30</w:t>
      </w:r>
      <w:r w:rsidR="007B2555" w:rsidRPr="00174C38">
        <w:rPr>
          <w:rFonts w:ascii="GHEA Grapalat" w:hAnsi="GHEA Grapalat"/>
          <w:sz w:val="24"/>
          <w:szCs w:val="24"/>
          <w:lang w:val="en-US"/>
        </w:rPr>
        <w:t xml:space="preserve"> of whom were from </w:t>
      </w:r>
      <w:r w:rsidR="00174C38">
        <w:rPr>
          <w:rFonts w:ascii="GHEA Grapalat" w:hAnsi="GHEA Grapalat"/>
          <w:sz w:val="24"/>
          <w:szCs w:val="24"/>
          <w:lang w:val="en-US"/>
        </w:rPr>
        <w:t>management</w:t>
      </w:r>
      <w:r w:rsidR="009771F0">
        <w:rPr>
          <w:rFonts w:ascii="GHEA Grapalat" w:hAnsi="GHEA Grapalat"/>
          <w:sz w:val="24"/>
          <w:szCs w:val="24"/>
          <w:lang w:val="en-US"/>
        </w:rPr>
        <w:t xml:space="preserve"> staff.</w:t>
      </w:r>
    </w:p>
    <w:p w14:paraId="0BA860B5" w14:textId="77777777" w:rsidR="009771F0" w:rsidRPr="009771F0" w:rsidRDefault="007B2555" w:rsidP="00451603">
      <w:pPr>
        <w:pStyle w:val="ListParagraph"/>
        <w:widowControl w:val="0"/>
        <w:numPr>
          <w:ilvl w:val="0"/>
          <w:numId w:val="2"/>
        </w:numPr>
        <w:shd w:val="clear" w:color="auto" w:fill="FFFFFF" w:themeFill="background1"/>
        <w:tabs>
          <w:tab w:val="left" w:pos="993"/>
        </w:tabs>
        <w:spacing w:after="0" w:line="360" w:lineRule="auto"/>
        <w:ind w:left="0" w:firstLine="426"/>
        <w:jc w:val="both"/>
        <w:rPr>
          <w:rFonts w:ascii="GHEA Grapalat" w:hAnsi="GHEA Grapalat" w:cs="Sylfaen"/>
          <w:noProof/>
          <w:sz w:val="24"/>
          <w:szCs w:val="24"/>
          <w:lang w:val="en-US"/>
        </w:rPr>
      </w:pPr>
      <w:r w:rsidRPr="009771F0">
        <w:rPr>
          <w:rFonts w:ascii="GHEA Grapalat" w:hAnsi="GHEA Grapalat"/>
          <w:noProof/>
          <w:sz w:val="24"/>
          <w:szCs w:val="24"/>
          <w:lang w:val="en-US"/>
        </w:rPr>
        <w:t xml:space="preserve">In the second half of 2025, </w:t>
      </w:r>
      <w:r w:rsidRPr="009771F0">
        <w:rPr>
          <w:rFonts w:ascii="GHEA Grapalat" w:hAnsi="GHEA Grapalat"/>
          <w:b/>
          <w:noProof/>
          <w:sz w:val="24"/>
          <w:szCs w:val="24"/>
          <w:lang w:val="en-US"/>
        </w:rPr>
        <w:t>25</w:t>
      </w:r>
      <w:r w:rsidRPr="009771F0">
        <w:rPr>
          <w:rFonts w:ascii="GHEA Grapalat" w:hAnsi="GHEA Grapalat"/>
          <w:noProof/>
          <w:sz w:val="24"/>
          <w:szCs w:val="24"/>
          <w:lang w:val="en-US"/>
        </w:rPr>
        <w:t xml:space="preserve"> criminal proceedings were initiated by the Investigative Committee regarding torture and ill-treatment by police officers. </w:t>
      </w:r>
      <w:r w:rsidRPr="009771F0">
        <w:rPr>
          <w:rFonts w:ascii="GHEA Grapalat" w:hAnsi="GHEA Grapalat"/>
          <w:b/>
          <w:noProof/>
          <w:sz w:val="24"/>
          <w:szCs w:val="24"/>
          <w:lang w:val="en-US"/>
        </w:rPr>
        <w:t>7</w:t>
      </w:r>
      <w:r w:rsidRPr="009771F0">
        <w:rPr>
          <w:rFonts w:ascii="GHEA Grapalat" w:hAnsi="GHEA Grapalat"/>
          <w:noProof/>
          <w:sz w:val="24"/>
          <w:szCs w:val="24"/>
          <w:lang w:val="en-US"/>
        </w:rPr>
        <w:t xml:space="preserve"> of the initiated criminal proceedings were dismissed on rehabilitative grounds, and the preliminary investigation into the remaining criminal proceedings is pending.</w:t>
      </w:r>
    </w:p>
    <w:p w14:paraId="5592B327" w14:textId="77777777" w:rsidR="007B2555" w:rsidRPr="009771F0" w:rsidRDefault="007B2555" w:rsidP="00451603">
      <w:pPr>
        <w:widowControl w:val="0"/>
        <w:shd w:val="clear" w:color="auto" w:fill="FFFFFF" w:themeFill="background1"/>
        <w:tabs>
          <w:tab w:val="left" w:pos="993"/>
        </w:tabs>
        <w:spacing w:line="360" w:lineRule="auto"/>
        <w:ind w:firstLine="426"/>
        <w:jc w:val="both"/>
        <w:rPr>
          <w:rFonts w:ascii="GHEA Grapalat" w:hAnsi="GHEA Grapalat" w:cs="Sylfaen"/>
          <w:noProof/>
          <w:sz w:val="24"/>
          <w:szCs w:val="24"/>
        </w:rPr>
      </w:pPr>
      <w:r w:rsidRPr="009771F0">
        <w:rPr>
          <w:rFonts w:ascii="GHEA Grapalat" w:hAnsi="GHEA Grapalat"/>
          <w:noProof/>
          <w:sz w:val="24"/>
          <w:szCs w:val="24"/>
          <w:lang w:val="en-US"/>
        </w:rPr>
        <w:t xml:space="preserve">In the same period, a public criminal prosecution has been instituted against </w:t>
      </w:r>
      <w:r w:rsidRPr="009771F0">
        <w:rPr>
          <w:rFonts w:ascii="GHEA Grapalat" w:hAnsi="GHEA Grapalat"/>
          <w:b/>
          <w:noProof/>
          <w:sz w:val="24"/>
          <w:szCs w:val="24"/>
          <w:lang w:val="en-US"/>
        </w:rPr>
        <w:t>1</w:t>
      </w:r>
      <w:r w:rsidRPr="009771F0">
        <w:rPr>
          <w:rFonts w:ascii="GHEA Grapalat" w:hAnsi="GHEA Grapalat"/>
          <w:noProof/>
          <w:sz w:val="24"/>
          <w:szCs w:val="24"/>
          <w:lang w:val="en-US"/>
        </w:rPr>
        <w:t xml:space="preserve"> officer under part 1 of Articl</w:t>
      </w:r>
      <w:r w:rsidR="009771F0">
        <w:rPr>
          <w:rFonts w:ascii="GHEA Grapalat" w:hAnsi="GHEA Grapalat"/>
          <w:noProof/>
          <w:sz w:val="24"/>
          <w:szCs w:val="24"/>
          <w:lang w:val="en-US"/>
        </w:rPr>
        <w:t>e 450 of the RA Criminal Code (</w:t>
      </w:r>
      <w:r w:rsidR="009771F0" w:rsidRPr="009771F0">
        <w:rPr>
          <w:rFonts w:ascii="GHEA Grapalat" w:hAnsi="GHEA Grapalat"/>
          <w:i/>
          <w:noProof/>
          <w:sz w:val="24"/>
          <w:szCs w:val="24"/>
          <w:lang w:val="en-US"/>
        </w:rPr>
        <w:t>t</w:t>
      </w:r>
      <w:r w:rsidRPr="009771F0">
        <w:rPr>
          <w:rFonts w:ascii="GHEA Grapalat" w:hAnsi="GHEA Grapalat"/>
          <w:i/>
          <w:noProof/>
          <w:sz w:val="24"/>
          <w:szCs w:val="24"/>
          <w:lang w:val="en-US"/>
        </w:rPr>
        <w:t>orture</w:t>
      </w:r>
      <w:r w:rsidRPr="009771F0">
        <w:rPr>
          <w:rFonts w:ascii="GHEA Grapalat" w:hAnsi="GHEA Grapalat"/>
          <w:noProof/>
          <w:sz w:val="24"/>
          <w:szCs w:val="24"/>
          <w:lang w:val="en-US"/>
        </w:rPr>
        <w:t xml:space="preserve">), against </w:t>
      </w:r>
      <w:r w:rsidRPr="009771F0">
        <w:rPr>
          <w:rFonts w:ascii="GHEA Grapalat" w:hAnsi="GHEA Grapalat"/>
          <w:b/>
          <w:noProof/>
          <w:sz w:val="24"/>
          <w:szCs w:val="24"/>
          <w:lang w:val="en-US"/>
        </w:rPr>
        <w:t>1</w:t>
      </w:r>
      <w:r w:rsidRPr="009771F0">
        <w:rPr>
          <w:rFonts w:ascii="GHEA Grapalat" w:hAnsi="GHEA Grapalat"/>
          <w:noProof/>
          <w:sz w:val="24"/>
          <w:szCs w:val="24"/>
          <w:lang w:val="en-US"/>
        </w:rPr>
        <w:t xml:space="preserve"> officer under part 1 of Articl</w:t>
      </w:r>
      <w:r w:rsidR="009771F0">
        <w:rPr>
          <w:rFonts w:ascii="GHEA Grapalat" w:hAnsi="GHEA Grapalat"/>
          <w:noProof/>
          <w:sz w:val="24"/>
          <w:szCs w:val="24"/>
          <w:lang w:val="en-US"/>
        </w:rPr>
        <w:t>e 441 of the RA Criminal Code (</w:t>
      </w:r>
      <w:r w:rsidR="009771F0" w:rsidRPr="009771F0">
        <w:rPr>
          <w:rFonts w:ascii="GHEA Grapalat" w:hAnsi="GHEA Grapalat"/>
          <w:i/>
          <w:noProof/>
          <w:sz w:val="24"/>
          <w:szCs w:val="24"/>
          <w:lang w:val="en-US"/>
        </w:rPr>
        <w:t>a</w:t>
      </w:r>
      <w:r w:rsidRPr="009771F0">
        <w:rPr>
          <w:rFonts w:ascii="GHEA Grapalat" w:hAnsi="GHEA Grapalat"/>
          <w:i/>
          <w:noProof/>
          <w:sz w:val="24"/>
          <w:szCs w:val="24"/>
          <w:lang w:val="en-US"/>
        </w:rPr>
        <w:t>buse of official or service powers, or the influence conditioned thereof or exceeding powers by an official</w:t>
      </w:r>
      <w:r w:rsidRPr="009771F0">
        <w:rPr>
          <w:rFonts w:ascii="GHEA Grapalat" w:hAnsi="GHEA Grapalat"/>
          <w:noProof/>
          <w:sz w:val="24"/>
          <w:szCs w:val="24"/>
          <w:lang w:val="en-US"/>
        </w:rPr>
        <w:t xml:space="preserve">), against </w:t>
      </w:r>
      <w:r w:rsidRPr="009771F0">
        <w:rPr>
          <w:rFonts w:ascii="GHEA Grapalat" w:hAnsi="GHEA Grapalat"/>
          <w:b/>
          <w:noProof/>
          <w:sz w:val="24"/>
          <w:szCs w:val="24"/>
          <w:lang w:val="en-US"/>
        </w:rPr>
        <w:t xml:space="preserve">8 </w:t>
      </w:r>
      <w:r w:rsidRPr="009771F0">
        <w:rPr>
          <w:rFonts w:ascii="GHEA Grapalat" w:hAnsi="GHEA Grapalat"/>
          <w:noProof/>
          <w:sz w:val="24"/>
          <w:szCs w:val="24"/>
          <w:lang w:val="en-US"/>
        </w:rPr>
        <w:t>officers under point 1 of part 2 of Articl</w:t>
      </w:r>
      <w:r w:rsidR="009771F0">
        <w:rPr>
          <w:rFonts w:ascii="GHEA Grapalat" w:hAnsi="GHEA Grapalat"/>
          <w:noProof/>
          <w:sz w:val="24"/>
          <w:szCs w:val="24"/>
          <w:lang w:val="en-US"/>
        </w:rPr>
        <w:t>e 441 of the RA Criminal Code (</w:t>
      </w:r>
      <w:r w:rsidR="009771F0" w:rsidRPr="009771F0">
        <w:rPr>
          <w:rFonts w:ascii="GHEA Grapalat" w:hAnsi="GHEA Grapalat"/>
          <w:i/>
          <w:noProof/>
          <w:sz w:val="24"/>
          <w:szCs w:val="24"/>
          <w:lang w:val="en-US"/>
        </w:rPr>
        <w:t>a</w:t>
      </w:r>
      <w:r w:rsidRPr="009771F0">
        <w:rPr>
          <w:rFonts w:ascii="GHEA Grapalat" w:hAnsi="GHEA Grapalat"/>
          <w:i/>
          <w:noProof/>
          <w:sz w:val="24"/>
          <w:szCs w:val="24"/>
          <w:lang w:val="en-US"/>
        </w:rPr>
        <w:t>buse of official or service powers, or the influence conditioned thereof or exceeding powers by an official, which resulted in property damage in particularly large amount</w:t>
      </w:r>
      <w:r w:rsidRPr="009771F0">
        <w:rPr>
          <w:rFonts w:ascii="GHEA Grapalat" w:hAnsi="GHEA Grapalat"/>
          <w:noProof/>
          <w:sz w:val="24"/>
          <w:szCs w:val="24"/>
          <w:lang w:val="en-US"/>
        </w:rPr>
        <w:t xml:space="preserve">). </w:t>
      </w:r>
      <w:r w:rsidRPr="009771F0">
        <w:rPr>
          <w:rFonts w:ascii="GHEA Grapalat" w:hAnsi="GHEA Grapalat"/>
          <w:noProof/>
          <w:sz w:val="24"/>
          <w:szCs w:val="24"/>
        </w:rPr>
        <w:t xml:space="preserve">As a preventive measure, the suspension from office has been applied against </w:t>
      </w:r>
      <w:r w:rsidRPr="009771F0">
        <w:rPr>
          <w:rFonts w:ascii="GHEA Grapalat" w:hAnsi="GHEA Grapalat"/>
          <w:b/>
          <w:noProof/>
          <w:sz w:val="24"/>
          <w:szCs w:val="24"/>
        </w:rPr>
        <w:t>4</w:t>
      </w:r>
      <w:r w:rsidRPr="009771F0">
        <w:rPr>
          <w:rFonts w:ascii="GHEA Grapalat" w:hAnsi="GHEA Grapalat"/>
          <w:noProof/>
          <w:sz w:val="24"/>
          <w:szCs w:val="24"/>
        </w:rPr>
        <w:t xml:space="preserve"> police officers.</w:t>
      </w:r>
    </w:p>
    <w:p w14:paraId="77EFD03B" w14:textId="6B5D275C" w:rsidR="007B2555" w:rsidRPr="003006D9" w:rsidRDefault="00E3564F" w:rsidP="00451603">
      <w:pPr>
        <w:pStyle w:val="ListParagraph"/>
        <w:widowControl w:val="0"/>
        <w:numPr>
          <w:ilvl w:val="0"/>
          <w:numId w:val="2"/>
        </w:numPr>
        <w:tabs>
          <w:tab w:val="left" w:pos="993"/>
        </w:tabs>
        <w:spacing w:line="360" w:lineRule="auto"/>
        <w:ind w:left="0" w:firstLine="426"/>
        <w:jc w:val="both"/>
        <w:rPr>
          <w:rFonts w:ascii="GHEA Grapalat" w:hAnsi="GHEA Grapalat" w:cs="Sylfaen"/>
          <w:color w:val="000000" w:themeColor="text1"/>
          <w:sz w:val="24"/>
          <w:szCs w:val="24"/>
          <w:lang w:val="en-US"/>
        </w:rPr>
      </w:pPr>
      <w:bookmarkStart w:id="1" w:name="_Hlk223616365"/>
      <w:r>
        <w:rPr>
          <w:rFonts w:ascii="GHEA Grapalat" w:hAnsi="GHEA Grapalat"/>
          <w:color w:val="000000" w:themeColor="text1"/>
          <w:sz w:val="24"/>
          <w:szCs w:val="24"/>
          <w:lang w:val="en-GB"/>
        </w:rPr>
        <w:t>C</w:t>
      </w:r>
      <w:r w:rsidR="007B2555" w:rsidRPr="009771F0">
        <w:rPr>
          <w:rFonts w:ascii="GHEA Grapalat" w:hAnsi="GHEA Grapalat"/>
          <w:color w:val="000000" w:themeColor="text1"/>
          <w:sz w:val="24"/>
          <w:szCs w:val="24"/>
          <w:lang w:val="en-US"/>
        </w:rPr>
        <w:t xml:space="preserve">ompared to the previous years, there has been a significant increase in both the number of criminal proceedings forwarded to the court and the </w:t>
      </w:r>
      <w:r w:rsidR="000C5D97">
        <w:rPr>
          <w:rFonts w:ascii="GHEA Grapalat" w:hAnsi="GHEA Grapalat"/>
          <w:color w:val="000000" w:themeColor="text1"/>
          <w:sz w:val="24"/>
          <w:szCs w:val="24"/>
          <w:lang w:val="en-US"/>
        </w:rPr>
        <w:t>number</w:t>
      </w:r>
      <w:r w:rsidR="007B2555" w:rsidRPr="009771F0">
        <w:rPr>
          <w:rFonts w:ascii="GHEA Grapalat" w:hAnsi="GHEA Grapalat"/>
          <w:color w:val="000000" w:themeColor="text1"/>
          <w:sz w:val="24"/>
          <w:szCs w:val="24"/>
          <w:lang w:val="en-US"/>
        </w:rPr>
        <w:t xml:space="preserve"> of </w:t>
      </w:r>
      <w:r w:rsidR="007B2555" w:rsidRPr="00FE11E6">
        <w:rPr>
          <w:rFonts w:ascii="GHEA Grapalat" w:hAnsi="GHEA Grapalat"/>
          <w:color w:val="000000" w:themeColor="text1"/>
          <w:sz w:val="24"/>
          <w:szCs w:val="24"/>
          <w:lang w:val="en-US"/>
        </w:rPr>
        <w:t xml:space="preserve">the </w:t>
      </w:r>
      <w:r w:rsidR="007B2555" w:rsidRPr="009771F0">
        <w:rPr>
          <w:rFonts w:ascii="GHEA Grapalat" w:hAnsi="GHEA Grapalat"/>
          <w:color w:val="000000" w:themeColor="text1"/>
          <w:sz w:val="24"/>
          <w:szCs w:val="24"/>
          <w:lang w:val="en-US"/>
        </w:rPr>
        <w:t>accused under the cases with regard to torture and those equivalent thereto with regard to the use of violence by officials through the excess of their powers</w:t>
      </w:r>
      <w:r w:rsidR="007B2555" w:rsidRPr="009771F0">
        <w:rPr>
          <w:rFonts w:ascii="GHEA Grapalat" w:hAnsi="GHEA Grapalat"/>
          <w:i/>
          <w:color w:val="000000" w:themeColor="text1"/>
          <w:sz w:val="24"/>
          <w:szCs w:val="24"/>
          <w:lang w:val="en-US"/>
        </w:rPr>
        <w:t>.</w:t>
      </w:r>
      <w:r w:rsidR="002628BA" w:rsidRPr="009771F0">
        <w:rPr>
          <w:rFonts w:ascii="GHEA Grapalat" w:hAnsi="GHEA Grapalat"/>
          <w:color w:val="000000" w:themeColor="text1"/>
          <w:sz w:val="24"/>
          <w:szCs w:val="24"/>
          <w:lang w:val="en-US"/>
        </w:rPr>
        <w:t xml:space="preserve"> </w:t>
      </w:r>
      <w:r w:rsidR="007B2555" w:rsidRPr="003006D9">
        <w:rPr>
          <w:rFonts w:ascii="GHEA Grapalat" w:hAnsi="GHEA Grapalat"/>
          <w:color w:val="000000" w:themeColor="text1"/>
          <w:sz w:val="24"/>
          <w:szCs w:val="24"/>
          <w:lang w:val="en-US"/>
        </w:rPr>
        <w:t>The studies indicate that since 2015 when the corpus delicti of torture has been criminalised, most criminal cases were forwarded to the court in 2025.</w:t>
      </w:r>
      <w:r w:rsidR="002628BA" w:rsidRPr="003006D9">
        <w:rPr>
          <w:rFonts w:ascii="GHEA Grapalat" w:hAnsi="GHEA Grapalat"/>
          <w:color w:val="000000" w:themeColor="text1"/>
          <w:sz w:val="24"/>
          <w:szCs w:val="24"/>
          <w:lang w:val="en-US"/>
        </w:rPr>
        <w:t xml:space="preserve"> </w:t>
      </w:r>
      <w:bookmarkEnd w:id="1"/>
    </w:p>
    <w:p w14:paraId="46146B4F" w14:textId="77777777" w:rsidR="003F699B" w:rsidRDefault="007B2555" w:rsidP="00451603">
      <w:pPr>
        <w:widowControl w:val="0"/>
        <w:tabs>
          <w:tab w:val="left" w:pos="993"/>
        </w:tabs>
        <w:spacing w:line="360" w:lineRule="auto"/>
        <w:ind w:firstLine="426"/>
        <w:jc w:val="both"/>
        <w:rPr>
          <w:rFonts w:ascii="GHEA Grapalat" w:hAnsi="GHEA Grapalat" w:cs="Sylfaen"/>
          <w:color w:val="000000" w:themeColor="text1"/>
          <w:sz w:val="24"/>
          <w:szCs w:val="24"/>
        </w:rPr>
      </w:pPr>
      <w:r w:rsidRPr="003006D9">
        <w:rPr>
          <w:rFonts w:ascii="GHEA Grapalat" w:hAnsi="GHEA Grapalat"/>
          <w:color w:val="000000" w:themeColor="text1"/>
          <w:sz w:val="24"/>
          <w:szCs w:val="24"/>
        </w:rPr>
        <w:t xml:space="preserve">Thus, during 2025, the General Prosecutor's Office </w:t>
      </w:r>
      <w:r w:rsidR="003006D9">
        <w:rPr>
          <w:rFonts w:ascii="GHEA Grapalat" w:hAnsi="GHEA Grapalat"/>
          <w:color w:val="000000" w:themeColor="text1"/>
          <w:sz w:val="24"/>
          <w:szCs w:val="24"/>
        </w:rPr>
        <w:t>exercis</w:t>
      </w:r>
      <w:r w:rsidRPr="003006D9">
        <w:rPr>
          <w:rFonts w:ascii="GHEA Grapalat" w:hAnsi="GHEA Grapalat"/>
          <w:color w:val="000000" w:themeColor="text1"/>
          <w:sz w:val="24"/>
          <w:szCs w:val="24"/>
        </w:rPr>
        <w:t xml:space="preserve">ed supervision over the lawfulness of </w:t>
      </w:r>
      <w:r w:rsidRPr="003006D9">
        <w:rPr>
          <w:rFonts w:ascii="GHEA Grapalat" w:hAnsi="GHEA Grapalat"/>
          <w:b/>
          <w:color w:val="000000" w:themeColor="text1"/>
          <w:sz w:val="24"/>
          <w:szCs w:val="24"/>
        </w:rPr>
        <w:t>294</w:t>
      </w:r>
      <w:r w:rsidRPr="003006D9">
        <w:rPr>
          <w:rFonts w:ascii="GHEA Grapalat" w:hAnsi="GHEA Grapalat"/>
          <w:color w:val="000000" w:themeColor="text1"/>
          <w:sz w:val="24"/>
          <w:szCs w:val="24"/>
        </w:rPr>
        <w:t xml:space="preserve"> criminal proceedings with regard to cases of alleged torture compared to </w:t>
      </w:r>
      <w:r w:rsidRPr="003006D9">
        <w:rPr>
          <w:rFonts w:ascii="GHEA Grapalat" w:hAnsi="GHEA Grapalat"/>
          <w:b/>
          <w:color w:val="000000" w:themeColor="text1"/>
          <w:sz w:val="24"/>
          <w:szCs w:val="24"/>
        </w:rPr>
        <w:t>319</w:t>
      </w:r>
      <w:r w:rsidRPr="003006D9">
        <w:rPr>
          <w:rFonts w:ascii="GHEA Grapalat" w:hAnsi="GHEA Grapalat"/>
          <w:color w:val="000000" w:themeColor="text1"/>
          <w:sz w:val="24"/>
          <w:szCs w:val="24"/>
        </w:rPr>
        <w:t xml:space="preserve"> criminal cases (proceedings) in the previous year, </w:t>
      </w:r>
      <w:r w:rsidRPr="003006D9">
        <w:rPr>
          <w:rFonts w:ascii="GHEA Grapalat" w:hAnsi="GHEA Grapalat"/>
          <w:b/>
          <w:color w:val="000000" w:themeColor="text1"/>
          <w:sz w:val="24"/>
          <w:szCs w:val="24"/>
        </w:rPr>
        <w:t>198</w:t>
      </w:r>
      <w:r w:rsidR="002628BA" w:rsidRPr="003006D9">
        <w:rPr>
          <w:rFonts w:ascii="GHEA Grapalat" w:hAnsi="GHEA Grapalat"/>
          <w:color w:val="000000" w:themeColor="text1"/>
          <w:sz w:val="24"/>
          <w:szCs w:val="24"/>
        </w:rPr>
        <w:t xml:space="preserve"> </w:t>
      </w:r>
      <w:r w:rsidRPr="003006D9">
        <w:rPr>
          <w:rFonts w:ascii="GHEA Grapalat" w:hAnsi="GHEA Grapalat"/>
          <w:color w:val="000000" w:themeColor="text1"/>
          <w:sz w:val="24"/>
          <w:szCs w:val="24"/>
        </w:rPr>
        <w:t>have been transferred from 2024.</w:t>
      </w:r>
      <w:r w:rsidR="00274D97">
        <w:rPr>
          <w:rFonts w:ascii="GHEA Grapalat" w:hAnsi="GHEA Grapalat" w:cs="Sylfaen"/>
          <w:color w:val="000000" w:themeColor="text1"/>
          <w:sz w:val="24"/>
          <w:szCs w:val="24"/>
        </w:rPr>
        <w:t xml:space="preserve"> </w:t>
      </w:r>
      <w:r w:rsidRPr="00274D97">
        <w:rPr>
          <w:rFonts w:ascii="GHEA Grapalat" w:hAnsi="GHEA Grapalat"/>
          <w:b/>
          <w:color w:val="000000" w:themeColor="text1"/>
          <w:sz w:val="24"/>
          <w:szCs w:val="24"/>
        </w:rPr>
        <w:t xml:space="preserve">137 </w:t>
      </w:r>
      <w:r w:rsidRPr="00274D97">
        <w:rPr>
          <w:rFonts w:ascii="GHEA Grapalat" w:hAnsi="GHEA Grapalat"/>
          <w:color w:val="000000" w:themeColor="text1"/>
          <w:sz w:val="24"/>
          <w:szCs w:val="24"/>
        </w:rPr>
        <w:t>of</w:t>
      </w:r>
      <w:r w:rsidRPr="00274D97">
        <w:rPr>
          <w:rFonts w:ascii="GHEA Grapalat" w:hAnsi="GHEA Grapalat"/>
          <w:b/>
          <w:color w:val="000000" w:themeColor="text1"/>
          <w:sz w:val="24"/>
          <w:szCs w:val="24"/>
        </w:rPr>
        <w:t xml:space="preserve"> </w:t>
      </w:r>
      <w:r w:rsidRPr="00274D97">
        <w:rPr>
          <w:rFonts w:ascii="GHEA Grapalat" w:hAnsi="GHEA Grapalat"/>
          <w:color w:val="000000" w:themeColor="text1"/>
          <w:sz w:val="24"/>
          <w:szCs w:val="24"/>
        </w:rPr>
        <w:t>the</w:t>
      </w:r>
      <w:r w:rsidRPr="00274D97">
        <w:rPr>
          <w:rFonts w:ascii="GHEA Grapalat" w:hAnsi="GHEA Grapalat"/>
          <w:b/>
          <w:color w:val="000000" w:themeColor="text1"/>
          <w:sz w:val="24"/>
          <w:szCs w:val="24"/>
        </w:rPr>
        <w:t xml:space="preserve"> </w:t>
      </w:r>
      <w:r w:rsidRPr="00274D97">
        <w:rPr>
          <w:rFonts w:ascii="GHEA Grapalat" w:hAnsi="GHEA Grapalat"/>
          <w:color w:val="000000" w:themeColor="text1"/>
          <w:sz w:val="24"/>
          <w:szCs w:val="24"/>
        </w:rPr>
        <w:t>mentioned proceedings have been dismissed (</w:t>
      </w:r>
      <w:r w:rsidRPr="00274D97">
        <w:rPr>
          <w:rFonts w:ascii="GHEA Grapalat" w:hAnsi="GHEA Grapalat"/>
          <w:b/>
          <w:color w:val="000000" w:themeColor="text1"/>
          <w:sz w:val="24"/>
          <w:szCs w:val="24"/>
        </w:rPr>
        <w:t>95</w:t>
      </w:r>
      <w:r w:rsidRPr="00274D97">
        <w:rPr>
          <w:rFonts w:ascii="GHEA Grapalat" w:hAnsi="GHEA Grapalat"/>
          <w:color w:val="000000" w:themeColor="text1"/>
          <w:sz w:val="24"/>
          <w:szCs w:val="24"/>
        </w:rPr>
        <w:t xml:space="preserve"> </w:t>
      </w:r>
      <w:r w:rsidR="00274D97">
        <w:rPr>
          <w:rFonts w:ascii="GHEA Grapalat" w:hAnsi="GHEA Grapalat"/>
          <w:color w:val="000000" w:themeColor="text1"/>
          <w:sz w:val="24"/>
          <w:szCs w:val="24"/>
        </w:rPr>
        <w:t>-</w:t>
      </w:r>
      <w:r w:rsidRPr="00274D97">
        <w:rPr>
          <w:rFonts w:ascii="GHEA Grapalat" w:hAnsi="GHEA Grapalat"/>
          <w:color w:val="000000" w:themeColor="text1"/>
          <w:sz w:val="24"/>
          <w:szCs w:val="24"/>
        </w:rPr>
        <w:t xml:space="preserve"> in 2024), </w:t>
      </w:r>
      <w:r w:rsidRPr="00274D97">
        <w:rPr>
          <w:rFonts w:ascii="GHEA Grapalat" w:hAnsi="GHEA Grapalat"/>
          <w:b/>
          <w:color w:val="000000" w:themeColor="text1"/>
          <w:sz w:val="24"/>
          <w:szCs w:val="24"/>
        </w:rPr>
        <w:t>1</w:t>
      </w:r>
      <w:r w:rsidRPr="00274D97">
        <w:rPr>
          <w:rFonts w:ascii="GHEA Grapalat" w:hAnsi="GHEA Grapalat"/>
          <w:color w:val="000000" w:themeColor="text1"/>
          <w:sz w:val="24"/>
          <w:szCs w:val="24"/>
        </w:rPr>
        <w:t xml:space="preserve"> has been forwarded to the court concerning </w:t>
      </w:r>
      <w:r w:rsidRPr="00274D97">
        <w:rPr>
          <w:rFonts w:ascii="GHEA Grapalat" w:hAnsi="GHEA Grapalat"/>
          <w:b/>
          <w:color w:val="000000" w:themeColor="text1"/>
          <w:sz w:val="24"/>
          <w:szCs w:val="24"/>
        </w:rPr>
        <w:t>2</w:t>
      </w:r>
      <w:r w:rsidRPr="00274D97">
        <w:rPr>
          <w:rFonts w:ascii="GHEA Grapalat" w:hAnsi="GHEA Grapalat"/>
          <w:color w:val="000000" w:themeColor="text1"/>
          <w:sz w:val="24"/>
          <w:szCs w:val="24"/>
        </w:rPr>
        <w:t xml:space="preserve"> persons (</w:t>
      </w:r>
      <w:r w:rsidRPr="00274D97">
        <w:rPr>
          <w:rFonts w:ascii="GHEA Grapalat" w:hAnsi="GHEA Grapalat"/>
          <w:b/>
          <w:color w:val="000000" w:themeColor="text1"/>
          <w:sz w:val="24"/>
          <w:szCs w:val="24"/>
        </w:rPr>
        <w:t>1</w:t>
      </w:r>
      <w:r w:rsidRPr="00274D97">
        <w:rPr>
          <w:rFonts w:ascii="GHEA Grapalat" w:hAnsi="GHEA Grapalat"/>
          <w:color w:val="000000" w:themeColor="text1"/>
          <w:sz w:val="24"/>
          <w:szCs w:val="24"/>
        </w:rPr>
        <w:t xml:space="preserve"> </w:t>
      </w:r>
      <w:r w:rsidR="00672FAD">
        <w:rPr>
          <w:rFonts w:ascii="GHEA Grapalat" w:hAnsi="GHEA Grapalat"/>
          <w:color w:val="000000" w:themeColor="text1"/>
          <w:sz w:val="24"/>
          <w:szCs w:val="24"/>
        </w:rPr>
        <w:t>-</w:t>
      </w:r>
      <w:r w:rsidRPr="00274D97">
        <w:rPr>
          <w:rFonts w:ascii="GHEA Grapalat" w:hAnsi="GHEA Grapalat"/>
          <w:color w:val="000000" w:themeColor="text1"/>
          <w:sz w:val="24"/>
          <w:szCs w:val="24"/>
        </w:rPr>
        <w:t xml:space="preserve"> in 2024), </w:t>
      </w:r>
      <w:r w:rsidRPr="00274D97">
        <w:rPr>
          <w:rFonts w:ascii="GHEA Grapalat" w:hAnsi="GHEA Grapalat"/>
          <w:b/>
          <w:color w:val="000000" w:themeColor="text1"/>
          <w:sz w:val="24"/>
          <w:szCs w:val="24"/>
        </w:rPr>
        <w:t>10</w:t>
      </w:r>
      <w:r w:rsidRPr="00274D97">
        <w:rPr>
          <w:rFonts w:ascii="GHEA Grapalat" w:hAnsi="GHEA Grapalat"/>
          <w:color w:val="000000" w:themeColor="text1"/>
          <w:sz w:val="24"/>
          <w:szCs w:val="24"/>
        </w:rPr>
        <w:t xml:space="preserve"> proceedings have been </w:t>
      </w:r>
      <w:r w:rsidR="00672FAD">
        <w:rPr>
          <w:rFonts w:ascii="GHEA Grapalat" w:hAnsi="GHEA Grapalat"/>
          <w:color w:val="000000" w:themeColor="text1"/>
          <w:sz w:val="24"/>
          <w:szCs w:val="24"/>
        </w:rPr>
        <w:t>merged</w:t>
      </w:r>
      <w:r w:rsidRPr="00274D97">
        <w:rPr>
          <w:rFonts w:ascii="GHEA Grapalat" w:hAnsi="GHEA Grapalat"/>
          <w:color w:val="000000" w:themeColor="text1"/>
          <w:sz w:val="24"/>
          <w:szCs w:val="24"/>
        </w:rPr>
        <w:t xml:space="preserve"> (</w:t>
      </w:r>
      <w:r w:rsidRPr="00274D97">
        <w:rPr>
          <w:rFonts w:ascii="GHEA Grapalat" w:hAnsi="GHEA Grapalat"/>
          <w:b/>
          <w:color w:val="000000" w:themeColor="text1"/>
          <w:sz w:val="24"/>
          <w:szCs w:val="24"/>
        </w:rPr>
        <w:t>20</w:t>
      </w:r>
      <w:r w:rsidRPr="00274D97">
        <w:rPr>
          <w:rFonts w:ascii="GHEA Grapalat" w:hAnsi="GHEA Grapalat"/>
          <w:color w:val="000000" w:themeColor="text1"/>
          <w:sz w:val="24"/>
          <w:szCs w:val="24"/>
        </w:rPr>
        <w:t xml:space="preserve"> </w:t>
      </w:r>
      <w:r w:rsidR="00672FAD">
        <w:rPr>
          <w:rFonts w:ascii="GHEA Grapalat" w:hAnsi="GHEA Grapalat"/>
          <w:color w:val="000000" w:themeColor="text1"/>
          <w:sz w:val="24"/>
          <w:szCs w:val="24"/>
        </w:rPr>
        <w:t>-</w:t>
      </w:r>
      <w:r w:rsidR="00B13940">
        <w:rPr>
          <w:rFonts w:ascii="GHEA Grapalat" w:hAnsi="GHEA Grapalat"/>
          <w:color w:val="000000" w:themeColor="text1"/>
          <w:sz w:val="24"/>
          <w:szCs w:val="24"/>
        </w:rPr>
        <w:t xml:space="preserve"> in 2024)</w:t>
      </w:r>
      <w:r w:rsidRPr="00274D97">
        <w:rPr>
          <w:rFonts w:ascii="GHEA Grapalat" w:hAnsi="GHEA Grapalat"/>
          <w:color w:val="000000" w:themeColor="text1"/>
          <w:sz w:val="24"/>
          <w:szCs w:val="24"/>
        </w:rPr>
        <w:t>.</w:t>
      </w:r>
    </w:p>
    <w:p w14:paraId="1865838D" w14:textId="77777777" w:rsidR="007B2555" w:rsidRPr="003F699B" w:rsidRDefault="007B2555" w:rsidP="00451603">
      <w:pPr>
        <w:widowControl w:val="0"/>
        <w:tabs>
          <w:tab w:val="left" w:pos="993"/>
        </w:tabs>
        <w:spacing w:line="360" w:lineRule="auto"/>
        <w:ind w:firstLine="426"/>
        <w:jc w:val="both"/>
        <w:rPr>
          <w:rFonts w:ascii="GHEA Grapalat" w:hAnsi="GHEA Grapalat" w:cs="Sylfaen"/>
          <w:color w:val="000000" w:themeColor="text1"/>
          <w:sz w:val="24"/>
          <w:szCs w:val="24"/>
        </w:rPr>
      </w:pPr>
      <w:r w:rsidRPr="003F699B">
        <w:rPr>
          <w:rFonts w:ascii="GHEA Grapalat" w:hAnsi="GHEA Grapalat"/>
          <w:noProof/>
          <w:sz w:val="24"/>
          <w:szCs w:val="24"/>
        </w:rPr>
        <w:t xml:space="preserve">In the period from 1 January 2025 to 31 March 2026, </w:t>
      </w:r>
      <w:r w:rsidRPr="003F699B">
        <w:rPr>
          <w:rFonts w:ascii="GHEA Grapalat" w:hAnsi="GHEA Grapalat"/>
          <w:b/>
          <w:noProof/>
          <w:sz w:val="24"/>
          <w:szCs w:val="24"/>
        </w:rPr>
        <w:t>16</w:t>
      </w:r>
      <w:r w:rsidRPr="003F699B">
        <w:rPr>
          <w:rFonts w:ascii="GHEA Grapalat" w:hAnsi="GHEA Grapalat"/>
          <w:noProof/>
          <w:sz w:val="24"/>
          <w:szCs w:val="24"/>
        </w:rPr>
        <w:t xml:space="preserve"> criminal proceedings with regard to torture and the abuse and excess of powers through the use of violence by officials, involving </w:t>
      </w:r>
      <w:r w:rsidRPr="003F699B">
        <w:rPr>
          <w:rFonts w:ascii="GHEA Grapalat" w:hAnsi="GHEA Grapalat"/>
          <w:b/>
          <w:noProof/>
          <w:sz w:val="24"/>
          <w:szCs w:val="24"/>
        </w:rPr>
        <w:t>26</w:t>
      </w:r>
      <w:r w:rsidRPr="003F699B">
        <w:rPr>
          <w:rFonts w:ascii="GHEA Grapalat" w:hAnsi="GHEA Grapalat"/>
          <w:noProof/>
          <w:sz w:val="24"/>
          <w:szCs w:val="24"/>
        </w:rPr>
        <w:t xml:space="preserve"> officials, were forwarded to the court with the indictment, the term of office whereof was suspended.</w:t>
      </w:r>
    </w:p>
    <w:p w14:paraId="09748780" w14:textId="77777777" w:rsidR="00460692" w:rsidRPr="00460692" w:rsidRDefault="007B2555" w:rsidP="00451603">
      <w:pPr>
        <w:pStyle w:val="ListParagraph"/>
        <w:widowControl w:val="0"/>
        <w:numPr>
          <w:ilvl w:val="0"/>
          <w:numId w:val="2"/>
        </w:numPr>
        <w:tabs>
          <w:tab w:val="left" w:pos="993"/>
        </w:tabs>
        <w:spacing w:after="0" w:line="360" w:lineRule="auto"/>
        <w:ind w:left="0" w:firstLine="426"/>
        <w:jc w:val="both"/>
        <w:rPr>
          <w:rFonts w:ascii="GHEA Grapalat" w:hAnsi="GHEA Grapalat" w:cs="Sylfaen"/>
          <w:noProof/>
          <w:sz w:val="24"/>
          <w:szCs w:val="24"/>
          <w:lang w:val="en-US"/>
        </w:rPr>
      </w:pPr>
      <w:r w:rsidRPr="00460692">
        <w:rPr>
          <w:rFonts w:ascii="GHEA Grapalat" w:hAnsi="GHEA Grapalat"/>
          <w:noProof/>
          <w:sz w:val="24"/>
          <w:szCs w:val="24"/>
          <w:lang w:val="en-US"/>
        </w:rPr>
        <w:t>As for the actions carried out in the criminal proceedings with regard to the incidents that took place during the demonstrations in 2008, September 2023, and May</w:t>
      </w:r>
      <w:r w:rsidR="002628BA" w:rsidRPr="00460692">
        <w:rPr>
          <w:rFonts w:ascii="GHEA Grapalat" w:hAnsi="GHEA Grapalat"/>
          <w:noProof/>
          <w:sz w:val="24"/>
          <w:szCs w:val="24"/>
          <w:lang w:val="hy-AM"/>
        </w:rPr>
        <w:t xml:space="preserve"> </w:t>
      </w:r>
      <w:r w:rsidR="003F699B" w:rsidRPr="00460692">
        <w:rPr>
          <w:rFonts w:ascii="GHEA Grapalat" w:hAnsi="GHEA Grapalat"/>
          <w:noProof/>
          <w:sz w:val="24"/>
          <w:szCs w:val="24"/>
          <w:lang w:val="en-US"/>
        </w:rPr>
        <w:t>-</w:t>
      </w:r>
      <w:r w:rsidR="002628BA" w:rsidRPr="00460692">
        <w:rPr>
          <w:rFonts w:ascii="GHEA Grapalat" w:hAnsi="GHEA Grapalat"/>
          <w:noProof/>
          <w:sz w:val="24"/>
          <w:szCs w:val="24"/>
          <w:lang w:val="hy-AM"/>
        </w:rPr>
        <w:t xml:space="preserve"> </w:t>
      </w:r>
      <w:r w:rsidRPr="00460692">
        <w:rPr>
          <w:rFonts w:ascii="GHEA Grapalat" w:hAnsi="GHEA Grapalat"/>
          <w:noProof/>
          <w:sz w:val="24"/>
          <w:szCs w:val="24"/>
          <w:lang w:val="en-US"/>
        </w:rPr>
        <w:t>June</w:t>
      </w:r>
      <w:r w:rsidR="00194E23" w:rsidRPr="00460692">
        <w:rPr>
          <w:rFonts w:ascii="Courier New" w:hAnsi="Courier New" w:cs="Courier New"/>
          <w:noProof/>
          <w:sz w:val="24"/>
          <w:szCs w:val="24"/>
          <w:lang w:val="hy-AM"/>
        </w:rPr>
        <w:t> </w:t>
      </w:r>
      <w:r w:rsidRPr="00460692">
        <w:rPr>
          <w:rFonts w:ascii="GHEA Grapalat" w:hAnsi="GHEA Grapalat"/>
          <w:noProof/>
          <w:sz w:val="24"/>
          <w:szCs w:val="24"/>
          <w:lang w:val="en-US"/>
        </w:rPr>
        <w:t xml:space="preserve">2024, including those involving the infliction of blows by the police officers and the throwing of stun grenades directly into the crowd </w:t>
      </w:r>
      <w:r w:rsidR="003F699B" w:rsidRPr="00460692">
        <w:rPr>
          <w:rFonts w:ascii="GHEA Grapalat" w:hAnsi="GHEA Grapalat"/>
          <w:noProof/>
          <w:sz w:val="24"/>
          <w:szCs w:val="24"/>
          <w:lang w:val="en-US"/>
        </w:rPr>
        <w:t>-</w:t>
      </w:r>
      <w:r w:rsidRPr="00460692">
        <w:rPr>
          <w:rFonts w:ascii="GHEA Grapalat" w:hAnsi="GHEA Grapalat"/>
          <w:noProof/>
          <w:sz w:val="24"/>
          <w:szCs w:val="24"/>
          <w:lang w:val="en-US"/>
        </w:rPr>
        <w:t xml:space="preserve"> it should be noted that, in the second half of 2025, around five dozen persons were interrogated, seizures, inspections, procedural and other probative actions were carried out.</w:t>
      </w:r>
    </w:p>
    <w:p w14:paraId="567EF3B8" w14:textId="77777777" w:rsidR="007B2555" w:rsidRPr="00460692" w:rsidRDefault="007B2555" w:rsidP="00451603">
      <w:pPr>
        <w:widowControl w:val="0"/>
        <w:tabs>
          <w:tab w:val="left" w:pos="993"/>
        </w:tabs>
        <w:spacing w:line="360" w:lineRule="auto"/>
        <w:ind w:firstLine="426"/>
        <w:jc w:val="both"/>
        <w:rPr>
          <w:rFonts w:ascii="GHEA Grapalat" w:hAnsi="GHEA Grapalat" w:cs="Sylfaen"/>
          <w:noProof/>
          <w:sz w:val="24"/>
          <w:szCs w:val="24"/>
          <w:lang w:val="en-US"/>
        </w:rPr>
      </w:pPr>
      <w:r w:rsidRPr="00460692">
        <w:rPr>
          <w:rFonts w:ascii="GHEA Grapalat" w:hAnsi="GHEA Grapalat"/>
          <w:noProof/>
          <w:sz w:val="24"/>
          <w:szCs w:val="24"/>
          <w:lang w:val="en-US"/>
        </w:rPr>
        <w:t>It is also noteworthy that, following the abolition of the Decision of the investigator of 30 January 2020 to terminate the public criminal prosecution, against a p</w:t>
      </w:r>
      <w:r w:rsidR="00460692">
        <w:rPr>
          <w:rFonts w:ascii="GHEA Grapalat" w:hAnsi="GHEA Grapalat"/>
          <w:noProof/>
          <w:sz w:val="24"/>
          <w:szCs w:val="24"/>
          <w:lang w:val="en-US"/>
        </w:rPr>
        <w:t>erson who - as of 1 March 2008 -</w:t>
      </w:r>
      <w:r w:rsidRPr="00460692">
        <w:rPr>
          <w:rFonts w:ascii="GHEA Grapalat" w:hAnsi="GHEA Grapalat"/>
          <w:noProof/>
          <w:sz w:val="24"/>
          <w:szCs w:val="24"/>
          <w:lang w:val="en-US"/>
        </w:rPr>
        <w:t xml:space="preserve"> held the positio</w:t>
      </w:r>
      <w:r w:rsidR="005012DB">
        <w:rPr>
          <w:rFonts w:ascii="GHEA Grapalat" w:hAnsi="GHEA Grapalat"/>
          <w:noProof/>
          <w:sz w:val="24"/>
          <w:szCs w:val="24"/>
          <w:lang w:val="en-US"/>
        </w:rPr>
        <w:t>n of Deputy Head of the Police</w:t>
      </w:r>
      <w:r w:rsidRPr="00460692">
        <w:rPr>
          <w:rFonts w:ascii="GHEA Grapalat" w:hAnsi="GHEA Grapalat"/>
          <w:noProof/>
          <w:sz w:val="24"/>
          <w:szCs w:val="24"/>
          <w:lang w:val="en-US"/>
        </w:rPr>
        <w:t xml:space="preserve">, on the grounds of the expiry of statute of limitation, as well as of the procedural act of the supervising prosecutor on approving that Decision, the separated case was appropriately proceeded, the indictment in the Criminal Proceedings was approved upon the Decision of 9 January 2026, and the indictment, along with the materials of the proceedings, was submitted to the competent court. </w:t>
      </w:r>
    </w:p>
    <w:p w14:paraId="5F58B8DA" w14:textId="77777777" w:rsidR="007978B8" w:rsidRDefault="007978B8" w:rsidP="00451603">
      <w:pPr>
        <w:widowControl w:val="0"/>
        <w:tabs>
          <w:tab w:val="left" w:pos="993"/>
        </w:tabs>
        <w:spacing w:line="360" w:lineRule="auto"/>
        <w:ind w:firstLine="426"/>
        <w:jc w:val="both"/>
        <w:rPr>
          <w:rFonts w:ascii="GHEA Grapalat" w:hAnsi="GHEA Grapalat" w:cs="Sylfaen"/>
          <w:sz w:val="24"/>
          <w:szCs w:val="24"/>
        </w:rPr>
      </w:pPr>
      <w:r>
        <w:rPr>
          <w:rFonts w:ascii="GHEA Grapalat" w:hAnsi="GHEA Grapalat"/>
          <w:sz w:val="24"/>
          <w:szCs w:val="24"/>
          <w:shd w:val="clear" w:color="auto" w:fill="FFFFFF"/>
        </w:rPr>
        <w:t>Besides</w:t>
      </w:r>
      <w:r w:rsidR="007B2555" w:rsidRPr="007978B8">
        <w:rPr>
          <w:rFonts w:ascii="GHEA Grapalat" w:hAnsi="GHEA Grapalat"/>
          <w:sz w:val="24"/>
          <w:szCs w:val="24"/>
          <w:shd w:val="clear" w:color="auto" w:fill="FFFFFF"/>
        </w:rPr>
        <w:t xml:space="preserve">, </w:t>
      </w:r>
      <w:r w:rsidR="007B2555" w:rsidRPr="007978B8">
        <w:rPr>
          <w:rFonts w:ascii="GHEA Grapalat" w:hAnsi="GHEA Grapalat"/>
          <w:b/>
          <w:sz w:val="24"/>
          <w:szCs w:val="24"/>
          <w:shd w:val="clear" w:color="auto" w:fill="FFFFFF"/>
        </w:rPr>
        <w:t>on 3 March 2026</w:t>
      </w:r>
      <w:r w:rsidR="007B2555" w:rsidRPr="007978B8">
        <w:rPr>
          <w:rFonts w:ascii="GHEA Grapalat" w:hAnsi="GHEA Grapalat"/>
          <w:sz w:val="24"/>
          <w:szCs w:val="24"/>
          <w:shd w:val="clear" w:color="auto" w:fill="FFFFFF"/>
        </w:rPr>
        <w:t>, the supervising prosecutor submitted to the court, along with the approved indictment, materials of the criminal proceedings with regard to another accused under the case</w:t>
      </w:r>
      <w:r w:rsidR="007B2555" w:rsidRPr="007978B8">
        <w:rPr>
          <w:rFonts w:ascii="GHEA Grapalat" w:hAnsi="GHEA Grapalat"/>
          <w:sz w:val="24"/>
          <w:szCs w:val="24"/>
        </w:rPr>
        <w:t xml:space="preserve"> of “</w:t>
      </w:r>
      <w:r w:rsidR="007B2555" w:rsidRPr="007978B8">
        <w:rPr>
          <w:rFonts w:ascii="GHEA Grapalat" w:hAnsi="GHEA Grapalat"/>
          <w:sz w:val="24"/>
          <w:szCs w:val="24"/>
          <w:shd w:val="clear" w:color="auto" w:fill="FFFFFF"/>
        </w:rPr>
        <w:t>1</w:t>
      </w:r>
      <w:r w:rsidR="007B2555" w:rsidRPr="007978B8">
        <w:rPr>
          <w:rFonts w:ascii="GHEA Grapalat" w:hAnsi="GHEA Grapalat"/>
          <w:sz w:val="24"/>
          <w:szCs w:val="24"/>
          <w:shd w:val="clear" w:color="auto" w:fill="FFFFFF"/>
          <w:vertAlign w:val="superscript"/>
        </w:rPr>
        <w:t>st</w:t>
      </w:r>
      <w:r w:rsidR="007B2555" w:rsidRPr="007978B8">
        <w:rPr>
          <w:rFonts w:ascii="GHEA Grapalat" w:hAnsi="GHEA Grapalat"/>
          <w:sz w:val="24"/>
          <w:szCs w:val="24"/>
          <w:shd w:val="clear" w:color="auto" w:fill="FFFFFF"/>
        </w:rPr>
        <w:t xml:space="preserve"> March</w:t>
      </w:r>
      <w:r w:rsidR="007B2555" w:rsidRPr="007978B8">
        <w:rPr>
          <w:rFonts w:ascii="GHEA Grapalat" w:hAnsi="GHEA Grapalat"/>
          <w:sz w:val="24"/>
          <w:szCs w:val="24"/>
        </w:rPr>
        <w:t>”</w:t>
      </w:r>
      <w:r w:rsidR="007B2555" w:rsidRPr="007978B8">
        <w:rPr>
          <w:rFonts w:ascii="GHEA Grapalat" w:hAnsi="GHEA Grapalat"/>
          <w:sz w:val="24"/>
          <w:szCs w:val="24"/>
          <w:shd w:val="clear" w:color="auto" w:fill="FFFFFF"/>
        </w:rPr>
        <w:t>, namely the First Deputy Head of the General Department of Criminal Investigation of the Police</w:t>
      </w:r>
      <w:r w:rsidR="00BD1B02" w:rsidRPr="00BD1B02">
        <w:rPr>
          <w:rFonts w:ascii="GHEA Grapalat" w:hAnsi="GHEA Grapalat"/>
          <w:sz w:val="24"/>
          <w:szCs w:val="24"/>
        </w:rPr>
        <w:t xml:space="preserve"> </w:t>
      </w:r>
      <w:r w:rsidR="007B2555" w:rsidRPr="00BD1B02">
        <w:rPr>
          <w:rFonts w:ascii="GHEA Grapalat" w:hAnsi="GHEA Grapalat"/>
          <w:sz w:val="24"/>
          <w:szCs w:val="24"/>
          <w:shd w:val="clear" w:color="auto" w:fill="FFFFFF"/>
        </w:rPr>
        <w:t>in 2008</w:t>
      </w:r>
      <w:r w:rsidR="007B2555" w:rsidRPr="007978B8">
        <w:rPr>
          <w:rFonts w:ascii="GHEA Grapalat" w:hAnsi="GHEA Grapalat"/>
          <w:sz w:val="24"/>
          <w:szCs w:val="24"/>
          <w:shd w:val="clear" w:color="auto" w:fill="FFFFFF"/>
        </w:rPr>
        <w:t xml:space="preserve">. </w:t>
      </w:r>
    </w:p>
    <w:p w14:paraId="69B86952" w14:textId="77777777" w:rsidR="007B2555" w:rsidRPr="007978B8" w:rsidRDefault="007B2555" w:rsidP="00451603">
      <w:pPr>
        <w:widowControl w:val="0"/>
        <w:tabs>
          <w:tab w:val="left" w:pos="993"/>
        </w:tabs>
        <w:spacing w:line="360" w:lineRule="auto"/>
        <w:ind w:firstLine="426"/>
        <w:jc w:val="both"/>
        <w:rPr>
          <w:rFonts w:ascii="GHEA Grapalat" w:hAnsi="GHEA Grapalat" w:cs="Sylfaen"/>
          <w:sz w:val="24"/>
          <w:szCs w:val="24"/>
        </w:rPr>
      </w:pPr>
      <w:r w:rsidRPr="007978B8">
        <w:rPr>
          <w:rFonts w:ascii="GHEA Grapalat" w:hAnsi="GHEA Grapalat"/>
          <w:sz w:val="24"/>
          <w:szCs w:val="24"/>
        </w:rPr>
        <w:t xml:space="preserve">In addition, </w:t>
      </w:r>
      <w:r w:rsidRPr="007978B8">
        <w:rPr>
          <w:rFonts w:ascii="GHEA Grapalat" w:hAnsi="GHEA Grapalat"/>
          <w:b/>
          <w:sz w:val="24"/>
          <w:szCs w:val="24"/>
        </w:rPr>
        <w:t>on 6 March 2026</w:t>
      </w:r>
      <w:r w:rsidRPr="007978B8">
        <w:rPr>
          <w:rFonts w:ascii="GHEA Grapalat" w:hAnsi="GHEA Grapalat"/>
          <w:sz w:val="24"/>
          <w:szCs w:val="24"/>
        </w:rPr>
        <w:t>, the supervising prosecutor submitted to the court, along with the approved indictment, the materials of the criminal proceedings with regard to accused under the case of the “</w:t>
      </w:r>
      <w:r w:rsidRPr="007978B8">
        <w:rPr>
          <w:rFonts w:ascii="GHEA Grapalat" w:hAnsi="GHEA Grapalat"/>
          <w:sz w:val="24"/>
          <w:szCs w:val="24"/>
          <w:shd w:val="clear" w:color="auto" w:fill="FFFFFF"/>
        </w:rPr>
        <w:t>1</w:t>
      </w:r>
      <w:r w:rsidRPr="007978B8">
        <w:rPr>
          <w:rFonts w:ascii="GHEA Grapalat" w:hAnsi="GHEA Grapalat"/>
          <w:sz w:val="24"/>
          <w:szCs w:val="24"/>
          <w:shd w:val="clear" w:color="auto" w:fill="FFFFFF"/>
          <w:vertAlign w:val="superscript"/>
        </w:rPr>
        <w:t>st</w:t>
      </w:r>
      <w:r w:rsidRPr="007978B8">
        <w:rPr>
          <w:rFonts w:ascii="GHEA Grapalat" w:hAnsi="GHEA Grapalat"/>
          <w:sz w:val="24"/>
          <w:szCs w:val="24"/>
        </w:rPr>
        <w:t xml:space="preserve"> March”, namely the Commander of the Troops of the Patrol Service of </w:t>
      </w:r>
      <w:r w:rsidR="00BD1B02">
        <w:rPr>
          <w:rFonts w:ascii="GHEA Grapalat" w:hAnsi="GHEA Grapalat"/>
          <w:sz w:val="24"/>
          <w:szCs w:val="24"/>
        </w:rPr>
        <w:t>Yerevan Department of the Police</w:t>
      </w:r>
      <w:r w:rsidRPr="007978B8">
        <w:rPr>
          <w:rFonts w:ascii="GHEA Grapalat" w:hAnsi="GHEA Grapalat"/>
          <w:sz w:val="24"/>
          <w:szCs w:val="24"/>
        </w:rPr>
        <w:t xml:space="preserve"> in 2008, his deputy, and the person who held the position of the Commander of Company of the same Troops.</w:t>
      </w:r>
    </w:p>
    <w:p w14:paraId="62AD5EBB" w14:textId="77777777" w:rsidR="007B2555" w:rsidRPr="00FE11E6" w:rsidRDefault="007B2555" w:rsidP="00451603">
      <w:pPr>
        <w:pStyle w:val="ListParagraph"/>
        <w:widowControl w:val="0"/>
        <w:tabs>
          <w:tab w:val="left" w:pos="993"/>
        </w:tabs>
        <w:spacing w:line="360" w:lineRule="auto"/>
        <w:ind w:left="0" w:firstLine="426"/>
        <w:jc w:val="both"/>
        <w:rPr>
          <w:rFonts w:ascii="GHEA Grapalat" w:hAnsi="GHEA Grapalat" w:cs="Sylfaen"/>
          <w:b/>
          <w:i/>
          <w:sz w:val="24"/>
          <w:szCs w:val="24"/>
          <w:u w:val="single"/>
        </w:rPr>
      </w:pPr>
      <w:r w:rsidRPr="00FE11E6">
        <w:rPr>
          <w:rFonts w:ascii="GHEA Grapalat" w:hAnsi="GHEA Grapalat"/>
          <w:b/>
          <w:i/>
          <w:sz w:val="24"/>
          <w:szCs w:val="24"/>
          <w:u w:val="single"/>
        </w:rPr>
        <w:t>Point 19:</w:t>
      </w:r>
    </w:p>
    <w:p w14:paraId="30181403" w14:textId="4DF28814" w:rsidR="007B2555" w:rsidRPr="002628BA" w:rsidRDefault="007B2555" w:rsidP="00451603">
      <w:pPr>
        <w:pStyle w:val="NormalWeb"/>
        <w:widowControl w:val="0"/>
        <w:numPr>
          <w:ilvl w:val="0"/>
          <w:numId w:val="2"/>
        </w:numPr>
        <w:tabs>
          <w:tab w:val="left" w:pos="993"/>
        </w:tabs>
        <w:spacing w:before="0" w:beforeAutospacing="0" w:after="160" w:afterAutospacing="0" w:line="360" w:lineRule="auto"/>
        <w:ind w:left="0" w:firstLine="426"/>
        <w:jc w:val="both"/>
        <w:rPr>
          <w:rFonts w:ascii="GHEA Grapalat" w:hAnsi="GHEA Grapalat" w:cs="Sylfaen"/>
          <w:bCs/>
          <w:iCs/>
          <w:noProof/>
        </w:rPr>
      </w:pPr>
      <w:r w:rsidRPr="002628BA">
        <w:rPr>
          <w:rFonts w:ascii="GHEA Grapalat" w:hAnsi="GHEA Grapalat"/>
          <w:noProof/>
        </w:rPr>
        <w:t xml:space="preserve">It should be </w:t>
      </w:r>
      <w:r w:rsidR="00E057B7">
        <w:rPr>
          <w:rFonts w:ascii="GHEA Grapalat" w:hAnsi="GHEA Grapalat"/>
          <w:noProof/>
        </w:rPr>
        <w:t>mentioned</w:t>
      </w:r>
      <w:r w:rsidRPr="002628BA">
        <w:rPr>
          <w:rFonts w:ascii="GHEA Grapalat" w:hAnsi="GHEA Grapalat"/>
          <w:noProof/>
        </w:rPr>
        <w:t xml:space="preserve"> that the Criminal Procedure Code</w:t>
      </w:r>
      <w:r w:rsidR="002A05A7">
        <w:rPr>
          <w:rFonts w:ascii="GHEA Grapalat" w:hAnsi="GHEA Grapalat"/>
          <w:noProof/>
        </w:rPr>
        <w:t xml:space="preserve"> of</w:t>
      </w:r>
      <w:r w:rsidRPr="002628BA">
        <w:rPr>
          <w:rFonts w:ascii="GHEA Grapalat" w:hAnsi="GHEA Grapalat"/>
          <w:noProof/>
        </w:rPr>
        <w:t xml:space="preserve"> 2022, clearly establishes the conditions of lawfulness of imposition of both detention and alternative measures of restraint, as well as their duration and the possibility of abolition and change thereof. In particular, </w:t>
      </w:r>
      <w:r w:rsidR="00B34135">
        <w:rPr>
          <w:rFonts w:ascii="GHEA Grapalat" w:hAnsi="GHEA Grapalat"/>
          <w:noProof/>
        </w:rPr>
        <w:t>d</w:t>
      </w:r>
      <w:r w:rsidR="00B34135" w:rsidRPr="00B34135">
        <w:rPr>
          <w:rFonts w:ascii="GHEA Grapalat" w:hAnsi="GHEA Grapalat"/>
          <w:noProof/>
        </w:rPr>
        <w:t>etention is the</w:t>
      </w:r>
      <w:r w:rsidR="00B34135">
        <w:rPr>
          <w:rFonts w:ascii="GHEA Grapalat" w:hAnsi="GHEA Grapalat"/>
          <w:noProof/>
        </w:rPr>
        <w:t xml:space="preserve"> deprivation of liberty of the a</w:t>
      </w:r>
      <w:r w:rsidR="00B34135" w:rsidRPr="00B34135">
        <w:rPr>
          <w:rFonts w:ascii="GHEA Grapalat" w:hAnsi="GHEA Grapalat"/>
          <w:noProof/>
        </w:rPr>
        <w:t>ccused by a court decision in cases and procedure provided for by law, for the term specified by law and that court decision.</w:t>
      </w:r>
      <w:r w:rsidRPr="002628BA">
        <w:rPr>
          <w:rFonts w:ascii="GHEA Grapalat" w:hAnsi="GHEA Grapalat"/>
          <w:noProof/>
        </w:rPr>
        <w:t xml:space="preserve"> A person may be held under detention for as long as it is necessary to ensure the regular course of proceedings, and as long as there are grounds for holding a person under detention, however, in any case, that period may not exceed the maximum period for holding under detention.</w:t>
      </w:r>
    </w:p>
    <w:p w14:paraId="26C47608" w14:textId="66E94229" w:rsidR="007B2555" w:rsidRPr="002628BA" w:rsidRDefault="007B2555" w:rsidP="00451603">
      <w:pPr>
        <w:pStyle w:val="NormalWeb"/>
        <w:widowControl w:val="0"/>
        <w:numPr>
          <w:ilvl w:val="0"/>
          <w:numId w:val="2"/>
        </w:numPr>
        <w:tabs>
          <w:tab w:val="left" w:pos="993"/>
        </w:tabs>
        <w:spacing w:before="0" w:beforeAutospacing="0" w:after="160" w:afterAutospacing="0" w:line="360" w:lineRule="auto"/>
        <w:ind w:left="0" w:firstLine="426"/>
        <w:jc w:val="both"/>
        <w:rPr>
          <w:rFonts w:ascii="GHEA Grapalat" w:hAnsi="GHEA Grapalat" w:cs="Sylfaen"/>
          <w:bCs/>
          <w:iCs/>
          <w:noProof/>
        </w:rPr>
      </w:pPr>
      <w:r w:rsidRPr="002628BA">
        <w:rPr>
          <w:rFonts w:ascii="GHEA Grapalat" w:hAnsi="GHEA Grapalat"/>
          <w:noProof/>
        </w:rPr>
        <w:t>Detention in pre-trial proceedings may be imposed or the period thereof may be extended for a period not exceed</w:t>
      </w:r>
      <w:r w:rsidR="00FA6FFB">
        <w:rPr>
          <w:rFonts w:ascii="GHEA Grapalat" w:hAnsi="GHEA Grapalat"/>
          <w:noProof/>
        </w:rPr>
        <w:t xml:space="preserve">ing two months in each case, with </w:t>
      </w:r>
      <w:r w:rsidRPr="002628BA">
        <w:rPr>
          <w:rFonts w:ascii="GHEA Grapalat" w:hAnsi="GHEA Grapalat"/>
          <w:noProof/>
        </w:rPr>
        <w:t>the following maximum periods:</w:t>
      </w:r>
    </w:p>
    <w:p w14:paraId="59F0DA8F" w14:textId="77777777" w:rsidR="007B2555" w:rsidRPr="002628BA" w:rsidRDefault="007B2555" w:rsidP="00451603">
      <w:pPr>
        <w:pStyle w:val="NormalWeb"/>
        <w:widowControl w:val="0"/>
        <w:numPr>
          <w:ilvl w:val="1"/>
          <w:numId w:val="2"/>
        </w:numPr>
        <w:tabs>
          <w:tab w:val="left" w:pos="567"/>
          <w:tab w:val="left" w:pos="993"/>
        </w:tabs>
        <w:spacing w:before="0" w:beforeAutospacing="0" w:after="160" w:afterAutospacing="0" w:line="360" w:lineRule="auto"/>
        <w:ind w:left="0" w:firstLine="426"/>
        <w:jc w:val="both"/>
        <w:rPr>
          <w:rFonts w:ascii="GHEA Grapalat" w:hAnsi="GHEA Grapalat" w:cs="Sylfaen"/>
          <w:bCs/>
          <w:iCs/>
          <w:noProof/>
        </w:rPr>
      </w:pPr>
      <w:r w:rsidRPr="002628BA">
        <w:rPr>
          <w:rFonts w:ascii="GHEA Grapalat" w:hAnsi="GHEA Grapalat"/>
          <w:noProof/>
        </w:rPr>
        <w:t>four months in case of being accused of a crime of minor gravity;</w:t>
      </w:r>
    </w:p>
    <w:p w14:paraId="07FD8EFF" w14:textId="77777777" w:rsidR="007B2555" w:rsidRPr="002628BA" w:rsidRDefault="007B2555" w:rsidP="00451603">
      <w:pPr>
        <w:pStyle w:val="NormalWeb"/>
        <w:widowControl w:val="0"/>
        <w:numPr>
          <w:ilvl w:val="1"/>
          <w:numId w:val="2"/>
        </w:numPr>
        <w:tabs>
          <w:tab w:val="left" w:pos="567"/>
          <w:tab w:val="left" w:pos="993"/>
        </w:tabs>
        <w:spacing w:before="0" w:beforeAutospacing="0" w:after="160" w:afterAutospacing="0" w:line="360" w:lineRule="auto"/>
        <w:ind w:left="0" w:firstLine="426"/>
        <w:jc w:val="both"/>
        <w:rPr>
          <w:rFonts w:ascii="GHEA Grapalat" w:hAnsi="GHEA Grapalat" w:cs="Sylfaen"/>
          <w:bCs/>
          <w:iCs/>
          <w:noProof/>
        </w:rPr>
      </w:pPr>
      <w:r w:rsidRPr="002628BA">
        <w:rPr>
          <w:rFonts w:ascii="GHEA Grapalat" w:hAnsi="GHEA Grapalat"/>
          <w:noProof/>
        </w:rPr>
        <w:t>six months in case of being accused of a crime of medium gravity;</w:t>
      </w:r>
    </w:p>
    <w:p w14:paraId="25638775" w14:textId="77777777" w:rsidR="007B2555" w:rsidRPr="002628BA" w:rsidRDefault="007B2555" w:rsidP="00451603">
      <w:pPr>
        <w:pStyle w:val="NormalWeb"/>
        <w:widowControl w:val="0"/>
        <w:numPr>
          <w:ilvl w:val="1"/>
          <w:numId w:val="2"/>
        </w:numPr>
        <w:tabs>
          <w:tab w:val="left" w:pos="567"/>
          <w:tab w:val="left" w:pos="993"/>
        </w:tabs>
        <w:spacing w:before="0" w:beforeAutospacing="0" w:after="160" w:afterAutospacing="0" w:line="360" w:lineRule="auto"/>
        <w:ind w:left="0" w:firstLine="426"/>
        <w:jc w:val="both"/>
        <w:rPr>
          <w:rFonts w:ascii="GHEA Grapalat" w:hAnsi="GHEA Grapalat" w:cs="Sylfaen"/>
          <w:bCs/>
          <w:iCs/>
          <w:noProof/>
        </w:rPr>
      </w:pPr>
      <w:r w:rsidRPr="002628BA">
        <w:rPr>
          <w:rFonts w:ascii="GHEA Grapalat" w:hAnsi="GHEA Grapalat"/>
          <w:noProof/>
        </w:rPr>
        <w:t>ten months in case of being accused of a grave crime;</w:t>
      </w:r>
    </w:p>
    <w:p w14:paraId="76505D88" w14:textId="77777777" w:rsidR="007B2555" w:rsidRPr="002628BA" w:rsidRDefault="007B2555" w:rsidP="00451603">
      <w:pPr>
        <w:pStyle w:val="NormalWeb"/>
        <w:widowControl w:val="0"/>
        <w:numPr>
          <w:ilvl w:val="1"/>
          <w:numId w:val="2"/>
        </w:numPr>
        <w:tabs>
          <w:tab w:val="left" w:pos="567"/>
          <w:tab w:val="left" w:pos="993"/>
        </w:tabs>
        <w:spacing w:before="0" w:beforeAutospacing="0" w:after="160" w:afterAutospacing="0" w:line="360" w:lineRule="auto"/>
        <w:ind w:left="0" w:firstLine="426"/>
        <w:jc w:val="both"/>
        <w:rPr>
          <w:rFonts w:ascii="GHEA Grapalat" w:hAnsi="GHEA Grapalat" w:cs="Sylfaen"/>
          <w:bCs/>
          <w:iCs/>
          <w:noProof/>
        </w:rPr>
      </w:pPr>
      <w:r w:rsidRPr="002628BA">
        <w:rPr>
          <w:rFonts w:ascii="GHEA Grapalat" w:hAnsi="GHEA Grapalat"/>
          <w:noProof/>
        </w:rPr>
        <w:t>twelve months in case of being accused of a particularly grave crime.</w:t>
      </w:r>
    </w:p>
    <w:p w14:paraId="494EB822" w14:textId="77777777" w:rsidR="00F044FB" w:rsidRDefault="007B2555" w:rsidP="00451603">
      <w:pPr>
        <w:pStyle w:val="NormalWeb"/>
        <w:widowControl w:val="0"/>
        <w:tabs>
          <w:tab w:val="left" w:pos="993"/>
        </w:tabs>
        <w:spacing w:before="0" w:beforeAutospacing="0" w:after="0" w:afterAutospacing="0" w:line="360" w:lineRule="auto"/>
        <w:ind w:firstLine="426"/>
        <w:jc w:val="both"/>
        <w:rPr>
          <w:rFonts w:ascii="GHEA Grapalat" w:hAnsi="GHEA Grapalat" w:cs="Sylfaen"/>
          <w:bCs/>
          <w:iCs/>
          <w:noProof/>
        </w:rPr>
      </w:pPr>
      <w:r w:rsidRPr="002628BA">
        <w:rPr>
          <w:rFonts w:ascii="GHEA Grapalat" w:hAnsi="GHEA Grapalat"/>
          <w:noProof/>
        </w:rPr>
        <w:t xml:space="preserve">Detention </w:t>
      </w:r>
      <w:r w:rsidR="00FA6FFB" w:rsidRPr="002628BA">
        <w:rPr>
          <w:rFonts w:ascii="GHEA Grapalat" w:hAnsi="GHEA Grapalat"/>
          <w:noProof/>
        </w:rPr>
        <w:t xml:space="preserve">in judicial proceedings </w:t>
      </w:r>
      <w:r w:rsidRPr="002628BA">
        <w:rPr>
          <w:rFonts w:ascii="GHEA Grapalat" w:hAnsi="GHEA Grapalat"/>
          <w:noProof/>
        </w:rPr>
        <w:t>may be imposed or the period thereof may be extended with a period of no more than three months in each case.</w:t>
      </w:r>
      <w:r w:rsidR="00FA6FFB">
        <w:rPr>
          <w:rFonts w:ascii="GHEA Grapalat" w:hAnsi="GHEA Grapalat" w:cs="Sylfaen"/>
          <w:bCs/>
          <w:iCs/>
          <w:noProof/>
        </w:rPr>
        <w:t xml:space="preserve"> </w:t>
      </w:r>
      <w:r w:rsidRPr="002628BA">
        <w:rPr>
          <w:rFonts w:ascii="GHEA Grapalat" w:hAnsi="GHEA Grapalat"/>
          <w:noProof/>
        </w:rPr>
        <w:t>General duration of holding under detention may not exceed the maximum period for punishment in the form of imprisonment provided for the criminal offence attributed to the accused.</w:t>
      </w:r>
    </w:p>
    <w:p w14:paraId="02D0E369" w14:textId="5BBCABD6" w:rsidR="007B2555" w:rsidRPr="002628BA" w:rsidRDefault="007B2555" w:rsidP="00451603">
      <w:pPr>
        <w:pStyle w:val="NormalWeb"/>
        <w:widowControl w:val="0"/>
        <w:tabs>
          <w:tab w:val="left" w:pos="993"/>
        </w:tabs>
        <w:spacing w:before="0" w:beforeAutospacing="0" w:after="160" w:afterAutospacing="0" w:line="360" w:lineRule="auto"/>
        <w:ind w:firstLine="426"/>
        <w:jc w:val="both"/>
        <w:rPr>
          <w:rFonts w:ascii="GHEA Grapalat" w:hAnsi="GHEA Grapalat" w:cs="Sylfaen"/>
          <w:bCs/>
          <w:iCs/>
          <w:noProof/>
        </w:rPr>
      </w:pPr>
      <w:r w:rsidRPr="002628BA">
        <w:rPr>
          <w:rFonts w:ascii="GHEA Grapalat" w:hAnsi="GHEA Grapalat"/>
          <w:noProof/>
        </w:rPr>
        <w:t xml:space="preserve">The period for holding under detention shall be calculated upon de facto deprivation of the person of liberty. </w:t>
      </w:r>
      <w:r w:rsidR="00F044FB" w:rsidRPr="00F044FB">
        <w:rPr>
          <w:rFonts w:ascii="GHEA Grapalat" w:hAnsi="GHEA Grapalat"/>
          <w:noProof/>
        </w:rPr>
        <w:t>The calculated period of detention shall als</w:t>
      </w:r>
      <w:r w:rsidR="00F044FB">
        <w:rPr>
          <w:rFonts w:ascii="GHEA Grapalat" w:hAnsi="GHEA Grapalat"/>
          <w:noProof/>
        </w:rPr>
        <w:t>o include the period, when the a</w:t>
      </w:r>
      <w:r w:rsidR="00F044FB" w:rsidRPr="00F044FB">
        <w:rPr>
          <w:rFonts w:ascii="GHEA Grapalat" w:hAnsi="GHEA Grapalat"/>
          <w:noProof/>
        </w:rPr>
        <w:t>ccused, pursuant to the court decision, was at a medical institution for performing an expert examination or when medical supervision was applied to him as a security measure.</w:t>
      </w:r>
    </w:p>
    <w:p w14:paraId="76F0FA6B" w14:textId="1C45990D" w:rsidR="007B2555" w:rsidRPr="00284726" w:rsidRDefault="007B2555" w:rsidP="00451603">
      <w:pPr>
        <w:pStyle w:val="NormalWeb"/>
        <w:widowControl w:val="0"/>
        <w:numPr>
          <w:ilvl w:val="0"/>
          <w:numId w:val="2"/>
        </w:numPr>
        <w:tabs>
          <w:tab w:val="left" w:pos="993"/>
        </w:tabs>
        <w:spacing w:before="0" w:beforeAutospacing="0" w:after="160" w:afterAutospacing="0" w:line="360" w:lineRule="auto"/>
        <w:ind w:left="0" w:firstLine="426"/>
        <w:jc w:val="both"/>
        <w:rPr>
          <w:rFonts w:ascii="GHEA Grapalat" w:hAnsi="GHEA Grapalat" w:cs="Sylfaen"/>
          <w:bCs/>
          <w:iCs/>
          <w:noProof/>
        </w:rPr>
      </w:pPr>
      <w:r w:rsidRPr="00284726">
        <w:rPr>
          <w:rFonts w:ascii="GHEA Grapalat" w:hAnsi="GHEA Grapalat"/>
          <w:noProof/>
        </w:rPr>
        <w:t xml:space="preserve">Decisions of the court of first instance on imposing detention as a measure of restraint, extending the term of detention, </w:t>
      </w:r>
      <w:r w:rsidRPr="00284726">
        <w:rPr>
          <w:rFonts w:ascii="GHEA Grapalat" w:hAnsi="GHEA Grapalat"/>
          <w:noProof/>
          <w:lang w:val="en-US"/>
        </w:rPr>
        <w:t>abolishing</w:t>
      </w:r>
      <w:r w:rsidRPr="00284726">
        <w:rPr>
          <w:rFonts w:ascii="GHEA Grapalat" w:hAnsi="GHEA Grapalat"/>
          <w:noProof/>
        </w:rPr>
        <w:t xml:space="preserve"> the detention or imposing an alternative measure of restraint instead of detention, as well as on rejecting the motion on </w:t>
      </w:r>
      <w:r w:rsidR="00284726" w:rsidRPr="00284726">
        <w:rPr>
          <w:rFonts w:ascii="GHEA Grapalat" w:hAnsi="GHEA Grapalat"/>
          <w:noProof/>
          <w:lang w:val="en-US"/>
        </w:rPr>
        <w:t>revoking</w:t>
      </w:r>
      <w:r w:rsidRPr="00284726">
        <w:rPr>
          <w:rFonts w:ascii="GHEA Grapalat" w:hAnsi="GHEA Grapalat"/>
          <w:noProof/>
        </w:rPr>
        <w:t xml:space="preserve"> the detention or imposing an alternative measure of restraint instead of detention shall be subject to special</w:t>
      </w:r>
      <w:r w:rsidR="002521F2" w:rsidRPr="00284726">
        <w:rPr>
          <w:rFonts w:ascii="GHEA Grapalat" w:hAnsi="GHEA Grapalat"/>
          <w:noProof/>
        </w:rPr>
        <w:t xml:space="preserve"> review in the Court of Appeal.</w:t>
      </w:r>
      <w:r w:rsidR="00284726">
        <w:rPr>
          <w:rFonts w:ascii="GHEA Grapalat" w:hAnsi="GHEA Grapalat"/>
          <w:noProof/>
        </w:rPr>
        <w:t xml:space="preserve"> </w:t>
      </w:r>
      <w:r w:rsidRPr="00284726">
        <w:rPr>
          <w:rFonts w:ascii="GHEA Grapalat" w:hAnsi="GHEA Grapalat"/>
          <w:noProof/>
        </w:rPr>
        <w:t xml:space="preserve">Similarly, in the Court of Cassation the decisions rendered as a result of special review in the Court of Appeal on applying detention as a measure of restraint, extending the term of detention, </w:t>
      </w:r>
      <w:r w:rsidR="00284726">
        <w:rPr>
          <w:rFonts w:ascii="GHEA Grapalat" w:hAnsi="GHEA Grapalat"/>
          <w:noProof/>
        </w:rPr>
        <w:t>revoking</w:t>
      </w:r>
      <w:r w:rsidRPr="00284726">
        <w:rPr>
          <w:rFonts w:ascii="GHEA Grapalat" w:hAnsi="GHEA Grapalat"/>
          <w:noProof/>
        </w:rPr>
        <w:t xml:space="preserve"> the detention or applying an alternative measure of restraint instead of detention, as well as rejecting the motion on </w:t>
      </w:r>
      <w:r w:rsidR="00EF5DBD">
        <w:rPr>
          <w:rFonts w:ascii="GHEA Grapalat" w:hAnsi="GHEA Grapalat"/>
          <w:noProof/>
        </w:rPr>
        <w:t>revoking</w:t>
      </w:r>
      <w:r w:rsidRPr="00284726">
        <w:rPr>
          <w:rFonts w:ascii="GHEA Grapalat" w:hAnsi="GHEA Grapalat"/>
          <w:noProof/>
        </w:rPr>
        <w:t xml:space="preserve"> the detention or applying an alternative measure of restraint instead of detention, shall be subject to special review</w:t>
      </w:r>
      <w:r w:rsidR="002521F2" w:rsidRPr="00284726">
        <w:rPr>
          <w:rFonts w:ascii="GHEA Grapalat" w:hAnsi="GHEA Grapalat"/>
          <w:noProof/>
        </w:rPr>
        <w:t>.</w:t>
      </w:r>
    </w:p>
    <w:p w14:paraId="15C3C3A0" w14:textId="4DE7877B" w:rsidR="007B2555" w:rsidRPr="00A2247A" w:rsidRDefault="007B2555" w:rsidP="00451603">
      <w:pPr>
        <w:pStyle w:val="ListParagraph"/>
        <w:widowControl w:val="0"/>
        <w:numPr>
          <w:ilvl w:val="0"/>
          <w:numId w:val="2"/>
        </w:numPr>
        <w:tabs>
          <w:tab w:val="left" w:pos="993"/>
        </w:tabs>
        <w:spacing w:after="0" w:line="360" w:lineRule="auto"/>
        <w:ind w:left="0" w:firstLine="426"/>
        <w:jc w:val="both"/>
        <w:rPr>
          <w:rFonts w:ascii="GHEA Grapalat" w:hAnsi="GHEA Grapalat" w:cs="Sylfaen"/>
          <w:sz w:val="24"/>
          <w:szCs w:val="24"/>
          <w:lang w:val="en-US"/>
        </w:rPr>
      </w:pPr>
      <w:r w:rsidRPr="00923941">
        <w:rPr>
          <w:rFonts w:ascii="GHEA Grapalat" w:hAnsi="GHEA Grapalat"/>
          <w:sz w:val="24"/>
          <w:szCs w:val="24"/>
          <w:lang w:val="en-US"/>
        </w:rPr>
        <w:t xml:space="preserve">In 2025, </w:t>
      </w:r>
      <w:r w:rsidRPr="00923941">
        <w:rPr>
          <w:rFonts w:ascii="GHEA Grapalat" w:hAnsi="GHEA Grapalat"/>
          <w:b/>
          <w:sz w:val="24"/>
          <w:szCs w:val="24"/>
          <w:lang w:val="en-US"/>
        </w:rPr>
        <w:t>2,559 motions</w:t>
      </w:r>
      <w:r w:rsidRPr="00923941">
        <w:rPr>
          <w:rFonts w:ascii="GHEA Grapalat" w:hAnsi="GHEA Grapalat"/>
          <w:sz w:val="24"/>
          <w:szCs w:val="24"/>
          <w:lang w:val="en-US"/>
        </w:rPr>
        <w:t xml:space="preserve"> were submitted to courts of first instance regarding the selection of detention as a measure of</w:t>
      </w:r>
      <w:r w:rsidR="00923941" w:rsidRPr="00923941">
        <w:rPr>
          <w:rFonts w:ascii="GHEA Grapalat" w:hAnsi="GHEA Grapalat"/>
          <w:sz w:val="24"/>
          <w:szCs w:val="24"/>
          <w:lang w:val="en-US"/>
        </w:rPr>
        <w:t xml:space="preserve"> restraint against the accused -</w:t>
      </w:r>
      <w:r w:rsidRPr="00923941">
        <w:rPr>
          <w:rFonts w:ascii="GHEA Grapalat" w:hAnsi="GHEA Grapalat"/>
          <w:sz w:val="24"/>
          <w:szCs w:val="24"/>
          <w:lang w:val="en-US"/>
        </w:rPr>
        <w:t xml:space="preserve"> 1,566 or 61.2% of these motions were fully granted; 672 or 26.3% were partially granted; and 321 or 12.5% were rejected. </w:t>
      </w:r>
      <w:r w:rsidRPr="00A2247A">
        <w:rPr>
          <w:rFonts w:ascii="GHEA Grapalat" w:hAnsi="GHEA Grapalat"/>
          <w:sz w:val="24"/>
          <w:szCs w:val="24"/>
          <w:lang w:val="en-US"/>
        </w:rPr>
        <w:t xml:space="preserve">Although the absolute numbers of motions on the application of detention as a measure of restraint and the number of granted motions have increased in recent years, it should </w:t>
      </w:r>
      <w:r w:rsidRPr="00A2247A">
        <w:rPr>
          <w:rFonts w:ascii="GHEA Grapalat" w:hAnsi="GHEA Grapalat"/>
          <w:b/>
          <w:sz w:val="24"/>
          <w:szCs w:val="24"/>
          <w:lang w:val="en-US"/>
        </w:rPr>
        <w:t xml:space="preserve">nevertheless be stated that this is directly proportional to the increase in the number of individuals involved as accused in recent years. </w:t>
      </w:r>
    </w:p>
    <w:p w14:paraId="12348235" w14:textId="22FFACAF" w:rsidR="007B2555" w:rsidRPr="00923941" w:rsidRDefault="007B2555" w:rsidP="00451603">
      <w:pPr>
        <w:widowControl w:val="0"/>
        <w:tabs>
          <w:tab w:val="left" w:pos="993"/>
        </w:tabs>
        <w:spacing w:line="360" w:lineRule="auto"/>
        <w:ind w:firstLine="426"/>
        <w:jc w:val="both"/>
        <w:rPr>
          <w:rFonts w:ascii="GHEA Grapalat" w:hAnsi="GHEA Grapalat" w:cs="Sylfaen"/>
          <w:sz w:val="24"/>
          <w:szCs w:val="24"/>
        </w:rPr>
      </w:pPr>
      <w:r w:rsidRPr="00923941">
        <w:rPr>
          <w:rFonts w:ascii="GHEA Grapalat" w:hAnsi="GHEA Grapalat"/>
          <w:sz w:val="24"/>
          <w:szCs w:val="24"/>
        </w:rPr>
        <w:t>Currently, a decreasing tendency can be observed over the period 2023 - 2025 in the proportion of both submitted motions and those actually granted by the court, in comparison with the number of individuals involved as accused. It should also be emphasized that in 2025, the proportion of motions submitted to the court (13.3%) in relation to the total number of accused persons is lower than the eight-year (8) average (15.8%) by 2.</w:t>
      </w:r>
      <w:r w:rsidR="00695998">
        <w:rPr>
          <w:rFonts w:ascii="GHEA Grapalat" w:hAnsi="GHEA Grapalat"/>
          <w:sz w:val="24"/>
          <w:szCs w:val="24"/>
        </w:rPr>
        <w:t>5% -</w:t>
      </w:r>
      <w:r w:rsidRPr="00923941">
        <w:rPr>
          <w:rFonts w:ascii="GHEA Grapalat" w:hAnsi="GHEA Grapalat"/>
          <w:sz w:val="24"/>
          <w:szCs w:val="24"/>
        </w:rPr>
        <w:t xml:space="preserve"> likewise, the proportion of motions granted by the courts (8.2%) is lower than the same indicator (12.3%) by 4.1%. </w:t>
      </w:r>
    </w:p>
    <w:p w14:paraId="408BCD1E" w14:textId="77777777" w:rsidR="00071E52" w:rsidRDefault="00695998" w:rsidP="00451603">
      <w:pPr>
        <w:widowControl w:val="0"/>
        <w:tabs>
          <w:tab w:val="left" w:pos="993"/>
        </w:tabs>
        <w:spacing w:line="360" w:lineRule="auto"/>
        <w:ind w:firstLine="426"/>
        <w:jc w:val="both"/>
        <w:rPr>
          <w:rFonts w:ascii="GHEA Grapalat" w:hAnsi="GHEA Grapalat"/>
          <w:sz w:val="24"/>
          <w:szCs w:val="24"/>
        </w:rPr>
      </w:pPr>
      <w:r>
        <w:rPr>
          <w:rFonts w:ascii="GHEA Grapalat" w:hAnsi="GHEA Grapalat"/>
          <w:sz w:val="24"/>
          <w:szCs w:val="24"/>
        </w:rPr>
        <w:t>Concerning the alternative measures of restraint, d</w:t>
      </w:r>
      <w:r w:rsidR="007B2555" w:rsidRPr="00695998">
        <w:rPr>
          <w:rFonts w:ascii="GHEA Grapalat" w:hAnsi="GHEA Grapalat"/>
          <w:sz w:val="24"/>
          <w:szCs w:val="24"/>
        </w:rPr>
        <w:t>uring</w:t>
      </w:r>
      <w:r w:rsidR="002628BA" w:rsidRPr="00695998">
        <w:rPr>
          <w:rFonts w:ascii="GHEA Grapalat" w:hAnsi="GHEA Grapalat"/>
          <w:sz w:val="24"/>
          <w:szCs w:val="24"/>
        </w:rPr>
        <w:t xml:space="preserve"> </w:t>
      </w:r>
      <w:r w:rsidR="007B2555" w:rsidRPr="00695998">
        <w:rPr>
          <w:rFonts w:ascii="GHEA Grapalat" w:hAnsi="GHEA Grapalat"/>
          <w:sz w:val="24"/>
          <w:szCs w:val="24"/>
        </w:rPr>
        <w:t xml:space="preserve">2025, 138 motions were submitted to courts of first instance on the application of house arrest </w:t>
      </w:r>
      <w:r>
        <w:rPr>
          <w:rFonts w:ascii="GHEA Grapalat" w:hAnsi="GHEA Grapalat"/>
          <w:sz w:val="24"/>
          <w:szCs w:val="24"/>
        </w:rPr>
        <w:t>(210 in 2024) -</w:t>
      </w:r>
      <w:r w:rsidR="002628BA" w:rsidRPr="00695998">
        <w:rPr>
          <w:rFonts w:ascii="GHEA Grapalat" w:hAnsi="GHEA Grapalat"/>
          <w:sz w:val="24"/>
          <w:szCs w:val="24"/>
        </w:rPr>
        <w:t xml:space="preserve"> </w:t>
      </w:r>
      <w:r w:rsidR="007B2555" w:rsidRPr="00695998">
        <w:rPr>
          <w:rFonts w:ascii="GHEA Grapalat" w:hAnsi="GHEA Grapalat"/>
          <w:sz w:val="24"/>
          <w:szCs w:val="24"/>
        </w:rPr>
        <w:t>from which 106 or 76.8% were granted (185 or 88.1% in 2024), while 32 or 23.2% were rejected</w:t>
      </w:r>
      <w:r w:rsidR="002628BA" w:rsidRPr="00695998">
        <w:rPr>
          <w:rFonts w:ascii="GHEA Grapalat" w:hAnsi="GHEA Grapalat"/>
          <w:sz w:val="24"/>
          <w:szCs w:val="24"/>
        </w:rPr>
        <w:t xml:space="preserve"> </w:t>
      </w:r>
      <w:r w:rsidR="007B2555" w:rsidRPr="00695998">
        <w:rPr>
          <w:rFonts w:ascii="GHEA Grapalat" w:hAnsi="GHEA Grapalat"/>
          <w:sz w:val="24"/>
          <w:szCs w:val="24"/>
        </w:rPr>
        <w:t>(25 or 11.9% in 2024).</w:t>
      </w:r>
      <w:r w:rsidR="00071E52">
        <w:rPr>
          <w:rFonts w:ascii="GHEA Grapalat" w:hAnsi="GHEA Grapalat" w:cs="Sylfaen"/>
          <w:sz w:val="24"/>
          <w:szCs w:val="24"/>
        </w:rPr>
        <w:t xml:space="preserve"> </w:t>
      </w:r>
      <w:r w:rsidR="007B2555" w:rsidRPr="00071E52">
        <w:rPr>
          <w:rFonts w:ascii="GHEA Grapalat" w:hAnsi="GHEA Grapalat"/>
          <w:sz w:val="24"/>
          <w:szCs w:val="24"/>
        </w:rPr>
        <w:t>During 2025, bail was applied to 441 individuals (317 in 2024), while suspension from office was applied to 87 individuals (96 in 2024), of which 66 were corruption-related proceedings (71 in 2024).</w:t>
      </w:r>
    </w:p>
    <w:p w14:paraId="52301C1E" w14:textId="2655CEF6" w:rsidR="007B2555" w:rsidRPr="00071E52" w:rsidRDefault="00982D0A" w:rsidP="00451603">
      <w:pPr>
        <w:widowControl w:val="0"/>
        <w:tabs>
          <w:tab w:val="left" w:pos="993"/>
        </w:tabs>
        <w:spacing w:line="360" w:lineRule="auto"/>
        <w:ind w:firstLine="426"/>
        <w:jc w:val="both"/>
        <w:rPr>
          <w:rFonts w:ascii="GHEA Grapalat" w:hAnsi="GHEA Grapalat"/>
          <w:sz w:val="24"/>
          <w:szCs w:val="24"/>
        </w:rPr>
      </w:pPr>
      <w:r>
        <w:rPr>
          <w:rFonts w:ascii="GHEA Grapalat" w:hAnsi="GHEA Grapalat"/>
          <w:bCs/>
          <w:sz w:val="24"/>
          <w:szCs w:val="24"/>
        </w:rPr>
        <w:t>By</w:t>
      </w:r>
      <w:r w:rsidR="00382401" w:rsidRPr="00382401">
        <w:rPr>
          <w:rFonts w:ascii="GHEA Grapalat" w:hAnsi="GHEA Grapalat"/>
          <w:bCs/>
          <w:sz w:val="24"/>
          <w:szCs w:val="24"/>
        </w:rPr>
        <w:t xml:space="preserve"> January 2026</w:t>
      </w:r>
      <w:r w:rsidR="007B2555" w:rsidRPr="00071E52">
        <w:rPr>
          <w:rFonts w:ascii="GHEA Grapalat" w:hAnsi="GHEA Grapalat"/>
          <w:sz w:val="24"/>
          <w:szCs w:val="24"/>
        </w:rPr>
        <w:t xml:space="preserve">, 2,053 individuals under house arrest were registered with the Probation Service, and 1,639 individuals were under administrative control. </w:t>
      </w:r>
    </w:p>
    <w:p w14:paraId="1AB39A9E" w14:textId="3EEDCAFE" w:rsidR="007B2555" w:rsidRDefault="00ED3B7B" w:rsidP="00451603">
      <w:pPr>
        <w:pStyle w:val="NormalWeb"/>
        <w:widowControl w:val="0"/>
        <w:tabs>
          <w:tab w:val="left" w:pos="993"/>
        </w:tabs>
        <w:spacing w:before="0" w:beforeAutospacing="0" w:after="0" w:afterAutospacing="0" w:line="360" w:lineRule="auto"/>
        <w:ind w:firstLine="426"/>
        <w:jc w:val="both"/>
        <w:rPr>
          <w:rFonts w:ascii="GHEA Grapalat" w:hAnsi="GHEA Grapalat"/>
        </w:rPr>
      </w:pPr>
      <w:r>
        <w:rPr>
          <w:rFonts w:ascii="GHEA Grapalat" w:hAnsi="GHEA Grapalat"/>
        </w:rPr>
        <w:t xml:space="preserve">Armenia attaches great importance to </w:t>
      </w:r>
      <w:r w:rsidR="00BF5235">
        <w:rPr>
          <w:rFonts w:ascii="GHEA Grapalat" w:hAnsi="GHEA Grapalat"/>
        </w:rPr>
        <w:t>ensuring adequate technical capacities for executing</w:t>
      </w:r>
      <w:r w:rsidR="007869E9">
        <w:rPr>
          <w:rFonts w:ascii="GHEA Grapalat" w:hAnsi="GHEA Grapalat"/>
        </w:rPr>
        <w:t xml:space="preserve"> alternative restraint measures by periodically acquiring relevant equipment needed.</w:t>
      </w:r>
      <w:r w:rsidR="00BF5235">
        <w:rPr>
          <w:rFonts w:ascii="GHEA Grapalat" w:hAnsi="GHEA Grapalat"/>
        </w:rPr>
        <w:t xml:space="preserve"> </w:t>
      </w:r>
      <w:r w:rsidR="007869E9">
        <w:rPr>
          <w:rFonts w:ascii="GHEA Grapalat" w:hAnsi="GHEA Grapalat"/>
        </w:rPr>
        <w:t>In this context, in</w:t>
      </w:r>
      <w:r w:rsidR="007B2555" w:rsidRPr="002628BA">
        <w:rPr>
          <w:rFonts w:ascii="GHEA Grapalat" w:hAnsi="GHEA Grapalat"/>
        </w:rPr>
        <w:t xml:space="preserve"> 2025, the Probation Service acquired 759 electronic monitoring devices, as a result 459 electronic monitoring devices were supplied (30 for house arrest and 429 for administrative supervision), as well as 300 devices for administrative control.</w:t>
      </w:r>
    </w:p>
    <w:p w14:paraId="43913EB4" w14:textId="09E02846" w:rsidR="00382401" w:rsidRPr="00382401" w:rsidRDefault="00382401" w:rsidP="00451603">
      <w:pPr>
        <w:pStyle w:val="NormalWeb"/>
        <w:tabs>
          <w:tab w:val="left" w:pos="993"/>
        </w:tabs>
        <w:spacing w:line="360" w:lineRule="auto"/>
        <w:ind w:firstLine="426"/>
        <w:jc w:val="both"/>
        <w:rPr>
          <w:rFonts w:ascii="GHEA Grapalat" w:hAnsi="GHEA Grapalat" w:cs="Sylfaen"/>
          <w:b/>
          <w:bCs/>
          <w:lang w:val="hy-AM"/>
        </w:rPr>
      </w:pPr>
      <w:r w:rsidRPr="00382401">
        <w:rPr>
          <w:rFonts w:ascii="GHEA Grapalat" w:hAnsi="GHEA Grapalat" w:cs="Sylfaen"/>
          <w:bCs/>
        </w:rPr>
        <w:t>As of 1 January 2026, the number of detainees amount</w:t>
      </w:r>
      <w:r w:rsidR="009E224E">
        <w:rPr>
          <w:rFonts w:ascii="GHEA Grapalat" w:hAnsi="GHEA Grapalat" w:cs="Sylfaen"/>
          <w:bCs/>
        </w:rPr>
        <w:t>ed</w:t>
      </w:r>
      <w:r w:rsidRPr="00382401">
        <w:rPr>
          <w:rFonts w:ascii="GHEA Grapalat" w:hAnsi="GHEA Grapalat" w:cs="Sylfaen"/>
          <w:bCs/>
        </w:rPr>
        <w:t xml:space="preserve"> to </w:t>
      </w:r>
      <w:r w:rsidRPr="00382401">
        <w:rPr>
          <w:rFonts w:ascii="GHEA Grapalat" w:hAnsi="GHEA Grapalat" w:cs="Sylfaen"/>
          <w:b/>
          <w:bCs/>
        </w:rPr>
        <w:t>1,392</w:t>
      </w:r>
      <w:r w:rsidRPr="00382401">
        <w:rPr>
          <w:rFonts w:ascii="GHEA Grapalat" w:hAnsi="GHEA Grapalat" w:cs="Sylfaen"/>
          <w:bCs/>
        </w:rPr>
        <w:t>, while the number of convicts amount</w:t>
      </w:r>
      <w:r w:rsidR="009E224E">
        <w:rPr>
          <w:rFonts w:ascii="GHEA Grapalat" w:hAnsi="GHEA Grapalat" w:cs="Sylfaen"/>
          <w:bCs/>
        </w:rPr>
        <w:t>ed</w:t>
      </w:r>
      <w:r w:rsidRPr="00382401">
        <w:rPr>
          <w:rFonts w:ascii="GHEA Grapalat" w:hAnsi="GHEA Grapalat" w:cs="Sylfaen"/>
          <w:bCs/>
        </w:rPr>
        <w:t xml:space="preserve"> to </w:t>
      </w:r>
      <w:r w:rsidRPr="00382401">
        <w:rPr>
          <w:rFonts w:ascii="GHEA Grapalat" w:hAnsi="GHEA Grapalat" w:cs="Sylfaen"/>
          <w:b/>
          <w:bCs/>
        </w:rPr>
        <w:t>1,462.</w:t>
      </w:r>
    </w:p>
    <w:p w14:paraId="773F7291" w14:textId="4AA407EC" w:rsidR="007B2555" w:rsidRPr="00184D38" w:rsidRDefault="00687C6F" w:rsidP="00451603">
      <w:pPr>
        <w:pStyle w:val="ListParagraph"/>
        <w:widowControl w:val="0"/>
        <w:numPr>
          <w:ilvl w:val="0"/>
          <w:numId w:val="2"/>
        </w:numPr>
        <w:tabs>
          <w:tab w:val="left" w:pos="993"/>
        </w:tabs>
        <w:spacing w:line="360" w:lineRule="auto"/>
        <w:ind w:left="0" w:firstLine="426"/>
        <w:jc w:val="both"/>
        <w:rPr>
          <w:rFonts w:ascii="GHEA Grapalat" w:hAnsi="GHEA Grapalat" w:cs="Sylfaen"/>
          <w:sz w:val="24"/>
          <w:szCs w:val="24"/>
          <w:lang w:val="en-US"/>
        </w:rPr>
      </w:pPr>
      <w:r w:rsidRPr="00184D38">
        <w:rPr>
          <w:rFonts w:ascii="GHEA Grapalat" w:hAnsi="GHEA Grapalat"/>
          <w:b/>
          <w:sz w:val="24"/>
          <w:szCs w:val="24"/>
          <w:lang w:val="en-US"/>
        </w:rPr>
        <w:t xml:space="preserve">With regard to matters concerning release from detention, it is important to note that </w:t>
      </w:r>
      <w:r w:rsidR="000422F1" w:rsidRPr="00184D38">
        <w:rPr>
          <w:rFonts w:ascii="GHEA Grapalat" w:hAnsi="GHEA Grapalat"/>
          <w:b/>
          <w:sz w:val="24"/>
          <w:szCs w:val="24"/>
          <w:lang w:val="en-US"/>
        </w:rPr>
        <w:t>a</w:t>
      </w:r>
      <w:r w:rsidR="007B2555" w:rsidRPr="00184D38">
        <w:rPr>
          <w:rFonts w:ascii="GHEA Grapalat" w:hAnsi="GHEA Grapalat"/>
          <w:b/>
          <w:sz w:val="24"/>
          <w:szCs w:val="24"/>
          <w:lang w:val="en-US"/>
        </w:rPr>
        <w:t xml:space="preserve">ccording to point 6 of part 1 of Article 120 of the Criminal Procedure Code </w:t>
      </w:r>
      <w:r w:rsidR="007B2555" w:rsidRPr="00184D38">
        <w:rPr>
          <w:rFonts w:ascii="GHEA Grapalat" w:hAnsi="GHEA Grapalat"/>
          <w:sz w:val="24"/>
          <w:szCs w:val="24"/>
          <w:lang w:val="en-US"/>
        </w:rPr>
        <w:t xml:space="preserve">the accused shall be released from detention where the maximum time period for holding a person under detention prescribed by </w:t>
      </w:r>
      <w:r w:rsidR="00184D38">
        <w:rPr>
          <w:rFonts w:ascii="GHEA Grapalat" w:hAnsi="GHEA Grapalat"/>
          <w:sz w:val="24"/>
          <w:szCs w:val="24"/>
          <w:lang w:val="en-US"/>
        </w:rPr>
        <w:t>the</w:t>
      </w:r>
      <w:r w:rsidR="007B2555" w:rsidRPr="00184D38">
        <w:rPr>
          <w:rFonts w:ascii="GHEA Grapalat" w:hAnsi="GHEA Grapalat"/>
          <w:sz w:val="24"/>
          <w:szCs w:val="24"/>
          <w:lang w:val="en-US"/>
        </w:rPr>
        <w:t xml:space="preserve"> Code has expired.</w:t>
      </w:r>
    </w:p>
    <w:p w14:paraId="581B1657" w14:textId="76B189DF" w:rsidR="007B2555" w:rsidRPr="00184D38" w:rsidRDefault="007B2555" w:rsidP="00451603">
      <w:pPr>
        <w:widowControl w:val="0"/>
        <w:tabs>
          <w:tab w:val="left" w:pos="993"/>
        </w:tabs>
        <w:spacing w:line="336" w:lineRule="auto"/>
        <w:ind w:firstLine="426"/>
        <w:jc w:val="both"/>
        <w:rPr>
          <w:rFonts w:ascii="GHEA Grapalat" w:hAnsi="GHEA Grapalat" w:cs="Sylfaen"/>
          <w:sz w:val="24"/>
          <w:szCs w:val="24"/>
        </w:rPr>
      </w:pPr>
      <w:r w:rsidRPr="00184D38">
        <w:rPr>
          <w:rFonts w:ascii="GHEA Grapalat" w:hAnsi="GHEA Grapalat"/>
          <w:sz w:val="24"/>
          <w:szCs w:val="24"/>
        </w:rPr>
        <w:t>As regards compensation, it should be noted that, pursuant to Article 43 of the</w:t>
      </w:r>
      <w:r w:rsidR="002628BA" w:rsidRPr="00184D38">
        <w:rPr>
          <w:rFonts w:ascii="GHEA Grapalat" w:hAnsi="GHEA Grapalat"/>
          <w:sz w:val="24"/>
          <w:szCs w:val="24"/>
        </w:rPr>
        <w:t xml:space="preserve"> </w:t>
      </w:r>
      <w:r w:rsidRPr="00184D38">
        <w:rPr>
          <w:rFonts w:ascii="GHEA Grapalat" w:hAnsi="GHEA Grapalat"/>
          <w:sz w:val="24"/>
          <w:szCs w:val="24"/>
        </w:rPr>
        <w:t xml:space="preserve">Criminal Procedure Code, the accused, inter alia, has the right to receive compensation for the damage caused as a result of illegitimate actions of public participants </w:t>
      </w:r>
      <w:r w:rsidR="00AB2E32">
        <w:rPr>
          <w:rFonts w:ascii="GHEA Grapalat" w:hAnsi="GHEA Grapalat"/>
          <w:sz w:val="24"/>
          <w:szCs w:val="24"/>
        </w:rPr>
        <w:t>of proceedings or of the court. P</w:t>
      </w:r>
      <w:r w:rsidRPr="00184D38">
        <w:rPr>
          <w:rFonts w:ascii="GHEA Grapalat" w:hAnsi="GHEA Grapalat"/>
          <w:sz w:val="24"/>
          <w:szCs w:val="24"/>
        </w:rPr>
        <w:t>ursuant to Article 164 of the C</w:t>
      </w:r>
      <w:r w:rsidR="002A05A7">
        <w:rPr>
          <w:rFonts w:ascii="GHEA Grapalat" w:hAnsi="GHEA Grapalat"/>
          <w:sz w:val="24"/>
          <w:szCs w:val="24"/>
        </w:rPr>
        <w:t>PC</w:t>
      </w:r>
      <w:r w:rsidRPr="00184D38">
        <w:rPr>
          <w:rFonts w:ascii="GHEA Grapalat" w:hAnsi="GHEA Grapalat"/>
          <w:sz w:val="24"/>
          <w:szCs w:val="24"/>
        </w:rPr>
        <w:t xml:space="preserve">, </w:t>
      </w:r>
      <w:r w:rsidRPr="00184D38">
        <w:rPr>
          <w:rFonts w:ascii="GHEA Grapalat" w:hAnsi="GHEA Grapalat"/>
          <w:b/>
          <w:sz w:val="24"/>
          <w:szCs w:val="24"/>
        </w:rPr>
        <w:t>the acquitted accused shall be entitled to require compensation for damage caused to him or her as a result of institution of criminal prosecution, application of coercive measures, conviction, as well as other unlawful restrictions of his or her rights or freedoms</w:t>
      </w:r>
      <w:r w:rsidRPr="00184D38">
        <w:rPr>
          <w:rFonts w:ascii="GHEA Grapalat" w:hAnsi="GHEA Grapalat"/>
          <w:sz w:val="24"/>
          <w:szCs w:val="24"/>
        </w:rPr>
        <w:t xml:space="preserve">. </w:t>
      </w:r>
    </w:p>
    <w:p w14:paraId="2234F694" w14:textId="7719484C" w:rsidR="007B2555" w:rsidRDefault="007B2555" w:rsidP="00451603">
      <w:pPr>
        <w:pStyle w:val="SingleTxtG"/>
        <w:widowControl w:val="0"/>
        <w:tabs>
          <w:tab w:val="clear" w:pos="1701"/>
          <w:tab w:val="clear" w:pos="2268"/>
          <w:tab w:val="clear" w:pos="2835"/>
          <w:tab w:val="left" w:pos="993"/>
        </w:tabs>
        <w:suppressAutoHyphens w:val="0"/>
        <w:spacing w:after="160" w:line="336" w:lineRule="auto"/>
        <w:ind w:left="0" w:right="0" w:firstLine="426"/>
        <w:rPr>
          <w:rFonts w:ascii="GHEA Grapalat" w:hAnsi="GHEA Grapalat"/>
          <w:sz w:val="24"/>
          <w:szCs w:val="24"/>
        </w:rPr>
      </w:pPr>
      <w:r w:rsidRPr="002628BA">
        <w:rPr>
          <w:rFonts w:ascii="GHEA Grapalat" w:hAnsi="GHEA Grapalat"/>
          <w:sz w:val="24"/>
          <w:szCs w:val="24"/>
        </w:rPr>
        <w:t>In accordance with Article 1064 of the Civil Code,</w:t>
      </w:r>
      <w:r w:rsidR="002628BA">
        <w:rPr>
          <w:rFonts w:ascii="GHEA Grapalat" w:hAnsi="GHEA Grapalat"/>
          <w:sz w:val="24"/>
          <w:szCs w:val="24"/>
        </w:rPr>
        <w:t xml:space="preserve"> </w:t>
      </w:r>
      <w:r w:rsidRPr="002628BA">
        <w:rPr>
          <w:rFonts w:ascii="GHEA Grapalat" w:hAnsi="GHEA Grapalat"/>
          <w:sz w:val="24"/>
          <w:szCs w:val="24"/>
        </w:rPr>
        <w:t xml:space="preserve">the damage caused due to illegal conviction, holding criminally liable, applying the measure of restraint in the form of detention, home arrest, administrative supervision or prohibition on leaving, imposition of an administrative penalty shall be compensated in full by </w:t>
      </w:r>
      <w:r w:rsidR="00040945">
        <w:rPr>
          <w:rFonts w:ascii="GHEA Grapalat" w:hAnsi="GHEA Grapalat"/>
          <w:sz w:val="24"/>
          <w:szCs w:val="24"/>
        </w:rPr>
        <w:t>Armenia</w:t>
      </w:r>
      <w:r w:rsidRPr="002628BA">
        <w:rPr>
          <w:rFonts w:ascii="GHEA Grapalat" w:hAnsi="GHEA Grapalat"/>
          <w:sz w:val="24"/>
          <w:szCs w:val="24"/>
        </w:rPr>
        <w:t>, as prescribed by law, regardless of the fault of the officials of the preliminary investigation body, Prosecutor’s Office and courts.</w:t>
      </w:r>
    </w:p>
    <w:p w14:paraId="567FAFE3" w14:textId="77777777" w:rsidR="009E224E" w:rsidRPr="002628BA" w:rsidRDefault="009E224E" w:rsidP="00451603">
      <w:pPr>
        <w:pStyle w:val="SingleTxtG"/>
        <w:widowControl w:val="0"/>
        <w:tabs>
          <w:tab w:val="clear" w:pos="1701"/>
          <w:tab w:val="clear" w:pos="2268"/>
          <w:tab w:val="clear" w:pos="2835"/>
          <w:tab w:val="left" w:pos="993"/>
        </w:tabs>
        <w:suppressAutoHyphens w:val="0"/>
        <w:spacing w:after="0" w:line="336" w:lineRule="auto"/>
        <w:ind w:left="0" w:right="0" w:firstLine="426"/>
        <w:rPr>
          <w:rFonts w:ascii="GHEA Grapalat" w:hAnsi="GHEA Grapalat" w:cs="Sylfaen"/>
          <w:sz w:val="24"/>
          <w:szCs w:val="24"/>
        </w:rPr>
      </w:pPr>
    </w:p>
    <w:p w14:paraId="1C5D0C02" w14:textId="77777777" w:rsidR="007B2555" w:rsidRPr="00382401" w:rsidRDefault="007B2555" w:rsidP="00451603">
      <w:pPr>
        <w:pStyle w:val="ListParagraph"/>
        <w:widowControl w:val="0"/>
        <w:tabs>
          <w:tab w:val="left" w:pos="993"/>
        </w:tabs>
        <w:spacing w:line="336" w:lineRule="auto"/>
        <w:ind w:left="0" w:firstLine="426"/>
        <w:jc w:val="both"/>
        <w:rPr>
          <w:rFonts w:ascii="GHEA Grapalat" w:hAnsi="GHEA Grapalat" w:cs="Sylfaen"/>
          <w:b/>
          <w:i/>
          <w:sz w:val="24"/>
          <w:szCs w:val="24"/>
          <w:u w:val="single"/>
          <w:lang w:val="en-US"/>
        </w:rPr>
      </w:pPr>
      <w:r w:rsidRPr="00382401">
        <w:rPr>
          <w:rFonts w:ascii="GHEA Grapalat" w:hAnsi="GHEA Grapalat"/>
          <w:b/>
          <w:i/>
          <w:sz w:val="24"/>
          <w:szCs w:val="24"/>
          <w:u w:val="single"/>
          <w:lang w:val="en-US"/>
        </w:rPr>
        <w:t>Sub-point “d” of point 25:</w:t>
      </w:r>
    </w:p>
    <w:p w14:paraId="4C021729" w14:textId="5D9FEBA4" w:rsidR="0047048F" w:rsidRPr="00E2425F" w:rsidRDefault="0047048F" w:rsidP="00451603">
      <w:pPr>
        <w:pStyle w:val="ListParagraph"/>
        <w:widowControl w:val="0"/>
        <w:numPr>
          <w:ilvl w:val="0"/>
          <w:numId w:val="2"/>
        </w:numPr>
        <w:tabs>
          <w:tab w:val="left" w:pos="993"/>
        </w:tabs>
        <w:spacing w:line="360" w:lineRule="auto"/>
        <w:ind w:left="0" w:firstLine="426"/>
        <w:jc w:val="both"/>
        <w:rPr>
          <w:rFonts w:ascii="GHEA Grapalat" w:hAnsi="GHEA Grapalat"/>
          <w:color w:val="191919"/>
          <w:sz w:val="24"/>
          <w:szCs w:val="24"/>
          <w:shd w:val="clear" w:color="auto" w:fill="FFFFFF"/>
          <w:lang w:val="en-US"/>
        </w:rPr>
      </w:pPr>
      <w:r w:rsidRPr="009E224E">
        <w:rPr>
          <w:rFonts w:ascii="GHEA Grapalat" w:hAnsi="GHEA Grapalat"/>
          <w:color w:val="191919"/>
          <w:sz w:val="24"/>
          <w:szCs w:val="24"/>
          <w:shd w:val="clear" w:color="auto" w:fill="FFFFFF"/>
          <w:lang w:val="en-US"/>
        </w:rPr>
        <w:t xml:space="preserve">Since 2022 </w:t>
      </w:r>
      <w:r w:rsidR="006203F5">
        <w:rPr>
          <w:rFonts w:ascii="GHEA Grapalat" w:hAnsi="GHEA Grapalat"/>
          <w:color w:val="191919"/>
          <w:sz w:val="24"/>
          <w:szCs w:val="24"/>
          <w:shd w:val="clear" w:color="auto" w:fill="FFFFFF"/>
          <w:lang w:val="en-US"/>
        </w:rPr>
        <w:t>the launch of the</w:t>
      </w:r>
      <w:r w:rsidRPr="009E224E">
        <w:rPr>
          <w:rFonts w:ascii="GHEA Grapalat" w:hAnsi="GHEA Grapalat"/>
          <w:color w:val="191919"/>
          <w:sz w:val="24"/>
          <w:szCs w:val="24"/>
          <w:shd w:val="clear" w:color="auto" w:fill="FFFFFF"/>
          <w:lang w:val="en-US"/>
        </w:rPr>
        <w:t xml:space="preserve"> psychiatric unit </w:t>
      </w:r>
      <w:r w:rsidR="006203F5">
        <w:rPr>
          <w:rFonts w:ascii="GHEA Grapalat" w:hAnsi="GHEA Grapalat"/>
          <w:color w:val="191919"/>
          <w:sz w:val="24"/>
          <w:szCs w:val="24"/>
          <w:shd w:val="clear" w:color="auto" w:fill="FFFFFF"/>
          <w:lang w:val="en-US"/>
        </w:rPr>
        <w:t xml:space="preserve">for children </w:t>
      </w:r>
      <w:r w:rsidRPr="009E224E">
        <w:rPr>
          <w:rFonts w:ascii="GHEA Grapalat" w:hAnsi="GHEA Grapalat"/>
          <w:color w:val="191919"/>
          <w:sz w:val="24"/>
          <w:szCs w:val="24"/>
          <w:shd w:val="clear" w:color="auto" w:fill="FFFFFF"/>
          <w:lang w:val="en-US"/>
        </w:rPr>
        <w:t>operating within “Avan Mental Health Center” CJSC (with a capacity of 11 beds), children with intellectual disabilities and mental health issues who need in-hospital treatment receive care in this unit, which eliminate</w:t>
      </w:r>
      <w:r w:rsidR="006203F5">
        <w:rPr>
          <w:rFonts w:ascii="GHEA Grapalat" w:hAnsi="GHEA Grapalat"/>
          <w:color w:val="191919"/>
          <w:sz w:val="24"/>
          <w:szCs w:val="24"/>
          <w:shd w:val="clear" w:color="auto" w:fill="FFFFFF"/>
          <w:lang w:val="en-US"/>
        </w:rPr>
        <w:t>s</w:t>
      </w:r>
      <w:r w:rsidRPr="009E224E">
        <w:rPr>
          <w:rFonts w:ascii="GHEA Grapalat" w:hAnsi="GHEA Grapalat"/>
          <w:color w:val="191919"/>
          <w:sz w:val="24"/>
          <w:szCs w:val="24"/>
          <w:shd w:val="clear" w:color="auto" w:fill="FFFFFF"/>
          <w:lang w:val="en-US"/>
        </w:rPr>
        <w:t xml:space="preserve"> the possibility of children and adults being in the same area throughout the entire course of treatment. </w:t>
      </w:r>
      <w:r w:rsidR="00E2425F" w:rsidRPr="00E2425F">
        <w:rPr>
          <w:rFonts w:ascii="GHEA Grapalat" w:hAnsi="GHEA Grapalat"/>
          <w:color w:val="191919"/>
          <w:sz w:val="24"/>
          <w:szCs w:val="24"/>
          <w:shd w:val="clear" w:color="auto" w:fill="FFFFFF"/>
          <w:lang w:val="en-US"/>
        </w:rPr>
        <w:t>This</w:t>
      </w:r>
      <w:r w:rsidRPr="00E2425F">
        <w:rPr>
          <w:rFonts w:ascii="GHEA Grapalat" w:hAnsi="GHEA Grapalat"/>
          <w:color w:val="191919"/>
          <w:sz w:val="24"/>
          <w:szCs w:val="24"/>
          <w:shd w:val="clear" w:color="auto" w:fill="FFFFFF"/>
          <w:lang w:val="en-US"/>
        </w:rPr>
        <w:t xml:space="preserve"> unit </w:t>
      </w:r>
      <w:r w:rsidR="00694811">
        <w:rPr>
          <w:rFonts w:ascii="GHEA Grapalat" w:hAnsi="GHEA Grapalat"/>
          <w:color w:val="191919"/>
          <w:sz w:val="24"/>
          <w:szCs w:val="24"/>
          <w:shd w:val="clear" w:color="auto" w:fill="FFFFFF"/>
          <w:lang w:val="en-US"/>
        </w:rPr>
        <w:t xml:space="preserve">not only </w:t>
      </w:r>
      <w:r w:rsidRPr="00E2425F">
        <w:rPr>
          <w:rFonts w:ascii="GHEA Grapalat" w:hAnsi="GHEA Grapalat"/>
          <w:color w:val="191919"/>
          <w:sz w:val="24"/>
          <w:szCs w:val="24"/>
          <w:shd w:val="clear" w:color="auto" w:fill="FFFFFF"/>
          <w:lang w:val="en-US"/>
        </w:rPr>
        <w:t>serve</w:t>
      </w:r>
      <w:r w:rsidR="00E2425F">
        <w:rPr>
          <w:rFonts w:ascii="GHEA Grapalat" w:hAnsi="GHEA Grapalat"/>
          <w:color w:val="191919"/>
          <w:sz w:val="24"/>
          <w:szCs w:val="24"/>
          <w:shd w:val="clear" w:color="auto" w:fill="FFFFFF"/>
          <w:lang w:val="en-US"/>
        </w:rPr>
        <w:t>s</w:t>
      </w:r>
      <w:r w:rsidRPr="00E2425F">
        <w:rPr>
          <w:rFonts w:ascii="GHEA Grapalat" w:hAnsi="GHEA Grapalat"/>
          <w:color w:val="191919"/>
          <w:sz w:val="24"/>
          <w:szCs w:val="24"/>
          <w:shd w:val="clear" w:color="auto" w:fill="FFFFFF"/>
          <w:lang w:val="en-US"/>
        </w:rPr>
        <w:t xml:space="preserve"> the city of Yerevan, but also all</w:t>
      </w:r>
      <w:r w:rsidR="00694811">
        <w:rPr>
          <w:rFonts w:ascii="GHEA Grapalat" w:hAnsi="GHEA Grapalat"/>
          <w:color w:val="191919"/>
          <w:sz w:val="24"/>
          <w:szCs w:val="24"/>
          <w:shd w:val="clear" w:color="auto" w:fill="FFFFFF"/>
          <w:lang w:val="en-US"/>
        </w:rPr>
        <w:t xml:space="preserve"> other</w:t>
      </w:r>
      <w:r w:rsidRPr="00E2425F">
        <w:rPr>
          <w:rFonts w:ascii="GHEA Grapalat" w:hAnsi="GHEA Grapalat"/>
          <w:color w:val="191919"/>
          <w:sz w:val="24"/>
          <w:szCs w:val="24"/>
          <w:shd w:val="clear" w:color="auto" w:fill="FFFFFF"/>
          <w:lang w:val="en-US"/>
        </w:rPr>
        <w:t xml:space="preserve"> regions of Armenia. </w:t>
      </w:r>
    </w:p>
    <w:p w14:paraId="073F57F0" w14:textId="77777777" w:rsidR="00411430" w:rsidRPr="00694811" w:rsidRDefault="00411430" w:rsidP="00451603">
      <w:pPr>
        <w:widowControl w:val="0"/>
        <w:tabs>
          <w:tab w:val="left" w:pos="993"/>
        </w:tabs>
        <w:spacing w:line="360" w:lineRule="auto"/>
        <w:ind w:firstLine="426"/>
        <w:jc w:val="both"/>
        <w:rPr>
          <w:rFonts w:ascii="GHEA Grapalat" w:eastAsia="Tahoma" w:hAnsi="GHEA Grapalat" w:cs="Sylfaen"/>
          <w:bCs/>
          <w:iCs/>
          <w:color w:val="000000" w:themeColor="text1"/>
          <w:sz w:val="24"/>
          <w:szCs w:val="24"/>
        </w:rPr>
      </w:pPr>
      <w:r w:rsidRPr="00694811">
        <w:rPr>
          <w:rFonts w:ascii="GHEA Grapalat" w:eastAsia="Tahoma" w:hAnsi="GHEA Grapalat" w:cs="Sylfaen"/>
          <w:bCs/>
          <w:iCs/>
          <w:color w:val="000000" w:themeColor="text1"/>
          <w:sz w:val="24"/>
          <w:szCs w:val="24"/>
        </w:rPr>
        <w:t>The specified unit is staffed with the necessary personnel, including paediatric psychiatrists, clinical psychologists, and a social worker, to provide adequate socio-psychological support.</w:t>
      </w:r>
    </w:p>
    <w:p w14:paraId="241D5613" w14:textId="77777777" w:rsidR="0047048F" w:rsidRPr="00694811" w:rsidRDefault="0047048F" w:rsidP="00451603">
      <w:pPr>
        <w:widowControl w:val="0"/>
        <w:tabs>
          <w:tab w:val="left" w:pos="993"/>
        </w:tabs>
        <w:spacing w:line="360" w:lineRule="auto"/>
        <w:ind w:firstLine="426"/>
        <w:jc w:val="both"/>
        <w:rPr>
          <w:rFonts w:ascii="GHEA Grapalat" w:hAnsi="GHEA Grapalat" w:cs="Sylfaen"/>
          <w:sz w:val="24"/>
          <w:szCs w:val="24"/>
        </w:rPr>
      </w:pPr>
      <w:r w:rsidRPr="00694811">
        <w:rPr>
          <w:rFonts w:ascii="GHEA Grapalat" w:hAnsi="GHEA Grapalat"/>
          <w:sz w:val="24"/>
          <w:szCs w:val="24"/>
        </w:rPr>
        <w:t>In general, it should be noted that psychiatric organisations under the Ministry of Health regularly undergo major renovation works, ensuring appropriate conditions for individuals with mental health issues.</w:t>
      </w:r>
    </w:p>
    <w:sectPr w:rsidR="0047048F" w:rsidRPr="00694811" w:rsidSect="00694811">
      <w:footerReference w:type="default" r:id="rId10"/>
      <w:pgSz w:w="11906" w:h="16838" w:code="9"/>
      <w:pgMar w:top="1418" w:right="1418" w:bottom="1276" w:left="1418"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A74CC7" w16cex:dateUtc="2026-05-08T0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6C68DE" w16cid:durableId="2DA74CC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3C635C" w14:textId="77777777" w:rsidR="006828F2" w:rsidRDefault="006828F2" w:rsidP="007B2555">
      <w:pPr>
        <w:spacing w:line="240" w:lineRule="auto"/>
      </w:pPr>
      <w:r>
        <w:separator/>
      </w:r>
    </w:p>
  </w:endnote>
  <w:endnote w:type="continuationSeparator" w:id="0">
    <w:p w14:paraId="39D62C46" w14:textId="77777777" w:rsidR="006828F2" w:rsidRDefault="006828F2" w:rsidP="007B25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8764534"/>
      <w:docPartObj>
        <w:docPartGallery w:val="Page Numbers (Bottom of Page)"/>
        <w:docPartUnique/>
      </w:docPartObj>
    </w:sdtPr>
    <w:sdtEndPr>
      <w:rPr>
        <w:rFonts w:ascii="GHEA Grapalat" w:hAnsi="GHEA Grapalat"/>
        <w:sz w:val="24"/>
      </w:rPr>
    </w:sdtEndPr>
    <w:sdtContent>
      <w:p w14:paraId="7FC0A45A" w14:textId="046C275D" w:rsidR="006D6B66" w:rsidRPr="002628BA" w:rsidRDefault="006D6B66">
        <w:pPr>
          <w:pStyle w:val="Footer"/>
          <w:jc w:val="center"/>
          <w:rPr>
            <w:rFonts w:ascii="GHEA Grapalat" w:hAnsi="GHEA Grapalat"/>
            <w:sz w:val="24"/>
          </w:rPr>
        </w:pPr>
        <w:r w:rsidRPr="002628BA">
          <w:rPr>
            <w:rFonts w:ascii="GHEA Grapalat" w:hAnsi="GHEA Grapalat"/>
            <w:sz w:val="24"/>
          </w:rPr>
          <w:fldChar w:fldCharType="begin"/>
        </w:r>
        <w:r w:rsidRPr="002628BA">
          <w:rPr>
            <w:rFonts w:ascii="GHEA Grapalat" w:hAnsi="GHEA Grapalat"/>
            <w:sz w:val="24"/>
          </w:rPr>
          <w:instrText xml:space="preserve"> PAGE   \* MERGEFORMAT </w:instrText>
        </w:r>
        <w:r w:rsidRPr="002628BA">
          <w:rPr>
            <w:rFonts w:ascii="GHEA Grapalat" w:hAnsi="GHEA Grapalat"/>
            <w:sz w:val="24"/>
          </w:rPr>
          <w:fldChar w:fldCharType="separate"/>
        </w:r>
        <w:r w:rsidR="009C7BFB">
          <w:rPr>
            <w:rFonts w:ascii="GHEA Grapalat" w:hAnsi="GHEA Grapalat"/>
            <w:noProof/>
            <w:sz w:val="24"/>
          </w:rPr>
          <w:t>2</w:t>
        </w:r>
        <w:r w:rsidRPr="002628BA">
          <w:rPr>
            <w:rFonts w:ascii="GHEA Grapalat" w:hAnsi="GHEA Grapalat"/>
            <w:sz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579C14" w14:textId="77777777" w:rsidR="006828F2" w:rsidRDefault="006828F2" w:rsidP="007B2555">
      <w:pPr>
        <w:spacing w:line="240" w:lineRule="auto"/>
      </w:pPr>
      <w:r>
        <w:separator/>
      </w:r>
    </w:p>
  </w:footnote>
  <w:footnote w:type="continuationSeparator" w:id="0">
    <w:p w14:paraId="2DAE091F" w14:textId="77777777" w:rsidR="006828F2" w:rsidRDefault="006828F2" w:rsidP="007B255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65EB"/>
    <w:multiLevelType w:val="hybridMultilevel"/>
    <w:tmpl w:val="AEAA4822"/>
    <w:lvl w:ilvl="0" w:tplc="C0D2BC9E">
      <w:start w:val="1"/>
      <w:numFmt w:val="decimal"/>
      <w:lvlText w:val="%1."/>
      <w:lvlJc w:val="left"/>
      <w:pPr>
        <w:ind w:left="720" w:hanging="360"/>
      </w:pPr>
      <w:rPr>
        <w:lang w:val="en-US"/>
      </w:rPr>
    </w:lvl>
    <w:lvl w:ilvl="1" w:tplc="BCA6BF92">
      <w:start w:val="1"/>
      <w:numFmt w:val="decimal"/>
      <w:lvlText w:val="(%2)"/>
      <w:lvlJc w:val="left"/>
      <w:pPr>
        <w:ind w:left="1650" w:hanging="570"/>
      </w:pPr>
      <w:rPr>
        <w:rFonts w:cs="Times New Roman" w:hint="default"/>
      </w:r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1D3E1902"/>
    <w:multiLevelType w:val="hybridMultilevel"/>
    <w:tmpl w:val="95D44C9C"/>
    <w:lvl w:ilvl="0" w:tplc="C0D2BC9E">
      <w:start w:val="1"/>
      <w:numFmt w:val="decimal"/>
      <w:lvlText w:val="%1."/>
      <w:lvlJc w:val="left"/>
      <w:pPr>
        <w:ind w:left="720" w:hanging="360"/>
      </w:pPr>
      <w:rPr>
        <w:lang w:val="en-US"/>
      </w:rPr>
    </w:lvl>
    <w:lvl w:ilvl="1" w:tplc="BCA6BF92">
      <w:start w:val="1"/>
      <w:numFmt w:val="decimal"/>
      <w:lvlText w:val="(%2)"/>
      <w:lvlJc w:val="left"/>
      <w:pPr>
        <w:ind w:left="1650" w:hanging="570"/>
      </w:pPr>
      <w:rPr>
        <w:rFonts w:cs="Times New Roman" w:hint="default"/>
      </w:r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3C9B4FB5"/>
    <w:multiLevelType w:val="hybridMultilevel"/>
    <w:tmpl w:val="AEAA4822"/>
    <w:lvl w:ilvl="0" w:tplc="C0D2BC9E">
      <w:start w:val="1"/>
      <w:numFmt w:val="decimal"/>
      <w:lvlText w:val="%1."/>
      <w:lvlJc w:val="left"/>
      <w:pPr>
        <w:ind w:left="720" w:hanging="360"/>
      </w:pPr>
      <w:rPr>
        <w:lang w:val="en-US"/>
      </w:rPr>
    </w:lvl>
    <w:lvl w:ilvl="1" w:tplc="BCA6BF92">
      <w:start w:val="1"/>
      <w:numFmt w:val="decimal"/>
      <w:lvlText w:val="(%2)"/>
      <w:lvlJc w:val="left"/>
      <w:pPr>
        <w:ind w:left="1650" w:hanging="570"/>
      </w:pPr>
      <w:rPr>
        <w:rFonts w:cs="Times New Roman" w:hint="default"/>
      </w:r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5DCC25DF"/>
    <w:multiLevelType w:val="hybridMultilevel"/>
    <w:tmpl w:val="5AA02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141"/>
  <w:drawingGridHorizontalSpacing w:val="10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08E"/>
    <w:rsid w:val="000350B2"/>
    <w:rsid w:val="00040945"/>
    <w:rsid w:val="000422F1"/>
    <w:rsid w:val="000471C2"/>
    <w:rsid w:val="00071E52"/>
    <w:rsid w:val="00083C42"/>
    <w:rsid w:val="000856C3"/>
    <w:rsid w:val="0009326C"/>
    <w:rsid w:val="000B1976"/>
    <w:rsid w:val="000C42B7"/>
    <w:rsid w:val="000C5D97"/>
    <w:rsid w:val="001301CC"/>
    <w:rsid w:val="00141398"/>
    <w:rsid w:val="00143E55"/>
    <w:rsid w:val="00146FB0"/>
    <w:rsid w:val="00151065"/>
    <w:rsid w:val="00174C38"/>
    <w:rsid w:val="00184D38"/>
    <w:rsid w:val="00194E23"/>
    <w:rsid w:val="001B5C87"/>
    <w:rsid w:val="001D5FF1"/>
    <w:rsid w:val="001D6B22"/>
    <w:rsid w:val="001E32A5"/>
    <w:rsid w:val="001F4553"/>
    <w:rsid w:val="001F554C"/>
    <w:rsid w:val="00205D19"/>
    <w:rsid w:val="00206D38"/>
    <w:rsid w:val="00223AD5"/>
    <w:rsid w:val="002521F2"/>
    <w:rsid w:val="00252EC2"/>
    <w:rsid w:val="002610C1"/>
    <w:rsid w:val="002628BA"/>
    <w:rsid w:val="00274D97"/>
    <w:rsid w:val="00284726"/>
    <w:rsid w:val="002873EF"/>
    <w:rsid w:val="002A05A7"/>
    <w:rsid w:val="002C6E51"/>
    <w:rsid w:val="002F4983"/>
    <w:rsid w:val="003006D9"/>
    <w:rsid w:val="003425B9"/>
    <w:rsid w:val="00382401"/>
    <w:rsid w:val="00390D58"/>
    <w:rsid w:val="003A4A75"/>
    <w:rsid w:val="003E3907"/>
    <w:rsid w:val="003F699B"/>
    <w:rsid w:val="004045A0"/>
    <w:rsid w:val="00411430"/>
    <w:rsid w:val="00450C80"/>
    <w:rsid w:val="00451603"/>
    <w:rsid w:val="00460692"/>
    <w:rsid w:val="004620E3"/>
    <w:rsid w:val="0046763B"/>
    <w:rsid w:val="0047048F"/>
    <w:rsid w:val="00487A93"/>
    <w:rsid w:val="00494459"/>
    <w:rsid w:val="004A72EB"/>
    <w:rsid w:val="004A77D9"/>
    <w:rsid w:val="004E7B37"/>
    <w:rsid w:val="004F5ADD"/>
    <w:rsid w:val="005012DB"/>
    <w:rsid w:val="00501984"/>
    <w:rsid w:val="00515589"/>
    <w:rsid w:val="00546DF6"/>
    <w:rsid w:val="0055516F"/>
    <w:rsid w:val="005B2109"/>
    <w:rsid w:val="005D2723"/>
    <w:rsid w:val="005D328E"/>
    <w:rsid w:val="005D4915"/>
    <w:rsid w:val="00602FF5"/>
    <w:rsid w:val="006203F5"/>
    <w:rsid w:val="0064198A"/>
    <w:rsid w:val="00652776"/>
    <w:rsid w:val="0066126B"/>
    <w:rsid w:val="00661EE3"/>
    <w:rsid w:val="00672FAD"/>
    <w:rsid w:val="006828F2"/>
    <w:rsid w:val="00683CAC"/>
    <w:rsid w:val="00687C6F"/>
    <w:rsid w:val="00694811"/>
    <w:rsid w:val="00695998"/>
    <w:rsid w:val="006A70B9"/>
    <w:rsid w:val="006A72A6"/>
    <w:rsid w:val="006D6B66"/>
    <w:rsid w:val="006E53B8"/>
    <w:rsid w:val="007066B3"/>
    <w:rsid w:val="00715C32"/>
    <w:rsid w:val="00716921"/>
    <w:rsid w:val="00730535"/>
    <w:rsid w:val="007816DD"/>
    <w:rsid w:val="007869E9"/>
    <w:rsid w:val="007978B8"/>
    <w:rsid w:val="007B1D4D"/>
    <w:rsid w:val="007B2555"/>
    <w:rsid w:val="007B7111"/>
    <w:rsid w:val="007B7354"/>
    <w:rsid w:val="007C5A76"/>
    <w:rsid w:val="007C5E16"/>
    <w:rsid w:val="007D1F35"/>
    <w:rsid w:val="007E1535"/>
    <w:rsid w:val="007F2CF3"/>
    <w:rsid w:val="008029AC"/>
    <w:rsid w:val="00813B6F"/>
    <w:rsid w:val="008207AE"/>
    <w:rsid w:val="00823301"/>
    <w:rsid w:val="0083300D"/>
    <w:rsid w:val="008421B3"/>
    <w:rsid w:val="00856D54"/>
    <w:rsid w:val="0086409B"/>
    <w:rsid w:val="008F47C1"/>
    <w:rsid w:val="00923941"/>
    <w:rsid w:val="009771F0"/>
    <w:rsid w:val="00982D0A"/>
    <w:rsid w:val="00986D08"/>
    <w:rsid w:val="009C7BFB"/>
    <w:rsid w:val="009E224E"/>
    <w:rsid w:val="00A02789"/>
    <w:rsid w:val="00A2247A"/>
    <w:rsid w:val="00A75D10"/>
    <w:rsid w:val="00A75E3E"/>
    <w:rsid w:val="00AA1C06"/>
    <w:rsid w:val="00AA740C"/>
    <w:rsid w:val="00AB2E32"/>
    <w:rsid w:val="00AC2395"/>
    <w:rsid w:val="00AC450A"/>
    <w:rsid w:val="00AE2971"/>
    <w:rsid w:val="00AF2921"/>
    <w:rsid w:val="00AF61F5"/>
    <w:rsid w:val="00B13940"/>
    <w:rsid w:val="00B34135"/>
    <w:rsid w:val="00B4420F"/>
    <w:rsid w:val="00B86CF1"/>
    <w:rsid w:val="00BA6BED"/>
    <w:rsid w:val="00BB753C"/>
    <w:rsid w:val="00BC5AF9"/>
    <w:rsid w:val="00BD1B02"/>
    <w:rsid w:val="00BE6671"/>
    <w:rsid w:val="00BF5235"/>
    <w:rsid w:val="00C04236"/>
    <w:rsid w:val="00C300F5"/>
    <w:rsid w:val="00C367DF"/>
    <w:rsid w:val="00C47025"/>
    <w:rsid w:val="00C5039A"/>
    <w:rsid w:val="00C536FC"/>
    <w:rsid w:val="00C6372F"/>
    <w:rsid w:val="00C90A5F"/>
    <w:rsid w:val="00CA1167"/>
    <w:rsid w:val="00CA7D49"/>
    <w:rsid w:val="00CE1ABE"/>
    <w:rsid w:val="00D130C4"/>
    <w:rsid w:val="00D170EC"/>
    <w:rsid w:val="00D21EA1"/>
    <w:rsid w:val="00D249C7"/>
    <w:rsid w:val="00D8684D"/>
    <w:rsid w:val="00D92B6B"/>
    <w:rsid w:val="00DC2332"/>
    <w:rsid w:val="00DF508E"/>
    <w:rsid w:val="00E057B7"/>
    <w:rsid w:val="00E20646"/>
    <w:rsid w:val="00E2425F"/>
    <w:rsid w:val="00E3564F"/>
    <w:rsid w:val="00E865D5"/>
    <w:rsid w:val="00E91E57"/>
    <w:rsid w:val="00ED3B7B"/>
    <w:rsid w:val="00EE0DDE"/>
    <w:rsid w:val="00EF5DBD"/>
    <w:rsid w:val="00F044FB"/>
    <w:rsid w:val="00F056E6"/>
    <w:rsid w:val="00F0719D"/>
    <w:rsid w:val="00F164C4"/>
    <w:rsid w:val="00F40694"/>
    <w:rsid w:val="00F4521B"/>
    <w:rsid w:val="00F67A2A"/>
    <w:rsid w:val="00F72431"/>
    <w:rsid w:val="00F908D6"/>
    <w:rsid w:val="00FA6FFB"/>
    <w:rsid w:val="00FD7F5A"/>
    <w:rsid w:val="00FE11E6"/>
    <w:rsid w:val="00FE19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F34B4"/>
  <w15:docId w15:val="{283C0620-EB14-427F-AF75-0BFFE07F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508E"/>
    <w:pPr>
      <w:suppressAutoHyphens/>
      <w:spacing w:after="0" w:line="240" w:lineRule="atLeast"/>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508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G">
    <w:name w:val="_ Single Txt_G"/>
    <w:basedOn w:val="Normal"/>
    <w:link w:val="SingleTxtGChar"/>
    <w:qFormat/>
    <w:rsid w:val="00DF508E"/>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character" w:customStyle="1" w:styleId="SingleTxtGChar">
    <w:name w:val="_ Single Txt_G Char"/>
    <w:link w:val="SingleTxtG"/>
    <w:qFormat/>
    <w:locked/>
    <w:rsid w:val="00DF508E"/>
    <w:rPr>
      <w:rFonts w:ascii="Times New Roman" w:hAnsi="Times New Roman" w:cs="Times New Roman"/>
      <w:sz w:val="20"/>
      <w:szCs w:val="20"/>
      <w:lang w:val="en-GB" w:eastAsia="en-GB" w:bidi="en-GB"/>
    </w:rPr>
  </w:style>
  <w:style w:type="character" w:styleId="CommentReference">
    <w:name w:val="annotation reference"/>
    <w:basedOn w:val="DefaultParagraphFont"/>
    <w:uiPriority w:val="99"/>
    <w:semiHidden/>
    <w:unhideWhenUsed/>
    <w:rsid w:val="00DF508E"/>
    <w:rPr>
      <w:sz w:val="16"/>
      <w:szCs w:val="16"/>
    </w:rPr>
  </w:style>
  <w:style w:type="paragraph" w:styleId="CommentText">
    <w:name w:val="annotation text"/>
    <w:basedOn w:val="Normal"/>
    <w:link w:val="CommentTextChar"/>
    <w:uiPriority w:val="99"/>
    <w:semiHidden/>
    <w:unhideWhenUsed/>
    <w:rsid w:val="00DF508E"/>
    <w:pPr>
      <w:spacing w:line="240" w:lineRule="auto"/>
    </w:pPr>
  </w:style>
  <w:style w:type="character" w:customStyle="1" w:styleId="CommentTextChar">
    <w:name w:val="Comment Text Char"/>
    <w:basedOn w:val="DefaultParagraphFont"/>
    <w:link w:val="CommentText"/>
    <w:uiPriority w:val="99"/>
    <w:semiHidden/>
    <w:rsid w:val="00DF508E"/>
    <w:rPr>
      <w:rFonts w:ascii="Times New Roman" w:eastAsia="Times New Roman" w:hAnsi="Times New Roman" w:cs="Times New Roman"/>
      <w:sz w:val="20"/>
      <w:szCs w:val="20"/>
      <w:lang w:val="en-GB" w:eastAsia="en-GB" w:bidi="en-GB"/>
    </w:rPr>
  </w:style>
  <w:style w:type="paragraph" w:styleId="BalloonText">
    <w:name w:val="Balloon Text"/>
    <w:basedOn w:val="Normal"/>
    <w:link w:val="BalloonTextChar"/>
    <w:uiPriority w:val="99"/>
    <w:semiHidden/>
    <w:unhideWhenUsed/>
    <w:rsid w:val="00DF508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508E"/>
    <w:rPr>
      <w:rFonts w:ascii="Tahoma" w:eastAsia="Times New Roman" w:hAnsi="Tahoma" w:cs="Tahoma"/>
      <w:sz w:val="16"/>
      <w:szCs w:val="16"/>
      <w:lang w:val="en-GB" w:eastAsia="en-GB" w:bidi="en-GB"/>
    </w:rPr>
  </w:style>
  <w:style w:type="character" w:styleId="Strong">
    <w:name w:val="Strong"/>
    <w:basedOn w:val="DefaultParagraphFont"/>
    <w:uiPriority w:val="22"/>
    <w:qFormat/>
    <w:rsid w:val="007066B3"/>
    <w:rPr>
      <w:b/>
      <w:bC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semiHidden/>
    <w:qFormat/>
    <w:locked/>
    <w:rsid w:val="007B2555"/>
    <w:rPr>
      <w:rFonts w:ascii="Times New Roman" w:hAnsi="Times New Roman" w:cs="Times New Roman"/>
      <w:sz w:val="18"/>
      <w:szCs w:val="2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Blue,stile 1,Footnote1,FA F"/>
    <w:basedOn w:val="Normal"/>
    <w:link w:val="FootnoteTextChar"/>
    <w:semiHidden/>
    <w:unhideWhenUsed/>
    <w:qFormat/>
    <w:rsid w:val="007B2555"/>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1">
    <w:name w:val="Footnote Text Char1"/>
    <w:basedOn w:val="DefaultParagraphFont"/>
    <w:uiPriority w:val="99"/>
    <w:semiHidden/>
    <w:rsid w:val="007B255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7B2555"/>
    <w:rPr>
      <w:color w:val="0000FF"/>
    </w:rPr>
  </w:style>
  <w:style w:type="character" w:styleId="FootnoteReference">
    <w:name w:val="footnote reference"/>
    <w:basedOn w:val="DefaultParagraphFont"/>
    <w:uiPriority w:val="99"/>
    <w:semiHidden/>
    <w:unhideWhenUsed/>
    <w:rsid w:val="007B2555"/>
    <w:rPr>
      <w:vertAlign w:val="superscrip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7B2555"/>
    <w:pPr>
      <w:suppressAutoHyphens w:val="0"/>
      <w:spacing w:before="100" w:beforeAutospacing="1" w:after="100" w:afterAutospacing="1" w:line="240" w:lineRule="auto"/>
    </w:pPr>
    <w:rPr>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7B2555"/>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628BA"/>
    <w:pPr>
      <w:tabs>
        <w:tab w:val="center" w:pos="4680"/>
        <w:tab w:val="right" w:pos="9360"/>
      </w:tabs>
      <w:spacing w:line="240" w:lineRule="auto"/>
    </w:pPr>
  </w:style>
  <w:style w:type="character" w:customStyle="1" w:styleId="HeaderChar">
    <w:name w:val="Header Char"/>
    <w:basedOn w:val="DefaultParagraphFont"/>
    <w:link w:val="Header"/>
    <w:uiPriority w:val="99"/>
    <w:rsid w:val="002628B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628BA"/>
    <w:pPr>
      <w:tabs>
        <w:tab w:val="center" w:pos="4680"/>
        <w:tab w:val="right" w:pos="9360"/>
      </w:tabs>
      <w:spacing w:line="240" w:lineRule="auto"/>
    </w:pPr>
  </w:style>
  <w:style w:type="character" w:customStyle="1" w:styleId="FooterChar">
    <w:name w:val="Footer Char"/>
    <w:basedOn w:val="DefaultParagraphFont"/>
    <w:link w:val="Footer"/>
    <w:uiPriority w:val="99"/>
    <w:rsid w:val="002628BA"/>
    <w:rPr>
      <w:rFonts w:ascii="Times New Roman" w:eastAsia="Times New Roman" w:hAnsi="Times New Roman" w:cs="Times New Roman"/>
      <w:sz w:val="20"/>
      <w:szCs w:val="20"/>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A02789"/>
    <w:pPr>
      <w:suppressAutoHyphens w:val="0"/>
      <w:spacing w:after="160" w:line="259" w:lineRule="auto"/>
      <w:ind w:left="720"/>
      <w:contextualSpacing/>
    </w:pPr>
    <w:rPr>
      <w:rFonts w:asciiTheme="minorHAnsi" w:eastAsiaTheme="minorHAnsi" w:hAnsiTheme="minorHAnsi" w:cstheme="minorBidi"/>
      <w:sz w:val="22"/>
      <w:szCs w:val="22"/>
      <w:lang w:val="ru-RU" w:eastAsia="en-US" w:bidi="ar-S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rsid w:val="00A02789"/>
    <w:rPr>
      <w:lang w:val="ru-RU" w:eastAsia="en-US" w:bidi="ar-SA"/>
    </w:rPr>
  </w:style>
  <w:style w:type="paragraph" w:styleId="CommentSubject">
    <w:name w:val="annotation subject"/>
    <w:basedOn w:val="CommentText"/>
    <w:next w:val="CommentText"/>
    <w:link w:val="CommentSubjectChar"/>
    <w:uiPriority w:val="99"/>
    <w:semiHidden/>
    <w:unhideWhenUsed/>
    <w:rsid w:val="00E91E57"/>
    <w:rPr>
      <w:b/>
      <w:bCs/>
    </w:rPr>
  </w:style>
  <w:style w:type="character" w:customStyle="1" w:styleId="CommentSubjectChar">
    <w:name w:val="Comment Subject Char"/>
    <w:basedOn w:val="CommentTextChar"/>
    <w:link w:val="CommentSubject"/>
    <w:uiPriority w:val="99"/>
    <w:semiHidden/>
    <w:rsid w:val="00E91E57"/>
    <w:rPr>
      <w:rFonts w:ascii="Times New Roman" w:eastAsia="Times New Roman" w:hAnsi="Times New Roman" w:cs="Times New Roman"/>
      <w:b/>
      <w:bCs/>
      <w:sz w:val="20"/>
      <w:szCs w:val="20"/>
      <w:lang w:val="en-GB" w:eastAsia="en-GB" w:bidi="en-GB"/>
    </w:rPr>
  </w:style>
  <w:style w:type="character" w:styleId="FollowedHyperlink">
    <w:name w:val="FollowedHyperlink"/>
    <w:basedOn w:val="DefaultParagraphFont"/>
    <w:uiPriority w:val="99"/>
    <w:semiHidden/>
    <w:unhideWhenUsed/>
    <w:rsid w:val="00A2247A"/>
    <w:rPr>
      <w:color w:val="800080" w:themeColor="followedHyperlink"/>
      <w:u w:val="single"/>
    </w:rPr>
  </w:style>
  <w:style w:type="character" w:customStyle="1" w:styleId="whitespace-normal">
    <w:name w:val="whitespace-normal"/>
    <w:basedOn w:val="DefaultParagraphFont"/>
    <w:rsid w:val="00A2247A"/>
  </w:style>
  <w:style w:type="character" w:customStyle="1" w:styleId="UnresolvedMention">
    <w:name w:val="Unresolved Mention"/>
    <w:basedOn w:val="DefaultParagraphFont"/>
    <w:uiPriority w:val="99"/>
    <w:semiHidden/>
    <w:unhideWhenUsed/>
    <w:rsid w:val="005155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69782">
      <w:bodyDiv w:val="1"/>
      <w:marLeft w:val="0"/>
      <w:marRight w:val="0"/>
      <w:marTop w:val="0"/>
      <w:marBottom w:val="0"/>
      <w:divBdr>
        <w:top w:val="none" w:sz="0" w:space="0" w:color="auto"/>
        <w:left w:val="none" w:sz="0" w:space="0" w:color="auto"/>
        <w:bottom w:val="none" w:sz="0" w:space="0" w:color="auto"/>
        <w:right w:val="none" w:sz="0" w:space="0" w:color="auto"/>
      </w:divBdr>
      <w:divsChild>
        <w:div w:id="95559035">
          <w:marLeft w:val="0"/>
          <w:marRight w:val="0"/>
          <w:marTop w:val="0"/>
          <w:marBottom w:val="0"/>
          <w:divBdr>
            <w:top w:val="none" w:sz="0" w:space="0" w:color="auto"/>
            <w:left w:val="none" w:sz="0" w:space="0" w:color="auto"/>
            <w:bottom w:val="none" w:sz="0" w:space="0" w:color="auto"/>
            <w:right w:val="none" w:sz="0" w:space="0" w:color="auto"/>
          </w:divBdr>
          <w:divsChild>
            <w:div w:id="615605252">
              <w:marLeft w:val="0"/>
              <w:marRight w:val="0"/>
              <w:marTop w:val="0"/>
              <w:marBottom w:val="0"/>
              <w:divBdr>
                <w:top w:val="none" w:sz="0" w:space="0" w:color="auto"/>
                <w:left w:val="none" w:sz="0" w:space="0" w:color="auto"/>
                <w:bottom w:val="none" w:sz="0" w:space="0" w:color="auto"/>
                <w:right w:val="none" w:sz="0" w:space="0" w:color="auto"/>
              </w:divBdr>
              <w:divsChild>
                <w:div w:id="192571453">
                  <w:marLeft w:val="0"/>
                  <w:marRight w:val="0"/>
                  <w:marTop w:val="0"/>
                  <w:marBottom w:val="0"/>
                  <w:divBdr>
                    <w:top w:val="none" w:sz="0" w:space="0" w:color="auto"/>
                    <w:left w:val="none" w:sz="0" w:space="0" w:color="auto"/>
                    <w:bottom w:val="none" w:sz="0" w:space="0" w:color="auto"/>
                    <w:right w:val="none" w:sz="0" w:space="0" w:color="auto"/>
                  </w:divBdr>
                  <w:divsChild>
                    <w:div w:id="1355229761">
                      <w:marLeft w:val="0"/>
                      <w:marRight w:val="0"/>
                      <w:marTop w:val="0"/>
                      <w:marBottom w:val="0"/>
                      <w:divBdr>
                        <w:top w:val="none" w:sz="0" w:space="0" w:color="auto"/>
                        <w:left w:val="none" w:sz="0" w:space="0" w:color="auto"/>
                        <w:bottom w:val="none" w:sz="0" w:space="0" w:color="auto"/>
                        <w:right w:val="none" w:sz="0" w:space="0" w:color="auto"/>
                      </w:divBdr>
                      <w:divsChild>
                        <w:div w:id="1318192817">
                          <w:marLeft w:val="0"/>
                          <w:marRight w:val="0"/>
                          <w:marTop w:val="0"/>
                          <w:marBottom w:val="0"/>
                          <w:divBdr>
                            <w:top w:val="none" w:sz="0" w:space="0" w:color="auto"/>
                            <w:left w:val="none" w:sz="0" w:space="0" w:color="auto"/>
                            <w:bottom w:val="none" w:sz="0" w:space="0" w:color="auto"/>
                            <w:right w:val="none" w:sz="0" w:space="0" w:color="auto"/>
                          </w:divBdr>
                          <w:divsChild>
                            <w:div w:id="26491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081177">
      <w:bodyDiv w:val="1"/>
      <w:marLeft w:val="0"/>
      <w:marRight w:val="0"/>
      <w:marTop w:val="0"/>
      <w:marBottom w:val="0"/>
      <w:divBdr>
        <w:top w:val="none" w:sz="0" w:space="0" w:color="auto"/>
        <w:left w:val="none" w:sz="0" w:space="0" w:color="auto"/>
        <w:bottom w:val="none" w:sz="0" w:space="0" w:color="auto"/>
        <w:right w:val="none" w:sz="0" w:space="0" w:color="auto"/>
      </w:divBdr>
    </w:div>
    <w:div w:id="579559183">
      <w:bodyDiv w:val="1"/>
      <w:marLeft w:val="0"/>
      <w:marRight w:val="0"/>
      <w:marTop w:val="0"/>
      <w:marBottom w:val="0"/>
      <w:divBdr>
        <w:top w:val="none" w:sz="0" w:space="0" w:color="auto"/>
        <w:left w:val="none" w:sz="0" w:space="0" w:color="auto"/>
        <w:bottom w:val="none" w:sz="0" w:space="0" w:color="auto"/>
        <w:right w:val="none" w:sz="0" w:space="0" w:color="auto"/>
      </w:divBdr>
    </w:div>
    <w:div w:id="1248266285">
      <w:bodyDiv w:val="1"/>
      <w:marLeft w:val="0"/>
      <w:marRight w:val="0"/>
      <w:marTop w:val="0"/>
      <w:marBottom w:val="0"/>
      <w:divBdr>
        <w:top w:val="none" w:sz="0" w:space="0" w:color="auto"/>
        <w:left w:val="none" w:sz="0" w:space="0" w:color="auto"/>
        <w:bottom w:val="none" w:sz="0" w:space="0" w:color="auto"/>
        <w:right w:val="none" w:sz="0" w:space="0" w:color="auto"/>
      </w:divBdr>
    </w:div>
    <w:div w:id="176541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watch/?v=23988055777549230" TargetMode="Externa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71A02-3DEB-4ADB-83EE-B69C43E3B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4461</Words>
  <Characters>25432</Characters>
  <Application>Microsoft Office Word</Application>
  <DocSecurity>0</DocSecurity>
  <Lines>211</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lilit</dc:creator>
  <cp:lastModifiedBy>Ministry of Justice</cp:lastModifiedBy>
  <cp:revision>2</cp:revision>
  <dcterms:created xsi:type="dcterms:W3CDTF">2026-06-12T14:05:00Z</dcterms:created>
  <dcterms:modified xsi:type="dcterms:W3CDTF">2026-06-12T14:05:00Z</dcterms:modified>
</cp:coreProperties>
</file>