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081C62" w14:paraId="00694381" w14:textId="77777777">
        <w:trPr>
          <w:cantSplit/>
          <w:trHeight w:hRule="exact" w:val="851"/>
        </w:trPr>
        <w:tc>
          <w:tcPr>
            <w:tcW w:w="1276" w:type="dxa"/>
            <w:tcBorders>
              <w:bottom w:val="single" w:sz="4" w:space="0" w:color="auto"/>
            </w:tcBorders>
            <w:vAlign w:val="bottom"/>
          </w:tcPr>
          <w:p w14:paraId="140C29CF" w14:textId="77777777" w:rsidR="00632DDA" w:rsidRPr="00C97002" w:rsidRDefault="00632DDA">
            <w:pPr>
              <w:spacing w:after="80"/>
              <w:rPr>
                <w:lang w:val="fr-CH"/>
              </w:rPr>
            </w:pPr>
          </w:p>
        </w:tc>
        <w:tc>
          <w:tcPr>
            <w:tcW w:w="2268" w:type="dxa"/>
            <w:tcBorders>
              <w:bottom w:val="single" w:sz="4" w:space="0" w:color="auto"/>
            </w:tcBorders>
            <w:vAlign w:val="bottom"/>
          </w:tcPr>
          <w:p w14:paraId="31ACB5CE" w14:textId="3A791B2D" w:rsidR="00632DDA" w:rsidRDefault="00632DDA">
            <w:pPr>
              <w:spacing w:after="80" w:line="300" w:lineRule="exact"/>
              <w:rPr>
                <w:b/>
                <w:sz w:val="24"/>
                <w:szCs w:val="24"/>
              </w:rPr>
            </w:pPr>
          </w:p>
        </w:tc>
        <w:tc>
          <w:tcPr>
            <w:tcW w:w="6095" w:type="dxa"/>
            <w:gridSpan w:val="2"/>
            <w:tcBorders>
              <w:bottom w:val="single" w:sz="4" w:space="0" w:color="auto"/>
            </w:tcBorders>
            <w:vAlign w:val="bottom"/>
          </w:tcPr>
          <w:p w14:paraId="49C75DE0" w14:textId="3C5F98E3" w:rsidR="00632DDA" w:rsidRDefault="00632DDA">
            <w:pPr>
              <w:suppressAutoHyphens w:val="0"/>
              <w:spacing w:after="20"/>
              <w:jc w:val="right"/>
            </w:pPr>
          </w:p>
        </w:tc>
      </w:tr>
      <w:tr w:rsidR="00081C62" w14:paraId="7B1B4FCE" w14:textId="77777777">
        <w:trPr>
          <w:cantSplit/>
          <w:trHeight w:hRule="exact" w:val="2835"/>
        </w:trPr>
        <w:tc>
          <w:tcPr>
            <w:tcW w:w="1276" w:type="dxa"/>
            <w:tcBorders>
              <w:top w:val="single" w:sz="4" w:space="0" w:color="auto"/>
              <w:bottom w:val="single" w:sz="12" w:space="0" w:color="auto"/>
            </w:tcBorders>
          </w:tcPr>
          <w:p w14:paraId="614F5945" w14:textId="072BF4EB" w:rsidR="00632DDA" w:rsidRDefault="00632DDA">
            <w:pPr>
              <w:spacing w:before="120"/>
              <w:jc w:val="center"/>
            </w:pPr>
          </w:p>
        </w:tc>
        <w:tc>
          <w:tcPr>
            <w:tcW w:w="5528" w:type="dxa"/>
            <w:gridSpan w:val="2"/>
            <w:tcBorders>
              <w:top w:val="single" w:sz="4" w:space="0" w:color="auto"/>
              <w:bottom w:val="single" w:sz="12" w:space="0" w:color="auto"/>
            </w:tcBorders>
          </w:tcPr>
          <w:p w14:paraId="3C2088C1" w14:textId="08BBDC40" w:rsidR="00632DDA" w:rsidRDefault="000248A4">
            <w:pPr>
              <w:spacing w:before="120" w:line="380" w:lineRule="exact"/>
            </w:pPr>
            <w:r w:rsidRPr="007C5305">
              <w:rPr>
                <w:b/>
                <w:bCs/>
                <w:sz w:val="34"/>
              </w:rPr>
              <w:t>ADVANCE UNEDITED VERSION</w:t>
            </w:r>
          </w:p>
        </w:tc>
        <w:tc>
          <w:tcPr>
            <w:tcW w:w="2835" w:type="dxa"/>
            <w:tcBorders>
              <w:top w:val="single" w:sz="4" w:space="0" w:color="auto"/>
              <w:bottom w:val="single" w:sz="12" w:space="0" w:color="auto"/>
            </w:tcBorders>
          </w:tcPr>
          <w:p w14:paraId="0D4DC215" w14:textId="492573AA" w:rsidR="00632DDA" w:rsidRDefault="00632DDA">
            <w:pPr>
              <w:suppressAutoHyphens w:val="0"/>
            </w:pPr>
          </w:p>
        </w:tc>
      </w:tr>
    </w:tbl>
    <w:p w14:paraId="61D18A2B" w14:textId="77777777" w:rsidR="00632DDA" w:rsidRDefault="00A956FF">
      <w:pPr>
        <w:spacing w:before="120"/>
        <w:rPr>
          <w:b/>
          <w:sz w:val="24"/>
          <w:szCs w:val="24"/>
        </w:rPr>
      </w:pPr>
      <w:r>
        <w:rPr>
          <w:b/>
          <w:sz w:val="24"/>
          <w:szCs w:val="24"/>
        </w:rPr>
        <w:t>Committee against Torture</w:t>
      </w:r>
    </w:p>
    <w:p w14:paraId="3EAE8909" w14:textId="5FEEFE09" w:rsidR="00632DDA" w:rsidRDefault="00A956FF">
      <w:pPr>
        <w:pStyle w:val="HMG"/>
      </w:pPr>
      <w:r>
        <w:tab/>
      </w:r>
      <w:r>
        <w:tab/>
      </w:r>
      <w:r w:rsidR="00486465">
        <w:t xml:space="preserve">Sixth periodic report submitted by </w:t>
      </w:r>
      <w:r w:rsidR="00EE4DBB">
        <w:t xml:space="preserve">Hong Kong </w:t>
      </w:r>
      <w:r w:rsidR="00A65963">
        <w:t>China</w:t>
      </w:r>
      <w:r w:rsidR="00486465">
        <w:t xml:space="preserve"> under article 19 of the Convention, due in </w:t>
      </w:r>
      <w:r w:rsidR="00EF0CA0">
        <w:t>20</w:t>
      </w:r>
      <w:r w:rsidR="00505BE2">
        <w:t>19</w:t>
      </w:r>
      <w:r>
        <w:rPr>
          <w:rStyle w:val="FootnoteReference"/>
          <w:b w:val="0"/>
          <w:sz w:val="20"/>
          <w:vertAlign w:val="baseline"/>
        </w:rPr>
        <w:footnoteReference w:customMarkFollows="1" w:id="2"/>
        <w:t>*</w:t>
      </w:r>
      <w:r w:rsidR="00E410E1" w:rsidRPr="00E1632A">
        <w:rPr>
          <w:b w:val="0"/>
          <w:bCs/>
          <w:position w:val="8"/>
          <w:sz w:val="20"/>
          <w:shd w:val="clear" w:color="000000" w:fill="FFFFFF"/>
        </w:rPr>
        <w:t>,</w:t>
      </w:r>
      <w:r w:rsidR="00E410E1" w:rsidRPr="00E1632A">
        <w:rPr>
          <w:b w:val="0"/>
          <w:bCs/>
          <w:sz w:val="20"/>
          <w:shd w:val="clear" w:color="000000" w:fill="FFFFFF"/>
        </w:rPr>
        <w:t xml:space="preserve"> </w:t>
      </w:r>
      <w:r>
        <w:rPr>
          <w:rStyle w:val="FootnoteReference"/>
          <w:b w:val="0"/>
          <w:bCs/>
          <w:sz w:val="20"/>
          <w:shd w:val="clear" w:color="000000" w:fill="FFFFFF"/>
          <w:vertAlign w:val="baseline"/>
        </w:rPr>
        <w:footnoteReference w:customMarkFollows="1" w:id="3"/>
        <w:t>**</w:t>
      </w:r>
      <w:r w:rsidR="00E410E1" w:rsidRPr="00E1632A">
        <w:rPr>
          <w:b w:val="0"/>
          <w:bCs/>
          <w:position w:val="8"/>
          <w:sz w:val="20"/>
          <w:shd w:val="clear" w:color="000000" w:fill="FFFFFF"/>
        </w:rPr>
        <w:t>,</w:t>
      </w:r>
      <w:r w:rsidR="00E410E1" w:rsidRPr="00E1632A">
        <w:rPr>
          <w:b w:val="0"/>
          <w:bCs/>
          <w:sz w:val="20"/>
          <w:shd w:val="clear" w:color="000000" w:fill="FFFFFF"/>
        </w:rPr>
        <w:t xml:space="preserve"> </w:t>
      </w:r>
      <w:r>
        <w:rPr>
          <w:rStyle w:val="FootnoteReference"/>
          <w:b w:val="0"/>
          <w:bCs/>
          <w:sz w:val="20"/>
          <w:shd w:val="clear" w:color="000000" w:fill="FFFFFF"/>
          <w:vertAlign w:val="baseline"/>
        </w:rPr>
        <w:footnoteReference w:customMarkFollows="1" w:id="4"/>
        <w:t>***</w:t>
      </w:r>
    </w:p>
    <w:p w14:paraId="48CBE9F2" w14:textId="11A06EE5" w:rsidR="00632DDA" w:rsidRDefault="00A956FF">
      <w:pPr>
        <w:pStyle w:val="SingleTxtG"/>
        <w:jc w:val="right"/>
      </w:pPr>
      <w:r>
        <w:t>[Date received:</w:t>
      </w:r>
      <w:r w:rsidR="007B0F97">
        <w:t xml:space="preserve"> </w:t>
      </w:r>
      <w:r w:rsidR="007B0F97" w:rsidRPr="007B0F97">
        <w:t>3 February 2025</w:t>
      </w:r>
      <w:r>
        <w:t>]</w:t>
      </w:r>
    </w:p>
    <w:p w14:paraId="0451E085" w14:textId="0F0B1DF1" w:rsidR="00E97173" w:rsidRPr="002075D0" w:rsidRDefault="007B0F97" w:rsidP="002075D0">
      <w:pPr>
        <w:pStyle w:val="H1G"/>
        <w:suppressAutoHyphens/>
        <w:rPr>
          <w:rFonts w:eastAsia="Times New Roman"/>
          <w:lang w:eastAsia="en-US"/>
        </w:rPr>
      </w:pPr>
      <w:r>
        <w:br w:type="page"/>
      </w:r>
      <w:r w:rsidR="002075D0">
        <w:lastRenderedPageBreak/>
        <w:tab/>
      </w:r>
      <w:r w:rsidR="002075D0" w:rsidRPr="00F71A12">
        <w:rPr>
          <w:rFonts w:eastAsia="Times New Roman"/>
          <w:bCs/>
          <w:lang w:eastAsia="en-US"/>
        </w:rPr>
        <w:tab/>
      </w:r>
      <w:r w:rsidR="002075D0" w:rsidRPr="00F71A12">
        <w:rPr>
          <w:rFonts w:eastAsia="Times New Roman"/>
          <w:bCs/>
          <w:lang w:eastAsia="en-US"/>
        </w:rPr>
        <w:tab/>
      </w:r>
      <w:proofErr w:type="spellStart"/>
      <w:r w:rsidR="00E97173" w:rsidRPr="002075D0">
        <w:rPr>
          <w:rFonts w:ascii="Microsoft JhengHei" w:eastAsia="Microsoft JhengHei" w:hAnsi="Microsoft JhengHei" w:cs="Microsoft JhengHei"/>
          <w:bCs/>
          <w:lang w:eastAsia="en-US"/>
        </w:rPr>
        <w:t>中华人民共和国香港特别行政区根据</w:t>
      </w:r>
      <w:proofErr w:type="spellEnd"/>
    </w:p>
    <w:p w14:paraId="541EFD98" w14:textId="450E6E3C" w:rsidR="00E97173" w:rsidRPr="006658DD" w:rsidRDefault="00851932" w:rsidP="00395FCD">
      <w:pPr>
        <w:pStyle w:val="H23G"/>
        <w:rPr>
          <w:rFonts w:eastAsia="Times New Roman"/>
        </w:rPr>
      </w:pPr>
      <w:r w:rsidRPr="00F71A12">
        <w:rPr>
          <w:rFonts w:eastAsia="Times New Roman"/>
        </w:rPr>
        <w:tab/>
      </w:r>
      <w:r w:rsidRPr="00F71A12">
        <w:rPr>
          <w:rFonts w:eastAsia="Times New Roman"/>
        </w:rPr>
        <w:tab/>
      </w:r>
      <w:r w:rsidR="00E97173" w:rsidRPr="00F71A12">
        <w:rPr>
          <w:rFonts w:hint="eastAsia"/>
        </w:rPr>
        <w:t>《禁止酷刑和其他残忍、不人道或有辱人格的待遇或</w:t>
      </w:r>
      <w:r w:rsidR="00E97173" w:rsidRPr="00F71A12">
        <w:rPr>
          <w:rFonts w:ascii="SimSun" w:hAnsi="SimSun" w:cs="SimSun" w:hint="eastAsia"/>
        </w:rPr>
        <w:t>处罚公约》提交的第四次报告</w:t>
      </w:r>
    </w:p>
    <w:p w14:paraId="748DAA61" w14:textId="35F70456" w:rsidR="00E97173" w:rsidRPr="00EC6EC3" w:rsidRDefault="00EC6EC3" w:rsidP="002075D0">
      <w:pPr>
        <w:pStyle w:val="H23G"/>
        <w:rPr>
          <w:rFonts w:eastAsia="Times New Roman"/>
        </w:rPr>
      </w:pPr>
      <w:r>
        <w:tab/>
      </w:r>
      <w:r>
        <w:tab/>
      </w:r>
      <w:r w:rsidR="00E97173" w:rsidRPr="00EC6EC3">
        <w:rPr>
          <w:rFonts w:hint="eastAsia"/>
        </w:rPr>
        <w:t>序言</w:t>
      </w:r>
    </w:p>
    <w:p w14:paraId="532E157E" w14:textId="77777777" w:rsidR="00094B1A" w:rsidRDefault="00094B1A" w:rsidP="00094B1A">
      <w:pPr>
        <w:pStyle w:val="SingleTxtG"/>
        <w:tabs>
          <w:tab w:val="clear" w:pos="2835"/>
        </w:tabs>
        <w:kinsoku/>
        <w:overflowPunct/>
        <w:autoSpaceDE/>
        <w:autoSpaceDN/>
        <w:adjustRightInd/>
        <w:snapToGrid/>
        <w:rPr>
          <w:rFonts w:eastAsia="SimSun"/>
          <w:lang w:eastAsia="zh-CN"/>
        </w:rPr>
      </w:pPr>
      <w:r>
        <w:rPr>
          <w:rFonts w:eastAsia="SimSun"/>
          <w:lang w:eastAsia="zh-CN"/>
        </w:rPr>
        <w:t>1.</w:t>
      </w:r>
      <w:r>
        <w:rPr>
          <w:rFonts w:eastAsia="SimSun"/>
          <w:lang w:eastAsia="zh-CN"/>
        </w:rPr>
        <w:tab/>
      </w:r>
      <w:r w:rsidR="00E97173" w:rsidRPr="00094B1A">
        <w:rPr>
          <w:rFonts w:eastAsia="SimSun"/>
          <w:lang w:eastAsia="zh-CN"/>
        </w:rPr>
        <w:t>此乃中华人民共和国香港特别</w:t>
      </w:r>
      <w:r w:rsidR="00E97173" w:rsidRPr="00851932">
        <w:rPr>
          <w:rFonts w:ascii="Batang" w:eastAsia="Batang" w:hAnsi="Batang" w:cs="Batang" w:hint="eastAsia"/>
          <w:lang w:eastAsia="zh-CN"/>
        </w:rPr>
        <w:t>行</w:t>
      </w:r>
      <w:r w:rsidR="00E97173" w:rsidRPr="00851932">
        <w:rPr>
          <w:rFonts w:ascii="SimSun" w:eastAsia="SimSun" w:hAnsi="SimSun" w:cs="SimSun" w:hint="eastAsia"/>
          <w:lang w:eastAsia="zh-CN"/>
        </w:rPr>
        <w:t>政区（香港特区）根据《禁止酷刑和其他残忍、</w:t>
      </w:r>
      <w:r w:rsidR="00E97173" w:rsidRPr="00851932">
        <w:rPr>
          <w:rFonts w:ascii="Batang" w:eastAsia="Batang" w:hAnsi="Batang" w:cs="Batang" w:hint="eastAsia"/>
          <w:lang w:eastAsia="zh-CN"/>
        </w:rPr>
        <w:t>不</w:t>
      </w:r>
      <w:r w:rsidR="00E97173" w:rsidRPr="00851932">
        <w:rPr>
          <w:rFonts w:ascii="SimSun" w:eastAsia="SimSun" w:hAnsi="SimSun" w:cs="SimSun" w:hint="eastAsia"/>
          <w:lang w:eastAsia="zh-CN"/>
        </w:rPr>
        <w:t>人道或有辱人格的待遇或处罚公约》（《公约》）提交的第四次报告（本报告），并会纳入中华人民共和国根据《公约》而提交的第七次定期报告内。本报告旨在向禁止酷刑委员会（委员会）汇报自香港特区提交第三次报告（上一次报告）（已纳入中华人民共和国于</w:t>
      </w:r>
      <w:r w:rsidR="00E97173" w:rsidRPr="00094B1A">
        <w:rPr>
          <w:rFonts w:eastAsia="SimSun"/>
          <w:lang w:eastAsia="zh-CN"/>
        </w:rPr>
        <w:t xml:space="preserve"> 2013 </w:t>
      </w:r>
      <w:r w:rsidR="00E97173" w:rsidRPr="00094B1A">
        <w:rPr>
          <w:rFonts w:eastAsia="SimSun"/>
          <w:lang w:eastAsia="zh-CN"/>
        </w:rPr>
        <w:t>年</w:t>
      </w:r>
      <w:r w:rsidR="00E97173" w:rsidRPr="00094B1A">
        <w:rPr>
          <w:rFonts w:eastAsia="SimSun"/>
          <w:lang w:eastAsia="zh-CN"/>
        </w:rPr>
        <w:t xml:space="preserve"> 6 </w:t>
      </w:r>
      <w:r w:rsidR="00E97173" w:rsidRPr="00094B1A">
        <w:rPr>
          <w:rFonts w:eastAsia="SimSun"/>
          <w:lang w:eastAsia="zh-CN"/>
        </w:rPr>
        <w:t>月提交的第六次报告内）以来的最新情况，及就委员会</w:t>
      </w:r>
      <w:r w:rsidR="00E97173" w:rsidRPr="00094B1A">
        <w:rPr>
          <w:rFonts w:eastAsia="SimSun"/>
          <w:lang w:eastAsia="zh-CN"/>
        </w:rPr>
        <w:t xml:space="preserve"> 2015 </w:t>
      </w:r>
      <w:r w:rsidR="00E97173" w:rsidRPr="00094B1A">
        <w:rPr>
          <w:rFonts w:eastAsia="SimSun"/>
          <w:lang w:eastAsia="zh-CN"/>
        </w:rPr>
        <w:t>年</w:t>
      </w:r>
      <w:r w:rsidR="00E97173" w:rsidRPr="00094B1A">
        <w:rPr>
          <w:rFonts w:eastAsia="SimSun"/>
          <w:lang w:eastAsia="zh-CN"/>
        </w:rPr>
        <w:t xml:space="preserve"> 11 </w:t>
      </w:r>
      <w:r w:rsidR="00E97173" w:rsidRPr="00094B1A">
        <w:rPr>
          <w:rFonts w:eastAsia="SimSun"/>
          <w:lang w:eastAsia="zh-CN"/>
        </w:rPr>
        <w:t>月审议上一次报告后于同年</w:t>
      </w:r>
      <w:r w:rsidR="00E97173" w:rsidRPr="00094B1A">
        <w:rPr>
          <w:rFonts w:eastAsia="SimSun"/>
          <w:lang w:eastAsia="zh-CN"/>
        </w:rPr>
        <w:t>12</w:t>
      </w:r>
      <w:r w:rsidR="00E97173" w:rsidRPr="00094B1A">
        <w:rPr>
          <w:rFonts w:eastAsia="SimSun"/>
          <w:lang w:eastAsia="zh-CN"/>
        </w:rPr>
        <w:t>月通过的审议结论（上一次审议结论）作出回应。</w:t>
      </w:r>
    </w:p>
    <w:p w14:paraId="5A3EFC5D" w14:textId="3043D70A" w:rsidR="00E97173" w:rsidRPr="00094B1A" w:rsidRDefault="00E97173" w:rsidP="00094B1A">
      <w:pPr>
        <w:pStyle w:val="SingleTxtG"/>
        <w:tabs>
          <w:tab w:val="clear" w:pos="2835"/>
        </w:tabs>
        <w:kinsoku/>
        <w:overflowPunct/>
        <w:autoSpaceDE/>
        <w:autoSpaceDN/>
        <w:adjustRightInd/>
        <w:snapToGrid/>
        <w:rPr>
          <w:rFonts w:eastAsia="SimSun"/>
          <w:lang w:eastAsia="zh-CN"/>
        </w:rPr>
      </w:pPr>
      <w:r w:rsidRPr="00094B1A">
        <w:rPr>
          <w:rFonts w:eastAsia="SimSun"/>
          <w:lang w:eastAsia="zh-CN"/>
        </w:rPr>
        <w:t>香港特区政府（政府）拟备本报告时，按照一贯做法，邀请公众人士在</w:t>
      </w:r>
      <w:r w:rsidRPr="00094B1A">
        <w:rPr>
          <w:rFonts w:eastAsia="SimSun"/>
          <w:lang w:eastAsia="zh-CN"/>
        </w:rPr>
        <w:t xml:space="preserve"> 2021 </w:t>
      </w:r>
      <w:r w:rsidRPr="00094B1A">
        <w:rPr>
          <w:rFonts w:eastAsia="SimSun"/>
          <w:lang w:eastAsia="zh-CN"/>
        </w:rPr>
        <w:t>年</w:t>
      </w:r>
      <w:r w:rsidRPr="00094B1A">
        <w:rPr>
          <w:rFonts w:eastAsia="SimSun"/>
          <w:lang w:eastAsia="zh-CN"/>
        </w:rPr>
        <w:t xml:space="preserve"> 2 </w:t>
      </w:r>
      <w:r w:rsidRPr="00094B1A">
        <w:rPr>
          <w:rFonts w:eastAsia="SimSun"/>
          <w:lang w:eastAsia="zh-CN"/>
        </w:rPr>
        <w:t>月</w:t>
      </w:r>
      <w:r w:rsidRPr="00094B1A">
        <w:rPr>
          <w:rFonts w:eastAsia="SimSun"/>
          <w:lang w:eastAsia="zh-CN"/>
        </w:rPr>
        <w:t xml:space="preserve"> </w:t>
      </w:r>
      <w:r w:rsidR="00851932">
        <w:rPr>
          <w:rFonts w:eastAsia="SimSun"/>
          <w:lang w:eastAsia="zh-CN"/>
        </w:rPr>
        <w:t>2.</w:t>
      </w:r>
      <w:r w:rsidR="00851932">
        <w:rPr>
          <w:rFonts w:eastAsia="SimSun"/>
          <w:lang w:eastAsia="zh-CN"/>
        </w:rPr>
        <w:tab/>
      </w:r>
      <w:r w:rsidRPr="00094B1A">
        <w:rPr>
          <w:rFonts w:eastAsia="SimSun"/>
          <w:lang w:eastAsia="zh-CN"/>
        </w:rPr>
        <w:t xml:space="preserve">18 </w:t>
      </w:r>
      <w:r w:rsidRPr="00094B1A">
        <w:rPr>
          <w:rFonts w:eastAsia="SimSun"/>
          <w:lang w:eastAsia="zh-CN"/>
        </w:rPr>
        <w:t>日至</w:t>
      </w:r>
      <w:r w:rsidRPr="00094B1A">
        <w:rPr>
          <w:rFonts w:eastAsia="SimSun"/>
          <w:lang w:eastAsia="zh-CN"/>
        </w:rPr>
        <w:t>3</w:t>
      </w:r>
      <w:r w:rsidRPr="00094B1A">
        <w:rPr>
          <w:rFonts w:eastAsia="SimSun"/>
          <w:lang w:eastAsia="zh-CN"/>
        </w:rPr>
        <w:t>月</w:t>
      </w:r>
      <w:r w:rsidRPr="00094B1A">
        <w:rPr>
          <w:rFonts w:eastAsia="SimSun"/>
          <w:lang w:eastAsia="zh-CN"/>
        </w:rPr>
        <w:t xml:space="preserve"> 31</w:t>
      </w:r>
      <w:r w:rsidRPr="00094B1A">
        <w:rPr>
          <w:rFonts w:eastAsia="SimSun"/>
          <w:lang w:eastAsia="zh-CN"/>
        </w:rPr>
        <w:t>日期间，根据报告的项目大纲就政府施行《公约》的情况提出意见，并建议其认为应列入报告内的其他项目。我们在拟备本报告时，已审慎考虑收集所得意</w:t>
      </w:r>
      <w:r w:rsidRPr="00851932">
        <w:rPr>
          <w:rFonts w:ascii="Batang" w:eastAsia="Batang" w:hAnsi="Batang" w:cs="Batang" w:hint="eastAsia"/>
          <w:lang w:eastAsia="zh-CN"/>
        </w:rPr>
        <w:t>見</w:t>
      </w:r>
      <w:r w:rsidRPr="00851932">
        <w:rPr>
          <w:rFonts w:ascii="SimSun" w:eastAsia="SimSun" w:hAnsi="SimSun" w:cs="SimSun" w:hint="eastAsia"/>
          <w:lang w:eastAsia="zh-CN"/>
        </w:rPr>
        <w:t>。我们把评</w:t>
      </w:r>
      <w:r w:rsidRPr="00851932">
        <w:rPr>
          <w:rFonts w:ascii="Batang" w:eastAsia="Batang" w:hAnsi="Batang" w:cs="Batang" w:hint="eastAsia"/>
          <w:lang w:eastAsia="zh-CN"/>
        </w:rPr>
        <w:t>論</w:t>
      </w:r>
      <w:r w:rsidRPr="00851932">
        <w:rPr>
          <w:rFonts w:ascii="SimSun" w:eastAsia="SimSun" w:hAnsi="SimSun" w:cs="SimSun" w:hint="eastAsia"/>
          <w:lang w:eastAsia="zh-CN"/>
        </w:rPr>
        <w:t>者提出的事项，</w:t>
      </w:r>
      <w:r w:rsidRPr="00851932">
        <w:rPr>
          <w:rFonts w:ascii="Batang" w:eastAsia="Batang" w:hAnsi="Batang" w:cs="Batang" w:hint="eastAsia"/>
          <w:lang w:eastAsia="zh-CN"/>
        </w:rPr>
        <w:t>連</w:t>
      </w:r>
      <w:r w:rsidRPr="00851932">
        <w:rPr>
          <w:rFonts w:ascii="SimSun" w:eastAsia="SimSun" w:hAnsi="SimSun" w:cs="SimSun" w:hint="eastAsia"/>
          <w:lang w:eastAsia="zh-CN"/>
        </w:rPr>
        <w:t>同政府就这些问题所作</w:t>
      </w:r>
      <w:r w:rsidRPr="00094B1A">
        <w:rPr>
          <w:rFonts w:eastAsia="SimSun" w:hint="eastAsia"/>
          <w:lang w:eastAsia="zh-CN"/>
        </w:rPr>
        <w:t>回</w:t>
      </w:r>
      <w:r w:rsidRPr="00094B1A">
        <w:rPr>
          <w:rFonts w:eastAsia="SimSun"/>
          <w:lang w:eastAsia="zh-CN"/>
        </w:rPr>
        <w:t>应（如适用），适当纳入本报告有关章节内。</w:t>
      </w:r>
    </w:p>
    <w:p w14:paraId="50E48261" w14:textId="1EE391A8" w:rsidR="00E97173" w:rsidRPr="00094B1A" w:rsidRDefault="00851932" w:rsidP="00094B1A">
      <w:pPr>
        <w:pStyle w:val="SingleTxtG"/>
        <w:tabs>
          <w:tab w:val="clear" w:pos="2835"/>
        </w:tabs>
        <w:kinsoku/>
        <w:overflowPunct/>
        <w:autoSpaceDE/>
        <w:autoSpaceDN/>
        <w:adjustRightInd/>
        <w:snapToGrid/>
        <w:rPr>
          <w:rFonts w:eastAsia="SimSun"/>
          <w:lang w:eastAsia="zh-CN"/>
        </w:rPr>
      </w:pPr>
      <w:r>
        <w:rPr>
          <w:rFonts w:eastAsia="SimSun"/>
          <w:lang w:eastAsia="zh-CN"/>
        </w:rPr>
        <w:t>3.</w:t>
      </w:r>
      <w:r>
        <w:rPr>
          <w:rFonts w:eastAsia="SimSun"/>
          <w:lang w:eastAsia="zh-CN"/>
        </w:rPr>
        <w:tab/>
      </w:r>
      <w:r w:rsidR="00E97173" w:rsidRPr="00094B1A">
        <w:rPr>
          <w:rFonts w:eastAsia="SimSun"/>
          <w:lang w:eastAsia="zh-CN"/>
        </w:rPr>
        <w:t>由于香港特区在</w:t>
      </w:r>
      <w:r w:rsidR="00E97173" w:rsidRPr="00094B1A">
        <w:rPr>
          <w:rFonts w:eastAsia="SimSun"/>
          <w:lang w:eastAsia="zh-CN"/>
        </w:rPr>
        <w:t>1999</w:t>
      </w:r>
      <w:r w:rsidR="00E97173" w:rsidRPr="00851932">
        <w:rPr>
          <w:rFonts w:ascii="Batang" w:eastAsia="Batang" w:hAnsi="Batang" w:cs="Batang" w:hint="eastAsia"/>
          <w:lang w:eastAsia="zh-CN"/>
        </w:rPr>
        <w:t>年</w:t>
      </w:r>
      <w:r w:rsidR="00E97173" w:rsidRPr="00851932">
        <w:rPr>
          <w:rFonts w:ascii="SimSun" w:eastAsia="SimSun" w:hAnsi="SimSun" w:cs="SimSun" w:hint="eastAsia"/>
          <w:lang w:eastAsia="zh-CN"/>
        </w:rPr>
        <w:t>提交的第一次报告（第一次报告）及上一次报告已详述确保香港符合《公约》而实施的法</w:t>
      </w:r>
      <w:r w:rsidR="00E97173" w:rsidRPr="00851932">
        <w:rPr>
          <w:rFonts w:ascii="Batang" w:eastAsia="Batang" w:hAnsi="Batang" w:cs="Batang" w:hint="eastAsia"/>
          <w:lang w:eastAsia="zh-CN"/>
        </w:rPr>
        <w:t>律</w:t>
      </w:r>
      <w:r w:rsidR="00E97173" w:rsidRPr="00851932">
        <w:rPr>
          <w:rFonts w:ascii="SimSun" w:eastAsia="SimSun" w:hAnsi="SimSun" w:cs="SimSun" w:hint="eastAsia"/>
          <w:lang w:eastAsia="zh-CN"/>
        </w:rPr>
        <w:t>、政策与措施的有关资</w:t>
      </w:r>
      <w:r w:rsidR="00E97173" w:rsidRPr="00851932">
        <w:rPr>
          <w:rFonts w:ascii="Batang" w:eastAsia="Batang" w:hAnsi="Batang" w:cs="Batang" w:hint="eastAsia"/>
          <w:lang w:eastAsia="zh-CN"/>
        </w:rPr>
        <w:t>料</w:t>
      </w:r>
      <w:r w:rsidR="00E97173" w:rsidRPr="00851932">
        <w:rPr>
          <w:rFonts w:ascii="SimSun" w:eastAsia="SimSun" w:hAnsi="SimSun" w:cs="SimSun" w:hint="eastAsia"/>
          <w:lang w:eastAsia="zh-CN"/>
        </w:rPr>
        <w:t>，而这些资</w:t>
      </w:r>
      <w:r w:rsidR="00E97173" w:rsidRPr="00851932">
        <w:rPr>
          <w:rFonts w:ascii="Batang" w:eastAsia="Batang" w:hAnsi="Batang" w:cs="Batang" w:hint="eastAsia"/>
          <w:lang w:eastAsia="zh-CN"/>
        </w:rPr>
        <w:t>料</w:t>
      </w:r>
      <w:r w:rsidR="00E97173" w:rsidRPr="00851932">
        <w:rPr>
          <w:rFonts w:ascii="SimSun" w:eastAsia="SimSun" w:hAnsi="SimSun" w:cs="SimSun" w:hint="eastAsia"/>
          <w:lang w:eastAsia="zh-CN"/>
        </w:rPr>
        <w:t>大多维持</w:t>
      </w:r>
      <w:r w:rsidR="00E97173" w:rsidRPr="00851932">
        <w:rPr>
          <w:rFonts w:ascii="Batang" w:eastAsia="Batang" w:hAnsi="Batang" w:cs="Batang" w:hint="eastAsia"/>
          <w:lang w:eastAsia="zh-CN"/>
        </w:rPr>
        <w:t>不</w:t>
      </w:r>
      <w:r w:rsidR="00E97173" w:rsidRPr="00851932">
        <w:rPr>
          <w:rFonts w:ascii="SimSun" w:eastAsia="SimSun" w:hAnsi="SimSun" w:cs="SimSun" w:hint="eastAsia"/>
          <w:lang w:eastAsia="zh-CN"/>
        </w:rPr>
        <w:t>变或只是稍有改动，本报告</w:t>
      </w:r>
      <w:r w:rsidR="00E97173" w:rsidRPr="00851932">
        <w:rPr>
          <w:rFonts w:ascii="Batang" w:eastAsia="Batang" w:hAnsi="Batang" w:cs="Batang" w:hint="eastAsia"/>
          <w:lang w:eastAsia="zh-CN"/>
        </w:rPr>
        <w:t>不</w:t>
      </w:r>
      <w:r w:rsidR="00E97173" w:rsidRPr="00851932">
        <w:rPr>
          <w:rFonts w:ascii="SimSun" w:eastAsia="SimSun" w:hAnsi="SimSun" w:cs="SimSun" w:hint="eastAsia"/>
          <w:lang w:eastAsia="zh-CN"/>
        </w:rPr>
        <w:t>会重复有关</w:t>
      </w:r>
      <w:r w:rsidR="00E97173" w:rsidRPr="00851932">
        <w:rPr>
          <w:rFonts w:ascii="Batang" w:eastAsia="Batang" w:hAnsi="Batang" w:cs="Batang" w:hint="eastAsia"/>
          <w:lang w:eastAsia="zh-CN"/>
        </w:rPr>
        <w:t>說</w:t>
      </w:r>
      <w:r w:rsidR="00E97173" w:rsidRPr="00851932">
        <w:rPr>
          <w:rFonts w:ascii="SimSun" w:eastAsia="SimSun" w:hAnsi="SimSun" w:cs="SimSun" w:hint="eastAsia"/>
          <w:lang w:eastAsia="zh-CN"/>
        </w:rPr>
        <w:t>明及阐述。</w:t>
      </w:r>
    </w:p>
    <w:p w14:paraId="38AEAA3C" w14:textId="15D029A4" w:rsidR="00E97173" w:rsidRPr="0001266F" w:rsidRDefault="00031C91" w:rsidP="0001266F">
      <w:pPr>
        <w:pStyle w:val="H1G"/>
        <w:suppressAutoHyphens/>
        <w:rPr>
          <w:rFonts w:ascii="MS Mincho" w:eastAsia="MS Mincho" w:hAnsi="MS Mincho" w:cs="MS Mincho"/>
          <w:bCs/>
          <w:lang w:eastAsia="en-US"/>
        </w:rPr>
      </w:pPr>
      <w:r>
        <w:rPr>
          <w:rFonts w:ascii="Microsoft JhengHei" w:eastAsia="Microsoft JhengHei" w:hAnsi="Microsoft JhengHei" w:cs="Microsoft JhengHei"/>
          <w:bCs/>
          <w:lang w:eastAsia="en-US"/>
        </w:rPr>
        <w:tab/>
      </w:r>
      <w:r w:rsidR="0001266F">
        <w:rPr>
          <w:rFonts w:ascii="Microsoft JhengHei" w:eastAsia="Microsoft JhengHei" w:hAnsi="Microsoft JhengHei" w:cs="Microsoft JhengHei"/>
          <w:bCs/>
          <w:lang w:eastAsia="en-US"/>
        </w:rPr>
        <w:t>I.</w:t>
      </w:r>
      <w:r w:rsidR="0001266F">
        <w:rPr>
          <w:rFonts w:ascii="Microsoft JhengHei" w:eastAsia="Microsoft JhengHei" w:hAnsi="Microsoft JhengHei" w:cs="Microsoft JhengHei"/>
          <w:bCs/>
          <w:lang w:eastAsia="en-US"/>
        </w:rPr>
        <w:tab/>
      </w:r>
      <w:r w:rsidR="0001266F">
        <w:rPr>
          <w:rFonts w:ascii="Microsoft JhengHei" w:eastAsia="Microsoft JhengHei" w:hAnsi="Microsoft JhengHei" w:cs="Microsoft JhengHei"/>
          <w:bCs/>
          <w:lang w:eastAsia="en-US"/>
        </w:rPr>
        <w:tab/>
      </w:r>
      <w:proofErr w:type="spellStart"/>
      <w:r w:rsidR="00E97173" w:rsidRPr="0001266F">
        <w:rPr>
          <w:rFonts w:ascii="Microsoft JhengHei" w:eastAsia="Microsoft JhengHei" w:hAnsi="Microsoft JhengHei" w:cs="Microsoft JhengHei" w:hint="eastAsia"/>
          <w:bCs/>
          <w:lang w:eastAsia="en-US"/>
        </w:rPr>
        <w:t>实</w:t>
      </w:r>
      <w:r w:rsidR="00E97173" w:rsidRPr="0001266F">
        <w:rPr>
          <w:rFonts w:ascii="MS Mincho" w:eastAsia="MS Mincho" w:hAnsi="MS Mincho" w:cs="MS Mincho" w:hint="eastAsia"/>
          <w:bCs/>
          <w:lang w:eastAsia="en-US"/>
        </w:rPr>
        <w:t>施《公</w:t>
      </w:r>
      <w:r w:rsidR="00E97173" w:rsidRPr="0001266F">
        <w:rPr>
          <w:rFonts w:ascii="Microsoft JhengHei" w:eastAsia="Microsoft JhengHei" w:hAnsi="Microsoft JhengHei" w:cs="Microsoft JhengHei" w:hint="eastAsia"/>
          <w:bCs/>
          <w:lang w:eastAsia="en-US"/>
        </w:rPr>
        <w:t>约</w:t>
      </w:r>
      <w:r w:rsidR="00E97173" w:rsidRPr="0001266F">
        <w:rPr>
          <w:rFonts w:ascii="MS Mincho" w:eastAsia="MS Mincho" w:hAnsi="MS Mincho" w:cs="MS Mincho" w:hint="eastAsia"/>
          <w:bCs/>
          <w:lang w:eastAsia="en-US"/>
        </w:rPr>
        <w:t>》的新措施和</w:t>
      </w:r>
      <w:r w:rsidR="00E97173" w:rsidRPr="0001266F">
        <w:rPr>
          <w:rFonts w:ascii="Microsoft JhengHei" w:eastAsia="Microsoft JhengHei" w:hAnsi="Microsoft JhengHei" w:cs="Microsoft JhengHei" w:hint="eastAsia"/>
          <w:bCs/>
          <w:lang w:eastAsia="en-US"/>
        </w:rPr>
        <w:t>发</w:t>
      </w:r>
      <w:r w:rsidR="00E97173" w:rsidRPr="0001266F">
        <w:rPr>
          <w:rFonts w:ascii="MS Mincho" w:eastAsia="MS Mincho" w:hAnsi="MS Mincho" w:cs="MS Mincho" w:hint="eastAsia"/>
          <w:bCs/>
          <w:lang w:eastAsia="en-US"/>
        </w:rPr>
        <w:t>展</w:t>
      </w:r>
      <w:proofErr w:type="spellEnd"/>
    </w:p>
    <w:p w14:paraId="77E67370" w14:textId="75250A0D" w:rsidR="00E97173" w:rsidRPr="00B15589" w:rsidRDefault="00B15589" w:rsidP="002075D0">
      <w:pPr>
        <w:pStyle w:val="H23G"/>
        <w:rPr>
          <w:rFonts w:eastAsia="Times New Roman"/>
        </w:rPr>
      </w:pPr>
      <w:r>
        <w:tab/>
      </w:r>
      <w:r>
        <w:tab/>
      </w:r>
      <w:r w:rsidR="00E97173" w:rsidRPr="00B15589">
        <w:rPr>
          <w:rFonts w:hint="eastAsia"/>
        </w:rPr>
        <w:t>第一条：</w:t>
      </w:r>
      <w:r w:rsidR="00E97173" w:rsidRPr="00B15589">
        <w:rPr>
          <w:rFonts w:eastAsia="Times New Roman"/>
        </w:rPr>
        <w:t>“</w:t>
      </w:r>
      <w:r w:rsidR="00E97173" w:rsidRPr="00B15589">
        <w:rPr>
          <w:rFonts w:hint="eastAsia"/>
        </w:rPr>
        <w:t>酷刑</w:t>
      </w:r>
      <w:r w:rsidR="00E97173" w:rsidRPr="00B15589">
        <w:rPr>
          <w:rFonts w:eastAsia="Times New Roman"/>
        </w:rPr>
        <w:t>”</w:t>
      </w:r>
      <w:r w:rsidR="00E97173" w:rsidRPr="00B15589">
        <w:rPr>
          <w:rFonts w:hint="eastAsia"/>
        </w:rPr>
        <w:t>的定</w:t>
      </w:r>
      <w:r w:rsidR="00E97173" w:rsidRPr="00B15589">
        <w:rPr>
          <w:rFonts w:ascii="SimSun" w:hAnsi="SimSun" w:cs="SimSun" w:hint="eastAsia"/>
        </w:rPr>
        <w:t>义</w:t>
      </w:r>
      <w:r w:rsidR="00E97173" w:rsidRPr="00B15589">
        <w:rPr>
          <w:rFonts w:eastAsia="Times New Roman"/>
        </w:rPr>
        <w:t xml:space="preserve"> </w:t>
      </w:r>
    </w:p>
    <w:p w14:paraId="75AD2261" w14:textId="458D8BBA" w:rsidR="00E97173" w:rsidRPr="00B15589" w:rsidRDefault="00B15589" w:rsidP="00B15589">
      <w:pPr>
        <w:pStyle w:val="SingleTxtG"/>
        <w:tabs>
          <w:tab w:val="clear" w:pos="2835"/>
        </w:tabs>
        <w:kinsoku/>
        <w:overflowPunct/>
        <w:autoSpaceDE/>
        <w:autoSpaceDN/>
        <w:adjustRightInd/>
        <w:snapToGrid/>
        <w:rPr>
          <w:rFonts w:eastAsia="SimSun"/>
          <w:lang w:eastAsia="zh-CN"/>
        </w:rPr>
      </w:pPr>
      <w:r>
        <w:rPr>
          <w:rFonts w:eastAsia="SimSun"/>
          <w:lang w:eastAsia="zh-CN"/>
        </w:rPr>
        <w:t>4.</w:t>
      </w:r>
      <w:r>
        <w:rPr>
          <w:rFonts w:eastAsia="SimSun"/>
          <w:lang w:eastAsia="zh-CN"/>
        </w:rPr>
        <w:tab/>
      </w:r>
      <w:r w:rsidR="00E97173" w:rsidRPr="00B15589">
        <w:rPr>
          <w:rFonts w:eastAsia="SimSun"/>
          <w:lang w:eastAsia="zh-CN"/>
        </w:rPr>
        <w:t>有关情况与上一次报告第</w:t>
      </w:r>
      <w:r w:rsidR="00E97173" w:rsidRPr="00B15589">
        <w:rPr>
          <w:rFonts w:eastAsia="SimSun"/>
          <w:lang w:eastAsia="zh-CN"/>
        </w:rPr>
        <w:t>1.1</w:t>
      </w:r>
      <w:r w:rsidR="00E97173" w:rsidRPr="00B15589">
        <w:rPr>
          <w:rFonts w:eastAsia="SimSun"/>
          <w:lang w:eastAsia="zh-CN"/>
        </w:rPr>
        <w:t>至</w:t>
      </w:r>
      <w:r w:rsidR="00E97173" w:rsidRPr="00B15589">
        <w:rPr>
          <w:rFonts w:eastAsia="SimSun"/>
          <w:lang w:eastAsia="zh-CN"/>
        </w:rPr>
        <w:t>1.7</w:t>
      </w:r>
      <w:r w:rsidR="00E97173" w:rsidRPr="00B15589">
        <w:rPr>
          <w:rFonts w:eastAsia="SimSun"/>
          <w:lang w:eastAsia="zh-CN"/>
        </w:rPr>
        <w:t>段所述相同。</w:t>
      </w:r>
    </w:p>
    <w:p w14:paraId="20B789A1" w14:textId="1BC02551" w:rsidR="00E97173" w:rsidRPr="0001266F" w:rsidRDefault="0001266F" w:rsidP="0001266F">
      <w:pPr>
        <w:pStyle w:val="H1G"/>
        <w:suppressAutoHyphens/>
        <w:rPr>
          <w:rFonts w:eastAsia="Times New Roman"/>
          <w:bCs/>
          <w:lang w:eastAsia="en-US"/>
        </w:rPr>
      </w:pPr>
      <w:r>
        <w:rPr>
          <w:rFonts w:ascii="MS Mincho" w:eastAsia="MS Mincho" w:hAnsi="MS Mincho" w:cs="MS Mincho"/>
          <w:bCs/>
          <w:lang w:eastAsia="en-US"/>
        </w:rPr>
        <w:tab/>
      </w:r>
      <w:r>
        <w:rPr>
          <w:rFonts w:ascii="MS Mincho" w:eastAsia="MS Mincho" w:hAnsi="MS Mincho" w:cs="MS Mincho"/>
          <w:bCs/>
          <w:lang w:eastAsia="en-US"/>
        </w:rPr>
        <w:tab/>
      </w:r>
      <w:proofErr w:type="spellStart"/>
      <w:r w:rsidR="00E97173" w:rsidRPr="0001266F">
        <w:rPr>
          <w:rFonts w:ascii="MS Mincho" w:eastAsia="MS Mincho" w:hAnsi="MS Mincho" w:cs="MS Mincho" w:hint="eastAsia"/>
          <w:bCs/>
          <w:lang w:eastAsia="en-US"/>
        </w:rPr>
        <w:t>第二条：防止酷刑</w:t>
      </w:r>
      <w:r w:rsidR="00E97173" w:rsidRPr="0001266F">
        <w:rPr>
          <w:rFonts w:ascii="Batang" w:eastAsia="Batang" w:hAnsi="Batang" w:cs="Batang" w:hint="eastAsia"/>
          <w:bCs/>
          <w:lang w:eastAsia="en-US"/>
        </w:rPr>
        <w:t>行</w:t>
      </w:r>
      <w:r w:rsidR="00E97173" w:rsidRPr="0001266F">
        <w:rPr>
          <w:rFonts w:ascii="SimSun" w:hAnsi="SimSun" w:cs="SimSun" w:hint="eastAsia"/>
          <w:bCs/>
          <w:lang w:eastAsia="en-US"/>
        </w:rPr>
        <w:t>为的</w:t>
      </w:r>
      <w:r w:rsidR="00E97173" w:rsidRPr="0001266F">
        <w:rPr>
          <w:rFonts w:ascii="Batang" w:eastAsia="Batang" w:hAnsi="Batang" w:cs="Batang" w:hint="eastAsia"/>
          <w:bCs/>
          <w:lang w:eastAsia="en-US"/>
        </w:rPr>
        <w:t>立法、行政、司法或其他措施</w:t>
      </w:r>
      <w:proofErr w:type="spellEnd"/>
      <w:r w:rsidR="00E97173" w:rsidRPr="0001266F">
        <w:rPr>
          <w:rFonts w:eastAsia="Times New Roman"/>
          <w:bCs/>
          <w:lang w:eastAsia="en-US"/>
        </w:rPr>
        <w:t xml:space="preserve"> </w:t>
      </w:r>
    </w:p>
    <w:p w14:paraId="57BF1AE8" w14:textId="5D26C74A" w:rsidR="00E97173" w:rsidRPr="00B15589" w:rsidRDefault="00B15589" w:rsidP="00B15589">
      <w:pPr>
        <w:pStyle w:val="SingleTxtG"/>
        <w:tabs>
          <w:tab w:val="clear" w:pos="2835"/>
        </w:tabs>
        <w:kinsoku/>
        <w:overflowPunct/>
        <w:autoSpaceDE/>
        <w:autoSpaceDN/>
        <w:adjustRightInd/>
        <w:snapToGrid/>
        <w:rPr>
          <w:rFonts w:eastAsia="SimSun"/>
          <w:lang w:eastAsia="zh-CN"/>
        </w:rPr>
      </w:pPr>
      <w:r>
        <w:rPr>
          <w:rFonts w:eastAsia="SimSun"/>
          <w:lang w:eastAsia="zh-CN"/>
        </w:rPr>
        <w:t>5.</w:t>
      </w:r>
      <w:r>
        <w:rPr>
          <w:rFonts w:eastAsia="SimSun"/>
          <w:lang w:eastAsia="zh-CN"/>
        </w:rPr>
        <w:tab/>
      </w:r>
      <w:r w:rsidR="00E97173" w:rsidRPr="00B15589">
        <w:rPr>
          <w:rFonts w:eastAsia="SimSun"/>
          <w:lang w:eastAsia="zh-CN"/>
        </w:rPr>
        <w:t>目前情况与上一次报告第</w:t>
      </w:r>
      <w:r w:rsidR="00E97173" w:rsidRPr="00B15589">
        <w:rPr>
          <w:rFonts w:eastAsia="SimSun"/>
          <w:lang w:eastAsia="zh-CN"/>
        </w:rPr>
        <w:t>2.1</w:t>
      </w:r>
      <w:r w:rsidR="00E97173" w:rsidRPr="00B15589">
        <w:rPr>
          <w:rFonts w:eastAsia="SimSun"/>
          <w:lang w:eastAsia="zh-CN"/>
        </w:rPr>
        <w:t>段所述大致相同。自提交上一次报告后没有属于《刑事罪行（酷刑）条例》（第</w:t>
      </w:r>
      <w:r w:rsidR="00E97173" w:rsidRPr="00B15589">
        <w:rPr>
          <w:rFonts w:eastAsia="SimSun"/>
          <w:lang w:eastAsia="zh-CN"/>
        </w:rPr>
        <w:t>427</w:t>
      </w:r>
      <w:r w:rsidR="00E97173" w:rsidRPr="00B15589">
        <w:rPr>
          <w:rFonts w:eastAsia="SimSun"/>
          <w:lang w:eastAsia="zh-CN"/>
        </w:rPr>
        <w:t>章）（《条例》）所指的酷刑案件。</w:t>
      </w:r>
    </w:p>
    <w:p w14:paraId="71A9FD6B" w14:textId="31A6AAD5" w:rsidR="00E97173" w:rsidRPr="00BA37EA" w:rsidRDefault="00BA37EA" w:rsidP="00BA37EA">
      <w:pPr>
        <w:pStyle w:val="H1G"/>
        <w:suppressAutoHyphens/>
        <w:rPr>
          <w:rFonts w:ascii="Microsoft JhengHei" w:eastAsia="Microsoft JhengHei" w:hAnsi="Microsoft JhengHei" w:cs="Microsoft JhengHei"/>
          <w:bCs/>
          <w:lang w:eastAsia="en-US"/>
        </w:rPr>
      </w:pPr>
      <w:r>
        <w:rPr>
          <w:rFonts w:ascii="Microsoft JhengHei" w:eastAsia="Microsoft JhengHei" w:hAnsi="Microsoft JhengHei" w:cs="Microsoft JhengHei"/>
          <w:bCs/>
          <w:lang w:eastAsia="en-US"/>
        </w:rPr>
        <w:tab/>
        <w:t>A.</w:t>
      </w:r>
      <w:r>
        <w:rPr>
          <w:rFonts w:ascii="Microsoft JhengHei" w:eastAsia="Microsoft JhengHei" w:hAnsi="Microsoft JhengHei" w:cs="Microsoft JhengHei"/>
          <w:bCs/>
          <w:lang w:eastAsia="en-US"/>
        </w:rPr>
        <w:tab/>
      </w:r>
      <w:proofErr w:type="spellStart"/>
      <w:r w:rsidR="00E97173" w:rsidRPr="00BA37EA">
        <w:rPr>
          <w:rFonts w:ascii="Microsoft JhengHei" w:eastAsia="Microsoft JhengHei" w:hAnsi="Microsoft JhengHei" w:cs="Microsoft JhengHei"/>
          <w:bCs/>
          <w:lang w:eastAsia="en-US"/>
        </w:rPr>
        <w:t>拘留</w:t>
      </w:r>
      <w:proofErr w:type="spellEnd"/>
      <w:r w:rsidR="00E97173" w:rsidRPr="00BA37EA">
        <w:rPr>
          <w:rFonts w:ascii="Microsoft JhengHei" w:eastAsia="Microsoft JhengHei" w:hAnsi="Microsoft JhengHei" w:cs="Microsoft JhengHei"/>
          <w:bCs/>
          <w:lang w:eastAsia="en-US"/>
        </w:rPr>
        <w:t xml:space="preserve"> </w:t>
      </w:r>
    </w:p>
    <w:p w14:paraId="425B5572" w14:textId="5223CC17" w:rsidR="00E97173" w:rsidRDefault="00BA37EA" w:rsidP="00BA37EA">
      <w:pPr>
        <w:pStyle w:val="SingleTxtG"/>
        <w:tabs>
          <w:tab w:val="clear" w:pos="2835"/>
        </w:tabs>
        <w:kinsoku/>
        <w:overflowPunct/>
        <w:autoSpaceDE/>
        <w:autoSpaceDN/>
        <w:adjustRightInd/>
        <w:snapToGrid/>
        <w:rPr>
          <w:rFonts w:eastAsia="SimSun"/>
          <w:lang w:eastAsia="zh-CN"/>
        </w:rPr>
      </w:pPr>
      <w:r w:rsidRPr="00BA37EA">
        <w:rPr>
          <w:rFonts w:eastAsia="SimSun"/>
          <w:lang w:eastAsia="zh-CN"/>
        </w:rPr>
        <w:t>6.</w:t>
      </w:r>
      <w:r w:rsidRPr="00BA37EA">
        <w:rPr>
          <w:rFonts w:eastAsia="SimSun"/>
          <w:lang w:eastAsia="zh-CN"/>
        </w:rPr>
        <w:tab/>
      </w:r>
      <w:r w:rsidR="00E97173" w:rsidRPr="00BA37EA">
        <w:rPr>
          <w:rFonts w:eastAsia="SimSun"/>
          <w:lang w:eastAsia="zh-CN"/>
        </w:rPr>
        <w:t>目前情况与第一次报告第</w:t>
      </w:r>
      <w:r w:rsidR="00E97173" w:rsidRPr="00BA37EA">
        <w:rPr>
          <w:rFonts w:eastAsia="SimSun"/>
          <w:lang w:eastAsia="zh-CN"/>
        </w:rPr>
        <w:t>7</w:t>
      </w:r>
      <w:r w:rsidR="00E97173" w:rsidRPr="00BA37EA">
        <w:rPr>
          <w:rFonts w:eastAsia="SimSun"/>
          <w:lang w:eastAsia="zh-CN"/>
        </w:rPr>
        <w:t>至</w:t>
      </w:r>
      <w:r w:rsidR="00E97173" w:rsidRPr="00BA37EA">
        <w:rPr>
          <w:rFonts w:eastAsia="SimSun"/>
          <w:lang w:eastAsia="zh-CN"/>
        </w:rPr>
        <w:t>12</w:t>
      </w:r>
      <w:r w:rsidR="00E97173" w:rsidRPr="00BA37EA">
        <w:rPr>
          <w:rFonts w:eastAsia="SimSun"/>
          <w:lang w:eastAsia="zh-CN"/>
        </w:rPr>
        <w:t>段所述大致相同。</w:t>
      </w:r>
    </w:p>
    <w:p w14:paraId="56325E74" w14:textId="2A81A20A" w:rsidR="00E97173" w:rsidRDefault="00E15168" w:rsidP="00E15168">
      <w:pPr>
        <w:pStyle w:val="SingleTxtG"/>
        <w:tabs>
          <w:tab w:val="clear" w:pos="2835"/>
        </w:tabs>
        <w:kinsoku/>
        <w:overflowPunct/>
        <w:autoSpaceDE/>
        <w:autoSpaceDN/>
        <w:adjustRightInd/>
        <w:snapToGrid/>
        <w:rPr>
          <w:rFonts w:ascii="SimSun" w:eastAsia="SimSun" w:hAnsi="SimSun" w:cs="SimSun"/>
          <w:lang w:eastAsia="zh-CN"/>
        </w:rPr>
      </w:pPr>
      <w:r>
        <w:rPr>
          <w:rFonts w:eastAsia="SimSun"/>
          <w:lang w:eastAsia="zh-CN"/>
        </w:rPr>
        <w:t>7.</w:t>
      </w:r>
      <w:r>
        <w:rPr>
          <w:rFonts w:eastAsia="SimSun"/>
          <w:lang w:eastAsia="zh-CN"/>
        </w:rPr>
        <w:tab/>
      </w:r>
      <w:r w:rsidR="00E97173" w:rsidRPr="00E15168">
        <w:rPr>
          <w:rFonts w:eastAsia="SimSun"/>
          <w:lang w:eastAsia="zh-CN"/>
        </w:rPr>
        <w:t>根据现行程序及指引，警务人员须尽快告知每位被捕人士已被捕、拘捕的事实理由及拘捕原因。警务人员亦会向每位被羁</w:t>
      </w:r>
      <w:r w:rsidR="00E97173" w:rsidRPr="00E15168">
        <w:rPr>
          <w:rFonts w:ascii="Batang" w:eastAsia="Batang" w:hAnsi="Batang" w:cs="Batang" w:hint="eastAsia"/>
          <w:lang w:eastAsia="zh-CN"/>
        </w:rPr>
        <w:t>留</w:t>
      </w:r>
      <w:r w:rsidR="00E97173" w:rsidRPr="00E15168">
        <w:rPr>
          <w:rFonts w:ascii="SimSun" w:eastAsia="SimSun" w:hAnsi="SimSun" w:cs="SimSun" w:hint="eastAsia"/>
          <w:lang w:eastAsia="zh-CN"/>
        </w:rPr>
        <w:t>人士发出载有其于羁</w:t>
      </w:r>
      <w:r w:rsidR="00E97173" w:rsidRPr="00E15168">
        <w:rPr>
          <w:rFonts w:ascii="Batang" w:eastAsia="Batang" w:hAnsi="Batang" w:cs="Batang" w:hint="eastAsia"/>
          <w:lang w:eastAsia="zh-CN"/>
        </w:rPr>
        <w:t>留</w:t>
      </w:r>
      <w:r w:rsidR="00E97173" w:rsidRPr="00E15168">
        <w:rPr>
          <w:rFonts w:ascii="SimSun" w:eastAsia="SimSun" w:hAnsi="SimSun" w:cs="SimSun" w:hint="eastAsia"/>
          <w:lang w:eastAsia="zh-CN"/>
        </w:rPr>
        <w:t>期间</w:t>
      </w:r>
      <w:r w:rsidR="00E97173" w:rsidRPr="00E15168">
        <w:rPr>
          <w:rFonts w:eastAsia="SimSun" w:hint="eastAsia"/>
          <w:lang w:eastAsia="zh-CN"/>
        </w:rPr>
        <w:t>享有的</w:t>
      </w:r>
      <w:r w:rsidR="00E97173" w:rsidRPr="00E15168">
        <w:rPr>
          <w:rFonts w:eastAsia="SimSun"/>
          <w:lang w:eastAsia="zh-CN"/>
        </w:rPr>
        <w:t>权</w:t>
      </w:r>
      <w:r w:rsidR="00E97173" w:rsidRPr="00E15168">
        <w:rPr>
          <w:rFonts w:ascii="Batang" w:eastAsia="Batang" w:hAnsi="Batang" w:cs="Batang" w:hint="eastAsia"/>
          <w:lang w:eastAsia="zh-CN"/>
        </w:rPr>
        <w:t>利</w:t>
      </w:r>
      <w:r w:rsidR="00E97173" w:rsidRPr="00E15168">
        <w:rPr>
          <w:rFonts w:ascii="SimSun" w:eastAsia="SimSun" w:hAnsi="SimSun" w:cs="SimSun" w:hint="eastAsia"/>
          <w:lang w:eastAsia="zh-CN"/>
        </w:rPr>
        <w:t>的通知书。</w:t>
      </w:r>
    </w:p>
    <w:p w14:paraId="702C9400" w14:textId="63A801C5" w:rsidR="00E97173" w:rsidRPr="00631EF7" w:rsidRDefault="00631EF7" w:rsidP="00631EF7">
      <w:pPr>
        <w:pStyle w:val="SingleTxtG"/>
        <w:tabs>
          <w:tab w:val="clear" w:pos="2835"/>
        </w:tabs>
        <w:kinsoku/>
        <w:overflowPunct/>
        <w:autoSpaceDE/>
        <w:autoSpaceDN/>
        <w:adjustRightInd/>
        <w:snapToGrid/>
        <w:rPr>
          <w:rFonts w:eastAsia="SimSun"/>
          <w:lang w:eastAsia="zh-CN"/>
        </w:rPr>
      </w:pPr>
      <w:r w:rsidRPr="00631EF7">
        <w:rPr>
          <w:rFonts w:eastAsia="SimSun"/>
          <w:lang w:eastAsia="zh-CN"/>
        </w:rPr>
        <w:t>8.</w:t>
      </w:r>
      <w:r w:rsidRPr="00631EF7">
        <w:rPr>
          <w:rFonts w:eastAsia="SimSun"/>
          <w:lang w:eastAsia="zh-CN"/>
        </w:rPr>
        <w:tab/>
      </w:r>
      <w:r w:rsidR="00E97173" w:rsidRPr="00631EF7">
        <w:rPr>
          <w:rFonts w:eastAsia="SimSun"/>
          <w:lang w:eastAsia="zh-CN"/>
        </w:rPr>
        <w:t>被警方羁</w:t>
      </w:r>
      <w:r w:rsidR="00E97173" w:rsidRPr="00631EF7">
        <w:rPr>
          <w:rFonts w:ascii="Batang" w:eastAsia="Batang" w:hAnsi="Batang" w:cs="Batang" w:hint="eastAsia"/>
          <w:lang w:eastAsia="zh-CN"/>
        </w:rPr>
        <w:t>留</w:t>
      </w:r>
      <w:r w:rsidR="00E97173" w:rsidRPr="00631EF7">
        <w:rPr>
          <w:rFonts w:ascii="SimSun" w:eastAsia="SimSun" w:hAnsi="SimSun" w:cs="SimSun" w:hint="eastAsia"/>
          <w:lang w:eastAsia="zh-CN"/>
        </w:rPr>
        <w:t>人士</w:t>
      </w:r>
      <w:r w:rsidR="00E97173" w:rsidRPr="00631EF7">
        <w:rPr>
          <w:rFonts w:eastAsia="SimSun" w:hint="eastAsia"/>
          <w:lang w:eastAsia="zh-CN"/>
        </w:rPr>
        <w:t>一般</w:t>
      </w:r>
      <w:r w:rsidR="00E97173" w:rsidRPr="00631EF7">
        <w:rPr>
          <w:rFonts w:eastAsia="SimSun"/>
          <w:lang w:eastAsia="zh-CN"/>
        </w:rPr>
        <w:t>享有的权</w:t>
      </w:r>
      <w:r w:rsidR="00E97173" w:rsidRPr="00631EF7">
        <w:rPr>
          <w:rFonts w:ascii="Batang" w:eastAsia="Batang" w:hAnsi="Batang" w:cs="Batang" w:hint="eastAsia"/>
          <w:lang w:eastAsia="zh-CN"/>
        </w:rPr>
        <w:t>利</w:t>
      </w:r>
      <w:r w:rsidR="00E97173" w:rsidRPr="00631EF7">
        <w:rPr>
          <w:rFonts w:ascii="SimSun" w:eastAsia="SimSun" w:hAnsi="SimSun" w:cs="SimSun" w:hint="eastAsia"/>
          <w:lang w:eastAsia="zh-CN"/>
        </w:rPr>
        <w:t>请参阅</w:t>
      </w:r>
      <w:r w:rsidR="00E97173" w:rsidRPr="00631EF7">
        <w:rPr>
          <w:rFonts w:eastAsia="SimSun"/>
          <w:lang w:eastAsia="zh-CN"/>
        </w:rPr>
        <w:t>附件</w:t>
      </w:r>
      <w:r w:rsidR="00E97173" w:rsidRPr="00631EF7">
        <w:rPr>
          <w:rFonts w:eastAsia="SimSun"/>
          <w:lang w:eastAsia="zh-CN"/>
        </w:rPr>
        <w:t>1</w:t>
      </w:r>
      <w:r w:rsidR="00E97173" w:rsidRPr="00631EF7">
        <w:rPr>
          <w:rFonts w:eastAsia="SimSun"/>
          <w:lang w:eastAsia="zh-CN"/>
        </w:rPr>
        <w:t>及下文第</w:t>
      </w:r>
      <w:r w:rsidR="00E97173" w:rsidRPr="00631EF7">
        <w:rPr>
          <w:rFonts w:eastAsia="SimSun"/>
          <w:lang w:eastAsia="zh-CN"/>
        </w:rPr>
        <w:t>109</w:t>
      </w:r>
      <w:r w:rsidR="00E97173" w:rsidRPr="00631EF7">
        <w:rPr>
          <w:rFonts w:eastAsia="SimSun"/>
          <w:lang w:eastAsia="zh-CN"/>
        </w:rPr>
        <w:t>至</w:t>
      </w:r>
      <w:r w:rsidR="00E97173" w:rsidRPr="00631EF7">
        <w:rPr>
          <w:rFonts w:eastAsia="SimSun"/>
          <w:lang w:eastAsia="zh-CN"/>
        </w:rPr>
        <w:t>113</w:t>
      </w:r>
      <w:r w:rsidR="00E97173" w:rsidRPr="00631EF7">
        <w:rPr>
          <w:rFonts w:eastAsia="SimSun"/>
          <w:lang w:eastAsia="zh-CN"/>
        </w:rPr>
        <w:t>段。</w:t>
      </w:r>
    </w:p>
    <w:p w14:paraId="43AA80E1" w14:textId="68B13134" w:rsidR="00E97173" w:rsidRPr="00631EF7" w:rsidRDefault="00631EF7" w:rsidP="00631EF7">
      <w:pPr>
        <w:pStyle w:val="H1G"/>
        <w:suppressAutoHyphens/>
        <w:rPr>
          <w:rFonts w:ascii="Microsoft JhengHei" w:eastAsia="Microsoft JhengHei" w:hAnsi="Microsoft JhengHei" w:cs="Microsoft JhengHei"/>
          <w:bCs/>
          <w:lang w:eastAsia="en-US"/>
        </w:rPr>
      </w:pPr>
      <w:r w:rsidRPr="00631EF7">
        <w:rPr>
          <w:rFonts w:ascii="Microsoft JhengHei" w:eastAsia="Microsoft JhengHei" w:hAnsi="Microsoft JhengHei" w:cs="Microsoft JhengHei"/>
          <w:bCs/>
        </w:rPr>
        <w:tab/>
      </w:r>
      <w:r w:rsidRPr="00631EF7">
        <w:rPr>
          <w:rFonts w:ascii="Microsoft JhengHei" w:eastAsia="Microsoft JhengHei" w:hAnsi="Microsoft JhengHei" w:cs="Microsoft JhengHei"/>
          <w:bCs/>
          <w:lang w:eastAsia="en-US"/>
        </w:rPr>
        <w:t>B.</w:t>
      </w:r>
      <w:r w:rsidRPr="00631EF7">
        <w:rPr>
          <w:rFonts w:ascii="Microsoft JhengHei" w:eastAsia="Microsoft JhengHei" w:hAnsi="Microsoft JhengHei" w:cs="Microsoft JhengHei"/>
          <w:bCs/>
          <w:lang w:eastAsia="en-US"/>
        </w:rPr>
        <w:tab/>
      </w:r>
      <w:proofErr w:type="spellStart"/>
      <w:r w:rsidR="00E97173" w:rsidRPr="00631EF7">
        <w:rPr>
          <w:rFonts w:ascii="Microsoft JhengHei" w:eastAsia="Microsoft JhengHei" w:hAnsi="Microsoft JhengHei" w:cs="Microsoft JhengHei"/>
          <w:bCs/>
          <w:lang w:eastAsia="en-US"/>
        </w:rPr>
        <w:t>性罪行</w:t>
      </w:r>
      <w:proofErr w:type="spellEnd"/>
      <w:r w:rsidR="00E97173" w:rsidRPr="00631EF7">
        <w:rPr>
          <w:rFonts w:ascii="Microsoft JhengHei" w:eastAsia="Microsoft JhengHei" w:hAnsi="Microsoft JhengHei" w:cs="Microsoft JhengHei"/>
          <w:bCs/>
          <w:lang w:eastAsia="en-US"/>
        </w:rPr>
        <w:t xml:space="preserve"> </w:t>
      </w:r>
    </w:p>
    <w:p w14:paraId="401FD78A" w14:textId="77777777" w:rsidR="004E4A8F" w:rsidRDefault="00631EF7" w:rsidP="004E4A8F">
      <w:pPr>
        <w:pStyle w:val="SingleTxtG"/>
        <w:tabs>
          <w:tab w:val="clear" w:pos="2835"/>
        </w:tabs>
        <w:kinsoku/>
        <w:overflowPunct/>
        <w:autoSpaceDE/>
        <w:autoSpaceDN/>
        <w:adjustRightInd/>
        <w:snapToGrid/>
        <w:rPr>
          <w:rFonts w:eastAsia="SimSun"/>
          <w:lang w:eastAsia="zh-CN"/>
        </w:rPr>
      </w:pPr>
      <w:r>
        <w:rPr>
          <w:rFonts w:eastAsia="SimSun"/>
          <w:lang w:eastAsia="zh-CN"/>
        </w:rPr>
        <w:t>9.</w:t>
      </w:r>
      <w:r>
        <w:rPr>
          <w:rFonts w:eastAsia="SimSun"/>
          <w:lang w:eastAsia="zh-CN"/>
        </w:rPr>
        <w:tab/>
      </w:r>
      <w:r w:rsidR="00E97173" w:rsidRPr="00FC35CF">
        <w:rPr>
          <w:rFonts w:eastAsia="SimSun"/>
          <w:lang w:eastAsia="zh-CN"/>
        </w:rPr>
        <w:t>法律改革委员会（法改会）</w:t>
      </w:r>
      <w:r w:rsidR="00E97173" w:rsidRPr="00FC35CF">
        <w:rPr>
          <w:rFonts w:eastAsia="SimSun"/>
          <w:lang w:eastAsia="zh-CN"/>
        </w:rPr>
        <w:t>2006</w:t>
      </w:r>
      <w:r w:rsidR="00E97173" w:rsidRPr="00FC35CF">
        <w:rPr>
          <w:rFonts w:eastAsia="SimSun"/>
          <w:lang w:eastAsia="zh-CN"/>
        </w:rPr>
        <w:t>年成立性罪行检讨小组委员会（小组委员会），检讨现行刑事法律下的性罪行，以及研究应否设立性罪犯名册。法改会自</w:t>
      </w:r>
      <w:r w:rsidR="00E97173" w:rsidRPr="00FC35CF">
        <w:rPr>
          <w:rFonts w:eastAsia="SimSun"/>
          <w:lang w:eastAsia="zh-CN"/>
        </w:rPr>
        <w:t>2010</w:t>
      </w:r>
      <w:r w:rsidR="00E97173" w:rsidRPr="00FC35CF">
        <w:rPr>
          <w:rFonts w:eastAsia="SimSun"/>
          <w:lang w:eastAsia="zh-CN"/>
        </w:rPr>
        <w:t>年起就性罪行检讨的相关建议，请见附件</w:t>
      </w:r>
      <w:r w:rsidR="00E97173" w:rsidRPr="00FC35CF">
        <w:rPr>
          <w:rFonts w:eastAsia="SimSun"/>
          <w:lang w:eastAsia="zh-CN"/>
        </w:rPr>
        <w:t>2</w:t>
      </w:r>
      <w:r w:rsidR="00E97173" w:rsidRPr="00FC35CF">
        <w:rPr>
          <w:rFonts w:eastAsia="SimSun"/>
          <w:lang w:eastAsia="zh-CN"/>
        </w:rPr>
        <w:t>。政府亦会一并考虑法改会的建议。</w:t>
      </w:r>
      <w:r w:rsidR="00E97173" w:rsidRPr="00FC35CF">
        <w:rPr>
          <w:rFonts w:eastAsia="SimSun"/>
          <w:lang w:eastAsia="zh-CN"/>
        </w:rPr>
        <w:t xml:space="preserve"> </w:t>
      </w:r>
    </w:p>
    <w:p w14:paraId="1322DC86" w14:textId="60E37280" w:rsidR="00E97173" w:rsidRPr="00FC35CF" w:rsidRDefault="004E4A8F" w:rsidP="004E4A8F">
      <w:pPr>
        <w:pStyle w:val="SingleTxtG"/>
        <w:tabs>
          <w:tab w:val="clear" w:pos="2835"/>
        </w:tabs>
        <w:kinsoku/>
        <w:overflowPunct/>
        <w:autoSpaceDE/>
        <w:autoSpaceDN/>
        <w:adjustRightInd/>
        <w:snapToGrid/>
        <w:rPr>
          <w:rFonts w:eastAsia="SimSun"/>
          <w:lang w:eastAsia="zh-CN"/>
        </w:rPr>
      </w:pPr>
      <w:r>
        <w:rPr>
          <w:rFonts w:eastAsia="SimSun"/>
          <w:lang w:eastAsia="zh-CN"/>
        </w:rPr>
        <w:t>10.</w:t>
      </w:r>
      <w:r>
        <w:rPr>
          <w:rFonts w:eastAsia="SimSun"/>
          <w:lang w:eastAsia="zh-CN"/>
        </w:rPr>
        <w:tab/>
      </w:r>
      <w:r w:rsidR="00E97173" w:rsidRPr="00FC35CF">
        <w:rPr>
          <w:rFonts w:eastAsia="SimSun"/>
          <w:lang w:eastAsia="zh-CN"/>
        </w:rPr>
        <w:t>窥淫、偷拍及未经同意发布私密照（例如色情报复）往往侵犯受害人的性自主权，导致受害人长时间感到痛苦、耻辱、困扰和压力。政府已于</w:t>
      </w:r>
      <w:r w:rsidR="00E97173" w:rsidRPr="00FC35CF">
        <w:rPr>
          <w:rFonts w:eastAsia="SimSun"/>
          <w:lang w:eastAsia="zh-CN"/>
        </w:rPr>
        <w:t>2021</w:t>
      </w:r>
      <w:r w:rsidR="00E97173" w:rsidRPr="00FC35CF">
        <w:rPr>
          <w:rFonts w:eastAsia="SimSun"/>
          <w:lang w:eastAsia="zh-CN"/>
        </w:rPr>
        <w:t>年</w:t>
      </w:r>
      <w:r w:rsidR="00E97173" w:rsidRPr="00FC35CF">
        <w:rPr>
          <w:rFonts w:eastAsia="SimSun"/>
          <w:lang w:eastAsia="zh-CN"/>
        </w:rPr>
        <w:t>10</w:t>
      </w:r>
      <w:r w:rsidR="00E97173" w:rsidRPr="00FC35CF">
        <w:rPr>
          <w:rFonts w:eastAsia="SimSun"/>
          <w:lang w:eastAsia="zh-CN"/>
        </w:rPr>
        <w:t>月正式实施「窥淫」、「非法拍摄或观察私密部位」及发布相关影像的新罪行，透过订立刑事罪行制止及惩罚有关行为，保护潜在的受害者。</w:t>
      </w:r>
    </w:p>
    <w:p w14:paraId="3E7B45E8" w14:textId="09744753" w:rsidR="00E97173" w:rsidRPr="00457274" w:rsidRDefault="00457274" w:rsidP="00424914">
      <w:pPr>
        <w:pStyle w:val="H1G"/>
        <w:suppressAutoHyphens/>
        <w:ind w:left="0" w:firstLine="0"/>
        <w:rPr>
          <w:rFonts w:ascii="Microsoft JhengHei" w:eastAsia="Microsoft JhengHei" w:hAnsi="Microsoft JhengHei" w:cs="Microsoft JhengHei"/>
          <w:bCs/>
        </w:rPr>
      </w:pPr>
      <w:r>
        <w:rPr>
          <w:rFonts w:ascii="Microsoft JhengHei" w:eastAsia="Microsoft JhengHei" w:hAnsi="Microsoft JhengHei" w:cs="Microsoft JhengHei"/>
          <w:bCs/>
        </w:rPr>
        <w:tab/>
      </w:r>
      <w:r w:rsidR="00424914">
        <w:rPr>
          <w:rFonts w:ascii="Microsoft JhengHei" w:eastAsia="Microsoft JhengHei" w:hAnsi="Microsoft JhengHei" w:cs="Microsoft JhengHei"/>
          <w:bCs/>
        </w:rPr>
        <w:t>C.</w:t>
      </w:r>
      <w:r>
        <w:rPr>
          <w:rFonts w:ascii="Microsoft JhengHei" w:eastAsia="Microsoft JhengHei" w:hAnsi="Microsoft JhengHei" w:cs="Microsoft JhengHei"/>
          <w:bCs/>
        </w:rPr>
        <w:tab/>
      </w:r>
      <w:r w:rsidR="00E97173" w:rsidRPr="00457274">
        <w:rPr>
          <w:rFonts w:ascii="Microsoft JhengHei" w:eastAsia="Microsoft JhengHei" w:hAnsi="Microsoft JhengHei" w:cs="Microsoft JhengHei"/>
          <w:bCs/>
        </w:rPr>
        <w:t xml:space="preserve">家庭暴力 </w:t>
      </w:r>
    </w:p>
    <w:p w14:paraId="15DA28FA" w14:textId="499AE402" w:rsidR="00E97173" w:rsidRPr="00424914" w:rsidRDefault="00424914" w:rsidP="00424914">
      <w:pPr>
        <w:pStyle w:val="SingleTxtG"/>
        <w:tabs>
          <w:tab w:val="clear" w:pos="2835"/>
        </w:tabs>
        <w:kinsoku/>
        <w:overflowPunct/>
        <w:autoSpaceDE/>
        <w:autoSpaceDN/>
        <w:adjustRightInd/>
        <w:snapToGrid/>
        <w:rPr>
          <w:rFonts w:eastAsia="SimSun"/>
          <w:lang w:eastAsia="zh-CN"/>
        </w:rPr>
      </w:pPr>
      <w:r>
        <w:rPr>
          <w:rFonts w:eastAsia="SimSun"/>
          <w:lang w:eastAsia="zh-CN"/>
        </w:rPr>
        <w:t>11.</w:t>
      </w:r>
      <w:r>
        <w:rPr>
          <w:rFonts w:eastAsia="SimSun"/>
          <w:lang w:eastAsia="zh-CN"/>
        </w:rPr>
        <w:tab/>
      </w:r>
      <w:r w:rsidR="00E97173" w:rsidRPr="00424914">
        <w:rPr>
          <w:rFonts w:eastAsia="SimSun"/>
          <w:lang w:eastAsia="zh-CN"/>
        </w:rPr>
        <w:t>在上一次报告第</w:t>
      </w:r>
      <w:r w:rsidR="00E97173" w:rsidRPr="00424914">
        <w:rPr>
          <w:rFonts w:eastAsia="SimSun"/>
          <w:lang w:eastAsia="zh-CN"/>
        </w:rPr>
        <w:t> 16.14 </w:t>
      </w:r>
      <w:r w:rsidR="00E97173" w:rsidRPr="00424914">
        <w:rPr>
          <w:rFonts w:eastAsia="SimSun"/>
          <w:lang w:eastAsia="zh-CN"/>
        </w:rPr>
        <w:t>至</w:t>
      </w:r>
      <w:r w:rsidR="00E97173" w:rsidRPr="00424914">
        <w:rPr>
          <w:rFonts w:eastAsia="SimSun"/>
          <w:lang w:eastAsia="zh-CN"/>
        </w:rPr>
        <w:t> 16.15 </w:t>
      </w:r>
      <w:r w:rsidR="00E97173" w:rsidRPr="00424914">
        <w:rPr>
          <w:rFonts w:eastAsia="SimSun"/>
          <w:lang w:eastAsia="zh-CN"/>
        </w:rPr>
        <w:t>段所述法律框架仍然生效。</w:t>
      </w:r>
    </w:p>
    <w:p w14:paraId="7D0BAE8A" w14:textId="1C87BF89" w:rsidR="00E97173" w:rsidRPr="00424914" w:rsidRDefault="00654BFC" w:rsidP="00424914">
      <w:pPr>
        <w:pStyle w:val="SingleTxtG"/>
        <w:tabs>
          <w:tab w:val="clear" w:pos="2835"/>
        </w:tabs>
        <w:kinsoku/>
        <w:overflowPunct/>
        <w:autoSpaceDE/>
        <w:autoSpaceDN/>
        <w:adjustRightInd/>
        <w:snapToGrid/>
        <w:rPr>
          <w:rFonts w:eastAsia="SimSun"/>
          <w:lang w:eastAsia="zh-CN"/>
        </w:rPr>
      </w:pPr>
      <w:r>
        <w:rPr>
          <w:rFonts w:eastAsia="SimSun"/>
          <w:lang w:eastAsia="zh-CN"/>
        </w:rPr>
        <w:t>12.</w:t>
      </w:r>
      <w:r>
        <w:rPr>
          <w:rFonts w:eastAsia="SimSun"/>
          <w:lang w:eastAsia="zh-CN"/>
        </w:rPr>
        <w:tab/>
      </w:r>
      <w:r w:rsidR="00E97173" w:rsidRPr="00424914">
        <w:rPr>
          <w:rFonts w:eastAsia="SimSun"/>
          <w:lang w:eastAsia="zh-CN"/>
        </w:rPr>
        <w:t>法改会</w:t>
      </w:r>
      <w:r w:rsidR="00E97173" w:rsidRPr="00424914">
        <w:rPr>
          <w:rFonts w:eastAsia="SimSun" w:hint="eastAsia"/>
          <w:lang w:eastAsia="zh-CN"/>
        </w:rPr>
        <w:t>于</w:t>
      </w:r>
      <w:r w:rsidR="00E97173" w:rsidRPr="00424914">
        <w:rPr>
          <w:rFonts w:eastAsia="SimSun"/>
          <w:lang w:eastAsia="zh-CN"/>
        </w:rPr>
        <w:t>2021</w:t>
      </w:r>
      <w:r w:rsidR="00E97173" w:rsidRPr="00424914">
        <w:rPr>
          <w:rFonts w:eastAsia="SimSun"/>
          <w:lang w:eastAsia="zh-CN"/>
        </w:rPr>
        <w:t>年</w:t>
      </w:r>
      <w:r w:rsidR="00E97173" w:rsidRPr="00424914">
        <w:rPr>
          <w:rFonts w:eastAsia="SimSun"/>
          <w:lang w:eastAsia="zh-CN"/>
        </w:rPr>
        <w:t>9</w:t>
      </w:r>
      <w:r w:rsidR="00E97173" w:rsidRPr="00424914">
        <w:rPr>
          <w:rFonts w:eastAsia="SimSun"/>
          <w:lang w:eastAsia="zh-CN"/>
        </w:rPr>
        <w:t>月发表</w:t>
      </w:r>
      <w:r w:rsidR="00E97173" w:rsidRPr="00424914">
        <w:rPr>
          <w:rFonts w:eastAsia="SimSun" w:hint="eastAsia"/>
          <w:lang w:eastAsia="zh-CN"/>
        </w:rPr>
        <w:t>报告书</w:t>
      </w:r>
      <w:r w:rsidR="00E97173" w:rsidRPr="00424914">
        <w:rPr>
          <w:rFonts w:eastAsia="SimSun"/>
          <w:lang w:eastAsia="zh-CN"/>
        </w:rPr>
        <w:t>，建议订立一项新罪行，即「在因非法作为或忽略导致儿童或易受伤害人士死亡或受严重伤害的个案中没有保护该儿童或易受伤害人士」。建议的详情请见附件</w:t>
      </w:r>
      <w:r w:rsidR="00E97173" w:rsidRPr="00424914">
        <w:rPr>
          <w:rFonts w:eastAsia="SimSun"/>
          <w:lang w:eastAsia="zh-CN"/>
        </w:rPr>
        <w:t>3</w:t>
      </w:r>
      <w:r w:rsidR="00E97173" w:rsidRPr="00424914">
        <w:rPr>
          <w:rFonts w:eastAsia="SimSun"/>
          <w:lang w:eastAsia="zh-CN"/>
        </w:rPr>
        <w:t>。</w:t>
      </w:r>
    </w:p>
    <w:p w14:paraId="13DD1F3C" w14:textId="1B568FD3" w:rsidR="00E97173" w:rsidRPr="00424914" w:rsidRDefault="00654BFC" w:rsidP="00424914">
      <w:pPr>
        <w:pStyle w:val="SingleTxtG"/>
        <w:tabs>
          <w:tab w:val="clear" w:pos="2835"/>
        </w:tabs>
        <w:kinsoku/>
        <w:overflowPunct/>
        <w:autoSpaceDE/>
        <w:autoSpaceDN/>
        <w:adjustRightInd/>
        <w:snapToGrid/>
        <w:rPr>
          <w:rFonts w:eastAsia="SimSun"/>
          <w:lang w:eastAsia="zh-CN"/>
        </w:rPr>
      </w:pPr>
      <w:r>
        <w:rPr>
          <w:rFonts w:eastAsia="SimSun"/>
          <w:lang w:eastAsia="zh-CN"/>
        </w:rPr>
        <w:t>13.</w:t>
      </w:r>
      <w:r>
        <w:rPr>
          <w:rFonts w:eastAsia="SimSun"/>
          <w:lang w:eastAsia="zh-CN"/>
        </w:rPr>
        <w:tab/>
      </w:r>
      <w:r w:rsidR="00E97173" w:rsidRPr="00424914">
        <w:rPr>
          <w:rFonts w:eastAsia="SimSun"/>
          <w:lang w:eastAsia="zh-CN"/>
        </w:rPr>
        <w:t>警方制订了特定政策／程序有效处理家庭暴力事件，以保护受害人及防止事件重复发生。有关政策／程序适用于已婚夫妇、恋人及有亲密关系的伴侣，不论性别。为了提供更清晰的指引帮助前线警务人员识别有高风险因素的家庭暴力事件，以及为不同类别的受害人／证人提供更适切支</w:t>
      </w:r>
      <w:r w:rsidR="00E97173" w:rsidRPr="00424914">
        <w:rPr>
          <w:rFonts w:eastAsia="SimSun" w:hint="eastAsia"/>
          <w:lang w:eastAsia="zh-CN"/>
        </w:rPr>
        <w:t>援</w:t>
      </w:r>
      <w:r w:rsidR="00E97173" w:rsidRPr="00424914">
        <w:rPr>
          <w:rFonts w:eastAsia="SimSun"/>
          <w:lang w:eastAsia="zh-CN"/>
        </w:rPr>
        <w:t>，警方设计了一本「处理家庭暴力案件小册子」，就其内容的相关</w:t>
      </w:r>
      <w:r w:rsidR="00E97173" w:rsidRPr="00424914">
        <w:rPr>
          <w:rFonts w:eastAsia="SimSun" w:hint="eastAsia"/>
          <w:lang w:eastAsia="zh-CN"/>
        </w:rPr>
        <w:t>资料</w:t>
      </w:r>
      <w:r w:rsidR="00E97173" w:rsidRPr="00424914">
        <w:rPr>
          <w:rFonts w:eastAsia="SimSun"/>
          <w:lang w:eastAsia="zh-CN"/>
        </w:rPr>
        <w:t>请见附件</w:t>
      </w:r>
      <w:r w:rsidR="00E97173" w:rsidRPr="00424914">
        <w:rPr>
          <w:rFonts w:eastAsia="SimSun"/>
          <w:lang w:eastAsia="zh-CN"/>
        </w:rPr>
        <w:t>4</w:t>
      </w:r>
      <w:r w:rsidR="00E97173" w:rsidRPr="00424914">
        <w:rPr>
          <w:rFonts w:eastAsia="SimSun"/>
          <w:lang w:eastAsia="zh-CN"/>
        </w:rPr>
        <w:t>。所有前线警务人员均获分发小册子，以助他们于现场作出适当的风险评估和及时采取干预行动。警方亦不时更新及完善小册子内容，例如加入性小众群体（女同性恋、男同性恋、双性恋、跨性别和双性人群体）的支</w:t>
      </w:r>
      <w:r w:rsidR="00E97173" w:rsidRPr="00424914">
        <w:rPr>
          <w:rFonts w:eastAsia="SimSun" w:hint="eastAsia"/>
          <w:lang w:eastAsia="zh-CN"/>
        </w:rPr>
        <w:t>援</w:t>
      </w:r>
      <w:r w:rsidR="00E97173" w:rsidRPr="00424914">
        <w:rPr>
          <w:rFonts w:eastAsia="SimSun"/>
          <w:lang w:eastAsia="zh-CN"/>
        </w:rPr>
        <w:t>服务</w:t>
      </w:r>
      <w:r w:rsidR="00E97173" w:rsidRPr="00424914">
        <w:rPr>
          <w:rFonts w:eastAsia="SimSun" w:hint="eastAsia"/>
          <w:lang w:eastAsia="zh-CN"/>
        </w:rPr>
        <w:t>资料</w:t>
      </w:r>
      <w:r w:rsidR="00E97173" w:rsidRPr="00424914">
        <w:rPr>
          <w:rFonts w:eastAsia="SimSun"/>
          <w:lang w:eastAsia="zh-CN"/>
        </w:rPr>
        <w:t>，及连接至翻译成</w:t>
      </w:r>
      <w:r w:rsidR="00E97173" w:rsidRPr="00424914">
        <w:rPr>
          <w:rFonts w:eastAsia="SimSun"/>
          <w:lang w:eastAsia="zh-CN"/>
        </w:rPr>
        <w:t>16</w:t>
      </w:r>
      <w:r w:rsidR="00E97173" w:rsidRPr="00424914">
        <w:rPr>
          <w:rFonts w:eastAsia="SimSun"/>
          <w:lang w:eastAsia="zh-CN"/>
        </w:rPr>
        <w:t>种语言的「转介同意书」及「家庭援助服务</w:t>
      </w:r>
      <w:r w:rsidR="00E97173" w:rsidRPr="00424914">
        <w:rPr>
          <w:rFonts w:eastAsia="SimSun" w:hint="eastAsia"/>
          <w:lang w:eastAsia="zh-CN"/>
        </w:rPr>
        <w:t>资料</w:t>
      </w:r>
      <w:r w:rsidR="00E97173" w:rsidRPr="00424914">
        <w:rPr>
          <w:rFonts w:eastAsia="SimSun"/>
          <w:lang w:eastAsia="zh-CN"/>
        </w:rPr>
        <w:t>咭」的二维码，照顾少数族裔人士的需要。</w:t>
      </w:r>
    </w:p>
    <w:p w14:paraId="2776684C" w14:textId="796976E3" w:rsidR="00E97173" w:rsidRPr="00424914" w:rsidRDefault="00654BFC" w:rsidP="00424914">
      <w:pPr>
        <w:pStyle w:val="SingleTxtG"/>
        <w:tabs>
          <w:tab w:val="clear" w:pos="2835"/>
        </w:tabs>
        <w:kinsoku/>
        <w:overflowPunct/>
        <w:autoSpaceDE/>
        <w:autoSpaceDN/>
        <w:adjustRightInd/>
        <w:snapToGrid/>
        <w:rPr>
          <w:rFonts w:eastAsia="SimSun"/>
          <w:lang w:eastAsia="zh-CN"/>
        </w:rPr>
      </w:pPr>
      <w:r>
        <w:rPr>
          <w:rFonts w:eastAsia="SimSun"/>
          <w:lang w:eastAsia="zh-CN"/>
        </w:rPr>
        <w:t>14.</w:t>
      </w:r>
      <w:r>
        <w:rPr>
          <w:rFonts w:eastAsia="SimSun"/>
          <w:lang w:eastAsia="zh-CN"/>
        </w:rPr>
        <w:tab/>
      </w:r>
      <w:r w:rsidR="00E97173" w:rsidRPr="00424914">
        <w:rPr>
          <w:rFonts w:eastAsia="SimSun"/>
          <w:lang w:eastAsia="zh-CN"/>
        </w:rPr>
        <w:t>透过多专业和跨界别协作模式，警方与不同持份者合作，致力达至保护受害人及其家庭成员，以及检控犯罪者的双重目标。此外，警方亦一直与社会福利署（社署）保持良好合作关系，为家庭暴力受害人和证人提供福利及其他支</w:t>
      </w:r>
      <w:r w:rsidR="00E97173" w:rsidRPr="00424914">
        <w:rPr>
          <w:rFonts w:eastAsia="SimSun" w:hint="eastAsia"/>
          <w:lang w:eastAsia="zh-CN"/>
        </w:rPr>
        <w:t>援</w:t>
      </w:r>
      <w:r w:rsidR="00E97173" w:rsidRPr="00424914">
        <w:rPr>
          <w:rFonts w:eastAsia="SimSun"/>
          <w:lang w:eastAsia="zh-CN"/>
        </w:rPr>
        <w:t>服务。</w:t>
      </w:r>
      <w:r w:rsidR="00E97173" w:rsidRPr="00424914">
        <w:rPr>
          <w:rFonts w:eastAsia="SimSun"/>
          <w:lang w:eastAsia="zh-CN"/>
        </w:rPr>
        <w:t>2020</w:t>
      </w:r>
      <w:r w:rsidR="00E97173" w:rsidRPr="00424914">
        <w:rPr>
          <w:rFonts w:eastAsia="SimSun"/>
          <w:lang w:eastAsia="zh-CN"/>
        </w:rPr>
        <w:t>年</w:t>
      </w:r>
      <w:r w:rsidR="00E97173" w:rsidRPr="00424914">
        <w:rPr>
          <w:rFonts w:eastAsia="SimSun"/>
          <w:lang w:eastAsia="zh-CN"/>
        </w:rPr>
        <w:t>7</w:t>
      </w:r>
      <w:r w:rsidR="00E97173" w:rsidRPr="00424914">
        <w:rPr>
          <w:rFonts w:eastAsia="SimSun"/>
          <w:lang w:eastAsia="zh-CN"/>
        </w:rPr>
        <w:t>月，警方引入电子转介机制</w:t>
      </w:r>
      <w:r w:rsidR="00E97173" w:rsidRPr="00424914">
        <w:rPr>
          <w:rFonts w:eastAsia="SimSun" w:hint="eastAsia"/>
          <w:lang w:eastAsia="zh-CN"/>
        </w:rPr>
        <w:t>，大幅简化行政程序</w:t>
      </w:r>
      <w:r w:rsidR="00E97173" w:rsidRPr="00424914">
        <w:rPr>
          <w:rFonts w:eastAsia="SimSun"/>
          <w:lang w:eastAsia="zh-CN"/>
        </w:rPr>
        <w:t>，</w:t>
      </w:r>
      <w:r w:rsidR="00E97173" w:rsidRPr="00424914">
        <w:rPr>
          <w:rFonts w:eastAsia="SimSun" w:hint="eastAsia"/>
          <w:lang w:eastAsia="zh-CN"/>
        </w:rPr>
        <w:t>将家庭暴力的受害人和证人转介给社署，让受害人和证人在警方接获报案后，能在适切可行的情况下尽早获得支援。</w:t>
      </w:r>
    </w:p>
    <w:p w14:paraId="07756416" w14:textId="2AAC4261" w:rsidR="00E97173" w:rsidRDefault="00EC15A5" w:rsidP="00EC15A5">
      <w:pPr>
        <w:pStyle w:val="H1G"/>
      </w:pPr>
      <w:r>
        <w:tab/>
      </w:r>
      <w:r w:rsidR="003F7B21">
        <w:t>1.</w:t>
      </w:r>
      <w:r>
        <w:tab/>
      </w:r>
      <w:r w:rsidR="00E97173">
        <w:t>为家庭暴力受害人及有需要的家庭提供的服务</w:t>
      </w:r>
    </w:p>
    <w:p w14:paraId="733503D7" w14:textId="0E663B33" w:rsidR="00E97173" w:rsidRPr="003F7B21" w:rsidRDefault="003F7B21" w:rsidP="003F7B21">
      <w:pPr>
        <w:pStyle w:val="SingleTxtG"/>
        <w:tabs>
          <w:tab w:val="clear" w:pos="2835"/>
        </w:tabs>
        <w:kinsoku/>
        <w:overflowPunct/>
        <w:autoSpaceDE/>
        <w:autoSpaceDN/>
        <w:adjustRightInd/>
        <w:snapToGrid/>
        <w:rPr>
          <w:rFonts w:eastAsia="SimSun"/>
          <w:lang w:eastAsia="zh-CN"/>
        </w:rPr>
      </w:pPr>
      <w:r>
        <w:rPr>
          <w:rFonts w:eastAsia="SimSun"/>
          <w:lang w:eastAsia="zh-CN"/>
        </w:rPr>
        <w:t>15.</w:t>
      </w:r>
      <w:r>
        <w:rPr>
          <w:rFonts w:eastAsia="SimSun"/>
          <w:lang w:eastAsia="zh-CN"/>
        </w:rPr>
        <w:tab/>
      </w:r>
      <w:r w:rsidR="00E97173" w:rsidRPr="003F7B21">
        <w:rPr>
          <w:rFonts w:eastAsia="SimSun"/>
          <w:lang w:eastAsia="zh-CN"/>
        </w:rPr>
        <w:t>社署为家庭</w:t>
      </w:r>
      <w:r w:rsidR="00E97173" w:rsidRPr="003F7B21">
        <w:rPr>
          <w:rFonts w:ascii="Batang" w:eastAsia="Batang" w:hAnsi="Batang" w:cs="Batang" w:hint="eastAsia"/>
          <w:lang w:eastAsia="zh-CN"/>
        </w:rPr>
        <w:t>暴力</w:t>
      </w:r>
      <w:r w:rsidR="00E97173" w:rsidRPr="003F7B21">
        <w:rPr>
          <w:rFonts w:eastAsia="SimSun" w:hint="eastAsia"/>
          <w:lang w:eastAsia="zh-CN"/>
        </w:rPr>
        <w:t>受害人及有需要的家庭提供一系</w:t>
      </w:r>
      <w:r w:rsidR="00E97173" w:rsidRPr="003F7B21">
        <w:rPr>
          <w:rFonts w:ascii="Batang" w:eastAsia="Batang" w:hAnsi="Batang" w:cs="Batang" w:hint="eastAsia"/>
          <w:lang w:eastAsia="zh-CN"/>
        </w:rPr>
        <w:t>列</w:t>
      </w:r>
      <w:r w:rsidR="00E97173" w:rsidRPr="003F7B21">
        <w:rPr>
          <w:rFonts w:eastAsia="SimSun" w:hint="eastAsia"/>
          <w:lang w:eastAsia="zh-CN"/>
        </w:rPr>
        <w:t>预防、支援</w:t>
      </w:r>
      <w:r w:rsidR="00E97173" w:rsidRPr="003F7B21">
        <w:rPr>
          <w:rFonts w:eastAsia="SimSun"/>
          <w:lang w:eastAsia="zh-CN"/>
        </w:rPr>
        <w:t>及专门服务。</w:t>
      </w:r>
    </w:p>
    <w:p w14:paraId="01E966B3" w14:textId="686DA386" w:rsidR="00E97173" w:rsidRPr="003F7B21" w:rsidRDefault="003F7B21" w:rsidP="003F7B21">
      <w:pPr>
        <w:pStyle w:val="SingleTxtG"/>
        <w:tabs>
          <w:tab w:val="clear" w:pos="2835"/>
        </w:tabs>
        <w:kinsoku/>
        <w:overflowPunct/>
        <w:autoSpaceDE/>
        <w:autoSpaceDN/>
        <w:adjustRightInd/>
        <w:snapToGrid/>
        <w:rPr>
          <w:rFonts w:eastAsia="SimSun"/>
          <w:lang w:eastAsia="zh-CN"/>
        </w:rPr>
      </w:pPr>
      <w:r>
        <w:rPr>
          <w:rFonts w:eastAsia="SimSun"/>
          <w:lang w:eastAsia="zh-CN"/>
        </w:rPr>
        <w:t>16.</w:t>
      </w:r>
      <w:r>
        <w:rPr>
          <w:rFonts w:eastAsia="SimSun"/>
          <w:lang w:eastAsia="zh-CN"/>
        </w:rPr>
        <w:tab/>
      </w:r>
      <w:r w:rsidR="00E97173" w:rsidRPr="003F7B21">
        <w:rPr>
          <w:rFonts w:eastAsia="SimSun"/>
          <w:lang w:eastAsia="zh-CN"/>
        </w:rPr>
        <w:t>过去</w:t>
      </w:r>
      <w:r w:rsidR="00E97173" w:rsidRPr="003F7B21">
        <w:rPr>
          <w:rFonts w:ascii="Batang" w:eastAsia="Batang" w:hAnsi="Batang" w:cs="Batang" w:hint="eastAsia"/>
          <w:lang w:eastAsia="zh-CN"/>
        </w:rPr>
        <w:t>數年</w:t>
      </w:r>
      <w:r w:rsidR="00E97173" w:rsidRPr="003F7B21">
        <w:rPr>
          <w:rFonts w:eastAsia="SimSun" w:hint="eastAsia"/>
          <w:lang w:eastAsia="zh-CN"/>
        </w:rPr>
        <w:t>，政府已调拨额外资源加强有关服务，详情请参阅</w:t>
      </w:r>
      <w:r w:rsidR="00E97173" w:rsidRPr="003F7B21">
        <w:rPr>
          <w:rFonts w:eastAsia="SimSun"/>
          <w:lang w:eastAsia="zh-CN"/>
        </w:rPr>
        <w:t>附件</w:t>
      </w:r>
      <w:r w:rsidR="00E97173" w:rsidRPr="003F7B21">
        <w:rPr>
          <w:rFonts w:eastAsia="SimSun" w:hint="eastAsia"/>
          <w:lang w:eastAsia="zh-CN"/>
        </w:rPr>
        <w:t>5</w:t>
      </w:r>
      <w:r w:rsidR="00E97173" w:rsidRPr="003F7B21">
        <w:rPr>
          <w:rFonts w:eastAsia="SimSun"/>
          <w:lang w:eastAsia="zh-CN"/>
        </w:rPr>
        <w:t>。</w:t>
      </w:r>
    </w:p>
    <w:p w14:paraId="40C98C38" w14:textId="0491020C" w:rsidR="00E97173" w:rsidRPr="003F7B21" w:rsidRDefault="003F7B21" w:rsidP="003F7B21">
      <w:pPr>
        <w:pStyle w:val="SingleTxtG"/>
        <w:tabs>
          <w:tab w:val="clear" w:pos="2835"/>
        </w:tabs>
        <w:kinsoku/>
        <w:overflowPunct/>
        <w:autoSpaceDE/>
        <w:autoSpaceDN/>
        <w:adjustRightInd/>
        <w:snapToGrid/>
        <w:rPr>
          <w:rFonts w:eastAsia="SimSun"/>
          <w:lang w:eastAsia="zh-CN"/>
        </w:rPr>
      </w:pPr>
      <w:r>
        <w:rPr>
          <w:rFonts w:eastAsia="SimSun"/>
          <w:lang w:eastAsia="zh-CN"/>
        </w:rPr>
        <w:t>17.</w:t>
      </w:r>
      <w:r>
        <w:rPr>
          <w:rFonts w:eastAsia="SimSun"/>
          <w:lang w:eastAsia="zh-CN"/>
        </w:rPr>
        <w:tab/>
      </w:r>
      <w:r w:rsidR="00E97173" w:rsidRPr="003F7B21">
        <w:rPr>
          <w:rFonts w:eastAsia="SimSun"/>
          <w:lang w:eastAsia="zh-CN"/>
        </w:rPr>
        <w:t>有关服务的详情，包括社署的专门服务单位</w:t>
      </w:r>
      <w:r w:rsidR="00E97173" w:rsidRPr="003F7B21">
        <w:rPr>
          <w:rFonts w:eastAsia="SimSun"/>
          <w:lang w:eastAsia="zh-CN"/>
        </w:rPr>
        <w:t>—</w:t>
      </w:r>
      <w:r w:rsidR="00E97173" w:rsidRPr="003F7B21">
        <w:rPr>
          <w:rFonts w:eastAsia="SimSun"/>
          <w:lang w:eastAsia="zh-CN"/>
        </w:rPr>
        <w:t>保护家庭及儿童服务课、综合家庭服务中心／综合服务中心、妇女庇护中心、</w:t>
      </w:r>
      <w:r w:rsidR="00E97173" w:rsidRPr="003F7B21">
        <w:rPr>
          <w:rFonts w:eastAsia="SimSun" w:hint="eastAsia"/>
          <w:lang w:eastAsia="zh-CN"/>
        </w:rPr>
        <w:t>危机介入及支援中心</w:t>
      </w:r>
      <w:r w:rsidR="00E97173" w:rsidRPr="003F7B21">
        <w:rPr>
          <w:rFonts w:eastAsia="SimSun"/>
          <w:lang w:eastAsia="zh-CN"/>
        </w:rPr>
        <w:t>及相关服务，请参阅附件</w:t>
      </w:r>
      <w:r w:rsidR="00E97173" w:rsidRPr="003F7B21">
        <w:rPr>
          <w:rFonts w:eastAsia="SimSun"/>
          <w:lang w:eastAsia="zh-CN"/>
        </w:rPr>
        <w:t>6</w:t>
      </w:r>
      <w:r w:rsidR="00E97173" w:rsidRPr="003F7B21">
        <w:rPr>
          <w:rFonts w:eastAsia="SimSun"/>
          <w:lang w:eastAsia="zh-CN"/>
        </w:rPr>
        <w:t>。</w:t>
      </w:r>
    </w:p>
    <w:p w14:paraId="37834FC8" w14:textId="7951C560" w:rsidR="00E97173" w:rsidRPr="003F7B21" w:rsidRDefault="003F7B21" w:rsidP="003F7B21">
      <w:pPr>
        <w:pStyle w:val="SingleTxtG"/>
        <w:tabs>
          <w:tab w:val="clear" w:pos="2835"/>
        </w:tabs>
        <w:kinsoku/>
        <w:overflowPunct/>
        <w:autoSpaceDE/>
        <w:autoSpaceDN/>
        <w:adjustRightInd/>
        <w:snapToGrid/>
        <w:rPr>
          <w:rFonts w:eastAsia="SimSun"/>
          <w:lang w:eastAsia="zh-CN"/>
        </w:rPr>
      </w:pPr>
      <w:r>
        <w:rPr>
          <w:rFonts w:eastAsia="SimSun"/>
          <w:lang w:eastAsia="zh-CN"/>
        </w:rPr>
        <w:t>18.</w:t>
      </w:r>
      <w:r>
        <w:rPr>
          <w:rFonts w:eastAsia="SimSun"/>
          <w:lang w:eastAsia="zh-CN"/>
        </w:rPr>
        <w:tab/>
      </w:r>
      <w:r w:rsidR="00E97173" w:rsidRPr="003F7B21">
        <w:rPr>
          <w:rFonts w:eastAsia="SimSun"/>
          <w:lang w:eastAsia="zh-CN"/>
        </w:rPr>
        <w:t>有关处</w:t>
      </w:r>
      <w:r w:rsidR="00E97173" w:rsidRPr="003F7B21">
        <w:rPr>
          <w:rFonts w:ascii="Batang" w:eastAsia="Batang" w:hAnsi="Batang" w:cs="Batang" w:hint="eastAsia"/>
          <w:lang w:eastAsia="zh-CN"/>
        </w:rPr>
        <w:t>理</w:t>
      </w:r>
      <w:r w:rsidR="00E97173" w:rsidRPr="003F7B21">
        <w:rPr>
          <w:rFonts w:eastAsia="SimSun" w:hint="eastAsia"/>
          <w:lang w:eastAsia="zh-CN"/>
        </w:rPr>
        <w:t>家庭</w:t>
      </w:r>
      <w:r w:rsidR="00E97173" w:rsidRPr="003F7B21">
        <w:rPr>
          <w:rFonts w:ascii="Batang" w:eastAsia="Batang" w:hAnsi="Batang" w:cs="Batang" w:hint="eastAsia"/>
          <w:lang w:eastAsia="zh-CN"/>
        </w:rPr>
        <w:t>暴力</w:t>
      </w:r>
      <w:r w:rsidR="00E97173" w:rsidRPr="003F7B21">
        <w:rPr>
          <w:rFonts w:eastAsia="SimSun" w:hint="eastAsia"/>
          <w:lang w:eastAsia="zh-CN"/>
        </w:rPr>
        <w:t>个案以及对家庭</w:t>
      </w:r>
      <w:r w:rsidR="00E97173" w:rsidRPr="003F7B21">
        <w:rPr>
          <w:rFonts w:ascii="Batang" w:eastAsia="Batang" w:hAnsi="Batang" w:cs="Batang" w:hint="eastAsia"/>
          <w:lang w:eastAsia="zh-CN"/>
        </w:rPr>
        <w:t>暴力</w:t>
      </w:r>
      <w:r w:rsidR="00E97173" w:rsidRPr="003F7B21">
        <w:rPr>
          <w:rFonts w:eastAsia="SimSun" w:hint="eastAsia"/>
          <w:lang w:eastAsia="zh-CN"/>
        </w:rPr>
        <w:t>受害人（包括涉及司法程序的受害人）的支援</w:t>
      </w:r>
      <w:r w:rsidR="00E97173" w:rsidRPr="003F7B21">
        <w:rPr>
          <w:rFonts w:eastAsia="SimSun"/>
          <w:lang w:eastAsia="zh-CN"/>
        </w:rPr>
        <w:t>服务，请见附件</w:t>
      </w:r>
      <w:r w:rsidR="00E97173" w:rsidRPr="003F7B21">
        <w:rPr>
          <w:rFonts w:eastAsia="SimSun"/>
          <w:lang w:eastAsia="zh-CN"/>
        </w:rPr>
        <w:t>7</w:t>
      </w:r>
      <w:r w:rsidR="00E97173" w:rsidRPr="003F7B21">
        <w:rPr>
          <w:rFonts w:eastAsia="SimSun"/>
          <w:lang w:eastAsia="zh-CN"/>
        </w:rPr>
        <w:t>。</w:t>
      </w:r>
    </w:p>
    <w:p w14:paraId="4C65F4E5" w14:textId="6BF571B2" w:rsidR="00E97173" w:rsidRPr="003F7B21" w:rsidRDefault="003F7B21" w:rsidP="003F7B21">
      <w:pPr>
        <w:pStyle w:val="H1G"/>
      </w:pPr>
      <w:r>
        <w:tab/>
        <w:t>2.</w:t>
      </w:r>
      <w:r>
        <w:tab/>
      </w:r>
      <w:r w:rsidR="00E97173" w:rsidRPr="003F7B21">
        <w:t>预防和及早介入</w:t>
      </w:r>
    </w:p>
    <w:p w14:paraId="4ADF9F44" w14:textId="2F0B6847" w:rsidR="00E97173" w:rsidRPr="003F7B21" w:rsidRDefault="003F7B21" w:rsidP="003F7B21">
      <w:pPr>
        <w:pStyle w:val="SingleTxtG"/>
        <w:tabs>
          <w:tab w:val="clear" w:pos="2835"/>
        </w:tabs>
        <w:kinsoku/>
        <w:overflowPunct/>
        <w:autoSpaceDE/>
        <w:autoSpaceDN/>
        <w:adjustRightInd/>
        <w:snapToGrid/>
        <w:rPr>
          <w:rFonts w:eastAsia="SimSun"/>
          <w:lang w:eastAsia="zh-CN"/>
        </w:rPr>
      </w:pPr>
      <w:r>
        <w:rPr>
          <w:rFonts w:eastAsia="SimSun"/>
          <w:lang w:eastAsia="zh-CN"/>
        </w:rPr>
        <w:t>19.</w:t>
      </w:r>
      <w:r>
        <w:rPr>
          <w:rFonts w:eastAsia="SimSun"/>
          <w:lang w:eastAsia="zh-CN"/>
        </w:rPr>
        <w:tab/>
      </w:r>
      <w:r w:rsidR="00E97173" w:rsidRPr="003F7B21">
        <w:rPr>
          <w:rFonts w:eastAsia="SimSun"/>
          <w:lang w:eastAsia="zh-CN"/>
        </w:rPr>
        <w:t>为方</w:t>
      </w:r>
      <w:r w:rsidR="00E97173" w:rsidRPr="003F7B21">
        <w:rPr>
          <w:rFonts w:ascii="Batang" w:eastAsia="Batang" w:hAnsi="Batang" w:cs="Batang" w:hint="eastAsia"/>
          <w:lang w:eastAsia="zh-CN"/>
        </w:rPr>
        <w:t>便</w:t>
      </w:r>
      <w:r w:rsidR="00E97173" w:rsidRPr="003F7B21">
        <w:rPr>
          <w:rFonts w:eastAsia="SimSun" w:hint="eastAsia"/>
          <w:lang w:eastAsia="zh-CN"/>
        </w:rPr>
        <w:t>及早介入，政府已采取多项预防措施，以</w:t>
      </w:r>
      <w:r w:rsidR="00E97173" w:rsidRPr="003F7B21">
        <w:rPr>
          <w:rFonts w:ascii="Batang" w:eastAsia="Batang" w:hAnsi="Batang" w:cs="Batang" w:hint="eastAsia"/>
          <w:lang w:eastAsia="zh-CN"/>
        </w:rPr>
        <w:t>識</w:t>
      </w:r>
      <w:r w:rsidR="00E97173" w:rsidRPr="003F7B21">
        <w:rPr>
          <w:rFonts w:eastAsia="SimSun" w:hint="eastAsia"/>
          <w:lang w:eastAsia="zh-CN"/>
        </w:rPr>
        <w:t>别一些容</w:t>
      </w:r>
      <w:r w:rsidR="00E97173" w:rsidRPr="003F7B21">
        <w:rPr>
          <w:rFonts w:ascii="Batang" w:eastAsia="Batang" w:hAnsi="Batang" w:cs="Batang" w:hint="eastAsia"/>
          <w:lang w:eastAsia="zh-CN"/>
        </w:rPr>
        <w:t>易</w:t>
      </w:r>
      <w:r w:rsidR="00E97173" w:rsidRPr="003F7B21">
        <w:rPr>
          <w:rFonts w:eastAsia="SimSun" w:hint="eastAsia"/>
          <w:lang w:eastAsia="zh-CN"/>
        </w:rPr>
        <w:t>出现问题的家庭，以及在家庭问题</w:t>
      </w:r>
      <w:r w:rsidR="00E97173" w:rsidRPr="003F7B21">
        <w:rPr>
          <w:rFonts w:ascii="Batang" w:eastAsia="Batang" w:hAnsi="Batang" w:cs="Batang" w:hint="eastAsia"/>
          <w:lang w:eastAsia="zh-CN"/>
        </w:rPr>
        <w:t>惡</w:t>
      </w:r>
      <w:r w:rsidR="00E97173" w:rsidRPr="003F7B21">
        <w:rPr>
          <w:rFonts w:eastAsia="SimSun" w:hint="eastAsia"/>
          <w:lang w:eastAsia="zh-CN"/>
        </w:rPr>
        <w:t>化成严重事故前尽早提供协助。政府于</w:t>
      </w:r>
      <w:r w:rsidR="00E97173" w:rsidRPr="003F7B21">
        <w:rPr>
          <w:rFonts w:eastAsia="SimSun"/>
          <w:lang w:eastAsia="zh-CN"/>
        </w:rPr>
        <w:t>2005</w:t>
      </w:r>
      <w:r w:rsidR="00E97173" w:rsidRPr="003F7B21">
        <w:rPr>
          <w:rFonts w:eastAsia="SimSun"/>
          <w:lang w:eastAsia="zh-CN"/>
        </w:rPr>
        <w:t>年推行「儿童身心全面发展服务」，以确保有需要的儿童能在早期发展期间得到适时支</w:t>
      </w:r>
      <w:r w:rsidR="00E97173" w:rsidRPr="003F7B21">
        <w:rPr>
          <w:rFonts w:eastAsia="SimSun" w:hint="eastAsia"/>
          <w:lang w:eastAsia="zh-CN"/>
        </w:rPr>
        <w:t>援</w:t>
      </w:r>
      <w:r w:rsidR="00E97173" w:rsidRPr="003F7B21">
        <w:rPr>
          <w:rFonts w:eastAsia="SimSun"/>
          <w:lang w:eastAsia="zh-CN"/>
        </w:rPr>
        <w:t>；于</w:t>
      </w:r>
      <w:r w:rsidR="00E97173" w:rsidRPr="003F7B21">
        <w:rPr>
          <w:rFonts w:eastAsia="SimSun"/>
          <w:lang w:eastAsia="zh-CN"/>
        </w:rPr>
        <w:t> 2011</w:t>
      </w:r>
      <w:r w:rsidR="00E97173" w:rsidRPr="003F7B21">
        <w:rPr>
          <w:rFonts w:ascii="Batang" w:eastAsia="Batang" w:hAnsi="Batang" w:cs="Batang" w:hint="eastAsia"/>
          <w:lang w:eastAsia="zh-CN"/>
        </w:rPr>
        <w:t>年</w:t>
      </w:r>
      <w:r w:rsidR="00E97173" w:rsidRPr="003F7B21">
        <w:rPr>
          <w:rFonts w:eastAsia="SimSun"/>
          <w:lang w:eastAsia="zh-CN"/>
        </w:rPr>
        <w:t> 6 </w:t>
      </w:r>
      <w:r w:rsidR="00E97173" w:rsidRPr="003F7B21">
        <w:rPr>
          <w:rFonts w:eastAsia="SimSun"/>
          <w:lang w:eastAsia="zh-CN"/>
        </w:rPr>
        <w:t>月成</w:t>
      </w:r>
      <w:r w:rsidR="00E97173" w:rsidRPr="003F7B21">
        <w:rPr>
          <w:rFonts w:ascii="Batang" w:eastAsia="Batang" w:hAnsi="Batang" w:cs="Batang" w:hint="eastAsia"/>
          <w:lang w:eastAsia="zh-CN"/>
        </w:rPr>
        <w:t>立</w:t>
      </w:r>
      <w:r w:rsidR="00E97173" w:rsidRPr="003F7B21">
        <w:rPr>
          <w:rFonts w:eastAsia="SimSun" w:hint="eastAsia"/>
          <w:lang w:eastAsia="zh-CN"/>
        </w:rPr>
        <w:t>儿童死亡个案检讨委员会，促进跨界别和跨专业合作和预防可避免的儿童死亡事故；及于</w:t>
      </w:r>
      <w:r w:rsidR="00E97173" w:rsidRPr="003F7B21">
        <w:rPr>
          <w:rFonts w:eastAsia="SimSun"/>
          <w:lang w:eastAsia="zh-CN"/>
        </w:rPr>
        <w:t>2018/19</w:t>
      </w:r>
      <w:r w:rsidR="00E97173" w:rsidRPr="003F7B21">
        <w:rPr>
          <w:rFonts w:eastAsia="SimSun"/>
          <w:lang w:eastAsia="zh-CN"/>
        </w:rPr>
        <w:t>学年分阶段推出「在学前单位提供社工服务先导计划」，加强支</w:t>
      </w:r>
      <w:r w:rsidR="00E97173" w:rsidRPr="003F7B21">
        <w:rPr>
          <w:rFonts w:eastAsia="SimSun" w:hint="eastAsia"/>
          <w:lang w:eastAsia="zh-CN"/>
        </w:rPr>
        <w:t>援</w:t>
      </w:r>
      <w:r w:rsidR="00E97173" w:rsidRPr="003F7B21">
        <w:rPr>
          <w:rFonts w:eastAsia="SimSun"/>
          <w:lang w:eastAsia="zh-CN"/>
        </w:rPr>
        <w:t>有福利需要的学前儿童及其家庭。以上三项计划的详情，请见附件</w:t>
      </w:r>
      <w:r w:rsidR="00E97173" w:rsidRPr="003F7B21">
        <w:rPr>
          <w:rFonts w:eastAsia="SimSun"/>
          <w:lang w:eastAsia="zh-CN"/>
        </w:rPr>
        <w:t>8</w:t>
      </w:r>
      <w:r w:rsidR="00E97173" w:rsidRPr="003F7B21">
        <w:rPr>
          <w:rFonts w:eastAsia="SimSun"/>
          <w:lang w:eastAsia="zh-CN"/>
        </w:rPr>
        <w:t>。</w:t>
      </w:r>
    </w:p>
    <w:p w14:paraId="5FC82C9E" w14:textId="59E54CBA" w:rsidR="00E97173" w:rsidRPr="003F7B21" w:rsidRDefault="003F7B21" w:rsidP="003F7B21">
      <w:pPr>
        <w:pStyle w:val="SingleTxtG"/>
        <w:tabs>
          <w:tab w:val="clear" w:pos="2835"/>
        </w:tabs>
        <w:kinsoku/>
        <w:overflowPunct/>
        <w:autoSpaceDE/>
        <w:autoSpaceDN/>
        <w:adjustRightInd/>
        <w:snapToGrid/>
        <w:rPr>
          <w:rFonts w:eastAsia="SimSun"/>
          <w:lang w:eastAsia="zh-CN"/>
        </w:rPr>
      </w:pPr>
      <w:r>
        <w:rPr>
          <w:rFonts w:eastAsia="SimSun"/>
          <w:lang w:eastAsia="zh-CN"/>
        </w:rPr>
        <w:t>20.</w:t>
      </w:r>
      <w:r>
        <w:rPr>
          <w:rFonts w:eastAsia="SimSun"/>
          <w:lang w:eastAsia="zh-CN"/>
        </w:rPr>
        <w:tab/>
      </w:r>
      <w:r w:rsidR="00E97173" w:rsidRPr="003F7B21">
        <w:rPr>
          <w:rFonts w:eastAsia="SimSun"/>
          <w:lang w:eastAsia="zh-CN"/>
        </w:rPr>
        <w:t>社署在中央和地区层面为社工及其他专业人员提供处</w:t>
      </w:r>
      <w:r w:rsidR="00E97173" w:rsidRPr="003F7B21">
        <w:rPr>
          <w:rFonts w:ascii="Batang" w:eastAsia="Batang" w:hAnsi="Batang" w:cs="Batang" w:hint="eastAsia"/>
          <w:lang w:eastAsia="zh-CN"/>
        </w:rPr>
        <w:t>理</w:t>
      </w:r>
      <w:r w:rsidR="00E97173" w:rsidRPr="003F7B21">
        <w:rPr>
          <w:rFonts w:eastAsia="SimSun" w:hint="eastAsia"/>
          <w:lang w:eastAsia="zh-CN"/>
        </w:rPr>
        <w:t>家庭</w:t>
      </w:r>
      <w:r w:rsidR="00E97173" w:rsidRPr="003F7B21">
        <w:rPr>
          <w:rFonts w:ascii="Batang" w:eastAsia="Batang" w:hAnsi="Batang" w:cs="Batang" w:hint="eastAsia"/>
          <w:lang w:eastAsia="zh-CN"/>
        </w:rPr>
        <w:t>暴力</w:t>
      </w:r>
      <w:r w:rsidR="00E97173" w:rsidRPr="003F7B21">
        <w:rPr>
          <w:rFonts w:eastAsia="SimSun" w:hint="eastAsia"/>
          <w:lang w:eastAsia="zh-CN"/>
        </w:rPr>
        <w:t>问题的培训，提升他们在危机评估和介入及创伤后辅导的技巧。</w:t>
      </w:r>
      <w:r w:rsidR="00E97173" w:rsidRPr="003F7B21">
        <w:rPr>
          <w:rFonts w:eastAsia="SimSun"/>
          <w:lang w:eastAsia="zh-CN"/>
        </w:rPr>
        <w:t>2023-24</w:t>
      </w:r>
      <w:r w:rsidR="00E97173" w:rsidRPr="003F7B21">
        <w:rPr>
          <w:rFonts w:ascii="Batang" w:eastAsia="Batang" w:hAnsi="Batang" w:cs="Batang" w:hint="eastAsia"/>
          <w:lang w:eastAsia="zh-CN"/>
        </w:rPr>
        <w:t>年度</w:t>
      </w:r>
      <w:r w:rsidR="00E97173" w:rsidRPr="003F7B21">
        <w:rPr>
          <w:rFonts w:eastAsia="SimSun" w:hint="eastAsia"/>
          <w:lang w:eastAsia="zh-CN"/>
        </w:rPr>
        <w:t>，培训课程一共</w:t>
      </w:r>
      <w:r w:rsidR="00E97173" w:rsidRPr="003F7B21">
        <w:rPr>
          <w:rFonts w:eastAsia="SimSun"/>
          <w:lang w:eastAsia="zh-CN"/>
        </w:rPr>
        <w:t>有约</w:t>
      </w:r>
      <w:r w:rsidR="00E97173" w:rsidRPr="003F7B21">
        <w:rPr>
          <w:rFonts w:eastAsia="SimSun"/>
          <w:lang w:eastAsia="zh-CN"/>
        </w:rPr>
        <w:t>13 700</w:t>
      </w:r>
      <w:r w:rsidR="00E97173" w:rsidRPr="003F7B21">
        <w:rPr>
          <w:rFonts w:eastAsia="SimSun"/>
          <w:lang w:eastAsia="zh-CN"/>
        </w:rPr>
        <w:t>人次参加。</w:t>
      </w:r>
    </w:p>
    <w:p w14:paraId="34FD01F8" w14:textId="2CC17840" w:rsidR="00E97173" w:rsidRPr="00B10D80" w:rsidRDefault="00B10D80" w:rsidP="00B10D80">
      <w:pPr>
        <w:pStyle w:val="H1G"/>
      </w:pPr>
      <w:r>
        <w:tab/>
        <w:t>3.</w:t>
      </w:r>
      <w:r>
        <w:tab/>
      </w:r>
      <w:r w:rsidR="00E97173" w:rsidRPr="00B10D80">
        <w:t> </w:t>
      </w:r>
      <w:r w:rsidR="00E97173" w:rsidRPr="00B10D80">
        <w:t>宣传及公众教育</w:t>
      </w:r>
    </w:p>
    <w:p w14:paraId="0BFCC4D4" w14:textId="152AAC2E" w:rsidR="00E97173" w:rsidRPr="00B10D80" w:rsidRDefault="00B10D80" w:rsidP="00B10D80">
      <w:pPr>
        <w:pStyle w:val="SingleTxtG"/>
        <w:tabs>
          <w:tab w:val="clear" w:pos="2835"/>
        </w:tabs>
        <w:kinsoku/>
        <w:overflowPunct/>
        <w:autoSpaceDE/>
        <w:autoSpaceDN/>
        <w:adjustRightInd/>
        <w:snapToGrid/>
        <w:rPr>
          <w:rFonts w:eastAsia="SimSun"/>
          <w:lang w:eastAsia="zh-CN"/>
        </w:rPr>
      </w:pPr>
      <w:r>
        <w:rPr>
          <w:rFonts w:eastAsia="SimSun"/>
          <w:lang w:eastAsia="zh-CN"/>
        </w:rPr>
        <w:t>21.</w:t>
      </w:r>
      <w:r>
        <w:rPr>
          <w:rFonts w:eastAsia="SimSun"/>
          <w:lang w:eastAsia="zh-CN"/>
        </w:rPr>
        <w:tab/>
      </w:r>
      <w:r w:rsidR="00E97173" w:rsidRPr="00B10D80">
        <w:rPr>
          <w:rFonts w:eastAsia="SimSun"/>
          <w:lang w:eastAsia="zh-CN"/>
        </w:rPr>
        <w:t>目前情况与上一次报告第</w:t>
      </w:r>
      <w:r w:rsidR="00E97173" w:rsidRPr="00B10D80">
        <w:rPr>
          <w:rFonts w:eastAsia="SimSun"/>
          <w:lang w:eastAsia="zh-CN"/>
        </w:rPr>
        <w:t>16.28</w:t>
      </w:r>
      <w:r w:rsidR="00E97173" w:rsidRPr="00B10D80">
        <w:rPr>
          <w:rFonts w:eastAsia="SimSun"/>
          <w:lang w:eastAsia="zh-CN"/>
        </w:rPr>
        <w:t>至</w:t>
      </w:r>
      <w:r w:rsidR="00E97173" w:rsidRPr="00B10D80">
        <w:rPr>
          <w:rFonts w:eastAsia="SimSun"/>
          <w:lang w:eastAsia="zh-CN"/>
        </w:rPr>
        <w:t>16.31</w:t>
      </w:r>
      <w:r w:rsidR="00E97173" w:rsidRPr="00B10D80">
        <w:rPr>
          <w:rFonts w:eastAsia="SimSun"/>
          <w:lang w:eastAsia="zh-CN"/>
        </w:rPr>
        <w:t>段所述相同。</w:t>
      </w:r>
    </w:p>
    <w:p w14:paraId="7B17A97E" w14:textId="09C8FF05" w:rsidR="00E97173" w:rsidRPr="00514FAE" w:rsidRDefault="00514FAE" w:rsidP="00514FAE">
      <w:pPr>
        <w:pStyle w:val="H1G"/>
      </w:pPr>
      <w:r>
        <w:tab/>
        <w:t>4.</w:t>
      </w:r>
      <w:r>
        <w:tab/>
      </w:r>
      <w:r w:rsidR="00E97173" w:rsidRPr="00514FAE">
        <w:t>2019</w:t>
      </w:r>
      <w:r w:rsidR="00E97173" w:rsidRPr="00514FAE">
        <w:t>冠状病毒病疫情期间如常运作</w:t>
      </w:r>
    </w:p>
    <w:p w14:paraId="62C57653" w14:textId="519D4A78" w:rsidR="00E97173" w:rsidRPr="00514FAE" w:rsidRDefault="00FB6BB2" w:rsidP="00514FAE">
      <w:pPr>
        <w:pStyle w:val="SingleTxtG"/>
        <w:tabs>
          <w:tab w:val="clear" w:pos="2835"/>
        </w:tabs>
        <w:kinsoku/>
        <w:overflowPunct/>
        <w:autoSpaceDE/>
        <w:autoSpaceDN/>
        <w:adjustRightInd/>
        <w:snapToGrid/>
        <w:rPr>
          <w:rFonts w:eastAsia="SimSun"/>
          <w:lang w:eastAsia="zh-CN"/>
        </w:rPr>
      </w:pPr>
      <w:r>
        <w:rPr>
          <w:rFonts w:eastAsia="SimSun"/>
          <w:lang w:eastAsia="zh-CN"/>
        </w:rPr>
        <w:t>2</w:t>
      </w:r>
      <w:r w:rsidR="00605DFB">
        <w:rPr>
          <w:rFonts w:eastAsia="SimSun"/>
          <w:lang w:eastAsia="zh-CN"/>
        </w:rPr>
        <w:t>2</w:t>
      </w:r>
      <w:r>
        <w:rPr>
          <w:rFonts w:eastAsia="SimSun"/>
          <w:lang w:eastAsia="zh-CN"/>
        </w:rPr>
        <w:t>.</w:t>
      </w:r>
      <w:r>
        <w:rPr>
          <w:rFonts w:eastAsia="SimSun"/>
          <w:lang w:eastAsia="zh-CN"/>
        </w:rPr>
        <w:tab/>
      </w:r>
      <w:r w:rsidR="00E97173" w:rsidRPr="00514FAE">
        <w:rPr>
          <w:rFonts w:eastAsia="SimSun"/>
          <w:lang w:eastAsia="zh-CN"/>
        </w:rPr>
        <w:t>在</w:t>
      </w:r>
      <w:r w:rsidR="00E97173" w:rsidRPr="00514FAE">
        <w:rPr>
          <w:rFonts w:eastAsia="SimSun"/>
          <w:lang w:eastAsia="zh-CN"/>
        </w:rPr>
        <w:t>2019</w:t>
      </w:r>
      <w:r w:rsidR="00E97173" w:rsidRPr="00514FAE">
        <w:rPr>
          <w:rFonts w:eastAsia="SimSun"/>
          <w:lang w:eastAsia="zh-CN"/>
        </w:rPr>
        <w:t>冠状病毒病疫情期间，社署为家庭暴力受害人及其家人提供的</w:t>
      </w:r>
      <w:r w:rsidR="00E97173" w:rsidRPr="00514FAE">
        <w:rPr>
          <w:rFonts w:eastAsia="SimSun"/>
          <w:lang w:eastAsia="zh-CN"/>
        </w:rPr>
        <w:t>24</w:t>
      </w:r>
      <w:r w:rsidR="00E97173" w:rsidRPr="00514FAE">
        <w:rPr>
          <w:rFonts w:eastAsia="SimSun"/>
          <w:lang w:eastAsia="zh-CN"/>
        </w:rPr>
        <w:t>小时／紧急服务如常运作，相关服务详情见附件</w:t>
      </w:r>
      <w:r w:rsidR="00E97173" w:rsidRPr="00514FAE">
        <w:rPr>
          <w:rFonts w:eastAsia="SimSun"/>
          <w:lang w:eastAsia="zh-CN"/>
        </w:rPr>
        <w:t>9</w:t>
      </w:r>
      <w:r w:rsidR="00E97173" w:rsidRPr="00514FAE">
        <w:rPr>
          <w:rFonts w:eastAsia="SimSun"/>
          <w:lang w:eastAsia="zh-CN"/>
        </w:rPr>
        <w:t>。</w:t>
      </w:r>
      <w:r w:rsidR="00E97173" w:rsidRPr="00514FAE">
        <w:rPr>
          <w:rFonts w:eastAsia="SimSun"/>
          <w:lang w:eastAsia="zh-CN"/>
        </w:rPr>
        <w:t xml:space="preserve"> </w:t>
      </w:r>
    </w:p>
    <w:p w14:paraId="173A0097" w14:textId="59A09991" w:rsidR="00E97173" w:rsidRPr="00FB6BB2" w:rsidRDefault="00FB6BB2" w:rsidP="00FB6BB2">
      <w:pPr>
        <w:pStyle w:val="H1G"/>
      </w:pPr>
      <w:r>
        <w:tab/>
        <w:t>5.</w:t>
      </w:r>
      <w:r>
        <w:tab/>
      </w:r>
      <w:r w:rsidR="00E97173" w:rsidRPr="00FB6BB2">
        <w:t>统计</w:t>
      </w:r>
      <w:r w:rsidR="00E97173" w:rsidRPr="00FB6BB2">
        <w:rPr>
          <w:rFonts w:ascii="Batang" w:eastAsia="Batang" w:hAnsi="Batang" w:cs="Batang" w:hint="eastAsia"/>
        </w:rPr>
        <w:t>數</w:t>
      </w:r>
      <w:r w:rsidR="00E97173" w:rsidRPr="00FB6BB2">
        <w:rPr>
          <w:rFonts w:hint="eastAsia"/>
        </w:rPr>
        <w:t>字</w:t>
      </w:r>
    </w:p>
    <w:p w14:paraId="2FB1ED5C" w14:textId="74AAFC80" w:rsidR="006F3E41" w:rsidRDefault="00FB6BB2" w:rsidP="006F3E41">
      <w:pPr>
        <w:pStyle w:val="SingleTxtG"/>
        <w:tabs>
          <w:tab w:val="clear" w:pos="2835"/>
        </w:tabs>
        <w:kinsoku/>
        <w:overflowPunct/>
        <w:autoSpaceDE/>
        <w:autoSpaceDN/>
        <w:adjustRightInd/>
        <w:snapToGrid/>
        <w:rPr>
          <w:rFonts w:eastAsia="SimSun"/>
          <w:lang w:eastAsia="zh-CN"/>
        </w:rPr>
      </w:pPr>
      <w:r>
        <w:rPr>
          <w:rFonts w:eastAsia="SimSun"/>
          <w:lang w:eastAsia="zh-CN"/>
        </w:rPr>
        <w:t>2</w:t>
      </w:r>
      <w:r w:rsidR="00605DFB">
        <w:rPr>
          <w:rFonts w:eastAsia="SimSun"/>
          <w:lang w:eastAsia="zh-CN"/>
        </w:rPr>
        <w:t>3</w:t>
      </w:r>
      <w:r>
        <w:rPr>
          <w:rFonts w:eastAsia="SimSun"/>
          <w:lang w:eastAsia="zh-CN"/>
        </w:rPr>
        <w:t>.</w:t>
      </w:r>
      <w:r>
        <w:rPr>
          <w:rFonts w:eastAsia="SimSun"/>
          <w:lang w:eastAsia="zh-CN"/>
        </w:rPr>
        <w:tab/>
      </w:r>
      <w:r w:rsidR="00E97173" w:rsidRPr="00FB6BB2">
        <w:rPr>
          <w:rFonts w:eastAsia="SimSun"/>
          <w:lang w:eastAsia="zh-CN"/>
        </w:rPr>
        <w:t>社署有关虐待配偶／同居情侣及虐待儿童的相关统计数字请参阅附件</w:t>
      </w:r>
      <w:r w:rsidR="00E97173" w:rsidRPr="00FB6BB2">
        <w:rPr>
          <w:rFonts w:eastAsia="SimSun"/>
          <w:lang w:eastAsia="zh-CN"/>
        </w:rPr>
        <w:t>10</w:t>
      </w:r>
      <w:r w:rsidR="00E97173" w:rsidRPr="00FB6BB2">
        <w:rPr>
          <w:rFonts w:eastAsia="SimSun"/>
          <w:lang w:eastAsia="zh-CN"/>
        </w:rPr>
        <w:t>。</w:t>
      </w:r>
    </w:p>
    <w:p w14:paraId="32EC2810" w14:textId="57EBBB36" w:rsidR="00E97173" w:rsidRPr="006F3E41" w:rsidRDefault="006F3E41" w:rsidP="006F3E41">
      <w:pPr>
        <w:pStyle w:val="H1G"/>
        <w:suppressAutoHyphens/>
        <w:ind w:left="0" w:firstLine="0"/>
        <w:rPr>
          <w:rFonts w:ascii="Microsoft JhengHei" w:eastAsia="Microsoft JhengHei" w:hAnsi="Microsoft JhengHei" w:cs="Microsoft JhengHei"/>
          <w:bCs/>
        </w:rPr>
      </w:pPr>
      <w:r w:rsidRPr="006F3E41">
        <w:rPr>
          <w:rFonts w:ascii="Microsoft JhengHei" w:eastAsia="Microsoft JhengHei" w:hAnsi="Microsoft JhengHei" w:cs="Microsoft JhengHei"/>
          <w:bCs/>
        </w:rPr>
        <w:tab/>
      </w:r>
      <w:r>
        <w:rPr>
          <w:rFonts w:ascii="Microsoft JhengHei" w:eastAsia="Microsoft JhengHei" w:hAnsi="Microsoft JhengHei" w:cs="Microsoft JhengHei"/>
          <w:bCs/>
        </w:rPr>
        <w:t>D.</w:t>
      </w:r>
      <w:r>
        <w:rPr>
          <w:rFonts w:ascii="Microsoft JhengHei" w:eastAsia="Microsoft JhengHei" w:hAnsi="Microsoft JhengHei" w:cs="Microsoft JhengHei"/>
          <w:bCs/>
        </w:rPr>
        <w:tab/>
      </w:r>
      <w:r w:rsidR="00E97173" w:rsidRPr="006F3E41">
        <w:rPr>
          <w:rFonts w:ascii="Microsoft JhengHei" w:eastAsia="Microsoft JhengHei" w:hAnsi="Microsoft JhengHei" w:cs="Microsoft JhengHei"/>
          <w:bCs/>
        </w:rPr>
        <w:t>贩运人口</w:t>
      </w:r>
    </w:p>
    <w:p w14:paraId="5F9887DD" w14:textId="14D355C4" w:rsidR="00E97173" w:rsidRPr="006F3E41" w:rsidRDefault="006F3E41" w:rsidP="006F3E41">
      <w:pPr>
        <w:pStyle w:val="SingleTxtG"/>
        <w:tabs>
          <w:tab w:val="clear" w:pos="2835"/>
        </w:tabs>
        <w:kinsoku/>
        <w:overflowPunct/>
        <w:autoSpaceDE/>
        <w:autoSpaceDN/>
        <w:adjustRightInd/>
        <w:snapToGrid/>
        <w:rPr>
          <w:rFonts w:eastAsia="SimSun"/>
          <w:lang w:eastAsia="zh-CN"/>
        </w:rPr>
      </w:pPr>
      <w:r>
        <w:rPr>
          <w:rFonts w:eastAsia="SimSun"/>
          <w:lang w:eastAsia="zh-CN"/>
        </w:rPr>
        <w:t>2</w:t>
      </w:r>
      <w:r w:rsidR="00605DFB">
        <w:rPr>
          <w:rFonts w:eastAsia="SimSun"/>
          <w:lang w:eastAsia="zh-CN"/>
        </w:rPr>
        <w:t>4</w:t>
      </w:r>
      <w:r>
        <w:rPr>
          <w:rFonts w:eastAsia="SimSun"/>
          <w:lang w:eastAsia="zh-CN"/>
        </w:rPr>
        <w:t>.</w:t>
      </w:r>
      <w:r>
        <w:rPr>
          <w:rFonts w:eastAsia="SimSun"/>
          <w:lang w:eastAsia="zh-CN"/>
        </w:rPr>
        <w:tab/>
      </w:r>
      <w:r w:rsidR="00E97173" w:rsidRPr="006F3E41">
        <w:rPr>
          <w:rFonts w:eastAsia="SimSun"/>
          <w:lang w:eastAsia="zh-CN"/>
        </w:rPr>
        <w:t>政府明白委员会对香港的贩运人口情况有所关注。然而政府必须强调，从来没有任何迹象显示犯罪集团以香港作为贩运人口的目的地或中转站。</w:t>
      </w:r>
    </w:p>
    <w:p w14:paraId="354EA2C4" w14:textId="1B15B961" w:rsidR="00E97173" w:rsidRPr="003F5F14" w:rsidRDefault="003F5F14" w:rsidP="003F5F14">
      <w:pPr>
        <w:pStyle w:val="H1G"/>
      </w:pPr>
      <w:r>
        <w:tab/>
        <w:t>1.</w:t>
      </w:r>
      <w:r>
        <w:tab/>
      </w:r>
      <w:r w:rsidR="00E97173" w:rsidRPr="003F5F14">
        <w:t>成立高层跨局／部门督导委员会和制定《行动计划》</w:t>
      </w:r>
    </w:p>
    <w:p w14:paraId="035228C2" w14:textId="3BEF534A" w:rsidR="00E97173" w:rsidRPr="003F5F14" w:rsidRDefault="003F5F14" w:rsidP="003F5F14">
      <w:pPr>
        <w:pStyle w:val="SingleTxtG"/>
        <w:tabs>
          <w:tab w:val="clear" w:pos="2835"/>
        </w:tabs>
        <w:kinsoku/>
        <w:overflowPunct/>
        <w:autoSpaceDE/>
        <w:autoSpaceDN/>
        <w:adjustRightInd/>
        <w:snapToGrid/>
        <w:rPr>
          <w:rFonts w:eastAsia="SimSun"/>
          <w:lang w:eastAsia="zh-CN"/>
        </w:rPr>
      </w:pPr>
      <w:r>
        <w:rPr>
          <w:rFonts w:eastAsia="SimSun"/>
          <w:lang w:eastAsia="zh-CN"/>
        </w:rPr>
        <w:t>25.</w:t>
      </w:r>
      <w:r>
        <w:rPr>
          <w:rFonts w:eastAsia="SimSun"/>
          <w:lang w:eastAsia="zh-CN"/>
        </w:rPr>
        <w:tab/>
      </w:r>
      <w:r w:rsidR="00E97173" w:rsidRPr="003F5F14">
        <w:rPr>
          <w:rFonts w:eastAsia="SimSun"/>
          <w:lang w:eastAsia="zh-CN"/>
        </w:rPr>
        <w:t>香港特区一直以积极主动、全方位和多管齐下的方式打击贩运人口。</w:t>
      </w:r>
      <w:r w:rsidR="00E97173" w:rsidRPr="003F5F14">
        <w:rPr>
          <w:rFonts w:eastAsia="SimSun"/>
          <w:lang w:eastAsia="zh-CN"/>
        </w:rPr>
        <w:t>2018</w:t>
      </w:r>
      <w:r w:rsidR="00E97173" w:rsidRPr="003F5F14">
        <w:rPr>
          <w:rFonts w:eastAsia="SimSun"/>
          <w:lang w:eastAsia="zh-CN"/>
        </w:rPr>
        <w:t>年</w:t>
      </w:r>
      <w:r w:rsidR="00E97173" w:rsidRPr="003F5F14">
        <w:rPr>
          <w:rFonts w:eastAsia="SimSun"/>
          <w:lang w:eastAsia="zh-CN"/>
        </w:rPr>
        <w:t>3</w:t>
      </w:r>
      <w:r w:rsidR="00E97173" w:rsidRPr="003F5F14">
        <w:rPr>
          <w:rFonts w:eastAsia="SimSun"/>
          <w:lang w:eastAsia="zh-CN"/>
        </w:rPr>
        <w:t>月，政府成立了一个由政务司司长担任主席的高层跨局／部门督导委员会，就打击贩运人口工作提供高层次政策指导。督导委员会迅速制定《香港打击贩运人口及加强保障外籍家庭佣工行动计划》（《行动计划》），包</w:t>
      </w:r>
      <w:r w:rsidR="00E97173" w:rsidRPr="003F5F14">
        <w:rPr>
          <w:rFonts w:eastAsia="SimSun" w:hint="eastAsia"/>
          <w:lang w:eastAsia="zh-CN"/>
        </w:rPr>
        <w:t>括</w:t>
      </w:r>
      <w:r w:rsidR="00E97173" w:rsidRPr="003F5F14">
        <w:rPr>
          <w:rFonts w:eastAsia="SimSun"/>
          <w:lang w:eastAsia="zh-CN"/>
        </w:rPr>
        <w:t>14</w:t>
      </w:r>
      <w:r w:rsidR="00E97173" w:rsidRPr="003F5F14">
        <w:rPr>
          <w:rFonts w:eastAsia="SimSun"/>
          <w:lang w:eastAsia="zh-CN"/>
        </w:rPr>
        <w:t>项全新和</w:t>
      </w:r>
      <w:r w:rsidR="00E97173" w:rsidRPr="003F5F14">
        <w:rPr>
          <w:rFonts w:eastAsia="SimSun"/>
          <w:lang w:eastAsia="zh-CN"/>
        </w:rPr>
        <w:t>20</w:t>
      </w:r>
      <w:r w:rsidR="00E97173" w:rsidRPr="003F5F14">
        <w:rPr>
          <w:rFonts w:eastAsia="SimSun"/>
          <w:lang w:eastAsia="zh-CN"/>
        </w:rPr>
        <w:t>项恒常措施，涵盖识别受害人、调查、执法、检控、保护和支</w:t>
      </w:r>
      <w:r w:rsidR="00E97173" w:rsidRPr="003F5F14">
        <w:rPr>
          <w:rFonts w:eastAsia="SimSun" w:hint="eastAsia"/>
          <w:lang w:eastAsia="zh-CN"/>
        </w:rPr>
        <w:t>援</w:t>
      </w:r>
      <w:r w:rsidR="00E97173" w:rsidRPr="003F5F14">
        <w:rPr>
          <w:rFonts w:eastAsia="SimSun"/>
          <w:lang w:eastAsia="zh-CN"/>
        </w:rPr>
        <w:t>受害人、预防工作和与各持份者建立伙伴合作关系。</w:t>
      </w:r>
    </w:p>
    <w:p w14:paraId="49C1C300" w14:textId="1AEB6A81" w:rsidR="00E97173" w:rsidRPr="003F5F14" w:rsidRDefault="003F5F14" w:rsidP="003F5F14">
      <w:pPr>
        <w:pStyle w:val="SingleTxtG"/>
        <w:tabs>
          <w:tab w:val="clear" w:pos="2835"/>
        </w:tabs>
        <w:kinsoku/>
        <w:overflowPunct/>
        <w:autoSpaceDE/>
        <w:autoSpaceDN/>
        <w:adjustRightInd/>
        <w:snapToGrid/>
        <w:rPr>
          <w:rFonts w:eastAsia="SimSun"/>
          <w:lang w:eastAsia="zh-CN"/>
        </w:rPr>
      </w:pPr>
      <w:r>
        <w:rPr>
          <w:rFonts w:eastAsia="SimSun"/>
          <w:lang w:eastAsia="zh-CN"/>
        </w:rPr>
        <w:t>26.</w:t>
      </w:r>
      <w:r>
        <w:rPr>
          <w:rFonts w:eastAsia="SimSun"/>
          <w:lang w:eastAsia="zh-CN"/>
        </w:rPr>
        <w:tab/>
      </w:r>
      <w:r w:rsidR="00E97173" w:rsidRPr="003F5F14">
        <w:rPr>
          <w:rFonts w:eastAsia="SimSun"/>
          <w:lang w:eastAsia="zh-CN"/>
        </w:rPr>
        <w:t>自</w:t>
      </w:r>
      <w:r w:rsidR="00E97173" w:rsidRPr="003F5F14">
        <w:rPr>
          <w:rFonts w:eastAsia="SimSun"/>
          <w:lang w:eastAsia="zh-CN"/>
        </w:rPr>
        <w:t>2019-20</w:t>
      </w:r>
      <w:r w:rsidR="00E97173" w:rsidRPr="003F5F14">
        <w:rPr>
          <w:rFonts w:eastAsia="SimSun"/>
          <w:lang w:eastAsia="zh-CN"/>
        </w:rPr>
        <w:t>财政年度起，政府每年为多个部门，包括香港警务处（警务处）、入境事务处（入境处）、香港海关（海关）、律政司及劳工处提供额外经常性拨款，并增设</w:t>
      </w:r>
      <w:r w:rsidR="00E97173" w:rsidRPr="003F5F14">
        <w:rPr>
          <w:rFonts w:eastAsia="SimSun"/>
          <w:lang w:eastAsia="zh-CN"/>
        </w:rPr>
        <w:t>98</w:t>
      </w:r>
      <w:r w:rsidR="00E97173" w:rsidRPr="003F5F14">
        <w:rPr>
          <w:rFonts w:eastAsia="SimSun"/>
          <w:lang w:eastAsia="zh-CN"/>
        </w:rPr>
        <w:t>个新职位，以支援实施《行动计划》。相关拨款于</w:t>
      </w:r>
      <w:r w:rsidR="00E97173" w:rsidRPr="003F5F14">
        <w:rPr>
          <w:rFonts w:eastAsia="SimSun"/>
          <w:lang w:eastAsia="zh-CN"/>
        </w:rPr>
        <w:t>2024-25</w:t>
      </w:r>
      <w:r w:rsidR="00E97173" w:rsidRPr="003F5F14">
        <w:rPr>
          <w:rFonts w:eastAsia="SimSun"/>
          <w:lang w:eastAsia="zh-CN"/>
        </w:rPr>
        <w:t>财政年度达</w:t>
      </w:r>
      <w:r w:rsidR="00E97173" w:rsidRPr="003F5F14">
        <w:rPr>
          <w:rFonts w:eastAsia="SimSun" w:hint="eastAsia"/>
          <w:lang w:eastAsia="zh-CN"/>
        </w:rPr>
        <w:t>7,</w:t>
      </w:r>
      <w:r w:rsidR="00E97173" w:rsidRPr="003F5F14">
        <w:rPr>
          <w:rFonts w:eastAsia="SimSun"/>
          <w:lang w:eastAsia="zh-CN"/>
        </w:rPr>
        <w:t>700</w:t>
      </w:r>
      <w:r w:rsidR="00E97173" w:rsidRPr="003F5F14">
        <w:rPr>
          <w:rFonts w:eastAsia="SimSun"/>
          <w:lang w:eastAsia="zh-CN"/>
        </w:rPr>
        <w:t>万元，是各政策局／部门在其他经常性开支及人力资源以外，用于处理打击贩运人口相关事宜的额外开支。《行动计划》</w:t>
      </w:r>
      <w:r w:rsidR="00E97173" w:rsidRPr="003F5F14">
        <w:rPr>
          <w:rFonts w:eastAsia="SimSun" w:hint="eastAsia"/>
          <w:lang w:eastAsia="zh-CN"/>
        </w:rPr>
        <w:t>所有措施已于</w:t>
      </w:r>
      <w:r w:rsidR="00E97173" w:rsidRPr="003F5F14">
        <w:rPr>
          <w:rFonts w:eastAsia="SimSun"/>
          <w:lang w:eastAsia="zh-CN"/>
        </w:rPr>
        <w:t>2019</w:t>
      </w:r>
      <w:r w:rsidR="00E97173" w:rsidRPr="003F5F14">
        <w:rPr>
          <w:rFonts w:eastAsia="SimSun" w:hint="eastAsia"/>
          <w:lang w:eastAsia="zh-CN"/>
        </w:rPr>
        <w:t>年底全部落实</w:t>
      </w:r>
      <w:r w:rsidR="00E97173" w:rsidRPr="003F5F14">
        <w:rPr>
          <w:rFonts w:eastAsia="SimSun"/>
          <w:lang w:eastAsia="zh-CN"/>
        </w:rPr>
        <w:t>。</w:t>
      </w:r>
    </w:p>
    <w:p w14:paraId="4C6891C7" w14:textId="744EAC38" w:rsidR="00E97173" w:rsidRPr="003F5F14" w:rsidRDefault="003F5F14" w:rsidP="003F5F14">
      <w:pPr>
        <w:pStyle w:val="H1G"/>
      </w:pPr>
      <w:r>
        <w:tab/>
        <w:t>2.</w:t>
      </w:r>
      <w:r>
        <w:tab/>
      </w:r>
      <w:r w:rsidR="00E97173" w:rsidRPr="003F5F14">
        <w:t>推出贩运人口受害人识别机制</w:t>
      </w:r>
    </w:p>
    <w:p w14:paraId="2E80A7B1" w14:textId="3FB71733" w:rsidR="00E97173" w:rsidRPr="003F5F14" w:rsidRDefault="003F5F14" w:rsidP="003F5F14">
      <w:pPr>
        <w:pStyle w:val="SingleTxtG"/>
        <w:tabs>
          <w:tab w:val="clear" w:pos="2835"/>
        </w:tabs>
        <w:kinsoku/>
        <w:overflowPunct/>
        <w:autoSpaceDE/>
        <w:autoSpaceDN/>
        <w:adjustRightInd/>
        <w:snapToGrid/>
        <w:rPr>
          <w:rFonts w:eastAsia="SimSun"/>
          <w:lang w:eastAsia="zh-CN"/>
        </w:rPr>
      </w:pPr>
      <w:r>
        <w:rPr>
          <w:rFonts w:eastAsia="SimSun"/>
          <w:lang w:eastAsia="zh-CN"/>
        </w:rPr>
        <w:t>27.</w:t>
      </w:r>
      <w:r>
        <w:rPr>
          <w:rFonts w:eastAsia="SimSun"/>
          <w:lang w:eastAsia="zh-CN"/>
        </w:rPr>
        <w:tab/>
      </w:r>
      <w:r w:rsidR="00E97173" w:rsidRPr="003F5F14">
        <w:rPr>
          <w:rFonts w:eastAsia="SimSun"/>
          <w:lang w:eastAsia="zh-CN"/>
        </w:rPr>
        <w:t>入境处率先于</w:t>
      </w:r>
      <w:r w:rsidR="00E97173" w:rsidRPr="003F5F14">
        <w:rPr>
          <w:rFonts w:eastAsia="SimSun"/>
          <w:lang w:eastAsia="zh-CN"/>
        </w:rPr>
        <w:t>2015</w:t>
      </w:r>
      <w:r w:rsidR="00E97173" w:rsidRPr="003F5F14">
        <w:rPr>
          <w:rFonts w:eastAsia="SimSun"/>
          <w:lang w:eastAsia="zh-CN"/>
        </w:rPr>
        <w:t>年起推出贩运人口受害人识别机制，其后警务处和海关分别于</w:t>
      </w:r>
      <w:r w:rsidR="00E97173" w:rsidRPr="003F5F14">
        <w:rPr>
          <w:rFonts w:eastAsia="SimSun"/>
          <w:lang w:eastAsia="zh-CN"/>
        </w:rPr>
        <w:t>2016</w:t>
      </w:r>
      <w:r w:rsidR="00E97173" w:rsidRPr="003F5F14">
        <w:rPr>
          <w:rFonts w:eastAsia="SimSun"/>
          <w:lang w:eastAsia="zh-CN"/>
        </w:rPr>
        <w:t>及</w:t>
      </w:r>
      <w:r w:rsidR="00E97173" w:rsidRPr="003F5F14">
        <w:rPr>
          <w:rFonts w:eastAsia="SimSun"/>
          <w:lang w:eastAsia="zh-CN"/>
        </w:rPr>
        <w:t>2017</w:t>
      </w:r>
      <w:r w:rsidR="00E97173" w:rsidRPr="003F5F14">
        <w:rPr>
          <w:rFonts w:eastAsia="SimSun"/>
          <w:lang w:eastAsia="zh-CN"/>
        </w:rPr>
        <w:t>年逐步推出识别机制，并于</w:t>
      </w:r>
      <w:r w:rsidR="00E97173" w:rsidRPr="003F5F14">
        <w:rPr>
          <w:rFonts w:eastAsia="SimSun"/>
          <w:lang w:eastAsia="zh-CN"/>
        </w:rPr>
        <w:t>2018</w:t>
      </w:r>
      <w:r w:rsidR="00E97173" w:rsidRPr="003F5F14">
        <w:rPr>
          <w:rFonts w:eastAsia="SimSun"/>
          <w:lang w:eastAsia="zh-CN"/>
        </w:rPr>
        <w:t>年起全面执行。</w:t>
      </w:r>
      <w:r w:rsidR="00E97173" w:rsidRPr="003F5F14">
        <w:rPr>
          <w:rFonts w:eastAsia="SimSun"/>
          <w:lang w:eastAsia="zh-CN"/>
        </w:rPr>
        <w:t>2018</w:t>
      </w:r>
      <w:r w:rsidR="00E97173" w:rsidRPr="003F5F14">
        <w:rPr>
          <w:rFonts w:eastAsia="SimSun"/>
          <w:lang w:eastAsia="zh-CN"/>
        </w:rPr>
        <w:t>年，执法部门携手合作对受害人识别问题清单作出修订，令识别结果更为准确。</w:t>
      </w:r>
      <w:r w:rsidR="00E97173" w:rsidRPr="003F5F14">
        <w:rPr>
          <w:rFonts w:eastAsia="SimSun" w:hint="eastAsia"/>
          <w:lang w:eastAsia="zh-CN"/>
        </w:rPr>
        <w:t>自</w:t>
      </w:r>
      <w:r w:rsidR="00E97173" w:rsidRPr="003F5F14">
        <w:rPr>
          <w:rFonts w:eastAsia="SimSun"/>
          <w:lang w:eastAsia="zh-CN"/>
        </w:rPr>
        <w:t>2019</w:t>
      </w:r>
      <w:r w:rsidR="00E97173" w:rsidRPr="003F5F14">
        <w:rPr>
          <w:rFonts w:eastAsia="SimSun"/>
          <w:lang w:eastAsia="zh-CN"/>
        </w:rPr>
        <w:t>年</w:t>
      </w:r>
      <w:r w:rsidR="00E97173" w:rsidRPr="003F5F14">
        <w:rPr>
          <w:rFonts w:eastAsia="SimSun" w:hint="eastAsia"/>
          <w:lang w:eastAsia="zh-CN"/>
        </w:rPr>
        <w:t>起</w:t>
      </w:r>
      <w:r w:rsidR="00E97173" w:rsidRPr="003F5F14">
        <w:rPr>
          <w:rFonts w:eastAsia="SimSun"/>
          <w:lang w:eastAsia="zh-CN"/>
        </w:rPr>
        <w:t>，劳工处在其劳资关系科分区办事处推行初步识别机制，以便在外籍家庭佣工（外佣）向劳工处提出雇佣申索时，及早识别</w:t>
      </w:r>
      <w:r w:rsidR="00E97173" w:rsidRPr="003F5F14">
        <w:rPr>
          <w:rFonts w:eastAsia="SimSun" w:hint="eastAsia"/>
          <w:lang w:eastAsia="zh-CN"/>
        </w:rPr>
        <w:t>怀疑涉及</w:t>
      </w:r>
      <w:r w:rsidR="00E97173" w:rsidRPr="003F5F14">
        <w:rPr>
          <w:rFonts w:eastAsia="SimSun"/>
          <w:lang w:eastAsia="zh-CN"/>
        </w:rPr>
        <w:t>剥削或虐待的</w:t>
      </w:r>
      <w:r w:rsidR="00E97173" w:rsidRPr="003F5F14">
        <w:rPr>
          <w:rFonts w:eastAsia="SimSun" w:hint="eastAsia"/>
          <w:lang w:eastAsia="zh-CN"/>
        </w:rPr>
        <w:t>个案</w:t>
      </w:r>
      <w:r w:rsidR="00E97173" w:rsidRPr="003F5F14">
        <w:rPr>
          <w:rFonts w:eastAsia="SimSun"/>
          <w:lang w:eastAsia="zh-CN"/>
        </w:rPr>
        <w:t>。劳工处会将可能面临较大威胁（例如身体受虐）的外佣个案尽早转交相关执法机关调查。与此同时，入境处在</w:t>
      </w:r>
      <w:r w:rsidR="00E97173" w:rsidRPr="003F5F14">
        <w:rPr>
          <w:rFonts w:eastAsia="SimSun"/>
          <w:lang w:eastAsia="zh-CN"/>
        </w:rPr>
        <w:t>2019</w:t>
      </w:r>
      <w:r w:rsidR="00E97173" w:rsidRPr="003F5F14">
        <w:rPr>
          <w:rFonts w:eastAsia="SimSun"/>
          <w:lang w:eastAsia="zh-CN"/>
        </w:rPr>
        <w:t>年</w:t>
      </w:r>
      <w:r w:rsidR="00E97173" w:rsidRPr="003F5F14">
        <w:rPr>
          <w:rFonts w:eastAsia="SimSun"/>
          <w:lang w:eastAsia="zh-CN"/>
        </w:rPr>
        <w:t>12</w:t>
      </w:r>
      <w:r w:rsidR="00E97173" w:rsidRPr="003F5F14">
        <w:rPr>
          <w:rFonts w:eastAsia="SimSun"/>
          <w:lang w:eastAsia="zh-CN"/>
        </w:rPr>
        <w:t>月成立一支新的专责队伍，加强审查所有外佣签证申请，并对由申请引伸的入境事宜和贩运人口相关罪行采取刑事调查，务求以更积极方式识别潜在受剥削的外佣，增加识别受害人的机会。</w:t>
      </w:r>
    </w:p>
    <w:p w14:paraId="633F8BAD" w14:textId="658C2EF3" w:rsidR="00E97173" w:rsidRPr="00C53AF3" w:rsidRDefault="00C53AF3" w:rsidP="00C53AF3">
      <w:pPr>
        <w:pStyle w:val="H1G"/>
      </w:pPr>
      <w:r>
        <w:tab/>
        <w:t>3.</w:t>
      </w:r>
      <w:r>
        <w:tab/>
      </w:r>
      <w:r w:rsidR="00E97173" w:rsidRPr="00C53AF3">
        <w:t>香港特区贩运人口的最新情况</w:t>
      </w:r>
    </w:p>
    <w:p w14:paraId="49A4EEC0" w14:textId="67787C29" w:rsidR="00E97173" w:rsidRPr="00C53AF3" w:rsidRDefault="00C53AF3" w:rsidP="00C53AF3">
      <w:pPr>
        <w:pStyle w:val="SingleTxtG"/>
        <w:tabs>
          <w:tab w:val="clear" w:pos="2835"/>
        </w:tabs>
        <w:kinsoku/>
        <w:overflowPunct/>
        <w:autoSpaceDE/>
        <w:autoSpaceDN/>
        <w:adjustRightInd/>
        <w:snapToGrid/>
        <w:rPr>
          <w:rFonts w:eastAsia="SimSun"/>
          <w:lang w:eastAsia="zh-CN"/>
        </w:rPr>
      </w:pPr>
      <w:r>
        <w:rPr>
          <w:rFonts w:eastAsia="SimSun"/>
          <w:lang w:eastAsia="zh-CN"/>
        </w:rPr>
        <w:t>28.</w:t>
      </w:r>
      <w:r>
        <w:rPr>
          <w:rFonts w:eastAsia="SimSun"/>
          <w:lang w:eastAsia="zh-CN"/>
        </w:rPr>
        <w:tab/>
      </w:r>
      <w:r w:rsidR="00E97173" w:rsidRPr="00C53AF3">
        <w:rPr>
          <w:rFonts w:eastAsia="SimSun"/>
          <w:lang w:eastAsia="zh-CN"/>
        </w:rPr>
        <w:t>2021</w:t>
      </w:r>
      <w:r w:rsidR="00E97173" w:rsidRPr="00C53AF3">
        <w:rPr>
          <w:rFonts w:eastAsia="SimSun"/>
          <w:lang w:eastAsia="zh-CN"/>
        </w:rPr>
        <w:t>至</w:t>
      </w:r>
      <w:r w:rsidR="00E97173" w:rsidRPr="00C53AF3">
        <w:rPr>
          <w:rFonts w:eastAsia="SimSun"/>
          <w:lang w:eastAsia="zh-CN"/>
        </w:rPr>
        <w:t>2024</w:t>
      </w:r>
      <w:r w:rsidR="00E97173" w:rsidRPr="00C53AF3">
        <w:rPr>
          <w:rFonts w:eastAsia="SimSun"/>
          <w:lang w:eastAsia="zh-CN"/>
        </w:rPr>
        <w:t>年</w:t>
      </w:r>
      <w:r w:rsidR="00E97173" w:rsidRPr="00C53AF3">
        <w:rPr>
          <w:rFonts w:eastAsia="SimSun" w:hint="eastAsia"/>
          <w:lang w:eastAsia="zh-CN"/>
        </w:rPr>
        <w:t>（</w:t>
      </w:r>
      <w:r w:rsidR="00E97173" w:rsidRPr="00C53AF3">
        <w:rPr>
          <w:rFonts w:eastAsia="SimSun"/>
          <w:lang w:eastAsia="zh-CN"/>
        </w:rPr>
        <w:t>截至</w:t>
      </w:r>
      <w:r w:rsidR="00E97173" w:rsidRPr="00C53AF3">
        <w:rPr>
          <w:rFonts w:eastAsia="SimSun"/>
          <w:lang w:eastAsia="zh-CN"/>
        </w:rPr>
        <w:t>5</w:t>
      </w:r>
      <w:r w:rsidR="00E97173" w:rsidRPr="00C53AF3">
        <w:rPr>
          <w:rFonts w:eastAsia="SimSun"/>
          <w:lang w:eastAsia="zh-CN"/>
        </w:rPr>
        <w:t>月</w:t>
      </w:r>
      <w:r w:rsidR="00E97173" w:rsidRPr="00C53AF3">
        <w:rPr>
          <w:rFonts w:eastAsia="SimSun"/>
          <w:lang w:eastAsia="zh-CN"/>
        </w:rPr>
        <w:t>31</w:t>
      </w:r>
      <w:r w:rsidR="00E97173" w:rsidRPr="00C53AF3">
        <w:rPr>
          <w:rFonts w:eastAsia="SimSun"/>
          <w:lang w:eastAsia="zh-CN"/>
        </w:rPr>
        <w:t>日）期间，各执法部门及劳工处共进行近</w:t>
      </w:r>
      <w:r w:rsidR="00E97173" w:rsidRPr="00C53AF3">
        <w:rPr>
          <w:rFonts w:eastAsia="SimSun"/>
          <w:lang w:eastAsia="zh-CN"/>
        </w:rPr>
        <w:t>30 400</w:t>
      </w:r>
      <w:r w:rsidR="00E97173" w:rsidRPr="00C53AF3">
        <w:rPr>
          <w:rFonts w:eastAsia="SimSun"/>
          <w:lang w:eastAsia="zh-CN"/>
        </w:rPr>
        <w:t>次贩运人口受害人初步识别审核，当中只有</w:t>
      </w:r>
      <w:r w:rsidR="00E97173" w:rsidRPr="00C53AF3">
        <w:rPr>
          <w:rFonts w:eastAsia="SimSun"/>
          <w:lang w:eastAsia="zh-CN"/>
        </w:rPr>
        <w:t>38</w:t>
      </w:r>
      <w:r w:rsidR="00E97173" w:rsidRPr="00C53AF3">
        <w:rPr>
          <w:rFonts w:eastAsia="SimSun"/>
          <w:lang w:eastAsia="zh-CN"/>
        </w:rPr>
        <w:t>人被识别为贩运人口受害人（</w:t>
      </w:r>
      <w:r w:rsidR="00E97173" w:rsidRPr="00C53AF3">
        <w:rPr>
          <w:rFonts w:eastAsia="SimSun"/>
          <w:lang w:eastAsia="zh-CN"/>
        </w:rPr>
        <w:t>2021</w:t>
      </w:r>
      <w:r w:rsidR="00E97173" w:rsidRPr="00C53AF3">
        <w:rPr>
          <w:rFonts w:eastAsia="SimSun"/>
          <w:lang w:eastAsia="zh-CN"/>
        </w:rPr>
        <w:t>年：</w:t>
      </w:r>
      <w:r w:rsidR="00E97173" w:rsidRPr="00C53AF3">
        <w:rPr>
          <w:rFonts w:eastAsia="SimSun"/>
          <w:lang w:eastAsia="zh-CN"/>
        </w:rPr>
        <w:t>1</w:t>
      </w:r>
      <w:r w:rsidR="00E97173" w:rsidRPr="00C53AF3">
        <w:rPr>
          <w:rFonts w:eastAsia="SimSun"/>
          <w:lang w:eastAsia="zh-CN"/>
        </w:rPr>
        <w:t>人，</w:t>
      </w:r>
      <w:r w:rsidR="00E97173" w:rsidRPr="00C53AF3">
        <w:rPr>
          <w:rFonts w:eastAsia="SimSun"/>
          <w:lang w:eastAsia="zh-CN"/>
        </w:rPr>
        <w:t>2022</w:t>
      </w:r>
      <w:r w:rsidR="00E97173" w:rsidRPr="00C53AF3">
        <w:rPr>
          <w:rFonts w:eastAsia="SimSun"/>
          <w:lang w:eastAsia="zh-CN"/>
        </w:rPr>
        <w:t>年：</w:t>
      </w:r>
      <w:r w:rsidR="00E97173" w:rsidRPr="00C53AF3">
        <w:rPr>
          <w:rFonts w:eastAsia="SimSun"/>
          <w:lang w:eastAsia="zh-CN"/>
        </w:rPr>
        <w:t>32</w:t>
      </w:r>
      <w:r w:rsidR="00E97173" w:rsidRPr="00C53AF3">
        <w:rPr>
          <w:rFonts w:eastAsia="SimSun"/>
          <w:lang w:eastAsia="zh-CN"/>
        </w:rPr>
        <w:t>人</w:t>
      </w:r>
      <w:r w:rsidR="00E97173" w:rsidRPr="00C53AF3">
        <w:rPr>
          <w:rFonts w:eastAsia="SimSun"/>
          <w:lang w:eastAsia="zh-CN"/>
        </w:rPr>
        <w:footnoteReference w:id="5"/>
      </w:r>
      <w:r w:rsidR="00E97173" w:rsidRPr="00C53AF3">
        <w:rPr>
          <w:rFonts w:eastAsia="SimSun"/>
          <w:lang w:eastAsia="zh-CN"/>
        </w:rPr>
        <w:t>，</w:t>
      </w:r>
      <w:r w:rsidR="00E97173" w:rsidRPr="00C53AF3">
        <w:rPr>
          <w:rFonts w:eastAsia="SimSun"/>
          <w:lang w:eastAsia="zh-CN"/>
        </w:rPr>
        <w:t>2023</w:t>
      </w:r>
      <w:r w:rsidR="00E97173" w:rsidRPr="00C53AF3">
        <w:rPr>
          <w:rFonts w:eastAsia="SimSun"/>
          <w:lang w:eastAsia="zh-CN"/>
        </w:rPr>
        <w:t>年：</w:t>
      </w:r>
      <w:r w:rsidR="00E97173" w:rsidRPr="00C53AF3">
        <w:rPr>
          <w:rFonts w:eastAsia="SimSun"/>
          <w:lang w:eastAsia="zh-CN"/>
        </w:rPr>
        <w:t>3</w:t>
      </w:r>
      <w:r w:rsidR="00E97173" w:rsidRPr="00C53AF3">
        <w:rPr>
          <w:rFonts w:eastAsia="SimSun"/>
          <w:lang w:eastAsia="zh-CN"/>
        </w:rPr>
        <w:t>人及</w:t>
      </w:r>
      <w:r w:rsidR="00E97173" w:rsidRPr="00C53AF3">
        <w:rPr>
          <w:rFonts w:eastAsia="SimSun"/>
          <w:lang w:eastAsia="zh-CN"/>
        </w:rPr>
        <w:t>2024</w:t>
      </w:r>
      <w:r w:rsidR="00E97173" w:rsidRPr="00C53AF3">
        <w:rPr>
          <w:rFonts w:eastAsia="SimSun"/>
          <w:lang w:eastAsia="zh-CN"/>
        </w:rPr>
        <w:t>年</w:t>
      </w:r>
      <w:r w:rsidR="00E97173" w:rsidRPr="00C53AF3">
        <w:rPr>
          <w:rFonts w:eastAsia="SimSun" w:hint="eastAsia"/>
          <w:lang w:eastAsia="zh-CN"/>
        </w:rPr>
        <w:t>（</w:t>
      </w:r>
      <w:r w:rsidR="00E97173" w:rsidRPr="00C53AF3">
        <w:rPr>
          <w:rFonts w:eastAsia="SimSun"/>
          <w:lang w:eastAsia="zh-CN"/>
        </w:rPr>
        <w:t>截至</w:t>
      </w:r>
      <w:r w:rsidR="00E97173" w:rsidRPr="00C53AF3">
        <w:rPr>
          <w:rFonts w:eastAsia="SimSun"/>
          <w:lang w:eastAsia="zh-CN"/>
        </w:rPr>
        <w:t>5</w:t>
      </w:r>
      <w:r w:rsidR="00E97173" w:rsidRPr="00C53AF3">
        <w:rPr>
          <w:rFonts w:eastAsia="SimSun"/>
          <w:lang w:eastAsia="zh-CN"/>
        </w:rPr>
        <w:t>月</w:t>
      </w:r>
      <w:r w:rsidR="00E97173" w:rsidRPr="00C53AF3">
        <w:rPr>
          <w:rFonts w:eastAsia="SimSun"/>
          <w:lang w:eastAsia="zh-CN"/>
        </w:rPr>
        <w:t>31</w:t>
      </w:r>
      <w:r w:rsidR="00E97173" w:rsidRPr="00C53AF3">
        <w:rPr>
          <w:rFonts w:eastAsia="SimSun"/>
          <w:lang w:eastAsia="zh-CN"/>
        </w:rPr>
        <w:t>日）：</w:t>
      </w:r>
      <w:r w:rsidR="00E97173" w:rsidRPr="00C53AF3">
        <w:rPr>
          <w:rFonts w:eastAsia="SimSun"/>
          <w:lang w:eastAsia="zh-CN"/>
        </w:rPr>
        <w:t>2</w:t>
      </w:r>
      <w:r w:rsidR="00E97173" w:rsidRPr="00C53AF3">
        <w:rPr>
          <w:rFonts w:eastAsia="SimSun"/>
          <w:lang w:eastAsia="zh-CN"/>
        </w:rPr>
        <w:t>人），</w:t>
      </w:r>
      <w:r w:rsidR="00E97173" w:rsidRPr="00C53AF3">
        <w:rPr>
          <w:rFonts w:eastAsia="SimSun" w:hint="eastAsia"/>
          <w:lang w:eastAsia="zh-CN"/>
        </w:rPr>
        <w:t>亦</w:t>
      </w:r>
      <w:r w:rsidR="00E97173" w:rsidRPr="00C53AF3">
        <w:rPr>
          <w:rFonts w:eastAsia="SimSun"/>
          <w:lang w:eastAsia="zh-CN"/>
        </w:rPr>
        <w:t>没有公职人员涉及参与贩运人口活动。极少数目和比例的人被识别为受害人，正好再次印证贩运人口在香港从来不是普遍存在的问题。</w:t>
      </w:r>
    </w:p>
    <w:p w14:paraId="4E8FB959" w14:textId="7A7EEE16" w:rsidR="00E97173" w:rsidRPr="00C53AF3" w:rsidRDefault="00C53AF3" w:rsidP="00C53AF3">
      <w:pPr>
        <w:pStyle w:val="H1G"/>
      </w:pPr>
      <w:r>
        <w:tab/>
        <w:t>4.</w:t>
      </w:r>
      <w:r>
        <w:tab/>
      </w:r>
      <w:r w:rsidR="00E97173" w:rsidRPr="00C53AF3">
        <w:t>培训</w:t>
      </w:r>
    </w:p>
    <w:p w14:paraId="271E866D" w14:textId="3B2BF85B" w:rsidR="00E97173" w:rsidRDefault="00C53AF3" w:rsidP="00C53AF3">
      <w:pPr>
        <w:pStyle w:val="SingleTxtG"/>
        <w:tabs>
          <w:tab w:val="clear" w:pos="2835"/>
        </w:tabs>
        <w:kinsoku/>
        <w:overflowPunct/>
        <w:autoSpaceDE/>
        <w:autoSpaceDN/>
        <w:adjustRightInd/>
        <w:snapToGrid/>
        <w:rPr>
          <w:rFonts w:eastAsia="SimSun"/>
          <w:lang w:eastAsia="zh-CN"/>
        </w:rPr>
      </w:pPr>
      <w:r>
        <w:rPr>
          <w:rFonts w:eastAsia="SimSun"/>
          <w:lang w:eastAsia="zh-CN"/>
        </w:rPr>
        <w:t>29.</w:t>
      </w:r>
      <w:r>
        <w:rPr>
          <w:rFonts w:eastAsia="SimSun"/>
          <w:lang w:eastAsia="zh-CN"/>
        </w:rPr>
        <w:tab/>
      </w:r>
      <w:r w:rsidR="00E97173" w:rsidRPr="00C53AF3">
        <w:rPr>
          <w:rFonts w:eastAsia="SimSun"/>
          <w:lang w:eastAsia="zh-CN"/>
        </w:rPr>
        <w:t>政府一直有向前线执法人员提供入职和专业培训，提高他们对贩运人口的意识及处理相关案件的警觉性和技巧。</w:t>
      </w:r>
      <w:r w:rsidR="00E97173" w:rsidRPr="00C53AF3">
        <w:rPr>
          <w:rFonts w:eastAsia="SimSun"/>
          <w:lang w:eastAsia="zh-CN"/>
        </w:rPr>
        <w:t>2021</w:t>
      </w:r>
      <w:r w:rsidR="00E97173" w:rsidRPr="00C53AF3">
        <w:rPr>
          <w:rFonts w:eastAsia="SimSun"/>
          <w:lang w:eastAsia="zh-CN"/>
        </w:rPr>
        <w:t>至</w:t>
      </w:r>
      <w:r w:rsidR="00E97173" w:rsidRPr="00C53AF3">
        <w:rPr>
          <w:rFonts w:eastAsia="SimSun"/>
          <w:lang w:eastAsia="zh-CN"/>
        </w:rPr>
        <w:t>2024</w:t>
      </w:r>
      <w:r w:rsidR="00E97173" w:rsidRPr="00C53AF3">
        <w:rPr>
          <w:rFonts w:eastAsia="SimSun" w:hint="eastAsia"/>
          <w:lang w:eastAsia="zh-CN"/>
        </w:rPr>
        <w:t>年</w:t>
      </w:r>
      <w:r w:rsidR="00E97173" w:rsidRPr="00C53AF3">
        <w:rPr>
          <w:rFonts w:eastAsia="SimSun"/>
          <w:lang w:eastAsia="zh-CN"/>
        </w:rPr>
        <w:t>5</w:t>
      </w:r>
      <w:r w:rsidR="00E97173" w:rsidRPr="00C53AF3">
        <w:rPr>
          <w:rFonts w:eastAsia="SimSun"/>
          <w:lang w:eastAsia="zh-CN"/>
        </w:rPr>
        <w:t>月期间，逾</w:t>
      </w:r>
      <w:r w:rsidR="00E97173" w:rsidRPr="00C53AF3">
        <w:rPr>
          <w:rFonts w:eastAsia="SimSun"/>
          <w:lang w:eastAsia="zh-CN"/>
        </w:rPr>
        <w:t>5 800</w:t>
      </w:r>
      <w:r w:rsidR="00E97173" w:rsidRPr="00C53AF3">
        <w:rPr>
          <w:rFonts w:eastAsia="SimSun"/>
          <w:lang w:eastAsia="zh-CN"/>
        </w:rPr>
        <w:t>名政府人员接受了本地或海外有关打击贩运人口的培训。</w:t>
      </w:r>
    </w:p>
    <w:p w14:paraId="023DF2E2" w14:textId="52610938" w:rsidR="00E97173" w:rsidRPr="00C53AF3" w:rsidRDefault="00C53AF3" w:rsidP="00C53AF3">
      <w:pPr>
        <w:pStyle w:val="SingleTxtG"/>
        <w:tabs>
          <w:tab w:val="clear" w:pos="2835"/>
        </w:tabs>
        <w:kinsoku/>
        <w:overflowPunct/>
        <w:autoSpaceDE/>
        <w:autoSpaceDN/>
        <w:adjustRightInd/>
        <w:snapToGrid/>
        <w:rPr>
          <w:rFonts w:eastAsia="SimSun"/>
          <w:lang w:eastAsia="zh-CN"/>
        </w:rPr>
      </w:pPr>
      <w:r>
        <w:rPr>
          <w:rFonts w:eastAsia="SimSun"/>
          <w:lang w:eastAsia="zh-CN"/>
        </w:rPr>
        <w:t>30.</w:t>
      </w:r>
      <w:r>
        <w:rPr>
          <w:rFonts w:eastAsia="SimSun"/>
          <w:lang w:eastAsia="zh-CN"/>
        </w:rPr>
        <w:tab/>
      </w:r>
      <w:r w:rsidR="00E97173" w:rsidRPr="00C53AF3">
        <w:rPr>
          <w:rFonts w:eastAsia="SimSun"/>
          <w:lang w:eastAsia="zh-CN"/>
        </w:rPr>
        <w:t>各政府部门亦积极参与国际会议及工作坊，就打击贩运人口的最佳方法交流经验，并分享与贩运人口有关的情报和经验。例如，入境处在</w:t>
      </w:r>
      <w:r w:rsidR="00E97173" w:rsidRPr="00C53AF3">
        <w:rPr>
          <w:rFonts w:eastAsia="SimSun"/>
          <w:lang w:eastAsia="zh-CN"/>
        </w:rPr>
        <w:t>2023</w:t>
      </w:r>
      <w:r w:rsidR="00E97173" w:rsidRPr="00C53AF3">
        <w:rPr>
          <w:rFonts w:eastAsia="SimSun"/>
          <w:lang w:eastAsia="zh-CN"/>
        </w:rPr>
        <w:t>年</w:t>
      </w:r>
      <w:r w:rsidR="00E97173" w:rsidRPr="00C53AF3">
        <w:rPr>
          <w:rFonts w:eastAsia="SimSun"/>
          <w:lang w:eastAsia="zh-CN"/>
        </w:rPr>
        <w:t>2</w:t>
      </w:r>
      <w:r w:rsidR="00E97173" w:rsidRPr="00C53AF3">
        <w:rPr>
          <w:rFonts w:eastAsia="SimSun"/>
          <w:lang w:eastAsia="zh-CN"/>
        </w:rPr>
        <w:t>月出席了由「峇里进程」在阿得雷德举办为期两天的「</w:t>
      </w:r>
      <w:r w:rsidR="00E97173" w:rsidRPr="00C53AF3">
        <w:rPr>
          <w:rFonts w:eastAsia="SimSun"/>
          <w:lang w:eastAsia="zh-CN"/>
        </w:rPr>
        <w:t>Bali Process Ministerial Conference &amp; Senior Officials Meeting</w:t>
      </w:r>
      <w:r w:rsidR="00E97173" w:rsidRPr="00C53AF3">
        <w:rPr>
          <w:rFonts w:eastAsia="SimSun"/>
          <w:lang w:eastAsia="zh-CN"/>
        </w:rPr>
        <w:t>」，以及由日本出入国在留管理厅在东京举办为期三天的「</w:t>
      </w:r>
      <w:r w:rsidR="00E97173" w:rsidRPr="00C53AF3">
        <w:rPr>
          <w:rFonts w:eastAsia="SimSun"/>
          <w:lang w:eastAsia="zh-CN"/>
        </w:rPr>
        <w:t>The 3rd Tokyo Immigration Forum</w:t>
      </w:r>
      <w:r w:rsidR="00E97173" w:rsidRPr="00C53AF3">
        <w:rPr>
          <w:rFonts w:eastAsia="SimSun"/>
          <w:lang w:eastAsia="zh-CN"/>
        </w:rPr>
        <w:t>」。劳工处及入境处也参加了两个由「峇里进程」在</w:t>
      </w:r>
      <w:r w:rsidR="00E97173" w:rsidRPr="00C53AF3">
        <w:rPr>
          <w:rFonts w:eastAsia="SimSun"/>
          <w:lang w:eastAsia="zh-CN"/>
        </w:rPr>
        <w:t>2023</w:t>
      </w:r>
      <w:r w:rsidR="00E97173" w:rsidRPr="00C53AF3">
        <w:rPr>
          <w:rFonts w:eastAsia="SimSun"/>
          <w:lang w:eastAsia="zh-CN"/>
        </w:rPr>
        <w:t>年</w:t>
      </w:r>
      <w:r w:rsidR="00E97173" w:rsidRPr="00C53AF3">
        <w:rPr>
          <w:rFonts w:eastAsia="SimSun"/>
          <w:lang w:eastAsia="zh-CN"/>
        </w:rPr>
        <w:t>1</w:t>
      </w:r>
      <w:r w:rsidR="00E97173" w:rsidRPr="00C53AF3">
        <w:rPr>
          <w:rFonts w:eastAsia="SimSun"/>
          <w:lang w:eastAsia="zh-CN"/>
        </w:rPr>
        <w:t>月举办的贩运人口虚拟论坛，包括「</w:t>
      </w:r>
      <w:r w:rsidR="00E97173" w:rsidRPr="00C53AF3">
        <w:rPr>
          <w:rFonts w:eastAsia="SimSun"/>
          <w:lang w:eastAsia="zh-CN"/>
        </w:rPr>
        <w:t>Preventing and Responding to Human Trafficking Facilitated Online Scam</w:t>
      </w:r>
      <w:r w:rsidR="00E97173" w:rsidRPr="00C53AF3">
        <w:rPr>
          <w:rFonts w:eastAsia="SimSun"/>
          <w:lang w:eastAsia="zh-CN"/>
        </w:rPr>
        <w:t>」</w:t>
      </w:r>
      <w:r w:rsidR="00E97173" w:rsidRPr="00C53AF3">
        <w:rPr>
          <w:rFonts w:eastAsia="SimSun"/>
          <w:lang w:eastAsia="zh-CN"/>
        </w:rPr>
        <w:t xml:space="preserve"> </w:t>
      </w:r>
      <w:r w:rsidR="00E97173" w:rsidRPr="00C53AF3">
        <w:rPr>
          <w:rFonts w:eastAsia="SimSun"/>
          <w:lang w:eastAsia="zh-CN"/>
        </w:rPr>
        <w:t>和</w:t>
      </w:r>
      <w:r w:rsidR="00E97173" w:rsidRPr="00C53AF3">
        <w:rPr>
          <w:rFonts w:eastAsia="SimSun"/>
          <w:lang w:eastAsia="zh-CN"/>
        </w:rPr>
        <w:t xml:space="preserve"> </w:t>
      </w:r>
      <w:r w:rsidR="00E97173" w:rsidRPr="00C53AF3">
        <w:rPr>
          <w:rFonts w:eastAsia="SimSun"/>
          <w:lang w:eastAsia="zh-CN"/>
        </w:rPr>
        <w:t>「</w:t>
      </w:r>
      <w:r w:rsidR="00E97173" w:rsidRPr="00C53AF3">
        <w:rPr>
          <w:rFonts w:eastAsia="SimSun"/>
          <w:lang w:eastAsia="zh-CN"/>
        </w:rPr>
        <w:t>Thematic Dialogue on Preventing and Responding to Human Trafficking Facilitated Online Scams</w:t>
      </w:r>
      <w:r w:rsidR="00E97173" w:rsidRPr="00C53AF3">
        <w:rPr>
          <w:rFonts w:eastAsia="SimSun"/>
          <w:lang w:eastAsia="zh-CN"/>
        </w:rPr>
        <w:t>」。</w:t>
      </w:r>
      <w:r w:rsidR="00E97173" w:rsidRPr="00C53AF3">
        <w:rPr>
          <w:rFonts w:eastAsia="SimSun"/>
          <w:lang w:eastAsia="zh-CN"/>
        </w:rPr>
        <w:t xml:space="preserve"> </w:t>
      </w:r>
      <w:r w:rsidR="00E97173" w:rsidRPr="00C53AF3">
        <w:rPr>
          <w:rFonts w:eastAsia="SimSun"/>
          <w:lang w:eastAsia="zh-CN"/>
        </w:rPr>
        <w:t>此外，自</w:t>
      </w:r>
      <w:r w:rsidR="00E97173" w:rsidRPr="00C53AF3">
        <w:rPr>
          <w:rFonts w:eastAsia="SimSun"/>
          <w:lang w:eastAsia="zh-CN"/>
        </w:rPr>
        <w:t>2024</w:t>
      </w:r>
      <w:r w:rsidR="00E97173" w:rsidRPr="00C53AF3">
        <w:rPr>
          <w:rFonts w:eastAsia="SimSun"/>
          <w:lang w:eastAsia="zh-CN"/>
        </w:rPr>
        <w:t>年初开始，政府与香港国际航空学院合作为经常与出入境旅客接触的香港国际机场前线员工，举办以打击贩运人口为主题的培训课程，提升他们对识别贩运人口怀疑个案的警觉性和能力，并教导他们在遇到贩运人口怀疑个案时应如何寻求协助。截止</w:t>
      </w:r>
      <w:r w:rsidR="00E97173" w:rsidRPr="00C53AF3">
        <w:rPr>
          <w:rFonts w:eastAsia="SimSun"/>
          <w:lang w:eastAsia="zh-CN"/>
        </w:rPr>
        <w:t>2024</w:t>
      </w:r>
      <w:r w:rsidR="00E97173" w:rsidRPr="00C53AF3">
        <w:rPr>
          <w:rFonts w:eastAsia="SimSun"/>
          <w:lang w:eastAsia="zh-CN"/>
        </w:rPr>
        <w:t>年</w:t>
      </w:r>
      <w:r w:rsidR="00E97173" w:rsidRPr="00C53AF3">
        <w:rPr>
          <w:rFonts w:eastAsia="SimSun"/>
          <w:lang w:eastAsia="zh-CN"/>
        </w:rPr>
        <w:t>5</w:t>
      </w:r>
      <w:r w:rsidR="00E97173" w:rsidRPr="00C53AF3">
        <w:rPr>
          <w:rFonts w:eastAsia="SimSun"/>
          <w:lang w:eastAsia="zh-CN"/>
        </w:rPr>
        <w:t>月底，已经有超过</w:t>
      </w:r>
      <w:r w:rsidR="00E97173" w:rsidRPr="00C53AF3">
        <w:rPr>
          <w:rFonts w:eastAsia="SimSun"/>
          <w:lang w:eastAsia="zh-CN"/>
        </w:rPr>
        <w:t>100</w:t>
      </w:r>
      <w:r w:rsidR="00E97173" w:rsidRPr="00C53AF3">
        <w:rPr>
          <w:rFonts w:eastAsia="SimSun"/>
          <w:lang w:eastAsia="zh-CN"/>
        </w:rPr>
        <w:t>名前线员工获相关培训。</w:t>
      </w:r>
    </w:p>
    <w:p w14:paraId="418349DC" w14:textId="0399D534" w:rsidR="00E97173" w:rsidRPr="000F6C1C" w:rsidRDefault="00C53AF3" w:rsidP="00C53AF3">
      <w:pPr>
        <w:pStyle w:val="H1G"/>
      </w:pPr>
      <w:r w:rsidRPr="000F6C1C">
        <w:tab/>
        <w:t>5.</w:t>
      </w:r>
      <w:r w:rsidRPr="000F6C1C">
        <w:tab/>
      </w:r>
      <w:r w:rsidR="00E97173" w:rsidRPr="000F6C1C">
        <w:t>对贩运人口受害人的支</w:t>
      </w:r>
      <w:r w:rsidR="00E97173" w:rsidRPr="000F6C1C">
        <w:rPr>
          <w:rFonts w:hint="eastAsia"/>
        </w:rPr>
        <w:t>援</w:t>
      </w:r>
    </w:p>
    <w:p w14:paraId="64B5515D" w14:textId="2170C81C" w:rsidR="00E97173" w:rsidRPr="00C53AF3" w:rsidRDefault="00C53AF3" w:rsidP="00C53AF3">
      <w:pPr>
        <w:pStyle w:val="SingleTxtG"/>
        <w:tabs>
          <w:tab w:val="clear" w:pos="2835"/>
        </w:tabs>
        <w:kinsoku/>
        <w:overflowPunct/>
        <w:autoSpaceDE/>
        <w:autoSpaceDN/>
        <w:adjustRightInd/>
        <w:snapToGrid/>
        <w:rPr>
          <w:rFonts w:eastAsia="SimSun"/>
          <w:lang w:eastAsia="zh-CN"/>
        </w:rPr>
      </w:pPr>
      <w:r>
        <w:rPr>
          <w:rFonts w:eastAsia="SimSun"/>
          <w:lang w:eastAsia="zh-CN"/>
        </w:rPr>
        <w:t>31.</w:t>
      </w:r>
      <w:r>
        <w:rPr>
          <w:rFonts w:eastAsia="SimSun"/>
          <w:lang w:eastAsia="zh-CN"/>
        </w:rPr>
        <w:tab/>
      </w:r>
      <w:r w:rsidR="00E97173" w:rsidRPr="00C53AF3">
        <w:rPr>
          <w:rFonts w:eastAsia="SimSun"/>
          <w:lang w:eastAsia="zh-CN"/>
        </w:rPr>
        <w:t>政府会继续为有需要的受害人提供必要的保护和适切协助（包括保护证人计划、庇护住宿、医疗服务、心理支</w:t>
      </w:r>
      <w:r w:rsidR="00E97173" w:rsidRPr="00C53AF3">
        <w:rPr>
          <w:rFonts w:eastAsia="SimSun" w:hint="eastAsia"/>
          <w:lang w:eastAsia="zh-CN"/>
        </w:rPr>
        <w:t>援</w:t>
      </w:r>
      <w:r w:rsidR="00E97173" w:rsidRPr="00C53AF3">
        <w:rPr>
          <w:rFonts w:eastAsia="SimSun"/>
          <w:lang w:eastAsia="zh-CN"/>
        </w:rPr>
        <w:t>和辅导、经济援助、法律支</w:t>
      </w:r>
      <w:r w:rsidR="00E97173" w:rsidRPr="00C53AF3">
        <w:rPr>
          <w:rFonts w:eastAsia="SimSun" w:hint="eastAsia"/>
          <w:lang w:eastAsia="zh-CN"/>
        </w:rPr>
        <w:t>援</w:t>
      </w:r>
      <w:r w:rsidR="00E97173" w:rsidRPr="00C53AF3">
        <w:rPr>
          <w:rFonts w:eastAsia="SimSun"/>
          <w:lang w:eastAsia="zh-CN"/>
        </w:rPr>
        <w:t>、豁免延期逗留签证费用等），亦会支</w:t>
      </w:r>
      <w:r w:rsidR="00E97173" w:rsidRPr="00C53AF3">
        <w:rPr>
          <w:rFonts w:eastAsia="SimSun" w:hint="eastAsia"/>
          <w:lang w:eastAsia="zh-CN"/>
        </w:rPr>
        <w:t>援</w:t>
      </w:r>
      <w:r w:rsidR="00E97173" w:rsidRPr="00C53AF3">
        <w:rPr>
          <w:rFonts w:eastAsia="SimSun"/>
          <w:lang w:eastAsia="zh-CN"/>
        </w:rPr>
        <w:t>他们在检控程序中担任证人，以及协助他们返回原居地。</w:t>
      </w:r>
    </w:p>
    <w:p w14:paraId="4FF2DADA" w14:textId="312C80C6" w:rsidR="00E97173" w:rsidRPr="00C53AF3" w:rsidRDefault="00C53AF3" w:rsidP="00C53AF3">
      <w:pPr>
        <w:pStyle w:val="SingleTxtG"/>
        <w:tabs>
          <w:tab w:val="clear" w:pos="2835"/>
        </w:tabs>
        <w:kinsoku/>
        <w:overflowPunct/>
        <w:autoSpaceDE/>
        <w:autoSpaceDN/>
        <w:adjustRightInd/>
        <w:snapToGrid/>
        <w:rPr>
          <w:rFonts w:eastAsia="SimSun"/>
          <w:lang w:eastAsia="zh-CN"/>
        </w:rPr>
      </w:pPr>
      <w:r>
        <w:rPr>
          <w:rFonts w:eastAsia="SimSun"/>
          <w:lang w:eastAsia="zh-CN"/>
        </w:rPr>
        <w:t>32.</w:t>
      </w:r>
      <w:r>
        <w:rPr>
          <w:rFonts w:eastAsia="SimSun"/>
          <w:lang w:eastAsia="zh-CN"/>
        </w:rPr>
        <w:tab/>
      </w:r>
      <w:r w:rsidR="00E97173" w:rsidRPr="00C53AF3">
        <w:rPr>
          <w:rFonts w:eastAsia="SimSun"/>
          <w:lang w:eastAsia="zh-CN"/>
        </w:rPr>
        <w:t>另一方面，作为一般指引，检控人员在决定是否提出或继续检控时，会适当考虑案件当中可能存在的任何贩运人口要素。在适当的情况下，根据既定的法律原则和《检控守则》规定的准则可豁免对证人的起诉。在过去多年，律政司曾在不同案件中豁免起诉相信是贩运人口受害人或被剥削外佣，以鼓励他们在法庭上指证被告人。</w:t>
      </w:r>
    </w:p>
    <w:p w14:paraId="72EC0654" w14:textId="4211218C" w:rsidR="00E97173" w:rsidRPr="000F6C1C" w:rsidRDefault="000F6C1C" w:rsidP="00795869">
      <w:pPr>
        <w:pStyle w:val="HChG"/>
      </w:pPr>
      <w:r>
        <w:tab/>
      </w:r>
      <w:r>
        <w:tab/>
      </w:r>
      <w:r w:rsidR="00E97173" w:rsidRPr="000F6C1C">
        <w:t>第三条：以酷刑为</w:t>
      </w:r>
      <w:r w:rsidR="00E97173" w:rsidRPr="000F6C1C">
        <w:rPr>
          <w:rFonts w:ascii="Batang" w:eastAsia="Batang" w:hAnsi="Batang" w:cs="Batang" w:hint="eastAsia"/>
        </w:rPr>
        <w:t>理</w:t>
      </w:r>
      <w:r w:rsidR="00E97173" w:rsidRPr="000F6C1C">
        <w:rPr>
          <w:rFonts w:hint="eastAsia"/>
        </w:rPr>
        <w:t>由而拒绝驱逐、遣返或引渡</w:t>
      </w:r>
      <w:r w:rsidR="00E97173" w:rsidRPr="000F6C1C">
        <w:t xml:space="preserve"> </w:t>
      </w:r>
    </w:p>
    <w:p w14:paraId="317FE652" w14:textId="0E18C734" w:rsidR="00E97173" w:rsidRPr="000F6C1C" w:rsidRDefault="000F6C1C" w:rsidP="000F6C1C">
      <w:pPr>
        <w:pStyle w:val="H1G"/>
      </w:pPr>
      <w:r>
        <w:tab/>
        <w:t>A.</w:t>
      </w:r>
      <w:r>
        <w:tab/>
      </w:r>
      <w:r w:rsidR="00E97173" w:rsidRPr="000F6C1C">
        <w:t>实施统一审核机制</w:t>
      </w:r>
    </w:p>
    <w:p w14:paraId="0E820F67" w14:textId="387A476B" w:rsidR="00E97173" w:rsidRPr="000F6C1C" w:rsidRDefault="000F6C1C" w:rsidP="000F6C1C">
      <w:pPr>
        <w:pStyle w:val="SingleTxtG"/>
        <w:tabs>
          <w:tab w:val="clear" w:pos="2835"/>
        </w:tabs>
        <w:kinsoku/>
        <w:overflowPunct/>
        <w:autoSpaceDE/>
        <w:autoSpaceDN/>
        <w:adjustRightInd/>
        <w:snapToGrid/>
        <w:rPr>
          <w:rFonts w:eastAsia="SimSun"/>
          <w:lang w:eastAsia="zh-CN"/>
        </w:rPr>
      </w:pPr>
      <w:r>
        <w:rPr>
          <w:rFonts w:eastAsia="SimSun"/>
          <w:lang w:eastAsia="zh-CN"/>
        </w:rPr>
        <w:t>33.</w:t>
      </w:r>
      <w:r>
        <w:rPr>
          <w:rFonts w:eastAsia="SimSun"/>
          <w:lang w:eastAsia="zh-CN"/>
        </w:rPr>
        <w:tab/>
      </w:r>
      <w:r w:rsidR="00E97173" w:rsidRPr="000F6C1C">
        <w:rPr>
          <w:rFonts w:eastAsia="SimSun"/>
          <w:lang w:eastAsia="zh-CN"/>
        </w:rPr>
        <w:t>免遣返声请人为非法入境、逾期逗留或在抵港时已</w:t>
      </w:r>
      <w:r w:rsidR="00E97173" w:rsidRPr="000F6C1C">
        <w:rPr>
          <w:rFonts w:eastAsia="SimSun" w:hint="eastAsia"/>
          <w:lang w:eastAsia="zh-CN"/>
        </w:rPr>
        <w:t>即</w:t>
      </w:r>
      <w:r w:rsidR="00E97173" w:rsidRPr="000F6C1C">
        <w:rPr>
          <w:rFonts w:eastAsia="SimSun"/>
          <w:lang w:eastAsia="zh-CN"/>
        </w:rPr>
        <w:t>时遭入境处拒绝入境的人士，须根据《入境条例》（第</w:t>
      </w:r>
      <w:r w:rsidR="00E97173" w:rsidRPr="000F6C1C">
        <w:rPr>
          <w:rFonts w:eastAsia="SimSun"/>
          <w:lang w:eastAsia="zh-CN"/>
        </w:rPr>
        <w:t>115</w:t>
      </w:r>
      <w:r w:rsidR="00E97173" w:rsidRPr="000F6C1C">
        <w:rPr>
          <w:rFonts w:eastAsia="SimSun"/>
          <w:lang w:eastAsia="zh-CN"/>
        </w:rPr>
        <w:t>章）被遣离香港。正如在上一次报告第</w:t>
      </w:r>
      <w:r w:rsidR="00E97173" w:rsidRPr="000F6C1C">
        <w:rPr>
          <w:rFonts w:eastAsia="SimSun"/>
          <w:lang w:eastAsia="zh-CN"/>
        </w:rPr>
        <w:t>3.8</w:t>
      </w:r>
      <w:r w:rsidR="00E97173" w:rsidRPr="000F6C1C">
        <w:rPr>
          <w:rFonts w:eastAsia="SimSun"/>
          <w:lang w:eastAsia="zh-CN"/>
        </w:rPr>
        <w:t>段所述，政府已于</w:t>
      </w:r>
      <w:r w:rsidR="00E97173" w:rsidRPr="000F6C1C">
        <w:rPr>
          <w:rFonts w:eastAsia="SimSun"/>
          <w:lang w:eastAsia="zh-CN"/>
        </w:rPr>
        <w:t>2012</w:t>
      </w:r>
      <w:r w:rsidR="00E97173" w:rsidRPr="000F6C1C">
        <w:rPr>
          <w:rFonts w:eastAsia="SimSun"/>
          <w:lang w:eastAsia="zh-CN"/>
        </w:rPr>
        <w:t>年</w:t>
      </w:r>
      <w:r w:rsidR="00E97173" w:rsidRPr="000F6C1C">
        <w:rPr>
          <w:rFonts w:eastAsia="SimSun"/>
          <w:lang w:eastAsia="zh-CN"/>
        </w:rPr>
        <w:t>12</w:t>
      </w:r>
      <w:r w:rsidR="00E97173" w:rsidRPr="000F6C1C">
        <w:rPr>
          <w:rFonts w:eastAsia="SimSun"/>
          <w:lang w:eastAsia="zh-CN"/>
        </w:rPr>
        <w:t>月实施法定审核机制，声请人在其酷刑声请被裁定为不确立前，入境处不会遣返有关人士。其后，政府自</w:t>
      </w:r>
      <w:r w:rsidR="00E97173" w:rsidRPr="000F6C1C">
        <w:rPr>
          <w:rFonts w:eastAsia="SimSun"/>
          <w:lang w:eastAsia="zh-CN"/>
        </w:rPr>
        <w:t>2014</w:t>
      </w:r>
      <w:r w:rsidR="00E97173" w:rsidRPr="000F6C1C">
        <w:rPr>
          <w:rFonts w:eastAsia="SimSun"/>
          <w:lang w:eastAsia="zh-CN"/>
        </w:rPr>
        <w:t>年</w:t>
      </w:r>
      <w:r w:rsidR="00E97173" w:rsidRPr="000F6C1C">
        <w:rPr>
          <w:rFonts w:eastAsia="SimSun"/>
          <w:lang w:eastAsia="zh-CN"/>
        </w:rPr>
        <w:t>3</w:t>
      </w:r>
      <w:r w:rsidR="00E97173" w:rsidRPr="000F6C1C">
        <w:rPr>
          <w:rFonts w:eastAsia="SimSun"/>
          <w:lang w:eastAsia="zh-CN"/>
        </w:rPr>
        <w:t>月起实施统一审核机制，按所有适用理由</w:t>
      </w:r>
      <w:r w:rsidR="00E97173" w:rsidRPr="000F6C1C">
        <w:rPr>
          <w:rFonts w:eastAsia="SimSun"/>
          <w:lang w:eastAsia="zh-CN"/>
        </w:rPr>
        <w:footnoteReference w:id="6"/>
      </w:r>
      <w:r w:rsidR="00E97173" w:rsidRPr="000F6C1C">
        <w:rPr>
          <w:rFonts w:eastAsia="SimSun"/>
          <w:lang w:eastAsia="zh-CN"/>
        </w:rPr>
        <w:t>审核免遣返声请人为反对被遣返至另一国家而提出的声请（免遣返声请）。统一审核机制的程序按照上述酷刑声请的法定机制而制订，声请人如不服入境处的决定，可向独立法定的酷刑声请上诉委员会（上诉委员会）提出上诉。</w:t>
      </w:r>
    </w:p>
    <w:p w14:paraId="3BF7A01D" w14:textId="554A54B0" w:rsidR="00E97173" w:rsidRPr="000F6C1C" w:rsidRDefault="000F6C1C" w:rsidP="000F6C1C">
      <w:pPr>
        <w:pStyle w:val="SingleTxtG"/>
        <w:tabs>
          <w:tab w:val="clear" w:pos="2835"/>
        </w:tabs>
        <w:kinsoku/>
        <w:overflowPunct/>
        <w:autoSpaceDE/>
        <w:autoSpaceDN/>
        <w:adjustRightInd/>
        <w:snapToGrid/>
        <w:rPr>
          <w:rFonts w:eastAsia="SimSun"/>
          <w:lang w:eastAsia="zh-CN"/>
        </w:rPr>
      </w:pPr>
      <w:r>
        <w:rPr>
          <w:rFonts w:eastAsia="SimSun"/>
          <w:lang w:eastAsia="zh-CN"/>
        </w:rPr>
        <w:t>34.</w:t>
      </w:r>
      <w:r>
        <w:rPr>
          <w:rFonts w:eastAsia="SimSun"/>
          <w:lang w:eastAsia="zh-CN"/>
        </w:rPr>
        <w:tab/>
      </w:r>
      <w:r w:rsidR="00E97173" w:rsidRPr="000F6C1C">
        <w:rPr>
          <w:rFonts w:eastAsia="SimSun"/>
          <w:lang w:eastAsia="zh-CN"/>
        </w:rPr>
        <w:t>处理免遣返声请的整体政策旨在确保高效率处理声请和上诉，并同时符合法庭定下高度公平标准的法律要求。在统一审核机制下，声请人获得一切合理机会去证明其声请，而程序上亦提供足够保障，例如每位声请人（包括未成年人士）会按需要得到公费法律支</w:t>
      </w:r>
      <w:r w:rsidR="00E97173" w:rsidRPr="000F6C1C">
        <w:rPr>
          <w:rFonts w:eastAsia="SimSun" w:hint="eastAsia"/>
          <w:lang w:eastAsia="zh-CN"/>
        </w:rPr>
        <w:t>援</w:t>
      </w:r>
      <w:r w:rsidR="00E97173" w:rsidRPr="000F6C1C">
        <w:rPr>
          <w:rFonts w:eastAsia="SimSun"/>
          <w:lang w:eastAsia="zh-CN"/>
        </w:rPr>
        <w:t>和专业的</w:t>
      </w:r>
      <w:r w:rsidR="00E97173" w:rsidRPr="000F6C1C">
        <w:rPr>
          <w:rFonts w:eastAsia="SimSun" w:hint="eastAsia"/>
          <w:lang w:eastAsia="zh-CN"/>
        </w:rPr>
        <w:t>即</w:t>
      </w:r>
      <w:r w:rsidR="00E97173" w:rsidRPr="000F6C1C">
        <w:rPr>
          <w:rFonts w:eastAsia="SimSun"/>
          <w:lang w:eastAsia="zh-CN"/>
        </w:rPr>
        <w:t>时传译服务。特别是政府一直向所有有需要的声请人于审核声请阶段提供公费法律支</w:t>
      </w:r>
      <w:r w:rsidR="00E97173" w:rsidRPr="000F6C1C">
        <w:rPr>
          <w:rFonts w:eastAsia="SimSun" w:hint="eastAsia"/>
          <w:lang w:eastAsia="zh-CN"/>
        </w:rPr>
        <w:t>援</w:t>
      </w:r>
      <w:r w:rsidR="00E97173" w:rsidRPr="000F6C1C">
        <w:rPr>
          <w:rFonts w:eastAsia="SimSun"/>
          <w:lang w:eastAsia="zh-CN"/>
        </w:rPr>
        <w:t>，涵盖提交声请表格、审核会面及书面通知声请人有关入境处决定等主要步骤。就上诉阶段而言，声请人如拟就入境处的决定提出上诉，会由在审核阶段为该声请人提供公费法律支</w:t>
      </w:r>
      <w:r w:rsidR="00E97173" w:rsidRPr="000F6C1C">
        <w:rPr>
          <w:rFonts w:eastAsia="SimSun" w:hint="eastAsia"/>
          <w:lang w:eastAsia="zh-CN"/>
        </w:rPr>
        <w:t>援</w:t>
      </w:r>
      <w:r w:rsidR="00E97173" w:rsidRPr="000F6C1C">
        <w:rPr>
          <w:rFonts w:eastAsia="SimSun"/>
          <w:lang w:eastAsia="zh-CN"/>
        </w:rPr>
        <w:t>的律师评估是否有上诉理据，如经案情审查后该律师认为理据充分，该声请人可在上诉过程继续获得公费法律支</w:t>
      </w:r>
      <w:r w:rsidR="00E97173" w:rsidRPr="000F6C1C">
        <w:rPr>
          <w:rFonts w:eastAsia="SimSun" w:hint="eastAsia"/>
          <w:lang w:eastAsia="zh-CN"/>
        </w:rPr>
        <w:t>援</w:t>
      </w:r>
      <w:r w:rsidR="00E97173" w:rsidRPr="000F6C1C">
        <w:rPr>
          <w:rFonts w:eastAsia="SimSun"/>
          <w:lang w:eastAsia="zh-CN"/>
        </w:rPr>
        <w:t>。</w:t>
      </w:r>
    </w:p>
    <w:p w14:paraId="439826F4" w14:textId="742263C0" w:rsidR="00E97173" w:rsidRPr="000F6C1C" w:rsidRDefault="000F6C1C" w:rsidP="000F6C1C">
      <w:pPr>
        <w:pStyle w:val="SingleTxtG"/>
        <w:tabs>
          <w:tab w:val="clear" w:pos="2835"/>
        </w:tabs>
        <w:kinsoku/>
        <w:overflowPunct/>
        <w:autoSpaceDE/>
        <w:autoSpaceDN/>
        <w:adjustRightInd/>
        <w:snapToGrid/>
        <w:rPr>
          <w:rFonts w:eastAsia="SimSun"/>
          <w:lang w:eastAsia="zh-CN"/>
        </w:rPr>
      </w:pPr>
      <w:r>
        <w:rPr>
          <w:rFonts w:eastAsia="SimSun"/>
          <w:lang w:eastAsia="zh-CN"/>
        </w:rPr>
        <w:t>35.</w:t>
      </w:r>
      <w:r>
        <w:rPr>
          <w:rFonts w:eastAsia="SimSun"/>
          <w:lang w:eastAsia="zh-CN"/>
        </w:rPr>
        <w:tab/>
      </w:r>
      <w:r w:rsidR="00E97173" w:rsidRPr="000F6C1C">
        <w:rPr>
          <w:rFonts w:eastAsia="SimSun"/>
          <w:lang w:eastAsia="zh-CN"/>
        </w:rPr>
        <w:t>如声请人的身体或精神状况有争议而该状况关乎声请的考虑，入境处会安排该声请人接受医疗检验，以确定该声称的状况。这些医疗检验主要由卫生署的医生或医院管理局的精神科医生等合资格医护人员负责进行。如医疗报告指声请人的身体或精神状况不适宜进行会面或提交与声请相关的</w:t>
      </w:r>
      <w:r w:rsidR="00E97173" w:rsidRPr="000F6C1C">
        <w:rPr>
          <w:rFonts w:eastAsia="SimSun" w:hint="eastAsia"/>
          <w:lang w:eastAsia="zh-CN"/>
        </w:rPr>
        <w:t>资料</w:t>
      </w:r>
      <w:r w:rsidR="00E97173" w:rsidRPr="000F6C1C">
        <w:rPr>
          <w:rFonts w:eastAsia="SimSun"/>
          <w:lang w:eastAsia="zh-CN"/>
        </w:rPr>
        <w:t>，入境处会按情况考虑暂缓处理该个案，并会要求声请人或其法律代表，就声请人定期进行的医疗检验后提交最新的报告，以作出适切的安排及跟进。</w:t>
      </w:r>
    </w:p>
    <w:p w14:paraId="12277A4C" w14:textId="0B700AE5" w:rsidR="00E97173" w:rsidRPr="000F6C1C" w:rsidRDefault="000F6C1C" w:rsidP="000F6C1C">
      <w:pPr>
        <w:pStyle w:val="SingleTxtG"/>
        <w:tabs>
          <w:tab w:val="clear" w:pos="2835"/>
        </w:tabs>
        <w:kinsoku/>
        <w:overflowPunct/>
        <w:autoSpaceDE/>
        <w:autoSpaceDN/>
        <w:adjustRightInd/>
        <w:snapToGrid/>
        <w:rPr>
          <w:rFonts w:eastAsia="SimSun"/>
          <w:lang w:eastAsia="zh-CN"/>
        </w:rPr>
      </w:pPr>
      <w:r>
        <w:rPr>
          <w:rFonts w:eastAsia="SimSun"/>
          <w:lang w:eastAsia="zh-CN"/>
        </w:rPr>
        <w:t>36.</w:t>
      </w:r>
      <w:r>
        <w:rPr>
          <w:rFonts w:eastAsia="SimSun"/>
          <w:lang w:eastAsia="zh-CN"/>
        </w:rPr>
        <w:tab/>
      </w:r>
      <w:r w:rsidR="00E97173" w:rsidRPr="000F6C1C">
        <w:rPr>
          <w:rFonts w:eastAsia="SimSun"/>
          <w:lang w:eastAsia="zh-CN"/>
        </w:rPr>
        <w:t>在入境处就声请作出决定后，声请人如不服决定，可在没有案情审查的情况下，向独立法定的上诉委员会提出上诉。免遣返声请确立与否，完全取决于每一名声请人个案的个别事实和情况（包括针对未成年人士的风险）。迄今确认率约为</w:t>
      </w:r>
      <w:r w:rsidR="00E97173" w:rsidRPr="000F6C1C">
        <w:rPr>
          <w:rFonts w:eastAsia="SimSun"/>
          <w:lang w:eastAsia="zh-CN"/>
        </w:rPr>
        <w:t>1.3%</w:t>
      </w:r>
      <w:r w:rsidR="00E97173" w:rsidRPr="000F6C1C">
        <w:rPr>
          <w:rFonts w:eastAsia="SimSun"/>
          <w:lang w:eastAsia="zh-CN"/>
        </w:rPr>
        <w:t>。低确认率正好印证大部分在香港的声请人没有充分理据确立其声请。</w:t>
      </w:r>
    </w:p>
    <w:p w14:paraId="75BDBAF5" w14:textId="634250D2" w:rsidR="00E97173" w:rsidRDefault="00682421" w:rsidP="00682421">
      <w:pPr>
        <w:pStyle w:val="H1G"/>
        <w:rPr>
          <w:rFonts w:eastAsia="DFKai-SB"/>
          <w:b w:val="0"/>
          <w:color w:val="000000"/>
          <w:spacing w:val="6"/>
          <w:sz w:val="28"/>
          <w:szCs w:val="28"/>
        </w:rPr>
      </w:pPr>
      <w:r>
        <w:tab/>
        <w:t>B.</w:t>
      </w:r>
      <w:r>
        <w:tab/>
      </w:r>
      <w:r w:rsidR="00E97173" w:rsidRPr="00682421">
        <w:t>全面检讨处理免遣返声请策略</w:t>
      </w:r>
    </w:p>
    <w:p w14:paraId="27A5A748" w14:textId="10279AC7" w:rsidR="00E97173" w:rsidRPr="00682421" w:rsidRDefault="00682421" w:rsidP="00682421">
      <w:pPr>
        <w:pStyle w:val="SingleTxtG"/>
        <w:tabs>
          <w:tab w:val="clear" w:pos="2835"/>
        </w:tabs>
        <w:kinsoku/>
        <w:overflowPunct/>
        <w:autoSpaceDE/>
        <w:autoSpaceDN/>
        <w:adjustRightInd/>
        <w:snapToGrid/>
        <w:rPr>
          <w:rFonts w:eastAsia="SimSun"/>
          <w:lang w:eastAsia="zh-CN"/>
        </w:rPr>
      </w:pPr>
      <w:r>
        <w:rPr>
          <w:rFonts w:eastAsia="SimSun"/>
          <w:lang w:eastAsia="zh-CN"/>
        </w:rPr>
        <w:t>37.</w:t>
      </w:r>
      <w:r>
        <w:rPr>
          <w:rFonts w:eastAsia="SimSun"/>
          <w:lang w:eastAsia="zh-CN"/>
        </w:rPr>
        <w:tab/>
      </w:r>
      <w:r w:rsidR="00E97173" w:rsidRPr="00682421">
        <w:rPr>
          <w:rFonts w:eastAsia="SimSun"/>
          <w:lang w:eastAsia="zh-CN"/>
        </w:rPr>
        <w:t>自</w:t>
      </w:r>
      <w:r w:rsidR="00E97173" w:rsidRPr="00682421">
        <w:rPr>
          <w:rFonts w:eastAsia="SimSun"/>
          <w:lang w:eastAsia="zh-CN"/>
        </w:rPr>
        <w:t>2014</w:t>
      </w:r>
      <w:r w:rsidR="00E97173" w:rsidRPr="00682421">
        <w:rPr>
          <w:rFonts w:eastAsia="SimSun"/>
          <w:lang w:eastAsia="zh-CN"/>
        </w:rPr>
        <w:t>年，大量非华裔非法入境者来港，而逾期逗</w:t>
      </w:r>
      <w:r w:rsidR="00E97173" w:rsidRPr="00682421">
        <w:rPr>
          <w:rFonts w:ascii="Batang" w:eastAsia="Batang" w:hAnsi="Batang" w:cs="Batang" w:hint="eastAsia"/>
          <w:lang w:eastAsia="zh-CN"/>
        </w:rPr>
        <w:t>留</w:t>
      </w:r>
      <w:r w:rsidR="00E97173" w:rsidRPr="00682421">
        <w:rPr>
          <w:rFonts w:eastAsia="SimSun" w:hint="eastAsia"/>
          <w:lang w:eastAsia="zh-CN"/>
        </w:rPr>
        <w:t>或被拒入境人士提出免遣返声请的数目亦急剧上升，令尚待审核的免遣返声请宗数大增</w:t>
      </w:r>
      <w:r w:rsidR="00E97173" w:rsidRPr="00682421">
        <w:rPr>
          <w:rFonts w:eastAsia="SimSun"/>
          <w:lang w:eastAsia="zh-CN"/>
        </w:rPr>
        <w:footnoteReference w:id="7"/>
      </w:r>
      <w:r w:rsidR="00E97173" w:rsidRPr="00682421">
        <w:rPr>
          <w:rFonts w:eastAsia="SimSun"/>
          <w:lang w:eastAsia="zh-CN"/>
        </w:rPr>
        <w:t>。在这种情况下，政府为应对相关问题，自</w:t>
      </w:r>
      <w:r w:rsidR="00E97173" w:rsidRPr="00682421">
        <w:rPr>
          <w:rFonts w:eastAsia="SimSun"/>
          <w:lang w:eastAsia="zh-CN"/>
        </w:rPr>
        <w:t>2016</w:t>
      </w:r>
      <w:r w:rsidR="00E97173" w:rsidRPr="00682421">
        <w:rPr>
          <w:rFonts w:eastAsia="SimSun"/>
          <w:lang w:eastAsia="zh-CN"/>
        </w:rPr>
        <w:t>年初就处理免遣返声请的策略展开全面检讨，并就不同范畴实施多项措施，有关措施及落实情况，见附件</w:t>
      </w:r>
      <w:r w:rsidR="00E97173" w:rsidRPr="00682421">
        <w:rPr>
          <w:rFonts w:eastAsia="SimSun"/>
          <w:lang w:eastAsia="zh-CN"/>
        </w:rPr>
        <w:t>11</w:t>
      </w:r>
      <w:r w:rsidR="00E97173" w:rsidRPr="00682421">
        <w:rPr>
          <w:rFonts w:eastAsia="SimSun"/>
          <w:lang w:eastAsia="zh-CN"/>
        </w:rPr>
        <w:t>。</w:t>
      </w:r>
    </w:p>
    <w:p w14:paraId="30229AD0" w14:textId="381BA8D7" w:rsidR="00E97173" w:rsidRPr="00682421" w:rsidRDefault="00682421" w:rsidP="00682421">
      <w:pPr>
        <w:pStyle w:val="H1G"/>
      </w:pPr>
      <w:r>
        <w:tab/>
        <w:t>C.</w:t>
      </w:r>
      <w:r>
        <w:tab/>
      </w:r>
      <w:r w:rsidR="00E97173" w:rsidRPr="00682421">
        <w:t>对入境处羁留人士的羁留</w:t>
      </w:r>
    </w:p>
    <w:p w14:paraId="3F6FFF32" w14:textId="6E31097F" w:rsidR="00E97173" w:rsidRPr="00682421" w:rsidRDefault="00682421" w:rsidP="00682421">
      <w:pPr>
        <w:pStyle w:val="SingleTxtG"/>
        <w:tabs>
          <w:tab w:val="clear" w:pos="2835"/>
        </w:tabs>
        <w:kinsoku/>
        <w:overflowPunct/>
        <w:autoSpaceDE/>
        <w:autoSpaceDN/>
        <w:adjustRightInd/>
        <w:snapToGrid/>
        <w:rPr>
          <w:rFonts w:eastAsia="SimSun"/>
          <w:lang w:eastAsia="zh-CN"/>
        </w:rPr>
      </w:pPr>
      <w:r>
        <w:rPr>
          <w:rFonts w:eastAsia="SimSun"/>
          <w:lang w:eastAsia="zh-CN"/>
        </w:rPr>
        <w:t>38.</w:t>
      </w:r>
      <w:r>
        <w:rPr>
          <w:rFonts w:eastAsia="SimSun"/>
          <w:lang w:eastAsia="zh-CN"/>
        </w:rPr>
        <w:tab/>
      </w:r>
      <w:r w:rsidR="00E97173" w:rsidRPr="00682421">
        <w:rPr>
          <w:rFonts w:eastAsia="SimSun"/>
          <w:lang w:eastAsia="zh-CN"/>
        </w:rPr>
        <w:t>《入境条例》赋权入境处在等候遣送及等候免遣返声请最终裁定时羁留有关人士。截至</w:t>
      </w:r>
      <w:r w:rsidR="00E97173" w:rsidRPr="00682421">
        <w:rPr>
          <w:rFonts w:eastAsia="SimSun"/>
          <w:lang w:eastAsia="zh-CN"/>
        </w:rPr>
        <w:t>2024</w:t>
      </w:r>
      <w:r w:rsidR="00E97173" w:rsidRPr="00682421">
        <w:rPr>
          <w:rFonts w:eastAsia="SimSun"/>
          <w:lang w:eastAsia="zh-CN"/>
        </w:rPr>
        <w:t>年</w:t>
      </w:r>
      <w:r w:rsidR="00E97173" w:rsidRPr="00682421">
        <w:rPr>
          <w:rFonts w:eastAsia="SimSun" w:hint="eastAsia"/>
          <w:lang w:eastAsia="zh-CN"/>
        </w:rPr>
        <w:t>5</w:t>
      </w:r>
      <w:r w:rsidR="00E97173" w:rsidRPr="00682421">
        <w:rPr>
          <w:rFonts w:eastAsia="SimSun" w:hint="eastAsia"/>
          <w:lang w:eastAsia="zh-CN"/>
        </w:rPr>
        <w:t>月</w:t>
      </w:r>
      <w:r w:rsidR="00E97173" w:rsidRPr="00682421">
        <w:rPr>
          <w:rFonts w:eastAsia="SimSun"/>
          <w:lang w:eastAsia="zh-CN"/>
        </w:rPr>
        <w:t>底，约</w:t>
      </w:r>
      <w:r w:rsidR="00E97173" w:rsidRPr="00682421">
        <w:rPr>
          <w:rFonts w:eastAsia="SimSun"/>
          <w:lang w:eastAsia="zh-CN"/>
        </w:rPr>
        <w:t>650</w:t>
      </w:r>
      <w:r w:rsidR="00E97173" w:rsidRPr="00682421">
        <w:rPr>
          <w:rFonts w:eastAsia="SimSun"/>
          <w:lang w:eastAsia="zh-CN"/>
        </w:rPr>
        <w:t>名声请人／声请</w:t>
      </w:r>
      <w:r w:rsidR="00E97173" w:rsidRPr="00682421">
        <w:rPr>
          <w:rFonts w:eastAsia="SimSun" w:hint="eastAsia"/>
          <w:lang w:eastAsia="zh-CN"/>
        </w:rPr>
        <w:t>不获确立</w:t>
      </w:r>
      <w:r w:rsidR="00E97173" w:rsidRPr="00682421">
        <w:rPr>
          <w:rFonts w:eastAsia="SimSun"/>
          <w:lang w:eastAsia="zh-CN"/>
        </w:rPr>
        <w:t>者被入境处羁留在</w:t>
      </w:r>
      <w:r w:rsidR="00E97173" w:rsidRPr="00682421">
        <w:rPr>
          <w:rFonts w:eastAsia="SimSun" w:hint="eastAsia"/>
          <w:lang w:eastAsia="zh-CN"/>
        </w:rPr>
        <w:t>不同</w:t>
      </w:r>
      <w:r w:rsidR="00E97173" w:rsidRPr="00682421">
        <w:rPr>
          <w:rFonts w:eastAsia="SimSun"/>
          <w:lang w:eastAsia="zh-CN"/>
        </w:rPr>
        <w:t>羁留中心，只占约</w:t>
      </w:r>
      <w:r w:rsidR="00E97173" w:rsidRPr="00682421">
        <w:rPr>
          <w:rFonts w:eastAsia="SimSun"/>
          <w:lang w:eastAsia="zh-CN"/>
        </w:rPr>
        <w:t>15 500</w:t>
      </w:r>
      <w:r w:rsidR="00E97173" w:rsidRPr="00682421">
        <w:rPr>
          <w:rFonts w:eastAsia="SimSun"/>
          <w:lang w:eastAsia="zh-CN"/>
        </w:rPr>
        <w:t>名仍然留港的声请人／声请</w:t>
      </w:r>
      <w:r w:rsidR="00E97173" w:rsidRPr="00682421">
        <w:rPr>
          <w:rFonts w:eastAsia="SimSun" w:hint="eastAsia"/>
          <w:lang w:eastAsia="zh-CN"/>
        </w:rPr>
        <w:t>不获确立</w:t>
      </w:r>
      <w:r w:rsidR="00E97173" w:rsidRPr="00682421">
        <w:rPr>
          <w:rFonts w:eastAsia="SimSun"/>
          <w:lang w:eastAsia="zh-CN"/>
        </w:rPr>
        <w:t>者中的极少部分（约</w:t>
      </w:r>
      <w:r w:rsidR="00E97173" w:rsidRPr="00682421">
        <w:rPr>
          <w:rFonts w:eastAsia="SimSun"/>
          <w:lang w:eastAsia="zh-CN"/>
        </w:rPr>
        <w:t>4%</w:t>
      </w:r>
      <w:r w:rsidR="00E97173" w:rsidRPr="00682421">
        <w:rPr>
          <w:rFonts w:eastAsia="SimSun"/>
          <w:lang w:eastAsia="zh-CN"/>
        </w:rPr>
        <w:t>）。入境处在行使羁留权力和就每宗羁留个案作决定时，会根据按法院订立的相关法律原则而制订的羁留政策，并考虑每宗个案相关因素及情况，包括该人是否曾犯严重罪行，会否对社会构成威胁或带来治安上的风险，是否有机会潜逃和／或再次干犯罪行等。入境处亦会定期及适时覆检，以决定某人应否获释放或继续羁留，并会把结果及理据通知该人，及视乎需要在传译员协助下与其进行会面解释有关情况。任何被羁留人士若对羁留决定不满，均有权向法院提出申诉。</w:t>
      </w:r>
    </w:p>
    <w:p w14:paraId="333503BF" w14:textId="6F1127E5" w:rsidR="00E97173" w:rsidRPr="00682421" w:rsidRDefault="00563F21" w:rsidP="00682421">
      <w:pPr>
        <w:pStyle w:val="SingleTxtG"/>
        <w:tabs>
          <w:tab w:val="clear" w:pos="2835"/>
        </w:tabs>
        <w:kinsoku/>
        <w:overflowPunct/>
        <w:autoSpaceDE/>
        <w:autoSpaceDN/>
        <w:adjustRightInd/>
        <w:snapToGrid/>
        <w:rPr>
          <w:rFonts w:eastAsia="SimSun"/>
          <w:lang w:eastAsia="zh-CN"/>
        </w:rPr>
      </w:pPr>
      <w:r>
        <w:rPr>
          <w:rFonts w:eastAsia="SimSun"/>
          <w:lang w:eastAsia="zh-CN"/>
        </w:rPr>
        <w:t>39</w:t>
      </w:r>
      <w:r w:rsidR="00682421">
        <w:rPr>
          <w:rFonts w:eastAsia="SimSun"/>
          <w:lang w:eastAsia="zh-CN"/>
        </w:rPr>
        <w:t>.</w:t>
      </w:r>
      <w:r w:rsidR="00682421">
        <w:rPr>
          <w:rFonts w:eastAsia="SimSun"/>
          <w:lang w:eastAsia="zh-CN"/>
        </w:rPr>
        <w:tab/>
      </w:r>
      <w:r w:rsidR="00E97173" w:rsidRPr="00682421">
        <w:rPr>
          <w:rFonts w:eastAsia="SimSun"/>
          <w:lang w:eastAsia="zh-CN"/>
        </w:rPr>
        <w:t>《入境（被羁留者的待遇）令》（《待遇令》）（第</w:t>
      </w:r>
      <w:r w:rsidR="00E97173" w:rsidRPr="00682421">
        <w:rPr>
          <w:rFonts w:eastAsia="SimSun"/>
          <w:lang w:eastAsia="zh-CN"/>
        </w:rPr>
        <w:t>115E</w:t>
      </w:r>
      <w:r w:rsidR="00E97173" w:rsidRPr="00682421">
        <w:rPr>
          <w:rFonts w:eastAsia="SimSun"/>
          <w:lang w:eastAsia="zh-CN"/>
        </w:rPr>
        <w:t>章）订明对被羁留者的待遇。入境处一直严格遵守相关规定，以确保所有被羁留人士均获得妥善待遇。《待遇令》订明羁留于青山湾入境事务中心（青山湾中心）内的人所获待遇，包括食物、饮用水、医疗检验、个人卫生、与亲友及法律顾问通讯及见面、投诉渠道，及太平绅士探访等。此外，青山湾中心绝不容许任何暴力或非法行为。若任何被羁留人士对羁留期间的待遇或安排不满，可以</w:t>
      </w:r>
      <w:r w:rsidR="00E97173" w:rsidRPr="00682421">
        <w:rPr>
          <w:rFonts w:eastAsia="SimSun" w:hint="eastAsia"/>
          <w:lang w:eastAsia="zh-CN"/>
        </w:rPr>
        <w:t>即</w:t>
      </w:r>
      <w:r w:rsidR="00E97173" w:rsidRPr="00682421">
        <w:rPr>
          <w:rFonts w:eastAsia="SimSun"/>
          <w:lang w:eastAsia="zh-CN"/>
        </w:rPr>
        <w:t>时向申诉专员公署、到访的太平绅士或入境处作出投诉，入境处定会按法律及既定程序严肃处理。</w:t>
      </w:r>
      <w:r w:rsidR="00E97173" w:rsidRPr="00682421">
        <w:rPr>
          <w:rFonts w:eastAsia="SimSun" w:hint="eastAsia"/>
          <w:lang w:eastAsia="zh-CN"/>
        </w:rPr>
        <w:t>此外，被入境处羁留的人士亦会被羁留于由惩教署管理的大潭峡惩教所或励顾惩教所。为确保有关人士获得合理公平的待遇，院所的待遇（如膳食、医疗、运动、亲友探访安排、太平绅士探访等）均与青山湾中心大致相若。</w:t>
      </w:r>
    </w:p>
    <w:p w14:paraId="35015D9B" w14:textId="776FCDA0" w:rsidR="00E97173" w:rsidRDefault="00682421" w:rsidP="00682421">
      <w:pPr>
        <w:pStyle w:val="SingleTxtG"/>
        <w:tabs>
          <w:tab w:val="clear" w:pos="2835"/>
        </w:tabs>
        <w:kinsoku/>
        <w:overflowPunct/>
        <w:autoSpaceDE/>
        <w:autoSpaceDN/>
        <w:adjustRightInd/>
        <w:snapToGrid/>
        <w:rPr>
          <w:rFonts w:eastAsia="DFKai-SB"/>
          <w:color w:val="000000"/>
          <w:spacing w:val="6"/>
          <w:sz w:val="28"/>
          <w:szCs w:val="28"/>
          <w:lang w:eastAsia="zh-CN"/>
        </w:rPr>
      </w:pPr>
      <w:r>
        <w:rPr>
          <w:rFonts w:eastAsia="SimSun"/>
          <w:lang w:eastAsia="zh-CN"/>
        </w:rPr>
        <w:t>4</w:t>
      </w:r>
      <w:r w:rsidR="00563F21">
        <w:rPr>
          <w:rFonts w:eastAsia="SimSun"/>
          <w:lang w:eastAsia="zh-CN"/>
        </w:rPr>
        <w:t>0</w:t>
      </w:r>
      <w:r>
        <w:rPr>
          <w:rFonts w:eastAsia="SimSun"/>
          <w:lang w:eastAsia="zh-CN"/>
        </w:rPr>
        <w:t>.</w:t>
      </w:r>
      <w:r>
        <w:rPr>
          <w:rFonts w:eastAsia="SimSun"/>
          <w:lang w:eastAsia="zh-CN"/>
        </w:rPr>
        <w:tab/>
      </w:r>
      <w:r w:rsidR="00E97173" w:rsidRPr="00682421">
        <w:rPr>
          <w:rFonts w:eastAsia="SimSun"/>
          <w:lang w:eastAsia="zh-CN"/>
        </w:rPr>
        <w:t>入境处与卫生防护中心在</w:t>
      </w:r>
      <w:r w:rsidR="00E97173" w:rsidRPr="00682421">
        <w:rPr>
          <w:rFonts w:eastAsia="SimSun"/>
          <w:lang w:eastAsia="zh-CN"/>
        </w:rPr>
        <w:t>2019</w:t>
      </w:r>
      <w:r w:rsidR="00E97173" w:rsidRPr="00682421">
        <w:rPr>
          <w:rFonts w:eastAsia="SimSun"/>
          <w:lang w:eastAsia="zh-CN"/>
        </w:rPr>
        <w:t>冠状病毒病的疫情下，就羁留中心的感染控制措施，请见附件</w:t>
      </w:r>
      <w:r w:rsidR="00E97173" w:rsidRPr="00682421">
        <w:rPr>
          <w:rFonts w:eastAsia="SimSun"/>
          <w:lang w:eastAsia="zh-CN"/>
        </w:rPr>
        <w:t>12</w:t>
      </w:r>
      <w:r w:rsidR="00E97173" w:rsidRPr="00682421">
        <w:rPr>
          <w:rFonts w:eastAsia="SimSun"/>
          <w:lang w:eastAsia="zh-CN"/>
        </w:rPr>
        <w:t>。</w:t>
      </w:r>
    </w:p>
    <w:p w14:paraId="54F20BB3" w14:textId="20D22B6E" w:rsidR="00E97173" w:rsidRPr="00B82DA4" w:rsidRDefault="00B82DA4" w:rsidP="00B82DA4">
      <w:pPr>
        <w:pStyle w:val="H1G"/>
      </w:pPr>
      <w:r>
        <w:tab/>
        <w:t>D.</w:t>
      </w:r>
      <w:r>
        <w:tab/>
      </w:r>
      <w:r w:rsidR="00E97173" w:rsidRPr="00B82DA4">
        <w:t>修订《入境条例》</w:t>
      </w:r>
    </w:p>
    <w:p w14:paraId="77431E8E" w14:textId="2C3F5BAB" w:rsidR="00E97173" w:rsidRPr="00B82DA4" w:rsidRDefault="00B82DA4" w:rsidP="00B82DA4">
      <w:pPr>
        <w:pStyle w:val="SingleTxtG"/>
        <w:tabs>
          <w:tab w:val="clear" w:pos="2835"/>
        </w:tabs>
        <w:kinsoku/>
        <w:overflowPunct/>
        <w:autoSpaceDE/>
        <w:autoSpaceDN/>
        <w:adjustRightInd/>
        <w:snapToGrid/>
        <w:rPr>
          <w:rFonts w:eastAsia="SimSun"/>
          <w:lang w:eastAsia="zh-CN"/>
        </w:rPr>
      </w:pPr>
      <w:r>
        <w:rPr>
          <w:rFonts w:eastAsia="SimSun"/>
          <w:lang w:eastAsia="zh-CN"/>
        </w:rPr>
        <w:t>41.</w:t>
      </w:r>
      <w:r>
        <w:rPr>
          <w:rFonts w:eastAsia="SimSun"/>
          <w:lang w:eastAsia="zh-CN"/>
        </w:rPr>
        <w:tab/>
      </w:r>
      <w:r w:rsidR="00E97173" w:rsidRPr="00B82DA4">
        <w:rPr>
          <w:rFonts w:eastAsia="SimSun"/>
          <w:lang w:eastAsia="zh-CN"/>
        </w:rPr>
        <w:t>政府在参考统一审核机制的运作经验及海外相关法律条文和做法后，就《入境条例》中有关审核声请的程序及其他相关事宜的法律条文进行检讨，以作为全面检讨的一部分。处理免遣返声请的整体政策旨在确保高效率处理声请和相关上诉，并符合法庭定下高度公平标准的法律要求，以及尽快将声请</w:t>
      </w:r>
      <w:r w:rsidR="00E97173" w:rsidRPr="00B82DA4">
        <w:rPr>
          <w:rFonts w:eastAsia="SimSun" w:hint="eastAsia"/>
          <w:lang w:eastAsia="zh-CN"/>
        </w:rPr>
        <w:t>不获确立</w:t>
      </w:r>
      <w:r w:rsidR="00E97173" w:rsidRPr="00B82DA4">
        <w:rPr>
          <w:rFonts w:eastAsia="SimSun"/>
          <w:lang w:eastAsia="zh-CN"/>
        </w:rPr>
        <w:t>者遣送离港。为此目的，政府认为有需要修订《入境条例》，加强入境处在审核方面的法定依据、防止声请人重施各种拖延手段、改善上诉委员会的程序及职能，提高其处理上诉的效率和成效，以及进一步改善遣送、羁留和执法方面的工作，以便更加妥善管理整体情况。政府于</w:t>
      </w:r>
      <w:r w:rsidR="00E97173" w:rsidRPr="00B82DA4">
        <w:rPr>
          <w:rFonts w:eastAsia="SimSun"/>
          <w:lang w:eastAsia="zh-CN"/>
        </w:rPr>
        <w:t>2020</w:t>
      </w:r>
      <w:r w:rsidR="00E97173" w:rsidRPr="00B82DA4">
        <w:rPr>
          <w:rFonts w:eastAsia="SimSun"/>
          <w:lang w:eastAsia="zh-CN"/>
        </w:rPr>
        <w:t>年</w:t>
      </w:r>
      <w:r w:rsidR="00E97173" w:rsidRPr="00B82DA4">
        <w:rPr>
          <w:rFonts w:eastAsia="SimSun"/>
          <w:lang w:eastAsia="zh-CN"/>
        </w:rPr>
        <w:t>12</w:t>
      </w:r>
      <w:r w:rsidR="00E97173" w:rsidRPr="00B82DA4">
        <w:rPr>
          <w:rFonts w:eastAsia="SimSun"/>
          <w:lang w:eastAsia="zh-CN"/>
        </w:rPr>
        <w:t>月向立法会提交《</w:t>
      </w:r>
      <w:r w:rsidR="00E97173" w:rsidRPr="00B82DA4">
        <w:rPr>
          <w:rFonts w:eastAsia="SimSun"/>
          <w:lang w:eastAsia="zh-CN"/>
        </w:rPr>
        <w:t>2020</w:t>
      </w:r>
      <w:r w:rsidR="00E97173" w:rsidRPr="00B82DA4">
        <w:rPr>
          <w:rFonts w:eastAsia="SimSun"/>
          <w:lang w:eastAsia="zh-CN"/>
        </w:rPr>
        <w:t>年入境（修订）条例草案》，立法会于</w:t>
      </w:r>
      <w:r w:rsidR="00E97173" w:rsidRPr="00B82DA4">
        <w:rPr>
          <w:rFonts w:eastAsia="SimSun"/>
          <w:lang w:eastAsia="zh-CN"/>
        </w:rPr>
        <w:t>2021</w:t>
      </w:r>
      <w:r w:rsidR="00E97173" w:rsidRPr="00B82DA4">
        <w:rPr>
          <w:rFonts w:eastAsia="SimSun"/>
          <w:lang w:eastAsia="zh-CN"/>
        </w:rPr>
        <w:t>年</w:t>
      </w:r>
      <w:r w:rsidR="00E97173" w:rsidRPr="00B82DA4">
        <w:rPr>
          <w:rFonts w:eastAsia="SimSun"/>
          <w:lang w:eastAsia="zh-CN"/>
        </w:rPr>
        <w:t>4</w:t>
      </w:r>
      <w:r w:rsidR="00E97173" w:rsidRPr="00B82DA4">
        <w:rPr>
          <w:rFonts w:eastAsia="SimSun"/>
          <w:lang w:eastAsia="zh-CN"/>
        </w:rPr>
        <w:t>月通过该条例草案；经修订的《入境条例》</w:t>
      </w:r>
      <w:r w:rsidR="00E97173" w:rsidRPr="00B82DA4">
        <w:rPr>
          <w:rFonts w:eastAsia="SimSun"/>
          <w:lang w:eastAsia="zh-CN"/>
        </w:rPr>
        <w:t>2021</w:t>
      </w:r>
      <w:r w:rsidR="00E97173" w:rsidRPr="00B82DA4">
        <w:rPr>
          <w:rFonts w:eastAsia="SimSun"/>
          <w:lang w:eastAsia="zh-CN"/>
        </w:rPr>
        <w:t>年</w:t>
      </w:r>
      <w:r w:rsidR="00E97173" w:rsidRPr="00B82DA4">
        <w:rPr>
          <w:rFonts w:eastAsia="SimSun"/>
          <w:lang w:eastAsia="zh-CN"/>
        </w:rPr>
        <w:t>8</w:t>
      </w:r>
      <w:r w:rsidR="00E97173" w:rsidRPr="00B82DA4">
        <w:rPr>
          <w:rFonts w:eastAsia="SimSun"/>
          <w:lang w:eastAsia="zh-CN"/>
        </w:rPr>
        <w:t>月</w:t>
      </w:r>
      <w:r w:rsidR="00E97173" w:rsidRPr="00B82DA4">
        <w:rPr>
          <w:rFonts w:eastAsia="SimSun"/>
          <w:lang w:eastAsia="zh-CN"/>
        </w:rPr>
        <w:t>1</w:t>
      </w:r>
      <w:r w:rsidR="00E97173" w:rsidRPr="00B82DA4">
        <w:rPr>
          <w:rFonts w:eastAsia="SimSun"/>
          <w:lang w:eastAsia="zh-CN"/>
        </w:rPr>
        <w:t>日生效。</w:t>
      </w:r>
    </w:p>
    <w:p w14:paraId="207A2AB3" w14:textId="27DD7F99" w:rsidR="00E97173" w:rsidRPr="00B82DA4" w:rsidRDefault="008663D8" w:rsidP="00B82DA4">
      <w:pPr>
        <w:pStyle w:val="H1G"/>
      </w:pPr>
      <w:r>
        <w:tab/>
        <w:t>E.</w:t>
      </w:r>
      <w:r>
        <w:tab/>
      </w:r>
      <w:r w:rsidR="00E97173" w:rsidRPr="00B82DA4">
        <w:t>获确立的声请人</w:t>
      </w:r>
    </w:p>
    <w:p w14:paraId="611582F3" w14:textId="296B6EE5" w:rsidR="00E97173" w:rsidRPr="008663D8" w:rsidRDefault="008663D8" w:rsidP="008663D8">
      <w:pPr>
        <w:pStyle w:val="SingleTxtG"/>
        <w:tabs>
          <w:tab w:val="clear" w:pos="2835"/>
        </w:tabs>
        <w:kinsoku/>
        <w:overflowPunct/>
        <w:autoSpaceDE/>
        <w:autoSpaceDN/>
        <w:adjustRightInd/>
        <w:snapToGrid/>
        <w:rPr>
          <w:rFonts w:eastAsia="SimSun"/>
          <w:lang w:eastAsia="zh-CN"/>
        </w:rPr>
      </w:pPr>
      <w:r>
        <w:rPr>
          <w:rFonts w:eastAsia="SimSun"/>
          <w:lang w:eastAsia="zh-CN"/>
        </w:rPr>
        <w:t>42.</w:t>
      </w:r>
      <w:r>
        <w:rPr>
          <w:rFonts w:eastAsia="SimSun"/>
          <w:lang w:eastAsia="zh-CN"/>
        </w:rPr>
        <w:tab/>
      </w:r>
      <w:r w:rsidR="00E97173" w:rsidRPr="008663D8">
        <w:rPr>
          <w:rFonts w:eastAsia="SimSun"/>
          <w:lang w:eastAsia="zh-CN"/>
        </w:rPr>
        <w:t>如上所述，免遣返声请人为非法入境、逾期逗留或在抵港时被拒入境的人士，他们并无合法身分逗留香港。无论声请结果如何，他们都没有权利在港工作。</w:t>
      </w:r>
      <w:r w:rsidR="00E97173" w:rsidRPr="008663D8">
        <w:rPr>
          <w:rFonts w:eastAsia="SimSun"/>
          <w:lang w:eastAsia="zh-CN"/>
        </w:rPr>
        <w:t>2014</w:t>
      </w:r>
      <w:r w:rsidR="00E97173" w:rsidRPr="008663D8">
        <w:rPr>
          <w:rFonts w:eastAsia="SimSun"/>
          <w:lang w:eastAsia="zh-CN"/>
        </w:rPr>
        <w:t>年</w:t>
      </w:r>
      <w:r w:rsidR="00E97173" w:rsidRPr="008663D8">
        <w:rPr>
          <w:rFonts w:eastAsia="SimSun"/>
          <w:lang w:eastAsia="zh-CN"/>
        </w:rPr>
        <w:t>2</w:t>
      </w:r>
      <w:r w:rsidR="00E97173" w:rsidRPr="008663D8">
        <w:rPr>
          <w:rFonts w:eastAsia="SimSun"/>
          <w:lang w:eastAsia="zh-CN"/>
        </w:rPr>
        <w:t>月，终审法院于</w:t>
      </w:r>
      <w:r w:rsidR="00E97173" w:rsidRPr="008663D8">
        <w:rPr>
          <w:rFonts w:eastAsia="SimSun"/>
          <w:lang w:eastAsia="zh-CN"/>
        </w:rPr>
        <w:t>GA</w:t>
      </w:r>
      <w:r w:rsidR="00E97173" w:rsidRPr="008663D8">
        <w:rPr>
          <w:rFonts w:eastAsia="SimSun"/>
          <w:lang w:eastAsia="zh-CN"/>
        </w:rPr>
        <w:t>及其他人</w:t>
      </w:r>
      <w:r w:rsidR="00E97173" w:rsidRPr="008663D8">
        <w:rPr>
          <w:rFonts w:eastAsia="SimSun"/>
          <w:lang w:eastAsia="zh-CN"/>
        </w:rPr>
        <w:t xml:space="preserve"> </w:t>
      </w:r>
      <w:r w:rsidR="00E97173" w:rsidRPr="008663D8">
        <w:rPr>
          <w:rFonts w:eastAsia="SimSun"/>
          <w:lang w:eastAsia="zh-CN"/>
        </w:rPr>
        <w:t>诉</w:t>
      </w:r>
      <w:r w:rsidR="00E97173" w:rsidRPr="008663D8">
        <w:rPr>
          <w:rFonts w:eastAsia="SimSun"/>
          <w:lang w:eastAsia="zh-CN"/>
        </w:rPr>
        <w:t xml:space="preserve"> </w:t>
      </w:r>
      <w:r w:rsidR="00E97173" w:rsidRPr="008663D8">
        <w:rPr>
          <w:rFonts w:eastAsia="SimSun"/>
          <w:lang w:eastAsia="zh-CN"/>
        </w:rPr>
        <w:t>入境事务处处长（</w:t>
      </w:r>
      <w:r w:rsidR="00E97173" w:rsidRPr="008663D8">
        <w:rPr>
          <w:rFonts w:eastAsia="SimSun"/>
          <w:lang w:eastAsia="zh-CN"/>
        </w:rPr>
        <w:t>2014</w:t>
      </w:r>
      <w:r w:rsidR="00E97173" w:rsidRPr="008663D8">
        <w:rPr>
          <w:rFonts w:eastAsia="SimSun"/>
          <w:lang w:eastAsia="zh-CN"/>
        </w:rPr>
        <w:t>）</w:t>
      </w:r>
      <w:r w:rsidR="00E97173" w:rsidRPr="008663D8">
        <w:rPr>
          <w:rFonts w:eastAsia="SimSun"/>
          <w:lang w:eastAsia="zh-CN"/>
        </w:rPr>
        <w:t xml:space="preserve">17 HKCFAR 60 </w:t>
      </w:r>
      <w:r w:rsidR="00E97173" w:rsidRPr="008663D8">
        <w:rPr>
          <w:rFonts w:eastAsia="SimSun"/>
          <w:lang w:eastAsia="zh-CN"/>
        </w:rPr>
        <w:t>一案中裁定，声请获确立的人或获联合国难民事务高级专员署（联合国难民署）确认的难民，在《基本法》或其他适用的法律下均没有权利在港工作。尽管如此，入境处处长会在极其特殊的情况下，按每宗个案的情况，酌情考虑他们要求批准接受雇佣工作的申请。</w:t>
      </w:r>
      <w:r w:rsidR="00E97173" w:rsidRPr="008663D8">
        <w:rPr>
          <w:rFonts w:eastAsia="SimSun"/>
          <w:lang w:eastAsia="zh-CN"/>
        </w:rPr>
        <w:fldChar w:fldCharType="begin"/>
      </w:r>
      <w:r w:rsidR="00E97173" w:rsidRPr="008663D8">
        <w:rPr>
          <w:rFonts w:eastAsia="SimSun"/>
          <w:lang w:eastAsia="zh-CN"/>
        </w:rPr>
        <w:fldChar w:fldCharType="end"/>
      </w:r>
      <w:r w:rsidR="00E97173" w:rsidRPr="008663D8">
        <w:rPr>
          <w:rFonts w:eastAsia="SimSun"/>
          <w:lang w:eastAsia="zh-CN"/>
        </w:rPr>
        <w:fldChar w:fldCharType="begin"/>
      </w:r>
      <w:r w:rsidR="00E97173" w:rsidRPr="008663D8">
        <w:rPr>
          <w:rFonts w:eastAsia="SimSun"/>
          <w:lang w:eastAsia="zh-CN"/>
        </w:rPr>
        <w:fldChar w:fldCharType="end"/>
      </w:r>
    </w:p>
    <w:p w14:paraId="69728273" w14:textId="3C994E65" w:rsidR="00E97173" w:rsidRPr="008663D8" w:rsidRDefault="008663D8" w:rsidP="008663D8">
      <w:pPr>
        <w:pStyle w:val="H1G"/>
        <w:rPr>
          <w:sz w:val="28"/>
          <w:szCs w:val="22"/>
        </w:rPr>
      </w:pPr>
      <w:r>
        <w:rPr>
          <w:sz w:val="28"/>
          <w:szCs w:val="22"/>
        </w:rPr>
        <w:tab/>
      </w:r>
      <w:r>
        <w:rPr>
          <w:sz w:val="28"/>
          <w:szCs w:val="22"/>
        </w:rPr>
        <w:tab/>
      </w:r>
      <w:r w:rsidR="00E97173" w:rsidRPr="008663D8">
        <w:rPr>
          <w:sz w:val="28"/>
          <w:szCs w:val="22"/>
        </w:rPr>
        <w:t>第四条：把酷刑</w:t>
      </w:r>
      <w:r w:rsidR="00E97173" w:rsidRPr="008663D8">
        <w:rPr>
          <w:rFonts w:ascii="Batang" w:eastAsia="Batang" w:hAnsi="Batang" w:cs="Batang" w:hint="eastAsia"/>
          <w:sz w:val="28"/>
          <w:szCs w:val="22"/>
        </w:rPr>
        <w:t>行</w:t>
      </w:r>
      <w:r w:rsidR="00E97173" w:rsidRPr="008663D8">
        <w:rPr>
          <w:rFonts w:hint="eastAsia"/>
          <w:sz w:val="28"/>
          <w:szCs w:val="22"/>
        </w:rPr>
        <w:t>为订为刑事罪</w:t>
      </w:r>
      <w:r w:rsidR="00E97173" w:rsidRPr="008663D8">
        <w:rPr>
          <w:rFonts w:ascii="Batang" w:eastAsia="Batang" w:hAnsi="Batang" w:cs="Batang" w:hint="eastAsia"/>
          <w:sz w:val="28"/>
          <w:szCs w:val="22"/>
        </w:rPr>
        <w:t>行</w:t>
      </w:r>
    </w:p>
    <w:p w14:paraId="431463E7" w14:textId="59C20B5E" w:rsidR="00E97173" w:rsidRPr="008663D8" w:rsidRDefault="008663D8" w:rsidP="008663D8">
      <w:pPr>
        <w:pStyle w:val="SingleTxtG"/>
        <w:tabs>
          <w:tab w:val="clear" w:pos="2835"/>
        </w:tabs>
        <w:kinsoku/>
        <w:overflowPunct/>
        <w:autoSpaceDE/>
        <w:autoSpaceDN/>
        <w:adjustRightInd/>
        <w:snapToGrid/>
        <w:rPr>
          <w:rFonts w:eastAsia="SimSun"/>
          <w:lang w:eastAsia="zh-CN"/>
        </w:rPr>
      </w:pPr>
      <w:r>
        <w:rPr>
          <w:rFonts w:eastAsia="SimSun"/>
          <w:lang w:eastAsia="zh-CN"/>
        </w:rPr>
        <w:t>43.</w:t>
      </w:r>
      <w:r>
        <w:rPr>
          <w:rFonts w:eastAsia="SimSun"/>
          <w:lang w:eastAsia="zh-CN"/>
        </w:rPr>
        <w:tab/>
      </w:r>
      <w:r w:rsidR="00E97173" w:rsidRPr="008663D8">
        <w:rPr>
          <w:rFonts w:eastAsia="SimSun"/>
          <w:lang w:eastAsia="zh-CN"/>
        </w:rPr>
        <w:t>目前情况与上一次报告第</w:t>
      </w:r>
      <w:r w:rsidR="00E97173" w:rsidRPr="008663D8">
        <w:rPr>
          <w:rFonts w:eastAsia="SimSun"/>
          <w:lang w:eastAsia="zh-CN"/>
        </w:rPr>
        <w:t>4.1</w:t>
      </w:r>
      <w:r w:rsidR="00E97173" w:rsidRPr="008663D8">
        <w:rPr>
          <w:rFonts w:eastAsia="SimSun"/>
          <w:lang w:eastAsia="zh-CN"/>
        </w:rPr>
        <w:t>段所述大致相同。我们在该段解释《条例》订明禁止施行酷刑。根据《刑事诉讼程序条例》（第</w:t>
      </w:r>
      <w:r w:rsidR="00E97173" w:rsidRPr="008663D8">
        <w:rPr>
          <w:rFonts w:eastAsia="SimSun"/>
          <w:lang w:eastAsia="zh-CN"/>
        </w:rPr>
        <w:t>221</w:t>
      </w:r>
      <w:r w:rsidR="00E97173" w:rsidRPr="008663D8">
        <w:rPr>
          <w:rFonts w:eastAsia="SimSun"/>
          <w:lang w:eastAsia="zh-CN"/>
        </w:rPr>
        <w:t>章）第</w:t>
      </w:r>
      <w:r w:rsidR="00E97173" w:rsidRPr="008663D8">
        <w:rPr>
          <w:rFonts w:eastAsia="SimSun"/>
          <w:lang w:eastAsia="zh-CN"/>
        </w:rPr>
        <w:t>89</w:t>
      </w:r>
      <w:r w:rsidR="00E97173" w:rsidRPr="008663D8">
        <w:rPr>
          <w:rFonts w:eastAsia="SimSun"/>
          <w:lang w:eastAsia="zh-CN"/>
        </w:rPr>
        <w:t>条规定，任何人协助，教唆，怂使或促致另一人犯任何罪行，即属就同一罪行有罪。根据《刑事罪行条例》第</w:t>
      </w:r>
      <w:r w:rsidR="00E97173" w:rsidRPr="008663D8">
        <w:rPr>
          <w:rFonts w:eastAsia="SimSun"/>
          <w:lang w:eastAsia="zh-CN"/>
        </w:rPr>
        <w:t>159G</w:t>
      </w:r>
      <w:r w:rsidR="00E97173" w:rsidRPr="008663D8">
        <w:rPr>
          <w:rFonts w:eastAsia="SimSun"/>
          <w:lang w:eastAsia="zh-CN"/>
        </w:rPr>
        <w:t>条规定，企图施行酷刑亦属罪行。</w:t>
      </w:r>
    </w:p>
    <w:p w14:paraId="1A171214" w14:textId="2BCDD15C" w:rsidR="00E97173" w:rsidRPr="00E024B5" w:rsidRDefault="00E024B5" w:rsidP="00E024B5">
      <w:pPr>
        <w:pStyle w:val="H1G"/>
        <w:rPr>
          <w:sz w:val="28"/>
          <w:szCs w:val="22"/>
        </w:rPr>
      </w:pPr>
      <w:r>
        <w:rPr>
          <w:sz w:val="28"/>
          <w:szCs w:val="22"/>
        </w:rPr>
        <w:tab/>
      </w:r>
      <w:r>
        <w:rPr>
          <w:sz w:val="28"/>
          <w:szCs w:val="22"/>
        </w:rPr>
        <w:tab/>
      </w:r>
      <w:r w:rsidR="00E97173" w:rsidRPr="00E024B5">
        <w:rPr>
          <w:sz w:val="28"/>
          <w:szCs w:val="22"/>
        </w:rPr>
        <w:t>第五条：确</w:t>
      </w:r>
      <w:r w:rsidR="00E97173" w:rsidRPr="00E024B5">
        <w:rPr>
          <w:rFonts w:ascii="Batang" w:eastAsia="Batang" w:hAnsi="Batang" w:cs="Batang" w:hint="eastAsia"/>
          <w:sz w:val="28"/>
          <w:szCs w:val="22"/>
        </w:rPr>
        <w:t>立</w:t>
      </w:r>
      <w:r w:rsidR="00E97173" w:rsidRPr="00E024B5">
        <w:rPr>
          <w:rFonts w:hint="eastAsia"/>
          <w:sz w:val="28"/>
          <w:szCs w:val="22"/>
        </w:rPr>
        <w:t>司法管辖权</w:t>
      </w:r>
    </w:p>
    <w:p w14:paraId="35E40E3F" w14:textId="36BF1082" w:rsidR="00E97173" w:rsidRPr="00E024B5" w:rsidRDefault="00E024B5" w:rsidP="00E024B5">
      <w:pPr>
        <w:pStyle w:val="SingleTxtG"/>
        <w:tabs>
          <w:tab w:val="clear" w:pos="2835"/>
        </w:tabs>
        <w:kinsoku/>
        <w:overflowPunct/>
        <w:autoSpaceDE/>
        <w:autoSpaceDN/>
        <w:adjustRightInd/>
        <w:snapToGrid/>
        <w:rPr>
          <w:rFonts w:eastAsia="SimSun"/>
          <w:lang w:eastAsia="zh-CN"/>
        </w:rPr>
      </w:pPr>
      <w:r>
        <w:rPr>
          <w:rFonts w:eastAsia="SimSun"/>
          <w:lang w:eastAsia="zh-CN"/>
        </w:rPr>
        <w:t>44.</w:t>
      </w:r>
      <w:r>
        <w:rPr>
          <w:rFonts w:eastAsia="SimSun"/>
          <w:lang w:eastAsia="zh-CN"/>
        </w:rPr>
        <w:tab/>
      </w:r>
      <w:r w:rsidR="00E97173" w:rsidRPr="00E024B5">
        <w:rPr>
          <w:rFonts w:eastAsia="SimSun"/>
          <w:lang w:eastAsia="zh-CN"/>
        </w:rPr>
        <w:t>正如上一次报告第</w:t>
      </w:r>
      <w:r w:rsidR="00E97173" w:rsidRPr="00E024B5">
        <w:rPr>
          <w:rFonts w:eastAsia="SimSun"/>
          <w:lang w:eastAsia="zh-CN"/>
        </w:rPr>
        <w:t>5.1</w:t>
      </w:r>
      <w:r w:rsidR="00E97173" w:rsidRPr="00E024B5">
        <w:rPr>
          <w:rFonts w:eastAsia="SimSun"/>
          <w:lang w:eastAsia="zh-CN"/>
        </w:rPr>
        <w:t>段所述，根据《条例》第</w:t>
      </w:r>
      <w:r w:rsidR="00E97173" w:rsidRPr="00E024B5">
        <w:rPr>
          <w:rFonts w:eastAsia="SimSun"/>
          <w:lang w:eastAsia="zh-CN"/>
        </w:rPr>
        <w:t>3</w:t>
      </w:r>
      <w:r w:rsidR="00E97173" w:rsidRPr="00E024B5">
        <w:rPr>
          <w:rFonts w:eastAsia="SimSun"/>
          <w:lang w:eastAsia="zh-CN"/>
        </w:rPr>
        <w:t>条规定，无论构成罪行的行为在香港特区或其他地方施行，施行者也触犯施行酷刑罪，案中犯人或受害人的国籍是无关重要的。香港特区法院有全权处理上述罪行的司法管辖权，这符合《公约》第五条规定。</w:t>
      </w:r>
      <w:r w:rsidR="00E97173" w:rsidRPr="00E024B5">
        <w:rPr>
          <w:rFonts w:eastAsia="SimSun"/>
          <w:lang w:eastAsia="zh-CN"/>
        </w:rPr>
        <w:fldChar w:fldCharType="begin"/>
      </w:r>
      <w:r w:rsidR="00E97173" w:rsidRPr="00E024B5">
        <w:rPr>
          <w:rFonts w:eastAsia="SimSun"/>
          <w:lang w:eastAsia="zh-CN"/>
        </w:rPr>
        <w:fldChar w:fldCharType="end"/>
      </w:r>
      <w:r w:rsidR="00E97173" w:rsidRPr="00E024B5">
        <w:rPr>
          <w:rFonts w:eastAsia="SimSun"/>
          <w:lang w:eastAsia="zh-CN"/>
        </w:rPr>
        <w:fldChar w:fldCharType="begin"/>
      </w:r>
      <w:r w:rsidR="00E97173" w:rsidRPr="00E024B5">
        <w:rPr>
          <w:rFonts w:eastAsia="SimSun"/>
          <w:lang w:eastAsia="zh-CN"/>
        </w:rPr>
        <w:fldChar w:fldCharType="end"/>
      </w:r>
    </w:p>
    <w:p w14:paraId="5FE18478" w14:textId="26B84319" w:rsidR="00E97173" w:rsidRPr="00E024B5" w:rsidRDefault="00E024B5" w:rsidP="00E024B5">
      <w:pPr>
        <w:pStyle w:val="H1G"/>
        <w:rPr>
          <w:sz w:val="28"/>
          <w:szCs w:val="22"/>
        </w:rPr>
      </w:pPr>
      <w:r>
        <w:rPr>
          <w:sz w:val="28"/>
          <w:szCs w:val="22"/>
        </w:rPr>
        <w:tab/>
      </w:r>
      <w:r>
        <w:rPr>
          <w:sz w:val="28"/>
          <w:szCs w:val="22"/>
        </w:rPr>
        <w:tab/>
      </w:r>
      <w:r w:rsidR="00E97173" w:rsidRPr="00E024B5">
        <w:rPr>
          <w:sz w:val="28"/>
          <w:szCs w:val="22"/>
        </w:rPr>
        <w:t>第</w:t>
      </w:r>
      <w:r w:rsidR="00E97173" w:rsidRPr="00E024B5">
        <w:rPr>
          <w:rFonts w:ascii="Batang" w:eastAsia="Batang" w:hAnsi="Batang" w:cs="Batang" w:hint="eastAsia"/>
          <w:sz w:val="28"/>
          <w:szCs w:val="22"/>
        </w:rPr>
        <w:t>六</w:t>
      </w:r>
      <w:r w:rsidR="00E97173" w:rsidRPr="00E024B5">
        <w:rPr>
          <w:rFonts w:hint="eastAsia"/>
          <w:sz w:val="28"/>
          <w:szCs w:val="22"/>
        </w:rPr>
        <w:t>条：拘</w:t>
      </w:r>
      <w:r w:rsidR="00E97173" w:rsidRPr="00E024B5">
        <w:rPr>
          <w:rFonts w:ascii="Batang" w:eastAsia="Batang" w:hAnsi="Batang" w:cs="Batang" w:hint="eastAsia"/>
          <w:sz w:val="28"/>
          <w:szCs w:val="22"/>
        </w:rPr>
        <w:t>留</w:t>
      </w:r>
      <w:r w:rsidR="00E97173" w:rsidRPr="00E024B5">
        <w:rPr>
          <w:rFonts w:hint="eastAsia"/>
          <w:sz w:val="28"/>
          <w:szCs w:val="22"/>
        </w:rPr>
        <w:t>权</w:t>
      </w:r>
      <w:r w:rsidR="00E97173" w:rsidRPr="00E024B5">
        <w:rPr>
          <w:sz w:val="28"/>
          <w:szCs w:val="22"/>
        </w:rPr>
        <w:t xml:space="preserve"> </w:t>
      </w:r>
    </w:p>
    <w:p w14:paraId="4ECC1275" w14:textId="538934ED" w:rsidR="00E97173" w:rsidRPr="00E024B5" w:rsidRDefault="00E024B5" w:rsidP="00E024B5">
      <w:pPr>
        <w:pStyle w:val="SingleTxtG"/>
        <w:tabs>
          <w:tab w:val="clear" w:pos="2835"/>
        </w:tabs>
        <w:kinsoku/>
        <w:overflowPunct/>
        <w:autoSpaceDE/>
        <w:autoSpaceDN/>
        <w:adjustRightInd/>
        <w:snapToGrid/>
        <w:rPr>
          <w:rFonts w:eastAsia="SimSun"/>
          <w:lang w:eastAsia="zh-CN"/>
        </w:rPr>
      </w:pPr>
      <w:r>
        <w:rPr>
          <w:rFonts w:eastAsia="SimSun"/>
          <w:lang w:eastAsia="zh-CN"/>
        </w:rPr>
        <w:t>45.</w:t>
      </w:r>
      <w:r>
        <w:rPr>
          <w:rFonts w:eastAsia="SimSun"/>
          <w:lang w:eastAsia="zh-CN"/>
        </w:rPr>
        <w:tab/>
      </w:r>
      <w:r w:rsidR="00E97173" w:rsidRPr="00E024B5">
        <w:rPr>
          <w:rFonts w:eastAsia="SimSun"/>
          <w:lang w:eastAsia="zh-CN"/>
        </w:rPr>
        <w:t>惩教署、警务处和入境处目前情况与上一次报告第</w:t>
      </w:r>
      <w:r w:rsidR="00E97173" w:rsidRPr="00E024B5">
        <w:rPr>
          <w:rFonts w:eastAsia="SimSun"/>
          <w:lang w:eastAsia="zh-CN"/>
        </w:rPr>
        <w:t>6.1</w:t>
      </w:r>
      <w:r w:rsidR="00E97173" w:rsidRPr="00E024B5">
        <w:rPr>
          <w:rFonts w:eastAsia="SimSun"/>
          <w:lang w:eastAsia="zh-CN"/>
        </w:rPr>
        <w:t>至</w:t>
      </w:r>
      <w:r w:rsidR="00E97173" w:rsidRPr="00E024B5">
        <w:rPr>
          <w:rFonts w:eastAsia="SimSun"/>
          <w:lang w:eastAsia="zh-CN"/>
        </w:rPr>
        <w:t>6.2</w:t>
      </w:r>
      <w:r w:rsidR="00E97173" w:rsidRPr="00E024B5">
        <w:rPr>
          <w:rFonts w:eastAsia="SimSun"/>
          <w:lang w:eastAsia="zh-CN"/>
        </w:rPr>
        <w:t>段所述大致相同。</w:t>
      </w:r>
    </w:p>
    <w:p w14:paraId="6D113F31" w14:textId="4C9CC69B" w:rsidR="00E97173" w:rsidRPr="000C1E62" w:rsidRDefault="000C1E62" w:rsidP="000C1E62">
      <w:pPr>
        <w:pStyle w:val="SingleTxtG"/>
        <w:tabs>
          <w:tab w:val="clear" w:pos="2835"/>
        </w:tabs>
        <w:kinsoku/>
        <w:overflowPunct/>
        <w:autoSpaceDE/>
        <w:autoSpaceDN/>
        <w:adjustRightInd/>
        <w:snapToGrid/>
        <w:rPr>
          <w:rFonts w:eastAsia="SimSun"/>
          <w:lang w:eastAsia="zh-CN"/>
        </w:rPr>
      </w:pPr>
      <w:r>
        <w:rPr>
          <w:rFonts w:eastAsia="SimSun"/>
          <w:lang w:eastAsia="zh-CN"/>
        </w:rPr>
        <w:t>46.</w:t>
      </w:r>
      <w:r>
        <w:rPr>
          <w:rFonts w:eastAsia="SimSun"/>
          <w:lang w:eastAsia="zh-CN"/>
        </w:rPr>
        <w:tab/>
      </w:r>
      <w:r w:rsidR="00E97173" w:rsidRPr="000C1E62">
        <w:rPr>
          <w:rFonts w:eastAsia="SimSun"/>
          <w:lang w:eastAsia="zh-CN"/>
        </w:rPr>
        <w:t>《警队条例》（第</w:t>
      </w:r>
      <w:r w:rsidR="00E97173" w:rsidRPr="000C1E62">
        <w:rPr>
          <w:rFonts w:eastAsia="SimSun"/>
          <w:lang w:eastAsia="zh-CN"/>
        </w:rPr>
        <w:t>232</w:t>
      </w:r>
      <w:r w:rsidR="00E97173" w:rsidRPr="000C1E62">
        <w:rPr>
          <w:rFonts w:eastAsia="SimSun"/>
          <w:lang w:eastAsia="zh-CN"/>
        </w:rPr>
        <w:t>章）订明，当局有权逮捕和扣留涉嫌参与酷刑行为的人。该条例第</w:t>
      </w:r>
      <w:r w:rsidR="00E97173" w:rsidRPr="000C1E62">
        <w:rPr>
          <w:rFonts w:eastAsia="SimSun"/>
          <w:lang w:eastAsia="zh-CN"/>
        </w:rPr>
        <w:t>50(1)</w:t>
      </w:r>
      <w:r w:rsidR="00E97173" w:rsidRPr="000C1E62">
        <w:rPr>
          <w:rFonts w:eastAsia="SimSun"/>
          <w:lang w:eastAsia="zh-CN"/>
        </w:rPr>
        <w:t>条授权警务人员拘捕任何他们合理地怀疑犯了这类罪行的人，毋需手令</w:t>
      </w:r>
      <w:r w:rsidR="00E97173" w:rsidRPr="000C1E62">
        <w:rPr>
          <w:rFonts w:eastAsia="SimSun"/>
          <w:lang w:eastAsia="zh-CN"/>
        </w:rPr>
        <w:footnoteReference w:id="8"/>
      </w:r>
      <w:r w:rsidR="00E97173" w:rsidRPr="000C1E62">
        <w:rPr>
          <w:rFonts w:eastAsia="SimSun"/>
          <w:lang w:eastAsia="zh-CN"/>
        </w:rPr>
        <w:t>。根据该条例第</w:t>
      </w:r>
      <w:r w:rsidR="00E97173" w:rsidRPr="000C1E62">
        <w:rPr>
          <w:rFonts w:eastAsia="SimSun"/>
          <w:lang w:eastAsia="zh-CN"/>
        </w:rPr>
        <w:t> 52(1) </w:t>
      </w:r>
      <w:r w:rsidR="00E97173" w:rsidRPr="000C1E62">
        <w:rPr>
          <w:rFonts w:eastAsia="SimSun"/>
          <w:lang w:eastAsia="zh-CN"/>
        </w:rPr>
        <w:t>条，对于没有获担保释放的被逮捕者，须在切实可行范围内尽快被带到裁判官席前，并在一般情况下不会被扣留多于</w:t>
      </w:r>
      <w:r w:rsidR="00E97173" w:rsidRPr="000C1E62">
        <w:rPr>
          <w:rFonts w:eastAsia="SimSun"/>
          <w:lang w:eastAsia="zh-CN"/>
        </w:rPr>
        <w:t>48</w:t>
      </w:r>
      <w:r w:rsidR="00E97173" w:rsidRPr="000C1E62">
        <w:rPr>
          <w:rFonts w:eastAsia="SimSun"/>
          <w:lang w:eastAsia="zh-CN"/>
        </w:rPr>
        <w:t>小时。否则，当局一是落案检控他们并准予保释候审，或将尚未向其提出控罪的被扣留逮捕者经保释后释放或无条件释放。</w:t>
      </w:r>
    </w:p>
    <w:p w14:paraId="5166D6F6" w14:textId="756B1DBF" w:rsidR="00E97173" w:rsidRPr="00E22D01" w:rsidRDefault="00E22D01" w:rsidP="00E22D01">
      <w:pPr>
        <w:pStyle w:val="H1G"/>
        <w:rPr>
          <w:sz w:val="28"/>
          <w:szCs w:val="22"/>
        </w:rPr>
      </w:pPr>
      <w:r>
        <w:rPr>
          <w:sz w:val="28"/>
          <w:szCs w:val="22"/>
        </w:rPr>
        <w:tab/>
      </w:r>
      <w:r>
        <w:rPr>
          <w:sz w:val="28"/>
          <w:szCs w:val="22"/>
        </w:rPr>
        <w:tab/>
      </w:r>
      <w:r w:rsidR="00E97173" w:rsidRPr="00E22D01">
        <w:rPr>
          <w:sz w:val="28"/>
          <w:szCs w:val="22"/>
        </w:rPr>
        <w:t>第七条：检控</w:t>
      </w:r>
      <w:r w:rsidR="00E97173" w:rsidRPr="00E22D01">
        <w:rPr>
          <w:rFonts w:ascii="Batang" w:eastAsia="Batang" w:hAnsi="Batang" w:cs="Batang" w:hint="eastAsia"/>
          <w:sz w:val="28"/>
          <w:szCs w:val="22"/>
        </w:rPr>
        <w:t>不</w:t>
      </w:r>
      <w:r w:rsidR="00E97173" w:rsidRPr="00E22D01">
        <w:rPr>
          <w:rFonts w:hint="eastAsia"/>
          <w:sz w:val="28"/>
          <w:szCs w:val="22"/>
        </w:rPr>
        <w:t>进</w:t>
      </w:r>
      <w:r w:rsidR="00E97173" w:rsidRPr="00E22D01">
        <w:rPr>
          <w:rFonts w:ascii="Batang" w:eastAsia="Batang" w:hAnsi="Batang" w:cs="Batang" w:hint="eastAsia"/>
          <w:sz w:val="28"/>
          <w:szCs w:val="22"/>
        </w:rPr>
        <w:t>行</w:t>
      </w:r>
      <w:r w:rsidR="00E97173" w:rsidRPr="00E22D01">
        <w:rPr>
          <w:rFonts w:hint="eastAsia"/>
          <w:sz w:val="28"/>
          <w:szCs w:val="22"/>
        </w:rPr>
        <w:t>引渡的罪犯</w:t>
      </w:r>
      <w:r w:rsidR="00E97173" w:rsidRPr="00E22D01">
        <w:rPr>
          <w:sz w:val="28"/>
          <w:szCs w:val="22"/>
        </w:rPr>
        <w:t xml:space="preserve"> </w:t>
      </w:r>
    </w:p>
    <w:p w14:paraId="5C8EA97C" w14:textId="08F5B4C1" w:rsidR="00E97173" w:rsidRPr="00E22D01" w:rsidRDefault="00E22D01" w:rsidP="00E22D01">
      <w:pPr>
        <w:pStyle w:val="SingleTxtG"/>
        <w:tabs>
          <w:tab w:val="clear" w:pos="2835"/>
        </w:tabs>
        <w:kinsoku/>
        <w:overflowPunct/>
        <w:autoSpaceDE/>
        <w:autoSpaceDN/>
        <w:adjustRightInd/>
        <w:snapToGrid/>
        <w:rPr>
          <w:rFonts w:eastAsia="SimSun"/>
          <w:lang w:eastAsia="zh-CN"/>
        </w:rPr>
      </w:pPr>
      <w:r>
        <w:rPr>
          <w:rFonts w:eastAsia="SimSun"/>
          <w:lang w:eastAsia="zh-CN"/>
        </w:rPr>
        <w:t>47.</w:t>
      </w:r>
      <w:r>
        <w:rPr>
          <w:rFonts w:eastAsia="SimSun"/>
          <w:lang w:eastAsia="zh-CN"/>
        </w:rPr>
        <w:tab/>
      </w:r>
      <w:r w:rsidR="00E97173" w:rsidRPr="00E22D01">
        <w:rPr>
          <w:rFonts w:eastAsia="SimSun"/>
          <w:lang w:eastAsia="zh-CN"/>
        </w:rPr>
        <w:t>有关情况与上一次报告第</w:t>
      </w:r>
      <w:r w:rsidR="00E97173" w:rsidRPr="00E22D01">
        <w:rPr>
          <w:rFonts w:eastAsia="SimSun"/>
          <w:lang w:eastAsia="zh-CN"/>
        </w:rPr>
        <w:t>7.1</w:t>
      </w:r>
      <w:r w:rsidR="00E97173" w:rsidRPr="00E22D01">
        <w:rPr>
          <w:rFonts w:eastAsia="SimSun"/>
          <w:lang w:eastAsia="zh-CN"/>
        </w:rPr>
        <w:t>段所述相同。</w:t>
      </w:r>
    </w:p>
    <w:p w14:paraId="393654CA" w14:textId="6089CFD2" w:rsidR="00E97173" w:rsidRPr="00E22D01" w:rsidRDefault="00E22D01" w:rsidP="00E22D01">
      <w:pPr>
        <w:pStyle w:val="H1G"/>
        <w:rPr>
          <w:sz w:val="28"/>
          <w:szCs w:val="22"/>
        </w:rPr>
      </w:pPr>
      <w:r>
        <w:rPr>
          <w:sz w:val="28"/>
          <w:szCs w:val="22"/>
        </w:rPr>
        <w:tab/>
      </w:r>
      <w:r>
        <w:rPr>
          <w:sz w:val="28"/>
          <w:szCs w:val="22"/>
        </w:rPr>
        <w:tab/>
      </w:r>
      <w:r w:rsidR="00E97173" w:rsidRPr="00E22D01">
        <w:rPr>
          <w:sz w:val="28"/>
          <w:szCs w:val="22"/>
        </w:rPr>
        <w:t>第八条：引渡安排</w:t>
      </w:r>
      <w:r w:rsidR="00E97173" w:rsidRPr="00E22D01">
        <w:rPr>
          <w:sz w:val="28"/>
          <w:szCs w:val="22"/>
        </w:rPr>
        <w:t xml:space="preserve"> </w:t>
      </w:r>
    </w:p>
    <w:p w14:paraId="10FD764D" w14:textId="576AEDA3" w:rsidR="00E97173" w:rsidRPr="009875ED" w:rsidRDefault="009875ED" w:rsidP="009875ED">
      <w:pPr>
        <w:pStyle w:val="SingleTxtG"/>
        <w:tabs>
          <w:tab w:val="clear" w:pos="2835"/>
        </w:tabs>
        <w:kinsoku/>
        <w:overflowPunct/>
        <w:autoSpaceDE/>
        <w:autoSpaceDN/>
        <w:adjustRightInd/>
        <w:snapToGrid/>
        <w:rPr>
          <w:rFonts w:eastAsia="SimSun"/>
          <w:lang w:eastAsia="zh-CN"/>
        </w:rPr>
      </w:pPr>
      <w:r>
        <w:rPr>
          <w:rFonts w:eastAsia="SimSun"/>
          <w:lang w:eastAsia="zh-CN"/>
        </w:rPr>
        <w:t>48.</w:t>
      </w:r>
      <w:r>
        <w:rPr>
          <w:rFonts w:eastAsia="SimSun"/>
          <w:lang w:eastAsia="zh-CN"/>
        </w:rPr>
        <w:tab/>
      </w:r>
      <w:r w:rsidR="00E97173" w:rsidRPr="009875ED">
        <w:rPr>
          <w:rFonts w:eastAsia="SimSun"/>
          <w:lang w:eastAsia="zh-CN"/>
        </w:rPr>
        <w:t>有关情况与上一次报告第</w:t>
      </w:r>
      <w:r w:rsidR="00E97173" w:rsidRPr="009875ED">
        <w:rPr>
          <w:rFonts w:eastAsia="SimSun"/>
          <w:lang w:eastAsia="zh-CN"/>
        </w:rPr>
        <w:t>8.1</w:t>
      </w:r>
      <w:r w:rsidR="00E97173" w:rsidRPr="009875ED">
        <w:rPr>
          <w:rFonts w:eastAsia="SimSun"/>
          <w:lang w:eastAsia="zh-CN"/>
        </w:rPr>
        <w:t>和</w:t>
      </w:r>
      <w:r w:rsidR="00E97173" w:rsidRPr="009875ED">
        <w:rPr>
          <w:rFonts w:eastAsia="SimSun"/>
          <w:lang w:eastAsia="zh-CN"/>
        </w:rPr>
        <w:t>8.2</w:t>
      </w:r>
      <w:r w:rsidR="00E97173" w:rsidRPr="009875ED">
        <w:rPr>
          <w:rFonts w:eastAsia="SimSun"/>
          <w:lang w:eastAsia="zh-CN"/>
        </w:rPr>
        <w:t>段所述大致相同。《逃犯（酷刑）令》（第</w:t>
      </w:r>
      <w:r w:rsidR="00E97173" w:rsidRPr="009875ED">
        <w:rPr>
          <w:rFonts w:eastAsia="SimSun"/>
          <w:lang w:eastAsia="zh-CN"/>
        </w:rPr>
        <w:t>503I</w:t>
      </w:r>
      <w:r w:rsidR="00E97173" w:rsidRPr="009875ED">
        <w:rPr>
          <w:rFonts w:eastAsia="SimSun"/>
          <w:lang w:eastAsia="zh-CN"/>
        </w:rPr>
        <w:t>章）仍完全有效。该命令规定，若适用《公约》的司法管辖区要求移交违反《公约》所订罪行的逃犯，可遵循《逃犯条例》（第</w:t>
      </w:r>
      <w:r w:rsidR="00E97173" w:rsidRPr="009875ED">
        <w:rPr>
          <w:rFonts w:eastAsia="SimSun"/>
          <w:lang w:eastAsia="zh-CN"/>
        </w:rPr>
        <w:t>503</w:t>
      </w:r>
      <w:r w:rsidR="00E97173" w:rsidRPr="009875ED">
        <w:rPr>
          <w:rFonts w:eastAsia="SimSun"/>
          <w:lang w:eastAsia="zh-CN"/>
        </w:rPr>
        <w:t>章）所设程序处理。这让政府得以将此类逃犯移交予所有此类司法管辖区。即便提出移交请求的司法管辖区对有关罪行行使的是域外司法管辖权，移交请求亦可获批准</w:t>
      </w:r>
      <w:r w:rsidR="00E97173" w:rsidRPr="009875ED">
        <w:rPr>
          <w:rFonts w:eastAsia="SimSun"/>
          <w:lang w:eastAsia="zh-CN"/>
        </w:rPr>
        <w:footnoteReference w:id="9"/>
      </w:r>
      <w:r w:rsidR="00E97173" w:rsidRPr="009875ED">
        <w:rPr>
          <w:rFonts w:eastAsia="SimSun"/>
          <w:lang w:eastAsia="zh-CN"/>
        </w:rPr>
        <w:t>。截至</w:t>
      </w:r>
      <w:r w:rsidR="00E97173" w:rsidRPr="009875ED">
        <w:rPr>
          <w:rFonts w:eastAsia="SimSun"/>
          <w:lang w:eastAsia="zh-CN"/>
        </w:rPr>
        <w:t>2024</w:t>
      </w:r>
      <w:r w:rsidR="00E97173" w:rsidRPr="009875ED">
        <w:rPr>
          <w:rFonts w:eastAsia="SimSun"/>
          <w:lang w:eastAsia="zh-CN"/>
        </w:rPr>
        <w:t>年</w:t>
      </w:r>
      <w:r w:rsidR="00E97173" w:rsidRPr="009875ED">
        <w:rPr>
          <w:rFonts w:eastAsia="SimSun"/>
          <w:lang w:eastAsia="zh-CN"/>
        </w:rPr>
        <w:t>5 </w:t>
      </w:r>
      <w:r w:rsidR="00E97173" w:rsidRPr="009875ED">
        <w:rPr>
          <w:rFonts w:eastAsia="SimSun"/>
          <w:lang w:eastAsia="zh-CN"/>
        </w:rPr>
        <w:t>月，政府已在中央人民政府的授权下，</w:t>
      </w:r>
      <w:r w:rsidR="00E97173" w:rsidRPr="009875ED">
        <w:rPr>
          <w:rFonts w:eastAsia="SimSun" w:hint="eastAsia"/>
          <w:lang w:eastAsia="zh-CN"/>
        </w:rPr>
        <w:t>签署</w:t>
      </w:r>
      <w:r w:rsidR="00E97173" w:rsidRPr="009875ED">
        <w:rPr>
          <w:rFonts w:eastAsia="SimSun"/>
          <w:lang w:eastAsia="zh-CN"/>
        </w:rPr>
        <w:t>20</w:t>
      </w:r>
      <w:r w:rsidR="00E97173" w:rsidRPr="009875ED">
        <w:rPr>
          <w:rFonts w:eastAsia="SimSun"/>
          <w:lang w:eastAsia="zh-CN"/>
        </w:rPr>
        <w:t>项双边移交逃犯协定</w:t>
      </w:r>
      <w:r w:rsidR="00E97173" w:rsidRPr="009875ED">
        <w:rPr>
          <w:rFonts w:eastAsia="SimSun"/>
          <w:lang w:eastAsia="zh-CN"/>
        </w:rPr>
        <w:footnoteReference w:id="10"/>
      </w:r>
      <w:r w:rsidR="00E97173" w:rsidRPr="009875ED">
        <w:rPr>
          <w:rFonts w:eastAsia="SimSun"/>
          <w:lang w:eastAsia="zh-CN"/>
        </w:rPr>
        <w:t>。</w:t>
      </w:r>
    </w:p>
    <w:p w14:paraId="0D0E5CF8" w14:textId="131C8099" w:rsidR="00E97173" w:rsidRPr="009875ED" w:rsidRDefault="009875ED" w:rsidP="009875ED">
      <w:pPr>
        <w:pStyle w:val="SingleTxtG"/>
        <w:tabs>
          <w:tab w:val="clear" w:pos="2835"/>
        </w:tabs>
        <w:kinsoku/>
        <w:overflowPunct/>
        <w:autoSpaceDE/>
        <w:autoSpaceDN/>
        <w:adjustRightInd/>
        <w:snapToGrid/>
        <w:rPr>
          <w:rFonts w:eastAsia="SimSun"/>
          <w:lang w:eastAsia="zh-CN"/>
        </w:rPr>
      </w:pPr>
      <w:r>
        <w:rPr>
          <w:rFonts w:eastAsia="SimSun"/>
          <w:lang w:eastAsia="zh-CN"/>
        </w:rPr>
        <w:t>49.</w:t>
      </w:r>
      <w:r>
        <w:rPr>
          <w:rFonts w:eastAsia="SimSun"/>
          <w:lang w:eastAsia="zh-CN"/>
        </w:rPr>
        <w:tab/>
      </w:r>
      <w:r w:rsidR="00E97173" w:rsidRPr="009875ED">
        <w:rPr>
          <w:rFonts w:eastAsia="SimSun"/>
          <w:lang w:eastAsia="zh-CN"/>
        </w:rPr>
        <w:t>截至拟备本报告时，香港特区并未就某人因涉及《公约》所订罪行发出或收到任何移交请求。</w:t>
      </w:r>
    </w:p>
    <w:p w14:paraId="63A75C09" w14:textId="7DA1DD24" w:rsidR="00E97173" w:rsidRPr="009875ED" w:rsidRDefault="009875ED" w:rsidP="009875ED">
      <w:pPr>
        <w:pStyle w:val="H1G"/>
        <w:rPr>
          <w:sz w:val="28"/>
          <w:szCs w:val="22"/>
        </w:rPr>
      </w:pPr>
      <w:r>
        <w:rPr>
          <w:sz w:val="28"/>
          <w:szCs w:val="22"/>
        </w:rPr>
        <w:tab/>
      </w:r>
      <w:r>
        <w:rPr>
          <w:sz w:val="28"/>
          <w:szCs w:val="22"/>
        </w:rPr>
        <w:tab/>
      </w:r>
      <w:r w:rsidR="00E97173" w:rsidRPr="009875ED">
        <w:rPr>
          <w:sz w:val="28"/>
          <w:szCs w:val="22"/>
        </w:rPr>
        <w:t>第九条：在酷刑罪</w:t>
      </w:r>
      <w:r w:rsidR="00E97173" w:rsidRPr="009875ED">
        <w:rPr>
          <w:rFonts w:ascii="Batang" w:eastAsia="Batang" w:hAnsi="Batang" w:cs="Batang" w:hint="eastAsia"/>
          <w:sz w:val="28"/>
          <w:szCs w:val="22"/>
        </w:rPr>
        <w:t>行</w:t>
      </w:r>
      <w:r w:rsidR="00E97173" w:rsidRPr="009875ED">
        <w:rPr>
          <w:rFonts w:hint="eastAsia"/>
          <w:sz w:val="28"/>
          <w:szCs w:val="22"/>
        </w:rPr>
        <w:t>方面互相协助</w:t>
      </w:r>
      <w:r w:rsidR="00E97173" w:rsidRPr="009875ED">
        <w:rPr>
          <w:sz w:val="28"/>
          <w:szCs w:val="22"/>
        </w:rPr>
        <w:t xml:space="preserve"> </w:t>
      </w:r>
    </w:p>
    <w:p w14:paraId="7C1EC6D7" w14:textId="394D6B9A" w:rsidR="00E97173" w:rsidRPr="009875ED" w:rsidRDefault="009875ED" w:rsidP="009875ED">
      <w:pPr>
        <w:pStyle w:val="SingleTxtG"/>
        <w:tabs>
          <w:tab w:val="clear" w:pos="2835"/>
        </w:tabs>
        <w:kinsoku/>
        <w:overflowPunct/>
        <w:autoSpaceDE/>
        <w:autoSpaceDN/>
        <w:adjustRightInd/>
        <w:snapToGrid/>
        <w:rPr>
          <w:rFonts w:eastAsia="SimSun"/>
          <w:lang w:eastAsia="zh-CN"/>
        </w:rPr>
      </w:pPr>
      <w:r>
        <w:rPr>
          <w:rFonts w:eastAsia="SimSun"/>
          <w:lang w:eastAsia="zh-CN"/>
        </w:rPr>
        <w:t>50.</w:t>
      </w:r>
      <w:r>
        <w:rPr>
          <w:rFonts w:eastAsia="SimSun"/>
          <w:lang w:eastAsia="zh-CN"/>
        </w:rPr>
        <w:tab/>
      </w:r>
      <w:r w:rsidR="00E97173" w:rsidRPr="009875ED">
        <w:rPr>
          <w:rFonts w:eastAsia="SimSun"/>
          <w:lang w:eastAsia="zh-CN"/>
        </w:rPr>
        <w:t>有关情况与上一次报告第</w:t>
      </w:r>
      <w:r w:rsidR="00E97173" w:rsidRPr="009875ED">
        <w:rPr>
          <w:rFonts w:eastAsia="SimSun"/>
          <w:lang w:eastAsia="zh-CN"/>
        </w:rPr>
        <w:t>9.1</w:t>
      </w:r>
      <w:r w:rsidR="00E97173" w:rsidRPr="009875ED">
        <w:rPr>
          <w:rFonts w:eastAsia="SimSun"/>
          <w:lang w:eastAsia="zh-CN"/>
        </w:rPr>
        <w:t>段所述大致相同。</w:t>
      </w:r>
    </w:p>
    <w:p w14:paraId="171C373A" w14:textId="5B9E3019" w:rsidR="00E97173" w:rsidRPr="009875ED" w:rsidRDefault="009875ED" w:rsidP="009875ED">
      <w:pPr>
        <w:pStyle w:val="SingleTxtG"/>
        <w:tabs>
          <w:tab w:val="clear" w:pos="2835"/>
        </w:tabs>
        <w:kinsoku/>
        <w:overflowPunct/>
        <w:autoSpaceDE/>
        <w:autoSpaceDN/>
        <w:adjustRightInd/>
        <w:snapToGrid/>
        <w:rPr>
          <w:rFonts w:eastAsia="SimSun"/>
          <w:lang w:eastAsia="zh-CN"/>
        </w:rPr>
      </w:pPr>
      <w:r>
        <w:rPr>
          <w:rFonts w:eastAsia="SimSun"/>
          <w:lang w:eastAsia="zh-CN"/>
        </w:rPr>
        <w:t>51.</w:t>
      </w:r>
      <w:r>
        <w:rPr>
          <w:rFonts w:eastAsia="SimSun"/>
          <w:lang w:eastAsia="zh-CN"/>
        </w:rPr>
        <w:tab/>
      </w:r>
      <w:r w:rsidR="00E97173" w:rsidRPr="009875ED">
        <w:rPr>
          <w:rFonts w:eastAsia="SimSun"/>
          <w:lang w:eastAsia="zh-CN"/>
        </w:rPr>
        <w:t>1997</w:t>
      </w:r>
      <w:r w:rsidR="00E97173" w:rsidRPr="009875ED">
        <w:rPr>
          <w:rFonts w:eastAsia="SimSun"/>
          <w:lang w:eastAsia="zh-CN"/>
        </w:rPr>
        <w:t>年颁布的《刑事事宜相互法律协助条例》（第</w:t>
      </w:r>
      <w:r w:rsidR="00E97173" w:rsidRPr="009875ED">
        <w:rPr>
          <w:rFonts w:eastAsia="SimSun"/>
          <w:lang w:eastAsia="zh-CN"/>
        </w:rPr>
        <w:t>525</w:t>
      </w:r>
      <w:r w:rsidR="00E97173" w:rsidRPr="009875ED">
        <w:rPr>
          <w:rFonts w:eastAsia="SimSun"/>
          <w:lang w:eastAsia="zh-CN"/>
        </w:rPr>
        <w:t>章）规定，政府可在中央人民政府授权下，提供特定形式的协助，前提是存在协</w:t>
      </w:r>
      <w:r w:rsidR="00E97173" w:rsidRPr="009875ED">
        <w:rPr>
          <w:rFonts w:eastAsia="SimSun" w:hint="eastAsia"/>
          <w:lang w:eastAsia="zh-CN"/>
        </w:rPr>
        <w:t>定</w:t>
      </w:r>
      <w:r w:rsidR="00E97173" w:rsidRPr="009875ED">
        <w:rPr>
          <w:rFonts w:eastAsia="SimSun"/>
          <w:lang w:eastAsia="zh-CN"/>
        </w:rPr>
        <w:t>或得到互惠保障。这些协助是：</w:t>
      </w:r>
    </w:p>
    <w:p w14:paraId="307F586E" w14:textId="77777777" w:rsidR="00E97173" w:rsidRDefault="00E97173" w:rsidP="00075DDB">
      <w:pPr>
        <w:pStyle w:val="Bullet1G"/>
        <w:numPr>
          <w:ilvl w:val="0"/>
          <w:numId w:val="42"/>
        </w:numPr>
        <w:rPr>
          <w:lang w:eastAsia="zh-CN"/>
        </w:rPr>
      </w:pPr>
      <w:r>
        <w:rPr>
          <w:rFonts w:ascii="Microsoft JhengHei" w:eastAsia="Microsoft JhengHei" w:hAnsi="Microsoft JhengHei" w:cs="Microsoft JhengHei" w:hint="eastAsia"/>
          <w:lang w:eastAsia="zh-CN"/>
        </w:rPr>
        <w:t>录取证供或在法院交出物件；</w:t>
      </w:r>
    </w:p>
    <w:p w14:paraId="20703BD2" w14:textId="77777777" w:rsidR="00E97173" w:rsidRDefault="00E97173" w:rsidP="00075DDB">
      <w:pPr>
        <w:pStyle w:val="Bullet1G"/>
        <w:numPr>
          <w:ilvl w:val="0"/>
          <w:numId w:val="42"/>
        </w:numPr>
        <w:rPr>
          <w:lang w:eastAsia="zh-CN"/>
        </w:rPr>
      </w:pPr>
      <w:r>
        <w:rPr>
          <w:rFonts w:ascii="MS Gothic" w:eastAsia="MS Gothic" w:hAnsi="MS Gothic" w:cs="MS Gothic" w:hint="eastAsia"/>
          <w:lang w:eastAsia="zh-CN"/>
        </w:rPr>
        <w:t>依法院命令搜</w:t>
      </w:r>
      <w:r>
        <w:rPr>
          <w:rFonts w:ascii="Microsoft JhengHei" w:eastAsia="Microsoft JhengHei" w:hAnsi="Microsoft JhengHei" w:cs="Microsoft JhengHei" w:hint="eastAsia"/>
          <w:lang w:eastAsia="zh-CN"/>
        </w:rPr>
        <w:t>寻或检取物件，或交出文件；</w:t>
      </w:r>
    </w:p>
    <w:p w14:paraId="0CB3A230" w14:textId="77777777" w:rsidR="00E97173" w:rsidRDefault="00E97173" w:rsidP="00075DDB">
      <w:pPr>
        <w:pStyle w:val="Bullet1G"/>
        <w:numPr>
          <w:ilvl w:val="0"/>
          <w:numId w:val="42"/>
        </w:numPr>
        <w:rPr>
          <w:lang w:eastAsia="zh-TW"/>
        </w:rPr>
      </w:pPr>
      <w:r>
        <w:rPr>
          <w:rFonts w:ascii="MS Gothic" w:eastAsia="MS Gothic" w:hAnsi="MS Gothic" w:cs="MS Gothic" w:hint="eastAsia"/>
          <w:lang w:eastAsia="zh-CN"/>
        </w:rPr>
        <w:t>送达文件；</w:t>
      </w:r>
      <w:r>
        <w:rPr>
          <w:lang w:eastAsia="zh-TW"/>
        </w:rPr>
        <w:t xml:space="preserve"> </w:t>
      </w:r>
    </w:p>
    <w:p w14:paraId="6261B612" w14:textId="77777777" w:rsidR="00E97173" w:rsidRDefault="00E97173" w:rsidP="00075DDB">
      <w:pPr>
        <w:pStyle w:val="Bullet1G"/>
        <w:numPr>
          <w:ilvl w:val="0"/>
          <w:numId w:val="42"/>
        </w:numPr>
        <w:rPr>
          <w:lang w:eastAsia="zh-CN"/>
        </w:rPr>
      </w:pPr>
      <w:r>
        <w:rPr>
          <w:rFonts w:ascii="MS Gothic" w:eastAsia="MS Gothic" w:hAnsi="MS Gothic" w:cs="MS Gothic" w:hint="eastAsia"/>
          <w:lang w:eastAsia="zh-CN"/>
        </w:rPr>
        <w:t>移交囚犯以</w:t>
      </w:r>
      <w:r>
        <w:rPr>
          <w:rFonts w:ascii="Microsoft JhengHei" w:eastAsia="Microsoft JhengHei" w:hAnsi="Microsoft JhengHei" w:cs="Microsoft JhengHei" w:hint="eastAsia"/>
          <w:lang w:eastAsia="zh-CN"/>
        </w:rPr>
        <w:t>给予协助；以及</w:t>
      </w:r>
      <w:r>
        <w:rPr>
          <w:lang w:eastAsia="zh-CN"/>
        </w:rPr>
        <w:t xml:space="preserve"> </w:t>
      </w:r>
    </w:p>
    <w:p w14:paraId="5992B7F0" w14:textId="77777777" w:rsidR="00E97173" w:rsidRDefault="00E97173" w:rsidP="00075DDB">
      <w:pPr>
        <w:pStyle w:val="Bullet1G"/>
        <w:numPr>
          <w:ilvl w:val="0"/>
          <w:numId w:val="42"/>
        </w:numPr>
        <w:rPr>
          <w:lang w:eastAsia="zh-TW"/>
        </w:rPr>
      </w:pPr>
      <w:r>
        <w:rPr>
          <w:rFonts w:ascii="Microsoft JhengHei" w:eastAsia="Microsoft JhengHei" w:hAnsi="Microsoft JhengHei" w:cs="Microsoft JhengHei" w:hint="eastAsia"/>
          <w:lang w:eastAsia="zh-CN"/>
        </w:rPr>
        <w:t>检取和没收犯罪得</w:t>
      </w:r>
      <w:r>
        <w:rPr>
          <w:rFonts w:ascii="MS Gothic" w:eastAsia="MS Gothic" w:hAnsi="MS Gothic" w:cs="MS Gothic" w:hint="eastAsia"/>
          <w:lang w:eastAsia="zh-CN"/>
        </w:rPr>
        <w:t>益</w:t>
      </w:r>
      <w:r>
        <w:rPr>
          <w:rFonts w:ascii="Microsoft YaHei" w:eastAsia="Microsoft YaHei" w:hAnsi="Microsoft YaHei" w:cs="Microsoft YaHei" w:hint="eastAsia"/>
          <w:lang w:eastAsia="zh-CN"/>
        </w:rPr>
        <w:t>。</w:t>
      </w:r>
    </w:p>
    <w:p w14:paraId="6CEDCE3E" w14:textId="31284E5D" w:rsidR="00E97173" w:rsidRPr="003B74F9" w:rsidRDefault="003B74F9" w:rsidP="003B74F9">
      <w:pPr>
        <w:pStyle w:val="SingleTxtG"/>
        <w:tabs>
          <w:tab w:val="clear" w:pos="2835"/>
        </w:tabs>
        <w:kinsoku/>
        <w:overflowPunct/>
        <w:autoSpaceDE/>
        <w:autoSpaceDN/>
        <w:adjustRightInd/>
        <w:snapToGrid/>
        <w:rPr>
          <w:rFonts w:eastAsia="SimSun"/>
          <w:lang w:eastAsia="zh-CN"/>
        </w:rPr>
      </w:pPr>
      <w:r>
        <w:rPr>
          <w:rFonts w:eastAsia="SimSun"/>
          <w:lang w:eastAsia="zh-CN"/>
        </w:rPr>
        <w:t>52.</w:t>
      </w:r>
      <w:r>
        <w:rPr>
          <w:rFonts w:eastAsia="SimSun"/>
          <w:lang w:eastAsia="zh-CN"/>
        </w:rPr>
        <w:tab/>
      </w:r>
      <w:r w:rsidR="00E97173" w:rsidRPr="003B74F9">
        <w:rPr>
          <w:rFonts w:eastAsia="SimSun"/>
          <w:lang w:eastAsia="zh-CN"/>
        </w:rPr>
        <w:t>截至</w:t>
      </w:r>
      <w:r w:rsidR="00E97173" w:rsidRPr="003B74F9">
        <w:rPr>
          <w:rFonts w:eastAsia="SimSun"/>
          <w:lang w:eastAsia="zh-CN"/>
        </w:rPr>
        <w:t>2024</w:t>
      </w:r>
      <w:r w:rsidR="00E97173" w:rsidRPr="003B74F9">
        <w:rPr>
          <w:rFonts w:eastAsia="SimSun"/>
          <w:lang w:eastAsia="zh-CN"/>
        </w:rPr>
        <w:t>年</w:t>
      </w:r>
      <w:r w:rsidR="00E97173" w:rsidRPr="003B74F9">
        <w:rPr>
          <w:rFonts w:eastAsia="SimSun"/>
          <w:lang w:eastAsia="zh-CN"/>
        </w:rPr>
        <w:t>5</w:t>
      </w:r>
      <w:r w:rsidR="00E97173" w:rsidRPr="003B74F9">
        <w:rPr>
          <w:rFonts w:eastAsia="SimSun"/>
          <w:lang w:eastAsia="zh-CN"/>
        </w:rPr>
        <w:t>月，我们已签署</w:t>
      </w:r>
      <w:r w:rsidR="00E97173" w:rsidRPr="003B74F9">
        <w:rPr>
          <w:rFonts w:eastAsia="SimSun"/>
          <w:lang w:eastAsia="zh-CN"/>
        </w:rPr>
        <w:t>33</w:t>
      </w:r>
      <w:r w:rsidR="00E97173" w:rsidRPr="003B74F9">
        <w:rPr>
          <w:rFonts w:eastAsia="SimSun"/>
          <w:lang w:eastAsia="zh-CN"/>
        </w:rPr>
        <w:t>项刑事事宜相互法律协助双边协定</w:t>
      </w:r>
      <w:r w:rsidR="00E97173" w:rsidRPr="003B74F9">
        <w:rPr>
          <w:rFonts w:eastAsia="SimSun"/>
          <w:lang w:eastAsia="zh-CN"/>
        </w:rPr>
        <w:footnoteReference w:id="11"/>
      </w:r>
      <w:r w:rsidR="00E97173" w:rsidRPr="003B74F9">
        <w:rPr>
          <w:rFonts w:eastAsia="SimSun"/>
          <w:lang w:eastAsia="zh-CN"/>
        </w:rPr>
        <w:t>。</w:t>
      </w:r>
    </w:p>
    <w:p w14:paraId="07FC747F" w14:textId="57E8D1D1" w:rsidR="00E97173" w:rsidRPr="003B74F9" w:rsidRDefault="003B74F9" w:rsidP="003B74F9">
      <w:pPr>
        <w:pStyle w:val="SingleTxtG"/>
        <w:tabs>
          <w:tab w:val="clear" w:pos="2835"/>
        </w:tabs>
        <w:kinsoku/>
        <w:overflowPunct/>
        <w:autoSpaceDE/>
        <w:autoSpaceDN/>
        <w:adjustRightInd/>
        <w:snapToGrid/>
        <w:rPr>
          <w:rFonts w:eastAsia="SimSun"/>
          <w:lang w:eastAsia="zh-CN"/>
        </w:rPr>
      </w:pPr>
      <w:r>
        <w:rPr>
          <w:rFonts w:eastAsia="SimSun"/>
          <w:lang w:eastAsia="zh-CN"/>
        </w:rPr>
        <w:t>53.</w:t>
      </w:r>
      <w:r>
        <w:rPr>
          <w:rFonts w:eastAsia="SimSun"/>
          <w:lang w:eastAsia="zh-CN"/>
        </w:rPr>
        <w:tab/>
      </w:r>
      <w:r w:rsidR="00E97173" w:rsidRPr="003B74F9">
        <w:rPr>
          <w:rFonts w:eastAsia="SimSun"/>
          <w:lang w:eastAsia="zh-CN"/>
        </w:rPr>
        <w:t>截至拟备本报告时，香港特区并未就某人因涉及《公约》所订罪行发出或收到任何相互法律协助请求。</w:t>
      </w:r>
    </w:p>
    <w:p w14:paraId="608741D7" w14:textId="1845B336" w:rsidR="00E97173" w:rsidRPr="003B74F9" w:rsidRDefault="003B74F9" w:rsidP="003B74F9">
      <w:pPr>
        <w:pStyle w:val="H1G"/>
        <w:rPr>
          <w:sz w:val="28"/>
          <w:szCs w:val="22"/>
        </w:rPr>
      </w:pPr>
      <w:r>
        <w:rPr>
          <w:sz w:val="28"/>
          <w:szCs w:val="22"/>
        </w:rPr>
        <w:tab/>
      </w:r>
      <w:r>
        <w:rPr>
          <w:sz w:val="28"/>
          <w:szCs w:val="22"/>
        </w:rPr>
        <w:tab/>
      </w:r>
      <w:r w:rsidR="00E97173" w:rsidRPr="003B74F9">
        <w:rPr>
          <w:sz w:val="28"/>
          <w:szCs w:val="22"/>
        </w:rPr>
        <w:t>第十条：有关禁止酷刑的教育和资</w:t>
      </w:r>
      <w:r w:rsidR="00E97173" w:rsidRPr="003B74F9">
        <w:rPr>
          <w:rFonts w:ascii="Batang" w:eastAsia="Batang" w:hAnsi="Batang" w:cs="Batang" w:hint="eastAsia"/>
          <w:sz w:val="28"/>
          <w:szCs w:val="22"/>
        </w:rPr>
        <w:t>料</w:t>
      </w:r>
    </w:p>
    <w:p w14:paraId="5230A9F6" w14:textId="4B3E677E" w:rsidR="00E97173" w:rsidRPr="003B74F9" w:rsidRDefault="003B74F9" w:rsidP="003B74F9">
      <w:pPr>
        <w:pStyle w:val="H1G"/>
        <w:ind w:left="0" w:firstLine="0"/>
      </w:pPr>
      <w:r w:rsidRPr="003B74F9">
        <w:tab/>
        <w:t>A.</w:t>
      </w:r>
      <w:r w:rsidR="00E97173" w:rsidRPr="003B74F9">
        <w:tab/>
      </w:r>
      <w:r w:rsidR="00E97173" w:rsidRPr="003B74F9">
        <w:t>概况</w:t>
      </w:r>
      <w:r w:rsidR="00E97173" w:rsidRPr="003B74F9">
        <w:t xml:space="preserve"> </w:t>
      </w:r>
    </w:p>
    <w:p w14:paraId="699E2B0B" w14:textId="164019AB" w:rsidR="00E97173" w:rsidRPr="00224E26" w:rsidRDefault="00224E26" w:rsidP="00224E26">
      <w:pPr>
        <w:pStyle w:val="SingleTxtG"/>
        <w:tabs>
          <w:tab w:val="clear" w:pos="2835"/>
        </w:tabs>
        <w:kinsoku/>
        <w:overflowPunct/>
        <w:autoSpaceDE/>
        <w:autoSpaceDN/>
        <w:adjustRightInd/>
        <w:snapToGrid/>
        <w:rPr>
          <w:rFonts w:eastAsia="SimSun"/>
          <w:lang w:eastAsia="zh-CN"/>
        </w:rPr>
      </w:pPr>
      <w:r>
        <w:rPr>
          <w:rFonts w:eastAsia="SimSun"/>
          <w:lang w:eastAsia="zh-CN"/>
        </w:rPr>
        <w:t>54.</w:t>
      </w:r>
      <w:r>
        <w:rPr>
          <w:rFonts w:eastAsia="SimSun"/>
          <w:lang w:eastAsia="zh-CN"/>
        </w:rPr>
        <w:tab/>
      </w:r>
      <w:r w:rsidR="00E97173" w:rsidRPr="00224E26">
        <w:rPr>
          <w:rFonts w:eastAsia="SimSun"/>
          <w:lang w:eastAsia="zh-CN"/>
        </w:rPr>
        <w:t>目前情况与上一次报告第</w:t>
      </w:r>
      <w:r w:rsidR="00E97173" w:rsidRPr="00224E26">
        <w:rPr>
          <w:rFonts w:eastAsia="SimSun"/>
          <w:lang w:eastAsia="zh-CN"/>
        </w:rPr>
        <w:t>10.1</w:t>
      </w:r>
      <w:r w:rsidR="00E97173" w:rsidRPr="00224E26">
        <w:rPr>
          <w:rFonts w:eastAsia="SimSun"/>
          <w:lang w:eastAsia="zh-CN"/>
        </w:rPr>
        <w:t>段所述大致相同。</w:t>
      </w:r>
    </w:p>
    <w:p w14:paraId="62A096B7" w14:textId="155F58FE" w:rsidR="00E97173" w:rsidRPr="00224E26" w:rsidRDefault="00224E26" w:rsidP="00224E26">
      <w:pPr>
        <w:pStyle w:val="H1G"/>
        <w:ind w:left="0" w:firstLine="0"/>
      </w:pPr>
      <w:r>
        <w:tab/>
        <w:t>B.</w:t>
      </w:r>
      <w:r>
        <w:tab/>
      </w:r>
      <w:r w:rsidR="00E97173" w:rsidRPr="00224E26">
        <w:t>警务处</w:t>
      </w:r>
      <w:r w:rsidR="00E97173" w:rsidRPr="00224E26">
        <w:t xml:space="preserve"> </w:t>
      </w:r>
    </w:p>
    <w:p w14:paraId="61059501" w14:textId="638F367E" w:rsidR="00E97173" w:rsidRPr="00224E26" w:rsidRDefault="00224E26" w:rsidP="00224E26">
      <w:pPr>
        <w:pStyle w:val="SingleTxtG"/>
        <w:tabs>
          <w:tab w:val="clear" w:pos="2835"/>
        </w:tabs>
        <w:kinsoku/>
        <w:overflowPunct/>
        <w:autoSpaceDE/>
        <w:autoSpaceDN/>
        <w:adjustRightInd/>
        <w:snapToGrid/>
        <w:rPr>
          <w:rFonts w:eastAsia="SimSun"/>
          <w:lang w:eastAsia="zh-CN"/>
        </w:rPr>
      </w:pPr>
      <w:r>
        <w:rPr>
          <w:rFonts w:eastAsia="SimSun"/>
          <w:lang w:eastAsia="zh-CN"/>
        </w:rPr>
        <w:t>55.</w:t>
      </w:r>
      <w:r>
        <w:rPr>
          <w:rFonts w:eastAsia="SimSun"/>
          <w:lang w:eastAsia="zh-CN"/>
        </w:rPr>
        <w:tab/>
      </w:r>
      <w:r w:rsidR="00E97173" w:rsidRPr="00224E26">
        <w:rPr>
          <w:rFonts w:eastAsia="SimSun"/>
          <w:lang w:eastAsia="zh-CN"/>
        </w:rPr>
        <w:t>目前情况与上一次报告第</w:t>
      </w:r>
      <w:r w:rsidR="00E97173" w:rsidRPr="00224E26">
        <w:rPr>
          <w:rFonts w:eastAsia="SimSun"/>
          <w:lang w:eastAsia="zh-CN"/>
        </w:rPr>
        <w:t>10.2</w:t>
      </w:r>
      <w:r w:rsidR="00E97173" w:rsidRPr="00224E26">
        <w:rPr>
          <w:rFonts w:eastAsia="SimSun"/>
          <w:lang w:eastAsia="zh-CN"/>
        </w:rPr>
        <w:t>段所述大致相同。</w:t>
      </w:r>
    </w:p>
    <w:p w14:paraId="56AEBCDA" w14:textId="1342FE0D" w:rsidR="00E97173" w:rsidRPr="00224E26" w:rsidRDefault="00224E26" w:rsidP="00224E26">
      <w:pPr>
        <w:pStyle w:val="H1G"/>
        <w:ind w:left="0" w:firstLine="0"/>
      </w:pPr>
      <w:r>
        <w:tab/>
        <w:t>C.</w:t>
      </w:r>
      <w:r>
        <w:tab/>
      </w:r>
      <w:r w:rsidR="00E97173" w:rsidRPr="00224E26">
        <w:t>惩教署</w:t>
      </w:r>
      <w:r w:rsidR="00E97173" w:rsidRPr="00224E26">
        <w:t xml:space="preserve"> </w:t>
      </w:r>
    </w:p>
    <w:p w14:paraId="11220EA2" w14:textId="71B1AC57" w:rsidR="00E97173" w:rsidRPr="00224E26" w:rsidRDefault="00224E26" w:rsidP="00224E26">
      <w:pPr>
        <w:pStyle w:val="SingleTxtG"/>
        <w:tabs>
          <w:tab w:val="clear" w:pos="2835"/>
        </w:tabs>
        <w:kinsoku/>
        <w:overflowPunct/>
        <w:autoSpaceDE/>
        <w:autoSpaceDN/>
        <w:adjustRightInd/>
        <w:snapToGrid/>
        <w:rPr>
          <w:rFonts w:eastAsia="SimSun"/>
          <w:lang w:eastAsia="zh-CN"/>
        </w:rPr>
      </w:pPr>
      <w:r>
        <w:rPr>
          <w:rFonts w:eastAsia="SimSun"/>
          <w:lang w:eastAsia="zh-CN"/>
        </w:rPr>
        <w:t>56.</w:t>
      </w:r>
      <w:r>
        <w:rPr>
          <w:rFonts w:eastAsia="SimSun"/>
          <w:lang w:eastAsia="zh-CN"/>
        </w:rPr>
        <w:tab/>
      </w:r>
      <w:r w:rsidR="00E97173" w:rsidRPr="00224E26">
        <w:rPr>
          <w:rFonts w:eastAsia="SimSun"/>
          <w:lang w:eastAsia="zh-CN"/>
        </w:rPr>
        <w:t>目前情况与上一次报告第</w:t>
      </w:r>
      <w:r w:rsidR="00E97173" w:rsidRPr="00224E26">
        <w:rPr>
          <w:rFonts w:eastAsia="SimSun"/>
          <w:lang w:eastAsia="zh-CN"/>
        </w:rPr>
        <w:t>10.3</w:t>
      </w:r>
      <w:r w:rsidR="00E97173" w:rsidRPr="00224E26">
        <w:rPr>
          <w:rFonts w:eastAsia="SimSun"/>
          <w:lang w:eastAsia="zh-CN"/>
        </w:rPr>
        <w:t>段所述大致相同。惩教署已将《伊斯坦布尔议定书》加入惩教人员的培训课程中。</w:t>
      </w:r>
    </w:p>
    <w:p w14:paraId="002CE761" w14:textId="2A7D0B57" w:rsidR="00E97173" w:rsidRPr="00FD124F" w:rsidRDefault="00FD124F" w:rsidP="00FD124F">
      <w:pPr>
        <w:pStyle w:val="H1G"/>
        <w:ind w:left="0" w:firstLine="0"/>
      </w:pPr>
      <w:r>
        <w:tab/>
        <w:t>D.</w:t>
      </w:r>
      <w:r>
        <w:tab/>
      </w:r>
      <w:r w:rsidR="00E97173" w:rsidRPr="00FD124F">
        <w:t>香港海关</w:t>
      </w:r>
      <w:r w:rsidR="00E97173" w:rsidRPr="00FD124F">
        <w:t xml:space="preserve"> </w:t>
      </w:r>
    </w:p>
    <w:p w14:paraId="21E3E79B" w14:textId="374BCC84" w:rsidR="00E97173" w:rsidRPr="00FD124F" w:rsidRDefault="00FD124F" w:rsidP="00FD124F">
      <w:pPr>
        <w:pStyle w:val="SingleTxtG"/>
        <w:tabs>
          <w:tab w:val="clear" w:pos="2835"/>
        </w:tabs>
        <w:kinsoku/>
        <w:overflowPunct/>
        <w:autoSpaceDE/>
        <w:autoSpaceDN/>
        <w:adjustRightInd/>
        <w:snapToGrid/>
        <w:rPr>
          <w:rFonts w:eastAsia="SimSun"/>
          <w:lang w:eastAsia="zh-CN"/>
        </w:rPr>
      </w:pPr>
      <w:r>
        <w:rPr>
          <w:rFonts w:eastAsia="SimSun"/>
          <w:lang w:eastAsia="zh-CN"/>
        </w:rPr>
        <w:t>57.</w:t>
      </w:r>
      <w:r>
        <w:rPr>
          <w:rFonts w:eastAsia="SimSun"/>
          <w:lang w:eastAsia="zh-CN"/>
        </w:rPr>
        <w:tab/>
      </w:r>
      <w:r w:rsidR="00E97173" w:rsidRPr="00FD124F">
        <w:rPr>
          <w:rFonts w:eastAsia="SimSun"/>
          <w:lang w:eastAsia="zh-CN"/>
        </w:rPr>
        <w:t>目前情况与第一次报告第</w:t>
      </w:r>
      <w:r w:rsidR="00E97173" w:rsidRPr="00FD124F">
        <w:rPr>
          <w:rFonts w:eastAsia="SimSun"/>
          <w:lang w:eastAsia="zh-CN"/>
        </w:rPr>
        <w:t>54</w:t>
      </w:r>
      <w:r w:rsidR="00E97173" w:rsidRPr="00FD124F">
        <w:rPr>
          <w:rFonts w:eastAsia="SimSun"/>
          <w:lang w:eastAsia="zh-CN"/>
        </w:rPr>
        <w:t>段所述大致相同。</w:t>
      </w:r>
    </w:p>
    <w:p w14:paraId="034EA3C8" w14:textId="2A04972E" w:rsidR="00E97173" w:rsidRPr="000E49FD" w:rsidRDefault="000E49FD" w:rsidP="000E49FD">
      <w:pPr>
        <w:pStyle w:val="H1G"/>
        <w:ind w:left="0" w:firstLine="0"/>
      </w:pPr>
      <w:r>
        <w:tab/>
        <w:t>E.</w:t>
      </w:r>
      <w:r>
        <w:tab/>
      </w:r>
      <w:r w:rsidR="00E97173" w:rsidRPr="000E49FD">
        <w:t>入境事务处</w:t>
      </w:r>
      <w:r w:rsidR="00E97173" w:rsidRPr="000E49FD">
        <w:t xml:space="preserve"> </w:t>
      </w:r>
    </w:p>
    <w:p w14:paraId="12A5673D" w14:textId="32903399" w:rsidR="00E97173" w:rsidRPr="000E49FD" w:rsidRDefault="000E49FD" w:rsidP="000E49FD">
      <w:pPr>
        <w:pStyle w:val="SingleTxtG"/>
        <w:tabs>
          <w:tab w:val="clear" w:pos="2835"/>
        </w:tabs>
        <w:kinsoku/>
        <w:overflowPunct/>
        <w:autoSpaceDE/>
        <w:autoSpaceDN/>
        <w:adjustRightInd/>
        <w:snapToGrid/>
        <w:rPr>
          <w:rFonts w:eastAsia="SimSun"/>
          <w:lang w:eastAsia="zh-CN"/>
        </w:rPr>
      </w:pPr>
      <w:r>
        <w:rPr>
          <w:rFonts w:eastAsia="SimSun"/>
          <w:lang w:eastAsia="zh-CN"/>
        </w:rPr>
        <w:t>58.</w:t>
      </w:r>
      <w:r>
        <w:rPr>
          <w:rFonts w:eastAsia="SimSun"/>
          <w:lang w:eastAsia="zh-CN"/>
        </w:rPr>
        <w:tab/>
      </w:r>
      <w:r w:rsidR="00E97173" w:rsidRPr="000E49FD">
        <w:rPr>
          <w:rFonts w:eastAsia="SimSun"/>
          <w:lang w:eastAsia="zh-CN"/>
        </w:rPr>
        <w:t>目前情况与上一次报告第</w:t>
      </w:r>
      <w:r w:rsidR="00E97173" w:rsidRPr="000E49FD">
        <w:rPr>
          <w:rFonts w:eastAsia="SimSun"/>
          <w:lang w:eastAsia="zh-CN"/>
        </w:rPr>
        <w:t>10.4</w:t>
      </w:r>
      <w:r w:rsidR="00E97173" w:rsidRPr="000E49FD">
        <w:rPr>
          <w:rFonts w:eastAsia="SimSun"/>
          <w:lang w:eastAsia="zh-CN"/>
        </w:rPr>
        <w:t>段所述大致相同。</w:t>
      </w:r>
    </w:p>
    <w:p w14:paraId="487189B3" w14:textId="220BB0B1" w:rsidR="00E97173" w:rsidRPr="000E49FD" w:rsidRDefault="000E49FD" w:rsidP="000E49FD">
      <w:pPr>
        <w:pStyle w:val="H1G"/>
        <w:ind w:left="0" w:firstLine="0"/>
      </w:pPr>
      <w:r>
        <w:tab/>
      </w:r>
      <w:r w:rsidR="00185C2D">
        <w:t>F.</w:t>
      </w:r>
      <w:r>
        <w:tab/>
      </w:r>
      <w:r w:rsidR="00E97173" w:rsidRPr="000E49FD">
        <w:t>政公署</w:t>
      </w:r>
    </w:p>
    <w:p w14:paraId="4624266D" w14:textId="097584EB" w:rsidR="00E97173" w:rsidRPr="00185C2D" w:rsidRDefault="00185C2D" w:rsidP="00185C2D">
      <w:pPr>
        <w:pStyle w:val="SingleTxtG"/>
        <w:tabs>
          <w:tab w:val="clear" w:pos="2835"/>
        </w:tabs>
        <w:kinsoku/>
        <w:overflowPunct/>
        <w:autoSpaceDE/>
        <w:autoSpaceDN/>
        <w:adjustRightInd/>
        <w:snapToGrid/>
        <w:rPr>
          <w:rFonts w:eastAsia="SimSun"/>
          <w:lang w:eastAsia="zh-CN"/>
        </w:rPr>
      </w:pPr>
      <w:r>
        <w:rPr>
          <w:rFonts w:eastAsia="SimSun"/>
          <w:lang w:eastAsia="zh-CN"/>
        </w:rPr>
        <w:t>59.</w:t>
      </w:r>
      <w:r>
        <w:rPr>
          <w:rFonts w:eastAsia="SimSun"/>
          <w:lang w:eastAsia="zh-CN"/>
        </w:rPr>
        <w:tab/>
      </w:r>
      <w:r w:rsidR="00E97173" w:rsidRPr="00185C2D">
        <w:rPr>
          <w:rFonts w:eastAsia="SimSun"/>
          <w:lang w:eastAsia="zh-CN"/>
        </w:rPr>
        <w:t>目前情况与上一次报告第</w:t>
      </w:r>
      <w:r w:rsidR="00E97173" w:rsidRPr="00185C2D">
        <w:rPr>
          <w:rFonts w:eastAsia="SimSun"/>
          <w:lang w:eastAsia="zh-CN"/>
        </w:rPr>
        <w:t>10.5</w:t>
      </w:r>
      <w:r w:rsidR="00E97173" w:rsidRPr="00185C2D">
        <w:rPr>
          <w:rFonts w:eastAsia="SimSun"/>
          <w:lang w:eastAsia="zh-CN"/>
        </w:rPr>
        <w:t>段所述大致相同。</w:t>
      </w:r>
    </w:p>
    <w:p w14:paraId="63A36011" w14:textId="1D9C5FA0" w:rsidR="00E97173" w:rsidRPr="00185C2D" w:rsidRDefault="00185C2D" w:rsidP="00185C2D">
      <w:pPr>
        <w:pStyle w:val="H1G"/>
        <w:ind w:left="0" w:firstLine="0"/>
      </w:pPr>
      <w:r>
        <w:tab/>
        <w:t>G.</w:t>
      </w:r>
      <w:r>
        <w:tab/>
      </w:r>
      <w:r w:rsidR="00E97173" w:rsidRPr="00185C2D">
        <w:t>法官及司法人员</w:t>
      </w:r>
    </w:p>
    <w:p w14:paraId="36BE21C6" w14:textId="282D4FE8" w:rsidR="00E97173" w:rsidRPr="00185C2D" w:rsidRDefault="00185C2D" w:rsidP="00185C2D">
      <w:pPr>
        <w:pStyle w:val="SingleTxtG"/>
        <w:tabs>
          <w:tab w:val="clear" w:pos="2835"/>
        </w:tabs>
        <w:kinsoku/>
        <w:overflowPunct/>
        <w:autoSpaceDE/>
        <w:autoSpaceDN/>
        <w:adjustRightInd/>
        <w:snapToGrid/>
        <w:rPr>
          <w:rFonts w:eastAsia="SimSun"/>
          <w:lang w:eastAsia="zh-CN"/>
        </w:rPr>
      </w:pPr>
      <w:r>
        <w:rPr>
          <w:rFonts w:eastAsia="SimSun"/>
          <w:lang w:eastAsia="zh-CN"/>
        </w:rPr>
        <w:t>60.</w:t>
      </w:r>
      <w:r>
        <w:rPr>
          <w:rFonts w:eastAsia="SimSun"/>
          <w:lang w:eastAsia="zh-CN"/>
        </w:rPr>
        <w:tab/>
      </w:r>
      <w:r w:rsidR="00E97173" w:rsidRPr="00185C2D">
        <w:rPr>
          <w:rFonts w:eastAsia="SimSun"/>
          <w:lang w:eastAsia="zh-CN"/>
        </w:rPr>
        <w:t>司法机构辖下的司法学院一直以来为法官及司法人员提供专业培训，藉以让他们掌握不同法律范畴（包括人权法）的最新进展，并提升其司法技能和知识，切合法院不断演变的运作需要。</w:t>
      </w:r>
    </w:p>
    <w:p w14:paraId="4210D076" w14:textId="0FCFD1DA" w:rsidR="00E97173" w:rsidRPr="00185C2D" w:rsidRDefault="00185C2D" w:rsidP="00185C2D">
      <w:pPr>
        <w:pStyle w:val="H1G"/>
        <w:ind w:left="0" w:firstLine="0"/>
      </w:pPr>
      <w:r>
        <w:tab/>
        <w:t>H.</w:t>
      </w:r>
      <w:r>
        <w:tab/>
      </w:r>
      <w:r w:rsidR="00E97173" w:rsidRPr="00185C2D">
        <w:t>律政人员</w:t>
      </w:r>
    </w:p>
    <w:p w14:paraId="782C92A9" w14:textId="49F3DED5" w:rsidR="00E97173" w:rsidRPr="00185C2D" w:rsidRDefault="00185C2D" w:rsidP="00185C2D">
      <w:pPr>
        <w:pStyle w:val="SingleTxtG"/>
        <w:tabs>
          <w:tab w:val="clear" w:pos="2835"/>
        </w:tabs>
        <w:kinsoku/>
        <w:overflowPunct/>
        <w:autoSpaceDE/>
        <w:autoSpaceDN/>
        <w:adjustRightInd/>
        <w:snapToGrid/>
        <w:rPr>
          <w:rFonts w:eastAsia="SimSun"/>
          <w:lang w:eastAsia="zh-CN"/>
        </w:rPr>
      </w:pPr>
      <w:r>
        <w:rPr>
          <w:rFonts w:eastAsia="SimSun"/>
          <w:lang w:eastAsia="zh-CN"/>
        </w:rPr>
        <w:t>61.</w:t>
      </w:r>
      <w:r>
        <w:rPr>
          <w:rFonts w:eastAsia="SimSun"/>
          <w:lang w:eastAsia="zh-CN"/>
        </w:rPr>
        <w:tab/>
      </w:r>
      <w:r w:rsidR="00E97173" w:rsidRPr="00185C2D">
        <w:rPr>
          <w:rFonts w:eastAsia="SimSun"/>
          <w:lang w:eastAsia="zh-CN"/>
        </w:rPr>
        <w:t>律政司刑事检控科定期为其检控人员举办刑事讼辩课程，让检控人员熟知人权的不同范畴在刑事案件中的应用。此外，检控人员亦获安排参与有关如何处理易受伤害人士的专门训练课程。</w:t>
      </w:r>
    </w:p>
    <w:p w14:paraId="610360BE" w14:textId="672B90D3" w:rsidR="00E97173" w:rsidRPr="00E336F1" w:rsidRDefault="00C505BA" w:rsidP="00C505BA">
      <w:pPr>
        <w:pStyle w:val="H1G"/>
        <w:ind w:left="0" w:firstLine="0"/>
        <w:rPr>
          <w:rFonts w:eastAsia="DFKai-SB"/>
          <w:b w:val="0"/>
          <w:bCs/>
          <w:i/>
          <w:color w:val="0000FF"/>
          <w:sz w:val="32"/>
          <w:szCs w:val="32"/>
          <w:lang w:eastAsia="zh-TW"/>
        </w:rPr>
      </w:pPr>
      <w:r w:rsidRPr="00E336F1">
        <w:rPr>
          <w:sz w:val="28"/>
          <w:szCs w:val="22"/>
        </w:rPr>
        <w:tab/>
      </w:r>
      <w:r w:rsidR="00E336F1" w:rsidRPr="00E336F1">
        <w:rPr>
          <w:sz w:val="28"/>
          <w:szCs w:val="22"/>
        </w:rPr>
        <w:t>I</w:t>
      </w:r>
      <w:r w:rsidRPr="00E336F1">
        <w:rPr>
          <w:sz w:val="28"/>
          <w:szCs w:val="22"/>
        </w:rPr>
        <w:t>.</w:t>
      </w:r>
      <w:r w:rsidRPr="00E336F1">
        <w:rPr>
          <w:sz w:val="28"/>
          <w:szCs w:val="22"/>
        </w:rPr>
        <w:tab/>
      </w:r>
      <w:r w:rsidR="00E97173" w:rsidRPr="00E336F1">
        <w:rPr>
          <w:sz w:val="28"/>
          <w:szCs w:val="22"/>
        </w:rPr>
        <w:t>医护人员</w:t>
      </w:r>
    </w:p>
    <w:p w14:paraId="674A3E47" w14:textId="6087ECF5" w:rsidR="00E97173" w:rsidRPr="00C505BA" w:rsidRDefault="00C505BA" w:rsidP="00C505BA">
      <w:pPr>
        <w:pStyle w:val="SingleTxtG"/>
        <w:tabs>
          <w:tab w:val="clear" w:pos="2835"/>
        </w:tabs>
        <w:kinsoku/>
        <w:overflowPunct/>
        <w:autoSpaceDE/>
        <w:autoSpaceDN/>
        <w:adjustRightInd/>
        <w:snapToGrid/>
        <w:rPr>
          <w:rFonts w:eastAsia="SimSun"/>
          <w:lang w:eastAsia="zh-CN"/>
        </w:rPr>
      </w:pPr>
      <w:r>
        <w:rPr>
          <w:rFonts w:eastAsia="SimSun"/>
          <w:lang w:eastAsia="zh-CN"/>
        </w:rPr>
        <w:t>62.</w:t>
      </w:r>
      <w:r>
        <w:rPr>
          <w:rFonts w:eastAsia="SimSun"/>
          <w:lang w:eastAsia="zh-CN"/>
        </w:rPr>
        <w:tab/>
      </w:r>
      <w:r w:rsidR="00E97173" w:rsidRPr="00C505BA">
        <w:rPr>
          <w:rFonts w:eastAsia="SimSun"/>
          <w:lang w:eastAsia="zh-CN"/>
        </w:rPr>
        <w:t>目前情况与上一次报告第</w:t>
      </w:r>
      <w:r w:rsidR="00E97173" w:rsidRPr="00C505BA">
        <w:rPr>
          <w:rFonts w:eastAsia="SimSun"/>
          <w:lang w:eastAsia="zh-CN"/>
        </w:rPr>
        <w:t>10.6</w:t>
      </w:r>
      <w:r w:rsidR="00E97173" w:rsidRPr="00C505BA">
        <w:rPr>
          <w:rFonts w:eastAsia="SimSun"/>
          <w:lang w:eastAsia="zh-CN"/>
        </w:rPr>
        <w:t>至</w:t>
      </w:r>
      <w:r w:rsidR="00E97173" w:rsidRPr="00C505BA">
        <w:rPr>
          <w:rFonts w:eastAsia="SimSun"/>
          <w:lang w:eastAsia="zh-CN"/>
        </w:rPr>
        <w:t>10.9</w:t>
      </w:r>
      <w:r w:rsidR="00E97173" w:rsidRPr="00C505BA">
        <w:rPr>
          <w:rFonts w:eastAsia="SimSun"/>
          <w:lang w:eastAsia="zh-CN"/>
        </w:rPr>
        <w:t>段所述大致相同。</w:t>
      </w:r>
    </w:p>
    <w:p w14:paraId="200BED50" w14:textId="17E4099C" w:rsidR="00E97173" w:rsidRPr="00C505BA" w:rsidRDefault="00C505BA" w:rsidP="00C505BA">
      <w:pPr>
        <w:pStyle w:val="H1G"/>
        <w:rPr>
          <w:sz w:val="28"/>
          <w:szCs w:val="22"/>
        </w:rPr>
      </w:pPr>
      <w:r>
        <w:rPr>
          <w:sz w:val="28"/>
          <w:szCs w:val="22"/>
        </w:rPr>
        <w:tab/>
      </w:r>
      <w:r>
        <w:rPr>
          <w:sz w:val="28"/>
          <w:szCs w:val="22"/>
        </w:rPr>
        <w:tab/>
      </w:r>
      <w:r w:rsidR="00E97173" w:rsidRPr="00C505BA">
        <w:rPr>
          <w:sz w:val="28"/>
          <w:szCs w:val="22"/>
        </w:rPr>
        <w:t>第十一条：检讨对被逮捕或拘</w:t>
      </w:r>
      <w:r w:rsidR="00E97173" w:rsidRPr="00C505BA">
        <w:rPr>
          <w:rFonts w:ascii="Batang" w:eastAsia="Batang" w:hAnsi="Batang" w:cs="Batang" w:hint="eastAsia"/>
          <w:sz w:val="28"/>
          <w:szCs w:val="22"/>
        </w:rPr>
        <w:t>留</w:t>
      </w:r>
      <w:r w:rsidR="00E97173" w:rsidRPr="00C505BA">
        <w:rPr>
          <w:rFonts w:hint="eastAsia"/>
          <w:sz w:val="28"/>
          <w:szCs w:val="22"/>
        </w:rPr>
        <w:t>人士进</w:t>
      </w:r>
      <w:r w:rsidR="00E97173" w:rsidRPr="00C505BA">
        <w:rPr>
          <w:rFonts w:ascii="Batang" w:eastAsia="Batang" w:hAnsi="Batang" w:cs="Batang" w:hint="eastAsia"/>
          <w:sz w:val="28"/>
          <w:szCs w:val="22"/>
        </w:rPr>
        <w:t>行</w:t>
      </w:r>
      <w:r w:rsidR="00E97173" w:rsidRPr="00C505BA">
        <w:rPr>
          <w:rFonts w:hint="eastAsia"/>
          <w:sz w:val="28"/>
          <w:szCs w:val="22"/>
        </w:rPr>
        <w:t>盘问的规则、指示、方法和惯</w:t>
      </w:r>
      <w:r w:rsidR="00E97173" w:rsidRPr="00C505BA">
        <w:rPr>
          <w:rFonts w:ascii="Batang" w:eastAsia="Batang" w:hAnsi="Batang" w:cs="Batang" w:hint="eastAsia"/>
          <w:sz w:val="28"/>
          <w:szCs w:val="22"/>
        </w:rPr>
        <w:t>例</w:t>
      </w:r>
    </w:p>
    <w:p w14:paraId="677E4594" w14:textId="3D435A21" w:rsidR="00E97173" w:rsidRPr="00C505BA" w:rsidRDefault="00C505BA" w:rsidP="00C505BA">
      <w:pPr>
        <w:pStyle w:val="H1G"/>
        <w:ind w:left="0" w:firstLine="0"/>
      </w:pPr>
      <w:r>
        <w:tab/>
        <w:t>A.</w:t>
      </w:r>
      <w:r>
        <w:tab/>
      </w:r>
      <w:r w:rsidR="00E97173" w:rsidRPr="00C505BA">
        <w:t>从疑犯收取体内及非体内样本</w:t>
      </w:r>
    </w:p>
    <w:p w14:paraId="23A01A15" w14:textId="04B67DB9" w:rsidR="00E97173" w:rsidRPr="00C505BA" w:rsidRDefault="003D670F" w:rsidP="00C505BA">
      <w:pPr>
        <w:pStyle w:val="SingleTxtG"/>
        <w:tabs>
          <w:tab w:val="clear" w:pos="2835"/>
        </w:tabs>
        <w:kinsoku/>
        <w:overflowPunct/>
        <w:autoSpaceDE/>
        <w:autoSpaceDN/>
        <w:adjustRightInd/>
        <w:snapToGrid/>
        <w:rPr>
          <w:rFonts w:eastAsia="SimSun"/>
          <w:lang w:eastAsia="zh-CN"/>
        </w:rPr>
      </w:pPr>
      <w:r>
        <w:rPr>
          <w:rFonts w:eastAsia="SimSun"/>
          <w:lang w:eastAsia="zh-CN"/>
        </w:rPr>
        <w:t>63.</w:t>
      </w:r>
      <w:r>
        <w:rPr>
          <w:rFonts w:eastAsia="SimSun"/>
          <w:lang w:eastAsia="zh-CN"/>
        </w:rPr>
        <w:tab/>
      </w:r>
      <w:r w:rsidR="00E97173" w:rsidRPr="00C505BA">
        <w:rPr>
          <w:rFonts w:eastAsia="SimSun"/>
          <w:lang w:eastAsia="zh-CN"/>
        </w:rPr>
        <w:t>2001</w:t>
      </w:r>
      <w:r w:rsidR="00E97173" w:rsidRPr="00C505BA">
        <w:rPr>
          <w:rFonts w:eastAsia="SimSun"/>
          <w:lang w:eastAsia="zh-CN"/>
        </w:rPr>
        <w:t>年起，获授权从疑犯收取体内及非体内样本作法证科学分析的部门有警务处、海关及廉政公署（廉署）（只限非体内样本）。廉署已制定指引及程序，订明该署人员如何从接受调查的疑犯收取非体内样本，以及其后如何处理及弃置那些样本。海关亦已制定有关处理非体内样本及体内样本的指引及程序。上述指引可防止执法人员可能滥用权力的情况。</w:t>
      </w:r>
      <w:r w:rsidR="00E97173" w:rsidRPr="00C505BA">
        <w:rPr>
          <w:rFonts w:eastAsia="SimSun"/>
          <w:lang w:eastAsia="zh-CN"/>
        </w:rPr>
        <w:t xml:space="preserve">  </w:t>
      </w:r>
    </w:p>
    <w:p w14:paraId="5D031010" w14:textId="3EE7A655" w:rsidR="00E97173" w:rsidRPr="00514B41" w:rsidRDefault="00514B41" w:rsidP="00514B41">
      <w:pPr>
        <w:pStyle w:val="H1G"/>
        <w:ind w:left="0" w:firstLine="0"/>
      </w:pPr>
      <w:r>
        <w:tab/>
        <w:t>B.</w:t>
      </w:r>
      <w:r>
        <w:tab/>
      </w:r>
      <w:r w:rsidR="00E97173" w:rsidRPr="00514B41">
        <w:t>惩教署</w:t>
      </w:r>
      <w:r w:rsidR="00E97173" w:rsidRPr="00514B41">
        <w:t xml:space="preserve"> </w:t>
      </w:r>
    </w:p>
    <w:p w14:paraId="7123DE97" w14:textId="4AC97ED7" w:rsidR="00E97173" w:rsidRDefault="00514B41" w:rsidP="00514B41">
      <w:pPr>
        <w:pStyle w:val="H23G"/>
        <w:rPr>
          <w:lang w:eastAsia="zh-TW"/>
        </w:rPr>
      </w:pPr>
      <w:r>
        <w:rPr>
          <w:color w:val="000000"/>
          <w:spacing w:val="6"/>
        </w:rPr>
        <w:tab/>
        <w:t>1.</w:t>
      </w:r>
      <w:r>
        <w:rPr>
          <w:color w:val="000000"/>
          <w:spacing w:val="6"/>
        </w:rPr>
        <w:tab/>
      </w:r>
      <w:r w:rsidR="00E97173">
        <w:rPr>
          <w:color w:val="000000"/>
          <w:spacing w:val="6"/>
        </w:rPr>
        <w:t xml:space="preserve"> </w:t>
      </w:r>
      <w:r w:rsidR="00E97173">
        <w:t>搜身程序</w:t>
      </w:r>
    </w:p>
    <w:p w14:paraId="31ED6818" w14:textId="475CEA22" w:rsidR="00E97173" w:rsidRPr="00514B41" w:rsidRDefault="00514B41" w:rsidP="00514B41">
      <w:pPr>
        <w:pStyle w:val="SingleTxtG"/>
        <w:tabs>
          <w:tab w:val="clear" w:pos="2835"/>
        </w:tabs>
        <w:kinsoku/>
        <w:overflowPunct/>
        <w:autoSpaceDE/>
        <w:autoSpaceDN/>
        <w:adjustRightInd/>
        <w:snapToGrid/>
        <w:rPr>
          <w:rFonts w:eastAsia="SimSun"/>
          <w:lang w:eastAsia="zh-CN"/>
        </w:rPr>
      </w:pPr>
      <w:r>
        <w:rPr>
          <w:rFonts w:eastAsia="SimSun"/>
          <w:lang w:eastAsia="zh-CN"/>
        </w:rPr>
        <w:t>64.</w:t>
      </w:r>
      <w:r>
        <w:rPr>
          <w:rFonts w:eastAsia="SimSun"/>
          <w:lang w:eastAsia="zh-CN"/>
        </w:rPr>
        <w:tab/>
      </w:r>
      <w:r w:rsidR="00E97173" w:rsidRPr="00514B41">
        <w:rPr>
          <w:rFonts w:eastAsia="SimSun"/>
          <w:lang w:eastAsia="zh-CN"/>
        </w:rPr>
        <w:t>现时情况与上一次报告第</w:t>
      </w:r>
      <w:r w:rsidR="00E97173" w:rsidRPr="00514B41">
        <w:rPr>
          <w:rFonts w:eastAsia="SimSun"/>
          <w:lang w:eastAsia="zh-CN"/>
        </w:rPr>
        <w:t>11.3</w:t>
      </w:r>
      <w:r w:rsidR="00E97173" w:rsidRPr="00514B41">
        <w:rPr>
          <w:rFonts w:eastAsia="SimSun"/>
          <w:lang w:eastAsia="zh-CN"/>
        </w:rPr>
        <w:t>及</w:t>
      </w:r>
      <w:r w:rsidR="00E97173" w:rsidRPr="00514B41">
        <w:rPr>
          <w:rFonts w:eastAsia="SimSun"/>
          <w:lang w:eastAsia="zh-CN"/>
        </w:rPr>
        <w:t>11.4</w:t>
      </w:r>
      <w:r w:rsidR="00E97173" w:rsidRPr="00514B41">
        <w:rPr>
          <w:rFonts w:eastAsia="SimSun"/>
          <w:lang w:eastAsia="zh-CN"/>
        </w:rPr>
        <w:t>段所述大致相同。惩教署已于所有收押所装设</w:t>
      </w:r>
      <w:r w:rsidR="00E97173" w:rsidRPr="00514B41">
        <w:rPr>
          <w:rFonts w:eastAsia="SimSun"/>
          <w:lang w:eastAsia="zh-CN"/>
        </w:rPr>
        <w:t>X</w:t>
      </w:r>
      <w:r w:rsidR="00E97173" w:rsidRPr="00514B41">
        <w:rPr>
          <w:rFonts w:eastAsia="SimSun"/>
          <w:lang w:eastAsia="zh-CN"/>
        </w:rPr>
        <w:t>光身体扫瞄器，以取代在检查新入狱人士时以人手进行的体腔检查。</w:t>
      </w:r>
    </w:p>
    <w:p w14:paraId="7283EE20" w14:textId="4D378214" w:rsidR="00E97173" w:rsidRPr="00514B41" w:rsidRDefault="00E97173" w:rsidP="00514B41">
      <w:pPr>
        <w:pStyle w:val="H23G"/>
        <w:rPr>
          <w:color w:val="000000"/>
          <w:spacing w:val="6"/>
        </w:rPr>
      </w:pPr>
      <w:r w:rsidRPr="00514B41">
        <w:rPr>
          <w:color w:val="000000"/>
          <w:spacing w:val="6"/>
        </w:rPr>
        <w:t xml:space="preserve"> </w:t>
      </w:r>
      <w:r w:rsidR="003B24D0">
        <w:rPr>
          <w:color w:val="000000"/>
          <w:spacing w:val="6"/>
        </w:rPr>
        <w:tab/>
        <w:t>2.</w:t>
      </w:r>
      <w:r w:rsidR="003B24D0">
        <w:rPr>
          <w:color w:val="000000"/>
          <w:spacing w:val="6"/>
        </w:rPr>
        <w:tab/>
      </w:r>
      <w:r w:rsidRPr="00514B41">
        <w:rPr>
          <w:color w:val="000000"/>
          <w:spacing w:val="6"/>
        </w:rPr>
        <w:t>防止自杀</w:t>
      </w:r>
    </w:p>
    <w:p w14:paraId="77956DCF" w14:textId="04D1B854" w:rsidR="00E97173" w:rsidRPr="003B24D0" w:rsidRDefault="003B24D0" w:rsidP="003B24D0">
      <w:pPr>
        <w:pStyle w:val="SingleTxtG"/>
        <w:tabs>
          <w:tab w:val="clear" w:pos="2835"/>
        </w:tabs>
        <w:kinsoku/>
        <w:overflowPunct/>
        <w:autoSpaceDE/>
        <w:autoSpaceDN/>
        <w:adjustRightInd/>
        <w:snapToGrid/>
        <w:rPr>
          <w:rFonts w:eastAsia="SimSun"/>
          <w:lang w:eastAsia="zh-CN"/>
        </w:rPr>
      </w:pPr>
      <w:r>
        <w:rPr>
          <w:rFonts w:eastAsia="SimSun"/>
          <w:lang w:eastAsia="zh-CN"/>
        </w:rPr>
        <w:t>65.</w:t>
      </w:r>
      <w:r>
        <w:rPr>
          <w:rFonts w:eastAsia="SimSun"/>
          <w:lang w:eastAsia="zh-CN"/>
        </w:rPr>
        <w:tab/>
      </w:r>
      <w:r w:rsidR="00E97173" w:rsidRPr="003B24D0">
        <w:rPr>
          <w:rFonts w:eastAsia="SimSun"/>
          <w:lang w:eastAsia="zh-CN"/>
        </w:rPr>
        <w:t>截至</w:t>
      </w:r>
      <w:r w:rsidR="00E97173" w:rsidRPr="003B24D0">
        <w:rPr>
          <w:rFonts w:eastAsia="SimSun" w:hint="eastAsia"/>
          <w:lang w:eastAsia="zh-CN"/>
        </w:rPr>
        <w:t>2024</w:t>
      </w:r>
      <w:r w:rsidR="00E97173" w:rsidRPr="003B24D0">
        <w:rPr>
          <w:rFonts w:eastAsia="SimSun" w:hint="eastAsia"/>
          <w:lang w:eastAsia="zh-CN"/>
        </w:rPr>
        <w:t>年</w:t>
      </w:r>
      <w:r w:rsidR="00E97173" w:rsidRPr="003B24D0">
        <w:rPr>
          <w:rFonts w:eastAsia="SimSun" w:hint="eastAsia"/>
          <w:lang w:eastAsia="zh-CN"/>
        </w:rPr>
        <w:t>5</w:t>
      </w:r>
      <w:r w:rsidR="00E97173" w:rsidRPr="003B24D0">
        <w:rPr>
          <w:rFonts w:eastAsia="SimSun" w:hint="eastAsia"/>
          <w:lang w:eastAsia="zh-CN"/>
        </w:rPr>
        <w:t>月</w:t>
      </w:r>
      <w:r w:rsidR="00E97173" w:rsidRPr="003B24D0">
        <w:rPr>
          <w:rFonts w:eastAsia="SimSun" w:hint="eastAsia"/>
          <w:lang w:eastAsia="zh-CN"/>
        </w:rPr>
        <w:t>31</w:t>
      </w:r>
      <w:r w:rsidR="00E97173" w:rsidRPr="003B24D0">
        <w:rPr>
          <w:rFonts w:eastAsia="SimSun" w:hint="eastAsia"/>
          <w:lang w:eastAsia="zh-CN"/>
        </w:rPr>
        <w:t>日</w:t>
      </w:r>
      <w:r w:rsidR="00E97173" w:rsidRPr="003B24D0">
        <w:rPr>
          <w:rFonts w:eastAsia="SimSun"/>
          <w:lang w:eastAsia="zh-CN"/>
        </w:rPr>
        <w:t>，对上一宗在囚人士自杀死亡事件发生于</w:t>
      </w:r>
      <w:r w:rsidR="00E97173" w:rsidRPr="003B24D0">
        <w:rPr>
          <w:rFonts w:eastAsia="SimSun"/>
          <w:lang w:eastAsia="zh-CN"/>
        </w:rPr>
        <w:t>2024</w:t>
      </w:r>
      <w:r w:rsidR="00E97173" w:rsidRPr="003B24D0">
        <w:rPr>
          <w:rFonts w:eastAsia="SimSun"/>
          <w:lang w:eastAsia="zh-CN"/>
        </w:rPr>
        <w:t>年</w:t>
      </w:r>
      <w:r w:rsidR="00E97173" w:rsidRPr="003B24D0">
        <w:rPr>
          <w:rFonts w:eastAsia="SimSun"/>
          <w:lang w:eastAsia="zh-CN"/>
        </w:rPr>
        <w:t>1</w:t>
      </w:r>
      <w:r w:rsidR="00E97173" w:rsidRPr="003B24D0">
        <w:rPr>
          <w:rFonts w:eastAsia="SimSun"/>
          <w:lang w:eastAsia="zh-CN"/>
        </w:rPr>
        <w:t>月。惩教署一直致力防止在囚人士自杀，包括不时检讨有关机制和策略，藉以及早察觉及防止在囚人士自杀。惩教署会继续定期检讨这些措施的成效。</w:t>
      </w:r>
      <w:r w:rsidR="00E97173" w:rsidRPr="003B24D0">
        <w:rPr>
          <w:rFonts w:eastAsia="SimSun"/>
          <w:lang w:eastAsia="zh-CN"/>
        </w:rPr>
        <w:t>2024</w:t>
      </w:r>
      <w:r w:rsidR="00E97173" w:rsidRPr="003B24D0">
        <w:rPr>
          <w:rFonts w:eastAsia="SimSun"/>
          <w:lang w:eastAsia="zh-CN"/>
        </w:rPr>
        <w:t>年</w:t>
      </w:r>
      <w:r w:rsidR="00E97173" w:rsidRPr="003B24D0">
        <w:rPr>
          <w:rFonts w:eastAsia="SimSun" w:hint="eastAsia"/>
          <w:lang w:eastAsia="zh-CN"/>
        </w:rPr>
        <w:t>(</w:t>
      </w:r>
      <w:r w:rsidR="00E97173" w:rsidRPr="003B24D0">
        <w:rPr>
          <w:rFonts w:eastAsia="SimSun" w:hint="eastAsia"/>
          <w:lang w:eastAsia="zh-CN"/>
        </w:rPr>
        <w:t>截至</w:t>
      </w:r>
      <w:r w:rsidR="00E97173" w:rsidRPr="003B24D0">
        <w:rPr>
          <w:rFonts w:eastAsia="SimSun" w:hint="eastAsia"/>
          <w:lang w:eastAsia="zh-CN"/>
        </w:rPr>
        <w:t>5</w:t>
      </w:r>
      <w:r w:rsidR="00E97173" w:rsidRPr="003B24D0">
        <w:rPr>
          <w:rFonts w:eastAsia="SimSun" w:hint="eastAsia"/>
          <w:lang w:eastAsia="zh-CN"/>
        </w:rPr>
        <w:t>月</w:t>
      </w:r>
      <w:r w:rsidR="00E97173" w:rsidRPr="003B24D0">
        <w:rPr>
          <w:rFonts w:eastAsia="SimSun" w:hint="eastAsia"/>
          <w:lang w:eastAsia="zh-CN"/>
        </w:rPr>
        <w:t>31</w:t>
      </w:r>
      <w:r w:rsidR="00E97173" w:rsidRPr="003B24D0">
        <w:rPr>
          <w:rFonts w:eastAsia="SimSun" w:hint="eastAsia"/>
          <w:lang w:eastAsia="zh-CN"/>
        </w:rPr>
        <w:t>日</w:t>
      </w:r>
      <w:r w:rsidR="00E97173" w:rsidRPr="003B24D0">
        <w:rPr>
          <w:rFonts w:eastAsia="SimSun" w:hint="eastAsia"/>
          <w:lang w:eastAsia="zh-CN"/>
        </w:rPr>
        <w:t>)</w:t>
      </w:r>
      <w:r w:rsidR="00E97173" w:rsidRPr="003B24D0">
        <w:rPr>
          <w:rFonts w:eastAsia="SimSun"/>
          <w:lang w:eastAsia="zh-CN"/>
        </w:rPr>
        <w:t>，惩教署共有</w:t>
      </w:r>
      <w:r w:rsidR="00E97173" w:rsidRPr="003B24D0">
        <w:rPr>
          <w:rFonts w:eastAsia="SimSun"/>
          <w:lang w:eastAsia="zh-CN"/>
        </w:rPr>
        <w:t>8</w:t>
      </w:r>
      <w:r w:rsidR="00E97173" w:rsidRPr="003B24D0">
        <w:rPr>
          <w:rFonts w:eastAsia="SimSun"/>
          <w:lang w:eastAsia="zh-CN"/>
        </w:rPr>
        <w:t>宗在囚人士自残后因被职员成功制止而不致酿成进一步伤害的个案。</w:t>
      </w:r>
    </w:p>
    <w:p w14:paraId="0CF3F7F6" w14:textId="30DDC556" w:rsidR="00E97173" w:rsidRDefault="003B24D0" w:rsidP="003B24D0">
      <w:pPr>
        <w:pStyle w:val="H23G"/>
        <w:rPr>
          <w:rFonts w:eastAsia="DFKai-SB"/>
          <w:b w:val="0"/>
          <w:color w:val="000000"/>
          <w:spacing w:val="6"/>
          <w:sz w:val="28"/>
          <w:szCs w:val="28"/>
          <w:lang w:eastAsia="zh-TW"/>
        </w:rPr>
      </w:pPr>
      <w:r>
        <w:rPr>
          <w:color w:val="000000"/>
          <w:spacing w:val="6"/>
        </w:rPr>
        <w:tab/>
        <w:t>3.</w:t>
      </w:r>
      <w:r>
        <w:rPr>
          <w:color w:val="000000"/>
          <w:spacing w:val="6"/>
        </w:rPr>
        <w:tab/>
      </w:r>
      <w:r w:rsidR="00E97173" w:rsidRPr="003B24D0">
        <w:rPr>
          <w:color w:val="000000"/>
          <w:spacing w:val="6"/>
        </w:rPr>
        <w:t>在囚人口</w:t>
      </w:r>
    </w:p>
    <w:p w14:paraId="6BE07355" w14:textId="46B52DA0" w:rsidR="00E97173" w:rsidRPr="003B24D0" w:rsidRDefault="003B24D0" w:rsidP="003B24D0">
      <w:pPr>
        <w:pStyle w:val="SingleTxtG"/>
        <w:tabs>
          <w:tab w:val="clear" w:pos="2835"/>
        </w:tabs>
        <w:kinsoku/>
        <w:overflowPunct/>
        <w:autoSpaceDE/>
        <w:autoSpaceDN/>
        <w:adjustRightInd/>
        <w:snapToGrid/>
        <w:rPr>
          <w:rFonts w:eastAsia="SimSun"/>
          <w:lang w:eastAsia="zh-CN"/>
        </w:rPr>
      </w:pPr>
      <w:r>
        <w:rPr>
          <w:rFonts w:eastAsia="SimSun"/>
          <w:lang w:eastAsia="zh-CN"/>
        </w:rPr>
        <w:t>66.</w:t>
      </w:r>
      <w:r>
        <w:rPr>
          <w:rFonts w:eastAsia="SimSun"/>
          <w:lang w:eastAsia="zh-CN"/>
        </w:rPr>
        <w:tab/>
      </w:r>
      <w:r w:rsidR="00E97173" w:rsidRPr="003B24D0">
        <w:rPr>
          <w:rFonts w:eastAsia="SimSun"/>
          <w:lang w:eastAsia="zh-CN"/>
        </w:rPr>
        <w:t>2015</w:t>
      </w:r>
      <w:r w:rsidR="00E97173" w:rsidRPr="003B24D0">
        <w:rPr>
          <w:rFonts w:eastAsia="SimSun"/>
          <w:lang w:eastAsia="zh-CN"/>
        </w:rPr>
        <w:t>至</w:t>
      </w:r>
      <w:r w:rsidR="00E97173" w:rsidRPr="003B24D0">
        <w:rPr>
          <w:rFonts w:eastAsia="SimSun"/>
          <w:lang w:eastAsia="zh-CN"/>
        </w:rPr>
        <w:t>2024</w:t>
      </w:r>
      <w:r w:rsidR="00E97173" w:rsidRPr="003B24D0">
        <w:rPr>
          <w:rFonts w:eastAsia="SimSun"/>
          <w:lang w:eastAsia="zh-CN"/>
        </w:rPr>
        <w:t>年依性别、年龄和居住地划分的在囚人口数字，及香港惩教院所收容率请参阅附件</w:t>
      </w:r>
      <w:r w:rsidR="00E97173" w:rsidRPr="003B24D0">
        <w:rPr>
          <w:rFonts w:eastAsia="SimSun"/>
          <w:lang w:eastAsia="zh-CN"/>
        </w:rPr>
        <w:t>13</w:t>
      </w:r>
      <w:r w:rsidR="00E97173" w:rsidRPr="003B24D0">
        <w:rPr>
          <w:rFonts w:eastAsia="SimSun"/>
          <w:lang w:eastAsia="zh-CN"/>
        </w:rPr>
        <w:t>。</w:t>
      </w:r>
    </w:p>
    <w:p w14:paraId="79FAD269" w14:textId="2C39AB61" w:rsidR="00E97173" w:rsidRPr="004F0CB1" w:rsidRDefault="004F0CB1" w:rsidP="004F0CB1">
      <w:pPr>
        <w:pStyle w:val="H1G"/>
        <w:ind w:left="0" w:firstLine="0"/>
      </w:pPr>
      <w:r>
        <w:tab/>
        <w:t>C.</w:t>
      </w:r>
      <w:r>
        <w:tab/>
      </w:r>
      <w:r w:rsidR="00E97173" w:rsidRPr="004F0CB1">
        <w:t>警务处</w:t>
      </w:r>
      <w:r w:rsidR="00E97173" w:rsidRPr="004F0CB1">
        <w:t xml:space="preserve"> </w:t>
      </w:r>
    </w:p>
    <w:p w14:paraId="58D2FD02" w14:textId="726E62BE" w:rsidR="00E97173" w:rsidRPr="004F0CB1" w:rsidRDefault="004F0CB1" w:rsidP="004F0CB1">
      <w:pPr>
        <w:pStyle w:val="SingleTxtG"/>
        <w:tabs>
          <w:tab w:val="clear" w:pos="2835"/>
        </w:tabs>
        <w:kinsoku/>
        <w:overflowPunct/>
        <w:autoSpaceDE/>
        <w:autoSpaceDN/>
        <w:adjustRightInd/>
        <w:snapToGrid/>
        <w:rPr>
          <w:rFonts w:eastAsia="SimSun"/>
          <w:lang w:eastAsia="zh-CN"/>
        </w:rPr>
      </w:pPr>
      <w:r>
        <w:rPr>
          <w:rFonts w:eastAsia="SimSun"/>
          <w:lang w:eastAsia="zh-CN"/>
        </w:rPr>
        <w:t>67.</w:t>
      </w:r>
      <w:r>
        <w:rPr>
          <w:rFonts w:eastAsia="SimSun"/>
          <w:lang w:eastAsia="zh-CN"/>
        </w:rPr>
        <w:tab/>
      </w:r>
      <w:r w:rsidR="00E97173" w:rsidRPr="004F0CB1">
        <w:rPr>
          <w:rFonts w:eastAsia="SimSun"/>
          <w:lang w:eastAsia="zh-CN"/>
        </w:rPr>
        <w:t>目前情况与上一次报告第</w:t>
      </w:r>
      <w:r w:rsidR="00E97173" w:rsidRPr="004F0CB1">
        <w:rPr>
          <w:rFonts w:eastAsia="SimSun"/>
          <w:lang w:eastAsia="zh-CN"/>
        </w:rPr>
        <w:t>11.8</w:t>
      </w:r>
      <w:r w:rsidR="00E97173" w:rsidRPr="004F0CB1">
        <w:rPr>
          <w:rFonts w:eastAsia="SimSun"/>
          <w:lang w:eastAsia="zh-CN"/>
        </w:rPr>
        <w:t>段及</w:t>
      </w:r>
      <w:r w:rsidR="00E97173" w:rsidRPr="004F0CB1">
        <w:rPr>
          <w:rFonts w:eastAsia="SimSun"/>
          <w:lang w:eastAsia="zh-CN"/>
        </w:rPr>
        <w:t>11.11</w:t>
      </w:r>
      <w:r w:rsidR="00E97173" w:rsidRPr="004F0CB1">
        <w:rPr>
          <w:rFonts w:eastAsia="SimSun"/>
          <w:lang w:eastAsia="zh-CN"/>
        </w:rPr>
        <w:t>段所述大致相同。</w:t>
      </w:r>
    </w:p>
    <w:p w14:paraId="28411C60" w14:textId="1B910BB6" w:rsidR="00E97173" w:rsidRPr="004F0CB1" w:rsidRDefault="004F0CB1" w:rsidP="004F0CB1">
      <w:pPr>
        <w:pStyle w:val="SingleTxtG"/>
        <w:tabs>
          <w:tab w:val="clear" w:pos="2835"/>
        </w:tabs>
        <w:kinsoku/>
        <w:overflowPunct/>
        <w:autoSpaceDE/>
        <w:autoSpaceDN/>
        <w:adjustRightInd/>
        <w:snapToGrid/>
        <w:rPr>
          <w:rFonts w:eastAsia="SimSun"/>
          <w:lang w:eastAsia="zh-CN"/>
        </w:rPr>
      </w:pPr>
      <w:r>
        <w:rPr>
          <w:rFonts w:eastAsia="SimSun"/>
          <w:lang w:eastAsia="zh-CN"/>
        </w:rPr>
        <w:t>68.</w:t>
      </w:r>
      <w:r>
        <w:rPr>
          <w:rFonts w:eastAsia="SimSun"/>
          <w:lang w:eastAsia="zh-CN"/>
        </w:rPr>
        <w:tab/>
      </w:r>
      <w:r w:rsidR="00E97173" w:rsidRPr="004F0CB1">
        <w:rPr>
          <w:rFonts w:eastAsia="SimSun"/>
          <w:lang w:eastAsia="zh-CN"/>
        </w:rPr>
        <w:t>为履行对被羁留人士应有的谨慎责任，警方会定期检视辖下羁留设施，以提升安全水平、优化相关管理安排，以及加强保障被羁留人士的私隐和合理权利。有关措施包括于合适警署为临时羁留处及羁留室安装冷气机</w:t>
      </w:r>
      <w:r w:rsidR="00E97173" w:rsidRPr="004F0CB1">
        <w:rPr>
          <w:rFonts w:eastAsia="SimSun" w:hint="eastAsia"/>
          <w:lang w:eastAsia="zh-CN"/>
        </w:rPr>
        <w:t>、闭路电视</w:t>
      </w:r>
      <w:r w:rsidR="00E97173" w:rsidRPr="004F0CB1">
        <w:rPr>
          <w:rFonts w:eastAsia="SimSun"/>
          <w:lang w:eastAsia="zh-CN"/>
        </w:rPr>
        <w:t>及改装强化纤维玻璃幕墙。警方会继续在可行情况下改善现时警署的羁留设施及研究未来设计，进一步确保被羁留人士安全。</w:t>
      </w:r>
    </w:p>
    <w:p w14:paraId="0CFA0619" w14:textId="29542808" w:rsidR="00E97173" w:rsidRDefault="00AA1A1A" w:rsidP="00AA1A1A">
      <w:pPr>
        <w:pStyle w:val="H1G"/>
        <w:ind w:left="0" w:firstLine="0"/>
        <w:rPr>
          <w:rFonts w:eastAsia="DFKai-SB"/>
          <w:b w:val="0"/>
          <w:sz w:val="28"/>
          <w:szCs w:val="28"/>
          <w:lang w:eastAsia="zh-TW"/>
        </w:rPr>
      </w:pPr>
      <w:r>
        <w:tab/>
        <w:t>D.</w:t>
      </w:r>
      <w:r>
        <w:tab/>
      </w:r>
      <w:r w:rsidR="00E97173" w:rsidRPr="00AA1A1A">
        <w:t>入境事务处</w:t>
      </w:r>
      <w:r w:rsidR="00E97173" w:rsidRPr="00AA1A1A">
        <w:t xml:space="preserve"> </w:t>
      </w:r>
    </w:p>
    <w:p w14:paraId="24C3DD18" w14:textId="102EB52F" w:rsidR="00E97173" w:rsidRPr="00AA1A1A" w:rsidRDefault="00AA1A1A" w:rsidP="00AA1A1A">
      <w:pPr>
        <w:pStyle w:val="SingleTxtG"/>
        <w:tabs>
          <w:tab w:val="clear" w:pos="2835"/>
        </w:tabs>
        <w:kinsoku/>
        <w:overflowPunct/>
        <w:autoSpaceDE/>
        <w:autoSpaceDN/>
        <w:adjustRightInd/>
        <w:snapToGrid/>
        <w:rPr>
          <w:rFonts w:eastAsia="SimSun"/>
          <w:lang w:eastAsia="zh-CN"/>
        </w:rPr>
      </w:pPr>
      <w:r>
        <w:rPr>
          <w:rFonts w:eastAsia="SimSun"/>
          <w:lang w:eastAsia="zh-CN"/>
        </w:rPr>
        <w:t>69.</w:t>
      </w:r>
      <w:r>
        <w:rPr>
          <w:rFonts w:eastAsia="SimSun"/>
          <w:lang w:eastAsia="zh-CN"/>
        </w:rPr>
        <w:tab/>
      </w:r>
      <w:r w:rsidR="00E97173" w:rsidRPr="00AA1A1A">
        <w:rPr>
          <w:rFonts w:eastAsia="SimSun"/>
          <w:lang w:eastAsia="zh-CN"/>
        </w:rPr>
        <w:t>目前情况与上一次报告第</w:t>
      </w:r>
      <w:r w:rsidR="00E97173" w:rsidRPr="00AA1A1A">
        <w:rPr>
          <w:rFonts w:eastAsia="SimSun"/>
          <w:lang w:eastAsia="zh-CN"/>
        </w:rPr>
        <w:t>11.12</w:t>
      </w:r>
      <w:r w:rsidR="00E97173" w:rsidRPr="00AA1A1A">
        <w:rPr>
          <w:rFonts w:eastAsia="SimSun"/>
          <w:lang w:eastAsia="zh-CN"/>
        </w:rPr>
        <w:t>至</w:t>
      </w:r>
      <w:r w:rsidR="00E97173" w:rsidRPr="00AA1A1A">
        <w:rPr>
          <w:rFonts w:eastAsia="SimSun"/>
          <w:lang w:eastAsia="zh-CN"/>
        </w:rPr>
        <w:t>11.15</w:t>
      </w:r>
      <w:r w:rsidR="00E97173" w:rsidRPr="00AA1A1A">
        <w:rPr>
          <w:rFonts w:eastAsia="SimSun"/>
          <w:lang w:eastAsia="zh-CN"/>
        </w:rPr>
        <w:t>段所述大致相同。</w:t>
      </w:r>
    </w:p>
    <w:p w14:paraId="37FF9C67" w14:textId="6165388B" w:rsidR="00E97173" w:rsidRPr="00AA1A1A" w:rsidRDefault="00AA1A1A" w:rsidP="00AA1A1A">
      <w:pPr>
        <w:pStyle w:val="H1G"/>
        <w:ind w:left="0" w:firstLine="0"/>
      </w:pPr>
      <w:r>
        <w:tab/>
        <w:t>E.</w:t>
      </w:r>
      <w:r>
        <w:tab/>
      </w:r>
      <w:r w:rsidR="00E97173" w:rsidRPr="00AA1A1A">
        <w:t>香港海关</w:t>
      </w:r>
      <w:r w:rsidR="00E97173" w:rsidRPr="00AA1A1A">
        <w:t xml:space="preserve"> </w:t>
      </w:r>
    </w:p>
    <w:p w14:paraId="3927B59D" w14:textId="753F9FB5" w:rsidR="00E97173" w:rsidRPr="00AA1A1A" w:rsidRDefault="00AA1A1A" w:rsidP="00AA1A1A">
      <w:pPr>
        <w:pStyle w:val="SingleTxtG"/>
        <w:tabs>
          <w:tab w:val="clear" w:pos="2835"/>
        </w:tabs>
        <w:kinsoku/>
        <w:overflowPunct/>
        <w:autoSpaceDE/>
        <w:autoSpaceDN/>
        <w:adjustRightInd/>
        <w:snapToGrid/>
        <w:rPr>
          <w:rFonts w:eastAsia="SimSun"/>
          <w:lang w:eastAsia="zh-CN"/>
        </w:rPr>
      </w:pPr>
      <w:r>
        <w:rPr>
          <w:rFonts w:eastAsia="SimSun"/>
          <w:lang w:eastAsia="zh-CN"/>
        </w:rPr>
        <w:t>70.</w:t>
      </w:r>
      <w:r>
        <w:rPr>
          <w:rFonts w:eastAsia="SimSun"/>
          <w:lang w:eastAsia="zh-CN"/>
        </w:rPr>
        <w:tab/>
      </w:r>
      <w:r w:rsidR="00E97173" w:rsidRPr="00AA1A1A">
        <w:rPr>
          <w:rFonts w:eastAsia="SimSun"/>
          <w:lang w:eastAsia="zh-CN"/>
        </w:rPr>
        <w:t>目前情况一如上一次报告第</w:t>
      </w:r>
      <w:r w:rsidR="00E97173" w:rsidRPr="00AA1A1A">
        <w:rPr>
          <w:rFonts w:eastAsia="SimSun"/>
          <w:lang w:eastAsia="zh-CN"/>
        </w:rPr>
        <w:t>11.16</w:t>
      </w:r>
      <w:r w:rsidR="00E97173" w:rsidRPr="00AA1A1A">
        <w:rPr>
          <w:rFonts w:eastAsia="SimSun"/>
          <w:lang w:eastAsia="zh-CN"/>
        </w:rPr>
        <w:t>段所述。</w:t>
      </w:r>
    </w:p>
    <w:p w14:paraId="1A311784" w14:textId="681BBB21" w:rsidR="00E97173" w:rsidRPr="00B86A2C" w:rsidRDefault="00B86A2C" w:rsidP="00B86A2C">
      <w:pPr>
        <w:pStyle w:val="H1G"/>
        <w:ind w:left="0" w:firstLine="0"/>
      </w:pPr>
      <w:r>
        <w:tab/>
        <w:t>F.</w:t>
      </w:r>
      <w:r>
        <w:tab/>
      </w:r>
      <w:r w:rsidR="00E97173" w:rsidRPr="00B86A2C">
        <w:t>被羁留在精神病院的病人</w:t>
      </w:r>
    </w:p>
    <w:p w14:paraId="3F1C925C" w14:textId="325C6096" w:rsidR="00E97173" w:rsidRPr="00B86A2C" w:rsidRDefault="00B86A2C" w:rsidP="00B86A2C">
      <w:pPr>
        <w:pStyle w:val="SingleTxtG"/>
        <w:tabs>
          <w:tab w:val="clear" w:pos="2835"/>
        </w:tabs>
        <w:kinsoku/>
        <w:overflowPunct/>
        <w:autoSpaceDE/>
        <w:autoSpaceDN/>
        <w:adjustRightInd/>
        <w:snapToGrid/>
        <w:rPr>
          <w:rFonts w:eastAsia="SimSun"/>
          <w:lang w:eastAsia="zh-CN"/>
        </w:rPr>
      </w:pPr>
      <w:r>
        <w:rPr>
          <w:rFonts w:eastAsia="SimSun"/>
          <w:lang w:eastAsia="zh-CN"/>
        </w:rPr>
        <w:t>71.</w:t>
      </w:r>
      <w:r>
        <w:rPr>
          <w:rFonts w:eastAsia="SimSun"/>
          <w:lang w:eastAsia="zh-CN"/>
        </w:rPr>
        <w:tab/>
      </w:r>
      <w:r w:rsidR="00E97173" w:rsidRPr="00B86A2C">
        <w:rPr>
          <w:rFonts w:eastAsia="SimSun"/>
          <w:lang w:eastAsia="zh-CN"/>
        </w:rPr>
        <w:t>关于被羁留在精神病院的病人，他们的权利受保障的情况与上一次报告第</w:t>
      </w:r>
      <w:r w:rsidR="00E97173" w:rsidRPr="00B86A2C">
        <w:rPr>
          <w:rFonts w:eastAsia="SimSun"/>
          <w:lang w:eastAsia="zh-CN"/>
        </w:rPr>
        <w:t>11.17</w:t>
      </w:r>
      <w:r w:rsidR="00E97173" w:rsidRPr="00B86A2C">
        <w:rPr>
          <w:rFonts w:eastAsia="SimSun"/>
          <w:lang w:eastAsia="zh-CN"/>
        </w:rPr>
        <w:t>段所述大致相同。</w:t>
      </w:r>
    </w:p>
    <w:p w14:paraId="78BC1134" w14:textId="056FDBD8" w:rsidR="00E97173" w:rsidRPr="00B86A2C" w:rsidRDefault="00B86A2C" w:rsidP="00B86A2C">
      <w:pPr>
        <w:pStyle w:val="H1G"/>
        <w:rPr>
          <w:sz w:val="28"/>
          <w:szCs w:val="22"/>
        </w:rPr>
      </w:pPr>
      <w:r>
        <w:rPr>
          <w:sz w:val="28"/>
          <w:szCs w:val="22"/>
        </w:rPr>
        <w:tab/>
      </w:r>
      <w:r>
        <w:rPr>
          <w:sz w:val="28"/>
          <w:szCs w:val="22"/>
        </w:rPr>
        <w:tab/>
      </w:r>
      <w:r w:rsidR="00E97173" w:rsidRPr="00B86A2C">
        <w:rPr>
          <w:sz w:val="28"/>
          <w:szCs w:val="22"/>
        </w:rPr>
        <w:t>第十二条：对酷刑</w:t>
      </w:r>
      <w:r w:rsidR="00E97173" w:rsidRPr="00B86A2C">
        <w:rPr>
          <w:rFonts w:ascii="Batang" w:eastAsia="Batang" w:hAnsi="Batang" w:cs="Batang" w:hint="eastAsia"/>
          <w:sz w:val="28"/>
          <w:szCs w:val="22"/>
        </w:rPr>
        <w:t>行</w:t>
      </w:r>
      <w:r w:rsidR="00E97173" w:rsidRPr="00B86A2C">
        <w:rPr>
          <w:rFonts w:hint="eastAsia"/>
          <w:sz w:val="28"/>
          <w:szCs w:val="22"/>
        </w:rPr>
        <w:t>为</w:t>
      </w:r>
      <w:r w:rsidR="00E97173" w:rsidRPr="00B86A2C">
        <w:rPr>
          <w:rFonts w:ascii="Batang" w:eastAsia="Batang" w:hAnsi="Batang" w:cs="Batang" w:hint="eastAsia"/>
          <w:sz w:val="28"/>
          <w:szCs w:val="22"/>
        </w:rPr>
        <w:t>立</w:t>
      </w:r>
      <w:r w:rsidR="00E97173" w:rsidRPr="00B86A2C">
        <w:rPr>
          <w:rFonts w:hint="eastAsia"/>
          <w:sz w:val="28"/>
          <w:szCs w:val="22"/>
        </w:rPr>
        <w:t>即进</w:t>
      </w:r>
      <w:r w:rsidR="00E97173" w:rsidRPr="00B86A2C">
        <w:rPr>
          <w:rFonts w:ascii="Batang" w:eastAsia="Batang" w:hAnsi="Batang" w:cs="Batang" w:hint="eastAsia"/>
          <w:sz w:val="28"/>
          <w:szCs w:val="22"/>
        </w:rPr>
        <w:t>行</w:t>
      </w:r>
      <w:r w:rsidR="00E97173" w:rsidRPr="00B86A2C">
        <w:rPr>
          <w:rFonts w:hint="eastAsia"/>
          <w:sz w:val="28"/>
          <w:szCs w:val="22"/>
        </w:rPr>
        <w:t>公正的调查</w:t>
      </w:r>
      <w:r w:rsidR="00E97173" w:rsidRPr="00B86A2C">
        <w:rPr>
          <w:sz w:val="28"/>
          <w:szCs w:val="22"/>
        </w:rPr>
        <w:t xml:space="preserve"> </w:t>
      </w:r>
    </w:p>
    <w:p w14:paraId="578CA9C8" w14:textId="5A9781C6" w:rsidR="00E97173" w:rsidRPr="00FA4368" w:rsidRDefault="00FA4368" w:rsidP="00FA4368">
      <w:pPr>
        <w:pStyle w:val="SingleTxtG"/>
        <w:tabs>
          <w:tab w:val="clear" w:pos="2835"/>
        </w:tabs>
        <w:kinsoku/>
        <w:overflowPunct/>
        <w:autoSpaceDE/>
        <w:autoSpaceDN/>
        <w:adjustRightInd/>
        <w:snapToGrid/>
        <w:rPr>
          <w:rFonts w:eastAsia="SimSun"/>
          <w:lang w:eastAsia="zh-CN"/>
        </w:rPr>
      </w:pPr>
      <w:r>
        <w:rPr>
          <w:rFonts w:eastAsia="SimSun"/>
          <w:lang w:eastAsia="zh-CN"/>
        </w:rPr>
        <w:t>72.</w:t>
      </w:r>
      <w:r>
        <w:rPr>
          <w:rFonts w:eastAsia="SimSun"/>
          <w:lang w:eastAsia="zh-CN"/>
        </w:rPr>
        <w:tab/>
      </w:r>
      <w:r w:rsidR="00E97173" w:rsidRPr="00FA4368">
        <w:rPr>
          <w:rFonts w:eastAsia="SimSun"/>
          <w:lang w:eastAsia="zh-CN"/>
        </w:rPr>
        <w:t>正如第二条项下所述，本报告涵盖期间并无属于《条例》所指酷刑案件。任何在本港发生的指称或怀疑施行酷刑个案，都会立即按下文第十三条</w:t>
      </w:r>
      <w:r w:rsidR="00E97173" w:rsidRPr="00FA4368">
        <w:rPr>
          <w:rFonts w:eastAsia="SimSun"/>
          <w:lang w:eastAsia="zh-CN"/>
        </w:rPr>
        <w:footnoteReference w:id="12"/>
      </w:r>
      <w:r w:rsidR="00E97173" w:rsidRPr="00FA4368">
        <w:rPr>
          <w:rFonts w:eastAsia="SimSun"/>
          <w:lang w:eastAsia="zh-CN"/>
        </w:rPr>
        <w:t>项下第</w:t>
      </w:r>
      <w:r w:rsidR="00E97173" w:rsidRPr="00FA4368">
        <w:rPr>
          <w:rFonts w:eastAsia="SimSun"/>
          <w:lang w:eastAsia="zh-CN"/>
        </w:rPr>
        <w:t>73</w:t>
      </w:r>
      <w:r w:rsidR="00E97173" w:rsidRPr="00FA4368">
        <w:rPr>
          <w:rFonts w:eastAsia="SimSun"/>
          <w:lang w:eastAsia="zh-CN"/>
        </w:rPr>
        <w:t>至</w:t>
      </w:r>
      <w:r w:rsidR="00E97173" w:rsidRPr="00FA4368">
        <w:rPr>
          <w:rFonts w:eastAsia="SimSun"/>
          <w:lang w:eastAsia="zh-CN"/>
        </w:rPr>
        <w:t>86</w:t>
      </w:r>
      <w:r w:rsidR="00E97173" w:rsidRPr="00FA4368">
        <w:rPr>
          <w:rFonts w:eastAsia="SimSun"/>
          <w:lang w:eastAsia="zh-CN"/>
        </w:rPr>
        <w:t>段所述投诉机制，以及我们不偏不倚的刑事调查制度进行调查。</w:t>
      </w:r>
    </w:p>
    <w:p w14:paraId="01100053" w14:textId="130C5E4F" w:rsidR="00E97173" w:rsidRDefault="00011694" w:rsidP="00011694">
      <w:pPr>
        <w:pStyle w:val="H1G"/>
      </w:pPr>
      <w:r>
        <w:tab/>
      </w:r>
      <w:r>
        <w:tab/>
      </w:r>
      <w:r w:rsidR="00E97173" w:rsidRPr="00011694">
        <w:rPr>
          <w:sz w:val="28"/>
          <w:szCs w:val="22"/>
        </w:rPr>
        <w:t>第十三条：投诉的权</w:t>
      </w:r>
      <w:r w:rsidR="00E97173" w:rsidRPr="00011694">
        <w:rPr>
          <w:rFonts w:ascii="Malgun Gothic" w:eastAsia="Malgun Gothic" w:hAnsi="Malgun Gothic" w:cs="Malgun Gothic" w:hint="eastAsia"/>
          <w:sz w:val="28"/>
          <w:szCs w:val="22"/>
        </w:rPr>
        <w:t>利</w:t>
      </w:r>
    </w:p>
    <w:p w14:paraId="5170A709" w14:textId="51183840" w:rsidR="00E97173" w:rsidRPr="007B16C2" w:rsidRDefault="007B16C2" w:rsidP="007B16C2">
      <w:pPr>
        <w:pStyle w:val="H1G"/>
        <w:ind w:left="0" w:firstLine="0"/>
      </w:pPr>
      <w:r>
        <w:tab/>
        <w:t>A.</w:t>
      </w:r>
      <w:r>
        <w:tab/>
      </w:r>
      <w:r w:rsidR="00E97173" w:rsidRPr="007B16C2">
        <w:t>惩教署</w:t>
      </w:r>
      <w:r w:rsidR="00E97173" w:rsidRPr="007B16C2">
        <w:t xml:space="preserve"> </w:t>
      </w:r>
    </w:p>
    <w:p w14:paraId="411F231E" w14:textId="4B458669" w:rsidR="00E97173" w:rsidRPr="007B16C2" w:rsidRDefault="007B16C2" w:rsidP="007B16C2">
      <w:pPr>
        <w:pStyle w:val="SingleTxtG"/>
        <w:tabs>
          <w:tab w:val="clear" w:pos="2835"/>
        </w:tabs>
        <w:kinsoku/>
        <w:overflowPunct/>
        <w:autoSpaceDE/>
        <w:autoSpaceDN/>
        <w:adjustRightInd/>
        <w:snapToGrid/>
        <w:rPr>
          <w:rFonts w:eastAsia="SimSun"/>
          <w:lang w:eastAsia="zh-CN"/>
        </w:rPr>
      </w:pPr>
      <w:r>
        <w:rPr>
          <w:rFonts w:eastAsia="SimSun"/>
          <w:lang w:eastAsia="zh-CN"/>
        </w:rPr>
        <w:t>73.</w:t>
      </w:r>
      <w:r>
        <w:rPr>
          <w:rFonts w:eastAsia="SimSun"/>
          <w:lang w:eastAsia="zh-CN"/>
        </w:rPr>
        <w:tab/>
      </w:r>
      <w:r w:rsidR="00E97173" w:rsidRPr="007B16C2">
        <w:rPr>
          <w:rFonts w:eastAsia="SimSun"/>
          <w:lang w:eastAsia="zh-CN"/>
        </w:rPr>
        <w:t>目前情况与上一次报告第</w:t>
      </w:r>
      <w:r w:rsidR="00E97173" w:rsidRPr="007B16C2">
        <w:rPr>
          <w:rFonts w:eastAsia="SimSun"/>
          <w:lang w:eastAsia="zh-CN"/>
        </w:rPr>
        <w:t>13.1</w:t>
      </w:r>
      <w:r w:rsidR="00E97173" w:rsidRPr="007B16C2">
        <w:rPr>
          <w:rFonts w:eastAsia="SimSun"/>
          <w:lang w:eastAsia="zh-CN"/>
        </w:rPr>
        <w:t>段所述大致相同。另请参阅下文第</w:t>
      </w:r>
      <w:r w:rsidR="00E97173" w:rsidRPr="007B16C2">
        <w:rPr>
          <w:rFonts w:eastAsia="SimSun"/>
          <w:lang w:eastAsia="zh-CN"/>
        </w:rPr>
        <w:t>127</w:t>
      </w:r>
      <w:r w:rsidR="00E97173" w:rsidRPr="007B16C2">
        <w:rPr>
          <w:rFonts w:eastAsia="SimSun"/>
          <w:lang w:eastAsia="zh-CN"/>
        </w:rPr>
        <w:t>至</w:t>
      </w:r>
      <w:r w:rsidR="00E97173" w:rsidRPr="007B16C2">
        <w:rPr>
          <w:rFonts w:eastAsia="SimSun"/>
          <w:lang w:eastAsia="zh-CN"/>
        </w:rPr>
        <w:t>128</w:t>
      </w:r>
      <w:r w:rsidR="00E97173" w:rsidRPr="007B16C2">
        <w:rPr>
          <w:rFonts w:eastAsia="SimSun"/>
          <w:lang w:eastAsia="zh-CN"/>
        </w:rPr>
        <w:t>段。</w:t>
      </w:r>
    </w:p>
    <w:p w14:paraId="411FBCB1" w14:textId="51FA6420" w:rsidR="00E97173" w:rsidRPr="007B16C2" w:rsidRDefault="00D128F6" w:rsidP="007B16C2">
      <w:pPr>
        <w:pStyle w:val="H1G"/>
        <w:ind w:left="0" w:firstLine="0"/>
      </w:pPr>
      <w:r>
        <w:tab/>
        <w:t>B.</w:t>
      </w:r>
      <w:r>
        <w:tab/>
      </w:r>
      <w:r w:rsidR="00E97173" w:rsidRPr="007B16C2">
        <w:t>太平绅士巡视计划</w:t>
      </w:r>
    </w:p>
    <w:p w14:paraId="09D6B761" w14:textId="77777777" w:rsidR="00E57D0B" w:rsidRDefault="00D128F6" w:rsidP="00D128F6">
      <w:pPr>
        <w:pStyle w:val="SingleTxtG"/>
        <w:tabs>
          <w:tab w:val="clear" w:pos="2835"/>
        </w:tabs>
        <w:kinsoku/>
        <w:overflowPunct/>
        <w:autoSpaceDE/>
        <w:autoSpaceDN/>
        <w:adjustRightInd/>
        <w:snapToGrid/>
        <w:rPr>
          <w:rFonts w:eastAsia="SimSun"/>
          <w:lang w:eastAsia="zh-CN"/>
        </w:rPr>
      </w:pPr>
      <w:r>
        <w:rPr>
          <w:rFonts w:eastAsia="SimSun"/>
          <w:lang w:eastAsia="zh-CN"/>
        </w:rPr>
        <w:t>74.</w:t>
      </w:r>
      <w:r>
        <w:rPr>
          <w:rFonts w:eastAsia="SimSun"/>
          <w:lang w:eastAsia="zh-CN"/>
        </w:rPr>
        <w:tab/>
      </w:r>
      <w:r w:rsidR="00E97173" w:rsidRPr="00D128F6">
        <w:rPr>
          <w:rFonts w:eastAsia="SimSun"/>
          <w:lang w:eastAsia="zh-CN"/>
        </w:rPr>
        <w:t>有评论者关注如何处理被羁留者在太平绅士巡视计划下所作投诉及其调查结果。除惩教署运作的投诉处理机制以外，太平绅士会定期巡视惩教署院所，例如监狱及羁留中心，提供另一渠道以公平透明的方式处理被羁留者所作投诉。详情请参阅附件</w:t>
      </w:r>
      <w:r w:rsidR="00E97173" w:rsidRPr="00D128F6">
        <w:rPr>
          <w:rFonts w:eastAsia="SimSun"/>
          <w:lang w:eastAsia="zh-CN"/>
        </w:rPr>
        <w:t>14</w:t>
      </w:r>
      <w:r w:rsidR="00E97173" w:rsidRPr="00D128F6">
        <w:rPr>
          <w:rFonts w:eastAsia="SimSun"/>
          <w:lang w:eastAsia="zh-CN"/>
        </w:rPr>
        <w:t>。</w:t>
      </w:r>
    </w:p>
    <w:p w14:paraId="10D5E973" w14:textId="511766FC" w:rsidR="00E97173" w:rsidRPr="00D128F6" w:rsidRDefault="00D128F6" w:rsidP="00D128F6">
      <w:pPr>
        <w:pStyle w:val="SingleTxtG"/>
        <w:tabs>
          <w:tab w:val="clear" w:pos="2835"/>
        </w:tabs>
        <w:kinsoku/>
        <w:overflowPunct/>
        <w:autoSpaceDE/>
        <w:autoSpaceDN/>
        <w:adjustRightInd/>
        <w:snapToGrid/>
        <w:rPr>
          <w:rFonts w:eastAsia="SimSun"/>
          <w:lang w:eastAsia="zh-CN"/>
        </w:rPr>
      </w:pPr>
      <w:r>
        <w:rPr>
          <w:rFonts w:eastAsia="SimSun"/>
          <w:lang w:eastAsia="zh-CN"/>
        </w:rPr>
        <w:t>75.</w:t>
      </w:r>
      <w:r>
        <w:rPr>
          <w:rFonts w:eastAsia="SimSun"/>
          <w:lang w:eastAsia="zh-CN"/>
        </w:rPr>
        <w:tab/>
      </w:r>
      <w:r w:rsidR="00E97173" w:rsidRPr="00D128F6">
        <w:rPr>
          <w:rFonts w:eastAsia="SimSun"/>
          <w:lang w:eastAsia="zh-CN"/>
        </w:rPr>
        <w:t>太平绅士秘书处每年发布《太平绅士巡视年报》，并上载网页</w:t>
      </w:r>
      <w:r w:rsidR="00E97173" w:rsidRPr="00D128F6">
        <w:rPr>
          <w:rFonts w:eastAsia="SimSun"/>
          <w:lang w:eastAsia="zh-CN"/>
        </w:rPr>
        <w:footnoteReference w:id="13"/>
      </w:r>
      <w:r w:rsidR="00E97173" w:rsidRPr="00D128F6">
        <w:rPr>
          <w:rFonts w:eastAsia="SimSun"/>
          <w:lang w:eastAsia="zh-CN"/>
        </w:rPr>
        <w:t>供公众查阅。年报概述该年度所作巡视，包括巡视期间接到的投诉／要求／查询数目、种类和跟进情况。</w:t>
      </w:r>
    </w:p>
    <w:p w14:paraId="62919179" w14:textId="497933A0" w:rsidR="00E97173" w:rsidRPr="003076A7" w:rsidRDefault="003076A7" w:rsidP="003076A7">
      <w:pPr>
        <w:pStyle w:val="H1G"/>
        <w:ind w:left="0" w:firstLine="0"/>
      </w:pPr>
      <w:r>
        <w:tab/>
        <w:t>C.</w:t>
      </w:r>
      <w:r>
        <w:tab/>
      </w:r>
      <w:r w:rsidR="00E97173" w:rsidRPr="003076A7">
        <w:t>警务处</w:t>
      </w:r>
      <w:r w:rsidR="00E97173" w:rsidRPr="003076A7">
        <w:t xml:space="preserve"> </w:t>
      </w:r>
    </w:p>
    <w:p w14:paraId="1CCF4BB6" w14:textId="5754EF74" w:rsidR="00E97173" w:rsidRPr="003076A7" w:rsidRDefault="003076A7" w:rsidP="003076A7">
      <w:pPr>
        <w:pStyle w:val="SingleTxtG"/>
        <w:tabs>
          <w:tab w:val="clear" w:pos="2835"/>
        </w:tabs>
        <w:kinsoku/>
        <w:overflowPunct/>
        <w:autoSpaceDE/>
        <w:autoSpaceDN/>
        <w:adjustRightInd/>
        <w:snapToGrid/>
        <w:rPr>
          <w:rFonts w:eastAsia="SimSun"/>
          <w:lang w:eastAsia="zh-CN"/>
        </w:rPr>
      </w:pPr>
      <w:r>
        <w:rPr>
          <w:rFonts w:eastAsia="SimSun"/>
          <w:lang w:eastAsia="zh-CN"/>
        </w:rPr>
        <w:t>76.</w:t>
      </w:r>
      <w:r>
        <w:rPr>
          <w:rFonts w:eastAsia="SimSun"/>
          <w:lang w:eastAsia="zh-CN"/>
        </w:rPr>
        <w:tab/>
      </w:r>
      <w:r w:rsidR="00E97173" w:rsidRPr="003076A7">
        <w:rPr>
          <w:rFonts w:eastAsia="SimSun"/>
          <w:lang w:eastAsia="zh-CN"/>
        </w:rPr>
        <w:t xml:space="preserve"> </w:t>
      </w:r>
      <w:r w:rsidR="00E97173" w:rsidRPr="003076A7">
        <w:rPr>
          <w:rFonts w:eastAsia="SimSun"/>
          <w:lang w:eastAsia="zh-CN"/>
        </w:rPr>
        <w:t>正如上一次报告第</w:t>
      </w:r>
      <w:r w:rsidR="00E97173" w:rsidRPr="003076A7">
        <w:rPr>
          <w:rFonts w:eastAsia="SimSun"/>
          <w:lang w:eastAsia="zh-CN"/>
        </w:rPr>
        <w:t>13.5</w:t>
      </w:r>
      <w:r w:rsidR="00E97173" w:rsidRPr="003076A7">
        <w:rPr>
          <w:rFonts w:eastAsia="SimSun"/>
          <w:lang w:eastAsia="zh-CN"/>
        </w:rPr>
        <w:t>至</w:t>
      </w:r>
      <w:r w:rsidR="00E97173" w:rsidRPr="003076A7">
        <w:rPr>
          <w:rFonts w:eastAsia="SimSun"/>
          <w:lang w:eastAsia="zh-CN"/>
        </w:rPr>
        <w:t>13.9</w:t>
      </w:r>
      <w:r w:rsidR="00E97173" w:rsidRPr="003076A7">
        <w:rPr>
          <w:rFonts w:eastAsia="SimSun"/>
          <w:lang w:eastAsia="zh-CN"/>
        </w:rPr>
        <w:t>段阐释，根据法例设立的</w:t>
      </w:r>
      <w:r w:rsidR="00E97173" w:rsidRPr="003076A7">
        <w:rPr>
          <w:rFonts w:ascii="Batang" w:eastAsia="Batang" w:hAnsi="Batang" w:cs="Batang" w:hint="eastAsia"/>
          <w:lang w:eastAsia="zh-CN"/>
        </w:rPr>
        <w:t>兩</w:t>
      </w:r>
      <w:r w:rsidR="00E97173" w:rsidRPr="003076A7">
        <w:rPr>
          <w:rFonts w:eastAsia="SimSun" w:hint="eastAsia"/>
          <w:lang w:eastAsia="zh-CN"/>
        </w:rPr>
        <w:t>层处</w:t>
      </w:r>
      <w:r w:rsidR="00E97173" w:rsidRPr="003076A7">
        <w:rPr>
          <w:rFonts w:ascii="Batang" w:eastAsia="Batang" w:hAnsi="Batang" w:cs="Batang" w:hint="eastAsia"/>
          <w:lang w:eastAsia="zh-CN"/>
        </w:rPr>
        <w:t>理</w:t>
      </w:r>
      <w:r w:rsidR="00E97173" w:rsidRPr="003076A7">
        <w:rPr>
          <w:rFonts w:eastAsia="SimSun" w:hint="eastAsia"/>
          <w:lang w:eastAsia="zh-CN"/>
        </w:rPr>
        <w:t>投诉警察制</w:t>
      </w:r>
      <w:r w:rsidR="00E97173" w:rsidRPr="003076A7">
        <w:rPr>
          <w:rFonts w:ascii="Batang" w:eastAsia="Batang" w:hAnsi="Batang" w:cs="Batang" w:hint="eastAsia"/>
          <w:lang w:eastAsia="zh-CN"/>
        </w:rPr>
        <w:t>度</w:t>
      </w:r>
      <w:r w:rsidR="00E97173" w:rsidRPr="003076A7">
        <w:rPr>
          <w:rFonts w:eastAsia="SimSun" w:hint="eastAsia"/>
          <w:lang w:eastAsia="zh-CN"/>
        </w:rPr>
        <w:t>在法律和职能上继续独立且有效运作。作为制</w:t>
      </w:r>
      <w:r w:rsidR="00E97173" w:rsidRPr="003076A7">
        <w:rPr>
          <w:rFonts w:ascii="Batang" w:eastAsia="Batang" w:hAnsi="Batang" w:cs="Batang" w:hint="eastAsia"/>
          <w:lang w:eastAsia="zh-CN"/>
        </w:rPr>
        <w:t>度</w:t>
      </w:r>
      <w:r w:rsidR="00E97173" w:rsidRPr="003076A7">
        <w:rPr>
          <w:rFonts w:eastAsia="SimSun" w:hint="eastAsia"/>
          <w:lang w:eastAsia="zh-CN"/>
        </w:rPr>
        <w:t>第一层，投诉警察课负责处理和调查市民对警队成员的投诉。警方已建立一套缜密的制度，并有足够保障措施，确保投诉警察课作为警队的一个独立部门，会独立及公正地对警队成员进行调查。</w:t>
      </w:r>
    </w:p>
    <w:p w14:paraId="07BF99E0" w14:textId="1AE90A6E" w:rsidR="00E97173" w:rsidRPr="003076A7" w:rsidRDefault="003076A7" w:rsidP="003076A7">
      <w:pPr>
        <w:pStyle w:val="SingleTxtG"/>
        <w:tabs>
          <w:tab w:val="clear" w:pos="2835"/>
        </w:tabs>
        <w:kinsoku/>
        <w:overflowPunct/>
        <w:autoSpaceDE/>
        <w:autoSpaceDN/>
        <w:adjustRightInd/>
        <w:snapToGrid/>
        <w:rPr>
          <w:rFonts w:eastAsia="SimSun"/>
          <w:lang w:eastAsia="zh-CN"/>
        </w:rPr>
      </w:pPr>
      <w:r>
        <w:rPr>
          <w:rFonts w:eastAsia="SimSun"/>
          <w:lang w:eastAsia="zh-CN"/>
        </w:rPr>
        <w:t>77.</w:t>
      </w:r>
      <w:r>
        <w:rPr>
          <w:rFonts w:eastAsia="SimSun"/>
          <w:lang w:eastAsia="zh-CN"/>
        </w:rPr>
        <w:tab/>
      </w:r>
      <w:r w:rsidR="00E97173" w:rsidRPr="003076A7">
        <w:rPr>
          <w:rFonts w:eastAsia="SimSun"/>
          <w:lang w:eastAsia="zh-CN"/>
        </w:rPr>
        <w:t>假设同一组织内不可能有独立的调查或监督是完全不正确的。例如，对司法人员的投诉是由司法机构处理，而涉嫌犯刑事罪行的法官会由其他法官审判。不论疑犯的身分为何，刑事和贪污罪行分别由警方和廉署负责调查。</w:t>
      </w:r>
    </w:p>
    <w:p w14:paraId="08B4DAAA" w14:textId="63F151CA" w:rsidR="00E97173" w:rsidRPr="003076A7" w:rsidRDefault="003076A7" w:rsidP="003076A7">
      <w:pPr>
        <w:pStyle w:val="SingleTxtG"/>
        <w:tabs>
          <w:tab w:val="clear" w:pos="2835"/>
        </w:tabs>
        <w:kinsoku/>
        <w:overflowPunct/>
        <w:autoSpaceDE/>
        <w:autoSpaceDN/>
        <w:adjustRightInd/>
        <w:snapToGrid/>
        <w:rPr>
          <w:rFonts w:eastAsia="SimSun"/>
          <w:lang w:eastAsia="zh-CN"/>
        </w:rPr>
      </w:pPr>
      <w:r>
        <w:rPr>
          <w:rFonts w:eastAsia="SimSun"/>
          <w:lang w:eastAsia="zh-CN"/>
        </w:rPr>
        <w:t>78.</w:t>
      </w:r>
      <w:r>
        <w:rPr>
          <w:rFonts w:eastAsia="SimSun"/>
          <w:lang w:eastAsia="zh-CN"/>
        </w:rPr>
        <w:tab/>
      </w:r>
      <w:r w:rsidR="00E97173" w:rsidRPr="003076A7">
        <w:rPr>
          <w:rFonts w:eastAsia="SimSun"/>
          <w:lang w:eastAsia="zh-CN"/>
        </w:rPr>
        <w:t>作为制</w:t>
      </w:r>
      <w:r w:rsidR="00E97173" w:rsidRPr="003076A7">
        <w:rPr>
          <w:rFonts w:ascii="Batang" w:eastAsia="Batang" w:hAnsi="Batang" w:cs="Batang" w:hint="eastAsia"/>
          <w:lang w:eastAsia="zh-CN"/>
        </w:rPr>
        <w:t>度</w:t>
      </w:r>
      <w:r w:rsidR="00E97173" w:rsidRPr="003076A7">
        <w:rPr>
          <w:rFonts w:eastAsia="SimSun" w:hint="eastAsia"/>
          <w:lang w:eastAsia="zh-CN"/>
        </w:rPr>
        <w:t>第二层，独立监察警方处</w:t>
      </w:r>
      <w:r w:rsidR="00E97173" w:rsidRPr="003076A7">
        <w:rPr>
          <w:rFonts w:ascii="Batang" w:eastAsia="Batang" w:hAnsi="Batang" w:cs="Batang" w:hint="eastAsia"/>
          <w:lang w:eastAsia="zh-CN"/>
        </w:rPr>
        <w:t>理</w:t>
      </w:r>
      <w:r w:rsidR="00E97173" w:rsidRPr="003076A7">
        <w:rPr>
          <w:rFonts w:eastAsia="SimSun" w:hint="eastAsia"/>
          <w:lang w:eastAsia="zh-CN"/>
        </w:rPr>
        <w:t>投诉委员会（监警会）是投诉警察课的监督机构。监警会在《独立监察警方处</w:t>
      </w:r>
      <w:r w:rsidR="00E97173" w:rsidRPr="003076A7">
        <w:rPr>
          <w:rFonts w:ascii="Batang" w:eastAsia="Batang" w:hAnsi="Batang" w:cs="Batang" w:hint="eastAsia"/>
          <w:lang w:eastAsia="zh-CN"/>
        </w:rPr>
        <w:t>理</w:t>
      </w:r>
      <w:r w:rsidR="00E97173" w:rsidRPr="003076A7">
        <w:rPr>
          <w:rFonts w:eastAsia="SimSun" w:hint="eastAsia"/>
          <w:lang w:eastAsia="zh-CN"/>
        </w:rPr>
        <w:t>投诉委员会条例》（第</w:t>
      </w:r>
      <w:r w:rsidR="00E97173" w:rsidRPr="003076A7">
        <w:rPr>
          <w:rFonts w:eastAsia="SimSun"/>
          <w:lang w:eastAsia="zh-CN"/>
        </w:rPr>
        <w:t>604</w:t>
      </w:r>
      <w:r w:rsidR="00E97173" w:rsidRPr="003076A7">
        <w:rPr>
          <w:rFonts w:eastAsia="SimSun"/>
          <w:lang w:eastAsia="zh-CN"/>
        </w:rPr>
        <w:t>章）赋予广泛权力下，独立而有效地履行其职责。实际上监警会有能力推翻投诉警察课的决定及作有约束力的裁决。</w:t>
      </w:r>
    </w:p>
    <w:p w14:paraId="25427F12" w14:textId="5A4D8BC6" w:rsidR="00E97173" w:rsidRPr="003076A7" w:rsidRDefault="003076A7" w:rsidP="003076A7">
      <w:pPr>
        <w:pStyle w:val="SingleTxtG"/>
        <w:tabs>
          <w:tab w:val="clear" w:pos="2835"/>
        </w:tabs>
        <w:kinsoku/>
        <w:overflowPunct/>
        <w:autoSpaceDE/>
        <w:autoSpaceDN/>
        <w:adjustRightInd/>
        <w:snapToGrid/>
        <w:rPr>
          <w:rFonts w:eastAsia="SimSun"/>
          <w:lang w:eastAsia="zh-CN"/>
        </w:rPr>
      </w:pPr>
      <w:r>
        <w:rPr>
          <w:rFonts w:eastAsia="SimSun"/>
          <w:lang w:eastAsia="zh-CN"/>
        </w:rPr>
        <w:t>79.</w:t>
      </w:r>
      <w:r>
        <w:rPr>
          <w:rFonts w:eastAsia="SimSun"/>
          <w:lang w:eastAsia="zh-CN"/>
        </w:rPr>
        <w:tab/>
      </w:r>
      <w:r w:rsidR="00E97173" w:rsidRPr="003076A7">
        <w:rPr>
          <w:rFonts w:eastAsia="SimSun"/>
          <w:lang w:eastAsia="zh-CN"/>
        </w:rPr>
        <w:t>有关</w:t>
      </w:r>
      <w:r w:rsidR="00E97173" w:rsidRPr="003076A7">
        <w:rPr>
          <w:rFonts w:ascii="Batang" w:eastAsia="Batang" w:hAnsi="Batang" w:cs="Batang" w:hint="eastAsia"/>
          <w:lang w:eastAsia="zh-CN"/>
        </w:rPr>
        <w:t>兩</w:t>
      </w:r>
      <w:r w:rsidR="00E97173" w:rsidRPr="003076A7">
        <w:rPr>
          <w:rFonts w:eastAsia="SimSun" w:hint="eastAsia"/>
          <w:lang w:eastAsia="zh-CN"/>
        </w:rPr>
        <w:t>层处</w:t>
      </w:r>
      <w:r w:rsidR="00E97173" w:rsidRPr="003076A7">
        <w:rPr>
          <w:rFonts w:ascii="Batang" w:eastAsia="Batang" w:hAnsi="Batang" w:cs="Batang" w:hint="eastAsia"/>
          <w:lang w:eastAsia="zh-CN"/>
        </w:rPr>
        <w:t>理</w:t>
      </w:r>
      <w:r w:rsidR="00E97173" w:rsidRPr="003076A7">
        <w:rPr>
          <w:rFonts w:eastAsia="SimSun" w:hint="eastAsia"/>
          <w:lang w:eastAsia="zh-CN"/>
        </w:rPr>
        <w:t>投诉警察制</w:t>
      </w:r>
      <w:r w:rsidR="00E97173" w:rsidRPr="003076A7">
        <w:rPr>
          <w:rFonts w:ascii="Batang" w:eastAsia="Batang" w:hAnsi="Batang" w:cs="Batang" w:hint="eastAsia"/>
          <w:lang w:eastAsia="zh-CN"/>
        </w:rPr>
        <w:t>度</w:t>
      </w:r>
      <w:r w:rsidR="00E97173" w:rsidRPr="003076A7">
        <w:rPr>
          <w:rFonts w:eastAsia="SimSun" w:hint="eastAsia"/>
          <w:lang w:eastAsia="zh-CN"/>
        </w:rPr>
        <w:t>的详情，请见</w:t>
      </w:r>
      <w:r w:rsidR="00E97173" w:rsidRPr="003076A7">
        <w:rPr>
          <w:rFonts w:eastAsia="SimSun"/>
          <w:lang w:eastAsia="zh-CN"/>
        </w:rPr>
        <w:t>附件</w:t>
      </w:r>
      <w:r w:rsidR="00E97173" w:rsidRPr="003076A7">
        <w:rPr>
          <w:rFonts w:eastAsia="SimSun"/>
          <w:lang w:eastAsia="zh-CN"/>
        </w:rPr>
        <w:t>15</w:t>
      </w:r>
      <w:r w:rsidR="00E97173" w:rsidRPr="003076A7">
        <w:rPr>
          <w:rFonts w:eastAsia="SimSun"/>
          <w:lang w:eastAsia="zh-CN"/>
        </w:rPr>
        <w:t>。政府认为在法律规定下的现行</w:t>
      </w:r>
      <w:r w:rsidR="00E97173" w:rsidRPr="003076A7">
        <w:rPr>
          <w:rFonts w:ascii="Batang" w:eastAsia="Batang" w:hAnsi="Batang" w:cs="Batang" w:hint="eastAsia"/>
          <w:lang w:eastAsia="zh-CN"/>
        </w:rPr>
        <w:t>兩</w:t>
      </w:r>
      <w:r w:rsidR="00E97173" w:rsidRPr="003076A7">
        <w:rPr>
          <w:rFonts w:eastAsia="SimSun" w:hint="eastAsia"/>
          <w:lang w:eastAsia="zh-CN"/>
        </w:rPr>
        <w:t>层投诉警察制</w:t>
      </w:r>
      <w:r w:rsidR="00E97173" w:rsidRPr="003076A7">
        <w:rPr>
          <w:rFonts w:ascii="Batang" w:eastAsia="Batang" w:hAnsi="Batang" w:cs="Batang" w:hint="eastAsia"/>
          <w:lang w:eastAsia="zh-CN"/>
        </w:rPr>
        <w:t>度</w:t>
      </w:r>
      <w:r w:rsidR="00E97173" w:rsidRPr="003076A7">
        <w:rPr>
          <w:rFonts w:eastAsia="SimSun" w:hint="eastAsia"/>
          <w:lang w:eastAsia="zh-CN"/>
        </w:rPr>
        <w:t>能够确保公众对警队成员的投诉得到公正及独立的处理，保障公众利益。</w:t>
      </w:r>
    </w:p>
    <w:p w14:paraId="57C9F630" w14:textId="045556D7" w:rsidR="00E97173" w:rsidRPr="003076A7" w:rsidRDefault="003076A7" w:rsidP="003076A7">
      <w:pPr>
        <w:pStyle w:val="SingleTxtG"/>
        <w:tabs>
          <w:tab w:val="clear" w:pos="2835"/>
        </w:tabs>
        <w:kinsoku/>
        <w:overflowPunct/>
        <w:autoSpaceDE/>
        <w:autoSpaceDN/>
        <w:adjustRightInd/>
        <w:snapToGrid/>
        <w:rPr>
          <w:rFonts w:eastAsia="SimSun"/>
          <w:lang w:eastAsia="zh-CN"/>
        </w:rPr>
      </w:pPr>
      <w:r>
        <w:rPr>
          <w:rFonts w:eastAsia="SimSun"/>
          <w:lang w:eastAsia="zh-CN"/>
        </w:rPr>
        <w:t>80.</w:t>
      </w:r>
      <w:r>
        <w:rPr>
          <w:rFonts w:eastAsia="SimSun"/>
          <w:lang w:eastAsia="zh-CN"/>
        </w:rPr>
        <w:tab/>
      </w:r>
      <w:r w:rsidR="00E97173" w:rsidRPr="003076A7">
        <w:rPr>
          <w:rFonts w:eastAsia="SimSun"/>
          <w:lang w:eastAsia="zh-CN"/>
        </w:rPr>
        <w:t>另请注意，正如上文第</w:t>
      </w:r>
      <w:r w:rsidR="00E97173" w:rsidRPr="003076A7">
        <w:rPr>
          <w:rFonts w:eastAsia="SimSun"/>
          <w:lang w:eastAsia="zh-CN"/>
        </w:rPr>
        <w:t>72</w:t>
      </w:r>
      <w:r w:rsidR="00E97173" w:rsidRPr="003076A7">
        <w:rPr>
          <w:rFonts w:eastAsia="SimSun"/>
          <w:lang w:eastAsia="zh-CN"/>
        </w:rPr>
        <w:t>段所述，现有一个公正的刑事调查制度与</w:t>
      </w:r>
      <w:r w:rsidR="00E97173" w:rsidRPr="003076A7">
        <w:rPr>
          <w:rFonts w:ascii="Batang" w:eastAsia="Batang" w:hAnsi="Batang" w:cs="Batang" w:hint="eastAsia"/>
          <w:lang w:eastAsia="zh-CN"/>
        </w:rPr>
        <w:t>兩</w:t>
      </w:r>
      <w:r w:rsidR="00E97173" w:rsidRPr="003076A7">
        <w:rPr>
          <w:rFonts w:eastAsia="SimSun" w:hint="eastAsia"/>
          <w:lang w:eastAsia="zh-CN"/>
        </w:rPr>
        <w:t>层投诉警察制</w:t>
      </w:r>
      <w:r w:rsidR="00E97173" w:rsidRPr="003076A7">
        <w:rPr>
          <w:rFonts w:ascii="Batang" w:eastAsia="Batang" w:hAnsi="Batang" w:cs="Batang" w:hint="eastAsia"/>
          <w:lang w:eastAsia="zh-CN"/>
        </w:rPr>
        <w:t>度</w:t>
      </w:r>
      <w:r w:rsidR="00E97173" w:rsidRPr="003076A7">
        <w:rPr>
          <w:rFonts w:eastAsia="SimSun" w:hint="eastAsia"/>
          <w:lang w:eastAsia="zh-CN"/>
        </w:rPr>
        <w:t>并存。作为公认的国际惯例，所有刑事案件的调查工作均由执法机关负责，包括由警务人员调查其他警务人员。完成公正和全面调查后，他们会把案件交予律政司独立决定是否提出检控。决定是否检控时，律政司必须就所得证据和适用法律进行客观和专业的分析，并按公开的《检控守则》行事。</w:t>
      </w:r>
    </w:p>
    <w:p w14:paraId="7C687A84" w14:textId="7E3644B5" w:rsidR="00E97173" w:rsidRPr="003076A7" w:rsidRDefault="003076A7" w:rsidP="003076A7">
      <w:pPr>
        <w:pStyle w:val="H1G"/>
        <w:ind w:left="0" w:firstLine="0"/>
      </w:pPr>
      <w:r>
        <w:tab/>
        <w:t>D.</w:t>
      </w:r>
      <w:r>
        <w:tab/>
      </w:r>
      <w:r w:rsidR="00E97173" w:rsidRPr="003076A7">
        <w:t>入境事务处</w:t>
      </w:r>
      <w:r w:rsidR="00E97173" w:rsidRPr="003076A7">
        <w:t xml:space="preserve"> </w:t>
      </w:r>
    </w:p>
    <w:p w14:paraId="2B57B02D" w14:textId="037EADA5" w:rsidR="00E97173" w:rsidRPr="003076A7" w:rsidRDefault="003076A7" w:rsidP="003076A7">
      <w:pPr>
        <w:pStyle w:val="SingleTxtG"/>
        <w:tabs>
          <w:tab w:val="clear" w:pos="2835"/>
        </w:tabs>
        <w:kinsoku/>
        <w:overflowPunct/>
        <w:autoSpaceDE/>
        <w:autoSpaceDN/>
        <w:adjustRightInd/>
        <w:snapToGrid/>
        <w:rPr>
          <w:rFonts w:eastAsia="SimSun"/>
          <w:lang w:eastAsia="zh-CN"/>
        </w:rPr>
      </w:pPr>
      <w:r>
        <w:rPr>
          <w:rFonts w:eastAsia="SimSun"/>
          <w:lang w:eastAsia="zh-CN"/>
        </w:rPr>
        <w:t>81.</w:t>
      </w:r>
      <w:r>
        <w:rPr>
          <w:rFonts w:eastAsia="SimSun"/>
          <w:lang w:eastAsia="zh-CN"/>
        </w:rPr>
        <w:tab/>
      </w:r>
      <w:r w:rsidR="00E97173" w:rsidRPr="003076A7">
        <w:rPr>
          <w:rFonts w:eastAsia="SimSun"/>
          <w:lang w:eastAsia="zh-CN"/>
        </w:rPr>
        <w:t>目前情况与上一次报告第</w:t>
      </w:r>
      <w:r w:rsidR="00E97173" w:rsidRPr="003076A7">
        <w:rPr>
          <w:rFonts w:eastAsia="SimSun"/>
          <w:lang w:eastAsia="zh-CN"/>
        </w:rPr>
        <w:t>13.10</w:t>
      </w:r>
      <w:r w:rsidR="00E97173" w:rsidRPr="003076A7">
        <w:rPr>
          <w:rFonts w:eastAsia="SimSun"/>
          <w:lang w:eastAsia="zh-CN"/>
        </w:rPr>
        <w:t>段所述大致相同。</w:t>
      </w:r>
    </w:p>
    <w:p w14:paraId="698C44A8" w14:textId="7AB82985" w:rsidR="00E97173" w:rsidRPr="003076A7" w:rsidRDefault="003076A7" w:rsidP="003076A7">
      <w:pPr>
        <w:pStyle w:val="H1G"/>
        <w:ind w:left="0" w:firstLine="0"/>
      </w:pPr>
      <w:r>
        <w:tab/>
        <w:t>E.</w:t>
      </w:r>
      <w:r>
        <w:tab/>
      </w:r>
      <w:r w:rsidR="00E97173" w:rsidRPr="003076A7">
        <w:t>香港海关</w:t>
      </w:r>
      <w:r w:rsidR="00E97173" w:rsidRPr="003076A7">
        <w:t xml:space="preserve"> </w:t>
      </w:r>
    </w:p>
    <w:p w14:paraId="4AC3FA4E" w14:textId="1AC19A10" w:rsidR="00E97173" w:rsidRPr="00B17FAF" w:rsidRDefault="00B17FAF" w:rsidP="00B17FAF">
      <w:pPr>
        <w:pStyle w:val="SingleTxtG"/>
        <w:tabs>
          <w:tab w:val="clear" w:pos="2835"/>
        </w:tabs>
        <w:kinsoku/>
        <w:overflowPunct/>
        <w:autoSpaceDE/>
        <w:autoSpaceDN/>
        <w:adjustRightInd/>
        <w:snapToGrid/>
        <w:rPr>
          <w:rFonts w:eastAsia="SimSun"/>
          <w:lang w:eastAsia="zh-CN"/>
        </w:rPr>
      </w:pPr>
      <w:r>
        <w:rPr>
          <w:rFonts w:eastAsia="SimSun"/>
          <w:lang w:eastAsia="zh-CN"/>
        </w:rPr>
        <w:t>82.</w:t>
      </w:r>
      <w:r>
        <w:rPr>
          <w:rFonts w:eastAsia="SimSun"/>
          <w:lang w:eastAsia="zh-CN"/>
        </w:rPr>
        <w:tab/>
      </w:r>
      <w:r w:rsidR="00E97173" w:rsidRPr="00B17FAF">
        <w:rPr>
          <w:rFonts w:eastAsia="SimSun"/>
          <w:lang w:eastAsia="zh-CN"/>
        </w:rPr>
        <w:t>目前情况与上一次报告第</w:t>
      </w:r>
      <w:r w:rsidR="00E97173" w:rsidRPr="00B17FAF">
        <w:rPr>
          <w:rFonts w:eastAsia="SimSun"/>
          <w:lang w:eastAsia="zh-CN"/>
        </w:rPr>
        <w:t>13.11</w:t>
      </w:r>
      <w:r w:rsidR="00E97173" w:rsidRPr="00B17FAF">
        <w:rPr>
          <w:rFonts w:eastAsia="SimSun"/>
          <w:lang w:eastAsia="zh-CN"/>
        </w:rPr>
        <w:t>段所述大致相同。</w:t>
      </w:r>
      <w:r w:rsidR="00E97173" w:rsidRPr="00B17FAF">
        <w:rPr>
          <w:rFonts w:eastAsia="SimSun"/>
          <w:lang w:eastAsia="zh-CN"/>
        </w:rPr>
        <w:t>2012</w:t>
      </w:r>
      <w:r w:rsidR="00E97173" w:rsidRPr="00B17FAF">
        <w:rPr>
          <w:rFonts w:eastAsia="SimSun"/>
          <w:lang w:eastAsia="zh-CN"/>
        </w:rPr>
        <w:t>至</w:t>
      </w:r>
      <w:r w:rsidR="00E97173" w:rsidRPr="00B17FAF">
        <w:rPr>
          <w:rFonts w:eastAsia="SimSun"/>
          <w:lang w:eastAsia="zh-CN"/>
        </w:rPr>
        <w:t>2020</w:t>
      </w:r>
      <w:r w:rsidR="00E97173" w:rsidRPr="00B17FAF">
        <w:rPr>
          <w:rFonts w:eastAsia="SimSun"/>
          <w:lang w:eastAsia="zh-CN"/>
        </w:rPr>
        <w:t>年期间，海关接获</w:t>
      </w:r>
      <w:r w:rsidR="00E97173" w:rsidRPr="00B17FAF">
        <w:rPr>
          <w:rFonts w:eastAsia="SimSun"/>
          <w:lang w:eastAsia="zh-CN"/>
        </w:rPr>
        <w:t>27</w:t>
      </w:r>
      <w:r w:rsidR="00E97173" w:rsidRPr="00B17FAF">
        <w:rPr>
          <w:rFonts w:eastAsia="SimSun"/>
          <w:lang w:eastAsia="zh-CN"/>
        </w:rPr>
        <w:t>宗有关殴打的投诉。警方调查后发现所有投诉均不成立。</w:t>
      </w:r>
    </w:p>
    <w:p w14:paraId="03B0FC14" w14:textId="69B1A88C" w:rsidR="00E97173" w:rsidRPr="00B17FAF" w:rsidRDefault="00B17FAF" w:rsidP="00B17FAF">
      <w:pPr>
        <w:pStyle w:val="H1G"/>
        <w:ind w:left="0" w:firstLine="0"/>
      </w:pPr>
      <w:r>
        <w:tab/>
        <w:t>F.</w:t>
      </w:r>
      <w:r>
        <w:tab/>
      </w:r>
      <w:r w:rsidR="00E97173" w:rsidRPr="00B17FAF">
        <w:t>廉政公署</w:t>
      </w:r>
    </w:p>
    <w:p w14:paraId="5AE89290" w14:textId="712DE655" w:rsidR="00E97173" w:rsidRPr="00D87E72" w:rsidRDefault="00D87E72" w:rsidP="00D87E72">
      <w:pPr>
        <w:pStyle w:val="SingleTxtG"/>
        <w:tabs>
          <w:tab w:val="clear" w:pos="2835"/>
        </w:tabs>
        <w:kinsoku/>
        <w:overflowPunct/>
        <w:autoSpaceDE/>
        <w:autoSpaceDN/>
        <w:adjustRightInd/>
        <w:snapToGrid/>
        <w:rPr>
          <w:rFonts w:eastAsia="SimSun"/>
          <w:lang w:eastAsia="zh-CN"/>
        </w:rPr>
      </w:pPr>
      <w:r>
        <w:rPr>
          <w:rFonts w:eastAsia="SimSun"/>
          <w:lang w:eastAsia="zh-CN"/>
        </w:rPr>
        <w:t>83.</w:t>
      </w:r>
      <w:r>
        <w:rPr>
          <w:rFonts w:eastAsia="SimSun"/>
          <w:lang w:eastAsia="zh-CN"/>
        </w:rPr>
        <w:tab/>
      </w:r>
      <w:r w:rsidR="00E97173" w:rsidRPr="00D87E72">
        <w:rPr>
          <w:rFonts w:eastAsia="SimSun"/>
          <w:lang w:eastAsia="zh-CN"/>
        </w:rPr>
        <w:t>廉政公署事宜投诉委员会负责监察及检讨廉署如何处理对廉署及其人员所作不涉及刑事的投诉。该投诉委员会的成员由行政长官委任，当中包括行政会议成员、立法会议员及社会贤达。</w:t>
      </w:r>
    </w:p>
    <w:p w14:paraId="1510E48F" w14:textId="767CB306" w:rsidR="00E97173" w:rsidRPr="00D87E72" w:rsidRDefault="00D87E72" w:rsidP="00D87E72">
      <w:pPr>
        <w:pStyle w:val="SingleTxtG"/>
        <w:tabs>
          <w:tab w:val="clear" w:pos="2835"/>
        </w:tabs>
        <w:kinsoku/>
        <w:overflowPunct/>
        <w:autoSpaceDE/>
        <w:autoSpaceDN/>
        <w:adjustRightInd/>
        <w:snapToGrid/>
        <w:rPr>
          <w:rFonts w:eastAsia="SimSun"/>
          <w:lang w:eastAsia="zh-CN"/>
        </w:rPr>
      </w:pPr>
      <w:r>
        <w:rPr>
          <w:rFonts w:eastAsia="SimSun"/>
          <w:lang w:eastAsia="zh-CN"/>
        </w:rPr>
        <w:t>84.</w:t>
      </w:r>
      <w:r>
        <w:rPr>
          <w:rFonts w:eastAsia="SimSun"/>
          <w:lang w:eastAsia="zh-CN"/>
        </w:rPr>
        <w:tab/>
      </w:r>
      <w:r w:rsidR="00E97173" w:rsidRPr="00D87E72">
        <w:rPr>
          <w:rFonts w:eastAsia="SimSun"/>
          <w:lang w:eastAsia="zh-CN"/>
        </w:rPr>
        <w:t>廉署执行处的内部调查及监察组负责评估和调查所接获的投诉。就每宗投诉，廉署会向投诉委员会提交报告。投诉委员会会审议所有报告，委员可要求廉署就报告提供补充资料及／或阐述详情，并会考虑报告内的建议。投诉人和有关廉署人员其后会获书面通知委员会的结论。</w:t>
      </w:r>
      <w:r w:rsidR="00E97173" w:rsidRPr="00D87E72">
        <w:rPr>
          <w:rFonts w:eastAsia="SimSun"/>
          <w:lang w:eastAsia="zh-CN"/>
        </w:rPr>
        <w:t>2012</w:t>
      </w:r>
      <w:r w:rsidR="00E97173" w:rsidRPr="00D87E72">
        <w:rPr>
          <w:rFonts w:eastAsia="SimSun"/>
          <w:lang w:eastAsia="zh-CN"/>
        </w:rPr>
        <w:t>至</w:t>
      </w:r>
      <w:r w:rsidR="00E97173" w:rsidRPr="00D87E72">
        <w:rPr>
          <w:rFonts w:eastAsia="SimSun"/>
          <w:lang w:eastAsia="zh-CN"/>
        </w:rPr>
        <w:t>2023</w:t>
      </w:r>
      <w:r w:rsidR="00E97173" w:rsidRPr="00D87E72">
        <w:rPr>
          <w:rFonts w:eastAsia="SimSun"/>
          <w:lang w:eastAsia="zh-CN"/>
        </w:rPr>
        <w:t>年期间廉署接获的投诉数字请参阅附件</w:t>
      </w:r>
      <w:r w:rsidR="00E97173" w:rsidRPr="00D87E72">
        <w:rPr>
          <w:rFonts w:eastAsia="SimSun"/>
          <w:lang w:eastAsia="zh-CN"/>
        </w:rPr>
        <w:t>16</w:t>
      </w:r>
      <w:r w:rsidR="00E97173" w:rsidRPr="00D87E72">
        <w:rPr>
          <w:rFonts w:eastAsia="SimSun"/>
          <w:lang w:eastAsia="zh-CN"/>
        </w:rPr>
        <w:t>。</w:t>
      </w:r>
    </w:p>
    <w:p w14:paraId="2767781B" w14:textId="1371139D" w:rsidR="00E97173" w:rsidRPr="00D87E72" w:rsidRDefault="00D87E72" w:rsidP="00D87E72">
      <w:pPr>
        <w:pStyle w:val="SingleTxtG"/>
        <w:tabs>
          <w:tab w:val="clear" w:pos="2835"/>
        </w:tabs>
        <w:kinsoku/>
        <w:overflowPunct/>
        <w:autoSpaceDE/>
        <w:autoSpaceDN/>
        <w:adjustRightInd/>
        <w:snapToGrid/>
        <w:rPr>
          <w:rFonts w:eastAsia="SimSun"/>
          <w:lang w:eastAsia="zh-CN"/>
        </w:rPr>
      </w:pPr>
      <w:r>
        <w:rPr>
          <w:rFonts w:eastAsia="SimSun"/>
          <w:lang w:eastAsia="zh-CN"/>
        </w:rPr>
        <w:t>85.</w:t>
      </w:r>
      <w:r>
        <w:rPr>
          <w:rFonts w:eastAsia="SimSun"/>
          <w:lang w:eastAsia="zh-CN"/>
        </w:rPr>
        <w:tab/>
      </w:r>
      <w:r w:rsidR="00E97173" w:rsidRPr="00D87E72">
        <w:rPr>
          <w:rFonts w:eastAsia="SimSun"/>
          <w:lang w:eastAsia="zh-CN"/>
        </w:rPr>
        <w:t>同期查明属实或部分属实的投诉个案／指控数字请参阅附件</w:t>
      </w:r>
      <w:r w:rsidR="00E97173" w:rsidRPr="00D87E72">
        <w:rPr>
          <w:rFonts w:eastAsia="SimSun"/>
          <w:lang w:eastAsia="zh-CN"/>
        </w:rPr>
        <w:t>17</w:t>
      </w:r>
      <w:r w:rsidR="00E97173" w:rsidRPr="00D87E72">
        <w:rPr>
          <w:rFonts w:eastAsia="SimSun"/>
          <w:lang w:eastAsia="zh-CN"/>
        </w:rPr>
        <w:t>。</w:t>
      </w:r>
    </w:p>
    <w:p w14:paraId="4B955813" w14:textId="3D6AF07F" w:rsidR="00E97173" w:rsidRPr="00011694" w:rsidRDefault="00011694" w:rsidP="00011694">
      <w:pPr>
        <w:pStyle w:val="H1G"/>
        <w:ind w:left="0" w:firstLine="0"/>
      </w:pPr>
      <w:r>
        <w:tab/>
        <w:t>G.</w:t>
      </w:r>
      <w:r>
        <w:tab/>
      </w:r>
      <w:r w:rsidR="00E97173" w:rsidRPr="00011694">
        <w:t>   </w:t>
      </w:r>
      <w:r w:rsidR="00E97173" w:rsidRPr="00011694">
        <w:t>精神病患者的投诉途径</w:t>
      </w:r>
    </w:p>
    <w:p w14:paraId="076BE239" w14:textId="1869C75B" w:rsidR="00E97173" w:rsidRPr="00011694" w:rsidRDefault="00011694" w:rsidP="00011694">
      <w:pPr>
        <w:pStyle w:val="SingleTxtG"/>
        <w:tabs>
          <w:tab w:val="clear" w:pos="2835"/>
        </w:tabs>
        <w:kinsoku/>
        <w:overflowPunct/>
        <w:autoSpaceDE/>
        <w:autoSpaceDN/>
        <w:adjustRightInd/>
        <w:snapToGrid/>
        <w:rPr>
          <w:rFonts w:eastAsia="SimSun"/>
          <w:lang w:eastAsia="zh-CN"/>
        </w:rPr>
      </w:pPr>
      <w:r>
        <w:rPr>
          <w:rFonts w:eastAsia="SimSun"/>
          <w:lang w:eastAsia="zh-CN"/>
        </w:rPr>
        <w:t>86.</w:t>
      </w:r>
      <w:r>
        <w:rPr>
          <w:rFonts w:eastAsia="SimSun"/>
          <w:lang w:eastAsia="zh-CN"/>
        </w:rPr>
        <w:tab/>
      </w:r>
      <w:r w:rsidR="00E97173" w:rsidRPr="00011694">
        <w:rPr>
          <w:rFonts w:eastAsia="SimSun"/>
          <w:lang w:eastAsia="zh-CN"/>
        </w:rPr>
        <w:t>有关情况与第一次报告第</w:t>
      </w:r>
      <w:r w:rsidR="00E97173" w:rsidRPr="00011694">
        <w:rPr>
          <w:rFonts w:eastAsia="SimSun"/>
          <w:lang w:eastAsia="zh-CN"/>
        </w:rPr>
        <w:t>125</w:t>
      </w:r>
      <w:r w:rsidR="00E97173" w:rsidRPr="00011694">
        <w:rPr>
          <w:rFonts w:eastAsia="SimSun"/>
          <w:lang w:eastAsia="zh-CN"/>
        </w:rPr>
        <w:t>至</w:t>
      </w:r>
      <w:r w:rsidR="00E97173" w:rsidRPr="00011694">
        <w:rPr>
          <w:rFonts w:eastAsia="SimSun"/>
          <w:lang w:eastAsia="zh-CN"/>
        </w:rPr>
        <w:t>128</w:t>
      </w:r>
      <w:r w:rsidR="00E97173" w:rsidRPr="00011694">
        <w:rPr>
          <w:rFonts w:eastAsia="SimSun"/>
          <w:lang w:eastAsia="zh-CN"/>
        </w:rPr>
        <w:t>段所述相同。</w:t>
      </w:r>
    </w:p>
    <w:p w14:paraId="323461BC" w14:textId="05143253" w:rsidR="00E97173" w:rsidRPr="00011694" w:rsidRDefault="00011694" w:rsidP="00011694">
      <w:pPr>
        <w:pStyle w:val="H1G"/>
        <w:rPr>
          <w:sz w:val="28"/>
          <w:szCs w:val="22"/>
        </w:rPr>
      </w:pPr>
      <w:r>
        <w:rPr>
          <w:sz w:val="28"/>
          <w:szCs w:val="22"/>
        </w:rPr>
        <w:tab/>
      </w:r>
      <w:r>
        <w:rPr>
          <w:sz w:val="28"/>
          <w:szCs w:val="22"/>
        </w:rPr>
        <w:tab/>
      </w:r>
      <w:r w:rsidR="00E97173" w:rsidRPr="00011694">
        <w:rPr>
          <w:sz w:val="28"/>
          <w:szCs w:val="22"/>
        </w:rPr>
        <w:t>第十四条：为遭受酷刑的人提供申</w:t>
      </w:r>
      <w:r w:rsidR="00E97173" w:rsidRPr="00011694">
        <w:rPr>
          <w:rFonts w:ascii="Batang" w:eastAsia="Batang" w:hAnsi="Batang" w:cs="Batang" w:hint="eastAsia"/>
          <w:sz w:val="28"/>
          <w:szCs w:val="22"/>
        </w:rPr>
        <w:t>索</w:t>
      </w:r>
      <w:r w:rsidR="00E97173" w:rsidRPr="00011694">
        <w:rPr>
          <w:rFonts w:hint="eastAsia"/>
          <w:sz w:val="28"/>
          <w:szCs w:val="22"/>
        </w:rPr>
        <w:t>渠道以及可向法院要求取得公平及适当赔偿的权</w:t>
      </w:r>
      <w:r w:rsidR="00E97173" w:rsidRPr="00011694">
        <w:rPr>
          <w:rFonts w:ascii="Batang" w:eastAsia="Batang" w:hAnsi="Batang" w:cs="Batang" w:hint="eastAsia"/>
          <w:sz w:val="28"/>
          <w:szCs w:val="22"/>
        </w:rPr>
        <w:t>利</w:t>
      </w:r>
    </w:p>
    <w:p w14:paraId="06BCBA54" w14:textId="70DC2A60" w:rsidR="00E97173" w:rsidRPr="00011694" w:rsidRDefault="00011694" w:rsidP="00011694">
      <w:pPr>
        <w:pStyle w:val="SingleTxtG"/>
        <w:tabs>
          <w:tab w:val="clear" w:pos="2835"/>
        </w:tabs>
        <w:kinsoku/>
        <w:overflowPunct/>
        <w:autoSpaceDE/>
        <w:autoSpaceDN/>
        <w:adjustRightInd/>
        <w:snapToGrid/>
        <w:rPr>
          <w:rFonts w:eastAsia="SimSun"/>
          <w:lang w:eastAsia="zh-CN"/>
        </w:rPr>
      </w:pPr>
      <w:r>
        <w:rPr>
          <w:rFonts w:eastAsia="SimSun"/>
          <w:lang w:eastAsia="zh-CN"/>
        </w:rPr>
        <w:t>87.</w:t>
      </w:r>
      <w:r>
        <w:rPr>
          <w:rFonts w:eastAsia="SimSun"/>
          <w:lang w:eastAsia="zh-CN"/>
        </w:rPr>
        <w:tab/>
      </w:r>
      <w:r w:rsidR="00E97173" w:rsidRPr="00011694">
        <w:rPr>
          <w:rFonts w:eastAsia="SimSun"/>
          <w:lang w:eastAsia="zh-CN"/>
        </w:rPr>
        <w:t>目前情况与上一次报告第</w:t>
      </w:r>
      <w:r w:rsidR="00E97173" w:rsidRPr="00011694">
        <w:rPr>
          <w:rFonts w:eastAsia="SimSun"/>
          <w:lang w:eastAsia="zh-CN"/>
        </w:rPr>
        <w:t>14.1</w:t>
      </w:r>
      <w:r w:rsidR="00E97173" w:rsidRPr="00011694">
        <w:rPr>
          <w:rFonts w:eastAsia="SimSun"/>
          <w:lang w:eastAsia="zh-CN"/>
        </w:rPr>
        <w:t>段所述大致相同。现时暴力及执法伤亡赔偿计划的赔偿金额由</w:t>
      </w:r>
      <w:r w:rsidR="00E97173" w:rsidRPr="00011694">
        <w:rPr>
          <w:rFonts w:eastAsia="SimSun"/>
          <w:lang w:eastAsia="zh-CN"/>
        </w:rPr>
        <w:t>2,466</w:t>
      </w:r>
      <w:r w:rsidR="00E97173" w:rsidRPr="00011694">
        <w:rPr>
          <w:rFonts w:eastAsia="SimSun"/>
          <w:lang w:eastAsia="zh-CN"/>
        </w:rPr>
        <w:t>元至</w:t>
      </w:r>
      <w:r w:rsidR="00E97173" w:rsidRPr="00011694">
        <w:rPr>
          <w:rFonts w:eastAsia="SimSun"/>
          <w:lang w:eastAsia="zh-CN"/>
        </w:rPr>
        <w:t>254,610</w:t>
      </w:r>
      <w:r w:rsidR="00E97173" w:rsidRPr="00011694">
        <w:rPr>
          <w:rFonts w:eastAsia="SimSun"/>
          <w:lang w:eastAsia="zh-CN"/>
        </w:rPr>
        <w:t>元不等。</w:t>
      </w:r>
      <w:r w:rsidR="00E97173" w:rsidRPr="00011694">
        <w:rPr>
          <w:rFonts w:eastAsia="SimSun"/>
          <w:lang w:eastAsia="zh-CN"/>
        </w:rPr>
        <w:t>2023-24</w:t>
      </w:r>
      <w:r w:rsidR="00E97173" w:rsidRPr="00011694">
        <w:rPr>
          <w:rFonts w:eastAsia="SimSun"/>
          <w:lang w:eastAsia="zh-CN"/>
        </w:rPr>
        <w:t>年度，共</w:t>
      </w:r>
      <w:r w:rsidR="00E97173" w:rsidRPr="00011694">
        <w:rPr>
          <w:rFonts w:eastAsia="SimSun" w:hint="eastAsia"/>
          <w:lang w:eastAsia="zh-CN"/>
        </w:rPr>
        <w:t>有</w:t>
      </w:r>
      <w:r w:rsidR="00E97173" w:rsidRPr="00011694">
        <w:rPr>
          <w:rFonts w:eastAsia="SimSun" w:hint="eastAsia"/>
          <w:lang w:eastAsia="zh-CN"/>
        </w:rPr>
        <w:t>99</w:t>
      </w:r>
      <w:r w:rsidR="00E97173" w:rsidRPr="00011694">
        <w:rPr>
          <w:rFonts w:eastAsia="SimSun" w:hint="eastAsia"/>
          <w:lang w:eastAsia="zh-CN"/>
        </w:rPr>
        <w:t>宗新</w:t>
      </w:r>
      <w:r w:rsidR="00E97173" w:rsidRPr="00011694">
        <w:rPr>
          <w:rFonts w:eastAsia="SimSun"/>
          <w:lang w:eastAsia="zh-CN"/>
        </w:rPr>
        <w:t>申请</w:t>
      </w:r>
      <w:r w:rsidR="00E97173" w:rsidRPr="00011694">
        <w:rPr>
          <w:rFonts w:eastAsia="SimSun" w:hint="eastAsia"/>
          <w:lang w:eastAsia="zh-CN"/>
        </w:rPr>
        <w:t>获批，该年度</w:t>
      </w:r>
      <w:r w:rsidR="00E97173" w:rsidRPr="00011694">
        <w:rPr>
          <w:rFonts w:eastAsia="SimSun"/>
          <w:lang w:eastAsia="zh-CN"/>
        </w:rPr>
        <w:t>批出</w:t>
      </w:r>
      <w:r w:rsidR="00E97173" w:rsidRPr="00011694">
        <w:rPr>
          <w:rFonts w:eastAsia="SimSun" w:hint="eastAsia"/>
          <w:lang w:eastAsia="zh-CN"/>
        </w:rPr>
        <w:t>的赔偿总额有</w:t>
      </w:r>
      <w:r w:rsidR="00E97173" w:rsidRPr="00011694">
        <w:rPr>
          <w:rFonts w:eastAsia="SimSun" w:hint="eastAsia"/>
          <w:lang w:eastAsia="zh-CN"/>
        </w:rPr>
        <w:t>63</w:t>
      </w:r>
      <w:r w:rsidR="00E97173" w:rsidRPr="00011694">
        <w:rPr>
          <w:rFonts w:eastAsia="SimSun"/>
          <w:lang w:eastAsia="zh-CN"/>
        </w:rPr>
        <w:t>2</w:t>
      </w:r>
      <w:r w:rsidR="00E97173" w:rsidRPr="00011694">
        <w:rPr>
          <w:rFonts w:eastAsia="SimSun"/>
          <w:lang w:eastAsia="zh-CN"/>
        </w:rPr>
        <w:t>万元。该计划的</w:t>
      </w:r>
      <w:r w:rsidR="00E97173" w:rsidRPr="00011694">
        <w:rPr>
          <w:rFonts w:eastAsia="SimSun" w:hint="eastAsia"/>
          <w:lang w:eastAsia="zh-CN"/>
        </w:rPr>
        <w:t>新</w:t>
      </w:r>
      <w:r w:rsidR="00E97173" w:rsidRPr="00011694">
        <w:rPr>
          <w:rFonts w:eastAsia="SimSun"/>
          <w:lang w:eastAsia="zh-CN"/>
        </w:rPr>
        <w:t>申请数字请参阅附件</w:t>
      </w:r>
      <w:r w:rsidR="00E97173" w:rsidRPr="00011694">
        <w:rPr>
          <w:rFonts w:eastAsia="SimSun"/>
          <w:lang w:eastAsia="zh-CN"/>
        </w:rPr>
        <w:t>18</w:t>
      </w:r>
      <w:r w:rsidR="00E97173" w:rsidRPr="00011694">
        <w:rPr>
          <w:rFonts w:eastAsia="SimSun"/>
          <w:lang w:eastAsia="zh-CN"/>
        </w:rPr>
        <w:t>。</w:t>
      </w:r>
    </w:p>
    <w:p w14:paraId="1A8487C4" w14:textId="7E8F64C6" w:rsidR="00E97173" w:rsidRPr="00011694" w:rsidRDefault="00011694" w:rsidP="00011694">
      <w:pPr>
        <w:pStyle w:val="H1G"/>
        <w:rPr>
          <w:sz w:val="28"/>
          <w:szCs w:val="22"/>
        </w:rPr>
      </w:pPr>
      <w:r>
        <w:rPr>
          <w:sz w:val="28"/>
          <w:szCs w:val="22"/>
        </w:rPr>
        <w:tab/>
      </w:r>
      <w:r>
        <w:rPr>
          <w:sz w:val="28"/>
          <w:szCs w:val="22"/>
        </w:rPr>
        <w:tab/>
      </w:r>
      <w:r w:rsidR="00E97173" w:rsidRPr="00011694">
        <w:rPr>
          <w:sz w:val="28"/>
          <w:szCs w:val="22"/>
        </w:rPr>
        <w:t>第十五条：</w:t>
      </w:r>
      <w:r w:rsidR="00E97173" w:rsidRPr="00011694">
        <w:rPr>
          <w:rFonts w:ascii="Batang" w:eastAsia="Batang" w:hAnsi="Batang" w:cs="Batang" w:hint="eastAsia"/>
          <w:sz w:val="28"/>
          <w:szCs w:val="22"/>
        </w:rPr>
        <w:t>不</w:t>
      </w:r>
      <w:r w:rsidR="00E97173" w:rsidRPr="00011694">
        <w:rPr>
          <w:rFonts w:hint="eastAsia"/>
          <w:sz w:val="28"/>
          <w:szCs w:val="22"/>
        </w:rPr>
        <w:t>得援引任何以酷刑取得的口供为证据</w:t>
      </w:r>
      <w:r w:rsidR="00E97173" w:rsidRPr="00011694">
        <w:rPr>
          <w:sz w:val="28"/>
          <w:szCs w:val="22"/>
        </w:rPr>
        <w:t xml:space="preserve"> </w:t>
      </w:r>
    </w:p>
    <w:p w14:paraId="1CE835F6" w14:textId="5861BA2D" w:rsidR="00E97173" w:rsidRPr="00011694" w:rsidRDefault="00011694" w:rsidP="00011694">
      <w:pPr>
        <w:pStyle w:val="SingleTxtG"/>
        <w:tabs>
          <w:tab w:val="clear" w:pos="2835"/>
        </w:tabs>
        <w:kinsoku/>
        <w:overflowPunct/>
        <w:autoSpaceDE/>
        <w:autoSpaceDN/>
        <w:adjustRightInd/>
        <w:snapToGrid/>
        <w:rPr>
          <w:rFonts w:eastAsia="SimSun"/>
          <w:lang w:eastAsia="zh-CN"/>
        </w:rPr>
      </w:pPr>
      <w:r>
        <w:rPr>
          <w:rFonts w:eastAsia="SimSun"/>
          <w:lang w:eastAsia="zh-CN"/>
        </w:rPr>
        <w:t>88.</w:t>
      </w:r>
      <w:r>
        <w:rPr>
          <w:rFonts w:eastAsia="SimSun"/>
          <w:lang w:eastAsia="zh-CN"/>
        </w:rPr>
        <w:tab/>
      </w:r>
      <w:r w:rsidR="00E97173" w:rsidRPr="00011694">
        <w:rPr>
          <w:rFonts w:eastAsia="SimSun"/>
          <w:lang w:eastAsia="zh-CN"/>
        </w:rPr>
        <w:t>目前情况与上一次报告第</w:t>
      </w:r>
      <w:r w:rsidR="00E97173" w:rsidRPr="00011694">
        <w:rPr>
          <w:rFonts w:eastAsia="SimSun"/>
          <w:lang w:eastAsia="zh-CN"/>
        </w:rPr>
        <w:t>15.1</w:t>
      </w:r>
      <w:r w:rsidR="00E97173" w:rsidRPr="00011694">
        <w:rPr>
          <w:rFonts w:eastAsia="SimSun"/>
          <w:lang w:eastAsia="zh-CN"/>
        </w:rPr>
        <w:t>段所述大致相同。详情请见附件</w:t>
      </w:r>
      <w:r w:rsidR="00E97173" w:rsidRPr="00011694">
        <w:rPr>
          <w:rFonts w:eastAsia="SimSun"/>
          <w:lang w:eastAsia="zh-CN"/>
        </w:rPr>
        <w:t>19</w:t>
      </w:r>
      <w:r w:rsidR="00E97173" w:rsidRPr="00011694">
        <w:rPr>
          <w:rFonts w:eastAsia="SimSun"/>
          <w:lang w:eastAsia="zh-CN"/>
        </w:rPr>
        <w:t>。</w:t>
      </w:r>
    </w:p>
    <w:p w14:paraId="04AAB584" w14:textId="3CBA4CE1" w:rsidR="00E97173" w:rsidRPr="00011694" w:rsidRDefault="00011694" w:rsidP="00011694">
      <w:pPr>
        <w:pStyle w:val="H1G"/>
        <w:rPr>
          <w:sz w:val="28"/>
          <w:szCs w:val="22"/>
        </w:rPr>
      </w:pPr>
      <w:r>
        <w:rPr>
          <w:sz w:val="28"/>
          <w:szCs w:val="22"/>
        </w:rPr>
        <w:tab/>
      </w:r>
      <w:r>
        <w:rPr>
          <w:sz w:val="28"/>
          <w:szCs w:val="22"/>
        </w:rPr>
        <w:tab/>
      </w:r>
      <w:r w:rsidR="00E97173" w:rsidRPr="00011694">
        <w:rPr>
          <w:sz w:val="28"/>
          <w:szCs w:val="22"/>
        </w:rPr>
        <w:t>第十</w:t>
      </w:r>
      <w:r w:rsidR="00E97173" w:rsidRPr="00011694">
        <w:rPr>
          <w:rFonts w:ascii="Batang" w:eastAsia="Batang" w:hAnsi="Batang" w:cs="Batang" w:hint="eastAsia"/>
          <w:sz w:val="28"/>
          <w:szCs w:val="22"/>
        </w:rPr>
        <w:t>六</w:t>
      </w:r>
      <w:r w:rsidR="00E97173" w:rsidRPr="00011694">
        <w:rPr>
          <w:rFonts w:hint="eastAsia"/>
          <w:sz w:val="28"/>
          <w:szCs w:val="22"/>
        </w:rPr>
        <w:t>条：防止其他残忍、</w:t>
      </w:r>
      <w:r w:rsidR="00E97173" w:rsidRPr="00011694">
        <w:rPr>
          <w:rFonts w:ascii="Batang" w:eastAsia="Batang" w:hAnsi="Batang" w:cs="Batang" w:hint="eastAsia"/>
          <w:sz w:val="28"/>
          <w:szCs w:val="22"/>
        </w:rPr>
        <w:t>不</w:t>
      </w:r>
      <w:r w:rsidR="00E97173" w:rsidRPr="00011694">
        <w:rPr>
          <w:rFonts w:hint="eastAsia"/>
          <w:sz w:val="28"/>
          <w:szCs w:val="22"/>
        </w:rPr>
        <w:t>人道或有辱人格的待遇或处罚的</w:t>
      </w:r>
      <w:r w:rsidR="00E97173" w:rsidRPr="00011694">
        <w:rPr>
          <w:rFonts w:ascii="Batang" w:eastAsia="Batang" w:hAnsi="Batang" w:cs="Batang" w:hint="eastAsia"/>
          <w:sz w:val="28"/>
          <w:szCs w:val="22"/>
        </w:rPr>
        <w:t>行</w:t>
      </w:r>
      <w:r w:rsidR="00E97173" w:rsidRPr="00011694">
        <w:rPr>
          <w:rFonts w:hint="eastAsia"/>
          <w:sz w:val="28"/>
          <w:szCs w:val="22"/>
        </w:rPr>
        <w:t>为</w:t>
      </w:r>
    </w:p>
    <w:p w14:paraId="02D290C9" w14:textId="6BB47F82" w:rsidR="00E97173" w:rsidRPr="00011694" w:rsidRDefault="00011694" w:rsidP="00011694">
      <w:pPr>
        <w:pStyle w:val="H1G"/>
        <w:ind w:left="0" w:firstLine="0"/>
      </w:pPr>
      <w:r>
        <w:tab/>
        <w:t>A.</w:t>
      </w:r>
      <w:r>
        <w:tab/>
      </w:r>
      <w:r w:rsidR="00E97173" w:rsidRPr="00011694">
        <w:t>概况</w:t>
      </w:r>
    </w:p>
    <w:p w14:paraId="71BC4574" w14:textId="21E09F7C" w:rsidR="00E97173" w:rsidRPr="00011694" w:rsidRDefault="00011694" w:rsidP="00011694">
      <w:pPr>
        <w:pStyle w:val="SingleTxtG"/>
        <w:tabs>
          <w:tab w:val="clear" w:pos="2835"/>
        </w:tabs>
        <w:kinsoku/>
        <w:overflowPunct/>
        <w:autoSpaceDE/>
        <w:autoSpaceDN/>
        <w:adjustRightInd/>
        <w:snapToGrid/>
        <w:rPr>
          <w:rFonts w:eastAsia="SimSun"/>
          <w:lang w:eastAsia="zh-CN"/>
        </w:rPr>
      </w:pPr>
      <w:r>
        <w:rPr>
          <w:rFonts w:eastAsia="SimSun"/>
          <w:lang w:eastAsia="zh-CN"/>
        </w:rPr>
        <w:t>89.</w:t>
      </w:r>
      <w:r>
        <w:rPr>
          <w:rFonts w:eastAsia="SimSun"/>
          <w:lang w:eastAsia="zh-CN"/>
        </w:rPr>
        <w:tab/>
      </w:r>
      <w:r w:rsidR="00E97173" w:rsidRPr="00011694">
        <w:rPr>
          <w:rFonts w:eastAsia="SimSun"/>
          <w:lang w:eastAsia="zh-CN"/>
        </w:rPr>
        <w:t>一直以</w:t>
      </w:r>
      <w:r w:rsidR="00E97173" w:rsidRPr="00011694">
        <w:rPr>
          <w:rFonts w:ascii="Batang" w:eastAsia="Batang" w:hAnsi="Batang" w:cs="Batang" w:hint="eastAsia"/>
          <w:lang w:eastAsia="zh-CN"/>
        </w:rPr>
        <w:t>來</w:t>
      </w:r>
      <w:r w:rsidR="00E97173" w:rsidRPr="00011694">
        <w:rPr>
          <w:rFonts w:eastAsia="SimSun" w:hint="eastAsia"/>
          <w:lang w:eastAsia="zh-CN"/>
        </w:rPr>
        <w:t>，政府规定任何以官方身分</w:t>
      </w:r>
      <w:r w:rsidR="00E97173" w:rsidRPr="00011694">
        <w:rPr>
          <w:rFonts w:ascii="Batang" w:eastAsia="Batang" w:hAnsi="Batang" w:cs="Batang" w:hint="eastAsia"/>
          <w:lang w:eastAsia="zh-CN"/>
        </w:rPr>
        <w:t>行</w:t>
      </w:r>
      <w:r w:rsidR="00E97173" w:rsidRPr="00011694">
        <w:rPr>
          <w:rFonts w:eastAsia="SimSun" w:hint="eastAsia"/>
          <w:lang w:eastAsia="zh-CN"/>
        </w:rPr>
        <w:t>事的人必须依法</w:t>
      </w:r>
      <w:r w:rsidR="00E97173" w:rsidRPr="00011694">
        <w:rPr>
          <w:rFonts w:ascii="Batang" w:eastAsia="Batang" w:hAnsi="Batang" w:cs="Batang" w:hint="eastAsia"/>
          <w:lang w:eastAsia="zh-CN"/>
        </w:rPr>
        <w:t>行</w:t>
      </w:r>
      <w:r w:rsidR="00E97173" w:rsidRPr="00011694">
        <w:rPr>
          <w:rFonts w:eastAsia="SimSun" w:hint="eastAsia"/>
          <w:lang w:eastAsia="zh-CN"/>
        </w:rPr>
        <w:t>事。政府已制定措施，确保任何公务人员或以官方身分</w:t>
      </w:r>
      <w:r w:rsidR="00E97173" w:rsidRPr="00011694">
        <w:rPr>
          <w:rFonts w:ascii="Batang" w:eastAsia="Batang" w:hAnsi="Batang" w:cs="Batang" w:hint="eastAsia"/>
          <w:lang w:eastAsia="zh-CN"/>
        </w:rPr>
        <w:t>行</w:t>
      </w:r>
      <w:r w:rsidR="00E97173" w:rsidRPr="00011694">
        <w:rPr>
          <w:rFonts w:eastAsia="SimSun" w:hint="eastAsia"/>
          <w:lang w:eastAsia="zh-CN"/>
        </w:rPr>
        <w:t>事的人，</w:t>
      </w:r>
      <w:r w:rsidR="00E97173" w:rsidRPr="00011694">
        <w:rPr>
          <w:rFonts w:ascii="Batang" w:eastAsia="Batang" w:hAnsi="Batang" w:cs="Batang" w:hint="eastAsia"/>
          <w:lang w:eastAsia="zh-CN"/>
        </w:rPr>
        <w:t>若</w:t>
      </w:r>
      <w:r w:rsidR="00E97173" w:rsidRPr="00011694">
        <w:rPr>
          <w:rFonts w:eastAsia="SimSun" w:hint="eastAsia"/>
          <w:lang w:eastAsia="zh-CN"/>
        </w:rPr>
        <w:t>作出、唆使、同意或默许他人作出残忍、</w:t>
      </w:r>
      <w:r w:rsidR="00E97173" w:rsidRPr="00011694">
        <w:rPr>
          <w:rFonts w:ascii="Batang" w:eastAsia="Batang" w:hAnsi="Batang" w:cs="Batang" w:hint="eastAsia"/>
          <w:lang w:eastAsia="zh-CN"/>
        </w:rPr>
        <w:t>不</w:t>
      </w:r>
      <w:r w:rsidR="00E97173" w:rsidRPr="00011694">
        <w:rPr>
          <w:rFonts w:eastAsia="SimSun" w:hint="eastAsia"/>
          <w:lang w:eastAsia="zh-CN"/>
        </w:rPr>
        <w:t>人道或有辱人格的待遇或处罚，均会受到刑事检控或纪</w:t>
      </w:r>
      <w:r w:rsidR="00E97173" w:rsidRPr="00011694">
        <w:rPr>
          <w:rFonts w:ascii="Batang" w:eastAsia="Batang" w:hAnsi="Batang" w:cs="Batang" w:hint="eastAsia"/>
          <w:lang w:eastAsia="zh-CN"/>
        </w:rPr>
        <w:t>律</w:t>
      </w:r>
      <w:r w:rsidR="00E97173" w:rsidRPr="00011694">
        <w:rPr>
          <w:rFonts w:eastAsia="SimSun" w:hint="eastAsia"/>
          <w:lang w:eastAsia="zh-CN"/>
        </w:rPr>
        <w:t>处分。</w:t>
      </w:r>
    </w:p>
    <w:p w14:paraId="3C845EF6" w14:textId="502B022F" w:rsidR="00E97173" w:rsidRPr="00B83D7B" w:rsidRDefault="00B83D7B" w:rsidP="00B83D7B">
      <w:pPr>
        <w:pStyle w:val="H1G"/>
        <w:ind w:left="0" w:firstLine="0"/>
      </w:pPr>
      <w:r>
        <w:tab/>
        <w:t>B.</w:t>
      </w:r>
      <w:r>
        <w:tab/>
      </w:r>
      <w:r w:rsidR="00E97173" w:rsidRPr="00B83D7B">
        <w:t>虐待儿童</w:t>
      </w:r>
    </w:p>
    <w:p w14:paraId="3A99C356" w14:textId="09FB1B19" w:rsidR="00E97173" w:rsidRPr="00B83D7B" w:rsidRDefault="00B83D7B" w:rsidP="00B83D7B">
      <w:pPr>
        <w:pStyle w:val="SingleTxtG"/>
        <w:tabs>
          <w:tab w:val="clear" w:pos="2835"/>
        </w:tabs>
        <w:kinsoku/>
        <w:overflowPunct/>
        <w:autoSpaceDE/>
        <w:autoSpaceDN/>
        <w:adjustRightInd/>
        <w:snapToGrid/>
        <w:rPr>
          <w:rFonts w:eastAsia="SimSun"/>
          <w:lang w:eastAsia="zh-CN"/>
        </w:rPr>
      </w:pPr>
      <w:r>
        <w:rPr>
          <w:rFonts w:eastAsia="SimSun"/>
          <w:lang w:eastAsia="zh-CN"/>
        </w:rPr>
        <w:t>90.</w:t>
      </w:r>
      <w:r>
        <w:rPr>
          <w:rFonts w:eastAsia="SimSun"/>
          <w:lang w:eastAsia="zh-CN"/>
        </w:rPr>
        <w:tab/>
      </w:r>
      <w:r w:rsidR="00E97173" w:rsidRPr="00B83D7B">
        <w:rPr>
          <w:rFonts w:eastAsia="SimSun"/>
          <w:lang w:eastAsia="zh-CN"/>
        </w:rPr>
        <w:t>《幼儿服务规例》（第</w:t>
      </w:r>
      <w:r w:rsidR="00E97173" w:rsidRPr="00B83D7B">
        <w:rPr>
          <w:rFonts w:eastAsia="SimSun"/>
          <w:lang w:eastAsia="zh-CN"/>
        </w:rPr>
        <w:t>243A</w:t>
      </w:r>
      <w:r w:rsidR="00E97173" w:rsidRPr="00B83D7B">
        <w:rPr>
          <w:rFonts w:eastAsia="SimSun"/>
          <w:lang w:eastAsia="zh-CN"/>
        </w:rPr>
        <w:t>章）第</w:t>
      </w:r>
      <w:r w:rsidR="00E97173" w:rsidRPr="00B83D7B">
        <w:rPr>
          <w:rFonts w:eastAsia="SimSun"/>
          <w:lang w:eastAsia="zh-CN"/>
        </w:rPr>
        <w:t>15</w:t>
      </w:r>
      <w:r w:rsidR="00E97173" w:rsidRPr="00B83D7B">
        <w:rPr>
          <w:rFonts w:eastAsia="SimSun"/>
          <w:lang w:eastAsia="zh-CN"/>
        </w:rPr>
        <w:t>条订明不得在幼儿中心施行体罚。在社署的津贴制度下，获资助的日间幼儿照顾服务和儿童住宿照顾服务须采取一切合理步骤，确保服务使用者免受侵犯，包括人身侵犯。如这些服务提供</w:t>
      </w:r>
      <w:r w:rsidR="00E97173" w:rsidRPr="00B83D7B">
        <w:rPr>
          <w:rFonts w:eastAsia="SimSun" w:hint="eastAsia"/>
          <w:lang w:eastAsia="zh-CN"/>
        </w:rPr>
        <w:t>者</w:t>
      </w:r>
      <w:r w:rsidR="00E97173" w:rsidRPr="00B83D7B">
        <w:rPr>
          <w:rFonts w:eastAsia="SimSun"/>
          <w:lang w:eastAsia="zh-CN"/>
        </w:rPr>
        <w:t>遇到怀疑虐待儿童事件时，须依据《保护儿童免受虐待</w:t>
      </w:r>
      <w:r w:rsidR="00E97173" w:rsidRPr="00B83D7B">
        <w:rPr>
          <w:rFonts w:eastAsia="SimSun"/>
          <w:lang w:eastAsia="zh-CN"/>
        </w:rPr>
        <w:t xml:space="preserve"> — </w:t>
      </w:r>
      <w:r w:rsidR="00E97173" w:rsidRPr="00B83D7B">
        <w:rPr>
          <w:rFonts w:eastAsia="SimSun"/>
          <w:lang w:eastAsia="zh-CN"/>
        </w:rPr>
        <w:t>多专业合作程序指引》处理。</w:t>
      </w:r>
    </w:p>
    <w:p w14:paraId="46E440EF" w14:textId="50D373CD" w:rsidR="00E97173" w:rsidRPr="00B83D7B" w:rsidRDefault="00B83D7B" w:rsidP="00B83D7B">
      <w:pPr>
        <w:pStyle w:val="SingleTxtG"/>
        <w:tabs>
          <w:tab w:val="clear" w:pos="2835"/>
        </w:tabs>
        <w:kinsoku/>
        <w:overflowPunct/>
        <w:autoSpaceDE/>
        <w:autoSpaceDN/>
        <w:adjustRightInd/>
        <w:snapToGrid/>
        <w:rPr>
          <w:rFonts w:eastAsia="SimSun"/>
          <w:lang w:eastAsia="zh-CN"/>
        </w:rPr>
      </w:pPr>
      <w:r>
        <w:rPr>
          <w:rFonts w:eastAsia="SimSun"/>
          <w:lang w:eastAsia="zh-CN"/>
        </w:rPr>
        <w:t>91.</w:t>
      </w:r>
      <w:r>
        <w:rPr>
          <w:rFonts w:eastAsia="SimSun"/>
          <w:lang w:eastAsia="zh-CN"/>
        </w:rPr>
        <w:tab/>
      </w:r>
      <w:r w:rsidR="00E97173" w:rsidRPr="00B83D7B">
        <w:rPr>
          <w:rFonts w:eastAsia="SimSun" w:hint="eastAsia"/>
          <w:lang w:eastAsia="zh-CN"/>
        </w:rPr>
        <w:t>《强制举报虐待儿童条</w:t>
      </w:r>
      <w:r w:rsidR="00E97173" w:rsidRPr="00B83D7B">
        <w:rPr>
          <w:rFonts w:eastAsia="SimSun"/>
          <w:lang w:eastAsia="zh-CN"/>
        </w:rPr>
        <w:t>例》（第</w:t>
      </w:r>
      <w:r w:rsidR="00E97173" w:rsidRPr="00B83D7B">
        <w:rPr>
          <w:rFonts w:eastAsia="SimSun"/>
          <w:lang w:eastAsia="zh-CN"/>
        </w:rPr>
        <w:t>260</w:t>
      </w:r>
      <w:r w:rsidR="00E97173" w:rsidRPr="00B83D7B">
        <w:rPr>
          <w:rFonts w:eastAsia="SimSun"/>
          <w:lang w:eastAsia="zh-CN"/>
        </w:rPr>
        <w:t>章）于</w:t>
      </w:r>
      <w:r w:rsidR="00E97173" w:rsidRPr="00B83D7B">
        <w:rPr>
          <w:rFonts w:eastAsia="SimSun"/>
          <w:lang w:eastAsia="zh-CN"/>
        </w:rPr>
        <w:t>2024 </w:t>
      </w:r>
      <w:r w:rsidR="00E97173" w:rsidRPr="00B83D7B">
        <w:rPr>
          <w:rFonts w:eastAsia="SimSun"/>
          <w:lang w:eastAsia="zh-CN"/>
        </w:rPr>
        <w:t>年</w:t>
      </w:r>
      <w:r w:rsidR="00E97173" w:rsidRPr="00B83D7B">
        <w:rPr>
          <w:rFonts w:eastAsia="SimSun"/>
          <w:lang w:eastAsia="zh-CN"/>
        </w:rPr>
        <w:t>7 </w:t>
      </w:r>
      <w:r w:rsidR="00E97173" w:rsidRPr="00B83D7B">
        <w:rPr>
          <w:rFonts w:eastAsia="SimSun"/>
          <w:lang w:eastAsia="zh-CN"/>
        </w:rPr>
        <w:t>月获立法会通过，强制社会福利、教育和医疗卫生界别的指明专业人员举报严重虐儿个案，为儿童编织全面而有效的保护网。为配合</w:t>
      </w:r>
      <w:r w:rsidR="00E97173" w:rsidRPr="00B83D7B">
        <w:rPr>
          <w:rFonts w:eastAsia="SimSun" w:hint="eastAsia"/>
          <w:lang w:eastAsia="zh-CN"/>
        </w:rPr>
        <w:t>该</w:t>
      </w:r>
      <w:r w:rsidR="00E97173" w:rsidRPr="00B83D7B">
        <w:rPr>
          <w:rFonts w:eastAsia="SimSun"/>
          <w:lang w:eastAsia="zh-CN"/>
        </w:rPr>
        <w:t>条例生效，政府会在</w:t>
      </w:r>
      <w:r w:rsidR="00E97173" w:rsidRPr="00B83D7B">
        <w:rPr>
          <w:rFonts w:eastAsia="SimSun"/>
          <w:lang w:eastAsia="zh-CN"/>
        </w:rPr>
        <w:t>18</w:t>
      </w:r>
      <w:r w:rsidR="00E97173" w:rsidRPr="00B83D7B">
        <w:rPr>
          <w:rFonts w:eastAsia="SimSun"/>
          <w:lang w:eastAsia="zh-CN"/>
        </w:rPr>
        <w:t>个月</w:t>
      </w:r>
      <w:r w:rsidR="00E97173" w:rsidRPr="00B83D7B">
        <w:rPr>
          <w:rFonts w:eastAsia="SimSun" w:hint="eastAsia"/>
          <w:lang w:eastAsia="zh-CN"/>
        </w:rPr>
        <w:t>的过渡期内做好各项准备工作。</w:t>
      </w:r>
    </w:p>
    <w:p w14:paraId="22F35D02" w14:textId="6F352128" w:rsidR="00E97173" w:rsidRPr="00B83D7B" w:rsidRDefault="00B83D7B" w:rsidP="00B83D7B">
      <w:pPr>
        <w:pStyle w:val="SingleTxtG"/>
        <w:tabs>
          <w:tab w:val="clear" w:pos="2835"/>
        </w:tabs>
        <w:kinsoku/>
        <w:overflowPunct/>
        <w:autoSpaceDE/>
        <w:autoSpaceDN/>
        <w:adjustRightInd/>
        <w:snapToGrid/>
        <w:rPr>
          <w:rFonts w:eastAsia="SimSun"/>
          <w:lang w:eastAsia="zh-CN"/>
        </w:rPr>
      </w:pPr>
      <w:r>
        <w:rPr>
          <w:rFonts w:eastAsia="SimSun"/>
          <w:lang w:eastAsia="zh-CN"/>
        </w:rPr>
        <w:t>92.</w:t>
      </w:r>
      <w:r>
        <w:rPr>
          <w:rFonts w:eastAsia="SimSun"/>
          <w:lang w:eastAsia="zh-CN"/>
        </w:rPr>
        <w:tab/>
      </w:r>
      <w:r w:rsidR="00E97173" w:rsidRPr="00B83D7B">
        <w:rPr>
          <w:rFonts w:eastAsia="SimSun"/>
          <w:lang w:eastAsia="zh-CN"/>
        </w:rPr>
        <w:t>正如上一次报告第</w:t>
      </w:r>
      <w:r w:rsidR="00E97173" w:rsidRPr="00B83D7B">
        <w:rPr>
          <w:rFonts w:eastAsia="SimSun"/>
          <w:lang w:eastAsia="zh-CN"/>
        </w:rPr>
        <w:t>16.3</w:t>
      </w:r>
      <w:r w:rsidR="00E97173" w:rsidRPr="00B83D7B">
        <w:rPr>
          <w:rFonts w:eastAsia="SimSun"/>
          <w:lang w:eastAsia="zh-CN"/>
        </w:rPr>
        <w:t>段所述，当值</w:t>
      </w:r>
      <w:r w:rsidR="00E97173" w:rsidRPr="00B83D7B">
        <w:rPr>
          <w:rFonts w:ascii="Batang" w:eastAsia="Batang" w:hAnsi="Batang" w:cs="Batang" w:hint="eastAsia"/>
          <w:lang w:eastAsia="zh-CN"/>
        </w:rPr>
        <w:t>律</w:t>
      </w:r>
      <w:r w:rsidR="00E97173" w:rsidRPr="00B83D7B">
        <w:rPr>
          <w:rFonts w:eastAsia="SimSun" w:hint="eastAsia"/>
          <w:lang w:eastAsia="zh-CN"/>
        </w:rPr>
        <w:t>师服务自</w:t>
      </w:r>
      <w:r w:rsidR="00E97173" w:rsidRPr="00B83D7B">
        <w:rPr>
          <w:rFonts w:eastAsia="SimSun"/>
          <w:lang w:eastAsia="zh-CN"/>
        </w:rPr>
        <w:t>2003</w:t>
      </w:r>
      <w:r w:rsidR="00E97173" w:rsidRPr="00B83D7B">
        <w:rPr>
          <w:rFonts w:ascii="Batang" w:eastAsia="Batang" w:hAnsi="Batang" w:cs="Batang" w:hint="eastAsia"/>
          <w:lang w:eastAsia="zh-CN"/>
        </w:rPr>
        <w:t>年</w:t>
      </w:r>
      <w:r w:rsidR="00E97173" w:rsidRPr="00B83D7B">
        <w:rPr>
          <w:rFonts w:eastAsia="SimSun"/>
          <w:lang w:eastAsia="zh-CN"/>
        </w:rPr>
        <w:t>10</w:t>
      </w:r>
      <w:r w:rsidR="00E97173" w:rsidRPr="00B83D7B">
        <w:rPr>
          <w:rFonts w:eastAsia="SimSun"/>
          <w:lang w:eastAsia="zh-CN"/>
        </w:rPr>
        <w:t>月起，为在受照顾及保护程序中而被羁</w:t>
      </w:r>
      <w:r w:rsidR="00E97173" w:rsidRPr="00B83D7B">
        <w:rPr>
          <w:rFonts w:ascii="Batang" w:eastAsia="Batang" w:hAnsi="Batang" w:cs="Batang" w:hint="eastAsia"/>
          <w:lang w:eastAsia="zh-CN"/>
        </w:rPr>
        <w:t>留</w:t>
      </w:r>
      <w:r w:rsidR="00E97173" w:rsidRPr="00B83D7B">
        <w:rPr>
          <w:rFonts w:eastAsia="SimSun" w:hint="eastAsia"/>
          <w:lang w:eastAsia="zh-CN"/>
        </w:rPr>
        <w:t>在宪报所载收容所的儿童及少</w:t>
      </w:r>
      <w:r w:rsidR="00E97173" w:rsidRPr="00B83D7B">
        <w:rPr>
          <w:rFonts w:ascii="Batang" w:eastAsia="Batang" w:hAnsi="Batang" w:cs="Batang" w:hint="eastAsia"/>
          <w:lang w:eastAsia="zh-CN"/>
        </w:rPr>
        <w:t>年</w:t>
      </w:r>
      <w:r w:rsidR="00E97173" w:rsidRPr="00B83D7B">
        <w:rPr>
          <w:rFonts w:eastAsia="SimSun" w:hint="eastAsia"/>
          <w:lang w:eastAsia="zh-CN"/>
        </w:rPr>
        <w:t>提供免费的法</w:t>
      </w:r>
      <w:r w:rsidR="00E97173" w:rsidRPr="00B83D7B">
        <w:rPr>
          <w:rFonts w:ascii="Batang" w:eastAsia="Batang" w:hAnsi="Batang" w:cs="Batang" w:hint="eastAsia"/>
          <w:lang w:eastAsia="zh-CN"/>
        </w:rPr>
        <w:t>律</w:t>
      </w:r>
      <w:r w:rsidR="00E97173" w:rsidRPr="00B83D7B">
        <w:rPr>
          <w:rFonts w:eastAsia="SimSun" w:hint="eastAsia"/>
          <w:lang w:eastAsia="zh-CN"/>
        </w:rPr>
        <w:t>代表服务。其后，有关服务范畴已扩展至其他</w:t>
      </w:r>
      <w:r w:rsidR="00E97173" w:rsidRPr="00B83D7B">
        <w:rPr>
          <w:rFonts w:ascii="MS Mincho" w:eastAsia="MS Mincho" w:hAnsi="MS Mincho" w:cs="MS Mincho" w:hint="eastAsia"/>
          <w:lang w:eastAsia="zh-CN"/>
        </w:rPr>
        <w:t>類</w:t>
      </w:r>
      <w:r w:rsidR="00E97173" w:rsidRPr="00B83D7B">
        <w:rPr>
          <w:rFonts w:eastAsia="SimSun" w:hint="eastAsia"/>
          <w:lang w:eastAsia="zh-CN"/>
        </w:rPr>
        <w:t>别的儿童或少</w:t>
      </w:r>
      <w:r w:rsidR="00E97173" w:rsidRPr="00B83D7B">
        <w:rPr>
          <w:rFonts w:ascii="Batang" w:eastAsia="Batang" w:hAnsi="Batang" w:cs="Batang" w:hint="eastAsia"/>
          <w:lang w:eastAsia="zh-CN"/>
        </w:rPr>
        <w:t>年</w:t>
      </w:r>
      <w:r w:rsidR="00E97173" w:rsidRPr="00B83D7B">
        <w:rPr>
          <w:rFonts w:eastAsia="SimSun" w:hint="eastAsia"/>
          <w:lang w:eastAsia="zh-CN"/>
        </w:rPr>
        <w:t>，详见</w:t>
      </w:r>
      <w:r w:rsidR="00E97173" w:rsidRPr="00B83D7B">
        <w:rPr>
          <w:rFonts w:eastAsia="SimSun"/>
          <w:lang w:eastAsia="zh-CN"/>
        </w:rPr>
        <w:t>附件</w:t>
      </w:r>
      <w:r w:rsidR="00E97173" w:rsidRPr="00B83D7B">
        <w:rPr>
          <w:rFonts w:eastAsia="SimSun"/>
          <w:lang w:eastAsia="zh-CN"/>
        </w:rPr>
        <w:t>20</w:t>
      </w:r>
      <w:r w:rsidR="00E97173" w:rsidRPr="00B83D7B">
        <w:rPr>
          <w:rFonts w:eastAsia="SimSun"/>
          <w:lang w:eastAsia="zh-CN"/>
        </w:rPr>
        <w:t>。</w:t>
      </w:r>
    </w:p>
    <w:p w14:paraId="5E876AAC" w14:textId="4CEBCE3F" w:rsidR="00E97173" w:rsidRDefault="00B83D7B" w:rsidP="00B83D7B">
      <w:pPr>
        <w:pStyle w:val="SingleTxtG"/>
        <w:tabs>
          <w:tab w:val="clear" w:pos="2835"/>
        </w:tabs>
        <w:kinsoku/>
        <w:overflowPunct/>
        <w:autoSpaceDE/>
        <w:autoSpaceDN/>
        <w:adjustRightInd/>
        <w:snapToGrid/>
        <w:rPr>
          <w:rFonts w:eastAsia="DFKai-SB"/>
          <w:sz w:val="28"/>
          <w:szCs w:val="28"/>
          <w:lang w:eastAsia="zh-CN"/>
        </w:rPr>
      </w:pPr>
      <w:r>
        <w:rPr>
          <w:rFonts w:eastAsia="SimSun"/>
          <w:lang w:eastAsia="zh-CN"/>
        </w:rPr>
        <w:t>93.</w:t>
      </w:r>
      <w:r>
        <w:rPr>
          <w:rFonts w:eastAsia="SimSun"/>
          <w:lang w:eastAsia="zh-CN"/>
        </w:rPr>
        <w:tab/>
      </w:r>
      <w:r w:rsidR="00E97173" w:rsidRPr="00B83D7B">
        <w:rPr>
          <w:rFonts w:eastAsia="SimSun"/>
          <w:lang w:eastAsia="zh-CN"/>
        </w:rPr>
        <w:t>《教育规例》（第</w:t>
      </w:r>
      <w:r w:rsidR="00E97173" w:rsidRPr="00B83D7B">
        <w:rPr>
          <w:rFonts w:eastAsia="SimSun"/>
          <w:lang w:eastAsia="zh-CN"/>
        </w:rPr>
        <w:t>279A</w:t>
      </w:r>
      <w:r w:rsidR="00E97173" w:rsidRPr="00B83D7B">
        <w:rPr>
          <w:rFonts w:eastAsia="SimSun"/>
          <w:lang w:eastAsia="zh-CN"/>
        </w:rPr>
        <w:t>章）第</w:t>
      </w:r>
      <w:r w:rsidR="00E97173" w:rsidRPr="00B83D7B">
        <w:rPr>
          <w:rFonts w:eastAsia="SimSun"/>
          <w:lang w:eastAsia="zh-CN"/>
        </w:rPr>
        <w:t>58</w:t>
      </w:r>
      <w:r w:rsidR="00E97173" w:rsidRPr="00B83D7B">
        <w:rPr>
          <w:rFonts w:eastAsia="SimSun"/>
          <w:lang w:eastAsia="zh-CN"/>
        </w:rPr>
        <w:t>条规定，教员不得向学生施行体罚。教育局不时向学校发出指引，提醒学校必须遵守相关规例。此外，教育局定期为教师举办培训，以加强他们对保护儿童的关注。</w:t>
      </w:r>
    </w:p>
    <w:p w14:paraId="7B531D5F" w14:textId="6A09A8F4" w:rsidR="00E97173" w:rsidRPr="00012706" w:rsidRDefault="00012706" w:rsidP="00012706">
      <w:pPr>
        <w:pStyle w:val="H1G"/>
        <w:ind w:left="0" w:firstLine="0"/>
      </w:pPr>
      <w:r>
        <w:tab/>
        <w:t>C.</w:t>
      </w:r>
      <w:r>
        <w:tab/>
      </w:r>
      <w:r w:rsidR="00E97173" w:rsidRPr="00012706">
        <w:t>  </w:t>
      </w:r>
      <w:r w:rsidR="00E97173" w:rsidRPr="00012706">
        <w:t>接受住宿照顾的儿童</w:t>
      </w:r>
    </w:p>
    <w:p w14:paraId="5437FCDD" w14:textId="761FCA23" w:rsidR="00E97173" w:rsidRPr="00012706" w:rsidRDefault="00012706" w:rsidP="00012706">
      <w:pPr>
        <w:pStyle w:val="SingleTxtG"/>
        <w:tabs>
          <w:tab w:val="clear" w:pos="2835"/>
        </w:tabs>
        <w:kinsoku/>
        <w:overflowPunct/>
        <w:autoSpaceDE/>
        <w:autoSpaceDN/>
        <w:adjustRightInd/>
        <w:snapToGrid/>
        <w:rPr>
          <w:rFonts w:eastAsia="SimSun"/>
          <w:lang w:eastAsia="zh-CN"/>
        </w:rPr>
      </w:pPr>
      <w:r>
        <w:rPr>
          <w:rFonts w:eastAsia="SimSun"/>
          <w:lang w:eastAsia="zh-CN"/>
        </w:rPr>
        <w:t>94.</w:t>
      </w:r>
      <w:r>
        <w:rPr>
          <w:rFonts w:eastAsia="SimSun"/>
          <w:lang w:eastAsia="zh-CN"/>
        </w:rPr>
        <w:tab/>
      </w:r>
      <w:r w:rsidR="00E97173" w:rsidRPr="00012706">
        <w:rPr>
          <w:rFonts w:eastAsia="SimSun"/>
          <w:lang w:eastAsia="zh-CN"/>
        </w:rPr>
        <w:t>正如上一次报告第</w:t>
      </w:r>
      <w:r w:rsidR="00E97173" w:rsidRPr="00012706">
        <w:rPr>
          <w:rFonts w:eastAsia="SimSun"/>
          <w:lang w:eastAsia="zh-CN"/>
        </w:rPr>
        <w:t>16.6</w:t>
      </w:r>
      <w:r w:rsidR="00E97173" w:rsidRPr="00012706">
        <w:rPr>
          <w:rFonts w:eastAsia="SimSun"/>
          <w:lang w:eastAsia="zh-CN"/>
        </w:rPr>
        <w:t>段所述，太平绅士和社署人员会定期及突击探访非政府机构营办的宿舍，确保接受住宿照顾儿童的权利受到保障。</w:t>
      </w:r>
    </w:p>
    <w:p w14:paraId="4619F6DC" w14:textId="631561B1" w:rsidR="00E97173" w:rsidRPr="00815018" w:rsidRDefault="00815018" w:rsidP="00815018">
      <w:pPr>
        <w:pStyle w:val="H1G"/>
        <w:ind w:left="0" w:firstLine="0"/>
      </w:pPr>
      <w:r>
        <w:tab/>
        <w:t>D.</w:t>
      </w:r>
      <w:r>
        <w:tab/>
      </w:r>
      <w:r w:rsidR="00E97173" w:rsidRPr="00815018">
        <w:t>.    </w:t>
      </w:r>
      <w:r w:rsidR="00E97173" w:rsidRPr="00815018">
        <w:t>家庭暴力</w:t>
      </w:r>
      <w:r w:rsidR="00E97173" w:rsidRPr="00815018">
        <w:t xml:space="preserve"> </w:t>
      </w:r>
    </w:p>
    <w:p w14:paraId="04936E83" w14:textId="2E7890A8" w:rsidR="00E97173" w:rsidRPr="00815018" w:rsidRDefault="00815018" w:rsidP="00815018">
      <w:pPr>
        <w:pStyle w:val="SingleTxtG"/>
        <w:tabs>
          <w:tab w:val="clear" w:pos="2835"/>
        </w:tabs>
        <w:kinsoku/>
        <w:overflowPunct/>
        <w:autoSpaceDE/>
        <w:autoSpaceDN/>
        <w:adjustRightInd/>
        <w:snapToGrid/>
        <w:rPr>
          <w:rFonts w:eastAsia="SimSun"/>
          <w:lang w:eastAsia="zh-CN"/>
        </w:rPr>
      </w:pPr>
      <w:r>
        <w:rPr>
          <w:rFonts w:eastAsia="SimSun"/>
          <w:lang w:eastAsia="zh-CN"/>
        </w:rPr>
        <w:t>95.</w:t>
      </w:r>
      <w:r>
        <w:rPr>
          <w:rFonts w:eastAsia="SimSun"/>
          <w:lang w:eastAsia="zh-CN"/>
        </w:rPr>
        <w:tab/>
      </w:r>
      <w:r w:rsidR="00E97173" w:rsidRPr="00815018">
        <w:rPr>
          <w:rFonts w:eastAsia="SimSun"/>
          <w:lang w:eastAsia="zh-CN"/>
        </w:rPr>
        <w:t>正如上一次报告第</w:t>
      </w:r>
      <w:r w:rsidR="00E97173" w:rsidRPr="00815018">
        <w:rPr>
          <w:rFonts w:eastAsia="SimSun"/>
          <w:lang w:eastAsia="zh-CN"/>
        </w:rPr>
        <w:t>16.7</w:t>
      </w:r>
      <w:r w:rsidR="00E97173" w:rsidRPr="00815018">
        <w:rPr>
          <w:rFonts w:eastAsia="SimSun"/>
          <w:lang w:eastAsia="zh-CN"/>
        </w:rPr>
        <w:t>段及第二次报告第</w:t>
      </w:r>
      <w:r w:rsidR="00E97173" w:rsidRPr="00815018">
        <w:rPr>
          <w:rFonts w:eastAsia="SimSun"/>
          <w:lang w:eastAsia="zh-CN"/>
        </w:rPr>
        <w:t>134</w:t>
      </w:r>
      <w:r w:rsidR="00E97173" w:rsidRPr="00815018">
        <w:rPr>
          <w:rFonts w:eastAsia="SimSun"/>
          <w:lang w:eastAsia="zh-CN"/>
        </w:rPr>
        <w:t>段所述，我们认为家庭暴力并不属于《公约》第十六条的范围。有关家庭暴力的内容参见第二条。</w:t>
      </w:r>
    </w:p>
    <w:p w14:paraId="465D8616" w14:textId="6AB71D30" w:rsidR="00E97173" w:rsidRPr="00815018" w:rsidRDefault="00815018" w:rsidP="00815018">
      <w:pPr>
        <w:pStyle w:val="H1G"/>
        <w:ind w:left="0" w:firstLine="0"/>
      </w:pPr>
      <w:r>
        <w:tab/>
        <w:t>E.</w:t>
      </w:r>
      <w:r>
        <w:tab/>
      </w:r>
      <w:r w:rsidR="00E97173" w:rsidRPr="00815018">
        <w:t>跨性别人士与双性人</w:t>
      </w:r>
    </w:p>
    <w:p w14:paraId="1B5D1E9F" w14:textId="389DCBE8" w:rsidR="00E97173" w:rsidRPr="00815018" w:rsidRDefault="00815018" w:rsidP="00815018">
      <w:pPr>
        <w:pStyle w:val="SingleTxtG"/>
        <w:tabs>
          <w:tab w:val="clear" w:pos="2835"/>
        </w:tabs>
        <w:kinsoku/>
        <w:overflowPunct/>
        <w:autoSpaceDE/>
        <w:autoSpaceDN/>
        <w:adjustRightInd/>
        <w:snapToGrid/>
        <w:rPr>
          <w:rFonts w:eastAsia="SimSun"/>
          <w:lang w:eastAsia="zh-CN"/>
        </w:rPr>
      </w:pPr>
      <w:r>
        <w:rPr>
          <w:rFonts w:eastAsia="SimSun"/>
          <w:lang w:eastAsia="zh-CN"/>
        </w:rPr>
        <w:t>96.</w:t>
      </w:r>
      <w:r>
        <w:rPr>
          <w:rFonts w:eastAsia="SimSun"/>
          <w:lang w:eastAsia="zh-CN"/>
        </w:rPr>
        <w:tab/>
      </w:r>
      <w:r w:rsidR="00E97173" w:rsidRPr="00815018">
        <w:rPr>
          <w:rFonts w:eastAsia="SimSun"/>
          <w:lang w:eastAsia="zh-CN"/>
        </w:rPr>
        <w:t>有关跨性别人士与双性人的最新资料以及对上一次审议结论第</w:t>
      </w:r>
      <w:r w:rsidR="00E97173" w:rsidRPr="00815018">
        <w:rPr>
          <w:rFonts w:eastAsia="SimSun"/>
          <w:lang w:eastAsia="zh-CN"/>
        </w:rPr>
        <w:t>28</w:t>
      </w:r>
      <w:r w:rsidR="00E97173" w:rsidRPr="00815018">
        <w:rPr>
          <w:rFonts w:eastAsia="SimSun"/>
          <w:lang w:eastAsia="zh-CN"/>
        </w:rPr>
        <w:t>至</w:t>
      </w:r>
      <w:r w:rsidR="00E97173" w:rsidRPr="00815018">
        <w:rPr>
          <w:rFonts w:eastAsia="SimSun"/>
          <w:lang w:eastAsia="zh-CN"/>
        </w:rPr>
        <w:t>29</w:t>
      </w:r>
      <w:r w:rsidR="00E97173" w:rsidRPr="00815018">
        <w:rPr>
          <w:rFonts w:eastAsia="SimSun"/>
          <w:lang w:eastAsia="zh-CN"/>
        </w:rPr>
        <w:t>段的回应，请参阅下文第</w:t>
      </w:r>
      <w:r w:rsidR="00E97173" w:rsidRPr="00815018">
        <w:rPr>
          <w:rFonts w:eastAsia="SimSun"/>
          <w:lang w:eastAsia="zh-CN"/>
        </w:rPr>
        <w:t>156</w:t>
      </w:r>
      <w:r w:rsidR="00E97173" w:rsidRPr="00815018">
        <w:rPr>
          <w:rFonts w:eastAsia="SimSun"/>
          <w:lang w:eastAsia="zh-CN"/>
        </w:rPr>
        <w:t>至</w:t>
      </w:r>
      <w:r w:rsidR="00E97173" w:rsidRPr="00815018">
        <w:rPr>
          <w:rFonts w:eastAsia="SimSun"/>
          <w:lang w:eastAsia="zh-CN"/>
        </w:rPr>
        <w:t>160</w:t>
      </w:r>
      <w:r w:rsidR="00E97173" w:rsidRPr="00815018">
        <w:rPr>
          <w:rFonts w:eastAsia="SimSun"/>
          <w:lang w:eastAsia="zh-CN"/>
        </w:rPr>
        <w:t>段。</w:t>
      </w:r>
    </w:p>
    <w:p w14:paraId="5E6C7F85" w14:textId="7F2E1ACD" w:rsidR="00E97173" w:rsidRPr="003517D0" w:rsidRDefault="003517D0" w:rsidP="000B1950">
      <w:pPr>
        <w:pStyle w:val="H1G"/>
        <w:ind w:left="1126" w:hanging="1126"/>
        <w:rPr>
          <w:sz w:val="28"/>
          <w:szCs w:val="22"/>
        </w:rPr>
      </w:pPr>
      <w:r>
        <w:rPr>
          <w:sz w:val="28"/>
          <w:szCs w:val="22"/>
        </w:rPr>
        <w:tab/>
        <w:t>II.</w:t>
      </w:r>
      <w:r>
        <w:rPr>
          <w:sz w:val="28"/>
          <w:szCs w:val="22"/>
        </w:rPr>
        <w:tab/>
      </w:r>
      <w:r w:rsidR="00E97173" w:rsidRPr="003517D0">
        <w:rPr>
          <w:rFonts w:hint="eastAsia"/>
          <w:sz w:val="28"/>
          <w:szCs w:val="22"/>
        </w:rPr>
        <w:t>对委员会就香港特区第三次报告的审议结论及建议的补充资料</w:t>
      </w:r>
    </w:p>
    <w:p w14:paraId="523C4817" w14:textId="148BB6B6" w:rsidR="00E97173" w:rsidRPr="003517D0" w:rsidRDefault="003517D0" w:rsidP="003517D0">
      <w:pPr>
        <w:pStyle w:val="SingleTxtG"/>
        <w:tabs>
          <w:tab w:val="clear" w:pos="2835"/>
        </w:tabs>
        <w:kinsoku/>
        <w:overflowPunct/>
        <w:autoSpaceDE/>
        <w:autoSpaceDN/>
        <w:adjustRightInd/>
        <w:snapToGrid/>
        <w:rPr>
          <w:rFonts w:eastAsia="SimSun"/>
          <w:lang w:eastAsia="zh-CN"/>
        </w:rPr>
      </w:pPr>
      <w:r>
        <w:rPr>
          <w:rFonts w:eastAsia="SimSun"/>
          <w:lang w:eastAsia="zh-CN"/>
        </w:rPr>
        <w:t>97.</w:t>
      </w:r>
      <w:r>
        <w:rPr>
          <w:rFonts w:eastAsia="SimSun"/>
          <w:lang w:eastAsia="zh-CN"/>
        </w:rPr>
        <w:tab/>
      </w:r>
      <w:r w:rsidR="00E97173" w:rsidRPr="003517D0">
        <w:rPr>
          <w:rFonts w:eastAsia="SimSun"/>
          <w:lang w:eastAsia="zh-CN"/>
        </w:rPr>
        <w:t>有关</w:t>
      </w:r>
      <w:r w:rsidR="00E97173" w:rsidRPr="003517D0">
        <w:rPr>
          <w:rFonts w:eastAsia="SimSun"/>
          <w:lang w:eastAsia="zh-CN"/>
        </w:rPr>
        <w:t>2017</w:t>
      </w:r>
      <w:r w:rsidR="00E97173" w:rsidRPr="003517D0">
        <w:rPr>
          <w:rFonts w:eastAsia="SimSun"/>
          <w:lang w:eastAsia="zh-CN"/>
        </w:rPr>
        <w:t>年</w:t>
      </w:r>
      <w:r w:rsidR="00E97173" w:rsidRPr="003517D0">
        <w:rPr>
          <w:rFonts w:eastAsia="SimSun"/>
          <w:lang w:eastAsia="zh-CN"/>
        </w:rPr>
        <w:t>1</w:t>
      </w:r>
      <w:r w:rsidR="00E97173" w:rsidRPr="003517D0">
        <w:rPr>
          <w:rFonts w:eastAsia="SimSun"/>
          <w:lang w:eastAsia="zh-CN"/>
        </w:rPr>
        <w:t>月</w:t>
      </w:r>
      <w:r w:rsidR="00E97173" w:rsidRPr="003517D0">
        <w:rPr>
          <w:rFonts w:eastAsia="SimSun"/>
          <w:lang w:eastAsia="zh-CN"/>
        </w:rPr>
        <w:t>24</w:t>
      </w:r>
      <w:r w:rsidR="00E97173" w:rsidRPr="003517D0">
        <w:rPr>
          <w:rFonts w:eastAsia="SimSun"/>
          <w:lang w:eastAsia="zh-CN"/>
        </w:rPr>
        <w:t>日向委员会提交《香港特别行政区按禁止酷刑委员会对香港特区第三次报告所作的审议结论提交的跟进</w:t>
      </w:r>
      <w:r w:rsidR="00E97173" w:rsidRPr="003517D0">
        <w:rPr>
          <w:rFonts w:eastAsia="SimSun" w:hint="eastAsia"/>
          <w:lang w:eastAsia="zh-CN"/>
        </w:rPr>
        <w:t>资料</w:t>
      </w:r>
      <w:r w:rsidR="00E97173" w:rsidRPr="003517D0">
        <w:rPr>
          <w:rFonts w:eastAsia="SimSun"/>
          <w:lang w:eastAsia="zh-CN"/>
        </w:rPr>
        <w:t>》的额外</w:t>
      </w:r>
      <w:r w:rsidR="00E97173" w:rsidRPr="003517D0">
        <w:rPr>
          <w:rFonts w:eastAsia="SimSun" w:hint="eastAsia"/>
          <w:lang w:eastAsia="zh-CN"/>
        </w:rPr>
        <w:t>资料</w:t>
      </w:r>
      <w:r w:rsidR="00E97173" w:rsidRPr="003517D0">
        <w:rPr>
          <w:rFonts w:eastAsia="SimSun"/>
          <w:lang w:eastAsia="zh-CN"/>
        </w:rPr>
        <w:t>，以及香港特区对委员会上一次审议结论的</w:t>
      </w:r>
      <w:r w:rsidR="00E97173" w:rsidRPr="003517D0">
        <w:rPr>
          <w:rFonts w:eastAsia="SimSun" w:hint="eastAsia"/>
          <w:lang w:eastAsia="zh-CN"/>
        </w:rPr>
        <w:t>回</w:t>
      </w:r>
      <w:r w:rsidR="00E97173" w:rsidRPr="003517D0">
        <w:rPr>
          <w:rFonts w:eastAsia="SimSun"/>
          <w:lang w:eastAsia="zh-CN"/>
        </w:rPr>
        <w:t>应载于下文。</w:t>
      </w:r>
    </w:p>
    <w:p w14:paraId="263A4E89" w14:textId="7BB689D6" w:rsidR="00E97173" w:rsidRPr="00851D7C" w:rsidRDefault="00851D7C" w:rsidP="00851D7C">
      <w:pPr>
        <w:pStyle w:val="H1G"/>
        <w:ind w:left="0" w:firstLine="0"/>
      </w:pPr>
      <w:r>
        <w:tab/>
        <w:t>A.</w:t>
      </w:r>
      <w:r>
        <w:tab/>
      </w:r>
      <w:r w:rsidR="00E97173" w:rsidRPr="00851D7C">
        <w:t>关于审议结论第</w:t>
      </w:r>
      <w:r w:rsidR="00E97173" w:rsidRPr="00851D7C">
        <w:t>7</w:t>
      </w:r>
      <w:r w:rsidR="00E97173" w:rsidRPr="00851D7C">
        <w:t>段</w:t>
      </w:r>
    </w:p>
    <w:p w14:paraId="25E3A7BA" w14:textId="48149219" w:rsidR="00E97173" w:rsidRDefault="00A87BF1" w:rsidP="00A87BF1">
      <w:pPr>
        <w:pStyle w:val="H23G"/>
        <w:rPr>
          <w:i/>
          <w:color w:val="0000FF"/>
        </w:rPr>
      </w:pPr>
      <w:r>
        <w:tab/>
      </w:r>
      <w:r>
        <w:tab/>
      </w:r>
      <w:r w:rsidR="00E97173">
        <w:t>检讨免遣返声请的审核程序</w:t>
      </w:r>
      <w:r w:rsidR="00E97173">
        <w:t xml:space="preserve"> </w:t>
      </w:r>
    </w:p>
    <w:p w14:paraId="6B423189" w14:textId="6A9D83AA" w:rsidR="00E97173" w:rsidRPr="00A87BF1" w:rsidRDefault="00A87BF1" w:rsidP="00A87BF1">
      <w:pPr>
        <w:pStyle w:val="SingleTxtG"/>
        <w:tabs>
          <w:tab w:val="clear" w:pos="2835"/>
        </w:tabs>
        <w:kinsoku/>
        <w:overflowPunct/>
        <w:autoSpaceDE/>
        <w:autoSpaceDN/>
        <w:adjustRightInd/>
        <w:snapToGrid/>
        <w:rPr>
          <w:rFonts w:eastAsia="SimSun"/>
          <w:lang w:eastAsia="zh-CN"/>
        </w:rPr>
      </w:pPr>
      <w:r>
        <w:rPr>
          <w:rFonts w:eastAsia="SimSun"/>
          <w:lang w:eastAsia="zh-CN"/>
        </w:rPr>
        <w:t>98.</w:t>
      </w:r>
      <w:r>
        <w:rPr>
          <w:rFonts w:eastAsia="SimSun"/>
          <w:lang w:eastAsia="zh-CN"/>
        </w:rPr>
        <w:tab/>
      </w:r>
      <w:r w:rsidR="00E97173" w:rsidRPr="00A87BF1">
        <w:rPr>
          <w:rFonts w:eastAsia="SimSun"/>
          <w:lang w:eastAsia="zh-CN"/>
        </w:rPr>
        <w:t>所有免遣返声请均会在统一审核机制下独立审核。在过程中，声请人获得一切合理机会提出理由及相关证据（包括其本人所聘医生的医疗报告，如有的话）以确立其声请，包括上文第</w:t>
      </w:r>
      <w:r w:rsidR="00E97173" w:rsidRPr="00A87BF1">
        <w:rPr>
          <w:rFonts w:eastAsia="SimSun"/>
          <w:lang w:eastAsia="zh-CN"/>
        </w:rPr>
        <w:t>34</w:t>
      </w:r>
      <w:r w:rsidR="00E97173" w:rsidRPr="00A87BF1">
        <w:rPr>
          <w:rFonts w:eastAsia="SimSun"/>
          <w:lang w:eastAsia="zh-CN"/>
        </w:rPr>
        <w:t>至</w:t>
      </w:r>
      <w:r w:rsidR="00E97173" w:rsidRPr="00A87BF1">
        <w:rPr>
          <w:rFonts w:eastAsia="SimSun"/>
          <w:lang w:eastAsia="zh-CN"/>
        </w:rPr>
        <w:t>36</w:t>
      </w:r>
      <w:r w:rsidR="00E97173" w:rsidRPr="00A87BF1">
        <w:rPr>
          <w:rFonts w:eastAsia="SimSun"/>
          <w:lang w:eastAsia="zh-CN"/>
        </w:rPr>
        <w:t>段所述程序及支</w:t>
      </w:r>
      <w:r w:rsidR="00E97173" w:rsidRPr="00A87BF1">
        <w:rPr>
          <w:rFonts w:eastAsia="SimSun" w:hint="eastAsia"/>
          <w:lang w:eastAsia="zh-CN"/>
        </w:rPr>
        <w:t>援</w:t>
      </w:r>
      <w:r w:rsidR="00E97173" w:rsidRPr="00A87BF1">
        <w:rPr>
          <w:rFonts w:eastAsia="SimSun"/>
          <w:lang w:eastAsia="zh-CN"/>
        </w:rPr>
        <w:t>。</w:t>
      </w:r>
    </w:p>
    <w:p w14:paraId="1F5C1843" w14:textId="1A6D2F87" w:rsidR="00E97173" w:rsidRPr="00A87BF1" w:rsidRDefault="00A87BF1" w:rsidP="00F951A6">
      <w:pPr>
        <w:pStyle w:val="SingleTxtG"/>
        <w:tabs>
          <w:tab w:val="clear" w:pos="2835"/>
        </w:tabs>
        <w:kinsoku/>
        <w:overflowPunct/>
        <w:autoSpaceDE/>
        <w:autoSpaceDN/>
        <w:adjustRightInd/>
        <w:snapToGrid/>
        <w:rPr>
          <w:rFonts w:eastAsia="SimSun"/>
          <w:lang w:eastAsia="zh-CN"/>
        </w:rPr>
      </w:pPr>
      <w:r>
        <w:rPr>
          <w:rFonts w:eastAsia="SimSun"/>
          <w:lang w:eastAsia="zh-CN"/>
        </w:rPr>
        <w:t>99.</w:t>
      </w:r>
      <w:r>
        <w:rPr>
          <w:rFonts w:eastAsia="SimSun"/>
          <w:lang w:eastAsia="zh-CN"/>
        </w:rPr>
        <w:tab/>
      </w:r>
      <w:r w:rsidR="00E97173" w:rsidRPr="00A87BF1">
        <w:rPr>
          <w:rFonts w:eastAsia="SimSun"/>
          <w:lang w:eastAsia="zh-CN"/>
        </w:rPr>
        <w:t>上诉委员会须遵守严格的保密原则。如公布上诉委员会作出的上诉决定，即使不透露声请人身分，亦有可能会对声请人或其家人构成严重危险。委员会建议公布上诉委员会决定的做法必须小心考虑。</w:t>
      </w:r>
    </w:p>
    <w:p w14:paraId="2B1B95BD" w14:textId="65236205" w:rsidR="00E97173" w:rsidRPr="00A87BF1" w:rsidRDefault="00F951A6" w:rsidP="00A87BF1">
      <w:pPr>
        <w:pStyle w:val="SingleTxtG"/>
        <w:tabs>
          <w:tab w:val="clear" w:pos="2835"/>
        </w:tabs>
        <w:kinsoku/>
        <w:overflowPunct/>
        <w:autoSpaceDE/>
        <w:autoSpaceDN/>
        <w:adjustRightInd/>
        <w:snapToGrid/>
        <w:rPr>
          <w:rFonts w:eastAsia="SimSun"/>
          <w:lang w:eastAsia="zh-CN"/>
        </w:rPr>
      </w:pPr>
      <w:r>
        <w:rPr>
          <w:rFonts w:eastAsia="SimSun"/>
          <w:lang w:eastAsia="zh-CN"/>
        </w:rPr>
        <w:t>100.</w:t>
      </w:r>
      <w:r>
        <w:rPr>
          <w:rFonts w:eastAsia="SimSun"/>
          <w:lang w:eastAsia="zh-CN"/>
        </w:rPr>
        <w:tab/>
      </w:r>
      <w:r w:rsidR="00E97173" w:rsidRPr="00A87BF1">
        <w:rPr>
          <w:rFonts w:eastAsia="SimSun"/>
          <w:lang w:eastAsia="zh-CN"/>
        </w:rPr>
        <w:t>在上一次审议结论</w:t>
      </w:r>
      <w:r w:rsidR="00E97173" w:rsidRPr="00A87BF1">
        <w:rPr>
          <w:rFonts w:eastAsia="SimSun"/>
          <w:lang w:eastAsia="zh-CN"/>
        </w:rPr>
        <w:t>7(e)</w:t>
      </w:r>
      <w:r w:rsidR="00E97173" w:rsidRPr="00A87BF1">
        <w:rPr>
          <w:rFonts w:eastAsia="SimSun"/>
          <w:lang w:eastAsia="zh-CN"/>
        </w:rPr>
        <w:t>段，委员会建议香港特区应考虑将《</w:t>
      </w:r>
      <w:r w:rsidR="00E97173" w:rsidRPr="00A87BF1">
        <w:rPr>
          <w:rFonts w:eastAsia="SimSun"/>
          <w:lang w:eastAsia="zh-CN"/>
        </w:rPr>
        <w:t>1951</w:t>
      </w:r>
      <w:r w:rsidR="00E97173" w:rsidRPr="00A87BF1">
        <w:rPr>
          <w:rFonts w:eastAsia="SimSun"/>
          <w:lang w:eastAsia="zh-CN"/>
        </w:rPr>
        <w:t>年难民地位公约》及其《</w:t>
      </w:r>
      <w:r w:rsidR="00E97173" w:rsidRPr="00A87BF1">
        <w:rPr>
          <w:rFonts w:eastAsia="SimSun"/>
          <w:lang w:eastAsia="zh-CN"/>
        </w:rPr>
        <w:t>1967</w:t>
      </w:r>
      <w:r w:rsidR="00E97173" w:rsidRPr="00A87BF1">
        <w:rPr>
          <w:rFonts w:eastAsia="SimSun"/>
          <w:lang w:eastAsia="zh-CN"/>
        </w:rPr>
        <w:t>年议定书》的适用范围延伸至香港。正如上一次报告第</w:t>
      </w:r>
      <w:r w:rsidR="00E97173" w:rsidRPr="00A87BF1">
        <w:rPr>
          <w:rFonts w:eastAsia="SimSun"/>
          <w:lang w:eastAsia="zh-CN"/>
        </w:rPr>
        <w:t>3.9</w:t>
      </w:r>
      <w:r w:rsidR="00E97173" w:rsidRPr="00A87BF1">
        <w:rPr>
          <w:rFonts w:eastAsia="SimSun"/>
          <w:lang w:eastAsia="zh-CN"/>
        </w:rPr>
        <w:t>至</w:t>
      </w:r>
      <w:r w:rsidR="00E97173" w:rsidRPr="00A87BF1">
        <w:rPr>
          <w:rFonts w:eastAsia="SimSun"/>
          <w:lang w:eastAsia="zh-CN"/>
        </w:rPr>
        <w:t>3.11</w:t>
      </w:r>
      <w:r w:rsidR="00E97173" w:rsidRPr="00A87BF1">
        <w:rPr>
          <w:rFonts w:eastAsia="SimSun"/>
          <w:lang w:eastAsia="zh-CN"/>
        </w:rPr>
        <w:t>段所述，基于有关考虑因素，包括香港属已发展经济体系且有宽松的签证制度，将《</w:t>
      </w:r>
      <w:r w:rsidR="00E97173" w:rsidRPr="00A87BF1">
        <w:rPr>
          <w:rFonts w:eastAsia="SimSun"/>
          <w:lang w:eastAsia="zh-CN"/>
        </w:rPr>
        <w:t>1951</w:t>
      </w:r>
      <w:r w:rsidR="00E97173" w:rsidRPr="00A87BF1">
        <w:rPr>
          <w:rFonts w:eastAsia="SimSun"/>
          <w:lang w:eastAsia="zh-CN"/>
        </w:rPr>
        <w:t>年难民地位公约》的适用范围延伸至香港特区会令本港的入境制度被滥用，因而有损公众利益，特别是本地劳动人口的利益。政府会维持其坚定政策，不会给予任何人庇护，亦不会决定或确认任何人为难民。</w:t>
      </w:r>
    </w:p>
    <w:p w14:paraId="717A9064" w14:textId="09E009DF" w:rsidR="00E97173" w:rsidRPr="00A87BF1" w:rsidRDefault="00F951A6" w:rsidP="00A87BF1">
      <w:pPr>
        <w:pStyle w:val="SingleTxtG"/>
        <w:tabs>
          <w:tab w:val="clear" w:pos="2835"/>
        </w:tabs>
        <w:kinsoku/>
        <w:overflowPunct/>
        <w:autoSpaceDE/>
        <w:autoSpaceDN/>
        <w:adjustRightInd/>
        <w:snapToGrid/>
        <w:rPr>
          <w:rFonts w:eastAsia="SimSun"/>
          <w:lang w:eastAsia="zh-CN"/>
        </w:rPr>
      </w:pPr>
      <w:r>
        <w:rPr>
          <w:rFonts w:eastAsia="SimSun"/>
          <w:lang w:eastAsia="zh-CN"/>
        </w:rPr>
        <w:t>101.</w:t>
      </w:r>
      <w:r>
        <w:rPr>
          <w:rFonts w:eastAsia="SimSun"/>
          <w:lang w:eastAsia="zh-CN"/>
        </w:rPr>
        <w:tab/>
      </w:r>
      <w:r w:rsidR="00E97173" w:rsidRPr="00A87BF1">
        <w:rPr>
          <w:rFonts w:eastAsia="SimSun"/>
          <w:lang w:eastAsia="zh-CN"/>
        </w:rPr>
        <w:t>尽管如此，政府会继续与联合国难民署保持紧密合作，包括由联合国难民署安排获确立的免遣返声请人移居第三地。政府会继续向在港等候声请结果的免遣返声请人提供人道支</w:t>
      </w:r>
      <w:r w:rsidR="00E97173" w:rsidRPr="00A87BF1">
        <w:rPr>
          <w:rFonts w:eastAsia="SimSun" w:hint="eastAsia"/>
          <w:lang w:eastAsia="zh-CN"/>
        </w:rPr>
        <w:t>援</w:t>
      </w:r>
      <w:r w:rsidR="00E97173" w:rsidRPr="00A87BF1">
        <w:rPr>
          <w:rFonts w:eastAsia="SimSun"/>
          <w:lang w:eastAsia="zh-CN"/>
        </w:rPr>
        <w:t>，以避免他们的基本生活陷于困境的同时，不会因此产生磁石效应，对香港现有支</w:t>
      </w:r>
      <w:r w:rsidR="00E97173" w:rsidRPr="00A87BF1">
        <w:rPr>
          <w:rFonts w:eastAsia="SimSun" w:hint="eastAsia"/>
          <w:lang w:eastAsia="zh-CN"/>
        </w:rPr>
        <w:t>援</w:t>
      </w:r>
      <w:r w:rsidR="00E97173" w:rsidRPr="00A87BF1">
        <w:rPr>
          <w:rFonts w:eastAsia="SimSun"/>
          <w:lang w:eastAsia="zh-CN"/>
        </w:rPr>
        <w:t>系统的长远承担能力及入境管制造成严重影响。</w:t>
      </w:r>
    </w:p>
    <w:p w14:paraId="206CF8AC" w14:textId="3808E0AB" w:rsidR="00E97173" w:rsidRPr="001C1D81" w:rsidRDefault="001C1D81" w:rsidP="001C1D81">
      <w:pPr>
        <w:pStyle w:val="H1G"/>
        <w:ind w:left="0" w:firstLine="0"/>
      </w:pPr>
      <w:r>
        <w:tab/>
        <w:t>B.</w:t>
      </w:r>
      <w:r>
        <w:tab/>
      </w:r>
      <w:r w:rsidR="00E97173" w:rsidRPr="001C1D81">
        <w:t>关于审议结论第</w:t>
      </w:r>
      <w:r w:rsidR="00E97173" w:rsidRPr="001C1D81">
        <w:t>9</w:t>
      </w:r>
      <w:r w:rsidR="00E97173" w:rsidRPr="001C1D81">
        <w:t>段</w:t>
      </w:r>
    </w:p>
    <w:p w14:paraId="0F8C9962" w14:textId="7E8E4D95" w:rsidR="00E97173" w:rsidRDefault="001C1D81" w:rsidP="001C1D81">
      <w:pPr>
        <w:pStyle w:val="H23G"/>
      </w:pPr>
      <w:r>
        <w:tab/>
      </w:r>
      <w:r>
        <w:tab/>
      </w:r>
      <w:r w:rsidR="00E97173">
        <w:t>有权受理和调查投诉的独立机制</w:t>
      </w:r>
      <w:r w:rsidR="00E97173">
        <w:t xml:space="preserve"> </w:t>
      </w:r>
    </w:p>
    <w:p w14:paraId="2CBAB833" w14:textId="782637E9" w:rsidR="00E97173" w:rsidRPr="001C1D81" w:rsidRDefault="001C1D81" w:rsidP="001C1D81">
      <w:pPr>
        <w:pStyle w:val="SingleTxtG"/>
        <w:tabs>
          <w:tab w:val="clear" w:pos="2835"/>
        </w:tabs>
        <w:kinsoku/>
        <w:overflowPunct/>
        <w:autoSpaceDE/>
        <w:autoSpaceDN/>
        <w:adjustRightInd/>
        <w:snapToGrid/>
        <w:rPr>
          <w:rFonts w:eastAsia="SimSun"/>
          <w:lang w:eastAsia="zh-CN"/>
        </w:rPr>
      </w:pPr>
      <w:r>
        <w:rPr>
          <w:rFonts w:eastAsia="SimSun"/>
          <w:lang w:eastAsia="zh-CN"/>
        </w:rPr>
        <w:t>102.</w:t>
      </w:r>
      <w:r>
        <w:rPr>
          <w:rFonts w:eastAsia="SimSun"/>
          <w:lang w:eastAsia="zh-CN"/>
        </w:rPr>
        <w:tab/>
      </w:r>
      <w:r w:rsidR="00E97173" w:rsidRPr="001C1D81">
        <w:rPr>
          <w:rFonts w:eastAsia="SimSun"/>
          <w:lang w:eastAsia="zh-CN"/>
        </w:rPr>
        <w:t>我们重申，香港特区是以法治为基础的普通法司法管辖区，奉行没有人可以凌驾于法律之上的原则。任何施行酷刑者或施虐者（包括正在执行职务的公务人员）均会依法受刑事检控、司法审讯及惩罚。</w:t>
      </w:r>
    </w:p>
    <w:p w14:paraId="3AC4BC11" w14:textId="17789BFF" w:rsidR="00E97173" w:rsidRPr="001C1D81" w:rsidRDefault="001C1D81" w:rsidP="001C1D81">
      <w:pPr>
        <w:pStyle w:val="SingleTxtG"/>
        <w:tabs>
          <w:tab w:val="clear" w:pos="2835"/>
        </w:tabs>
        <w:kinsoku/>
        <w:overflowPunct/>
        <w:autoSpaceDE/>
        <w:autoSpaceDN/>
        <w:adjustRightInd/>
        <w:snapToGrid/>
        <w:rPr>
          <w:rFonts w:eastAsia="SimSun"/>
          <w:lang w:eastAsia="zh-CN"/>
        </w:rPr>
      </w:pPr>
      <w:r>
        <w:rPr>
          <w:rFonts w:eastAsia="SimSun"/>
          <w:lang w:eastAsia="zh-CN"/>
        </w:rPr>
        <w:t>103.</w:t>
      </w:r>
      <w:r>
        <w:rPr>
          <w:rFonts w:eastAsia="SimSun"/>
          <w:lang w:eastAsia="zh-CN"/>
        </w:rPr>
        <w:tab/>
      </w:r>
      <w:r w:rsidR="00E97173" w:rsidRPr="001C1D81">
        <w:rPr>
          <w:rFonts w:eastAsia="SimSun"/>
          <w:lang w:eastAsia="zh-CN"/>
        </w:rPr>
        <w:t>公务人员或以公职身分行事的人，无论属何国籍或公民身分，如在执行公务或本意是执行公务时，在香港或其他地方蓄意使他人受到剧烈疼痛或痛苦，即犯下《条例》的施行酷刑罪。</w:t>
      </w:r>
    </w:p>
    <w:p w14:paraId="5CF9788F" w14:textId="7AFEE4D1" w:rsidR="00E97173" w:rsidRPr="001C1D81" w:rsidRDefault="001C1D81" w:rsidP="001C1D81">
      <w:pPr>
        <w:pStyle w:val="SingleTxtG"/>
        <w:tabs>
          <w:tab w:val="clear" w:pos="2835"/>
        </w:tabs>
        <w:kinsoku/>
        <w:overflowPunct/>
        <w:autoSpaceDE/>
        <w:autoSpaceDN/>
        <w:adjustRightInd/>
        <w:snapToGrid/>
        <w:rPr>
          <w:rFonts w:eastAsia="SimSun"/>
          <w:lang w:eastAsia="zh-CN"/>
        </w:rPr>
      </w:pPr>
      <w:r>
        <w:rPr>
          <w:rFonts w:eastAsia="SimSun"/>
          <w:lang w:eastAsia="zh-CN"/>
        </w:rPr>
        <w:t>104.</w:t>
      </w:r>
      <w:r>
        <w:rPr>
          <w:rFonts w:eastAsia="SimSun"/>
          <w:lang w:eastAsia="zh-CN"/>
        </w:rPr>
        <w:tab/>
      </w:r>
      <w:r w:rsidR="00E97173" w:rsidRPr="001C1D81">
        <w:rPr>
          <w:rFonts w:eastAsia="SimSun"/>
          <w:lang w:eastAsia="zh-CN"/>
        </w:rPr>
        <w:t>所有可能涉及刑事罪行的事件，刑事调查工作由相关执法机关负责。律政司不会参与调查工作，但会在收到相关</w:t>
      </w:r>
      <w:r w:rsidR="00E97173" w:rsidRPr="001C1D81">
        <w:rPr>
          <w:rFonts w:eastAsia="SimSun" w:hint="eastAsia"/>
          <w:lang w:eastAsia="zh-CN"/>
        </w:rPr>
        <w:t>资料</w:t>
      </w:r>
      <w:r w:rsidR="00E97173" w:rsidRPr="001C1D81">
        <w:rPr>
          <w:rFonts w:eastAsia="SimSun"/>
          <w:lang w:eastAsia="zh-CN"/>
        </w:rPr>
        <w:t>后或在其他有需要时提供法律意见，以确保调查及其他相关工作会严格依据法律及《检控守则》进行。</w:t>
      </w:r>
    </w:p>
    <w:p w14:paraId="450CFE1F" w14:textId="5D59A7E4" w:rsidR="00E97173" w:rsidRPr="001C1D81" w:rsidRDefault="001C1D81" w:rsidP="001C1D81">
      <w:pPr>
        <w:pStyle w:val="SingleTxtG"/>
        <w:tabs>
          <w:tab w:val="clear" w:pos="2835"/>
        </w:tabs>
        <w:kinsoku/>
        <w:overflowPunct/>
        <w:autoSpaceDE/>
        <w:autoSpaceDN/>
        <w:adjustRightInd/>
        <w:snapToGrid/>
        <w:rPr>
          <w:rFonts w:eastAsia="SimSun"/>
          <w:lang w:eastAsia="zh-CN"/>
        </w:rPr>
      </w:pPr>
      <w:r>
        <w:rPr>
          <w:rFonts w:eastAsia="SimSun"/>
          <w:lang w:eastAsia="zh-CN"/>
        </w:rPr>
        <w:t>105.</w:t>
      </w:r>
      <w:r>
        <w:rPr>
          <w:rFonts w:eastAsia="SimSun"/>
          <w:lang w:eastAsia="zh-CN"/>
        </w:rPr>
        <w:tab/>
      </w:r>
      <w:r w:rsidR="00E97173" w:rsidRPr="001C1D81">
        <w:rPr>
          <w:rFonts w:eastAsia="SimSun"/>
          <w:lang w:eastAsia="zh-CN"/>
        </w:rPr>
        <w:t>《基本法》第六十三条订明，香港特区的刑事检察工作由律政司主管，不受任何干涉。律政司的检控人员一直恪守《基本法》第六十三条，以公平公正的方式处理所有检控工作。律政司就每宗案件作出检控与否的决定时，必须就所得证据和适用法律进行客观和专业的分析，并按《检控守则》行事，不会因涉案人士的背景而在处理上有所不同。</w:t>
      </w:r>
    </w:p>
    <w:p w14:paraId="58C31658" w14:textId="14FDA7AC" w:rsidR="00E97173" w:rsidRPr="001C1D81" w:rsidRDefault="001C1D81" w:rsidP="001C1D81">
      <w:pPr>
        <w:pStyle w:val="SingleTxtG"/>
        <w:tabs>
          <w:tab w:val="clear" w:pos="2835"/>
        </w:tabs>
        <w:kinsoku/>
        <w:overflowPunct/>
        <w:autoSpaceDE/>
        <w:autoSpaceDN/>
        <w:adjustRightInd/>
        <w:snapToGrid/>
        <w:rPr>
          <w:rFonts w:eastAsia="SimSun"/>
          <w:lang w:eastAsia="zh-CN"/>
        </w:rPr>
      </w:pPr>
      <w:r>
        <w:rPr>
          <w:rFonts w:eastAsia="SimSun"/>
          <w:lang w:eastAsia="zh-CN"/>
        </w:rPr>
        <w:t>106.</w:t>
      </w:r>
      <w:r>
        <w:rPr>
          <w:rFonts w:eastAsia="SimSun"/>
          <w:lang w:eastAsia="zh-CN"/>
        </w:rPr>
        <w:tab/>
      </w:r>
      <w:r w:rsidR="00E97173" w:rsidRPr="001C1D81">
        <w:rPr>
          <w:rFonts w:eastAsia="SimSun"/>
          <w:lang w:eastAsia="zh-CN"/>
        </w:rPr>
        <w:t>在判刑方面，法院会考虑多项因素（包括被告人，受害者及社会的利益）以判处一个公正及适当的刑罚。法院会审视有关罪行的严重程度及罪案发生时的情况，并会一并考虑有关罪行可判处的最高刑罚及任何加重或减轻刑罚的因素，然后作出适当的判处。加重刑罚的因素包括因涉及公职人员滥用权力，故被告人的罪责较大；及有关罪行令受害者的身心受到严重伤害，或受害者遭受侮辱之处遇。</w:t>
      </w:r>
    </w:p>
    <w:p w14:paraId="7241EECD" w14:textId="29CEF999" w:rsidR="00E97173" w:rsidRPr="001C1D81" w:rsidRDefault="001C1D81" w:rsidP="001C1D81">
      <w:pPr>
        <w:pStyle w:val="SingleTxtG"/>
        <w:tabs>
          <w:tab w:val="clear" w:pos="2835"/>
        </w:tabs>
        <w:kinsoku/>
        <w:overflowPunct/>
        <w:autoSpaceDE/>
        <w:autoSpaceDN/>
        <w:adjustRightInd/>
        <w:snapToGrid/>
        <w:rPr>
          <w:rFonts w:eastAsia="SimSun"/>
          <w:lang w:eastAsia="zh-CN"/>
        </w:rPr>
      </w:pPr>
      <w:r>
        <w:rPr>
          <w:rFonts w:eastAsia="SimSun"/>
          <w:lang w:eastAsia="zh-CN"/>
        </w:rPr>
        <w:t>107.</w:t>
      </w:r>
      <w:r>
        <w:rPr>
          <w:rFonts w:eastAsia="SimSun"/>
          <w:lang w:eastAsia="zh-CN"/>
        </w:rPr>
        <w:tab/>
      </w:r>
      <w:r w:rsidR="00E97173" w:rsidRPr="001C1D81">
        <w:rPr>
          <w:rFonts w:eastAsia="SimSun"/>
          <w:lang w:eastAsia="zh-CN"/>
        </w:rPr>
        <w:t>如任何公务员已经或相当可能被刑事检控或被法院定罪（包括酷刑罪行），当局可在考虑该个案的情况及相关因素后，基于公众利益着令该人员停职。</w:t>
      </w:r>
    </w:p>
    <w:p w14:paraId="6A45C670" w14:textId="38C4C7B7" w:rsidR="00E97173" w:rsidRDefault="001C1D81" w:rsidP="001C1D81">
      <w:pPr>
        <w:pStyle w:val="SingleTxtG"/>
        <w:tabs>
          <w:tab w:val="clear" w:pos="2835"/>
        </w:tabs>
        <w:kinsoku/>
        <w:overflowPunct/>
        <w:autoSpaceDE/>
        <w:autoSpaceDN/>
        <w:adjustRightInd/>
        <w:snapToGrid/>
        <w:rPr>
          <w:rFonts w:eastAsia="DFKai-SB"/>
          <w:sz w:val="28"/>
          <w:szCs w:val="28"/>
        </w:rPr>
      </w:pPr>
      <w:r>
        <w:rPr>
          <w:rFonts w:eastAsia="SimSun"/>
          <w:lang w:eastAsia="zh-CN"/>
        </w:rPr>
        <w:t>108.</w:t>
      </w:r>
      <w:r>
        <w:rPr>
          <w:rFonts w:eastAsia="SimSun"/>
          <w:lang w:eastAsia="zh-CN"/>
        </w:rPr>
        <w:tab/>
      </w:r>
      <w:r w:rsidR="00E97173" w:rsidRPr="001C1D81">
        <w:rPr>
          <w:rFonts w:eastAsia="SimSun"/>
          <w:lang w:eastAsia="zh-CN"/>
        </w:rPr>
        <w:t>对执法人员的投诉渠道的最新情况已在上文第</w:t>
      </w:r>
      <w:r w:rsidR="00E97173" w:rsidRPr="001C1D81">
        <w:rPr>
          <w:rFonts w:eastAsia="SimSun"/>
          <w:lang w:eastAsia="zh-CN"/>
        </w:rPr>
        <w:t>73</w:t>
      </w:r>
      <w:r w:rsidR="00E97173" w:rsidRPr="001C1D81">
        <w:rPr>
          <w:rFonts w:eastAsia="SimSun"/>
          <w:lang w:eastAsia="zh-CN"/>
        </w:rPr>
        <w:t>至</w:t>
      </w:r>
      <w:r w:rsidR="00E97173" w:rsidRPr="001C1D81">
        <w:rPr>
          <w:rFonts w:eastAsia="SimSun"/>
          <w:lang w:eastAsia="zh-CN"/>
        </w:rPr>
        <w:t xml:space="preserve">86 </w:t>
      </w:r>
      <w:r w:rsidR="00E97173" w:rsidRPr="001C1D81">
        <w:rPr>
          <w:rFonts w:eastAsia="SimSun"/>
          <w:lang w:eastAsia="zh-CN"/>
        </w:rPr>
        <w:t>段及下文第</w:t>
      </w:r>
      <w:r w:rsidR="00E97173" w:rsidRPr="001C1D81">
        <w:rPr>
          <w:rFonts w:eastAsia="SimSun"/>
          <w:lang w:eastAsia="zh-CN"/>
        </w:rPr>
        <w:t>127</w:t>
      </w:r>
      <w:r w:rsidR="00E97173" w:rsidRPr="001C1D81">
        <w:rPr>
          <w:rFonts w:eastAsia="SimSun"/>
          <w:lang w:eastAsia="zh-CN"/>
        </w:rPr>
        <w:t>至</w:t>
      </w:r>
      <w:r w:rsidR="00E97173" w:rsidRPr="001C1D81">
        <w:rPr>
          <w:rFonts w:eastAsia="SimSun"/>
          <w:lang w:eastAsia="zh-CN"/>
        </w:rPr>
        <w:t>129</w:t>
      </w:r>
      <w:r w:rsidR="00E97173" w:rsidRPr="001C1D81">
        <w:rPr>
          <w:rFonts w:eastAsia="SimSun"/>
          <w:lang w:eastAsia="zh-CN"/>
        </w:rPr>
        <w:t>段阐述。</w:t>
      </w:r>
    </w:p>
    <w:p w14:paraId="0E9E7AE4" w14:textId="6BB540B0" w:rsidR="00E97173" w:rsidRPr="00A86CD6" w:rsidRDefault="00A86CD6" w:rsidP="00A86CD6">
      <w:pPr>
        <w:pStyle w:val="H1G"/>
        <w:ind w:left="0" w:firstLine="0"/>
      </w:pPr>
      <w:r>
        <w:tab/>
        <w:t>C.</w:t>
      </w:r>
      <w:r>
        <w:tab/>
      </w:r>
      <w:r w:rsidR="00E97173" w:rsidRPr="00A86CD6">
        <w:t>关于审议结论第</w:t>
      </w:r>
      <w:r w:rsidR="00E97173" w:rsidRPr="00A86CD6">
        <w:t>13</w:t>
      </w:r>
      <w:r w:rsidR="00E97173" w:rsidRPr="00A86CD6">
        <w:t>段</w:t>
      </w:r>
    </w:p>
    <w:p w14:paraId="70DD3C37" w14:textId="3DFDA872" w:rsidR="00E97173" w:rsidRDefault="00A86CD6" w:rsidP="00A86CD6">
      <w:pPr>
        <w:pStyle w:val="H23G"/>
        <w:rPr>
          <w:i/>
          <w:color w:val="0000FF"/>
        </w:rPr>
      </w:pPr>
      <w:r>
        <w:tab/>
      </w:r>
      <w:r>
        <w:tab/>
      </w:r>
      <w:r w:rsidR="00E97173">
        <w:t>拘留问题与基本法律保障</w:t>
      </w:r>
      <w:r w:rsidR="00E97173">
        <w:t xml:space="preserve"> </w:t>
      </w:r>
    </w:p>
    <w:p w14:paraId="4E16D4CE" w14:textId="730D9675" w:rsidR="00E97173" w:rsidRPr="00A86CD6" w:rsidRDefault="00A86CD6" w:rsidP="00A86CD6">
      <w:pPr>
        <w:pStyle w:val="SingleTxtG"/>
        <w:tabs>
          <w:tab w:val="clear" w:pos="2835"/>
        </w:tabs>
        <w:kinsoku/>
        <w:overflowPunct/>
        <w:autoSpaceDE/>
        <w:autoSpaceDN/>
        <w:adjustRightInd/>
        <w:snapToGrid/>
        <w:rPr>
          <w:rFonts w:eastAsia="SimSun"/>
          <w:lang w:eastAsia="zh-CN"/>
        </w:rPr>
      </w:pPr>
      <w:r>
        <w:rPr>
          <w:rFonts w:eastAsia="SimSun"/>
          <w:lang w:eastAsia="zh-CN"/>
        </w:rPr>
        <w:t>109.</w:t>
      </w:r>
      <w:r>
        <w:rPr>
          <w:rFonts w:eastAsia="SimSun"/>
          <w:lang w:eastAsia="zh-CN"/>
        </w:rPr>
        <w:tab/>
      </w:r>
      <w:r w:rsidR="00E97173" w:rsidRPr="00A86CD6">
        <w:rPr>
          <w:rFonts w:eastAsia="SimSun"/>
          <w:lang w:eastAsia="zh-CN"/>
        </w:rPr>
        <w:t>警方一直尊重被羁留人士的权利。每位被警方拘捕的人士会尽快被告知已经被拘捕、拘捕的事实理由及拘捕原因。</w:t>
      </w:r>
    </w:p>
    <w:p w14:paraId="50472DCF" w14:textId="64364101" w:rsidR="00E97173" w:rsidRPr="00A86CD6" w:rsidRDefault="00A86CD6" w:rsidP="00A86CD6">
      <w:pPr>
        <w:pStyle w:val="SingleTxtG"/>
        <w:tabs>
          <w:tab w:val="clear" w:pos="2835"/>
        </w:tabs>
        <w:kinsoku/>
        <w:overflowPunct/>
        <w:autoSpaceDE/>
        <w:autoSpaceDN/>
        <w:adjustRightInd/>
        <w:snapToGrid/>
        <w:rPr>
          <w:rFonts w:eastAsia="SimSun"/>
          <w:lang w:eastAsia="zh-CN"/>
        </w:rPr>
      </w:pPr>
      <w:r>
        <w:rPr>
          <w:rFonts w:eastAsia="SimSun"/>
          <w:lang w:eastAsia="zh-CN"/>
        </w:rPr>
        <w:t>110.</w:t>
      </w:r>
      <w:r>
        <w:rPr>
          <w:rFonts w:eastAsia="SimSun"/>
          <w:lang w:eastAsia="zh-CN"/>
        </w:rPr>
        <w:tab/>
      </w:r>
      <w:r w:rsidR="00E97173" w:rsidRPr="00A86CD6">
        <w:rPr>
          <w:rFonts w:eastAsia="SimSun"/>
          <w:lang w:eastAsia="zh-CN"/>
        </w:rPr>
        <w:t>如作出拘捕，被捕人士必须被带往被拘捕地方所属分区的主管警署人员（即值日官）或由警务处处长授权的其他人员面前，该人的</w:t>
      </w:r>
      <w:r w:rsidR="00E97173" w:rsidRPr="00A86CD6">
        <w:rPr>
          <w:rFonts w:eastAsia="SimSun" w:hint="eastAsia"/>
          <w:lang w:eastAsia="zh-CN"/>
        </w:rPr>
        <w:t>资料</w:t>
      </w:r>
      <w:r w:rsidR="00E97173" w:rsidRPr="00A86CD6">
        <w:rPr>
          <w:rFonts w:eastAsia="SimSun"/>
          <w:lang w:eastAsia="zh-CN"/>
        </w:rPr>
        <w:t>也须输入案件管理及调查系统内。如拘捕和羁留均属合理，值日官须在案件管理及调查系统内确认。</w:t>
      </w:r>
    </w:p>
    <w:p w14:paraId="25029FFF" w14:textId="0109BD97" w:rsidR="00E97173" w:rsidRPr="00A86CD6" w:rsidRDefault="00A86CD6" w:rsidP="00A86CD6">
      <w:pPr>
        <w:pStyle w:val="SingleTxtG"/>
        <w:tabs>
          <w:tab w:val="clear" w:pos="2835"/>
        </w:tabs>
        <w:kinsoku/>
        <w:overflowPunct/>
        <w:autoSpaceDE/>
        <w:autoSpaceDN/>
        <w:adjustRightInd/>
        <w:snapToGrid/>
        <w:rPr>
          <w:rFonts w:eastAsia="SimSun"/>
          <w:lang w:eastAsia="zh-CN"/>
        </w:rPr>
      </w:pPr>
      <w:r>
        <w:rPr>
          <w:rFonts w:eastAsia="SimSun"/>
          <w:lang w:eastAsia="zh-CN"/>
        </w:rPr>
        <w:t>111.</w:t>
      </w:r>
      <w:r>
        <w:rPr>
          <w:rFonts w:eastAsia="SimSun"/>
          <w:lang w:eastAsia="zh-CN"/>
        </w:rPr>
        <w:tab/>
      </w:r>
      <w:r w:rsidR="00E97173" w:rsidRPr="00A86CD6">
        <w:rPr>
          <w:rFonts w:eastAsia="SimSun"/>
          <w:lang w:eastAsia="zh-CN"/>
        </w:rPr>
        <w:t>值日官如认为将某人拘捕并不合法，便须立即释放该人。</w:t>
      </w:r>
    </w:p>
    <w:p w14:paraId="2C33B265" w14:textId="12A5926C" w:rsidR="00E97173" w:rsidRPr="00A86CD6" w:rsidRDefault="00A86CD6" w:rsidP="00A86CD6">
      <w:pPr>
        <w:pStyle w:val="SingleTxtG"/>
        <w:tabs>
          <w:tab w:val="clear" w:pos="2835"/>
        </w:tabs>
        <w:kinsoku/>
        <w:overflowPunct/>
        <w:autoSpaceDE/>
        <w:autoSpaceDN/>
        <w:adjustRightInd/>
        <w:snapToGrid/>
        <w:rPr>
          <w:rFonts w:eastAsia="SimSun"/>
          <w:lang w:eastAsia="zh-CN"/>
        </w:rPr>
      </w:pPr>
      <w:r>
        <w:rPr>
          <w:rFonts w:eastAsia="SimSun"/>
          <w:lang w:eastAsia="zh-CN"/>
        </w:rPr>
        <w:t>112.</w:t>
      </w:r>
      <w:r>
        <w:rPr>
          <w:rFonts w:eastAsia="SimSun"/>
          <w:lang w:eastAsia="zh-CN"/>
        </w:rPr>
        <w:tab/>
      </w:r>
      <w:r w:rsidR="00E97173" w:rsidRPr="00A86CD6">
        <w:rPr>
          <w:rFonts w:eastAsia="SimSun"/>
          <w:lang w:eastAsia="zh-CN"/>
        </w:rPr>
        <w:t>警方亦会向每位被羁留人士发出一份列出被羁留人士的权利的通知书并由其签署。已签署的被羁留人士的权利的通知书将会被列为案件证物。这些权</w:t>
      </w:r>
      <w:r w:rsidR="00E97173" w:rsidRPr="00A86CD6">
        <w:rPr>
          <w:rFonts w:ascii="Batang" w:eastAsia="Batang" w:hAnsi="Batang" w:cs="Batang" w:hint="eastAsia"/>
          <w:lang w:eastAsia="zh-CN"/>
        </w:rPr>
        <w:t>利</w:t>
      </w:r>
      <w:r w:rsidR="00E97173" w:rsidRPr="00A86CD6">
        <w:rPr>
          <w:rFonts w:eastAsia="SimSun" w:hint="eastAsia"/>
          <w:lang w:eastAsia="zh-CN"/>
        </w:rPr>
        <w:t>包括寻求法律支援</w:t>
      </w:r>
      <w:r w:rsidR="00E97173" w:rsidRPr="00A86CD6">
        <w:rPr>
          <w:rFonts w:eastAsia="SimSun"/>
          <w:lang w:eastAsia="zh-CN"/>
        </w:rPr>
        <w:t>、与其所选择的律师单独沟通，以及与警方会见期间安排一名律师在场的权利；在不会对调查工作或司法程序造成很可能出现的不合理延误或阻碍的情况下，与一名亲友或领事馆人员等尽快联络的权利；以及接受治疗的权利等。当被羁</w:t>
      </w:r>
      <w:r w:rsidR="00E97173" w:rsidRPr="00A86CD6">
        <w:rPr>
          <w:rFonts w:ascii="Batang" w:eastAsia="Batang" w:hAnsi="Batang" w:cs="Batang" w:hint="eastAsia"/>
          <w:lang w:eastAsia="zh-CN"/>
        </w:rPr>
        <w:t>留</w:t>
      </w:r>
      <w:r w:rsidR="00E97173" w:rsidRPr="00A86CD6">
        <w:rPr>
          <w:rFonts w:eastAsia="SimSun" w:hint="eastAsia"/>
          <w:lang w:eastAsia="zh-CN"/>
        </w:rPr>
        <w:t>人士要求或值日官认为被羁</w:t>
      </w:r>
      <w:r w:rsidR="00E97173" w:rsidRPr="00A86CD6">
        <w:rPr>
          <w:rFonts w:ascii="Batang" w:eastAsia="Batang" w:hAnsi="Batang" w:cs="Batang" w:hint="eastAsia"/>
          <w:lang w:eastAsia="zh-CN"/>
        </w:rPr>
        <w:t>留</w:t>
      </w:r>
      <w:r w:rsidR="00E97173" w:rsidRPr="00A86CD6">
        <w:rPr>
          <w:rFonts w:eastAsia="SimSun" w:hint="eastAsia"/>
          <w:lang w:eastAsia="zh-CN"/>
        </w:rPr>
        <w:t>人士需要接受治</w:t>
      </w:r>
      <w:r w:rsidR="00E97173" w:rsidRPr="00A86CD6">
        <w:rPr>
          <w:rFonts w:ascii="Batang" w:eastAsia="Batang" w:hAnsi="Batang" w:cs="Batang" w:hint="eastAsia"/>
          <w:lang w:eastAsia="zh-CN"/>
        </w:rPr>
        <w:t>療</w:t>
      </w:r>
      <w:r w:rsidR="00E97173" w:rsidRPr="00A86CD6">
        <w:rPr>
          <w:rFonts w:eastAsia="SimSun" w:hint="eastAsia"/>
          <w:lang w:eastAsia="zh-CN"/>
        </w:rPr>
        <w:t>，值日官须尽快安排救护车，由押解人员将该名人士送往最就近的公立医院或诊所。相关记录将会储存于案件管理及调查系统内。</w:t>
      </w:r>
    </w:p>
    <w:p w14:paraId="48D6FF87" w14:textId="5765CF7C" w:rsidR="00E97173" w:rsidRPr="00A86CD6" w:rsidRDefault="005452EB" w:rsidP="00A86CD6">
      <w:pPr>
        <w:pStyle w:val="SingleTxtG"/>
        <w:tabs>
          <w:tab w:val="clear" w:pos="2835"/>
        </w:tabs>
        <w:kinsoku/>
        <w:overflowPunct/>
        <w:autoSpaceDE/>
        <w:autoSpaceDN/>
        <w:adjustRightInd/>
        <w:snapToGrid/>
        <w:rPr>
          <w:rFonts w:eastAsia="SimSun"/>
          <w:lang w:eastAsia="zh-CN"/>
        </w:rPr>
      </w:pPr>
      <w:r>
        <w:rPr>
          <w:rFonts w:eastAsia="SimSun"/>
          <w:lang w:eastAsia="zh-CN"/>
        </w:rPr>
        <w:t>113.</w:t>
      </w:r>
      <w:r>
        <w:rPr>
          <w:rFonts w:eastAsia="SimSun"/>
          <w:lang w:eastAsia="zh-CN"/>
        </w:rPr>
        <w:tab/>
      </w:r>
      <w:r w:rsidR="00E97173" w:rsidRPr="00A86CD6">
        <w:rPr>
          <w:rFonts w:eastAsia="SimSun"/>
          <w:lang w:eastAsia="zh-CN"/>
        </w:rPr>
        <w:t>对于没有获担保释放的被逮捕者，他们须在切实可行范围内尽快被带到裁判官席前。</w:t>
      </w:r>
    </w:p>
    <w:p w14:paraId="09817EB1" w14:textId="75BD897A" w:rsidR="00E97173" w:rsidRPr="005452EB" w:rsidRDefault="005452EB" w:rsidP="005452EB">
      <w:pPr>
        <w:pStyle w:val="H1G"/>
        <w:ind w:left="0" w:firstLine="0"/>
      </w:pPr>
      <w:r>
        <w:tab/>
        <w:t>D.</w:t>
      </w:r>
      <w:r>
        <w:tab/>
      </w:r>
      <w:r w:rsidR="00E97173" w:rsidRPr="005452EB">
        <w:t>关于审议结论第</w:t>
      </w:r>
      <w:r w:rsidR="00E97173" w:rsidRPr="005452EB">
        <w:t>11</w:t>
      </w:r>
      <w:r w:rsidR="00E97173" w:rsidRPr="005452EB">
        <w:t>段</w:t>
      </w:r>
    </w:p>
    <w:p w14:paraId="47E61428" w14:textId="67A2EA0E" w:rsidR="00E97173" w:rsidRDefault="005452EB" w:rsidP="005452EB">
      <w:pPr>
        <w:pStyle w:val="H23G"/>
      </w:pPr>
      <w:r>
        <w:tab/>
      </w:r>
      <w:r>
        <w:tab/>
      </w:r>
      <w:r w:rsidR="00E97173">
        <w:t>酷刑的定义</w:t>
      </w:r>
    </w:p>
    <w:p w14:paraId="7A89CD61" w14:textId="7BD669DE" w:rsidR="00E97173" w:rsidRPr="005452EB" w:rsidRDefault="005452EB" w:rsidP="005452EB">
      <w:pPr>
        <w:pStyle w:val="SingleTxtG"/>
        <w:tabs>
          <w:tab w:val="clear" w:pos="2835"/>
        </w:tabs>
        <w:kinsoku/>
        <w:overflowPunct/>
        <w:autoSpaceDE/>
        <w:autoSpaceDN/>
        <w:adjustRightInd/>
        <w:snapToGrid/>
        <w:rPr>
          <w:rFonts w:eastAsia="SimSun"/>
          <w:lang w:eastAsia="zh-CN"/>
        </w:rPr>
      </w:pPr>
      <w:r>
        <w:rPr>
          <w:rFonts w:eastAsia="SimSun"/>
          <w:lang w:eastAsia="zh-CN"/>
        </w:rPr>
        <w:t>114.</w:t>
      </w:r>
      <w:r>
        <w:rPr>
          <w:rFonts w:eastAsia="SimSun"/>
          <w:lang w:eastAsia="zh-CN"/>
        </w:rPr>
        <w:tab/>
      </w:r>
      <w:r w:rsidR="00E97173" w:rsidRPr="005452EB">
        <w:rPr>
          <w:rFonts w:eastAsia="SimSun"/>
          <w:lang w:eastAsia="zh-CN"/>
        </w:rPr>
        <w:t>委员会对《条例》第</w:t>
      </w:r>
      <w:r w:rsidR="00E97173" w:rsidRPr="005452EB">
        <w:rPr>
          <w:rFonts w:eastAsia="SimSun"/>
          <w:lang w:eastAsia="zh-CN"/>
        </w:rPr>
        <w:t> 2(1)</w:t>
      </w:r>
      <w:r w:rsidR="00E97173" w:rsidRPr="005452EB">
        <w:rPr>
          <w:rFonts w:eastAsia="SimSun"/>
          <w:lang w:eastAsia="zh-CN"/>
        </w:rPr>
        <w:t>及</w:t>
      </w:r>
      <w:r w:rsidR="00E97173" w:rsidRPr="005452EB">
        <w:rPr>
          <w:rFonts w:eastAsia="SimSun"/>
          <w:lang w:eastAsia="zh-CN"/>
        </w:rPr>
        <w:t> 3(4)</w:t>
      </w:r>
      <w:r w:rsidR="00E97173" w:rsidRPr="005452EB">
        <w:rPr>
          <w:rFonts w:eastAsia="SimSun"/>
          <w:lang w:eastAsia="zh-CN"/>
        </w:rPr>
        <w:t>条表示关注，并建议香港特区应修订该条例以符合《公约》。</w:t>
      </w:r>
    </w:p>
    <w:p w14:paraId="6C480587" w14:textId="47AFBE89" w:rsidR="00E97173" w:rsidRPr="005452EB" w:rsidRDefault="005452EB" w:rsidP="005452EB">
      <w:pPr>
        <w:pStyle w:val="SingleTxtG"/>
        <w:tabs>
          <w:tab w:val="clear" w:pos="2835"/>
        </w:tabs>
        <w:kinsoku/>
        <w:overflowPunct/>
        <w:autoSpaceDE/>
        <w:autoSpaceDN/>
        <w:adjustRightInd/>
        <w:snapToGrid/>
        <w:rPr>
          <w:rFonts w:eastAsia="SimSun"/>
          <w:lang w:eastAsia="zh-CN"/>
        </w:rPr>
      </w:pPr>
      <w:r>
        <w:rPr>
          <w:rFonts w:eastAsia="SimSun"/>
          <w:lang w:eastAsia="zh-CN"/>
        </w:rPr>
        <w:t>115.</w:t>
      </w:r>
      <w:r>
        <w:rPr>
          <w:rFonts w:eastAsia="SimSun"/>
          <w:lang w:eastAsia="zh-CN"/>
        </w:rPr>
        <w:tab/>
      </w:r>
      <w:r w:rsidR="00E97173" w:rsidRPr="005452EB">
        <w:rPr>
          <w:rFonts w:eastAsia="SimSun"/>
          <w:lang w:eastAsia="zh-CN"/>
        </w:rPr>
        <w:t>香港特区澄清，根据《条例》第</w:t>
      </w:r>
      <w:r w:rsidR="00E97173" w:rsidRPr="005452EB">
        <w:rPr>
          <w:rFonts w:eastAsia="SimSun"/>
          <w:lang w:eastAsia="zh-CN"/>
        </w:rPr>
        <w:t>2(1)</w:t>
      </w:r>
      <w:r w:rsidR="00E97173" w:rsidRPr="005452EB">
        <w:rPr>
          <w:rFonts w:eastAsia="SimSun"/>
          <w:lang w:eastAsia="zh-CN"/>
        </w:rPr>
        <w:t>条，「公务人员」的定义包括「在香港担任附表所列职位的人」，而附表所列职位指的是警务处、海关、惩教署、</w:t>
      </w:r>
      <w:r w:rsidR="00E97173" w:rsidRPr="005452EB">
        <w:rPr>
          <w:rFonts w:ascii="Batang" w:eastAsia="Batang" w:hAnsi="Batang" w:cs="Batang" w:hint="eastAsia"/>
          <w:lang w:eastAsia="zh-CN"/>
        </w:rPr>
        <w:t>廉</w:t>
      </w:r>
      <w:r w:rsidR="00E97173" w:rsidRPr="005452EB">
        <w:rPr>
          <w:rFonts w:eastAsia="SimSun" w:hint="eastAsia"/>
          <w:lang w:eastAsia="zh-CN"/>
        </w:rPr>
        <w:t>署及入境处的职位。</w:t>
      </w:r>
      <w:r w:rsidR="00E97173" w:rsidRPr="005452EB">
        <w:rPr>
          <w:rFonts w:eastAsia="SimSun"/>
          <w:lang w:eastAsia="zh-CN"/>
        </w:rPr>
        <w:t xml:space="preserve"> </w:t>
      </w:r>
      <w:r w:rsidR="00E97173" w:rsidRPr="005452EB">
        <w:rPr>
          <w:rFonts w:eastAsia="SimSun"/>
          <w:lang w:eastAsia="zh-CN"/>
        </w:rPr>
        <w:t>就「公务人员」的定义作表述时采用</w:t>
      </w:r>
      <w:r w:rsidR="00E97173" w:rsidRPr="005452EB">
        <w:rPr>
          <w:rFonts w:ascii="Batang" w:eastAsia="Batang" w:hAnsi="Batang" w:cs="Batang" w:hint="eastAsia"/>
          <w:lang w:eastAsia="zh-CN"/>
        </w:rPr>
        <w:t>了</w:t>
      </w:r>
      <w:r w:rsidR="00E97173" w:rsidRPr="005452EB">
        <w:rPr>
          <w:rFonts w:eastAsia="SimSun" w:hint="eastAsia"/>
          <w:lang w:eastAsia="zh-CN"/>
        </w:rPr>
        <w:t>「包括」的字眼，清楚</w:t>
      </w:r>
      <w:r w:rsidR="00E97173" w:rsidRPr="005452EB">
        <w:rPr>
          <w:rFonts w:ascii="Batang" w:eastAsia="Batang" w:hAnsi="Batang" w:cs="Batang" w:hint="eastAsia"/>
          <w:lang w:eastAsia="zh-CN"/>
        </w:rPr>
        <w:t>說</w:t>
      </w:r>
      <w:r w:rsidR="00E97173" w:rsidRPr="005452EB">
        <w:rPr>
          <w:rFonts w:eastAsia="SimSun" w:hint="eastAsia"/>
          <w:lang w:eastAsia="zh-CN"/>
        </w:rPr>
        <w:t>明任何非担任附表所列职位的人士仍可被纳为第</w:t>
      </w:r>
      <w:r w:rsidR="00E97173" w:rsidRPr="005452EB">
        <w:rPr>
          <w:rFonts w:eastAsia="SimSun"/>
          <w:lang w:eastAsia="zh-CN"/>
        </w:rPr>
        <w:t>2(1)</w:t>
      </w:r>
      <w:r w:rsidR="00E97173" w:rsidRPr="005452EB">
        <w:rPr>
          <w:rFonts w:eastAsia="SimSun"/>
          <w:lang w:eastAsia="zh-CN"/>
        </w:rPr>
        <w:t>条所指的「公务人员」（或「以公职身分</w:t>
      </w:r>
      <w:r w:rsidR="00E97173" w:rsidRPr="005452EB">
        <w:rPr>
          <w:rFonts w:ascii="Batang" w:eastAsia="Batang" w:hAnsi="Batang" w:cs="Batang" w:hint="eastAsia"/>
          <w:lang w:eastAsia="zh-CN"/>
        </w:rPr>
        <w:t>行</w:t>
      </w:r>
      <w:r w:rsidR="00E97173" w:rsidRPr="005452EB">
        <w:rPr>
          <w:rFonts w:eastAsia="SimSun" w:hint="eastAsia"/>
          <w:lang w:eastAsia="zh-CN"/>
        </w:rPr>
        <w:t>事的人」），也可以就酷刑罪</w:t>
      </w:r>
      <w:r w:rsidR="00E97173" w:rsidRPr="005452EB">
        <w:rPr>
          <w:rFonts w:ascii="Batang" w:eastAsia="Batang" w:hAnsi="Batang" w:cs="Batang" w:hint="eastAsia"/>
          <w:lang w:eastAsia="zh-CN"/>
        </w:rPr>
        <w:t>行</w:t>
      </w:r>
      <w:r w:rsidR="00E97173" w:rsidRPr="005452EB">
        <w:rPr>
          <w:rFonts w:eastAsia="SimSun" w:hint="eastAsia"/>
          <w:lang w:eastAsia="zh-CN"/>
        </w:rPr>
        <w:t>被检控。</w:t>
      </w:r>
      <w:r w:rsidR="00E97173" w:rsidRPr="005452EB">
        <w:rPr>
          <w:rFonts w:eastAsia="SimSun"/>
          <w:lang w:eastAsia="zh-CN"/>
        </w:rPr>
        <w:t xml:space="preserve"> </w:t>
      </w:r>
    </w:p>
    <w:p w14:paraId="4D89DCD7" w14:textId="71F2A38B" w:rsidR="00E97173" w:rsidRPr="005452EB" w:rsidRDefault="005452EB" w:rsidP="005452EB">
      <w:pPr>
        <w:pStyle w:val="SingleTxtG"/>
        <w:tabs>
          <w:tab w:val="clear" w:pos="2835"/>
        </w:tabs>
        <w:kinsoku/>
        <w:overflowPunct/>
        <w:autoSpaceDE/>
        <w:autoSpaceDN/>
        <w:adjustRightInd/>
        <w:snapToGrid/>
        <w:rPr>
          <w:rFonts w:eastAsia="SimSun"/>
          <w:lang w:eastAsia="zh-CN"/>
        </w:rPr>
      </w:pPr>
      <w:r>
        <w:rPr>
          <w:rFonts w:eastAsia="SimSun"/>
          <w:lang w:eastAsia="zh-CN"/>
        </w:rPr>
        <w:t>116.</w:t>
      </w:r>
      <w:r>
        <w:rPr>
          <w:rFonts w:eastAsia="SimSun"/>
          <w:lang w:eastAsia="zh-CN"/>
        </w:rPr>
        <w:tab/>
      </w:r>
      <w:r w:rsidR="00E97173" w:rsidRPr="005452EB">
        <w:rPr>
          <w:rFonts w:eastAsia="SimSun"/>
          <w:lang w:eastAsia="zh-CN"/>
        </w:rPr>
        <w:t>《条例》第</w:t>
      </w:r>
      <w:r w:rsidR="00E97173" w:rsidRPr="005452EB">
        <w:rPr>
          <w:rFonts w:eastAsia="SimSun"/>
          <w:lang w:eastAsia="zh-CN"/>
        </w:rPr>
        <w:t> 3(1)</w:t>
      </w:r>
      <w:r w:rsidR="00E97173" w:rsidRPr="005452EB">
        <w:rPr>
          <w:rFonts w:eastAsia="SimSun"/>
          <w:lang w:eastAsia="zh-CN"/>
        </w:rPr>
        <w:t>条规定，公务人员或以公职身分</w:t>
      </w:r>
      <w:r w:rsidR="00E97173" w:rsidRPr="005452EB">
        <w:rPr>
          <w:rFonts w:ascii="Batang" w:eastAsia="Batang" w:hAnsi="Batang" w:cs="Batang" w:hint="eastAsia"/>
          <w:lang w:eastAsia="zh-CN"/>
        </w:rPr>
        <w:t>行</w:t>
      </w:r>
      <w:r w:rsidR="00E97173" w:rsidRPr="005452EB">
        <w:rPr>
          <w:rFonts w:eastAsia="SimSun" w:hint="eastAsia"/>
          <w:lang w:eastAsia="zh-CN"/>
        </w:rPr>
        <w:t>事的人，「如在执</w:t>
      </w:r>
      <w:r w:rsidR="00E97173" w:rsidRPr="005452EB">
        <w:rPr>
          <w:rFonts w:ascii="Batang" w:eastAsia="Batang" w:hAnsi="Batang" w:cs="Batang" w:hint="eastAsia"/>
          <w:lang w:eastAsia="zh-CN"/>
        </w:rPr>
        <w:t>行</w:t>
      </w:r>
      <w:r w:rsidR="00E97173" w:rsidRPr="005452EB">
        <w:rPr>
          <w:rFonts w:eastAsia="SimSun" w:hint="eastAsia"/>
          <w:lang w:eastAsia="zh-CN"/>
        </w:rPr>
        <w:t>公务或本意是执</w:t>
      </w:r>
      <w:r w:rsidR="00E97173" w:rsidRPr="005452EB">
        <w:rPr>
          <w:rFonts w:ascii="Batang" w:eastAsia="Batang" w:hAnsi="Batang" w:cs="Batang" w:hint="eastAsia"/>
          <w:lang w:eastAsia="zh-CN"/>
        </w:rPr>
        <w:t>行</w:t>
      </w:r>
      <w:r w:rsidR="00E97173" w:rsidRPr="005452EB">
        <w:rPr>
          <w:rFonts w:eastAsia="SimSun" w:hint="eastAsia"/>
          <w:lang w:eastAsia="zh-CN"/>
        </w:rPr>
        <w:t>公务时」，「蓄意使他人受到剧</w:t>
      </w:r>
      <w:r w:rsidR="00E97173" w:rsidRPr="005452EB">
        <w:rPr>
          <w:rFonts w:ascii="Batang" w:eastAsia="Batang" w:hAnsi="Batang" w:cs="Batang" w:hint="eastAsia"/>
          <w:lang w:eastAsia="zh-CN"/>
        </w:rPr>
        <w:t>烈</w:t>
      </w:r>
      <w:r w:rsidR="00E97173" w:rsidRPr="005452EB">
        <w:rPr>
          <w:rFonts w:eastAsia="SimSun" w:hint="eastAsia"/>
          <w:lang w:eastAsia="zh-CN"/>
        </w:rPr>
        <w:t>疼痛或痛苦」，即属犯罪。与《公约》第一条所述的「酷刑」定义相比，</w:t>
      </w:r>
      <w:r w:rsidR="00E97173" w:rsidRPr="005452EB">
        <w:rPr>
          <w:rFonts w:eastAsia="SimSun"/>
          <w:lang w:eastAsia="zh-CN"/>
        </w:rPr>
        <w:t>《条例》第</w:t>
      </w:r>
      <w:r w:rsidR="00E97173" w:rsidRPr="005452EB">
        <w:rPr>
          <w:rFonts w:eastAsia="SimSun"/>
          <w:lang w:eastAsia="zh-CN"/>
        </w:rPr>
        <w:t> 3(1)</w:t>
      </w:r>
      <w:r w:rsidR="00E97173" w:rsidRPr="005452EB">
        <w:rPr>
          <w:rFonts w:eastAsia="SimSun"/>
          <w:lang w:eastAsia="zh-CN"/>
        </w:rPr>
        <w:t>条所订的酷刑罪</w:t>
      </w:r>
      <w:r w:rsidR="00E97173" w:rsidRPr="005452EB">
        <w:rPr>
          <w:rFonts w:ascii="Batang" w:eastAsia="Batang" w:hAnsi="Batang" w:cs="Batang" w:hint="eastAsia"/>
          <w:lang w:eastAsia="zh-CN"/>
        </w:rPr>
        <w:t>行</w:t>
      </w:r>
      <w:r w:rsidR="00E97173" w:rsidRPr="005452EB">
        <w:rPr>
          <w:rFonts w:eastAsia="SimSun" w:hint="eastAsia"/>
          <w:lang w:eastAsia="zh-CN"/>
        </w:rPr>
        <w:t>范围较广，不限于施</w:t>
      </w:r>
      <w:r w:rsidR="00E97173" w:rsidRPr="005452EB">
        <w:rPr>
          <w:rFonts w:ascii="Batang" w:eastAsia="Batang" w:hAnsi="Batang" w:cs="Batang" w:hint="eastAsia"/>
          <w:lang w:eastAsia="zh-CN"/>
        </w:rPr>
        <w:t>行</w:t>
      </w:r>
      <w:r w:rsidR="00E97173" w:rsidRPr="005452EB">
        <w:rPr>
          <w:rFonts w:eastAsia="SimSun" w:hint="eastAsia"/>
          <w:lang w:eastAsia="zh-CN"/>
        </w:rPr>
        <w:t>者的作为的目的。</w:t>
      </w:r>
    </w:p>
    <w:p w14:paraId="79F0855D" w14:textId="0B942813" w:rsidR="00E97173" w:rsidRPr="005452EB" w:rsidRDefault="005452EB" w:rsidP="005452EB">
      <w:pPr>
        <w:pStyle w:val="SingleTxtG"/>
        <w:tabs>
          <w:tab w:val="clear" w:pos="2835"/>
        </w:tabs>
        <w:kinsoku/>
        <w:overflowPunct/>
        <w:autoSpaceDE/>
        <w:autoSpaceDN/>
        <w:adjustRightInd/>
        <w:snapToGrid/>
        <w:rPr>
          <w:rFonts w:eastAsia="SimSun"/>
          <w:lang w:eastAsia="zh-CN"/>
        </w:rPr>
      </w:pPr>
      <w:r>
        <w:rPr>
          <w:rFonts w:eastAsia="SimSun"/>
          <w:lang w:eastAsia="zh-CN"/>
        </w:rPr>
        <w:t>117.</w:t>
      </w:r>
      <w:r>
        <w:rPr>
          <w:rFonts w:eastAsia="SimSun"/>
          <w:lang w:eastAsia="zh-CN"/>
        </w:rPr>
        <w:tab/>
      </w:r>
      <w:r w:rsidR="00E97173" w:rsidRPr="005452EB">
        <w:rPr>
          <w:rFonts w:eastAsia="SimSun"/>
          <w:lang w:eastAsia="zh-CN"/>
        </w:rPr>
        <w:t>鉴于《条例》第</w:t>
      </w:r>
      <w:r w:rsidR="00E97173" w:rsidRPr="005452EB">
        <w:rPr>
          <w:rFonts w:eastAsia="SimSun"/>
          <w:lang w:eastAsia="zh-CN"/>
        </w:rPr>
        <w:t> 3(1)</w:t>
      </w:r>
      <w:r w:rsidR="00E97173" w:rsidRPr="005452EB">
        <w:rPr>
          <w:rFonts w:eastAsia="SimSun"/>
          <w:lang w:eastAsia="zh-CN"/>
        </w:rPr>
        <w:t>条所订的酷刑罪</w:t>
      </w:r>
      <w:r w:rsidR="00E97173" w:rsidRPr="005452EB">
        <w:rPr>
          <w:rFonts w:ascii="Batang" w:eastAsia="Batang" w:hAnsi="Batang" w:cs="Batang" w:hint="eastAsia"/>
          <w:lang w:eastAsia="zh-CN"/>
        </w:rPr>
        <w:t>行</w:t>
      </w:r>
      <w:r w:rsidR="00E97173" w:rsidRPr="005452EB">
        <w:rPr>
          <w:rFonts w:eastAsia="SimSun" w:hint="eastAsia"/>
          <w:lang w:eastAsia="zh-CN"/>
        </w:rPr>
        <w:t>的范围十分广泛，香港特区仍然认为有需要在第</w:t>
      </w:r>
      <w:r w:rsidR="00E97173" w:rsidRPr="005452EB">
        <w:rPr>
          <w:rFonts w:eastAsia="SimSun"/>
          <w:lang w:eastAsia="zh-CN"/>
        </w:rPr>
        <w:t> 3(4)</w:t>
      </w:r>
      <w:r w:rsidR="00E97173" w:rsidRPr="005452EB">
        <w:rPr>
          <w:rFonts w:eastAsia="SimSun"/>
          <w:lang w:eastAsia="zh-CN"/>
        </w:rPr>
        <w:t>条订明，被告人如能证明他作出被指控的</w:t>
      </w:r>
      <w:r w:rsidR="00E97173" w:rsidRPr="005452EB">
        <w:rPr>
          <w:rFonts w:ascii="Batang" w:eastAsia="Batang" w:hAnsi="Batang" w:cs="Batang" w:hint="eastAsia"/>
          <w:lang w:eastAsia="zh-CN"/>
        </w:rPr>
        <w:t>行</w:t>
      </w:r>
      <w:r w:rsidR="00E97173" w:rsidRPr="005452EB">
        <w:rPr>
          <w:rFonts w:eastAsia="SimSun" w:hint="eastAsia"/>
          <w:lang w:eastAsia="zh-CN"/>
        </w:rPr>
        <w:t>为是有合法权限、</w:t>
      </w:r>
      <w:r w:rsidR="00E97173" w:rsidRPr="005452EB">
        <w:rPr>
          <w:rFonts w:ascii="Batang" w:eastAsia="Batang" w:hAnsi="Batang" w:cs="Batang" w:hint="eastAsia"/>
          <w:lang w:eastAsia="zh-CN"/>
        </w:rPr>
        <w:t>理</w:t>
      </w:r>
      <w:r w:rsidR="00E97173" w:rsidRPr="005452EB">
        <w:rPr>
          <w:rFonts w:eastAsia="SimSun" w:hint="eastAsia"/>
          <w:lang w:eastAsia="zh-CN"/>
        </w:rPr>
        <w:t>由或解释，即可以此作为免责辩护。有关的免责辩护旨在涵盖例如使用合</w:t>
      </w:r>
      <w:r w:rsidR="00E97173" w:rsidRPr="005452EB">
        <w:rPr>
          <w:rFonts w:ascii="Batang" w:eastAsia="Batang" w:hAnsi="Batang" w:cs="Batang" w:hint="eastAsia"/>
          <w:lang w:eastAsia="zh-CN"/>
        </w:rPr>
        <w:t>理</w:t>
      </w:r>
      <w:r w:rsidR="00E97173" w:rsidRPr="005452EB">
        <w:rPr>
          <w:rFonts w:eastAsia="SimSun" w:hint="eastAsia"/>
          <w:lang w:eastAsia="zh-CN"/>
        </w:rPr>
        <w:t>武力以制止凶暴囚犯的</w:t>
      </w:r>
      <w:r w:rsidR="00E97173" w:rsidRPr="005452EB">
        <w:rPr>
          <w:rFonts w:ascii="Batang" w:eastAsia="Batang" w:hAnsi="Batang" w:cs="Batang" w:hint="eastAsia"/>
          <w:lang w:eastAsia="zh-CN"/>
        </w:rPr>
        <w:t>行</w:t>
      </w:r>
      <w:r w:rsidR="00E97173" w:rsidRPr="005452EB">
        <w:rPr>
          <w:rFonts w:eastAsia="SimSun" w:hint="eastAsia"/>
          <w:lang w:eastAsia="zh-CN"/>
        </w:rPr>
        <w:t>为或治</w:t>
      </w:r>
      <w:r w:rsidR="00E97173" w:rsidRPr="005452EB">
        <w:rPr>
          <w:rFonts w:ascii="Batang" w:eastAsia="Batang" w:hAnsi="Batang" w:cs="Batang" w:hint="eastAsia"/>
          <w:lang w:eastAsia="zh-CN"/>
        </w:rPr>
        <w:t>療</w:t>
      </w:r>
      <w:r w:rsidR="00E97173" w:rsidRPr="005452EB">
        <w:rPr>
          <w:rFonts w:eastAsia="SimSun" w:hint="eastAsia"/>
          <w:lang w:eastAsia="zh-CN"/>
        </w:rPr>
        <w:t>病人的情况，而非涵盖本质上等同《公约》第一</w:t>
      </w:r>
      <w:r w:rsidR="00E97173" w:rsidRPr="005452EB">
        <w:rPr>
          <w:rFonts w:eastAsia="SimSun"/>
          <w:lang w:eastAsia="zh-CN"/>
        </w:rPr>
        <w:t xml:space="preserve"> </w:t>
      </w:r>
      <w:r w:rsidR="00E97173" w:rsidRPr="005452EB">
        <w:rPr>
          <w:rFonts w:eastAsia="SimSun"/>
          <w:lang w:eastAsia="zh-CN"/>
        </w:rPr>
        <w:t>条所界定的酷刑的</w:t>
      </w:r>
      <w:r w:rsidR="00E97173" w:rsidRPr="005452EB">
        <w:rPr>
          <w:rFonts w:ascii="Batang" w:eastAsia="Batang" w:hAnsi="Batang" w:cs="Batang" w:hint="eastAsia"/>
          <w:lang w:eastAsia="zh-CN"/>
        </w:rPr>
        <w:t>行</w:t>
      </w:r>
      <w:r w:rsidR="00E97173" w:rsidRPr="005452EB">
        <w:rPr>
          <w:rFonts w:eastAsia="SimSun" w:hint="eastAsia"/>
          <w:lang w:eastAsia="zh-CN"/>
        </w:rPr>
        <w:t>为，法院也不会被要求将第</w:t>
      </w:r>
      <w:r w:rsidR="00E97173" w:rsidRPr="005452EB">
        <w:rPr>
          <w:rFonts w:eastAsia="SimSun"/>
          <w:lang w:eastAsia="zh-CN"/>
        </w:rPr>
        <w:t> 3(4)</w:t>
      </w:r>
      <w:r w:rsidR="00E97173" w:rsidRPr="005452EB">
        <w:rPr>
          <w:rFonts w:eastAsia="SimSun"/>
          <w:lang w:eastAsia="zh-CN"/>
        </w:rPr>
        <w:t>条诠释为授权这样的</w:t>
      </w:r>
      <w:r w:rsidR="00E97173" w:rsidRPr="005452EB">
        <w:rPr>
          <w:rFonts w:ascii="Batang" w:eastAsia="Batang" w:hAnsi="Batang" w:cs="Batang" w:hint="eastAsia"/>
          <w:lang w:eastAsia="zh-CN"/>
        </w:rPr>
        <w:t>行</w:t>
      </w:r>
      <w:r w:rsidR="00E97173" w:rsidRPr="005452EB">
        <w:rPr>
          <w:rFonts w:eastAsia="SimSun" w:hint="eastAsia"/>
          <w:lang w:eastAsia="zh-CN"/>
        </w:rPr>
        <w:t>为。</w:t>
      </w:r>
      <w:r w:rsidR="00E97173" w:rsidRPr="005452EB">
        <w:rPr>
          <w:rFonts w:eastAsia="SimSun"/>
          <w:lang w:eastAsia="zh-CN"/>
        </w:rPr>
        <w:t xml:space="preserve"> </w:t>
      </w:r>
    </w:p>
    <w:p w14:paraId="7EBB58DD" w14:textId="0A8E7C56" w:rsidR="00E97173" w:rsidRDefault="005452EB" w:rsidP="005452EB">
      <w:pPr>
        <w:pStyle w:val="SingleTxtG"/>
        <w:tabs>
          <w:tab w:val="clear" w:pos="2835"/>
        </w:tabs>
        <w:kinsoku/>
        <w:overflowPunct/>
        <w:autoSpaceDE/>
        <w:autoSpaceDN/>
        <w:adjustRightInd/>
        <w:snapToGrid/>
        <w:rPr>
          <w:rFonts w:eastAsia="DFKai-SB"/>
          <w:b/>
          <w:sz w:val="28"/>
          <w:szCs w:val="28"/>
          <w:lang w:eastAsia="zh-CN"/>
        </w:rPr>
      </w:pPr>
      <w:r>
        <w:rPr>
          <w:rFonts w:eastAsia="SimSun"/>
          <w:lang w:eastAsia="zh-CN"/>
        </w:rPr>
        <w:t>118.</w:t>
      </w:r>
      <w:r>
        <w:rPr>
          <w:rFonts w:eastAsia="SimSun"/>
          <w:lang w:eastAsia="zh-CN"/>
        </w:rPr>
        <w:tab/>
      </w:r>
      <w:r w:rsidR="00E97173" w:rsidRPr="005452EB">
        <w:rPr>
          <w:rFonts w:eastAsia="SimSun"/>
          <w:lang w:eastAsia="zh-CN"/>
        </w:rPr>
        <w:t>《香港人权法案条例》（第</w:t>
      </w:r>
      <w:r w:rsidR="00E97173" w:rsidRPr="005452EB">
        <w:rPr>
          <w:rFonts w:eastAsia="SimSun"/>
          <w:lang w:eastAsia="zh-CN"/>
        </w:rPr>
        <w:t>383</w:t>
      </w:r>
      <w:r w:rsidR="00E97173" w:rsidRPr="005452EB">
        <w:rPr>
          <w:rFonts w:eastAsia="SimSun"/>
          <w:lang w:eastAsia="zh-CN"/>
        </w:rPr>
        <w:t>章）第</w:t>
      </w:r>
      <w:r w:rsidR="00E97173" w:rsidRPr="005452EB">
        <w:rPr>
          <w:rFonts w:eastAsia="SimSun"/>
          <w:lang w:eastAsia="zh-CN"/>
        </w:rPr>
        <w:t>5(2)(c)</w:t>
      </w:r>
      <w:r w:rsidR="00E97173" w:rsidRPr="005452EB">
        <w:rPr>
          <w:rFonts w:eastAsia="SimSun"/>
          <w:lang w:eastAsia="zh-CN"/>
        </w:rPr>
        <w:t>条清楚订明禁止酷刑的规定不可减免履行，法庭在多次裁决中亦确认这一点。按照《基本法》第三十九条，法庭在考虑被告人是否可享有《条例》第</w:t>
      </w:r>
      <w:r w:rsidR="00E97173" w:rsidRPr="005452EB">
        <w:rPr>
          <w:rFonts w:eastAsia="SimSun"/>
          <w:lang w:eastAsia="zh-CN"/>
        </w:rPr>
        <w:t> 3(4)</w:t>
      </w:r>
      <w:r w:rsidR="00E97173" w:rsidRPr="005452EB">
        <w:rPr>
          <w:rFonts w:eastAsia="SimSun"/>
          <w:lang w:eastAsia="zh-CN"/>
        </w:rPr>
        <w:t>条订明的免责辩护时，会充分考虑《</w:t>
      </w:r>
      <w:hyperlink r:id="rId10" w:anchor="s2" w:history="1">
        <w:r w:rsidR="00E97173" w:rsidRPr="005452EB">
          <w:rPr>
            <w:rFonts w:eastAsia="SimSun"/>
            <w:lang w:eastAsia="zh-CN"/>
          </w:rPr>
          <w:t>公民权利和政治权利国际公约</w:t>
        </w:r>
      </w:hyperlink>
      <w:r w:rsidR="00E97173" w:rsidRPr="005452EB">
        <w:rPr>
          <w:rFonts w:eastAsia="SimSun"/>
          <w:lang w:eastAsia="zh-CN"/>
        </w:rPr>
        <w:t>》和《香港人权法案条例》订明禁止酷刑的规定乃绝对和不可减免履行这一点。</w:t>
      </w:r>
    </w:p>
    <w:p w14:paraId="4ADABCF3" w14:textId="535918B6" w:rsidR="00E97173" w:rsidRPr="000B1950" w:rsidRDefault="000B1950" w:rsidP="000B1950">
      <w:pPr>
        <w:pStyle w:val="H1G"/>
        <w:ind w:left="0" w:firstLine="0"/>
      </w:pPr>
      <w:r>
        <w:tab/>
      </w:r>
      <w:r w:rsidR="00517858">
        <w:t>E</w:t>
      </w:r>
      <w:r w:rsidR="00C24A16">
        <w:t>.</w:t>
      </w:r>
      <w:r>
        <w:tab/>
      </w:r>
      <w:r w:rsidR="00E97173" w:rsidRPr="000B1950">
        <w:t>关于审议结论第</w:t>
      </w:r>
      <w:r w:rsidR="00E97173" w:rsidRPr="000B1950">
        <w:t>15</w:t>
      </w:r>
      <w:r w:rsidR="00E97173" w:rsidRPr="000B1950">
        <w:t>段</w:t>
      </w:r>
    </w:p>
    <w:p w14:paraId="448F92D0" w14:textId="42E7FE72" w:rsidR="00E97173" w:rsidRPr="00C24A16" w:rsidRDefault="00C24A16" w:rsidP="00C24A16">
      <w:pPr>
        <w:pStyle w:val="H23G"/>
      </w:pPr>
      <w:r>
        <w:tab/>
      </w:r>
      <w:r>
        <w:tab/>
      </w:r>
      <w:r w:rsidR="00E97173" w:rsidRPr="00C24A16">
        <w:t>在处理公共秩序混乱事件中使用的武力</w:t>
      </w:r>
      <w:r w:rsidR="00E97173" w:rsidRPr="00C24A16">
        <w:t xml:space="preserve"> </w:t>
      </w:r>
    </w:p>
    <w:p w14:paraId="463BBE7E" w14:textId="2BC82237" w:rsidR="00E97173" w:rsidRPr="00517858" w:rsidRDefault="00517858" w:rsidP="00517858">
      <w:pPr>
        <w:pStyle w:val="SingleTxtG"/>
        <w:tabs>
          <w:tab w:val="clear" w:pos="2835"/>
        </w:tabs>
        <w:kinsoku/>
        <w:overflowPunct/>
        <w:autoSpaceDE/>
        <w:autoSpaceDN/>
        <w:adjustRightInd/>
        <w:snapToGrid/>
        <w:rPr>
          <w:rFonts w:eastAsia="SimSun"/>
          <w:lang w:eastAsia="zh-CN"/>
        </w:rPr>
      </w:pPr>
      <w:r>
        <w:rPr>
          <w:rFonts w:eastAsia="SimSun"/>
          <w:lang w:eastAsia="zh-CN"/>
        </w:rPr>
        <w:t>119.</w:t>
      </w:r>
      <w:r>
        <w:rPr>
          <w:rFonts w:eastAsia="SimSun"/>
          <w:lang w:eastAsia="zh-CN"/>
        </w:rPr>
        <w:tab/>
      </w:r>
      <w:r w:rsidR="00E97173" w:rsidRPr="00517858">
        <w:rPr>
          <w:rFonts w:eastAsia="SimSun"/>
          <w:lang w:eastAsia="zh-CN"/>
        </w:rPr>
        <w:t>警方在使用武</w:t>
      </w:r>
      <w:r w:rsidR="00E97173" w:rsidRPr="00517858">
        <w:rPr>
          <w:rFonts w:ascii="Batang" w:eastAsia="Batang" w:hAnsi="Batang" w:cs="Batang" w:hint="eastAsia"/>
          <w:lang w:eastAsia="zh-CN"/>
        </w:rPr>
        <w:t>力</w:t>
      </w:r>
      <w:r w:rsidR="00E97173" w:rsidRPr="00517858">
        <w:rPr>
          <w:rFonts w:eastAsia="SimSun" w:hint="eastAsia"/>
          <w:lang w:eastAsia="zh-CN"/>
        </w:rPr>
        <w:t>方面有严谨的指引，而有关指引符合国际人权规范和标准。警务人员只在有需要及没有其他办法可完成合法任务的情况下，才会适当地使用最低程</w:t>
      </w:r>
      <w:r w:rsidR="00E97173" w:rsidRPr="00517858">
        <w:rPr>
          <w:rFonts w:ascii="Batang" w:eastAsia="Batang" w:hAnsi="Batang" w:cs="Batang" w:hint="eastAsia"/>
          <w:lang w:eastAsia="zh-CN"/>
        </w:rPr>
        <w:t>度</w:t>
      </w:r>
      <w:r w:rsidR="00E97173" w:rsidRPr="00517858">
        <w:rPr>
          <w:rFonts w:eastAsia="SimSun" w:hint="eastAsia"/>
          <w:lang w:eastAsia="zh-CN"/>
        </w:rPr>
        <w:t>武</w:t>
      </w:r>
      <w:r w:rsidR="00E97173" w:rsidRPr="00517858">
        <w:rPr>
          <w:rFonts w:ascii="Batang" w:eastAsia="Batang" w:hAnsi="Batang" w:cs="Batang" w:hint="eastAsia"/>
          <w:lang w:eastAsia="zh-CN"/>
        </w:rPr>
        <w:t>力</w:t>
      </w:r>
      <w:r w:rsidR="00E97173" w:rsidRPr="00517858">
        <w:rPr>
          <w:rFonts w:eastAsia="SimSun" w:hint="eastAsia"/>
          <w:lang w:eastAsia="zh-CN"/>
        </w:rPr>
        <w:t>。警务人员在使用武</w:t>
      </w:r>
      <w:r w:rsidR="00E97173" w:rsidRPr="00517858">
        <w:rPr>
          <w:rFonts w:ascii="Batang" w:eastAsia="Batang" w:hAnsi="Batang" w:cs="Batang" w:hint="eastAsia"/>
          <w:lang w:eastAsia="zh-CN"/>
        </w:rPr>
        <w:t>力</w:t>
      </w:r>
      <w:r w:rsidR="00E97173" w:rsidRPr="00517858">
        <w:rPr>
          <w:rFonts w:eastAsia="SimSun" w:hint="eastAsia"/>
          <w:lang w:eastAsia="zh-CN"/>
        </w:rPr>
        <w:t>前，会在情况许可下尽</w:t>
      </w:r>
      <w:r w:rsidR="00E97173" w:rsidRPr="00517858">
        <w:rPr>
          <w:rFonts w:ascii="Batang" w:eastAsia="Batang" w:hAnsi="Batang" w:cs="Batang" w:hint="eastAsia"/>
          <w:lang w:eastAsia="zh-CN"/>
        </w:rPr>
        <w:t>量</w:t>
      </w:r>
      <w:r w:rsidR="00E97173" w:rsidRPr="00517858">
        <w:rPr>
          <w:rFonts w:eastAsia="SimSun" w:hint="eastAsia"/>
          <w:lang w:eastAsia="zh-CN"/>
        </w:rPr>
        <w:t>向聚集的人群发出警告，并在可</w:t>
      </w:r>
      <w:r w:rsidR="00E97173" w:rsidRPr="00517858">
        <w:rPr>
          <w:rFonts w:ascii="Batang" w:eastAsia="Batang" w:hAnsi="Batang" w:cs="Batang" w:hint="eastAsia"/>
          <w:lang w:eastAsia="zh-CN"/>
        </w:rPr>
        <w:t>行</w:t>
      </w:r>
      <w:r w:rsidR="00E97173" w:rsidRPr="00517858">
        <w:rPr>
          <w:rFonts w:eastAsia="SimSun" w:hint="eastAsia"/>
          <w:lang w:eastAsia="zh-CN"/>
        </w:rPr>
        <w:t>范围内，让他们有机会服从警方命</w:t>
      </w:r>
      <w:r w:rsidR="00E97173" w:rsidRPr="00517858">
        <w:rPr>
          <w:rFonts w:ascii="Batang" w:eastAsia="Batang" w:hAnsi="Batang" w:cs="Batang" w:hint="eastAsia"/>
          <w:lang w:eastAsia="zh-CN"/>
        </w:rPr>
        <w:t>令</w:t>
      </w:r>
      <w:r w:rsidR="00E97173" w:rsidRPr="00517858">
        <w:rPr>
          <w:rFonts w:eastAsia="SimSun" w:hint="eastAsia"/>
          <w:lang w:eastAsia="zh-CN"/>
        </w:rPr>
        <w:t>。当使用武</w:t>
      </w:r>
      <w:r w:rsidR="00E97173" w:rsidRPr="00517858">
        <w:rPr>
          <w:rFonts w:ascii="Batang" w:eastAsia="Batang" w:hAnsi="Batang" w:cs="Batang" w:hint="eastAsia"/>
          <w:lang w:eastAsia="zh-CN"/>
        </w:rPr>
        <w:t>力</w:t>
      </w:r>
      <w:r w:rsidR="00E97173" w:rsidRPr="00517858">
        <w:rPr>
          <w:rFonts w:eastAsia="SimSun" w:hint="eastAsia"/>
          <w:lang w:eastAsia="zh-CN"/>
        </w:rPr>
        <w:t>的目的已达，警方会停止使用该武</w:t>
      </w:r>
      <w:r w:rsidR="00E97173" w:rsidRPr="00517858">
        <w:rPr>
          <w:rFonts w:ascii="Batang" w:eastAsia="Batang" w:hAnsi="Batang" w:cs="Batang" w:hint="eastAsia"/>
          <w:lang w:eastAsia="zh-CN"/>
        </w:rPr>
        <w:t>力</w:t>
      </w:r>
      <w:r w:rsidR="00E97173" w:rsidRPr="00517858">
        <w:rPr>
          <w:rFonts w:eastAsia="SimSun" w:hint="eastAsia"/>
          <w:lang w:eastAsia="zh-CN"/>
        </w:rPr>
        <w:t>。</w:t>
      </w:r>
    </w:p>
    <w:p w14:paraId="2DE3527A" w14:textId="645EBBE6" w:rsidR="00E97173" w:rsidRPr="00517858" w:rsidRDefault="00517858" w:rsidP="00517858">
      <w:pPr>
        <w:pStyle w:val="SingleTxtG"/>
        <w:tabs>
          <w:tab w:val="clear" w:pos="2835"/>
        </w:tabs>
        <w:kinsoku/>
        <w:overflowPunct/>
        <w:autoSpaceDE/>
        <w:autoSpaceDN/>
        <w:adjustRightInd/>
        <w:snapToGrid/>
        <w:rPr>
          <w:rFonts w:eastAsia="SimSun"/>
          <w:lang w:eastAsia="zh-CN"/>
        </w:rPr>
      </w:pPr>
      <w:r>
        <w:rPr>
          <w:rFonts w:eastAsia="SimSun"/>
          <w:lang w:eastAsia="zh-CN"/>
        </w:rPr>
        <w:t>120.</w:t>
      </w:r>
      <w:r>
        <w:rPr>
          <w:rFonts w:eastAsia="SimSun"/>
          <w:lang w:eastAsia="zh-CN"/>
        </w:rPr>
        <w:tab/>
      </w:r>
      <w:r w:rsidR="00E97173" w:rsidRPr="00517858">
        <w:rPr>
          <w:rFonts w:eastAsia="SimSun"/>
          <w:lang w:eastAsia="zh-CN"/>
        </w:rPr>
        <w:t>警务人员在甚么情况下使用哪一种程</w:t>
      </w:r>
      <w:r w:rsidR="00E97173" w:rsidRPr="00517858">
        <w:rPr>
          <w:rFonts w:ascii="Batang" w:eastAsia="Batang" w:hAnsi="Batang" w:cs="Batang" w:hint="eastAsia"/>
          <w:lang w:eastAsia="zh-CN"/>
        </w:rPr>
        <w:t>度</w:t>
      </w:r>
      <w:r w:rsidR="00E97173" w:rsidRPr="00517858">
        <w:rPr>
          <w:rFonts w:eastAsia="SimSun" w:hint="eastAsia"/>
          <w:lang w:eastAsia="zh-CN"/>
        </w:rPr>
        <w:t>的武</w:t>
      </w:r>
      <w:r w:rsidR="00E97173" w:rsidRPr="00517858">
        <w:rPr>
          <w:rFonts w:ascii="Batang" w:eastAsia="Batang" w:hAnsi="Batang" w:cs="Batang" w:hint="eastAsia"/>
          <w:lang w:eastAsia="zh-CN"/>
        </w:rPr>
        <w:t>力</w:t>
      </w:r>
      <w:r w:rsidR="00E97173" w:rsidRPr="00517858">
        <w:rPr>
          <w:rFonts w:eastAsia="SimSun" w:hint="eastAsia"/>
          <w:lang w:eastAsia="zh-CN"/>
        </w:rPr>
        <w:t>，需视乎实际情况，包括警务人员当时所受到的威胁及对抗程</w:t>
      </w:r>
      <w:r w:rsidR="00E97173" w:rsidRPr="00517858">
        <w:rPr>
          <w:rFonts w:ascii="Batang" w:eastAsia="Batang" w:hAnsi="Batang" w:cs="Batang" w:hint="eastAsia"/>
          <w:lang w:eastAsia="zh-CN"/>
        </w:rPr>
        <w:t>度</w:t>
      </w:r>
      <w:r w:rsidR="00E97173" w:rsidRPr="00517858">
        <w:rPr>
          <w:rFonts w:eastAsia="SimSun" w:hint="eastAsia"/>
          <w:lang w:eastAsia="zh-CN"/>
        </w:rPr>
        <w:t>。警务人员所使用的武力，须符合相称性及必要性两项重要的原则。</w:t>
      </w:r>
    </w:p>
    <w:p w14:paraId="1974609C" w14:textId="4DB5D3FF" w:rsidR="00E97173" w:rsidRPr="00517858" w:rsidRDefault="00517858" w:rsidP="00517858">
      <w:pPr>
        <w:pStyle w:val="SingleTxtG"/>
        <w:tabs>
          <w:tab w:val="clear" w:pos="2835"/>
        </w:tabs>
        <w:kinsoku/>
        <w:overflowPunct/>
        <w:autoSpaceDE/>
        <w:autoSpaceDN/>
        <w:adjustRightInd/>
        <w:snapToGrid/>
        <w:rPr>
          <w:rFonts w:eastAsia="SimSun"/>
          <w:lang w:eastAsia="zh-CN"/>
        </w:rPr>
      </w:pPr>
      <w:r>
        <w:rPr>
          <w:rFonts w:eastAsia="SimSun"/>
          <w:lang w:eastAsia="zh-CN"/>
        </w:rPr>
        <w:t>121.</w:t>
      </w:r>
      <w:r>
        <w:rPr>
          <w:rFonts w:eastAsia="SimSun"/>
          <w:lang w:eastAsia="zh-CN"/>
        </w:rPr>
        <w:tab/>
      </w:r>
      <w:r w:rsidR="00E97173" w:rsidRPr="00517858">
        <w:rPr>
          <w:rFonts w:eastAsia="SimSun"/>
          <w:lang w:eastAsia="zh-CN"/>
        </w:rPr>
        <w:t>自</w:t>
      </w:r>
      <w:r w:rsidR="00E97173" w:rsidRPr="00517858">
        <w:rPr>
          <w:rFonts w:eastAsia="SimSun"/>
          <w:lang w:eastAsia="zh-CN"/>
        </w:rPr>
        <w:t>2019</w:t>
      </w:r>
      <w:r w:rsidR="00E97173" w:rsidRPr="00517858">
        <w:rPr>
          <w:rFonts w:ascii="Batang" w:eastAsia="Batang" w:hAnsi="Batang" w:cs="Batang" w:hint="eastAsia"/>
          <w:lang w:eastAsia="zh-CN"/>
        </w:rPr>
        <w:t>年</w:t>
      </w:r>
      <w:r w:rsidR="00E97173" w:rsidRPr="00517858">
        <w:rPr>
          <w:rFonts w:eastAsia="SimSun"/>
          <w:lang w:eastAsia="zh-CN"/>
        </w:rPr>
        <w:t>6</w:t>
      </w:r>
      <w:r w:rsidR="00E97173" w:rsidRPr="00517858">
        <w:rPr>
          <w:rFonts w:eastAsia="SimSun"/>
          <w:lang w:eastAsia="zh-CN"/>
        </w:rPr>
        <w:t>月至</w:t>
      </w:r>
      <w:r w:rsidR="00E97173" w:rsidRPr="00517858">
        <w:rPr>
          <w:rFonts w:eastAsia="SimSun"/>
          <w:lang w:eastAsia="zh-CN"/>
        </w:rPr>
        <w:t>2020</w:t>
      </w:r>
      <w:r w:rsidR="00E97173" w:rsidRPr="00517858">
        <w:rPr>
          <w:rFonts w:ascii="Batang" w:eastAsia="Batang" w:hAnsi="Batang" w:cs="Batang" w:hint="eastAsia"/>
          <w:lang w:eastAsia="zh-CN"/>
        </w:rPr>
        <w:t>年</w:t>
      </w:r>
      <w:r w:rsidR="00E97173" w:rsidRPr="00517858">
        <w:rPr>
          <w:rFonts w:eastAsia="SimSun" w:hint="eastAsia"/>
          <w:lang w:eastAsia="zh-CN"/>
        </w:rPr>
        <w:t>初，香港饱受不断升级的</w:t>
      </w:r>
      <w:r w:rsidR="00E97173" w:rsidRPr="00517858">
        <w:rPr>
          <w:rFonts w:ascii="Batang" w:eastAsia="Batang" w:hAnsi="Batang" w:cs="Batang" w:hint="eastAsia"/>
          <w:lang w:eastAsia="zh-CN"/>
        </w:rPr>
        <w:t>暴力</w:t>
      </w:r>
      <w:r w:rsidR="00E97173" w:rsidRPr="00517858">
        <w:rPr>
          <w:rFonts w:eastAsia="SimSun" w:hint="eastAsia"/>
          <w:lang w:eastAsia="zh-CN"/>
        </w:rPr>
        <w:t>困扰，</w:t>
      </w:r>
      <w:r w:rsidR="00E97173" w:rsidRPr="00517858">
        <w:rPr>
          <w:rFonts w:ascii="Batang" w:eastAsia="Batang" w:hAnsi="Batang" w:cs="Batang" w:hint="eastAsia"/>
          <w:lang w:eastAsia="zh-CN"/>
        </w:rPr>
        <w:t>令</w:t>
      </w:r>
      <w:r w:rsidR="00E97173" w:rsidRPr="00517858">
        <w:rPr>
          <w:rFonts w:eastAsia="SimSun" w:hint="eastAsia"/>
          <w:lang w:eastAsia="zh-CN"/>
        </w:rPr>
        <w:t>市民日常生活大受影响。</w:t>
      </w:r>
      <w:r w:rsidR="00E97173" w:rsidRPr="00517858">
        <w:rPr>
          <w:rFonts w:ascii="Batang" w:eastAsia="Batang" w:hAnsi="Batang" w:cs="Batang" w:hint="eastAsia"/>
          <w:lang w:eastAsia="zh-CN"/>
        </w:rPr>
        <w:t>暴</w:t>
      </w:r>
      <w:r w:rsidR="00E97173" w:rsidRPr="00517858">
        <w:rPr>
          <w:rFonts w:eastAsia="SimSun" w:hint="eastAsia"/>
          <w:lang w:eastAsia="zh-CN"/>
        </w:rPr>
        <w:t>徒肆意破坏店铺、食肆、银</w:t>
      </w:r>
      <w:r w:rsidR="00E97173" w:rsidRPr="00517858">
        <w:rPr>
          <w:rFonts w:ascii="Batang" w:eastAsia="Batang" w:hAnsi="Batang" w:cs="Batang" w:hint="eastAsia"/>
          <w:lang w:eastAsia="zh-CN"/>
        </w:rPr>
        <w:t>行</w:t>
      </w:r>
      <w:r w:rsidR="00E97173" w:rsidRPr="00517858">
        <w:rPr>
          <w:rFonts w:eastAsia="SimSun" w:hint="eastAsia"/>
          <w:lang w:eastAsia="zh-CN"/>
        </w:rPr>
        <w:t>和铁</w:t>
      </w:r>
      <w:r w:rsidR="00E97173" w:rsidRPr="00517858">
        <w:rPr>
          <w:rFonts w:ascii="Batang" w:eastAsia="Batang" w:hAnsi="Batang" w:cs="Batang" w:hint="eastAsia"/>
          <w:lang w:eastAsia="zh-CN"/>
        </w:rPr>
        <w:t>路</w:t>
      </w:r>
      <w:r w:rsidR="00E97173" w:rsidRPr="00517858">
        <w:rPr>
          <w:rFonts w:eastAsia="SimSun" w:hint="eastAsia"/>
          <w:lang w:eastAsia="zh-CN"/>
        </w:rPr>
        <w:t>站，又将物件抛进公路。公共设施和交通基建亦遭到史无前</w:t>
      </w:r>
      <w:r w:rsidR="00E97173" w:rsidRPr="00517858">
        <w:rPr>
          <w:rFonts w:ascii="Batang" w:eastAsia="Batang" w:hAnsi="Batang" w:cs="Batang" w:hint="eastAsia"/>
          <w:lang w:eastAsia="zh-CN"/>
        </w:rPr>
        <w:t>例</w:t>
      </w:r>
      <w:r w:rsidR="00E97173" w:rsidRPr="00517858">
        <w:rPr>
          <w:rFonts w:eastAsia="SimSun" w:hint="eastAsia"/>
          <w:lang w:eastAsia="zh-CN"/>
        </w:rPr>
        <w:t>的破坏。</w:t>
      </w:r>
      <w:r w:rsidR="00E97173" w:rsidRPr="00517858">
        <w:rPr>
          <w:rFonts w:ascii="Batang" w:eastAsia="Batang" w:hAnsi="Batang" w:cs="Batang" w:hint="eastAsia"/>
          <w:lang w:eastAsia="zh-CN"/>
        </w:rPr>
        <w:t>暴</w:t>
      </w:r>
      <w:r w:rsidR="00E97173" w:rsidRPr="00517858">
        <w:rPr>
          <w:rFonts w:eastAsia="SimSun" w:hint="eastAsia"/>
          <w:lang w:eastAsia="zh-CN"/>
        </w:rPr>
        <w:t>徒除了袭击警务人员，亦袭击警察家属和其他市民，特别是持</w:t>
      </w:r>
      <w:r w:rsidR="00E97173" w:rsidRPr="00517858">
        <w:rPr>
          <w:rFonts w:ascii="Batang" w:eastAsia="Batang" w:hAnsi="Batang" w:cs="Batang" w:hint="eastAsia"/>
          <w:lang w:eastAsia="zh-CN"/>
        </w:rPr>
        <w:t>不</w:t>
      </w:r>
      <w:r w:rsidR="00E97173" w:rsidRPr="00517858">
        <w:rPr>
          <w:rFonts w:eastAsia="SimSun" w:hint="eastAsia"/>
          <w:lang w:eastAsia="zh-CN"/>
        </w:rPr>
        <w:t>同政</w:t>
      </w:r>
      <w:r w:rsidR="00E97173" w:rsidRPr="00517858">
        <w:rPr>
          <w:rFonts w:ascii="Batang" w:eastAsia="Batang" w:hAnsi="Batang" w:cs="Batang" w:hint="eastAsia"/>
          <w:lang w:eastAsia="zh-CN"/>
        </w:rPr>
        <w:t>見</w:t>
      </w:r>
      <w:r w:rsidR="00E97173" w:rsidRPr="00517858">
        <w:rPr>
          <w:rFonts w:eastAsia="SimSun" w:hint="eastAsia"/>
          <w:lang w:eastAsia="zh-CN"/>
        </w:rPr>
        <w:t>的人士。当中，有一名市民被暴徒以砖头掷中致死，以及一名市民被暴徒纵火焚烧致严重受伤。</w:t>
      </w:r>
      <w:r w:rsidR="00E97173" w:rsidRPr="00517858">
        <w:rPr>
          <w:rFonts w:ascii="Batang" w:eastAsia="Batang" w:hAnsi="Batang" w:cs="Batang" w:hint="eastAsia"/>
          <w:lang w:eastAsia="zh-CN"/>
        </w:rPr>
        <w:t>暴力</w:t>
      </w:r>
      <w:r w:rsidR="00E97173" w:rsidRPr="00517858">
        <w:rPr>
          <w:rFonts w:eastAsia="SimSun" w:hint="eastAsia"/>
          <w:lang w:eastAsia="zh-CN"/>
        </w:rPr>
        <w:t>违法</w:t>
      </w:r>
      <w:r w:rsidR="00E97173" w:rsidRPr="00517858">
        <w:rPr>
          <w:rFonts w:ascii="Batang" w:eastAsia="Batang" w:hAnsi="Batang" w:cs="Batang" w:hint="eastAsia"/>
          <w:lang w:eastAsia="zh-CN"/>
        </w:rPr>
        <w:t>行</w:t>
      </w:r>
      <w:r w:rsidR="00E97173" w:rsidRPr="00517858">
        <w:rPr>
          <w:rFonts w:eastAsia="SimSun" w:hint="eastAsia"/>
          <w:lang w:eastAsia="zh-CN"/>
        </w:rPr>
        <w:t>为的规模和程</w:t>
      </w:r>
      <w:r w:rsidR="00E97173" w:rsidRPr="00517858">
        <w:rPr>
          <w:rFonts w:ascii="Batang" w:eastAsia="Batang" w:hAnsi="Batang" w:cs="Batang" w:hint="eastAsia"/>
          <w:lang w:eastAsia="zh-CN"/>
        </w:rPr>
        <w:t>度</w:t>
      </w:r>
      <w:r w:rsidR="00E97173" w:rsidRPr="00517858">
        <w:rPr>
          <w:rFonts w:eastAsia="SimSun" w:hint="eastAsia"/>
          <w:lang w:eastAsia="zh-CN"/>
        </w:rPr>
        <w:t>前所未</w:t>
      </w:r>
      <w:r w:rsidR="00E97173" w:rsidRPr="00517858">
        <w:rPr>
          <w:rFonts w:ascii="Batang" w:eastAsia="Batang" w:hAnsi="Batang" w:cs="Batang" w:hint="eastAsia"/>
          <w:lang w:eastAsia="zh-CN"/>
        </w:rPr>
        <w:t>見</w:t>
      </w:r>
      <w:r w:rsidR="00E97173" w:rsidRPr="00517858">
        <w:rPr>
          <w:rFonts w:eastAsia="SimSun" w:hint="eastAsia"/>
          <w:lang w:eastAsia="zh-CN"/>
        </w:rPr>
        <w:t>，绝不可能为世界上任何文明社会所接受。</w:t>
      </w:r>
    </w:p>
    <w:p w14:paraId="5AB85837" w14:textId="15E6435A" w:rsidR="00E97173" w:rsidRPr="00517858" w:rsidRDefault="00517858" w:rsidP="00517858">
      <w:pPr>
        <w:pStyle w:val="SingleTxtG"/>
        <w:tabs>
          <w:tab w:val="clear" w:pos="2835"/>
        </w:tabs>
        <w:kinsoku/>
        <w:overflowPunct/>
        <w:autoSpaceDE/>
        <w:autoSpaceDN/>
        <w:adjustRightInd/>
        <w:snapToGrid/>
        <w:rPr>
          <w:rFonts w:eastAsia="SimSun"/>
          <w:lang w:eastAsia="zh-CN"/>
        </w:rPr>
      </w:pPr>
      <w:r>
        <w:rPr>
          <w:rFonts w:eastAsia="SimSun"/>
          <w:lang w:eastAsia="zh-CN"/>
        </w:rPr>
        <w:t>122.</w:t>
      </w:r>
      <w:r>
        <w:rPr>
          <w:rFonts w:eastAsia="SimSun"/>
          <w:lang w:eastAsia="zh-CN"/>
        </w:rPr>
        <w:tab/>
      </w:r>
      <w:r w:rsidR="00E97173" w:rsidRPr="00517858">
        <w:rPr>
          <w:rFonts w:eastAsia="SimSun"/>
          <w:lang w:eastAsia="zh-CN"/>
        </w:rPr>
        <w:t>在多宗</w:t>
      </w:r>
      <w:r w:rsidR="00E97173" w:rsidRPr="00517858">
        <w:rPr>
          <w:rFonts w:ascii="Batang" w:eastAsia="Batang" w:hAnsi="Batang" w:cs="Batang" w:hint="eastAsia"/>
          <w:lang w:eastAsia="zh-CN"/>
        </w:rPr>
        <w:t>暴力</w:t>
      </w:r>
      <w:r w:rsidR="00E97173" w:rsidRPr="00517858">
        <w:rPr>
          <w:rFonts w:eastAsia="SimSun" w:hint="eastAsia"/>
          <w:lang w:eastAsia="zh-CN"/>
        </w:rPr>
        <w:t>示威和冲突中，</w:t>
      </w:r>
      <w:r w:rsidR="00E97173" w:rsidRPr="00517858">
        <w:rPr>
          <w:rFonts w:ascii="Batang" w:eastAsia="Batang" w:hAnsi="Batang" w:cs="Batang" w:hint="eastAsia"/>
          <w:lang w:eastAsia="zh-CN"/>
        </w:rPr>
        <w:t>暴</w:t>
      </w:r>
      <w:r w:rsidR="00E97173" w:rsidRPr="00517858">
        <w:rPr>
          <w:rFonts w:eastAsia="SimSun" w:hint="eastAsia"/>
          <w:lang w:eastAsia="zh-CN"/>
        </w:rPr>
        <w:t>徒投掷</w:t>
      </w:r>
      <w:r w:rsidR="00E97173" w:rsidRPr="00517858">
        <w:rPr>
          <w:rFonts w:ascii="Batang" w:eastAsia="Batang" w:hAnsi="Batang" w:cs="Batang" w:hint="eastAsia"/>
          <w:lang w:eastAsia="zh-CN"/>
        </w:rPr>
        <w:t>了</w:t>
      </w:r>
      <w:r w:rsidR="00E97173" w:rsidRPr="00517858">
        <w:rPr>
          <w:rFonts w:eastAsia="SimSun" w:hint="eastAsia"/>
          <w:lang w:eastAsia="zh-CN"/>
        </w:rPr>
        <w:t>超过五千枚汽油弹，而警方亦搜获超过一万枚汽油弹。另外，警方搜获大量相信与暴乱情况有关的枪械、弹药和危险品。所搜获违禁品的破坏力及数量均极度惊人。</w:t>
      </w:r>
    </w:p>
    <w:p w14:paraId="10C0A846" w14:textId="763ACB60" w:rsidR="00E97173" w:rsidRPr="00517858" w:rsidRDefault="00517858" w:rsidP="00517858">
      <w:pPr>
        <w:pStyle w:val="SingleTxtG"/>
        <w:tabs>
          <w:tab w:val="clear" w:pos="2835"/>
        </w:tabs>
        <w:kinsoku/>
        <w:overflowPunct/>
        <w:autoSpaceDE/>
        <w:autoSpaceDN/>
        <w:adjustRightInd/>
        <w:snapToGrid/>
        <w:rPr>
          <w:rFonts w:eastAsia="SimSun"/>
          <w:lang w:eastAsia="zh-CN"/>
        </w:rPr>
      </w:pPr>
      <w:r>
        <w:rPr>
          <w:rFonts w:eastAsia="SimSun"/>
          <w:lang w:eastAsia="zh-CN"/>
        </w:rPr>
        <w:t>123.</w:t>
      </w:r>
      <w:r>
        <w:rPr>
          <w:rFonts w:eastAsia="SimSun"/>
          <w:lang w:eastAsia="zh-CN"/>
        </w:rPr>
        <w:tab/>
      </w:r>
      <w:r w:rsidR="00E97173" w:rsidRPr="00517858">
        <w:rPr>
          <w:rFonts w:eastAsia="SimSun"/>
          <w:lang w:eastAsia="zh-CN"/>
        </w:rPr>
        <w:t>当出现</w:t>
      </w:r>
      <w:r w:rsidR="00E97173" w:rsidRPr="00517858">
        <w:rPr>
          <w:rFonts w:ascii="Batang" w:eastAsia="Batang" w:hAnsi="Batang" w:cs="Batang" w:hint="eastAsia"/>
          <w:lang w:eastAsia="zh-CN"/>
        </w:rPr>
        <w:t>暴力</w:t>
      </w:r>
      <w:r w:rsidR="00E97173" w:rsidRPr="00517858">
        <w:rPr>
          <w:rFonts w:eastAsia="SimSun" w:hint="eastAsia"/>
          <w:lang w:eastAsia="zh-CN"/>
        </w:rPr>
        <w:t>和违法</w:t>
      </w:r>
      <w:r w:rsidR="00E97173" w:rsidRPr="00517858">
        <w:rPr>
          <w:rFonts w:ascii="Batang" w:eastAsia="Batang" w:hAnsi="Batang" w:cs="Batang" w:hint="eastAsia"/>
          <w:lang w:eastAsia="zh-CN"/>
        </w:rPr>
        <w:t>行</w:t>
      </w:r>
      <w:r w:rsidR="00E97173" w:rsidRPr="00517858">
        <w:rPr>
          <w:rFonts w:eastAsia="SimSun" w:hint="eastAsia"/>
          <w:lang w:eastAsia="zh-CN"/>
        </w:rPr>
        <w:t>为，警方必须采取适当</w:t>
      </w:r>
      <w:r w:rsidR="00E97173" w:rsidRPr="00517858">
        <w:rPr>
          <w:rFonts w:ascii="Batang" w:eastAsia="Batang" w:hAnsi="Batang" w:cs="Batang" w:hint="eastAsia"/>
          <w:lang w:eastAsia="zh-CN"/>
        </w:rPr>
        <w:t>行</w:t>
      </w:r>
      <w:r w:rsidR="00E97173" w:rsidRPr="00517858">
        <w:rPr>
          <w:rFonts w:eastAsia="SimSun" w:hint="eastAsia"/>
          <w:lang w:eastAsia="zh-CN"/>
        </w:rPr>
        <w:t>动，保障广大市民的性命和财产。我们强调，警方的执法</w:t>
      </w:r>
      <w:r w:rsidR="00E97173" w:rsidRPr="00517858">
        <w:rPr>
          <w:rFonts w:ascii="Batang" w:eastAsia="Batang" w:hAnsi="Batang" w:cs="Batang" w:hint="eastAsia"/>
          <w:lang w:eastAsia="zh-CN"/>
        </w:rPr>
        <w:t>行</w:t>
      </w:r>
      <w:r w:rsidR="00E97173" w:rsidRPr="00517858">
        <w:rPr>
          <w:rFonts w:eastAsia="SimSun" w:hint="eastAsia"/>
          <w:lang w:eastAsia="zh-CN"/>
        </w:rPr>
        <w:t>动是严格按照相关法</w:t>
      </w:r>
      <w:r w:rsidR="00E97173" w:rsidRPr="00517858">
        <w:rPr>
          <w:rFonts w:ascii="Batang" w:eastAsia="Batang" w:hAnsi="Batang" w:cs="Batang" w:hint="eastAsia"/>
          <w:lang w:eastAsia="zh-CN"/>
        </w:rPr>
        <w:t>例行</w:t>
      </w:r>
      <w:r w:rsidR="00E97173" w:rsidRPr="00517858">
        <w:rPr>
          <w:rFonts w:eastAsia="SimSun" w:hint="eastAsia"/>
          <w:lang w:eastAsia="zh-CN"/>
        </w:rPr>
        <w:t>事。被捕人士的身分、背景、政治</w:t>
      </w:r>
      <w:r w:rsidR="00E97173" w:rsidRPr="00517858">
        <w:rPr>
          <w:rFonts w:ascii="Batang" w:eastAsia="Batang" w:hAnsi="Batang" w:cs="Batang" w:hint="eastAsia"/>
          <w:lang w:eastAsia="zh-CN"/>
        </w:rPr>
        <w:t>立</w:t>
      </w:r>
      <w:r w:rsidR="00E97173" w:rsidRPr="00517858">
        <w:rPr>
          <w:rFonts w:eastAsia="SimSun" w:hint="eastAsia"/>
          <w:lang w:eastAsia="zh-CN"/>
        </w:rPr>
        <w:t>场等</w:t>
      </w:r>
      <w:r w:rsidR="00E97173" w:rsidRPr="00517858">
        <w:rPr>
          <w:rFonts w:ascii="MS Mincho" w:eastAsia="MS Mincho" w:hAnsi="MS Mincho" w:cs="MS Mincho" w:hint="eastAsia"/>
          <w:lang w:eastAsia="zh-CN"/>
        </w:rPr>
        <w:t>都</w:t>
      </w:r>
      <w:r w:rsidR="00E97173" w:rsidRPr="00517858">
        <w:rPr>
          <w:rFonts w:ascii="Batang" w:eastAsia="Batang" w:hAnsi="Batang" w:cs="Batang" w:hint="eastAsia"/>
          <w:lang w:eastAsia="zh-CN"/>
        </w:rPr>
        <w:t>不</w:t>
      </w:r>
      <w:r w:rsidR="00E97173" w:rsidRPr="00517858">
        <w:rPr>
          <w:rFonts w:eastAsia="SimSun" w:hint="eastAsia"/>
          <w:lang w:eastAsia="zh-CN"/>
        </w:rPr>
        <w:t>是考虑因素。如果市民以和平守法的方式表达意</w:t>
      </w:r>
      <w:r w:rsidR="00E97173" w:rsidRPr="00517858">
        <w:rPr>
          <w:rFonts w:ascii="Batang" w:eastAsia="Batang" w:hAnsi="Batang" w:cs="Batang" w:hint="eastAsia"/>
          <w:lang w:eastAsia="zh-CN"/>
        </w:rPr>
        <w:t>見</w:t>
      </w:r>
      <w:r w:rsidR="00E97173" w:rsidRPr="00517858">
        <w:rPr>
          <w:rFonts w:eastAsia="SimSun" w:hint="eastAsia"/>
          <w:lang w:eastAsia="zh-CN"/>
        </w:rPr>
        <w:t>，警方无需使用任何武</w:t>
      </w:r>
      <w:r w:rsidR="00E97173" w:rsidRPr="00517858">
        <w:rPr>
          <w:rFonts w:ascii="Batang" w:eastAsia="Batang" w:hAnsi="Batang" w:cs="Batang" w:hint="eastAsia"/>
          <w:lang w:eastAsia="zh-CN"/>
        </w:rPr>
        <w:t>力</w:t>
      </w:r>
      <w:r w:rsidR="00E97173" w:rsidRPr="00517858">
        <w:rPr>
          <w:rFonts w:eastAsia="SimSun" w:hint="eastAsia"/>
          <w:lang w:eastAsia="zh-CN"/>
        </w:rPr>
        <w:t>维持治安。</w:t>
      </w:r>
    </w:p>
    <w:p w14:paraId="1DE87AE3" w14:textId="114FDB67" w:rsidR="00E97173" w:rsidRPr="00517858" w:rsidRDefault="00517858" w:rsidP="00517858">
      <w:pPr>
        <w:pStyle w:val="SingleTxtG"/>
        <w:tabs>
          <w:tab w:val="clear" w:pos="2835"/>
        </w:tabs>
        <w:kinsoku/>
        <w:overflowPunct/>
        <w:autoSpaceDE/>
        <w:autoSpaceDN/>
        <w:adjustRightInd/>
        <w:snapToGrid/>
        <w:rPr>
          <w:rFonts w:eastAsia="SimSun"/>
          <w:lang w:eastAsia="zh-CN"/>
        </w:rPr>
      </w:pPr>
      <w:r>
        <w:rPr>
          <w:rFonts w:eastAsia="SimSun"/>
          <w:lang w:eastAsia="zh-CN"/>
        </w:rPr>
        <w:t>124.</w:t>
      </w:r>
      <w:r>
        <w:rPr>
          <w:rFonts w:eastAsia="SimSun"/>
          <w:lang w:eastAsia="zh-CN"/>
        </w:rPr>
        <w:tab/>
      </w:r>
      <w:r w:rsidR="00E97173" w:rsidRPr="00517858">
        <w:rPr>
          <w:rFonts w:eastAsia="SimSun"/>
          <w:lang w:eastAsia="zh-CN"/>
        </w:rPr>
        <w:t>监警会</w:t>
      </w:r>
      <w:r w:rsidR="00E97173" w:rsidRPr="00517858">
        <w:rPr>
          <w:rFonts w:eastAsia="SimSun"/>
          <w:lang w:eastAsia="zh-CN"/>
        </w:rPr>
        <w:t>2020</w:t>
      </w:r>
      <w:r w:rsidR="00E97173" w:rsidRPr="00517858">
        <w:rPr>
          <w:rFonts w:ascii="Batang" w:eastAsia="Batang" w:hAnsi="Batang" w:cs="Batang" w:hint="eastAsia"/>
          <w:lang w:eastAsia="zh-CN"/>
        </w:rPr>
        <w:t>年</w:t>
      </w:r>
      <w:r w:rsidR="00E97173" w:rsidRPr="00517858">
        <w:rPr>
          <w:rFonts w:eastAsia="SimSun"/>
          <w:lang w:eastAsia="zh-CN"/>
        </w:rPr>
        <w:t>5</w:t>
      </w:r>
      <w:r w:rsidR="00E97173" w:rsidRPr="00517858">
        <w:rPr>
          <w:rFonts w:eastAsia="SimSun"/>
          <w:lang w:eastAsia="zh-CN"/>
        </w:rPr>
        <w:t>月发表关于</w:t>
      </w:r>
      <w:r w:rsidR="00E97173" w:rsidRPr="00517858">
        <w:rPr>
          <w:rFonts w:eastAsia="SimSun"/>
          <w:lang w:eastAsia="zh-CN"/>
        </w:rPr>
        <w:t>2019</w:t>
      </w:r>
      <w:r w:rsidR="00E97173" w:rsidRPr="00517858">
        <w:rPr>
          <w:rFonts w:ascii="Batang" w:eastAsia="Batang" w:hAnsi="Batang" w:cs="Batang" w:hint="eastAsia"/>
          <w:lang w:eastAsia="zh-CN"/>
        </w:rPr>
        <w:t>年</w:t>
      </w:r>
      <w:r w:rsidR="00E97173" w:rsidRPr="00517858">
        <w:rPr>
          <w:rFonts w:eastAsia="SimSun"/>
          <w:lang w:eastAsia="zh-CN"/>
        </w:rPr>
        <w:t>6</w:t>
      </w:r>
      <w:r w:rsidR="00E97173" w:rsidRPr="00517858">
        <w:rPr>
          <w:rFonts w:eastAsia="SimSun"/>
          <w:lang w:eastAsia="zh-CN"/>
        </w:rPr>
        <w:t>月起</w:t>
      </w:r>
      <w:r w:rsidR="00E97173" w:rsidRPr="00517858">
        <w:rPr>
          <w:rFonts w:eastAsia="SimSun" w:hint="eastAsia"/>
          <w:lang w:eastAsia="zh-CN"/>
        </w:rPr>
        <w:t>《</w:t>
      </w:r>
      <w:r w:rsidR="00E97173" w:rsidRPr="00517858">
        <w:rPr>
          <w:rFonts w:eastAsia="SimSun"/>
          <w:lang w:eastAsia="zh-CN"/>
        </w:rPr>
        <w:t>2019</w:t>
      </w:r>
      <w:r w:rsidR="00E97173" w:rsidRPr="00517858">
        <w:rPr>
          <w:rFonts w:eastAsia="SimSun" w:hint="eastAsia"/>
          <w:lang w:eastAsia="zh-CN"/>
        </w:rPr>
        <w:t>年逃犯及刑事事宜相互法律协助法例（修订）条例草案》（</w:t>
      </w:r>
      <w:r w:rsidR="00E97173" w:rsidRPr="00517858">
        <w:rPr>
          <w:rFonts w:eastAsia="SimSun"/>
          <w:lang w:eastAsia="zh-CN"/>
        </w:rPr>
        <w:t>《逃犯条例》修订草案</w:t>
      </w:r>
      <w:r w:rsidR="00E97173" w:rsidRPr="00517858">
        <w:rPr>
          <w:rFonts w:eastAsia="SimSun" w:hint="eastAsia"/>
          <w:lang w:eastAsia="zh-CN"/>
        </w:rPr>
        <w:t>）</w:t>
      </w:r>
      <w:r w:rsidR="00E97173" w:rsidRPr="00517858">
        <w:rPr>
          <w:rFonts w:eastAsia="SimSun"/>
          <w:lang w:eastAsia="zh-CN"/>
        </w:rPr>
        <w:t>引发的大型公众活动及相关的警方</w:t>
      </w:r>
      <w:r w:rsidR="00E97173" w:rsidRPr="00517858">
        <w:rPr>
          <w:rFonts w:ascii="Batang" w:eastAsia="Batang" w:hAnsi="Batang" w:cs="Batang" w:hint="eastAsia"/>
          <w:lang w:eastAsia="zh-CN"/>
        </w:rPr>
        <w:t>行</w:t>
      </w:r>
      <w:r w:rsidR="00E97173" w:rsidRPr="00517858">
        <w:rPr>
          <w:rFonts w:eastAsia="SimSun" w:hint="eastAsia"/>
          <w:lang w:eastAsia="zh-CN"/>
        </w:rPr>
        <w:t>动的专题审视报告，并提出</w:t>
      </w:r>
      <w:r w:rsidR="00E97173" w:rsidRPr="00517858">
        <w:rPr>
          <w:rFonts w:eastAsia="SimSun"/>
          <w:lang w:eastAsia="zh-CN"/>
        </w:rPr>
        <w:t>52</w:t>
      </w:r>
      <w:r w:rsidR="00E97173" w:rsidRPr="00517858">
        <w:rPr>
          <w:rFonts w:eastAsia="SimSun"/>
          <w:lang w:eastAsia="zh-CN"/>
        </w:rPr>
        <w:t>项建议。政府十分重视监警会的建议，建议正由保安局局长亲自督导的专责小组跟进。专责小组会继续督导和支持警方</w:t>
      </w:r>
      <w:r w:rsidR="00E97173" w:rsidRPr="00517858">
        <w:rPr>
          <w:rFonts w:ascii="Batang" w:eastAsia="Batang" w:hAnsi="Batang" w:cs="Batang" w:hint="eastAsia"/>
          <w:lang w:eastAsia="zh-CN"/>
        </w:rPr>
        <w:t>切</w:t>
      </w:r>
      <w:r w:rsidR="00E97173" w:rsidRPr="00517858">
        <w:rPr>
          <w:rFonts w:eastAsia="SimSun" w:hint="eastAsia"/>
          <w:lang w:eastAsia="zh-CN"/>
        </w:rPr>
        <w:t>实跟进监警会的建议。警方会继续透过《独立监察警方处</w:t>
      </w:r>
      <w:r w:rsidR="00E97173" w:rsidRPr="00517858">
        <w:rPr>
          <w:rFonts w:ascii="Batang" w:eastAsia="Batang" w:hAnsi="Batang" w:cs="Batang" w:hint="eastAsia"/>
          <w:lang w:eastAsia="zh-CN"/>
        </w:rPr>
        <w:t>理</w:t>
      </w:r>
      <w:r w:rsidR="00E97173" w:rsidRPr="00517858">
        <w:rPr>
          <w:rFonts w:eastAsia="SimSun" w:hint="eastAsia"/>
          <w:lang w:eastAsia="zh-CN"/>
        </w:rPr>
        <w:t>投诉委员会条</w:t>
      </w:r>
      <w:r w:rsidR="00E97173" w:rsidRPr="00517858">
        <w:rPr>
          <w:rFonts w:ascii="Batang" w:eastAsia="Batang" w:hAnsi="Batang" w:cs="Batang" w:hint="eastAsia"/>
          <w:lang w:eastAsia="zh-CN"/>
        </w:rPr>
        <w:t>例</w:t>
      </w:r>
      <w:r w:rsidR="00E97173" w:rsidRPr="00517858">
        <w:rPr>
          <w:rFonts w:eastAsia="SimSun" w:hint="eastAsia"/>
          <w:lang w:eastAsia="zh-CN"/>
        </w:rPr>
        <w:t>》下的法定机制，定期向监警会汇报跟进情况。监警会报告提出的改善建议，有助警队汲取经验，检讨并改善处</w:t>
      </w:r>
      <w:r w:rsidR="00E97173" w:rsidRPr="00517858">
        <w:rPr>
          <w:rFonts w:ascii="Batang" w:eastAsia="Batang" w:hAnsi="Batang" w:cs="Batang" w:hint="eastAsia"/>
          <w:lang w:eastAsia="zh-CN"/>
        </w:rPr>
        <w:t>理</w:t>
      </w:r>
      <w:r w:rsidR="00E97173" w:rsidRPr="00517858">
        <w:rPr>
          <w:rFonts w:eastAsia="SimSun" w:hint="eastAsia"/>
          <w:lang w:eastAsia="zh-CN"/>
        </w:rPr>
        <w:t>大型公众活动的策</w:t>
      </w:r>
      <w:r w:rsidR="00E97173" w:rsidRPr="00517858">
        <w:rPr>
          <w:rFonts w:ascii="Batang" w:eastAsia="Batang" w:hAnsi="Batang" w:cs="Batang" w:hint="eastAsia"/>
          <w:lang w:eastAsia="zh-CN"/>
        </w:rPr>
        <w:t>略</w:t>
      </w:r>
      <w:r w:rsidR="00E97173" w:rsidRPr="00517858">
        <w:rPr>
          <w:rFonts w:eastAsia="SimSun" w:hint="eastAsia"/>
          <w:lang w:eastAsia="zh-CN"/>
        </w:rPr>
        <w:t>及完善执法。</w:t>
      </w:r>
    </w:p>
    <w:p w14:paraId="122043DC" w14:textId="3E133488" w:rsidR="00E97173" w:rsidRPr="00517858" w:rsidRDefault="00517858" w:rsidP="00517858">
      <w:pPr>
        <w:pStyle w:val="SingleTxtG"/>
        <w:tabs>
          <w:tab w:val="clear" w:pos="2835"/>
        </w:tabs>
        <w:kinsoku/>
        <w:overflowPunct/>
        <w:autoSpaceDE/>
        <w:autoSpaceDN/>
        <w:adjustRightInd/>
        <w:snapToGrid/>
        <w:rPr>
          <w:rFonts w:eastAsia="SimSun"/>
          <w:lang w:eastAsia="zh-CN"/>
        </w:rPr>
      </w:pPr>
      <w:r>
        <w:rPr>
          <w:rFonts w:eastAsia="SimSun"/>
          <w:lang w:eastAsia="zh-CN"/>
        </w:rPr>
        <w:t>125.</w:t>
      </w:r>
      <w:r>
        <w:rPr>
          <w:rFonts w:eastAsia="SimSun"/>
          <w:lang w:eastAsia="zh-CN"/>
        </w:rPr>
        <w:tab/>
      </w:r>
      <w:r w:rsidR="00E97173" w:rsidRPr="00517858">
        <w:rPr>
          <w:rFonts w:eastAsia="SimSun"/>
          <w:lang w:eastAsia="zh-CN"/>
        </w:rPr>
        <w:t>就依法起诉受到指控的行为人，所有刑事案件的调查工作由执法机关负责，执法机关在调查过程中有需要时或在完成调查后会把案件交予律政司寻求法律意见或独立作出是否提出检控的决定。律政司决定检控与否，必须就所得的证据和相关法律进行客观和专业的分析，并按照公开的《检控守则》行事。律政司只会在具有充分证据达致有合理定罪机会，并在符合公众利益的情况下才会进行检控。</w:t>
      </w:r>
    </w:p>
    <w:p w14:paraId="4ACCE124" w14:textId="759C1D97" w:rsidR="00E97173" w:rsidRPr="00517858" w:rsidRDefault="00517858" w:rsidP="00517858">
      <w:pPr>
        <w:pStyle w:val="SingleTxtG"/>
        <w:tabs>
          <w:tab w:val="clear" w:pos="2835"/>
        </w:tabs>
        <w:kinsoku/>
        <w:overflowPunct/>
        <w:autoSpaceDE/>
        <w:autoSpaceDN/>
        <w:adjustRightInd/>
        <w:snapToGrid/>
        <w:rPr>
          <w:rFonts w:eastAsia="SimSun"/>
          <w:lang w:eastAsia="zh-CN"/>
        </w:rPr>
      </w:pPr>
      <w:r>
        <w:rPr>
          <w:rFonts w:eastAsia="SimSun"/>
          <w:lang w:eastAsia="zh-CN"/>
        </w:rPr>
        <w:t>126.</w:t>
      </w:r>
      <w:r>
        <w:rPr>
          <w:rFonts w:eastAsia="SimSun"/>
          <w:lang w:eastAsia="zh-CN"/>
        </w:rPr>
        <w:tab/>
      </w:r>
      <w:r w:rsidR="00E97173" w:rsidRPr="00517858">
        <w:rPr>
          <w:rFonts w:eastAsia="SimSun"/>
          <w:lang w:eastAsia="zh-CN"/>
        </w:rPr>
        <w:t>就酷刑受害人提出补偿，请参阅第</w:t>
      </w:r>
      <w:r w:rsidR="00E97173" w:rsidRPr="00517858">
        <w:rPr>
          <w:rFonts w:eastAsia="SimSun"/>
          <w:lang w:eastAsia="zh-CN"/>
        </w:rPr>
        <w:t>87</w:t>
      </w:r>
      <w:r w:rsidR="00E97173" w:rsidRPr="00517858">
        <w:rPr>
          <w:rFonts w:eastAsia="SimSun"/>
          <w:lang w:eastAsia="zh-CN"/>
        </w:rPr>
        <w:t>和</w:t>
      </w:r>
      <w:r w:rsidR="00E97173" w:rsidRPr="00517858">
        <w:rPr>
          <w:rFonts w:eastAsia="SimSun"/>
          <w:lang w:eastAsia="zh-CN"/>
        </w:rPr>
        <w:t>152</w:t>
      </w:r>
      <w:r w:rsidR="00E97173" w:rsidRPr="00517858">
        <w:rPr>
          <w:rFonts w:eastAsia="SimSun"/>
          <w:lang w:eastAsia="zh-CN"/>
        </w:rPr>
        <w:t>至</w:t>
      </w:r>
      <w:r w:rsidR="00E97173" w:rsidRPr="00517858">
        <w:rPr>
          <w:rFonts w:eastAsia="SimSun"/>
          <w:lang w:eastAsia="zh-CN"/>
        </w:rPr>
        <w:t>155</w:t>
      </w:r>
      <w:r w:rsidR="00E97173" w:rsidRPr="00517858">
        <w:rPr>
          <w:rFonts w:eastAsia="SimSun"/>
          <w:lang w:eastAsia="zh-CN"/>
        </w:rPr>
        <w:t>段。而就执法人员与《公约》有关的训练则参阅第</w:t>
      </w:r>
      <w:r w:rsidR="00E97173" w:rsidRPr="00517858">
        <w:rPr>
          <w:rFonts w:eastAsia="SimSun"/>
          <w:lang w:eastAsia="zh-CN"/>
        </w:rPr>
        <w:t>54</w:t>
      </w:r>
      <w:r w:rsidR="00E97173" w:rsidRPr="00517858">
        <w:rPr>
          <w:rFonts w:eastAsia="SimSun"/>
          <w:lang w:eastAsia="zh-CN"/>
        </w:rPr>
        <w:t>至</w:t>
      </w:r>
      <w:r w:rsidR="00E97173" w:rsidRPr="00517858">
        <w:rPr>
          <w:rFonts w:eastAsia="SimSun"/>
          <w:lang w:eastAsia="zh-CN"/>
        </w:rPr>
        <w:t>59</w:t>
      </w:r>
      <w:r w:rsidR="00E97173" w:rsidRPr="00517858">
        <w:rPr>
          <w:rFonts w:eastAsia="SimSun"/>
          <w:lang w:eastAsia="zh-CN"/>
        </w:rPr>
        <w:t>段和</w:t>
      </w:r>
      <w:r w:rsidR="00E97173" w:rsidRPr="00517858">
        <w:rPr>
          <w:rFonts w:eastAsia="SimSun"/>
          <w:lang w:eastAsia="zh-CN"/>
        </w:rPr>
        <w:t>150</w:t>
      </w:r>
      <w:r w:rsidR="00E97173" w:rsidRPr="00517858">
        <w:rPr>
          <w:rFonts w:eastAsia="SimSun"/>
          <w:lang w:eastAsia="zh-CN"/>
        </w:rPr>
        <w:t>至</w:t>
      </w:r>
      <w:r w:rsidR="00E97173" w:rsidRPr="00517858">
        <w:rPr>
          <w:rFonts w:eastAsia="SimSun"/>
          <w:lang w:eastAsia="zh-CN"/>
        </w:rPr>
        <w:t>151</w:t>
      </w:r>
      <w:r w:rsidR="00E97173" w:rsidRPr="00517858">
        <w:rPr>
          <w:rFonts w:eastAsia="SimSun"/>
          <w:lang w:eastAsia="zh-CN"/>
        </w:rPr>
        <w:t>段。</w:t>
      </w:r>
    </w:p>
    <w:p w14:paraId="03BEA3DF" w14:textId="603703CB" w:rsidR="00E97173" w:rsidRPr="00517858" w:rsidRDefault="00517858" w:rsidP="00517858">
      <w:pPr>
        <w:pStyle w:val="H1G"/>
        <w:ind w:left="0" w:firstLine="0"/>
      </w:pPr>
      <w:r>
        <w:tab/>
        <w:t>F.</w:t>
      </w:r>
      <w:r>
        <w:tab/>
      </w:r>
      <w:r w:rsidR="00E97173" w:rsidRPr="00517858">
        <w:t>关于审议结论第</w:t>
      </w:r>
      <w:r w:rsidR="00E97173" w:rsidRPr="00517858">
        <w:t>17</w:t>
      </w:r>
      <w:r w:rsidR="00E97173" w:rsidRPr="00517858">
        <w:t>段</w:t>
      </w:r>
    </w:p>
    <w:p w14:paraId="43A15E54" w14:textId="522CB259" w:rsidR="00E97173" w:rsidRPr="00517858" w:rsidRDefault="00517858" w:rsidP="00517858">
      <w:pPr>
        <w:pStyle w:val="H23G"/>
      </w:pPr>
      <w:r>
        <w:tab/>
      </w:r>
      <w:r>
        <w:tab/>
      </w:r>
      <w:r w:rsidR="00E97173" w:rsidRPr="00517858">
        <w:t>监测和视察拘留场所</w:t>
      </w:r>
      <w:r w:rsidR="00E97173" w:rsidRPr="00517858">
        <w:t xml:space="preserve"> </w:t>
      </w:r>
    </w:p>
    <w:p w14:paraId="1955C41F" w14:textId="606574C3" w:rsidR="00E97173" w:rsidRDefault="00686BE7" w:rsidP="00686BE7">
      <w:pPr>
        <w:pStyle w:val="H4G"/>
      </w:pPr>
      <w:r>
        <w:tab/>
      </w:r>
      <w:r w:rsidR="00E97173">
        <w:t>1.</w:t>
      </w:r>
      <w:r w:rsidR="00E97173">
        <w:tab/>
      </w:r>
      <w:r w:rsidR="00E97173">
        <w:t>惩教院所的投诉机制</w:t>
      </w:r>
    </w:p>
    <w:p w14:paraId="74B3AA4A" w14:textId="6DAC720D" w:rsidR="00E97173" w:rsidRPr="00686BE7" w:rsidRDefault="00686BE7" w:rsidP="00686BE7">
      <w:pPr>
        <w:pStyle w:val="SingleTxtG"/>
        <w:tabs>
          <w:tab w:val="clear" w:pos="2835"/>
        </w:tabs>
        <w:kinsoku/>
        <w:overflowPunct/>
        <w:autoSpaceDE/>
        <w:autoSpaceDN/>
        <w:adjustRightInd/>
        <w:snapToGrid/>
        <w:rPr>
          <w:rFonts w:eastAsia="SimSun"/>
          <w:lang w:eastAsia="zh-CN"/>
        </w:rPr>
      </w:pPr>
      <w:r>
        <w:rPr>
          <w:rFonts w:eastAsia="SimSun"/>
          <w:lang w:eastAsia="zh-CN"/>
        </w:rPr>
        <w:t>127.</w:t>
      </w:r>
      <w:r>
        <w:rPr>
          <w:rFonts w:eastAsia="SimSun"/>
          <w:lang w:eastAsia="zh-CN"/>
        </w:rPr>
        <w:tab/>
      </w:r>
      <w:r w:rsidR="00E97173" w:rsidRPr="00686BE7">
        <w:rPr>
          <w:rFonts w:eastAsia="SimSun"/>
          <w:lang w:eastAsia="zh-CN"/>
        </w:rPr>
        <w:t>投诉人如对惩教署投诉委员会的调查结果感到不满，可以书面向惩教署投诉上诉委员会申请上诉。投诉上诉委员会就投诉人对投诉委员会审核结果的上诉作最终决定。惩教署不时检讨和优化处理投诉机制，详情请参阅附件</w:t>
      </w:r>
      <w:r w:rsidR="00E97173" w:rsidRPr="00686BE7">
        <w:rPr>
          <w:rFonts w:eastAsia="SimSun"/>
          <w:lang w:eastAsia="zh-CN"/>
        </w:rPr>
        <w:t>21</w:t>
      </w:r>
      <w:r w:rsidR="00E97173" w:rsidRPr="00686BE7">
        <w:rPr>
          <w:rFonts w:eastAsia="SimSun"/>
          <w:lang w:eastAsia="zh-CN"/>
        </w:rPr>
        <w:t>。</w:t>
      </w:r>
    </w:p>
    <w:p w14:paraId="1D8B83AE" w14:textId="18705192" w:rsidR="00E97173" w:rsidRPr="00686BE7" w:rsidRDefault="00686BE7" w:rsidP="00686BE7">
      <w:pPr>
        <w:pStyle w:val="SingleTxtG"/>
        <w:tabs>
          <w:tab w:val="clear" w:pos="2835"/>
        </w:tabs>
        <w:kinsoku/>
        <w:overflowPunct/>
        <w:autoSpaceDE/>
        <w:autoSpaceDN/>
        <w:adjustRightInd/>
        <w:snapToGrid/>
        <w:rPr>
          <w:rFonts w:eastAsia="SimSun"/>
          <w:lang w:eastAsia="zh-CN"/>
        </w:rPr>
      </w:pPr>
      <w:r>
        <w:rPr>
          <w:rFonts w:eastAsia="SimSun"/>
          <w:lang w:eastAsia="zh-CN"/>
        </w:rPr>
        <w:t>128.</w:t>
      </w:r>
      <w:r>
        <w:rPr>
          <w:rFonts w:eastAsia="SimSun"/>
          <w:lang w:eastAsia="zh-CN"/>
        </w:rPr>
        <w:tab/>
      </w:r>
      <w:r w:rsidR="00E97173" w:rsidRPr="00686BE7">
        <w:rPr>
          <w:rFonts w:eastAsia="SimSun"/>
          <w:lang w:eastAsia="zh-CN"/>
        </w:rPr>
        <w:t>所有在囚人士均可透过</w:t>
      </w:r>
      <w:r w:rsidR="00E97173" w:rsidRPr="00686BE7">
        <w:rPr>
          <w:rFonts w:eastAsia="SimSun" w:hint="eastAsia"/>
          <w:lang w:eastAsia="zh-CN"/>
        </w:rPr>
        <w:t>资料</w:t>
      </w:r>
      <w:r w:rsidR="00E97173" w:rsidRPr="00686BE7">
        <w:rPr>
          <w:rFonts w:eastAsia="SimSun"/>
          <w:lang w:eastAsia="zh-CN"/>
        </w:rPr>
        <w:t>小册子、在惩教机构适当地方张贴的告示、适应讲座、与惩教署职员的会面及院所的「在囚人士</w:t>
      </w:r>
      <w:r w:rsidR="00E97173" w:rsidRPr="00686BE7">
        <w:rPr>
          <w:rFonts w:eastAsia="SimSun" w:hint="eastAsia"/>
          <w:lang w:eastAsia="zh-CN"/>
        </w:rPr>
        <w:t>资讯</w:t>
      </w:r>
      <w:r w:rsidR="00E97173" w:rsidRPr="00686BE7">
        <w:rPr>
          <w:rFonts w:eastAsia="SimSun"/>
          <w:lang w:eastAsia="zh-CN"/>
        </w:rPr>
        <w:t>站」，获告知这些投诉的途径。</w:t>
      </w:r>
    </w:p>
    <w:p w14:paraId="25168AD0" w14:textId="22D8C900" w:rsidR="00E97173" w:rsidRPr="00B247BB" w:rsidRDefault="00005E8A" w:rsidP="00B247BB">
      <w:pPr>
        <w:pStyle w:val="H4G"/>
      </w:pPr>
      <w:r>
        <w:tab/>
      </w:r>
      <w:r w:rsidR="00E97173" w:rsidRPr="00005E8A">
        <w:t>2.</w:t>
      </w:r>
      <w:r w:rsidR="00E97173" w:rsidRPr="00005E8A">
        <w:tab/>
      </w:r>
      <w:r w:rsidR="00E97173" w:rsidRPr="00005E8A">
        <w:t>巡狱太平绅士</w:t>
      </w:r>
    </w:p>
    <w:p w14:paraId="6CD808D4" w14:textId="77F12E2A" w:rsidR="00E97173" w:rsidRPr="00005E8A" w:rsidRDefault="00005E8A" w:rsidP="00005E8A">
      <w:pPr>
        <w:pStyle w:val="SingleTxtG"/>
        <w:tabs>
          <w:tab w:val="clear" w:pos="2835"/>
        </w:tabs>
        <w:kinsoku/>
        <w:overflowPunct/>
        <w:autoSpaceDE/>
        <w:autoSpaceDN/>
        <w:adjustRightInd/>
        <w:snapToGrid/>
        <w:rPr>
          <w:rFonts w:eastAsia="SimSun"/>
          <w:lang w:eastAsia="zh-CN"/>
        </w:rPr>
      </w:pPr>
      <w:r>
        <w:rPr>
          <w:rFonts w:eastAsia="SimSun"/>
          <w:lang w:eastAsia="zh-CN"/>
        </w:rPr>
        <w:t xml:space="preserve">129. </w:t>
      </w:r>
      <w:r w:rsidR="00E97173" w:rsidRPr="00005E8A">
        <w:rPr>
          <w:rFonts w:eastAsia="SimSun"/>
          <w:lang w:eastAsia="zh-CN"/>
        </w:rPr>
        <w:t>《监狱规则》（第</w:t>
      </w:r>
      <w:r w:rsidR="00E97173" w:rsidRPr="00005E8A">
        <w:rPr>
          <w:rFonts w:eastAsia="SimSun"/>
          <w:lang w:eastAsia="zh-CN"/>
        </w:rPr>
        <w:t>234A</w:t>
      </w:r>
      <w:r w:rsidR="00E97173" w:rsidRPr="00005E8A">
        <w:rPr>
          <w:rFonts w:eastAsia="SimSun"/>
          <w:lang w:eastAsia="zh-CN"/>
        </w:rPr>
        <w:t>章）规定，巡狱太平绅士须于委任期内巡视由惩教署管辖下的惩教设施。巡视的目的是通过由独立人士进行定期巡视的制度，确保院所内的在囚人士的权利受到保障。太平绅士定期巡狱制度详情，请见附件</w:t>
      </w:r>
      <w:r w:rsidR="00E97173" w:rsidRPr="00005E8A">
        <w:rPr>
          <w:rFonts w:eastAsia="SimSun"/>
          <w:lang w:eastAsia="zh-CN"/>
        </w:rPr>
        <w:t>14</w:t>
      </w:r>
      <w:r w:rsidR="00E97173" w:rsidRPr="00005E8A">
        <w:rPr>
          <w:rFonts w:eastAsia="SimSun"/>
          <w:lang w:eastAsia="zh-CN"/>
        </w:rPr>
        <w:t>。</w:t>
      </w:r>
    </w:p>
    <w:p w14:paraId="0942C482" w14:textId="369C44FB" w:rsidR="00E97173" w:rsidRPr="00B247BB" w:rsidRDefault="00B247BB" w:rsidP="00B247BB">
      <w:pPr>
        <w:pStyle w:val="H1G"/>
        <w:ind w:left="0" w:firstLine="0"/>
      </w:pPr>
      <w:r>
        <w:tab/>
        <w:t>G.</w:t>
      </w:r>
      <w:r>
        <w:tab/>
      </w:r>
      <w:r w:rsidR="00E97173" w:rsidRPr="00B247BB">
        <w:t>关于审议结论第</w:t>
      </w:r>
      <w:r w:rsidR="00E97173" w:rsidRPr="00B247BB">
        <w:t>19</w:t>
      </w:r>
      <w:r w:rsidR="00E97173" w:rsidRPr="00B247BB">
        <w:t>段</w:t>
      </w:r>
    </w:p>
    <w:p w14:paraId="6179659F" w14:textId="16F033EA" w:rsidR="00E97173" w:rsidRPr="00B247BB" w:rsidRDefault="00B247BB" w:rsidP="00B247BB">
      <w:pPr>
        <w:pStyle w:val="H23G"/>
      </w:pPr>
      <w:r>
        <w:tab/>
      </w:r>
      <w:r>
        <w:tab/>
      </w:r>
      <w:r w:rsidR="00E97173" w:rsidRPr="00B247BB">
        <w:t>单独监禁和使用约束手段</w:t>
      </w:r>
      <w:r w:rsidR="00E97173" w:rsidRPr="00B247BB">
        <w:t xml:space="preserve"> </w:t>
      </w:r>
    </w:p>
    <w:p w14:paraId="710811EF" w14:textId="6395BADC" w:rsidR="00E97173" w:rsidRPr="00B247BB" w:rsidRDefault="00B247BB" w:rsidP="00B247BB">
      <w:pPr>
        <w:pStyle w:val="H4G"/>
      </w:pPr>
      <w:r>
        <w:tab/>
        <w:t>1.</w:t>
      </w:r>
      <w:r>
        <w:tab/>
      </w:r>
      <w:r w:rsidR="00E97173" w:rsidRPr="00B247BB">
        <w:t>单独囚禁</w:t>
      </w:r>
    </w:p>
    <w:p w14:paraId="1E251F1E" w14:textId="090D0F05" w:rsidR="00E97173" w:rsidRPr="00B247BB" w:rsidRDefault="006065F8" w:rsidP="00B247BB">
      <w:pPr>
        <w:pStyle w:val="SingleTxtG"/>
        <w:tabs>
          <w:tab w:val="clear" w:pos="2835"/>
        </w:tabs>
        <w:kinsoku/>
        <w:overflowPunct/>
        <w:autoSpaceDE/>
        <w:autoSpaceDN/>
        <w:adjustRightInd/>
        <w:snapToGrid/>
        <w:rPr>
          <w:rFonts w:eastAsia="SimSun"/>
          <w:lang w:eastAsia="zh-CN"/>
        </w:rPr>
      </w:pPr>
      <w:r>
        <w:rPr>
          <w:rFonts w:eastAsia="SimSun"/>
          <w:lang w:eastAsia="zh-CN"/>
        </w:rPr>
        <w:t>130.</w:t>
      </w:r>
      <w:r>
        <w:rPr>
          <w:rFonts w:eastAsia="SimSun"/>
          <w:lang w:eastAsia="zh-CN"/>
        </w:rPr>
        <w:tab/>
      </w:r>
      <w:r w:rsidR="00E97173" w:rsidRPr="00B247BB">
        <w:rPr>
          <w:rFonts w:eastAsia="SimSun"/>
          <w:lang w:eastAsia="zh-CN"/>
        </w:rPr>
        <w:t>根据《监狱规则》（相关条文请参阅附件</w:t>
      </w:r>
      <w:r w:rsidR="00E97173" w:rsidRPr="00B247BB">
        <w:rPr>
          <w:rFonts w:eastAsia="SimSun"/>
          <w:lang w:eastAsia="zh-CN"/>
        </w:rPr>
        <w:t>22</w:t>
      </w:r>
      <w:r w:rsidR="00E97173" w:rsidRPr="00B247BB">
        <w:rPr>
          <w:rFonts w:eastAsia="SimSun"/>
          <w:lang w:eastAsia="zh-CN"/>
        </w:rPr>
        <w:t>），惩教署有权以不同理由向个别在囚人士实施隔离囚禁或中止其与其他囚犯的交往，</w:t>
      </w:r>
      <w:r w:rsidR="00E97173" w:rsidRPr="00B247BB">
        <w:rPr>
          <w:rFonts w:ascii="Batang" w:eastAsia="Batang" w:hAnsi="Batang" w:cs="Batang" w:hint="eastAsia"/>
          <w:lang w:eastAsia="zh-CN"/>
        </w:rPr>
        <w:t>例</w:t>
      </w:r>
      <w:r w:rsidR="00E97173" w:rsidRPr="00B247BB">
        <w:rPr>
          <w:rFonts w:eastAsia="SimSun" w:hint="eastAsia"/>
          <w:lang w:eastAsia="zh-CN"/>
        </w:rPr>
        <w:t>如在囚人士表现出难于控制或粗</w:t>
      </w:r>
      <w:r w:rsidR="00E97173" w:rsidRPr="00B247BB">
        <w:rPr>
          <w:rFonts w:ascii="Batang" w:eastAsia="Batang" w:hAnsi="Batang" w:cs="Batang" w:hint="eastAsia"/>
          <w:lang w:eastAsia="zh-CN"/>
        </w:rPr>
        <w:t>暴</w:t>
      </w:r>
      <w:r w:rsidR="00E97173" w:rsidRPr="00B247BB">
        <w:rPr>
          <w:rFonts w:eastAsia="SimSun" w:hint="eastAsia"/>
          <w:lang w:eastAsia="zh-CN"/>
        </w:rPr>
        <w:t>的行为；由医生命令将囚犯囚禁于保护室内，以防止在囚人士导致其本人或他人遭受伤害或困苦。</w:t>
      </w:r>
    </w:p>
    <w:p w14:paraId="112796DF" w14:textId="0899D0F3" w:rsidR="00E97173" w:rsidRPr="00B247BB" w:rsidRDefault="006065F8" w:rsidP="00B247BB">
      <w:pPr>
        <w:pStyle w:val="SingleTxtG"/>
        <w:tabs>
          <w:tab w:val="clear" w:pos="2835"/>
        </w:tabs>
        <w:kinsoku/>
        <w:overflowPunct/>
        <w:autoSpaceDE/>
        <w:autoSpaceDN/>
        <w:adjustRightInd/>
        <w:snapToGrid/>
        <w:rPr>
          <w:rFonts w:eastAsia="SimSun"/>
          <w:lang w:eastAsia="zh-CN"/>
        </w:rPr>
      </w:pPr>
      <w:r>
        <w:rPr>
          <w:rFonts w:eastAsia="SimSun"/>
          <w:lang w:eastAsia="zh-CN"/>
        </w:rPr>
        <w:t>131.</w:t>
      </w:r>
      <w:r>
        <w:rPr>
          <w:rFonts w:eastAsia="SimSun"/>
          <w:lang w:eastAsia="zh-CN"/>
        </w:rPr>
        <w:tab/>
      </w:r>
      <w:r w:rsidR="00E97173" w:rsidRPr="00B247BB">
        <w:rPr>
          <w:rFonts w:eastAsia="SimSun"/>
          <w:lang w:eastAsia="zh-CN"/>
        </w:rPr>
        <w:t>任何在囚人士，在根据《监狱规则》第</w:t>
      </w:r>
      <w:r w:rsidR="00E97173" w:rsidRPr="00B247BB">
        <w:rPr>
          <w:rFonts w:eastAsia="SimSun"/>
          <w:lang w:eastAsia="zh-CN"/>
        </w:rPr>
        <w:t>63(1)(b)</w:t>
      </w:r>
      <w:r w:rsidR="00E97173" w:rsidRPr="00B247BB">
        <w:rPr>
          <w:rFonts w:eastAsia="SimSun"/>
          <w:lang w:eastAsia="zh-CN"/>
        </w:rPr>
        <w:t>条被隔离囚禁或根据第</w:t>
      </w:r>
      <w:r w:rsidR="00E97173" w:rsidRPr="00B247BB">
        <w:rPr>
          <w:rFonts w:eastAsia="SimSun"/>
          <w:lang w:eastAsia="zh-CN"/>
        </w:rPr>
        <w:t>68B</w:t>
      </w:r>
      <w:r w:rsidR="00E97173" w:rsidRPr="00B247BB">
        <w:rPr>
          <w:rFonts w:eastAsia="SimSun"/>
          <w:lang w:eastAsia="zh-CN"/>
        </w:rPr>
        <w:t>条被中止与其他囚犯的交往前，均会由医生确定其状况是否合适。惩教署设有一个由院所主管、医生、临床心理学家，以及其他合适惩教人员组成的审核委员会，于各个中止交往个案执行</w:t>
      </w:r>
      <w:r w:rsidR="00E97173" w:rsidRPr="00B247BB">
        <w:rPr>
          <w:rFonts w:eastAsia="SimSun"/>
          <w:lang w:eastAsia="zh-CN"/>
        </w:rPr>
        <w:t>72</w:t>
      </w:r>
      <w:r w:rsidR="00E97173" w:rsidRPr="00B247BB">
        <w:rPr>
          <w:rFonts w:eastAsia="SimSun"/>
          <w:lang w:eastAsia="zh-CN"/>
        </w:rPr>
        <w:t>小时之后，检视其特定情况，以向惩教署署长作出建议是否延长中止交往的期限。根据《监狱规则》，惩教署署长可命令延长中止交往的期限，每次不多于一个月。若中止交往的期限需要延长一个月以上，审核委员会需按月审核有关个案，以确定继续延长中止交往是否合适，并向惩教署署长作出建议。</w:t>
      </w:r>
    </w:p>
    <w:p w14:paraId="6F0A7A5F" w14:textId="47418429" w:rsidR="00E97173" w:rsidRPr="00B247BB" w:rsidRDefault="006065F8" w:rsidP="00B247BB">
      <w:pPr>
        <w:pStyle w:val="SingleTxtG"/>
        <w:tabs>
          <w:tab w:val="clear" w:pos="2835"/>
        </w:tabs>
        <w:kinsoku/>
        <w:overflowPunct/>
        <w:autoSpaceDE/>
        <w:autoSpaceDN/>
        <w:adjustRightInd/>
        <w:snapToGrid/>
        <w:rPr>
          <w:rFonts w:eastAsia="SimSun"/>
          <w:lang w:eastAsia="zh-CN"/>
        </w:rPr>
      </w:pPr>
      <w:r>
        <w:rPr>
          <w:rFonts w:eastAsia="SimSun"/>
          <w:lang w:eastAsia="zh-CN"/>
        </w:rPr>
        <w:t>132.</w:t>
      </w:r>
      <w:r>
        <w:rPr>
          <w:rFonts w:eastAsia="SimSun"/>
          <w:lang w:eastAsia="zh-CN"/>
        </w:rPr>
        <w:tab/>
      </w:r>
      <w:r w:rsidR="00E97173" w:rsidRPr="00B247BB">
        <w:rPr>
          <w:rFonts w:eastAsia="SimSun"/>
          <w:lang w:eastAsia="zh-CN"/>
        </w:rPr>
        <w:t>现时亦已设有机制让在囚人士就向其执行的隔离囚禁或中止与其他囚犯的交往的安排，向惩教署署长上诉。此外，在囚人士亦可循各种行政途径，如向惩教署总部投诉调查组和其他署外机构，例如申诉专员公署，提出投诉，或者申请司法复核。此外，每名被处以隔离囚禁或中止与其他囚犯的交往的在囚人士的</w:t>
      </w:r>
      <w:r w:rsidR="00E97173" w:rsidRPr="00B247BB">
        <w:rPr>
          <w:rFonts w:eastAsia="SimSun" w:hint="eastAsia"/>
          <w:lang w:eastAsia="zh-CN"/>
        </w:rPr>
        <w:t>资料</w:t>
      </w:r>
      <w:r w:rsidR="00E97173" w:rsidRPr="00B247BB">
        <w:rPr>
          <w:rFonts w:eastAsia="SimSun"/>
          <w:lang w:eastAsia="zh-CN"/>
        </w:rPr>
        <w:t>，会交予巡狱太平绅士，让他们在巡视惩教院所时检阅。而巡狱太平绅士亦会被安排探访和聆听有关在囚人士就其个案的申述和投诉。</w:t>
      </w:r>
    </w:p>
    <w:p w14:paraId="709CD016" w14:textId="12A48592" w:rsidR="00E97173" w:rsidRPr="00B247BB" w:rsidRDefault="006065F8" w:rsidP="00B247BB">
      <w:pPr>
        <w:pStyle w:val="SingleTxtG"/>
        <w:tabs>
          <w:tab w:val="clear" w:pos="2835"/>
        </w:tabs>
        <w:kinsoku/>
        <w:overflowPunct/>
        <w:autoSpaceDE/>
        <w:autoSpaceDN/>
        <w:adjustRightInd/>
        <w:snapToGrid/>
        <w:rPr>
          <w:rFonts w:eastAsia="SimSun"/>
          <w:lang w:eastAsia="zh-CN"/>
        </w:rPr>
      </w:pPr>
      <w:r>
        <w:rPr>
          <w:rFonts w:eastAsia="SimSun"/>
          <w:lang w:eastAsia="zh-CN"/>
        </w:rPr>
        <w:t>133.</w:t>
      </w:r>
      <w:r>
        <w:rPr>
          <w:rFonts w:eastAsia="SimSun"/>
          <w:lang w:eastAsia="zh-CN"/>
        </w:rPr>
        <w:tab/>
      </w:r>
      <w:r w:rsidR="00E97173" w:rsidRPr="00B247BB">
        <w:rPr>
          <w:rFonts w:eastAsia="SimSun"/>
          <w:lang w:eastAsia="zh-CN"/>
        </w:rPr>
        <w:t>被处以隔离囚禁惩罚的在囚人士的纪律个案数字及涉及被中止与其他囚犯交往的在囚人士的个案数字请参阅附件</w:t>
      </w:r>
      <w:r w:rsidR="00E97173" w:rsidRPr="00B247BB">
        <w:rPr>
          <w:rFonts w:eastAsia="SimSun"/>
          <w:lang w:eastAsia="zh-CN"/>
        </w:rPr>
        <w:t>23</w:t>
      </w:r>
      <w:r w:rsidR="00E97173" w:rsidRPr="00B247BB">
        <w:rPr>
          <w:rFonts w:eastAsia="SimSun"/>
          <w:lang w:eastAsia="zh-CN"/>
        </w:rPr>
        <w:t>。</w:t>
      </w:r>
    </w:p>
    <w:p w14:paraId="3A6D7B7E" w14:textId="29249F6C" w:rsidR="00E97173" w:rsidRPr="006065F8" w:rsidRDefault="006065F8" w:rsidP="006065F8">
      <w:pPr>
        <w:pStyle w:val="H4G"/>
      </w:pPr>
      <w:r>
        <w:tab/>
        <w:t>2.</w:t>
      </w:r>
      <w:r>
        <w:tab/>
      </w:r>
      <w:r w:rsidR="00E97173" w:rsidRPr="006065F8">
        <w:t>机械束缚</w:t>
      </w:r>
    </w:p>
    <w:p w14:paraId="21439C77" w14:textId="41151826" w:rsidR="00E97173" w:rsidRPr="006065F8" w:rsidRDefault="006065F8" w:rsidP="006065F8">
      <w:pPr>
        <w:pStyle w:val="SingleTxtG"/>
        <w:tabs>
          <w:tab w:val="clear" w:pos="2835"/>
        </w:tabs>
        <w:kinsoku/>
        <w:overflowPunct/>
        <w:autoSpaceDE/>
        <w:autoSpaceDN/>
        <w:adjustRightInd/>
        <w:snapToGrid/>
        <w:rPr>
          <w:rFonts w:eastAsia="SimSun"/>
          <w:lang w:eastAsia="zh-CN"/>
        </w:rPr>
      </w:pPr>
      <w:r>
        <w:rPr>
          <w:rFonts w:eastAsia="SimSun"/>
          <w:lang w:eastAsia="zh-CN"/>
        </w:rPr>
        <w:t>134.</w:t>
      </w:r>
      <w:r>
        <w:rPr>
          <w:rFonts w:eastAsia="SimSun"/>
          <w:lang w:eastAsia="zh-CN"/>
        </w:rPr>
        <w:tab/>
      </w:r>
      <w:r w:rsidR="00E97173" w:rsidRPr="006065F8">
        <w:rPr>
          <w:rFonts w:eastAsia="SimSun"/>
          <w:lang w:eastAsia="zh-CN"/>
        </w:rPr>
        <w:t>惩教署人员不得使用机械束缚器具作惩罚或任何用途，但为《监狱规则》第</w:t>
      </w:r>
      <w:r w:rsidR="00E97173" w:rsidRPr="006065F8">
        <w:rPr>
          <w:rFonts w:eastAsia="SimSun"/>
          <w:lang w:eastAsia="zh-CN"/>
        </w:rPr>
        <w:t xml:space="preserve"> 67 </w:t>
      </w:r>
      <w:r w:rsidR="00E97173" w:rsidRPr="006065F8">
        <w:rPr>
          <w:rFonts w:eastAsia="SimSun"/>
          <w:lang w:eastAsia="zh-CN"/>
        </w:rPr>
        <w:t>条所订明的目的则除外，</w:t>
      </w:r>
      <w:r w:rsidR="00E97173" w:rsidRPr="006065F8">
        <w:rPr>
          <w:rFonts w:ascii="Batang" w:eastAsia="Batang" w:hAnsi="Batang" w:cs="Batang" w:hint="eastAsia"/>
          <w:lang w:eastAsia="zh-CN"/>
        </w:rPr>
        <w:t>例</w:t>
      </w:r>
      <w:r w:rsidR="00E97173" w:rsidRPr="006065F8">
        <w:rPr>
          <w:rFonts w:eastAsia="SimSun" w:hint="eastAsia"/>
          <w:lang w:eastAsia="zh-CN"/>
        </w:rPr>
        <w:t>如为防止在囚人士伤害自己或他人或损坏财产（在这情况下，须向在该段期间负责巡狱的其中一名太平绅士及医生发出书面通知，而他们可就如何处理有关的在囚人士提出建议）。根据《监狱规则》第</w:t>
      </w:r>
      <w:r w:rsidR="00E97173" w:rsidRPr="006065F8">
        <w:rPr>
          <w:rFonts w:eastAsia="SimSun"/>
          <w:lang w:eastAsia="zh-CN"/>
        </w:rPr>
        <w:t xml:space="preserve"> 67(4) </w:t>
      </w:r>
      <w:r w:rsidR="00E97173" w:rsidRPr="006065F8">
        <w:rPr>
          <w:rFonts w:eastAsia="SimSun"/>
          <w:lang w:eastAsia="zh-CN"/>
        </w:rPr>
        <w:t>条，任何囚犯均不得被机械束缚超过其所需的时间，而除非获得该段期间负责巡狱的其中一名太平绅士及惩教署署长的书面命令，否则不得对在囚人士施以机械束缚超过</w:t>
      </w:r>
      <w:r w:rsidR="00E97173" w:rsidRPr="006065F8">
        <w:rPr>
          <w:rFonts w:eastAsia="SimSun"/>
          <w:lang w:eastAsia="zh-CN"/>
        </w:rPr>
        <w:t xml:space="preserve"> 24 </w:t>
      </w:r>
      <w:r w:rsidR="00E97173" w:rsidRPr="006065F8">
        <w:rPr>
          <w:rFonts w:eastAsia="SimSun"/>
          <w:lang w:eastAsia="zh-CN"/>
        </w:rPr>
        <w:t>小时。</w:t>
      </w:r>
    </w:p>
    <w:p w14:paraId="69D633BE" w14:textId="2353261E" w:rsidR="00E97173" w:rsidRPr="001F5726" w:rsidRDefault="001F5726" w:rsidP="001F5726">
      <w:pPr>
        <w:pStyle w:val="H1G"/>
        <w:ind w:left="0" w:firstLine="0"/>
      </w:pPr>
      <w:r>
        <w:tab/>
        <w:t>H.</w:t>
      </w:r>
      <w:r>
        <w:tab/>
      </w:r>
      <w:r w:rsidR="00E97173" w:rsidRPr="001F5726">
        <w:t>关于审议结论第</w:t>
      </w:r>
      <w:r w:rsidR="00E97173" w:rsidRPr="001F5726">
        <w:t>21</w:t>
      </w:r>
      <w:r w:rsidR="00E97173" w:rsidRPr="001F5726">
        <w:t>段</w:t>
      </w:r>
    </w:p>
    <w:p w14:paraId="598BF091" w14:textId="5FDE06E5" w:rsidR="00E97173" w:rsidRPr="001F5726" w:rsidRDefault="001F5726" w:rsidP="001F5726">
      <w:pPr>
        <w:pStyle w:val="H23G"/>
      </w:pPr>
      <w:r>
        <w:tab/>
      </w:r>
      <w:r>
        <w:tab/>
      </w:r>
      <w:r w:rsidR="00E97173" w:rsidRPr="001F5726">
        <w:t>人口贩运及强迫家庭佣工劳役</w:t>
      </w:r>
    </w:p>
    <w:p w14:paraId="46B51944" w14:textId="6C2C2935" w:rsidR="00E97173" w:rsidRPr="001F5726" w:rsidRDefault="001F5726" w:rsidP="001F5726">
      <w:pPr>
        <w:pStyle w:val="H4G"/>
        <w:ind w:left="0" w:firstLine="0"/>
      </w:pPr>
      <w:r>
        <w:tab/>
        <w:t>1.</w:t>
      </w:r>
      <w:r>
        <w:tab/>
      </w:r>
      <w:r w:rsidR="00E97173" w:rsidRPr="001F5726">
        <w:rPr>
          <w:rFonts w:hint="eastAsia"/>
        </w:rPr>
        <w:t>《联合国打击跨国有组织犯罪公约关于预防、禁止和惩治贩运人口特</w:t>
      </w:r>
    </w:p>
    <w:p w14:paraId="2C97125B" w14:textId="205AA562" w:rsidR="00E97173" w:rsidRPr="001F5726" w:rsidRDefault="001F5726" w:rsidP="001F5726">
      <w:pPr>
        <w:pStyle w:val="H4G"/>
      </w:pPr>
      <w:r>
        <w:tab/>
      </w:r>
      <w:r>
        <w:tab/>
      </w:r>
      <w:r w:rsidR="00E97173" w:rsidRPr="001F5726">
        <w:rPr>
          <w:rFonts w:hint="eastAsia"/>
        </w:rPr>
        <w:t>别是妇女和儿童行为的补充议定书》（《巴勒莫议定书》）</w:t>
      </w:r>
    </w:p>
    <w:p w14:paraId="5A122341" w14:textId="38CF91B4" w:rsidR="00E97173" w:rsidRPr="001F5726" w:rsidRDefault="001F5726" w:rsidP="001F5726">
      <w:pPr>
        <w:pStyle w:val="SingleTxtG"/>
        <w:tabs>
          <w:tab w:val="clear" w:pos="2835"/>
        </w:tabs>
        <w:kinsoku/>
        <w:overflowPunct/>
        <w:autoSpaceDE/>
        <w:autoSpaceDN/>
        <w:adjustRightInd/>
        <w:snapToGrid/>
        <w:rPr>
          <w:rFonts w:eastAsia="SimSun"/>
          <w:lang w:eastAsia="zh-CN"/>
        </w:rPr>
      </w:pPr>
      <w:r>
        <w:rPr>
          <w:rFonts w:eastAsia="SimSun"/>
          <w:lang w:eastAsia="zh-CN"/>
        </w:rPr>
        <w:t>135.</w:t>
      </w:r>
      <w:r>
        <w:rPr>
          <w:rFonts w:eastAsia="SimSun"/>
          <w:lang w:eastAsia="zh-CN"/>
        </w:rPr>
        <w:tab/>
      </w:r>
      <w:r w:rsidR="00E97173" w:rsidRPr="001F5726">
        <w:rPr>
          <w:rFonts w:eastAsia="SimSun"/>
          <w:lang w:eastAsia="zh-CN"/>
        </w:rPr>
        <w:t>委员会在其上一次审议结论第</w:t>
      </w:r>
      <w:r w:rsidR="00E97173" w:rsidRPr="001F5726">
        <w:rPr>
          <w:rFonts w:eastAsia="SimSun"/>
          <w:lang w:eastAsia="zh-CN"/>
        </w:rPr>
        <w:t>21(a)</w:t>
      </w:r>
      <w:r w:rsidR="00E97173" w:rsidRPr="001F5726">
        <w:rPr>
          <w:rFonts w:eastAsia="SimSun"/>
          <w:lang w:eastAsia="zh-CN"/>
        </w:rPr>
        <w:t>段，建议香港特区应考虑进行必要的立法修订，以采用《巴勒莫议定书》关于贩运行为的定义。除了在上文第</w:t>
      </w:r>
      <w:r w:rsidR="00E97173" w:rsidRPr="001F5726">
        <w:rPr>
          <w:rFonts w:eastAsia="SimSun"/>
          <w:lang w:eastAsia="zh-CN"/>
        </w:rPr>
        <w:t>24</w:t>
      </w:r>
      <w:r w:rsidR="00E97173" w:rsidRPr="001F5726">
        <w:rPr>
          <w:rFonts w:eastAsia="SimSun"/>
          <w:lang w:eastAsia="zh-CN"/>
        </w:rPr>
        <w:t>至</w:t>
      </w:r>
      <w:r w:rsidR="00E97173" w:rsidRPr="001F5726">
        <w:rPr>
          <w:rFonts w:eastAsia="SimSun"/>
          <w:lang w:eastAsia="zh-CN"/>
        </w:rPr>
        <w:t>32</w:t>
      </w:r>
      <w:r w:rsidR="00E97173" w:rsidRPr="001F5726">
        <w:rPr>
          <w:rFonts w:eastAsia="SimSun"/>
          <w:lang w:eastAsia="zh-CN"/>
        </w:rPr>
        <w:t>段阐述外，政府重申，虽然《巴勒莫议定书》不适用于香港特区，香港特区的法律框架已涵盖了该议定书内所界定属于「贩运人口」的行为。鉴于香港的签证制度开放和独特情况，政府认为若《巴勒莫议定书》适用于香港特区（尤其是当中有关容许贩运人口受害者留港的条文），将会对我们有效的出入境管制造成负面影响，亦可能被逾期逗留者和非法移民滥用。因此，政府没有计划将《巴勒莫议定书》的适用范围延伸至香港特区。</w:t>
      </w:r>
    </w:p>
    <w:p w14:paraId="05B1EB3D" w14:textId="12C3F295" w:rsidR="00E97173" w:rsidRPr="001F5726" w:rsidRDefault="001F5726" w:rsidP="001F5726">
      <w:pPr>
        <w:pStyle w:val="SingleTxtG"/>
        <w:tabs>
          <w:tab w:val="clear" w:pos="2835"/>
        </w:tabs>
        <w:kinsoku/>
        <w:overflowPunct/>
        <w:autoSpaceDE/>
        <w:autoSpaceDN/>
        <w:adjustRightInd/>
        <w:snapToGrid/>
        <w:rPr>
          <w:rFonts w:eastAsia="SimSun"/>
          <w:lang w:eastAsia="zh-CN"/>
        </w:rPr>
      </w:pPr>
      <w:r>
        <w:rPr>
          <w:rFonts w:eastAsia="SimSun"/>
          <w:lang w:eastAsia="zh-CN"/>
        </w:rPr>
        <w:t>136.</w:t>
      </w:r>
      <w:r>
        <w:rPr>
          <w:rFonts w:eastAsia="SimSun"/>
          <w:lang w:eastAsia="zh-CN"/>
        </w:rPr>
        <w:tab/>
      </w:r>
      <w:r w:rsidR="00E97173" w:rsidRPr="001F5726">
        <w:rPr>
          <w:rFonts w:eastAsia="SimSun"/>
          <w:lang w:eastAsia="zh-CN"/>
        </w:rPr>
        <w:t>此外，虽然贩运人口在香港从来不是普遍存在的问题，但香港特区备有健全的法律架构应付贩运人口各方面的问题，当中有超过</w:t>
      </w:r>
      <w:r w:rsidR="00E97173" w:rsidRPr="001F5726">
        <w:rPr>
          <w:rFonts w:eastAsia="SimSun"/>
          <w:lang w:eastAsia="zh-CN"/>
        </w:rPr>
        <w:t>50</w:t>
      </w:r>
      <w:r w:rsidR="00E97173" w:rsidRPr="001F5726">
        <w:rPr>
          <w:rFonts w:eastAsia="SimSun"/>
          <w:lang w:eastAsia="zh-CN"/>
        </w:rPr>
        <w:t>条针对各种贩运人口行为的法律条文，提供一套全面的保障，与其他设有单一贩运人口法例的司法管辖区相比大致相若。而部分罪行最高可判处终身监禁。</w:t>
      </w:r>
    </w:p>
    <w:p w14:paraId="5928F1A2" w14:textId="65BCF37D" w:rsidR="00E97173" w:rsidRPr="001F5726" w:rsidRDefault="00232560" w:rsidP="001F5726">
      <w:pPr>
        <w:pStyle w:val="H4G"/>
        <w:ind w:left="0" w:firstLine="0"/>
      </w:pPr>
      <w:r>
        <w:tab/>
        <w:t>2.</w:t>
      </w:r>
      <w:r>
        <w:tab/>
      </w:r>
      <w:r w:rsidR="00E97173" w:rsidRPr="001F5726">
        <w:t>保障外籍家庭佣工的权益及福利</w:t>
      </w:r>
      <w:r w:rsidR="00E97173" w:rsidRPr="001F5726">
        <w:t xml:space="preserve"> </w:t>
      </w:r>
    </w:p>
    <w:p w14:paraId="0827E66E" w14:textId="55CDA8E4" w:rsidR="00E97173" w:rsidRPr="00232560" w:rsidRDefault="00232560" w:rsidP="00232560">
      <w:pPr>
        <w:pStyle w:val="SingleTxtG"/>
        <w:tabs>
          <w:tab w:val="clear" w:pos="2835"/>
        </w:tabs>
        <w:kinsoku/>
        <w:overflowPunct/>
        <w:autoSpaceDE/>
        <w:autoSpaceDN/>
        <w:adjustRightInd/>
        <w:snapToGrid/>
        <w:rPr>
          <w:rFonts w:eastAsia="SimSun"/>
          <w:lang w:eastAsia="zh-CN"/>
        </w:rPr>
      </w:pPr>
      <w:r>
        <w:rPr>
          <w:rFonts w:eastAsia="SimSun"/>
          <w:lang w:eastAsia="zh-CN"/>
        </w:rPr>
        <w:t>137.</w:t>
      </w:r>
      <w:r>
        <w:rPr>
          <w:rFonts w:eastAsia="SimSun"/>
          <w:lang w:eastAsia="zh-CN"/>
        </w:rPr>
        <w:tab/>
      </w:r>
      <w:r w:rsidR="00E97173" w:rsidRPr="00232560">
        <w:rPr>
          <w:rFonts w:eastAsia="SimSun"/>
          <w:lang w:eastAsia="zh-CN"/>
        </w:rPr>
        <w:t>政府绝不容忍任何剥削或苛待外佣的行为。在香港法例下，外佣享有和本地工人相同的雇佣权</w:t>
      </w:r>
      <w:r w:rsidR="00E97173" w:rsidRPr="00232560">
        <w:rPr>
          <w:rFonts w:ascii="MS Mincho" w:eastAsia="MS Mincho" w:hAnsi="MS Mincho" w:cs="MS Mincho" w:hint="eastAsia"/>
          <w:lang w:eastAsia="zh-CN"/>
        </w:rPr>
        <w:t>益</w:t>
      </w:r>
      <w:r w:rsidR="00E97173" w:rsidRPr="00232560">
        <w:rPr>
          <w:rFonts w:eastAsia="SimSun" w:hint="eastAsia"/>
          <w:lang w:eastAsia="zh-CN"/>
        </w:rPr>
        <w:t>及保障。外佣更享有政府订定的「标准雇佣合约」提供额外保障。该合约</w:t>
      </w:r>
      <w:r w:rsidR="00E97173" w:rsidRPr="00232560">
        <w:rPr>
          <w:rFonts w:ascii="Batang" w:eastAsia="Batang" w:hAnsi="Batang" w:cs="Batang" w:hint="eastAsia"/>
          <w:lang w:eastAsia="zh-CN"/>
        </w:rPr>
        <w:t>列</w:t>
      </w:r>
      <w:r w:rsidR="00E97173" w:rsidRPr="00232560">
        <w:rPr>
          <w:rFonts w:eastAsia="SimSun" w:hint="eastAsia"/>
          <w:lang w:eastAsia="zh-CN"/>
        </w:rPr>
        <w:t>明雇主必须向外佣提供的基本雇佣福利，包括免费住宿、免费膳食（或膳食津贴），以及免费医</w:t>
      </w:r>
      <w:r w:rsidR="00E97173" w:rsidRPr="00232560">
        <w:rPr>
          <w:rFonts w:ascii="Batang" w:eastAsia="Batang" w:hAnsi="Batang" w:cs="Batang" w:hint="eastAsia"/>
          <w:lang w:eastAsia="zh-CN"/>
        </w:rPr>
        <w:t>療</w:t>
      </w:r>
      <w:r w:rsidR="00E97173" w:rsidRPr="00232560">
        <w:rPr>
          <w:rFonts w:eastAsia="SimSun" w:hint="eastAsia"/>
          <w:lang w:eastAsia="zh-CN"/>
        </w:rPr>
        <w:t>。如雇主未能履行他们在法律或合约下的责任，可能会被检控及／</w:t>
      </w:r>
      <w:r w:rsidR="00E97173" w:rsidRPr="00232560">
        <w:rPr>
          <w:rFonts w:eastAsia="SimSun"/>
          <w:lang w:eastAsia="zh-CN"/>
        </w:rPr>
        <w:t>或被给予不良纪录</w:t>
      </w:r>
      <w:r w:rsidR="00E97173" w:rsidRPr="00232560">
        <w:rPr>
          <w:rFonts w:eastAsia="SimSun" w:hint="eastAsia"/>
          <w:lang w:eastAsia="zh-CN"/>
        </w:rPr>
        <w:t>，影响日后申请聘用外佣</w:t>
      </w:r>
      <w:r w:rsidR="00E97173" w:rsidRPr="00232560">
        <w:rPr>
          <w:rFonts w:eastAsia="SimSun"/>
          <w:lang w:eastAsia="zh-CN"/>
        </w:rPr>
        <w:t>。</w:t>
      </w:r>
    </w:p>
    <w:p w14:paraId="3DCAFAC5" w14:textId="77D94978" w:rsidR="00E97173" w:rsidRPr="00232560" w:rsidRDefault="00232560" w:rsidP="00232560">
      <w:pPr>
        <w:pStyle w:val="SingleTxtG"/>
        <w:tabs>
          <w:tab w:val="clear" w:pos="2835"/>
        </w:tabs>
        <w:kinsoku/>
        <w:overflowPunct/>
        <w:autoSpaceDE/>
        <w:autoSpaceDN/>
        <w:adjustRightInd/>
        <w:snapToGrid/>
        <w:rPr>
          <w:rFonts w:eastAsia="SimSun"/>
          <w:lang w:eastAsia="zh-CN"/>
        </w:rPr>
      </w:pPr>
      <w:r>
        <w:rPr>
          <w:rFonts w:eastAsia="SimSun"/>
          <w:lang w:eastAsia="zh-CN"/>
        </w:rPr>
        <w:t>138.</w:t>
      </w:r>
      <w:r>
        <w:rPr>
          <w:rFonts w:eastAsia="SimSun"/>
          <w:lang w:eastAsia="zh-CN"/>
        </w:rPr>
        <w:tab/>
      </w:r>
      <w:r w:rsidR="00E97173" w:rsidRPr="00232560">
        <w:rPr>
          <w:rFonts w:eastAsia="SimSun"/>
          <w:lang w:eastAsia="zh-CN"/>
        </w:rPr>
        <w:t>为加强对外佣的支</w:t>
      </w:r>
      <w:r w:rsidR="00E97173" w:rsidRPr="00232560">
        <w:rPr>
          <w:rFonts w:eastAsia="SimSun" w:hint="eastAsia"/>
          <w:lang w:eastAsia="zh-CN"/>
        </w:rPr>
        <w:t>援</w:t>
      </w:r>
      <w:r w:rsidR="00E97173" w:rsidRPr="00232560">
        <w:rPr>
          <w:rFonts w:eastAsia="SimSun"/>
          <w:lang w:eastAsia="zh-CN"/>
        </w:rPr>
        <w:t>和保障其劳工权益，劳工处于</w:t>
      </w:r>
      <w:r w:rsidR="00E97173" w:rsidRPr="00232560">
        <w:rPr>
          <w:rFonts w:eastAsia="SimSun"/>
          <w:lang w:eastAsia="zh-CN"/>
        </w:rPr>
        <w:t>2020 </w:t>
      </w:r>
      <w:r w:rsidR="00E97173" w:rsidRPr="00232560">
        <w:rPr>
          <w:rFonts w:eastAsia="SimSun"/>
          <w:lang w:eastAsia="zh-CN"/>
        </w:rPr>
        <w:t>年成立专责外佣科，工作包括加强向外佣及雇主宣传</w:t>
      </w:r>
      <w:r w:rsidR="00E97173" w:rsidRPr="00232560">
        <w:rPr>
          <w:rFonts w:eastAsia="SimSun" w:hint="eastAsia"/>
          <w:lang w:eastAsia="zh-CN"/>
        </w:rPr>
        <w:t>和</w:t>
      </w:r>
      <w:r w:rsidR="00E97173" w:rsidRPr="00232560">
        <w:rPr>
          <w:rFonts w:eastAsia="SimSun"/>
          <w:lang w:eastAsia="zh-CN"/>
        </w:rPr>
        <w:t>教育</w:t>
      </w:r>
      <w:r w:rsidR="00E97173" w:rsidRPr="00232560">
        <w:rPr>
          <w:rFonts w:eastAsia="SimSun" w:hint="eastAsia"/>
          <w:lang w:eastAsia="zh-CN"/>
        </w:rPr>
        <w:t>其权益和责任</w:t>
      </w:r>
      <w:r w:rsidR="00E97173" w:rsidRPr="00232560">
        <w:rPr>
          <w:rFonts w:eastAsia="SimSun"/>
          <w:lang w:eastAsia="zh-CN"/>
        </w:rPr>
        <w:t>；为外佣及雇主提供支</w:t>
      </w:r>
      <w:r w:rsidR="00E97173" w:rsidRPr="00232560">
        <w:rPr>
          <w:rFonts w:eastAsia="SimSun" w:hint="eastAsia"/>
          <w:lang w:eastAsia="zh-CN"/>
        </w:rPr>
        <w:t>援</w:t>
      </w:r>
      <w:r w:rsidR="00E97173" w:rsidRPr="00232560">
        <w:rPr>
          <w:rFonts w:eastAsia="SimSun"/>
          <w:lang w:eastAsia="zh-CN"/>
        </w:rPr>
        <w:t>服务；以及支</w:t>
      </w:r>
      <w:r w:rsidR="00E97173" w:rsidRPr="00232560">
        <w:rPr>
          <w:rFonts w:eastAsia="SimSun" w:hint="eastAsia"/>
          <w:lang w:eastAsia="zh-CN"/>
        </w:rPr>
        <w:t>援</w:t>
      </w:r>
      <w:r w:rsidR="00E97173" w:rsidRPr="00232560">
        <w:rPr>
          <w:rFonts w:eastAsia="SimSun"/>
          <w:lang w:eastAsia="zh-CN"/>
        </w:rPr>
        <w:t>落实</w:t>
      </w:r>
      <w:r w:rsidR="00E97173" w:rsidRPr="00232560">
        <w:rPr>
          <w:rFonts w:eastAsia="SimSun" w:hint="eastAsia"/>
          <w:lang w:eastAsia="zh-CN"/>
        </w:rPr>
        <w:t>与</w:t>
      </w:r>
      <w:r w:rsidR="00E97173" w:rsidRPr="00232560">
        <w:rPr>
          <w:rFonts w:eastAsia="SimSun"/>
          <w:lang w:eastAsia="zh-CN"/>
        </w:rPr>
        <w:t>外佣</w:t>
      </w:r>
      <w:r w:rsidR="00E97173" w:rsidRPr="00232560">
        <w:rPr>
          <w:rFonts w:eastAsia="SimSun" w:hint="eastAsia"/>
          <w:lang w:eastAsia="zh-CN"/>
        </w:rPr>
        <w:t>有关的</w:t>
      </w:r>
      <w:r w:rsidR="00E97173" w:rsidRPr="00232560">
        <w:rPr>
          <w:rFonts w:eastAsia="SimSun"/>
          <w:lang w:eastAsia="zh-CN"/>
        </w:rPr>
        <w:t>政策</w:t>
      </w:r>
      <w:r w:rsidR="00E97173" w:rsidRPr="00232560">
        <w:rPr>
          <w:rFonts w:eastAsia="SimSun" w:hint="eastAsia"/>
          <w:lang w:eastAsia="zh-CN"/>
        </w:rPr>
        <w:t>和</w:t>
      </w:r>
      <w:r w:rsidR="00E97173" w:rsidRPr="00232560">
        <w:rPr>
          <w:rFonts w:eastAsia="SimSun"/>
          <w:lang w:eastAsia="zh-CN"/>
        </w:rPr>
        <w:t>措施等。此外，劳工处在</w:t>
      </w:r>
      <w:r w:rsidR="00E97173" w:rsidRPr="00232560">
        <w:rPr>
          <w:rFonts w:eastAsia="SimSun"/>
          <w:lang w:eastAsia="zh-CN"/>
        </w:rPr>
        <w:t>2018</w:t>
      </w:r>
      <w:r w:rsidR="00E97173" w:rsidRPr="00232560">
        <w:rPr>
          <w:rFonts w:eastAsia="SimSun"/>
          <w:lang w:eastAsia="zh-CN"/>
        </w:rPr>
        <w:t>年设立了设有传译服务的</w:t>
      </w:r>
      <w:r w:rsidR="00E97173" w:rsidRPr="00232560">
        <w:rPr>
          <w:rFonts w:eastAsia="SimSun"/>
          <w:lang w:eastAsia="zh-CN"/>
        </w:rPr>
        <w:t>24</w:t>
      </w:r>
      <w:r w:rsidR="00E97173" w:rsidRPr="00232560">
        <w:rPr>
          <w:rFonts w:eastAsia="SimSun"/>
          <w:lang w:eastAsia="zh-CN"/>
        </w:rPr>
        <w:t>小时外佣电话专线，服务现已扩展至涵盖香港外佣社群常用的</w:t>
      </w:r>
      <w:r w:rsidR="00E97173" w:rsidRPr="00232560">
        <w:rPr>
          <w:rFonts w:eastAsia="SimSun"/>
          <w:lang w:eastAsia="zh-CN"/>
        </w:rPr>
        <w:t>11</w:t>
      </w:r>
      <w:r w:rsidR="00E97173" w:rsidRPr="00232560">
        <w:rPr>
          <w:rFonts w:eastAsia="SimSun"/>
          <w:lang w:eastAsia="zh-CN"/>
        </w:rPr>
        <w:t>种语言。</w:t>
      </w:r>
    </w:p>
    <w:p w14:paraId="2F031BAD" w14:textId="09980E24" w:rsidR="00E97173" w:rsidRPr="00C01747" w:rsidRDefault="00407690" w:rsidP="00407690">
      <w:pPr>
        <w:pStyle w:val="H4G"/>
        <w:rPr>
          <w:i w:val="0"/>
          <w:iCs/>
        </w:rPr>
      </w:pPr>
      <w:r w:rsidRPr="00C01747">
        <w:rPr>
          <w:i w:val="0"/>
          <w:iCs/>
        </w:rPr>
        <w:tab/>
      </w:r>
      <w:r w:rsidRPr="00C01747">
        <w:rPr>
          <w:i w:val="0"/>
          <w:iCs/>
        </w:rPr>
        <w:tab/>
      </w:r>
      <w:r w:rsidR="00E97173" w:rsidRPr="00C01747">
        <w:rPr>
          <w:i w:val="0"/>
          <w:iCs/>
        </w:rPr>
        <w:t>「留宿规定」</w:t>
      </w:r>
    </w:p>
    <w:p w14:paraId="13A42B3E" w14:textId="69E147C1" w:rsidR="00E97173" w:rsidRPr="00232560" w:rsidRDefault="00407690" w:rsidP="00232560">
      <w:pPr>
        <w:pStyle w:val="SingleTxtG"/>
        <w:tabs>
          <w:tab w:val="clear" w:pos="2835"/>
        </w:tabs>
        <w:kinsoku/>
        <w:overflowPunct/>
        <w:autoSpaceDE/>
        <w:autoSpaceDN/>
        <w:adjustRightInd/>
        <w:snapToGrid/>
        <w:rPr>
          <w:rFonts w:eastAsia="SimSun"/>
          <w:lang w:eastAsia="zh-CN"/>
        </w:rPr>
      </w:pPr>
      <w:r>
        <w:rPr>
          <w:rFonts w:eastAsia="SimSun"/>
          <w:lang w:eastAsia="zh-CN"/>
        </w:rPr>
        <w:t>13</w:t>
      </w:r>
      <w:r w:rsidR="006D3507">
        <w:rPr>
          <w:rFonts w:eastAsia="SimSun"/>
          <w:lang w:eastAsia="zh-CN"/>
        </w:rPr>
        <w:t>9</w:t>
      </w:r>
      <w:r>
        <w:rPr>
          <w:rFonts w:eastAsia="SimSun"/>
          <w:lang w:eastAsia="zh-CN"/>
        </w:rPr>
        <w:t>.</w:t>
      </w:r>
      <w:r>
        <w:rPr>
          <w:rFonts w:eastAsia="SimSun"/>
          <w:lang w:eastAsia="zh-CN"/>
        </w:rPr>
        <w:tab/>
      </w:r>
      <w:r w:rsidR="00E97173" w:rsidRPr="00232560">
        <w:rPr>
          <w:rFonts w:eastAsia="SimSun"/>
          <w:lang w:eastAsia="zh-CN"/>
        </w:rPr>
        <w:t>「留宿规定」是政府输入外佣政策的基石。正如世界上很多其他司法管辖区，政府一贯的政策是让本地劳工优先就业，只有在确定某些特定</w:t>
      </w:r>
      <w:r w:rsidR="00E97173" w:rsidRPr="00232560">
        <w:rPr>
          <w:rFonts w:ascii="Batang" w:eastAsia="Batang" w:hAnsi="Batang" w:cs="Batang" w:hint="eastAsia"/>
          <w:lang w:eastAsia="zh-CN"/>
        </w:rPr>
        <w:t>行</w:t>
      </w:r>
      <w:r w:rsidR="00E97173" w:rsidRPr="00232560">
        <w:rPr>
          <w:rFonts w:eastAsia="SimSun" w:hint="eastAsia"/>
          <w:lang w:eastAsia="zh-CN"/>
        </w:rPr>
        <w:t>业的本地</w:t>
      </w:r>
      <w:r w:rsidR="00E97173" w:rsidRPr="00232560">
        <w:rPr>
          <w:rFonts w:ascii="Batang" w:eastAsia="Batang" w:hAnsi="Batang" w:cs="Batang" w:hint="eastAsia"/>
          <w:lang w:eastAsia="zh-CN"/>
        </w:rPr>
        <w:t>勞</w:t>
      </w:r>
      <w:r w:rsidR="00E97173" w:rsidRPr="00232560">
        <w:rPr>
          <w:rFonts w:eastAsia="SimSun" w:hint="eastAsia"/>
          <w:lang w:eastAsia="zh-CN"/>
        </w:rPr>
        <w:t>工供应短缺才容许输入</w:t>
      </w:r>
      <w:r w:rsidR="00E97173" w:rsidRPr="00232560">
        <w:rPr>
          <w:rFonts w:ascii="Batang" w:eastAsia="Batang" w:hAnsi="Batang" w:cs="Batang" w:hint="eastAsia"/>
          <w:lang w:eastAsia="zh-CN"/>
        </w:rPr>
        <w:t>勞</w:t>
      </w:r>
      <w:r w:rsidR="00E97173" w:rsidRPr="00232560">
        <w:rPr>
          <w:rFonts w:eastAsia="SimSun" w:hint="eastAsia"/>
          <w:lang w:eastAsia="zh-CN"/>
        </w:rPr>
        <w:t>工。根据这原则，香港自</w:t>
      </w:r>
      <w:r w:rsidR="00E97173" w:rsidRPr="00232560">
        <w:rPr>
          <w:rFonts w:eastAsia="SimSun"/>
          <w:lang w:eastAsia="zh-CN"/>
        </w:rPr>
        <w:t>1970</w:t>
      </w:r>
      <w:r w:rsidR="00E97173" w:rsidRPr="00232560">
        <w:rPr>
          <w:rFonts w:ascii="Batang" w:eastAsia="Batang" w:hAnsi="Batang" w:cs="Batang" w:hint="eastAsia"/>
          <w:lang w:eastAsia="zh-CN"/>
        </w:rPr>
        <w:t>年</w:t>
      </w:r>
      <w:r w:rsidR="00E97173" w:rsidRPr="00232560">
        <w:rPr>
          <w:rFonts w:eastAsia="SimSun" w:hint="eastAsia"/>
          <w:lang w:eastAsia="zh-CN"/>
        </w:rPr>
        <w:t>代初开始输入外佣，应付本地</w:t>
      </w:r>
      <w:r w:rsidR="00E97173" w:rsidRPr="00232560">
        <w:rPr>
          <w:rFonts w:ascii="Batang" w:eastAsia="Batang" w:hAnsi="Batang" w:cs="Batang" w:hint="eastAsia"/>
          <w:lang w:eastAsia="zh-CN"/>
        </w:rPr>
        <w:t>留</w:t>
      </w:r>
      <w:r w:rsidR="00E97173" w:rsidRPr="00232560">
        <w:rPr>
          <w:rFonts w:eastAsia="SimSun" w:hint="eastAsia"/>
          <w:lang w:eastAsia="zh-CN"/>
        </w:rPr>
        <w:t>宿家庭佣工</w:t>
      </w:r>
      <w:r w:rsidR="00E97173" w:rsidRPr="00232560">
        <w:rPr>
          <w:rFonts w:ascii="Batang" w:eastAsia="Batang" w:hAnsi="Batang" w:cs="Batang" w:hint="eastAsia"/>
          <w:lang w:eastAsia="zh-CN"/>
        </w:rPr>
        <w:t>不</w:t>
      </w:r>
      <w:r w:rsidR="00E97173" w:rsidRPr="00232560">
        <w:rPr>
          <w:rFonts w:eastAsia="SimSun" w:hint="eastAsia"/>
          <w:lang w:eastAsia="zh-CN"/>
        </w:rPr>
        <w:t>足的情况。改变「留宿规定」与输入外佣的理据相违，亦不符合确保本地劳工优先就业的政策。</w:t>
      </w:r>
    </w:p>
    <w:p w14:paraId="699C8398" w14:textId="1429961F" w:rsidR="00E97173" w:rsidRPr="00232560" w:rsidRDefault="00407690" w:rsidP="00232560">
      <w:pPr>
        <w:pStyle w:val="SingleTxtG"/>
        <w:tabs>
          <w:tab w:val="clear" w:pos="2835"/>
        </w:tabs>
        <w:kinsoku/>
        <w:overflowPunct/>
        <w:autoSpaceDE/>
        <w:autoSpaceDN/>
        <w:adjustRightInd/>
        <w:snapToGrid/>
        <w:rPr>
          <w:rFonts w:eastAsia="SimSun"/>
          <w:lang w:eastAsia="zh-CN"/>
        </w:rPr>
      </w:pPr>
      <w:r>
        <w:rPr>
          <w:rFonts w:eastAsia="SimSun"/>
          <w:lang w:eastAsia="zh-CN"/>
        </w:rPr>
        <w:t>1</w:t>
      </w:r>
      <w:r w:rsidR="006D3507">
        <w:rPr>
          <w:rFonts w:eastAsia="SimSun"/>
          <w:lang w:eastAsia="zh-CN"/>
        </w:rPr>
        <w:t>40</w:t>
      </w:r>
      <w:r>
        <w:rPr>
          <w:rFonts w:eastAsia="SimSun"/>
          <w:lang w:eastAsia="zh-CN"/>
        </w:rPr>
        <w:t>.</w:t>
      </w:r>
      <w:r>
        <w:rPr>
          <w:rFonts w:eastAsia="SimSun"/>
          <w:lang w:eastAsia="zh-CN"/>
        </w:rPr>
        <w:tab/>
      </w:r>
      <w:r w:rsidR="00E97173" w:rsidRPr="00232560">
        <w:rPr>
          <w:rFonts w:eastAsia="SimSun"/>
          <w:lang w:eastAsia="zh-CN"/>
        </w:rPr>
        <w:t>为保障外佣权益和福利，政府会继续要求雇主根据「标准雇佣合约」订明的规定，免费为外佣提供合适及有合理私隐的住宿。如雇主未能提供这等住宿，其聘请外佣的申请可能会被拒绝。政府会继续积极举办宣传活动，提升外佣对其雇佣权</w:t>
      </w:r>
      <w:r w:rsidR="00E97173" w:rsidRPr="00232560">
        <w:rPr>
          <w:rFonts w:ascii="MS Mincho" w:eastAsia="MS Mincho" w:hAnsi="MS Mincho" w:cs="MS Mincho" w:hint="eastAsia"/>
          <w:lang w:eastAsia="zh-CN"/>
        </w:rPr>
        <w:t>益</w:t>
      </w:r>
      <w:r w:rsidR="00E97173" w:rsidRPr="00232560">
        <w:rPr>
          <w:rFonts w:eastAsia="SimSun" w:hint="eastAsia"/>
          <w:lang w:eastAsia="zh-CN"/>
        </w:rPr>
        <w:t>及求助渠道的认识。外佣可经</w:t>
      </w:r>
      <w:r w:rsidR="00E97173" w:rsidRPr="00232560">
        <w:rPr>
          <w:rFonts w:eastAsia="SimSun"/>
          <w:lang w:eastAsia="zh-CN"/>
        </w:rPr>
        <w:t>24</w:t>
      </w:r>
      <w:r w:rsidR="00E97173" w:rsidRPr="00232560">
        <w:rPr>
          <w:rFonts w:eastAsia="SimSun"/>
          <w:lang w:eastAsia="zh-CN"/>
        </w:rPr>
        <w:t>小时电话专线或到劳工处分区办事处作出查询或投诉。</w:t>
      </w:r>
    </w:p>
    <w:p w14:paraId="78CDAE9B" w14:textId="77FBCA88" w:rsidR="00E97173" w:rsidRPr="00232560" w:rsidRDefault="00407690" w:rsidP="00232560">
      <w:pPr>
        <w:pStyle w:val="SingleTxtG"/>
        <w:tabs>
          <w:tab w:val="clear" w:pos="2835"/>
        </w:tabs>
        <w:kinsoku/>
        <w:overflowPunct/>
        <w:autoSpaceDE/>
        <w:autoSpaceDN/>
        <w:adjustRightInd/>
        <w:snapToGrid/>
        <w:rPr>
          <w:rFonts w:eastAsia="SimSun"/>
          <w:lang w:eastAsia="zh-CN"/>
        </w:rPr>
      </w:pPr>
      <w:r>
        <w:rPr>
          <w:rFonts w:eastAsia="SimSun"/>
          <w:lang w:eastAsia="zh-CN"/>
        </w:rPr>
        <w:t>14</w:t>
      </w:r>
      <w:r w:rsidR="006D3507">
        <w:rPr>
          <w:rFonts w:eastAsia="SimSun"/>
          <w:lang w:eastAsia="zh-CN"/>
        </w:rPr>
        <w:t>1</w:t>
      </w:r>
      <w:r>
        <w:rPr>
          <w:rFonts w:eastAsia="SimSun"/>
          <w:lang w:eastAsia="zh-CN"/>
        </w:rPr>
        <w:t>.</w:t>
      </w:r>
      <w:r>
        <w:rPr>
          <w:rFonts w:eastAsia="SimSun"/>
          <w:lang w:eastAsia="zh-CN"/>
        </w:rPr>
        <w:tab/>
      </w:r>
      <w:r w:rsidR="00E97173" w:rsidRPr="00232560">
        <w:rPr>
          <w:rFonts w:eastAsia="SimSun"/>
          <w:lang w:eastAsia="zh-CN"/>
        </w:rPr>
        <w:t>香港特区的上诉法庭在</w:t>
      </w:r>
      <w:r w:rsidR="00E97173" w:rsidRPr="00232560">
        <w:rPr>
          <w:rFonts w:eastAsia="SimSun"/>
          <w:lang w:eastAsia="zh-CN"/>
        </w:rPr>
        <w:t>2020</w:t>
      </w:r>
      <w:r w:rsidR="00E97173" w:rsidRPr="00232560">
        <w:rPr>
          <w:rFonts w:eastAsia="SimSun"/>
          <w:lang w:eastAsia="zh-CN"/>
        </w:rPr>
        <w:t>年</w:t>
      </w:r>
      <w:r w:rsidR="00E97173" w:rsidRPr="00232560">
        <w:rPr>
          <w:rFonts w:eastAsia="SimSun"/>
          <w:lang w:eastAsia="zh-CN"/>
        </w:rPr>
        <w:t>9</w:t>
      </w:r>
      <w:r w:rsidR="00E97173" w:rsidRPr="00232560">
        <w:rPr>
          <w:rFonts w:eastAsia="SimSun"/>
          <w:lang w:eastAsia="zh-CN"/>
        </w:rPr>
        <w:t>月在一宗司法复核上诉的裁决中，裁定「留宿规定」是合法的。</w:t>
      </w:r>
    </w:p>
    <w:p w14:paraId="5CA8459C" w14:textId="65DA41BD" w:rsidR="00E97173" w:rsidRPr="00C01747" w:rsidRDefault="00C01747" w:rsidP="00C01747">
      <w:pPr>
        <w:pStyle w:val="H4G"/>
        <w:rPr>
          <w:i w:val="0"/>
          <w:iCs/>
        </w:rPr>
      </w:pPr>
      <w:r>
        <w:rPr>
          <w:i w:val="0"/>
          <w:iCs/>
        </w:rPr>
        <w:tab/>
      </w:r>
      <w:r>
        <w:rPr>
          <w:i w:val="0"/>
          <w:iCs/>
        </w:rPr>
        <w:tab/>
      </w:r>
      <w:r w:rsidR="00E97173" w:rsidRPr="00C01747">
        <w:rPr>
          <w:i w:val="0"/>
          <w:iCs/>
        </w:rPr>
        <w:t>监管职业介绍所</w:t>
      </w:r>
    </w:p>
    <w:p w14:paraId="4EFA467E" w14:textId="3AC5BAAD" w:rsidR="00E97173" w:rsidRPr="00C01747" w:rsidRDefault="00C01747" w:rsidP="00C01747">
      <w:pPr>
        <w:pStyle w:val="SingleTxtG"/>
        <w:tabs>
          <w:tab w:val="clear" w:pos="2835"/>
        </w:tabs>
        <w:kinsoku/>
        <w:overflowPunct/>
        <w:autoSpaceDE/>
        <w:autoSpaceDN/>
        <w:adjustRightInd/>
        <w:snapToGrid/>
        <w:rPr>
          <w:rFonts w:eastAsia="SimSun"/>
          <w:lang w:eastAsia="zh-CN"/>
        </w:rPr>
      </w:pPr>
      <w:r>
        <w:rPr>
          <w:rFonts w:eastAsia="SimSun"/>
          <w:lang w:eastAsia="zh-CN"/>
        </w:rPr>
        <w:t>14</w:t>
      </w:r>
      <w:r w:rsidR="006D3507">
        <w:rPr>
          <w:rFonts w:eastAsia="SimSun"/>
          <w:lang w:eastAsia="zh-CN"/>
        </w:rPr>
        <w:t>2</w:t>
      </w:r>
      <w:r>
        <w:rPr>
          <w:rFonts w:eastAsia="SimSun"/>
          <w:lang w:eastAsia="zh-CN"/>
        </w:rPr>
        <w:t>.</w:t>
      </w:r>
      <w:r>
        <w:rPr>
          <w:rFonts w:eastAsia="SimSun"/>
          <w:lang w:eastAsia="zh-CN"/>
        </w:rPr>
        <w:tab/>
      </w:r>
      <w:r w:rsidR="00E97173" w:rsidRPr="00C01747">
        <w:rPr>
          <w:rFonts w:eastAsia="SimSun"/>
          <w:lang w:eastAsia="zh-CN"/>
        </w:rPr>
        <w:t>香港的职业介绍所须遵从《雇佣条例》（第</w:t>
      </w:r>
      <w:r w:rsidR="00E97173" w:rsidRPr="00C01747">
        <w:rPr>
          <w:rFonts w:eastAsia="SimSun"/>
          <w:lang w:eastAsia="zh-CN"/>
        </w:rPr>
        <w:t>57</w:t>
      </w:r>
      <w:r w:rsidR="00E97173" w:rsidRPr="00C01747">
        <w:rPr>
          <w:rFonts w:eastAsia="SimSun"/>
          <w:lang w:eastAsia="zh-CN"/>
        </w:rPr>
        <w:t>章）第</w:t>
      </w:r>
      <w:r w:rsidR="00E97173" w:rsidRPr="00C01747">
        <w:rPr>
          <w:rFonts w:eastAsia="SimSun"/>
          <w:lang w:eastAsia="zh-CN"/>
        </w:rPr>
        <w:t> XII</w:t>
      </w:r>
      <w:r w:rsidR="00E97173" w:rsidRPr="00C01747">
        <w:rPr>
          <w:rFonts w:eastAsia="SimSun"/>
          <w:lang w:eastAsia="zh-CN"/>
        </w:rPr>
        <w:t>部及《职业介绍所规例》（第</w:t>
      </w:r>
      <w:r w:rsidR="00E97173" w:rsidRPr="00C01747">
        <w:rPr>
          <w:rFonts w:eastAsia="SimSun"/>
          <w:lang w:eastAsia="zh-CN"/>
        </w:rPr>
        <w:t>57A</w:t>
      </w:r>
      <w:r w:rsidR="00E97173" w:rsidRPr="00C01747">
        <w:rPr>
          <w:rFonts w:eastAsia="SimSun"/>
          <w:lang w:eastAsia="zh-CN"/>
        </w:rPr>
        <w:t>章）的条文营运。根据《雇佣条例》，任何人士如欲</w:t>
      </w:r>
      <w:r w:rsidR="00E97173" w:rsidRPr="00C01747">
        <w:rPr>
          <w:rFonts w:eastAsia="SimSun" w:hint="eastAsia"/>
          <w:lang w:eastAsia="zh-CN"/>
        </w:rPr>
        <w:t>在香港</w:t>
      </w:r>
      <w:r w:rsidR="00E97173" w:rsidRPr="00C01747">
        <w:rPr>
          <w:rFonts w:eastAsia="SimSun"/>
          <w:lang w:eastAsia="zh-CN"/>
        </w:rPr>
        <w:t>经营职业介绍所，必须向劳工处申请牌照。政府没有规定雇主必须经职业介绍所聘请外佣，或规定外佣必须经由职业介绍所谋职。</w:t>
      </w:r>
    </w:p>
    <w:p w14:paraId="2ED58F9D" w14:textId="1EC20EA8" w:rsidR="00E97173" w:rsidRPr="00C01747" w:rsidRDefault="00C01747" w:rsidP="00C01747">
      <w:pPr>
        <w:pStyle w:val="SingleTxtG"/>
        <w:tabs>
          <w:tab w:val="clear" w:pos="2835"/>
        </w:tabs>
        <w:kinsoku/>
        <w:overflowPunct/>
        <w:autoSpaceDE/>
        <w:autoSpaceDN/>
        <w:adjustRightInd/>
        <w:snapToGrid/>
        <w:rPr>
          <w:rFonts w:eastAsia="SimSun"/>
          <w:lang w:eastAsia="zh-CN"/>
        </w:rPr>
      </w:pPr>
      <w:r>
        <w:rPr>
          <w:rFonts w:eastAsia="SimSun"/>
          <w:lang w:eastAsia="zh-CN"/>
        </w:rPr>
        <w:t>14</w:t>
      </w:r>
      <w:r w:rsidR="006D3507">
        <w:rPr>
          <w:rFonts w:eastAsia="SimSun"/>
          <w:lang w:eastAsia="zh-CN"/>
        </w:rPr>
        <w:t>3</w:t>
      </w:r>
      <w:r>
        <w:rPr>
          <w:rFonts w:eastAsia="SimSun"/>
          <w:lang w:eastAsia="zh-CN"/>
        </w:rPr>
        <w:t>.</w:t>
      </w:r>
      <w:r>
        <w:rPr>
          <w:rFonts w:eastAsia="SimSun"/>
          <w:lang w:eastAsia="zh-CN"/>
        </w:rPr>
        <w:tab/>
      </w:r>
      <w:r w:rsidR="00E97173" w:rsidRPr="00C01747">
        <w:rPr>
          <w:rFonts w:eastAsia="SimSun"/>
          <w:lang w:eastAsia="zh-CN"/>
        </w:rPr>
        <w:t>为保障求职者（包括外佣）的利益，《雇佣条例》规定，除订明佣金外，职业介绍所不得向求职者收取任何形式的酬劳或费用。订明佣金的金额不得多于求职者觅得职位后所赚取的首月工资的百分之十。职业介绍所滥收求职者佣金的最高刑罚</w:t>
      </w:r>
      <w:r w:rsidR="00E97173" w:rsidRPr="00C01747">
        <w:rPr>
          <w:rFonts w:eastAsia="SimSun" w:hint="eastAsia"/>
          <w:lang w:eastAsia="zh-CN"/>
        </w:rPr>
        <w:t>为</w:t>
      </w:r>
      <w:r w:rsidR="00E97173" w:rsidRPr="00C01747">
        <w:rPr>
          <w:rFonts w:eastAsia="SimSun"/>
          <w:lang w:eastAsia="zh-CN"/>
        </w:rPr>
        <w:t>罚款</w:t>
      </w:r>
      <w:r w:rsidR="00E97173" w:rsidRPr="00C01747">
        <w:rPr>
          <w:rFonts w:eastAsia="SimSun"/>
          <w:lang w:eastAsia="zh-CN"/>
        </w:rPr>
        <w:t>35</w:t>
      </w:r>
      <w:r w:rsidR="00E97173" w:rsidRPr="00C01747">
        <w:rPr>
          <w:rFonts w:eastAsia="SimSun"/>
          <w:lang w:eastAsia="zh-CN"/>
        </w:rPr>
        <w:t>万元及监禁</w:t>
      </w:r>
      <w:r w:rsidR="00E97173" w:rsidRPr="00C01747">
        <w:rPr>
          <w:rFonts w:eastAsia="SimSun"/>
          <w:lang w:eastAsia="zh-CN"/>
        </w:rPr>
        <w:t>3</w:t>
      </w:r>
      <w:r w:rsidR="00E97173" w:rsidRPr="00C01747">
        <w:rPr>
          <w:rFonts w:eastAsia="SimSun"/>
          <w:lang w:eastAsia="zh-CN"/>
        </w:rPr>
        <w:t>年。</w:t>
      </w:r>
    </w:p>
    <w:p w14:paraId="7AC3B9A3" w14:textId="0037B97B" w:rsidR="00E97173" w:rsidRPr="00C01747" w:rsidRDefault="001134A5" w:rsidP="00C01747">
      <w:pPr>
        <w:pStyle w:val="SingleTxtG"/>
        <w:tabs>
          <w:tab w:val="clear" w:pos="2835"/>
        </w:tabs>
        <w:kinsoku/>
        <w:overflowPunct/>
        <w:autoSpaceDE/>
        <w:autoSpaceDN/>
        <w:adjustRightInd/>
        <w:snapToGrid/>
        <w:rPr>
          <w:rFonts w:eastAsia="SimSun"/>
          <w:lang w:eastAsia="zh-CN"/>
        </w:rPr>
      </w:pPr>
      <w:r>
        <w:rPr>
          <w:rFonts w:eastAsia="SimSun"/>
          <w:lang w:eastAsia="zh-CN"/>
        </w:rPr>
        <w:t>144.</w:t>
      </w:r>
      <w:r>
        <w:rPr>
          <w:rFonts w:eastAsia="SimSun"/>
          <w:lang w:eastAsia="zh-CN"/>
        </w:rPr>
        <w:tab/>
      </w:r>
      <w:r w:rsidR="00E97173" w:rsidRPr="00C01747">
        <w:rPr>
          <w:rFonts w:eastAsia="SimSun"/>
          <w:lang w:eastAsia="zh-CN"/>
        </w:rPr>
        <w:t>此外，</w:t>
      </w:r>
      <w:r w:rsidR="00E97173" w:rsidRPr="00C01747">
        <w:rPr>
          <w:rFonts w:eastAsia="SimSun" w:hint="eastAsia"/>
          <w:lang w:eastAsia="zh-CN"/>
        </w:rPr>
        <w:t>职业介绍所亦须依从</w:t>
      </w:r>
      <w:r w:rsidR="00E97173" w:rsidRPr="00C01747">
        <w:rPr>
          <w:rFonts w:eastAsia="SimSun"/>
          <w:lang w:eastAsia="zh-CN"/>
        </w:rPr>
        <w:t>劳工处颁布的《职业介绍所实务守则》</w:t>
      </w:r>
      <w:r w:rsidR="00E97173" w:rsidRPr="00C01747">
        <w:rPr>
          <w:rFonts w:eastAsia="SimSun" w:hint="eastAsia"/>
          <w:lang w:eastAsia="zh-CN"/>
        </w:rPr>
        <w:t>（《实务守则》）</w:t>
      </w:r>
      <w:r w:rsidR="00E97173" w:rsidRPr="00C01747">
        <w:rPr>
          <w:rFonts w:eastAsia="SimSun"/>
          <w:lang w:eastAsia="zh-CN"/>
        </w:rPr>
        <w:t>的各项要求</w:t>
      </w:r>
      <w:r w:rsidR="00E97173" w:rsidRPr="00C01747">
        <w:rPr>
          <w:rFonts w:eastAsia="SimSun" w:hint="eastAsia"/>
          <w:lang w:eastAsia="zh-CN"/>
        </w:rPr>
        <w:t>营运</w:t>
      </w:r>
      <w:r w:rsidR="00E97173" w:rsidRPr="00C01747">
        <w:rPr>
          <w:rFonts w:eastAsia="SimSun"/>
          <w:lang w:eastAsia="zh-CN"/>
        </w:rPr>
        <w:t>，包括不应牵涉在求职者的财务事宜或安排求职者借取贷款。为进一步加强对职业介绍所的规管及提高对求职者（包括外佣）的保障，劳工处于</w:t>
      </w:r>
      <w:r w:rsidR="00E97173" w:rsidRPr="00C01747">
        <w:rPr>
          <w:rFonts w:eastAsia="SimSun"/>
          <w:lang w:eastAsia="zh-CN"/>
        </w:rPr>
        <w:t>2024</w:t>
      </w:r>
      <w:r w:rsidR="00E97173" w:rsidRPr="00C01747">
        <w:rPr>
          <w:rFonts w:eastAsia="SimSun"/>
          <w:lang w:eastAsia="zh-CN"/>
        </w:rPr>
        <w:t>年</w:t>
      </w:r>
      <w:r w:rsidR="00E97173" w:rsidRPr="00C01747">
        <w:rPr>
          <w:rFonts w:eastAsia="SimSun"/>
          <w:lang w:eastAsia="zh-CN"/>
        </w:rPr>
        <w:t>5</w:t>
      </w:r>
      <w:r w:rsidR="00E97173" w:rsidRPr="00C01747">
        <w:rPr>
          <w:rFonts w:eastAsia="SimSun"/>
          <w:lang w:eastAsia="zh-CN"/>
        </w:rPr>
        <w:t>月颁布修订的《实务守则》，加强限制职业介绍所牵涉在求职者的财务事宜中，包括限制职业介绍所不得向求职者提供有关个人贷款的</w:t>
      </w:r>
      <w:r w:rsidR="00E97173" w:rsidRPr="00C01747">
        <w:rPr>
          <w:rFonts w:eastAsia="SimSun" w:hint="eastAsia"/>
          <w:lang w:eastAsia="zh-CN"/>
        </w:rPr>
        <w:t>资讯</w:t>
      </w:r>
      <w:r w:rsidR="00E97173" w:rsidRPr="00C01747">
        <w:rPr>
          <w:rFonts w:eastAsia="SimSun"/>
          <w:lang w:eastAsia="zh-CN"/>
        </w:rPr>
        <w:t>，以及不得扣押求职者的个人文件（包括护照和雇佣合约），以迫使求职者支付或偿还任何款项。违反</w:t>
      </w:r>
      <w:r w:rsidR="00E97173" w:rsidRPr="00C01747">
        <w:rPr>
          <w:rFonts w:eastAsia="SimSun" w:hint="eastAsia"/>
          <w:lang w:eastAsia="zh-CN"/>
        </w:rPr>
        <w:t>《实务守则》</w:t>
      </w:r>
      <w:r w:rsidR="00E97173" w:rsidRPr="00C01747">
        <w:rPr>
          <w:rFonts w:eastAsia="SimSun"/>
          <w:lang w:eastAsia="zh-CN"/>
        </w:rPr>
        <w:t>者可能会被撤销或拒绝发出／续发牌照。</w:t>
      </w:r>
    </w:p>
    <w:p w14:paraId="6D61946E" w14:textId="71393495" w:rsidR="00E97173" w:rsidRPr="001134A5" w:rsidRDefault="001134A5" w:rsidP="001134A5">
      <w:pPr>
        <w:pStyle w:val="H4G"/>
        <w:rPr>
          <w:i w:val="0"/>
          <w:iCs/>
        </w:rPr>
      </w:pPr>
      <w:r>
        <w:rPr>
          <w:i w:val="0"/>
          <w:iCs/>
        </w:rPr>
        <w:tab/>
      </w:r>
      <w:r>
        <w:rPr>
          <w:i w:val="0"/>
          <w:iCs/>
        </w:rPr>
        <w:tab/>
      </w:r>
      <w:r w:rsidR="00E97173" w:rsidRPr="001134A5">
        <w:rPr>
          <w:i w:val="0"/>
          <w:iCs/>
        </w:rPr>
        <w:t>与外佣来源国合作</w:t>
      </w:r>
    </w:p>
    <w:p w14:paraId="2ABF57B4" w14:textId="75038CED" w:rsidR="00E97173" w:rsidRPr="001134A5" w:rsidRDefault="001134A5" w:rsidP="001134A5">
      <w:pPr>
        <w:pStyle w:val="SingleTxtG"/>
        <w:tabs>
          <w:tab w:val="clear" w:pos="2835"/>
        </w:tabs>
        <w:kinsoku/>
        <w:overflowPunct/>
        <w:autoSpaceDE/>
        <w:autoSpaceDN/>
        <w:adjustRightInd/>
        <w:snapToGrid/>
        <w:rPr>
          <w:rFonts w:eastAsia="SimSun"/>
          <w:lang w:eastAsia="zh-CN"/>
        </w:rPr>
      </w:pPr>
      <w:r>
        <w:rPr>
          <w:rFonts w:eastAsia="SimSun"/>
          <w:lang w:eastAsia="zh-CN"/>
        </w:rPr>
        <w:t>145.</w:t>
      </w:r>
      <w:r>
        <w:rPr>
          <w:rFonts w:eastAsia="SimSun"/>
          <w:lang w:eastAsia="zh-CN"/>
        </w:rPr>
        <w:tab/>
      </w:r>
      <w:r w:rsidR="00E97173" w:rsidRPr="001134A5">
        <w:rPr>
          <w:rFonts w:eastAsia="SimSun"/>
          <w:lang w:eastAsia="zh-CN"/>
        </w:rPr>
        <w:t>由于不少外佣来港前已在其</w:t>
      </w:r>
      <w:r w:rsidR="00E97173" w:rsidRPr="001134A5">
        <w:rPr>
          <w:rFonts w:eastAsia="SimSun" w:hint="eastAsia"/>
          <w:lang w:eastAsia="zh-CN"/>
        </w:rPr>
        <w:t>原居地</w:t>
      </w:r>
      <w:r w:rsidR="00E97173" w:rsidRPr="001134A5">
        <w:rPr>
          <w:rFonts w:eastAsia="SimSun"/>
          <w:lang w:eastAsia="zh-CN"/>
        </w:rPr>
        <w:t>欠下债务，因此对付债务劳役问题不能单靠政府一己之力。政府已多次呼吁外佣来源国的政府处理其国家的中介收取高昂就业费用或训练费用的问题，在源头根治债务劳役的问题。</w:t>
      </w:r>
    </w:p>
    <w:p w14:paraId="19E07273" w14:textId="459C8AD5" w:rsidR="00E97173" w:rsidRPr="001134A5" w:rsidRDefault="001134A5" w:rsidP="001134A5">
      <w:pPr>
        <w:pStyle w:val="SingleTxtG"/>
        <w:tabs>
          <w:tab w:val="clear" w:pos="2835"/>
        </w:tabs>
        <w:kinsoku/>
        <w:overflowPunct/>
        <w:autoSpaceDE/>
        <w:autoSpaceDN/>
        <w:adjustRightInd/>
        <w:snapToGrid/>
        <w:rPr>
          <w:rFonts w:eastAsia="SimSun"/>
          <w:lang w:eastAsia="zh-CN"/>
        </w:rPr>
      </w:pPr>
      <w:r>
        <w:rPr>
          <w:rFonts w:eastAsia="SimSun"/>
          <w:lang w:eastAsia="zh-CN"/>
        </w:rPr>
        <w:t>146.</w:t>
      </w:r>
      <w:r>
        <w:rPr>
          <w:rFonts w:eastAsia="SimSun"/>
          <w:lang w:eastAsia="zh-CN"/>
        </w:rPr>
        <w:tab/>
      </w:r>
      <w:r w:rsidR="00E97173" w:rsidRPr="001134A5">
        <w:rPr>
          <w:rFonts w:eastAsia="SimSun"/>
          <w:lang w:eastAsia="zh-CN"/>
        </w:rPr>
        <w:t>劳工处与外佣来源国的驻港总领事馆保持紧密合作，并定期参与由总领事馆举办的迎新简介会及文化活动，加强外佣对其权益及福利的认识。此外，劳工处与主要外佣来源国的驻港总领事馆设有跨部门的定期联系机制，加强外佣事宜的</w:t>
      </w:r>
      <w:r w:rsidR="00E97173" w:rsidRPr="001134A5">
        <w:rPr>
          <w:rFonts w:eastAsia="SimSun" w:hint="eastAsia"/>
          <w:lang w:eastAsia="zh-CN"/>
        </w:rPr>
        <w:t>资讯</w:t>
      </w:r>
      <w:r w:rsidR="00E97173" w:rsidRPr="001134A5">
        <w:rPr>
          <w:rFonts w:eastAsia="SimSun"/>
          <w:lang w:eastAsia="zh-CN"/>
        </w:rPr>
        <w:t>交流及协调。</w:t>
      </w:r>
    </w:p>
    <w:p w14:paraId="7D7A1A40" w14:textId="4C48AD68" w:rsidR="00E97173" w:rsidRPr="001134A5" w:rsidRDefault="001134A5" w:rsidP="001134A5">
      <w:pPr>
        <w:pStyle w:val="H1G"/>
        <w:ind w:left="0" w:firstLine="0"/>
      </w:pPr>
      <w:r>
        <w:tab/>
        <w:t>I.</w:t>
      </w:r>
      <w:r>
        <w:tab/>
      </w:r>
      <w:r w:rsidR="00E97173" w:rsidRPr="001134A5">
        <w:t>关于审议结论第</w:t>
      </w:r>
      <w:r w:rsidR="00E97173" w:rsidRPr="001134A5">
        <w:t>23</w:t>
      </w:r>
      <w:r w:rsidR="00E97173" w:rsidRPr="001134A5">
        <w:t>段</w:t>
      </w:r>
      <w:r w:rsidR="00E97173" w:rsidRPr="001134A5">
        <w:t xml:space="preserve"> </w:t>
      </w:r>
    </w:p>
    <w:p w14:paraId="504E0C60" w14:textId="5D02572E" w:rsidR="00E97173" w:rsidRPr="001134A5" w:rsidRDefault="001134A5" w:rsidP="001134A5">
      <w:pPr>
        <w:pStyle w:val="H23G"/>
      </w:pPr>
      <w:r>
        <w:tab/>
      </w:r>
      <w:r>
        <w:tab/>
      </w:r>
      <w:r w:rsidR="00E97173" w:rsidRPr="001134A5">
        <w:t>移交逃犯与被判刑人士</w:t>
      </w:r>
      <w:r w:rsidR="00E97173" w:rsidRPr="001134A5">
        <w:t xml:space="preserve"> </w:t>
      </w:r>
    </w:p>
    <w:p w14:paraId="1E607E6E" w14:textId="7089FB65" w:rsidR="00E97173" w:rsidRPr="001134A5" w:rsidRDefault="001134A5" w:rsidP="001134A5">
      <w:pPr>
        <w:pStyle w:val="SingleTxtG"/>
        <w:tabs>
          <w:tab w:val="clear" w:pos="2835"/>
        </w:tabs>
        <w:kinsoku/>
        <w:overflowPunct/>
        <w:autoSpaceDE/>
        <w:autoSpaceDN/>
        <w:adjustRightInd/>
        <w:snapToGrid/>
        <w:rPr>
          <w:rFonts w:eastAsia="SimSun"/>
          <w:lang w:eastAsia="zh-CN"/>
        </w:rPr>
      </w:pPr>
      <w:r>
        <w:rPr>
          <w:rFonts w:eastAsia="SimSun"/>
          <w:lang w:eastAsia="zh-CN"/>
        </w:rPr>
        <w:t>147.</w:t>
      </w:r>
      <w:r>
        <w:rPr>
          <w:rFonts w:eastAsia="SimSun"/>
          <w:lang w:eastAsia="zh-CN"/>
        </w:rPr>
        <w:tab/>
      </w:r>
      <w:r w:rsidR="00E97173" w:rsidRPr="001134A5">
        <w:rPr>
          <w:rFonts w:eastAsia="SimSun"/>
          <w:lang w:eastAsia="zh-CN"/>
        </w:rPr>
        <w:t>政府重申与</w:t>
      </w:r>
      <w:r w:rsidR="00E97173" w:rsidRPr="001134A5">
        <w:rPr>
          <w:rFonts w:eastAsia="SimSun" w:hint="eastAsia"/>
          <w:lang w:eastAsia="zh-CN"/>
        </w:rPr>
        <w:t>中央政府</w:t>
      </w:r>
      <w:r w:rsidR="00E97173" w:rsidRPr="001134A5">
        <w:rPr>
          <w:rFonts w:eastAsia="SimSun"/>
          <w:lang w:eastAsia="zh-CN"/>
        </w:rPr>
        <w:t>商讨移交逃犯和移交被判刑人士安排是内部事务，这些安排不可视为《公约》第三条和第八条下的引渡协议。</w:t>
      </w:r>
    </w:p>
    <w:p w14:paraId="67712232" w14:textId="68D711C1" w:rsidR="00E97173" w:rsidRPr="001134A5" w:rsidRDefault="001134A5" w:rsidP="001134A5">
      <w:pPr>
        <w:pStyle w:val="SingleTxtG"/>
        <w:tabs>
          <w:tab w:val="clear" w:pos="2835"/>
        </w:tabs>
        <w:kinsoku/>
        <w:overflowPunct/>
        <w:autoSpaceDE/>
        <w:autoSpaceDN/>
        <w:adjustRightInd/>
        <w:snapToGrid/>
        <w:rPr>
          <w:rFonts w:eastAsia="SimSun"/>
          <w:lang w:eastAsia="zh-CN"/>
        </w:rPr>
      </w:pPr>
      <w:r>
        <w:rPr>
          <w:rFonts w:eastAsia="SimSun"/>
          <w:lang w:eastAsia="zh-CN"/>
        </w:rPr>
        <w:t>148.</w:t>
      </w:r>
      <w:r>
        <w:rPr>
          <w:rFonts w:eastAsia="SimSun"/>
          <w:lang w:eastAsia="zh-CN"/>
        </w:rPr>
        <w:tab/>
      </w:r>
      <w:r w:rsidR="00E97173" w:rsidRPr="001134A5">
        <w:rPr>
          <w:rFonts w:eastAsia="SimSun"/>
          <w:lang w:eastAsia="zh-CN"/>
        </w:rPr>
        <w:t>香港特区注意到委员会上一次审议结论第</w:t>
      </w:r>
      <w:r w:rsidR="00E97173" w:rsidRPr="001134A5">
        <w:rPr>
          <w:rFonts w:eastAsia="SimSun"/>
          <w:lang w:eastAsia="zh-CN"/>
        </w:rPr>
        <w:t> 23 </w:t>
      </w:r>
      <w:r w:rsidR="00E97173" w:rsidRPr="001134A5">
        <w:rPr>
          <w:rFonts w:eastAsia="SimSun"/>
          <w:lang w:eastAsia="zh-CN"/>
        </w:rPr>
        <w:t>段的意见，政府认为《基本法》对香港特区与</w:t>
      </w:r>
      <w:r w:rsidR="00E97173" w:rsidRPr="001134A5">
        <w:rPr>
          <w:rFonts w:eastAsia="SimSun" w:hint="eastAsia"/>
          <w:lang w:eastAsia="zh-CN"/>
        </w:rPr>
        <w:t>中央政府</w:t>
      </w:r>
      <w:r w:rsidR="00E97173" w:rsidRPr="001134A5">
        <w:rPr>
          <w:rFonts w:eastAsia="SimSun"/>
          <w:lang w:eastAsia="zh-CN"/>
        </w:rPr>
        <w:t>之间的合作已作出原则规定。</w:t>
      </w:r>
    </w:p>
    <w:p w14:paraId="155A006A" w14:textId="3B5484B8" w:rsidR="00E97173" w:rsidRPr="001134A5" w:rsidRDefault="001134A5" w:rsidP="001134A5">
      <w:pPr>
        <w:pStyle w:val="SingleTxtG"/>
        <w:tabs>
          <w:tab w:val="clear" w:pos="2835"/>
        </w:tabs>
        <w:kinsoku/>
        <w:overflowPunct/>
        <w:autoSpaceDE/>
        <w:autoSpaceDN/>
        <w:adjustRightInd/>
        <w:snapToGrid/>
        <w:rPr>
          <w:rFonts w:eastAsia="SimSun"/>
          <w:lang w:eastAsia="zh-CN"/>
        </w:rPr>
      </w:pPr>
      <w:r>
        <w:rPr>
          <w:rFonts w:eastAsia="SimSun"/>
          <w:lang w:eastAsia="zh-CN"/>
        </w:rPr>
        <w:t>149.</w:t>
      </w:r>
      <w:r>
        <w:rPr>
          <w:rFonts w:eastAsia="SimSun"/>
          <w:lang w:eastAsia="zh-CN"/>
        </w:rPr>
        <w:tab/>
      </w:r>
      <w:r w:rsidR="00E97173" w:rsidRPr="001134A5">
        <w:rPr>
          <w:rFonts w:eastAsia="SimSun"/>
          <w:lang w:eastAsia="zh-CN"/>
        </w:rPr>
        <w:t>2019</w:t>
      </w:r>
      <w:r w:rsidR="00E97173" w:rsidRPr="001134A5">
        <w:rPr>
          <w:rFonts w:eastAsia="SimSun"/>
          <w:lang w:eastAsia="zh-CN"/>
        </w:rPr>
        <w:t>年</w:t>
      </w:r>
      <w:r w:rsidR="00E97173" w:rsidRPr="001134A5">
        <w:rPr>
          <w:rFonts w:eastAsia="SimSun"/>
          <w:lang w:eastAsia="zh-CN"/>
        </w:rPr>
        <w:t>2</w:t>
      </w:r>
      <w:r w:rsidR="00E97173" w:rsidRPr="001134A5">
        <w:rPr>
          <w:rFonts w:eastAsia="SimSun"/>
          <w:lang w:eastAsia="zh-CN"/>
        </w:rPr>
        <w:t>月，政府提出</w:t>
      </w:r>
      <w:r w:rsidR="00E97173" w:rsidRPr="001134A5">
        <w:rPr>
          <w:rFonts w:eastAsia="SimSun" w:hint="eastAsia"/>
          <w:lang w:eastAsia="zh-CN"/>
        </w:rPr>
        <w:t>《逃犯条例》修订草案</w:t>
      </w:r>
      <w:r w:rsidR="00E97173" w:rsidRPr="001134A5">
        <w:rPr>
          <w:rFonts w:eastAsia="SimSun"/>
          <w:lang w:eastAsia="zh-CN"/>
        </w:rPr>
        <w:t>，以完善香港特区关于移交逃犯的立法机制。</w:t>
      </w:r>
      <w:r w:rsidR="00E97173" w:rsidRPr="001134A5">
        <w:rPr>
          <w:rFonts w:eastAsia="SimSun" w:hint="eastAsia"/>
          <w:lang w:eastAsia="zh-CN"/>
        </w:rPr>
        <w:t>修订草案可使政府以个案方式</w:t>
      </w:r>
      <w:r w:rsidR="00E97173" w:rsidRPr="001134A5">
        <w:rPr>
          <w:rFonts w:eastAsia="SimSun"/>
          <w:lang w:eastAsia="zh-CN"/>
        </w:rPr>
        <w:t>，把涉及严重罪行的逃犯移交至与香港特区没有签订长期移交安排，且根据任何适用的多边公约均不能从香港特区请求移交的司法管辖区，此方案亦适用于与</w:t>
      </w:r>
      <w:r w:rsidR="00E97173" w:rsidRPr="001134A5">
        <w:rPr>
          <w:rFonts w:eastAsia="SimSun" w:hint="eastAsia"/>
          <w:lang w:eastAsia="zh-CN"/>
        </w:rPr>
        <w:t>中国内地</w:t>
      </w:r>
      <w:r w:rsidR="00E97173" w:rsidRPr="001134A5">
        <w:rPr>
          <w:rFonts w:eastAsia="SimSun"/>
          <w:lang w:eastAsia="zh-CN"/>
        </w:rPr>
        <w:t>、澳门和台湾之间的安排。</w:t>
      </w:r>
      <w:r w:rsidR="00E97173" w:rsidRPr="001134A5">
        <w:rPr>
          <w:rFonts w:eastAsia="SimSun" w:hint="eastAsia"/>
          <w:lang w:eastAsia="zh-CN"/>
        </w:rPr>
        <w:t>修订草案包含</w:t>
      </w:r>
      <w:r w:rsidR="00E97173" w:rsidRPr="001134A5">
        <w:rPr>
          <w:rFonts w:eastAsia="SimSun"/>
          <w:lang w:eastAsia="zh-CN"/>
        </w:rPr>
        <w:t>多项与人权有关的实质保障和程序保障，而香港的移交逃犯及相互法律协助机制也符合司法互助的通行做法。所有现行法律机制的人权保障和程序保障，将会全部保留。但是，由于当时社会上的分歧，香港特区于</w:t>
      </w:r>
      <w:r w:rsidR="00E97173" w:rsidRPr="001134A5">
        <w:rPr>
          <w:rFonts w:eastAsia="SimSun"/>
          <w:lang w:eastAsia="zh-CN"/>
        </w:rPr>
        <w:t>2019</w:t>
      </w:r>
      <w:r w:rsidR="00E97173" w:rsidRPr="001134A5">
        <w:rPr>
          <w:rFonts w:eastAsia="SimSun"/>
          <w:lang w:eastAsia="zh-CN"/>
        </w:rPr>
        <w:t>年</w:t>
      </w:r>
      <w:r w:rsidR="00E97173" w:rsidRPr="001134A5">
        <w:rPr>
          <w:rFonts w:eastAsia="SimSun"/>
          <w:lang w:eastAsia="zh-CN"/>
        </w:rPr>
        <w:t>6</w:t>
      </w:r>
      <w:r w:rsidR="00E97173" w:rsidRPr="001134A5">
        <w:rPr>
          <w:rFonts w:eastAsia="SimSun"/>
          <w:lang w:eastAsia="zh-CN"/>
        </w:rPr>
        <w:t>月</w:t>
      </w:r>
      <w:r w:rsidR="00E97173" w:rsidRPr="001134A5">
        <w:rPr>
          <w:rFonts w:eastAsia="SimSun"/>
          <w:lang w:eastAsia="zh-CN"/>
        </w:rPr>
        <w:t>15</w:t>
      </w:r>
      <w:r w:rsidR="00E97173" w:rsidRPr="001134A5">
        <w:rPr>
          <w:rFonts w:eastAsia="SimSun"/>
          <w:lang w:eastAsia="zh-CN"/>
        </w:rPr>
        <w:t>日</w:t>
      </w:r>
      <w:r w:rsidR="00E97173" w:rsidRPr="001134A5">
        <w:rPr>
          <w:rFonts w:eastAsia="SimSun" w:hint="eastAsia"/>
          <w:lang w:eastAsia="zh-CN"/>
        </w:rPr>
        <w:t>暂缓修订草案</w:t>
      </w:r>
      <w:r w:rsidR="00E97173" w:rsidRPr="001134A5">
        <w:rPr>
          <w:rFonts w:eastAsia="SimSun"/>
          <w:lang w:eastAsia="zh-CN"/>
        </w:rPr>
        <w:t>，并于</w:t>
      </w:r>
      <w:r w:rsidR="00E97173" w:rsidRPr="001134A5">
        <w:rPr>
          <w:rFonts w:eastAsia="SimSun"/>
          <w:lang w:eastAsia="zh-CN"/>
        </w:rPr>
        <w:t>2019</w:t>
      </w:r>
      <w:r w:rsidR="00E97173" w:rsidRPr="001134A5">
        <w:rPr>
          <w:rFonts w:eastAsia="SimSun"/>
          <w:lang w:eastAsia="zh-CN"/>
        </w:rPr>
        <w:t>年</w:t>
      </w:r>
      <w:r w:rsidR="00E97173" w:rsidRPr="001134A5">
        <w:rPr>
          <w:rFonts w:eastAsia="SimSun"/>
          <w:lang w:eastAsia="zh-CN"/>
        </w:rPr>
        <w:t>10</w:t>
      </w:r>
      <w:r w:rsidR="00E97173" w:rsidRPr="001134A5">
        <w:rPr>
          <w:rFonts w:eastAsia="SimSun"/>
          <w:lang w:eastAsia="zh-CN"/>
        </w:rPr>
        <w:t>月</w:t>
      </w:r>
      <w:r w:rsidR="00E97173" w:rsidRPr="001134A5">
        <w:rPr>
          <w:rFonts w:eastAsia="SimSun"/>
          <w:lang w:eastAsia="zh-CN"/>
        </w:rPr>
        <w:t>23</w:t>
      </w:r>
      <w:r w:rsidR="00E97173" w:rsidRPr="001134A5">
        <w:rPr>
          <w:rFonts w:eastAsia="SimSun"/>
          <w:lang w:eastAsia="zh-CN"/>
        </w:rPr>
        <w:t>日正</w:t>
      </w:r>
      <w:r w:rsidR="00E97173" w:rsidRPr="001134A5">
        <w:rPr>
          <w:rFonts w:eastAsia="SimSun" w:hint="eastAsia"/>
          <w:lang w:eastAsia="zh-CN"/>
        </w:rPr>
        <w:t>式撤回修订草案</w:t>
      </w:r>
      <w:r w:rsidR="00E97173" w:rsidRPr="001134A5">
        <w:rPr>
          <w:rFonts w:eastAsia="SimSun"/>
          <w:lang w:eastAsia="zh-CN"/>
        </w:rPr>
        <w:t>。</w:t>
      </w:r>
    </w:p>
    <w:p w14:paraId="68B8B214" w14:textId="0F8E52EA" w:rsidR="00E97173" w:rsidRPr="001134A5" w:rsidRDefault="001134A5" w:rsidP="001134A5">
      <w:pPr>
        <w:pStyle w:val="H1G"/>
        <w:ind w:left="0" w:firstLine="0"/>
      </w:pPr>
      <w:r>
        <w:tab/>
        <w:t>J</w:t>
      </w:r>
      <w:r w:rsidR="00554B90">
        <w:t>.</w:t>
      </w:r>
      <w:r>
        <w:tab/>
      </w:r>
      <w:r w:rsidR="00E97173" w:rsidRPr="001134A5">
        <w:t>关于审议结论第</w:t>
      </w:r>
      <w:r w:rsidR="00E97173" w:rsidRPr="001134A5">
        <w:t>25</w:t>
      </w:r>
      <w:r w:rsidR="00E97173" w:rsidRPr="001134A5">
        <w:t>段</w:t>
      </w:r>
    </w:p>
    <w:p w14:paraId="1094983D" w14:textId="4096F9F0" w:rsidR="00E97173" w:rsidRPr="001134A5" w:rsidRDefault="001134A5" w:rsidP="001134A5">
      <w:pPr>
        <w:pStyle w:val="H23G"/>
      </w:pPr>
      <w:r>
        <w:tab/>
      </w:r>
      <w:r>
        <w:tab/>
      </w:r>
      <w:r w:rsidR="00E97173" w:rsidRPr="001134A5">
        <w:t>扩大《伊斯坦布尔议定书》的培训</w:t>
      </w:r>
      <w:r w:rsidR="00E97173" w:rsidRPr="001134A5">
        <w:t xml:space="preserve"> </w:t>
      </w:r>
    </w:p>
    <w:p w14:paraId="50F0113D" w14:textId="79C397E3" w:rsidR="00E97173" w:rsidRPr="007D6E35" w:rsidRDefault="007D6E35" w:rsidP="007D6E35">
      <w:pPr>
        <w:pStyle w:val="H4G"/>
        <w:ind w:left="0" w:firstLine="0"/>
      </w:pPr>
      <w:r>
        <w:tab/>
        <w:t>1.</w:t>
      </w:r>
      <w:r>
        <w:tab/>
      </w:r>
      <w:r w:rsidR="00E97173" w:rsidRPr="007D6E35">
        <w:t xml:space="preserve"> </w:t>
      </w:r>
      <w:r w:rsidR="00E97173" w:rsidRPr="007D6E35">
        <w:t>专业训练课程</w:t>
      </w:r>
      <w:r w:rsidR="00E97173" w:rsidRPr="007D6E35">
        <w:t xml:space="preserve"> </w:t>
      </w:r>
    </w:p>
    <w:p w14:paraId="306072CD" w14:textId="1C300061" w:rsidR="00E97173" w:rsidRPr="007D6E35" w:rsidRDefault="007D6E35" w:rsidP="007D6E35">
      <w:pPr>
        <w:pStyle w:val="SingleTxtG"/>
        <w:tabs>
          <w:tab w:val="clear" w:pos="2835"/>
        </w:tabs>
        <w:kinsoku/>
        <w:overflowPunct/>
        <w:autoSpaceDE/>
        <w:autoSpaceDN/>
        <w:adjustRightInd/>
        <w:snapToGrid/>
        <w:rPr>
          <w:rFonts w:eastAsia="SimSun"/>
          <w:lang w:eastAsia="zh-CN"/>
        </w:rPr>
      </w:pPr>
      <w:r>
        <w:rPr>
          <w:rFonts w:eastAsia="SimSun"/>
          <w:lang w:eastAsia="zh-CN"/>
        </w:rPr>
        <w:t>150.</w:t>
      </w:r>
      <w:r>
        <w:rPr>
          <w:rFonts w:eastAsia="SimSun"/>
          <w:lang w:eastAsia="zh-CN"/>
        </w:rPr>
        <w:tab/>
      </w:r>
      <w:r w:rsidR="00E97173" w:rsidRPr="007D6E35">
        <w:rPr>
          <w:rFonts w:eastAsia="SimSun"/>
          <w:lang w:eastAsia="zh-CN"/>
        </w:rPr>
        <w:t>现时，所有入境处负责审核免遣返声请的个案审理人员在就任前都需要接受专业训练课程。有关课程</w:t>
      </w:r>
      <w:r w:rsidR="00E97173" w:rsidRPr="007D6E35">
        <w:rPr>
          <w:rFonts w:eastAsia="SimSun" w:hint="eastAsia"/>
          <w:lang w:eastAsia="zh-CN"/>
        </w:rPr>
        <w:t>由包括</w:t>
      </w:r>
      <w:r w:rsidR="00E97173" w:rsidRPr="007D6E35">
        <w:rPr>
          <w:rFonts w:eastAsia="SimSun"/>
          <w:lang w:eastAsia="zh-CN"/>
        </w:rPr>
        <w:t>联合国难民署人员，以及本地法律学者和医学专家等作主讲。另外，入境处亦会为个案审理人员安排定期训练，确保他们充分了解统一审核机制及具备足够知识处理有关个案，包括相关的本地及海外最新案例及声请人原居地国家的最新资料等。个案主任曾接受的训练包括：《伊斯坦布尔议定书》、联合国难民署的相关程序标准、如何应付暴力幸存者及未成年人士的特殊需要等，以确保他们有足够训练，应对性暴力受害者、无人陪伴的未成年人士、有创伤后遗症及女性声请人等的特殊需求。在海关及警务人员的入职及／或常规训练中，已加入《伊斯坦布尔议定书》或带有类似原则的法例。</w:t>
      </w:r>
    </w:p>
    <w:p w14:paraId="2ABC7171" w14:textId="75916135" w:rsidR="00E97173" w:rsidRPr="007D6E35" w:rsidRDefault="007D6E35" w:rsidP="007D6E35">
      <w:pPr>
        <w:pStyle w:val="SingleTxtG"/>
        <w:tabs>
          <w:tab w:val="clear" w:pos="2835"/>
        </w:tabs>
        <w:kinsoku/>
        <w:overflowPunct/>
        <w:autoSpaceDE/>
        <w:autoSpaceDN/>
        <w:adjustRightInd/>
        <w:snapToGrid/>
        <w:rPr>
          <w:rFonts w:eastAsia="SimSun"/>
          <w:lang w:eastAsia="zh-CN"/>
        </w:rPr>
      </w:pPr>
      <w:r>
        <w:rPr>
          <w:rFonts w:eastAsia="SimSun"/>
          <w:lang w:eastAsia="zh-CN"/>
        </w:rPr>
        <w:t>151.</w:t>
      </w:r>
      <w:r>
        <w:rPr>
          <w:rFonts w:eastAsia="SimSun"/>
          <w:lang w:eastAsia="zh-CN"/>
        </w:rPr>
        <w:tab/>
      </w:r>
      <w:r w:rsidR="00E97173" w:rsidRPr="007D6E35">
        <w:rPr>
          <w:rFonts w:eastAsia="SimSun"/>
          <w:lang w:eastAsia="zh-CN"/>
        </w:rPr>
        <w:t>我们已为入境处人员及公营医</w:t>
      </w:r>
      <w:r w:rsidR="00E97173" w:rsidRPr="007D6E35">
        <w:rPr>
          <w:rFonts w:ascii="Batang" w:eastAsia="Batang" w:hAnsi="Batang" w:cs="Batang" w:hint="eastAsia"/>
          <w:lang w:eastAsia="zh-CN"/>
        </w:rPr>
        <w:t>療</w:t>
      </w:r>
      <w:r w:rsidR="00E97173" w:rsidRPr="007D6E35">
        <w:rPr>
          <w:rFonts w:eastAsia="SimSun" w:hint="eastAsia"/>
          <w:lang w:eastAsia="zh-CN"/>
        </w:rPr>
        <w:t>系统的医护人员（包括医生及其他专职医</w:t>
      </w:r>
      <w:r w:rsidR="00E97173" w:rsidRPr="007D6E35">
        <w:rPr>
          <w:rFonts w:ascii="Batang" w:eastAsia="Batang" w:hAnsi="Batang" w:cs="Batang" w:hint="eastAsia"/>
          <w:lang w:eastAsia="zh-CN"/>
        </w:rPr>
        <w:t>療</w:t>
      </w:r>
      <w:r w:rsidR="00E97173" w:rsidRPr="007D6E35">
        <w:rPr>
          <w:rFonts w:eastAsia="SimSun" w:hint="eastAsia"/>
          <w:lang w:eastAsia="zh-CN"/>
        </w:rPr>
        <w:t>人员）提供</w:t>
      </w:r>
      <w:r w:rsidR="00E97173" w:rsidRPr="007D6E35">
        <w:rPr>
          <w:rFonts w:ascii="Batang" w:eastAsia="Batang" w:hAnsi="Batang" w:cs="Batang" w:hint="eastAsia"/>
          <w:lang w:eastAsia="zh-CN"/>
        </w:rPr>
        <w:t>了</w:t>
      </w:r>
      <w:r w:rsidR="00E97173" w:rsidRPr="007D6E35">
        <w:rPr>
          <w:rFonts w:eastAsia="SimSun" w:hint="eastAsia"/>
          <w:lang w:eastAsia="zh-CN"/>
        </w:rPr>
        <w:t>有关《伊斯坦布尔议定书》的专门培训。有关培训加深</w:t>
      </w:r>
      <w:r w:rsidR="00E97173" w:rsidRPr="007D6E35">
        <w:rPr>
          <w:rFonts w:ascii="Batang" w:eastAsia="Batang" w:hAnsi="Batang" w:cs="Batang" w:hint="eastAsia"/>
          <w:lang w:eastAsia="zh-CN"/>
        </w:rPr>
        <w:t>了</w:t>
      </w:r>
      <w:r w:rsidR="00E97173" w:rsidRPr="007D6E35">
        <w:rPr>
          <w:rFonts w:eastAsia="SimSun" w:hint="eastAsia"/>
          <w:lang w:eastAsia="zh-CN"/>
        </w:rPr>
        <w:t>相关人员对《伊斯坦布尔议定书》有关规定的认知，并加强他们处</w:t>
      </w:r>
      <w:r w:rsidR="00E97173" w:rsidRPr="007D6E35">
        <w:rPr>
          <w:rFonts w:ascii="Batang" w:eastAsia="Batang" w:hAnsi="Batang" w:cs="Batang" w:hint="eastAsia"/>
          <w:lang w:eastAsia="zh-CN"/>
        </w:rPr>
        <w:t>理</w:t>
      </w:r>
      <w:r w:rsidR="00E97173" w:rsidRPr="007D6E35">
        <w:rPr>
          <w:rFonts w:eastAsia="SimSun" w:hint="eastAsia"/>
          <w:lang w:eastAsia="zh-CN"/>
        </w:rPr>
        <w:t>免遣返声请者时</w:t>
      </w:r>
      <w:r w:rsidR="00E97173" w:rsidRPr="007D6E35">
        <w:rPr>
          <w:rFonts w:ascii="Batang" w:eastAsia="Batang" w:hAnsi="Batang" w:cs="Batang" w:hint="eastAsia"/>
          <w:lang w:eastAsia="zh-CN"/>
        </w:rPr>
        <w:t>識</w:t>
      </w:r>
      <w:r w:rsidR="00E97173" w:rsidRPr="007D6E35">
        <w:rPr>
          <w:rFonts w:eastAsia="SimSun" w:hint="eastAsia"/>
          <w:lang w:eastAsia="zh-CN"/>
        </w:rPr>
        <w:t>辨和察觉涉及酷刑的迹象和特征的能</w:t>
      </w:r>
      <w:r w:rsidR="00E97173" w:rsidRPr="007D6E35">
        <w:rPr>
          <w:rFonts w:ascii="Batang" w:eastAsia="Batang" w:hAnsi="Batang" w:cs="Batang" w:hint="eastAsia"/>
          <w:lang w:eastAsia="zh-CN"/>
        </w:rPr>
        <w:t>力</w:t>
      </w:r>
      <w:r w:rsidR="00E97173" w:rsidRPr="007D6E35">
        <w:rPr>
          <w:rFonts w:eastAsia="SimSun" w:hint="eastAsia"/>
          <w:lang w:eastAsia="zh-CN"/>
        </w:rPr>
        <w:t>。惩教人员的训练亦已加入有关《伊斯坦布尔议定书》的内容。</w:t>
      </w:r>
    </w:p>
    <w:p w14:paraId="59CB0343" w14:textId="1CF1D8B4" w:rsidR="00E97173" w:rsidRPr="00554B90" w:rsidRDefault="00554B90" w:rsidP="00554B90">
      <w:pPr>
        <w:pStyle w:val="H1G"/>
        <w:ind w:left="0" w:firstLine="0"/>
      </w:pPr>
      <w:r>
        <w:tab/>
        <w:t>K.</w:t>
      </w:r>
      <w:r>
        <w:tab/>
      </w:r>
      <w:r w:rsidR="00E97173" w:rsidRPr="00554B90">
        <w:t>关于审议结论第</w:t>
      </w:r>
      <w:r w:rsidR="00E97173" w:rsidRPr="00554B90">
        <w:t>27</w:t>
      </w:r>
      <w:r w:rsidR="00E97173" w:rsidRPr="00554B90">
        <w:t>段</w:t>
      </w:r>
    </w:p>
    <w:p w14:paraId="5C4908D0" w14:textId="7DC41523" w:rsidR="00E97173" w:rsidRPr="00554B90" w:rsidRDefault="00554B90" w:rsidP="00554B90">
      <w:pPr>
        <w:pStyle w:val="H23G"/>
      </w:pPr>
      <w:r>
        <w:tab/>
      </w:r>
      <w:r>
        <w:tab/>
      </w:r>
      <w:r w:rsidR="00E97173" w:rsidRPr="00554B90">
        <w:t>酷刑受害人提出补偿和获得康复服务的权利</w:t>
      </w:r>
      <w:r w:rsidR="00E97173" w:rsidRPr="00554B90">
        <w:t xml:space="preserve"> </w:t>
      </w:r>
    </w:p>
    <w:p w14:paraId="5FF40217" w14:textId="7E5D32DD" w:rsidR="00E97173" w:rsidRPr="00554B90" w:rsidRDefault="00554B90" w:rsidP="00554B90">
      <w:pPr>
        <w:pStyle w:val="SingleTxtG"/>
        <w:tabs>
          <w:tab w:val="clear" w:pos="2835"/>
        </w:tabs>
        <w:kinsoku/>
        <w:overflowPunct/>
        <w:autoSpaceDE/>
        <w:autoSpaceDN/>
        <w:adjustRightInd/>
        <w:snapToGrid/>
        <w:rPr>
          <w:rFonts w:eastAsia="SimSun"/>
          <w:lang w:eastAsia="zh-CN"/>
        </w:rPr>
      </w:pPr>
      <w:r>
        <w:rPr>
          <w:rFonts w:eastAsia="SimSun"/>
          <w:lang w:eastAsia="zh-CN"/>
        </w:rPr>
        <w:t>152.</w:t>
      </w:r>
      <w:r>
        <w:rPr>
          <w:rFonts w:eastAsia="SimSun"/>
          <w:lang w:eastAsia="zh-CN"/>
        </w:rPr>
        <w:tab/>
      </w:r>
      <w:r w:rsidR="00E97173" w:rsidRPr="00554B90">
        <w:rPr>
          <w:rFonts w:eastAsia="SimSun"/>
          <w:lang w:eastAsia="zh-CN"/>
        </w:rPr>
        <w:t>遭受酷刑对待或虐待的受害者可向有关当局投诉，有关当局会进行全面和公平的调查，以确定涉嫌施行酷刑者或施虐者是否干犯</w:t>
      </w:r>
      <w:r w:rsidR="00E97173" w:rsidRPr="00554B90">
        <w:rPr>
          <w:rFonts w:ascii="Batang" w:eastAsia="Batang" w:hAnsi="Batang" w:cs="Batang" w:hint="eastAsia"/>
          <w:lang w:eastAsia="zh-CN"/>
        </w:rPr>
        <w:t>了</w:t>
      </w:r>
      <w:r w:rsidR="00E97173" w:rsidRPr="00554B90">
        <w:rPr>
          <w:rFonts w:eastAsia="SimSun" w:hint="eastAsia"/>
          <w:lang w:eastAsia="zh-CN"/>
        </w:rPr>
        <w:t>刑事罪行，并提出起诉。此外，法院有权根据《刑事诉讼程序条</w:t>
      </w:r>
      <w:r w:rsidR="00E97173" w:rsidRPr="00554B90">
        <w:rPr>
          <w:rFonts w:ascii="Batang" w:eastAsia="Batang" w:hAnsi="Batang" w:cs="Batang" w:hint="eastAsia"/>
          <w:lang w:eastAsia="zh-CN"/>
        </w:rPr>
        <w:t>例</w:t>
      </w:r>
      <w:r w:rsidR="00E97173" w:rsidRPr="00554B90">
        <w:rPr>
          <w:rFonts w:eastAsia="SimSun" w:hint="eastAsia"/>
          <w:lang w:eastAsia="zh-CN"/>
        </w:rPr>
        <w:t>》命令被定罪者向受害者作出补偿。受害者也可根据</w:t>
      </w:r>
      <w:r w:rsidR="00E97173" w:rsidRPr="00554B90">
        <w:rPr>
          <w:rFonts w:ascii="Batang" w:eastAsia="Batang" w:hAnsi="Batang" w:cs="Batang" w:hint="eastAsia"/>
          <w:lang w:eastAsia="zh-CN"/>
        </w:rPr>
        <w:t>暴力</w:t>
      </w:r>
      <w:r w:rsidR="00E97173" w:rsidRPr="00554B90">
        <w:rPr>
          <w:rFonts w:eastAsia="SimSun" w:hint="eastAsia"/>
          <w:lang w:eastAsia="zh-CN"/>
        </w:rPr>
        <w:t>及执法伤亡赔偿计划要求赔偿；该计划提供经济援助予因</w:t>
      </w:r>
      <w:r w:rsidR="00E97173" w:rsidRPr="00554B90">
        <w:rPr>
          <w:rFonts w:ascii="Batang" w:eastAsia="Batang" w:hAnsi="Batang" w:cs="Batang" w:hint="eastAsia"/>
          <w:lang w:eastAsia="zh-CN"/>
        </w:rPr>
        <w:t>暴力</w:t>
      </w:r>
      <w:r w:rsidR="00E97173" w:rsidRPr="00554B90">
        <w:rPr>
          <w:rFonts w:eastAsia="SimSun" w:hint="eastAsia"/>
          <w:lang w:eastAsia="zh-CN"/>
        </w:rPr>
        <w:t>罪行以致受伤、伤残或死亡的人，因执法人员使用武器执行职务以致意外受伤、伤残或死亡的人，以及在这两种情况下死亡的人的受养人。有关近年该计划的申请统计及赔偿金额，请参阅上文第</w:t>
      </w:r>
      <w:r w:rsidR="00E97173" w:rsidRPr="00554B90">
        <w:rPr>
          <w:rFonts w:eastAsia="SimSun"/>
          <w:lang w:eastAsia="zh-CN"/>
        </w:rPr>
        <w:t> 87 </w:t>
      </w:r>
      <w:r w:rsidR="00E97173" w:rsidRPr="00554B90">
        <w:rPr>
          <w:rFonts w:eastAsia="SimSun"/>
          <w:lang w:eastAsia="zh-CN"/>
        </w:rPr>
        <w:t>段。</w:t>
      </w:r>
    </w:p>
    <w:p w14:paraId="5814DE47" w14:textId="02318379" w:rsidR="00E97173" w:rsidRPr="00554B90" w:rsidRDefault="00554B90" w:rsidP="00554B90">
      <w:pPr>
        <w:pStyle w:val="SingleTxtG"/>
        <w:tabs>
          <w:tab w:val="clear" w:pos="2835"/>
        </w:tabs>
        <w:kinsoku/>
        <w:overflowPunct/>
        <w:autoSpaceDE/>
        <w:autoSpaceDN/>
        <w:adjustRightInd/>
        <w:snapToGrid/>
        <w:rPr>
          <w:rFonts w:eastAsia="SimSun"/>
          <w:lang w:eastAsia="zh-CN"/>
        </w:rPr>
      </w:pPr>
      <w:r>
        <w:rPr>
          <w:rFonts w:eastAsia="SimSun"/>
          <w:lang w:eastAsia="zh-CN"/>
        </w:rPr>
        <w:t>153.</w:t>
      </w:r>
      <w:r>
        <w:rPr>
          <w:rFonts w:eastAsia="SimSun"/>
          <w:lang w:eastAsia="zh-CN"/>
        </w:rPr>
        <w:tab/>
      </w:r>
      <w:r w:rsidR="00E97173" w:rsidRPr="00554B90">
        <w:rPr>
          <w:rFonts w:eastAsia="SimSun"/>
          <w:lang w:eastAsia="zh-CN"/>
        </w:rPr>
        <w:t>他们亦有权在适当情况下循民事诉讼寻求补偿，包括向法院申请司法复核或提起民事诉讼；该等民事补偿不须以存在</w:t>
      </w:r>
      <w:r w:rsidR="00E97173" w:rsidRPr="00554B90">
        <w:rPr>
          <w:rFonts w:eastAsia="SimSun" w:hint="eastAsia"/>
          <w:lang w:eastAsia="zh-CN"/>
        </w:rPr>
        <w:t>涉嫌施行酷刑者或施虐者的</w:t>
      </w:r>
      <w:r w:rsidR="00E97173" w:rsidRPr="00554B90">
        <w:rPr>
          <w:rFonts w:eastAsia="SimSun"/>
          <w:lang w:eastAsia="zh-CN"/>
        </w:rPr>
        <w:t>刑事定罪为条件。在</w:t>
      </w:r>
      <w:r w:rsidR="00E97173" w:rsidRPr="00554B90">
        <w:rPr>
          <w:rFonts w:eastAsia="SimSun"/>
          <w:lang w:eastAsia="zh-CN"/>
        </w:rPr>
        <w:t xml:space="preserve"> Abid Saeed </w:t>
      </w:r>
      <w:r w:rsidR="00E97173" w:rsidRPr="00554B90">
        <w:rPr>
          <w:rFonts w:eastAsia="SimSun"/>
          <w:lang w:eastAsia="zh-CN"/>
        </w:rPr>
        <w:t>诉</w:t>
      </w:r>
      <w:r w:rsidR="00E97173" w:rsidRPr="00554B90">
        <w:rPr>
          <w:rFonts w:eastAsia="SimSun"/>
          <w:lang w:eastAsia="zh-CN"/>
        </w:rPr>
        <w:t xml:space="preserve"> </w:t>
      </w:r>
      <w:r w:rsidR="00E97173" w:rsidRPr="00554B90">
        <w:rPr>
          <w:rFonts w:eastAsia="SimSun"/>
          <w:lang w:eastAsia="zh-CN"/>
        </w:rPr>
        <w:t>律政司司长</w:t>
      </w:r>
      <w:r w:rsidR="00E97173" w:rsidRPr="00554B90">
        <w:rPr>
          <w:rFonts w:eastAsia="SimSun"/>
          <w:lang w:eastAsia="zh-CN"/>
        </w:rPr>
        <w:t xml:space="preserve"> [2015] 1 HKLRD 1030 </w:t>
      </w:r>
      <w:r w:rsidR="00E97173" w:rsidRPr="00554B90">
        <w:rPr>
          <w:rFonts w:eastAsia="SimSun"/>
          <w:lang w:eastAsia="zh-CN"/>
        </w:rPr>
        <w:t>一案中，原告人就他被不合法羁</w:t>
      </w:r>
      <w:r w:rsidR="00E97173" w:rsidRPr="00554B90">
        <w:rPr>
          <w:rFonts w:ascii="Batang" w:eastAsia="Batang" w:hAnsi="Batang" w:cs="Batang" w:hint="eastAsia"/>
          <w:lang w:eastAsia="zh-CN"/>
        </w:rPr>
        <w:t>留</w:t>
      </w:r>
      <w:r w:rsidR="00E97173" w:rsidRPr="00554B90">
        <w:rPr>
          <w:rFonts w:eastAsia="SimSun" w:hint="eastAsia"/>
          <w:lang w:eastAsia="zh-CN"/>
        </w:rPr>
        <w:t>、被不合法锁上手铐和在羁</w:t>
      </w:r>
      <w:r w:rsidR="00E97173" w:rsidRPr="00554B90">
        <w:rPr>
          <w:rFonts w:ascii="Batang" w:eastAsia="Batang" w:hAnsi="Batang" w:cs="Batang" w:hint="eastAsia"/>
          <w:lang w:eastAsia="zh-CN"/>
        </w:rPr>
        <w:t>留</w:t>
      </w:r>
      <w:r w:rsidR="00E97173" w:rsidRPr="00554B90">
        <w:rPr>
          <w:rFonts w:eastAsia="SimSun" w:hint="eastAsia"/>
          <w:lang w:eastAsia="zh-CN"/>
        </w:rPr>
        <w:t>期间被不合法脱衣搜查申索赔偿。法院裁定，如原告人在被拘捕时或在羁</w:t>
      </w:r>
      <w:r w:rsidR="00E97173" w:rsidRPr="00554B90">
        <w:rPr>
          <w:rFonts w:ascii="Batang" w:eastAsia="Batang" w:hAnsi="Batang" w:cs="Batang" w:hint="eastAsia"/>
          <w:lang w:eastAsia="zh-CN"/>
        </w:rPr>
        <w:t>留</w:t>
      </w:r>
      <w:r w:rsidR="00E97173" w:rsidRPr="00554B90">
        <w:rPr>
          <w:rFonts w:eastAsia="SimSun" w:hint="eastAsia"/>
          <w:lang w:eastAsia="zh-CN"/>
        </w:rPr>
        <w:t>期间出现加重刑责的因素，如</w:t>
      </w:r>
      <w:r w:rsidR="00E97173" w:rsidRPr="00554B90">
        <w:rPr>
          <w:rFonts w:eastAsia="SimSun"/>
          <w:lang w:eastAsia="zh-CN"/>
        </w:rPr>
        <w:t>受辱的情况</w:t>
      </w:r>
      <w:r w:rsidR="00E97173" w:rsidRPr="00554B90">
        <w:rPr>
          <w:rFonts w:eastAsia="SimSun" w:hint="eastAsia"/>
          <w:lang w:eastAsia="zh-CN"/>
        </w:rPr>
        <w:t>以显示</w:t>
      </w:r>
      <w:r w:rsidR="00E97173" w:rsidRPr="00554B90">
        <w:rPr>
          <w:rFonts w:eastAsia="SimSun"/>
          <w:lang w:eastAsia="zh-CN"/>
        </w:rPr>
        <w:t>负责拘捕或羁</w:t>
      </w:r>
      <w:r w:rsidR="00E97173" w:rsidRPr="00554B90">
        <w:rPr>
          <w:rFonts w:ascii="Batang" w:eastAsia="Batang" w:hAnsi="Batang" w:cs="Batang" w:hint="eastAsia"/>
          <w:lang w:eastAsia="zh-CN"/>
        </w:rPr>
        <w:t>留</w:t>
      </w:r>
      <w:r w:rsidR="00E97173" w:rsidRPr="00554B90">
        <w:rPr>
          <w:rFonts w:eastAsia="SimSun" w:hint="eastAsia"/>
          <w:lang w:eastAsia="zh-CN"/>
        </w:rPr>
        <w:t>原告人的人员表现出</w:t>
      </w:r>
      <w:r w:rsidR="00E97173" w:rsidRPr="00554B90">
        <w:rPr>
          <w:rFonts w:eastAsia="SimSun"/>
          <w:lang w:eastAsia="zh-CN"/>
        </w:rPr>
        <w:t>“</w:t>
      </w:r>
      <w:r w:rsidR="00E97173" w:rsidRPr="00554B90">
        <w:rPr>
          <w:rFonts w:eastAsia="SimSun"/>
          <w:lang w:eastAsia="zh-CN"/>
        </w:rPr>
        <w:t>高压、侮辱、恶意或压迫</w:t>
      </w:r>
      <w:r w:rsidR="00E97173" w:rsidRPr="00554B90">
        <w:rPr>
          <w:rFonts w:eastAsia="SimSun"/>
          <w:lang w:eastAsia="zh-CN"/>
        </w:rPr>
        <w:t>”</w:t>
      </w:r>
      <w:r w:rsidR="00E97173" w:rsidRPr="00554B90">
        <w:rPr>
          <w:rFonts w:eastAsia="SimSun"/>
          <w:lang w:eastAsia="zh-CN"/>
        </w:rPr>
        <w:t>的举止，则可判给加重的损害赔偿。</w:t>
      </w:r>
      <w:r w:rsidR="00E97173" w:rsidRPr="00554B90">
        <w:rPr>
          <w:rFonts w:eastAsia="SimSun"/>
          <w:lang w:eastAsia="zh-CN"/>
        </w:rPr>
        <w:t xml:space="preserve"> </w:t>
      </w:r>
    </w:p>
    <w:p w14:paraId="25FBDC0E" w14:textId="4E676BAA" w:rsidR="00E97173" w:rsidRPr="00554B90" w:rsidRDefault="00554B90" w:rsidP="00554B90">
      <w:pPr>
        <w:pStyle w:val="SingleTxtG"/>
        <w:tabs>
          <w:tab w:val="clear" w:pos="2835"/>
        </w:tabs>
        <w:kinsoku/>
        <w:overflowPunct/>
        <w:autoSpaceDE/>
        <w:autoSpaceDN/>
        <w:adjustRightInd/>
        <w:snapToGrid/>
        <w:rPr>
          <w:rFonts w:eastAsia="SimSun"/>
          <w:lang w:eastAsia="zh-CN"/>
        </w:rPr>
      </w:pPr>
      <w:r>
        <w:rPr>
          <w:rFonts w:eastAsia="SimSun"/>
          <w:lang w:eastAsia="zh-CN"/>
        </w:rPr>
        <w:t>154.</w:t>
      </w:r>
      <w:r>
        <w:rPr>
          <w:rFonts w:eastAsia="SimSun"/>
          <w:lang w:eastAsia="zh-CN"/>
        </w:rPr>
        <w:tab/>
      </w:r>
      <w:r w:rsidR="00E97173" w:rsidRPr="00554B90">
        <w:rPr>
          <w:rFonts w:eastAsia="SimSun"/>
          <w:lang w:eastAsia="zh-CN"/>
        </w:rPr>
        <w:t>法庭裁定，在</w:t>
      </w:r>
      <w:r w:rsidR="00E97173" w:rsidRPr="00554B90">
        <w:rPr>
          <w:rFonts w:eastAsia="SimSun" w:hint="eastAsia"/>
          <w:lang w:eastAsia="zh-CN"/>
        </w:rPr>
        <w:t>非法</w:t>
      </w:r>
      <w:r w:rsidR="00E97173" w:rsidRPr="00554B90">
        <w:rPr>
          <w:rFonts w:eastAsia="SimSun"/>
          <w:lang w:eastAsia="zh-CN"/>
        </w:rPr>
        <w:t>羁</w:t>
      </w:r>
      <w:r w:rsidR="00E97173" w:rsidRPr="00554B90">
        <w:rPr>
          <w:rFonts w:ascii="Batang" w:eastAsia="Batang" w:hAnsi="Batang" w:cs="Batang" w:hint="eastAsia"/>
          <w:lang w:eastAsia="zh-CN"/>
        </w:rPr>
        <w:t>留</w:t>
      </w:r>
      <w:r w:rsidR="00E97173" w:rsidRPr="00554B90">
        <w:rPr>
          <w:rFonts w:eastAsia="SimSun" w:hint="eastAsia"/>
          <w:lang w:eastAsia="zh-CN"/>
        </w:rPr>
        <w:t>期间对原告人进行的某些</w:t>
      </w:r>
      <w:r w:rsidR="00E97173" w:rsidRPr="00554B90">
        <w:rPr>
          <w:rFonts w:eastAsia="SimSun"/>
          <w:lang w:eastAsia="zh-CN"/>
        </w:rPr>
        <w:t>脱衣搜查等同普通法的侵犯人身</w:t>
      </w:r>
      <w:r w:rsidR="00E97173" w:rsidRPr="00554B90">
        <w:rPr>
          <w:rFonts w:eastAsia="SimSun" w:hint="eastAsia"/>
          <w:lang w:eastAsia="zh-CN"/>
        </w:rPr>
        <w:t>。</w:t>
      </w:r>
      <w:r w:rsidR="00E97173" w:rsidRPr="00554B90">
        <w:rPr>
          <w:rFonts w:eastAsia="SimSun"/>
          <w:lang w:eastAsia="zh-CN"/>
        </w:rPr>
        <w:t>不合法的脱衣搜查</w:t>
      </w:r>
      <w:r w:rsidR="00E97173" w:rsidRPr="00554B90">
        <w:rPr>
          <w:rFonts w:eastAsia="SimSun" w:hint="eastAsia"/>
          <w:lang w:eastAsia="zh-CN"/>
        </w:rPr>
        <w:t>及其进行方式</w:t>
      </w:r>
      <w:r w:rsidR="00E97173" w:rsidRPr="00554B90">
        <w:rPr>
          <w:rFonts w:eastAsia="SimSun"/>
          <w:lang w:eastAsia="zh-CN"/>
        </w:rPr>
        <w:t>则构成残忍、不人道或侮辱的处遇，抵触</w:t>
      </w:r>
      <w:r w:rsidR="00E97173" w:rsidRPr="00554B90">
        <w:rPr>
          <w:rFonts w:ascii="Batang" w:eastAsia="Batang" w:hAnsi="Batang" w:cs="Batang" w:hint="eastAsia"/>
          <w:lang w:eastAsia="zh-CN"/>
        </w:rPr>
        <w:t>了</w:t>
      </w:r>
      <w:r w:rsidR="00E97173" w:rsidRPr="00554B90">
        <w:rPr>
          <w:rFonts w:eastAsia="SimSun" w:hint="eastAsia"/>
          <w:lang w:eastAsia="zh-CN"/>
        </w:rPr>
        <w:t>《香港人权法案》第</w:t>
      </w:r>
      <w:r w:rsidR="00E97173" w:rsidRPr="00554B90">
        <w:rPr>
          <w:rFonts w:eastAsia="SimSun"/>
          <w:lang w:eastAsia="zh-CN"/>
        </w:rPr>
        <w:t>3</w:t>
      </w:r>
      <w:r w:rsidR="00E97173" w:rsidRPr="00554B90">
        <w:rPr>
          <w:rFonts w:eastAsia="SimSun"/>
          <w:lang w:eastAsia="zh-CN"/>
        </w:rPr>
        <w:t>条，且侵扰他应受合乎人道及尊重其尊严之处遇的权</w:t>
      </w:r>
      <w:r w:rsidR="00E97173" w:rsidRPr="00554B90">
        <w:rPr>
          <w:rFonts w:ascii="Batang" w:eastAsia="Batang" w:hAnsi="Batang" w:cs="Batang" w:hint="eastAsia"/>
          <w:lang w:eastAsia="zh-CN"/>
        </w:rPr>
        <w:t>利</w:t>
      </w:r>
      <w:r w:rsidR="00E97173" w:rsidRPr="00554B90">
        <w:rPr>
          <w:rFonts w:eastAsia="SimSun" w:hint="eastAsia"/>
          <w:lang w:eastAsia="zh-CN"/>
        </w:rPr>
        <w:t>，抵触</w:t>
      </w:r>
      <w:r w:rsidR="00E97173" w:rsidRPr="00554B90">
        <w:rPr>
          <w:rFonts w:ascii="Batang" w:eastAsia="Batang" w:hAnsi="Batang" w:cs="Batang" w:hint="eastAsia"/>
          <w:lang w:eastAsia="zh-CN"/>
        </w:rPr>
        <w:t>了</w:t>
      </w:r>
      <w:r w:rsidR="00E97173" w:rsidRPr="00554B90">
        <w:rPr>
          <w:rFonts w:eastAsia="SimSun" w:hint="eastAsia"/>
          <w:lang w:eastAsia="zh-CN"/>
        </w:rPr>
        <w:t>《香港人权法案》第</w:t>
      </w:r>
      <w:r w:rsidR="00E97173" w:rsidRPr="00554B90">
        <w:rPr>
          <w:rFonts w:eastAsia="SimSun"/>
          <w:lang w:eastAsia="zh-CN"/>
        </w:rPr>
        <w:t>(6)(1)</w:t>
      </w:r>
      <w:r w:rsidR="00E97173" w:rsidRPr="00554B90">
        <w:rPr>
          <w:rFonts w:eastAsia="SimSun"/>
          <w:lang w:eastAsia="zh-CN"/>
        </w:rPr>
        <w:t>条及侵扰他私生活的权</w:t>
      </w:r>
      <w:r w:rsidR="00E97173" w:rsidRPr="00554B90">
        <w:rPr>
          <w:rFonts w:ascii="Batang" w:eastAsia="Batang" w:hAnsi="Batang" w:cs="Batang" w:hint="eastAsia"/>
          <w:lang w:eastAsia="zh-CN"/>
        </w:rPr>
        <w:t>利</w:t>
      </w:r>
      <w:r w:rsidR="00E97173" w:rsidRPr="00554B90">
        <w:rPr>
          <w:rFonts w:eastAsia="SimSun" w:hint="eastAsia"/>
          <w:lang w:eastAsia="zh-CN"/>
        </w:rPr>
        <w:t>，抵触</w:t>
      </w:r>
      <w:r w:rsidR="00E97173" w:rsidRPr="00554B90">
        <w:rPr>
          <w:rFonts w:ascii="Batang" w:eastAsia="Batang" w:hAnsi="Batang" w:cs="Batang" w:hint="eastAsia"/>
          <w:lang w:eastAsia="zh-CN"/>
        </w:rPr>
        <w:t>了</w:t>
      </w:r>
      <w:r w:rsidR="00E97173" w:rsidRPr="00554B90">
        <w:rPr>
          <w:rFonts w:eastAsia="SimSun" w:hint="eastAsia"/>
          <w:lang w:eastAsia="zh-CN"/>
        </w:rPr>
        <w:t>《香港人权法案》第</w:t>
      </w:r>
      <w:r w:rsidR="00E97173" w:rsidRPr="00554B90">
        <w:rPr>
          <w:rFonts w:eastAsia="SimSun"/>
          <w:lang w:eastAsia="zh-CN"/>
        </w:rPr>
        <w:t>14</w:t>
      </w:r>
      <w:r w:rsidR="00E97173" w:rsidRPr="00554B90">
        <w:rPr>
          <w:rFonts w:eastAsia="SimSun"/>
          <w:lang w:eastAsia="zh-CN"/>
        </w:rPr>
        <w:t>条。法院就不合法羁</w:t>
      </w:r>
      <w:r w:rsidR="00E97173" w:rsidRPr="00554B90">
        <w:rPr>
          <w:rFonts w:ascii="Batang" w:eastAsia="Batang" w:hAnsi="Batang" w:cs="Batang" w:hint="eastAsia"/>
          <w:lang w:eastAsia="zh-CN"/>
        </w:rPr>
        <w:t>留</w:t>
      </w:r>
      <w:r w:rsidR="00E97173" w:rsidRPr="00554B90">
        <w:rPr>
          <w:rFonts w:eastAsia="SimSun" w:hint="eastAsia"/>
          <w:lang w:eastAsia="zh-CN"/>
        </w:rPr>
        <w:t>、不合法锁上手铐及不合法脱衣搜查分别判给</w:t>
      </w:r>
      <w:r w:rsidR="00E97173" w:rsidRPr="00554B90">
        <w:rPr>
          <w:rFonts w:eastAsia="SimSun"/>
          <w:lang w:eastAsia="zh-CN"/>
        </w:rPr>
        <w:t> 10 </w:t>
      </w:r>
      <w:r w:rsidR="00E97173" w:rsidRPr="00554B90">
        <w:rPr>
          <w:rFonts w:eastAsia="SimSun"/>
          <w:lang w:eastAsia="zh-CN"/>
        </w:rPr>
        <w:t>万元、</w:t>
      </w:r>
      <w:r w:rsidR="00E97173" w:rsidRPr="00554B90">
        <w:rPr>
          <w:rFonts w:eastAsia="SimSun"/>
          <w:lang w:eastAsia="zh-CN"/>
        </w:rPr>
        <w:t>3</w:t>
      </w:r>
      <w:r w:rsidR="00E97173" w:rsidRPr="00554B90">
        <w:rPr>
          <w:rFonts w:eastAsia="SimSun"/>
          <w:lang w:eastAsia="zh-CN"/>
        </w:rPr>
        <w:t>万元及</w:t>
      </w:r>
      <w:r w:rsidR="00E97173" w:rsidRPr="00554B90">
        <w:rPr>
          <w:rFonts w:eastAsia="SimSun"/>
          <w:lang w:eastAsia="zh-CN"/>
        </w:rPr>
        <w:t>8</w:t>
      </w:r>
      <w:r w:rsidR="00E97173" w:rsidRPr="00554B90">
        <w:rPr>
          <w:rFonts w:eastAsia="SimSun"/>
          <w:lang w:eastAsia="zh-CN"/>
        </w:rPr>
        <w:t>万元作为赔偿。</w:t>
      </w:r>
    </w:p>
    <w:p w14:paraId="0B4F2E78" w14:textId="1312C3AD" w:rsidR="00E97173" w:rsidRPr="00554B90" w:rsidRDefault="00554B90" w:rsidP="00554B90">
      <w:pPr>
        <w:pStyle w:val="SingleTxtG"/>
        <w:tabs>
          <w:tab w:val="clear" w:pos="2835"/>
        </w:tabs>
        <w:kinsoku/>
        <w:overflowPunct/>
        <w:autoSpaceDE/>
        <w:autoSpaceDN/>
        <w:adjustRightInd/>
        <w:snapToGrid/>
        <w:rPr>
          <w:rFonts w:eastAsia="SimSun"/>
          <w:lang w:eastAsia="zh-CN"/>
        </w:rPr>
      </w:pPr>
      <w:r>
        <w:rPr>
          <w:rFonts w:eastAsia="SimSun"/>
          <w:lang w:eastAsia="zh-CN"/>
        </w:rPr>
        <w:t>155.</w:t>
      </w:r>
      <w:r>
        <w:rPr>
          <w:rFonts w:eastAsia="SimSun"/>
          <w:lang w:eastAsia="zh-CN"/>
        </w:rPr>
        <w:tab/>
      </w:r>
      <w:r w:rsidR="00E97173" w:rsidRPr="00554B90">
        <w:rPr>
          <w:rFonts w:eastAsia="SimSun"/>
          <w:lang w:eastAsia="zh-CN"/>
        </w:rPr>
        <w:t>如有需要，政府为遭受酷刑或虐待的受害者提供医</w:t>
      </w:r>
      <w:r w:rsidR="00E97173" w:rsidRPr="00554B90">
        <w:rPr>
          <w:rFonts w:ascii="Batang" w:eastAsia="Batang" w:hAnsi="Batang" w:cs="Batang" w:hint="eastAsia"/>
          <w:lang w:eastAsia="zh-CN"/>
        </w:rPr>
        <w:t>療</w:t>
      </w:r>
      <w:r w:rsidR="00E97173" w:rsidRPr="00554B90">
        <w:rPr>
          <w:rFonts w:eastAsia="SimSun" w:hint="eastAsia"/>
          <w:lang w:eastAsia="zh-CN"/>
        </w:rPr>
        <w:t>及心理援助，以助他们复原。</w:t>
      </w:r>
    </w:p>
    <w:p w14:paraId="2BDFEEBF" w14:textId="51BF3EFD" w:rsidR="00E97173" w:rsidRPr="00554B90" w:rsidRDefault="00554B90" w:rsidP="00554B90">
      <w:pPr>
        <w:pStyle w:val="H1G"/>
        <w:ind w:left="0" w:firstLine="0"/>
      </w:pPr>
      <w:r>
        <w:tab/>
        <w:t>L.</w:t>
      </w:r>
      <w:r>
        <w:tab/>
      </w:r>
      <w:r w:rsidR="00E97173" w:rsidRPr="00554B90">
        <w:t>关于审议结论第</w:t>
      </w:r>
      <w:r w:rsidR="00E97173" w:rsidRPr="00554B90">
        <w:t>29</w:t>
      </w:r>
      <w:r w:rsidR="00E97173" w:rsidRPr="00554B90">
        <w:t>段</w:t>
      </w:r>
    </w:p>
    <w:p w14:paraId="48D6E08A" w14:textId="16570912" w:rsidR="00E97173" w:rsidRPr="00554B90" w:rsidRDefault="00554B90" w:rsidP="00554B90">
      <w:pPr>
        <w:pStyle w:val="H23G"/>
      </w:pPr>
      <w:r>
        <w:tab/>
      </w:r>
      <w:r>
        <w:tab/>
      </w:r>
      <w:r w:rsidR="00E97173" w:rsidRPr="00554B90">
        <w:t>跨性别人士与双性人</w:t>
      </w:r>
    </w:p>
    <w:p w14:paraId="659120D7" w14:textId="159DE73B" w:rsidR="00E97173" w:rsidRPr="003D2AF0" w:rsidRDefault="003D2AF0" w:rsidP="003D2AF0">
      <w:pPr>
        <w:pStyle w:val="H4G"/>
        <w:ind w:left="0" w:firstLine="0"/>
      </w:pPr>
      <w:r>
        <w:tab/>
        <w:t>1.</w:t>
      </w:r>
      <w:r>
        <w:tab/>
      </w:r>
      <w:r w:rsidR="00E97173" w:rsidRPr="003D2AF0">
        <w:t>性别承认跨部门工作小组</w:t>
      </w:r>
    </w:p>
    <w:p w14:paraId="732BEE98" w14:textId="0CFA83C4" w:rsidR="00E97173" w:rsidRPr="003D2AF0" w:rsidRDefault="003D2AF0" w:rsidP="003D2AF0">
      <w:pPr>
        <w:pStyle w:val="SingleTxtG"/>
        <w:tabs>
          <w:tab w:val="clear" w:pos="2835"/>
        </w:tabs>
        <w:kinsoku/>
        <w:overflowPunct/>
        <w:autoSpaceDE/>
        <w:autoSpaceDN/>
        <w:adjustRightInd/>
        <w:snapToGrid/>
        <w:rPr>
          <w:rFonts w:eastAsia="SimSun"/>
          <w:lang w:eastAsia="zh-CN"/>
        </w:rPr>
      </w:pPr>
      <w:r>
        <w:rPr>
          <w:rFonts w:eastAsia="SimSun"/>
          <w:lang w:eastAsia="zh-CN"/>
        </w:rPr>
        <w:t>156.</w:t>
      </w:r>
      <w:r>
        <w:rPr>
          <w:rFonts w:eastAsia="SimSun"/>
          <w:lang w:eastAsia="zh-CN"/>
        </w:rPr>
        <w:tab/>
      </w:r>
      <w:r w:rsidR="00E97173" w:rsidRPr="003D2AF0">
        <w:rPr>
          <w:rFonts w:eastAsia="SimSun"/>
          <w:lang w:eastAsia="zh-CN"/>
        </w:rPr>
        <w:t>委员会在上一次的审议结论的第</w:t>
      </w:r>
      <w:r w:rsidR="00E97173" w:rsidRPr="003D2AF0">
        <w:rPr>
          <w:rFonts w:eastAsia="SimSun"/>
          <w:lang w:eastAsia="zh-CN"/>
        </w:rPr>
        <w:t>5(e)</w:t>
      </w:r>
      <w:r w:rsidR="00E97173" w:rsidRPr="003D2AF0">
        <w:rPr>
          <w:rFonts w:eastAsia="SimSun"/>
          <w:lang w:eastAsia="zh-CN"/>
        </w:rPr>
        <w:t>和</w:t>
      </w:r>
      <w:r w:rsidR="00E97173" w:rsidRPr="003D2AF0">
        <w:rPr>
          <w:rFonts w:eastAsia="SimSun"/>
          <w:lang w:eastAsia="zh-CN"/>
        </w:rPr>
        <w:t>28</w:t>
      </w:r>
      <w:r w:rsidR="00E97173" w:rsidRPr="003D2AF0">
        <w:rPr>
          <w:rFonts w:eastAsia="SimSun"/>
          <w:lang w:eastAsia="zh-CN"/>
        </w:rPr>
        <w:t>段，对成立性别承认跨部门工作小组表示欢迎。</w:t>
      </w:r>
    </w:p>
    <w:p w14:paraId="33BAB6EA" w14:textId="336B978A" w:rsidR="00E97173" w:rsidRPr="003D2AF0" w:rsidRDefault="003D2AF0" w:rsidP="003D2AF0">
      <w:pPr>
        <w:pStyle w:val="SingleTxtG"/>
        <w:tabs>
          <w:tab w:val="clear" w:pos="2835"/>
        </w:tabs>
        <w:kinsoku/>
        <w:overflowPunct/>
        <w:autoSpaceDE/>
        <w:autoSpaceDN/>
        <w:adjustRightInd/>
        <w:snapToGrid/>
        <w:rPr>
          <w:rFonts w:eastAsia="SimSun"/>
          <w:lang w:eastAsia="zh-CN"/>
        </w:rPr>
      </w:pPr>
      <w:r>
        <w:rPr>
          <w:rFonts w:eastAsia="SimSun"/>
          <w:lang w:eastAsia="zh-CN"/>
        </w:rPr>
        <w:t>157.</w:t>
      </w:r>
      <w:r>
        <w:rPr>
          <w:rFonts w:eastAsia="SimSun"/>
          <w:lang w:eastAsia="zh-CN"/>
        </w:rPr>
        <w:tab/>
      </w:r>
      <w:r w:rsidR="00E97173" w:rsidRPr="003D2AF0">
        <w:rPr>
          <w:rFonts w:eastAsia="SimSun"/>
          <w:lang w:eastAsia="zh-CN"/>
        </w:rPr>
        <w:t>2017</w:t>
      </w:r>
      <w:r w:rsidR="00E97173" w:rsidRPr="003D2AF0">
        <w:rPr>
          <w:rFonts w:eastAsia="SimSun"/>
          <w:lang w:eastAsia="zh-CN"/>
        </w:rPr>
        <w:t>年</w:t>
      </w:r>
      <w:r w:rsidR="00E97173" w:rsidRPr="003D2AF0">
        <w:rPr>
          <w:rFonts w:eastAsia="SimSun"/>
          <w:lang w:eastAsia="zh-CN"/>
        </w:rPr>
        <w:t>6</w:t>
      </w:r>
      <w:r w:rsidR="00E97173" w:rsidRPr="003D2AF0">
        <w:rPr>
          <w:rFonts w:eastAsia="SimSun"/>
          <w:lang w:eastAsia="zh-CN"/>
        </w:rPr>
        <w:t>月，工作小组发布咨询文件，征询公众对法律上的性别承认相关议题的意见。咨询涉及的议题涵盖医学和证据方面的规定，包括应否设立强制的手术规定以让变性人士取得法律上的性别承认。咨询期于</w:t>
      </w:r>
      <w:r w:rsidR="00E97173" w:rsidRPr="003D2AF0">
        <w:rPr>
          <w:rFonts w:eastAsia="SimSun"/>
          <w:lang w:eastAsia="zh-CN"/>
        </w:rPr>
        <w:t> 2017 </w:t>
      </w:r>
      <w:r w:rsidR="00E97173" w:rsidRPr="003D2AF0">
        <w:rPr>
          <w:rFonts w:eastAsia="SimSun"/>
          <w:lang w:eastAsia="zh-CN"/>
        </w:rPr>
        <w:t>年</w:t>
      </w:r>
      <w:r w:rsidR="00E97173" w:rsidRPr="003D2AF0">
        <w:rPr>
          <w:rFonts w:eastAsia="SimSun"/>
          <w:lang w:eastAsia="zh-CN"/>
        </w:rPr>
        <w:t> 12 </w:t>
      </w:r>
      <w:r w:rsidR="00E97173" w:rsidRPr="003D2AF0">
        <w:rPr>
          <w:rFonts w:eastAsia="SimSun"/>
          <w:lang w:eastAsia="zh-CN"/>
        </w:rPr>
        <w:t>月</w:t>
      </w:r>
      <w:r w:rsidR="00E97173" w:rsidRPr="003D2AF0">
        <w:rPr>
          <w:rFonts w:eastAsia="SimSun"/>
          <w:lang w:eastAsia="zh-CN"/>
        </w:rPr>
        <w:t> 31 </w:t>
      </w:r>
      <w:r w:rsidR="00E97173" w:rsidRPr="003D2AF0">
        <w:rPr>
          <w:rFonts w:eastAsia="SimSun"/>
          <w:lang w:eastAsia="zh-CN"/>
        </w:rPr>
        <w:t>日结束，工作小组接获超过</w:t>
      </w:r>
      <w:r w:rsidR="00E97173" w:rsidRPr="003D2AF0">
        <w:rPr>
          <w:rFonts w:eastAsia="SimSun"/>
          <w:lang w:eastAsia="zh-CN"/>
        </w:rPr>
        <w:t>18 000 </w:t>
      </w:r>
      <w:r w:rsidR="00E97173" w:rsidRPr="003D2AF0">
        <w:rPr>
          <w:rFonts w:eastAsia="SimSun"/>
          <w:lang w:eastAsia="zh-CN"/>
        </w:rPr>
        <w:t>份</w:t>
      </w:r>
      <w:r w:rsidR="00E97173" w:rsidRPr="003D2AF0">
        <w:rPr>
          <w:rFonts w:eastAsia="SimSun" w:hint="eastAsia"/>
          <w:lang w:eastAsia="zh-CN"/>
        </w:rPr>
        <w:t>回</w:t>
      </w:r>
      <w:r w:rsidR="00E97173" w:rsidRPr="003D2AF0">
        <w:rPr>
          <w:rFonts w:eastAsia="SimSun"/>
          <w:lang w:eastAsia="zh-CN"/>
        </w:rPr>
        <w:t>应，当中公众从不同角度就多方面的问题发表各有分歧和对立的意见。</w:t>
      </w:r>
      <w:r w:rsidR="00E97173" w:rsidRPr="003D2AF0">
        <w:rPr>
          <w:rFonts w:eastAsia="SimSun"/>
          <w:lang w:eastAsia="zh-CN"/>
        </w:rPr>
        <w:t>2023</w:t>
      </w:r>
      <w:r w:rsidR="00E97173" w:rsidRPr="003D2AF0">
        <w:rPr>
          <w:rFonts w:eastAsia="SimSun"/>
          <w:lang w:eastAsia="zh-CN"/>
        </w:rPr>
        <w:t>年</w:t>
      </w:r>
      <w:r w:rsidR="00E97173" w:rsidRPr="003D2AF0">
        <w:rPr>
          <w:rFonts w:eastAsia="SimSun"/>
          <w:lang w:eastAsia="zh-CN"/>
        </w:rPr>
        <w:t>2</w:t>
      </w:r>
      <w:r w:rsidR="00E97173" w:rsidRPr="003D2AF0">
        <w:rPr>
          <w:rFonts w:eastAsia="SimSun"/>
          <w:lang w:eastAsia="zh-CN"/>
        </w:rPr>
        <w:t>月，终审法院裁定要求女变男跨性别人士须完成整项性别重置手术（除非获得医学豁免）才可更改香港身份证上的性别记项的政策违宪。经修订的更改香港身份证上性别记项的政策</w:t>
      </w:r>
      <w:r w:rsidR="00E97173" w:rsidRPr="003D2AF0">
        <w:rPr>
          <w:rFonts w:eastAsia="SimSun" w:hint="eastAsia"/>
          <w:lang w:eastAsia="zh-CN"/>
        </w:rPr>
        <w:t>已</w:t>
      </w:r>
      <w:r w:rsidR="00E97173" w:rsidRPr="003D2AF0">
        <w:rPr>
          <w:rFonts w:eastAsia="SimSun"/>
          <w:lang w:eastAsia="zh-CN"/>
        </w:rPr>
        <w:t>于</w:t>
      </w:r>
      <w:r w:rsidR="00E97173" w:rsidRPr="003D2AF0">
        <w:rPr>
          <w:rFonts w:eastAsia="SimSun"/>
          <w:lang w:eastAsia="zh-CN"/>
        </w:rPr>
        <w:t>2024</w:t>
      </w:r>
      <w:r w:rsidR="00E97173" w:rsidRPr="003D2AF0">
        <w:rPr>
          <w:rFonts w:eastAsia="SimSun"/>
          <w:lang w:eastAsia="zh-CN"/>
        </w:rPr>
        <w:t>年</w:t>
      </w:r>
      <w:r w:rsidR="00E97173" w:rsidRPr="003D2AF0">
        <w:rPr>
          <w:rFonts w:eastAsia="SimSun"/>
          <w:lang w:eastAsia="zh-CN"/>
        </w:rPr>
        <w:t>4</w:t>
      </w:r>
      <w:r w:rsidR="00E97173" w:rsidRPr="003D2AF0">
        <w:rPr>
          <w:rFonts w:eastAsia="SimSun"/>
          <w:lang w:eastAsia="zh-CN"/>
        </w:rPr>
        <w:t>月</w:t>
      </w:r>
      <w:r w:rsidR="00E97173" w:rsidRPr="003D2AF0">
        <w:rPr>
          <w:rFonts w:eastAsia="SimSun"/>
          <w:lang w:eastAsia="zh-CN"/>
        </w:rPr>
        <w:t>3</w:t>
      </w:r>
      <w:r w:rsidR="00E97173" w:rsidRPr="003D2AF0">
        <w:rPr>
          <w:rFonts w:eastAsia="SimSun"/>
          <w:lang w:eastAsia="zh-CN"/>
        </w:rPr>
        <w:t>日推出</w:t>
      </w:r>
      <w:r w:rsidR="00E97173" w:rsidRPr="003D2AF0">
        <w:rPr>
          <w:rFonts w:eastAsia="SimSun"/>
          <w:lang w:eastAsia="zh-CN"/>
        </w:rPr>
        <w:footnoteReference w:id="14"/>
      </w:r>
      <w:r w:rsidR="00E97173" w:rsidRPr="003D2AF0">
        <w:rPr>
          <w:rFonts w:eastAsia="SimSun"/>
          <w:lang w:eastAsia="zh-CN"/>
        </w:rPr>
        <w:t>。</w:t>
      </w:r>
    </w:p>
    <w:p w14:paraId="57C9C431" w14:textId="518D0C99" w:rsidR="00E97173" w:rsidRPr="003D2AF0" w:rsidRDefault="003D2AF0" w:rsidP="003D2AF0">
      <w:pPr>
        <w:pStyle w:val="SingleTxtG"/>
        <w:tabs>
          <w:tab w:val="clear" w:pos="2835"/>
        </w:tabs>
        <w:kinsoku/>
        <w:overflowPunct/>
        <w:autoSpaceDE/>
        <w:autoSpaceDN/>
        <w:adjustRightInd/>
        <w:snapToGrid/>
        <w:rPr>
          <w:rFonts w:eastAsia="SimSun"/>
          <w:lang w:eastAsia="zh-CN"/>
        </w:rPr>
      </w:pPr>
      <w:r>
        <w:rPr>
          <w:rFonts w:eastAsia="SimSun"/>
          <w:lang w:eastAsia="zh-CN"/>
        </w:rPr>
        <w:t>158.</w:t>
      </w:r>
      <w:r>
        <w:rPr>
          <w:rFonts w:eastAsia="SimSun"/>
          <w:lang w:eastAsia="zh-CN"/>
        </w:rPr>
        <w:tab/>
      </w:r>
      <w:r w:rsidR="00E97173" w:rsidRPr="003D2AF0">
        <w:rPr>
          <w:rFonts w:eastAsia="SimSun"/>
          <w:lang w:eastAsia="zh-CN"/>
        </w:rPr>
        <w:t>公众</w:t>
      </w:r>
      <w:r w:rsidR="00E97173" w:rsidRPr="003D2AF0">
        <w:rPr>
          <w:rFonts w:eastAsia="SimSun" w:hint="eastAsia"/>
          <w:lang w:eastAsia="zh-CN"/>
        </w:rPr>
        <w:t>回</w:t>
      </w:r>
      <w:r w:rsidR="00E97173" w:rsidRPr="003D2AF0">
        <w:rPr>
          <w:rFonts w:eastAsia="SimSun"/>
          <w:lang w:eastAsia="zh-CN"/>
        </w:rPr>
        <w:t>应和诉讼结果无疑是政府制订承认跨性别人士政策时须考虑的重要因素。政府充分知悉，在展开日后工作时必须小心和全面考虑任何改革对性别承认准申请人和广大公众的权利和关注事项所造成的影响。</w:t>
      </w:r>
    </w:p>
    <w:p w14:paraId="13FC26EB" w14:textId="52400494" w:rsidR="00E97173" w:rsidRPr="003D2AF0" w:rsidRDefault="003D2AF0" w:rsidP="003D2AF0">
      <w:pPr>
        <w:pStyle w:val="H4G"/>
        <w:ind w:left="0" w:firstLine="0"/>
      </w:pPr>
      <w:r>
        <w:tab/>
      </w:r>
      <w:r w:rsidR="00123B33">
        <w:t>2.</w:t>
      </w:r>
      <w:r>
        <w:tab/>
      </w:r>
      <w:r w:rsidR="00E97173" w:rsidRPr="003D2AF0">
        <w:t xml:space="preserve">  </w:t>
      </w:r>
      <w:r w:rsidR="00E97173" w:rsidRPr="003D2AF0">
        <w:t>为性别认同障碍患者及双性儿童提供的服务</w:t>
      </w:r>
    </w:p>
    <w:p w14:paraId="4F360204" w14:textId="4E41919E" w:rsidR="00E97173" w:rsidRPr="004122E7" w:rsidRDefault="004122E7" w:rsidP="004122E7">
      <w:pPr>
        <w:pStyle w:val="SingleTxtG"/>
        <w:tabs>
          <w:tab w:val="clear" w:pos="2835"/>
        </w:tabs>
        <w:kinsoku/>
        <w:overflowPunct/>
        <w:autoSpaceDE/>
        <w:autoSpaceDN/>
        <w:adjustRightInd/>
        <w:snapToGrid/>
        <w:rPr>
          <w:rFonts w:eastAsia="SimSun"/>
          <w:lang w:eastAsia="zh-CN"/>
        </w:rPr>
      </w:pPr>
      <w:r>
        <w:rPr>
          <w:rFonts w:eastAsia="SimSun"/>
          <w:lang w:eastAsia="zh-CN"/>
        </w:rPr>
        <w:t>159.</w:t>
      </w:r>
      <w:r>
        <w:rPr>
          <w:rFonts w:eastAsia="SimSun"/>
          <w:lang w:eastAsia="zh-CN"/>
        </w:rPr>
        <w:tab/>
      </w:r>
      <w:r w:rsidR="00E97173" w:rsidRPr="004122E7">
        <w:rPr>
          <w:rFonts w:eastAsia="SimSun"/>
          <w:lang w:eastAsia="zh-CN"/>
        </w:rPr>
        <w:t>在委员会上一次的审议结论的第</w:t>
      </w:r>
      <w:r w:rsidR="00E97173" w:rsidRPr="004122E7">
        <w:rPr>
          <w:rFonts w:eastAsia="SimSun"/>
          <w:lang w:eastAsia="zh-CN"/>
        </w:rPr>
        <w:t>28</w:t>
      </w:r>
      <w:r w:rsidR="00E97173" w:rsidRPr="004122E7">
        <w:rPr>
          <w:rFonts w:eastAsia="SimSun"/>
          <w:lang w:eastAsia="zh-CN"/>
        </w:rPr>
        <w:t>及</w:t>
      </w:r>
      <w:r w:rsidR="00E97173" w:rsidRPr="004122E7">
        <w:rPr>
          <w:rFonts w:eastAsia="SimSun"/>
          <w:lang w:eastAsia="zh-CN"/>
        </w:rPr>
        <w:t>29</w:t>
      </w:r>
      <w:r w:rsidR="00E97173" w:rsidRPr="004122E7">
        <w:rPr>
          <w:rFonts w:eastAsia="SimSun"/>
          <w:lang w:eastAsia="zh-CN"/>
        </w:rPr>
        <w:t>段，委员会对双性儿童为确定性别必须在年幼时就接受不必要且不可逆的手术表示关切。事实上，双性儿童并不一定需要接受外科手术。</w:t>
      </w:r>
    </w:p>
    <w:p w14:paraId="530ED986" w14:textId="665D203F" w:rsidR="007B0F97" w:rsidRDefault="004122E7" w:rsidP="007C1014">
      <w:pPr>
        <w:pStyle w:val="SingleTxtG"/>
        <w:tabs>
          <w:tab w:val="clear" w:pos="2835"/>
        </w:tabs>
        <w:kinsoku/>
        <w:overflowPunct/>
        <w:autoSpaceDE/>
        <w:autoSpaceDN/>
        <w:adjustRightInd/>
        <w:snapToGrid/>
        <w:rPr>
          <w:rFonts w:eastAsia="SimSun"/>
          <w:lang w:eastAsia="zh-CN"/>
        </w:rPr>
      </w:pPr>
      <w:r>
        <w:rPr>
          <w:rFonts w:eastAsia="SimSun"/>
          <w:lang w:eastAsia="zh-CN"/>
        </w:rPr>
        <w:t>160.</w:t>
      </w:r>
      <w:r>
        <w:rPr>
          <w:rFonts w:eastAsia="SimSun"/>
          <w:lang w:eastAsia="zh-CN"/>
        </w:rPr>
        <w:tab/>
      </w:r>
      <w:r w:rsidR="00E97173" w:rsidRPr="004122E7">
        <w:rPr>
          <w:rFonts w:eastAsia="SimSun"/>
          <w:lang w:eastAsia="zh-CN"/>
        </w:rPr>
        <w:t>医院管理局采取跨专业方式，由精神科医生、临床心理学家、外科医生、妇科医生、内科医生、内分泌科医生、职业治疗师及医务社工等组成团队，为性别认同障碍患者提供服务。团队会为求诊人士作出评估，并根据病人的病情及特别情况提供合适的服务，包括心理治疗、荷尔蒙治疗及手术。就双性儿童的具体服务程序，请见附件</w:t>
      </w:r>
      <w:r w:rsidR="00E97173" w:rsidRPr="004122E7">
        <w:rPr>
          <w:rFonts w:eastAsia="SimSun"/>
          <w:lang w:eastAsia="zh-CN"/>
        </w:rPr>
        <w:t>24</w:t>
      </w:r>
      <w:r w:rsidR="00E97173" w:rsidRPr="004122E7">
        <w:rPr>
          <w:rFonts w:eastAsia="SimSun"/>
          <w:lang w:eastAsia="zh-CN"/>
        </w:rPr>
        <w:t>。</w:t>
      </w:r>
    </w:p>
    <w:p w14:paraId="4607C926" w14:textId="33BC88B4" w:rsidR="007C1014" w:rsidRPr="007C1014" w:rsidRDefault="007C1014" w:rsidP="007C1014">
      <w:pPr>
        <w:pStyle w:val="SingleTxtG"/>
        <w:tabs>
          <w:tab w:val="clear" w:pos="2835"/>
        </w:tabs>
        <w:kinsoku/>
        <w:overflowPunct/>
        <w:autoSpaceDE/>
        <w:autoSpaceDN/>
        <w:adjustRightInd/>
        <w:snapToGrid/>
        <w:spacing w:before="240" w:after="0"/>
        <w:jc w:val="center"/>
        <w:rPr>
          <w:rFonts w:eastAsia="DFKai-SB"/>
          <w:spacing w:val="6"/>
          <w:sz w:val="28"/>
          <w:szCs w:val="28"/>
          <w:u w:val="single"/>
          <w:lang w:eastAsia="zh-TW"/>
        </w:rPr>
      </w:pPr>
      <w:r>
        <w:rPr>
          <w:rFonts w:eastAsia="SimSun"/>
          <w:u w:val="single"/>
          <w:lang w:eastAsia="zh-CN"/>
        </w:rPr>
        <w:tab/>
      </w:r>
      <w:r>
        <w:rPr>
          <w:rFonts w:eastAsia="SimSun"/>
          <w:u w:val="single"/>
          <w:lang w:eastAsia="zh-CN"/>
        </w:rPr>
        <w:tab/>
      </w:r>
      <w:r>
        <w:rPr>
          <w:rFonts w:eastAsia="SimSun"/>
          <w:u w:val="single"/>
          <w:lang w:eastAsia="zh-CN"/>
        </w:rPr>
        <w:tab/>
      </w:r>
    </w:p>
    <w:sectPr w:rsidR="007C1014" w:rsidRPr="007C1014">
      <w:footerReference w:type="even" r:id="rId11"/>
      <w:footerReference w:type="default" r:id="rId12"/>
      <w:headerReference w:type="firs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973251" w14:textId="77777777" w:rsidR="006F0AEE" w:rsidRDefault="006F0AEE"/>
  </w:endnote>
  <w:endnote w:type="continuationSeparator" w:id="0">
    <w:p w14:paraId="5EB8B725" w14:textId="77777777" w:rsidR="006F0AEE" w:rsidRDefault="006F0AEE">
      <w:pPr>
        <w:pStyle w:val="Footer"/>
      </w:pPr>
    </w:p>
  </w:endnote>
  <w:endnote w:type="continuationNotice" w:id="1">
    <w:p w14:paraId="76D7EE6F" w14:textId="77777777" w:rsidR="006F0AEE" w:rsidRDefault="006F0AE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JhengHei">
    <w:panose1 w:val="020B0604030504040204"/>
    <w:charset w:val="88"/>
    <w:family w:val="swiss"/>
    <w:pitch w:val="variable"/>
    <w:sig w:usb0="000002A7" w:usb1="28CF4400" w:usb2="00000016" w:usb3="00000000" w:csb0="00100009" w:csb1="00000000"/>
  </w:font>
  <w:font w:name="DFKai-SB">
    <w:altName w:val="Microsoft YaHei"/>
    <w:charset w:val="88"/>
    <w:family w:val="auto"/>
    <w:pitch w:val="default"/>
    <w:sig w:usb0="00000003" w:usb1="082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華康細明體">
    <w:altName w:val="Microsoft JhengHei"/>
    <w:charset w:val="88"/>
    <w:family w:val="auto"/>
    <w:pitch w:val="default"/>
    <w:sig w:usb0="A00002FF" w:usb1="38CFFDFA" w:usb2="00000016" w:usb3="00000000" w:csb0="0016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Microsoft YaHei">
    <w:panose1 w:val="020B0503020204020204"/>
    <w:charset w:val="86"/>
    <w:family w:val="swiss"/>
    <w:pitch w:val="variable"/>
    <w:sig w:usb0="80000287" w:usb1="2ACF3C50" w:usb2="00000016" w:usb3="00000000" w:csb0="0004001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A47C14" w14:textId="77777777" w:rsidR="00632DDA" w:rsidRDefault="00A956FF">
    <w:pPr>
      <w:pStyle w:val="Footer"/>
      <w:tabs>
        <w:tab w:val="right" w:pos="9639"/>
      </w:tabs>
    </w:pPr>
    <w:r>
      <w:rPr>
        <w:b/>
        <w:sz w:val="18"/>
      </w:rPr>
      <w:fldChar w:fldCharType="begin"/>
    </w:r>
    <w:r>
      <w:rPr>
        <w:b/>
        <w:sz w:val="18"/>
      </w:rPr>
      <w:instrText xml:space="preserve"> PAGE  \* MERGEFORMAT </w:instrText>
    </w:r>
    <w:r>
      <w:rPr>
        <w:b/>
        <w:sz w:val="18"/>
      </w:rPr>
      <w:fldChar w:fldCharType="separate"/>
    </w:r>
    <w:r>
      <w:rPr>
        <w:b/>
        <w:noProof/>
        <w:sz w:val="18"/>
      </w:rPr>
      <w:t>1</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B646A" w14:textId="77777777" w:rsidR="00632DDA" w:rsidRDefault="00486465">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Pr>
        <w:b/>
        <w:noProof/>
        <w:sz w:val="18"/>
      </w:rPr>
      <w:t>1</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1A0F7A" w14:textId="77777777" w:rsidR="00632DDA" w:rsidRDefault="00A956FF">
    <w:pPr>
      <w:pStyle w:val="Footer"/>
      <w:spacing w:before="120"/>
      <w:rPr>
        <w:noProof/>
        <w:sz w:val="20"/>
        <w:lang w:eastAsia="fr-FR"/>
      </w:rPr>
    </w:pPr>
    <w:r>
      <w:rPr>
        <w:noProof/>
        <w:sz w:val="20"/>
        <w:lang w:val="fr-CH" w:eastAsia="zh-CN"/>
      </w:rPr>
      <w:drawing>
        <wp:anchor distT="0" distB="0" distL="114300" distR="114300" simplePos="0" relativeHeight="251658240" behindDoc="0" locked="1" layoutInCell="1" allowOverlap="1" wp14:anchorId="4DF43EB8" wp14:editId="2E16F515">
          <wp:simplePos x="0" y="0"/>
          <wp:positionH relativeFrom="column">
            <wp:posOffset>5868670</wp:posOffset>
          </wp:positionH>
          <wp:positionV relativeFrom="paragraph">
            <wp:posOffset>9387840</wp:posOffset>
          </wp:positionV>
          <wp:extent cx="930275" cy="230505"/>
          <wp:effectExtent l="0" t="0" r="3175" b="0"/>
          <wp:wrapNone/>
          <wp:docPr id="7" name="Pictur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w:t>
    </w:r>
  </w:p>
  <w:tbl>
    <w:tblPr>
      <w:tblStyle w:val="TableGrid"/>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081C62" w14:paraId="248B6DDF" w14:textId="77777777">
      <w:tc>
        <w:tcPr>
          <w:tcW w:w="1848" w:type="dxa"/>
          <w:vAlign w:val="bottom"/>
        </w:tcPr>
        <w:p w14:paraId="06D09F94" w14:textId="77777777" w:rsidR="00632DDA" w:rsidRDefault="00A956FF">
          <w:pPr>
            <w:pStyle w:val="Footer"/>
            <w:spacing w:before="120" w:after="120"/>
            <w:jc w:val="right"/>
          </w:pPr>
          <w:r>
            <w:rPr>
              <w:noProof/>
              <w:sz w:val="20"/>
              <w:lang w:val="fr-CH" w:eastAsia="zh-CN"/>
            </w:rPr>
            <w:drawing>
              <wp:inline distT="0" distB="0" distL="0" distR="0" wp14:anchorId="41C4F11C" wp14:editId="3B6287C7">
                <wp:extent cx="931545" cy="232410"/>
                <wp:effectExtent l="0" t="0" r="1905" b="0"/>
                <wp:docPr id="4" name="Pictur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descr="recycle_English"/>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931545" cy="232410"/>
                        </a:xfrm>
                        <a:prstGeom prst="rect">
                          <a:avLst/>
                        </a:prstGeom>
                        <a:noFill/>
                        <a:ln>
                          <a:noFill/>
                        </a:ln>
                      </pic:spPr>
                    </pic:pic>
                  </a:graphicData>
                </a:graphic>
              </wp:inline>
            </w:drawing>
          </w:r>
        </w:p>
      </w:tc>
      <w:tc>
        <w:tcPr>
          <w:tcW w:w="1274" w:type="dxa"/>
        </w:tcPr>
        <w:p w14:paraId="0C86A598" w14:textId="77777777" w:rsidR="00632DDA" w:rsidRDefault="00632DDA">
          <w:pPr>
            <w:pStyle w:val="Footer"/>
            <w:jc w:val="right"/>
          </w:pPr>
        </w:p>
      </w:tc>
    </w:tr>
  </w:tbl>
  <w:p w14:paraId="1402B997" w14:textId="77777777" w:rsidR="00632DDA" w:rsidRDefault="00632D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8117E7" w14:textId="77777777" w:rsidR="006F0AEE" w:rsidRDefault="006F0AEE">
      <w:pPr>
        <w:pStyle w:val="Footer"/>
        <w:tabs>
          <w:tab w:val="right" w:pos="2155"/>
        </w:tabs>
        <w:spacing w:after="80" w:line="240" w:lineRule="atLeast"/>
        <w:ind w:left="680"/>
        <w:rPr>
          <w:u w:val="single"/>
        </w:rPr>
      </w:pPr>
      <w:r>
        <w:rPr>
          <w:u w:val="single"/>
        </w:rPr>
        <w:tab/>
      </w:r>
    </w:p>
  </w:footnote>
  <w:footnote w:type="continuationSeparator" w:id="0">
    <w:p w14:paraId="7F66AA5B" w14:textId="77777777" w:rsidR="006F0AEE" w:rsidRDefault="006F0AEE">
      <w:pPr>
        <w:pStyle w:val="Footer"/>
        <w:tabs>
          <w:tab w:val="right" w:pos="2155"/>
        </w:tabs>
        <w:spacing w:after="80" w:line="240" w:lineRule="atLeast"/>
        <w:ind w:left="680"/>
        <w:rPr>
          <w:u w:val="single"/>
        </w:rPr>
      </w:pPr>
      <w:r>
        <w:rPr>
          <w:u w:val="single"/>
        </w:rPr>
        <w:tab/>
      </w:r>
    </w:p>
  </w:footnote>
  <w:footnote w:type="continuationNotice" w:id="1">
    <w:p w14:paraId="0EA988D2" w14:textId="77777777" w:rsidR="006F0AEE" w:rsidRDefault="006F0AEE">
      <w:pPr>
        <w:rPr>
          <w:sz w:val="2"/>
          <w:szCs w:val="2"/>
        </w:rPr>
      </w:pPr>
    </w:p>
  </w:footnote>
  <w:footnote w:id="2">
    <w:p w14:paraId="4DFFB782" w14:textId="77777777" w:rsidR="00632DDA" w:rsidRDefault="00A956FF" w:rsidP="6D68F754">
      <w:pPr>
        <w:pStyle w:val="FootnoteText"/>
        <w:rPr>
          <w:sz w:val="20"/>
        </w:rPr>
      </w:pPr>
      <w:r>
        <w:rPr>
          <w:sz w:val="20"/>
        </w:rPr>
        <w:tab/>
      </w:r>
      <w:r w:rsidR="6D68F754" w:rsidRPr="6D68F754">
        <w:rPr>
          <w:rStyle w:val="FootnoteReference"/>
          <w:sz w:val="20"/>
          <w:vertAlign w:val="baseline"/>
        </w:rPr>
        <w:t>*</w:t>
      </w:r>
      <w:r w:rsidR="00486465">
        <w:rPr>
          <w:sz w:val="20"/>
        </w:rPr>
        <w:tab/>
      </w:r>
      <w:r w:rsidR="6D68F754" w:rsidRPr="6D68F754">
        <w:t>The present document is being issued without formal editing.</w:t>
      </w:r>
    </w:p>
  </w:footnote>
  <w:footnote w:id="3">
    <w:p w14:paraId="662FC460" w14:textId="1EBBA30D" w:rsidR="00E410E1" w:rsidRPr="00127FCC" w:rsidRDefault="00E97173" w:rsidP="00B24A8F">
      <w:pPr>
        <w:pStyle w:val="FootnoteText"/>
        <w:rPr>
          <w:lang w:val="en-US"/>
        </w:rPr>
      </w:pPr>
      <w:r w:rsidRPr="00794507">
        <w:tab/>
      </w:r>
      <w:r w:rsidR="00A956FF" w:rsidRPr="005E68B2">
        <w:rPr>
          <w:rStyle w:val="FootnoteReference"/>
          <w:sz w:val="20"/>
          <w:vertAlign w:val="baseline"/>
        </w:rPr>
        <w:t>**</w:t>
      </w:r>
      <w:r w:rsidR="00A956FF">
        <w:rPr>
          <w:rStyle w:val="FootnoteReference"/>
          <w:sz w:val="20"/>
        </w:rPr>
        <w:tab/>
      </w:r>
      <w:r w:rsidR="00B24A8F" w:rsidRPr="00B24A8F">
        <w:rPr>
          <w:rFonts w:eastAsia="Times New Roman"/>
        </w:rPr>
        <w:t>The present report of Hong Kong, China is part of the sixth periodic report of China</w:t>
      </w:r>
      <w:r w:rsidR="00B24A8F">
        <w:rPr>
          <w:rFonts w:eastAsia="Times New Roman"/>
        </w:rPr>
        <w:t>.</w:t>
      </w:r>
    </w:p>
  </w:footnote>
  <w:footnote w:id="4">
    <w:p w14:paraId="518D8206" w14:textId="55136714" w:rsidR="00E410E1" w:rsidRPr="00127FCC" w:rsidRDefault="007B0F97" w:rsidP="00E410E1">
      <w:pPr>
        <w:pStyle w:val="FootnoteText"/>
        <w:rPr>
          <w:lang w:val="en-US"/>
        </w:rPr>
      </w:pPr>
      <w:r w:rsidRPr="00794507">
        <w:tab/>
      </w:r>
      <w:r w:rsidR="00A956FF" w:rsidRPr="00794507">
        <w:rPr>
          <w:rStyle w:val="FootnoteReference"/>
          <w:sz w:val="20"/>
          <w:vertAlign w:val="baseline"/>
        </w:rPr>
        <w:t>***</w:t>
      </w:r>
      <w:r w:rsidR="00A956FF" w:rsidRPr="00794507">
        <w:rPr>
          <w:rStyle w:val="FootnoteReference"/>
          <w:sz w:val="20"/>
        </w:rPr>
        <w:tab/>
      </w:r>
      <w:r w:rsidR="00A956FF" w:rsidRPr="00794507">
        <w:rPr>
          <w:lang w:val="en-US"/>
        </w:rPr>
        <w:t xml:space="preserve">The annex[es] </w:t>
      </w:r>
      <w:r w:rsidR="00A956FF" w:rsidRPr="00DE5958">
        <w:rPr>
          <w:lang w:val="en-US"/>
        </w:rPr>
        <w:t>to the present document may be accessed from the web page of the Committee.</w:t>
      </w:r>
    </w:p>
  </w:footnote>
  <w:footnote w:id="5">
    <w:p w14:paraId="4857F3DC" w14:textId="6D84A754" w:rsidR="00E97173" w:rsidRDefault="002E24A0" w:rsidP="00E97173">
      <w:pPr>
        <w:pStyle w:val="FootnoteText"/>
        <w:rPr>
          <w:lang w:eastAsia="zh-CN"/>
        </w:rPr>
      </w:pPr>
      <w:r>
        <w:rPr>
          <w:lang w:eastAsia="zh-CN"/>
        </w:rPr>
        <w:tab/>
      </w:r>
      <w:r w:rsidR="00E97173">
        <w:rPr>
          <w:rStyle w:val="FootnoteReference"/>
        </w:rPr>
        <w:footnoteRef/>
      </w:r>
      <w:r>
        <w:rPr>
          <w:lang w:eastAsia="zh-CN"/>
        </w:rPr>
        <w:tab/>
      </w:r>
      <w:r w:rsidR="00E97173">
        <w:rPr>
          <w:lang w:eastAsia="zh-CN"/>
        </w:rPr>
        <w:t xml:space="preserve"> </w:t>
      </w:r>
      <w:r w:rsidR="00E97173" w:rsidRPr="00984DD7">
        <w:rPr>
          <w:rFonts w:eastAsia="DFKai-SB"/>
          <w:szCs w:val="18"/>
          <w:lang w:eastAsia="zh-CN"/>
        </w:rPr>
        <w:t>当中</w:t>
      </w:r>
      <w:r w:rsidR="00E97173" w:rsidRPr="00984DD7">
        <w:rPr>
          <w:rFonts w:eastAsia="DFKai-SB"/>
          <w:szCs w:val="18"/>
          <w:lang w:eastAsia="zh-CN"/>
        </w:rPr>
        <w:t>31</w:t>
      </w:r>
      <w:r w:rsidR="00E97173" w:rsidRPr="00984DD7">
        <w:rPr>
          <w:rFonts w:eastAsia="DFKai-SB"/>
          <w:szCs w:val="18"/>
          <w:lang w:eastAsia="zh-CN"/>
        </w:rPr>
        <w:t>人为东南亚求职诈骗事件中的香港居民。</w:t>
      </w:r>
    </w:p>
  </w:footnote>
  <w:footnote w:id="6">
    <w:p w14:paraId="71331B02" w14:textId="56304B05" w:rsidR="00E97173" w:rsidRDefault="00984DD7" w:rsidP="009C24E8">
      <w:pPr>
        <w:pStyle w:val="FootnoteText"/>
        <w:rPr>
          <w:rFonts w:eastAsia="DFKai-SB"/>
          <w:sz w:val="24"/>
          <w:szCs w:val="24"/>
          <w:lang w:eastAsia="zh-CN"/>
        </w:rPr>
      </w:pPr>
      <w:r w:rsidRPr="009C24E8">
        <w:rPr>
          <w:lang w:eastAsia="zh-CN"/>
        </w:rPr>
        <w:tab/>
      </w:r>
      <w:r w:rsidR="00450D30" w:rsidRPr="009C24E8">
        <w:rPr>
          <w:lang w:eastAsia="zh-CN"/>
        </w:rPr>
        <w:footnoteRef/>
      </w:r>
      <w:r w:rsidR="00450D30" w:rsidRPr="009C24E8">
        <w:rPr>
          <w:lang w:eastAsia="zh-CN"/>
        </w:rPr>
        <w:tab/>
      </w:r>
      <w:r w:rsidR="00E97173" w:rsidRPr="009C24E8">
        <w:rPr>
          <w:lang w:eastAsia="zh-CN"/>
        </w:rPr>
        <w:t xml:space="preserve"> </w:t>
      </w:r>
      <w:r w:rsidR="00E97173" w:rsidRPr="001E6D2A">
        <w:rPr>
          <w:rFonts w:ascii="MS Gothic" w:eastAsia="MS Gothic" w:hAnsi="MS Gothic" w:cs="MS Gothic" w:hint="eastAsia"/>
          <w:lang w:eastAsia="zh-CN"/>
        </w:rPr>
        <w:t>即</w:t>
      </w:r>
      <w:r w:rsidR="00E97173" w:rsidRPr="001E6D2A">
        <w:rPr>
          <w:rFonts w:ascii="Microsoft JhengHei" w:eastAsia="Microsoft JhengHei" w:hAnsi="Microsoft JhengHei" w:cs="Microsoft JhengHei" w:hint="eastAsia"/>
          <w:lang w:eastAsia="zh-CN"/>
        </w:rPr>
        <w:t>须被遣送离开香港至另一国家的人，声称遣返后会在该国家遭受酷刑，或《香港人权法案》下绝对及不可减免履行的权利会受威胁（包括《香港人权法案》第</w:t>
      </w:r>
      <w:r w:rsidR="00E97173" w:rsidRPr="009C24E8">
        <w:rPr>
          <w:lang w:eastAsia="zh-CN"/>
        </w:rPr>
        <w:t>2</w:t>
      </w:r>
      <w:r w:rsidR="00E97173" w:rsidRPr="001E6D2A">
        <w:rPr>
          <w:rFonts w:ascii="MS Gothic" w:eastAsia="MS Gothic" w:hAnsi="MS Gothic" w:cs="MS Gothic" w:hint="eastAsia"/>
          <w:lang w:eastAsia="zh-CN"/>
        </w:rPr>
        <w:t>条所指的生命被无理剥</w:t>
      </w:r>
      <w:r w:rsidR="00E97173" w:rsidRPr="001E6D2A">
        <w:rPr>
          <w:rFonts w:ascii="Microsoft JhengHei" w:eastAsia="Microsoft JhengHei" w:hAnsi="Microsoft JhengHei" w:cs="Microsoft JhengHei" w:hint="eastAsia"/>
          <w:lang w:eastAsia="zh-CN"/>
        </w:rPr>
        <w:t>夺及第</w:t>
      </w:r>
      <w:r w:rsidR="00E97173" w:rsidRPr="009C24E8">
        <w:rPr>
          <w:lang w:eastAsia="zh-CN"/>
        </w:rPr>
        <w:t>3</w:t>
      </w:r>
      <w:r w:rsidR="00E97173" w:rsidRPr="001E6D2A">
        <w:rPr>
          <w:rFonts w:ascii="MS Gothic" w:eastAsia="MS Gothic" w:hAnsi="MS Gothic" w:cs="MS Gothic" w:hint="eastAsia"/>
          <w:lang w:eastAsia="zh-CN"/>
        </w:rPr>
        <w:t>条所指的被施以残忍、不人道、或侮辱之</w:t>
      </w:r>
      <w:r w:rsidR="00E97173" w:rsidRPr="001E6D2A">
        <w:rPr>
          <w:rFonts w:ascii="Microsoft JhengHei" w:eastAsia="Microsoft JhengHei" w:hAnsi="Microsoft JhengHei" w:cs="Microsoft JhengHei" w:hint="eastAsia"/>
          <w:lang w:eastAsia="zh-CN"/>
        </w:rPr>
        <w:t>处遇或惩罚），或受迫害等。</w:t>
      </w:r>
    </w:p>
  </w:footnote>
  <w:footnote w:id="7">
    <w:p w14:paraId="509FFEA2" w14:textId="447BDF93" w:rsidR="00E97173" w:rsidRDefault="00BC6D46" w:rsidP="00BC6D46">
      <w:pPr>
        <w:pStyle w:val="FootnoteText"/>
        <w:rPr>
          <w:lang w:eastAsia="zh-CN"/>
        </w:rPr>
      </w:pPr>
      <w:r>
        <w:rPr>
          <w:lang w:eastAsia="zh-CN"/>
        </w:rPr>
        <w:tab/>
      </w:r>
      <w:r w:rsidR="00E97173" w:rsidRPr="00BC6D46">
        <w:rPr>
          <w:lang w:eastAsia="zh-CN"/>
        </w:rPr>
        <w:footnoteRef/>
      </w:r>
      <w:r>
        <w:rPr>
          <w:lang w:eastAsia="zh-CN"/>
        </w:rPr>
        <w:tab/>
      </w:r>
      <w:r w:rsidR="00E97173" w:rsidRPr="00BC6D46">
        <w:rPr>
          <w:rFonts w:ascii="MS Gothic" w:eastAsia="MS Gothic" w:hAnsi="MS Gothic" w:cs="MS Gothic" w:hint="eastAsia"/>
          <w:lang w:eastAsia="zh-CN"/>
        </w:rPr>
        <w:t>尚待</w:t>
      </w:r>
      <w:r w:rsidR="00E97173" w:rsidRPr="00BC6D46">
        <w:rPr>
          <w:rFonts w:ascii="Microsoft JhengHei" w:eastAsia="Microsoft JhengHei" w:hAnsi="Microsoft JhengHei" w:cs="Microsoft JhengHei" w:hint="eastAsia"/>
          <w:lang w:eastAsia="zh-CN"/>
        </w:rPr>
        <w:t>审核的免遣返声请由</w:t>
      </w:r>
      <w:r w:rsidR="00E97173" w:rsidRPr="00BC6D46">
        <w:rPr>
          <w:lang w:eastAsia="zh-CN"/>
        </w:rPr>
        <w:t>2014</w:t>
      </w:r>
      <w:r w:rsidR="00E97173" w:rsidRPr="00BC6D46">
        <w:rPr>
          <w:rFonts w:ascii="MS Gothic" w:eastAsia="MS Gothic" w:hAnsi="MS Gothic" w:cs="MS Gothic" w:hint="eastAsia"/>
          <w:lang w:eastAsia="zh-CN"/>
        </w:rPr>
        <w:t>年</w:t>
      </w:r>
      <w:r w:rsidR="00E97173" w:rsidRPr="00BC6D46">
        <w:rPr>
          <w:lang w:eastAsia="zh-CN"/>
        </w:rPr>
        <w:t>3</w:t>
      </w:r>
      <w:r w:rsidR="00E97173" w:rsidRPr="00BC6D46">
        <w:rPr>
          <w:rFonts w:ascii="MS Gothic" w:eastAsia="MS Gothic" w:hAnsi="MS Gothic" w:cs="MS Gothic" w:hint="eastAsia"/>
          <w:lang w:eastAsia="zh-CN"/>
        </w:rPr>
        <w:t>月的</w:t>
      </w:r>
      <w:r w:rsidR="00E97173" w:rsidRPr="00BC6D46">
        <w:rPr>
          <w:rFonts w:ascii="Microsoft JhengHei" w:eastAsia="Microsoft JhengHei" w:hAnsi="Microsoft JhengHei" w:cs="Microsoft JhengHei" w:hint="eastAsia"/>
          <w:lang w:eastAsia="zh-CN"/>
        </w:rPr>
        <w:t>约</w:t>
      </w:r>
      <w:r w:rsidR="00E97173" w:rsidRPr="00BC6D46">
        <w:rPr>
          <w:lang w:eastAsia="zh-CN"/>
        </w:rPr>
        <w:t>6 700</w:t>
      </w:r>
      <w:r w:rsidR="00E97173" w:rsidRPr="00BC6D46">
        <w:rPr>
          <w:rFonts w:ascii="MS Gothic" w:eastAsia="MS Gothic" w:hAnsi="MS Gothic" w:cs="MS Gothic" w:hint="eastAsia"/>
          <w:lang w:eastAsia="zh-CN"/>
        </w:rPr>
        <w:t>宗增加至</w:t>
      </w:r>
      <w:r w:rsidR="00E97173" w:rsidRPr="00BC6D46">
        <w:rPr>
          <w:lang w:eastAsia="zh-CN"/>
        </w:rPr>
        <w:t>2015</w:t>
      </w:r>
      <w:r w:rsidR="00E97173" w:rsidRPr="00BC6D46">
        <w:rPr>
          <w:rFonts w:ascii="MS Gothic" w:eastAsia="MS Gothic" w:hAnsi="MS Gothic" w:cs="MS Gothic" w:hint="eastAsia"/>
          <w:lang w:eastAsia="zh-CN"/>
        </w:rPr>
        <w:t>年</w:t>
      </w:r>
      <w:r w:rsidR="00E97173" w:rsidRPr="00BC6D46">
        <w:rPr>
          <w:lang w:eastAsia="zh-CN"/>
        </w:rPr>
        <w:t>5</w:t>
      </w:r>
      <w:r w:rsidR="00E97173" w:rsidRPr="00BC6D46">
        <w:rPr>
          <w:rFonts w:ascii="MS Gothic" w:eastAsia="MS Gothic" w:hAnsi="MS Gothic" w:cs="MS Gothic" w:hint="eastAsia"/>
          <w:lang w:eastAsia="zh-CN"/>
        </w:rPr>
        <w:t>月底的</w:t>
      </w:r>
      <w:r w:rsidR="00E97173" w:rsidRPr="00BC6D46">
        <w:rPr>
          <w:rFonts w:ascii="Microsoft JhengHei" w:eastAsia="Microsoft JhengHei" w:hAnsi="Microsoft JhengHei" w:cs="Microsoft JhengHei" w:hint="eastAsia"/>
          <w:lang w:eastAsia="zh-CN"/>
        </w:rPr>
        <w:t>约</w:t>
      </w:r>
      <w:r w:rsidR="00E97173" w:rsidRPr="00BC6D46">
        <w:rPr>
          <w:lang w:eastAsia="zh-CN"/>
        </w:rPr>
        <w:t>9 900</w:t>
      </w:r>
      <w:r w:rsidR="00E97173" w:rsidRPr="00BC6D46">
        <w:rPr>
          <w:rFonts w:ascii="MS Gothic" w:eastAsia="MS Gothic" w:hAnsi="MS Gothic" w:cs="MS Gothic" w:hint="eastAsia"/>
          <w:lang w:eastAsia="zh-CN"/>
        </w:rPr>
        <w:t>宗。至</w:t>
      </w:r>
      <w:r w:rsidR="00E97173" w:rsidRPr="00BC6D46">
        <w:rPr>
          <w:lang w:eastAsia="zh-CN"/>
        </w:rPr>
        <w:t>2016</w:t>
      </w:r>
      <w:r w:rsidR="00E97173" w:rsidRPr="00BC6D46">
        <w:rPr>
          <w:rFonts w:ascii="MS Gothic" w:eastAsia="MS Gothic" w:hAnsi="MS Gothic" w:cs="MS Gothic" w:hint="eastAsia"/>
          <w:lang w:eastAsia="zh-CN"/>
        </w:rPr>
        <w:t>年初，在</w:t>
      </w:r>
      <w:r w:rsidR="00E97173" w:rsidRPr="00BC6D46">
        <w:rPr>
          <w:rFonts w:ascii="Microsoft JhengHei" w:eastAsia="Microsoft JhengHei" w:hAnsi="Microsoft JhengHei" w:cs="Microsoft JhengHei" w:hint="eastAsia"/>
          <w:lang w:eastAsia="zh-CN"/>
        </w:rPr>
        <w:t>统一审核机制下尚待入境处作出决定的声请逾</w:t>
      </w:r>
      <w:r w:rsidR="00E97173" w:rsidRPr="00BC6D46">
        <w:rPr>
          <w:lang w:eastAsia="zh-CN"/>
        </w:rPr>
        <w:t>11 000</w:t>
      </w:r>
      <w:r w:rsidR="00E97173" w:rsidRPr="00BC6D46">
        <w:rPr>
          <w:rFonts w:ascii="MS Gothic" w:eastAsia="MS Gothic" w:hAnsi="MS Gothic" w:cs="MS Gothic" w:hint="eastAsia"/>
          <w:lang w:eastAsia="zh-CN"/>
        </w:rPr>
        <w:t>宗。</w:t>
      </w:r>
    </w:p>
  </w:footnote>
  <w:footnote w:id="8">
    <w:p w14:paraId="24F85DB3" w14:textId="508BF835" w:rsidR="00E97173" w:rsidRDefault="00935C26" w:rsidP="00935C26">
      <w:pPr>
        <w:pStyle w:val="FootnoteText"/>
        <w:rPr>
          <w:lang w:eastAsia="zh-CN"/>
        </w:rPr>
      </w:pPr>
      <w:r>
        <w:rPr>
          <w:lang w:eastAsia="zh-CN"/>
        </w:rPr>
        <w:tab/>
      </w:r>
      <w:r w:rsidR="002F7FD5" w:rsidRPr="00082350">
        <w:rPr>
          <w:lang w:eastAsia="zh-CN"/>
        </w:rPr>
        <w:footnoteRef/>
      </w:r>
      <w:r>
        <w:rPr>
          <w:lang w:eastAsia="zh-CN"/>
        </w:rPr>
        <w:tab/>
      </w:r>
      <w:r w:rsidR="00E97173" w:rsidRPr="00935C26">
        <w:rPr>
          <w:rFonts w:ascii="Microsoft JhengHei" w:eastAsia="Microsoft JhengHei" w:hAnsi="Microsoft JhengHei" w:cs="Microsoft JhengHei" w:hint="eastAsia"/>
          <w:lang w:eastAsia="zh-CN"/>
        </w:rPr>
        <w:t>该款条文规定，有关警务人员必须合理地相信，他所拘捕的人，是犯了在首次定罪时可（除其他外）被判处监禁的罪行。酷刑（按《条例》的最高刑罚是终身监禁）当然属这类罪行之一。</w:t>
      </w:r>
    </w:p>
  </w:footnote>
  <w:footnote w:id="9">
    <w:p w14:paraId="672F757D" w14:textId="58CEA034" w:rsidR="00E97173" w:rsidRPr="00935C26" w:rsidRDefault="00935C26" w:rsidP="00935C26">
      <w:pPr>
        <w:pStyle w:val="FootnoteText"/>
        <w:rPr>
          <w:lang w:eastAsia="zh-CN"/>
        </w:rPr>
      </w:pPr>
      <w:r>
        <w:rPr>
          <w:lang w:eastAsia="zh-CN"/>
        </w:rPr>
        <w:tab/>
      </w:r>
      <w:r w:rsidR="002F7FD5" w:rsidRPr="00082350">
        <w:rPr>
          <w:lang w:eastAsia="zh-CN"/>
        </w:rPr>
        <w:footnoteRef/>
      </w:r>
      <w:r>
        <w:rPr>
          <w:lang w:eastAsia="zh-CN"/>
        </w:rPr>
        <w:tab/>
      </w:r>
      <w:r w:rsidR="00E97173" w:rsidRPr="00935C26">
        <w:rPr>
          <w:rFonts w:ascii="MS Gothic" w:eastAsia="MS Gothic" w:hAnsi="MS Gothic" w:cs="MS Gothic" w:hint="eastAsia"/>
          <w:lang w:eastAsia="zh-CN"/>
        </w:rPr>
        <w:t>因此，</w:t>
      </w:r>
      <w:r w:rsidR="00E97173" w:rsidRPr="00935C26">
        <w:rPr>
          <w:rFonts w:ascii="Microsoft JhengHei" w:eastAsia="Microsoft JhengHei" w:hAnsi="Microsoft JhengHei" w:cs="Microsoft JhengHei" w:hint="eastAsia"/>
          <w:lang w:eastAsia="zh-CN"/>
        </w:rPr>
        <w:t>举例而言，若某国根据本身法律或所签订的任何条约而可对该名逃犯行使司法管辖权，欲请香港特区移交某名逃犯，香港特区政府便会应允其要求。即使该名逃犯是在提出要求的国家境外触犯罪行，移交亦会进行。</w:t>
      </w:r>
    </w:p>
  </w:footnote>
  <w:footnote w:id="10">
    <w:p w14:paraId="22BB37F8" w14:textId="17AE4A0A" w:rsidR="00E97173" w:rsidRDefault="009A2617" w:rsidP="00E97173">
      <w:pPr>
        <w:pStyle w:val="FootnoteText"/>
        <w:rPr>
          <w:lang w:eastAsia="zh-CN"/>
        </w:rPr>
      </w:pPr>
      <w:r>
        <w:rPr>
          <w:lang w:eastAsia="zh-CN"/>
        </w:rPr>
        <w:tab/>
      </w:r>
      <w:r w:rsidR="002F7FD5" w:rsidRPr="00082350">
        <w:rPr>
          <w:lang w:eastAsia="zh-CN"/>
        </w:rPr>
        <w:footnoteRef/>
      </w:r>
      <w:r>
        <w:rPr>
          <w:lang w:eastAsia="zh-CN"/>
        </w:rPr>
        <w:tab/>
      </w:r>
      <w:r>
        <w:rPr>
          <w:lang w:eastAsia="zh-CN"/>
        </w:rPr>
        <w:tab/>
      </w:r>
      <w:r w:rsidR="00E97173" w:rsidRPr="00935C26">
        <w:rPr>
          <w:rFonts w:ascii="Microsoft JhengHei" w:eastAsia="Microsoft JhengHei" w:hAnsi="Microsoft JhengHei" w:cs="Microsoft JhengHei" w:hint="eastAsia"/>
          <w:lang w:eastAsia="zh-CN"/>
        </w:rPr>
        <w:t>现有的双边协定可见</w:t>
      </w:r>
      <w:r w:rsidR="00E97173" w:rsidRPr="00935C26">
        <w:rPr>
          <w:lang w:eastAsia="zh-CN"/>
        </w:rPr>
        <w:t>https://www.doj.gov.hk/sc/external/table4ti.html</w:t>
      </w:r>
      <w:r w:rsidR="00E97173" w:rsidRPr="00935C26">
        <w:rPr>
          <w:rFonts w:ascii="MS Gothic" w:eastAsia="MS Gothic" w:hAnsi="MS Gothic" w:cs="MS Gothic" w:hint="eastAsia"/>
          <w:lang w:eastAsia="zh-CN"/>
        </w:rPr>
        <w:t>。</w:t>
      </w:r>
    </w:p>
  </w:footnote>
  <w:footnote w:id="11">
    <w:p w14:paraId="035EECBB" w14:textId="0653D8B1" w:rsidR="00E97173" w:rsidRDefault="009A2617" w:rsidP="00E97173">
      <w:pPr>
        <w:pStyle w:val="FootnoteText"/>
        <w:rPr>
          <w:lang w:eastAsia="zh-CN"/>
        </w:rPr>
      </w:pPr>
      <w:r>
        <w:rPr>
          <w:lang w:eastAsia="zh-CN"/>
        </w:rPr>
        <w:tab/>
      </w:r>
      <w:r w:rsidR="002F7FD5" w:rsidRPr="00082350">
        <w:rPr>
          <w:lang w:eastAsia="zh-CN"/>
        </w:rPr>
        <w:footnoteRef/>
      </w:r>
      <w:r>
        <w:rPr>
          <w:lang w:eastAsia="zh-CN"/>
        </w:rPr>
        <w:tab/>
      </w:r>
      <w:r w:rsidR="00E97173" w:rsidRPr="00935C26">
        <w:rPr>
          <w:rFonts w:ascii="Microsoft JhengHei" w:eastAsia="Microsoft JhengHei" w:hAnsi="Microsoft JhengHei" w:cs="Microsoft JhengHei" w:hint="eastAsia"/>
          <w:lang w:eastAsia="zh-CN"/>
        </w:rPr>
        <w:t>现有的双边协定可见</w:t>
      </w:r>
      <w:r w:rsidR="00E97173" w:rsidRPr="00935C26">
        <w:rPr>
          <w:lang w:eastAsia="zh-CN"/>
        </w:rPr>
        <w:t>https://www.doj.gov.hk/sc/external/table3ti.html</w:t>
      </w:r>
      <w:r w:rsidR="00E97173" w:rsidRPr="00935C26">
        <w:rPr>
          <w:rFonts w:ascii="MS Gothic" w:eastAsia="MS Gothic" w:hAnsi="MS Gothic" w:cs="MS Gothic" w:hint="eastAsia"/>
          <w:lang w:eastAsia="zh-CN"/>
        </w:rPr>
        <w:t>。</w:t>
      </w:r>
    </w:p>
  </w:footnote>
  <w:footnote w:id="12">
    <w:p w14:paraId="6BAC67EB" w14:textId="30F048C5" w:rsidR="00E97173" w:rsidRDefault="00250450" w:rsidP="00082350">
      <w:pPr>
        <w:pStyle w:val="FootnoteText"/>
        <w:rPr>
          <w:sz w:val="24"/>
          <w:szCs w:val="24"/>
          <w:lang w:eastAsia="zh-CN"/>
        </w:rPr>
      </w:pPr>
      <w:r>
        <w:rPr>
          <w:lang w:eastAsia="zh-CN"/>
        </w:rPr>
        <w:tab/>
      </w:r>
      <w:r w:rsidR="002F7FD5" w:rsidRPr="00082350">
        <w:rPr>
          <w:lang w:eastAsia="zh-CN"/>
        </w:rPr>
        <w:footnoteRef/>
      </w:r>
      <w:r>
        <w:rPr>
          <w:lang w:eastAsia="zh-CN"/>
        </w:rPr>
        <w:tab/>
      </w:r>
      <w:r w:rsidR="00E97173" w:rsidRPr="00082350">
        <w:rPr>
          <w:rFonts w:ascii="MS Gothic" w:eastAsia="MS Gothic" w:hAnsi="MS Gothic" w:cs="MS Gothic" w:hint="eastAsia"/>
          <w:lang w:eastAsia="zh-CN"/>
        </w:rPr>
        <w:t>在第一次</w:t>
      </w:r>
      <w:r w:rsidR="00E97173" w:rsidRPr="00082350">
        <w:rPr>
          <w:rFonts w:ascii="Microsoft JhengHei" w:eastAsia="Microsoft JhengHei" w:hAnsi="Microsoft JhengHei" w:cs="Microsoft JhengHei" w:hint="eastAsia"/>
          <w:lang w:eastAsia="zh-CN"/>
        </w:rPr>
        <w:t>报告中，有关投诉机制的事宜在第十二条项下第</w:t>
      </w:r>
      <w:r w:rsidR="00E97173" w:rsidRPr="00250450">
        <w:rPr>
          <w:lang w:eastAsia="zh-CN"/>
        </w:rPr>
        <w:t>85</w:t>
      </w:r>
      <w:r w:rsidR="00E97173" w:rsidRPr="00082350">
        <w:rPr>
          <w:rFonts w:ascii="MS Gothic" w:eastAsia="MS Gothic" w:hAnsi="MS Gothic" w:cs="MS Gothic" w:hint="eastAsia"/>
          <w:lang w:eastAsia="zh-CN"/>
        </w:rPr>
        <w:t>至</w:t>
      </w:r>
      <w:r w:rsidR="00E97173" w:rsidRPr="00250450">
        <w:rPr>
          <w:lang w:eastAsia="zh-CN"/>
        </w:rPr>
        <w:t>101</w:t>
      </w:r>
      <w:r w:rsidR="00E97173" w:rsidRPr="00082350">
        <w:rPr>
          <w:rFonts w:ascii="MS Gothic" w:eastAsia="MS Gothic" w:hAnsi="MS Gothic" w:cs="MS Gothic" w:hint="eastAsia"/>
          <w:lang w:eastAsia="zh-CN"/>
        </w:rPr>
        <w:t>段</w:t>
      </w:r>
      <w:r w:rsidR="00E97173" w:rsidRPr="00082350">
        <w:rPr>
          <w:rFonts w:ascii="Microsoft JhengHei" w:eastAsia="Microsoft JhengHei" w:hAnsi="Microsoft JhengHei" w:cs="Microsoft JhengHei" w:hint="eastAsia"/>
          <w:lang w:eastAsia="zh-CN"/>
        </w:rPr>
        <w:t>说明。这些事宜亦属第十三条的涵盖范围。</w:t>
      </w:r>
    </w:p>
  </w:footnote>
  <w:footnote w:id="13">
    <w:p w14:paraId="501BA618" w14:textId="685FDA7B" w:rsidR="00E97173" w:rsidRDefault="00082350" w:rsidP="00E97173">
      <w:pPr>
        <w:pStyle w:val="FootnoteText"/>
        <w:rPr>
          <w:lang w:eastAsia="zh-CN"/>
        </w:rPr>
      </w:pPr>
      <w:r>
        <w:rPr>
          <w:lang w:eastAsia="zh-CN"/>
        </w:rPr>
        <w:tab/>
      </w:r>
      <w:r w:rsidR="002F7FD5" w:rsidRPr="00082350">
        <w:rPr>
          <w:lang w:eastAsia="zh-CN"/>
        </w:rPr>
        <w:footnoteRef/>
      </w:r>
      <w:r>
        <w:rPr>
          <w:lang w:eastAsia="zh-CN"/>
        </w:rPr>
        <w:tab/>
      </w:r>
      <w:r w:rsidR="00E97173" w:rsidRPr="00082350">
        <w:rPr>
          <w:lang w:eastAsia="zh-CN"/>
        </w:rPr>
        <w:t>https://www.info.gov.hk/jp/sc/index.htm</w:t>
      </w:r>
    </w:p>
  </w:footnote>
  <w:footnote w:id="14">
    <w:p w14:paraId="4FBFCD25" w14:textId="01438813" w:rsidR="00E97173" w:rsidRDefault="00531D31" w:rsidP="00531D31">
      <w:pPr>
        <w:pStyle w:val="FootnoteText"/>
        <w:rPr>
          <w:sz w:val="16"/>
          <w:shd w:val="clear" w:color="auto" w:fill="B6DDE8"/>
        </w:rPr>
      </w:pPr>
      <w:r>
        <w:rPr>
          <w:lang w:eastAsia="zh-CN"/>
        </w:rPr>
        <w:tab/>
      </w:r>
      <w:r w:rsidR="00E97173" w:rsidRPr="00531D31">
        <w:rPr>
          <w:lang w:eastAsia="zh-CN"/>
        </w:rPr>
        <w:footnoteRef/>
      </w:r>
      <w:r w:rsidR="00E97173" w:rsidRPr="00531D31">
        <w:rPr>
          <w:lang w:eastAsia="zh-CN"/>
        </w:rPr>
        <w:t xml:space="preserve"> </w:t>
      </w:r>
      <w:r w:rsidR="00E97173" w:rsidRPr="00531D31">
        <w:rPr>
          <w:lang w:eastAsia="zh-CN"/>
        </w:rPr>
        <w:tab/>
      </w:r>
      <w:r w:rsidR="00E97173" w:rsidRPr="00531D31">
        <w:rPr>
          <w:rFonts w:ascii="MS Gothic" w:eastAsia="MS Gothic" w:hAnsi="MS Gothic" w:cs="MS Gothic" w:hint="eastAsia"/>
          <w:lang w:eastAsia="zh-CN"/>
        </w:rPr>
        <w:t>在</w:t>
      </w:r>
      <w:r w:rsidR="00E97173" w:rsidRPr="00531D31">
        <w:rPr>
          <w:rFonts w:ascii="Microsoft JhengHei" w:eastAsia="Microsoft JhengHei" w:hAnsi="Microsoft JhengHei" w:cs="Microsoft JhengHei" w:hint="eastAsia"/>
          <w:lang w:eastAsia="zh-CN"/>
        </w:rPr>
        <w:t>经修订的政策下，未有完成整项性别重置手术的人士，若已完成指定手术改变其性征，并同时符合各项经修订的资格准则及要求，可申请更改其香港身份证上的性别记项。</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392893" w14:textId="77777777" w:rsidR="00632DDA" w:rsidRDefault="00632DDA">
    <w:pPr>
      <w:pStyle w:val="Header"/>
      <w:pBdr>
        <w:bottom w:val="none" w:sz="0" w:space="0" w:color="auto"/>
      </w:pBdr>
      <w:rPr>
        <w:b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0F28ED0C">
      <w:start w:val="1"/>
      <w:numFmt w:val="decimal"/>
      <w:lvlText w:val="%1."/>
      <w:lvlJc w:val="left"/>
      <w:pPr>
        <w:tabs>
          <w:tab w:val="num" w:pos="0"/>
        </w:tabs>
        <w:ind w:left="1134" w:firstLine="0"/>
      </w:pPr>
      <w:rPr>
        <w:rFonts w:ascii="Times New Roman" w:hAnsi="Times New Roman" w:hint="default"/>
        <w:b w:val="0"/>
        <w:i w:val="0"/>
        <w:sz w:val="20"/>
      </w:rPr>
    </w:lvl>
    <w:lvl w:ilvl="1" w:tplc="70CEFC84" w:tentative="1">
      <w:start w:val="1"/>
      <w:numFmt w:val="lowerLetter"/>
      <w:lvlText w:val="%2."/>
      <w:lvlJc w:val="left"/>
      <w:pPr>
        <w:tabs>
          <w:tab w:val="num" w:pos="1440"/>
        </w:tabs>
        <w:ind w:left="1440" w:hanging="360"/>
      </w:pPr>
    </w:lvl>
    <w:lvl w:ilvl="2" w:tplc="0DA4C968" w:tentative="1">
      <w:start w:val="1"/>
      <w:numFmt w:val="lowerRoman"/>
      <w:lvlText w:val="%3."/>
      <w:lvlJc w:val="right"/>
      <w:pPr>
        <w:tabs>
          <w:tab w:val="num" w:pos="2160"/>
        </w:tabs>
        <w:ind w:left="2160" w:hanging="180"/>
      </w:pPr>
    </w:lvl>
    <w:lvl w:ilvl="3" w:tplc="53EE3F82" w:tentative="1">
      <w:start w:val="1"/>
      <w:numFmt w:val="decimal"/>
      <w:lvlText w:val="%4."/>
      <w:lvlJc w:val="left"/>
      <w:pPr>
        <w:tabs>
          <w:tab w:val="num" w:pos="2880"/>
        </w:tabs>
        <w:ind w:left="2880" w:hanging="360"/>
      </w:pPr>
    </w:lvl>
    <w:lvl w:ilvl="4" w:tplc="C4F4410E" w:tentative="1">
      <w:start w:val="1"/>
      <w:numFmt w:val="lowerLetter"/>
      <w:lvlText w:val="%5."/>
      <w:lvlJc w:val="left"/>
      <w:pPr>
        <w:tabs>
          <w:tab w:val="num" w:pos="3600"/>
        </w:tabs>
        <w:ind w:left="3600" w:hanging="360"/>
      </w:pPr>
    </w:lvl>
    <w:lvl w:ilvl="5" w:tplc="041265AC" w:tentative="1">
      <w:start w:val="1"/>
      <w:numFmt w:val="lowerRoman"/>
      <w:lvlText w:val="%6."/>
      <w:lvlJc w:val="right"/>
      <w:pPr>
        <w:tabs>
          <w:tab w:val="num" w:pos="4320"/>
        </w:tabs>
        <w:ind w:left="4320" w:hanging="180"/>
      </w:pPr>
    </w:lvl>
    <w:lvl w:ilvl="6" w:tplc="E0C0A598" w:tentative="1">
      <w:start w:val="1"/>
      <w:numFmt w:val="decimal"/>
      <w:lvlText w:val="%7."/>
      <w:lvlJc w:val="left"/>
      <w:pPr>
        <w:tabs>
          <w:tab w:val="num" w:pos="5040"/>
        </w:tabs>
        <w:ind w:left="5040" w:hanging="360"/>
      </w:pPr>
    </w:lvl>
    <w:lvl w:ilvl="7" w:tplc="317CC2EE" w:tentative="1">
      <w:start w:val="1"/>
      <w:numFmt w:val="lowerLetter"/>
      <w:lvlText w:val="%8."/>
      <w:lvlJc w:val="left"/>
      <w:pPr>
        <w:tabs>
          <w:tab w:val="num" w:pos="5760"/>
        </w:tabs>
        <w:ind w:left="5760" w:hanging="360"/>
      </w:pPr>
    </w:lvl>
    <w:lvl w:ilvl="8" w:tplc="BBE27622"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76B445F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2E3AD7E2" w:tentative="1">
      <w:start w:val="1"/>
      <w:numFmt w:val="lowerLetter"/>
      <w:lvlText w:val="%2."/>
      <w:lvlJc w:val="left"/>
      <w:pPr>
        <w:tabs>
          <w:tab w:val="num" w:pos="1440"/>
        </w:tabs>
        <w:ind w:left="1440" w:hanging="360"/>
      </w:pPr>
    </w:lvl>
    <w:lvl w:ilvl="2" w:tplc="71228D4E" w:tentative="1">
      <w:start w:val="1"/>
      <w:numFmt w:val="lowerRoman"/>
      <w:lvlText w:val="%3."/>
      <w:lvlJc w:val="right"/>
      <w:pPr>
        <w:tabs>
          <w:tab w:val="num" w:pos="2160"/>
        </w:tabs>
        <w:ind w:left="2160" w:hanging="180"/>
      </w:pPr>
    </w:lvl>
    <w:lvl w:ilvl="3" w:tplc="847CF9B8" w:tentative="1">
      <w:start w:val="1"/>
      <w:numFmt w:val="decimal"/>
      <w:lvlText w:val="%4."/>
      <w:lvlJc w:val="left"/>
      <w:pPr>
        <w:tabs>
          <w:tab w:val="num" w:pos="2880"/>
        </w:tabs>
        <w:ind w:left="2880" w:hanging="360"/>
      </w:pPr>
    </w:lvl>
    <w:lvl w:ilvl="4" w:tplc="CF742F2C" w:tentative="1">
      <w:start w:val="1"/>
      <w:numFmt w:val="lowerLetter"/>
      <w:lvlText w:val="%5."/>
      <w:lvlJc w:val="left"/>
      <w:pPr>
        <w:tabs>
          <w:tab w:val="num" w:pos="3600"/>
        </w:tabs>
        <w:ind w:left="3600" w:hanging="360"/>
      </w:pPr>
    </w:lvl>
    <w:lvl w:ilvl="5" w:tplc="33B6539E" w:tentative="1">
      <w:start w:val="1"/>
      <w:numFmt w:val="lowerRoman"/>
      <w:lvlText w:val="%6."/>
      <w:lvlJc w:val="right"/>
      <w:pPr>
        <w:tabs>
          <w:tab w:val="num" w:pos="4320"/>
        </w:tabs>
        <w:ind w:left="4320" w:hanging="180"/>
      </w:pPr>
    </w:lvl>
    <w:lvl w:ilvl="6" w:tplc="4814BE02" w:tentative="1">
      <w:start w:val="1"/>
      <w:numFmt w:val="decimal"/>
      <w:lvlText w:val="%7."/>
      <w:lvlJc w:val="left"/>
      <w:pPr>
        <w:tabs>
          <w:tab w:val="num" w:pos="5040"/>
        </w:tabs>
        <w:ind w:left="5040" w:hanging="360"/>
      </w:pPr>
    </w:lvl>
    <w:lvl w:ilvl="7" w:tplc="D6FACE18" w:tentative="1">
      <w:start w:val="1"/>
      <w:numFmt w:val="lowerLetter"/>
      <w:lvlText w:val="%8."/>
      <w:lvlJc w:val="left"/>
      <w:pPr>
        <w:tabs>
          <w:tab w:val="num" w:pos="5760"/>
        </w:tabs>
        <w:ind w:left="5760" w:hanging="360"/>
      </w:pPr>
    </w:lvl>
    <w:lvl w:ilvl="8" w:tplc="E800CFFA" w:tentative="1">
      <w:start w:val="1"/>
      <w:numFmt w:val="lowerRoman"/>
      <w:lvlText w:val="%9."/>
      <w:lvlJc w:val="right"/>
      <w:pPr>
        <w:tabs>
          <w:tab w:val="num" w:pos="6480"/>
        </w:tabs>
        <w:ind w:left="6480" w:hanging="180"/>
      </w:pPr>
    </w:lvl>
  </w:abstractNum>
  <w:abstractNum w:abstractNumId="12" w15:restartNumberingAfterBreak="0">
    <w:nsid w:val="187460EF"/>
    <w:multiLevelType w:val="multilevel"/>
    <w:tmpl w:val="187460EF"/>
    <w:lvl w:ilvl="0">
      <w:start w:val="1"/>
      <w:numFmt w:val="decimal"/>
      <w:lvlText w:val="%1."/>
      <w:lvlJc w:val="left"/>
      <w:pPr>
        <w:ind w:left="360" w:hanging="360"/>
      </w:pPr>
      <w:rPr>
        <w:rFonts w:hint="default"/>
      </w:rPr>
    </w:lvl>
    <w:lvl w:ilvl="1" w:tentative="1">
      <w:start w:val="1"/>
      <w:numFmt w:val="ideographTraditional"/>
      <w:lvlText w:val="%2、"/>
      <w:lvlJc w:val="left"/>
      <w:pPr>
        <w:ind w:left="960" w:hanging="480"/>
      </w:pPr>
    </w:lvl>
    <w:lvl w:ilvl="2" w:tentative="1">
      <w:start w:val="1"/>
      <w:numFmt w:val="lowerRoman"/>
      <w:lvlText w:val="%3."/>
      <w:lvlJc w:val="right"/>
      <w:pPr>
        <w:ind w:left="1440" w:hanging="480"/>
      </w:pPr>
    </w:lvl>
    <w:lvl w:ilvl="3" w:tentative="1">
      <w:start w:val="1"/>
      <w:numFmt w:val="decimal"/>
      <w:lvlText w:val="%4."/>
      <w:lvlJc w:val="left"/>
      <w:pPr>
        <w:ind w:left="1920" w:hanging="480"/>
      </w:pPr>
    </w:lvl>
    <w:lvl w:ilvl="4" w:tentative="1">
      <w:start w:val="1"/>
      <w:numFmt w:val="ideographTraditional"/>
      <w:lvlText w:val="%5、"/>
      <w:lvlJc w:val="left"/>
      <w:pPr>
        <w:ind w:left="2400" w:hanging="480"/>
      </w:pPr>
    </w:lvl>
    <w:lvl w:ilvl="5" w:tentative="1">
      <w:start w:val="1"/>
      <w:numFmt w:val="lowerRoman"/>
      <w:lvlText w:val="%6."/>
      <w:lvlJc w:val="right"/>
      <w:pPr>
        <w:ind w:left="2880" w:hanging="480"/>
      </w:pPr>
    </w:lvl>
    <w:lvl w:ilvl="6" w:tentative="1">
      <w:start w:val="1"/>
      <w:numFmt w:val="decimal"/>
      <w:lvlText w:val="%7."/>
      <w:lvlJc w:val="left"/>
      <w:pPr>
        <w:ind w:left="3360" w:hanging="480"/>
      </w:pPr>
    </w:lvl>
    <w:lvl w:ilvl="7" w:tentative="1">
      <w:start w:val="1"/>
      <w:numFmt w:val="ideographTraditional"/>
      <w:lvlText w:val="%8、"/>
      <w:lvlJc w:val="left"/>
      <w:pPr>
        <w:ind w:left="3840" w:hanging="480"/>
      </w:pPr>
    </w:lvl>
    <w:lvl w:ilvl="8" w:tentative="1">
      <w:start w:val="1"/>
      <w:numFmt w:val="lowerRoman"/>
      <w:lvlText w:val="%9."/>
      <w:lvlJc w:val="right"/>
      <w:pPr>
        <w:ind w:left="4320" w:hanging="480"/>
      </w:pPr>
    </w:lvl>
  </w:abstractNum>
  <w:abstractNum w:abstractNumId="13" w15:restartNumberingAfterBreak="0">
    <w:nsid w:val="1E253887"/>
    <w:multiLevelType w:val="hybridMultilevel"/>
    <w:tmpl w:val="497EC7CC"/>
    <w:lvl w:ilvl="0" w:tplc="1F2E9EAE">
      <w:start w:val="1"/>
      <w:numFmt w:val="bullet"/>
      <w:lvlText w:val="•"/>
      <w:lvlJc w:val="left"/>
      <w:pPr>
        <w:tabs>
          <w:tab w:val="num" w:pos="2268"/>
        </w:tabs>
        <w:ind w:left="2268" w:hanging="170"/>
      </w:pPr>
      <w:rPr>
        <w:rFonts w:ascii="Times New Roman" w:hAnsi="Times New Roman" w:cs="Times New Roman" w:hint="default"/>
      </w:rPr>
    </w:lvl>
    <w:lvl w:ilvl="1" w:tplc="0F0A6D6A" w:tentative="1">
      <w:start w:val="1"/>
      <w:numFmt w:val="bullet"/>
      <w:lvlText w:val="o"/>
      <w:lvlJc w:val="left"/>
      <w:pPr>
        <w:tabs>
          <w:tab w:val="num" w:pos="1440"/>
        </w:tabs>
        <w:ind w:left="1440" w:hanging="360"/>
      </w:pPr>
      <w:rPr>
        <w:rFonts w:ascii="Courier New" w:hAnsi="Courier New" w:hint="default"/>
      </w:rPr>
    </w:lvl>
    <w:lvl w:ilvl="2" w:tplc="FA44C8EA" w:tentative="1">
      <w:start w:val="1"/>
      <w:numFmt w:val="bullet"/>
      <w:lvlText w:val=""/>
      <w:lvlJc w:val="left"/>
      <w:pPr>
        <w:tabs>
          <w:tab w:val="num" w:pos="2160"/>
        </w:tabs>
        <w:ind w:left="2160" w:hanging="360"/>
      </w:pPr>
      <w:rPr>
        <w:rFonts w:ascii="Wingdings" w:hAnsi="Wingdings" w:hint="default"/>
      </w:rPr>
    </w:lvl>
    <w:lvl w:ilvl="3" w:tplc="3170E1BC" w:tentative="1">
      <w:start w:val="1"/>
      <w:numFmt w:val="bullet"/>
      <w:lvlText w:val=""/>
      <w:lvlJc w:val="left"/>
      <w:pPr>
        <w:tabs>
          <w:tab w:val="num" w:pos="2880"/>
        </w:tabs>
        <w:ind w:left="2880" w:hanging="360"/>
      </w:pPr>
      <w:rPr>
        <w:rFonts w:ascii="Symbol" w:hAnsi="Symbol" w:hint="default"/>
      </w:rPr>
    </w:lvl>
    <w:lvl w:ilvl="4" w:tplc="8C3ECD46" w:tentative="1">
      <w:start w:val="1"/>
      <w:numFmt w:val="bullet"/>
      <w:lvlText w:val="o"/>
      <w:lvlJc w:val="left"/>
      <w:pPr>
        <w:tabs>
          <w:tab w:val="num" w:pos="3600"/>
        </w:tabs>
        <w:ind w:left="3600" w:hanging="360"/>
      </w:pPr>
      <w:rPr>
        <w:rFonts w:ascii="Courier New" w:hAnsi="Courier New" w:hint="default"/>
      </w:rPr>
    </w:lvl>
    <w:lvl w:ilvl="5" w:tplc="8D5EB00E" w:tentative="1">
      <w:start w:val="1"/>
      <w:numFmt w:val="bullet"/>
      <w:lvlText w:val=""/>
      <w:lvlJc w:val="left"/>
      <w:pPr>
        <w:tabs>
          <w:tab w:val="num" w:pos="4320"/>
        </w:tabs>
        <w:ind w:left="4320" w:hanging="360"/>
      </w:pPr>
      <w:rPr>
        <w:rFonts w:ascii="Wingdings" w:hAnsi="Wingdings" w:hint="default"/>
      </w:rPr>
    </w:lvl>
    <w:lvl w:ilvl="6" w:tplc="7D8C0BA0" w:tentative="1">
      <w:start w:val="1"/>
      <w:numFmt w:val="bullet"/>
      <w:lvlText w:val=""/>
      <w:lvlJc w:val="left"/>
      <w:pPr>
        <w:tabs>
          <w:tab w:val="num" w:pos="5040"/>
        </w:tabs>
        <w:ind w:left="5040" w:hanging="360"/>
      </w:pPr>
      <w:rPr>
        <w:rFonts w:ascii="Symbol" w:hAnsi="Symbol" w:hint="default"/>
      </w:rPr>
    </w:lvl>
    <w:lvl w:ilvl="7" w:tplc="6B8C3652" w:tentative="1">
      <w:start w:val="1"/>
      <w:numFmt w:val="bullet"/>
      <w:lvlText w:val="o"/>
      <w:lvlJc w:val="left"/>
      <w:pPr>
        <w:tabs>
          <w:tab w:val="num" w:pos="5760"/>
        </w:tabs>
        <w:ind w:left="5760" w:hanging="360"/>
      </w:pPr>
      <w:rPr>
        <w:rFonts w:ascii="Courier New" w:hAnsi="Courier New" w:hint="default"/>
      </w:rPr>
    </w:lvl>
    <w:lvl w:ilvl="8" w:tplc="54BE9264"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22C367D"/>
    <w:multiLevelType w:val="multilevel"/>
    <w:tmpl w:val="222C367D"/>
    <w:lvl w:ilvl="0">
      <w:start w:val="1"/>
      <w:numFmt w:val="decimal"/>
      <w:lvlText w:val="%1."/>
      <w:lvlJc w:val="left"/>
      <w:pPr>
        <w:ind w:left="5134" w:hanging="1590"/>
      </w:pPr>
      <w:rPr>
        <w:rFonts w:ascii="Times New Roman" w:hAnsi="Times New Roman" w:cs="Times New Roman" w:hint="default"/>
        <w:b w:val="0"/>
        <w:color w:val="auto"/>
        <w:sz w:val="28"/>
        <w:szCs w:val="28"/>
      </w:rPr>
    </w:lvl>
    <w:lvl w:ilvl="1">
      <w:start w:val="1"/>
      <w:numFmt w:val="lowerLetter"/>
      <w:lvlText w:val="(%2)"/>
      <w:lvlJc w:val="left"/>
      <w:pPr>
        <w:ind w:left="2892" w:hanging="765"/>
      </w:pPr>
      <w:rPr>
        <w:rFonts w:hint="default"/>
      </w:rPr>
    </w:lvl>
    <w:lvl w:ilvl="2" w:tentative="1">
      <w:start w:val="1"/>
      <w:numFmt w:val="lowerRoman"/>
      <w:lvlText w:val="%3."/>
      <w:lvlJc w:val="right"/>
      <w:pPr>
        <w:ind w:left="2007" w:hanging="480"/>
      </w:pPr>
    </w:lvl>
    <w:lvl w:ilvl="3" w:tentative="1">
      <w:start w:val="1"/>
      <w:numFmt w:val="decimal"/>
      <w:lvlText w:val="%4."/>
      <w:lvlJc w:val="left"/>
      <w:pPr>
        <w:ind w:left="2487" w:hanging="480"/>
      </w:pPr>
    </w:lvl>
    <w:lvl w:ilvl="4" w:tentative="1">
      <w:start w:val="1"/>
      <w:numFmt w:val="ideographTraditional"/>
      <w:lvlText w:val="%5、"/>
      <w:lvlJc w:val="left"/>
      <w:pPr>
        <w:ind w:left="2967" w:hanging="480"/>
      </w:pPr>
    </w:lvl>
    <w:lvl w:ilvl="5" w:tentative="1">
      <w:start w:val="1"/>
      <w:numFmt w:val="lowerRoman"/>
      <w:lvlText w:val="%6."/>
      <w:lvlJc w:val="right"/>
      <w:pPr>
        <w:ind w:left="3447" w:hanging="480"/>
      </w:pPr>
    </w:lvl>
    <w:lvl w:ilvl="6" w:tentative="1">
      <w:start w:val="1"/>
      <w:numFmt w:val="decimal"/>
      <w:lvlText w:val="%7."/>
      <w:lvlJc w:val="left"/>
      <w:pPr>
        <w:ind w:left="3927" w:hanging="480"/>
      </w:pPr>
    </w:lvl>
    <w:lvl w:ilvl="7" w:tentative="1">
      <w:start w:val="1"/>
      <w:numFmt w:val="ideographTraditional"/>
      <w:lvlText w:val="%8、"/>
      <w:lvlJc w:val="left"/>
      <w:pPr>
        <w:ind w:left="4407" w:hanging="480"/>
      </w:pPr>
    </w:lvl>
    <w:lvl w:ilvl="8" w:tentative="1">
      <w:start w:val="1"/>
      <w:numFmt w:val="lowerRoman"/>
      <w:lvlText w:val="%9."/>
      <w:lvlJc w:val="right"/>
      <w:pPr>
        <w:ind w:left="4887" w:hanging="480"/>
      </w:pPr>
    </w:lvl>
  </w:abstractNum>
  <w:abstractNum w:abstractNumId="15" w15:restartNumberingAfterBreak="0">
    <w:nsid w:val="259E48DB"/>
    <w:multiLevelType w:val="multilevel"/>
    <w:tmpl w:val="259E48DB"/>
    <w:lvl w:ilvl="0">
      <w:start w:val="1"/>
      <w:numFmt w:val="decimal"/>
      <w:lvlText w:val="%1."/>
      <w:lvlJc w:val="left"/>
      <w:pPr>
        <w:ind w:left="927" w:hanging="360"/>
      </w:pPr>
      <w:rPr>
        <w:rFonts w:ascii="Times New Roman" w:hAnsi="Times New Roman" w:cs="Times New Roman" w:hint="default"/>
      </w:rPr>
    </w:lvl>
    <w:lvl w:ilvl="1" w:tentative="1">
      <w:start w:val="1"/>
      <w:numFmt w:val="ideographTraditional"/>
      <w:lvlText w:val="%2、"/>
      <w:lvlJc w:val="left"/>
      <w:pPr>
        <w:ind w:left="1527" w:hanging="480"/>
      </w:pPr>
    </w:lvl>
    <w:lvl w:ilvl="2" w:tentative="1">
      <w:start w:val="1"/>
      <w:numFmt w:val="lowerRoman"/>
      <w:lvlText w:val="%3."/>
      <w:lvlJc w:val="right"/>
      <w:pPr>
        <w:ind w:left="2007" w:hanging="480"/>
      </w:pPr>
    </w:lvl>
    <w:lvl w:ilvl="3" w:tentative="1">
      <w:start w:val="1"/>
      <w:numFmt w:val="decimal"/>
      <w:lvlText w:val="%4."/>
      <w:lvlJc w:val="left"/>
      <w:pPr>
        <w:ind w:left="2487" w:hanging="480"/>
      </w:pPr>
    </w:lvl>
    <w:lvl w:ilvl="4" w:tentative="1">
      <w:start w:val="1"/>
      <w:numFmt w:val="ideographTraditional"/>
      <w:lvlText w:val="%5、"/>
      <w:lvlJc w:val="left"/>
      <w:pPr>
        <w:ind w:left="2967" w:hanging="480"/>
      </w:pPr>
    </w:lvl>
    <w:lvl w:ilvl="5" w:tentative="1">
      <w:start w:val="1"/>
      <w:numFmt w:val="lowerRoman"/>
      <w:lvlText w:val="%6."/>
      <w:lvlJc w:val="right"/>
      <w:pPr>
        <w:ind w:left="3447" w:hanging="480"/>
      </w:pPr>
    </w:lvl>
    <w:lvl w:ilvl="6" w:tentative="1">
      <w:start w:val="1"/>
      <w:numFmt w:val="decimal"/>
      <w:lvlText w:val="%7."/>
      <w:lvlJc w:val="left"/>
      <w:pPr>
        <w:ind w:left="3927" w:hanging="480"/>
      </w:pPr>
    </w:lvl>
    <w:lvl w:ilvl="7" w:tentative="1">
      <w:start w:val="1"/>
      <w:numFmt w:val="ideographTraditional"/>
      <w:lvlText w:val="%8、"/>
      <w:lvlJc w:val="left"/>
      <w:pPr>
        <w:ind w:left="4407" w:hanging="480"/>
      </w:pPr>
    </w:lvl>
    <w:lvl w:ilvl="8" w:tentative="1">
      <w:start w:val="1"/>
      <w:numFmt w:val="lowerRoman"/>
      <w:lvlText w:val="%9."/>
      <w:lvlJc w:val="right"/>
      <w:pPr>
        <w:ind w:left="4887" w:hanging="480"/>
      </w:pPr>
    </w:lvl>
  </w:abstractNum>
  <w:abstractNum w:abstractNumId="16" w15:restartNumberingAfterBreak="0">
    <w:nsid w:val="2A7505E6"/>
    <w:multiLevelType w:val="hybridMultilevel"/>
    <w:tmpl w:val="0B7AB6E8"/>
    <w:lvl w:ilvl="0" w:tplc="BD748C40">
      <w:start w:val="3"/>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2FAA39D5"/>
    <w:multiLevelType w:val="multilevel"/>
    <w:tmpl w:val="2FAA39D5"/>
    <w:lvl w:ilvl="0">
      <w:start w:val="1"/>
      <w:numFmt w:val="upperLetter"/>
      <w:lvlText w:val="%1."/>
      <w:lvlJc w:val="left"/>
      <w:pPr>
        <w:ind w:left="927" w:hanging="360"/>
      </w:pPr>
      <w:rPr>
        <w:rFonts w:hint="default"/>
        <w:b/>
      </w:rPr>
    </w:lvl>
    <w:lvl w:ilvl="1" w:tentative="1">
      <w:start w:val="1"/>
      <w:numFmt w:val="lowerLetter"/>
      <w:lvlText w:val="%2."/>
      <w:lvlJc w:val="left"/>
      <w:pPr>
        <w:ind w:left="1647" w:hanging="360"/>
      </w:pPr>
    </w:lvl>
    <w:lvl w:ilvl="2" w:tentative="1">
      <w:start w:val="1"/>
      <w:numFmt w:val="lowerRoman"/>
      <w:lvlText w:val="%3."/>
      <w:lvlJc w:val="right"/>
      <w:pPr>
        <w:ind w:left="2367" w:hanging="180"/>
      </w:pPr>
    </w:lvl>
    <w:lvl w:ilvl="3" w:tentative="1">
      <w:start w:val="1"/>
      <w:numFmt w:val="decimal"/>
      <w:lvlText w:val="%4."/>
      <w:lvlJc w:val="left"/>
      <w:pPr>
        <w:ind w:left="3087" w:hanging="360"/>
      </w:pPr>
    </w:lvl>
    <w:lvl w:ilvl="4" w:tentative="1">
      <w:start w:val="1"/>
      <w:numFmt w:val="lowerLetter"/>
      <w:lvlText w:val="%5."/>
      <w:lvlJc w:val="left"/>
      <w:pPr>
        <w:ind w:left="3807" w:hanging="360"/>
      </w:pPr>
    </w:lvl>
    <w:lvl w:ilvl="5" w:tentative="1">
      <w:start w:val="1"/>
      <w:numFmt w:val="lowerRoman"/>
      <w:lvlText w:val="%6."/>
      <w:lvlJc w:val="right"/>
      <w:pPr>
        <w:ind w:left="4527" w:hanging="180"/>
      </w:pPr>
    </w:lvl>
    <w:lvl w:ilvl="6" w:tentative="1">
      <w:start w:val="1"/>
      <w:numFmt w:val="decimal"/>
      <w:lvlText w:val="%7."/>
      <w:lvlJc w:val="left"/>
      <w:pPr>
        <w:ind w:left="5247" w:hanging="360"/>
      </w:pPr>
    </w:lvl>
    <w:lvl w:ilvl="7" w:tentative="1">
      <w:start w:val="1"/>
      <w:numFmt w:val="lowerLetter"/>
      <w:lvlText w:val="%8."/>
      <w:lvlJc w:val="left"/>
      <w:pPr>
        <w:ind w:left="5967" w:hanging="360"/>
      </w:pPr>
    </w:lvl>
    <w:lvl w:ilvl="8" w:tentative="1">
      <w:start w:val="1"/>
      <w:numFmt w:val="lowerRoman"/>
      <w:lvlText w:val="%9."/>
      <w:lvlJc w:val="right"/>
      <w:pPr>
        <w:ind w:left="6687" w:hanging="180"/>
      </w:pPr>
    </w:lvl>
  </w:abstractNum>
  <w:abstractNum w:abstractNumId="18" w15:restartNumberingAfterBreak="0">
    <w:nsid w:val="31A12325"/>
    <w:multiLevelType w:val="hybridMultilevel"/>
    <w:tmpl w:val="FF0E5B48"/>
    <w:lvl w:ilvl="0" w:tplc="E37ED722">
      <w:start w:val="1"/>
      <w:numFmt w:val="bullet"/>
      <w:lvlText w:val="•"/>
      <w:lvlJc w:val="left"/>
      <w:pPr>
        <w:tabs>
          <w:tab w:val="num" w:pos="1701"/>
        </w:tabs>
        <w:ind w:left="1701" w:hanging="170"/>
      </w:pPr>
      <w:rPr>
        <w:rFonts w:ascii="Times New Roman" w:hAnsi="Times New Roman" w:cs="Times New Roman" w:hint="default"/>
        <w:b w:val="0"/>
        <w:i w:val="0"/>
        <w:sz w:val="20"/>
      </w:rPr>
    </w:lvl>
    <w:lvl w:ilvl="1" w:tplc="C3A2A8A0" w:tentative="1">
      <w:start w:val="1"/>
      <w:numFmt w:val="bullet"/>
      <w:lvlText w:val="o"/>
      <w:lvlJc w:val="left"/>
      <w:pPr>
        <w:tabs>
          <w:tab w:val="num" w:pos="1440"/>
        </w:tabs>
        <w:ind w:left="1440" w:hanging="360"/>
      </w:pPr>
      <w:rPr>
        <w:rFonts w:ascii="Courier New" w:hAnsi="Courier New" w:hint="default"/>
      </w:rPr>
    </w:lvl>
    <w:lvl w:ilvl="2" w:tplc="9B86FCE0" w:tentative="1">
      <w:start w:val="1"/>
      <w:numFmt w:val="bullet"/>
      <w:lvlText w:val=""/>
      <w:lvlJc w:val="left"/>
      <w:pPr>
        <w:tabs>
          <w:tab w:val="num" w:pos="2160"/>
        </w:tabs>
        <w:ind w:left="2160" w:hanging="360"/>
      </w:pPr>
      <w:rPr>
        <w:rFonts w:ascii="Wingdings" w:hAnsi="Wingdings" w:hint="default"/>
      </w:rPr>
    </w:lvl>
    <w:lvl w:ilvl="3" w:tplc="E20479E8" w:tentative="1">
      <w:start w:val="1"/>
      <w:numFmt w:val="bullet"/>
      <w:lvlText w:val=""/>
      <w:lvlJc w:val="left"/>
      <w:pPr>
        <w:tabs>
          <w:tab w:val="num" w:pos="2880"/>
        </w:tabs>
        <w:ind w:left="2880" w:hanging="360"/>
      </w:pPr>
      <w:rPr>
        <w:rFonts w:ascii="Symbol" w:hAnsi="Symbol" w:hint="default"/>
      </w:rPr>
    </w:lvl>
    <w:lvl w:ilvl="4" w:tplc="4BF2F790" w:tentative="1">
      <w:start w:val="1"/>
      <w:numFmt w:val="bullet"/>
      <w:lvlText w:val="o"/>
      <w:lvlJc w:val="left"/>
      <w:pPr>
        <w:tabs>
          <w:tab w:val="num" w:pos="3600"/>
        </w:tabs>
        <w:ind w:left="3600" w:hanging="360"/>
      </w:pPr>
      <w:rPr>
        <w:rFonts w:ascii="Courier New" w:hAnsi="Courier New" w:hint="default"/>
      </w:rPr>
    </w:lvl>
    <w:lvl w:ilvl="5" w:tplc="012E822E" w:tentative="1">
      <w:start w:val="1"/>
      <w:numFmt w:val="bullet"/>
      <w:lvlText w:val=""/>
      <w:lvlJc w:val="left"/>
      <w:pPr>
        <w:tabs>
          <w:tab w:val="num" w:pos="4320"/>
        </w:tabs>
        <w:ind w:left="4320" w:hanging="360"/>
      </w:pPr>
      <w:rPr>
        <w:rFonts w:ascii="Wingdings" w:hAnsi="Wingdings" w:hint="default"/>
      </w:rPr>
    </w:lvl>
    <w:lvl w:ilvl="6" w:tplc="9AC86544" w:tentative="1">
      <w:start w:val="1"/>
      <w:numFmt w:val="bullet"/>
      <w:lvlText w:val=""/>
      <w:lvlJc w:val="left"/>
      <w:pPr>
        <w:tabs>
          <w:tab w:val="num" w:pos="5040"/>
        </w:tabs>
        <w:ind w:left="5040" w:hanging="360"/>
      </w:pPr>
      <w:rPr>
        <w:rFonts w:ascii="Symbol" w:hAnsi="Symbol" w:hint="default"/>
      </w:rPr>
    </w:lvl>
    <w:lvl w:ilvl="7" w:tplc="62CA3F88" w:tentative="1">
      <w:start w:val="1"/>
      <w:numFmt w:val="bullet"/>
      <w:lvlText w:val="o"/>
      <w:lvlJc w:val="left"/>
      <w:pPr>
        <w:tabs>
          <w:tab w:val="num" w:pos="5760"/>
        </w:tabs>
        <w:ind w:left="5760" w:hanging="360"/>
      </w:pPr>
      <w:rPr>
        <w:rFonts w:ascii="Courier New" w:hAnsi="Courier New" w:hint="default"/>
      </w:rPr>
    </w:lvl>
    <w:lvl w:ilvl="8" w:tplc="A5C4CFCA"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2F81CE2"/>
    <w:multiLevelType w:val="multilevel"/>
    <w:tmpl w:val="32F81CE2"/>
    <w:lvl w:ilvl="0">
      <w:start w:val="1"/>
      <w:numFmt w:val="upperLetter"/>
      <w:lvlText w:val="%1."/>
      <w:lvlJc w:val="left"/>
      <w:pPr>
        <w:ind w:left="555" w:hanging="555"/>
      </w:pPr>
      <w:rPr>
        <w:rFonts w:hint="default"/>
        <w:i w:val="0"/>
        <w:color w:val="auto"/>
      </w:rPr>
    </w:lvl>
    <w:lvl w:ilvl="1" w:tentative="1">
      <w:start w:val="1"/>
      <w:numFmt w:val="ideographTraditional"/>
      <w:lvlText w:val="%2、"/>
      <w:lvlJc w:val="left"/>
      <w:pPr>
        <w:ind w:left="960" w:hanging="480"/>
      </w:pPr>
    </w:lvl>
    <w:lvl w:ilvl="2" w:tentative="1">
      <w:start w:val="1"/>
      <w:numFmt w:val="lowerRoman"/>
      <w:lvlText w:val="%3."/>
      <w:lvlJc w:val="right"/>
      <w:pPr>
        <w:ind w:left="1440" w:hanging="480"/>
      </w:pPr>
    </w:lvl>
    <w:lvl w:ilvl="3" w:tentative="1">
      <w:start w:val="1"/>
      <w:numFmt w:val="decimal"/>
      <w:lvlText w:val="%4."/>
      <w:lvlJc w:val="left"/>
      <w:pPr>
        <w:ind w:left="1920" w:hanging="480"/>
      </w:pPr>
    </w:lvl>
    <w:lvl w:ilvl="4" w:tentative="1">
      <w:start w:val="1"/>
      <w:numFmt w:val="ideographTraditional"/>
      <w:lvlText w:val="%5、"/>
      <w:lvlJc w:val="left"/>
      <w:pPr>
        <w:ind w:left="2400" w:hanging="480"/>
      </w:pPr>
    </w:lvl>
    <w:lvl w:ilvl="5" w:tentative="1">
      <w:start w:val="1"/>
      <w:numFmt w:val="lowerRoman"/>
      <w:lvlText w:val="%6."/>
      <w:lvlJc w:val="right"/>
      <w:pPr>
        <w:ind w:left="2880" w:hanging="480"/>
      </w:pPr>
    </w:lvl>
    <w:lvl w:ilvl="6" w:tentative="1">
      <w:start w:val="1"/>
      <w:numFmt w:val="decimal"/>
      <w:lvlText w:val="%7."/>
      <w:lvlJc w:val="left"/>
      <w:pPr>
        <w:ind w:left="3360" w:hanging="480"/>
      </w:pPr>
    </w:lvl>
    <w:lvl w:ilvl="7" w:tentative="1">
      <w:start w:val="1"/>
      <w:numFmt w:val="ideographTraditional"/>
      <w:lvlText w:val="%8、"/>
      <w:lvlJc w:val="left"/>
      <w:pPr>
        <w:ind w:left="3840" w:hanging="480"/>
      </w:pPr>
    </w:lvl>
    <w:lvl w:ilvl="8" w:tentative="1">
      <w:start w:val="1"/>
      <w:numFmt w:val="lowerRoman"/>
      <w:lvlText w:val="%9."/>
      <w:lvlJc w:val="right"/>
      <w:pPr>
        <w:ind w:left="4320" w:hanging="480"/>
      </w:pPr>
    </w:lvl>
  </w:abstractNum>
  <w:abstractNum w:abstractNumId="20" w15:restartNumberingAfterBreak="0">
    <w:nsid w:val="36104BB1"/>
    <w:multiLevelType w:val="multilevel"/>
    <w:tmpl w:val="36104BB1"/>
    <w:lvl w:ilvl="0">
      <w:start w:val="1"/>
      <w:numFmt w:val="decimal"/>
      <w:lvlText w:val="%1."/>
      <w:lvlJc w:val="left"/>
      <w:pPr>
        <w:ind w:left="786" w:hanging="360"/>
      </w:pPr>
      <w:rPr>
        <w:rFonts w:ascii="Times New Roman" w:hAnsi="Times New Roman" w:cs="Times New Roman" w:hint="default"/>
        <w:b/>
        <w:color w:val="00000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1" w15:restartNumberingAfterBreak="0">
    <w:nsid w:val="39E845B4"/>
    <w:multiLevelType w:val="multilevel"/>
    <w:tmpl w:val="39E845B4"/>
    <w:lvl w:ilvl="0">
      <w:start w:val="1"/>
      <w:numFmt w:val="decimal"/>
      <w:lvlText w:val="%1."/>
      <w:lvlJc w:val="left"/>
      <w:pPr>
        <w:ind w:left="207" w:hanging="360"/>
      </w:pPr>
      <w:rPr>
        <w:rFonts w:hint="default"/>
        <w:color w:val="auto"/>
      </w:rPr>
    </w:lvl>
    <w:lvl w:ilvl="1" w:tentative="1">
      <w:start w:val="1"/>
      <w:numFmt w:val="lowerLetter"/>
      <w:lvlText w:val="%2."/>
      <w:lvlJc w:val="left"/>
      <w:pPr>
        <w:ind w:left="927" w:hanging="360"/>
      </w:pPr>
    </w:lvl>
    <w:lvl w:ilvl="2" w:tentative="1">
      <w:start w:val="1"/>
      <w:numFmt w:val="lowerRoman"/>
      <w:lvlText w:val="%3."/>
      <w:lvlJc w:val="right"/>
      <w:pPr>
        <w:ind w:left="1647" w:hanging="180"/>
      </w:pPr>
    </w:lvl>
    <w:lvl w:ilvl="3" w:tentative="1">
      <w:start w:val="1"/>
      <w:numFmt w:val="decimal"/>
      <w:lvlText w:val="%4."/>
      <w:lvlJc w:val="left"/>
      <w:pPr>
        <w:ind w:left="2367" w:hanging="360"/>
      </w:pPr>
    </w:lvl>
    <w:lvl w:ilvl="4" w:tentative="1">
      <w:start w:val="1"/>
      <w:numFmt w:val="lowerLetter"/>
      <w:lvlText w:val="%5."/>
      <w:lvlJc w:val="left"/>
      <w:pPr>
        <w:ind w:left="3087" w:hanging="360"/>
      </w:pPr>
    </w:lvl>
    <w:lvl w:ilvl="5" w:tentative="1">
      <w:start w:val="1"/>
      <w:numFmt w:val="lowerRoman"/>
      <w:lvlText w:val="%6."/>
      <w:lvlJc w:val="right"/>
      <w:pPr>
        <w:ind w:left="3807" w:hanging="180"/>
      </w:pPr>
    </w:lvl>
    <w:lvl w:ilvl="6" w:tentative="1">
      <w:start w:val="1"/>
      <w:numFmt w:val="decimal"/>
      <w:lvlText w:val="%7."/>
      <w:lvlJc w:val="left"/>
      <w:pPr>
        <w:ind w:left="4527" w:hanging="360"/>
      </w:pPr>
    </w:lvl>
    <w:lvl w:ilvl="7" w:tentative="1">
      <w:start w:val="1"/>
      <w:numFmt w:val="lowerLetter"/>
      <w:lvlText w:val="%8."/>
      <w:lvlJc w:val="left"/>
      <w:pPr>
        <w:ind w:left="5247" w:hanging="360"/>
      </w:pPr>
    </w:lvl>
    <w:lvl w:ilvl="8" w:tentative="1">
      <w:start w:val="1"/>
      <w:numFmt w:val="lowerRoman"/>
      <w:lvlText w:val="%9."/>
      <w:lvlJc w:val="right"/>
      <w:pPr>
        <w:ind w:left="5967" w:hanging="180"/>
      </w:pPr>
    </w:lvl>
  </w:abstractNum>
  <w:abstractNum w:abstractNumId="22" w15:restartNumberingAfterBreak="0">
    <w:nsid w:val="3ACF4EB2"/>
    <w:multiLevelType w:val="hybridMultilevel"/>
    <w:tmpl w:val="CB6C816A"/>
    <w:lvl w:ilvl="0" w:tplc="9832649E">
      <w:start w:val="1"/>
      <w:numFmt w:val="bullet"/>
      <w:pStyle w:val="Bullet2G"/>
      <w:lvlText w:val="•"/>
      <w:lvlJc w:val="left"/>
      <w:pPr>
        <w:tabs>
          <w:tab w:val="num" w:pos="2268"/>
        </w:tabs>
        <w:ind w:left="2268" w:hanging="170"/>
      </w:pPr>
      <w:rPr>
        <w:rFonts w:ascii="Times New Roman" w:hAnsi="Times New Roman" w:cs="Times New Roman" w:hint="default"/>
      </w:rPr>
    </w:lvl>
    <w:lvl w:ilvl="1" w:tplc="8408B7C8" w:tentative="1">
      <w:start w:val="1"/>
      <w:numFmt w:val="bullet"/>
      <w:lvlText w:val="o"/>
      <w:lvlJc w:val="left"/>
      <w:pPr>
        <w:tabs>
          <w:tab w:val="num" w:pos="3708"/>
        </w:tabs>
        <w:ind w:left="3708" w:hanging="360"/>
      </w:pPr>
      <w:rPr>
        <w:rFonts w:ascii="Courier New" w:hAnsi="Courier New" w:hint="default"/>
      </w:rPr>
    </w:lvl>
    <w:lvl w:ilvl="2" w:tplc="242C09F0" w:tentative="1">
      <w:start w:val="1"/>
      <w:numFmt w:val="bullet"/>
      <w:lvlText w:val=""/>
      <w:lvlJc w:val="left"/>
      <w:pPr>
        <w:tabs>
          <w:tab w:val="num" w:pos="4428"/>
        </w:tabs>
        <w:ind w:left="4428" w:hanging="360"/>
      </w:pPr>
      <w:rPr>
        <w:rFonts w:ascii="Wingdings" w:hAnsi="Wingdings" w:hint="default"/>
      </w:rPr>
    </w:lvl>
    <w:lvl w:ilvl="3" w:tplc="A994078A" w:tentative="1">
      <w:start w:val="1"/>
      <w:numFmt w:val="bullet"/>
      <w:lvlText w:val=""/>
      <w:lvlJc w:val="left"/>
      <w:pPr>
        <w:tabs>
          <w:tab w:val="num" w:pos="5148"/>
        </w:tabs>
        <w:ind w:left="5148" w:hanging="360"/>
      </w:pPr>
      <w:rPr>
        <w:rFonts w:ascii="Symbol" w:hAnsi="Symbol" w:hint="default"/>
      </w:rPr>
    </w:lvl>
    <w:lvl w:ilvl="4" w:tplc="A5A2B730" w:tentative="1">
      <w:start w:val="1"/>
      <w:numFmt w:val="bullet"/>
      <w:lvlText w:val="o"/>
      <w:lvlJc w:val="left"/>
      <w:pPr>
        <w:tabs>
          <w:tab w:val="num" w:pos="5868"/>
        </w:tabs>
        <w:ind w:left="5868" w:hanging="360"/>
      </w:pPr>
      <w:rPr>
        <w:rFonts w:ascii="Courier New" w:hAnsi="Courier New" w:hint="default"/>
      </w:rPr>
    </w:lvl>
    <w:lvl w:ilvl="5" w:tplc="2E1A05F0" w:tentative="1">
      <w:start w:val="1"/>
      <w:numFmt w:val="bullet"/>
      <w:lvlText w:val=""/>
      <w:lvlJc w:val="left"/>
      <w:pPr>
        <w:tabs>
          <w:tab w:val="num" w:pos="6588"/>
        </w:tabs>
        <w:ind w:left="6588" w:hanging="360"/>
      </w:pPr>
      <w:rPr>
        <w:rFonts w:ascii="Wingdings" w:hAnsi="Wingdings" w:hint="default"/>
      </w:rPr>
    </w:lvl>
    <w:lvl w:ilvl="6" w:tplc="2350FDC0" w:tentative="1">
      <w:start w:val="1"/>
      <w:numFmt w:val="bullet"/>
      <w:lvlText w:val=""/>
      <w:lvlJc w:val="left"/>
      <w:pPr>
        <w:tabs>
          <w:tab w:val="num" w:pos="7308"/>
        </w:tabs>
        <w:ind w:left="7308" w:hanging="360"/>
      </w:pPr>
      <w:rPr>
        <w:rFonts w:ascii="Symbol" w:hAnsi="Symbol" w:hint="default"/>
      </w:rPr>
    </w:lvl>
    <w:lvl w:ilvl="7" w:tplc="48FEC50A" w:tentative="1">
      <w:start w:val="1"/>
      <w:numFmt w:val="bullet"/>
      <w:lvlText w:val="o"/>
      <w:lvlJc w:val="left"/>
      <w:pPr>
        <w:tabs>
          <w:tab w:val="num" w:pos="8028"/>
        </w:tabs>
        <w:ind w:left="8028" w:hanging="360"/>
      </w:pPr>
      <w:rPr>
        <w:rFonts w:ascii="Courier New" w:hAnsi="Courier New" w:hint="default"/>
      </w:rPr>
    </w:lvl>
    <w:lvl w:ilvl="8" w:tplc="885E0E08" w:tentative="1">
      <w:start w:val="1"/>
      <w:numFmt w:val="bullet"/>
      <w:lvlText w:val=""/>
      <w:lvlJc w:val="left"/>
      <w:pPr>
        <w:tabs>
          <w:tab w:val="num" w:pos="8748"/>
        </w:tabs>
        <w:ind w:left="8748" w:hanging="360"/>
      </w:pPr>
      <w:rPr>
        <w:rFonts w:ascii="Wingdings" w:hAnsi="Wingdings" w:hint="default"/>
      </w:rPr>
    </w:lvl>
  </w:abstractNum>
  <w:abstractNum w:abstractNumId="23" w15:restartNumberingAfterBreak="0">
    <w:nsid w:val="41C44F45"/>
    <w:multiLevelType w:val="multilevel"/>
    <w:tmpl w:val="41C44F45"/>
    <w:lvl w:ilvl="0">
      <w:start w:val="1"/>
      <w:numFmt w:val="upperLetter"/>
      <w:lvlText w:val="%1."/>
      <w:lvlJc w:val="left"/>
      <w:pPr>
        <w:ind w:left="927" w:hanging="360"/>
      </w:pPr>
      <w:rPr>
        <w:rFonts w:hint="default"/>
        <w:i w:val="0"/>
        <w:color w:val="auto"/>
        <w:sz w:val="28"/>
        <w:szCs w:val="28"/>
      </w:rPr>
    </w:lvl>
    <w:lvl w:ilvl="1" w:tentative="1">
      <w:start w:val="1"/>
      <w:numFmt w:val="ideographTraditional"/>
      <w:lvlText w:val="%2、"/>
      <w:lvlJc w:val="left"/>
      <w:pPr>
        <w:ind w:left="1527" w:hanging="480"/>
      </w:pPr>
    </w:lvl>
    <w:lvl w:ilvl="2" w:tentative="1">
      <w:start w:val="1"/>
      <w:numFmt w:val="lowerRoman"/>
      <w:lvlText w:val="%3."/>
      <w:lvlJc w:val="right"/>
      <w:pPr>
        <w:ind w:left="2007" w:hanging="480"/>
      </w:pPr>
    </w:lvl>
    <w:lvl w:ilvl="3" w:tentative="1">
      <w:start w:val="1"/>
      <w:numFmt w:val="decimal"/>
      <w:lvlText w:val="%4."/>
      <w:lvlJc w:val="left"/>
      <w:pPr>
        <w:ind w:left="2487" w:hanging="480"/>
      </w:pPr>
    </w:lvl>
    <w:lvl w:ilvl="4" w:tentative="1">
      <w:start w:val="1"/>
      <w:numFmt w:val="ideographTraditional"/>
      <w:lvlText w:val="%5、"/>
      <w:lvlJc w:val="left"/>
      <w:pPr>
        <w:ind w:left="2967" w:hanging="480"/>
      </w:pPr>
    </w:lvl>
    <w:lvl w:ilvl="5" w:tentative="1">
      <w:start w:val="1"/>
      <w:numFmt w:val="lowerRoman"/>
      <w:lvlText w:val="%6."/>
      <w:lvlJc w:val="right"/>
      <w:pPr>
        <w:ind w:left="3447" w:hanging="480"/>
      </w:pPr>
    </w:lvl>
    <w:lvl w:ilvl="6" w:tentative="1">
      <w:start w:val="1"/>
      <w:numFmt w:val="decimal"/>
      <w:lvlText w:val="%7."/>
      <w:lvlJc w:val="left"/>
      <w:pPr>
        <w:ind w:left="3927" w:hanging="480"/>
      </w:pPr>
    </w:lvl>
    <w:lvl w:ilvl="7" w:tentative="1">
      <w:start w:val="1"/>
      <w:numFmt w:val="ideographTraditional"/>
      <w:lvlText w:val="%8、"/>
      <w:lvlJc w:val="left"/>
      <w:pPr>
        <w:ind w:left="4407" w:hanging="480"/>
      </w:pPr>
    </w:lvl>
    <w:lvl w:ilvl="8" w:tentative="1">
      <w:start w:val="1"/>
      <w:numFmt w:val="lowerRoman"/>
      <w:lvlText w:val="%9."/>
      <w:lvlJc w:val="right"/>
      <w:pPr>
        <w:ind w:left="4887" w:hanging="480"/>
      </w:pPr>
    </w:lvl>
  </w:abstractNum>
  <w:abstractNum w:abstractNumId="24" w15:restartNumberingAfterBreak="0">
    <w:nsid w:val="43CC1906"/>
    <w:multiLevelType w:val="hybridMultilevel"/>
    <w:tmpl w:val="DA663408"/>
    <w:lvl w:ilvl="0" w:tplc="F02ECF0E">
      <w:start w:val="29"/>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441C3968"/>
    <w:multiLevelType w:val="multilevel"/>
    <w:tmpl w:val="441C3968"/>
    <w:lvl w:ilvl="0">
      <w:start w:val="1"/>
      <w:numFmt w:val="upperRoman"/>
      <w:lvlText w:val="%1."/>
      <w:lvlJc w:val="left"/>
      <w:pPr>
        <w:ind w:left="720" w:hanging="720"/>
      </w:pPr>
      <w:rPr>
        <w:rFonts w:ascii="Times New Roman" w:hAnsi="Times New Roman" w:cs="Times New Roman" w:hint="default"/>
        <w:b/>
        <w:sz w:val="32"/>
      </w:rPr>
    </w:lvl>
    <w:lvl w:ilvl="1" w:tentative="1">
      <w:start w:val="1"/>
      <w:numFmt w:val="ideographTraditional"/>
      <w:lvlText w:val="%2、"/>
      <w:lvlJc w:val="left"/>
      <w:pPr>
        <w:ind w:left="960" w:hanging="480"/>
      </w:pPr>
    </w:lvl>
    <w:lvl w:ilvl="2" w:tentative="1">
      <w:start w:val="1"/>
      <w:numFmt w:val="lowerRoman"/>
      <w:lvlText w:val="%3."/>
      <w:lvlJc w:val="right"/>
      <w:pPr>
        <w:ind w:left="1440" w:hanging="480"/>
      </w:pPr>
    </w:lvl>
    <w:lvl w:ilvl="3" w:tentative="1">
      <w:start w:val="1"/>
      <w:numFmt w:val="decimal"/>
      <w:lvlText w:val="%4."/>
      <w:lvlJc w:val="left"/>
      <w:pPr>
        <w:ind w:left="1920" w:hanging="480"/>
      </w:pPr>
    </w:lvl>
    <w:lvl w:ilvl="4" w:tentative="1">
      <w:start w:val="1"/>
      <w:numFmt w:val="ideographTraditional"/>
      <w:lvlText w:val="%5、"/>
      <w:lvlJc w:val="left"/>
      <w:pPr>
        <w:ind w:left="2400" w:hanging="480"/>
      </w:pPr>
    </w:lvl>
    <w:lvl w:ilvl="5" w:tentative="1">
      <w:start w:val="1"/>
      <w:numFmt w:val="lowerRoman"/>
      <w:lvlText w:val="%6."/>
      <w:lvlJc w:val="right"/>
      <w:pPr>
        <w:ind w:left="2880" w:hanging="480"/>
      </w:pPr>
    </w:lvl>
    <w:lvl w:ilvl="6" w:tentative="1">
      <w:start w:val="1"/>
      <w:numFmt w:val="decimal"/>
      <w:lvlText w:val="%7."/>
      <w:lvlJc w:val="left"/>
      <w:pPr>
        <w:ind w:left="3360" w:hanging="480"/>
      </w:pPr>
    </w:lvl>
    <w:lvl w:ilvl="7" w:tentative="1">
      <w:start w:val="1"/>
      <w:numFmt w:val="ideographTraditional"/>
      <w:lvlText w:val="%8、"/>
      <w:lvlJc w:val="left"/>
      <w:pPr>
        <w:ind w:left="3840" w:hanging="480"/>
      </w:pPr>
    </w:lvl>
    <w:lvl w:ilvl="8" w:tentative="1">
      <w:start w:val="1"/>
      <w:numFmt w:val="lowerRoman"/>
      <w:lvlText w:val="%9."/>
      <w:lvlJc w:val="right"/>
      <w:pPr>
        <w:ind w:left="4320" w:hanging="480"/>
      </w:pPr>
    </w:lvl>
  </w:abstractNum>
  <w:abstractNum w:abstractNumId="26" w15:restartNumberingAfterBreak="0">
    <w:nsid w:val="48F77C3C"/>
    <w:multiLevelType w:val="multilevel"/>
    <w:tmpl w:val="48F77C3C"/>
    <w:lvl w:ilvl="0">
      <w:start w:val="1"/>
      <w:numFmt w:val="upperLetter"/>
      <w:lvlText w:val="%1."/>
      <w:lvlJc w:val="left"/>
      <w:pPr>
        <w:ind w:left="720" w:hanging="360"/>
      </w:pPr>
      <w:rPr>
        <w:rFonts w:ascii="Times New Roman" w:hAnsi="Times New Roman" w:cs="Times New Roman" w:hint="default"/>
      </w:rPr>
    </w:lvl>
    <w:lvl w:ilvl="1" w:tentative="1">
      <w:start w:val="1"/>
      <w:numFmt w:val="ideographTraditional"/>
      <w:lvlText w:val="%2、"/>
      <w:lvlJc w:val="left"/>
      <w:pPr>
        <w:ind w:left="1320" w:hanging="480"/>
      </w:pPr>
    </w:lvl>
    <w:lvl w:ilvl="2" w:tentative="1">
      <w:start w:val="1"/>
      <w:numFmt w:val="lowerRoman"/>
      <w:lvlText w:val="%3."/>
      <w:lvlJc w:val="right"/>
      <w:pPr>
        <w:ind w:left="1800" w:hanging="480"/>
      </w:pPr>
    </w:lvl>
    <w:lvl w:ilvl="3" w:tentative="1">
      <w:start w:val="1"/>
      <w:numFmt w:val="decimal"/>
      <w:lvlText w:val="%4."/>
      <w:lvlJc w:val="left"/>
      <w:pPr>
        <w:ind w:left="2280" w:hanging="480"/>
      </w:pPr>
    </w:lvl>
    <w:lvl w:ilvl="4" w:tentative="1">
      <w:start w:val="1"/>
      <w:numFmt w:val="ideographTraditional"/>
      <w:lvlText w:val="%5、"/>
      <w:lvlJc w:val="left"/>
      <w:pPr>
        <w:ind w:left="2760" w:hanging="480"/>
      </w:pPr>
    </w:lvl>
    <w:lvl w:ilvl="5" w:tentative="1">
      <w:start w:val="1"/>
      <w:numFmt w:val="lowerRoman"/>
      <w:lvlText w:val="%6."/>
      <w:lvlJc w:val="right"/>
      <w:pPr>
        <w:ind w:left="3240" w:hanging="480"/>
      </w:pPr>
    </w:lvl>
    <w:lvl w:ilvl="6" w:tentative="1">
      <w:start w:val="1"/>
      <w:numFmt w:val="decimal"/>
      <w:lvlText w:val="%7."/>
      <w:lvlJc w:val="left"/>
      <w:pPr>
        <w:ind w:left="3720" w:hanging="480"/>
      </w:pPr>
    </w:lvl>
    <w:lvl w:ilvl="7" w:tentative="1">
      <w:start w:val="1"/>
      <w:numFmt w:val="ideographTraditional"/>
      <w:lvlText w:val="%8、"/>
      <w:lvlJc w:val="left"/>
      <w:pPr>
        <w:ind w:left="4200" w:hanging="480"/>
      </w:pPr>
    </w:lvl>
    <w:lvl w:ilvl="8" w:tentative="1">
      <w:start w:val="1"/>
      <w:numFmt w:val="lowerRoman"/>
      <w:lvlText w:val="%9."/>
      <w:lvlJc w:val="right"/>
      <w:pPr>
        <w:ind w:left="4680" w:hanging="480"/>
      </w:pPr>
    </w:lvl>
  </w:abstractNum>
  <w:abstractNum w:abstractNumId="27" w15:restartNumberingAfterBreak="0">
    <w:nsid w:val="518C2910"/>
    <w:multiLevelType w:val="hybridMultilevel"/>
    <w:tmpl w:val="CE202BB0"/>
    <w:lvl w:ilvl="0" w:tplc="DA1287DE">
      <w:start w:val="10"/>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8"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5D320B71"/>
    <w:multiLevelType w:val="multilevel"/>
    <w:tmpl w:val="5D320B71"/>
    <w:lvl w:ilvl="0">
      <w:start w:val="1"/>
      <w:numFmt w:val="upperLetter"/>
      <w:lvlText w:val="%1."/>
      <w:lvlJc w:val="left"/>
      <w:pPr>
        <w:ind w:left="-207" w:hanging="360"/>
      </w:pPr>
      <w:rPr>
        <w:rFonts w:hint="default"/>
        <w:i w:val="0"/>
        <w:color w:val="auto"/>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0"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0D92CE6"/>
    <w:multiLevelType w:val="multilevel"/>
    <w:tmpl w:val="60D92CE6"/>
    <w:lvl w:ilvl="0">
      <w:start w:val="1"/>
      <w:numFmt w:val="upperLetter"/>
      <w:lvlText w:val="%1."/>
      <w:lvlJc w:val="left"/>
      <w:pPr>
        <w:ind w:left="-207" w:hanging="360"/>
      </w:pPr>
      <w:rPr>
        <w:rFonts w:hint="default"/>
      </w:rPr>
    </w:lvl>
    <w:lvl w:ilvl="1" w:tentative="1">
      <w:start w:val="1"/>
      <w:numFmt w:val="lowerLetter"/>
      <w:lvlText w:val="%2."/>
      <w:lvlJc w:val="left"/>
      <w:pPr>
        <w:ind w:left="513" w:hanging="360"/>
      </w:pPr>
    </w:lvl>
    <w:lvl w:ilvl="2" w:tentative="1">
      <w:start w:val="1"/>
      <w:numFmt w:val="lowerRoman"/>
      <w:lvlText w:val="%3."/>
      <w:lvlJc w:val="right"/>
      <w:pPr>
        <w:ind w:left="1233" w:hanging="180"/>
      </w:pPr>
    </w:lvl>
    <w:lvl w:ilvl="3" w:tentative="1">
      <w:start w:val="1"/>
      <w:numFmt w:val="decimal"/>
      <w:lvlText w:val="%4."/>
      <w:lvlJc w:val="left"/>
      <w:pPr>
        <w:ind w:left="1953" w:hanging="360"/>
      </w:pPr>
    </w:lvl>
    <w:lvl w:ilvl="4" w:tentative="1">
      <w:start w:val="1"/>
      <w:numFmt w:val="lowerLetter"/>
      <w:lvlText w:val="%5."/>
      <w:lvlJc w:val="left"/>
      <w:pPr>
        <w:ind w:left="2673" w:hanging="360"/>
      </w:pPr>
    </w:lvl>
    <w:lvl w:ilvl="5" w:tentative="1">
      <w:start w:val="1"/>
      <w:numFmt w:val="lowerRoman"/>
      <w:lvlText w:val="%6."/>
      <w:lvlJc w:val="right"/>
      <w:pPr>
        <w:ind w:left="3393" w:hanging="180"/>
      </w:pPr>
    </w:lvl>
    <w:lvl w:ilvl="6" w:tentative="1">
      <w:start w:val="1"/>
      <w:numFmt w:val="decimal"/>
      <w:lvlText w:val="%7."/>
      <w:lvlJc w:val="left"/>
      <w:pPr>
        <w:ind w:left="4113" w:hanging="360"/>
      </w:pPr>
    </w:lvl>
    <w:lvl w:ilvl="7" w:tentative="1">
      <w:start w:val="1"/>
      <w:numFmt w:val="lowerLetter"/>
      <w:lvlText w:val="%8."/>
      <w:lvlJc w:val="left"/>
      <w:pPr>
        <w:ind w:left="4833" w:hanging="360"/>
      </w:pPr>
    </w:lvl>
    <w:lvl w:ilvl="8" w:tentative="1">
      <w:start w:val="1"/>
      <w:numFmt w:val="lowerRoman"/>
      <w:lvlText w:val="%9."/>
      <w:lvlJc w:val="right"/>
      <w:pPr>
        <w:ind w:left="5553" w:hanging="180"/>
      </w:pPr>
    </w:lvl>
  </w:abstractNum>
  <w:abstractNum w:abstractNumId="32" w15:restartNumberingAfterBreak="0">
    <w:nsid w:val="61327EA5"/>
    <w:multiLevelType w:val="hybridMultilevel"/>
    <w:tmpl w:val="19F8A534"/>
    <w:lvl w:ilvl="0" w:tplc="6ED8F7DA">
      <w:start w:val="1"/>
      <w:numFmt w:val="lowerLetter"/>
      <w:lvlText w:val="(%1)"/>
      <w:lvlJc w:val="left"/>
      <w:pPr>
        <w:tabs>
          <w:tab w:val="num" w:pos="1701"/>
        </w:tabs>
        <w:ind w:left="1701" w:hanging="170"/>
      </w:pPr>
      <w:rPr>
        <w:rFonts w:hint="default"/>
      </w:rPr>
    </w:lvl>
    <w:lvl w:ilvl="1" w:tplc="FFFFFFFF" w:tentative="1">
      <w:start w:val="1"/>
      <w:numFmt w:val="bullet"/>
      <w:lvlText w:val="o"/>
      <w:lvlJc w:val="left"/>
      <w:pPr>
        <w:tabs>
          <w:tab w:val="num" w:pos="3141"/>
        </w:tabs>
        <w:ind w:left="3141" w:hanging="360"/>
      </w:pPr>
      <w:rPr>
        <w:rFonts w:ascii="Courier New" w:hAnsi="Courier New" w:hint="default"/>
      </w:rPr>
    </w:lvl>
    <w:lvl w:ilvl="2" w:tplc="FFFFFFFF" w:tentative="1">
      <w:start w:val="1"/>
      <w:numFmt w:val="bullet"/>
      <w:lvlText w:val=""/>
      <w:lvlJc w:val="left"/>
      <w:pPr>
        <w:tabs>
          <w:tab w:val="num" w:pos="3861"/>
        </w:tabs>
        <w:ind w:left="3861" w:hanging="360"/>
      </w:pPr>
      <w:rPr>
        <w:rFonts w:ascii="Wingdings" w:hAnsi="Wingdings" w:hint="default"/>
      </w:rPr>
    </w:lvl>
    <w:lvl w:ilvl="3" w:tplc="FFFFFFFF" w:tentative="1">
      <w:start w:val="1"/>
      <w:numFmt w:val="bullet"/>
      <w:lvlText w:val=""/>
      <w:lvlJc w:val="left"/>
      <w:pPr>
        <w:tabs>
          <w:tab w:val="num" w:pos="4581"/>
        </w:tabs>
        <w:ind w:left="4581" w:hanging="360"/>
      </w:pPr>
      <w:rPr>
        <w:rFonts w:ascii="Symbol" w:hAnsi="Symbol" w:hint="default"/>
      </w:rPr>
    </w:lvl>
    <w:lvl w:ilvl="4" w:tplc="FFFFFFFF" w:tentative="1">
      <w:start w:val="1"/>
      <w:numFmt w:val="bullet"/>
      <w:lvlText w:val="o"/>
      <w:lvlJc w:val="left"/>
      <w:pPr>
        <w:tabs>
          <w:tab w:val="num" w:pos="5301"/>
        </w:tabs>
        <w:ind w:left="5301" w:hanging="360"/>
      </w:pPr>
      <w:rPr>
        <w:rFonts w:ascii="Courier New" w:hAnsi="Courier New" w:hint="default"/>
      </w:rPr>
    </w:lvl>
    <w:lvl w:ilvl="5" w:tplc="FFFFFFFF" w:tentative="1">
      <w:start w:val="1"/>
      <w:numFmt w:val="bullet"/>
      <w:lvlText w:val=""/>
      <w:lvlJc w:val="left"/>
      <w:pPr>
        <w:tabs>
          <w:tab w:val="num" w:pos="6021"/>
        </w:tabs>
        <w:ind w:left="6021" w:hanging="360"/>
      </w:pPr>
      <w:rPr>
        <w:rFonts w:ascii="Wingdings" w:hAnsi="Wingdings" w:hint="default"/>
      </w:rPr>
    </w:lvl>
    <w:lvl w:ilvl="6" w:tplc="FFFFFFFF" w:tentative="1">
      <w:start w:val="1"/>
      <w:numFmt w:val="bullet"/>
      <w:lvlText w:val=""/>
      <w:lvlJc w:val="left"/>
      <w:pPr>
        <w:tabs>
          <w:tab w:val="num" w:pos="6741"/>
        </w:tabs>
        <w:ind w:left="6741" w:hanging="360"/>
      </w:pPr>
      <w:rPr>
        <w:rFonts w:ascii="Symbol" w:hAnsi="Symbol" w:hint="default"/>
      </w:rPr>
    </w:lvl>
    <w:lvl w:ilvl="7" w:tplc="FFFFFFFF" w:tentative="1">
      <w:start w:val="1"/>
      <w:numFmt w:val="bullet"/>
      <w:lvlText w:val="o"/>
      <w:lvlJc w:val="left"/>
      <w:pPr>
        <w:tabs>
          <w:tab w:val="num" w:pos="7461"/>
        </w:tabs>
        <w:ind w:left="7461" w:hanging="360"/>
      </w:pPr>
      <w:rPr>
        <w:rFonts w:ascii="Courier New" w:hAnsi="Courier New" w:hint="default"/>
      </w:rPr>
    </w:lvl>
    <w:lvl w:ilvl="8" w:tplc="FFFFFFFF" w:tentative="1">
      <w:start w:val="1"/>
      <w:numFmt w:val="bullet"/>
      <w:lvlText w:val=""/>
      <w:lvlJc w:val="left"/>
      <w:pPr>
        <w:tabs>
          <w:tab w:val="num" w:pos="8181"/>
        </w:tabs>
        <w:ind w:left="8181" w:hanging="360"/>
      </w:pPr>
      <w:rPr>
        <w:rFonts w:ascii="Wingdings" w:hAnsi="Wingdings" w:hint="default"/>
      </w:rPr>
    </w:lvl>
  </w:abstractNum>
  <w:abstractNum w:abstractNumId="33"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8AD07B2"/>
    <w:multiLevelType w:val="hybridMultilevel"/>
    <w:tmpl w:val="7FEE3222"/>
    <w:lvl w:ilvl="0" w:tplc="80B2A68E">
      <w:start w:val="1"/>
      <w:numFmt w:val="bullet"/>
      <w:pStyle w:val="Bullet1G"/>
      <w:lvlText w:val="•"/>
      <w:lvlJc w:val="left"/>
      <w:pPr>
        <w:tabs>
          <w:tab w:val="num" w:pos="1701"/>
        </w:tabs>
        <w:ind w:left="1701" w:hanging="170"/>
      </w:pPr>
      <w:rPr>
        <w:rFonts w:ascii="Times New Roman" w:hAnsi="Times New Roman" w:cs="Times New Roman" w:hint="default"/>
      </w:rPr>
    </w:lvl>
    <w:lvl w:ilvl="1" w:tplc="331C0834" w:tentative="1">
      <w:start w:val="1"/>
      <w:numFmt w:val="bullet"/>
      <w:lvlText w:val="o"/>
      <w:lvlJc w:val="left"/>
      <w:pPr>
        <w:tabs>
          <w:tab w:val="num" w:pos="3141"/>
        </w:tabs>
        <w:ind w:left="3141" w:hanging="360"/>
      </w:pPr>
      <w:rPr>
        <w:rFonts w:ascii="Courier New" w:hAnsi="Courier New" w:hint="default"/>
      </w:rPr>
    </w:lvl>
    <w:lvl w:ilvl="2" w:tplc="0B981D92" w:tentative="1">
      <w:start w:val="1"/>
      <w:numFmt w:val="bullet"/>
      <w:lvlText w:val=""/>
      <w:lvlJc w:val="left"/>
      <w:pPr>
        <w:tabs>
          <w:tab w:val="num" w:pos="3861"/>
        </w:tabs>
        <w:ind w:left="3861" w:hanging="360"/>
      </w:pPr>
      <w:rPr>
        <w:rFonts w:ascii="Wingdings" w:hAnsi="Wingdings" w:hint="default"/>
      </w:rPr>
    </w:lvl>
    <w:lvl w:ilvl="3" w:tplc="B7A83DDA" w:tentative="1">
      <w:start w:val="1"/>
      <w:numFmt w:val="bullet"/>
      <w:lvlText w:val=""/>
      <w:lvlJc w:val="left"/>
      <w:pPr>
        <w:tabs>
          <w:tab w:val="num" w:pos="4581"/>
        </w:tabs>
        <w:ind w:left="4581" w:hanging="360"/>
      </w:pPr>
      <w:rPr>
        <w:rFonts w:ascii="Symbol" w:hAnsi="Symbol" w:hint="default"/>
      </w:rPr>
    </w:lvl>
    <w:lvl w:ilvl="4" w:tplc="4AA2AD44" w:tentative="1">
      <w:start w:val="1"/>
      <w:numFmt w:val="bullet"/>
      <w:lvlText w:val="o"/>
      <w:lvlJc w:val="left"/>
      <w:pPr>
        <w:tabs>
          <w:tab w:val="num" w:pos="5301"/>
        </w:tabs>
        <w:ind w:left="5301" w:hanging="360"/>
      </w:pPr>
      <w:rPr>
        <w:rFonts w:ascii="Courier New" w:hAnsi="Courier New" w:hint="default"/>
      </w:rPr>
    </w:lvl>
    <w:lvl w:ilvl="5" w:tplc="BEBEF8A6" w:tentative="1">
      <w:start w:val="1"/>
      <w:numFmt w:val="bullet"/>
      <w:lvlText w:val=""/>
      <w:lvlJc w:val="left"/>
      <w:pPr>
        <w:tabs>
          <w:tab w:val="num" w:pos="6021"/>
        </w:tabs>
        <w:ind w:left="6021" w:hanging="360"/>
      </w:pPr>
      <w:rPr>
        <w:rFonts w:ascii="Wingdings" w:hAnsi="Wingdings" w:hint="default"/>
      </w:rPr>
    </w:lvl>
    <w:lvl w:ilvl="6" w:tplc="8E107986" w:tentative="1">
      <w:start w:val="1"/>
      <w:numFmt w:val="bullet"/>
      <w:lvlText w:val=""/>
      <w:lvlJc w:val="left"/>
      <w:pPr>
        <w:tabs>
          <w:tab w:val="num" w:pos="6741"/>
        </w:tabs>
        <w:ind w:left="6741" w:hanging="360"/>
      </w:pPr>
      <w:rPr>
        <w:rFonts w:ascii="Symbol" w:hAnsi="Symbol" w:hint="default"/>
      </w:rPr>
    </w:lvl>
    <w:lvl w:ilvl="7" w:tplc="7C68136A" w:tentative="1">
      <w:start w:val="1"/>
      <w:numFmt w:val="bullet"/>
      <w:lvlText w:val="o"/>
      <w:lvlJc w:val="left"/>
      <w:pPr>
        <w:tabs>
          <w:tab w:val="num" w:pos="7461"/>
        </w:tabs>
        <w:ind w:left="7461" w:hanging="360"/>
      </w:pPr>
      <w:rPr>
        <w:rFonts w:ascii="Courier New" w:hAnsi="Courier New" w:hint="default"/>
      </w:rPr>
    </w:lvl>
    <w:lvl w:ilvl="8" w:tplc="0D086CEC" w:tentative="1">
      <w:start w:val="1"/>
      <w:numFmt w:val="bullet"/>
      <w:lvlText w:val=""/>
      <w:lvlJc w:val="left"/>
      <w:pPr>
        <w:tabs>
          <w:tab w:val="num" w:pos="8181"/>
        </w:tabs>
        <w:ind w:left="8181" w:hanging="360"/>
      </w:pPr>
      <w:rPr>
        <w:rFonts w:ascii="Wingdings" w:hAnsi="Wingdings" w:hint="default"/>
      </w:rPr>
    </w:lvl>
  </w:abstractNum>
  <w:abstractNum w:abstractNumId="35" w15:restartNumberingAfterBreak="0">
    <w:nsid w:val="6B736310"/>
    <w:multiLevelType w:val="multilevel"/>
    <w:tmpl w:val="6B736310"/>
    <w:lvl w:ilvl="0">
      <w:start w:val="1"/>
      <w:numFmt w:val="decimal"/>
      <w:lvlText w:val="%1."/>
      <w:lvlJc w:val="left"/>
      <w:pPr>
        <w:ind w:left="927" w:hanging="360"/>
      </w:pPr>
      <w:rPr>
        <w:rFonts w:hint="default"/>
        <w:b/>
        <w:i w:val="0"/>
        <w:color w:val="auto"/>
        <w:sz w:val="30"/>
      </w:rPr>
    </w:lvl>
    <w:lvl w:ilvl="1" w:tentative="1">
      <w:start w:val="1"/>
      <w:numFmt w:val="lowerLetter"/>
      <w:lvlText w:val="%2."/>
      <w:lvlJc w:val="left"/>
      <w:pPr>
        <w:ind w:left="1647" w:hanging="360"/>
      </w:pPr>
    </w:lvl>
    <w:lvl w:ilvl="2" w:tentative="1">
      <w:start w:val="1"/>
      <w:numFmt w:val="lowerRoman"/>
      <w:lvlText w:val="%3."/>
      <w:lvlJc w:val="right"/>
      <w:pPr>
        <w:ind w:left="2367" w:hanging="180"/>
      </w:pPr>
    </w:lvl>
    <w:lvl w:ilvl="3" w:tentative="1">
      <w:start w:val="1"/>
      <w:numFmt w:val="decimal"/>
      <w:lvlText w:val="%4."/>
      <w:lvlJc w:val="left"/>
      <w:pPr>
        <w:ind w:left="3087" w:hanging="360"/>
      </w:pPr>
    </w:lvl>
    <w:lvl w:ilvl="4" w:tentative="1">
      <w:start w:val="1"/>
      <w:numFmt w:val="lowerLetter"/>
      <w:lvlText w:val="%5."/>
      <w:lvlJc w:val="left"/>
      <w:pPr>
        <w:ind w:left="3807" w:hanging="360"/>
      </w:pPr>
    </w:lvl>
    <w:lvl w:ilvl="5" w:tentative="1">
      <w:start w:val="1"/>
      <w:numFmt w:val="lowerRoman"/>
      <w:lvlText w:val="%6."/>
      <w:lvlJc w:val="right"/>
      <w:pPr>
        <w:ind w:left="4527" w:hanging="180"/>
      </w:pPr>
    </w:lvl>
    <w:lvl w:ilvl="6" w:tentative="1">
      <w:start w:val="1"/>
      <w:numFmt w:val="decimal"/>
      <w:lvlText w:val="%7."/>
      <w:lvlJc w:val="left"/>
      <w:pPr>
        <w:ind w:left="5247" w:hanging="360"/>
      </w:pPr>
    </w:lvl>
    <w:lvl w:ilvl="7" w:tentative="1">
      <w:start w:val="1"/>
      <w:numFmt w:val="lowerLetter"/>
      <w:lvlText w:val="%8."/>
      <w:lvlJc w:val="left"/>
      <w:pPr>
        <w:ind w:left="5967" w:hanging="360"/>
      </w:pPr>
    </w:lvl>
    <w:lvl w:ilvl="8" w:tentative="1">
      <w:start w:val="1"/>
      <w:numFmt w:val="lowerRoman"/>
      <w:lvlText w:val="%9."/>
      <w:lvlJc w:val="right"/>
      <w:pPr>
        <w:ind w:left="6687" w:hanging="180"/>
      </w:pPr>
    </w:lvl>
  </w:abstractNum>
  <w:abstractNum w:abstractNumId="3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7DCB2035"/>
    <w:multiLevelType w:val="hybridMultilevel"/>
    <w:tmpl w:val="A294905E"/>
    <w:lvl w:ilvl="0" w:tplc="8B1C528E">
      <w:start w:val="1"/>
      <w:numFmt w:val="upperRoman"/>
      <w:lvlText w:val="%1."/>
      <w:lvlJc w:val="left"/>
      <w:pPr>
        <w:ind w:left="1080" w:hanging="720"/>
      </w:pPr>
      <w:rPr>
        <w:rFonts w:ascii="Microsoft JhengHei" w:eastAsia="Microsoft JhengHei" w:hAnsi="Microsoft JhengHei" w:cs="Microsoft JhengHe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FA700C3"/>
    <w:multiLevelType w:val="multilevel"/>
    <w:tmpl w:val="7FA700C3"/>
    <w:lvl w:ilvl="0">
      <w:start w:val="1"/>
      <w:numFmt w:val="decimal"/>
      <w:lvlText w:val="%1."/>
      <w:lvlJc w:val="left"/>
      <w:pPr>
        <w:ind w:left="360" w:hanging="360"/>
      </w:pPr>
      <w:rPr>
        <w:rFonts w:ascii="Times New Roman" w:eastAsia="DFKai-SB" w:hAnsi="Times New Roman" w:cs="Times New Roman" w:hint="default"/>
        <w:b/>
      </w:rPr>
    </w:lvl>
    <w:lvl w:ilvl="1" w:tentative="1">
      <w:start w:val="1"/>
      <w:numFmt w:val="lowerLetter"/>
      <w:lvlText w:val="%2."/>
      <w:lvlJc w:val="left"/>
      <w:pPr>
        <w:ind w:left="1222" w:hanging="360"/>
      </w:pPr>
    </w:lvl>
    <w:lvl w:ilvl="2" w:tentative="1">
      <w:start w:val="1"/>
      <w:numFmt w:val="lowerRoman"/>
      <w:lvlText w:val="%3."/>
      <w:lvlJc w:val="right"/>
      <w:pPr>
        <w:ind w:left="1942" w:hanging="180"/>
      </w:pPr>
    </w:lvl>
    <w:lvl w:ilvl="3" w:tentative="1">
      <w:start w:val="1"/>
      <w:numFmt w:val="decimal"/>
      <w:lvlText w:val="%4."/>
      <w:lvlJc w:val="left"/>
      <w:pPr>
        <w:ind w:left="2662" w:hanging="360"/>
      </w:pPr>
    </w:lvl>
    <w:lvl w:ilvl="4" w:tentative="1">
      <w:start w:val="1"/>
      <w:numFmt w:val="lowerLetter"/>
      <w:lvlText w:val="%5."/>
      <w:lvlJc w:val="left"/>
      <w:pPr>
        <w:ind w:left="3382" w:hanging="360"/>
      </w:pPr>
    </w:lvl>
    <w:lvl w:ilvl="5" w:tentative="1">
      <w:start w:val="1"/>
      <w:numFmt w:val="lowerRoman"/>
      <w:lvlText w:val="%6."/>
      <w:lvlJc w:val="right"/>
      <w:pPr>
        <w:ind w:left="4102" w:hanging="180"/>
      </w:pPr>
    </w:lvl>
    <w:lvl w:ilvl="6" w:tentative="1">
      <w:start w:val="1"/>
      <w:numFmt w:val="decimal"/>
      <w:lvlText w:val="%7."/>
      <w:lvlJc w:val="left"/>
      <w:pPr>
        <w:ind w:left="4822" w:hanging="360"/>
      </w:pPr>
    </w:lvl>
    <w:lvl w:ilvl="7" w:tentative="1">
      <w:start w:val="1"/>
      <w:numFmt w:val="lowerLetter"/>
      <w:lvlText w:val="%8."/>
      <w:lvlJc w:val="left"/>
      <w:pPr>
        <w:ind w:left="5542" w:hanging="360"/>
      </w:pPr>
    </w:lvl>
    <w:lvl w:ilvl="8" w:tentative="1">
      <w:start w:val="1"/>
      <w:numFmt w:val="lowerRoman"/>
      <w:lvlText w:val="%9."/>
      <w:lvlJc w:val="right"/>
      <w:pPr>
        <w:ind w:left="6262" w:hanging="180"/>
      </w:pPr>
    </w:lvl>
  </w:abstractNum>
  <w:num w:numId="1" w16cid:durableId="359668154">
    <w:abstractNumId w:val="34"/>
  </w:num>
  <w:num w:numId="2" w16cid:durableId="494035468">
    <w:abstractNumId w:val="22"/>
  </w:num>
  <w:num w:numId="3" w16cid:durableId="527914464">
    <w:abstractNumId w:val="11"/>
  </w:num>
  <w:num w:numId="4" w16cid:durableId="644357459">
    <w:abstractNumId w:val="8"/>
  </w:num>
  <w:num w:numId="5" w16cid:durableId="571626409">
    <w:abstractNumId w:val="3"/>
  </w:num>
  <w:num w:numId="6" w16cid:durableId="1411344931">
    <w:abstractNumId w:val="2"/>
  </w:num>
  <w:num w:numId="7" w16cid:durableId="448013359">
    <w:abstractNumId w:val="1"/>
  </w:num>
  <w:num w:numId="8" w16cid:durableId="1071192611">
    <w:abstractNumId w:val="0"/>
  </w:num>
  <w:num w:numId="9" w16cid:durableId="2091077842">
    <w:abstractNumId w:val="9"/>
  </w:num>
  <w:num w:numId="10" w16cid:durableId="1777292034">
    <w:abstractNumId w:val="7"/>
  </w:num>
  <w:num w:numId="11" w16cid:durableId="1446652318">
    <w:abstractNumId w:val="6"/>
  </w:num>
  <w:num w:numId="12" w16cid:durableId="2146073853">
    <w:abstractNumId w:val="5"/>
  </w:num>
  <w:num w:numId="13" w16cid:durableId="863516087">
    <w:abstractNumId w:val="4"/>
  </w:num>
  <w:num w:numId="14" w16cid:durableId="1337423389">
    <w:abstractNumId w:val="18"/>
  </w:num>
  <w:num w:numId="15" w16cid:durableId="1839230880">
    <w:abstractNumId w:val="13"/>
  </w:num>
  <w:num w:numId="16" w16cid:durableId="1181969022">
    <w:abstractNumId w:val="10"/>
  </w:num>
  <w:num w:numId="17" w16cid:durableId="916092054">
    <w:abstractNumId w:val="30"/>
  </w:num>
  <w:num w:numId="18" w16cid:durableId="441386235">
    <w:abstractNumId w:val="33"/>
  </w:num>
  <w:num w:numId="19" w16cid:durableId="890920931">
    <w:abstractNumId w:val="28"/>
  </w:num>
  <w:num w:numId="20" w16cid:durableId="1146703493">
    <w:abstractNumId w:val="36"/>
  </w:num>
  <w:num w:numId="21" w16cid:durableId="1338120230">
    <w:abstractNumId w:val="34"/>
  </w:num>
  <w:num w:numId="22" w16cid:durableId="203451227">
    <w:abstractNumId w:val="22"/>
  </w:num>
  <w:num w:numId="23" w16cid:durableId="1633748705">
    <w:abstractNumId w:val="11"/>
  </w:num>
  <w:num w:numId="24" w16cid:durableId="1170632496">
    <w:abstractNumId w:val="14"/>
  </w:num>
  <w:num w:numId="25" w16cid:durableId="1530534656">
    <w:abstractNumId w:val="25"/>
  </w:num>
  <w:num w:numId="26" w16cid:durableId="382755961">
    <w:abstractNumId w:val="31"/>
  </w:num>
  <w:num w:numId="27" w16cid:durableId="400106264">
    <w:abstractNumId w:val="21"/>
  </w:num>
  <w:num w:numId="28" w16cid:durableId="1705254446">
    <w:abstractNumId w:val="12"/>
  </w:num>
  <w:num w:numId="29" w16cid:durableId="576944350">
    <w:abstractNumId w:val="29"/>
  </w:num>
  <w:num w:numId="30" w16cid:durableId="1989624158">
    <w:abstractNumId w:val="26"/>
  </w:num>
  <w:num w:numId="31" w16cid:durableId="826634604">
    <w:abstractNumId w:val="38"/>
  </w:num>
  <w:num w:numId="32" w16cid:durableId="768428874">
    <w:abstractNumId w:val="19"/>
  </w:num>
  <w:num w:numId="33" w16cid:durableId="374279355">
    <w:abstractNumId w:val="17"/>
  </w:num>
  <w:num w:numId="34" w16cid:durableId="1181242319">
    <w:abstractNumId w:val="23"/>
  </w:num>
  <w:num w:numId="35" w16cid:durableId="1990477231">
    <w:abstractNumId w:val="20"/>
  </w:num>
  <w:num w:numId="36" w16cid:durableId="1128011625">
    <w:abstractNumId w:val="15"/>
  </w:num>
  <w:num w:numId="37" w16cid:durableId="1988440125">
    <w:abstractNumId w:val="35"/>
  </w:num>
  <w:num w:numId="38" w16cid:durableId="2013726031">
    <w:abstractNumId w:val="37"/>
  </w:num>
  <w:num w:numId="39" w16cid:durableId="782460627">
    <w:abstractNumId w:val="27"/>
  </w:num>
  <w:num w:numId="40" w16cid:durableId="2119836092">
    <w:abstractNumId w:val="16"/>
  </w:num>
  <w:num w:numId="41" w16cid:durableId="183129049">
    <w:abstractNumId w:val="24"/>
  </w:num>
  <w:num w:numId="42" w16cid:durableId="1099526842">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SystemFonts/>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2DDA"/>
    <w:rsid w:val="00005E8A"/>
    <w:rsid w:val="00011694"/>
    <w:rsid w:val="0001266F"/>
    <w:rsid w:val="00012706"/>
    <w:rsid w:val="000248A4"/>
    <w:rsid w:val="00031C91"/>
    <w:rsid w:val="00051219"/>
    <w:rsid w:val="00075DDB"/>
    <w:rsid w:val="00081C62"/>
    <w:rsid w:val="00082350"/>
    <w:rsid w:val="00094B1A"/>
    <w:rsid w:val="000A447D"/>
    <w:rsid w:val="000B1950"/>
    <w:rsid w:val="000C1E62"/>
    <w:rsid w:val="000E49FD"/>
    <w:rsid w:val="000F6C1C"/>
    <w:rsid w:val="00107399"/>
    <w:rsid w:val="001134A5"/>
    <w:rsid w:val="00123B33"/>
    <w:rsid w:val="00127FCC"/>
    <w:rsid w:val="00185C2D"/>
    <w:rsid w:val="001C1D81"/>
    <w:rsid w:val="001E6D2A"/>
    <w:rsid w:val="001F5726"/>
    <w:rsid w:val="002075D0"/>
    <w:rsid w:val="002118F5"/>
    <w:rsid w:val="00224E26"/>
    <w:rsid w:val="00232560"/>
    <w:rsid w:val="00250450"/>
    <w:rsid w:val="002C33FA"/>
    <w:rsid w:val="002E24A0"/>
    <w:rsid w:val="002E3792"/>
    <w:rsid w:val="002F7FD5"/>
    <w:rsid w:val="003033AE"/>
    <w:rsid w:val="003076A7"/>
    <w:rsid w:val="003237D0"/>
    <w:rsid w:val="003517D0"/>
    <w:rsid w:val="00395FCD"/>
    <w:rsid w:val="003B24D0"/>
    <w:rsid w:val="003B74F9"/>
    <w:rsid w:val="003D21DF"/>
    <w:rsid w:val="003D2AF0"/>
    <w:rsid w:val="003D670F"/>
    <w:rsid w:val="003E4AD0"/>
    <w:rsid w:val="003F5F14"/>
    <w:rsid w:val="003F7B21"/>
    <w:rsid w:val="00407690"/>
    <w:rsid w:val="004122E7"/>
    <w:rsid w:val="00424914"/>
    <w:rsid w:val="00450D02"/>
    <w:rsid w:val="00450D30"/>
    <w:rsid w:val="00457274"/>
    <w:rsid w:val="00486465"/>
    <w:rsid w:val="00491944"/>
    <w:rsid w:val="004D4BAB"/>
    <w:rsid w:val="004E4A8F"/>
    <w:rsid w:val="004F0CB1"/>
    <w:rsid w:val="00505BE2"/>
    <w:rsid w:val="00514B41"/>
    <w:rsid w:val="00514FAE"/>
    <w:rsid w:val="00517858"/>
    <w:rsid w:val="00531D31"/>
    <w:rsid w:val="005452EB"/>
    <w:rsid w:val="00554B90"/>
    <w:rsid w:val="00563F21"/>
    <w:rsid w:val="005A2BF6"/>
    <w:rsid w:val="005C3DE7"/>
    <w:rsid w:val="005C5EF2"/>
    <w:rsid w:val="005E68B2"/>
    <w:rsid w:val="005F3D82"/>
    <w:rsid w:val="005F46FF"/>
    <w:rsid w:val="00605DFB"/>
    <w:rsid w:val="006065F8"/>
    <w:rsid w:val="006308FD"/>
    <w:rsid w:val="00631EF7"/>
    <w:rsid w:val="00632DDA"/>
    <w:rsid w:val="00654BFC"/>
    <w:rsid w:val="006658DD"/>
    <w:rsid w:val="00682421"/>
    <w:rsid w:val="00686BE7"/>
    <w:rsid w:val="006D1336"/>
    <w:rsid w:val="006D3507"/>
    <w:rsid w:val="006F0AEE"/>
    <w:rsid w:val="006F3E41"/>
    <w:rsid w:val="006F5F63"/>
    <w:rsid w:val="00725CB3"/>
    <w:rsid w:val="00750377"/>
    <w:rsid w:val="00794507"/>
    <w:rsid w:val="00795869"/>
    <w:rsid w:val="007B0F97"/>
    <w:rsid w:val="007B16C2"/>
    <w:rsid w:val="007C08F8"/>
    <w:rsid w:val="007C1014"/>
    <w:rsid w:val="007D613D"/>
    <w:rsid w:val="007D6E35"/>
    <w:rsid w:val="007E725A"/>
    <w:rsid w:val="00810144"/>
    <w:rsid w:val="00815018"/>
    <w:rsid w:val="00851932"/>
    <w:rsid w:val="00851D7C"/>
    <w:rsid w:val="008663D8"/>
    <w:rsid w:val="008A5AA8"/>
    <w:rsid w:val="008C53F9"/>
    <w:rsid w:val="008F7EA8"/>
    <w:rsid w:val="00902B9E"/>
    <w:rsid w:val="00917D72"/>
    <w:rsid w:val="00935C26"/>
    <w:rsid w:val="00984DD7"/>
    <w:rsid w:val="009875ED"/>
    <w:rsid w:val="009A2617"/>
    <w:rsid w:val="009C24E8"/>
    <w:rsid w:val="009E4593"/>
    <w:rsid w:val="009F702D"/>
    <w:rsid w:val="00A65963"/>
    <w:rsid w:val="00A86CD6"/>
    <w:rsid w:val="00A87BF1"/>
    <w:rsid w:val="00A956FF"/>
    <w:rsid w:val="00AA1A1A"/>
    <w:rsid w:val="00AE7DDD"/>
    <w:rsid w:val="00B10D80"/>
    <w:rsid w:val="00B15589"/>
    <w:rsid w:val="00B17FAF"/>
    <w:rsid w:val="00B247BB"/>
    <w:rsid w:val="00B24A8F"/>
    <w:rsid w:val="00B4637A"/>
    <w:rsid w:val="00B5274F"/>
    <w:rsid w:val="00B54925"/>
    <w:rsid w:val="00B82DA4"/>
    <w:rsid w:val="00B83D7B"/>
    <w:rsid w:val="00B86A2C"/>
    <w:rsid w:val="00B87890"/>
    <w:rsid w:val="00BA37EA"/>
    <w:rsid w:val="00BA575B"/>
    <w:rsid w:val="00BB20E8"/>
    <w:rsid w:val="00BC6D46"/>
    <w:rsid w:val="00C01747"/>
    <w:rsid w:val="00C16963"/>
    <w:rsid w:val="00C24A16"/>
    <w:rsid w:val="00C505BA"/>
    <w:rsid w:val="00C53AF3"/>
    <w:rsid w:val="00C560F8"/>
    <w:rsid w:val="00C97002"/>
    <w:rsid w:val="00CA6AAB"/>
    <w:rsid w:val="00D128F6"/>
    <w:rsid w:val="00D63050"/>
    <w:rsid w:val="00D67742"/>
    <w:rsid w:val="00D87E72"/>
    <w:rsid w:val="00DE5958"/>
    <w:rsid w:val="00E024B5"/>
    <w:rsid w:val="00E07965"/>
    <w:rsid w:val="00E15168"/>
    <w:rsid w:val="00E1632A"/>
    <w:rsid w:val="00E16C50"/>
    <w:rsid w:val="00E22D01"/>
    <w:rsid w:val="00E336F1"/>
    <w:rsid w:val="00E410E1"/>
    <w:rsid w:val="00E57D0B"/>
    <w:rsid w:val="00E97173"/>
    <w:rsid w:val="00EB2969"/>
    <w:rsid w:val="00EC15A5"/>
    <w:rsid w:val="00EC6EC3"/>
    <w:rsid w:val="00ED45F3"/>
    <w:rsid w:val="00ED5F12"/>
    <w:rsid w:val="00EE4DBB"/>
    <w:rsid w:val="00EF0CA0"/>
    <w:rsid w:val="00F71A12"/>
    <w:rsid w:val="00F951A6"/>
    <w:rsid w:val="00F96579"/>
    <w:rsid w:val="00FA4368"/>
    <w:rsid w:val="00FB6BB2"/>
    <w:rsid w:val="00FC35CF"/>
    <w:rsid w:val="00FD124F"/>
    <w:rsid w:val="00FE5130"/>
    <w:rsid w:val="6D68F75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62B0C603"/>
  <w15:docId w15:val="{F5A1ACD4-6BD8-4B7E-AE00-20643FDBD4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53F9"/>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pPr>
      <w:keepNext/>
      <w:keepLines/>
      <w:spacing w:after="0" w:line="240" w:lineRule="auto"/>
      <w:ind w:right="0"/>
      <w:jc w:val="left"/>
      <w:outlineLvl w:val="0"/>
    </w:pPr>
  </w:style>
  <w:style w:type="paragraph" w:styleId="Heading2">
    <w:name w:val="heading 2"/>
    <w:basedOn w:val="Normal"/>
    <w:next w:val="Normal"/>
    <w:link w:val="Heading2Char"/>
    <w:semiHidden/>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Pr>
      <w:rFonts w:ascii="Times New Roman" w:hAnsi="Times New Roman" w:cs="Times New Roman"/>
      <w:b/>
      <w:sz w:val="18"/>
      <w:szCs w:val="20"/>
      <w:lang w:val="en-GB"/>
    </w:rPr>
  </w:style>
  <w:style w:type="paragraph" w:styleId="Footer">
    <w:name w:val="footer"/>
    <w:aliases w:val="3_G"/>
    <w:basedOn w:val="Normal"/>
    <w:link w:val="FooterChar"/>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Pr>
      <w:rFonts w:ascii="Times New Roman" w:hAnsi="Times New Roman" w:cs="Times New Roman"/>
      <w:sz w:val="16"/>
      <w:szCs w:val="20"/>
      <w:lang w:val="en-GB"/>
    </w:rPr>
  </w:style>
  <w:style w:type="paragraph" w:customStyle="1" w:styleId="HMG">
    <w:name w:val="_ H __M_G"/>
    <w:basedOn w:val="Normal"/>
    <w:next w:val="Normal"/>
    <w:qFormat/>
    <w:rsid w:val="008C53F9"/>
    <w:pPr>
      <w:keepNext/>
      <w:keepLines/>
      <w:tabs>
        <w:tab w:val="right" w:pos="851"/>
      </w:tabs>
      <w:suppressAutoHyphens w:val="0"/>
      <w:spacing w:before="240" w:after="240" w:line="360" w:lineRule="exact"/>
      <w:ind w:left="1134" w:right="1134" w:hanging="1134"/>
      <w:outlineLvl w:val="0"/>
    </w:pPr>
    <w:rPr>
      <w:rFonts w:eastAsia="SimSun"/>
      <w:b/>
      <w:sz w:val="34"/>
      <w:lang w:eastAsia="zh-CN"/>
    </w:rPr>
  </w:style>
  <w:style w:type="paragraph" w:customStyle="1" w:styleId="HChG">
    <w:name w:val="_ H _Ch_G"/>
    <w:basedOn w:val="Normal"/>
    <w:next w:val="Normal"/>
    <w:qFormat/>
    <w:rsid w:val="008C53F9"/>
    <w:pPr>
      <w:keepNext/>
      <w:keepLines/>
      <w:tabs>
        <w:tab w:val="right" w:pos="851"/>
      </w:tabs>
      <w:suppressAutoHyphens w:val="0"/>
      <w:spacing w:before="360" w:after="240" w:line="300" w:lineRule="exact"/>
      <w:ind w:left="1134" w:right="1134" w:hanging="1134"/>
      <w:outlineLvl w:val="1"/>
    </w:pPr>
    <w:rPr>
      <w:rFonts w:eastAsia="SimSun"/>
      <w:b/>
      <w:sz w:val="28"/>
      <w:lang w:eastAsia="zh-CN"/>
    </w:rPr>
  </w:style>
  <w:style w:type="paragraph" w:customStyle="1" w:styleId="H1G">
    <w:name w:val="_ H_1_G"/>
    <w:basedOn w:val="Normal"/>
    <w:next w:val="Normal"/>
    <w:qFormat/>
    <w:rsid w:val="008C53F9"/>
    <w:pPr>
      <w:keepNext/>
      <w:keepLines/>
      <w:tabs>
        <w:tab w:val="right" w:pos="851"/>
      </w:tabs>
      <w:suppressAutoHyphens w:val="0"/>
      <w:spacing w:before="360" w:after="240" w:line="270" w:lineRule="exact"/>
      <w:ind w:left="1134" w:right="1134" w:hanging="1134"/>
      <w:outlineLvl w:val="2"/>
    </w:pPr>
    <w:rPr>
      <w:rFonts w:eastAsia="SimSun"/>
      <w:b/>
      <w:sz w:val="24"/>
      <w:lang w:eastAsia="zh-CN"/>
    </w:rPr>
  </w:style>
  <w:style w:type="paragraph" w:customStyle="1" w:styleId="H23G">
    <w:name w:val="_ H_2/3_G"/>
    <w:basedOn w:val="Normal"/>
    <w:next w:val="Normal"/>
    <w:qFormat/>
    <w:rsid w:val="008C53F9"/>
    <w:pPr>
      <w:keepNext/>
      <w:keepLines/>
      <w:tabs>
        <w:tab w:val="right" w:pos="851"/>
      </w:tabs>
      <w:suppressAutoHyphens w:val="0"/>
      <w:spacing w:before="240" w:after="120" w:line="240" w:lineRule="exact"/>
      <w:ind w:left="1134" w:right="1134" w:hanging="1134"/>
      <w:outlineLvl w:val="3"/>
    </w:pPr>
    <w:rPr>
      <w:rFonts w:eastAsia="SimSun"/>
      <w:b/>
      <w:lang w:eastAsia="zh-CN"/>
    </w:rPr>
  </w:style>
  <w:style w:type="paragraph" w:customStyle="1" w:styleId="H4G">
    <w:name w:val="_ H_4_G"/>
    <w:basedOn w:val="Normal"/>
    <w:next w:val="Normal"/>
    <w:qFormat/>
    <w:rsid w:val="008C53F9"/>
    <w:pPr>
      <w:keepNext/>
      <w:keepLines/>
      <w:tabs>
        <w:tab w:val="right" w:pos="851"/>
      </w:tabs>
      <w:suppressAutoHyphens w:val="0"/>
      <w:spacing w:before="240" w:after="120" w:line="240" w:lineRule="exact"/>
      <w:ind w:left="1134" w:right="1134" w:hanging="1134"/>
      <w:outlineLvl w:val="4"/>
    </w:pPr>
    <w:rPr>
      <w:rFonts w:eastAsia="SimSun"/>
      <w:i/>
      <w:lang w:eastAsia="zh-CN"/>
    </w:rPr>
  </w:style>
  <w:style w:type="paragraph" w:customStyle="1" w:styleId="H56G">
    <w:name w:val="_ H_5/6_G"/>
    <w:basedOn w:val="Normal"/>
    <w:next w:val="Normal"/>
    <w:qFormat/>
    <w:rsid w:val="008C53F9"/>
    <w:pPr>
      <w:keepNext/>
      <w:keepLines/>
      <w:tabs>
        <w:tab w:val="right" w:pos="851"/>
      </w:tabs>
      <w:suppressAutoHyphens w:val="0"/>
      <w:spacing w:before="240" w:after="120" w:line="240" w:lineRule="exact"/>
      <w:ind w:left="1134" w:right="1134" w:hanging="1134"/>
      <w:outlineLvl w:val="5"/>
    </w:pPr>
    <w:rPr>
      <w:rFonts w:eastAsia="SimSun"/>
      <w:lang w:eastAsia="zh-CN"/>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2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22"/>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23"/>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Pr>
      <w:color w:val="0000FF"/>
      <w:u w:val="none"/>
    </w:rPr>
  </w:style>
  <w:style w:type="character" w:styleId="FollowedHyperlink">
    <w:name w:val="FollowedHyperlink"/>
    <w:basedOn w:val="DefaultParagraphFont"/>
    <w:semiHidden/>
    <w:rPr>
      <w:color w:val="0000FF"/>
      <w:u w:val="none"/>
    </w:rPr>
  </w:style>
  <w:style w:type="paragraph" w:styleId="FootnoteText">
    <w:name w:val="footnote text"/>
    <w:aliases w:val="5_G"/>
    <w:basedOn w:val="Normal"/>
    <w:link w:val="FootnoteTextChar"/>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rPr>
      <w:rFonts w:ascii="Times New Roman" w:hAnsi="Times New Roman" w:cs="Times New Roman"/>
      <w:sz w:val="20"/>
      <w:szCs w:val="20"/>
    </w:rPr>
  </w:style>
  <w:style w:type="character" w:customStyle="1" w:styleId="Heading2Char">
    <w:name w:val="Heading 2 Char"/>
    <w:basedOn w:val="DefaultParagraphFont"/>
    <w:link w:val="Heading2"/>
    <w:semiHidden/>
    <w:rPr>
      <w:rFonts w:ascii="Times New Roman" w:hAnsi="Times New Roman" w:cs="Times New Roman"/>
      <w:sz w:val="20"/>
      <w:szCs w:val="20"/>
    </w:rPr>
  </w:style>
  <w:style w:type="character" w:customStyle="1" w:styleId="Heading3Char">
    <w:name w:val="Heading 3 Char"/>
    <w:basedOn w:val="DefaultParagraphFont"/>
    <w:link w:val="Heading3"/>
    <w:semiHidden/>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numbering" w:styleId="111111">
    <w:name w:val="Outline List 2"/>
    <w:basedOn w:val="NoList"/>
    <w:semiHidden/>
    <w:pPr>
      <w:numPr>
        <w:numId w:val="18"/>
      </w:numPr>
    </w:pPr>
  </w:style>
  <w:style w:type="numbering" w:styleId="1ai">
    <w:name w:val="Outline List 1"/>
    <w:basedOn w:val="NoList"/>
    <w:semiHidden/>
    <w:pPr>
      <w:numPr>
        <w:numId w:val="20"/>
      </w:numPr>
    </w:pPr>
  </w:style>
  <w:style w:type="character" w:customStyle="1" w:styleId="SingleTxtGChar">
    <w:name w:val="_ Single Txt_G Char"/>
    <w:link w:val="SingleTxtG"/>
    <w:locked/>
    <w:rPr>
      <w:rFonts w:ascii="Times New Roman" w:hAnsi="Times New Roman" w:cs="Times New Roman"/>
      <w:sz w:val="20"/>
      <w:szCs w:val="20"/>
      <w:lang w:val="en-GB"/>
    </w:r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NoteHeading">
    <w:name w:val="Note Heading"/>
    <w:basedOn w:val="Normal"/>
    <w:next w:val="Normal"/>
    <w:link w:val="NoteHeadingChar"/>
    <w:uiPriority w:val="99"/>
    <w:unhideWhenUsed/>
    <w:rsid w:val="00E97173"/>
    <w:pPr>
      <w:widowControl w:val="0"/>
      <w:suppressAutoHyphens w:val="0"/>
      <w:autoSpaceDE w:val="0"/>
      <w:autoSpaceDN w:val="0"/>
      <w:spacing w:after="160" w:line="259" w:lineRule="auto"/>
    </w:pPr>
    <w:rPr>
      <w:rFonts w:eastAsia="DFKai-SB"/>
      <w:sz w:val="28"/>
      <w:szCs w:val="28"/>
      <w:shd w:val="clear" w:color="auto" w:fill="F7CAAC"/>
      <w:lang w:val="en-US" w:eastAsia="zh-TW"/>
    </w:rPr>
  </w:style>
  <w:style w:type="character" w:customStyle="1" w:styleId="NoteHeadingChar">
    <w:name w:val="Note Heading Char"/>
    <w:basedOn w:val="DefaultParagraphFont"/>
    <w:link w:val="NoteHeading"/>
    <w:uiPriority w:val="99"/>
    <w:rsid w:val="00E97173"/>
    <w:rPr>
      <w:rFonts w:ascii="Times New Roman" w:eastAsia="DFKai-SB" w:hAnsi="Times New Roman" w:cs="Times New Roman"/>
      <w:sz w:val="28"/>
      <w:szCs w:val="28"/>
      <w:lang w:val="en-US" w:eastAsia="zh-TW"/>
    </w:rPr>
  </w:style>
  <w:style w:type="paragraph" w:styleId="BodyText">
    <w:name w:val="Body Text"/>
    <w:basedOn w:val="Normal"/>
    <w:link w:val="BodyTextChar"/>
    <w:uiPriority w:val="1"/>
    <w:qFormat/>
    <w:rsid w:val="00E97173"/>
    <w:pPr>
      <w:widowControl w:val="0"/>
      <w:suppressAutoHyphens w:val="0"/>
      <w:autoSpaceDE w:val="0"/>
      <w:autoSpaceDN w:val="0"/>
      <w:spacing w:after="160" w:line="259" w:lineRule="auto"/>
    </w:pPr>
    <w:rPr>
      <w:rFonts w:ascii="華康細明體" w:eastAsia="華康細明體" w:hAnsi="華康細明體" w:cs="華康細明體"/>
      <w:sz w:val="24"/>
      <w:szCs w:val="24"/>
      <w:lang w:val="en-US"/>
    </w:rPr>
  </w:style>
  <w:style w:type="character" w:customStyle="1" w:styleId="BodyTextChar">
    <w:name w:val="Body Text Char"/>
    <w:basedOn w:val="DefaultParagraphFont"/>
    <w:link w:val="BodyText"/>
    <w:uiPriority w:val="1"/>
    <w:rsid w:val="00E97173"/>
    <w:rPr>
      <w:rFonts w:ascii="華康細明體" w:eastAsia="華康細明體" w:hAnsi="華康細明體" w:cs="華康細明體"/>
      <w:sz w:val="24"/>
      <w:szCs w:val="24"/>
      <w:lang w:val="en-US"/>
    </w:rPr>
  </w:style>
  <w:style w:type="paragraph" w:customStyle="1" w:styleId="ListParagraph1">
    <w:name w:val="List Paragraph1"/>
    <w:basedOn w:val="Normal"/>
    <w:uiPriority w:val="34"/>
    <w:qFormat/>
    <w:rsid w:val="00E97173"/>
    <w:pPr>
      <w:widowControl w:val="0"/>
      <w:suppressAutoHyphens w:val="0"/>
      <w:autoSpaceDE w:val="0"/>
      <w:autoSpaceDN w:val="0"/>
      <w:spacing w:before="213" w:after="160" w:line="259" w:lineRule="auto"/>
      <w:ind w:left="1620" w:hanging="720"/>
    </w:pPr>
    <w:rPr>
      <w:rFonts w:ascii="華康細明體" w:eastAsia="華康細明體" w:hAnsi="華康細明體" w:cs="華康細明體"/>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www.cmab.gov.hk/tc/press/reports_human.ht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8" ma:contentTypeDescription="Crée un document." ma:contentTypeScope="" ma:versionID="2788b176ada5b48f97d2a3e5b030145b">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b7682f99a0d9e0e0f19914f150de0b0b"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Balises d’image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Partagé avec dé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11320bd-0376-468b-ae19-b827459cb638">
      <Terms xmlns="http://schemas.microsoft.com/office/infopath/2007/PartnerControls"/>
    </lcf76f155ced4ddcb4097134ff3c332f>
    <TaxCatchAll xmlns="985ec44e-1bab-4c0b-9df0-6ba128686fc9" xsi:nil="true"/>
    <Dateetheure xmlns="c11320bd-0376-468b-ae19-b827459cb63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FB66CC7-29D1-4303-A995-FE0C37288F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E1D738C-C251-4355-804D-042FF5B3DF95}">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3.xml><?xml version="1.0" encoding="utf-8"?>
<ds:datastoreItem xmlns:ds="http://schemas.openxmlformats.org/officeDocument/2006/customXml" ds:itemID="{630A62B7-E43F-45D8-8456-8ADE4652F8B2}">
  <ds:schemaRefs>
    <ds:schemaRef ds:uri="http://schemas.microsoft.com/sharepoint/v3/contenttype/forms"/>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8</TotalTime>
  <Pages>20</Pages>
  <Words>19565</Words>
  <Characters>2430</Characters>
  <Application>Microsoft Office Word</Application>
  <DocSecurity>0</DocSecurity>
  <Lines>20</Lines>
  <Paragraphs>43</Paragraphs>
  <ScaleCrop>false</ScaleCrop>
  <Company>DCM</Company>
  <LinksUpToDate>false</LinksUpToDate>
  <CharactersWithSpaces>21952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Gloria</dc:creator>
  <cp:lastModifiedBy>Bayarmaa Enkhtaivan</cp:lastModifiedBy>
  <cp:revision>4</cp:revision>
  <cp:lastPrinted>2017-10-25T21:09:00Z</cp:lastPrinted>
  <dcterms:created xsi:type="dcterms:W3CDTF">2025-05-20T12:20:00Z</dcterms:created>
  <dcterms:modified xsi:type="dcterms:W3CDTF">2025-05-29T15:33:00Z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CAT</vt:lpwstr>
  </property>
  <property fmtid="{D5CDD505-2E9C-101B-9397-08002B2CF9AE}" pid="7" name="ContentTypeId">
    <vt:lpwstr>0x010100EF7F3C829DF7D944B160ED13BF208A7C</vt:lpwstr>
  </property>
  <property fmtid="{D5CDD505-2E9C-101B-9397-08002B2CF9AE}" pid="8" name="count">
    <vt:lpwstr>China</vt:lpwstr>
  </property>
  <property fmtid="{D5CDD505-2E9C-101B-9397-08002B2CF9AE}" pid="9" name="countw">
    <vt:lpwstr>China</vt:lpwstr>
  </property>
  <property fmtid="{D5CDD505-2E9C-101B-9397-08002B2CF9AE}" pid="10" name="countwd">
    <vt:lpwstr>China</vt:lpwstr>
  </property>
  <property fmtid="{D5CDD505-2E9C-101B-9397-08002B2CF9AE}" pid="11" name="date">
    <vt:lpwstr>13 February 2025</vt:lpwstr>
  </property>
  <property fmtid="{D5CDD505-2E9C-101B-9397-08002B2CF9AE}" pid="12" name="Date-Generated">
    <vt:filetime>2025-02-11T09:22:15Z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Country Report</vt:lpwstr>
  </property>
  <property fmtid="{D5CDD505-2E9C-101B-9397-08002B2CF9AE}" pid="16" name="gdoc">
    <vt:lpwstr/>
  </property>
  <property fmtid="{D5CDD505-2E9C-101B-9397-08002B2CF9AE}" pid="17" name="gdocf">
    <vt:lpwstr/>
  </property>
  <property fmtid="{D5CDD505-2E9C-101B-9397-08002B2CF9AE}" pid="18" name="GrammarlyDocumentId">
    <vt:lpwstr>d06917fcdca32bdb6c2827ad905dd49bce3ea1ba3a38bcf8d2e29aaa9257ec55</vt:lpwstr>
  </property>
  <property fmtid="{D5CDD505-2E9C-101B-9397-08002B2CF9AE}" pid="19" name="MediaServiceImageTags">
    <vt:lpwstr/>
  </property>
  <property fmtid="{D5CDD505-2E9C-101B-9397-08002B2CF9AE}" pid="20" name="Nmeet">
    <vt:lpwstr>Number</vt:lpwstr>
  </property>
  <property fmtid="{D5CDD505-2E9C-101B-9397-08002B2CF9AE}" pid="21" name="olang">
    <vt:lpwstr>English</vt:lpwstr>
  </property>
  <property fmtid="{D5CDD505-2E9C-101B-9397-08002B2CF9AE}" pid="22" name="Order">
    <vt:r8>146600</vt:r8>
  </property>
  <property fmtid="{D5CDD505-2E9C-101B-9397-08002B2CF9AE}" pid="23" name="Org">
    <vt:lpwstr>OHCHR</vt:lpwstr>
  </property>
  <property fmtid="{D5CDD505-2E9C-101B-9397-08002B2CF9AE}" pid="24" name="prep">
    <vt:lpwstr>sixth periodic report of China</vt:lpwstr>
  </property>
  <property fmtid="{D5CDD505-2E9C-101B-9397-08002B2CF9AE}" pid="25" name="preps">
    <vt:lpwstr>sixth periodic report of China</vt:lpwstr>
  </property>
  <property fmtid="{D5CDD505-2E9C-101B-9397-08002B2CF9AE}" pid="26" name="prepw">
    <vt:lpwstr>sixth periodic report</vt:lpwstr>
  </property>
  <property fmtid="{D5CDD505-2E9C-101B-9397-08002B2CF9AE}" pid="27" name="prepwc">
    <vt:lpwstr>Sixth periodic report </vt:lpwstr>
  </property>
  <property fmtid="{D5CDD505-2E9C-101B-9397-08002B2CF9AE}" pid="28" name="prepws">
    <vt:lpwstr>sixth periodic report</vt:lpwstr>
  </property>
  <property fmtid="{D5CDD505-2E9C-101B-9397-08002B2CF9AE}" pid="29" name="sdate">
    <vt:lpwstr>[Start-End Dates]</vt:lpwstr>
  </property>
  <property fmtid="{D5CDD505-2E9C-101B-9397-08002B2CF9AE}" pid="30" name="sloca">
    <vt:lpwstr>[Location]</vt:lpwstr>
  </property>
  <property fmtid="{D5CDD505-2E9C-101B-9397-08002B2CF9AE}" pid="31" name="snum">
    <vt:lpwstr>[NUMBER]</vt:lpwstr>
  </property>
  <property fmtid="{D5CDD505-2E9C-101B-9397-08002B2CF9AE}" pid="32" name="stitle">
    <vt:lpwstr>[Title]</vt:lpwstr>
  </property>
  <property fmtid="{D5CDD505-2E9C-101B-9397-08002B2CF9AE}" pid="33" name="sym1">
    <vt:lpwstr>C/CHN/6</vt:lpwstr>
  </property>
  <property fmtid="{D5CDD505-2E9C-101B-9397-08002B2CF9AE}" pid="34" name="symh">
    <vt:lpwstr>CAT/C/CHN/6</vt:lpwstr>
  </property>
  <property fmtid="{D5CDD505-2E9C-101B-9397-08002B2CF9AE}" pid="35" name="Title">
    <vt:lpwstr>CAT/C/CHN/6</vt:lpwstr>
  </property>
  <property fmtid="{D5CDD505-2E9C-101B-9397-08002B2CF9AE}" pid="36" name="tlang">
    <vt:lpwstr/>
  </property>
  <property fmtid="{D5CDD505-2E9C-101B-9397-08002B2CF9AE}" pid="37" name="virs">
    <vt:lpwstr>Chinese, English, French and Spanish only</vt:lpwstr>
  </property>
</Properties>
</file>