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9BED2" w14:textId="77777777" w:rsidR="007E351B" w:rsidRPr="00E433E6" w:rsidRDefault="00E433E6" w:rsidP="00E433E6">
      <w:pPr>
        <w:keepNext/>
        <w:keepLines/>
        <w:tabs>
          <w:tab w:val="right" w:pos="851"/>
        </w:tabs>
        <w:spacing w:before="240" w:after="240" w:line="360" w:lineRule="exact"/>
        <w:ind w:right="1134"/>
        <w:jc w:val="center"/>
        <w:rPr>
          <w:b/>
          <w:sz w:val="36"/>
          <w:szCs w:val="36"/>
        </w:rPr>
      </w:pPr>
      <w:r w:rsidRPr="00E433E6">
        <w:rPr>
          <w:b/>
          <w:sz w:val="36"/>
          <w:szCs w:val="36"/>
        </w:rPr>
        <w:t>REPUBLIQUE DU BENIN</w:t>
      </w:r>
    </w:p>
    <w:p w14:paraId="071A25A1" w14:textId="77777777" w:rsidR="006D5552" w:rsidRDefault="006D5552" w:rsidP="006D5552">
      <w:pPr>
        <w:keepNext/>
        <w:keepLines/>
        <w:tabs>
          <w:tab w:val="right" w:pos="851"/>
        </w:tabs>
        <w:spacing w:before="240" w:after="240" w:line="360" w:lineRule="exact"/>
        <w:ind w:right="1134"/>
        <w:rPr>
          <w:b/>
          <w:sz w:val="34"/>
        </w:rPr>
      </w:pPr>
    </w:p>
    <w:p w14:paraId="112252D4"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6CD0517A"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0ED29395"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3F748216"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73AF605A"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2A105F26"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511EF16C"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2B20940D"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1BDC8C12" w14:textId="77777777" w:rsidR="00731953" w:rsidRDefault="00731953" w:rsidP="00731953">
      <w:pPr>
        <w:keepNext/>
        <w:keepLines/>
        <w:tabs>
          <w:tab w:val="right" w:pos="851"/>
        </w:tabs>
        <w:spacing w:before="240" w:after="240" w:line="360" w:lineRule="exact"/>
        <w:ind w:right="1134"/>
        <w:jc w:val="center"/>
        <w:rPr>
          <w:rFonts w:ascii="Times New Roman" w:hAnsi="Times New Roman" w:cs="Times New Roman"/>
          <w:b/>
          <w:sz w:val="28"/>
          <w:szCs w:val="24"/>
        </w:rPr>
      </w:pPr>
      <w:r w:rsidRPr="0024550C">
        <w:rPr>
          <w:rFonts w:ascii="Times New Roman" w:hAnsi="Times New Roman" w:cs="Times New Roman"/>
          <w:b/>
          <w:sz w:val="28"/>
          <w:szCs w:val="24"/>
        </w:rPr>
        <w:t>RAPPORT VALANT SIXIEME A SEPTIEME RAPPORTS PERIODIQUES SOUMIS PAR LE BENIN EN APPLICATION DE L’ARTICLE 44 DE LA CONVENTION</w:t>
      </w:r>
      <w:r w:rsidR="00605066">
        <w:rPr>
          <w:rFonts w:ascii="Times New Roman" w:hAnsi="Times New Roman" w:cs="Times New Roman"/>
          <w:b/>
          <w:sz w:val="28"/>
          <w:szCs w:val="24"/>
        </w:rPr>
        <w:t xml:space="preserve"> RELATIVE AUX DROITS DE L’ENFANT </w:t>
      </w:r>
    </w:p>
    <w:p w14:paraId="76F63DBE"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5FAB8C7F"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5339C252"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69E0A9FD"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6AE645D2"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1F116D3F"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7A98C959"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527155C4"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60F4128C" w14:textId="77777777" w:rsidR="00E433E6" w:rsidRDefault="00E433E6" w:rsidP="00731953">
      <w:pPr>
        <w:keepNext/>
        <w:keepLines/>
        <w:tabs>
          <w:tab w:val="right" w:pos="851"/>
        </w:tabs>
        <w:spacing w:before="240" w:after="240" w:line="360" w:lineRule="exact"/>
        <w:ind w:right="1134"/>
        <w:jc w:val="center"/>
        <w:rPr>
          <w:rFonts w:ascii="Times New Roman" w:hAnsi="Times New Roman" w:cs="Times New Roman"/>
          <w:b/>
          <w:sz w:val="28"/>
          <w:szCs w:val="24"/>
        </w:rPr>
      </w:pPr>
    </w:p>
    <w:p w14:paraId="0E78769B" w14:textId="77777777" w:rsidR="00731953" w:rsidRPr="0024550C" w:rsidRDefault="00731953" w:rsidP="00731953">
      <w:pPr>
        <w:keepNext/>
        <w:keepLines/>
        <w:tabs>
          <w:tab w:val="right" w:pos="851"/>
        </w:tabs>
        <w:spacing w:before="240" w:after="240" w:line="360" w:lineRule="exact"/>
        <w:ind w:right="1134"/>
        <w:jc w:val="center"/>
        <w:rPr>
          <w:rFonts w:ascii="Times New Roman" w:hAnsi="Times New Roman" w:cs="Times New Roman"/>
          <w:b/>
          <w:bCs/>
          <w:sz w:val="28"/>
          <w:szCs w:val="24"/>
        </w:rPr>
      </w:pPr>
      <w:r w:rsidRPr="0024550C">
        <w:rPr>
          <w:rFonts w:ascii="Times New Roman" w:hAnsi="Times New Roman" w:cs="Times New Roman"/>
          <w:b/>
          <w:bCs/>
          <w:sz w:val="28"/>
          <w:szCs w:val="24"/>
        </w:rPr>
        <w:t>2016-202</w:t>
      </w:r>
      <w:r>
        <w:rPr>
          <w:rFonts w:ascii="Times New Roman" w:hAnsi="Times New Roman" w:cs="Times New Roman"/>
          <w:b/>
          <w:bCs/>
          <w:sz w:val="28"/>
          <w:szCs w:val="24"/>
        </w:rPr>
        <w:t>0</w:t>
      </w:r>
    </w:p>
    <w:p w14:paraId="3E6AC172" w14:textId="77777777" w:rsidR="00731953" w:rsidRPr="00A663D5" w:rsidRDefault="00731953" w:rsidP="008A68C2">
      <w:pPr>
        <w:keepNext/>
        <w:keepLines/>
        <w:tabs>
          <w:tab w:val="right" w:pos="851"/>
          <w:tab w:val="left" w:pos="3322"/>
          <w:tab w:val="center" w:pos="4315"/>
        </w:tabs>
        <w:spacing w:before="240" w:after="240" w:line="360" w:lineRule="exact"/>
        <w:ind w:right="1134"/>
        <w:rPr>
          <w:rFonts w:ascii="Times New Roman" w:hAnsi="Times New Roman" w:cs="Times New Roman"/>
          <w:sz w:val="24"/>
          <w:szCs w:val="24"/>
        </w:rPr>
      </w:pPr>
      <w:r>
        <w:rPr>
          <w:rFonts w:ascii="Times New Roman" w:hAnsi="Times New Roman" w:cs="Times New Roman"/>
          <w:b/>
          <w:bCs/>
          <w:sz w:val="24"/>
          <w:szCs w:val="24"/>
        </w:rPr>
        <w:lastRenderedPageBreak/>
        <w:tab/>
      </w:r>
      <w:r w:rsidRPr="00A663D5">
        <w:rPr>
          <w:rFonts w:ascii="Times New Roman" w:hAnsi="Times New Roman" w:cs="Times New Roman"/>
          <w:sz w:val="24"/>
          <w:szCs w:val="24"/>
        </w:rPr>
        <w:t>SOMMAIRE</w:t>
      </w:r>
    </w:p>
    <w:p w14:paraId="208C018A" w14:textId="77777777" w:rsidR="00731953" w:rsidRPr="00A663D5" w:rsidRDefault="00731953" w:rsidP="00731953">
      <w:pPr>
        <w:tabs>
          <w:tab w:val="right" w:pos="9638"/>
        </w:tabs>
        <w:spacing w:after="120"/>
        <w:ind w:left="283"/>
        <w:jc w:val="both"/>
        <w:rPr>
          <w:rFonts w:ascii="Times New Roman" w:hAnsi="Times New Roman" w:cs="Times New Roman"/>
          <w:sz w:val="24"/>
          <w:szCs w:val="24"/>
        </w:rPr>
      </w:pPr>
      <w:r w:rsidRPr="00A663D5">
        <w:rPr>
          <w:rFonts w:ascii="Times New Roman" w:hAnsi="Times New Roman" w:cs="Times New Roman"/>
          <w:i/>
          <w:sz w:val="24"/>
          <w:szCs w:val="24"/>
        </w:rPr>
        <w:tab/>
        <w:t>Page</w:t>
      </w:r>
    </w:p>
    <w:p w14:paraId="3623DDC8"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b/>
          <w:bCs/>
          <w:noProof/>
          <w:sz w:val="24"/>
          <w:szCs w:val="24"/>
        </w:rPr>
      </w:pPr>
      <w:r w:rsidRPr="00A663D5">
        <w:rPr>
          <w:rFonts w:ascii="Times New Roman" w:hAnsi="Times New Roman" w:cs="Times New Roman"/>
          <w:sz w:val="24"/>
          <w:szCs w:val="24"/>
        </w:rPr>
        <w:tab/>
      </w:r>
      <w:r w:rsidRPr="00A663D5">
        <w:rPr>
          <w:rFonts w:ascii="Times New Roman" w:hAnsi="Times New Roman" w:cs="Times New Roman"/>
          <w:b/>
          <w:bCs/>
          <w:noProof/>
          <w:sz w:val="24"/>
          <w:szCs w:val="24"/>
        </w:rPr>
        <w:t>Sigles et abréviations</w:t>
      </w:r>
      <w:r w:rsidRPr="00A663D5">
        <w:rPr>
          <w:rFonts w:ascii="Times New Roman" w:hAnsi="Times New Roman" w:cs="Times New Roman"/>
          <w:b/>
          <w:bCs/>
          <w:noProof/>
          <w:webHidden/>
          <w:sz w:val="24"/>
          <w:szCs w:val="24"/>
        </w:rPr>
        <w:tab/>
      </w:r>
      <w:r w:rsidRPr="00A663D5">
        <w:rPr>
          <w:rFonts w:ascii="Times New Roman" w:hAnsi="Times New Roman" w:cs="Times New Roman"/>
          <w:b/>
          <w:bCs/>
          <w:noProof/>
          <w:webHidden/>
          <w:sz w:val="24"/>
          <w:szCs w:val="24"/>
        </w:rPr>
        <w:tab/>
      </w:r>
      <w:r w:rsidR="00DB2EBB">
        <w:rPr>
          <w:rFonts w:ascii="Times New Roman" w:hAnsi="Times New Roman" w:cs="Times New Roman"/>
          <w:b/>
          <w:bCs/>
          <w:noProof/>
          <w:webHidden/>
          <w:sz w:val="24"/>
          <w:szCs w:val="24"/>
        </w:rPr>
        <w:t>3</w:t>
      </w:r>
    </w:p>
    <w:p w14:paraId="1900028C"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b/>
          <w:bCs/>
          <w:noProof/>
          <w:sz w:val="24"/>
          <w:szCs w:val="24"/>
        </w:rPr>
      </w:pPr>
      <w:r w:rsidRPr="00A663D5">
        <w:rPr>
          <w:rFonts w:ascii="Times New Roman" w:hAnsi="Times New Roman" w:cs="Times New Roman"/>
          <w:noProof/>
          <w:sz w:val="24"/>
          <w:szCs w:val="24"/>
        </w:rPr>
        <w:tab/>
      </w:r>
      <w:r w:rsidRPr="00A663D5">
        <w:rPr>
          <w:rFonts w:ascii="Times New Roman" w:hAnsi="Times New Roman" w:cs="Times New Roman"/>
          <w:b/>
          <w:bCs/>
          <w:noProof/>
          <w:sz w:val="24"/>
          <w:szCs w:val="24"/>
        </w:rPr>
        <w:t>INTRODUCTION</w:t>
      </w:r>
      <w:r w:rsidRPr="00A663D5">
        <w:rPr>
          <w:rFonts w:ascii="Times New Roman" w:hAnsi="Times New Roman" w:cs="Times New Roman"/>
          <w:b/>
          <w:bCs/>
          <w:noProof/>
          <w:webHidden/>
          <w:sz w:val="24"/>
          <w:szCs w:val="24"/>
        </w:rPr>
        <w:tab/>
      </w:r>
      <w:r w:rsidRPr="00A663D5">
        <w:rPr>
          <w:rFonts w:ascii="Times New Roman" w:hAnsi="Times New Roman" w:cs="Times New Roman"/>
          <w:b/>
          <w:bCs/>
          <w:noProof/>
          <w:webHidden/>
          <w:sz w:val="24"/>
          <w:szCs w:val="24"/>
        </w:rPr>
        <w:tab/>
      </w:r>
      <w:r w:rsidR="00DB2EBB">
        <w:rPr>
          <w:rFonts w:ascii="Times New Roman" w:hAnsi="Times New Roman" w:cs="Times New Roman"/>
          <w:b/>
          <w:bCs/>
          <w:noProof/>
          <w:webHidden/>
          <w:sz w:val="24"/>
          <w:szCs w:val="24"/>
        </w:rPr>
        <w:t xml:space="preserve">          </w:t>
      </w:r>
      <w:r w:rsidR="007E68AB">
        <w:rPr>
          <w:rFonts w:ascii="Times New Roman" w:hAnsi="Times New Roman" w:cs="Times New Roman"/>
          <w:b/>
          <w:bCs/>
          <w:noProof/>
          <w:webHidden/>
          <w:sz w:val="24"/>
          <w:szCs w:val="24"/>
        </w:rPr>
        <w:t>4</w:t>
      </w:r>
    </w:p>
    <w:p w14:paraId="306E73E0"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sidRPr="00A663D5">
        <w:rPr>
          <w:rFonts w:ascii="Times New Roman" w:hAnsi="Times New Roman" w:cs="Times New Roman"/>
          <w:b/>
          <w:bCs/>
          <w:noProof/>
          <w:sz w:val="24"/>
          <w:szCs w:val="24"/>
        </w:rPr>
        <w:t>PREMIERE PARTIE</w:t>
      </w:r>
      <w:r w:rsidRPr="00A663D5">
        <w:rPr>
          <w:rFonts w:ascii="Times New Roman" w:hAnsi="Times New Roman" w:cs="Times New Roman"/>
          <w:noProof/>
          <w:sz w:val="24"/>
          <w:szCs w:val="24"/>
        </w:rPr>
        <w:t> : CADRE GENERAL ET MESURES D’APPL</w:t>
      </w:r>
      <w:r>
        <w:rPr>
          <w:rFonts w:ascii="Times New Roman" w:hAnsi="Times New Roman" w:cs="Times New Roman"/>
          <w:noProof/>
          <w:sz w:val="24"/>
          <w:szCs w:val="24"/>
        </w:rPr>
        <w:t>I</w:t>
      </w:r>
      <w:r w:rsidRPr="00A663D5">
        <w:rPr>
          <w:rFonts w:ascii="Times New Roman" w:hAnsi="Times New Roman" w:cs="Times New Roman"/>
          <w:noProof/>
          <w:sz w:val="24"/>
          <w:szCs w:val="24"/>
        </w:rPr>
        <w:t xml:space="preserve">CATION </w:t>
      </w:r>
      <w:r>
        <w:rPr>
          <w:rFonts w:ascii="Times New Roman" w:hAnsi="Times New Roman" w:cs="Times New Roman"/>
          <w:noProof/>
          <w:sz w:val="24"/>
          <w:szCs w:val="24"/>
        </w:rPr>
        <w:t xml:space="preserve">   </w:t>
      </w:r>
      <w:r w:rsidRPr="00A663D5">
        <w:rPr>
          <w:rFonts w:ascii="Times New Roman" w:hAnsi="Times New Roman" w:cs="Times New Roman"/>
          <w:noProof/>
          <w:sz w:val="24"/>
          <w:szCs w:val="24"/>
        </w:rPr>
        <w:t>DE LA CONVENTION</w:t>
      </w:r>
      <w:r>
        <w:rPr>
          <w:rFonts w:ascii="Times New Roman" w:hAnsi="Times New Roman" w:cs="Times New Roman"/>
          <w:noProof/>
          <w:sz w:val="24"/>
          <w:szCs w:val="24"/>
        </w:rPr>
        <w:t>......................................................................................................................</w:t>
      </w:r>
      <w:r w:rsidR="00DB2EBB">
        <w:rPr>
          <w:rFonts w:ascii="Times New Roman" w:hAnsi="Times New Roman" w:cs="Times New Roman"/>
          <w:noProof/>
          <w:sz w:val="24"/>
          <w:szCs w:val="24"/>
        </w:rPr>
        <w:t>....</w:t>
      </w:r>
      <w:r w:rsidR="007E68AB">
        <w:rPr>
          <w:rFonts w:ascii="Times New Roman" w:hAnsi="Times New Roman" w:cs="Times New Roman"/>
          <w:noProof/>
          <w:sz w:val="24"/>
          <w:szCs w:val="24"/>
        </w:rPr>
        <w:t xml:space="preserve">           5</w:t>
      </w:r>
    </w:p>
    <w:p w14:paraId="18602900"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webHidden/>
          <w:sz w:val="24"/>
          <w:szCs w:val="24"/>
        </w:rPr>
      </w:pPr>
      <w:r w:rsidRPr="00A663D5">
        <w:rPr>
          <w:rFonts w:ascii="Times New Roman" w:hAnsi="Times New Roman" w:cs="Times New Roman"/>
          <w:noProof/>
          <w:sz w:val="24"/>
          <w:szCs w:val="24"/>
        </w:rPr>
        <w:t>I.</w:t>
      </w:r>
      <w:r w:rsidRPr="00A663D5">
        <w:rPr>
          <w:rFonts w:ascii="Times New Roman" w:hAnsi="Times New Roman" w:cs="Times New Roman"/>
          <w:noProof/>
          <w:sz w:val="24"/>
          <w:szCs w:val="24"/>
        </w:rPr>
        <w:tab/>
        <w:t>Cadre général d’application  de la Convention</w:t>
      </w:r>
      <w:r w:rsidRPr="00A663D5">
        <w:rPr>
          <w:rFonts w:ascii="Times New Roman" w:hAnsi="Times New Roman" w:cs="Times New Roman"/>
          <w:noProof/>
          <w:webHidden/>
          <w:sz w:val="24"/>
          <w:szCs w:val="24"/>
        </w:rPr>
        <w:tab/>
      </w:r>
      <w:r w:rsidR="007E68AB">
        <w:rPr>
          <w:rFonts w:ascii="Times New Roman" w:hAnsi="Times New Roman" w:cs="Times New Roman"/>
          <w:noProof/>
          <w:webHidden/>
          <w:sz w:val="24"/>
          <w:szCs w:val="24"/>
        </w:rPr>
        <w:t xml:space="preserve">           6    </w:t>
      </w:r>
      <w:r w:rsidRPr="00A663D5">
        <w:rPr>
          <w:rFonts w:ascii="Times New Roman" w:hAnsi="Times New Roman" w:cs="Times New Roman"/>
          <w:noProof/>
          <w:webHidden/>
          <w:sz w:val="24"/>
          <w:szCs w:val="24"/>
        </w:rPr>
        <w:tab/>
        <w:t>II.Mesures d’application de la convention</w:t>
      </w:r>
      <w:r>
        <w:rPr>
          <w:rFonts w:ascii="Times New Roman" w:hAnsi="Times New Roman" w:cs="Times New Roman"/>
          <w:noProof/>
          <w:webHidden/>
          <w:sz w:val="24"/>
          <w:szCs w:val="24"/>
        </w:rPr>
        <w:t>....................................................................</w:t>
      </w:r>
      <w:r w:rsidRPr="00A663D5">
        <w:rPr>
          <w:rFonts w:ascii="Times New Roman" w:hAnsi="Times New Roman" w:cs="Times New Roman"/>
          <w:noProof/>
          <w:webHidden/>
          <w:sz w:val="24"/>
          <w:szCs w:val="24"/>
        </w:rPr>
        <w:t xml:space="preserve"> </w:t>
      </w:r>
      <w:r w:rsidR="00DB2EBB">
        <w:rPr>
          <w:rFonts w:ascii="Times New Roman" w:hAnsi="Times New Roman" w:cs="Times New Roman"/>
          <w:noProof/>
          <w:webHidden/>
          <w:sz w:val="24"/>
          <w:szCs w:val="24"/>
        </w:rPr>
        <w:t>……….</w:t>
      </w:r>
      <w:r w:rsidR="007E68AB">
        <w:rPr>
          <w:rFonts w:ascii="Times New Roman" w:hAnsi="Times New Roman" w:cs="Times New Roman"/>
          <w:noProof/>
          <w:webHidden/>
          <w:sz w:val="24"/>
          <w:szCs w:val="24"/>
        </w:rPr>
        <w:t xml:space="preserve">         13</w:t>
      </w:r>
    </w:p>
    <w:p w14:paraId="3C11A98F"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sidRPr="00A663D5">
        <w:rPr>
          <w:rFonts w:ascii="Times New Roman" w:hAnsi="Times New Roman" w:cs="Times New Roman"/>
          <w:b/>
          <w:bCs/>
          <w:noProof/>
          <w:webHidden/>
          <w:sz w:val="24"/>
          <w:szCs w:val="24"/>
        </w:rPr>
        <w:t>DEUXIEME PARTIE</w:t>
      </w:r>
      <w:r w:rsidRPr="00A663D5">
        <w:rPr>
          <w:rFonts w:ascii="Times New Roman" w:hAnsi="Times New Roman" w:cs="Times New Roman"/>
          <w:noProof/>
          <w:webHidden/>
          <w:sz w:val="24"/>
          <w:szCs w:val="24"/>
        </w:rPr>
        <w:t> : RENSEIGNEMENTS SUR LES DISPOSITIONS DE FOND DE LA CONVENTION</w:t>
      </w:r>
      <w:r>
        <w:rPr>
          <w:rFonts w:ascii="Times New Roman" w:hAnsi="Times New Roman" w:cs="Times New Roman"/>
          <w:noProof/>
          <w:webHidden/>
          <w:sz w:val="24"/>
          <w:szCs w:val="24"/>
        </w:rPr>
        <w:t>.........................................................................................................................</w:t>
      </w:r>
      <w:r w:rsidR="007E68AB">
        <w:rPr>
          <w:rFonts w:ascii="Times New Roman" w:hAnsi="Times New Roman" w:cs="Times New Roman"/>
          <w:noProof/>
          <w:webHidden/>
          <w:sz w:val="24"/>
          <w:szCs w:val="24"/>
        </w:rPr>
        <w:t xml:space="preserve">           16</w:t>
      </w:r>
    </w:p>
    <w:p w14:paraId="0CA2B482" w14:textId="77777777" w:rsidR="00731953" w:rsidRPr="00A663D5" w:rsidRDefault="00731953"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sidRPr="00A663D5">
        <w:rPr>
          <w:rFonts w:ascii="Times New Roman" w:hAnsi="Times New Roman" w:cs="Times New Roman"/>
          <w:noProof/>
          <w:sz w:val="24"/>
          <w:szCs w:val="24"/>
        </w:rPr>
        <w:t>I  .</w:t>
      </w:r>
      <w:r w:rsidRPr="00A663D5">
        <w:rPr>
          <w:rFonts w:ascii="Times New Roman" w:hAnsi="Times New Roman" w:cs="Times New Roman"/>
          <w:noProof/>
          <w:sz w:val="24"/>
          <w:szCs w:val="24"/>
        </w:rPr>
        <w:tab/>
        <w:t>Principes généraux (art. 2, 3, 6 et 12 de la Convention)</w:t>
      </w:r>
      <w:r w:rsidRPr="00A663D5">
        <w:rPr>
          <w:rFonts w:ascii="Times New Roman" w:hAnsi="Times New Roman" w:cs="Times New Roman"/>
          <w:noProof/>
          <w:webHidden/>
          <w:sz w:val="24"/>
          <w:szCs w:val="24"/>
        </w:rPr>
        <w:tab/>
      </w:r>
      <w:r w:rsidR="007E68AB">
        <w:rPr>
          <w:rFonts w:ascii="Times New Roman" w:hAnsi="Times New Roman" w:cs="Times New Roman"/>
          <w:noProof/>
          <w:webHidden/>
          <w:sz w:val="24"/>
          <w:szCs w:val="24"/>
        </w:rPr>
        <w:t xml:space="preserve">         17</w:t>
      </w:r>
    </w:p>
    <w:p w14:paraId="58F3A5BC" w14:textId="77777777" w:rsidR="00731953" w:rsidRPr="00A663D5" w:rsidRDefault="007E68AB"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Pr>
          <w:rFonts w:ascii="Times New Roman" w:hAnsi="Times New Roman" w:cs="Times New Roman"/>
          <w:noProof/>
          <w:sz w:val="24"/>
          <w:szCs w:val="24"/>
        </w:rPr>
        <w:t>II</w:t>
      </w:r>
      <w:r w:rsidR="00731953" w:rsidRPr="00A663D5">
        <w:rPr>
          <w:rFonts w:ascii="Times New Roman" w:hAnsi="Times New Roman" w:cs="Times New Roman"/>
          <w:noProof/>
          <w:sz w:val="24"/>
          <w:szCs w:val="24"/>
        </w:rPr>
        <w:t xml:space="preserve"> .</w:t>
      </w:r>
      <w:r w:rsidR="00731953" w:rsidRPr="00A663D5">
        <w:rPr>
          <w:rFonts w:ascii="Times New Roman" w:hAnsi="Times New Roman" w:cs="Times New Roman"/>
          <w:noProof/>
          <w:sz w:val="24"/>
          <w:szCs w:val="24"/>
        </w:rPr>
        <w:tab/>
        <w:t>Libertés et droits civils (art. 7, 8, 13 à 17, 19 et 37 a) de la Convention)</w:t>
      </w:r>
      <w:r w:rsidR="00731953" w:rsidRPr="00A663D5">
        <w:rPr>
          <w:rFonts w:ascii="Times New Roman" w:hAnsi="Times New Roman" w:cs="Times New Roman"/>
          <w:noProof/>
          <w:webHidden/>
          <w:sz w:val="24"/>
          <w:szCs w:val="24"/>
        </w:rPr>
        <w:tab/>
      </w:r>
      <w:r>
        <w:rPr>
          <w:rFonts w:ascii="Times New Roman" w:hAnsi="Times New Roman" w:cs="Times New Roman"/>
          <w:noProof/>
          <w:webHidden/>
          <w:sz w:val="24"/>
          <w:szCs w:val="24"/>
        </w:rPr>
        <w:t xml:space="preserve">         19</w:t>
      </w:r>
    </w:p>
    <w:p w14:paraId="1629F437" w14:textId="77777777" w:rsidR="00731953" w:rsidRPr="00A663D5" w:rsidRDefault="007E68AB" w:rsidP="00731953">
      <w:pPr>
        <w:tabs>
          <w:tab w:val="left" w:pos="-142"/>
          <w:tab w:val="right" w:pos="850"/>
          <w:tab w:val="left" w:pos="1559"/>
          <w:tab w:val="left" w:pos="1984"/>
          <w:tab w:val="left" w:leader="dot" w:pos="8929"/>
          <w:tab w:val="right" w:pos="9638"/>
        </w:tabs>
        <w:spacing w:after="120" w:line="360" w:lineRule="auto"/>
        <w:ind w:left="148" w:hanging="148"/>
        <w:jc w:val="both"/>
        <w:rPr>
          <w:rFonts w:ascii="Times New Roman" w:hAnsi="Times New Roman" w:cs="Times New Roman"/>
          <w:noProof/>
          <w:sz w:val="24"/>
          <w:szCs w:val="24"/>
        </w:rPr>
      </w:pPr>
      <w:r>
        <w:rPr>
          <w:rFonts w:ascii="Times New Roman" w:hAnsi="Times New Roman" w:cs="Times New Roman"/>
          <w:noProof/>
          <w:sz w:val="24"/>
          <w:szCs w:val="24"/>
        </w:rPr>
        <w:t>III</w:t>
      </w:r>
      <w:r w:rsidR="00731953" w:rsidRPr="00A663D5">
        <w:rPr>
          <w:rFonts w:ascii="Times New Roman" w:hAnsi="Times New Roman" w:cs="Times New Roman"/>
          <w:noProof/>
          <w:sz w:val="24"/>
          <w:szCs w:val="24"/>
        </w:rPr>
        <w:t xml:space="preserve">. </w:t>
      </w:r>
      <w:r w:rsidR="00731953" w:rsidRPr="00A663D5">
        <w:rPr>
          <w:rFonts w:ascii="Times New Roman" w:hAnsi="Times New Roman" w:cs="Times New Roman"/>
          <w:noProof/>
          <w:sz w:val="24"/>
          <w:szCs w:val="24"/>
        </w:rPr>
        <w:tab/>
        <w:t xml:space="preserve">Milieu familial et protection de remplacement (art. 5, 18 (par. 1 et 2), 9 à 11, 19 à 21, 25, 27 </w:t>
      </w:r>
      <w:r w:rsidR="00731953">
        <w:rPr>
          <w:rFonts w:ascii="Times New Roman" w:hAnsi="Times New Roman" w:cs="Times New Roman"/>
          <w:noProof/>
          <w:sz w:val="24"/>
          <w:szCs w:val="24"/>
        </w:rPr>
        <w:t xml:space="preserve">         </w:t>
      </w:r>
      <w:r w:rsidR="00731953" w:rsidRPr="00A663D5">
        <w:rPr>
          <w:rFonts w:ascii="Times New Roman" w:hAnsi="Times New Roman" w:cs="Times New Roman"/>
          <w:noProof/>
          <w:sz w:val="24"/>
          <w:szCs w:val="24"/>
        </w:rPr>
        <w:t>(par. 4) et 39 de la Convention)</w:t>
      </w:r>
      <w:r w:rsidR="00731953">
        <w:rPr>
          <w:rFonts w:ascii="Times New Roman" w:hAnsi="Times New Roman" w:cs="Times New Roman"/>
          <w:noProof/>
          <w:sz w:val="24"/>
          <w:szCs w:val="24"/>
        </w:rPr>
        <w:t>......................</w:t>
      </w:r>
      <w:r w:rsidR="00731953" w:rsidRPr="00A663D5">
        <w:rPr>
          <w:rFonts w:ascii="Times New Roman" w:hAnsi="Times New Roman" w:cs="Times New Roman"/>
          <w:noProof/>
          <w:webHidden/>
          <w:sz w:val="24"/>
          <w:szCs w:val="24"/>
        </w:rPr>
        <w:tab/>
      </w:r>
      <w:r>
        <w:rPr>
          <w:rFonts w:ascii="Times New Roman" w:hAnsi="Times New Roman" w:cs="Times New Roman"/>
          <w:noProof/>
          <w:webHidden/>
          <w:sz w:val="24"/>
          <w:szCs w:val="24"/>
        </w:rPr>
        <w:t xml:space="preserve">         23</w:t>
      </w:r>
    </w:p>
    <w:p w14:paraId="628AB06E" w14:textId="77777777" w:rsidR="00731953" w:rsidRPr="00A663D5" w:rsidRDefault="007E68AB" w:rsidP="00731953">
      <w:pPr>
        <w:tabs>
          <w:tab w:val="left" w:pos="0"/>
          <w:tab w:val="right" w:pos="850"/>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Pr>
          <w:rFonts w:ascii="Times New Roman" w:hAnsi="Times New Roman" w:cs="Times New Roman"/>
          <w:noProof/>
          <w:sz w:val="24"/>
          <w:szCs w:val="24"/>
        </w:rPr>
        <w:t>I</w:t>
      </w:r>
      <w:r w:rsidR="00731953" w:rsidRPr="00A663D5">
        <w:rPr>
          <w:rFonts w:ascii="Times New Roman" w:hAnsi="Times New Roman" w:cs="Times New Roman"/>
          <w:noProof/>
          <w:sz w:val="24"/>
          <w:szCs w:val="24"/>
        </w:rPr>
        <w:t xml:space="preserve">V.  </w:t>
      </w:r>
      <w:r w:rsidR="00731953" w:rsidRPr="00A663D5">
        <w:rPr>
          <w:rFonts w:ascii="Times New Roman" w:hAnsi="Times New Roman" w:cs="Times New Roman"/>
          <w:noProof/>
          <w:sz w:val="24"/>
          <w:szCs w:val="24"/>
        </w:rPr>
        <w:tab/>
        <w:t xml:space="preserve">Handicap, soins de santé de base et bien-être (art. 6, 18 (par. 3), 23, 24, 26 et 27 (par. 1 à 3) </w:t>
      </w:r>
      <w:r w:rsidR="00731953">
        <w:rPr>
          <w:rFonts w:ascii="Times New Roman" w:hAnsi="Times New Roman" w:cs="Times New Roman"/>
          <w:noProof/>
          <w:sz w:val="24"/>
          <w:szCs w:val="24"/>
        </w:rPr>
        <w:t xml:space="preserve">  </w:t>
      </w:r>
      <w:r w:rsidR="00731953" w:rsidRPr="00A663D5">
        <w:rPr>
          <w:rFonts w:ascii="Times New Roman" w:hAnsi="Times New Roman" w:cs="Times New Roman"/>
          <w:noProof/>
          <w:sz w:val="24"/>
          <w:szCs w:val="24"/>
        </w:rPr>
        <w:t>de la Convention)</w:t>
      </w:r>
      <w:r w:rsidR="00731953">
        <w:rPr>
          <w:rFonts w:ascii="Times New Roman" w:hAnsi="Times New Roman" w:cs="Times New Roman"/>
          <w:noProof/>
          <w:sz w:val="24"/>
          <w:szCs w:val="24"/>
        </w:rPr>
        <w:t>.......................................</w:t>
      </w:r>
      <w:r w:rsidR="00731953" w:rsidRPr="00A663D5">
        <w:rPr>
          <w:rFonts w:ascii="Times New Roman" w:hAnsi="Times New Roman" w:cs="Times New Roman"/>
          <w:noProof/>
          <w:sz w:val="24"/>
          <w:szCs w:val="24"/>
        </w:rPr>
        <w:tab/>
      </w:r>
      <w:r>
        <w:rPr>
          <w:rFonts w:ascii="Times New Roman" w:hAnsi="Times New Roman" w:cs="Times New Roman"/>
          <w:noProof/>
          <w:sz w:val="24"/>
          <w:szCs w:val="24"/>
        </w:rPr>
        <w:t xml:space="preserve">         26</w:t>
      </w:r>
    </w:p>
    <w:p w14:paraId="7D9F4C9D" w14:textId="77777777" w:rsidR="00731953" w:rsidRPr="00A663D5" w:rsidRDefault="007E68AB" w:rsidP="00731953">
      <w:pPr>
        <w:tabs>
          <w:tab w:val="right" w:pos="850"/>
          <w:tab w:val="left" w:pos="1134"/>
          <w:tab w:val="left" w:pos="1559"/>
          <w:tab w:val="left" w:pos="1984"/>
          <w:tab w:val="left" w:leader="dot" w:pos="8929"/>
          <w:tab w:val="right" w:pos="9638"/>
        </w:tabs>
        <w:spacing w:after="120" w:line="360" w:lineRule="auto"/>
        <w:jc w:val="both"/>
        <w:rPr>
          <w:rFonts w:ascii="Times New Roman" w:hAnsi="Times New Roman" w:cs="Times New Roman"/>
          <w:noProof/>
          <w:sz w:val="24"/>
          <w:szCs w:val="24"/>
        </w:rPr>
      </w:pPr>
      <w:r>
        <w:rPr>
          <w:rFonts w:ascii="Times New Roman" w:hAnsi="Times New Roman" w:cs="Times New Roman"/>
          <w:noProof/>
          <w:sz w:val="24"/>
          <w:szCs w:val="24"/>
        </w:rPr>
        <w:t>V</w:t>
      </w:r>
      <w:r w:rsidR="00731953" w:rsidRPr="00A663D5">
        <w:rPr>
          <w:rFonts w:ascii="Times New Roman" w:hAnsi="Times New Roman" w:cs="Times New Roman"/>
          <w:noProof/>
          <w:sz w:val="24"/>
          <w:szCs w:val="24"/>
        </w:rPr>
        <w:t xml:space="preserve">.  </w:t>
      </w:r>
      <w:r w:rsidR="00731953" w:rsidRPr="00A663D5">
        <w:rPr>
          <w:rFonts w:ascii="Times New Roman" w:hAnsi="Times New Roman" w:cs="Times New Roman"/>
          <w:noProof/>
          <w:sz w:val="24"/>
          <w:szCs w:val="24"/>
        </w:rPr>
        <w:tab/>
        <w:t>Éducation, loisirs et activités culturelles (art. 28, 29 et 31 de la Convention)</w:t>
      </w:r>
      <w:r w:rsidR="00731953" w:rsidRPr="00A663D5">
        <w:rPr>
          <w:rFonts w:ascii="Times New Roman" w:hAnsi="Times New Roman" w:cs="Times New Roman"/>
          <w:noProof/>
          <w:webHidden/>
          <w:sz w:val="24"/>
          <w:szCs w:val="24"/>
        </w:rPr>
        <w:tab/>
      </w:r>
      <w:r>
        <w:rPr>
          <w:rFonts w:ascii="Times New Roman" w:hAnsi="Times New Roman" w:cs="Times New Roman"/>
          <w:noProof/>
          <w:webHidden/>
          <w:sz w:val="24"/>
          <w:szCs w:val="24"/>
        </w:rPr>
        <w:t xml:space="preserve">         30</w:t>
      </w:r>
    </w:p>
    <w:p w14:paraId="634B2F60" w14:textId="77777777" w:rsidR="00731953" w:rsidRDefault="00731953" w:rsidP="00731953">
      <w:pPr>
        <w:pStyle w:val="Corpsdetexte"/>
        <w:spacing w:line="360" w:lineRule="auto"/>
        <w:ind w:left="0" w:firstLine="0"/>
        <w:jc w:val="both"/>
        <w:rPr>
          <w:rFonts w:ascii="Times New Roman" w:hAnsi="Times New Roman" w:cs="Times New Roman"/>
          <w:noProof/>
          <w:sz w:val="24"/>
          <w:szCs w:val="24"/>
          <w:lang w:val="fr-FR"/>
        </w:rPr>
      </w:pPr>
      <w:r w:rsidRPr="00A663D5">
        <w:rPr>
          <w:rFonts w:ascii="Times New Roman" w:hAnsi="Times New Roman" w:cs="Times New Roman"/>
          <w:noProof/>
          <w:sz w:val="24"/>
          <w:szCs w:val="24"/>
          <w:lang w:val="fr-FR"/>
        </w:rPr>
        <w:t>VI. Mesures de protection spéciale (art. 22, 30, 32, 33, 35, 36, 37 b) à d) et 38 à 40)</w:t>
      </w:r>
      <w:r>
        <w:rPr>
          <w:rFonts w:ascii="Times New Roman" w:hAnsi="Times New Roman" w:cs="Times New Roman"/>
          <w:noProof/>
          <w:sz w:val="24"/>
          <w:szCs w:val="24"/>
          <w:lang w:val="fr-FR"/>
        </w:rPr>
        <w:t>...................</w:t>
      </w:r>
      <w:r w:rsidR="007E68AB">
        <w:rPr>
          <w:rFonts w:ascii="Times New Roman" w:hAnsi="Times New Roman" w:cs="Times New Roman"/>
          <w:noProof/>
          <w:sz w:val="24"/>
          <w:szCs w:val="24"/>
          <w:lang w:val="fr-FR"/>
        </w:rPr>
        <w:t xml:space="preserve">      35</w:t>
      </w:r>
    </w:p>
    <w:p w14:paraId="566557F5" w14:textId="77777777" w:rsidR="007E68AB" w:rsidRDefault="007E68AB" w:rsidP="007E68AB">
      <w:pPr>
        <w:pStyle w:val="Corpsdetexte"/>
        <w:spacing w:line="360" w:lineRule="auto"/>
        <w:ind w:left="0" w:firstLine="0"/>
        <w:jc w:val="both"/>
        <w:rPr>
          <w:rFonts w:ascii="Times New Roman" w:hAnsi="Times New Roman" w:cs="Times New Roman"/>
          <w:noProof/>
          <w:sz w:val="24"/>
          <w:szCs w:val="24"/>
          <w:lang w:val="fr-FR"/>
        </w:rPr>
      </w:pPr>
      <w:r>
        <w:rPr>
          <w:rFonts w:ascii="Times New Roman" w:hAnsi="Times New Roman" w:cs="Times New Roman"/>
          <w:noProof/>
          <w:sz w:val="24"/>
          <w:szCs w:val="24"/>
          <w:lang w:val="fr-FR"/>
        </w:rPr>
        <w:t xml:space="preserve">VII. </w:t>
      </w:r>
      <w:r w:rsidRPr="007E68AB">
        <w:rPr>
          <w:rFonts w:ascii="Times New Roman" w:hAnsi="Times New Roman" w:cs="Times New Roman"/>
          <w:noProof/>
          <w:sz w:val="24"/>
          <w:szCs w:val="24"/>
          <w:lang w:val="fr-FR"/>
        </w:rPr>
        <w:t>Exploitation économique, y compris le travail des enfants</w:t>
      </w:r>
      <w:r>
        <w:rPr>
          <w:rFonts w:ascii="Times New Roman" w:hAnsi="Times New Roman" w:cs="Times New Roman"/>
          <w:noProof/>
          <w:sz w:val="24"/>
          <w:szCs w:val="24"/>
          <w:lang w:val="fr-FR"/>
        </w:rPr>
        <w:t xml:space="preserve">………………………………….    </w:t>
      </w:r>
      <w:r w:rsidR="0043478C">
        <w:rPr>
          <w:rFonts w:ascii="Times New Roman" w:hAnsi="Times New Roman" w:cs="Times New Roman"/>
          <w:noProof/>
          <w:sz w:val="24"/>
          <w:szCs w:val="24"/>
          <w:lang w:val="fr-FR"/>
        </w:rPr>
        <w:t xml:space="preserve"> 37</w:t>
      </w:r>
    </w:p>
    <w:p w14:paraId="08EC22EE" w14:textId="77777777" w:rsidR="00F93614" w:rsidRDefault="00F93614" w:rsidP="007E68AB">
      <w:pPr>
        <w:pStyle w:val="Corpsdetexte"/>
        <w:spacing w:line="360" w:lineRule="auto"/>
        <w:ind w:left="0" w:firstLine="0"/>
        <w:jc w:val="both"/>
        <w:rPr>
          <w:rFonts w:ascii="Times New Roman" w:hAnsi="Times New Roman" w:cs="Times New Roman"/>
          <w:noProof/>
          <w:sz w:val="24"/>
          <w:szCs w:val="24"/>
          <w:lang w:val="fr-FR"/>
        </w:rPr>
      </w:pPr>
      <w:r w:rsidRPr="00F93614">
        <w:rPr>
          <w:rFonts w:ascii="Times New Roman" w:hAnsi="Times New Roman" w:cs="Times New Roman"/>
          <w:noProof/>
          <w:sz w:val="24"/>
          <w:szCs w:val="24"/>
          <w:lang w:val="fr-FR"/>
        </w:rPr>
        <w:t>VIII. Réalisation d’enquêtes sur le travail des enfants</w:t>
      </w:r>
      <w:r>
        <w:rPr>
          <w:rFonts w:ascii="Times New Roman" w:hAnsi="Times New Roman" w:cs="Times New Roman"/>
          <w:noProof/>
          <w:sz w:val="24"/>
          <w:szCs w:val="24"/>
          <w:lang w:val="fr-FR"/>
        </w:rPr>
        <w:t>……………………………………………     40</w:t>
      </w:r>
    </w:p>
    <w:p w14:paraId="6604BE87" w14:textId="77777777" w:rsidR="00F93614" w:rsidRDefault="00731953" w:rsidP="007E68AB">
      <w:pPr>
        <w:pStyle w:val="Corpsdetexte"/>
        <w:spacing w:line="360" w:lineRule="auto"/>
        <w:ind w:left="0" w:firstLine="0"/>
        <w:jc w:val="both"/>
        <w:rPr>
          <w:rFonts w:ascii="Times New Roman" w:hAnsi="Times New Roman" w:cs="Times New Roman"/>
          <w:bCs/>
          <w:sz w:val="24"/>
          <w:szCs w:val="24"/>
          <w:lang w:val="fr-FR"/>
        </w:rPr>
      </w:pPr>
      <w:r w:rsidRPr="00E80976">
        <w:rPr>
          <w:rFonts w:ascii="Times New Roman" w:hAnsi="Times New Roman" w:cs="Times New Roman"/>
          <w:b/>
          <w:bCs/>
          <w:sz w:val="24"/>
          <w:szCs w:val="24"/>
          <w:lang w:val="fr-FR"/>
        </w:rPr>
        <w:t>TROISIEME PARTIE</w:t>
      </w:r>
      <w:r>
        <w:rPr>
          <w:rFonts w:ascii="Times New Roman" w:hAnsi="Times New Roman" w:cs="Times New Roman"/>
          <w:bCs/>
          <w:sz w:val="24"/>
          <w:szCs w:val="24"/>
          <w:lang w:val="fr-FR"/>
        </w:rPr>
        <w:t xml:space="preserve"> : </w:t>
      </w:r>
      <w:r w:rsidR="00E80976">
        <w:rPr>
          <w:rFonts w:ascii="Times New Roman" w:hAnsi="Times New Roman" w:cs="Times New Roman"/>
          <w:bCs/>
          <w:sz w:val="24"/>
          <w:szCs w:val="24"/>
          <w:lang w:val="fr-FR"/>
        </w:rPr>
        <w:t>INFORMATIONS</w:t>
      </w:r>
      <w:bookmarkStart w:id="0" w:name="_Hlk61951973"/>
      <w:r w:rsidR="00E80976">
        <w:rPr>
          <w:rFonts w:ascii="Times New Roman" w:hAnsi="Times New Roman" w:cs="Times New Roman"/>
          <w:bCs/>
          <w:sz w:val="24"/>
          <w:szCs w:val="24"/>
          <w:lang w:val="fr-FR"/>
        </w:rPr>
        <w:t xml:space="preserve"> SUR LA MISE EN ŒUVRE DES PROTOCOLES FACULTATIFS A LA CONVENTION RELATIVE AUX DROITS DE L’ENFANT……………………………………..………….</w:t>
      </w:r>
      <w:r w:rsidR="00F93614">
        <w:rPr>
          <w:rFonts w:ascii="Times New Roman" w:hAnsi="Times New Roman" w:cs="Times New Roman"/>
          <w:bCs/>
          <w:sz w:val="24"/>
          <w:szCs w:val="24"/>
          <w:lang w:val="fr-FR"/>
        </w:rPr>
        <w:t>…………………………………….      44</w:t>
      </w:r>
    </w:p>
    <w:p w14:paraId="5F0E387A" w14:textId="77777777" w:rsidR="00C109F1" w:rsidRPr="004E0DF6" w:rsidRDefault="00F93614" w:rsidP="00E80976">
      <w:pPr>
        <w:pStyle w:val="Corpsdetexte"/>
        <w:spacing w:line="360" w:lineRule="auto"/>
        <w:ind w:left="0" w:firstLine="0"/>
        <w:jc w:val="both"/>
        <w:rPr>
          <w:szCs w:val="24"/>
        </w:rPr>
      </w:pPr>
      <w:r w:rsidRPr="00F93614">
        <w:rPr>
          <w:rFonts w:ascii="Times New Roman" w:hAnsi="Times New Roman" w:cs="Times New Roman"/>
          <w:noProof/>
          <w:sz w:val="24"/>
          <w:szCs w:val="24"/>
          <w:lang w:val="fr-FR"/>
        </w:rPr>
        <w:t>I. Rapports périodiques de mise en œuvre du protocole facultatif à la Convention relative aux droits de l’enfant, concernant la vente d’enfants, la prostitution des enfants et la pornographie mettant en scène des enfants</w:t>
      </w:r>
      <w:r>
        <w:rPr>
          <w:rFonts w:ascii="Times New Roman" w:hAnsi="Times New Roman" w:cs="Times New Roman"/>
          <w:noProof/>
          <w:sz w:val="24"/>
          <w:szCs w:val="24"/>
          <w:lang w:val="fr-FR"/>
        </w:rPr>
        <w:t>………………………………………………………………………………….     45</w:t>
      </w:r>
      <w:r w:rsidR="00731953">
        <w:rPr>
          <w:rFonts w:ascii="Times New Roman" w:hAnsi="Times New Roman" w:cs="Times New Roman"/>
          <w:bCs/>
          <w:sz w:val="24"/>
          <w:szCs w:val="24"/>
          <w:lang w:val="fr-FR"/>
        </w:rPr>
        <w:t xml:space="preserve"> </w:t>
      </w:r>
      <w:bookmarkEnd w:id="0"/>
      <w:r w:rsidR="00C109F1" w:rsidRPr="00E80976">
        <w:rPr>
          <w:rFonts w:ascii="Times New Roman" w:hAnsi="Times New Roman" w:cs="Times New Roman"/>
          <w:noProof/>
          <w:sz w:val="24"/>
          <w:szCs w:val="24"/>
          <w:lang w:val="fr-FR"/>
        </w:rPr>
        <w:t>II. Rapports périodiques de mise en œuvre du protocole facultatif à la Convention relative aux droits de l’enfant, concernant l’implication d’enfants dans les conflits armés</w:t>
      </w:r>
      <w:r w:rsidR="006677F3">
        <w:rPr>
          <w:rFonts w:ascii="Times New Roman" w:hAnsi="Times New Roman" w:cs="Times New Roman"/>
          <w:noProof/>
          <w:sz w:val="24"/>
          <w:szCs w:val="24"/>
          <w:lang w:val="fr-FR"/>
        </w:rPr>
        <w:t>……………………………   54</w:t>
      </w:r>
    </w:p>
    <w:p w14:paraId="3F998EB1" w14:textId="77777777" w:rsidR="00731953" w:rsidRPr="00A663D5" w:rsidRDefault="00731953" w:rsidP="00731953">
      <w:pPr>
        <w:tabs>
          <w:tab w:val="right" w:pos="850"/>
          <w:tab w:val="left" w:pos="1134"/>
          <w:tab w:val="left" w:pos="1559"/>
          <w:tab w:val="left" w:pos="1984"/>
          <w:tab w:val="left" w:leader="dot" w:pos="8929"/>
          <w:tab w:val="right" w:pos="9638"/>
        </w:tabs>
        <w:spacing w:after="120"/>
        <w:jc w:val="both"/>
        <w:rPr>
          <w:rFonts w:ascii="Times New Roman" w:hAnsi="Times New Roman" w:cs="Times New Roman"/>
          <w:b/>
          <w:bCs/>
          <w:noProof/>
          <w:sz w:val="24"/>
          <w:szCs w:val="24"/>
        </w:rPr>
      </w:pPr>
      <w:r w:rsidRPr="00A663D5">
        <w:rPr>
          <w:rFonts w:ascii="Times New Roman" w:hAnsi="Times New Roman" w:cs="Times New Roman"/>
          <w:b/>
          <w:bCs/>
          <w:noProof/>
          <w:sz w:val="24"/>
          <w:szCs w:val="24"/>
        </w:rPr>
        <w:t>CONCLUSION</w:t>
      </w:r>
      <w:r w:rsidR="00172769">
        <w:rPr>
          <w:rFonts w:ascii="Times New Roman" w:hAnsi="Times New Roman" w:cs="Times New Roman"/>
          <w:b/>
          <w:bCs/>
          <w:noProof/>
          <w:sz w:val="24"/>
          <w:szCs w:val="24"/>
        </w:rPr>
        <w:t>…..</w:t>
      </w:r>
      <w:r w:rsidRPr="00A663D5">
        <w:rPr>
          <w:rFonts w:ascii="Times New Roman" w:hAnsi="Times New Roman" w:cs="Times New Roman"/>
          <w:b/>
          <w:bCs/>
          <w:noProof/>
          <w:sz w:val="24"/>
          <w:szCs w:val="24"/>
        </w:rPr>
        <w:tab/>
      </w:r>
      <w:r w:rsidR="00172769">
        <w:rPr>
          <w:rFonts w:ascii="Times New Roman" w:hAnsi="Times New Roman" w:cs="Times New Roman"/>
          <w:b/>
          <w:bCs/>
          <w:noProof/>
          <w:sz w:val="24"/>
          <w:szCs w:val="24"/>
        </w:rPr>
        <w:t>…… 57</w:t>
      </w:r>
      <w:r w:rsidRPr="00A663D5">
        <w:rPr>
          <w:rFonts w:ascii="Times New Roman" w:hAnsi="Times New Roman" w:cs="Times New Roman"/>
          <w:b/>
          <w:bCs/>
          <w:noProof/>
          <w:sz w:val="24"/>
          <w:szCs w:val="24"/>
        </w:rPr>
        <w:tab/>
      </w:r>
    </w:p>
    <w:p w14:paraId="0103E523" w14:textId="77777777" w:rsidR="00731953" w:rsidRDefault="00731953" w:rsidP="00731953">
      <w:pPr>
        <w:jc w:val="both"/>
        <w:rPr>
          <w:rFonts w:ascii="Times New Roman" w:hAnsi="Times New Roman" w:cs="Times New Roman"/>
          <w:b/>
          <w:bCs/>
          <w:sz w:val="28"/>
          <w:szCs w:val="24"/>
        </w:rPr>
      </w:pPr>
      <w:r w:rsidRPr="00A663D5">
        <w:rPr>
          <w:rFonts w:ascii="Times New Roman" w:hAnsi="Times New Roman" w:cs="Times New Roman"/>
          <w:sz w:val="24"/>
          <w:szCs w:val="24"/>
        </w:rPr>
        <w:br w:type="page"/>
      </w:r>
      <w:r w:rsidRPr="00540960">
        <w:rPr>
          <w:rFonts w:ascii="Times New Roman" w:hAnsi="Times New Roman" w:cs="Times New Roman"/>
          <w:b/>
          <w:bCs/>
          <w:sz w:val="28"/>
          <w:szCs w:val="24"/>
        </w:rPr>
        <w:lastRenderedPageBreak/>
        <w:t>SIGLES ET ABREVIATIONS</w:t>
      </w:r>
    </w:p>
    <w:p w14:paraId="0D7A121C" w14:textId="77777777" w:rsidR="00EC6D27" w:rsidRDefault="00EC6D27" w:rsidP="00731953">
      <w:pPr>
        <w:jc w:val="both"/>
        <w:rPr>
          <w:rFonts w:ascii="Times New Roman" w:hAnsi="Times New Roman" w:cs="Times New Roman"/>
          <w:sz w:val="24"/>
          <w:szCs w:val="24"/>
        </w:rPr>
      </w:pPr>
      <w:r w:rsidRPr="00AD7994">
        <w:rPr>
          <w:rFonts w:ascii="Times New Roman" w:hAnsi="Times New Roman" w:cs="Times New Roman"/>
          <w:sz w:val="24"/>
          <w:szCs w:val="24"/>
        </w:rPr>
        <w:t xml:space="preserve"> </w:t>
      </w:r>
    </w:p>
    <w:p w14:paraId="1F157DF6"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ACAI : Autorité Centrale pour l’Adoption Internationale</w:t>
      </w:r>
    </w:p>
    <w:p w14:paraId="168E17C8" w14:textId="77777777" w:rsidR="00EC6D27"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ANACEB : Association Nationale de Conseils d’enfants du Bénin</w:t>
      </w:r>
    </w:p>
    <w:p w14:paraId="64330179"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ANIP   : Agence Nationale d’Identification des Personnes</w:t>
      </w:r>
    </w:p>
    <w:p w14:paraId="13CC6ECA"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ANPC    : Agence Nationale de Protection Sociale</w:t>
      </w:r>
    </w:p>
    <w:p w14:paraId="24C305DD"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ARCH   : Assurance pour le Renforcement du Capital Humain</w:t>
      </w:r>
    </w:p>
    <w:p w14:paraId="68C4B7E3"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CAPE: Centre d’Accueil et de Protection de l’Enfant</w:t>
      </w:r>
    </w:p>
    <w:p w14:paraId="5DCF800A" w14:textId="77777777" w:rsidR="00EC6D27" w:rsidRPr="00AD7994"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CDE : Convention relative aux Droits de l’Enfant.</w:t>
      </w:r>
    </w:p>
    <w:p w14:paraId="7C6FF425" w14:textId="77777777" w:rsidR="00EC6D27"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CERADIS : Centre de Réflexions et d’Actions pour le Développement Intégré et la Solidarité</w:t>
      </w:r>
    </w:p>
    <w:p w14:paraId="6DF61A96" w14:textId="77777777" w:rsidR="00EC6D27"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CERD : Centre d’Etudes et de Ressources sur la Diversification</w:t>
      </w:r>
    </w:p>
    <w:p w14:paraId="1566E31B" w14:textId="77777777" w:rsidR="00EC6D27"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CN : Code du Numérique</w:t>
      </w:r>
    </w:p>
    <w:p w14:paraId="27234AF7"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CPS    : Centre de Promotion Sociale</w:t>
      </w:r>
    </w:p>
    <w:p w14:paraId="0FFFBC80"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DGEC : Direction Générale de l’Etat Civile</w:t>
      </w:r>
    </w:p>
    <w:p w14:paraId="60EF3B03"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DGT      : Direction Générale du Travail</w:t>
      </w:r>
    </w:p>
    <w:p w14:paraId="54B7CAFD"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EDS   : Enquête Démographique et de Santé</w:t>
      </w:r>
    </w:p>
    <w:p w14:paraId="29F33124" w14:textId="77777777" w:rsidR="00EC6D27"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EFTP     : Enseignement et Formation, Technique et Professionnel</w:t>
      </w:r>
    </w:p>
    <w:p w14:paraId="71B0F4C3" w14:textId="77777777" w:rsidR="006B6C7F" w:rsidRPr="00AD7994" w:rsidRDefault="006B6C7F" w:rsidP="00731953">
      <w:pPr>
        <w:jc w:val="both"/>
        <w:rPr>
          <w:rFonts w:ascii="Times New Roman" w:hAnsi="Times New Roman" w:cs="Times New Roman"/>
          <w:bCs/>
          <w:sz w:val="28"/>
          <w:szCs w:val="24"/>
        </w:rPr>
      </w:pPr>
      <w:r>
        <w:rPr>
          <w:rFonts w:ascii="Arial" w:hAnsi="Arial" w:cs="Arial"/>
          <w:bCs/>
          <w:iCs/>
          <w:sz w:val="24"/>
        </w:rPr>
        <w:t>FODEB</w:t>
      </w:r>
      <w:r>
        <w:rPr>
          <w:rFonts w:ascii="Times New Roman" w:hAnsi="Times New Roman" w:cs="Times New Roman"/>
          <w:bCs/>
          <w:sz w:val="28"/>
          <w:szCs w:val="24"/>
        </w:rPr>
        <w:t xml:space="preserve"> : </w:t>
      </w:r>
      <w:r w:rsidRPr="006B6C7F">
        <w:rPr>
          <w:rFonts w:ascii="Times New Roman" w:hAnsi="Times New Roman" w:cs="Times New Roman"/>
          <w:bCs/>
          <w:sz w:val="28"/>
          <w:szCs w:val="24"/>
        </w:rPr>
        <w:t>Forum des Organisations de Défense des Droits de l’Enfant au Bénin</w:t>
      </w:r>
    </w:p>
    <w:p w14:paraId="2CAAD002"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HCR   : Haut-Commissariat des Nation Unies pour les Réfugiés</w:t>
      </w:r>
    </w:p>
    <w:p w14:paraId="2FFA973F" w14:textId="77777777" w:rsidR="00EC6D27"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IFMA    : Institut des Filles de Marie Auxiliatrice</w:t>
      </w:r>
    </w:p>
    <w:p w14:paraId="3B892068"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PAG      : Programme d’Actions du Gouvernement</w:t>
      </w:r>
    </w:p>
    <w:p w14:paraId="16AD0B6D" w14:textId="77777777" w:rsidR="00EC6D27" w:rsidRDefault="00EC6D27" w:rsidP="00731953">
      <w:pPr>
        <w:jc w:val="both"/>
        <w:rPr>
          <w:rFonts w:ascii="Times New Roman" w:hAnsi="Times New Roman" w:cs="Times New Roman"/>
          <w:bCs/>
          <w:sz w:val="28"/>
          <w:szCs w:val="24"/>
        </w:rPr>
      </w:pPr>
      <w:r>
        <w:rPr>
          <w:rFonts w:ascii="Times New Roman" w:hAnsi="Times New Roman" w:cs="Times New Roman"/>
          <w:bCs/>
          <w:sz w:val="28"/>
          <w:szCs w:val="24"/>
        </w:rPr>
        <w:t>RNPP : Registre National des Personnes Physiques</w:t>
      </w:r>
    </w:p>
    <w:p w14:paraId="079C1FAE"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UAC       : Université d’Abomey-Calavi</w:t>
      </w:r>
    </w:p>
    <w:p w14:paraId="0B7809D7" w14:textId="77777777" w:rsidR="00EC6D27" w:rsidRPr="00AD7994" w:rsidRDefault="00EC6D27" w:rsidP="00731953">
      <w:pPr>
        <w:jc w:val="both"/>
        <w:rPr>
          <w:rFonts w:ascii="Times New Roman" w:hAnsi="Times New Roman" w:cs="Times New Roman"/>
          <w:bCs/>
          <w:sz w:val="28"/>
          <w:szCs w:val="24"/>
        </w:rPr>
      </w:pPr>
      <w:r w:rsidRPr="00AD7994">
        <w:rPr>
          <w:rFonts w:ascii="Times New Roman" w:hAnsi="Times New Roman" w:cs="Times New Roman"/>
          <w:bCs/>
          <w:sz w:val="28"/>
          <w:szCs w:val="24"/>
        </w:rPr>
        <w:t>UNICEF: Fonds des Nations Unies pour l’Enfance</w:t>
      </w:r>
    </w:p>
    <w:p w14:paraId="171E365A" w14:textId="77777777" w:rsidR="00731953" w:rsidRPr="00A663D5" w:rsidRDefault="00731953" w:rsidP="006B6C7F">
      <w:pPr>
        <w:rPr>
          <w:rFonts w:ascii="Times New Roman" w:hAnsi="Times New Roman" w:cs="Times New Roman"/>
          <w:webHidden/>
          <w:sz w:val="24"/>
          <w:szCs w:val="24"/>
        </w:rPr>
      </w:pPr>
      <w:r w:rsidRPr="001E0793">
        <w:rPr>
          <w:rFonts w:ascii="Times New Roman" w:hAnsi="Times New Roman" w:cs="Times New Roman"/>
          <w:sz w:val="24"/>
          <w:szCs w:val="24"/>
        </w:rPr>
        <w:br w:type="page"/>
      </w:r>
      <w:r w:rsidRPr="00A663D5">
        <w:rPr>
          <w:rFonts w:ascii="Times New Roman" w:hAnsi="Times New Roman" w:cs="Times New Roman"/>
          <w:b/>
          <w:webHidden/>
          <w:sz w:val="24"/>
          <w:szCs w:val="24"/>
        </w:rPr>
        <w:t>INTRODUCTION</w:t>
      </w:r>
    </w:p>
    <w:p w14:paraId="7D17EBD7" w14:textId="77777777" w:rsidR="00731953" w:rsidRPr="00A663D5" w:rsidRDefault="00731953" w:rsidP="00731953">
      <w:pPr>
        <w:pStyle w:val="Corpsdetexte"/>
        <w:spacing w:line="360" w:lineRule="auto"/>
        <w:ind w:left="-142" w:right="132" w:firstLine="0"/>
        <w:jc w:val="both"/>
        <w:rPr>
          <w:rFonts w:ascii="Times New Roman" w:hAnsi="Times New Roman" w:cs="Times New Roman"/>
          <w:sz w:val="24"/>
          <w:szCs w:val="24"/>
          <w:lang w:val="fr-FR"/>
        </w:rPr>
      </w:pPr>
      <w:r w:rsidRPr="00A663D5">
        <w:rPr>
          <w:rFonts w:ascii="Times New Roman" w:hAnsi="Times New Roman" w:cs="Times New Roman"/>
          <w:b/>
          <w:webHidden/>
          <w:sz w:val="24"/>
          <w:szCs w:val="24"/>
          <w:lang w:val="fr-FR"/>
        </w:rPr>
        <w:t xml:space="preserve"> </w:t>
      </w:r>
      <w:r w:rsidRPr="00A663D5">
        <w:rPr>
          <w:rFonts w:ascii="Times New Roman" w:hAnsi="Times New Roman" w:cs="Times New Roman"/>
          <w:sz w:val="24"/>
          <w:szCs w:val="24"/>
          <w:lang w:val="fr-FR"/>
        </w:rPr>
        <w:t xml:space="preserve">La République du Benin soumet, au Comité des Droits de l'Enfant, ses sixième et septième rapports périodiques sur la mise en œuvre de la Convention relative aux Droits de l'Enfant et ses deuxièmes rapports périodiques sur la mise en œuvre des protocoles facultatifs concernant la vente d’enfants, la prostitution des enfants et la pornographie mettant en scène des enfants, ainsi que l’implication d’enfants dans les </w:t>
      </w:r>
      <w:r>
        <w:rPr>
          <w:rFonts w:ascii="Times New Roman" w:hAnsi="Times New Roman" w:cs="Times New Roman"/>
          <w:sz w:val="24"/>
          <w:szCs w:val="24"/>
          <w:lang w:val="fr-FR"/>
        </w:rPr>
        <w:t>confli</w:t>
      </w:r>
      <w:r w:rsidRPr="00A663D5">
        <w:rPr>
          <w:rFonts w:ascii="Times New Roman" w:hAnsi="Times New Roman" w:cs="Times New Roman"/>
          <w:sz w:val="24"/>
          <w:szCs w:val="24"/>
          <w:lang w:val="fr-FR"/>
        </w:rPr>
        <w:t>ts armés.</w:t>
      </w:r>
    </w:p>
    <w:p w14:paraId="19BF8C72" w14:textId="77777777" w:rsidR="00731953" w:rsidRPr="00A663D5" w:rsidRDefault="00731953" w:rsidP="00731953">
      <w:pPr>
        <w:pStyle w:val="Corpsdetexte"/>
        <w:spacing w:line="360" w:lineRule="auto"/>
        <w:ind w:left="-142" w:right="132" w:firstLine="0"/>
        <w:jc w:val="both"/>
        <w:rPr>
          <w:rFonts w:ascii="Times New Roman" w:hAnsi="Times New Roman" w:cs="Times New Roman"/>
          <w:sz w:val="24"/>
          <w:szCs w:val="24"/>
          <w:lang w:val="fr-FR"/>
        </w:rPr>
      </w:pPr>
    </w:p>
    <w:p w14:paraId="647BB645" w14:textId="77777777" w:rsidR="00731953" w:rsidRPr="00A663D5" w:rsidRDefault="00731953" w:rsidP="00731953">
      <w:pPr>
        <w:pStyle w:val="Corpsdetexte"/>
        <w:spacing w:line="360" w:lineRule="auto"/>
        <w:ind w:left="-142" w:right="132" w:firstLine="0"/>
        <w:jc w:val="both"/>
        <w:rPr>
          <w:rFonts w:ascii="Times New Roman" w:hAnsi="Times New Roman" w:cs="Times New Roman"/>
          <w:color w:val="0A0A0A"/>
          <w:sz w:val="24"/>
          <w:szCs w:val="24"/>
          <w:lang w:val="fr-FR"/>
        </w:rPr>
      </w:pPr>
      <w:r w:rsidRPr="00A663D5">
        <w:rPr>
          <w:rFonts w:ascii="Times New Roman" w:hAnsi="Times New Roman" w:cs="Times New Roman"/>
          <w:color w:val="0A0A0A"/>
          <w:sz w:val="24"/>
          <w:szCs w:val="24"/>
          <w:lang w:val="fr-FR"/>
        </w:rPr>
        <w:t>Ce</w:t>
      </w:r>
      <w:r w:rsidRPr="00A663D5">
        <w:rPr>
          <w:rFonts w:ascii="Times New Roman" w:hAnsi="Times New Roman" w:cs="Times New Roman"/>
          <w:color w:val="0A0A0A"/>
          <w:spacing w:val="-13"/>
          <w:sz w:val="24"/>
          <w:szCs w:val="24"/>
          <w:lang w:val="fr-FR"/>
        </w:rPr>
        <w:t xml:space="preserve"> </w:t>
      </w:r>
      <w:r w:rsidRPr="00A663D5">
        <w:rPr>
          <w:rFonts w:ascii="Times New Roman" w:hAnsi="Times New Roman" w:cs="Times New Roman"/>
          <w:color w:val="0A0A0A"/>
          <w:sz w:val="24"/>
          <w:szCs w:val="24"/>
          <w:lang w:val="fr-FR"/>
        </w:rPr>
        <w:t>rapport</w:t>
      </w:r>
      <w:r w:rsidRPr="00A663D5">
        <w:rPr>
          <w:rFonts w:ascii="Times New Roman" w:hAnsi="Times New Roman" w:cs="Times New Roman"/>
          <w:color w:val="0A0A0A"/>
          <w:spacing w:val="-5"/>
          <w:sz w:val="24"/>
          <w:szCs w:val="24"/>
          <w:lang w:val="fr-FR"/>
        </w:rPr>
        <w:t xml:space="preserve"> </w:t>
      </w:r>
      <w:r w:rsidRPr="00A663D5">
        <w:rPr>
          <w:rFonts w:ascii="Times New Roman" w:hAnsi="Times New Roman" w:cs="Times New Roman"/>
          <w:color w:val="0A0A0A"/>
          <w:sz w:val="24"/>
          <w:szCs w:val="24"/>
          <w:lang w:val="fr-FR"/>
        </w:rPr>
        <w:t>s'appuie</w:t>
      </w:r>
      <w:r w:rsidRPr="00A663D5">
        <w:rPr>
          <w:rFonts w:ascii="Times New Roman" w:hAnsi="Times New Roman" w:cs="Times New Roman"/>
          <w:color w:val="0A0A0A"/>
          <w:spacing w:val="1"/>
          <w:sz w:val="24"/>
          <w:szCs w:val="24"/>
          <w:lang w:val="fr-FR"/>
        </w:rPr>
        <w:t xml:space="preserve"> </w:t>
      </w:r>
      <w:r w:rsidRPr="00A663D5">
        <w:rPr>
          <w:rFonts w:ascii="Times New Roman" w:hAnsi="Times New Roman" w:cs="Times New Roman"/>
          <w:color w:val="0A0A0A"/>
          <w:sz w:val="24"/>
          <w:szCs w:val="24"/>
          <w:lang w:val="fr-FR"/>
        </w:rPr>
        <w:t>sur</w:t>
      </w:r>
      <w:r w:rsidRPr="00A663D5">
        <w:rPr>
          <w:rFonts w:ascii="Times New Roman" w:hAnsi="Times New Roman" w:cs="Times New Roman"/>
          <w:color w:val="0A0A0A"/>
          <w:spacing w:val="7"/>
          <w:sz w:val="24"/>
          <w:szCs w:val="24"/>
          <w:lang w:val="fr-FR"/>
        </w:rPr>
        <w:t xml:space="preserve"> </w:t>
      </w:r>
      <w:r w:rsidRPr="00A663D5">
        <w:rPr>
          <w:rFonts w:ascii="Times New Roman" w:hAnsi="Times New Roman" w:cs="Times New Roman"/>
          <w:color w:val="0A0A0A"/>
          <w:sz w:val="24"/>
          <w:szCs w:val="24"/>
          <w:lang w:val="fr-FR"/>
        </w:rPr>
        <w:t>les</w:t>
      </w:r>
      <w:r w:rsidRPr="00A663D5">
        <w:rPr>
          <w:rFonts w:ascii="Times New Roman" w:hAnsi="Times New Roman" w:cs="Times New Roman"/>
          <w:color w:val="0A0A0A"/>
          <w:spacing w:val="-16"/>
          <w:sz w:val="24"/>
          <w:szCs w:val="24"/>
          <w:lang w:val="fr-FR"/>
        </w:rPr>
        <w:t xml:space="preserve"> </w:t>
      </w:r>
      <w:r w:rsidRPr="00A663D5">
        <w:rPr>
          <w:rFonts w:ascii="Times New Roman" w:hAnsi="Times New Roman" w:cs="Times New Roman"/>
          <w:color w:val="0A0A0A"/>
          <w:sz w:val="24"/>
          <w:szCs w:val="24"/>
          <w:lang w:val="fr-FR"/>
        </w:rPr>
        <w:t>conclusions</w:t>
      </w:r>
      <w:r w:rsidRPr="00A663D5">
        <w:rPr>
          <w:rFonts w:ascii="Times New Roman" w:hAnsi="Times New Roman" w:cs="Times New Roman"/>
          <w:color w:val="0A0A0A"/>
          <w:spacing w:val="3"/>
          <w:sz w:val="24"/>
          <w:szCs w:val="24"/>
          <w:lang w:val="fr-FR"/>
        </w:rPr>
        <w:t xml:space="preserve"> </w:t>
      </w:r>
      <w:r w:rsidRPr="00A663D5">
        <w:rPr>
          <w:rFonts w:ascii="Times New Roman" w:hAnsi="Times New Roman" w:cs="Times New Roman"/>
          <w:color w:val="0A0A0A"/>
          <w:sz w:val="24"/>
          <w:szCs w:val="24"/>
          <w:lang w:val="fr-FR"/>
        </w:rPr>
        <w:t>et</w:t>
      </w:r>
      <w:r w:rsidRPr="00A663D5">
        <w:rPr>
          <w:rFonts w:ascii="Times New Roman" w:hAnsi="Times New Roman" w:cs="Times New Roman"/>
          <w:color w:val="0A0A0A"/>
          <w:spacing w:val="-4"/>
          <w:sz w:val="24"/>
          <w:szCs w:val="24"/>
          <w:lang w:val="fr-FR"/>
        </w:rPr>
        <w:t xml:space="preserve"> </w:t>
      </w:r>
      <w:r w:rsidRPr="00A663D5">
        <w:rPr>
          <w:rFonts w:ascii="Times New Roman" w:hAnsi="Times New Roman" w:cs="Times New Roman"/>
          <w:color w:val="0A0A0A"/>
          <w:sz w:val="24"/>
          <w:szCs w:val="24"/>
          <w:lang w:val="fr-FR"/>
        </w:rPr>
        <w:t>les</w:t>
      </w:r>
      <w:r w:rsidRPr="00A663D5">
        <w:rPr>
          <w:rFonts w:ascii="Times New Roman" w:hAnsi="Times New Roman" w:cs="Times New Roman"/>
          <w:color w:val="0A0A0A"/>
          <w:spacing w:val="-7"/>
          <w:sz w:val="24"/>
          <w:szCs w:val="24"/>
          <w:lang w:val="fr-FR"/>
        </w:rPr>
        <w:t xml:space="preserve"> </w:t>
      </w:r>
      <w:r w:rsidRPr="00A663D5">
        <w:rPr>
          <w:rFonts w:ascii="Times New Roman" w:hAnsi="Times New Roman" w:cs="Times New Roman"/>
          <w:color w:val="0A0A0A"/>
          <w:sz w:val="24"/>
          <w:szCs w:val="24"/>
          <w:lang w:val="fr-FR"/>
        </w:rPr>
        <w:t>observations</w:t>
      </w:r>
      <w:r w:rsidRPr="00A663D5">
        <w:rPr>
          <w:rFonts w:ascii="Times New Roman" w:hAnsi="Times New Roman" w:cs="Times New Roman"/>
          <w:color w:val="0A0A0A"/>
          <w:spacing w:val="12"/>
          <w:sz w:val="24"/>
          <w:szCs w:val="24"/>
          <w:lang w:val="fr-FR"/>
        </w:rPr>
        <w:t xml:space="preserve"> </w:t>
      </w:r>
      <w:r w:rsidRPr="00A663D5">
        <w:rPr>
          <w:rFonts w:ascii="Times New Roman" w:hAnsi="Times New Roman" w:cs="Times New Roman"/>
          <w:color w:val="0A0A0A"/>
          <w:sz w:val="24"/>
          <w:szCs w:val="24"/>
          <w:lang w:val="fr-FR"/>
        </w:rPr>
        <w:t>formulées</w:t>
      </w:r>
      <w:r w:rsidRPr="00A663D5">
        <w:rPr>
          <w:rFonts w:ascii="Times New Roman" w:hAnsi="Times New Roman" w:cs="Times New Roman"/>
          <w:color w:val="0A0A0A"/>
          <w:spacing w:val="24"/>
          <w:sz w:val="24"/>
          <w:szCs w:val="24"/>
          <w:lang w:val="fr-FR"/>
        </w:rPr>
        <w:t xml:space="preserve"> </w:t>
      </w:r>
      <w:r w:rsidRPr="00A663D5">
        <w:rPr>
          <w:rFonts w:ascii="Times New Roman" w:hAnsi="Times New Roman" w:cs="Times New Roman"/>
          <w:color w:val="0A0A0A"/>
          <w:sz w:val="24"/>
          <w:szCs w:val="24"/>
          <w:lang w:val="fr-FR"/>
        </w:rPr>
        <w:t>par</w:t>
      </w:r>
      <w:r w:rsidRPr="00A663D5">
        <w:rPr>
          <w:rFonts w:ascii="Times New Roman" w:hAnsi="Times New Roman" w:cs="Times New Roman"/>
          <w:color w:val="0A0A0A"/>
          <w:w w:val="102"/>
          <w:sz w:val="24"/>
          <w:szCs w:val="24"/>
          <w:lang w:val="fr-FR"/>
        </w:rPr>
        <w:t xml:space="preserve"> </w:t>
      </w:r>
      <w:r w:rsidRPr="00A663D5">
        <w:rPr>
          <w:rFonts w:ascii="Times New Roman" w:hAnsi="Times New Roman" w:cs="Times New Roman"/>
          <w:color w:val="0A0A0A"/>
          <w:sz w:val="24"/>
          <w:szCs w:val="24"/>
          <w:lang w:val="fr-FR"/>
        </w:rPr>
        <w:t>le</w:t>
      </w:r>
      <w:r w:rsidRPr="00A663D5">
        <w:rPr>
          <w:rFonts w:ascii="Times New Roman" w:hAnsi="Times New Roman" w:cs="Times New Roman"/>
          <w:color w:val="0A0A0A"/>
          <w:spacing w:val="4"/>
          <w:sz w:val="24"/>
          <w:szCs w:val="24"/>
          <w:lang w:val="fr-FR"/>
        </w:rPr>
        <w:t xml:space="preserve"> </w:t>
      </w:r>
      <w:r w:rsidRPr="00A663D5">
        <w:rPr>
          <w:rFonts w:ascii="Times New Roman" w:hAnsi="Times New Roman" w:cs="Times New Roman"/>
          <w:color w:val="0A0A0A"/>
          <w:sz w:val="24"/>
          <w:szCs w:val="24"/>
          <w:lang w:val="fr-FR"/>
        </w:rPr>
        <w:t>Comité</w:t>
      </w:r>
      <w:r>
        <w:rPr>
          <w:rFonts w:ascii="Times New Roman" w:hAnsi="Times New Roman" w:cs="Times New Roman"/>
          <w:color w:val="0A0A0A"/>
          <w:sz w:val="24"/>
          <w:szCs w:val="24"/>
          <w:lang w:val="fr-FR"/>
        </w:rPr>
        <w:t xml:space="preserve"> des droits de l’enfant</w:t>
      </w:r>
      <w:r w:rsidRPr="00A663D5">
        <w:rPr>
          <w:rFonts w:ascii="Times New Roman" w:hAnsi="Times New Roman" w:cs="Times New Roman"/>
          <w:color w:val="0A0A0A"/>
          <w:spacing w:val="25"/>
          <w:sz w:val="24"/>
          <w:szCs w:val="24"/>
          <w:lang w:val="fr-FR"/>
        </w:rPr>
        <w:t xml:space="preserve"> </w:t>
      </w:r>
      <w:r w:rsidRPr="00A663D5">
        <w:rPr>
          <w:rFonts w:ascii="Times New Roman" w:hAnsi="Times New Roman" w:cs="Times New Roman"/>
          <w:color w:val="0A0A0A"/>
          <w:sz w:val="24"/>
          <w:szCs w:val="24"/>
          <w:lang w:val="fr-FR"/>
        </w:rPr>
        <w:t>lors</w:t>
      </w:r>
      <w:r w:rsidRPr="00A663D5">
        <w:rPr>
          <w:rFonts w:ascii="Times New Roman" w:hAnsi="Times New Roman" w:cs="Times New Roman"/>
          <w:color w:val="0A0A0A"/>
          <w:spacing w:val="3"/>
          <w:sz w:val="24"/>
          <w:szCs w:val="24"/>
          <w:lang w:val="fr-FR"/>
        </w:rPr>
        <w:t xml:space="preserve"> </w:t>
      </w:r>
      <w:r>
        <w:rPr>
          <w:rFonts w:ascii="Times New Roman" w:hAnsi="Times New Roman" w:cs="Times New Roman"/>
          <w:color w:val="0A0A0A"/>
          <w:spacing w:val="3"/>
          <w:sz w:val="24"/>
          <w:szCs w:val="24"/>
          <w:lang w:val="fr-FR"/>
        </w:rPr>
        <w:t xml:space="preserve">de la présentation </w:t>
      </w:r>
      <w:r w:rsidRPr="00A663D5">
        <w:rPr>
          <w:rFonts w:ascii="Times New Roman" w:hAnsi="Times New Roman" w:cs="Times New Roman"/>
          <w:color w:val="0A0A0A"/>
          <w:sz w:val="24"/>
          <w:szCs w:val="24"/>
          <w:lang w:val="fr-FR"/>
        </w:rPr>
        <w:t>des</w:t>
      </w:r>
      <w:r w:rsidRPr="00A663D5">
        <w:rPr>
          <w:rFonts w:ascii="Times New Roman" w:hAnsi="Times New Roman" w:cs="Times New Roman"/>
          <w:color w:val="0A0A0A"/>
          <w:spacing w:val="22"/>
          <w:sz w:val="24"/>
          <w:szCs w:val="24"/>
          <w:lang w:val="fr-FR"/>
        </w:rPr>
        <w:t xml:space="preserve"> </w:t>
      </w:r>
      <w:r w:rsidRPr="00A663D5">
        <w:rPr>
          <w:rFonts w:ascii="Times New Roman" w:hAnsi="Times New Roman" w:cs="Times New Roman"/>
          <w:color w:val="0A0A0A"/>
          <w:sz w:val="24"/>
          <w:szCs w:val="24"/>
          <w:lang w:val="fr-FR"/>
        </w:rPr>
        <w:t>précédents</w:t>
      </w:r>
      <w:r w:rsidRPr="00A663D5">
        <w:rPr>
          <w:rFonts w:ascii="Times New Roman" w:hAnsi="Times New Roman" w:cs="Times New Roman"/>
          <w:color w:val="0A0A0A"/>
          <w:spacing w:val="25"/>
          <w:sz w:val="24"/>
          <w:szCs w:val="24"/>
          <w:lang w:val="fr-FR"/>
        </w:rPr>
        <w:t xml:space="preserve"> </w:t>
      </w:r>
      <w:r>
        <w:rPr>
          <w:rFonts w:ascii="Times New Roman" w:hAnsi="Times New Roman" w:cs="Times New Roman"/>
          <w:color w:val="0A0A0A"/>
          <w:spacing w:val="25"/>
          <w:sz w:val="24"/>
          <w:szCs w:val="24"/>
          <w:lang w:val="fr-FR"/>
        </w:rPr>
        <w:t xml:space="preserve">rapports </w:t>
      </w:r>
      <w:r w:rsidRPr="00A663D5">
        <w:rPr>
          <w:rFonts w:ascii="Times New Roman" w:hAnsi="Times New Roman" w:cs="Times New Roman"/>
          <w:color w:val="0A0A0A"/>
          <w:sz w:val="24"/>
          <w:szCs w:val="24"/>
          <w:lang w:val="fr-FR"/>
        </w:rPr>
        <w:t>de</w:t>
      </w:r>
      <w:r w:rsidRPr="00A663D5">
        <w:rPr>
          <w:rFonts w:ascii="Times New Roman" w:hAnsi="Times New Roman" w:cs="Times New Roman"/>
          <w:color w:val="0A0A0A"/>
          <w:spacing w:val="14"/>
          <w:sz w:val="24"/>
          <w:szCs w:val="24"/>
          <w:lang w:val="fr-FR"/>
        </w:rPr>
        <w:t xml:space="preserve"> </w:t>
      </w:r>
      <w:r w:rsidRPr="00A663D5">
        <w:rPr>
          <w:rFonts w:ascii="Times New Roman" w:hAnsi="Times New Roman" w:cs="Times New Roman"/>
          <w:color w:val="0A0A0A"/>
          <w:sz w:val="24"/>
          <w:szCs w:val="24"/>
          <w:lang w:val="fr-FR"/>
        </w:rPr>
        <w:t>notre</w:t>
      </w:r>
      <w:r w:rsidRPr="00A663D5">
        <w:rPr>
          <w:rFonts w:ascii="Times New Roman" w:hAnsi="Times New Roman" w:cs="Times New Roman"/>
          <w:color w:val="0A0A0A"/>
          <w:spacing w:val="16"/>
          <w:sz w:val="24"/>
          <w:szCs w:val="24"/>
          <w:lang w:val="fr-FR"/>
        </w:rPr>
        <w:t xml:space="preserve"> </w:t>
      </w:r>
      <w:r w:rsidRPr="00A663D5">
        <w:rPr>
          <w:rFonts w:ascii="Times New Roman" w:hAnsi="Times New Roman" w:cs="Times New Roman"/>
          <w:color w:val="0A0A0A"/>
          <w:sz w:val="24"/>
          <w:szCs w:val="24"/>
          <w:lang w:val="fr-FR"/>
        </w:rPr>
        <w:t>pays,</w:t>
      </w:r>
      <w:r w:rsidRPr="00A663D5">
        <w:rPr>
          <w:rFonts w:ascii="Times New Roman" w:hAnsi="Times New Roman" w:cs="Times New Roman"/>
          <w:color w:val="0A0A0A"/>
          <w:spacing w:val="8"/>
          <w:sz w:val="24"/>
          <w:szCs w:val="24"/>
          <w:lang w:val="fr-FR"/>
        </w:rPr>
        <w:t xml:space="preserve"> </w:t>
      </w:r>
      <w:r w:rsidRPr="00A663D5">
        <w:rPr>
          <w:rFonts w:ascii="Times New Roman" w:hAnsi="Times New Roman" w:cs="Times New Roman"/>
          <w:color w:val="0A0A0A"/>
          <w:sz w:val="24"/>
          <w:szCs w:val="24"/>
          <w:lang w:val="fr-FR"/>
        </w:rPr>
        <w:t>en 2016 et 2018.</w:t>
      </w:r>
    </w:p>
    <w:p w14:paraId="790C727E" w14:textId="77777777" w:rsidR="00731953" w:rsidRPr="00A663D5" w:rsidRDefault="00731953" w:rsidP="00731953">
      <w:pPr>
        <w:pStyle w:val="Corpsdetexte"/>
        <w:spacing w:line="360" w:lineRule="auto"/>
        <w:ind w:left="-142" w:right="132" w:firstLine="0"/>
        <w:jc w:val="both"/>
        <w:rPr>
          <w:rFonts w:ascii="Times New Roman" w:hAnsi="Times New Roman" w:cs="Times New Roman"/>
          <w:sz w:val="24"/>
          <w:szCs w:val="24"/>
          <w:lang w:val="fr-FR"/>
        </w:rPr>
      </w:pPr>
    </w:p>
    <w:p w14:paraId="6D914E85" w14:textId="77777777" w:rsidR="00731953" w:rsidRPr="00A663D5" w:rsidRDefault="00731953" w:rsidP="00731953">
      <w:pPr>
        <w:spacing w:line="360" w:lineRule="auto"/>
        <w:ind w:left="-142"/>
        <w:jc w:val="both"/>
        <w:rPr>
          <w:rFonts w:ascii="Times New Roman" w:hAnsi="Times New Roman" w:cs="Times New Roman"/>
          <w:color w:val="0A0A0A"/>
          <w:sz w:val="24"/>
          <w:szCs w:val="24"/>
        </w:rPr>
      </w:pPr>
      <w:r w:rsidRPr="00A663D5">
        <w:rPr>
          <w:rFonts w:ascii="Times New Roman" w:hAnsi="Times New Roman" w:cs="Times New Roman"/>
          <w:color w:val="0A0A0A"/>
          <w:sz w:val="24"/>
          <w:szCs w:val="24"/>
        </w:rPr>
        <w:t>Il</w:t>
      </w:r>
      <w:r w:rsidRPr="00A663D5">
        <w:rPr>
          <w:rFonts w:ascii="Times New Roman" w:hAnsi="Times New Roman" w:cs="Times New Roman"/>
          <w:color w:val="0A0A0A"/>
          <w:spacing w:val="-30"/>
          <w:sz w:val="24"/>
          <w:szCs w:val="24"/>
        </w:rPr>
        <w:t xml:space="preserve"> </w:t>
      </w:r>
      <w:r w:rsidRPr="00A663D5">
        <w:rPr>
          <w:rFonts w:ascii="Times New Roman" w:hAnsi="Times New Roman" w:cs="Times New Roman"/>
          <w:color w:val="0A0A0A"/>
          <w:sz w:val="24"/>
          <w:szCs w:val="24"/>
        </w:rPr>
        <w:t>fait</w:t>
      </w:r>
      <w:r w:rsidRPr="00A663D5">
        <w:rPr>
          <w:rFonts w:ascii="Times New Roman" w:hAnsi="Times New Roman" w:cs="Times New Roman"/>
          <w:color w:val="0A0A0A"/>
          <w:spacing w:val="21"/>
          <w:sz w:val="24"/>
          <w:szCs w:val="24"/>
        </w:rPr>
        <w:t xml:space="preserve"> </w:t>
      </w:r>
      <w:r w:rsidRPr="00A663D5">
        <w:rPr>
          <w:rFonts w:ascii="Times New Roman" w:hAnsi="Times New Roman" w:cs="Times New Roman"/>
          <w:color w:val="0A0A0A"/>
          <w:sz w:val="24"/>
          <w:szCs w:val="24"/>
        </w:rPr>
        <w:t>le</w:t>
      </w:r>
      <w:r w:rsidRPr="00A663D5">
        <w:rPr>
          <w:rFonts w:ascii="Times New Roman" w:hAnsi="Times New Roman" w:cs="Times New Roman"/>
          <w:color w:val="0A0A0A"/>
          <w:spacing w:val="2"/>
          <w:sz w:val="24"/>
          <w:szCs w:val="24"/>
        </w:rPr>
        <w:t xml:space="preserve"> </w:t>
      </w:r>
      <w:r w:rsidRPr="00A663D5">
        <w:rPr>
          <w:rFonts w:ascii="Times New Roman" w:hAnsi="Times New Roman" w:cs="Times New Roman"/>
          <w:color w:val="0A0A0A"/>
          <w:sz w:val="24"/>
          <w:szCs w:val="24"/>
        </w:rPr>
        <w:t>point</w:t>
      </w:r>
      <w:r w:rsidRPr="00A663D5">
        <w:rPr>
          <w:rFonts w:ascii="Times New Roman" w:hAnsi="Times New Roman" w:cs="Times New Roman"/>
          <w:color w:val="0A0A0A"/>
          <w:spacing w:val="1"/>
          <w:sz w:val="24"/>
          <w:szCs w:val="24"/>
        </w:rPr>
        <w:t xml:space="preserve"> </w:t>
      </w:r>
      <w:r w:rsidRPr="00A663D5">
        <w:rPr>
          <w:rFonts w:ascii="Times New Roman" w:hAnsi="Times New Roman" w:cs="Times New Roman"/>
          <w:color w:val="0A0A0A"/>
          <w:sz w:val="24"/>
          <w:szCs w:val="24"/>
        </w:rPr>
        <w:t>des</w:t>
      </w:r>
      <w:r w:rsidRPr="00A663D5">
        <w:rPr>
          <w:rFonts w:ascii="Times New Roman" w:hAnsi="Times New Roman" w:cs="Times New Roman"/>
          <w:color w:val="0A0A0A"/>
          <w:spacing w:val="1"/>
          <w:sz w:val="24"/>
          <w:szCs w:val="24"/>
        </w:rPr>
        <w:t xml:space="preserve"> </w:t>
      </w:r>
      <w:r>
        <w:rPr>
          <w:rFonts w:ascii="Times New Roman" w:hAnsi="Times New Roman" w:cs="Times New Roman"/>
          <w:color w:val="0A0A0A"/>
          <w:spacing w:val="1"/>
          <w:sz w:val="24"/>
          <w:szCs w:val="24"/>
        </w:rPr>
        <w:t xml:space="preserve">éléments </w:t>
      </w:r>
      <w:r w:rsidRPr="00A663D5">
        <w:rPr>
          <w:rFonts w:ascii="Times New Roman" w:hAnsi="Times New Roman" w:cs="Times New Roman"/>
          <w:color w:val="0A0A0A"/>
          <w:sz w:val="24"/>
          <w:szCs w:val="24"/>
        </w:rPr>
        <w:t>nouveaux</w:t>
      </w:r>
      <w:r w:rsidRPr="00A663D5">
        <w:rPr>
          <w:rFonts w:ascii="Times New Roman" w:hAnsi="Times New Roman" w:cs="Times New Roman"/>
          <w:color w:val="0A0A0A"/>
          <w:spacing w:val="16"/>
          <w:sz w:val="24"/>
          <w:szCs w:val="24"/>
        </w:rPr>
        <w:t xml:space="preserve"> </w:t>
      </w:r>
      <w:r w:rsidRPr="00A663D5">
        <w:rPr>
          <w:rFonts w:ascii="Times New Roman" w:hAnsi="Times New Roman" w:cs="Times New Roman"/>
          <w:color w:val="0A0A0A"/>
          <w:sz w:val="24"/>
          <w:szCs w:val="24"/>
        </w:rPr>
        <w:t>intervenus</w:t>
      </w:r>
      <w:r w:rsidRPr="00A663D5">
        <w:rPr>
          <w:rFonts w:ascii="Times New Roman" w:hAnsi="Times New Roman" w:cs="Times New Roman"/>
          <w:color w:val="0A0A0A"/>
          <w:spacing w:val="18"/>
          <w:sz w:val="24"/>
          <w:szCs w:val="24"/>
        </w:rPr>
        <w:t xml:space="preserve"> </w:t>
      </w:r>
      <w:r w:rsidRPr="00A663D5">
        <w:rPr>
          <w:rFonts w:ascii="Times New Roman" w:hAnsi="Times New Roman" w:cs="Times New Roman"/>
          <w:color w:val="0A0A0A"/>
          <w:sz w:val="24"/>
          <w:szCs w:val="24"/>
        </w:rPr>
        <w:t>au</w:t>
      </w:r>
      <w:r w:rsidRPr="00A663D5">
        <w:rPr>
          <w:rFonts w:ascii="Times New Roman" w:hAnsi="Times New Roman" w:cs="Times New Roman"/>
          <w:color w:val="0A0A0A"/>
          <w:spacing w:val="7"/>
          <w:sz w:val="24"/>
          <w:szCs w:val="24"/>
        </w:rPr>
        <w:t xml:space="preserve"> </w:t>
      </w:r>
      <w:r w:rsidRPr="00A663D5">
        <w:rPr>
          <w:rFonts w:ascii="Times New Roman" w:hAnsi="Times New Roman" w:cs="Times New Roman"/>
          <w:color w:val="0A0A0A"/>
          <w:sz w:val="24"/>
          <w:szCs w:val="24"/>
        </w:rPr>
        <w:t>niveau</w:t>
      </w:r>
      <w:r w:rsidRPr="00A663D5">
        <w:rPr>
          <w:rFonts w:ascii="Times New Roman" w:hAnsi="Times New Roman" w:cs="Times New Roman"/>
          <w:color w:val="0A0A0A"/>
          <w:spacing w:val="3"/>
          <w:sz w:val="24"/>
          <w:szCs w:val="24"/>
        </w:rPr>
        <w:t xml:space="preserve"> </w:t>
      </w:r>
      <w:r w:rsidRPr="00A663D5">
        <w:rPr>
          <w:rFonts w:ascii="Times New Roman" w:hAnsi="Times New Roman" w:cs="Times New Roman"/>
          <w:color w:val="0A0A0A"/>
          <w:sz w:val="24"/>
          <w:szCs w:val="24"/>
        </w:rPr>
        <w:t>du</w:t>
      </w:r>
      <w:r w:rsidRPr="00A663D5">
        <w:rPr>
          <w:rFonts w:ascii="Times New Roman" w:hAnsi="Times New Roman" w:cs="Times New Roman"/>
          <w:color w:val="0A0A0A"/>
          <w:spacing w:val="5"/>
          <w:sz w:val="24"/>
          <w:szCs w:val="24"/>
        </w:rPr>
        <w:t xml:space="preserve"> </w:t>
      </w:r>
      <w:r w:rsidRPr="00A663D5">
        <w:rPr>
          <w:rFonts w:ascii="Times New Roman" w:hAnsi="Times New Roman" w:cs="Times New Roman"/>
          <w:color w:val="0A0A0A"/>
          <w:sz w:val="24"/>
          <w:szCs w:val="24"/>
        </w:rPr>
        <w:t>cadre</w:t>
      </w:r>
      <w:r w:rsidRPr="00A663D5">
        <w:rPr>
          <w:rFonts w:ascii="Times New Roman" w:hAnsi="Times New Roman" w:cs="Times New Roman"/>
          <w:color w:val="0A0A0A"/>
          <w:spacing w:val="10"/>
          <w:sz w:val="24"/>
          <w:szCs w:val="24"/>
        </w:rPr>
        <w:t xml:space="preserve"> </w:t>
      </w:r>
      <w:r w:rsidRPr="00A663D5">
        <w:rPr>
          <w:rFonts w:ascii="Times New Roman" w:hAnsi="Times New Roman" w:cs="Times New Roman"/>
          <w:color w:val="0A0A0A"/>
          <w:sz w:val="24"/>
          <w:szCs w:val="24"/>
        </w:rPr>
        <w:t>normatif</w:t>
      </w:r>
      <w:r w:rsidRPr="00A663D5">
        <w:rPr>
          <w:rFonts w:ascii="Times New Roman" w:hAnsi="Times New Roman" w:cs="Times New Roman"/>
          <w:color w:val="0A0A0A"/>
          <w:w w:val="99"/>
          <w:sz w:val="24"/>
          <w:szCs w:val="24"/>
        </w:rPr>
        <w:t xml:space="preserve"> </w:t>
      </w:r>
      <w:r w:rsidRPr="00A663D5">
        <w:rPr>
          <w:rFonts w:ascii="Times New Roman" w:hAnsi="Times New Roman" w:cs="Times New Roman"/>
          <w:color w:val="0A0A0A"/>
          <w:sz w:val="24"/>
          <w:szCs w:val="24"/>
        </w:rPr>
        <w:t>et</w:t>
      </w:r>
      <w:r w:rsidRPr="00A663D5">
        <w:rPr>
          <w:rFonts w:ascii="Times New Roman" w:hAnsi="Times New Roman" w:cs="Times New Roman"/>
          <w:color w:val="0A0A0A"/>
          <w:spacing w:val="17"/>
          <w:sz w:val="24"/>
          <w:szCs w:val="24"/>
        </w:rPr>
        <w:t xml:space="preserve"> </w:t>
      </w:r>
      <w:r w:rsidRPr="00A663D5">
        <w:rPr>
          <w:rFonts w:ascii="Times New Roman" w:hAnsi="Times New Roman" w:cs="Times New Roman"/>
          <w:color w:val="0A0A0A"/>
          <w:sz w:val="24"/>
          <w:szCs w:val="24"/>
        </w:rPr>
        <w:t>institutionnel</w:t>
      </w:r>
      <w:r w:rsidRPr="00A663D5">
        <w:rPr>
          <w:rFonts w:ascii="Times New Roman" w:hAnsi="Times New Roman" w:cs="Times New Roman"/>
          <w:color w:val="0A0A0A"/>
          <w:spacing w:val="23"/>
          <w:sz w:val="24"/>
          <w:szCs w:val="24"/>
        </w:rPr>
        <w:t xml:space="preserve"> </w:t>
      </w:r>
      <w:r w:rsidRPr="00A663D5">
        <w:rPr>
          <w:rFonts w:ascii="Times New Roman" w:hAnsi="Times New Roman" w:cs="Times New Roman"/>
          <w:color w:val="0A0A0A"/>
          <w:sz w:val="24"/>
          <w:szCs w:val="24"/>
        </w:rPr>
        <w:t>de</w:t>
      </w:r>
      <w:r w:rsidRPr="00A663D5">
        <w:rPr>
          <w:rFonts w:ascii="Times New Roman" w:hAnsi="Times New Roman" w:cs="Times New Roman"/>
          <w:color w:val="0A0A0A"/>
          <w:spacing w:val="12"/>
          <w:sz w:val="24"/>
          <w:szCs w:val="24"/>
        </w:rPr>
        <w:t xml:space="preserve"> </w:t>
      </w:r>
      <w:r w:rsidRPr="00A663D5">
        <w:rPr>
          <w:rFonts w:ascii="Times New Roman" w:hAnsi="Times New Roman" w:cs="Times New Roman"/>
          <w:color w:val="0A0A0A"/>
          <w:spacing w:val="13"/>
          <w:sz w:val="24"/>
          <w:szCs w:val="24"/>
        </w:rPr>
        <w:t xml:space="preserve"> </w:t>
      </w:r>
      <w:r w:rsidRPr="00A663D5">
        <w:rPr>
          <w:rFonts w:ascii="Times New Roman" w:hAnsi="Times New Roman" w:cs="Times New Roman"/>
          <w:color w:val="0A0A0A"/>
          <w:sz w:val="24"/>
          <w:szCs w:val="24"/>
        </w:rPr>
        <w:t>promotion</w:t>
      </w:r>
      <w:r w:rsidRPr="00A663D5">
        <w:rPr>
          <w:rFonts w:ascii="Times New Roman" w:hAnsi="Times New Roman" w:cs="Times New Roman"/>
          <w:color w:val="0A0A0A"/>
          <w:spacing w:val="6"/>
          <w:sz w:val="24"/>
          <w:szCs w:val="24"/>
        </w:rPr>
        <w:t xml:space="preserve"> </w:t>
      </w:r>
      <w:r w:rsidRPr="00A663D5">
        <w:rPr>
          <w:rFonts w:ascii="Times New Roman" w:hAnsi="Times New Roman" w:cs="Times New Roman"/>
          <w:color w:val="0A0A0A"/>
          <w:sz w:val="24"/>
          <w:szCs w:val="24"/>
        </w:rPr>
        <w:t>et</w:t>
      </w:r>
      <w:r w:rsidRPr="00A663D5">
        <w:rPr>
          <w:rFonts w:ascii="Times New Roman" w:hAnsi="Times New Roman" w:cs="Times New Roman"/>
          <w:color w:val="0A0A0A"/>
          <w:spacing w:val="7"/>
          <w:sz w:val="24"/>
          <w:szCs w:val="24"/>
        </w:rPr>
        <w:t xml:space="preserve"> </w:t>
      </w:r>
      <w:r w:rsidRPr="00A663D5">
        <w:rPr>
          <w:rFonts w:ascii="Times New Roman" w:hAnsi="Times New Roman" w:cs="Times New Roman"/>
          <w:color w:val="0A0A0A"/>
          <w:sz w:val="24"/>
          <w:szCs w:val="24"/>
        </w:rPr>
        <w:t>de</w:t>
      </w:r>
      <w:r w:rsidRPr="00A663D5">
        <w:rPr>
          <w:rFonts w:ascii="Times New Roman" w:hAnsi="Times New Roman" w:cs="Times New Roman"/>
          <w:color w:val="0A0A0A"/>
          <w:spacing w:val="18"/>
          <w:sz w:val="24"/>
          <w:szCs w:val="24"/>
        </w:rPr>
        <w:t xml:space="preserve"> </w:t>
      </w:r>
      <w:r w:rsidRPr="00A663D5">
        <w:rPr>
          <w:rFonts w:ascii="Times New Roman" w:hAnsi="Times New Roman" w:cs="Times New Roman"/>
          <w:color w:val="0A0A0A"/>
          <w:sz w:val="24"/>
          <w:szCs w:val="24"/>
        </w:rPr>
        <w:t>protection</w:t>
      </w:r>
      <w:r w:rsidRPr="00A663D5">
        <w:rPr>
          <w:rFonts w:ascii="Times New Roman" w:hAnsi="Times New Roman" w:cs="Times New Roman"/>
          <w:color w:val="0A0A0A"/>
          <w:spacing w:val="15"/>
          <w:sz w:val="24"/>
          <w:szCs w:val="24"/>
        </w:rPr>
        <w:t xml:space="preserve"> </w:t>
      </w:r>
      <w:r w:rsidRPr="00A663D5">
        <w:rPr>
          <w:rFonts w:ascii="Times New Roman" w:hAnsi="Times New Roman" w:cs="Times New Roman"/>
          <w:color w:val="0A0A0A"/>
          <w:sz w:val="24"/>
          <w:szCs w:val="24"/>
        </w:rPr>
        <w:t>des</w:t>
      </w:r>
      <w:r w:rsidRPr="00A663D5">
        <w:rPr>
          <w:rFonts w:ascii="Times New Roman" w:hAnsi="Times New Roman" w:cs="Times New Roman"/>
          <w:color w:val="0A0A0A"/>
          <w:spacing w:val="22"/>
          <w:sz w:val="24"/>
          <w:szCs w:val="24"/>
        </w:rPr>
        <w:t xml:space="preserve"> </w:t>
      </w:r>
      <w:r>
        <w:rPr>
          <w:rFonts w:ascii="Times New Roman" w:hAnsi="Times New Roman" w:cs="Times New Roman"/>
          <w:color w:val="0A0A0A"/>
          <w:spacing w:val="22"/>
          <w:sz w:val="24"/>
          <w:szCs w:val="24"/>
        </w:rPr>
        <w:t xml:space="preserve">droits de l’enfant </w:t>
      </w:r>
      <w:r w:rsidRPr="00A663D5">
        <w:rPr>
          <w:rFonts w:ascii="Times New Roman" w:hAnsi="Times New Roman" w:cs="Times New Roman"/>
          <w:color w:val="0A0A0A"/>
          <w:sz w:val="24"/>
          <w:szCs w:val="24"/>
        </w:rPr>
        <w:t>et</w:t>
      </w:r>
      <w:r w:rsidRPr="00A663D5">
        <w:rPr>
          <w:rFonts w:ascii="Times New Roman" w:hAnsi="Times New Roman" w:cs="Times New Roman"/>
          <w:color w:val="0A0A0A"/>
          <w:spacing w:val="10"/>
          <w:sz w:val="24"/>
          <w:szCs w:val="24"/>
        </w:rPr>
        <w:t xml:space="preserve"> </w:t>
      </w:r>
      <w:r w:rsidRPr="00A663D5">
        <w:rPr>
          <w:rFonts w:ascii="Times New Roman" w:hAnsi="Times New Roman" w:cs="Times New Roman"/>
          <w:color w:val="0A0A0A"/>
          <w:sz w:val="24"/>
          <w:szCs w:val="24"/>
        </w:rPr>
        <w:t>rend</w:t>
      </w:r>
      <w:r w:rsidRPr="00A663D5">
        <w:rPr>
          <w:rFonts w:ascii="Times New Roman" w:hAnsi="Times New Roman" w:cs="Times New Roman"/>
          <w:color w:val="0A0A0A"/>
          <w:w w:val="99"/>
          <w:sz w:val="24"/>
          <w:szCs w:val="24"/>
        </w:rPr>
        <w:t xml:space="preserve"> </w:t>
      </w:r>
      <w:r w:rsidRPr="00A663D5">
        <w:rPr>
          <w:rFonts w:ascii="Times New Roman" w:hAnsi="Times New Roman" w:cs="Times New Roman"/>
          <w:color w:val="0A0A0A"/>
          <w:sz w:val="24"/>
          <w:szCs w:val="24"/>
        </w:rPr>
        <w:t>compte</w:t>
      </w:r>
      <w:r w:rsidRPr="00A663D5">
        <w:rPr>
          <w:rFonts w:ascii="Times New Roman" w:hAnsi="Times New Roman" w:cs="Times New Roman"/>
          <w:color w:val="0A0A0A"/>
          <w:spacing w:val="72"/>
          <w:sz w:val="24"/>
          <w:szCs w:val="24"/>
        </w:rPr>
        <w:t xml:space="preserve"> </w:t>
      </w:r>
      <w:r w:rsidRPr="00A663D5">
        <w:rPr>
          <w:rFonts w:ascii="Times New Roman" w:hAnsi="Times New Roman" w:cs="Times New Roman"/>
          <w:color w:val="0A0A0A"/>
          <w:sz w:val="24"/>
          <w:szCs w:val="24"/>
        </w:rPr>
        <w:t>des</w:t>
      </w:r>
      <w:r w:rsidRPr="00A663D5">
        <w:rPr>
          <w:rFonts w:ascii="Times New Roman" w:hAnsi="Times New Roman" w:cs="Times New Roman"/>
          <w:color w:val="0A0A0A"/>
          <w:spacing w:val="68"/>
          <w:sz w:val="24"/>
          <w:szCs w:val="24"/>
        </w:rPr>
        <w:t xml:space="preserve"> </w:t>
      </w:r>
      <w:r w:rsidRPr="00A663D5">
        <w:rPr>
          <w:rFonts w:ascii="Times New Roman" w:hAnsi="Times New Roman" w:cs="Times New Roman"/>
          <w:color w:val="0A0A0A"/>
          <w:sz w:val="24"/>
          <w:szCs w:val="24"/>
        </w:rPr>
        <w:t>progrès,</w:t>
      </w:r>
      <w:r w:rsidRPr="00A663D5">
        <w:rPr>
          <w:rFonts w:ascii="Times New Roman" w:hAnsi="Times New Roman" w:cs="Times New Roman"/>
          <w:color w:val="0A0A0A"/>
          <w:spacing w:val="62"/>
          <w:sz w:val="24"/>
          <w:szCs w:val="24"/>
        </w:rPr>
        <w:t xml:space="preserve"> </w:t>
      </w:r>
      <w:r w:rsidRPr="00A663D5">
        <w:rPr>
          <w:rFonts w:ascii="Times New Roman" w:hAnsi="Times New Roman" w:cs="Times New Roman"/>
          <w:color w:val="0A0A0A"/>
          <w:sz w:val="24"/>
          <w:szCs w:val="24"/>
        </w:rPr>
        <w:t>des</w:t>
      </w:r>
      <w:r w:rsidRPr="00A663D5">
        <w:rPr>
          <w:rFonts w:ascii="Times New Roman" w:hAnsi="Times New Roman" w:cs="Times New Roman"/>
          <w:color w:val="0A0A0A"/>
          <w:spacing w:val="69"/>
          <w:sz w:val="24"/>
          <w:szCs w:val="24"/>
        </w:rPr>
        <w:t xml:space="preserve"> </w:t>
      </w:r>
      <w:r w:rsidRPr="00A663D5">
        <w:rPr>
          <w:rFonts w:ascii="Times New Roman" w:hAnsi="Times New Roman" w:cs="Times New Roman"/>
          <w:color w:val="0A0A0A"/>
          <w:sz w:val="24"/>
          <w:szCs w:val="24"/>
        </w:rPr>
        <w:t>meilleures</w:t>
      </w:r>
      <w:r w:rsidRPr="00A663D5">
        <w:rPr>
          <w:rFonts w:ascii="Times New Roman" w:hAnsi="Times New Roman" w:cs="Times New Roman"/>
          <w:color w:val="0A0A0A"/>
          <w:spacing w:val="4"/>
          <w:sz w:val="24"/>
          <w:szCs w:val="24"/>
        </w:rPr>
        <w:t xml:space="preserve"> </w:t>
      </w:r>
      <w:r w:rsidRPr="00A663D5">
        <w:rPr>
          <w:rFonts w:ascii="Times New Roman" w:hAnsi="Times New Roman" w:cs="Times New Roman"/>
          <w:color w:val="0A0A0A"/>
          <w:sz w:val="24"/>
          <w:szCs w:val="24"/>
        </w:rPr>
        <w:t>pratiques,</w:t>
      </w:r>
      <w:r w:rsidRPr="00A663D5">
        <w:rPr>
          <w:rFonts w:ascii="Times New Roman" w:hAnsi="Times New Roman" w:cs="Times New Roman"/>
          <w:color w:val="0A0A0A"/>
          <w:spacing w:val="58"/>
          <w:sz w:val="24"/>
          <w:szCs w:val="24"/>
        </w:rPr>
        <w:t xml:space="preserve"> </w:t>
      </w:r>
      <w:r w:rsidRPr="00A663D5">
        <w:rPr>
          <w:rFonts w:ascii="Times New Roman" w:hAnsi="Times New Roman" w:cs="Times New Roman"/>
          <w:color w:val="0A0A0A"/>
          <w:sz w:val="24"/>
          <w:szCs w:val="24"/>
        </w:rPr>
        <w:t>des</w:t>
      </w:r>
      <w:r w:rsidRPr="00A663D5">
        <w:rPr>
          <w:rFonts w:ascii="Times New Roman" w:hAnsi="Times New Roman" w:cs="Times New Roman"/>
          <w:color w:val="0A0A0A"/>
          <w:spacing w:val="51"/>
          <w:sz w:val="24"/>
          <w:szCs w:val="24"/>
        </w:rPr>
        <w:t xml:space="preserve"> </w:t>
      </w:r>
      <w:r w:rsidRPr="00A663D5">
        <w:rPr>
          <w:rFonts w:ascii="Times New Roman" w:hAnsi="Times New Roman" w:cs="Times New Roman"/>
          <w:color w:val="0A0A0A"/>
          <w:sz w:val="24"/>
          <w:szCs w:val="24"/>
        </w:rPr>
        <w:t>défis</w:t>
      </w:r>
      <w:r w:rsidRPr="00A663D5">
        <w:rPr>
          <w:rFonts w:ascii="Times New Roman" w:hAnsi="Times New Roman" w:cs="Times New Roman"/>
          <w:color w:val="0A0A0A"/>
          <w:spacing w:val="68"/>
          <w:sz w:val="24"/>
          <w:szCs w:val="24"/>
        </w:rPr>
        <w:t xml:space="preserve"> </w:t>
      </w:r>
      <w:r w:rsidRPr="00A663D5">
        <w:rPr>
          <w:rFonts w:ascii="Times New Roman" w:hAnsi="Times New Roman" w:cs="Times New Roman"/>
          <w:color w:val="0A0A0A"/>
          <w:sz w:val="24"/>
          <w:szCs w:val="24"/>
        </w:rPr>
        <w:t>et</w:t>
      </w:r>
      <w:r w:rsidRPr="00A663D5">
        <w:rPr>
          <w:rFonts w:ascii="Times New Roman" w:hAnsi="Times New Roman" w:cs="Times New Roman"/>
          <w:color w:val="0A0A0A"/>
          <w:spacing w:val="58"/>
          <w:sz w:val="24"/>
          <w:szCs w:val="24"/>
        </w:rPr>
        <w:t xml:space="preserve"> </w:t>
      </w:r>
      <w:r w:rsidRPr="00A663D5">
        <w:rPr>
          <w:rFonts w:ascii="Times New Roman" w:hAnsi="Times New Roman" w:cs="Times New Roman"/>
          <w:color w:val="0A0A0A"/>
          <w:sz w:val="24"/>
          <w:szCs w:val="24"/>
        </w:rPr>
        <w:t>initiatives</w:t>
      </w:r>
      <w:r w:rsidRPr="00A663D5">
        <w:rPr>
          <w:rFonts w:ascii="Times New Roman" w:hAnsi="Times New Roman" w:cs="Times New Roman"/>
          <w:color w:val="0A0A0A"/>
          <w:w w:val="99"/>
          <w:sz w:val="24"/>
          <w:szCs w:val="24"/>
        </w:rPr>
        <w:t xml:space="preserve"> </w:t>
      </w:r>
      <w:r w:rsidRPr="00A663D5">
        <w:rPr>
          <w:rFonts w:ascii="Times New Roman" w:hAnsi="Times New Roman" w:cs="Times New Roman"/>
          <w:color w:val="0A0A0A"/>
          <w:sz w:val="24"/>
          <w:szCs w:val="24"/>
        </w:rPr>
        <w:t>susceptibles</w:t>
      </w:r>
      <w:r w:rsidRPr="00A663D5">
        <w:rPr>
          <w:rFonts w:ascii="Times New Roman" w:hAnsi="Times New Roman" w:cs="Times New Roman"/>
          <w:color w:val="0A0A0A"/>
          <w:spacing w:val="4"/>
          <w:sz w:val="24"/>
          <w:szCs w:val="24"/>
        </w:rPr>
        <w:t xml:space="preserve"> </w:t>
      </w:r>
      <w:r w:rsidRPr="00A663D5">
        <w:rPr>
          <w:rFonts w:ascii="Times New Roman" w:hAnsi="Times New Roman" w:cs="Times New Roman"/>
          <w:color w:val="0A0A0A"/>
          <w:sz w:val="24"/>
          <w:szCs w:val="24"/>
        </w:rPr>
        <w:t>d'améliorer</w:t>
      </w:r>
      <w:r w:rsidRPr="00A663D5">
        <w:rPr>
          <w:rFonts w:ascii="Times New Roman" w:hAnsi="Times New Roman" w:cs="Times New Roman"/>
          <w:color w:val="0A0A0A"/>
          <w:spacing w:val="73"/>
          <w:sz w:val="24"/>
          <w:szCs w:val="24"/>
        </w:rPr>
        <w:t xml:space="preserve"> </w:t>
      </w:r>
      <w:r w:rsidRPr="00A663D5">
        <w:rPr>
          <w:rFonts w:ascii="Times New Roman" w:hAnsi="Times New Roman" w:cs="Times New Roman"/>
          <w:color w:val="0A0A0A"/>
          <w:sz w:val="24"/>
          <w:szCs w:val="24"/>
        </w:rPr>
        <w:t>la</w:t>
      </w:r>
      <w:r w:rsidRPr="00A663D5">
        <w:rPr>
          <w:rFonts w:ascii="Times New Roman" w:hAnsi="Times New Roman" w:cs="Times New Roman"/>
          <w:color w:val="0A0A0A"/>
          <w:spacing w:val="41"/>
          <w:sz w:val="24"/>
          <w:szCs w:val="24"/>
        </w:rPr>
        <w:t xml:space="preserve"> </w:t>
      </w:r>
      <w:r w:rsidRPr="00A663D5">
        <w:rPr>
          <w:rFonts w:ascii="Times New Roman" w:hAnsi="Times New Roman" w:cs="Times New Roman"/>
          <w:color w:val="0A0A0A"/>
          <w:sz w:val="24"/>
          <w:szCs w:val="24"/>
        </w:rPr>
        <w:t>situation</w:t>
      </w:r>
      <w:r w:rsidRPr="00A663D5">
        <w:rPr>
          <w:rFonts w:ascii="Times New Roman" w:hAnsi="Times New Roman" w:cs="Times New Roman"/>
          <w:color w:val="0A0A0A"/>
          <w:spacing w:val="61"/>
          <w:sz w:val="24"/>
          <w:szCs w:val="24"/>
        </w:rPr>
        <w:t xml:space="preserve"> </w:t>
      </w:r>
      <w:r w:rsidRPr="00A663D5">
        <w:rPr>
          <w:rFonts w:ascii="Times New Roman" w:hAnsi="Times New Roman" w:cs="Times New Roman"/>
          <w:color w:val="0A0A0A"/>
          <w:sz w:val="24"/>
          <w:szCs w:val="24"/>
        </w:rPr>
        <w:t>des enfants</w:t>
      </w:r>
      <w:r>
        <w:rPr>
          <w:rFonts w:ascii="Times New Roman" w:hAnsi="Times New Roman" w:cs="Times New Roman"/>
          <w:color w:val="0A0A0A"/>
          <w:sz w:val="24"/>
          <w:szCs w:val="24"/>
        </w:rPr>
        <w:t xml:space="preserve"> au Bénin</w:t>
      </w:r>
      <w:r w:rsidRPr="00A663D5">
        <w:rPr>
          <w:rFonts w:ascii="Times New Roman" w:hAnsi="Times New Roman" w:cs="Times New Roman"/>
          <w:color w:val="0A0A0A"/>
          <w:sz w:val="24"/>
          <w:szCs w:val="24"/>
        </w:rPr>
        <w:t>.</w:t>
      </w:r>
    </w:p>
    <w:p w14:paraId="7A7E432B" w14:textId="77777777" w:rsidR="00731953" w:rsidRPr="00A663D5" w:rsidRDefault="00731953" w:rsidP="00731953">
      <w:pPr>
        <w:spacing w:line="360" w:lineRule="auto"/>
        <w:ind w:left="-142"/>
        <w:jc w:val="both"/>
        <w:rPr>
          <w:rFonts w:ascii="Times New Roman" w:eastAsia="Arial" w:hAnsi="Times New Roman" w:cs="Times New Roman"/>
          <w:color w:val="070707"/>
          <w:w w:val="105"/>
          <w:sz w:val="24"/>
          <w:szCs w:val="24"/>
        </w:rPr>
      </w:pPr>
      <w:r>
        <w:rPr>
          <w:rFonts w:ascii="Times New Roman" w:hAnsi="Times New Roman" w:cs="Times New Roman"/>
          <w:noProof/>
          <w:sz w:val="24"/>
          <w:szCs w:val="24"/>
          <w:lang w:eastAsia="fr-FR"/>
        </w:rPr>
        <mc:AlternateContent>
          <mc:Choice Requires="wpg">
            <w:drawing>
              <wp:anchor distT="0" distB="0" distL="114300" distR="114300" simplePos="0" relativeHeight="251660288" behindDoc="1" locked="0" layoutInCell="1" allowOverlap="1" wp14:anchorId="69407B1B" wp14:editId="69BF9F5C">
                <wp:simplePos x="0" y="0"/>
                <wp:positionH relativeFrom="page">
                  <wp:posOffset>7537450</wp:posOffset>
                </wp:positionH>
                <wp:positionV relativeFrom="page">
                  <wp:posOffset>4961890</wp:posOffset>
                </wp:positionV>
                <wp:extent cx="1270" cy="5727065"/>
                <wp:effectExtent l="95250" t="0" r="113030" b="0"/>
                <wp:wrapNone/>
                <wp:docPr id="6" name="Groupe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5727065"/>
                          <a:chOff x="11870" y="7814"/>
                          <a:chExt cx="2" cy="9019"/>
                        </a:xfrm>
                      </wpg:grpSpPr>
                      <wps:wsp>
                        <wps:cNvPr id="7" name="Freeform 3"/>
                        <wps:cNvSpPr>
                          <a:spLocks/>
                        </wps:cNvSpPr>
                        <wps:spPr bwMode="auto">
                          <a:xfrm>
                            <a:off x="11870" y="7814"/>
                            <a:ext cx="2" cy="9019"/>
                          </a:xfrm>
                          <a:custGeom>
                            <a:avLst/>
                            <a:gdLst>
                              <a:gd name="T0" fmla="+- 0 16834 7814"/>
                              <a:gd name="T1" fmla="*/ 16834 h 9019"/>
                              <a:gd name="T2" fmla="+- 0 7814 7814"/>
                              <a:gd name="T3" fmla="*/ 7814 h 9019"/>
                            </a:gdLst>
                            <a:ahLst/>
                            <a:cxnLst>
                              <a:cxn ang="0">
                                <a:pos x="0" y="T1"/>
                              </a:cxn>
                              <a:cxn ang="0">
                                <a:pos x="0" y="T3"/>
                              </a:cxn>
                            </a:cxnLst>
                            <a:rect l="0" t="0" r="r" b="b"/>
                            <a:pathLst>
                              <a:path h="9019">
                                <a:moveTo>
                                  <a:pt x="0" y="9020"/>
                                </a:moveTo>
                                <a:lnTo>
                                  <a:pt x="0" y="0"/>
                                </a:lnTo>
                              </a:path>
                            </a:pathLst>
                          </a:custGeom>
                          <a:noFill/>
                          <a:ln w="9144">
                            <a:no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CA9176" id="Groupe 6" o:spid="_x0000_s1026" style="position:absolute;margin-left:593.5pt;margin-top:390.7pt;width:.1pt;height:450.95pt;z-index:-251656192;mso-position-horizontal-relative:page;mso-position-vertical-relative:page" coordorigin="11870,7814" coordsize="2,9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">
                <v:shape id="Freeform 3" o:spid="_x0000_s1027" style="position:absolute;left:11870;top:7814;width:2;height:9019;visibility:visible;mso-wrap-style:square;v-text-anchor:top" coordsize="2,9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HLGcMA&#10;AADaAAAADwAAAGRycy9kb3ducmV2LnhtbESPQWvCQBSE74L/YXmCN91YsGp0FS1Yag9Co3h+Zp9J&#10;MPs27G5j+u+7QqHHYWa+YVabztSiJecrywom4wQEcW51xYWC82k/moPwAVljbZkU/JCHzbrfW2Gq&#10;7YO/qM1CISKEfYoKyhCaVEqfl2TQj21DHL2bdQZDlK6Q2uEjwk0tX5LkVRqsOC6U2NBbSfk9+zYK&#10;2uvltru69+n0c1FnVTI/zu6Ho1LDQbddggjUhf/wX/tDK5jB80q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0HLGcMAAADaAAAADwAAAAAAAAAAAAAAAACYAgAAZHJzL2Rv&#10;d25yZXYueG1sUEsFBgAAAAAEAAQA9QAAAIgDAAAAAA==&#10;" path="m,9020l,e" filled="f" stroked="f" strokeweight=".72pt">
                  <v:path arrowok="t" o:connecttype="custom" o:connectlocs="0,16834;0,7814" o:connectangles="0,0"/>
                </v:shape>
                <w10:wrap anchorx="page" anchory="page"/>
              </v:group>
            </w:pict>
          </mc:Fallback>
        </mc:AlternateContent>
      </w:r>
      <w:r w:rsidRPr="00A663D5">
        <w:rPr>
          <w:rFonts w:ascii="Times New Roman" w:eastAsia="Arial" w:hAnsi="Times New Roman" w:cs="Times New Roman"/>
          <w:color w:val="070707"/>
          <w:w w:val="105"/>
          <w:sz w:val="24"/>
          <w:szCs w:val="24"/>
        </w:rPr>
        <w:t>La</w:t>
      </w:r>
      <w:r w:rsidRPr="00A663D5">
        <w:rPr>
          <w:rFonts w:ascii="Times New Roman" w:eastAsia="Arial" w:hAnsi="Times New Roman" w:cs="Times New Roman"/>
          <w:color w:val="070707"/>
          <w:spacing w:val="1"/>
          <w:w w:val="105"/>
          <w:sz w:val="24"/>
          <w:szCs w:val="24"/>
        </w:rPr>
        <w:t xml:space="preserve"> </w:t>
      </w:r>
      <w:r w:rsidRPr="00A663D5">
        <w:rPr>
          <w:rFonts w:ascii="Times New Roman" w:eastAsia="Arial" w:hAnsi="Times New Roman" w:cs="Times New Roman"/>
          <w:color w:val="070707"/>
          <w:w w:val="105"/>
          <w:sz w:val="24"/>
          <w:szCs w:val="24"/>
        </w:rPr>
        <w:t>préparation</w:t>
      </w:r>
      <w:r w:rsidRPr="00A663D5">
        <w:rPr>
          <w:rFonts w:ascii="Times New Roman" w:eastAsia="Arial" w:hAnsi="Times New Roman" w:cs="Times New Roman"/>
          <w:color w:val="070707"/>
          <w:spacing w:val="7"/>
          <w:w w:val="105"/>
          <w:sz w:val="24"/>
          <w:szCs w:val="24"/>
        </w:rPr>
        <w:t xml:space="preserve"> </w:t>
      </w:r>
      <w:r w:rsidRPr="00A663D5">
        <w:rPr>
          <w:rFonts w:ascii="Times New Roman" w:eastAsia="Arial" w:hAnsi="Times New Roman" w:cs="Times New Roman"/>
          <w:color w:val="070707"/>
          <w:w w:val="105"/>
          <w:sz w:val="24"/>
          <w:szCs w:val="24"/>
        </w:rPr>
        <w:t>de</w:t>
      </w:r>
      <w:r w:rsidRPr="00A663D5">
        <w:rPr>
          <w:rFonts w:ascii="Times New Roman" w:eastAsia="Arial" w:hAnsi="Times New Roman" w:cs="Times New Roman"/>
          <w:color w:val="070707"/>
          <w:spacing w:val="1"/>
          <w:w w:val="105"/>
          <w:sz w:val="24"/>
          <w:szCs w:val="24"/>
        </w:rPr>
        <w:t xml:space="preserve"> </w:t>
      </w:r>
      <w:r w:rsidRPr="00A663D5">
        <w:rPr>
          <w:rFonts w:ascii="Times New Roman" w:eastAsia="Arial" w:hAnsi="Times New Roman" w:cs="Times New Roman"/>
          <w:color w:val="070707"/>
          <w:w w:val="105"/>
          <w:sz w:val="24"/>
          <w:szCs w:val="24"/>
        </w:rPr>
        <w:t>ce rapport combiné</w:t>
      </w:r>
      <w:r w:rsidRPr="00A663D5">
        <w:rPr>
          <w:rFonts w:ascii="Times New Roman" w:eastAsia="Arial" w:hAnsi="Times New Roman" w:cs="Times New Roman"/>
          <w:color w:val="070707"/>
          <w:spacing w:val="-2"/>
          <w:w w:val="105"/>
          <w:sz w:val="24"/>
          <w:szCs w:val="24"/>
        </w:rPr>
        <w:t xml:space="preserve"> </w:t>
      </w:r>
      <w:r w:rsidRPr="00A663D5">
        <w:rPr>
          <w:rFonts w:ascii="Times New Roman" w:eastAsia="Arial" w:hAnsi="Times New Roman" w:cs="Times New Roman"/>
          <w:color w:val="070707"/>
          <w:w w:val="105"/>
          <w:sz w:val="24"/>
          <w:szCs w:val="24"/>
        </w:rPr>
        <w:t>a</w:t>
      </w:r>
      <w:r w:rsidRPr="00A663D5">
        <w:rPr>
          <w:rFonts w:ascii="Times New Roman" w:eastAsia="Arial" w:hAnsi="Times New Roman" w:cs="Times New Roman"/>
          <w:color w:val="070707"/>
          <w:spacing w:val="-13"/>
          <w:w w:val="105"/>
          <w:sz w:val="24"/>
          <w:szCs w:val="24"/>
        </w:rPr>
        <w:t xml:space="preserve"> </w:t>
      </w:r>
      <w:r w:rsidRPr="00A663D5">
        <w:rPr>
          <w:rFonts w:ascii="Times New Roman" w:eastAsia="Arial" w:hAnsi="Times New Roman" w:cs="Times New Roman"/>
          <w:color w:val="070707"/>
          <w:w w:val="105"/>
          <w:sz w:val="24"/>
          <w:szCs w:val="24"/>
        </w:rPr>
        <w:t>été</w:t>
      </w:r>
      <w:r w:rsidRPr="00A663D5">
        <w:rPr>
          <w:rFonts w:ascii="Times New Roman" w:eastAsia="Arial" w:hAnsi="Times New Roman" w:cs="Times New Roman"/>
          <w:color w:val="070707"/>
          <w:spacing w:val="8"/>
          <w:w w:val="105"/>
          <w:sz w:val="24"/>
          <w:szCs w:val="24"/>
        </w:rPr>
        <w:t xml:space="preserve"> </w:t>
      </w:r>
      <w:r w:rsidRPr="00A663D5">
        <w:rPr>
          <w:rFonts w:ascii="Times New Roman" w:eastAsia="Arial" w:hAnsi="Times New Roman" w:cs="Times New Roman"/>
          <w:color w:val="070707"/>
          <w:w w:val="105"/>
          <w:sz w:val="24"/>
          <w:szCs w:val="24"/>
        </w:rPr>
        <w:t>marquée</w:t>
      </w:r>
      <w:r w:rsidRPr="00A663D5">
        <w:rPr>
          <w:rFonts w:ascii="Times New Roman" w:eastAsia="Arial" w:hAnsi="Times New Roman" w:cs="Times New Roman"/>
          <w:color w:val="070707"/>
          <w:spacing w:val="9"/>
          <w:w w:val="105"/>
          <w:sz w:val="24"/>
          <w:szCs w:val="24"/>
        </w:rPr>
        <w:t xml:space="preserve"> </w:t>
      </w:r>
      <w:r w:rsidRPr="00A663D5">
        <w:rPr>
          <w:rFonts w:ascii="Times New Roman" w:eastAsia="Arial" w:hAnsi="Times New Roman" w:cs="Times New Roman"/>
          <w:color w:val="070707"/>
          <w:w w:val="105"/>
          <w:sz w:val="24"/>
          <w:szCs w:val="24"/>
        </w:rPr>
        <w:t>par</w:t>
      </w:r>
      <w:r w:rsidRPr="00A663D5">
        <w:rPr>
          <w:rFonts w:ascii="Times New Roman" w:eastAsia="Arial" w:hAnsi="Times New Roman" w:cs="Times New Roman"/>
          <w:color w:val="070707"/>
          <w:spacing w:val="-1"/>
          <w:w w:val="105"/>
          <w:sz w:val="24"/>
          <w:szCs w:val="24"/>
        </w:rPr>
        <w:t xml:space="preserve"> </w:t>
      </w:r>
      <w:r w:rsidRPr="00A663D5">
        <w:rPr>
          <w:rFonts w:ascii="Times New Roman" w:eastAsia="Arial" w:hAnsi="Times New Roman" w:cs="Times New Roman"/>
          <w:color w:val="070707"/>
          <w:w w:val="105"/>
          <w:sz w:val="24"/>
          <w:szCs w:val="24"/>
        </w:rPr>
        <w:t>la</w:t>
      </w:r>
      <w:r w:rsidRPr="00A663D5">
        <w:rPr>
          <w:rFonts w:ascii="Times New Roman" w:eastAsia="Arial" w:hAnsi="Times New Roman" w:cs="Times New Roman"/>
          <w:color w:val="070707"/>
          <w:spacing w:val="-3"/>
          <w:w w:val="105"/>
          <w:sz w:val="24"/>
          <w:szCs w:val="24"/>
        </w:rPr>
        <w:t xml:space="preserve"> </w:t>
      </w:r>
      <w:r w:rsidRPr="00A663D5">
        <w:rPr>
          <w:rFonts w:ascii="Times New Roman" w:eastAsia="Arial" w:hAnsi="Times New Roman" w:cs="Times New Roman"/>
          <w:color w:val="070707"/>
          <w:w w:val="105"/>
          <w:sz w:val="24"/>
          <w:szCs w:val="24"/>
        </w:rPr>
        <w:t>pleine implication</w:t>
      </w:r>
      <w:r w:rsidRPr="00A663D5">
        <w:rPr>
          <w:rFonts w:ascii="Times New Roman" w:eastAsia="Arial" w:hAnsi="Times New Roman" w:cs="Times New Roman"/>
          <w:color w:val="070707"/>
          <w:spacing w:val="20"/>
          <w:w w:val="105"/>
          <w:sz w:val="24"/>
          <w:szCs w:val="24"/>
        </w:rPr>
        <w:t xml:space="preserve"> </w:t>
      </w:r>
      <w:r w:rsidRPr="00A663D5">
        <w:rPr>
          <w:rFonts w:ascii="Times New Roman" w:eastAsia="Arial" w:hAnsi="Times New Roman" w:cs="Times New Roman"/>
          <w:color w:val="070707"/>
          <w:w w:val="105"/>
          <w:sz w:val="24"/>
          <w:szCs w:val="24"/>
        </w:rPr>
        <w:t>des</w:t>
      </w:r>
      <w:r w:rsidRPr="00A663D5">
        <w:rPr>
          <w:rFonts w:ascii="Times New Roman" w:eastAsia="Arial" w:hAnsi="Times New Roman" w:cs="Times New Roman"/>
          <w:color w:val="070707"/>
          <w:spacing w:val="3"/>
          <w:w w:val="105"/>
          <w:sz w:val="24"/>
          <w:szCs w:val="24"/>
        </w:rPr>
        <w:t xml:space="preserve"> </w:t>
      </w:r>
      <w:r w:rsidRPr="00A663D5">
        <w:rPr>
          <w:rFonts w:ascii="Times New Roman" w:eastAsia="Arial" w:hAnsi="Times New Roman" w:cs="Times New Roman"/>
          <w:color w:val="070707"/>
          <w:w w:val="105"/>
          <w:sz w:val="24"/>
          <w:szCs w:val="24"/>
        </w:rPr>
        <w:t>différent</w:t>
      </w:r>
      <w:r>
        <w:rPr>
          <w:rFonts w:ascii="Times New Roman" w:eastAsia="Arial" w:hAnsi="Times New Roman" w:cs="Times New Roman"/>
          <w:color w:val="070707"/>
          <w:w w:val="105"/>
          <w:sz w:val="24"/>
          <w:szCs w:val="24"/>
        </w:rPr>
        <w:t>e</w:t>
      </w:r>
      <w:r w:rsidRPr="00A663D5">
        <w:rPr>
          <w:rFonts w:ascii="Times New Roman" w:eastAsia="Arial" w:hAnsi="Times New Roman" w:cs="Times New Roman"/>
          <w:color w:val="070707"/>
          <w:w w:val="105"/>
          <w:sz w:val="24"/>
          <w:szCs w:val="24"/>
        </w:rPr>
        <w:t>s</w:t>
      </w:r>
      <w:r w:rsidRPr="00A663D5">
        <w:rPr>
          <w:rFonts w:ascii="Times New Roman" w:eastAsia="Arial" w:hAnsi="Times New Roman" w:cs="Times New Roman"/>
          <w:color w:val="070707"/>
          <w:spacing w:val="17"/>
          <w:w w:val="105"/>
          <w:sz w:val="24"/>
          <w:szCs w:val="24"/>
        </w:rPr>
        <w:t xml:space="preserve"> </w:t>
      </w:r>
      <w:r>
        <w:rPr>
          <w:rFonts w:ascii="Times New Roman" w:eastAsia="Arial" w:hAnsi="Times New Roman" w:cs="Times New Roman"/>
          <w:color w:val="070707"/>
          <w:w w:val="105"/>
          <w:sz w:val="24"/>
          <w:szCs w:val="24"/>
        </w:rPr>
        <w:t xml:space="preserve">structures </w:t>
      </w:r>
      <w:r w:rsidRPr="00A663D5">
        <w:rPr>
          <w:rFonts w:ascii="Times New Roman" w:eastAsia="Arial" w:hAnsi="Times New Roman" w:cs="Times New Roman"/>
          <w:color w:val="070707"/>
          <w:w w:val="105"/>
          <w:sz w:val="24"/>
          <w:szCs w:val="24"/>
        </w:rPr>
        <w:t>de</w:t>
      </w:r>
      <w:r w:rsidRPr="00A663D5">
        <w:rPr>
          <w:rFonts w:ascii="Times New Roman" w:eastAsia="Arial" w:hAnsi="Times New Roman" w:cs="Times New Roman"/>
          <w:color w:val="070707"/>
          <w:spacing w:val="10"/>
          <w:w w:val="105"/>
          <w:sz w:val="24"/>
          <w:szCs w:val="24"/>
        </w:rPr>
        <w:t xml:space="preserve"> </w:t>
      </w:r>
      <w:r w:rsidRPr="00A663D5">
        <w:rPr>
          <w:rFonts w:ascii="Times New Roman" w:eastAsia="Arial" w:hAnsi="Times New Roman" w:cs="Times New Roman"/>
          <w:color w:val="070707"/>
          <w:w w:val="105"/>
          <w:sz w:val="24"/>
          <w:szCs w:val="24"/>
        </w:rPr>
        <w:t>l'Etat,</w:t>
      </w:r>
      <w:r w:rsidRPr="00A663D5">
        <w:rPr>
          <w:rFonts w:ascii="Times New Roman" w:eastAsia="Arial" w:hAnsi="Times New Roman" w:cs="Times New Roman"/>
          <w:color w:val="070707"/>
          <w:spacing w:val="-1"/>
          <w:w w:val="105"/>
          <w:sz w:val="24"/>
          <w:szCs w:val="24"/>
        </w:rPr>
        <w:t xml:space="preserve"> </w:t>
      </w:r>
      <w:r w:rsidRPr="00A663D5">
        <w:rPr>
          <w:rFonts w:ascii="Times New Roman" w:eastAsia="Arial" w:hAnsi="Times New Roman" w:cs="Times New Roman"/>
          <w:color w:val="070707"/>
          <w:w w:val="105"/>
          <w:sz w:val="24"/>
          <w:szCs w:val="24"/>
        </w:rPr>
        <w:t>et</w:t>
      </w:r>
      <w:r w:rsidRPr="00A663D5">
        <w:rPr>
          <w:rFonts w:ascii="Times New Roman" w:eastAsia="Arial" w:hAnsi="Times New Roman" w:cs="Times New Roman"/>
          <w:color w:val="070707"/>
          <w:spacing w:val="9"/>
          <w:w w:val="105"/>
          <w:sz w:val="24"/>
          <w:szCs w:val="24"/>
        </w:rPr>
        <w:t xml:space="preserve"> </w:t>
      </w:r>
      <w:r w:rsidRPr="00A663D5">
        <w:rPr>
          <w:rFonts w:ascii="Times New Roman" w:eastAsia="Arial" w:hAnsi="Times New Roman" w:cs="Times New Roman"/>
          <w:color w:val="070707"/>
          <w:w w:val="105"/>
          <w:sz w:val="24"/>
          <w:szCs w:val="24"/>
        </w:rPr>
        <w:t>par</w:t>
      </w:r>
      <w:r w:rsidRPr="00A663D5">
        <w:rPr>
          <w:rFonts w:ascii="Times New Roman" w:eastAsia="Arial" w:hAnsi="Times New Roman" w:cs="Times New Roman"/>
          <w:color w:val="070707"/>
          <w:spacing w:val="7"/>
          <w:w w:val="105"/>
          <w:sz w:val="24"/>
          <w:szCs w:val="24"/>
        </w:rPr>
        <w:t xml:space="preserve"> </w:t>
      </w:r>
      <w:r w:rsidRPr="00A663D5">
        <w:rPr>
          <w:rFonts w:ascii="Times New Roman" w:eastAsia="Arial" w:hAnsi="Times New Roman" w:cs="Times New Roman"/>
          <w:color w:val="070707"/>
          <w:w w:val="105"/>
          <w:sz w:val="24"/>
          <w:szCs w:val="24"/>
        </w:rPr>
        <w:t>la</w:t>
      </w:r>
      <w:r w:rsidRPr="00A663D5">
        <w:rPr>
          <w:rFonts w:ascii="Times New Roman" w:eastAsia="Arial" w:hAnsi="Times New Roman" w:cs="Times New Roman"/>
          <w:color w:val="070707"/>
          <w:spacing w:val="-13"/>
          <w:w w:val="105"/>
          <w:sz w:val="24"/>
          <w:szCs w:val="24"/>
        </w:rPr>
        <w:t xml:space="preserve"> </w:t>
      </w:r>
      <w:r w:rsidRPr="00A663D5">
        <w:rPr>
          <w:rFonts w:ascii="Times New Roman" w:eastAsia="Arial" w:hAnsi="Times New Roman" w:cs="Times New Roman"/>
          <w:color w:val="070707"/>
          <w:w w:val="105"/>
          <w:sz w:val="24"/>
          <w:szCs w:val="24"/>
        </w:rPr>
        <w:t>consultation</w:t>
      </w:r>
      <w:r w:rsidRPr="00A663D5">
        <w:rPr>
          <w:rFonts w:ascii="Times New Roman" w:eastAsia="Arial" w:hAnsi="Times New Roman" w:cs="Times New Roman"/>
          <w:color w:val="070707"/>
          <w:spacing w:val="15"/>
          <w:w w:val="105"/>
          <w:sz w:val="24"/>
          <w:szCs w:val="24"/>
        </w:rPr>
        <w:t xml:space="preserve"> </w:t>
      </w:r>
      <w:r w:rsidRPr="00A663D5">
        <w:rPr>
          <w:rFonts w:ascii="Times New Roman" w:eastAsia="Arial" w:hAnsi="Times New Roman" w:cs="Times New Roman"/>
          <w:color w:val="070707"/>
          <w:w w:val="105"/>
          <w:sz w:val="24"/>
          <w:szCs w:val="24"/>
        </w:rPr>
        <w:t>de</w:t>
      </w:r>
      <w:r w:rsidRPr="00A663D5">
        <w:rPr>
          <w:rFonts w:ascii="Times New Roman" w:eastAsia="Arial" w:hAnsi="Times New Roman" w:cs="Times New Roman"/>
          <w:color w:val="070707"/>
          <w:spacing w:val="10"/>
          <w:w w:val="105"/>
          <w:sz w:val="24"/>
          <w:szCs w:val="24"/>
        </w:rPr>
        <w:t xml:space="preserve"> </w:t>
      </w:r>
      <w:r w:rsidRPr="00A663D5">
        <w:rPr>
          <w:rFonts w:ascii="Times New Roman" w:eastAsia="Arial" w:hAnsi="Times New Roman" w:cs="Times New Roman"/>
          <w:color w:val="070707"/>
          <w:w w:val="105"/>
          <w:sz w:val="24"/>
          <w:szCs w:val="24"/>
        </w:rPr>
        <w:t>la</w:t>
      </w:r>
      <w:r w:rsidRPr="00A663D5">
        <w:rPr>
          <w:rFonts w:ascii="Times New Roman" w:eastAsia="Arial" w:hAnsi="Times New Roman" w:cs="Times New Roman"/>
          <w:color w:val="070707"/>
          <w:spacing w:val="-11"/>
          <w:w w:val="105"/>
          <w:sz w:val="24"/>
          <w:szCs w:val="24"/>
        </w:rPr>
        <w:t xml:space="preserve"> </w:t>
      </w:r>
      <w:r w:rsidRPr="00A663D5">
        <w:rPr>
          <w:rFonts w:ascii="Times New Roman" w:eastAsia="Arial" w:hAnsi="Times New Roman" w:cs="Times New Roman"/>
          <w:color w:val="070707"/>
          <w:w w:val="105"/>
          <w:sz w:val="24"/>
          <w:szCs w:val="24"/>
        </w:rPr>
        <w:t>société</w:t>
      </w:r>
      <w:r w:rsidRPr="00A663D5">
        <w:rPr>
          <w:rFonts w:ascii="Times New Roman" w:eastAsia="Arial" w:hAnsi="Times New Roman" w:cs="Times New Roman"/>
          <w:color w:val="070707"/>
          <w:w w:val="103"/>
          <w:sz w:val="24"/>
          <w:szCs w:val="24"/>
        </w:rPr>
        <w:t xml:space="preserve"> </w:t>
      </w:r>
      <w:r w:rsidRPr="00A663D5">
        <w:rPr>
          <w:rFonts w:ascii="Times New Roman" w:eastAsia="Arial" w:hAnsi="Times New Roman" w:cs="Times New Roman"/>
          <w:color w:val="070707"/>
          <w:w w:val="105"/>
          <w:sz w:val="24"/>
          <w:szCs w:val="24"/>
        </w:rPr>
        <w:t>civile,</w:t>
      </w:r>
      <w:r w:rsidRPr="00A663D5">
        <w:rPr>
          <w:rFonts w:ascii="Times New Roman" w:eastAsia="Arial" w:hAnsi="Times New Roman" w:cs="Times New Roman"/>
          <w:color w:val="070707"/>
          <w:spacing w:val="14"/>
          <w:w w:val="105"/>
          <w:sz w:val="24"/>
          <w:szCs w:val="24"/>
        </w:rPr>
        <w:t xml:space="preserve"> </w:t>
      </w:r>
      <w:r w:rsidRPr="00A663D5">
        <w:rPr>
          <w:rFonts w:ascii="Times New Roman" w:eastAsia="Arial" w:hAnsi="Times New Roman" w:cs="Times New Roman"/>
          <w:color w:val="070707"/>
          <w:w w:val="105"/>
          <w:sz w:val="24"/>
          <w:szCs w:val="24"/>
        </w:rPr>
        <w:t>dans</w:t>
      </w:r>
      <w:r w:rsidRPr="00A663D5">
        <w:rPr>
          <w:rFonts w:ascii="Times New Roman" w:eastAsia="Arial" w:hAnsi="Times New Roman" w:cs="Times New Roman"/>
          <w:color w:val="070707"/>
          <w:spacing w:val="17"/>
          <w:w w:val="105"/>
          <w:sz w:val="24"/>
          <w:szCs w:val="24"/>
        </w:rPr>
        <w:t xml:space="preserve"> </w:t>
      </w:r>
      <w:r w:rsidRPr="00A663D5">
        <w:rPr>
          <w:rFonts w:ascii="Times New Roman" w:eastAsia="Arial" w:hAnsi="Times New Roman" w:cs="Times New Roman"/>
          <w:color w:val="070707"/>
          <w:w w:val="105"/>
          <w:sz w:val="24"/>
          <w:szCs w:val="24"/>
        </w:rPr>
        <w:t>le</w:t>
      </w:r>
      <w:r w:rsidRPr="00A663D5">
        <w:rPr>
          <w:rFonts w:ascii="Times New Roman" w:eastAsia="Arial" w:hAnsi="Times New Roman" w:cs="Times New Roman"/>
          <w:color w:val="070707"/>
          <w:spacing w:val="-11"/>
          <w:w w:val="105"/>
          <w:sz w:val="24"/>
          <w:szCs w:val="24"/>
        </w:rPr>
        <w:t xml:space="preserve"> </w:t>
      </w:r>
      <w:r w:rsidRPr="00A663D5">
        <w:rPr>
          <w:rFonts w:ascii="Times New Roman" w:eastAsia="Arial" w:hAnsi="Times New Roman" w:cs="Times New Roman"/>
          <w:color w:val="070707"/>
          <w:w w:val="105"/>
          <w:sz w:val="24"/>
          <w:szCs w:val="24"/>
        </w:rPr>
        <w:t>cadre</w:t>
      </w:r>
      <w:r w:rsidRPr="00A663D5">
        <w:rPr>
          <w:rFonts w:ascii="Times New Roman" w:eastAsia="Arial" w:hAnsi="Times New Roman" w:cs="Times New Roman"/>
          <w:color w:val="070707"/>
          <w:spacing w:val="14"/>
          <w:w w:val="105"/>
          <w:sz w:val="24"/>
          <w:szCs w:val="24"/>
        </w:rPr>
        <w:t xml:space="preserve"> </w:t>
      </w:r>
      <w:r w:rsidRPr="00A663D5">
        <w:rPr>
          <w:rFonts w:ascii="Times New Roman" w:eastAsia="Arial" w:hAnsi="Times New Roman" w:cs="Times New Roman"/>
          <w:color w:val="070707"/>
          <w:w w:val="105"/>
          <w:sz w:val="24"/>
          <w:szCs w:val="24"/>
        </w:rPr>
        <w:t>d'une</w:t>
      </w:r>
      <w:r w:rsidRPr="00A663D5">
        <w:rPr>
          <w:rFonts w:ascii="Times New Roman" w:eastAsia="Arial" w:hAnsi="Times New Roman" w:cs="Times New Roman"/>
          <w:color w:val="070707"/>
          <w:spacing w:val="9"/>
          <w:w w:val="105"/>
          <w:sz w:val="24"/>
          <w:szCs w:val="24"/>
        </w:rPr>
        <w:t xml:space="preserve"> </w:t>
      </w:r>
      <w:r w:rsidRPr="00A663D5">
        <w:rPr>
          <w:rFonts w:ascii="Times New Roman" w:eastAsia="Arial" w:hAnsi="Times New Roman" w:cs="Times New Roman"/>
          <w:color w:val="070707"/>
          <w:w w:val="105"/>
          <w:sz w:val="24"/>
          <w:szCs w:val="24"/>
        </w:rPr>
        <w:t>approche</w:t>
      </w:r>
      <w:r w:rsidRPr="00A663D5">
        <w:rPr>
          <w:rFonts w:ascii="Times New Roman" w:eastAsia="Arial" w:hAnsi="Times New Roman" w:cs="Times New Roman"/>
          <w:color w:val="070707"/>
          <w:spacing w:val="17"/>
          <w:w w:val="105"/>
          <w:sz w:val="24"/>
          <w:szCs w:val="24"/>
        </w:rPr>
        <w:t xml:space="preserve"> </w:t>
      </w:r>
      <w:r w:rsidRPr="00A663D5">
        <w:rPr>
          <w:rFonts w:ascii="Times New Roman" w:eastAsia="Arial" w:hAnsi="Times New Roman" w:cs="Times New Roman"/>
          <w:color w:val="070707"/>
          <w:w w:val="105"/>
          <w:sz w:val="24"/>
          <w:szCs w:val="24"/>
        </w:rPr>
        <w:t>transversale</w:t>
      </w:r>
      <w:r w:rsidRPr="00A663D5">
        <w:rPr>
          <w:rFonts w:ascii="Times New Roman" w:eastAsia="Arial" w:hAnsi="Times New Roman" w:cs="Times New Roman"/>
          <w:color w:val="070707"/>
          <w:spacing w:val="43"/>
          <w:w w:val="105"/>
          <w:sz w:val="24"/>
          <w:szCs w:val="24"/>
        </w:rPr>
        <w:t xml:space="preserve"> </w:t>
      </w:r>
      <w:r w:rsidRPr="00A663D5">
        <w:rPr>
          <w:rFonts w:ascii="Times New Roman" w:eastAsia="Arial" w:hAnsi="Times New Roman" w:cs="Times New Roman"/>
          <w:color w:val="070707"/>
          <w:w w:val="105"/>
          <w:sz w:val="24"/>
          <w:szCs w:val="24"/>
        </w:rPr>
        <w:t>et</w:t>
      </w:r>
      <w:r w:rsidRPr="00A663D5">
        <w:rPr>
          <w:rFonts w:ascii="Times New Roman" w:eastAsia="Arial" w:hAnsi="Times New Roman" w:cs="Times New Roman"/>
          <w:color w:val="070707"/>
          <w:spacing w:val="8"/>
          <w:w w:val="105"/>
          <w:sz w:val="24"/>
          <w:szCs w:val="24"/>
        </w:rPr>
        <w:t xml:space="preserve"> </w:t>
      </w:r>
      <w:r w:rsidRPr="00A663D5">
        <w:rPr>
          <w:rFonts w:ascii="Times New Roman" w:eastAsia="Arial" w:hAnsi="Times New Roman" w:cs="Times New Roman"/>
          <w:color w:val="070707"/>
          <w:w w:val="105"/>
          <w:sz w:val="24"/>
          <w:szCs w:val="24"/>
        </w:rPr>
        <w:t>inclusive.</w:t>
      </w:r>
    </w:p>
    <w:p w14:paraId="58E3B664" w14:textId="77777777" w:rsidR="00731953" w:rsidRPr="00A663D5" w:rsidRDefault="00731953" w:rsidP="00731953">
      <w:pPr>
        <w:spacing w:line="360" w:lineRule="auto"/>
        <w:ind w:left="-142"/>
        <w:jc w:val="both"/>
        <w:rPr>
          <w:rFonts w:ascii="Times New Roman" w:eastAsia="Arial" w:hAnsi="Times New Roman" w:cs="Times New Roman"/>
          <w:color w:val="070707"/>
          <w:w w:val="105"/>
          <w:sz w:val="24"/>
          <w:szCs w:val="24"/>
        </w:rPr>
      </w:pPr>
      <w:r w:rsidRPr="00A663D5">
        <w:rPr>
          <w:rFonts w:ascii="Times New Roman" w:hAnsi="Times New Roman" w:cs="Times New Roman"/>
          <w:sz w:val="24"/>
          <w:szCs w:val="24"/>
        </w:rPr>
        <w:t xml:space="preserve"> Le processus a bénéficié de l'appui technique et financier de l'UNICEF.</w:t>
      </w:r>
    </w:p>
    <w:p w14:paraId="32D8F837" w14:textId="77777777" w:rsidR="00731953" w:rsidRPr="00A663D5" w:rsidRDefault="00731953" w:rsidP="00731953">
      <w:pPr>
        <w:spacing w:line="360" w:lineRule="auto"/>
        <w:ind w:left="-142"/>
        <w:jc w:val="both"/>
        <w:rPr>
          <w:rFonts w:ascii="Times New Roman" w:eastAsia="Arial" w:hAnsi="Times New Roman" w:cs="Times New Roman"/>
          <w:color w:val="070707"/>
          <w:w w:val="105"/>
          <w:sz w:val="24"/>
          <w:szCs w:val="24"/>
        </w:rPr>
      </w:pPr>
      <w:r>
        <w:rPr>
          <w:rFonts w:ascii="Times New Roman" w:hAnsi="Times New Roman" w:cs="Times New Roman"/>
          <w:sz w:val="24"/>
          <w:szCs w:val="24"/>
        </w:rPr>
        <w:t xml:space="preserve">Le présent rapport couvre </w:t>
      </w:r>
      <w:r w:rsidRPr="00A663D5">
        <w:rPr>
          <w:rFonts w:ascii="Times New Roman" w:hAnsi="Times New Roman" w:cs="Times New Roman"/>
          <w:sz w:val="24"/>
          <w:szCs w:val="24"/>
        </w:rPr>
        <w:t>la période de février 2016 à décembre 2020 et est structuré ainsi qu'il suit :</w:t>
      </w:r>
    </w:p>
    <w:p w14:paraId="48B7204F" w14:textId="77777777" w:rsidR="00731953" w:rsidRPr="00A663D5" w:rsidRDefault="00731953" w:rsidP="00731953">
      <w:pPr>
        <w:spacing w:line="360" w:lineRule="auto"/>
        <w:ind w:left="-142"/>
        <w:jc w:val="both"/>
        <w:rPr>
          <w:rFonts w:ascii="Times New Roman" w:eastAsia="Arial" w:hAnsi="Times New Roman" w:cs="Times New Roman"/>
          <w:color w:val="070707"/>
          <w:w w:val="105"/>
          <w:sz w:val="24"/>
          <w:szCs w:val="24"/>
        </w:rPr>
      </w:pPr>
      <w:r w:rsidRPr="009A5CCA">
        <w:rPr>
          <w:rFonts w:ascii="Times New Roman" w:hAnsi="Times New Roman" w:cs="Times New Roman"/>
          <w:b/>
          <w:sz w:val="24"/>
          <w:szCs w:val="24"/>
        </w:rPr>
        <w:t>PREMIERE PARTIE</w:t>
      </w:r>
      <w:r w:rsidRPr="00A663D5">
        <w:rPr>
          <w:rFonts w:ascii="Times New Roman" w:hAnsi="Times New Roman" w:cs="Times New Roman"/>
          <w:sz w:val="24"/>
          <w:szCs w:val="24"/>
        </w:rPr>
        <w:t xml:space="preserve"> : CADRE GENERAL ET MESURES </w:t>
      </w:r>
      <w:r w:rsidR="0000274F">
        <w:rPr>
          <w:rFonts w:ascii="Times New Roman" w:hAnsi="Times New Roman" w:cs="Times New Roman"/>
          <w:sz w:val="24"/>
          <w:szCs w:val="24"/>
        </w:rPr>
        <w:t>D’APPLICATION DE LA CONVENTION </w:t>
      </w:r>
    </w:p>
    <w:p w14:paraId="345F57BB" w14:textId="77777777" w:rsidR="00731953" w:rsidRDefault="00731953" w:rsidP="00731953">
      <w:pPr>
        <w:spacing w:line="360" w:lineRule="auto"/>
        <w:ind w:left="-142"/>
        <w:jc w:val="both"/>
        <w:rPr>
          <w:rFonts w:ascii="Times New Roman" w:hAnsi="Times New Roman" w:cs="Times New Roman"/>
          <w:sz w:val="24"/>
          <w:szCs w:val="24"/>
        </w:rPr>
      </w:pPr>
      <w:r w:rsidRPr="009A5CCA">
        <w:rPr>
          <w:rFonts w:ascii="Times New Roman" w:hAnsi="Times New Roman" w:cs="Times New Roman"/>
          <w:b/>
          <w:sz w:val="24"/>
          <w:szCs w:val="24"/>
        </w:rPr>
        <w:t>DEUXIEME PARTIE</w:t>
      </w:r>
      <w:r w:rsidRPr="00A663D5">
        <w:rPr>
          <w:rFonts w:ascii="Times New Roman" w:hAnsi="Times New Roman" w:cs="Times New Roman"/>
          <w:sz w:val="24"/>
          <w:szCs w:val="24"/>
        </w:rPr>
        <w:t> : RENSEIGNEMENTS SUR LES DISPOSITIONS</w:t>
      </w:r>
      <w:r>
        <w:rPr>
          <w:rFonts w:ascii="Times New Roman" w:hAnsi="Times New Roman" w:cs="Times New Roman"/>
          <w:sz w:val="24"/>
          <w:szCs w:val="24"/>
        </w:rPr>
        <w:t xml:space="preserve"> DE FOND</w:t>
      </w:r>
      <w:r w:rsidRPr="00A663D5">
        <w:rPr>
          <w:rFonts w:ascii="Times New Roman" w:hAnsi="Times New Roman" w:cs="Times New Roman"/>
          <w:sz w:val="24"/>
          <w:szCs w:val="24"/>
        </w:rPr>
        <w:t xml:space="preserve"> DE LA CONVENTION</w:t>
      </w:r>
    </w:p>
    <w:p w14:paraId="48B58364" w14:textId="77777777" w:rsidR="00731953" w:rsidRDefault="00731953" w:rsidP="00731953">
      <w:pPr>
        <w:spacing w:line="360" w:lineRule="auto"/>
        <w:ind w:left="-142"/>
        <w:jc w:val="both"/>
        <w:rPr>
          <w:rFonts w:ascii="Times New Roman" w:eastAsia="Arial" w:hAnsi="Times New Roman" w:cs="Times New Roman"/>
          <w:bCs/>
          <w:color w:val="070707"/>
          <w:w w:val="105"/>
          <w:sz w:val="24"/>
          <w:szCs w:val="24"/>
        </w:rPr>
      </w:pPr>
      <w:r>
        <w:rPr>
          <w:rFonts w:ascii="Times New Roman" w:hAnsi="Times New Roman" w:cs="Times New Roman"/>
          <w:b/>
          <w:sz w:val="24"/>
          <w:szCs w:val="24"/>
        </w:rPr>
        <w:t>TROISIEME PARTIE </w:t>
      </w:r>
      <w:r w:rsidRPr="001A4A96">
        <w:rPr>
          <w:rFonts w:ascii="Times New Roman" w:eastAsia="Arial" w:hAnsi="Times New Roman" w:cs="Times New Roman"/>
          <w:color w:val="070707"/>
          <w:w w:val="105"/>
          <w:sz w:val="24"/>
          <w:szCs w:val="24"/>
        </w:rPr>
        <w:t>:</w:t>
      </w:r>
      <w:r>
        <w:rPr>
          <w:rFonts w:ascii="Times New Roman" w:eastAsia="Arial" w:hAnsi="Times New Roman" w:cs="Times New Roman"/>
          <w:color w:val="070707"/>
          <w:w w:val="105"/>
          <w:sz w:val="24"/>
          <w:szCs w:val="24"/>
        </w:rPr>
        <w:t xml:space="preserve"> INFORMATIONS </w:t>
      </w:r>
      <w:r w:rsidRPr="001A4A96">
        <w:rPr>
          <w:rFonts w:ascii="Times New Roman" w:eastAsia="Arial" w:hAnsi="Times New Roman" w:cs="Times New Roman"/>
          <w:bCs/>
          <w:color w:val="070707"/>
          <w:w w:val="105"/>
          <w:sz w:val="24"/>
          <w:szCs w:val="24"/>
        </w:rPr>
        <w:t xml:space="preserve">SUR LA MISE EN ŒUVRE DES PROTOCOLES FACULTATIFS À LA CONVENTION RELATIVE AUX DROITS DE </w:t>
      </w:r>
      <w:r w:rsidR="0000274F" w:rsidRPr="001A4A96">
        <w:rPr>
          <w:rFonts w:ascii="Times New Roman" w:eastAsia="Arial" w:hAnsi="Times New Roman" w:cs="Times New Roman"/>
          <w:bCs/>
          <w:color w:val="070707"/>
          <w:w w:val="105"/>
          <w:sz w:val="24"/>
          <w:szCs w:val="24"/>
        </w:rPr>
        <w:t>L’ENFANT</w:t>
      </w:r>
    </w:p>
    <w:p w14:paraId="767E60BA" w14:textId="77777777" w:rsidR="00731953" w:rsidRPr="00A663D5" w:rsidRDefault="00731953" w:rsidP="00731953">
      <w:pPr>
        <w:spacing w:line="360" w:lineRule="auto"/>
        <w:ind w:left="-142"/>
        <w:jc w:val="both"/>
        <w:rPr>
          <w:rFonts w:ascii="Times New Roman" w:eastAsia="Arial" w:hAnsi="Times New Roman" w:cs="Times New Roman"/>
          <w:color w:val="070707"/>
          <w:w w:val="105"/>
          <w:sz w:val="24"/>
          <w:szCs w:val="24"/>
        </w:rPr>
      </w:pPr>
    </w:p>
    <w:p w14:paraId="6951B1C2" w14:textId="77777777" w:rsidR="00731953" w:rsidRPr="00A663D5" w:rsidRDefault="00731953" w:rsidP="00731953">
      <w:pPr>
        <w:spacing w:before="57" w:line="360" w:lineRule="auto"/>
        <w:ind w:left="-142" w:right="123" w:firstLine="280"/>
        <w:jc w:val="both"/>
        <w:rPr>
          <w:rFonts w:ascii="Times New Roman" w:eastAsia="Arial" w:hAnsi="Times New Roman" w:cs="Times New Roman"/>
          <w:color w:val="070707"/>
          <w:w w:val="105"/>
          <w:sz w:val="24"/>
          <w:szCs w:val="24"/>
        </w:rPr>
      </w:pPr>
    </w:p>
    <w:p w14:paraId="7E1D58C8" w14:textId="77777777" w:rsidR="00731953" w:rsidRDefault="00731953" w:rsidP="00731953">
      <w:pPr>
        <w:spacing w:before="57" w:line="360" w:lineRule="auto"/>
        <w:ind w:left="-142" w:right="123" w:firstLine="280"/>
        <w:jc w:val="both"/>
        <w:rPr>
          <w:rFonts w:ascii="Times New Roman" w:eastAsia="Arial" w:hAnsi="Times New Roman" w:cs="Times New Roman"/>
          <w:color w:val="070707"/>
          <w:w w:val="105"/>
          <w:sz w:val="24"/>
          <w:szCs w:val="24"/>
        </w:rPr>
      </w:pPr>
    </w:p>
    <w:p w14:paraId="46E3F3C8" w14:textId="77777777" w:rsidR="00731953" w:rsidRDefault="00731953" w:rsidP="00731953">
      <w:pPr>
        <w:rPr>
          <w:rFonts w:ascii="Times New Roman" w:eastAsia="Arial" w:hAnsi="Times New Roman" w:cs="Times New Roman"/>
          <w:b/>
          <w:bCs/>
          <w:color w:val="070707"/>
          <w:w w:val="105"/>
          <w:sz w:val="24"/>
          <w:szCs w:val="24"/>
        </w:rPr>
      </w:pPr>
      <w:r>
        <w:rPr>
          <w:rFonts w:ascii="Times New Roman" w:eastAsia="Arial" w:hAnsi="Times New Roman" w:cs="Times New Roman"/>
          <w:b/>
          <w:bCs/>
          <w:color w:val="070707"/>
          <w:w w:val="105"/>
          <w:sz w:val="24"/>
          <w:szCs w:val="24"/>
        </w:rPr>
        <w:br w:type="page"/>
      </w:r>
    </w:p>
    <w:p w14:paraId="320C14B3" w14:textId="77777777" w:rsidR="00731953" w:rsidRDefault="00731953"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1482F717" w14:textId="77777777" w:rsidR="00731953" w:rsidRDefault="00731953"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7F4DDB95" w14:textId="77777777" w:rsidR="00731953" w:rsidRDefault="00731953"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68EDE61A" w14:textId="77777777" w:rsidR="00731953" w:rsidRDefault="00731953"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09A160C5" w14:textId="77777777" w:rsidR="007E351B" w:rsidRDefault="007E351B"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0F0A1992" w14:textId="77777777" w:rsidR="007E351B" w:rsidRDefault="007E351B"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1183ABC4" w14:textId="77777777" w:rsidR="00731953" w:rsidRDefault="00731953" w:rsidP="00731953">
      <w:pPr>
        <w:spacing w:before="57" w:line="360" w:lineRule="auto"/>
        <w:ind w:left="-142" w:right="123" w:firstLine="280"/>
        <w:jc w:val="center"/>
        <w:rPr>
          <w:rFonts w:ascii="Times New Roman" w:eastAsia="Arial" w:hAnsi="Times New Roman" w:cs="Times New Roman"/>
          <w:b/>
          <w:bCs/>
          <w:color w:val="070707"/>
          <w:w w:val="105"/>
          <w:sz w:val="32"/>
          <w:szCs w:val="32"/>
        </w:rPr>
      </w:pPr>
    </w:p>
    <w:p w14:paraId="03613AC0" w14:textId="77777777" w:rsidR="00731953" w:rsidRPr="00A663D5" w:rsidRDefault="00731953" w:rsidP="00731953">
      <w:pPr>
        <w:spacing w:before="57" w:line="360" w:lineRule="auto"/>
        <w:ind w:left="-142" w:right="123" w:firstLine="280"/>
        <w:jc w:val="center"/>
        <w:rPr>
          <w:rFonts w:ascii="Times New Roman" w:eastAsia="Arial" w:hAnsi="Times New Roman" w:cs="Times New Roman"/>
          <w:b/>
          <w:bCs/>
          <w:color w:val="070707"/>
          <w:w w:val="105"/>
          <w:sz w:val="28"/>
          <w:szCs w:val="32"/>
        </w:rPr>
      </w:pPr>
      <w:r w:rsidRPr="00A663D5">
        <w:rPr>
          <w:rFonts w:ascii="Times New Roman" w:eastAsia="Arial" w:hAnsi="Times New Roman" w:cs="Times New Roman"/>
          <w:b/>
          <w:bCs/>
          <w:color w:val="070707"/>
          <w:w w:val="105"/>
          <w:sz w:val="28"/>
          <w:szCs w:val="32"/>
        </w:rPr>
        <w:t xml:space="preserve">PREMIERE PARTIE : </w:t>
      </w:r>
    </w:p>
    <w:p w14:paraId="4417823C" w14:textId="77777777" w:rsidR="00731953" w:rsidRPr="00A663D5" w:rsidRDefault="00731953" w:rsidP="00731953">
      <w:pPr>
        <w:spacing w:before="57" w:line="360" w:lineRule="auto"/>
        <w:ind w:left="-142" w:right="123" w:firstLine="280"/>
        <w:jc w:val="center"/>
        <w:rPr>
          <w:rFonts w:ascii="Times New Roman" w:eastAsia="Arial" w:hAnsi="Times New Roman" w:cs="Times New Roman"/>
          <w:b/>
          <w:bCs/>
          <w:color w:val="070707"/>
          <w:w w:val="105"/>
          <w:sz w:val="28"/>
          <w:szCs w:val="32"/>
        </w:rPr>
        <w:sectPr w:rsidR="00731953" w:rsidRPr="00A663D5" w:rsidSect="007E351B">
          <w:footerReference w:type="default" r:id="rId8"/>
          <w:pgSz w:w="11904" w:h="16840"/>
          <w:pgMar w:top="1320" w:right="1160" w:bottom="280" w:left="980" w:header="510" w:footer="720" w:gutter="0"/>
          <w:pgBorders w:offsetFrom="page">
            <w:top w:val="single" w:sz="4" w:space="24" w:color="auto"/>
          </w:pgBorders>
          <w:cols w:space="720"/>
          <w:docGrid w:linePitch="299"/>
        </w:sectPr>
      </w:pPr>
      <w:r w:rsidRPr="00A663D5">
        <w:rPr>
          <w:rFonts w:ascii="Times New Roman" w:hAnsi="Times New Roman" w:cs="Times New Roman"/>
          <w:sz w:val="28"/>
          <w:szCs w:val="32"/>
        </w:rPr>
        <w:t>CADRE GENERAL ET MESURES D’APPLICATION DE LA CONVENTION </w:t>
      </w:r>
    </w:p>
    <w:p w14:paraId="54EC1143" w14:textId="77777777" w:rsidR="00731953" w:rsidRPr="009A5CCA" w:rsidRDefault="00731953" w:rsidP="00731953">
      <w:pPr>
        <w:spacing w:line="360" w:lineRule="auto"/>
        <w:ind w:right="-709"/>
        <w:rPr>
          <w:rFonts w:ascii="Times New Roman" w:hAnsi="Times New Roman" w:cs="Times New Roman"/>
          <w:b/>
          <w:sz w:val="28"/>
          <w:szCs w:val="24"/>
        </w:rPr>
      </w:pPr>
      <w:r w:rsidRPr="009A5CCA">
        <w:rPr>
          <w:rFonts w:ascii="Times New Roman" w:hAnsi="Times New Roman" w:cs="Times New Roman"/>
          <w:b/>
          <w:sz w:val="28"/>
          <w:szCs w:val="24"/>
        </w:rPr>
        <w:t xml:space="preserve">I. CADRE GENERAL D’APPLICATION  </w:t>
      </w:r>
    </w:p>
    <w:p w14:paraId="7F5F0C88" w14:textId="77777777" w:rsidR="00731953" w:rsidRPr="00A663D5" w:rsidRDefault="00731953" w:rsidP="00731953">
      <w:pPr>
        <w:pStyle w:val="Default"/>
        <w:spacing w:line="360" w:lineRule="auto"/>
        <w:ind w:right="-709"/>
        <w:jc w:val="both"/>
        <w:rPr>
          <w:rFonts w:eastAsia="Times New Roman"/>
          <w:b/>
          <w:bCs/>
          <w:lang w:eastAsia="fr-FR"/>
        </w:rPr>
      </w:pPr>
      <w:r w:rsidRPr="00A663D5">
        <w:t>Le cadre général d'application comprend aussi bien les données de base que les informations concernant le contexte juridique, institutionnel et programmatique de protection des droits de l'enfant.</w:t>
      </w:r>
    </w:p>
    <w:p w14:paraId="7C70AB66" w14:textId="77777777" w:rsidR="00731953" w:rsidRPr="009A5CCA" w:rsidRDefault="00731953" w:rsidP="00731953">
      <w:pPr>
        <w:pStyle w:val="Default"/>
        <w:numPr>
          <w:ilvl w:val="0"/>
          <w:numId w:val="24"/>
        </w:numPr>
        <w:spacing w:line="360" w:lineRule="auto"/>
        <w:ind w:right="-709"/>
        <w:jc w:val="both"/>
        <w:rPr>
          <w:sz w:val="28"/>
        </w:rPr>
      </w:pPr>
      <w:r w:rsidRPr="009A5CCA">
        <w:rPr>
          <w:rFonts w:eastAsia="Times New Roman"/>
          <w:b/>
          <w:bCs/>
          <w:sz w:val="28"/>
          <w:lang w:eastAsia="fr-FR"/>
        </w:rPr>
        <w:t>Données de base</w:t>
      </w:r>
    </w:p>
    <w:p w14:paraId="096C5AC6" w14:textId="77777777" w:rsidR="00731953" w:rsidRPr="009A5CCA" w:rsidRDefault="00731953" w:rsidP="00731953">
      <w:pPr>
        <w:tabs>
          <w:tab w:val="left" w:pos="567"/>
          <w:tab w:val="left" w:pos="1134"/>
          <w:tab w:val="center" w:pos="8789"/>
          <w:tab w:val="right" w:pos="9072"/>
        </w:tabs>
        <w:spacing w:after="240" w:line="360" w:lineRule="auto"/>
        <w:ind w:right="-709"/>
        <w:jc w:val="both"/>
        <w:rPr>
          <w:rFonts w:ascii="Times New Roman" w:eastAsia="Times New Roman" w:hAnsi="Times New Roman" w:cs="Times New Roman"/>
          <w:b/>
          <w:bCs/>
          <w:sz w:val="28"/>
          <w:szCs w:val="24"/>
          <w:lang w:eastAsia="fr-FR"/>
        </w:rPr>
      </w:pPr>
      <w:r w:rsidRPr="009A5CCA">
        <w:rPr>
          <w:rFonts w:ascii="Times New Roman" w:eastAsia="Times New Roman" w:hAnsi="Times New Roman" w:cs="Times New Roman"/>
          <w:b/>
          <w:bCs/>
          <w:sz w:val="28"/>
          <w:szCs w:val="24"/>
          <w:lang w:eastAsia="fr-FR"/>
        </w:rPr>
        <w:t>Données démographiques</w:t>
      </w:r>
    </w:p>
    <w:p w14:paraId="1CE31501" w14:textId="77777777" w:rsidR="00731953" w:rsidRPr="00A663D5" w:rsidRDefault="00731953" w:rsidP="00731953">
      <w:pPr>
        <w:tabs>
          <w:tab w:val="left" w:pos="567"/>
          <w:tab w:val="left" w:pos="1134"/>
          <w:tab w:val="center" w:pos="8789"/>
          <w:tab w:val="right" w:pos="9072"/>
        </w:tabs>
        <w:spacing w:after="240" w:line="360" w:lineRule="auto"/>
        <w:ind w:right="-709"/>
        <w:jc w:val="both"/>
        <w:rPr>
          <w:rFonts w:ascii="Times New Roman" w:eastAsia="Times New Roman" w:hAnsi="Times New Roman" w:cs="Times New Roman"/>
          <w:b/>
          <w:bCs/>
          <w:sz w:val="32"/>
          <w:szCs w:val="32"/>
          <w:lang w:eastAsia="fr-FR"/>
        </w:rPr>
      </w:pPr>
      <w:r w:rsidRPr="00A663D5">
        <w:rPr>
          <w:rFonts w:ascii="Times New Roman" w:hAnsi="Times New Roman" w:cs="Times New Roman"/>
          <w:sz w:val="24"/>
          <w:szCs w:val="24"/>
        </w:rPr>
        <w:t xml:space="preserve"> La population béninoise a été décomptée, au quatrième (4ème) Recensement Général de la Population et de l'Habitation (RGPH4)</w:t>
      </w:r>
      <w:r>
        <w:rPr>
          <w:rFonts w:ascii="Times New Roman" w:hAnsi="Times New Roman" w:cs="Times New Roman"/>
          <w:sz w:val="24"/>
          <w:szCs w:val="24"/>
        </w:rPr>
        <w:t xml:space="preserve"> en 2013,</w:t>
      </w:r>
      <w:r w:rsidRPr="00A663D5">
        <w:rPr>
          <w:rFonts w:ascii="Times New Roman" w:hAnsi="Times New Roman" w:cs="Times New Roman"/>
          <w:sz w:val="24"/>
          <w:szCs w:val="24"/>
        </w:rPr>
        <w:t xml:space="preserve"> à 10.008.749 habitants </w:t>
      </w:r>
      <w:r>
        <w:rPr>
          <w:rFonts w:ascii="Times New Roman" w:hAnsi="Times New Roman" w:cs="Times New Roman"/>
          <w:sz w:val="24"/>
          <w:szCs w:val="24"/>
        </w:rPr>
        <w:t xml:space="preserve">dont </w:t>
      </w:r>
      <w:r w:rsidR="0000274F">
        <w:rPr>
          <w:rFonts w:ascii="Times New Roman" w:hAnsi="Times New Roman" w:cs="Times New Roman"/>
          <w:sz w:val="24"/>
          <w:szCs w:val="24"/>
        </w:rPr>
        <w:t xml:space="preserve">de 51,2% de femmes et </w:t>
      </w:r>
      <w:r w:rsidRPr="00A663D5">
        <w:rPr>
          <w:rFonts w:ascii="Times New Roman" w:hAnsi="Times New Roman" w:cs="Times New Roman"/>
          <w:sz w:val="24"/>
          <w:szCs w:val="24"/>
        </w:rPr>
        <w:t>56,9% de jeunes de moins de 20 ans. Cette population est estimée à 11.884.270 habitants en 2019 dont 51% d’enfants et 25,6% d’adolescents</w:t>
      </w:r>
      <w:r w:rsidR="0000274F">
        <w:rPr>
          <w:rFonts w:ascii="Times New Roman" w:hAnsi="Times New Roman" w:cs="Times New Roman"/>
          <w:sz w:val="24"/>
          <w:szCs w:val="24"/>
        </w:rPr>
        <w:t>.</w:t>
      </w:r>
      <w:r w:rsidRPr="00A663D5">
        <w:rPr>
          <w:rFonts w:ascii="Times New Roman" w:hAnsi="Times New Roman" w:cs="Times New Roman"/>
          <w:sz w:val="24"/>
          <w:szCs w:val="24"/>
        </w:rPr>
        <w:t xml:space="preserve"> </w:t>
      </w:r>
    </w:p>
    <w:p w14:paraId="4EA98E3F" w14:textId="77777777" w:rsidR="00731953" w:rsidRPr="00A663D5" w:rsidRDefault="00731953" w:rsidP="00731953">
      <w:pPr>
        <w:spacing w:before="100" w:beforeAutospacing="1" w:after="100" w:afterAutospacing="1" w:line="360" w:lineRule="auto"/>
        <w:ind w:right="-709"/>
        <w:rPr>
          <w:rFonts w:ascii="Times New Roman" w:hAnsi="Times New Roman" w:cs="Times New Roman"/>
          <w:sz w:val="24"/>
          <w:szCs w:val="24"/>
        </w:rPr>
      </w:pPr>
      <w:r w:rsidRPr="00A663D5">
        <w:rPr>
          <w:rFonts w:ascii="Times New Roman" w:eastAsia="Times New Roman" w:hAnsi="Times New Roman" w:cs="Times New Roman"/>
          <w:b/>
          <w:bCs/>
          <w:sz w:val="24"/>
          <w:szCs w:val="24"/>
          <w:lang w:eastAsia="fr-FR"/>
        </w:rPr>
        <w:t xml:space="preserve"> </w:t>
      </w:r>
      <w:r w:rsidRPr="00A663D5">
        <w:rPr>
          <w:rFonts w:ascii="Times New Roman" w:eastAsia="Times New Roman" w:hAnsi="Times New Roman" w:cs="Times New Roman"/>
          <w:bCs/>
          <w:sz w:val="24"/>
          <w:szCs w:val="24"/>
          <w:lang w:eastAsia="fr-FR"/>
        </w:rPr>
        <w:t xml:space="preserve">Selon une entrée de </w:t>
      </w:r>
      <w:hyperlink r:id="rId9" w:history="1">
        <w:r w:rsidRPr="00A663D5">
          <w:rPr>
            <w:rStyle w:val="Lienhypertexte"/>
            <w:rFonts w:ascii="Times New Roman" w:hAnsi="Times New Roman" w:cs="Times New Roman"/>
            <w:color w:val="auto"/>
            <w:sz w:val="24"/>
            <w:szCs w:val="24"/>
            <w:u w:val="none"/>
          </w:rPr>
          <w:t>CIA World Fac book</w:t>
        </w:r>
        <w:r w:rsidRPr="00A663D5">
          <w:rPr>
            <w:rStyle w:val="Lienhypertexte"/>
            <w:rFonts w:ascii="Times New Roman" w:hAnsi="Times New Roman" w:cs="Times New Roman"/>
            <w:sz w:val="24"/>
            <w:szCs w:val="24"/>
          </w:rPr>
          <w:t>,</w:t>
        </w:r>
      </w:hyperlink>
      <w:r w:rsidRPr="00A663D5">
        <w:rPr>
          <w:rFonts w:ascii="Times New Roman" w:hAnsi="Times New Roman" w:cs="Times New Roman"/>
          <w:sz w:val="24"/>
          <w:szCs w:val="24"/>
        </w:rPr>
        <w:t xml:space="preserve">  version du 31 décembre 2019, la population béninoise est répartie par tranche d’âges dans les catégories suivantes :</w:t>
      </w:r>
    </w:p>
    <w:p w14:paraId="59C2DA48"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- 0-14 ans: 42,26% (hommes 2.445.265 /femmes 2.347.091);</w:t>
      </w:r>
    </w:p>
    <w:p w14:paraId="233CDC5E"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- 15-24 ans: 20,53% (hommes 1.184.977 /femmes 1.143.605);</w:t>
      </w:r>
    </w:p>
    <w:p w14:paraId="70DEBE50"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  25-54 ans: 30,66% (hommes 1.759.834 /femmes 1.717.467);</w:t>
      </w:r>
    </w:p>
    <w:p w14:paraId="2C37FDCC"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  55-64 ans: 3,65% (hommes 184.453 /femmes 229.945);</w:t>
      </w:r>
    </w:p>
    <w:p w14:paraId="7B1042F6"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  65 ans et plus: 2,89% (hommes 128.920 /femmes 198.947)</w:t>
      </w:r>
      <w:r w:rsidR="0000274F">
        <w:rPr>
          <w:rFonts w:ascii="Times New Roman" w:eastAsia="Times New Roman" w:hAnsi="Times New Roman" w:cs="Times New Roman"/>
          <w:sz w:val="24"/>
          <w:szCs w:val="24"/>
          <w:lang w:eastAsia="fr-FR"/>
        </w:rPr>
        <w:t>.</w:t>
      </w:r>
    </w:p>
    <w:p w14:paraId="39E5DEFD"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b/>
          <w:sz w:val="24"/>
          <w:szCs w:val="24"/>
          <w:lang w:eastAsia="fr-FR"/>
        </w:rPr>
      </w:pPr>
      <w:r w:rsidRPr="00A663D5">
        <w:rPr>
          <w:rFonts w:ascii="Times New Roman" w:eastAsia="Times New Roman" w:hAnsi="Times New Roman" w:cs="Times New Roman"/>
          <w:sz w:val="24"/>
          <w:szCs w:val="24"/>
          <w:lang w:eastAsia="fr-FR"/>
        </w:rPr>
        <w:t xml:space="preserve">  </w:t>
      </w:r>
      <w:r w:rsidRPr="00A663D5">
        <w:rPr>
          <w:rFonts w:ascii="Times New Roman" w:eastAsia="Times New Roman" w:hAnsi="Times New Roman" w:cs="Times New Roman"/>
          <w:b/>
          <w:sz w:val="24"/>
          <w:szCs w:val="24"/>
          <w:lang w:eastAsia="fr-FR"/>
        </w:rPr>
        <w:t xml:space="preserve"> </w:t>
      </w:r>
      <w:r w:rsidRPr="009A5CCA">
        <w:rPr>
          <w:rFonts w:ascii="Times New Roman" w:eastAsia="Times New Roman" w:hAnsi="Times New Roman" w:cs="Times New Roman"/>
          <w:b/>
          <w:sz w:val="28"/>
          <w:szCs w:val="24"/>
          <w:lang w:eastAsia="fr-FR"/>
        </w:rPr>
        <w:t>Cinquième Enquête Démographique et de Santé (2017-2018)</w:t>
      </w:r>
    </w:p>
    <w:p w14:paraId="42A8610F" w14:textId="77777777" w:rsidR="00731953" w:rsidRPr="00A663D5" w:rsidRDefault="00731953" w:rsidP="00731953">
      <w:pPr>
        <w:spacing w:after="0"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La cinquième enquête démographique et de santé du Bénin en 2017-2018 (EDSB-V 2017-2018) fait suite à celles réalisées en 1996, 2001, 2006 et 2011-2012. Comme les dernières enquêtes, elle a eu  pour objectif principal de recueillir des informations sur les taux de fécondité, de mortalité infantile et infanto-juvénile, sur la connaissance et l’utilisation des méthodes contraceptives et sur la connaissance et les attitudes vis-à-vis des maladies sexuellement transmissibles et le VIH/sida. </w:t>
      </w:r>
    </w:p>
    <w:p w14:paraId="50A04B6C" w14:textId="77777777" w:rsidR="00731953" w:rsidRDefault="00731953" w:rsidP="00731953">
      <w:pPr>
        <w:pStyle w:val="NormalWeb"/>
        <w:spacing w:line="360" w:lineRule="auto"/>
      </w:pPr>
      <w:r w:rsidRPr="00A663D5">
        <w:t>Les indicateurs recueillis ont permis aux responsables politiques, décideurs et gestionnaires de programme de faire une planification stratégique adéquate pour l’amélioration de l’ét</w:t>
      </w:r>
      <w:r w:rsidR="0000274F">
        <w:t>at de la santé de la population en général et en particulier des enfants.</w:t>
      </w:r>
    </w:p>
    <w:p w14:paraId="307A594F" w14:textId="77777777" w:rsidR="00731953" w:rsidRPr="00AB544D" w:rsidRDefault="00731953" w:rsidP="00731953">
      <w:pPr>
        <w:pStyle w:val="NormalWeb"/>
        <w:spacing w:line="360" w:lineRule="auto"/>
        <w:rPr>
          <w:b/>
          <w:sz w:val="28"/>
          <w:szCs w:val="28"/>
        </w:rPr>
      </w:pPr>
      <w:r w:rsidRPr="00AB544D">
        <w:rPr>
          <w:b/>
          <w:sz w:val="28"/>
          <w:szCs w:val="28"/>
        </w:rPr>
        <w:t xml:space="preserve"> Politique intérieure</w:t>
      </w:r>
    </w:p>
    <w:p w14:paraId="60C0F4D4" w14:textId="77777777" w:rsidR="00731953" w:rsidRDefault="00731953" w:rsidP="00731953">
      <w:pPr>
        <w:pStyle w:val="NormalWeb"/>
        <w:spacing w:line="360" w:lineRule="auto"/>
      </w:pPr>
      <w:r>
        <w:t xml:space="preserve">Le scrutin de mars 2016 s’est déroulé dans un climat paisible avec un fort taux de participation  et a consacré l'élection du </w:t>
      </w:r>
      <w:r w:rsidR="00EE14E5">
        <w:t>candidat</w:t>
      </w:r>
      <w:r>
        <w:t xml:space="preserve">  Patrice Talon.</w:t>
      </w:r>
    </w:p>
    <w:p w14:paraId="657D4DA4" w14:textId="77777777" w:rsidR="00731953" w:rsidRDefault="00731953" w:rsidP="00731953">
      <w:pPr>
        <w:pStyle w:val="NormalWeb"/>
        <w:spacing w:line="360" w:lineRule="auto"/>
      </w:pPr>
      <w:r>
        <w:t>Les élections législativ</w:t>
      </w:r>
      <w:r w:rsidR="00EE14E5">
        <w:t>es ont eu lieu le 28 avril 2019</w:t>
      </w:r>
      <w:r>
        <w:t xml:space="preserve"> à la suite de la révision du code électoral et de la charte des partis politique</w:t>
      </w:r>
      <w:r w:rsidR="00EE14E5">
        <w:t>s</w:t>
      </w:r>
      <w:r>
        <w:t xml:space="preserve">. </w:t>
      </w:r>
    </w:p>
    <w:p w14:paraId="13188A9C" w14:textId="77777777" w:rsidR="00731953" w:rsidRDefault="00731953" w:rsidP="00731953">
      <w:pPr>
        <w:pStyle w:val="NormalWeb"/>
        <w:spacing w:line="360" w:lineRule="auto"/>
      </w:pPr>
      <w:r>
        <w:t>Les élections municipales du 17 mai 2020</w:t>
      </w:r>
      <w:r w:rsidR="00EE14E5">
        <w:t xml:space="preserve"> </w:t>
      </w:r>
      <w:r>
        <w:t xml:space="preserve"> ont davantage mobilisé les Béninois et se sont déroulées dans le calme.</w:t>
      </w:r>
    </w:p>
    <w:p w14:paraId="2F8A4A14" w14:textId="77777777" w:rsidR="00731953" w:rsidRPr="00A663D5" w:rsidRDefault="00731953" w:rsidP="00731953">
      <w:pPr>
        <w:spacing w:before="100" w:beforeAutospacing="1" w:after="100" w:afterAutospacing="1" w:line="360" w:lineRule="auto"/>
        <w:ind w:right="-709"/>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w:t>
      </w:r>
      <w:r w:rsidRPr="009A5CCA">
        <w:rPr>
          <w:rFonts w:ascii="Times New Roman" w:eastAsia="Times New Roman" w:hAnsi="Times New Roman" w:cs="Times New Roman"/>
          <w:b/>
          <w:bCs/>
          <w:sz w:val="28"/>
          <w:szCs w:val="24"/>
          <w:lang w:eastAsia="fr-FR"/>
        </w:rPr>
        <w:t>Performances macroéconomiques et perspectives</w:t>
      </w:r>
    </w:p>
    <w:p w14:paraId="6748BF13" w14:textId="77777777" w:rsidR="00530F8A" w:rsidRDefault="00731953"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Selon </w:t>
      </w:r>
      <w:hyperlink r:id="rId10" w:history="1">
        <w:r w:rsidRPr="00A663D5">
          <w:rPr>
            <w:rFonts w:ascii="Times New Roman" w:eastAsia="Times New Roman" w:hAnsi="Times New Roman" w:cs="Times New Roman"/>
            <w:sz w:val="24"/>
            <w:szCs w:val="24"/>
            <w:lang w:eastAsia="fr-FR"/>
          </w:rPr>
          <w:t xml:space="preserve"> Africain Economic Outlook (AEO) 2020</w:t>
        </w:r>
      </w:hyperlink>
      <w:r>
        <w:rPr>
          <w:rFonts w:ascii="Times New Roman" w:eastAsia="Times New Roman" w:hAnsi="Times New Roman" w:cs="Times New Roman"/>
          <w:sz w:val="24"/>
          <w:szCs w:val="24"/>
          <w:lang w:eastAsia="fr-FR"/>
        </w:rPr>
        <w:t> ,</w:t>
      </w:r>
      <w:r w:rsidRPr="00A663D5">
        <w:rPr>
          <w:rFonts w:ascii="Times New Roman" w:hAnsi="Times New Roman" w:cs="Times New Roman"/>
          <w:sz w:val="24"/>
          <w:szCs w:val="24"/>
        </w:rPr>
        <w:t xml:space="preserve"> </w:t>
      </w:r>
      <w:r w:rsidRPr="00A663D5">
        <w:rPr>
          <w:rFonts w:ascii="Times New Roman" w:eastAsia="Times New Roman" w:hAnsi="Times New Roman" w:cs="Times New Roman"/>
          <w:sz w:val="24"/>
          <w:szCs w:val="24"/>
          <w:lang w:eastAsia="fr-FR"/>
        </w:rPr>
        <w:t xml:space="preserve">la croissance économique au Bénin est estimée à 6,7 % pour </w:t>
      </w:r>
      <w:r w:rsidR="00EE14E5">
        <w:rPr>
          <w:rFonts w:ascii="Times New Roman" w:eastAsia="Times New Roman" w:hAnsi="Times New Roman" w:cs="Times New Roman"/>
          <w:sz w:val="24"/>
          <w:szCs w:val="24"/>
          <w:lang w:eastAsia="fr-FR"/>
        </w:rPr>
        <w:t xml:space="preserve">l’année </w:t>
      </w:r>
      <w:r w:rsidRPr="00A663D5">
        <w:rPr>
          <w:rFonts w:ascii="Times New Roman" w:eastAsia="Times New Roman" w:hAnsi="Times New Roman" w:cs="Times New Roman"/>
          <w:sz w:val="24"/>
          <w:szCs w:val="24"/>
          <w:lang w:eastAsia="fr-FR"/>
        </w:rPr>
        <w:t>2019. Cette performance est en partie due à la hausse des investissements publics qui sont passés de 21 % du PIB en 2016 à 29,6 % en 2019. Du côté de l’offre, la croissance est imputable à la performance du secteur agricole en tête duquel se trouve le coton dont la production est passée de 269 222 tonnes en 2016 à 726 831</w:t>
      </w:r>
      <w:r w:rsidR="00530F8A" w:rsidRPr="00530F8A">
        <w:rPr>
          <w:rFonts w:ascii="Times New Roman" w:eastAsia="Times New Roman" w:hAnsi="Times New Roman" w:cs="Times New Roman"/>
          <w:sz w:val="24"/>
          <w:szCs w:val="24"/>
          <w:lang w:eastAsia="fr-FR"/>
        </w:rPr>
        <w:t xml:space="preserve"> </w:t>
      </w:r>
      <w:r w:rsidR="00530F8A" w:rsidRPr="00A663D5">
        <w:rPr>
          <w:rFonts w:ascii="Times New Roman" w:eastAsia="Times New Roman" w:hAnsi="Times New Roman" w:cs="Times New Roman"/>
          <w:sz w:val="24"/>
          <w:szCs w:val="24"/>
          <w:lang w:eastAsia="fr-FR"/>
        </w:rPr>
        <w:t>tonnes</w:t>
      </w:r>
      <w:r w:rsidR="00530F8A">
        <w:rPr>
          <w:rFonts w:ascii="Times New Roman" w:eastAsia="Times New Roman" w:hAnsi="Times New Roman" w:cs="Times New Roman"/>
          <w:sz w:val="24"/>
          <w:szCs w:val="24"/>
          <w:lang w:eastAsia="fr-FR"/>
        </w:rPr>
        <w:t xml:space="preserve"> en 2019. </w:t>
      </w:r>
    </w:p>
    <w:p w14:paraId="6CD725A0" w14:textId="77777777" w:rsidR="00530F8A" w:rsidRDefault="00530F8A"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De même</w:t>
      </w:r>
      <w:r w:rsidR="00731953" w:rsidRPr="00A663D5">
        <w:rPr>
          <w:rFonts w:ascii="Times New Roman" w:eastAsia="Times New Roman" w:hAnsi="Times New Roman" w:cs="Times New Roman"/>
          <w:sz w:val="24"/>
          <w:szCs w:val="24"/>
          <w:lang w:eastAsia="fr-FR"/>
        </w:rPr>
        <w:t xml:space="preserve"> la vitalité du secteur des</w:t>
      </w:r>
      <w:r>
        <w:rPr>
          <w:rFonts w:ascii="Times New Roman" w:eastAsia="Times New Roman" w:hAnsi="Times New Roman" w:cs="Times New Roman"/>
          <w:sz w:val="24"/>
          <w:szCs w:val="24"/>
          <w:lang w:eastAsia="fr-FR"/>
        </w:rPr>
        <w:t xml:space="preserve"> bâtiments et travaux publics, le</w:t>
      </w:r>
      <w:r w:rsidR="00731953" w:rsidRPr="00A663D5">
        <w:rPr>
          <w:rFonts w:ascii="Times New Roman" w:eastAsia="Times New Roman" w:hAnsi="Times New Roman" w:cs="Times New Roman"/>
          <w:sz w:val="24"/>
          <w:szCs w:val="24"/>
          <w:lang w:eastAsia="fr-FR"/>
        </w:rPr>
        <w:t xml:space="preserve"> regain d’activité de l’agro-industrie</w:t>
      </w:r>
      <w:r>
        <w:rPr>
          <w:rFonts w:ascii="Times New Roman" w:eastAsia="Times New Roman" w:hAnsi="Times New Roman" w:cs="Times New Roman"/>
          <w:sz w:val="24"/>
          <w:szCs w:val="24"/>
          <w:lang w:eastAsia="fr-FR"/>
        </w:rPr>
        <w:t xml:space="preserve"> et le</w:t>
      </w:r>
      <w:r w:rsidR="00731953" w:rsidRPr="00A663D5">
        <w:rPr>
          <w:rFonts w:ascii="Times New Roman" w:eastAsia="Times New Roman" w:hAnsi="Times New Roman" w:cs="Times New Roman"/>
          <w:sz w:val="24"/>
          <w:szCs w:val="24"/>
          <w:lang w:eastAsia="fr-FR"/>
        </w:rPr>
        <w:t xml:space="preserve"> dynamisme du port de Cotonou</w:t>
      </w:r>
      <w:r>
        <w:rPr>
          <w:rFonts w:ascii="Times New Roman" w:eastAsia="Times New Roman" w:hAnsi="Times New Roman" w:cs="Times New Roman"/>
          <w:sz w:val="24"/>
          <w:szCs w:val="24"/>
          <w:lang w:eastAsia="fr-FR"/>
        </w:rPr>
        <w:t xml:space="preserve"> ont aussi contribués à cette performance</w:t>
      </w:r>
      <w:r w:rsidR="00731953" w:rsidRPr="00A663D5">
        <w:rPr>
          <w:rFonts w:ascii="Times New Roman" w:eastAsia="Times New Roman" w:hAnsi="Times New Roman" w:cs="Times New Roman"/>
          <w:sz w:val="24"/>
          <w:szCs w:val="24"/>
          <w:lang w:eastAsia="fr-FR"/>
        </w:rPr>
        <w:t>.</w:t>
      </w:r>
    </w:p>
    <w:p w14:paraId="14CB5048" w14:textId="77777777" w:rsidR="00530F8A" w:rsidRDefault="00731953"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 L’inflation est restée faible</w:t>
      </w:r>
      <w:r w:rsidR="00530F8A">
        <w:rPr>
          <w:rFonts w:ascii="Times New Roman" w:eastAsia="Times New Roman" w:hAnsi="Times New Roman" w:cs="Times New Roman"/>
          <w:sz w:val="24"/>
          <w:szCs w:val="24"/>
          <w:lang w:eastAsia="fr-FR"/>
        </w:rPr>
        <w:t xml:space="preserve">, </w:t>
      </w:r>
      <w:r w:rsidRPr="00A663D5">
        <w:rPr>
          <w:rFonts w:ascii="Times New Roman" w:eastAsia="Times New Roman" w:hAnsi="Times New Roman" w:cs="Times New Roman"/>
          <w:sz w:val="24"/>
          <w:szCs w:val="24"/>
          <w:lang w:eastAsia="fr-FR"/>
        </w:rPr>
        <w:t xml:space="preserve">en dessous de la limite de 3 % de l’UEMOA. </w:t>
      </w:r>
    </w:p>
    <w:p w14:paraId="56D39606" w14:textId="77777777" w:rsidR="00731953" w:rsidRPr="00A663D5" w:rsidRDefault="00731953"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Le déficit budgétaire, financé par des emprunts et des dons, s’est réduit pour s’établir à 2,5 % du PIB en 2019. Le déficit du compte courant, qui s’est amélioré grâce au coton, est financé principalement par les prêts officiels </w:t>
      </w:r>
      <w:r w:rsidR="00530F8A">
        <w:rPr>
          <w:rFonts w:ascii="Times New Roman" w:eastAsia="Times New Roman" w:hAnsi="Times New Roman" w:cs="Times New Roman"/>
          <w:sz w:val="24"/>
          <w:szCs w:val="24"/>
          <w:lang w:eastAsia="fr-FR"/>
        </w:rPr>
        <w:t>(33 %), les prêts privés (27 %)</w:t>
      </w:r>
      <w:r w:rsidRPr="00A663D5">
        <w:rPr>
          <w:rFonts w:ascii="Times New Roman" w:eastAsia="Times New Roman" w:hAnsi="Times New Roman" w:cs="Times New Roman"/>
          <w:sz w:val="24"/>
          <w:szCs w:val="24"/>
          <w:lang w:eastAsia="fr-FR"/>
        </w:rPr>
        <w:t xml:space="preserve"> et les investissements directs étrangers (19 %).</w:t>
      </w:r>
    </w:p>
    <w:p w14:paraId="0E2F430B" w14:textId="77777777" w:rsidR="00731953" w:rsidRPr="00A663D5" w:rsidRDefault="00731953"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Les réserves de change sont tombées à 20,93 millions USD en 2018 (soit 0,07 mois d’importation). La dette publique est estimée à 54 % du PIB en 2019. Le pays a émis en mars 2019 une euro-obligation de 500 millions euros (5,2 % du PIB), mais le risque de surendettement est jugé modéré. Le Bénin est noté B+ par l’Agence Standard &amp; Poor’s. Les niveaux élevés de pauvreté (40 % de la population) et d’inégalité reflètent le caractère non inclusif de la croissance.</w:t>
      </w:r>
    </w:p>
    <w:p w14:paraId="462BAED3" w14:textId="77777777" w:rsidR="00530F8A" w:rsidRDefault="00731953" w:rsidP="00731953">
      <w:pPr>
        <w:spacing w:before="100" w:beforeAutospacing="1" w:after="100" w:afterAutospacing="1" w:line="360" w:lineRule="auto"/>
        <w:ind w:right="-709"/>
        <w:jc w:val="both"/>
        <w:rPr>
          <w:rFonts w:ascii="Times New Roman" w:eastAsia="Times New Roman" w:hAnsi="Times New Roman" w:cs="Times New Roman"/>
          <w:sz w:val="24"/>
          <w:szCs w:val="24"/>
          <w:lang w:eastAsia="fr-FR"/>
        </w:rPr>
      </w:pPr>
      <w:r w:rsidRPr="00A663D5">
        <w:rPr>
          <w:rFonts w:ascii="Times New Roman" w:eastAsia="Times New Roman" w:hAnsi="Times New Roman" w:cs="Times New Roman"/>
          <w:sz w:val="24"/>
          <w:szCs w:val="24"/>
          <w:lang w:eastAsia="fr-FR"/>
        </w:rPr>
        <w:t xml:space="preserve">L’économie est confrontée à un déclin tendanciel de la productivité globale des facteurs dans l’agriculture et l’industrie. La productivité agricole reste faible et la structure industrielle repose sur les industries agroalimentaires, manufacturières, les bâtiments et travaux publics. La faible performance des secteurs de l’éducation, de la santé et de la protection sociale est notable. </w:t>
      </w:r>
    </w:p>
    <w:p w14:paraId="14DEA67A" w14:textId="77777777" w:rsidR="00731953" w:rsidRPr="009A5CCA" w:rsidRDefault="00731953" w:rsidP="00731953">
      <w:pPr>
        <w:pStyle w:val="Paragraphedeliste"/>
        <w:numPr>
          <w:ilvl w:val="0"/>
          <w:numId w:val="27"/>
        </w:numPr>
        <w:spacing w:line="360" w:lineRule="auto"/>
        <w:ind w:right="-709"/>
        <w:jc w:val="center"/>
        <w:rPr>
          <w:rFonts w:ascii="Times New Roman" w:hAnsi="Times New Roman" w:cs="Times New Roman"/>
          <w:b/>
          <w:sz w:val="28"/>
          <w:szCs w:val="24"/>
        </w:rPr>
      </w:pPr>
      <w:r>
        <w:rPr>
          <w:rFonts w:ascii="Times New Roman" w:hAnsi="Times New Roman" w:cs="Times New Roman"/>
          <w:b/>
          <w:sz w:val="28"/>
          <w:szCs w:val="24"/>
        </w:rPr>
        <w:t xml:space="preserve">Cadres </w:t>
      </w:r>
      <w:r w:rsidRPr="009A5CCA">
        <w:rPr>
          <w:rFonts w:ascii="Times New Roman" w:hAnsi="Times New Roman" w:cs="Times New Roman"/>
          <w:b/>
          <w:sz w:val="28"/>
          <w:szCs w:val="24"/>
        </w:rPr>
        <w:t>juridique, institutionnel et programmatique d’application de la Convention</w:t>
      </w:r>
    </w:p>
    <w:p w14:paraId="3CA55749" w14:textId="77777777" w:rsidR="00731953" w:rsidRPr="009A5CCA" w:rsidRDefault="00731953" w:rsidP="00731953">
      <w:pPr>
        <w:spacing w:line="360" w:lineRule="auto"/>
        <w:ind w:right="-709"/>
        <w:jc w:val="both"/>
        <w:rPr>
          <w:rFonts w:ascii="Times New Roman" w:hAnsi="Times New Roman" w:cs="Times New Roman"/>
          <w:b/>
          <w:i/>
          <w:sz w:val="28"/>
          <w:szCs w:val="24"/>
        </w:rPr>
      </w:pPr>
      <w:r w:rsidRPr="009A5CCA">
        <w:rPr>
          <w:rFonts w:ascii="Times New Roman" w:hAnsi="Times New Roman" w:cs="Times New Roman"/>
          <w:b/>
          <w:i/>
          <w:sz w:val="28"/>
          <w:szCs w:val="24"/>
        </w:rPr>
        <w:t xml:space="preserve">B.1 </w:t>
      </w:r>
      <w:r w:rsidRPr="00000925">
        <w:rPr>
          <w:rFonts w:ascii="Times New Roman" w:hAnsi="Times New Roman" w:cs="Times New Roman"/>
          <w:b/>
          <w:sz w:val="28"/>
          <w:szCs w:val="24"/>
        </w:rPr>
        <w:t>Cadre juridique</w:t>
      </w:r>
    </w:p>
    <w:p w14:paraId="2E125181" w14:textId="77777777" w:rsidR="00731953" w:rsidRPr="00A663D5" w:rsidRDefault="00731953" w:rsidP="00731953">
      <w:pPr>
        <w:spacing w:line="360" w:lineRule="auto"/>
        <w:ind w:right="-709"/>
        <w:jc w:val="both"/>
        <w:rPr>
          <w:rFonts w:ascii="Times New Roman" w:eastAsia="Times New Roman" w:hAnsi="Times New Roman" w:cs="Times New Roman"/>
          <w:bCs/>
          <w:sz w:val="24"/>
          <w:szCs w:val="24"/>
        </w:rPr>
      </w:pPr>
      <w:r w:rsidRPr="00A663D5">
        <w:rPr>
          <w:rFonts w:ascii="Times New Roman" w:eastAsia="Times New Roman" w:hAnsi="Times New Roman" w:cs="Times New Roman"/>
          <w:bCs/>
          <w:sz w:val="24"/>
          <w:szCs w:val="24"/>
        </w:rPr>
        <w:tab/>
        <w:t xml:space="preserve">Au cours de la période considérée, plusieurs textes juridiques ont été adoptés au plan  national </w:t>
      </w:r>
      <w:r w:rsidR="00000925">
        <w:rPr>
          <w:rFonts w:ascii="Times New Roman" w:eastAsia="Times New Roman" w:hAnsi="Times New Roman" w:cs="Times New Roman"/>
          <w:bCs/>
          <w:sz w:val="24"/>
          <w:szCs w:val="24"/>
        </w:rPr>
        <w:t xml:space="preserve">et des instruments juridiques internationaux ratifiés </w:t>
      </w:r>
      <w:r w:rsidRPr="00A663D5">
        <w:rPr>
          <w:rFonts w:ascii="Times New Roman" w:eastAsia="Times New Roman" w:hAnsi="Times New Roman" w:cs="Times New Roman"/>
          <w:bCs/>
          <w:sz w:val="24"/>
          <w:szCs w:val="24"/>
        </w:rPr>
        <w:t>pour renforcer la protection de l’enfant.</w:t>
      </w:r>
      <w:r>
        <w:rPr>
          <w:rFonts w:ascii="Times New Roman" w:eastAsia="Times New Roman" w:hAnsi="Times New Roman" w:cs="Times New Roman"/>
          <w:bCs/>
          <w:sz w:val="24"/>
          <w:szCs w:val="24"/>
        </w:rPr>
        <w:t xml:space="preserve">  </w:t>
      </w:r>
      <w:r w:rsidRPr="00A663D5">
        <w:rPr>
          <w:rFonts w:ascii="Times New Roman" w:eastAsia="Times New Roman" w:hAnsi="Times New Roman" w:cs="Times New Roman"/>
          <w:bCs/>
          <w:sz w:val="24"/>
          <w:szCs w:val="24"/>
        </w:rPr>
        <w:t xml:space="preserve"> </w:t>
      </w:r>
    </w:p>
    <w:p w14:paraId="0FCD8E5E" w14:textId="77777777" w:rsidR="00731953" w:rsidRPr="00000925" w:rsidRDefault="00731953" w:rsidP="00731953">
      <w:pPr>
        <w:spacing w:line="360" w:lineRule="auto"/>
        <w:ind w:right="-709"/>
        <w:jc w:val="both"/>
        <w:rPr>
          <w:rFonts w:ascii="Times New Roman" w:eastAsia="Maiandra GD" w:hAnsi="Times New Roman" w:cs="Times New Roman"/>
          <w:b/>
          <w:i/>
          <w:sz w:val="28"/>
          <w:szCs w:val="24"/>
        </w:rPr>
      </w:pPr>
      <w:r w:rsidRPr="00A663D5">
        <w:rPr>
          <w:rFonts w:ascii="Times New Roman" w:eastAsia="Maiandra GD" w:hAnsi="Times New Roman" w:cs="Times New Roman"/>
          <w:b/>
          <w:i/>
          <w:sz w:val="24"/>
          <w:szCs w:val="24"/>
        </w:rPr>
        <w:t xml:space="preserve"> </w:t>
      </w:r>
      <w:r w:rsidR="00000925">
        <w:rPr>
          <w:rFonts w:ascii="Times New Roman" w:eastAsia="Maiandra GD" w:hAnsi="Times New Roman" w:cs="Times New Roman"/>
          <w:b/>
          <w:i/>
          <w:sz w:val="28"/>
          <w:szCs w:val="24"/>
        </w:rPr>
        <w:t>Textes ratifiés</w:t>
      </w:r>
    </w:p>
    <w:p w14:paraId="5BDB7115" w14:textId="77777777" w:rsidR="00731953" w:rsidRPr="008A68C2" w:rsidRDefault="00731953" w:rsidP="00731953">
      <w:pPr>
        <w:pStyle w:val="Paragraphedeliste"/>
        <w:numPr>
          <w:ilvl w:val="0"/>
          <w:numId w:val="2"/>
        </w:numPr>
        <w:spacing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amendement au paragraphe 2 de l’article 43 de la convention relative aux droits de </w:t>
      </w:r>
      <w:r w:rsidR="008A68C2" w:rsidRPr="008A68C2">
        <w:rPr>
          <w:rFonts w:ascii="Times New Roman" w:eastAsia="Times New Roman" w:hAnsi="Times New Roman" w:cs="Times New Roman"/>
          <w:bCs/>
          <w:sz w:val="24"/>
          <w:szCs w:val="24"/>
        </w:rPr>
        <w:t>l’enfant</w:t>
      </w:r>
      <w:r w:rsidRPr="008A68C2">
        <w:rPr>
          <w:rFonts w:ascii="Times New Roman" w:eastAsia="Times New Roman" w:hAnsi="Times New Roman" w:cs="Times New Roman"/>
          <w:bCs/>
          <w:sz w:val="24"/>
          <w:szCs w:val="24"/>
        </w:rPr>
        <w:t xml:space="preserve">, accepté le 21 Septembre 2017 ; </w:t>
      </w:r>
    </w:p>
    <w:p w14:paraId="0C8E10AB" w14:textId="77777777" w:rsidR="00731953" w:rsidRPr="008A68C2" w:rsidRDefault="00731953" w:rsidP="00731953">
      <w:pPr>
        <w:pStyle w:val="Paragraphedeliste"/>
        <w:numPr>
          <w:ilvl w:val="0"/>
          <w:numId w:val="2"/>
        </w:numPr>
        <w:spacing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convention internationale contre l’apartheid dans le sport, </w:t>
      </w:r>
      <w:r w:rsidR="00000925" w:rsidRPr="008A68C2">
        <w:rPr>
          <w:rFonts w:ascii="Times New Roman" w:eastAsia="Times New Roman" w:hAnsi="Times New Roman" w:cs="Times New Roman"/>
          <w:bCs/>
          <w:sz w:val="24"/>
          <w:szCs w:val="24"/>
        </w:rPr>
        <w:t>ratifiée</w:t>
      </w:r>
      <w:r w:rsidRPr="008A68C2">
        <w:rPr>
          <w:rFonts w:ascii="Times New Roman" w:eastAsia="Times New Roman" w:hAnsi="Times New Roman" w:cs="Times New Roman"/>
          <w:bCs/>
          <w:sz w:val="24"/>
          <w:szCs w:val="24"/>
        </w:rPr>
        <w:t xml:space="preserve"> le 02 Novembre 2017 ;</w:t>
      </w:r>
    </w:p>
    <w:p w14:paraId="41222206" w14:textId="77777777" w:rsidR="00731953" w:rsidRPr="008A68C2" w:rsidRDefault="00731953" w:rsidP="00731953">
      <w:pPr>
        <w:pStyle w:val="Paragraphedeliste"/>
        <w:numPr>
          <w:ilvl w:val="0"/>
          <w:numId w:val="2"/>
        </w:numPr>
        <w:spacing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convention pour la </w:t>
      </w:r>
      <w:r w:rsidR="00000925" w:rsidRPr="008A68C2">
        <w:rPr>
          <w:rFonts w:ascii="Times New Roman" w:eastAsia="Times New Roman" w:hAnsi="Times New Roman" w:cs="Times New Roman"/>
          <w:bCs/>
          <w:sz w:val="24"/>
          <w:szCs w:val="24"/>
        </w:rPr>
        <w:t>prévention</w:t>
      </w:r>
      <w:r w:rsidRPr="008A68C2">
        <w:rPr>
          <w:rFonts w:ascii="Times New Roman" w:eastAsia="Times New Roman" w:hAnsi="Times New Roman" w:cs="Times New Roman"/>
          <w:bCs/>
          <w:sz w:val="24"/>
          <w:szCs w:val="24"/>
        </w:rPr>
        <w:t xml:space="preserve">  et la </w:t>
      </w:r>
      <w:r w:rsidR="00000925" w:rsidRPr="008A68C2">
        <w:rPr>
          <w:rFonts w:ascii="Times New Roman" w:eastAsia="Times New Roman" w:hAnsi="Times New Roman" w:cs="Times New Roman"/>
          <w:bCs/>
          <w:sz w:val="24"/>
          <w:szCs w:val="24"/>
        </w:rPr>
        <w:t>répression</w:t>
      </w:r>
      <w:r w:rsidRPr="008A68C2">
        <w:rPr>
          <w:rFonts w:ascii="Times New Roman" w:eastAsia="Times New Roman" w:hAnsi="Times New Roman" w:cs="Times New Roman"/>
          <w:bCs/>
          <w:sz w:val="24"/>
          <w:szCs w:val="24"/>
        </w:rPr>
        <w:t xml:space="preserve"> du crime de </w:t>
      </w:r>
      <w:r w:rsidR="00000925" w:rsidRPr="008A68C2">
        <w:rPr>
          <w:rFonts w:ascii="Times New Roman" w:eastAsia="Times New Roman" w:hAnsi="Times New Roman" w:cs="Times New Roman"/>
          <w:bCs/>
          <w:sz w:val="24"/>
          <w:szCs w:val="24"/>
        </w:rPr>
        <w:t>génocide,</w:t>
      </w:r>
      <w:r w:rsidRPr="008A68C2">
        <w:rPr>
          <w:rFonts w:ascii="Times New Roman" w:eastAsia="Times New Roman" w:hAnsi="Times New Roman" w:cs="Times New Roman"/>
          <w:bCs/>
          <w:sz w:val="24"/>
          <w:szCs w:val="24"/>
        </w:rPr>
        <w:t xml:space="preserve"> </w:t>
      </w:r>
      <w:r w:rsidR="00000925" w:rsidRPr="008A68C2">
        <w:rPr>
          <w:rFonts w:ascii="Times New Roman" w:eastAsia="Times New Roman" w:hAnsi="Times New Roman" w:cs="Times New Roman"/>
          <w:bCs/>
          <w:sz w:val="24"/>
          <w:szCs w:val="24"/>
        </w:rPr>
        <w:t>ratifiée</w:t>
      </w:r>
      <w:r w:rsidRPr="008A68C2">
        <w:rPr>
          <w:rFonts w:ascii="Times New Roman" w:eastAsia="Times New Roman" w:hAnsi="Times New Roman" w:cs="Times New Roman"/>
          <w:bCs/>
          <w:sz w:val="24"/>
          <w:szCs w:val="24"/>
        </w:rPr>
        <w:t xml:space="preserve"> le 02 Novembre 2017 ; </w:t>
      </w:r>
    </w:p>
    <w:p w14:paraId="558018F8" w14:textId="77777777" w:rsidR="00731953" w:rsidRPr="008A68C2" w:rsidRDefault="00000925"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t</w:t>
      </w:r>
      <w:r w:rsidR="00731953" w:rsidRPr="008A68C2">
        <w:rPr>
          <w:rFonts w:ascii="Times New Roman" w:eastAsia="Times New Roman" w:hAnsi="Times New Roman" w:cs="Times New Roman"/>
          <w:bCs/>
          <w:sz w:val="24"/>
          <w:szCs w:val="24"/>
        </w:rPr>
        <w:t>roisième protocole facultatif  à la convention relative aux droits de l’enfant instituant la procédure de plaintes, ratifié le 19 août 2019;</w:t>
      </w:r>
    </w:p>
    <w:p w14:paraId="2E4AC54D" w14:textId="77777777" w:rsidR="00731953" w:rsidRPr="008A68C2" w:rsidRDefault="00000925"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p</w:t>
      </w:r>
      <w:r w:rsidR="00731953" w:rsidRPr="008A68C2">
        <w:rPr>
          <w:rFonts w:ascii="Times New Roman" w:eastAsia="Times New Roman" w:hAnsi="Times New Roman" w:cs="Times New Roman"/>
          <w:bCs/>
          <w:sz w:val="24"/>
          <w:szCs w:val="24"/>
        </w:rPr>
        <w:t xml:space="preserve">rotocole facultatif à la Convention sur l'élimination de toutes les formes de discrimination à l'égard des femmes, ratifié le 27 septembre 2019; </w:t>
      </w:r>
    </w:p>
    <w:p w14:paraId="057FE156"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Convention internationale sur la protection des Droits de tous les travailleurs migrants</w:t>
      </w:r>
      <w:r w:rsidR="00481E59" w:rsidRPr="008A68C2">
        <w:rPr>
          <w:rFonts w:ascii="Times New Roman" w:eastAsia="Times New Roman" w:hAnsi="Times New Roman" w:cs="Times New Roman"/>
          <w:bCs/>
          <w:sz w:val="24"/>
          <w:szCs w:val="24"/>
        </w:rPr>
        <w:t xml:space="preserve"> et des membres de leur famille, </w:t>
      </w:r>
      <w:r w:rsidRPr="008A68C2">
        <w:rPr>
          <w:rFonts w:ascii="Times New Roman" w:eastAsia="Times New Roman" w:hAnsi="Times New Roman" w:cs="Times New Roman"/>
          <w:bCs/>
          <w:sz w:val="24"/>
          <w:szCs w:val="24"/>
        </w:rPr>
        <w:t>ratifié</w:t>
      </w:r>
      <w:r w:rsidR="00481E59" w:rsidRPr="008A68C2">
        <w:rPr>
          <w:rFonts w:ascii="Times New Roman" w:eastAsia="Times New Roman" w:hAnsi="Times New Roman" w:cs="Times New Roman"/>
          <w:bCs/>
          <w:sz w:val="24"/>
          <w:szCs w:val="24"/>
        </w:rPr>
        <w:t>e</w:t>
      </w:r>
      <w:r w:rsidRPr="008A68C2">
        <w:rPr>
          <w:rFonts w:ascii="Times New Roman" w:eastAsia="Times New Roman" w:hAnsi="Times New Roman" w:cs="Times New Roman"/>
          <w:bCs/>
          <w:sz w:val="24"/>
          <w:szCs w:val="24"/>
        </w:rPr>
        <w:t xml:space="preserve"> le 30 mars 2018 ;</w:t>
      </w:r>
    </w:p>
    <w:p w14:paraId="15F442DD"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Convention de la Haye sur la protection des enfants et la coopération en matière d'adoption internationale, ratifiée le 28 juin 2018</w:t>
      </w:r>
      <w:r w:rsidR="00481E59" w:rsidRPr="008A68C2">
        <w:rPr>
          <w:rFonts w:ascii="Times New Roman" w:eastAsia="Times New Roman" w:hAnsi="Times New Roman" w:cs="Times New Roman"/>
          <w:bCs/>
          <w:sz w:val="24"/>
          <w:szCs w:val="24"/>
        </w:rPr>
        <w:t xml:space="preserve"> </w:t>
      </w:r>
      <w:r w:rsidRPr="008A68C2">
        <w:rPr>
          <w:rFonts w:ascii="Times New Roman" w:eastAsia="Times New Roman" w:hAnsi="Times New Roman" w:cs="Times New Roman"/>
          <w:bCs/>
          <w:sz w:val="24"/>
          <w:szCs w:val="24"/>
        </w:rPr>
        <w:t>;</w:t>
      </w:r>
    </w:p>
    <w:p w14:paraId="56B5C89D"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Convention sur la coopération transfrontalière de l'Union Africaine, </w:t>
      </w:r>
      <w:r w:rsidR="00481E59" w:rsidRPr="008A68C2">
        <w:rPr>
          <w:rFonts w:ascii="Times New Roman" w:eastAsia="Times New Roman" w:hAnsi="Times New Roman" w:cs="Times New Roman"/>
          <w:bCs/>
          <w:sz w:val="24"/>
          <w:szCs w:val="24"/>
        </w:rPr>
        <w:t>ratifiée</w:t>
      </w:r>
      <w:r w:rsidRPr="008A68C2">
        <w:rPr>
          <w:rFonts w:ascii="Times New Roman" w:eastAsia="Times New Roman" w:hAnsi="Times New Roman" w:cs="Times New Roman"/>
          <w:bCs/>
          <w:sz w:val="24"/>
          <w:szCs w:val="24"/>
        </w:rPr>
        <w:t xml:space="preserve"> en 2018;</w:t>
      </w:r>
    </w:p>
    <w:p w14:paraId="16DE0EF2"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Convention internationale pour la protection de toutes les personnes contre les disparitions forcées, ratifiée le 02 novembre 2017; </w:t>
      </w:r>
    </w:p>
    <w:p w14:paraId="5FF02092"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Convention sur l'enseignement technique et professionnel, ratifiée le 01 mars 2017;</w:t>
      </w:r>
    </w:p>
    <w:p w14:paraId="1A1E65E5" w14:textId="77777777" w:rsidR="00731953" w:rsidRPr="008A68C2" w:rsidRDefault="00731953" w:rsidP="00731953">
      <w:pPr>
        <w:pStyle w:val="Paragraphedeliste"/>
        <w:numPr>
          <w:ilvl w:val="0"/>
          <w:numId w:val="2"/>
        </w:numPr>
        <w:spacing w:after="0" w:line="360" w:lineRule="auto"/>
        <w:ind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Convention de l'Union Africaine sur la prévention de la lutte contre la corruption, ratifiée le 20 septembre 2016 ;</w:t>
      </w:r>
    </w:p>
    <w:p w14:paraId="1B37C867" w14:textId="77777777" w:rsidR="00731953" w:rsidRPr="008A68C2" w:rsidRDefault="00731953" w:rsidP="008A68C2">
      <w:pPr>
        <w:spacing w:after="0" w:line="360" w:lineRule="auto"/>
        <w:ind w:left="360" w:right="-709"/>
        <w:jc w:val="both"/>
        <w:rPr>
          <w:rFonts w:ascii="Times New Roman" w:eastAsia="Times New Roman" w:hAnsi="Times New Roman" w:cs="Times New Roman"/>
          <w:bCs/>
          <w:sz w:val="24"/>
          <w:szCs w:val="24"/>
        </w:rPr>
      </w:pPr>
      <w:r w:rsidRPr="008A68C2">
        <w:rPr>
          <w:rFonts w:ascii="Times New Roman" w:eastAsia="Times New Roman" w:hAnsi="Times New Roman" w:cs="Times New Roman"/>
          <w:bCs/>
          <w:sz w:val="24"/>
          <w:szCs w:val="24"/>
        </w:rPr>
        <w:t xml:space="preserve">Par ailleurs, le Bénin a signé deux (02) accords en </w:t>
      </w:r>
      <w:r w:rsidR="00481E59" w:rsidRPr="008A68C2">
        <w:rPr>
          <w:rFonts w:ascii="Times New Roman" w:eastAsia="Times New Roman" w:hAnsi="Times New Roman" w:cs="Times New Roman"/>
          <w:bCs/>
          <w:sz w:val="24"/>
          <w:szCs w:val="24"/>
        </w:rPr>
        <w:t>matière</w:t>
      </w:r>
      <w:r w:rsidRPr="008A68C2">
        <w:rPr>
          <w:rFonts w:ascii="Times New Roman" w:eastAsia="Times New Roman" w:hAnsi="Times New Roman" w:cs="Times New Roman"/>
          <w:bCs/>
          <w:sz w:val="24"/>
          <w:szCs w:val="24"/>
        </w:rPr>
        <w:t xml:space="preserve"> de la lutte co</w:t>
      </w:r>
      <w:r w:rsidR="00481E59" w:rsidRPr="008A68C2">
        <w:rPr>
          <w:rFonts w:ascii="Times New Roman" w:eastAsia="Times New Roman" w:hAnsi="Times New Roman" w:cs="Times New Roman"/>
          <w:bCs/>
          <w:sz w:val="24"/>
          <w:szCs w:val="24"/>
        </w:rPr>
        <w:t>ntre la traite transfrontalière</w:t>
      </w:r>
      <w:r w:rsidR="00945DD0">
        <w:rPr>
          <w:rFonts w:ascii="Times New Roman" w:eastAsia="Times New Roman" w:hAnsi="Times New Roman" w:cs="Times New Roman"/>
          <w:bCs/>
          <w:sz w:val="24"/>
          <w:szCs w:val="24"/>
        </w:rPr>
        <w:t xml:space="preserve"> des enfants</w:t>
      </w:r>
      <w:r w:rsidRPr="008A68C2">
        <w:rPr>
          <w:rFonts w:ascii="Times New Roman" w:eastAsia="Times New Roman" w:hAnsi="Times New Roman" w:cs="Times New Roman"/>
          <w:bCs/>
          <w:sz w:val="24"/>
          <w:szCs w:val="24"/>
        </w:rPr>
        <w:t>. Il s’agit de l’accord bilatéral Bénin- Gabon signé en 2018 et de l’accord tripartite Bénin-Burkina -Faso – Togo signé en 2019.</w:t>
      </w:r>
    </w:p>
    <w:p w14:paraId="460FD276" w14:textId="77777777" w:rsidR="00731953" w:rsidRPr="009A5CCA" w:rsidRDefault="00731953" w:rsidP="00731953">
      <w:pPr>
        <w:tabs>
          <w:tab w:val="left" w:pos="354"/>
        </w:tabs>
        <w:spacing w:line="360" w:lineRule="auto"/>
        <w:ind w:right="-709"/>
        <w:jc w:val="both"/>
        <w:rPr>
          <w:rFonts w:ascii="Times New Roman" w:eastAsia="Maiandra GD" w:hAnsi="Times New Roman" w:cs="Times New Roman"/>
          <w:b/>
          <w:i/>
          <w:sz w:val="28"/>
          <w:szCs w:val="24"/>
        </w:rPr>
      </w:pPr>
      <w:r w:rsidRPr="00A663D5">
        <w:rPr>
          <w:rFonts w:ascii="Times New Roman" w:eastAsia="Maiandra GD" w:hAnsi="Times New Roman" w:cs="Times New Roman"/>
          <w:b/>
          <w:i/>
          <w:sz w:val="24"/>
          <w:szCs w:val="24"/>
        </w:rPr>
        <w:t xml:space="preserve"> </w:t>
      </w:r>
      <w:r w:rsidRPr="009A5CCA">
        <w:rPr>
          <w:rFonts w:ascii="Times New Roman" w:eastAsia="Maiandra GD" w:hAnsi="Times New Roman" w:cs="Times New Roman"/>
          <w:b/>
          <w:i/>
          <w:sz w:val="28"/>
          <w:szCs w:val="24"/>
        </w:rPr>
        <w:t>Textes nationaux</w:t>
      </w:r>
    </w:p>
    <w:p w14:paraId="6809D7CD" w14:textId="77777777" w:rsidR="00731953" w:rsidRPr="00A663D5" w:rsidRDefault="00731953" w:rsidP="00731953">
      <w:pPr>
        <w:tabs>
          <w:tab w:val="left" w:pos="354"/>
        </w:tabs>
        <w:spacing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 Au cours de la période sous examen, le Bénin a adopté les lois et pris les décrets suivants:</w:t>
      </w:r>
    </w:p>
    <w:p w14:paraId="5CA8B2A1" w14:textId="77777777" w:rsidR="00731953" w:rsidRPr="009A5CCA" w:rsidRDefault="00731953" w:rsidP="00731953">
      <w:pPr>
        <w:tabs>
          <w:tab w:val="left" w:pos="364"/>
        </w:tabs>
        <w:spacing w:line="360" w:lineRule="auto"/>
        <w:ind w:right="-709"/>
        <w:jc w:val="both"/>
        <w:rPr>
          <w:rFonts w:ascii="Times New Roman" w:eastAsia="Maiandra GD" w:hAnsi="Times New Roman" w:cs="Times New Roman"/>
          <w:b/>
          <w:i/>
          <w:sz w:val="28"/>
          <w:szCs w:val="24"/>
        </w:rPr>
      </w:pPr>
      <w:r w:rsidRPr="00A663D5">
        <w:rPr>
          <w:rFonts w:ascii="Times New Roman" w:eastAsia="Maiandra GD" w:hAnsi="Times New Roman" w:cs="Times New Roman"/>
          <w:b/>
          <w:i/>
          <w:sz w:val="24"/>
          <w:szCs w:val="24"/>
        </w:rPr>
        <w:t xml:space="preserve">-  </w:t>
      </w:r>
      <w:r w:rsidRPr="009A5CCA">
        <w:rPr>
          <w:rFonts w:ascii="Times New Roman" w:eastAsia="Maiandra GD" w:hAnsi="Times New Roman" w:cs="Times New Roman"/>
          <w:b/>
          <w:i/>
          <w:sz w:val="28"/>
          <w:szCs w:val="24"/>
        </w:rPr>
        <w:t>Lois adoptées</w:t>
      </w:r>
    </w:p>
    <w:p w14:paraId="4ED9BE8D" w14:textId="77777777" w:rsidR="004615DD"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Pr>
          <w:rFonts w:ascii="Times New Roman" w:eastAsia="Maiandra GD" w:hAnsi="Times New Roman" w:cs="Times New Roman"/>
          <w:sz w:val="24"/>
          <w:szCs w:val="24"/>
        </w:rPr>
        <w:t xml:space="preserve">Loi n° 2020-34 </w:t>
      </w:r>
      <w:r w:rsidR="007174D8">
        <w:rPr>
          <w:rFonts w:ascii="Times New Roman" w:eastAsia="Maiandra GD" w:hAnsi="Times New Roman" w:cs="Times New Roman"/>
          <w:sz w:val="24"/>
          <w:szCs w:val="24"/>
        </w:rPr>
        <w:t>du 06 janvier 2021</w:t>
      </w:r>
      <w:r>
        <w:rPr>
          <w:rFonts w:ascii="Times New Roman" w:eastAsia="Maiandra GD" w:hAnsi="Times New Roman" w:cs="Times New Roman"/>
          <w:sz w:val="24"/>
          <w:szCs w:val="24"/>
        </w:rPr>
        <w:t xml:space="preserve"> portant dispositions spéciales de simplification et de gestion dématérialisée de l’enregistrement des faits d’état civil ;</w:t>
      </w:r>
    </w:p>
    <w:p w14:paraId="12700EED"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n°2020-08 du 23 avril 2020 portant modernisation de la justice</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w:t>
      </w:r>
    </w:p>
    <w:p w14:paraId="6FF95C8E"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 2019- 40 du 07 novembre 2019 portant révision de la loi n° 90-32 du 11 Décembre 1990 portant Constitution de la République du Bénin</w:t>
      </w:r>
      <w:r w:rsidR="005717CA">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w:t>
      </w:r>
    </w:p>
    <w:p w14:paraId="4C60B835"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n° 2018-16 du 26 décembre 2018 portant code pénal en République du Bénin</w:t>
      </w:r>
      <w:r w:rsidR="005717CA">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w:t>
      </w:r>
    </w:p>
    <w:p w14:paraId="3587B693"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2018-14 du 28 juin 2018 modifiant et complétant la loi 2012-15 portant code de procédure pénale en République du Bénin</w:t>
      </w:r>
      <w:r w:rsidR="005717CA">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w:t>
      </w:r>
    </w:p>
    <w:p w14:paraId="3273FFC4"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2017-06 du 29 septembre 2017 portant protection et promotion des droits des personnes han</w:t>
      </w:r>
      <w:r w:rsidR="005717CA">
        <w:rPr>
          <w:rFonts w:ascii="Times New Roman" w:eastAsia="Maiandra GD" w:hAnsi="Times New Roman" w:cs="Times New Roman"/>
          <w:sz w:val="24"/>
          <w:szCs w:val="24"/>
        </w:rPr>
        <w:t>dicapées en République du Bénin ;</w:t>
      </w:r>
    </w:p>
    <w:p w14:paraId="2727DE4B"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2017-08 du 19 juin</w:t>
      </w:r>
      <w:r>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2017 portant identification des personnes physiques en République du Bénin</w:t>
      </w:r>
      <w:r w:rsidR="005717CA">
        <w:rPr>
          <w:rFonts w:ascii="Times New Roman" w:eastAsia="Maiandra GD" w:hAnsi="Times New Roman" w:cs="Times New Roman"/>
          <w:sz w:val="24"/>
          <w:szCs w:val="24"/>
        </w:rPr>
        <w:t xml:space="preserve"> </w:t>
      </w:r>
      <w:r w:rsidRPr="00A663D5">
        <w:rPr>
          <w:rFonts w:ascii="Times New Roman" w:eastAsia="Maiandra GD" w:hAnsi="Times New Roman" w:cs="Times New Roman"/>
          <w:sz w:val="24"/>
          <w:szCs w:val="24"/>
        </w:rPr>
        <w:t>;</w:t>
      </w:r>
    </w:p>
    <w:p w14:paraId="3F879FCA" w14:textId="77777777" w:rsidR="004615DD" w:rsidRPr="00A663D5" w:rsidRDefault="004615DD"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Loi n°2018-26</w:t>
      </w:r>
      <w:r w:rsidR="005717CA">
        <w:rPr>
          <w:rFonts w:ascii="Times New Roman" w:eastAsia="Maiandra GD" w:hAnsi="Times New Roman" w:cs="Times New Roman"/>
          <w:sz w:val="24"/>
          <w:szCs w:val="24"/>
        </w:rPr>
        <w:t xml:space="preserve"> du 03 août 2018</w:t>
      </w:r>
      <w:r w:rsidRPr="00A663D5">
        <w:rPr>
          <w:rFonts w:ascii="Times New Roman" w:eastAsia="Maiandra GD" w:hAnsi="Times New Roman" w:cs="Times New Roman"/>
          <w:sz w:val="24"/>
          <w:szCs w:val="24"/>
        </w:rPr>
        <w:t xml:space="preserve"> portant autorisation d'enregistrement à titre dérogatoire à l'ét</w:t>
      </w:r>
      <w:r w:rsidR="005717CA">
        <w:rPr>
          <w:rFonts w:ascii="Times New Roman" w:eastAsia="Maiandra GD" w:hAnsi="Times New Roman" w:cs="Times New Roman"/>
          <w:sz w:val="24"/>
          <w:szCs w:val="24"/>
        </w:rPr>
        <w:t>at civil en République du Bénin.</w:t>
      </w:r>
    </w:p>
    <w:p w14:paraId="5109D93B" w14:textId="77777777" w:rsidR="00731953" w:rsidRPr="00A663D5" w:rsidRDefault="00731953" w:rsidP="00731953">
      <w:pPr>
        <w:pStyle w:val="Paragraphedeliste"/>
        <w:tabs>
          <w:tab w:val="left" w:pos="364"/>
        </w:tabs>
        <w:spacing w:line="360" w:lineRule="auto"/>
        <w:ind w:right="-709"/>
        <w:jc w:val="both"/>
        <w:rPr>
          <w:rFonts w:ascii="Times New Roman" w:eastAsia="Maiandra GD" w:hAnsi="Times New Roman" w:cs="Times New Roman"/>
          <w:sz w:val="18"/>
          <w:szCs w:val="28"/>
        </w:rPr>
      </w:pPr>
    </w:p>
    <w:p w14:paraId="01DF85E7" w14:textId="77777777" w:rsidR="00731953" w:rsidRPr="009A5CCA" w:rsidRDefault="00731953" w:rsidP="00731953">
      <w:pPr>
        <w:pStyle w:val="Paragraphedeliste"/>
        <w:tabs>
          <w:tab w:val="left" w:pos="364"/>
        </w:tabs>
        <w:spacing w:line="360" w:lineRule="auto"/>
        <w:ind w:right="-709" w:hanging="436"/>
        <w:jc w:val="both"/>
        <w:rPr>
          <w:rFonts w:ascii="Times New Roman" w:eastAsia="Maiandra GD" w:hAnsi="Times New Roman" w:cs="Times New Roman"/>
          <w:b/>
          <w:i/>
          <w:sz w:val="28"/>
          <w:szCs w:val="24"/>
        </w:rPr>
      </w:pPr>
      <w:r w:rsidRPr="009A5CCA">
        <w:rPr>
          <w:rFonts w:ascii="Times New Roman" w:eastAsia="Maiandra GD" w:hAnsi="Times New Roman" w:cs="Times New Roman"/>
          <w:b/>
          <w:i/>
          <w:sz w:val="28"/>
          <w:szCs w:val="24"/>
        </w:rPr>
        <w:t>Décrets pris</w:t>
      </w:r>
    </w:p>
    <w:p w14:paraId="77209DBF" w14:textId="77777777" w:rsidR="00731953" w:rsidRPr="00A663D5" w:rsidRDefault="00731953" w:rsidP="00731953">
      <w:p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Plusieurs décrets de mise en œuvre des conventions et lois en faveur de la protection des enfants ont été pris au cours de la période considérée. Il s'agit, entre autres, du :</w:t>
      </w:r>
    </w:p>
    <w:p w14:paraId="39509662"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décret n° 2020-432 du 16 septembre 2020 fixant les conditions d'exercice et les modalités </w:t>
      </w:r>
      <w:r w:rsidR="007174D8">
        <w:rPr>
          <w:rFonts w:ascii="Times New Roman" w:eastAsia="Maiandra GD" w:hAnsi="Times New Roman" w:cs="Times New Roman"/>
          <w:sz w:val="24"/>
          <w:szCs w:val="24"/>
        </w:rPr>
        <w:t>contrôle des organismes en matière d'adoption</w:t>
      </w:r>
      <w:r w:rsidRPr="00A663D5">
        <w:rPr>
          <w:rFonts w:ascii="Times New Roman" w:eastAsia="Maiandra GD" w:hAnsi="Times New Roman" w:cs="Times New Roman"/>
          <w:sz w:val="24"/>
          <w:szCs w:val="24"/>
        </w:rPr>
        <w:t xml:space="preserve"> ;</w:t>
      </w:r>
    </w:p>
    <w:p w14:paraId="63A61108"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décret n° 2020-100 du 26 février 2020 portant mise en </w:t>
      </w:r>
      <w:r w:rsidR="007174D8" w:rsidRPr="00A663D5">
        <w:rPr>
          <w:rFonts w:ascii="Times New Roman" w:eastAsia="Maiandra GD" w:hAnsi="Times New Roman" w:cs="Times New Roman"/>
          <w:sz w:val="24"/>
          <w:szCs w:val="24"/>
        </w:rPr>
        <w:t>œuvre</w:t>
      </w:r>
      <w:r w:rsidRPr="00A663D5">
        <w:rPr>
          <w:rFonts w:ascii="Times New Roman" w:eastAsia="Maiandra GD" w:hAnsi="Times New Roman" w:cs="Times New Roman"/>
          <w:sz w:val="24"/>
          <w:szCs w:val="24"/>
        </w:rPr>
        <w:t xml:space="preserve"> du registre national des personnes physiques;</w:t>
      </w:r>
    </w:p>
    <w:p w14:paraId="74E83B2A"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décret n° 2020 -029 du 08 mars 2020 portant mise en place du cadre institutionnel de mise en </w:t>
      </w:r>
      <w:r w:rsidR="007174D8" w:rsidRPr="00A663D5">
        <w:rPr>
          <w:rFonts w:ascii="Times New Roman" w:eastAsia="Maiandra GD" w:hAnsi="Times New Roman" w:cs="Times New Roman"/>
          <w:sz w:val="24"/>
          <w:szCs w:val="24"/>
        </w:rPr>
        <w:t>œuvre</w:t>
      </w:r>
      <w:r w:rsidRPr="00A663D5">
        <w:rPr>
          <w:rFonts w:ascii="Times New Roman" w:eastAsia="Maiandra GD" w:hAnsi="Times New Roman" w:cs="Times New Roman"/>
          <w:sz w:val="24"/>
          <w:szCs w:val="24"/>
        </w:rPr>
        <w:t xml:space="preserve"> de la stratégie nationale de l'enseignement et de la formation techniques et professionnels; </w:t>
      </w:r>
    </w:p>
    <w:p w14:paraId="0C32C39B"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décret n° 2019-432 du 02 octobre 2019 portant approbation des statuts de l'Agence Nationale des Soins de Santé Primaire;</w:t>
      </w:r>
    </w:p>
    <w:p w14:paraId="1286C2D7" w14:textId="77777777" w:rsidR="00731953" w:rsidRPr="00AD2081"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décret n° 2019-105 du 03 avril 2019 portant création de l'Agence Nationale de la Gratuité de la Césarienne;</w:t>
      </w:r>
      <w:r w:rsidRPr="00A663D5">
        <w:rPr>
          <w:rFonts w:ascii="Times New Roman" w:hAnsi="Times New Roman" w:cs="Times New Roman"/>
          <w:color w:val="231F20"/>
          <w:spacing w:val="-4"/>
          <w:w w:val="95"/>
          <w:sz w:val="24"/>
          <w:szCs w:val="24"/>
        </w:rPr>
        <w:t xml:space="preserve"> </w:t>
      </w:r>
      <w:r w:rsidRPr="00A663D5">
        <w:rPr>
          <w:rFonts w:ascii="Times New Roman" w:hAnsi="Times New Roman" w:cs="Times New Roman"/>
          <w:color w:val="231F20"/>
          <w:spacing w:val="17"/>
          <w:w w:val="95"/>
          <w:sz w:val="24"/>
          <w:szCs w:val="24"/>
        </w:rPr>
        <w:t xml:space="preserve"> </w:t>
      </w:r>
    </w:p>
    <w:p w14:paraId="56ED680E"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déc</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et</w:t>
      </w:r>
      <w:r w:rsidRPr="00A663D5">
        <w:rPr>
          <w:rFonts w:ascii="Times New Roman" w:hAnsi="Times New Roman" w:cs="Times New Roman"/>
          <w:color w:val="231F20"/>
          <w:spacing w:val="18"/>
          <w:w w:val="95"/>
          <w:sz w:val="24"/>
          <w:szCs w:val="24"/>
        </w:rPr>
        <w:t xml:space="preserve"> </w:t>
      </w:r>
      <w:r w:rsidRPr="00A663D5">
        <w:rPr>
          <w:rFonts w:ascii="Times New Roman" w:hAnsi="Times New Roman" w:cs="Times New Roman"/>
          <w:color w:val="231F20"/>
          <w:w w:val="95"/>
          <w:sz w:val="24"/>
          <w:szCs w:val="24"/>
        </w:rPr>
        <w:t>n°2018–034</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du</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31</w:t>
      </w:r>
      <w:r w:rsidRPr="00A663D5">
        <w:rPr>
          <w:rFonts w:ascii="Times New Roman" w:hAnsi="Times New Roman" w:cs="Times New Roman"/>
          <w:color w:val="231F20"/>
          <w:w w:val="92"/>
          <w:sz w:val="24"/>
          <w:szCs w:val="24"/>
        </w:rPr>
        <w:t xml:space="preserve"> </w:t>
      </w:r>
      <w:r w:rsidRPr="00A663D5">
        <w:rPr>
          <w:rFonts w:ascii="Times New Roman" w:hAnsi="Times New Roman" w:cs="Times New Roman"/>
          <w:color w:val="231F20"/>
          <w:w w:val="95"/>
          <w:sz w:val="24"/>
          <w:szCs w:val="24"/>
        </w:rPr>
        <w:t>ja</w:t>
      </w:r>
      <w:r w:rsidRPr="00A663D5">
        <w:rPr>
          <w:rFonts w:ascii="Times New Roman" w:hAnsi="Times New Roman" w:cs="Times New Roman"/>
          <w:color w:val="231F20"/>
          <w:spacing w:val="-3"/>
          <w:w w:val="95"/>
          <w:sz w:val="24"/>
          <w:szCs w:val="24"/>
        </w:rPr>
        <w:t>n</w:t>
      </w:r>
      <w:r w:rsidRPr="00A663D5">
        <w:rPr>
          <w:rFonts w:ascii="Times New Roman" w:hAnsi="Times New Roman" w:cs="Times New Roman"/>
          <w:color w:val="231F20"/>
          <w:w w:val="95"/>
          <w:sz w:val="24"/>
          <w:szCs w:val="24"/>
        </w:rPr>
        <w:t>vier</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2018</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po</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ta</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égleme</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
          <w:w w:val="95"/>
          <w:sz w:val="24"/>
          <w:szCs w:val="24"/>
        </w:rPr>
        <w:t>a</w:t>
      </w:r>
      <w:r w:rsidRPr="00A663D5">
        <w:rPr>
          <w:rFonts w:ascii="Times New Roman" w:hAnsi="Times New Roman" w:cs="Times New Roman"/>
          <w:color w:val="231F20"/>
          <w:w w:val="95"/>
          <w:sz w:val="24"/>
          <w:szCs w:val="24"/>
        </w:rPr>
        <w:t>tion</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la</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déliv</w:t>
      </w:r>
      <w:r w:rsidRPr="00A663D5">
        <w:rPr>
          <w:rFonts w:ascii="Times New Roman" w:hAnsi="Times New Roman" w:cs="Times New Roman"/>
          <w:color w:val="231F20"/>
          <w:spacing w:val="-1"/>
          <w:w w:val="95"/>
          <w:sz w:val="24"/>
          <w:szCs w:val="24"/>
        </w:rPr>
        <w:t>r</w:t>
      </w:r>
      <w:r w:rsidRPr="00A663D5">
        <w:rPr>
          <w:rFonts w:ascii="Times New Roman" w:hAnsi="Times New Roman" w:cs="Times New Roman"/>
          <w:color w:val="231F20"/>
          <w:w w:val="95"/>
          <w:sz w:val="24"/>
          <w:szCs w:val="24"/>
        </w:rPr>
        <w:t>an</w:t>
      </w:r>
      <w:r w:rsidRPr="00A663D5">
        <w:rPr>
          <w:rFonts w:ascii="Times New Roman" w:hAnsi="Times New Roman" w:cs="Times New Roman"/>
          <w:color w:val="231F20"/>
          <w:spacing w:val="-3"/>
          <w:w w:val="95"/>
          <w:sz w:val="24"/>
          <w:szCs w:val="24"/>
        </w:rPr>
        <w:t>c</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l</w:t>
      </w:r>
      <w:r w:rsidRPr="00A663D5">
        <w:rPr>
          <w:rFonts w:ascii="Times New Roman" w:hAnsi="Times New Roman" w:cs="Times New Roman"/>
          <w:color w:val="231F20"/>
          <w:spacing w:val="-5"/>
          <w:w w:val="95"/>
          <w:sz w:val="24"/>
          <w:szCs w:val="24"/>
        </w:rPr>
        <w:t>’</w:t>
      </w:r>
      <w:r w:rsidRPr="00A663D5">
        <w:rPr>
          <w:rFonts w:ascii="Times New Roman" w:hAnsi="Times New Roman" w:cs="Times New Roman"/>
          <w:color w:val="231F20"/>
          <w:w w:val="95"/>
          <w:sz w:val="24"/>
          <w:szCs w:val="24"/>
        </w:rPr>
        <w:t>au</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oris</w:t>
      </w:r>
      <w:r w:rsidRPr="00A663D5">
        <w:rPr>
          <w:rFonts w:ascii="Times New Roman" w:hAnsi="Times New Roman" w:cs="Times New Roman"/>
          <w:color w:val="231F20"/>
          <w:spacing w:val="-2"/>
          <w:w w:val="95"/>
          <w:sz w:val="24"/>
          <w:szCs w:val="24"/>
        </w:rPr>
        <w:t>a</w:t>
      </w:r>
      <w:r w:rsidRPr="00A663D5">
        <w:rPr>
          <w:rFonts w:ascii="Times New Roman" w:hAnsi="Times New Roman" w:cs="Times New Roman"/>
          <w:color w:val="231F20"/>
          <w:w w:val="95"/>
          <w:sz w:val="24"/>
          <w:szCs w:val="24"/>
        </w:rPr>
        <w:t>tion</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p</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éalable</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pour</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l</w:t>
      </w:r>
      <w:r w:rsidRPr="00A663D5">
        <w:rPr>
          <w:rFonts w:ascii="Times New Roman" w:hAnsi="Times New Roman" w:cs="Times New Roman"/>
          <w:color w:val="231F20"/>
          <w:spacing w:val="-17"/>
          <w:w w:val="95"/>
          <w:sz w:val="24"/>
          <w:szCs w:val="24"/>
        </w:rPr>
        <w:t>’</w:t>
      </w:r>
      <w:r w:rsidRPr="00A663D5">
        <w:rPr>
          <w:rFonts w:ascii="Times New Roman" w:hAnsi="Times New Roman" w:cs="Times New Roman"/>
          <w:color w:val="231F20"/>
          <w:spacing w:val="-2"/>
          <w:w w:val="95"/>
          <w:sz w:val="24"/>
          <w:szCs w:val="24"/>
        </w:rPr>
        <w:t>e</w:t>
      </w:r>
      <w:r w:rsidRPr="00A663D5">
        <w:rPr>
          <w:rFonts w:ascii="Times New Roman" w:hAnsi="Times New Roman" w:cs="Times New Roman"/>
          <w:color w:val="231F20"/>
          <w:spacing w:val="-4"/>
          <w:w w:val="95"/>
          <w:sz w:val="24"/>
          <w:szCs w:val="24"/>
        </w:rPr>
        <w:t>x</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ci</w:t>
      </w:r>
      <w:r w:rsidRPr="00A663D5">
        <w:rPr>
          <w:rFonts w:ascii="Times New Roman" w:hAnsi="Times New Roman" w:cs="Times New Roman"/>
          <w:color w:val="231F20"/>
          <w:spacing w:val="-3"/>
          <w:w w:val="95"/>
          <w:sz w:val="24"/>
          <w:szCs w:val="24"/>
        </w:rPr>
        <w:t>c</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spacing w:val="19"/>
          <w:w w:val="95"/>
          <w:sz w:val="24"/>
          <w:szCs w:val="24"/>
        </w:rPr>
        <w:t xml:space="preserve"> </w:t>
      </w:r>
      <w:r w:rsidRPr="00A663D5">
        <w:rPr>
          <w:rFonts w:ascii="Times New Roman" w:hAnsi="Times New Roman" w:cs="Times New Roman"/>
          <w:color w:val="231F20"/>
          <w:w w:val="95"/>
          <w:sz w:val="24"/>
          <w:szCs w:val="24"/>
        </w:rPr>
        <w:t>en</w:t>
      </w:r>
      <w:r w:rsidRPr="00A663D5">
        <w:rPr>
          <w:rFonts w:ascii="Times New Roman" w:hAnsi="Times New Roman" w:cs="Times New Roman"/>
          <w:color w:val="231F20"/>
          <w:w w:val="94"/>
          <w:sz w:val="24"/>
          <w:szCs w:val="24"/>
        </w:rPr>
        <w:t xml:space="preserve"> </w:t>
      </w:r>
      <w:r w:rsidRPr="00A663D5">
        <w:rPr>
          <w:rFonts w:ascii="Times New Roman" w:hAnsi="Times New Roman" w:cs="Times New Roman"/>
          <w:color w:val="231F20"/>
          <w:w w:val="95"/>
          <w:sz w:val="24"/>
          <w:szCs w:val="24"/>
        </w:rPr>
        <w:t>clie</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èle</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pri</w:t>
      </w:r>
      <w:r w:rsidRPr="00A663D5">
        <w:rPr>
          <w:rFonts w:ascii="Times New Roman" w:hAnsi="Times New Roman" w:cs="Times New Roman"/>
          <w:color w:val="231F20"/>
          <w:spacing w:val="-2"/>
          <w:w w:val="95"/>
          <w:sz w:val="24"/>
          <w:szCs w:val="24"/>
        </w:rPr>
        <w:t>v</w:t>
      </w:r>
      <w:r w:rsidRPr="00A663D5">
        <w:rPr>
          <w:rFonts w:ascii="Times New Roman" w:hAnsi="Times New Roman" w:cs="Times New Roman"/>
          <w:color w:val="231F20"/>
          <w:w w:val="95"/>
          <w:sz w:val="24"/>
          <w:szCs w:val="24"/>
        </w:rPr>
        <w:t>ée</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des</w:t>
      </w:r>
      <w:r w:rsidRPr="00A663D5">
        <w:rPr>
          <w:rFonts w:ascii="Times New Roman" w:hAnsi="Times New Roman" w:cs="Times New Roman"/>
          <w:color w:val="231F20"/>
          <w:spacing w:val="12"/>
          <w:w w:val="95"/>
          <w:sz w:val="24"/>
          <w:szCs w:val="24"/>
        </w:rPr>
        <w:t xml:space="preserve"> </w:t>
      </w:r>
      <w:r w:rsidRPr="00A663D5">
        <w:rPr>
          <w:rFonts w:ascii="Times New Roman" w:hAnsi="Times New Roman" w:cs="Times New Roman"/>
          <w:color w:val="231F20"/>
          <w:w w:val="95"/>
          <w:sz w:val="24"/>
          <w:szCs w:val="24"/>
        </w:rPr>
        <w:t>p</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o</w:t>
      </w:r>
      <w:r w:rsidRPr="00A663D5">
        <w:rPr>
          <w:rFonts w:ascii="Times New Roman" w:hAnsi="Times New Roman" w:cs="Times New Roman"/>
          <w:color w:val="231F20"/>
          <w:spacing w:val="-3"/>
          <w:w w:val="95"/>
          <w:sz w:val="24"/>
          <w:szCs w:val="24"/>
        </w:rPr>
        <w:t>f</w:t>
      </w:r>
      <w:r w:rsidRPr="00A663D5">
        <w:rPr>
          <w:rFonts w:ascii="Times New Roman" w:hAnsi="Times New Roman" w:cs="Times New Roman"/>
          <w:color w:val="231F20"/>
          <w:w w:val="95"/>
          <w:sz w:val="24"/>
          <w:szCs w:val="24"/>
        </w:rPr>
        <w:t>essions</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médicales</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ou</w:t>
      </w:r>
      <w:r w:rsidRPr="00A663D5">
        <w:rPr>
          <w:rFonts w:ascii="Times New Roman" w:hAnsi="Times New Roman" w:cs="Times New Roman"/>
          <w:color w:val="231F20"/>
          <w:spacing w:val="12"/>
          <w:w w:val="95"/>
          <w:sz w:val="24"/>
          <w:szCs w:val="24"/>
        </w:rPr>
        <w:t xml:space="preserve"> </w:t>
      </w:r>
      <w:r w:rsidRPr="00A663D5">
        <w:rPr>
          <w:rFonts w:ascii="Times New Roman" w:hAnsi="Times New Roman" w:cs="Times New Roman"/>
          <w:color w:val="231F20"/>
          <w:w w:val="95"/>
          <w:sz w:val="24"/>
          <w:szCs w:val="24"/>
        </w:rPr>
        <w:t>pa</w:t>
      </w:r>
      <w:r w:rsidRPr="00A663D5">
        <w:rPr>
          <w:rFonts w:ascii="Times New Roman" w:hAnsi="Times New Roman" w:cs="Times New Roman"/>
          <w:color w:val="231F20"/>
          <w:spacing w:val="-1"/>
          <w:w w:val="95"/>
          <w:sz w:val="24"/>
          <w:szCs w:val="24"/>
        </w:rPr>
        <w:t>r</w:t>
      </w:r>
      <w:r w:rsidRPr="00A663D5">
        <w:rPr>
          <w:rFonts w:ascii="Times New Roman" w:hAnsi="Times New Roman" w:cs="Times New Roman"/>
          <w:color w:val="231F20"/>
          <w:w w:val="95"/>
          <w:sz w:val="24"/>
          <w:szCs w:val="24"/>
        </w:rPr>
        <w:t>amédicales</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par</w:t>
      </w:r>
      <w:r w:rsidRPr="00A663D5">
        <w:rPr>
          <w:rFonts w:ascii="Times New Roman" w:hAnsi="Times New Roman" w:cs="Times New Roman"/>
          <w:color w:val="231F20"/>
          <w:spacing w:val="12"/>
          <w:w w:val="95"/>
          <w:sz w:val="24"/>
          <w:szCs w:val="24"/>
        </w:rPr>
        <w:t xml:space="preserve"> </w:t>
      </w:r>
      <w:r w:rsidRPr="00A663D5">
        <w:rPr>
          <w:rFonts w:ascii="Times New Roman" w:hAnsi="Times New Roman" w:cs="Times New Roman"/>
          <w:color w:val="231F20"/>
          <w:w w:val="95"/>
          <w:sz w:val="24"/>
          <w:szCs w:val="24"/>
        </w:rPr>
        <w:t>un</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age</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public</w:t>
      </w:r>
      <w:r w:rsidRPr="00A663D5">
        <w:rPr>
          <w:rFonts w:ascii="Times New Roman" w:hAnsi="Times New Roman" w:cs="Times New Roman"/>
          <w:color w:val="231F20"/>
          <w:spacing w:val="12"/>
          <w:w w:val="95"/>
          <w:sz w:val="24"/>
          <w:szCs w:val="24"/>
        </w:rPr>
        <w:t xml:space="preserve"> </w:t>
      </w:r>
      <w:r w:rsidRPr="00A663D5">
        <w:rPr>
          <w:rFonts w:ascii="Times New Roman" w:hAnsi="Times New Roman" w:cs="Times New Roman"/>
          <w:color w:val="231F20"/>
          <w:spacing w:val="-3"/>
          <w:w w:val="95"/>
          <w:sz w:val="24"/>
          <w:szCs w:val="24"/>
        </w:rPr>
        <w:t>f</w:t>
      </w:r>
      <w:r w:rsidRPr="00A663D5">
        <w:rPr>
          <w:rFonts w:ascii="Times New Roman" w:hAnsi="Times New Roman" w:cs="Times New Roman"/>
          <w:color w:val="231F20"/>
          <w:w w:val="95"/>
          <w:sz w:val="24"/>
          <w:szCs w:val="24"/>
        </w:rPr>
        <w:t>on</w:t>
      </w:r>
      <w:r w:rsidRPr="00A663D5">
        <w:rPr>
          <w:rFonts w:ascii="Times New Roman" w:hAnsi="Times New Roman" w:cs="Times New Roman"/>
          <w:color w:val="231F20"/>
          <w:spacing w:val="1"/>
          <w:w w:val="95"/>
          <w:sz w:val="24"/>
          <w:szCs w:val="24"/>
        </w:rPr>
        <w:t>c</w:t>
      </w:r>
      <w:r w:rsidRPr="00A663D5">
        <w:rPr>
          <w:rFonts w:ascii="Times New Roman" w:hAnsi="Times New Roman" w:cs="Times New Roman"/>
          <w:color w:val="231F20"/>
          <w:w w:val="95"/>
          <w:sz w:val="24"/>
          <w:szCs w:val="24"/>
        </w:rPr>
        <w:t>tionnai</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spacing w:val="11"/>
          <w:w w:val="95"/>
          <w:sz w:val="24"/>
          <w:szCs w:val="24"/>
        </w:rPr>
        <w:t xml:space="preserve"> </w:t>
      </w:r>
      <w:r w:rsidRPr="00A663D5">
        <w:rPr>
          <w:rFonts w:ascii="Times New Roman" w:hAnsi="Times New Roman" w:cs="Times New Roman"/>
          <w:color w:val="231F20"/>
          <w:w w:val="95"/>
          <w:sz w:val="24"/>
          <w:szCs w:val="24"/>
        </w:rPr>
        <w:t>ou</w:t>
      </w:r>
      <w:r w:rsidRPr="00A663D5">
        <w:rPr>
          <w:rFonts w:ascii="Times New Roman" w:hAnsi="Times New Roman" w:cs="Times New Roman"/>
          <w:color w:val="231F20"/>
          <w:w w:val="98"/>
          <w:sz w:val="24"/>
          <w:szCs w:val="24"/>
        </w:rPr>
        <w:t xml:space="preserve"> </w:t>
      </w:r>
      <w:r w:rsidRPr="00A663D5">
        <w:rPr>
          <w:rFonts w:ascii="Times New Roman" w:hAnsi="Times New Roman" w:cs="Times New Roman"/>
          <w:color w:val="231F20"/>
          <w:spacing w:val="-3"/>
          <w:w w:val="95"/>
          <w:sz w:val="24"/>
          <w:szCs w:val="24"/>
        </w:rPr>
        <w:t>c</w:t>
      </w:r>
      <w:r w:rsidRPr="00A663D5">
        <w:rPr>
          <w:rFonts w:ascii="Times New Roman" w:hAnsi="Times New Roman" w:cs="Times New Roman"/>
          <w:color w:val="231F20"/>
          <w:w w:val="95"/>
          <w:sz w:val="24"/>
          <w:szCs w:val="24"/>
        </w:rPr>
        <w:t>o</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
          <w:w w:val="95"/>
          <w:sz w:val="24"/>
          <w:szCs w:val="24"/>
        </w:rPr>
        <w:t>r</w:t>
      </w:r>
      <w:r w:rsidRPr="00A663D5">
        <w:rPr>
          <w:rFonts w:ascii="Times New Roman" w:hAnsi="Times New Roman" w:cs="Times New Roman"/>
          <w:color w:val="231F20"/>
          <w:w w:val="95"/>
          <w:sz w:val="24"/>
          <w:szCs w:val="24"/>
        </w:rPr>
        <w:t>a</w:t>
      </w:r>
      <w:r w:rsidRPr="00A663D5">
        <w:rPr>
          <w:rFonts w:ascii="Times New Roman" w:hAnsi="Times New Roman" w:cs="Times New Roman"/>
          <w:color w:val="231F20"/>
          <w:spacing w:val="2"/>
          <w:w w:val="95"/>
          <w:sz w:val="24"/>
          <w:szCs w:val="24"/>
        </w:rPr>
        <w:t>c</w:t>
      </w:r>
      <w:r w:rsidRPr="00A663D5">
        <w:rPr>
          <w:rFonts w:ascii="Times New Roman" w:hAnsi="Times New Roman" w:cs="Times New Roman"/>
          <w:color w:val="231F20"/>
          <w:w w:val="95"/>
          <w:sz w:val="24"/>
          <w:szCs w:val="24"/>
        </w:rPr>
        <w:t>tuel</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l’</w:t>
      </w:r>
      <w:r w:rsidRPr="00A663D5">
        <w:rPr>
          <w:rFonts w:ascii="Times New Roman" w:hAnsi="Times New Roman" w:cs="Times New Roman"/>
          <w:color w:val="231F20"/>
          <w:spacing w:val="-2"/>
          <w:w w:val="95"/>
          <w:sz w:val="24"/>
          <w:szCs w:val="24"/>
        </w:rPr>
        <w:t>E</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
          <w:w w:val="95"/>
          <w:sz w:val="24"/>
          <w:szCs w:val="24"/>
        </w:rPr>
        <w:t>a</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ou</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des</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spacing w:val="-3"/>
          <w:w w:val="95"/>
          <w:sz w:val="24"/>
          <w:szCs w:val="24"/>
        </w:rPr>
        <w:t>c</w:t>
      </w:r>
      <w:r w:rsidRPr="00A663D5">
        <w:rPr>
          <w:rFonts w:ascii="Times New Roman" w:hAnsi="Times New Roman" w:cs="Times New Roman"/>
          <w:color w:val="231F20"/>
          <w:w w:val="95"/>
          <w:sz w:val="24"/>
          <w:szCs w:val="24"/>
        </w:rPr>
        <w:t>olle</w:t>
      </w:r>
      <w:r w:rsidRPr="00A663D5">
        <w:rPr>
          <w:rFonts w:ascii="Times New Roman" w:hAnsi="Times New Roman" w:cs="Times New Roman"/>
          <w:color w:val="231F20"/>
          <w:spacing w:val="2"/>
          <w:w w:val="95"/>
          <w:sz w:val="24"/>
          <w:szCs w:val="24"/>
        </w:rPr>
        <w:t>c</w:t>
      </w:r>
      <w:r w:rsidRPr="00A663D5">
        <w:rPr>
          <w:rFonts w:ascii="Times New Roman" w:hAnsi="Times New Roman" w:cs="Times New Roman"/>
          <w:color w:val="231F20"/>
          <w:w w:val="95"/>
          <w:sz w:val="24"/>
          <w:szCs w:val="24"/>
        </w:rPr>
        <w:t>tivi</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és</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erri</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oriale</w:t>
      </w:r>
      <w:r w:rsidRPr="00A663D5">
        <w:rPr>
          <w:rFonts w:ascii="Times New Roman" w:hAnsi="Times New Roman" w:cs="Times New Roman"/>
          <w:color w:val="231F20"/>
          <w:spacing w:val="-4"/>
          <w:w w:val="95"/>
          <w:sz w:val="24"/>
          <w:szCs w:val="24"/>
        </w:rPr>
        <w:t>s</w:t>
      </w:r>
      <w:r w:rsidRPr="00A663D5">
        <w:rPr>
          <w:rFonts w:ascii="Times New Roman" w:hAnsi="Times New Roman" w:cs="Times New Roman"/>
          <w:color w:val="231F20"/>
          <w:w w:val="95"/>
          <w:sz w:val="24"/>
          <w:szCs w:val="24"/>
        </w:rPr>
        <w:t>;</w:t>
      </w:r>
      <w:r w:rsidRPr="00A663D5">
        <w:rPr>
          <w:rFonts w:ascii="Times New Roman" w:hAnsi="Times New Roman" w:cs="Times New Roman"/>
          <w:color w:val="231F20"/>
          <w:spacing w:val="-15"/>
          <w:w w:val="95"/>
          <w:sz w:val="24"/>
          <w:szCs w:val="24"/>
        </w:rPr>
        <w:t xml:space="preserve"> </w:t>
      </w:r>
    </w:p>
    <w:p w14:paraId="6CBDB288"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dé</w:t>
      </w:r>
      <w:r w:rsidRPr="00A663D5">
        <w:rPr>
          <w:rFonts w:ascii="Times New Roman" w:hAnsi="Times New Roman" w:cs="Times New Roman"/>
          <w:color w:val="231F20"/>
          <w:spacing w:val="-2"/>
          <w:w w:val="95"/>
          <w:sz w:val="24"/>
          <w:szCs w:val="24"/>
        </w:rPr>
        <w:t>c</w:t>
      </w:r>
      <w:r w:rsidRPr="00A663D5">
        <w:rPr>
          <w:rFonts w:ascii="Times New Roman" w:hAnsi="Times New Roman" w:cs="Times New Roman"/>
          <w:color w:val="231F20"/>
          <w:w w:val="95"/>
          <w:sz w:val="24"/>
          <w:szCs w:val="24"/>
        </w:rPr>
        <w:t>ret</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n°</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2019-125</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du</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17</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spacing w:val="-3"/>
          <w:w w:val="95"/>
          <w:sz w:val="24"/>
          <w:szCs w:val="24"/>
        </w:rPr>
        <w:t>a</w:t>
      </w:r>
      <w:r w:rsidRPr="00A663D5">
        <w:rPr>
          <w:rFonts w:ascii="Times New Roman" w:hAnsi="Times New Roman" w:cs="Times New Roman"/>
          <w:color w:val="231F20"/>
          <w:w w:val="95"/>
          <w:sz w:val="24"/>
          <w:szCs w:val="24"/>
        </w:rPr>
        <w:t>vril</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2019</w:t>
      </w:r>
      <w:r w:rsidRPr="00A663D5">
        <w:rPr>
          <w:rFonts w:ascii="Times New Roman" w:hAnsi="Times New Roman" w:cs="Times New Roman"/>
          <w:color w:val="231F20"/>
          <w:spacing w:val="-15"/>
          <w:w w:val="95"/>
          <w:sz w:val="24"/>
          <w:szCs w:val="24"/>
        </w:rPr>
        <w:t xml:space="preserve"> </w:t>
      </w:r>
      <w:r w:rsidRPr="00A663D5">
        <w:rPr>
          <w:rFonts w:ascii="Times New Roman" w:hAnsi="Times New Roman" w:cs="Times New Roman"/>
          <w:color w:val="231F20"/>
          <w:w w:val="95"/>
          <w:sz w:val="24"/>
          <w:szCs w:val="24"/>
        </w:rPr>
        <w:t>po</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ta</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w w:val="119"/>
          <w:sz w:val="24"/>
          <w:szCs w:val="24"/>
        </w:rPr>
        <w:t xml:space="preserve"> </w:t>
      </w:r>
      <w:r w:rsidRPr="00A663D5">
        <w:rPr>
          <w:rFonts w:ascii="Times New Roman" w:hAnsi="Times New Roman" w:cs="Times New Roman"/>
          <w:color w:val="231F20"/>
          <w:w w:val="95"/>
          <w:sz w:val="24"/>
          <w:szCs w:val="24"/>
        </w:rPr>
        <w:t>o</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ganis</w:t>
      </w:r>
      <w:r w:rsidRPr="00A663D5">
        <w:rPr>
          <w:rFonts w:ascii="Times New Roman" w:hAnsi="Times New Roman" w:cs="Times New Roman"/>
          <w:color w:val="231F20"/>
          <w:spacing w:val="-2"/>
          <w:w w:val="95"/>
          <w:sz w:val="24"/>
          <w:szCs w:val="24"/>
        </w:rPr>
        <w:t>a</w:t>
      </w:r>
      <w:r w:rsidRPr="00A663D5">
        <w:rPr>
          <w:rFonts w:ascii="Times New Roman" w:hAnsi="Times New Roman" w:cs="Times New Roman"/>
          <w:color w:val="231F20"/>
          <w:w w:val="95"/>
          <w:sz w:val="24"/>
          <w:szCs w:val="24"/>
        </w:rPr>
        <w:t>tion</w:t>
      </w:r>
      <w:r w:rsidRPr="00A663D5">
        <w:rPr>
          <w:rFonts w:ascii="Times New Roman" w:hAnsi="Times New Roman" w:cs="Times New Roman"/>
          <w:color w:val="231F20"/>
          <w:spacing w:val="-18"/>
          <w:w w:val="95"/>
          <w:sz w:val="24"/>
          <w:szCs w:val="24"/>
        </w:rPr>
        <w:t xml:space="preserve"> </w:t>
      </w:r>
      <w:r w:rsidRPr="00A663D5">
        <w:rPr>
          <w:rFonts w:ascii="Times New Roman" w:hAnsi="Times New Roman" w:cs="Times New Roman"/>
          <w:color w:val="231F20"/>
          <w:w w:val="95"/>
          <w:sz w:val="24"/>
          <w:szCs w:val="24"/>
        </w:rPr>
        <w:t>du</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emps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
          <w:w w:val="95"/>
          <w:sz w:val="24"/>
          <w:szCs w:val="24"/>
        </w:rPr>
        <w:t>r</w:t>
      </w:r>
      <w:r w:rsidRPr="00A663D5">
        <w:rPr>
          <w:rFonts w:ascii="Times New Roman" w:hAnsi="Times New Roman" w:cs="Times New Roman"/>
          <w:color w:val="231F20"/>
          <w:spacing w:val="-3"/>
          <w:w w:val="95"/>
          <w:sz w:val="24"/>
          <w:szCs w:val="24"/>
        </w:rPr>
        <w:t>a</w:t>
      </w:r>
      <w:r w:rsidRPr="00A663D5">
        <w:rPr>
          <w:rFonts w:ascii="Times New Roman" w:hAnsi="Times New Roman" w:cs="Times New Roman"/>
          <w:color w:val="231F20"/>
          <w:spacing w:val="-1"/>
          <w:w w:val="95"/>
          <w:sz w:val="24"/>
          <w:szCs w:val="24"/>
        </w:rPr>
        <w:t>v</w:t>
      </w:r>
      <w:r w:rsidRPr="00A663D5">
        <w:rPr>
          <w:rFonts w:ascii="Times New Roman" w:hAnsi="Times New Roman" w:cs="Times New Roman"/>
          <w:color w:val="231F20"/>
          <w:w w:val="95"/>
          <w:sz w:val="24"/>
          <w:szCs w:val="24"/>
        </w:rPr>
        <w:t>ail des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p</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o</w:t>
      </w:r>
      <w:r w:rsidRPr="00A663D5">
        <w:rPr>
          <w:rFonts w:ascii="Times New Roman" w:hAnsi="Times New Roman" w:cs="Times New Roman"/>
          <w:color w:val="231F20"/>
          <w:spacing w:val="-3"/>
          <w:w w:val="95"/>
          <w:sz w:val="24"/>
          <w:szCs w:val="24"/>
        </w:rPr>
        <w:t>f</w:t>
      </w:r>
      <w:r w:rsidRPr="00A663D5">
        <w:rPr>
          <w:rFonts w:ascii="Times New Roman" w:hAnsi="Times New Roman" w:cs="Times New Roman"/>
          <w:color w:val="231F20"/>
          <w:w w:val="95"/>
          <w:sz w:val="24"/>
          <w:szCs w:val="24"/>
        </w:rPr>
        <w:t>essionnels</w:t>
      </w:r>
      <w:r w:rsidRPr="00A663D5">
        <w:rPr>
          <w:rFonts w:ascii="Times New Roman" w:hAnsi="Times New Roman" w:cs="Times New Roman"/>
          <w:color w:val="231F20"/>
          <w:spacing w:val="-18"/>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sa</w:t>
      </w:r>
      <w:r w:rsidRPr="00A663D5">
        <w:rPr>
          <w:rFonts w:ascii="Times New Roman" w:hAnsi="Times New Roman" w:cs="Times New Roman"/>
          <w:color w:val="231F20"/>
          <w:spacing w:val="-2"/>
          <w:w w:val="95"/>
          <w:sz w:val="24"/>
          <w:szCs w:val="24"/>
        </w:rPr>
        <w:t>nt</w:t>
      </w:r>
      <w:r w:rsidRPr="00A663D5">
        <w:rPr>
          <w:rFonts w:ascii="Times New Roman" w:hAnsi="Times New Roman" w:cs="Times New Roman"/>
          <w:color w:val="231F20"/>
          <w:w w:val="95"/>
          <w:sz w:val="24"/>
          <w:szCs w:val="24"/>
        </w:rPr>
        <w:t>é</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spacing w:val="-2"/>
          <w:w w:val="95"/>
          <w:sz w:val="24"/>
          <w:szCs w:val="24"/>
        </w:rPr>
        <w:t>e</w:t>
      </w:r>
      <w:r w:rsidRPr="00A663D5">
        <w:rPr>
          <w:rFonts w:ascii="Times New Roman" w:hAnsi="Times New Roman" w:cs="Times New Roman"/>
          <w:color w:val="231F20"/>
          <w:spacing w:val="-4"/>
          <w:w w:val="95"/>
          <w:sz w:val="24"/>
          <w:szCs w:val="24"/>
        </w:rPr>
        <w:t>x</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ça</w:t>
      </w:r>
      <w:r w:rsidRPr="00A663D5">
        <w:rPr>
          <w:rFonts w:ascii="Times New Roman" w:hAnsi="Times New Roman" w:cs="Times New Roman"/>
          <w:color w:val="231F20"/>
          <w:spacing w:val="-2"/>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dans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les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hôpitaux</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publics</w:t>
      </w:r>
      <w:r w:rsidRPr="00A663D5">
        <w:rPr>
          <w:rFonts w:ascii="Times New Roman" w:hAnsi="Times New Roman" w:cs="Times New Roman"/>
          <w:color w:val="231F20"/>
          <w:spacing w:val="-18"/>
          <w:w w:val="95"/>
          <w:sz w:val="24"/>
          <w:szCs w:val="24"/>
        </w:rPr>
        <w:t>;</w:t>
      </w:r>
      <w:r w:rsidRPr="00A663D5">
        <w:rPr>
          <w:rFonts w:ascii="Times New Roman" w:hAnsi="Times New Roman" w:cs="Times New Roman"/>
          <w:color w:val="231F20"/>
          <w:w w:val="95"/>
          <w:sz w:val="24"/>
          <w:szCs w:val="24"/>
        </w:rPr>
        <w:t xml:space="preserve"> </w:t>
      </w:r>
    </w:p>
    <w:p w14:paraId="4476F641"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déc</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et</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n°2019-124</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du</w:t>
      </w:r>
      <w:r w:rsidRPr="00A663D5">
        <w:rPr>
          <w:rFonts w:ascii="Times New Roman" w:hAnsi="Times New Roman" w:cs="Times New Roman"/>
          <w:color w:val="231F20"/>
          <w:spacing w:val="-5"/>
          <w:w w:val="95"/>
          <w:sz w:val="24"/>
          <w:szCs w:val="24"/>
        </w:rPr>
        <w:t xml:space="preserve"> </w:t>
      </w:r>
      <w:r w:rsidRPr="00A663D5">
        <w:rPr>
          <w:rFonts w:ascii="Times New Roman" w:hAnsi="Times New Roman" w:cs="Times New Roman"/>
          <w:color w:val="231F20"/>
          <w:w w:val="95"/>
          <w:sz w:val="24"/>
          <w:szCs w:val="24"/>
        </w:rPr>
        <w:t>17</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spacing w:val="-3"/>
          <w:w w:val="95"/>
          <w:sz w:val="24"/>
          <w:szCs w:val="24"/>
        </w:rPr>
        <w:t>a</w:t>
      </w:r>
      <w:r w:rsidRPr="00A663D5">
        <w:rPr>
          <w:rFonts w:ascii="Times New Roman" w:hAnsi="Times New Roman" w:cs="Times New Roman"/>
          <w:color w:val="231F20"/>
          <w:w w:val="95"/>
          <w:sz w:val="24"/>
          <w:szCs w:val="24"/>
        </w:rPr>
        <w:t>vril</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2019,</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po</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ta</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w:t>
      </w:r>
      <w:r w:rsidRPr="00A663D5">
        <w:rPr>
          <w:rFonts w:ascii="Times New Roman" w:hAnsi="Times New Roman" w:cs="Times New Roman"/>
          <w:color w:val="231F20"/>
          <w:spacing w:val="-5"/>
          <w:w w:val="95"/>
          <w:sz w:val="24"/>
          <w:szCs w:val="24"/>
        </w:rPr>
        <w:t xml:space="preserve"> </w:t>
      </w:r>
      <w:r w:rsidRPr="00A663D5">
        <w:rPr>
          <w:rFonts w:ascii="Times New Roman" w:hAnsi="Times New Roman" w:cs="Times New Roman"/>
          <w:color w:val="231F20"/>
          <w:w w:val="95"/>
          <w:sz w:val="24"/>
          <w:szCs w:val="24"/>
        </w:rPr>
        <w:t>fix</w:t>
      </w:r>
      <w:r w:rsidRPr="00A663D5">
        <w:rPr>
          <w:rFonts w:ascii="Times New Roman" w:hAnsi="Times New Roman" w:cs="Times New Roman"/>
          <w:color w:val="231F20"/>
          <w:spacing w:val="-1"/>
          <w:w w:val="95"/>
          <w:sz w:val="24"/>
          <w:szCs w:val="24"/>
        </w:rPr>
        <w:t>a</w:t>
      </w:r>
      <w:r w:rsidRPr="00A663D5">
        <w:rPr>
          <w:rFonts w:ascii="Times New Roman" w:hAnsi="Times New Roman" w:cs="Times New Roman"/>
          <w:color w:val="231F20"/>
          <w:w w:val="95"/>
          <w:sz w:val="24"/>
          <w:szCs w:val="24"/>
        </w:rPr>
        <w:t>tion</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des</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taux</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des</w:t>
      </w:r>
      <w:r w:rsidRPr="00A663D5">
        <w:rPr>
          <w:rFonts w:ascii="Times New Roman" w:hAnsi="Times New Roman" w:cs="Times New Roman"/>
          <w:color w:val="231F20"/>
          <w:spacing w:val="-5"/>
          <w:w w:val="95"/>
          <w:sz w:val="24"/>
          <w:szCs w:val="24"/>
        </w:rPr>
        <w:t xml:space="preserve"> </w:t>
      </w:r>
      <w:r w:rsidRPr="00A663D5">
        <w:rPr>
          <w:rFonts w:ascii="Times New Roman" w:hAnsi="Times New Roman" w:cs="Times New Roman"/>
          <w:color w:val="231F20"/>
          <w:w w:val="95"/>
          <w:sz w:val="24"/>
          <w:szCs w:val="24"/>
        </w:rPr>
        <w:t>indemni</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és</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de</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ga</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d</w:t>
      </w:r>
      <w:r w:rsidRPr="00A663D5">
        <w:rPr>
          <w:rFonts w:ascii="Times New Roman" w:hAnsi="Times New Roman" w:cs="Times New Roman"/>
          <w:color w:val="231F20"/>
          <w:spacing w:val="-3"/>
          <w:w w:val="95"/>
          <w:sz w:val="24"/>
          <w:szCs w:val="24"/>
        </w:rPr>
        <w:t>e</w:t>
      </w:r>
      <w:r w:rsidRPr="00A663D5">
        <w:rPr>
          <w:rFonts w:ascii="Times New Roman" w:hAnsi="Times New Roman" w:cs="Times New Roman"/>
          <w:color w:val="231F20"/>
          <w:w w:val="95"/>
          <w:sz w:val="24"/>
          <w:szCs w:val="24"/>
        </w:rPr>
        <w:t>,</w:t>
      </w:r>
      <w:r w:rsidRPr="00A663D5">
        <w:rPr>
          <w:rFonts w:ascii="Times New Roman" w:hAnsi="Times New Roman" w:cs="Times New Roman"/>
          <w:color w:val="231F20"/>
          <w:spacing w:val="-6"/>
          <w:w w:val="95"/>
          <w:sz w:val="24"/>
          <w:szCs w:val="24"/>
        </w:rPr>
        <w:t xml:space="preserve"> </w:t>
      </w:r>
      <w:r w:rsidRPr="00A663D5">
        <w:rPr>
          <w:rFonts w:ascii="Times New Roman" w:hAnsi="Times New Roman" w:cs="Times New Roman"/>
          <w:color w:val="231F20"/>
          <w:w w:val="95"/>
          <w:sz w:val="24"/>
          <w:szCs w:val="24"/>
        </w:rPr>
        <w:t>d</w:t>
      </w:r>
      <w:r w:rsidRPr="00A663D5">
        <w:rPr>
          <w:rFonts w:ascii="Times New Roman" w:hAnsi="Times New Roman" w:cs="Times New Roman"/>
          <w:color w:val="231F20"/>
          <w:spacing w:val="-5"/>
          <w:w w:val="95"/>
          <w:sz w:val="24"/>
          <w:szCs w:val="24"/>
        </w:rPr>
        <w:t>’</w:t>
      </w:r>
      <w:r w:rsidRPr="00A663D5">
        <w:rPr>
          <w:rFonts w:ascii="Times New Roman" w:hAnsi="Times New Roman" w:cs="Times New Roman"/>
          <w:color w:val="231F20"/>
          <w:w w:val="95"/>
          <w:sz w:val="24"/>
          <w:szCs w:val="24"/>
        </w:rPr>
        <w:t>ast</w:t>
      </w:r>
      <w:r w:rsidRPr="00A663D5">
        <w:rPr>
          <w:rFonts w:ascii="Times New Roman" w:hAnsi="Times New Roman" w:cs="Times New Roman"/>
          <w:color w:val="231F20"/>
          <w:spacing w:val="-3"/>
          <w:w w:val="95"/>
          <w:sz w:val="24"/>
          <w:szCs w:val="24"/>
        </w:rPr>
        <w:t>r</w:t>
      </w:r>
      <w:r w:rsidRPr="00A663D5">
        <w:rPr>
          <w:rFonts w:ascii="Times New Roman" w:hAnsi="Times New Roman" w:cs="Times New Roman"/>
          <w:color w:val="231F20"/>
          <w:w w:val="95"/>
          <w:sz w:val="24"/>
          <w:szCs w:val="24"/>
        </w:rPr>
        <w:t>ei</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spacing w:val="-2"/>
          <w:w w:val="95"/>
          <w:sz w:val="24"/>
          <w:szCs w:val="24"/>
        </w:rPr>
        <w:t>t</w:t>
      </w:r>
      <w:r w:rsidRPr="00A663D5">
        <w:rPr>
          <w:rFonts w:ascii="Times New Roman" w:hAnsi="Times New Roman" w:cs="Times New Roman"/>
          <w:color w:val="231F20"/>
          <w:w w:val="95"/>
          <w:sz w:val="24"/>
          <w:szCs w:val="24"/>
        </w:rPr>
        <w:t>e</w:t>
      </w:r>
      <w:r w:rsidRPr="00A663D5">
        <w:rPr>
          <w:rFonts w:ascii="Times New Roman" w:hAnsi="Times New Roman" w:cs="Times New Roman"/>
          <w:color w:val="231F20"/>
          <w:w w:val="90"/>
          <w:sz w:val="24"/>
          <w:szCs w:val="24"/>
        </w:rPr>
        <w:t xml:space="preserve"> </w:t>
      </w:r>
      <w:r w:rsidRPr="00A663D5">
        <w:rPr>
          <w:rFonts w:ascii="Times New Roman" w:hAnsi="Times New Roman" w:cs="Times New Roman"/>
          <w:color w:val="231F20"/>
          <w:w w:val="95"/>
          <w:sz w:val="24"/>
          <w:szCs w:val="24"/>
        </w:rPr>
        <w:t>et</w:t>
      </w:r>
      <w:r w:rsidRPr="00A663D5">
        <w:rPr>
          <w:rFonts w:ascii="Times New Roman" w:hAnsi="Times New Roman" w:cs="Times New Roman"/>
          <w:color w:val="231F20"/>
          <w:spacing w:val="-18"/>
          <w:w w:val="95"/>
          <w:sz w:val="24"/>
          <w:szCs w:val="24"/>
        </w:rPr>
        <w:t xml:space="preserve"> </w:t>
      </w:r>
      <w:r w:rsidRPr="00A663D5">
        <w:rPr>
          <w:rFonts w:ascii="Times New Roman" w:hAnsi="Times New Roman" w:cs="Times New Roman"/>
          <w:color w:val="231F20"/>
          <w:w w:val="95"/>
          <w:sz w:val="24"/>
          <w:szCs w:val="24"/>
        </w:rPr>
        <w:t>d’heu</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suppléme</w:t>
      </w:r>
      <w:r w:rsidRPr="00A663D5">
        <w:rPr>
          <w:rFonts w:ascii="Times New Roman" w:hAnsi="Times New Roman" w:cs="Times New Roman"/>
          <w:color w:val="231F20"/>
          <w:spacing w:val="-1"/>
          <w:w w:val="95"/>
          <w:sz w:val="24"/>
          <w:szCs w:val="24"/>
        </w:rPr>
        <w:t>n</w:t>
      </w:r>
      <w:r w:rsidRPr="00A663D5">
        <w:rPr>
          <w:rFonts w:ascii="Times New Roman" w:hAnsi="Times New Roman" w:cs="Times New Roman"/>
          <w:color w:val="231F20"/>
          <w:w w:val="95"/>
          <w:sz w:val="24"/>
          <w:szCs w:val="24"/>
        </w:rPr>
        <w:t>tai</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dans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les</w:t>
      </w:r>
      <w:r w:rsidRPr="00A663D5">
        <w:rPr>
          <w:rFonts w:ascii="Times New Roman" w:hAnsi="Times New Roman" w:cs="Times New Roman"/>
          <w:color w:val="231F20"/>
          <w:spacing w:val="-18"/>
          <w:w w:val="95"/>
          <w:sz w:val="24"/>
          <w:szCs w:val="24"/>
        </w:rPr>
        <w:t xml:space="preserve"> </w:t>
      </w:r>
      <w:r w:rsidRPr="00A663D5">
        <w:rPr>
          <w:rFonts w:ascii="Times New Roman" w:hAnsi="Times New Roman" w:cs="Times New Roman"/>
          <w:color w:val="231F20"/>
          <w:spacing w:val="-3"/>
          <w:w w:val="95"/>
          <w:sz w:val="24"/>
          <w:szCs w:val="24"/>
        </w:rPr>
        <w:t>f</w:t>
      </w:r>
      <w:r w:rsidRPr="00A663D5">
        <w:rPr>
          <w:rFonts w:ascii="Times New Roman" w:hAnsi="Times New Roman" w:cs="Times New Roman"/>
          <w:color w:val="231F20"/>
          <w:w w:val="95"/>
          <w:sz w:val="24"/>
          <w:szCs w:val="24"/>
        </w:rPr>
        <w:t>orm</w:t>
      </w:r>
      <w:r w:rsidRPr="00A663D5">
        <w:rPr>
          <w:rFonts w:ascii="Times New Roman" w:hAnsi="Times New Roman" w:cs="Times New Roman"/>
          <w:color w:val="231F20"/>
          <w:spacing w:val="-1"/>
          <w:w w:val="95"/>
          <w:sz w:val="24"/>
          <w:szCs w:val="24"/>
        </w:rPr>
        <w:t>a</w:t>
      </w:r>
      <w:r w:rsidRPr="00A663D5">
        <w:rPr>
          <w:rFonts w:ascii="Times New Roman" w:hAnsi="Times New Roman" w:cs="Times New Roman"/>
          <w:color w:val="231F20"/>
          <w:w w:val="95"/>
          <w:sz w:val="24"/>
          <w:szCs w:val="24"/>
        </w:rPr>
        <w:t>tions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sanitai</w:t>
      </w:r>
      <w:r w:rsidRPr="00A663D5">
        <w:rPr>
          <w:rFonts w:ascii="Times New Roman" w:hAnsi="Times New Roman" w:cs="Times New Roman"/>
          <w:color w:val="231F20"/>
          <w:spacing w:val="-2"/>
          <w:w w:val="95"/>
          <w:sz w:val="24"/>
          <w:szCs w:val="24"/>
        </w:rPr>
        <w:t>r</w:t>
      </w:r>
      <w:r w:rsidRPr="00A663D5">
        <w:rPr>
          <w:rFonts w:ascii="Times New Roman" w:hAnsi="Times New Roman" w:cs="Times New Roman"/>
          <w:color w:val="231F20"/>
          <w:w w:val="95"/>
          <w:sz w:val="24"/>
          <w:szCs w:val="24"/>
        </w:rPr>
        <w:t>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publiques</w:t>
      </w:r>
      <w:r w:rsidRPr="00A663D5">
        <w:rPr>
          <w:rFonts w:ascii="Times New Roman" w:hAnsi="Times New Roman" w:cs="Times New Roman"/>
          <w:color w:val="231F20"/>
          <w:spacing w:val="-17"/>
          <w:w w:val="95"/>
          <w:sz w:val="24"/>
          <w:szCs w:val="24"/>
        </w:rPr>
        <w:t xml:space="preserve"> </w:t>
      </w:r>
      <w:r w:rsidRPr="00A663D5">
        <w:rPr>
          <w:rFonts w:ascii="Times New Roman" w:hAnsi="Times New Roman" w:cs="Times New Roman"/>
          <w:color w:val="231F20"/>
          <w:w w:val="95"/>
          <w:sz w:val="24"/>
          <w:szCs w:val="24"/>
        </w:rPr>
        <w:t>;</w:t>
      </w:r>
    </w:p>
    <w:p w14:paraId="22D1F65B" w14:textId="77777777" w:rsidR="007174D8"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décret n° 2019-008 du 09 janvier 2019 portant création de l'Agence Nationale de Protection Sociale; </w:t>
      </w:r>
    </w:p>
    <w:p w14:paraId="6BE4B342" w14:textId="77777777" w:rsidR="00731953"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Pr>
          <w:rFonts w:ascii="Times New Roman" w:eastAsia="Maiandra GD" w:hAnsi="Times New Roman" w:cs="Times New Roman"/>
          <w:sz w:val="24"/>
          <w:szCs w:val="24"/>
        </w:rPr>
        <w:t xml:space="preserve">décret </w:t>
      </w:r>
      <w:r w:rsidR="007174D8" w:rsidRPr="00A663D5">
        <w:rPr>
          <w:rFonts w:ascii="Times New Roman" w:eastAsia="Maiandra GD" w:hAnsi="Times New Roman" w:cs="Times New Roman"/>
          <w:sz w:val="24"/>
          <w:szCs w:val="24"/>
        </w:rPr>
        <w:t>n°</w:t>
      </w:r>
      <w:r w:rsidR="007174D8">
        <w:rPr>
          <w:rFonts w:ascii="Times New Roman" w:eastAsia="Maiandra GD" w:hAnsi="Times New Roman" w:cs="Times New Roman"/>
          <w:sz w:val="24"/>
          <w:szCs w:val="24"/>
        </w:rPr>
        <w:t>2018-305 du 29 Aoû</w:t>
      </w:r>
      <w:r>
        <w:rPr>
          <w:rFonts w:ascii="Times New Roman" w:eastAsia="Maiandra GD" w:hAnsi="Times New Roman" w:cs="Times New Roman"/>
          <w:sz w:val="24"/>
          <w:szCs w:val="24"/>
        </w:rPr>
        <w:t>t 2018 portant attributions, organisation et fonctionnement du Conseil National de l’Education ;</w:t>
      </w:r>
    </w:p>
    <w:p w14:paraId="3FBDDFA4"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 xml:space="preserve">décret n° 2018-529 du 14 novembre 2018 portant création de l'Agence Nationale de la Sécurité des Systèmes d'information; </w:t>
      </w:r>
    </w:p>
    <w:p w14:paraId="7239695F"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décret</w:t>
      </w:r>
      <w:r w:rsidR="007174D8">
        <w:rPr>
          <w:rFonts w:ascii="Times New Roman" w:eastAsia="Maiandra GD" w:hAnsi="Times New Roman" w:cs="Times New Roman"/>
          <w:sz w:val="24"/>
          <w:szCs w:val="24"/>
        </w:rPr>
        <w:t xml:space="preserve"> n° 2018-206 du 06 juin</w:t>
      </w:r>
      <w:r w:rsidRPr="00A663D5">
        <w:rPr>
          <w:rFonts w:ascii="Times New Roman" w:eastAsia="Maiandra GD" w:hAnsi="Times New Roman" w:cs="Times New Roman"/>
          <w:sz w:val="24"/>
          <w:szCs w:val="24"/>
        </w:rPr>
        <w:t xml:space="preserve"> 2018 portant création de l'Agence Nationale  d'Identification des Personnes;</w:t>
      </w:r>
    </w:p>
    <w:p w14:paraId="1F8C56B4"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décret n° 2018-095 du 30 mars 2018 portant création de l'Agence Nationale de Construction des Infrastructures du Secteur de l'Education;</w:t>
      </w:r>
    </w:p>
    <w:p w14:paraId="65E6EE29"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hAnsi="Times New Roman" w:cs="Times New Roman"/>
          <w:b/>
          <w:bCs/>
          <w:color w:val="25408F"/>
          <w:sz w:val="24"/>
          <w:szCs w:val="24"/>
        </w:rPr>
      </w:pPr>
      <w:r w:rsidRPr="00A663D5">
        <w:rPr>
          <w:rFonts w:ascii="Times New Roman" w:eastAsia="Maiandra GD" w:hAnsi="Times New Roman" w:cs="Times New Roman"/>
          <w:sz w:val="24"/>
          <w:szCs w:val="24"/>
        </w:rPr>
        <w:t>décret n° 2017-572 du 13 décembre 2017 portant création de l'Agence  Pénitentiaire du Bénin;</w:t>
      </w:r>
    </w:p>
    <w:p w14:paraId="674B92A1" w14:textId="77777777" w:rsidR="00731953" w:rsidRPr="00A663D5" w:rsidRDefault="00731953" w:rsidP="00731953">
      <w:pPr>
        <w:pStyle w:val="Paragraphedeliste"/>
        <w:numPr>
          <w:ilvl w:val="0"/>
          <w:numId w:val="1"/>
        </w:numPr>
        <w:tabs>
          <w:tab w:val="left" w:pos="364"/>
        </w:tabs>
        <w:spacing w:after="0" w:line="360" w:lineRule="auto"/>
        <w:ind w:right="-709"/>
        <w:jc w:val="both"/>
        <w:rPr>
          <w:rFonts w:ascii="Times New Roman" w:eastAsia="Maiandra GD" w:hAnsi="Times New Roman" w:cs="Times New Roman"/>
          <w:sz w:val="24"/>
          <w:szCs w:val="24"/>
        </w:rPr>
      </w:pPr>
      <w:r w:rsidRPr="00A663D5">
        <w:rPr>
          <w:rFonts w:ascii="Times New Roman" w:eastAsia="Maiandra GD" w:hAnsi="Times New Roman" w:cs="Times New Roman"/>
          <w:sz w:val="24"/>
          <w:szCs w:val="24"/>
        </w:rPr>
        <w:t>décret n° 2016-713 du 25 novembre 2016 portant attributions, organisation et fonctionnement de l'Autorité centrale en matière d'adoption internationale en République du Bénin.</w:t>
      </w:r>
    </w:p>
    <w:p w14:paraId="59450E5E" w14:textId="77777777" w:rsidR="00731953" w:rsidRPr="00A663D5" w:rsidRDefault="00731953" w:rsidP="00731953">
      <w:pPr>
        <w:pStyle w:val="Paragraphedeliste"/>
        <w:tabs>
          <w:tab w:val="left" w:pos="364"/>
        </w:tabs>
        <w:spacing w:line="360" w:lineRule="auto"/>
        <w:ind w:right="-709"/>
        <w:jc w:val="both"/>
        <w:rPr>
          <w:rFonts w:ascii="Times New Roman" w:eastAsia="Maiandra GD" w:hAnsi="Times New Roman" w:cs="Times New Roman"/>
          <w:sz w:val="10"/>
          <w:szCs w:val="24"/>
        </w:rPr>
      </w:pPr>
    </w:p>
    <w:p w14:paraId="49450ADC" w14:textId="77777777" w:rsidR="00731953" w:rsidRPr="009A5CCA" w:rsidRDefault="00731953" w:rsidP="00731953">
      <w:pPr>
        <w:tabs>
          <w:tab w:val="left" w:pos="364"/>
        </w:tabs>
        <w:spacing w:line="360" w:lineRule="auto"/>
        <w:ind w:right="-709"/>
        <w:jc w:val="both"/>
        <w:rPr>
          <w:rFonts w:ascii="Times New Roman" w:hAnsi="Times New Roman" w:cs="Times New Roman"/>
          <w:b/>
          <w:i/>
          <w:sz w:val="28"/>
          <w:szCs w:val="24"/>
        </w:rPr>
      </w:pPr>
      <w:r w:rsidRPr="009A5CCA">
        <w:rPr>
          <w:rFonts w:ascii="Times New Roman" w:hAnsi="Times New Roman" w:cs="Times New Roman"/>
          <w:b/>
          <w:i/>
          <w:sz w:val="28"/>
          <w:szCs w:val="24"/>
        </w:rPr>
        <w:t xml:space="preserve">B.2 </w:t>
      </w:r>
      <w:r w:rsidRPr="009A5CCA">
        <w:rPr>
          <w:rFonts w:ascii="Times New Roman" w:hAnsi="Times New Roman" w:cs="Times New Roman"/>
          <w:b/>
          <w:iCs/>
          <w:sz w:val="28"/>
          <w:szCs w:val="24"/>
        </w:rPr>
        <w:t>Renforcement du cadre institutionnel</w:t>
      </w:r>
    </w:p>
    <w:p w14:paraId="78BE642C" w14:textId="77777777" w:rsidR="00731953" w:rsidRPr="00A663D5" w:rsidRDefault="00731953" w:rsidP="00731953">
      <w:pPr>
        <w:tabs>
          <w:tab w:val="left" w:pos="364"/>
        </w:tabs>
        <w:spacing w:line="360" w:lineRule="auto"/>
        <w:ind w:right="-709"/>
        <w:jc w:val="both"/>
        <w:rPr>
          <w:rFonts w:ascii="Times New Roman" w:eastAsia="Times New Roman" w:hAnsi="Times New Roman" w:cs="Times New Roman"/>
          <w:b/>
          <w:bCs/>
          <w:color w:val="25408F"/>
          <w:sz w:val="24"/>
          <w:szCs w:val="24"/>
        </w:rPr>
      </w:pPr>
      <w:r w:rsidRPr="00A663D5">
        <w:rPr>
          <w:rFonts w:ascii="Times New Roman" w:hAnsi="Times New Roman" w:cs="Times New Roman"/>
          <w:sz w:val="24"/>
          <w:szCs w:val="24"/>
        </w:rPr>
        <w:t>Au cours de la période considérée, plusieurs structures de protection de l’enfance ont vu leurs capacités d'intervention renforcées. D'autres ont été créées pour répondre à certains besoins spécifiques des enfants. On peut noter :</w:t>
      </w:r>
    </w:p>
    <w:p w14:paraId="3B15EC69" w14:textId="77777777" w:rsidR="00731953" w:rsidRPr="009A5CCA" w:rsidRDefault="00731953" w:rsidP="00731953">
      <w:pPr>
        <w:spacing w:line="360" w:lineRule="auto"/>
        <w:ind w:left="-426" w:right="-709"/>
        <w:jc w:val="both"/>
        <w:rPr>
          <w:rFonts w:ascii="Times New Roman" w:hAnsi="Times New Roman" w:cs="Times New Roman"/>
          <w:b/>
          <w:i/>
          <w:sz w:val="28"/>
          <w:szCs w:val="24"/>
        </w:rPr>
      </w:pPr>
      <w:r w:rsidRPr="009A5CCA">
        <w:rPr>
          <w:rFonts w:ascii="Times New Roman" w:hAnsi="Times New Roman" w:cs="Times New Roman"/>
          <w:b/>
          <w:i/>
          <w:sz w:val="28"/>
          <w:szCs w:val="24"/>
        </w:rPr>
        <w:t xml:space="preserve">      Structures étatiques :</w:t>
      </w:r>
    </w:p>
    <w:p w14:paraId="531B5EDF" w14:textId="77777777" w:rsidR="00731953" w:rsidRPr="00A663D5" w:rsidRDefault="00731953" w:rsidP="00731953">
      <w:pPr>
        <w:spacing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 xml:space="preserve">Outre les directions classiques des ministères en charge de la protection de l'enfance citées dans le dernier rapport, les structures suivantes ont été et/ou créées ou réformées au cours de la période </w:t>
      </w:r>
      <w:r w:rsidR="003B4D91">
        <w:rPr>
          <w:rFonts w:ascii="Times New Roman" w:hAnsi="Times New Roman" w:cs="Times New Roman"/>
          <w:sz w:val="24"/>
          <w:szCs w:val="24"/>
        </w:rPr>
        <w:t xml:space="preserve"> de référence du </w:t>
      </w:r>
      <w:r w:rsidRPr="00A663D5">
        <w:rPr>
          <w:rFonts w:ascii="Times New Roman" w:hAnsi="Times New Roman" w:cs="Times New Roman"/>
          <w:sz w:val="24"/>
          <w:szCs w:val="24"/>
        </w:rPr>
        <w:t>rapport. Il s'agit de :</w:t>
      </w:r>
    </w:p>
    <w:p w14:paraId="5C136BF9" w14:textId="77777777" w:rsidR="00731953"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a Commission Béninoise des Droits de l’Homme (CBDH)</w:t>
      </w:r>
      <w:r>
        <w:rPr>
          <w:rFonts w:ascii="Times New Roman" w:hAnsi="Times New Roman" w:cs="Times New Roman"/>
          <w:sz w:val="24"/>
          <w:szCs w:val="24"/>
        </w:rPr>
        <w:t xml:space="preserve"> comprenant une </w:t>
      </w:r>
      <w:r w:rsidRPr="00A663D5">
        <w:rPr>
          <w:rFonts w:ascii="Times New Roman" w:hAnsi="Times New Roman" w:cs="Times New Roman"/>
          <w:sz w:val="24"/>
          <w:szCs w:val="24"/>
        </w:rPr>
        <w:t xml:space="preserve"> sous-commission</w:t>
      </w:r>
      <w:r>
        <w:rPr>
          <w:rFonts w:ascii="Times New Roman" w:hAnsi="Times New Roman" w:cs="Times New Roman"/>
          <w:sz w:val="24"/>
          <w:szCs w:val="24"/>
        </w:rPr>
        <w:t xml:space="preserve"> intitulée</w:t>
      </w:r>
      <w:r w:rsidRPr="00A663D5">
        <w:rPr>
          <w:rFonts w:ascii="Times New Roman" w:hAnsi="Times New Roman" w:cs="Times New Roman"/>
          <w:sz w:val="24"/>
          <w:szCs w:val="24"/>
        </w:rPr>
        <w:t>: ''enfants, apatride, réfugiés, immigrants et personnes déplacées internes"</w:t>
      </w:r>
      <w:r w:rsidR="00AD5898">
        <w:rPr>
          <w:rFonts w:ascii="Times New Roman" w:hAnsi="Times New Roman" w:cs="Times New Roman"/>
          <w:sz w:val="24"/>
          <w:szCs w:val="24"/>
        </w:rPr>
        <w:t> ;</w:t>
      </w:r>
    </w:p>
    <w:p w14:paraId="70221CED" w14:textId="77777777" w:rsidR="00731953" w:rsidRPr="00A663D5" w:rsidRDefault="00731953" w:rsidP="00AD5898">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AD5898">
        <w:rPr>
          <w:rFonts w:ascii="Times New Roman" w:hAnsi="Times New Roman" w:cs="Times New Roman"/>
          <w:sz w:val="24"/>
          <w:szCs w:val="24"/>
        </w:rPr>
        <w:t>’Autorité Centrale pour l’Adoption I</w:t>
      </w:r>
      <w:r w:rsidRPr="00A663D5">
        <w:rPr>
          <w:rFonts w:ascii="Times New Roman" w:hAnsi="Times New Roman" w:cs="Times New Roman"/>
          <w:sz w:val="24"/>
          <w:szCs w:val="24"/>
        </w:rPr>
        <w:t>nternationale ;</w:t>
      </w:r>
    </w:p>
    <w:p w14:paraId="67BC9865" w14:textId="77777777" w:rsidR="00731953" w:rsidRPr="00A663D5"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 xml:space="preserve">’Autorité Nationale de Lutte contre la Corruption (ANLC), </w:t>
      </w:r>
      <w:r>
        <w:rPr>
          <w:rFonts w:ascii="Times New Roman" w:hAnsi="Times New Roman" w:cs="Times New Roman"/>
          <w:sz w:val="24"/>
          <w:szCs w:val="24"/>
        </w:rPr>
        <w:t xml:space="preserve"> </w:t>
      </w:r>
    </w:p>
    <w:p w14:paraId="492F54E6" w14:textId="77777777" w:rsidR="00731953" w:rsidRPr="00A663D5"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 xml:space="preserve">a Direction des Droits Humains et de l'Enfance (DDHE) </w:t>
      </w:r>
    </w:p>
    <w:p w14:paraId="37D8DF36" w14:textId="77777777" w:rsidR="00731953" w:rsidRPr="00A663D5"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 xml:space="preserve">’Office Central de Protection des Mineurs, de la Famille et de la Répression de la Traite des Etres Humains (OCPM), </w:t>
      </w:r>
    </w:p>
    <w:p w14:paraId="15F7E46D" w14:textId="77777777" w:rsidR="00731953" w:rsidRPr="00A663D5" w:rsidRDefault="00AD5898"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e Conseil National de l’Education (CNE) ;</w:t>
      </w:r>
    </w:p>
    <w:p w14:paraId="6202D9DA" w14:textId="77777777" w:rsidR="00731953" w:rsidRPr="00A663D5" w:rsidRDefault="00AD5898"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 xml:space="preserve">’Observatoire de la Famille, de la Femme et de l’Enfant (OFFE) ; </w:t>
      </w:r>
    </w:p>
    <w:p w14:paraId="226C5923" w14:textId="77777777" w:rsidR="00731953" w:rsidRPr="00A663D5"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’Agence de Protection des Données à caractère Personnel (APDP) ;</w:t>
      </w:r>
    </w:p>
    <w:p w14:paraId="31A45E7F" w14:textId="77777777" w:rsidR="00731953" w:rsidRPr="00A663D5"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’Agence Nationale d’Identification des Personnes (ANIP) ;</w:t>
      </w:r>
      <w:r w:rsidRPr="00A663D5">
        <w:rPr>
          <w:rFonts w:ascii="Times New Roman" w:hAnsi="Times New Roman" w:cs="Times New Roman"/>
          <w:color w:val="231F20"/>
          <w:spacing w:val="-4"/>
          <w:w w:val="95"/>
          <w:sz w:val="24"/>
          <w:szCs w:val="24"/>
        </w:rPr>
        <w:t xml:space="preserve"> </w:t>
      </w:r>
    </w:p>
    <w:p w14:paraId="09C9EC42" w14:textId="77777777" w:rsidR="00731953" w:rsidRPr="00540960"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color w:val="231F20"/>
          <w:w w:val="95"/>
          <w:sz w:val="24"/>
          <w:szCs w:val="24"/>
        </w:rPr>
        <w:t>l</w:t>
      </w:r>
      <w:r w:rsidRPr="00540960">
        <w:rPr>
          <w:rFonts w:ascii="Times New Roman" w:hAnsi="Times New Roman" w:cs="Times New Roman"/>
          <w:color w:val="231F20"/>
          <w:w w:val="95"/>
          <w:sz w:val="24"/>
          <w:szCs w:val="24"/>
        </w:rPr>
        <w:t>’Agence Péni</w:t>
      </w:r>
      <w:r w:rsidRPr="00540960">
        <w:rPr>
          <w:rFonts w:ascii="Times New Roman" w:hAnsi="Times New Roman" w:cs="Times New Roman"/>
          <w:color w:val="231F20"/>
          <w:spacing w:val="-1"/>
          <w:w w:val="95"/>
          <w:sz w:val="24"/>
          <w:szCs w:val="24"/>
        </w:rPr>
        <w:t>t</w:t>
      </w:r>
      <w:r w:rsidRPr="00540960">
        <w:rPr>
          <w:rFonts w:ascii="Times New Roman" w:hAnsi="Times New Roman" w:cs="Times New Roman"/>
          <w:color w:val="231F20"/>
          <w:w w:val="95"/>
          <w:sz w:val="24"/>
          <w:szCs w:val="24"/>
        </w:rPr>
        <w:t>e</w:t>
      </w:r>
      <w:r w:rsidRPr="00540960">
        <w:rPr>
          <w:rFonts w:ascii="Times New Roman" w:hAnsi="Times New Roman" w:cs="Times New Roman"/>
          <w:color w:val="231F20"/>
          <w:spacing w:val="-2"/>
          <w:w w:val="95"/>
          <w:sz w:val="24"/>
          <w:szCs w:val="24"/>
        </w:rPr>
        <w:t>n</w:t>
      </w:r>
      <w:r w:rsidRPr="00540960">
        <w:rPr>
          <w:rFonts w:ascii="Times New Roman" w:hAnsi="Times New Roman" w:cs="Times New Roman"/>
          <w:color w:val="231F20"/>
          <w:w w:val="95"/>
          <w:sz w:val="24"/>
          <w:szCs w:val="24"/>
        </w:rPr>
        <w:t>tiai</w:t>
      </w:r>
      <w:r w:rsidRPr="00540960">
        <w:rPr>
          <w:rFonts w:ascii="Times New Roman" w:hAnsi="Times New Roman" w:cs="Times New Roman"/>
          <w:color w:val="231F20"/>
          <w:spacing w:val="-2"/>
          <w:w w:val="95"/>
          <w:sz w:val="24"/>
          <w:szCs w:val="24"/>
        </w:rPr>
        <w:t>r</w:t>
      </w:r>
      <w:r w:rsidRPr="00540960">
        <w:rPr>
          <w:rFonts w:ascii="Times New Roman" w:hAnsi="Times New Roman" w:cs="Times New Roman"/>
          <w:color w:val="231F20"/>
          <w:w w:val="95"/>
          <w:sz w:val="24"/>
          <w:szCs w:val="24"/>
        </w:rPr>
        <w:t>e</w:t>
      </w:r>
      <w:r w:rsidRPr="00540960">
        <w:rPr>
          <w:rFonts w:ascii="Times New Roman" w:hAnsi="Times New Roman" w:cs="Times New Roman"/>
          <w:color w:val="231F20"/>
          <w:spacing w:val="-19"/>
          <w:w w:val="95"/>
          <w:sz w:val="24"/>
          <w:szCs w:val="24"/>
        </w:rPr>
        <w:t xml:space="preserve"> </w:t>
      </w:r>
      <w:r w:rsidRPr="00540960">
        <w:rPr>
          <w:rFonts w:ascii="Times New Roman" w:hAnsi="Times New Roman" w:cs="Times New Roman"/>
          <w:color w:val="231F20"/>
          <w:w w:val="95"/>
          <w:sz w:val="24"/>
          <w:szCs w:val="24"/>
        </w:rPr>
        <w:t>du</w:t>
      </w:r>
      <w:r w:rsidRPr="00540960">
        <w:rPr>
          <w:rFonts w:ascii="Times New Roman" w:hAnsi="Times New Roman" w:cs="Times New Roman"/>
          <w:color w:val="231F20"/>
          <w:spacing w:val="-19"/>
          <w:w w:val="95"/>
          <w:sz w:val="24"/>
          <w:szCs w:val="24"/>
        </w:rPr>
        <w:t xml:space="preserve"> </w:t>
      </w:r>
      <w:r w:rsidRPr="00540960">
        <w:rPr>
          <w:rFonts w:ascii="Times New Roman" w:hAnsi="Times New Roman" w:cs="Times New Roman"/>
          <w:color w:val="231F20"/>
          <w:spacing w:val="1"/>
          <w:w w:val="95"/>
          <w:sz w:val="24"/>
          <w:szCs w:val="24"/>
        </w:rPr>
        <w:t>B</w:t>
      </w:r>
      <w:r w:rsidRPr="00540960">
        <w:rPr>
          <w:rFonts w:ascii="Times New Roman" w:hAnsi="Times New Roman" w:cs="Times New Roman"/>
          <w:color w:val="231F20"/>
          <w:w w:val="95"/>
          <w:sz w:val="24"/>
          <w:szCs w:val="24"/>
        </w:rPr>
        <w:t xml:space="preserve">énin (APB) ; </w:t>
      </w:r>
      <w:r w:rsidRPr="00540960">
        <w:rPr>
          <w:rFonts w:ascii="Times New Roman" w:hAnsi="Times New Roman" w:cs="Times New Roman"/>
          <w:color w:val="231F20"/>
          <w:spacing w:val="-4"/>
          <w:w w:val="95"/>
          <w:sz w:val="24"/>
          <w:szCs w:val="24"/>
        </w:rPr>
        <w:t xml:space="preserve"> </w:t>
      </w:r>
    </w:p>
    <w:p w14:paraId="22794358" w14:textId="77777777" w:rsidR="00731953" w:rsidRPr="00540960"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color w:val="231F20"/>
          <w:w w:val="95"/>
          <w:sz w:val="24"/>
          <w:szCs w:val="24"/>
        </w:rPr>
        <w:t>l</w:t>
      </w:r>
      <w:r w:rsidRPr="00540960">
        <w:rPr>
          <w:rFonts w:ascii="Times New Roman" w:hAnsi="Times New Roman" w:cs="Times New Roman"/>
          <w:color w:val="231F20"/>
          <w:w w:val="95"/>
          <w:sz w:val="24"/>
          <w:szCs w:val="24"/>
        </w:rPr>
        <w:t>’Agence</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de</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spacing w:val="-5"/>
          <w:w w:val="95"/>
          <w:sz w:val="24"/>
          <w:szCs w:val="24"/>
        </w:rPr>
        <w:t>C</w:t>
      </w:r>
      <w:r w:rsidRPr="00540960">
        <w:rPr>
          <w:rFonts w:ascii="Times New Roman" w:hAnsi="Times New Roman" w:cs="Times New Roman"/>
          <w:color w:val="231F20"/>
          <w:w w:val="95"/>
          <w:sz w:val="24"/>
          <w:szCs w:val="24"/>
        </w:rPr>
        <w:t>onst</w:t>
      </w:r>
      <w:r w:rsidRPr="00540960">
        <w:rPr>
          <w:rFonts w:ascii="Times New Roman" w:hAnsi="Times New Roman" w:cs="Times New Roman"/>
          <w:color w:val="231F20"/>
          <w:spacing w:val="-1"/>
          <w:w w:val="95"/>
          <w:sz w:val="24"/>
          <w:szCs w:val="24"/>
        </w:rPr>
        <w:t>r</w:t>
      </w:r>
      <w:r w:rsidRPr="00540960">
        <w:rPr>
          <w:rFonts w:ascii="Times New Roman" w:hAnsi="Times New Roman" w:cs="Times New Roman"/>
          <w:color w:val="231F20"/>
          <w:w w:val="95"/>
          <w:sz w:val="24"/>
          <w:szCs w:val="24"/>
        </w:rPr>
        <w:t>u</w:t>
      </w:r>
      <w:r w:rsidRPr="00540960">
        <w:rPr>
          <w:rFonts w:ascii="Times New Roman" w:hAnsi="Times New Roman" w:cs="Times New Roman"/>
          <w:color w:val="231F20"/>
          <w:spacing w:val="3"/>
          <w:w w:val="95"/>
          <w:sz w:val="24"/>
          <w:szCs w:val="24"/>
        </w:rPr>
        <w:t>c</w:t>
      </w:r>
      <w:r w:rsidRPr="00540960">
        <w:rPr>
          <w:rFonts w:ascii="Times New Roman" w:hAnsi="Times New Roman" w:cs="Times New Roman"/>
          <w:color w:val="231F20"/>
          <w:w w:val="95"/>
          <w:sz w:val="24"/>
          <w:szCs w:val="24"/>
        </w:rPr>
        <w:t>tion</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des</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Inf</w:t>
      </w:r>
      <w:r w:rsidRPr="00540960">
        <w:rPr>
          <w:rFonts w:ascii="Times New Roman" w:hAnsi="Times New Roman" w:cs="Times New Roman"/>
          <w:color w:val="231F20"/>
          <w:spacing w:val="-3"/>
          <w:w w:val="95"/>
          <w:sz w:val="24"/>
          <w:szCs w:val="24"/>
        </w:rPr>
        <w:t>r</w:t>
      </w:r>
      <w:r w:rsidRPr="00540960">
        <w:rPr>
          <w:rFonts w:ascii="Times New Roman" w:hAnsi="Times New Roman" w:cs="Times New Roman"/>
          <w:color w:val="231F20"/>
          <w:w w:val="95"/>
          <w:sz w:val="24"/>
          <w:szCs w:val="24"/>
        </w:rPr>
        <w:t>ast</w:t>
      </w:r>
      <w:r w:rsidRPr="00540960">
        <w:rPr>
          <w:rFonts w:ascii="Times New Roman" w:hAnsi="Times New Roman" w:cs="Times New Roman"/>
          <w:color w:val="231F20"/>
          <w:spacing w:val="-1"/>
          <w:w w:val="95"/>
          <w:sz w:val="24"/>
          <w:szCs w:val="24"/>
        </w:rPr>
        <w:t>r</w:t>
      </w:r>
      <w:r w:rsidRPr="00540960">
        <w:rPr>
          <w:rFonts w:ascii="Times New Roman" w:hAnsi="Times New Roman" w:cs="Times New Roman"/>
          <w:color w:val="231F20"/>
          <w:w w:val="95"/>
          <w:sz w:val="24"/>
          <w:szCs w:val="24"/>
        </w:rPr>
        <w:t>u</w:t>
      </w:r>
      <w:r w:rsidRPr="00540960">
        <w:rPr>
          <w:rFonts w:ascii="Times New Roman" w:hAnsi="Times New Roman" w:cs="Times New Roman"/>
          <w:color w:val="231F20"/>
          <w:spacing w:val="3"/>
          <w:w w:val="95"/>
          <w:sz w:val="24"/>
          <w:szCs w:val="24"/>
        </w:rPr>
        <w:t>c</w:t>
      </w:r>
      <w:r w:rsidRPr="00540960">
        <w:rPr>
          <w:rFonts w:ascii="Times New Roman" w:hAnsi="Times New Roman" w:cs="Times New Roman"/>
          <w:color w:val="231F20"/>
          <w:w w:val="95"/>
          <w:sz w:val="24"/>
          <w:szCs w:val="24"/>
        </w:rPr>
        <w:t>tu</w:t>
      </w:r>
      <w:r w:rsidRPr="00540960">
        <w:rPr>
          <w:rFonts w:ascii="Times New Roman" w:hAnsi="Times New Roman" w:cs="Times New Roman"/>
          <w:color w:val="231F20"/>
          <w:spacing w:val="-2"/>
          <w:w w:val="95"/>
          <w:sz w:val="24"/>
          <w:szCs w:val="24"/>
        </w:rPr>
        <w:t>r</w:t>
      </w:r>
      <w:r w:rsidRPr="00540960">
        <w:rPr>
          <w:rFonts w:ascii="Times New Roman" w:hAnsi="Times New Roman" w:cs="Times New Roman"/>
          <w:color w:val="231F20"/>
          <w:w w:val="95"/>
          <w:sz w:val="24"/>
          <w:szCs w:val="24"/>
        </w:rPr>
        <w:t>es</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du</w:t>
      </w:r>
      <w:r w:rsidRPr="00540960">
        <w:rPr>
          <w:rFonts w:ascii="Times New Roman" w:hAnsi="Times New Roman" w:cs="Times New Roman"/>
          <w:color w:val="231F20"/>
          <w:spacing w:val="-29"/>
          <w:w w:val="95"/>
          <w:sz w:val="24"/>
          <w:szCs w:val="24"/>
        </w:rPr>
        <w:t xml:space="preserve"> </w:t>
      </w:r>
      <w:r w:rsidRPr="00540960">
        <w:rPr>
          <w:rFonts w:ascii="Times New Roman" w:hAnsi="Times New Roman" w:cs="Times New Roman"/>
          <w:color w:val="231F20"/>
          <w:spacing w:val="1"/>
          <w:w w:val="95"/>
          <w:sz w:val="24"/>
          <w:szCs w:val="24"/>
        </w:rPr>
        <w:t>S</w:t>
      </w:r>
      <w:r w:rsidRPr="00540960">
        <w:rPr>
          <w:rFonts w:ascii="Times New Roman" w:hAnsi="Times New Roman" w:cs="Times New Roman"/>
          <w:color w:val="231F20"/>
          <w:w w:val="95"/>
          <w:sz w:val="24"/>
          <w:szCs w:val="24"/>
        </w:rPr>
        <w:t>e</w:t>
      </w:r>
      <w:r w:rsidRPr="00540960">
        <w:rPr>
          <w:rFonts w:ascii="Times New Roman" w:hAnsi="Times New Roman" w:cs="Times New Roman"/>
          <w:color w:val="231F20"/>
          <w:spacing w:val="3"/>
          <w:w w:val="95"/>
          <w:sz w:val="24"/>
          <w:szCs w:val="24"/>
        </w:rPr>
        <w:t>c</w:t>
      </w:r>
      <w:r w:rsidRPr="00540960">
        <w:rPr>
          <w:rFonts w:ascii="Times New Roman" w:hAnsi="Times New Roman" w:cs="Times New Roman"/>
          <w:color w:val="231F20"/>
          <w:spacing w:val="-1"/>
          <w:w w:val="95"/>
          <w:sz w:val="24"/>
          <w:szCs w:val="24"/>
        </w:rPr>
        <w:t>t</w:t>
      </w:r>
      <w:r w:rsidRPr="00540960">
        <w:rPr>
          <w:rFonts w:ascii="Times New Roman" w:hAnsi="Times New Roman" w:cs="Times New Roman"/>
          <w:color w:val="231F20"/>
          <w:w w:val="95"/>
          <w:sz w:val="24"/>
          <w:szCs w:val="24"/>
        </w:rPr>
        <w:t>eur</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de</w:t>
      </w:r>
      <w:r w:rsidRPr="00540960">
        <w:rPr>
          <w:rFonts w:ascii="Times New Roman" w:hAnsi="Times New Roman" w:cs="Times New Roman"/>
          <w:color w:val="231F20"/>
          <w:spacing w:val="-30"/>
          <w:w w:val="95"/>
          <w:sz w:val="24"/>
          <w:szCs w:val="24"/>
        </w:rPr>
        <w:t xml:space="preserve"> </w:t>
      </w:r>
      <w:r w:rsidRPr="00540960">
        <w:rPr>
          <w:rFonts w:ascii="Times New Roman" w:hAnsi="Times New Roman" w:cs="Times New Roman"/>
          <w:color w:val="231F20"/>
          <w:w w:val="95"/>
          <w:sz w:val="24"/>
          <w:szCs w:val="24"/>
        </w:rPr>
        <w:t>l’</w:t>
      </w:r>
      <w:r w:rsidRPr="00540960">
        <w:rPr>
          <w:rFonts w:ascii="Times New Roman" w:hAnsi="Times New Roman" w:cs="Times New Roman"/>
          <w:color w:val="231F20"/>
          <w:spacing w:val="-2"/>
          <w:w w:val="95"/>
          <w:sz w:val="24"/>
          <w:szCs w:val="24"/>
        </w:rPr>
        <w:t>É</w:t>
      </w:r>
      <w:r w:rsidRPr="00540960">
        <w:rPr>
          <w:rFonts w:ascii="Times New Roman" w:hAnsi="Times New Roman" w:cs="Times New Roman"/>
          <w:color w:val="231F20"/>
          <w:w w:val="95"/>
          <w:sz w:val="24"/>
          <w:szCs w:val="24"/>
        </w:rPr>
        <w:t>duc</w:t>
      </w:r>
      <w:r w:rsidRPr="00540960">
        <w:rPr>
          <w:rFonts w:ascii="Times New Roman" w:hAnsi="Times New Roman" w:cs="Times New Roman"/>
          <w:color w:val="231F20"/>
          <w:spacing w:val="-2"/>
          <w:w w:val="95"/>
          <w:sz w:val="24"/>
          <w:szCs w:val="24"/>
        </w:rPr>
        <w:t>a</w:t>
      </w:r>
      <w:r w:rsidRPr="00540960">
        <w:rPr>
          <w:rFonts w:ascii="Times New Roman" w:hAnsi="Times New Roman" w:cs="Times New Roman"/>
          <w:color w:val="231F20"/>
          <w:w w:val="95"/>
          <w:sz w:val="24"/>
          <w:szCs w:val="24"/>
        </w:rPr>
        <w:t xml:space="preserve">tion </w:t>
      </w:r>
      <w:r w:rsidR="00AD5898">
        <w:rPr>
          <w:rFonts w:ascii="Times New Roman" w:hAnsi="Times New Roman" w:cs="Times New Roman"/>
          <w:color w:val="231F20"/>
          <w:w w:val="95"/>
          <w:sz w:val="24"/>
          <w:szCs w:val="24"/>
        </w:rPr>
        <w:t>(ACISE)</w:t>
      </w:r>
      <w:r w:rsidRPr="00540960">
        <w:rPr>
          <w:rFonts w:ascii="Times New Roman" w:hAnsi="Times New Roman" w:cs="Times New Roman"/>
          <w:color w:val="231F20"/>
          <w:w w:val="95"/>
          <w:sz w:val="24"/>
          <w:szCs w:val="24"/>
        </w:rPr>
        <w:t>;</w:t>
      </w:r>
      <w:r w:rsidRPr="00540960">
        <w:rPr>
          <w:rFonts w:ascii="Times New Roman" w:hAnsi="Times New Roman" w:cs="Times New Roman"/>
          <w:color w:val="231F20"/>
          <w:spacing w:val="-4"/>
          <w:w w:val="95"/>
          <w:sz w:val="24"/>
          <w:szCs w:val="24"/>
        </w:rPr>
        <w:t xml:space="preserve"> </w:t>
      </w:r>
    </w:p>
    <w:p w14:paraId="2119569F" w14:textId="77777777" w:rsidR="00731953" w:rsidRPr="00540960"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color w:val="231F20"/>
          <w:spacing w:val="-4"/>
          <w:w w:val="95"/>
          <w:sz w:val="24"/>
          <w:szCs w:val="24"/>
        </w:rPr>
        <w:t>l</w:t>
      </w:r>
      <w:r w:rsidRPr="00540960">
        <w:rPr>
          <w:rFonts w:ascii="Times New Roman" w:hAnsi="Times New Roman" w:cs="Times New Roman"/>
          <w:color w:val="231F20"/>
          <w:spacing w:val="-4"/>
          <w:w w:val="95"/>
          <w:sz w:val="24"/>
          <w:szCs w:val="24"/>
        </w:rPr>
        <w:t>’Agence Nationale de Gestion de la Gratuité de la Césarienne</w:t>
      </w:r>
      <w:r w:rsidR="00AD5898">
        <w:rPr>
          <w:rFonts w:ascii="Times New Roman" w:hAnsi="Times New Roman" w:cs="Times New Roman"/>
          <w:color w:val="231F20"/>
          <w:spacing w:val="-4"/>
          <w:w w:val="95"/>
          <w:sz w:val="24"/>
          <w:szCs w:val="24"/>
        </w:rPr>
        <w:t xml:space="preserve"> (ANGGC)</w:t>
      </w:r>
      <w:r w:rsidRPr="00540960">
        <w:rPr>
          <w:rFonts w:ascii="Times New Roman" w:hAnsi="Times New Roman" w:cs="Times New Roman"/>
          <w:color w:val="231F20"/>
          <w:spacing w:val="-4"/>
          <w:w w:val="95"/>
          <w:sz w:val="24"/>
          <w:szCs w:val="24"/>
        </w:rPr>
        <w:t>;</w:t>
      </w:r>
    </w:p>
    <w:p w14:paraId="641CC875" w14:textId="77777777" w:rsidR="00731953" w:rsidRPr="00540960"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color w:val="231F20"/>
          <w:spacing w:val="-4"/>
          <w:w w:val="95"/>
          <w:sz w:val="24"/>
          <w:szCs w:val="24"/>
        </w:rPr>
        <w:t>l</w:t>
      </w:r>
      <w:r w:rsidRPr="00540960">
        <w:rPr>
          <w:rFonts w:ascii="Times New Roman" w:hAnsi="Times New Roman" w:cs="Times New Roman"/>
          <w:color w:val="231F20"/>
          <w:spacing w:val="-4"/>
          <w:w w:val="95"/>
          <w:sz w:val="24"/>
          <w:szCs w:val="24"/>
        </w:rPr>
        <w:t xml:space="preserve">’Agence Nationale de Protection Sociale </w:t>
      </w:r>
      <w:r w:rsidR="005717CA">
        <w:rPr>
          <w:rFonts w:ascii="Times New Roman" w:hAnsi="Times New Roman" w:cs="Times New Roman"/>
          <w:color w:val="231F20"/>
          <w:spacing w:val="-4"/>
          <w:w w:val="95"/>
          <w:sz w:val="24"/>
          <w:szCs w:val="24"/>
        </w:rPr>
        <w:t>(ANPS</w:t>
      </w:r>
      <w:r w:rsidR="00AD5898">
        <w:rPr>
          <w:rFonts w:ascii="Times New Roman" w:hAnsi="Times New Roman" w:cs="Times New Roman"/>
          <w:color w:val="231F20"/>
          <w:spacing w:val="-4"/>
          <w:w w:val="95"/>
          <w:sz w:val="24"/>
          <w:szCs w:val="24"/>
        </w:rPr>
        <w:t>)</w:t>
      </w:r>
      <w:r w:rsidRPr="00540960">
        <w:rPr>
          <w:rFonts w:ascii="Times New Roman" w:hAnsi="Times New Roman" w:cs="Times New Roman"/>
          <w:color w:val="231F20"/>
          <w:spacing w:val="-4"/>
          <w:w w:val="95"/>
          <w:sz w:val="24"/>
          <w:szCs w:val="24"/>
        </w:rPr>
        <w:t>;</w:t>
      </w:r>
    </w:p>
    <w:p w14:paraId="3F432145" w14:textId="77777777" w:rsidR="00731953" w:rsidRPr="00AD2081" w:rsidRDefault="00731953" w:rsidP="00731953">
      <w:pPr>
        <w:pStyle w:val="Paragraphedeliste"/>
        <w:numPr>
          <w:ilvl w:val="0"/>
          <w:numId w:val="3"/>
        </w:numPr>
        <w:spacing w:after="0" w:line="360" w:lineRule="auto"/>
        <w:ind w:right="-709"/>
        <w:jc w:val="both"/>
        <w:rPr>
          <w:rFonts w:ascii="Times New Roman" w:hAnsi="Times New Roman" w:cs="Times New Roman"/>
          <w:sz w:val="24"/>
          <w:szCs w:val="24"/>
        </w:rPr>
      </w:pPr>
      <w:r>
        <w:rPr>
          <w:rFonts w:ascii="Times New Roman" w:hAnsi="Times New Roman" w:cs="Times New Roman"/>
          <w:color w:val="231F20"/>
          <w:spacing w:val="-4"/>
          <w:w w:val="95"/>
          <w:sz w:val="24"/>
          <w:szCs w:val="24"/>
        </w:rPr>
        <w:t>l</w:t>
      </w:r>
      <w:r w:rsidRPr="00540960">
        <w:rPr>
          <w:rFonts w:ascii="Times New Roman" w:hAnsi="Times New Roman" w:cs="Times New Roman"/>
          <w:color w:val="231F20"/>
          <w:spacing w:val="-4"/>
          <w:w w:val="95"/>
          <w:sz w:val="24"/>
          <w:szCs w:val="24"/>
        </w:rPr>
        <w:t>’Agence Nationale des Soins de Santé Primaires</w:t>
      </w:r>
      <w:r>
        <w:rPr>
          <w:rFonts w:ascii="Times New Roman" w:hAnsi="Times New Roman" w:cs="Times New Roman"/>
          <w:color w:val="231F20"/>
          <w:spacing w:val="-4"/>
          <w:w w:val="95"/>
          <w:sz w:val="24"/>
          <w:szCs w:val="24"/>
        </w:rPr>
        <w:t> </w:t>
      </w:r>
      <w:r w:rsidR="00AD5898">
        <w:rPr>
          <w:rFonts w:ascii="Times New Roman" w:hAnsi="Times New Roman" w:cs="Times New Roman"/>
          <w:color w:val="231F20"/>
          <w:spacing w:val="-4"/>
          <w:w w:val="95"/>
          <w:sz w:val="24"/>
          <w:szCs w:val="24"/>
        </w:rPr>
        <w:t>(ANSSP)</w:t>
      </w:r>
      <w:r w:rsidR="00945DD0">
        <w:rPr>
          <w:rFonts w:ascii="Times New Roman" w:hAnsi="Times New Roman" w:cs="Times New Roman"/>
          <w:color w:val="231F20"/>
          <w:spacing w:val="-4"/>
          <w:w w:val="95"/>
          <w:sz w:val="24"/>
          <w:szCs w:val="24"/>
        </w:rPr>
        <w:t>.</w:t>
      </w:r>
      <w:r w:rsidRPr="00540960">
        <w:rPr>
          <w:rFonts w:ascii="Times New Roman" w:hAnsi="Times New Roman" w:cs="Times New Roman"/>
          <w:color w:val="231F20"/>
          <w:spacing w:val="-4"/>
          <w:w w:val="95"/>
          <w:sz w:val="24"/>
          <w:szCs w:val="24"/>
        </w:rPr>
        <w:t xml:space="preserve">  </w:t>
      </w:r>
    </w:p>
    <w:p w14:paraId="0D603C12" w14:textId="77777777" w:rsidR="00731953" w:rsidRPr="009A5CCA" w:rsidRDefault="00731953" w:rsidP="00731953">
      <w:pPr>
        <w:spacing w:line="360" w:lineRule="auto"/>
        <w:ind w:left="-426" w:right="-709"/>
        <w:jc w:val="both"/>
        <w:rPr>
          <w:rFonts w:ascii="Times New Roman" w:hAnsi="Times New Roman" w:cs="Times New Roman"/>
          <w:i/>
          <w:sz w:val="28"/>
          <w:szCs w:val="24"/>
        </w:rPr>
      </w:pPr>
      <w:r w:rsidRPr="009A5CCA">
        <w:rPr>
          <w:rFonts w:ascii="Times New Roman" w:hAnsi="Times New Roman" w:cs="Times New Roman"/>
          <w:b/>
          <w:i/>
          <w:sz w:val="28"/>
          <w:szCs w:val="24"/>
        </w:rPr>
        <w:t>Structures non étatiques</w:t>
      </w:r>
      <w:r w:rsidRPr="009A5CCA">
        <w:rPr>
          <w:rFonts w:ascii="Times New Roman" w:hAnsi="Times New Roman" w:cs="Times New Roman"/>
          <w:i/>
          <w:sz w:val="28"/>
          <w:szCs w:val="24"/>
        </w:rPr>
        <w:t> :</w:t>
      </w:r>
    </w:p>
    <w:p w14:paraId="3FED3683" w14:textId="77777777" w:rsidR="00731953" w:rsidRPr="00A663D5"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Fédération Nationale des Associations des Personnes Handicapées</w:t>
      </w:r>
      <w:r w:rsidR="00AD5898">
        <w:rPr>
          <w:rFonts w:ascii="Times New Roman" w:hAnsi="Times New Roman" w:cs="Times New Roman"/>
          <w:sz w:val="24"/>
          <w:szCs w:val="24"/>
        </w:rPr>
        <w:t xml:space="preserve"> </w:t>
      </w:r>
      <w:r w:rsidR="00AD5898" w:rsidRPr="00904BA5">
        <w:rPr>
          <w:rFonts w:ascii="Times New Roman" w:hAnsi="Times New Roman" w:cs="Times New Roman"/>
          <w:sz w:val="24"/>
          <w:szCs w:val="24"/>
        </w:rPr>
        <w:t>(FNAPH)</w:t>
      </w:r>
      <w:r w:rsidRPr="00A663D5">
        <w:rPr>
          <w:rFonts w:ascii="Times New Roman" w:hAnsi="Times New Roman" w:cs="Times New Roman"/>
          <w:sz w:val="24"/>
          <w:szCs w:val="24"/>
        </w:rPr>
        <w:t> ;</w:t>
      </w:r>
    </w:p>
    <w:p w14:paraId="0A510D5E" w14:textId="77777777" w:rsidR="00731953" w:rsidRPr="00A663D5"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Fondation Regard d’Amour </w:t>
      </w:r>
      <w:r w:rsidR="00AD5898" w:rsidRPr="00904BA5">
        <w:rPr>
          <w:rFonts w:ascii="Times New Roman" w:hAnsi="Times New Roman" w:cs="Times New Roman"/>
          <w:sz w:val="24"/>
          <w:szCs w:val="24"/>
        </w:rPr>
        <w:t>(FRA)</w:t>
      </w:r>
      <w:r w:rsidRPr="00A663D5">
        <w:rPr>
          <w:rFonts w:ascii="Times New Roman" w:hAnsi="Times New Roman" w:cs="Times New Roman"/>
          <w:sz w:val="24"/>
          <w:szCs w:val="24"/>
        </w:rPr>
        <w:t>;</w:t>
      </w:r>
    </w:p>
    <w:p w14:paraId="627A9774" w14:textId="77777777" w:rsidR="00731953" w:rsidRPr="00A663D5"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Prisonniers Sans Frontière</w:t>
      </w:r>
      <w:r w:rsidR="00AD5898">
        <w:rPr>
          <w:rFonts w:ascii="Times New Roman" w:hAnsi="Times New Roman" w:cs="Times New Roman"/>
          <w:sz w:val="24"/>
          <w:szCs w:val="24"/>
        </w:rPr>
        <w:t xml:space="preserve"> </w:t>
      </w:r>
      <w:r w:rsidR="00AD5898" w:rsidRPr="00D31A87">
        <w:rPr>
          <w:rFonts w:ascii="Times New Roman" w:hAnsi="Times New Roman" w:cs="Times New Roman"/>
          <w:sz w:val="24"/>
          <w:szCs w:val="24"/>
        </w:rPr>
        <w:t>(PRSF)</w:t>
      </w:r>
      <w:r w:rsidR="00AD5898">
        <w:rPr>
          <w:rFonts w:ascii="Times New Roman" w:hAnsi="Times New Roman" w:cs="Times New Roman"/>
          <w:sz w:val="24"/>
          <w:szCs w:val="24"/>
        </w:rPr>
        <w:t xml:space="preserve"> </w:t>
      </w:r>
      <w:r w:rsidRPr="00A663D5">
        <w:rPr>
          <w:rFonts w:ascii="Times New Roman" w:hAnsi="Times New Roman" w:cs="Times New Roman"/>
          <w:sz w:val="24"/>
          <w:szCs w:val="24"/>
        </w:rPr>
        <w:t>;</w:t>
      </w:r>
    </w:p>
    <w:p w14:paraId="141121D9"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Franciscains International Bénin </w:t>
      </w:r>
      <w:r w:rsidR="00AD5898" w:rsidRPr="00D31A87">
        <w:rPr>
          <w:rFonts w:ascii="Times New Roman" w:hAnsi="Times New Roman" w:cs="Times New Roman"/>
          <w:sz w:val="24"/>
          <w:szCs w:val="24"/>
        </w:rPr>
        <w:t>(FI-B)</w:t>
      </w:r>
      <w:r w:rsidRPr="00A663D5">
        <w:rPr>
          <w:rFonts w:ascii="Times New Roman" w:hAnsi="Times New Roman" w:cs="Times New Roman"/>
          <w:sz w:val="24"/>
          <w:szCs w:val="24"/>
        </w:rPr>
        <w:t>;</w:t>
      </w:r>
    </w:p>
    <w:p w14:paraId="704C3A1A"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Associati</w:t>
      </w:r>
      <w:r w:rsidR="00AD5898">
        <w:rPr>
          <w:rFonts w:ascii="Times New Roman" w:hAnsi="Times New Roman" w:cs="Times New Roman"/>
          <w:sz w:val="24"/>
          <w:szCs w:val="24"/>
        </w:rPr>
        <w:t>on des femmes avocates du Bénin AFA- Bénin ;</w:t>
      </w:r>
    </w:p>
    <w:p w14:paraId="375DE118"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B445BC">
        <w:rPr>
          <w:rFonts w:ascii="Times New Roman" w:hAnsi="Times New Roman" w:cs="Times New Roman"/>
          <w:sz w:val="24"/>
          <w:szCs w:val="24"/>
        </w:rPr>
        <w:t>Don Bosco</w:t>
      </w:r>
      <w:r w:rsidR="00AD5898">
        <w:rPr>
          <w:rFonts w:ascii="Times New Roman" w:hAnsi="Times New Roman" w:cs="Times New Roman"/>
          <w:sz w:val="24"/>
          <w:szCs w:val="24"/>
        </w:rPr>
        <w:t> ;</w:t>
      </w:r>
    </w:p>
    <w:p w14:paraId="2791340E" w14:textId="77777777" w:rsidR="00731953" w:rsidRDefault="00AD5898" w:rsidP="00731953">
      <w:pPr>
        <w:pStyle w:val="Paragraphedeliste"/>
        <w:numPr>
          <w:ilvl w:val="0"/>
          <w:numId w:val="4"/>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SOS Village d’enfants ;</w:t>
      </w:r>
      <w:r w:rsidR="00731953" w:rsidRPr="00B445BC">
        <w:rPr>
          <w:rFonts w:ascii="Times New Roman" w:hAnsi="Times New Roman" w:cs="Times New Roman"/>
          <w:sz w:val="24"/>
          <w:szCs w:val="24"/>
        </w:rPr>
        <w:t xml:space="preserve"> </w:t>
      </w:r>
    </w:p>
    <w:p w14:paraId="0886CADD" w14:textId="77777777" w:rsidR="00731953" w:rsidRDefault="00AD5898" w:rsidP="00731953">
      <w:pPr>
        <w:pStyle w:val="Paragraphedeliste"/>
        <w:numPr>
          <w:ilvl w:val="0"/>
          <w:numId w:val="4"/>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Institut des Filles Marie- Auxi</w:t>
      </w:r>
      <w:r w:rsidR="00731953">
        <w:rPr>
          <w:rFonts w:ascii="Times New Roman" w:hAnsi="Times New Roman" w:cs="Times New Roman"/>
          <w:sz w:val="24"/>
          <w:szCs w:val="24"/>
        </w:rPr>
        <w:t xml:space="preserve">liatrice </w:t>
      </w:r>
      <w:r>
        <w:rPr>
          <w:rFonts w:ascii="Times New Roman" w:hAnsi="Times New Roman" w:cs="Times New Roman"/>
          <w:sz w:val="24"/>
          <w:szCs w:val="24"/>
        </w:rPr>
        <w:t>(</w:t>
      </w:r>
      <w:r w:rsidRPr="00B445BC">
        <w:rPr>
          <w:rFonts w:ascii="Times New Roman" w:hAnsi="Times New Roman" w:cs="Times New Roman"/>
          <w:sz w:val="24"/>
          <w:szCs w:val="24"/>
        </w:rPr>
        <w:t>IFMA</w:t>
      </w:r>
      <w:r>
        <w:rPr>
          <w:rFonts w:ascii="Times New Roman" w:hAnsi="Times New Roman" w:cs="Times New Roman"/>
          <w:sz w:val="24"/>
          <w:szCs w:val="24"/>
        </w:rPr>
        <w:t>) ;</w:t>
      </w:r>
    </w:p>
    <w:p w14:paraId="36214898" w14:textId="77777777" w:rsidR="00731953" w:rsidRPr="00AD2081" w:rsidRDefault="00AD5898" w:rsidP="00731953">
      <w:pPr>
        <w:pStyle w:val="Paragraphedeliste"/>
        <w:numPr>
          <w:ilvl w:val="0"/>
          <w:numId w:val="4"/>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 xml:space="preserve"> Peace ONG ;</w:t>
      </w:r>
    </w:p>
    <w:p w14:paraId="35EAAD8F"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016416">
        <w:rPr>
          <w:rFonts w:ascii="Times New Roman" w:hAnsi="Times New Roman" w:cs="Times New Roman"/>
          <w:sz w:val="24"/>
          <w:szCs w:val="24"/>
        </w:rPr>
        <w:t xml:space="preserve">CLOSE </w:t>
      </w:r>
      <w:r>
        <w:rPr>
          <w:rFonts w:ascii="Times New Roman" w:hAnsi="Times New Roman" w:cs="Times New Roman"/>
          <w:sz w:val="24"/>
          <w:szCs w:val="24"/>
        </w:rPr>
        <w:t>(</w:t>
      </w:r>
      <w:r w:rsidRPr="00A663D5">
        <w:rPr>
          <w:rFonts w:ascii="Times New Roman" w:hAnsi="Times New Roman" w:cs="Times New Roman"/>
          <w:sz w:val="24"/>
          <w:szCs w:val="24"/>
        </w:rPr>
        <w:t>Comité de Liaison des Organisations Sociales de Défense des Droits de l’Enfant</w:t>
      </w:r>
      <w:r>
        <w:rPr>
          <w:rFonts w:ascii="Times New Roman" w:hAnsi="Times New Roman" w:cs="Times New Roman"/>
          <w:sz w:val="24"/>
          <w:szCs w:val="24"/>
        </w:rPr>
        <w:t>)</w:t>
      </w:r>
      <w:r w:rsidR="00AD5898">
        <w:rPr>
          <w:rFonts w:ascii="Times New Roman" w:hAnsi="Times New Roman" w:cs="Times New Roman"/>
          <w:sz w:val="24"/>
          <w:szCs w:val="24"/>
        </w:rPr>
        <w:t> ;</w:t>
      </w:r>
      <w:r w:rsidRPr="00A663D5">
        <w:rPr>
          <w:rFonts w:ascii="Times New Roman" w:hAnsi="Times New Roman" w:cs="Times New Roman"/>
          <w:sz w:val="24"/>
          <w:szCs w:val="24"/>
        </w:rPr>
        <w:t xml:space="preserve">  </w:t>
      </w:r>
    </w:p>
    <w:p w14:paraId="07112596"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996E08">
        <w:rPr>
          <w:rFonts w:ascii="Times New Roman" w:hAnsi="Times New Roman" w:cs="Times New Roman"/>
          <w:sz w:val="24"/>
          <w:szCs w:val="24"/>
        </w:rPr>
        <w:t>FODDEB</w:t>
      </w:r>
      <w:r>
        <w:rPr>
          <w:rFonts w:ascii="Times New Roman" w:hAnsi="Times New Roman" w:cs="Times New Roman"/>
          <w:sz w:val="24"/>
          <w:szCs w:val="24"/>
        </w:rPr>
        <w:t xml:space="preserve"> </w:t>
      </w:r>
      <w:r w:rsidR="00AD5898">
        <w:rPr>
          <w:rFonts w:ascii="Times New Roman" w:hAnsi="Times New Roman" w:cs="Times New Roman"/>
          <w:sz w:val="24"/>
          <w:szCs w:val="24"/>
        </w:rPr>
        <w:t>(Forum</w:t>
      </w:r>
      <w:r>
        <w:rPr>
          <w:rFonts w:ascii="Times New Roman" w:hAnsi="Times New Roman" w:cs="Times New Roman"/>
          <w:sz w:val="24"/>
          <w:szCs w:val="24"/>
        </w:rPr>
        <w:t xml:space="preserve"> des Organisations de Défense des Droits de l’Enfant au Bénin)</w:t>
      </w:r>
      <w:r w:rsidR="00AD5898">
        <w:rPr>
          <w:rFonts w:ascii="Times New Roman" w:hAnsi="Times New Roman" w:cs="Times New Roman"/>
          <w:sz w:val="24"/>
          <w:szCs w:val="24"/>
        </w:rPr>
        <w:t> ;</w:t>
      </w:r>
    </w:p>
    <w:p w14:paraId="37DBAEC7" w14:textId="77777777" w:rsidR="00731953" w:rsidRDefault="00731953" w:rsidP="00731953">
      <w:pPr>
        <w:pStyle w:val="Paragraphedeliste"/>
        <w:numPr>
          <w:ilvl w:val="0"/>
          <w:numId w:val="4"/>
        </w:numPr>
        <w:spacing w:after="0" w:line="360" w:lineRule="auto"/>
        <w:ind w:right="-709"/>
        <w:jc w:val="both"/>
        <w:rPr>
          <w:rFonts w:ascii="Times New Roman" w:hAnsi="Times New Roman" w:cs="Times New Roman"/>
          <w:sz w:val="24"/>
          <w:szCs w:val="24"/>
        </w:rPr>
      </w:pPr>
      <w:r w:rsidRPr="005C7052">
        <w:rPr>
          <w:rFonts w:ascii="Times New Roman" w:hAnsi="Times New Roman" w:cs="Times New Roman"/>
          <w:sz w:val="24"/>
          <w:szCs w:val="24"/>
        </w:rPr>
        <w:t>RESPeSD</w:t>
      </w:r>
      <w:r>
        <w:rPr>
          <w:rFonts w:ascii="Times New Roman" w:hAnsi="Times New Roman" w:cs="Times New Roman"/>
          <w:sz w:val="24"/>
          <w:szCs w:val="24"/>
        </w:rPr>
        <w:t xml:space="preserve"> </w:t>
      </w:r>
      <w:r w:rsidR="00AD5898">
        <w:rPr>
          <w:rFonts w:ascii="Times New Roman" w:hAnsi="Times New Roman" w:cs="Times New Roman"/>
          <w:sz w:val="24"/>
          <w:szCs w:val="24"/>
        </w:rPr>
        <w:t>(Réseau</w:t>
      </w:r>
      <w:r>
        <w:rPr>
          <w:rFonts w:ascii="Times New Roman" w:hAnsi="Times New Roman" w:cs="Times New Roman"/>
          <w:sz w:val="24"/>
          <w:szCs w:val="24"/>
        </w:rPr>
        <w:t xml:space="preserve"> des Structures de Protection des enfants en Situation </w:t>
      </w:r>
      <w:r w:rsidR="00AD5898">
        <w:rPr>
          <w:rFonts w:ascii="Times New Roman" w:hAnsi="Times New Roman" w:cs="Times New Roman"/>
          <w:sz w:val="24"/>
          <w:szCs w:val="24"/>
        </w:rPr>
        <w:t>Difficile).</w:t>
      </w:r>
    </w:p>
    <w:p w14:paraId="01CCE67B" w14:textId="77777777" w:rsidR="00C71F6B" w:rsidRDefault="00C71F6B" w:rsidP="00C71F6B">
      <w:pPr>
        <w:pStyle w:val="Paragraphedeliste"/>
        <w:spacing w:after="0" w:line="360" w:lineRule="auto"/>
        <w:ind w:left="294" w:right="-709"/>
        <w:jc w:val="both"/>
        <w:rPr>
          <w:rFonts w:ascii="Times New Roman" w:hAnsi="Times New Roman" w:cs="Times New Roman"/>
          <w:sz w:val="24"/>
          <w:szCs w:val="24"/>
        </w:rPr>
      </w:pPr>
    </w:p>
    <w:p w14:paraId="2CB2BC86" w14:textId="77777777" w:rsidR="00731953" w:rsidRPr="00A663D5" w:rsidRDefault="00731953" w:rsidP="00731953">
      <w:pPr>
        <w:pStyle w:val="Paragraphedeliste"/>
        <w:spacing w:line="360" w:lineRule="auto"/>
        <w:ind w:left="-426" w:right="-709"/>
        <w:jc w:val="both"/>
        <w:rPr>
          <w:rFonts w:ascii="Times New Roman" w:hAnsi="Times New Roman" w:cs="Times New Roman"/>
          <w:b/>
          <w:i/>
          <w:sz w:val="24"/>
          <w:szCs w:val="24"/>
        </w:rPr>
      </w:pPr>
      <w:r w:rsidRPr="009A5CCA">
        <w:rPr>
          <w:rFonts w:ascii="Times New Roman" w:hAnsi="Times New Roman" w:cs="Times New Roman"/>
          <w:i/>
          <w:sz w:val="28"/>
          <w:szCs w:val="24"/>
        </w:rPr>
        <w:t>B.3</w:t>
      </w:r>
      <w:r w:rsidRPr="009A5CCA">
        <w:rPr>
          <w:rFonts w:ascii="Times New Roman" w:hAnsi="Times New Roman" w:cs="Times New Roman"/>
          <w:b/>
          <w:i/>
          <w:sz w:val="28"/>
          <w:szCs w:val="24"/>
        </w:rPr>
        <w:t xml:space="preserve"> Renforcement du cadre programmatique</w:t>
      </w:r>
    </w:p>
    <w:p w14:paraId="5FF7313A"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Plusieurs</w:t>
      </w:r>
      <w:r w:rsidRPr="00A663D5">
        <w:rPr>
          <w:rFonts w:ascii="Times New Roman" w:hAnsi="Times New Roman" w:cs="Times New Roman"/>
          <w:w w:val="99"/>
          <w:sz w:val="24"/>
          <w:szCs w:val="24"/>
        </w:rPr>
        <w:t xml:space="preserve"> </w:t>
      </w:r>
      <w:r>
        <w:rPr>
          <w:rFonts w:ascii="Times New Roman" w:hAnsi="Times New Roman" w:cs="Times New Roman"/>
          <w:w w:val="99"/>
          <w:sz w:val="24"/>
          <w:szCs w:val="24"/>
        </w:rPr>
        <w:t>documents de planification</w:t>
      </w:r>
      <w:r w:rsidRPr="00A663D5">
        <w:rPr>
          <w:rFonts w:ascii="Times New Roman" w:hAnsi="Times New Roman" w:cs="Times New Roman"/>
          <w:sz w:val="24"/>
          <w:szCs w:val="24"/>
        </w:rPr>
        <w:t xml:space="preserve"> ont été</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adoptés</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par</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le</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 xml:space="preserve">Gouvernement, sur la période de référence, </w:t>
      </w:r>
      <w:r w:rsidRPr="00A663D5">
        <w:rPr>
          <w:rFonts w:ascii="Times New Roman" w:hAnsi="Times New Roman" w:cs="Times New Roman"/>
          <w:spacing w:val="-7"/>
          <w:sz w:val="24"/>
          <w:szCs w:val="24"/>
        </w:rPr>
        <w:t>notamment</w:t>
      </w:r>
      <w:r w:rsidRPr="00A663D5">
        <w:rPr>
          <w:rFonts w:ascii="Times New Roman" w:hAnsi="Times New Roman" w:cs="Times New Roman"/>
          <w:sz w:val="24"/>
          <w:szCs w:val="24"/>
        </w:rPr>
        <w:t xml:space="preserve"> :</w:t>
      </w:r>
    </w:p>
    <w:p w14:paraId="29287908"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pacing w:val="-6"/>
          <w:sz w:val="24"/>
          <w:szCs w:val="24"/>
        </w:rPr>
      </w:pPr>
      <w:r>
        <w:rPr>
          <w:rFonts w:ascii="Times New Roman" w:hAnsi="Times New Roman" w:cs="Times New Roman"/>
          <w:sz w:val="24"/>
          <w:szCs w:val="24"/>
        </w:rPr>
        <w:t>l</w:t>
      </w:r>
      <w:r w:rsidRPr="00A663D5">
        <w:rPr>
          <w:rFonts w:ascii="Times New Roman" w:hAnsi="Times New Roman" w:cs="Times New Roman"/>
          <w:sz w:val="24"/>
          <w:szCs w:val="24"/>
        </w:rPr>
        <w:t>e</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Plan</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National</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de</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Développement</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(PND</w:t>
      </w:r>
      <w:r w:rsidRPr="00A663D5">
        <w:rPr>
          <w:rFonts w:ascii="Times New Roman" w:hAnsi="Times New Roman" w:cs="Times New Roman"/>
          <w:spacing w:val="-7"/>
          <w:sz w:val="24"/>
          <w:szCs w:val="24"/>
        </w:rPr>
        <w:t xml:space="preserve"> </w:t>
      </w:r>
      <w:r w:rsidRPr="00A663D5">
        <w:rPr>
          <w:rFonts w:ascii="Times New Roman" w:hAnsi="Times New Roman" w:cs="Times New Roman"/>
          <w:sz w:val="24"/>
          <w:szCs w:val="24"/>
        </w:rPr>
        <w:t>2018-</w:t>
      </w:r>
      <w:r w:rsidRPr="00A663D5">
        <w:rPr>
          <w:rFonts w:ascii="Times New Roman" w:hAnsi="Times New Roman" w:cs="Times New Roman"/>
          <w:w w:val="99"/>
          <w:sz w:val="24"/>
          <w:szCs w:val="24"/>
        </w:rPr>
        <w:t xml:space="preserve"> </w:t>
      </w:r>
      <w:r w:rsidRPr="00A663D5">
        <w:rPr>
          <w:rFonts w:ascii="Times New Roman" w:hAnsi="Times New Roman" w:cs="Times New Roman"/>
          <w:sz w:val="24"/>
          <w:szCs w:val="24"/>
        </w:rPr>
        <w:t>2025) ;</w:t>
      </w:r>
      <w:r w:rsidRPr="00A663D5">
        <w:rPr>
          <w:rFonts w:ascii="Times New Roman" w:hAnsi="Times New Roman" w:cs="Times New Roman"/>
          <w:spacing w:val="-6"/>
          <w:sz w:val="24"/>
          <w:szCs w:val="24"/>
        </w:rPr>
        <w:t xml:space="preserve"> </w:t>
      </w:r>
    </w:p>
    <w:p w14:paraId="10B7DE28"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e</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Programme</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de</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Croissance</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pour</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le</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Développement</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Durable</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(PC2D) ;</w:t>
      </w:r>
      <w:r w:rsidRPr="00A663D5">
        <w:rPr>
          <w:rFonts w:ascii="Times New Roman" w:hAnsi="Times New Roman" w:cs="Times New Roman"/>
          <w:spacing w:val="-5"/>
          <w:sz w:val="24"/>
          <w:szCs w:val="24"/>
        </w:rPr>
        <w:t xml:space="preserve"> </w:t>
      </w:r>
    </w:p>
    <w:p w14:paraId="78D26B7C"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e Plan National de Développement du Secteur de la Justice (PNDSJ) ;</w:t>
      </w:r>
    </w:p>
    <w:p w14:paraId="3B7274C6"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1F62E3">
        <w:rPr>
          <w:rFonts w:ascii="Times New Roman" w:hAnsi="Times New Roman" w:cs="Times New Roman"/>
          <w:sz w:val="24"/>
          <w:szCs w:val="24"/>
        </w:rPr>
        <w:t>e d</w:t>
      </w:r>
      <w:r w:rsidRPr="00A663D5">
        <w:rPr>
          <w:rFonts w:ascii="Times New Roman" w:hAnsi="Times New Roman" w:cs="Times New Roman"/>
          <w:sz w:val="24"/>
          <w:szCs w:val="24"/>
        </w:rPr>
        <w:t>ocument de Politique Nationale d'Alimentation Scolaire Intégré (PNASI)</w:t>
      </w:r>
    </w:p>
    <w:p w14:paraId="30F6AC2B"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 xml:space="preserve">a Politique Nationale de Lutte contre la Traite des Personnes </w:t>
      </w:r>
      <w:r w:rsidR="001F62E3">
        <w:rPr>
          <w:rFonts w:ascii="Times New Roman" w:hAnsi="Times New Roman" w:cs="Times New Roman"/>
          <w:sz w:val="24"/>
          <w:szCs w:val="24"/>
        </w:rPr>
        <w:t>(</w:t>
      </w:r>
      <w:r w:rsidRPr="00A663D5">
        <w:rPr>
          <w:rFonts w:ascii="Times New Roman" w:hAnsi="Times New Roman" w:cs="Times New Roman"/>
          <w:sz w:val="24"/>
          <w:szCs w:val="24"/>
        </w:rPr>
        <w:t>2021-2026</w:t>
      </w:r>
      <w:r w:rsidR="001F62E3">
        <w:rPr>
          <w:rFonts w:ascii="Times New Roman" w:hAnsi="Times New Roman" w:cs="Times New Roman"/>
          <w:sz w:val="24"/>
          <w:szCs w:val="24"/>
        </w:rPr>
        <w:t>)</w:t>
      </w:r>
      <w:r w:rsidRPr="00A663D5">
        <w:rPr>
          <w:rFonts w:ascii="Times New Roman" w:hAnsi="Times New Roman" w:cs="Times New Roman"/>
          <w:sz w:val="24"/>
          <w:szCs w:val="24"/>
        </w:rPr>
        <w:t xml:space="preserve"> ;</w:t>
      </w:r>
    </w:p>
    <w:p w14:paraId="0237B81B"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 xml:space="preserve">a </w:t>
      </w:r>
      <w:r>
        <w:rPr>
          <w:rFonts w:ascii="Times New Roman" w:hAnsi="Times New Roman" w:cs="Times New Roman"/>
          <w:sz w:val="24"/>
          <w:szCs w:val="24"/>
        </w:rPr>
        <w:t xml:space="preserve">Plan d’action </w:t>
      </w:r>
      <w:r w:rsidRPr="00A663D5">
        <w:rPr>
          <w:rFonts w:ascii="Times New Roman" w:hAnsi="Times New Roman" w:cs="Times New Roman"/>
          <w:sz w:val="24"/>
          <w:szCs w:val="24"/>
        </w:rPr>
        <w:t xml:space="preserve">National </w:t>
      </w:r>
      <w:r>
        <w:rPr>
          <w:rFonts w:ascii="Times New Roman" w:hAnsi="Times New Roman" w:cs="Times New Roman"/>
          <w:sz w:val="24"/>
          <w:szCs w:val="24"/>
        </w:rPr>
        <w:t xml:space="preserve">de lutte contre les </w:t>
      </w:r>
      <w:r w:rsidRPr="00A663D5">
        <w:rPr>
          <w:rFonts w:ascii="Times New Roman" w:hAnsi="Times New Roman" w:cs="Times New Roman"/>
          <w:sz w:val="24"/>
          <w:szCs w:val="24"/>
        </w:rPr>
        <w:t>Pires Formes de Travail</w:t>
      </w:r>
      <w:r>
        <w:rPr>
          <w:rFonts w:ascii="Times New Roman" w:hAnsi="Times New Roman" w:cs="Times New Roman"/>
          <w:sz w:val="24"/>
          <w:szCs w:val="24"/>
        </w:rPr>
        <w:t xml:space="preserve"> des enfants </w:t>
      </w:r>
      <w:r w:rsidRPr="00A663D5">
        <w:rPr>
          <w:rFonts w:ascii="Times New Roman" w:hAnsi="Times New Roman" w:cs="Times New Roman"/>
          <w:sz w:val="24"/>
          <w:szCs w:val="24"/>
        </w:rPr>
        <w:t xml:space="preserve"> </w:t>
      </w:r>
      <w:r w:rsidR="001F62E3">
        <w:rPr>
          <w:rFonts w:ascii="Times New Roman" w:hAnsi="Times New Roman" w:cs="Times New Roman"/>
          <w:sz w:val="24"/>
          <w:szCs w:val="24"/>
        </w:rPr>
        <w:t>(</w:t>
      </w:r>
      <w:r w:rsidRPr="00A663D5">
        <w:rPr>
          <w:rFonts w:ascii="Times New Roman" w:hAnsi="Times New Roman" w:cs="Times New Roman"/>
          <w:sz w:val="24"/>
          <w:szCs w:val="24"/>
        </w:rPr>
        <w:t>2019-2023</w:t>
      </w:r>
      <w:r w:rsidR="001F62E3">
        <w:rPr>
          <w:rFonts w:ascii="Times New Roman" w:hAnsi="Times New Roman" w:cs="Times New Roman"/>
          <w:sz w:val="24"/>
          <w:szCs w:val="24"/>
        </w:rPr>
        <w:t>)</w:t>
      </w:r>
      <w:r w:rsidRPr="00A663D5">
        <w:rPr>
          <w:rFonts w:ascii="Times New Roman" w:hAnsi="Times New Roman" w:cs="Times New Roman"/>
          <w:sz w:val="24"/>
          <w:szCs w:val="24"/>
        </w:rPr>
        <w:t xml:space="preserve"> ;</w:t>
      </w:r>
    </w:p>
    <w:p w14:paraId="2E9E860D" w14:textId="77777777" w:rsidR="00731953" w:rsidRPr="00A663D5" w:rsidRDefault="00731953" w:rsidP="00731953">
      <w:pPr>
        <w:pStyle w:val="Paragraphedeliste"/>
        <w:numPr>
          <w:ilvl w:val="0"/>
          <w:numId w:val="6"/>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Pr="00A663D5">
        <w:rPr>
          <w:rFonts w:ascii="Times New Roman" w:hAnsi="Times New Roman" w:cs="Times New Roman"/>
          <w:sz w:val="24"/>
          <w:szCs w:val="24"/>
        </w:rPr>
        <w:t>es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plans</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sectoriels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 xml:space="preserve">de protection sociale, de </w:t>
      </w:r>
      <w:r w:rsidRPr="00A663D5">
        <w:rPr>
          <w:rFonts w:ascii="Times New Roman" w:hAnsi="Times New Roman" w:cs="Times New Roman"/>
          <w:spacing w:val="-6"/>
          <w:sz w:val="24"/>
          <w:szCs w:val="24"/>
        </w:rPr>
        <w:t>l’éducation</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et</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de la santé.</w:t>
      </w:r>
    </w:p>
    <w:p w14:paraId="12897AF1" w14:textId="77777777" w:rsidR="00731953" w:rsidRPr="00A663D5" w:rsidRDefault="00731953" w:rsidP="00731953">
      <w:pPr>
        <w:pStyle w:val="Paragraphedeliste"/>
        <w:spacing w:line="360" w:lineRule="auto"/>
        <w:ind w:left="0" w:right="-709"/>
        <w:jc w:val="both"/>
        <w:rPr>
          <w:rFonts w:ascii="Times New Roman" w:hAnsi="Times New Roman" w:cs="Times New Roman"/>
          <w:spacing w:val="-5"/>
          <w:sz w:val="24"/>
          <w:szCs w:val="24"/>
        </w:rPr>
      </w:pPr>
      <w:r w:rsidRPr="00A663D5">
        <w:rPr>
          <w:rFonts w:ascii="Times New Roman" w:hAnsi="Times New Roman" w:cs="Times New Roman"/>
          <w:spacing w:val="-6"/>
          <w:sz w:val="24"/>
          <w:szCs w:val="24"/>
        </w:rPr>
        <w:t xml:space="preserve"> </w:t>
      </w:r>
      <w:r w:rsidRPr="00A663D5">
        <w:rPr>
          <w:rFonts w:ascii="Times New Roman" w:hAnsi="Times New Roman" w:cs="Times New Roman"/>
          <w:spacing w:val="-6"/>
          <w:sz w:val="24"/>
          <w:szCs w:val="24"/>
        </w:rPr>
        <w:tab/>
      </w:r>
      <w:r w:rsidRPr="00A663D5">
        <w:rPr>
          <w:rFonts w:ascii="Times New Roman" w:hAnsi="Times New Roman" w:cs="Times New Roman"/>
          <w:sz w:val="24"/>
          <w:szCs w:val="24"/>
        </w:rPr>
        <w:t>Ces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documents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opérationnalisent</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le</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Programme d'Actions du Gouvernement (2016-2021)</w:t>
      </w:r>
      <w:r w:rsidRPr="00A663D5">
        <w:rPr>
          <w:rFonts w:ascii="Times New Roman" w:hAnsi="Times New Roman" w:cs="Times New Roman"/>
          <w:spacing w:val="-6"/>
          <w:sz w:val="24"/>
          <w:szCs w:val="24"/>
        </w:rPr>
        <w:t xml:space="preserve"> et </w:t>
      </w:r>
      <w:r w:rsidRPr="00A663D5">
        <w:rPr>
          <w:rFonts w:ascii="Times New Roman" w:hAnsi="Times New Roman" w:cs="Times New Roman"/>
          <w:sz w:val="24"/>
          <w:szCs w:val="24"/>
        </w:rPr>
        <w:t>sont</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alignés</w:t>
      </w:r>
      <w:r w:rsidRPr="00A663D5">
        <w:rPr>
          <w:rFonts w:ascii="Times New Roman" w:hAnsi="Times New Roman" w:cs="Times New Roman"/>
          <w:spacing w:val="-5"/>
          <w:sz w:val="24"/>
          <w:szCs w:val="24"/>
        </w:rPr>
        <w:t xml:space="preserve"> </w:t>
      </w:r>
      <w:r>
        <w:rPr>
          <w:rFonts w:ascii="Times New Roman" w:hAnsi="Times New Roman" w:cs="Times New Roman"/>
          <w:sz w:val="24"/>
          <w:szCs w:val="24"/>
        </w:rPr>
        <w:t xml:space="preserve">sur les </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cibles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des</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Objectifs</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de</w:t>
      </w:r>
      <w:r w:rsidRPr="00A663D5">
        <w:rPr>
          <w:rFonts w:ascii="Times New Roman" w:hAnsi="Times New Roman" w:cs="Times New Roman"/>
          <w:spacing w:val="-6"/>
          <w:sz w:val="24"/>
          <w:szCs w:val="24"/>
        </w:rPr>
        <w:t xml:space="preserve"> </w:t>
      </w:r>
      <w:r w:rsidRPr="00A663D5">
        <w:rPr>
          <w:rFonts w:ascii="Times New Roman" w:hAnsi="Times New Roman" w:cs="Times New Roman"/>
          <w:sz w:val="24"/>
          <w:szCs w:val="24"/>
        </w:rPr>
        <w:t>développement</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durable</w:t>
      </w:r>
      <w:r w:rsidRPr="00A663D5">
        <w:rPr>
          <w:rFonts w:ascii="Times New Roman" w:hAnsi="Times New Roman" w:cs="Times New Roman"/>
          <w:spacing w:val="-5"/>
          <w:sz w:val="24"/>
          <w:szCs w:val="24"/>
        </w:rPr>
        <w:t xml:space="preserve"> </w:t>
      </w:r>
      <w:r w:rsidRPr="00A663D5">
        <w:rPr>
          <w:rFonts w:ascii="Times New Roman" w:hAnsi="Times New Roman" w:cs="Times New Roman"/>
          <w:sz w:val="24"/>
          <w:szCs w:val="24"/>
        </w:rPr>
        <w:t>(ODD)</w:t>
      </w:r>
      <w:r w:rsidRPr="00A663D5">
        <w:rPr>
          <w:rFonts w:ascii="Times New Roman" w:hAnsi="Times New Roman" w:cs="Times New Roman"/>
          <w:w w:val="99"/>
          <w:sz w:val="24"/>
          <w:szCs w:val="24"/>
        </w:rPr>
        <w:t>.</w:t>
      </w:r>
      <w:r w:rsidRPr="00A663D5">
        <w:rPr>
          <w:rFonts w:ascii="Times New Roman" w:hAnsi="Times New Roman" w:cs="Times New Roman"/>
          <w:spacing w:val="-5"/>
          <w:sz w:val="24"/>
          <w:szCs w:val="24"/>
        </w:rPr>
        <w:t xml:space="preserve"> </w:t>
      </w:r>
    </w:p>
    <w:p w14:paraId="3F3E2E57" w14:textId="77777777" w:rsidR="00731953" w:rsidRPr="00A663D5" w:rsidRDefault="00731953" w:rsidP="00731953">
      <w:pPr>
        <w:pStyle w:val="Paragraphedeliste"/>
        <w:spacing w:line="360" w:lineRule="auto"/>
        <w:ind w:left="-426" w:right="-709"/>
        <w:jc w:val="both"/>
        <w:rPr>
          <w:rFonts w:ascii="Times New Roman" w:hAnsi="Times New Roman" w:cs="Times New Roman"/>
          <w:spacing w:val="-5"/>
          <w:sz w:val="10"/>
          <w:szCs w:val="24"/>
        </w:rPr>
      </w:pPr>
      <w:r w:rsidRPr="00A663D5">
        <w:rPr>
          <w:rFonts w:ascii="Times New Roman" w:hAnsi="Times New Roman" w:cs="Times New Roman"/>
          <w:spacing w:val="-5"/>
          <w:sz w:val="24"/>
          <w:szCs w:val="24"/>
        </w:rPr>
        <w:tab/>
      </w:r>
      <w:r w:rsidRPr="00A663D5">
        <w:rPr>
          <w:rFonts w:ascii="Times New Roman" w:hAnsi="Times New Roman" w:cs="Times New Roman"/>
          <w:spacing w:val="-5"/>
          <w:sz w:val="24"/>
          <w:szCs w:val="24"/>
        </w:rPr>
        <w:tab/>
      </w:r>
    </w:p>
    <w:p w14:paraId="4F84A1B0" w14:textId="77777777" w:rsidR="00731953" w:rsidRPr="00A663D5" w:rsidRDefault="00731953" w:rsidP="00731953">
      <w:pPr>
        <w:pStyle w:val="Paragraphedeliste"/>
        <w:spacing w:line="360" w:lineRule="auto"/>
        <w:ind w:left="-426" w:right="-709"/>
        <w:jc w:val="both"/>
        <w:rPr>
          <w:rFonts w:ascii="Times New Roman" w:hAnsi="Times New Roman" w:cs="Times New Roman"/>
          <w:spacing w:val="-5"/>
          <w:sz w:val="24"/>
          <w:szCs w:val="24"/>
        </w:rPr>
      </w:pPr>
      <w:r w:rsidRPr="00A663D5">
        <w:rPr>
          <w:rFonts w:ascii="Times New Roman" w:hAnsi="Times New Roman" w:cs="Times New Roman"/>
          <w:spacing w:val="-5"/>
          <w:sz w:val="24"/>
          <w:szCs w:val="24"/>
        </w:rPr>
        <w:tab/>
        <w:t>Un nouveau Plan National de Protection de l'Enfance est en cours d'adoption.</w:t>
      </w:r>
    </w:p>
    <w:p w14:paraId="2E3BADDD" w14:textId="77777777" w:rsidR="00DB2EBB" w:rsidRDefault="00731953" w:rsidP="00731953">
      <w:pPr>
        <w:pStyle w:val="Paragraphedeliste"/>
        <w:spacing w:line="360" w:lineRule="auto"/>
        <w:ind w:left="-426" w:right="-709"/>
        <w:jc w:val="both"/>
        <w:rPr>
          <w:rFonts w:ascii="Times New Roman" w:hAnsi="Times New Roman" w:cs="Times New Roman"/>
          <w:b/>
          <w:sz w:val="28"/>
          <w:szCs w:val="24"/>
        </w:rPr>
      </w:pPr>
      <w:r w:rsidRPr="009A5CCA">
        <w:rPr>
          <w:rFonts w:ascii="Times New Roman" w:hAnsi="Times New Roman" w:cs="Times New Roman"/>
          <w:b/>
          <w:sz w:val="28"/>
          <w:szCs w:val="24"/>
        </w:rPr>
        <w:t xml:space="preserve"> </w:t>
      </w:r>
    </w:p>
    <w:p w14:paraId="4289B15B" w14:textId="77777777" w:rsidR="00731953" w:rsidRPr="009A5CCA" w:rsidRDefault="00731953" w:rsidP="00731953">
      <w:pPr>
        <w:pStyle w:val="Paragraphedeliste"/>
        <w:spacing w:line="360" w:lineRule="auto"/>
        <w:ind w:left="-426" w:right="-709"/>
        <w:jc w:val="both"/>
        <w:rPr>
          <w:rFonts w:ascii="Times New Roman" w:hAnsi="Times New Roman" w:cs="Times New Roman"/>
          <w:b/>
          <w:sz w:val="28"/>
          <w:szCs w:val="24"/>
        </w:rPr>
      </w:pPr>
      <w:r w:rsidRPr="009A5CCA">
        <w:rPr>
          <w:rFonts w:ascii="Times New Roman" w:hAnsi="Times New Roman" w:cs="Times New Roman"/>
          <w:b/>
          <w:sz w:val="28"/>
          <w:szCs w:val="24"/>
        </w:rPr>
        <w:t>B.4 La mise en place de nouvelles stratégies</w:t>
      </w:r>
    </w:p>
    <w:p w14:paraId="3765C122"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xml:space="preserve">Les nouvelles stratégies se traduisent par : </w:t>
      </w:r>
    </w:p>
    <w:p w14:paraId="55AEFD5B"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la mise en place d'appuis directs aux couches vulnérables à travers l'accompagnement scolaire et nutritionnel ;</w:t>
      </w:r>
    </w:p>
    <w:p w14:paraId="353A7B41"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xml:space="preserve">- la promotion des valeurs familiales et protection de l’enfant ; </w:t>
      </w:r>
    </w:p>
    <w:p w14:paraId="1F97355F"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xml:space="preserve">- la mise aux normes des </w:t>
      </w:r>
      <w:r>
        <w:rPr>
          <w:rFonts w:ascii="Times New Roman" w:hAnsi="Times New Roman" w:cs="Times New Roman"/>
          <w:sz w:val="24"/>
          <w:szCs w:val="24"/>
        </w:rPr>
        <w:t>C</w:t>
      </w:r>
      <w:r w:rsidRPr="00A663D5">
        <w:rPr>
          <w:rFonts w:ascii="Times New Roman" w:hAnsi="Times New Roman" w:cs="Times New Roman"/>
          <w:sz w:val="24"/>
          <w:szCs w:val="24"/>
        </w:rPr>
        <w:t xml:space="preserve">entres de </w:t>
      </w:r>
      <w:r>
        <w:rPr>
          <w:rFonts w:ascii="Times New Roman" w:hAnsi="Times New Roman" w:cs="Times New Roman"/>
          <w:sz w:val="24"/>
          <w:szCs w:val="24"/>
        </w:rPr>
        <w:t>P</w:t>
      </w:r>
      <w:r w:rsidRPr="00A663D5">
        <w:rPr>
          <w:rFonts w:ascii="Times New Roman" w:hAnsi="Times New Roman" w:cs="Times New Roman"/>
          <w:sz w:val="24"/>
          <w:szCs w:val="24"/>
        </w:rPr>
        <w:t xml:space="preserve">romotion </w:t>
      </w:r>
      <w:r>
        <w:rPr>
          <w:rFonts w:ascii="Times New Roman" w:hAnsi="Times New Roman" w:cs="Times New Roman"/>
          <w:sz w:val="24"/>
          <w:szCs w:val="24"/>
        </w:rPr>
        <w:t>S</w:t>
      </w:r>
      <w:r w:rsidRPr="00A663D5">
        <w:rPr>
          <w:rFonts w:ascii="Times New Roman" w:hAnsi="Times New Roman" w:cs="Times New Roman"/>
          <w:sz w:val="24"/>
          <w:szCs w:val="24"/>
        </w:rPr>
        <w:t>ociale ainsi que le renforcement des capacités des agents sociaux qui y travaillent ;</w:t>
      </w:r>
    </w:p>
    <w:p w14:paraId="06E73F4D"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la mise aux normes des centres d'accueil et de protection d’enfants ;</w:t>
      </w:r>
    </w:p>
    <w:p w14:paraId="707432E1"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la création d'un</w:t>
      </w:r>
      <w:r>
        <w:rPr>
          <w:rFonts w:ascii="Times New Roman" w:hAnsi="Times New Roman" w:cs="Times New Roman"/>
          <w:sz w:val="24"/>
          <w:szCs w:val="24"/>
        </w:rPr>
        <w:t xml:space="preserve"> </w:t>
      </w:r>
      <w:r w:rsidRPr="00A663D5">
        <w:rPr>
          <w:rFonts w:ascii="Times New Roman" w:hAnsi="Times New Roman" w:cs="Times New Roman"/>
          <w:sz w:val="24"/>
          <w:szCs w:val="24"/>
        </w:rPr>
        <w:t xml:space="preserve"> F</w:t>
      </w:r>
      <w:r>
        <w:rPr>
          <w:rFonts w:ascii="Times New Roman" w:hAnsi="Times New Roman" w:cs="Times New Roman"/>
          <w:sz w:val="24"/>
          <w:szCs w:val="24"/>
        </w:rPr>
        <w:t>onds d’</w:t>
      </w:r>
      <w:r w:rsidRPr="00A663D5">
        <w:rPr>
          <w:rFonts w:ascii="Times New Roman" w:hAnsi="Times New Roman" w:cs="Times New Roman"/>
          <w:sz w:val="24"/>
          <w:szCs w:val="24"/>
        </w:rPr>
        <w:t>A</w:t>
      </w:r>
      <w:r>
        <w:rPr>
          <w:rFonts w:ascii="Times New Roman" w:hAnsi="Times New Roman" w:cs="Times New Roman"/>
          <w:sz w:val="24"/>
          <w:szCs w:val="24"/>
        </w:rPr>
        <w:t xml:space="preserve">ppui au </w:t>
      </w:r>
      <w:r w:rsidRPr="00A663D5">
        <w:rPr>
          <w:rFonts w:ascii="Times New Roman" w:hAnsi="Times New Roman" w:cs="Times New Roman"/>
          <w:sz w:val="24"/>
          <w:szCs w:val="24"/>
        </w:rPr>
        <w:t>D</w:t>
      </w:r>
      <w:r>
        <w:rPr>
          <w:rFonts w:ascii="Times New Roman" w:hAnsi="Times New Roman" w:cs="Times New Roman"/>
          <w:sz w:val="24"/>
          <w:szCs w:val="24"/>
        </w:rPr>
        <w:t>éveloppement des C</w:t>
      </w:r>
      <w:r w:rsidRPr="00A663D5">
        <w:rPr>
          <w:rFonts w:ascii="Times New Roman" w:hAnsi="Times New Roman" w:cs="Times New Roman"/>
          <w:sz w:val="24"/>
          <w:szCs w:val="24"/>
        </w:rPr>
        <w:t>ommunes au profit des enfants ;</w:t>
      </w:r>
    </w:p>
    <w:p w14:paraId="34D0CDA3"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 la création de plusieurs agences dont les actions concourent à renforcer les politiques, programmes et plans sectoriels de protection de l'enfance.</w:t>
      </w:r>
    </w:p>
    <w:p w14:paraId="496DAF45"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p>
    <w:p w14:paraId="0FE9C7BB" w14:textId="77777777" w:rsidR="00731953" w:rsidRPr="00A663D5" w:rsidRDefault="00731953" w:rsidP="00731953">
      <w:pPr>
        <w:pStyle w:val="Paragraphedeliste"/>
        <w:spacing w:line="360" w:lineRule="auto"/>
        <w:ind w:left="-426" w:right="-709"/>
        <w:jc w:val="both"/>
        <w:rPr>
          <w:rFonts w:ascii="Times New Roman" w:hAnsi="Times New Roman" w:cs="Times New Roman"/>
          <w:b/>
          <w:spacing w:val="-5"/>
          <w:sz w:val="24"/>
          <w:szCs w:val="24"/>
        </w:rPr>
      </w:pPr>
      <w:r w:rsidRPr="00A663D5">
        <w:rPr>
          <w:rFonts w:ascii="Times New Roman" w:hAnsi="Times New Roman" w:cs="Times New Roman"/>
          <w:b/>
          <w:sz w:val="24"/>
          <w:szCs w:val="24"/>
        </w:rPr>
        <w:t xml:space="preserve"> </w:t>
      </w:r>
      <w:r w:rsidRPr="009A5CCA">
        <w:rPr>
          <w:rFonts w:ascii="Times New Roman" w:hAnsi="Times New Roman" w:cs="Times New Roman"/>
          <w:b/>
          <w:sz w:val="28"/>
          <w:szCs w:val="24"/>
        </w:rPr>
        <w:t xml:space="preserve"> B.5 La poursuite des activités de partenariat</w:t>
      </w:r>
    </w:p>
    <w:p w14:paraId="16A0065C"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Le gouvernement entretient un partenariat fructueux aussi bien avec les Partenaires Techniques et Financiers que les ONG internationales. L'UNICEF est le principal acteur de cette coopération et a coordonné dans ce cadre plusieurs actions.</w:t>
      </w:r>
    </w:p>
    <w:p w14:paraId="1420BE75" w14:textId="77777777" w:rsidR="00731953" w:rsidRPr="00A663D5" w:rsidRDefault="00731953" w:rsidP="00731953">
      <w:pPr>
        <w:pStyle w:val="Paragraphedeliste"/>
        <w:spacing w:line="360" w:lineRule="auto"/>
        <w:ind w:left="-426" w:right="-709"/>
        <w:jc w:val="both"/>
        <w:rPr>
          <w:rFonts w:ascii="Times New Roman" w:hAnsi="Times New Roman" w:cs="Times New Roman"/>
          <w:sz w:val="24"/>
          <w:szCs w:val="24"/>
        </w:rPr>
      </w:pPr>
      <w:r w:rsidRPr="00A663D5">
        <w:rPr>
          <w:rFonts w:ascii="Times New Roman" w:hAnsi="Times New Roman" w:cs="Times New Roman"/>
          <w:sz w:val="24"/>
          <w:szCs w:val="24"/>
        </w:rPr>
        <w:t>Les</w:t>
      </w:r>
      <w:r w:rsidR="001F62E3">
        <w:rPr>
          <w:rFonts w:ascii="Times New Roman" w:hAnsi="Times New Roman" w:cs="Times New Roman"/>
          <w:sz w:val="24"/>
          <w:szCs w:val="24"/>
        </w:rPr>
        <w:t xml:space="preserve"> autres acteurs intervenants </w:t>
      </w:r>
      <w:r w:rsidRPr="00A663D5">
        <w:rPr>
          <w:rFonts w:ascii="Times New Roman" w:hAnsi="Times New Roman" w:cs="Times New Roman"/>
          <w:sz w:val="24"/>
          <w:szCs w:val="24"/>
        </w:rPr>
        <w:t>dans ce partenariat sont</w:t>
      </w:r>
      <w:r w:rsidRPr="00662227">
        <w:rPr>
          <w:rFonts w:ascii="Times New Roman" w:hAnsi="Times New Roman" w:cs="Times New Roman"/>
          <w:sz w:val="24"/>
          <w:szCs w:val="24"/>
        </w:rPr>
        <w:t xml:space="preserve"> entre </w:t>
      </w:r>
      <w:r w:rsidR="001F62E3" w:rsidRPr="00662227">
        <w:rPr>
          <w:rFonts w:ascii="Times New Roman" w:hAnsi="Times New Roman" w:cs="Times New Roman"/>
          <w:sz w:val="24"/>
          <w:szCs w:val="24"/>
        </w:rPr>
        <w:t>autres</w:t>
      </w:r>
      <w:r w:rsidR="001F62E3">
        <w:rPr>
          <w:rFonts w:ascii="Times New Roman" w:hAnsi="Times New Roman" w:cs="Times New Roman"/>
          <w:sz w:val="24"/>
          <w:szCs w:val="24"/>
        </w:rPr>
        <w:t xml:space="preserve"> </w:t>
      </w:r>
      <w:r w:rsidR="001F62E3" w:rsidRPr="00A663D5">
        <w:rPr>
          <w:rFonts w:ascii="Times New Roman" w:hAnsi="Times New Roman" w:cs="Times New Roman"/>
          <w:sz w:val="24"/>
          <w:szCs w:val="24"/>
        </w:rPr>
        <w:t>:</w:t>
      </w:r>
      <w:r w:rsidRPr="00A663D5">
        <w:rPr>
          <w:rFonts w:ascii="Times New Roman" w:hAnsi="Times New Roman" w:cs="Times New Roman"/>
          <w:sz w:val="24"/>
          <w:szCs w:val="24"/>
        </w:rPr>
        <w:t xml:space="preserve"> </w:t>
      </w:r>
    </w:p>
    <w:p w14:paraId="47374979" w14:textId="77777777" w:rsidR="00731953" w:rsidRPr="00A663D5" w:rsidRDefault="001F62E3"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’USAID ;</w:t>
      </w:r>
    </w:p>
    <w:p w14:paraId="2F0A7EED" w14:textId="77777777" w:rsidR="00731953" w:rsidRPr="00A663D5" w:rsidRDefault="001F62E3"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a coopération technique belge ;</w:t>
      </w:r>
    </w:p>
    <w:p w14:paraId="40B40704" w14:textId="77777777" w:rsidR="00731953" w:rsidRPr="00A663D5" w:rsidRDefault="001F62E3"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a GIZ ; </w:t>
      </w:r>
    </w:p>
    <w:p w14:paraId="557DF1C7"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Wallonie Bruxelles International ;</w:t>
      </w:r>
    </w:p>
    <w:p w14:paraId="5BB14A84" w14:textId="77777777" w:rsidR="00731953" w:rsidRPr="00A663D5" w:rsidRDefault="001F62E3"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e Programme des Nations Unies pour le Développement ;</w:t>
      </w:r>
    </w:p>
    <w:p w14:paraId="3B848105" w14:textId="77777777" w:rsidR="00731953" w:rsidRPr="00A663D5" w:rsidRDefault="001F62E3"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l</w:t>
      </w:r>
      <w:r w:rsidR="00731953" w:rsidRPr="00A663D5">
        <w:rPr>
          <w:rFonts w:ascii="Times New Roman" w:hAnsi="Times New Roman" w:cs="Times New Roman"/>
          <w:sz w:val="24"/>
          <w:szCs w:val="24"/>
        </w:rPr>
        <w:t>e Fonds des Nations Unies pour la Population ;</w:t>
      </w:r>
    </w:p>
    <w:p w14:paraId="65567933"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Plan International Bénin ;</w:t>
      </w:r>
    </w:p>
    <w:p w14:paraId="4174984E"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Union Européenne ;</w:t>
      </w:r>
    </w:p>
    <w:p w14:paraId="3103CF10"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Banque Mondiale ;</w:t>
      </w:r>
    </w:p>
    <w:p w14:paraId="7A2B73C6"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Care International ;</w:t>
      </w:r>
    </w:p>
    <w:p w14:paraId="70056066"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EDUCO ;</w:t>
      </w:r>
    </w:p>
    <w:p w14:paraId="1950116F"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Fondation MTN ;</w:t>
      </w:r>
    </w:p>
    <w:p w14:paraId="2FB983DA"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Aide et Action</w:t>
      </w:r>
      <w:r w:rsidR="001F62E3">
        <w:rPr>
          <w:rFonts w:ascii="Times New Roman" w:hAnsi="Times New Roman" w:cs="Times New Roman"/>
          <w:sz w:val="24"/>
          <w:szCs w:val="24"/>
        </w:rPr>
        <w:t> ;</w:t>
      </w:r>
    </w:p>
    <w:p w14:paraId="7B040255" w14:textId="77777777" w:rsidR="00731953" w:rsidRPr="00A663D5" w:rsidRDefault="00731953" w:rsidP="00731953">
      <w:pPr>
        <w:pStyle w:val="Paragraphedeliste"/>
        <w:numPr>
          <w:ilvl w:val="0"/>
          <w:numId w:val="5"/>
        </w:numPr>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L’Institut Africain pour le Développement de la Famille ;</w:t>
      </w:r>
    </w:p>
    <w:p w14:paraId="63DA634C" w14:textId="77777777" w:rsidR="00731953" w:rsidRDefault="00F3044C"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Coopération Suisse ;</w:t>
      </w:r>
    </w:p>
    <w:p w14:paraId="4C205484" w14:textId="77777777" w:rsidR="00F3044C" w:rsidRDefault="00F3044C"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Médecin du monde.</w:t>
      </w:r>
    </w:p>
    <w:p w14:paraId="0F573A1A" w14:textId="77777777" w:rsidR="00F3044C" w:rsidRPr="00A663D5" w:rsidRDefault="00F3044C" w:rsidP="00731953">
      <w:pPr>
        <w:pStyle w:val="Paragraphedeliste"/>
        <w:numPr>
          <w:ilvl w:val="0"/>
          <w:numId w:val="5"/>
        </w:numPr>
        <w:spacing w:after="0" w:line="360" w:lineRule="auto"/>
        <w:ind w:right="-709"/>
        <w:jc w:val="both"/>
        <w:rPr>
          <w:rFonts w:ascii="Times New Roman" w:hAnsi="Times New Roman" w:cs="Times New Roman"/>
          <w:sz w:val="24"/>
          <w:szCs w:val="24"/>
        </w:rPr>
      </w:pPr>
      <w:r>
        <w:rPr>
          <w:rFonts w:ascii="Times New Roman" w:hAnsi="Times New Roman" w:cs="Times New Roman"/>
          <w:sz w:val="24"/>
          <w:szCs w:val="24"/>
        </w:rPr>
        <w:t>Etc…</w:t>
      </w:r>
    </w:p>
    <w:p w14:paraId="205CAB5F" w14:textId="77777777" w:rsidR="00731953" w:rsidRDefault="00731953" w:rsidP="00731953">
      <w:pPr>
        <w:pStyle w:val="Paragraphedeliste"/>
        <w:spacing w:after="0" w:line="360" w:lineRule="auto"/>
        <w:ind w:left="294" w:right="-709"/>
        <w:jc w:val="both"/>
        <w:rPr>
          <w:rFonts w:ascii="Times New Roman" w:hAnsi="Times New Roman" w:cs="Times New Roman"/>
          <w:sz w:val="24"/>
          <w:szCs w:val="24"/>
        </w:rPr>
      </w:pPr>
      <w:r w:rsidRPr="00A663D5">
        <w:rPr>
          <w:rFonts w:ascii="Times New Roman" w:hAnsi="Times New Roman" w:cs="Times New Roman"/>
          <w:sz w:val="24"/>
          <w:szCs w:val="24"/>
        </w:rPr>
        <w:t>Un nouveau mécanisme de coordination des actions genres et protection sociale est en cours d'opération</w:t>
      </w:r>
      <w:r>
        <w:rPr>
          <w:rFonts w:ascii="Times New Roman" w:hAnsi="Times New Roman" w:cs="Times New Roman"/>
          <w:sz w:val="24"/>
          <w:szCs w:val="24"/>
        </w:rPr>
        <w:t>nalisation avec l'appui des PTF.</w:t>
      </w:r>
    </w:p>
    <w:p w14:paraId="1E2730A2" w14:textId="77777777" w:rsidR="00BE693B" w:rsidRDefault="00BE693B" w:rsidP="006905B6">
      <w:pPr>
        <w:tabs>
          <w:tab w:val="right" w:pos="850"/>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
          <w:sz w:val="24"/>
          <w:szCs w:val="24"/>
        </w:rPr>
      </w:pPr>
    </w:p>
    <w:p w14:paraId="60817783" w14:textId="77777777" w:rsidR="00551573" w:rsidRPr="009A5CCA" w:rsidRDefault="004029ED" w:rsidP="006905B6">
      <w:pPr>
        <w:pStyle w:val="Paragraphedeliste"/>
        <w:numPr>
          <w:ilvl w:val="0"/>
          <w:numId w:val="28"/>
        </w:num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
          <w:sz w:val="28"/>
          <w:szCs w:val="24"/>
        </w:rPr>
      </w:pPr>
      <w:r w:rsidRPr="009A5CCA">
        <w:rPr>
          <w:rFonts w:ascii="Times New Roman" w:hAnsi="Times New Roman" w:cs="Times New Roman"/>
          <w:b/>
          <w:sz w:val="28"/>
          <w:szCs w:val="24"/>
        </w:rPr>
        <w:t xml:space="preserve">MESURES NOUVELLES D’APPLICATION  </w:t>
      </w:r>
    </w:p>
    <w:p w14:paraId="61D2D36D" w14:textId="77777777" w:rsidR="005F0978" w:rsidRPr="009A5CCA" w:rsidRDefault="004029ED" w:rsidP="009A5CCA">
      <w:pPr>
        <w:tabs>
          <w:tab w:val="right" w:pos="851"/>
          <w:tab w:val="left" w:pos="1134"/>
          <w:tab w:val="left" w:pos="1559"/>
          <w:tab w:val="left" w:pos="1984"/>
          <w:tab w:val="left" w:leader="dot" w:pos="7654"/>
          <w:tab w:val="right" w:pos="8929"/>
          <w:tab w:val="right" w:pos="9638"/>
        </w:tabs>
        <w:spacing w:after="80" w:line="360" w:lineRule="auto"/>
        <w:ind w:right="-709"/>
        <w:jc w:val="center"/>
        <w:rPr>
          <w:rFonts w:ascii="Times New Roman" w:hAnsi="Times New Roman" w:cs="Times New Roman"/>
          <w:sz w:val="28"/>
          <w:szCs w:val="24"/>
        </w:rPr>
      </w:pPr>
      <w:r w:rsidRPr="009A5CCA">
        <w:rPr>
          <w:rFonts w:ascii="Times New Roman" w:hAnsi="Times New Roman" w:cs="Times New Roman"/>
          <w:b/>
          <w:sz w:val="28"/>
          <w:szCs w:val="24"/>
        </w:rPr>
        <w:t>A</w:t>
      </w:r>
      <w:r w:rsidR="00C04493" w:rsidRPr="009A5CCA">
        <w:rPr>
          <w:rFonts w:ascii="Times New Roman" w:hAnsi="Times New Roman" w:cs="Times New Roman"/>
          <w:b/>
          <w:sz w:val="28"/>
          <w:szCs w:val="24"/>
        </w:rPr>
        <w:t xml:space="preserve">- </w:t>
      </w:r>
      <w:r w:rsidR="005F0978" w:rsidRPr="009A5CCA">
        <w:rPr>
          <w:rFonts w:ascii="Times New Roman" w:hAnsi="Times New Roman" w:cs="Times New Roman"/>
          <w:b/>
          <w:sz w:val="28"/>
          <w:szCs w:val="24"/>
        </w:rPr>
        <w:t>Adoption de documents et stratégi</w:t>
      </w:r>
      <w:r w:rsidR="006F77D2" w:rsidRPr="009A5CCA">
        <w:rPr>
          <w:rFonts w:ascii="Times New Roman" w:hAnsi="Times New Roman" w:cs="Times New Roman"/>
          <w:b/>
          <w:sz w:val="28"/>
          <w:szCs w:val="24"/>
        </w:rPr>
        <w:t xml:space="preserve">es de promotion de l’enfance </w:t>
      </w:r>
      <w:r w:rsidR="005F0978" w:rsidRPr="009A5CCA">
        <w:rPr>
          <w:rFonts w:ascii="Times New Roman" w:hAnsi="Times New Roman" w:cs="Times New Roman"/>
          <w:b/>
          <w:sz w:val="28"/>
          <w:szCs w:val="24"/>
        </w:rPr>
        <w:t>et</w:t>
      </w:r>
      <w:r w:rsidR="00551573" w:rsidRPr="009A5CCA">
        <w:rPr>
          <w:rFonts w:ascii="Times New Roman" w:hAnsi="Times New Roman" w:cs="Times New Roman"/>
          <w:b/>
          <w:sz w:val="28"/>
          <w:szCs w:val="24"/>
        </w:rPr>
        <w:t xml:space="preserve"> d’un plan national d’actions</w:t>
      </w:r>
    </w:p>
    <w:p w14:paraId="7005D995" w14:textId="77777777" w:rsidR="00F750A7" w:rsidRPr="00540960" w:rsidRDefault="00C44971"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8"/>
        </w:rPr>
      </w:pPr>
      <w:r w:rsidRPr="00540960">
        <w:rPr>
          <w:rFonts w:ascii="Times New Roman" w:hAnsi="Times New Roman" w:cs="Times New Roman"/>
          <w:sz w:val="24"/>
          <w:szCs w:val="28"/>
        </w:rPr>
        <w:t xml:space="preserve">La </w:t>
      </w:r>
      <w:r w:rsidR="006F77D2" w:rsidRPr="00540960">
        <w:rPr>
          <w:rFonts w:ascii="Times New Roman" w:hAnsi="Times New Roman" w:cs="Times New Roman"/>
          <w:sz w:val="24"/>
          <w:szCs w:val="28"/>
        </w:rPr>
        <w:t>politique nationale</w:t>
      </w:r>
      <w:r w:rsidRPr="00540960">
        <w:rPr>
          <w:rFonts w:ascii="Times New Roman" w:hAnsi="Times New Roman" w:cs="Times New Roman"/>
          <w:sz w:val="24"/>
          <w:szCs w:val="28"/>
        </w:rPr>
        <w:t xml:space="preserve"> de protection de l’enfant s’inscrit dans le cad</w:t>
      </w:r>
      <w:r w:rsidR="00BE693B">
        <w:rPr>
          <w:rFonts w:ascii="Times New Roman" w:hAnsi="Times New Roman" w:cs="Times New Roman"/>
          <w:sz w:val="24"/>
          <w:szCs w:val="28"/>
        </w:rPr>
        <w:t>r</w:t>
      </w:r>
      <w:r w:rsidRPr="00540960">
        <w:rPr>
          <w:rFonts w:ascii="Times New Roman" w:hAnsi="Times New Roman" w:cs="Times New Roman"/>
          <w:sz w:val="24"/>
          <w:szCs w:val="28"/>
        </w:rPr>
        <w:t xml:space="preserve">e </w:t>
      </w:r>
      <w:r w:rsidR="00BE693B">
        <w:rPr>
          <w:rFonts w:ascii="Times New Roman" w:hAnsi="Times New Roman" w:cs="Times New Roman"/>
          <w:sz w:val="24"/>
          <w:szCs w:val="28"/>
        </w:rPr>
        <w:t>de la vision</w:t>
      </w:r>
      <w:r w:rsidRPr="00540960">
        <w:rPr>
          <w:rFonts w:ascii="Times New Roman" w:hAnsi="Times New Roman" w:cs="Times New Roman"/>
          <w:sz w:val="24"/>
          <w:szCs w:val="28"/>
        </w:rPr>
        <w:t xml:space="preserve"> globale de </w:t>
      </w:r>
      <w:r w:rsidR="006F77D2" w:rsidRPr="00540960">
        <w:rPr>
          <w:rFonts w:ascii="Times New Roman" w:hAnsi="Times New Roman" w:cs="Times New Roman"/>
          <w:sz w:val="24"/>
          <w:szCs w:val="28"/>
        </w:rPr>
        <w:t>développement</w:t>
      </w:r>
      <w:r w:rsidR="00BE693B">
        <w:rPr>
          <w:rFonts w:ascii="Times New Roman" w:hAnsi="Times New Roman" w:cs="Times New Roman"/>
          <w:sz w:val="24"/>
          <w:szCs w:val="28"/>
        </w:rPr>
        <w:t xml:space="preserve"> </w:t>
      </w:r>
      <w:r w:rsidRPr="00540960">
        <w:rPr>
          <w:rFonts w:ascii="Times New Roman" w:hAnsi="Times New Roman" w:cs="Times New Roman"/>
          <w:sz w:val="24"/>
          <w:szCs w:val="28"/>
        </w:rPr>
        <w:t xml:space="preserve"> du Bénin à </w:t>
      </w:r>
      <w:r w:rsidR="006F77D2" w:rsidRPr="00540960">
        <w:rPr>
          <w:rFonts w:ascii="Times New Roman" w:hAnsi="Times New Roman" w:cs="Times New Roman"/>
          <w:sz w:val="24"/>
          <w:szCs w:val="28"/>
        </w:rPr>
        <w:t>l’horizon</w:t>
      </w:r>
      <w:r w:rsidRPr="00540960">
        <w:rPr>
          <w:rFonts w:ascii="Times New Roman" w:hAnsi="Times New Roman" w:cs="Times New Roman"/>
          <w:sz w:val="24"/>
          <w:szCs w:val="28"/>
        </w:rPr>
        <w:t xml:space="preserve"> 2020 (Bénin</w:t>
      </w:r>
      <w:r w:rsidR="00D14331" w:rsidRPr="00540960">
        <w:rPr>
          <w:rFonts w:ascii="Times New Roman" w:hAnsi="Times New Roman" w:cs="Times New Roman"/>
          <w:sz w:val="24"/>
          <w:szCs w:val="28"/>
        </w:rPr>
        <w:t xml:space="preserve"> Alafia 2025</w:t>
      </w:r>
      <w:r w:rsidR="00566064" w:rsidRPr="00540960">
        <w:rPr>
          <w:rFonts w:ascii="Times New Roman" w:hAnsi="Times New Roman" w:cs="Times New Roman"/>
          <w:sz w:val="24"/>
          <w:szCs w:val="28"/>
        </w:rPr>
        <w:t>)</w:t>
      </w:r>
      <w:r w:rsidR="006F77D2" w:rsidRPr="00540960">
        <w:rPr>
          <w:rFonts w:ascii="Times New Roman" w:hAnsi="Times New Roman" w:cs="Times New Roman"/>
          <w:sz w:val="24"/>
          <w:szCs w:val="28"/>
        </w:rPr>
        <w:t>. La politique nationale de protection de l’enfance trou</w:t>
      </w:r>
      <w:r w:rsidR="00566064" w:rsidRPr="00540960">
        <w:rPr>
          <w:rFonts w:ascii="Times New Roman" w:hAnsi="Times New Roman" w:cs="Times New Roman"/>
          <w:sz w:val="24"/>
          <w:szCs w:val="28"/>
        </w:rPr>
        <w:t>v</w:t>
      </w:r>
      <w:r w:rsidR="006F77D2" w:rsidRPr="00540960">
        <w:rPr>
          <w:rFonts w:ascii="Times New Roman" w:hAnsi="Times New Roman" w:cs="Times New Roman"/>
          <w:sz w:val="24"/>
          <w:szCs w:val="28"/>
        </w:rPr>
        <w:t>e son ancrage direct dans la stratégie nationale de protection sociale et dans le projet de politique holistique de protection socia</w:t>
      </w:r>
      <w:r w:rsidR="00BE693B">
        <w:rPr>
          <w:rFonts w:ascii="Times New Roman" w:hAnsi="Times New Roman" w:cs="Times New Roman"/>
          <w:sz w:val="24"/>
          <w:szCs w:val="28"/>
        </w:rPr>
        <w:t>le au Bénin.</w:t>
      </w:r>
    </w:p>
    <w:p w14:paraId="2B7912EE" w14:textId="77777777" w:rsidR="00F750A7" w:rsidRPr="00540960" w:rsidRDefault="00F750A7" w:rsidP="006905B6">
      <w:pPr>
        <w:tabs>
          <w:tab w:val="right" w:pos="851"/>
          <w:tab w:val="left" w:pos="1134"/>
          <w:tab w:val="left" w:pos="1559"/>
          <w:tab w:val="left" w:pos="1984"/>
          <w:tab w:val="left" w:leader="dot" w:pos="7654"/>
          <w:tab w:val="right" w:pos="8929"/>
          <w:tab w:val="right" w:pos="9638"/>
        </w:tabs>
        <w:spacing w:after="0"/>
        <w:ind w:right="-709"/>
        <w:jc w:val="both"/>
        <w:rPr>
          <w:rFonts w:ascii="Times New Roman" w:hAnsi="Times New Roman" w:cs="Times New Roman"/>
          <w:sz w:val="24"/>
          <w:szCs w:val="28"/>
        </w:rPr>
      </w:pPr>
    </w:p>
    <w:p w14:paraId="5ED7FA38" w14:textId="77777777" w:rsidR="00F750A7" w:rsidRPr="00A663D5" w:rsidRDefault="008D721C" w:rsidP="006905B6">
      <w:pPr>
        <w:tabs>
          <w:tab w:val="right" w:pos="851"/>
          <w:tab w:val="left" w:pos="1134"/>
          <w:tab w:val="left" w:pos="1559"/>
          <w:tab w:val="left" w:pos="1984"/>
          <w:tab w:val="left" w:leader="dot" w:pos="7654"/>
          <w:tab w:val="right" w:pos="8929"/>
          <w:tab w:val="right" w:pos="9638"/>
        </w:tabs>
        <w:spacing w:after="0"/>
        <w:ind w:right="-709"/>
        <w:jc w:val="both"/>
        <w:rPr>
          <w:rFonts w:ascii="Times New Roman" w:hAnsi="Times New Roman" w:cs="Times New Roman"/>
          <w:b/>
          <w:sz w:val="24"/>
          <w:szCs w:val="24"/>
        </w:rPr>
      </w:pPr>
      <w:r w:rsidRPr="00A663D5">
        <w:rPr>
          <w:rFonts w:ascii="Times New Roman" w:hAnsi="Times New Roman" w:cs="Times New Roman"/>
          <w:b/>
          <w:sz w:val="24"/>
          <w:szCs w:val="24"/>
        </w:rPr>
        <w:t xml:space="preserve">          </w:t>
      </w:r>
      <w:r w:rsidRPr="009A5CCA">
        <w:rPr>
          <w:rFonts w:ascii="Times New Roman" w:hAnsi="Times New Roman" w:cs="Times New Roman"/>
          <w:b/>
          <w:sz w:val="28"/>
          <w:szCs w:val="24"/>
        </w:rPr>
        <w:t xml:space="preserve"> </w:t>
      </w:r>
      <w:r w:rsidR="00361BB5" w:rsidRPr="009A5CCA">
        <w:rPr>
          <w:rFonts w:ascii="Times New Roman" w:hAnsi="Times New Roman" w:cs="Times New Roman"/>
          <w:b/>
          <w:sz w:val="28"/>
          <w:szCs w:val="24"/>
        </w:rPr>
        <w:t xml:space="preserve"> </w:t>
      </w:r>
      <w:r w:rsidR="00346B1A" w:rsidRPr="009A5CCA">
        <w:rPr>
          <w:rFonts w:ascii="Times New Roman" w:hAnsi="Times New Roman" w:cs="Times New Roman"/>
          <w:b/>
          <w:sz w:val="28"/>
          <w:szCs w:val="24"/>
        </w:rPr>
        <w:t>B</w:t>
      </w:r>
      <w:r w:rsidR="007554F6" w:rsidRPr="009A5CCA">
        <w:rPr>
          <w:rFonts w:ascii="Times New Roman" w:hAnsi="Times New Roman" w:cs="Times New Roman"/>
          <w:b/>
          <w:sz w:val="28"/>
          <w:szCs w:val="24"/>
        </w:rPr>
        <w:t>-</w:t>
      </w:r>
      <w:r w:rsidR="00F750A7" w:rsidRPr="009A5CCA">
        <w:rPr>
          <w:rFonts w:ascii="Times New Roman" w:hAnsi="Times New Roman" w:cs="Times New Roman"/>
          <w:b/>
          <w:sz w:val="28"/>
          <w:szCs w:val="24"/>
        </w:rPr>
        <w:tab/>
        <w:t>Coordination</w:t>
      </w:r>
    </w:p>
    <w:p w14:paraId="1EA7144E" w14:textId="77777777" w:rsidR="00C04493" w:rsidRPr="00A663D5" w:rsidRDefault="00C04493" w:rsidP="006905B6">
      <w:pPr>
        <w:tabs>
          <w:tab w:val="right" w:pos="851"/>
          <w:tab w:val="left" w:pos="1134"/>
          <w:tab w:val="left" w:pos="1559"/>
          <w:tab w:val="left" w:pos="1984"/>
          <w:tab w:val="left" w:leader="dot" w:pos="7654"/>
          <w:tab w:val="right" w:pos="8929"/>
          <w:tab w:val="right" w:pos="9638"/>
        </w:tabs>
        <w:spacing w:after="0"/>
        <w:ind w:right="-709"/>
        <w:jc w:val="both"/>
        <w:rPr>
          <w:rFonts w:ascii="Times New Roman" w:hAnsi="Times New Roman" w:cs="Times New Roman"/>
          <w:b/>
          <w:sz w:val="24"/>
          <w:szCs w:val="24"/>
        </w:rPr>
      </w:pPr>
    </w:p>
    <w:p w14:paraId="0AC2C5A3" w14:textId="77777777" w:rsidR="00F750A7" w:rsidRPr="00A663D5" w:rsidRDefault="00F750A7"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La Politique Nationale de Protection de l’Enfant (2016-2025) a défini un mécanisme de coordin</w:t>
      </w:r>
      <w:r w:rsidR="00361BB5" w:rsidRPr="00A663D5">
        <w:rPr>
          <w:rFonts w:ascii="Times New Roman" w:hAnsi="Times New Roman" w:cs="Times New Roman"/>
          <w:sz w:val="24"/>
          <w:szCs w:val="24"/>
        </w:rPr>
        <w:t>ation en son axe stratégique n°</w:t>
      </w:r>
      <w:r w:rsidRPr="00A663D5">
        <w:rPr>
          <w:rFonts w:ascii="Times New Roman" w:hAnsi="Times New Roman" w:cs="Times New Roman"/>
          <w:sz w:val="24"/>
          <w:szCs w:val="24"/>
        </w:rPr>
        <w:t>7. En effet, la coordination est assurée par le Comité Nationa</w:t>
      </w:r>
      <w:r w:rsidR="00BE693B">
        <w:rPr>
          <w:rFonts w:ascii="Times New Roman" w:hAnsi="Times New Roman" w:cs="Times New Roman"/>
          <w:sz w:val="24"/>
          <w:szCs w:val="24"/>
        </w:rPr>
        <w:t>le de Protection de l’Enfant (C</w:t>
      </w:r>
      <w:r w:rsidRPr="00A663D5">
        <w:rPr>
          <w:rFonts w:ascii="Times New Roman" w:hAnsi="Times New Roman" w:cs="Times New Roman"/>
          <w:sz w:val="24"/>
          <w:szCs w:val="24"/>
        </w:rPr>
        <w:t>NPE) et son secrétariat exécutif.</w:t>
      </w:r>
    </w:p>
    <w:p w14:paraId="6D24B4C3" w14:textId="77777777" w:rsidR="00F750A7" w:rsidRPr="00A663D5" w:rsidRDefault="00F750A7"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Le mécanisme en lui-même fonctionne et les sessions sont régulièrement tenues tant au</w:t>
      </w:r>
      <w:r w:rsidR="00BE693B">
        <w:rPr>
          <w:rFonts w:ascii="Times New Roman" w:hAnsi="Times New Roman" w:cs="Times New Roman"/>
          <w:sz w:val="24"/>
          <w:szCs w:val="24"/>
        </w:rPr>
        <w:t>x</w:t>
      </w:r>
      <w:r w:rsidRPr="00A663D5">
        <w:rPr>
          <w:rFonts w:ascii="Times New Roman" w:hAnsi="Times New Roman" w:cs="Times New Roman"/>
          <w:sz w:val="24"/>
          <w:szCs w:val="24"/>
        </w:rPr>
        <w:t xml:space="preserve"> niveau</w:t>
      </w:r>
      <w:r w:rsidR="00BE693B">
        <w:rPr>
          <w:rFonts w:ascii="Times New Roman" w:hAnsi="Times New Roman" w:cs="Times New Roman"/>
          <w:sz w:val="24"/>
          <w:szCs w:val="24"/>
        </w:rPr>
        <w:t>x</w:t>
      </w:r>
      <w:r w:rsidRPr="00A663D5">
        <w:rPr>
          <w:rFonts w:ascii="Times New Roman" w:hAnsi="Times New Roman" w:cs="Times New Roman"/>
          <w:sz w:val="24"/>
          <w:szCs w:val="24"/>
        </w:rPr>
        <w:t xml:space="preserve"> national que départemental et communal</w:t>
      </w:r>
      <w:r w:rsidR="00BE693B">
        <w:rPr>
          <w:rFonts w:ascii="Times New Roman" w:hAnsi="Times New Roman" w:cs="Times New Roman"/>
          <w:sz w:val="24"/>
          <w:szCs w:val="24"/>
        </w:rPr>
        <w:t>.</w:t>
      </w:r>
    </w:p>
    <w:p w14:paraId="34377FAC" w14:textId="77777777" w:rsidR="00026293" w:rsidRDefault="00F750A7"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 xml:space="preserve">En 2019, le CNPE s’est réunie deux fois sous la Présidence du Ministre </w:t>
      </w:r>
      <w:r w:rsidR="00026293" w:rsidRPr="00A663D5">
        <w:rPr>
          <w:rFonts w:ascii="Times New Roman" w:hAnsi="Times New Roman" w:cs="Times New Roman"/>
          <w:sz w:val="24"/>
          <w:szCs w:val="24"/>
        </w:rPr>
        <w:t>en charge de la protection de l’enfant.</w:t>
      </w:r>
    </w:p>
    <w:p w14:paraId="5029B370" w14:textId="77777777" w:rsidR="00026293" w:rsidRDefault="00F750A7"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 xml:space="preserve">De 2016 à 2020, les </w:t>
      </w:r>
      <w:r w:rsidR="00026293">
        <w:rPr>
          <w:rFonts w:ascii="Times New Roman" w:hAnsi="Times New Roman" w:cs="Times New Roman"/>
          <w:sz w:val="24"/>
          <w:szCs w:val="24"/>
        </w:rPr>
        <w:t xml:space="preserve">différents démembrements du CNPE </w:t>
      </w:r>
      <w:r w:rsidRPr="00A663D5">
        <w:rPr>
          <w:rFonts w:ascii="Times New Roman" w:hAnsi="Times New Roman" w:cs="Times New Roman"/>
          <w:sz w:val="24"/>
          <w:szCs w:val="24"/>
        </w:rPr>
        <w:t>ont</w:t>
      </w:r>
      <w:r w:rsidR="00026293">
        <w:rPr>
          <w:rFonts w:ascii="Times New Roman" w:hAnsi="Times New Roman" w:cs="Times New Roman"/>
          <w:sz w:val="24"/>
          <w:szCs w:val="24"/>
        </w:rPr>
        <w:t xml:space="preserve"> </w:t>
      </w:r>
      <w:r w:rsidR="00026293" w:rsidRPr="00A663D5">
        <w:rPr>
          <w:rFonts w:ascii="Times New Roman" w:hAnsi="Times New Roman" w:cs="Times New Roman"/>
          <w:sz w:val="24"/>
          <w:szCs w:val="24"/>
        </w:rPr>
        <w:t>régulière</w:t>
      </w:r>
      <w:r w:rsidR="00026293">
        <w:rPr>
          <w:rFonts w:ascii="Times New Roman" w:hAnsi="Times New Roman" w:cs="Times New Roman"/>
          <w:sz w:val="24"/>
          <w:szCs w:val="24"/>
        </w:rPr>
        <w:t>ment</w:t>
      </w:r>
      <w:r w:rsidRPr="00A663D5">
        <w:rPr>
          <w:rFonts w:ascii="Times New Roman" w:hAnsi="Times New Roman" w:cs="Times New Roman"/>
          <w:sz w:val="24"/>
          <w:szCs w:val="24"/>
        </w:rPr>
        <w:t xml:space="preserve"> tenue </w:t>
      </w:r>
      <w:r w:rsidR="00026293">
        <w:rPr>
          <w:rFonts w:ascii="Times New Roman" w:hAnsi="Times New Roman" w:cs="Times New Roman"/>
          <w:sz w:val="24"/>
          <w:szCs w:val="24"/>
        </w:rPr>
        <w:t>leurs sessions.</w:t>
      </w:r>
    </w:p>
    <w:p w14:paraId="6AD5B43D" w14:textId="77777777" w:rsidR="005F0978" w:rsidRPr="009A5CCA" w:rsidRDefault="00026293" w:rsidP="008A68C2">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8"/>
          <w:szCs w:val="24"/>
        </w:rPr>
      </w:pPr>
      <w:r>
        <w:rPr>
          <w:rFonts w:ascii="Times New Roman" w:hAnsi="Times New Roman" w:cs="Times New Roman"/>
          <w:sz w:val="24"/>
          <w:szCs w:val="24"/>
        </w:rPr>
        <w:t xml:space="preserve"> </w:t>
      </w:r>
      <w:r w:rsidR="007554F6" w:rsidRPr="00A663D5">
        <w:rPr>
          <w:rFonts w:ascii="Times New Roman" w:hAnsi="Times New Roman" w:cs="Times New Roman"/>
          <w:b/>
          <w:sz w:val="24"/>
          <w:szCs w:val="24"/>
        </w:rPr>
        <w:t xml:space="preserve"> </w:t>
      </w:r>
      <w:r w:rsidR="00346B1A" w:rsidRPr="009A5CCA">
        <w:rPr>
          <w:rFonts w:ascii="Times New Roman" w:hAnsi="Times New Roman" w:cs="Times New Roman"/>
          <w:b/>
          <w:sz w:val="28"/>
          <w:szCs w:val="24"/>
        </w:rPr>
        <w:t>C</w:t>
      </w:r>
      <w:r w:rsidR="007554F6" w:rsidRPr="009A5CCA">
        <w:rPr>
          <w:rFonts w:ascii="Times New Roman" w:hAnsi="Times New Roman" w:cs="Times New Roman"/>
          <w:b/>
          <w:sz w:val="28"/>
          <w:szCs w:val="24"/>
        </w:rPr>
        <w:t>-</w:t>
      </w:r>
      <w:r w:rsidR="007554F6" w:rsidRPr="009A5CCA">
        <w:rPr>
          <w:rFonts w:ascii="Times New Roman" w:hAnsi="Times New Roman" w:cs="Times New Roman"/>
          <w:sz w:val="28"/>
          <w:szCs w:val="24"/>
        </w:rPr>
        <w:t xml:space="preserve">  </w:t>
      </w:r>
      <w:r w:rsidR="00361BB5" w:rsidRPr="009A5CCA">
        <w:rPr>
          <w:rFonts w:ascii="Times New Roman" w:hAnsi="Times New Roman" w:cs="Times New Roman"/>
          <w:sz w:val="28"/>
          <w:szCs w:val="24"/>
        </w:rPr>
        <w:t xml:space="preserve"> </w:t>
      </w:r>
      <w:r w:rsidR="005F0978" w:rsidRPr="009A5CCA">
        <w:rPr>
          <w:rFonts w:ascii="Times New Roman" w:hAnsi="Times New Roman" w:cs="Times New Roman"/>
          <w:sz w:val="28"/>
          <w:szCs w:val="24"/>
        </w:rPr>
        <w:tab/>
      </w:r>
      <w:r w:rsidR="005F0978" w:rsidRPr="009A5CCA">
        <w:rPr>
          <w:rFonts w:ascii="Times New Roman" w:hAnsi="Times New Roman" w:cs="Times New Roman"/>
          <w:b/>
          <w:sz w:val="28"/>
          <w:szCs w:val="24"/>
        </w:rPr>
        <w:t>Survei</w:t>
      </w:r>
      <w:r w:rsidR="00551573" w:rsidRPr="009A5CCA">
        <w:rPr>
          <w:rFonts w:ascii="Times New Roman" w:hAnsi="Times New Roman" w:cs="Times New Roman"/>
          <w:b/>
          <w:sz w:val="28"/>
          <w:szCs w:val="24"/>
        </w:rPr>
        <w:t>llance des droits de l’enfant</w:t>
      </w:r>
    </w:p>
    <w:p w14:paraId="23707F39" w14:textId="77777777" w:rsidR="00B3482C" w:rsidRPr="00A663D5" w:rsidRDefault="00DE6A58" w:rsidP="00540960">
      <w:pPr>
        <w:tabs>
          <w:tab w:val="right" w:pos="851"/>
          <w:tab w:val="left" w:pos="1134"/>
          <w:tab w:val="left" w:pos="1559"/>
          <w:tab w:val="left" w:pos="1984"/>
          <w:tab w:val="left" w:leader="dot" w:pos="7654"/>
          <w:tab w:val="right" w:pos="8929"/>
          <w:tab w:val="right" w:pos="9638"/>
        </w:tabs>
        <w:spacing w:after="8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Selon</w:t>
      </w:r>
      <w:r w:rsidR="00B3482C" w:rsidRPr="00A663D5">
        <w:rPr>
          <w:rFonts w:ascii="Times New Roman" w:hAnsi="Times New Roman" w:cs="Times New Roman"/>
          <w:sz w:val="24"/>
          <w:szCs w:val="24"/>
        </w:rPr>
        <w:t xml:space="preserve"> le tableau de bord social</w:t>
      </w:r>
      <w:r w:rsidR="00B84F68">
        <w:rPr>
          <w:rFonts w:ascii="Times New Roman" w:hAnsi="Times New Roman" w:cs="Times New Roman"/>
          <w:sz w:val="24"/>
          <w:szCs w:val="24"/>
        </w:rPr>
        <w:t xml:space="preserve"> 2019</w:t>
      </w:r>
      <w:r w:rsidR="00B3482C" w:rsidRPr="00A663D5">
        <w:rPr>
          <w:rFonts w:ascii="Times New Roman" w:hAnsi="Times New Roman" w:cs="Times New Roman"/>
          <w:sz w:val="24"/>
          <w:szCs w:val="24"/>
        </w:rPr>
        <w:t xml:space="preserve">, </w:t>
      </w:r>
      <w:r w:rsidR="00026293">
        <w:rPr>
          <w:rFonts w:ascii="Times New Roman" w:hAnsi="Times New Roman" w:cs="Times New Roman"/>
          <w:sz w:val="24"/>
          <w:szCs w:val="24"/>
        </w:rPr>
        <w:t>« </w:t>
      </w:r>
      <w:r w:rsidR="00B3482C" w:rsidRPr="00A663D5">
        <w:rPr>
          <w:rFonts w:ascii="Times New Roman" w:hAnsi="Times New Roman" w:cs="Times New Roman"/>
          <w:sz w:val="24"/>
          <w:szCs w:val="24"/>
        </w:rPr>
        <w:t>situation de l’enfant vulnérable au Bénin</w:t>
      </w:r>
      <w:r w:rsidR="00026293">
        <w:rPr>
          <w:rFonts w:ascii="Times New Roman" w:hAnsi="Times New Roman" w:cs="Times New Roman"/>
          <w:sz w:val="24"/>
          <w:szCs w:val="24"/>
        </w:rPr>
        <w:t> »</w:t>
      </w:r>
      <w:r w:rsidR="00B3482C" w:rsidRPr="00A663D5">
        <w:rPr>
          <w:rFonts w:ascii="Times New Roman" w:hAnsi="Times New Roman" w:cs="Times New Roman"/>
          <w:sz w:val="24"/>
          <w:szCs w:val="24"/>
        </w:rPr>
        <w:t>,</w:t>
      </w:r>
      <w:r w:rsidRPr="00A663D5">
        <w:rPr>
          <w:rFonts w:ascii="Times New Roman" w:hAnsi="Times New Roman" w:cs="Times New Roman"/>
          <w:sz w:val="24"/>
          <w:szCs w:val="24"/>
        </w:rPr>
        <w:t xml:space="preserve"> 10</w:t>
      </w:r>
      <w:r w:rsidR="00026293">
        <w:rPr>
          <w:rFonts w:ascii="Times New Roman" w:hAnsi="Times New Roman" w:cs="Times New Roman"/>
          <w:sz w:val="24"/>
          <w:szCs w:val="24"/>
        </w:rPr>
        <w:t>.</w:t>
      </w:r>
      <w:r w:rsidRPr="00A663D5">
        <w:rPr>
          <w:rFonts w:ascii="Times New Roman" w:hAnsi="Times New Roman" w:cs="Times New Roman"/>
          <w:sz w:val="24"/>
          <w:szCs w:val="24"/>
        </w:rPr>
        <w:t>440 enfants accueillis par 163 structures actives ont été recensés sur tout le territoire national. Selon cette étude, ainsi que d’autres données recueillies sur les catégories d’enfants vulnérables et victimes, l’ampleur des différents phénomènes serait la suivante :</w:t>
      </w:r>
    </w:p>
    <w:p w14:paraId="2DCD7950" w14:textId="77777777" w:rsidR="00DE6A58" w:rsidRPr="00A663D5" w:rsidRDefault="00DE6A58"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- 79,7% Enfant Orphelin Vulnérable</w:t>
      </w:r>
      <w:r w:rsidR="00B84F68">
        <w:rPr>
          <w:rFonts w:ascii="Times New Roman" w:hAnsi="Times New Roman" w:cs="Times New Roman"/>
          <w:sz w:val="24"/>
          <w:szCs w:val="24"/>
        </w:rPr>
        <w:t> ;</w:t>
      </w:r>
    </w:p>
    <w:p w14:paraId="3EB3B01B" w14:textId="77777777" w:rsidR="00DE6A58" w:rsidRPr="00A663D5" w:rsidRDefault="00DE6A58"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- 7,2% Traite des enfants</w:t>
      </w:r>
      <w:r w:rsidR="00B84F68">
        <w:rPr>
          <w:rFonts w:ascii="Times New Roman" w:hAnsi="Times New Roman" w:cs="Times New Roman"/>
          <w:sz w:val="24"/>
          <w:szCs w:val="24"/>
        </w:rPr>
        <w:t> ;</w:t>
      </w:r>
    </w:p>
    <w:p w14:paraId="0E77BE93" w14:textId="77777777" w:rsidR="00DE6A58" w:rsidRPr="00A663D5" w:rsidRDefault="00DE6A58"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- 2,6% Victimes de la maltraitance</w:t>
      </w:r>
      <w:r w:rsidR="00B84F68">
        <w:rPr>
          <w:rFonts w:ascii="Times New Roman" w:hAnsi="Times New Roman" w:cs="Times New Roman"/>
          <w:sz w:val="24"/>
          <w:szCs w:val="24"/>
        </w:rPr>
        <w:t> ;</w:t>
      </w:r>
    </w:p>
    <w:p w14:paraId="22D6BAD0" w14:textId="77777777" w:rsidR="00DE6A58" w:rsidRPr="00A663D5" w:rsidRDefault="00DE6A58"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- 1,7 Enfant de la rue ou dans la rue</w:t>
      </w:r>
      <w:r w:rsidR="00B84F68">
        <w:rPr>
          <w:rFonts w:ascii="Times New Roman" w:hAnsi="Times New Roman" w:cs="Times New Roman"/>
          <w:sz w:val="24"/>
          <w:szCs w:val="24"/>
        </w:rPr>
        <w:t> ;</w:t>
      </w:r>
    </w:p>
    <w:p w14:paraId="22C973E3" w14:textId="77777777" w:rsidR="00DE6A58" w:rsidRDefault="00DE6A58"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Etc….</w:t>
      </w:r>
    </w:p>
    <w:p w14:paraId="256F9964" w14:textId="77777777" w:rsidR="005F0978" w:rsidRPr="009A5CCA" w:rsidRDefault="00BD1B1F"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8"/>
          <w:szCs w:val="24"/>
        </w:rPr>
      </w:pPr>
      <w:r w:rsidRPr="009A5CCA">
        <w:rPr>
          <w:rFonts w:ascii="Times New Roman" w:hAnsi="Times New Roman" w:cs="Times New Roman"/>
          <w:b/>
          <w:sz w:val="28"/>
          <w:szCs w:val="24"/>
        </w:rPr>
        <w:t xml:space="preserve">   </w:t>
      </w:r>
      <w:r w:rsidR="00346B1A" w:rsidRPr="009A5CCA">
        <w:rPr>
          <w:rFonts w:ascii="Times New Roman" w:hAnsi="Times New Roman" w:cs="Times New Roman"/>
          <w:b/>
          <w:sz w:val="28"/>
          <w:szCs w:val="24"/>
        </w:rPr>
        <w:t>D</w:t>
      </w:r>
      <w:r w:rsidR="009E2D61" w:rsidRPr="009A5CCA">
        <w:rPr>
          <w:rFonts w:ascii="Times New Roman" w:hAnsi="Times New Roman" w:cs="Times New Roman"/>
          <w:sz w:val="28"/>
          <w:szCs w:val="24"/>
        </w:rPr>
        <w:t xml:space="preserve">- </w:t>
      </w:r>
      <w:r w:rsidR="009E2D61" w:rsidRPr="009A5CCA">
        <w:rPr>
          <w:rFonts w:ascii="Times New Roman" w:hAnsi="Times New Roman" w:cs="Times New Roman"/>
          <w:b/>
          <w:sz w:val="28"/>
          <w:szCs w:val="24"/>
        </w:rPr>
        <w:tab/>
      </w:r>
      <w:r w:rsidR="005F0978" w:rsidRPr="009A5CCA">
        <w:rPr>
          <w:rFonts w:ascii="Times New Roman" w:hAnsi="Times New Roman" w:cs="Times New Roman"/>
          <w:b/>
          <w:sz w:val="28"/>
          <w:szCs w:val="24"/>
        </w:rPr>
        <w:t>Lutte cont</w:t>
      </w:r>
      <w:r w:rsidR="00551573" w:rsidRPr="009A5CCA">
        <w:rPr>
          <w:rFonts w:ascii="Times New Roman" w:hAnsi="Times New Roman" w:cs="Times New Roman"/>
          <w:b/>
          <w:sz w:val="28"/>
          <w:szCs w:val="24"/>
        </w:rPr>
        <w:t>re la pauvreté et la corruption</w:t>
      </w:r>
    </w:p>
    <w:p w14:paraId="455C6792" w14:textId="77777777" w:rsidR="00B84F68" w:rsidRDefault="004124E7" w:rsidP="00540960">
      <w:pPr>
        <w:tabs>
          <w:tab w:val="right" w:pos="851"/>
          <w:tab w:val="left" w:pos="1134"/>
          <w:tab w:val="left" w:pos="1559"/>
          <w:tab w:val="left" w:pos="1984"/>
          <w:tab w:val="left" w:leader="dot" w:pos="7654"/>
          <w:tab w:val="right" w:pos="8929"/>
          <w:tab w:val="right" w:pos="9638"/>
        </w:tabs>
        <w:spacing w:after="8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 xml:space="preserve"> Le Bén</w:t>
      </w:r>
      <w:r w:rsidR="00B84F68">
        <w:rPr>
          <w:rFonts w:ascii="Times New Roman" w:hAnsi="Times New Roman" w:cs="Times New Roman"/>
          <w:sz w:val="24"/>
          <w:szCs w:val="24"/>
        </w:rPr>
        <w:t>in a fait des</w:t>
      </w:r>
      <w:r w:rsidRPr="00A663D5">
        <w:rPr>
          <w:rFonts w:ascii="Times New Roman" w:hAnsi="Times New Roman" w:cs="Times New Roman"/>
          <w:sz w:val="24"/>
          <w:szCs w:val="24"/>
        </w:rPr>
        <w:t xml:space="preserve"> </w:t>
      </w:r>
      <w:r w:rsidR="00686344" w:rsidRPr="00A663D5">
        <w:rPr>
          <w:rFonts w:ascii="Times New Roman" w:hAnsi="Times New Roman" w:cs="Times New Roman"/>
          <w:sz w:val="24"/>
          <w:szCs w:val="24"/>
        </w:rPr>
        <w:t>progrès</w:t>
      </w:r>
      <w:r w:rsidRPr="00A663D5">
        <w:rPr>
          <w:rFonts w:ascii="Times New Roman" w:hAnsi="Times New Roman" w:cs="Times New Roman"/>
          <w:sz w:val="24"/>
          <w:szCs w:val="24"/>
        </w:rPr>
        <w:t xml:space="preserve"> en </w:t>
      </w:r>
      <w:r w:rsidR="00686344" w:rsidRPr="00A663D5">
        <w:rPr>
          <w:rFonts w:ascii="Times New Roman" w:hAnsi="Times New Roman" w:cs="Times New Roman"/>
          <w:sz w:val="24"/>
          <w:szCs w:val="24"/>
        </w:rPr>
        <w:t>matière</w:t>
      </w:r>
      <w:r w:rsidRPr="00A663D5">
        <w:rPr>
          <w:rFonts w:ascii="Times New Roman" w:hAnsi="Times New Roman" w:cs="Times New Roman"/>
          <w:sz w:val="24"/>
          <w:szCs w:val="24"/>
        </w:rPr>
        <w:t xml:space="preserve"> de la lutte contre la pauvreté et la </w:t>
      </w:r>
      <w:r w:rsidR="00686344" w:rsidRPr="00A663D5">
        <w:rPr>
          <w:rFonts w:ascii="Times New Roman" w:hAnsi="Times New Roman" w:cs="Times New Roman"/>
          <w:sz w:val="24"/>
          <w:szCs w:val="24"/>
        </w:rPr>
        <w:t>corruption à</w:t>
      </w:r>
      <w:r w:rsidRPr="00A663D5">
        <w:rPr>
          <w:rFonts w:ascii="Times New Roman" w:hAnsi="Times New Roman" w:cs="Times New Roman"/>
          <w:sz w:val="24"/>
          <w:szCs w:val="24"/>
        </w:rPr>
        <w:t xml:space="preserve"> travers</w:t>
      </w:r>
      <w:r w:rsidR="00B84F68">
        <w:rPr>
          <w:rFonts w:ascii="Times New Roman" w:hAnsi="Times New Roman" w:cs="Times New Roman"/>
          <w:sz w:val="24"/>
          <w:szCs w:val="24"/>
        </w:rPr>
        <w:t xml:space="preserve"> la dématérialisation de certaines prestations de services offerts aux populations. La mise en place de cette réforme a permis de </w:t>
      </w:r>
      <w:r w:rsidR="00B7621E">
        <w:rPr>
          <w:rFonts w:ascii="Times New Roman" w:hAnsi="Times New Roman" w:cs="Times New Roman"/>
          <w:sz w:val="24"/>
          <w:szCs w:val="24"/>
        </w:rPr>
        <w:t>réduire sensiblement</w:t>
      </w:r>
      <w:r w:rsidR="00B84F68">
        <w:rPr>
          <w:rFonts w:ascii="Times New Roman" w:hAnsi="Times New Roman" w:cs="Times New Roman"/>
          <w:sz w:val="24"/>
          <w:szCs w:val="24"/>
        </w:rPr>
        <w:t xml:space="preserve"> la lent</w:t>
      </w:r>
      <w:r w:rsidR="00B7621E">
        <w:rPr>
          <w:rFonts w:ascii="Times New Roman" w:hAnsi="Times New Roman" w:cs="Times New Roman"/>
          <w:sz w:val="24"/>
          <w:szCs w:val="24"/>
        </w:rPr>
        <w:t>eur, les tracasseries diverses e</w:t>
      </w:r>
      <w:r w:rsidR="00B84F68">
        <w:rPr>
          <w:rFonts w:ascii="Times New Roman" w:hAnsi="Times New Roman" w:cs="Times New Roman"/>
          <w:sz w:val="24"/>
          <w:szCs w:val="24"/>
        </w:rPr>
        <w:t>t surtout la corruption</w:t>
      </w:r>
      <w:r w:rsidR="00B7621E">
        <w:rPr>
          <w:rFonts w:ascii="Times New Roman" w:hAnsi="Times New Roman" w:cs="Times New Roman"/>
          <w:sz w:val="24"/>
          <w:szCs w:val="24"/>
        </w:rPr>
        <w:t>.</w:t>
      </w:r>
    </w:p>
    <w:p w14:paraId="04FE2881" w14:textId="77777777" w:rsidR="00B84F68" w:rsidRDefault="00B84F68" w:rsidP="00540960">
      <w:pPr>
        <w:tabs>
          <w:tab w:val="right" w:pos="851"/>
          <w:tab w:val="left" w:pos="1134"/>
          <w:tab w:val="left" w:pos="1559"/>
          <w:tab w:val="left" w:pos="1984"/>
          <w:tab w:val="left" w:leader="dot" w:pos="7654"/>
          <w:tab w:val="right" w:pos="8929"/>
          <w:tab w:val="right" w:pos="9638"/>
        </w:tabs>
        <w:spacing w:after="80" w:line="360" w:lineRule="auto"/>
        <w:ind w:right="-709"/>
        <w:jc w:val="both"/>
        <w:rPr>
          <w:rFonts w:ascii="Times New Roman" w:hAnsi="Times New Roman" w:cs="Times New Roman"/>
          <w:sz w:val="24"/>
          <w:szCs w:val="24"/>
        </w:rPr>
      </w:pPr>
      <w:r>
        <w:rPr>
          <w:rFonts w:ascii="Times New Roman" w:hAnsi="Times New Roman" w:cs="Times New Roman"/>
          <w:sz w:val="24"/>
          <w:szCs w:val="24"/>
        </w:rPr>
        <w:t>Des poursuites ont été engagées à l’encontre des auteurs, complices d’actes qualifiés de corruption.</w:t>
      </w:r>
    </w:p>
    <w:p w14:paraId="256495E3" w14:textId="77777777" w:rsidR="00D10908" w:rsidRPr="009A5CCA" w:rsidRDefault="00346B1A"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
          <w:sz w:val="28"/>
          <w:szCs w:val="24"/>
        </w:rPr>
      </w:pPr>
      <w:r w:rsidRPr="009A5CCA">
        <w:rPr>
          <w:rFonts w:ascii="Times New Roman" w:hAnsi="Times New Roman" w:cs="Times New Roman"/>
          <w:sz w:val="28"/>
          <w:szCs w:val="24"/>
        </w:rPr>
        <w:t>E</w:t>
      </w:r>
      <w:r w:rsidR="009E2D61" w:rsidRPr="009A5CCA">
        <w:rPr>
          <w:rFonts w:ascii="Times New Roman" w:hAnsi="Times New Roman" w:cs="Times New Roman"/>
          <w:sz w:val="28"/>
          <w:szCs w:val="24"/>
        </w:rPr>
        <w:t xml:space="preserve">- </w:t>
      </w:r>
      <w:r w:rsidR="009E2D61" w:rsidRPr="009A5CCA">
        <w:rPr>
          <w:rFonts w:ascii="Times New Roman" w:hAnsi="Times New Roman" w:cs="Times New Roman"/>
          <w:sz w:val="28"/>
          <w:szCs w:val="24"/>
        </w:rPr>
        <w:tab/>
      </w:r>
      <w:r w:rsidR="005F0978" w:rsidRPr="009A5CCA">
        <w:rPr>
          <w:rFonts w:ascii="Times New Roman" w:hAnsi="Times New Roman" w:cs="Times New Roman"/>
          <w:b/>
          <w:sz w:val="28"/>
          <w:szCs w:val="24"/>
        </w:rPr>
        <w:t>C</w:t>
      </w:r>
      <w:r w:rsidR="00551573" w:rsidRPr="009A5CCA">
        <w:rPr>
          <w:rFonts w:ascii="Times New Roman" w:hAnsi="Times New Roman" w:cs="Times New Roman"/>
          <w:b/>
          <w:sz w:val="28"/>
          <w:szCs w:val="24"/>
        </w:rPr>
        <w:t>ollecte de données statistiques</w:t>
      </w:r>
    </w:p>
    <w:p w14:paraId="1ED6E1B6" w14:textId="77777777" w:rsidR="00D10908" w:rsidRPr="00A663D5" w:rsidRDefault="002B3E3A"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xml:space="preserve">Il faut noter avec satisfaction que le Bénin collecte, analyse et ventile les statistiques concernant </w:t>
      </w:r>
      <w:r w:rsidR="0004154D" w:rsidRPr="00A663D5">
        <w:rPr>
          <w:rFonts w:ascii="Times New Roman" w:hAnsi="Times New Roman" w:cs="Times New Roman"/>
          <w:sz w:val="24"/>
          <w:szCs w:val="24"/>
        </w:rPr>
        <w:t>les enfants</w:t>
      </w:r>
      <w:r w:rsidRPr="00A663D5">
        <w:rPr>
          <w:rFonts w:ascii="Times New Roman" w:hAnsi="Times New Roman" w:cs="Times New Roman"/>
          <w:sz w:val="24"/>
          <w:szCs w:val="24"/>
        </w:rPr>
        <w:t xml:space="preserve"> et les droits de l’enfant. Il s’agit de la création de la base Ben Info que gère </w:t>
      </w:r>
      <w:r w:rsidR="0004154D" w:rsidRPr="00A663D5">
        <w:rPr>
          <w:rFonts w:ascii="Times New Roman" w:hAnsi="Times New Roman" w:cs="Times New Roman"/>
          <w:sz w:val="24"/>
          <w:szCs w:val="24"/>
        </w:rPr>
        <w:t>l’INSAE. L’Etat béninois continue de renforcer ses mécanismes de collecte de données en élaborant des indicateurs compatibles avec la convention en vue de rassembler les donn</w:t>
      </w:r>
      <w:r w:rsidR="007C0210" w:rsidRPr="00A663D5">
        <w:rPr>
          <w:rFonts w:ascii="Times New Roman" w:hAnsi="Times New Roman" w:cs="Times New Roman"/>
          <w:sz w:val="24"/>
          <w:szCs w:val="24"/>
        </w:rPr>
        <w:t>ées dans</w:t>
      </w:r>
      <w:r w:rsidR="0004154D" w:rsidRPr="00A663D5">
        <w:rPr>
          <w:rFonts w:ascii="Times New Roman" w:hAnsi="Times New Roman" w:cs="Times New Roman"/>
          <w:sz w:val="24"/>
          <w:szCs w:val="24"/>
        </w:rPr>
        <w:t xml:space="preserve"> tous les domaines couverts par la Convention et ventilées par exemple par âge entre les villes et les campagnes en ce qui concerne les personnes</w:t>
      </w:r>
      <w:r w:rsidR="000E4D0E" w:rsidRPr="00A663D5">
        <w:rPr>
          <w:rFonts w:ascii="Times New Roman" w:hAnsi="Times New Roman" w:cs="Times New Roman"/>
          <w:sz w:val="24"/>
          <w:szCs w:val="24"/>
        </w:rPr>
        <w:t xml:space="preserve"> de</w:t>
      </w:r>
      <w:r w:rsidR="0004154D" w:rsidRPr="00A663D5">
        <w:rPr>
          <w:rFonts w:ascii="Times New Roman" w:hAnsi="Times New Roman" w:cs="Times New Roman"/>
          <w:sz w:val="24"/>
          <w:szCs w:val="24"/>
        </w:rPr>
        <w:t xml:space="preserve"> moins de 18 ans requérant une protection spéciale.</w:t>
      </w:r>
    </w:p>
    <w:p w14:paraId="349DB818" w14:textId="77777777" w:rsidR="00B7621E" w:rsidRDefault="00043A06"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xml:space="preserve">Entre 2016 et 2020, le gouvernement a entamé le processus de modernisation et d’harmonisation du </w:t>
      </w:r>
      <w:r w:rsidR="00B7621E">
        <w:rPr>
          <w:rFonts w:ascii="Times New Roman" w:hAnsi="Times New Roman" w:cs="Times New Roman"/>
          <w:sz w:val="24"/>
          <w:szCs w:val="24"/>
        </w:rPr>
        <w:t>Système Intégré de Données sur la Famille, la Femme et l’enfant (</w:t>
      </w:r>
      <w:r w:rsidRPr="00A663D5">
        <w:rPr>
          <w:rFonts w:ascii="Times New Roman" w:hAnsi="Times New Roman" w:cs="Times New Roman"/>
          <w:sz w:val="24"/>
          <w:szCs w:val="24"/>
        </w:rPr>
        <w:t>SIDoFFE</w:t>
      </w:r>
      <w:r w:rsidR="00B7621E">
        <w:rPr>
          <w:rFonts w:ascii="Times New Roman" w:hAnsi="Times New Roman" w:cs="Times New Roman"/>
          <w:sz w:val="24"/>
          <w:szCs w:val="24"/>
        </w:rPr>
        <w:t>)</w:t>
      </w:r>
      <w:r w:rsidRPr="00A663D5">
        <w:rPr>
          <w:rFonts w:ascii="Times New Roman" w:hAnsi="Times New Roman" w:cs="Times New Roman"/>
          <w:sz w:val="24"/>
          <w:szCs w:val="24"/>
        </w:rPr>
        <w:t xml:space="preserve">. </w:t>
      </w:r>
    </w:p>
    <w:p w14:paraId="21AC344E" w14:textId="77777777" w:rsidR="00043A06" w:rsidRPr="00A663D5" w:rsidRDefault="00043A06"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sz w:val="24"/>
          <w:szCs w:val="24"/>
        </w:rPr>
      </w:pPr>
      <w:r w:rsidRPr="00A663D5">
        <w:rPr>
          <w:rFonts w:ascii="Times New Roman" w:hAnsi="Times New Roman" w:cs="Times New Roman"/>
          <w:sz w:val="24"/>
          <w:szCs w:val="24"/>
        </w:rPr>
        <w:t xml:space="preserve">A cet effet, une refonte du système d’information existant a été nécessaire. Le processus a été conduit de 2016 à 2019 dans une approche participative et inclusive avec l’implication des acteurs principaux du secteur. Le système rénové dispose d'un site web et il est aujourd'hui possible d’avoir à la seconde près, le nombre d’enfants victimes de traite dans </w:t>
      </w:r>
      <w:r w:rsidR="009E2D61" w:rsidRPr="00A663D5">
        <w:rPr>
          <w:rFonts w:ascii="Times New Roman" w:hAnsi="Times New Roman" w:cs="Times New Roman"/>
          <w:sz w:val="24"/>
          <w:szCs w:val="24"/>
        </w:rPr>
        <w:t>toutes les communes</w:t>
      </w:r>
      <w:r w:rsidRPr="00A663D5">
        <w:rPr>
          <w:rFonts w:ascii="Times New Roman" w:hAnsi="Times New Roman" w:cs="Times New Roman"/>
          <w:sz w:val="24"/>
          <w:szCs w:val="24"/>
        </w:rPr>
        <w:t xml:space="preserve"> du Bénin par le lien suivant : </w:t>
      </w:r>
      <w:r w:rsidRPr="00A663D5">
        <w:rPr>
          <w:rFonts w:ascii="Times New Roman" w:hAnsi="Times New Roman" w:cs="Times New Roman"/>
          <w:b/>
          <w:sz w:val="24"/>
          <w:szCs w:val="24"/>
        </w:rPr>
        <w:t>sidoffe-ng.social.gouv.bj</w:t>
      </w:r>
    </w:p>
    <w:p w14:paraId="665F6807" w14:textId="77777777" w:rsidR="00043A06" w:rsidRPr="00A663D5" w:rsidRDefault="00043A06" w:rsidP="006905B6">
      <w:pPr>
        <w:pStyle w:val="Paragraphedeliste"/>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14"/>
          <w:szCs w:val="24"/>
        </w:rPr>
      </w:pPr>
    </w:p>
    <w:p w14:paraId="7526D09F" w14:textId="77777777" w:rsidR="005F0978" w:rsidRPr="009A5CCA" w:rsidRDefault="00346B1A" w:rsidP="00B7621E">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8"/>
          <w:szCs w:val="24"/>
          <w:lang w:eastAsia="fr-FR"/>
        </w:rPr>
      </w:pPr>
      <w:r w:rsidRPr="009A5CCA">
        <w:rPr>
          <w:rFonts w:ascii="Times New Roman" w:hAnsi="Times New Roman" w:cs="Times New Roman"/>
          <w:b/>
          <w:sz w:val="28"/>
          <w:szCs w:val="24"/>
        </w:rPr>
        <w:t>F</w:t>
      </w:r>
      <w:r w:rsidR="007554F6" w:rsidRPr="009A5CCA">
        <w:rPr>
          <w:rFonts w:ascii="Times New Roman" w:hAnsi="Times New Roman" w:cs="Times New Roman"/>
          <w:sz w:val="28"/>
          <w:szCs w:val="24"/>
        </w:rPr>
        <w:t xml:space="preserve">- </w:t>
      </w:r>
      <w:r w:rsidR="005F0978" w:rsidRPr="009A5CCA">
        <w:rPr>
          <w:rFonts w:ascii="Times New Roman" w:hAnsi="Times New Roman" w:cs="Times New Roman"/>
          <w:sz w:val="28"/>
          <w:szCs w:val="24"/>
        </w:rPr>
        <w:tab/>
      </w:r>
      <w:r w:rsidR="005F0978" w:rsidRPr="009A5CCA">
        <w:rPr>
          <w:rFonts w:ascii="Times New Roman" w:hAnsi="Times New Roman" w:cs="Times New Roman"/>
          <w:b/>
          <w:sz w:val="28"/>
          <w:szCs w:val="24"/>
        </w:rPr>
        <w:t xml:space="preserve">Vulgarisation, formation et sensibilisation </w:t>
      </w:r>
    </w:p>
    <w:p w14:paraId="6D1E5C2B" w14:textId="77777777" w:rsidR="004A426D" w:rsidRDefault="004A426D" w:rsidP="00540960">
      <w:pPr>
        <w:tabs>
          <w:tab w:val="right" w:pos="851"/>
          <w:tab w:val="left" w:pos="1134"/>
          <w:tab w:val="left" w:pos="1559"/>
          <w:tab w:val="left" w:pos="1984"/>
          <w:tab w:val="left" w:leader="dot" w:pos="7654"/>
          <w:tab w:val="right" w:pos="8929"/>
          <w:tab w:val="right" w:pos="9638"/>
        </w:tabs>
        <w:spacing w:after="80" w:line="360" w:lineRule="auto"/>
        <w:ind w:right="-709"/>
        <w:jc w:val="both"/>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xml:space="preserve">Le Gouvernement du </w:t>
      </w:r>
      <w:r w:rsidR="00B919B9" w:rsidRPr="00A663D5">
        <w:rPr>
          <w:rFonts w:ascii="Times New Roman" w:hAnsi="Times New Roman" w:cs="Times New Roman"/>
          <w:bCs/>
          <w:sz w:val="24"/>
          <w:szCs w:val="24"/>
          <w:lang w:eastAsia="fr-FR"/>
        </w:rPr>
        <w:t>Bénin,</w:t>
      </w:r>
      <w:r w:rsidRPr="00A663D5">
        <w:rPr>
          <w:rFonts w:ascii="Times New Roman" w:hAnsi="Times New Roman" w:cs="Times New Roman"/>
          <w:bCs/>
          <w:sz w:val="24"/>
          <w:szCs w:val="24"/>
          <w:lang w:eastAsia="fr-FR"/>
        </w:rPr>
        <w:t xml:space="preserve"> pour la réalisation de sa vision selon laquelle « A l’horizon </w:t>
      </w:r>
      <w:r w:rsidR="00B919B9" w:rsidRPr="00A663D5">
        <w:rPr>
          <w:rFonts w:ascii="Times New Roman" w:hAnsi="Times New Roman" w:cs="Times New Roman"/>
          <w:bCs/>
          <w:sz w:val="24"/>
          <w:szCs w:val="24"/>
          <w:lang w:eastAsia="fr-FR"/>
        </w:rPr>
        <w:t>2025,</w:t>
      </w:r>
      <w:r w:rsidRPr="00A663D5">
        <w:rPr>
          <w:rFonts w:ascii="Times New Roman" w:hAnsi="Times New Roman" w:cs="Times New Roman"/>
          <w:bCs/>
          <w:sz w:val="24"/>
          <w:szCs w:val="24"/>
          <w:lang w:eastAsia="fr-FR"/>
        </w:rPr>
        <w:t xml:space="preserve"> tous les enfants au Bénin vivent dans un cadre familial, communautaire et institutionnel exempt de toutes formes de violences, abus et exploitation à leur égard et où tous les acteurs sont mobilisés et participent à leur protection dans une approche intégrée » s’est do</w:t>
      </w:r>
      <w:r w:rsidR="00A54D75" w:rsidRPr="00A663D5">
        <w:rPr>
          <w:rFonts w:ascii="Times New Roman" w:hAnsi="Times New Roman" w:cs="Times New Roman"/>
          <w:bCs/>
          <w:sz w:val="24"/>
          <w:szCs w:val="24"/>
          <w:lang w:eastAsia="fr-FR"/>
        </w:rPr>
        <w:t>té en 2015 d'un</w:t>
      </w:r>
      <w:r w:rsidRPr="00A663D5">
        <w:rPr>
          <w:rFonts w:ascii="Times New Roman" w:hAnsi="Times New Roman" w:cs="Times New Roman"/>
          <w:bCs/>
          <w:sz w:val="24"/>
          <w:szCs w:val="24"/>
          <w:lang w:eastAsia="fr-FR"/>
        </w:rPr>
        <w:t xml:space="preserve"> Code de</w:t>
      </w:r>
      <w:r w:rsidR="00A54D75" w:rsidRPr="00A663D5">
        <w:rPr>
          <w:rFonts w:ascii="Times New Roman" w:hAnsi="Times New Roman" w:cs="Times New Roman"/>
          <w:bCs/>
          <w:sz w:val="24"/>
          <w:szCs w:val="24"/>
          <w:lang w:eastAsia="fr-FR"/>
        </w:rPr>
        <w:t xml:space="preserve"> l’enfant</w:t>
      </w:r>
      <w:r w:rsidRPr="00A663D5">
        <w:rPr>
          <w:rFonts w:ascii="Times New Roman" w:hAnsi="Times New Roman" w:cs="Times New Roman"/>
          <w:bCs/>
          <w:sz w:val="24"/>
          <w:szCs w:val="24"/>
          <w:lang w:eastAsia="fr-FR"/>
        </w:rPr>
        <w:t>.</w:t>
      </w:r>
    </w:p>
    <w:p w14:paraId="40C2D9ED" w14:textId="77777777" w:rsidR="00286924" w:rsidRPr="00A663D5" w:rsidRDefault="00286924" w:rsidP="00540960">
      <w:pPr>
        <w:tabs>
          <w:tab w:val="right" w:pos="851"/>
          <w:tab w:val="left" w:pos="1134"/>
          <w:tab w:val="left" w:pos="1559"/>
          <w:tab w:val="left" w:pos="1984"/>
          <w:tab w:val="left" w:leader="dot" w:pos="7654"/>
          <w:tab w:val="right" w:pos="8929"/>
          <w:tab w:val="right" w:pos="9638"/>
        </w:tabs>
        <w:spacing w:after="80" w:line="360" w:lineRule="auto"/>
        <w:ind w:right="-709"/>
        <w:jc w:val="both"/>
        <w:rPr>
          <w:rFonts w:ascii="Times New Roman" w:hAnsi="Times New Roman" w:cs="Times New Roman"/>
          <w:bCs/>
          <w:sz w:val="24"/>
          <w:szCs w:val="24"/>
          <w:lang w:eastAsia="fr-FR"/>
        </w:rPr>
      </w:pPr>
      <w:r>
        <w:rPr>
          <w:rFonts w:ascii="Times New Roman" w:hAnsi="Times New Roman" w:cs="Times New Roman"/>
          <w:bCs/>
          <w:sz w:val="24"/>
          <w:szCs w:val="24"/>
          <w:lang w:eastAsia="fr-FR"/>
        </w:rPr>
        <w:t>Ce code qui internalise les instruments internationaux et régionaux de promotion et de protection des droits de l’enfant a fait l’objet de plusieurs campagnes de vulgarisation tant par les structures étatiques que par les organisations de la société civile.</w:t>
      </w:r>
    </w:p>
    <w:p w14:paraId="0E2F4021" w14:textId="77777777" w:rsidR="004A426D" w:rsidRPr="00A663D5" w:rsidRDefault="004A426D"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Les thématiques abordées sont</w:t>
      </w:r>
      <w:r w:rsidR="00FD6FE2" w:rsidRPr="00A663D5">
        <w:rPr>
          <w:rFonts w:ascii="Times New Roman" w:hAnsi="Times New Roman" w:cs="Times New Roman"/>
          <w:bCs/>
          <w:sz w:val="24"/>
          <w:szCs w:val="24"/>
          <w:lang w:eastAsia="fr-FR"/>
        </w:rPr>
        <w:t xml:space="preserve"> notamment</w:t>
      </w:r>
      <w:r w:rsidRPr="00A663D5">
        <w:rPr>
          <w:rFonts w:ascii="Times New Roman" w:hAnsi="Times New Roman" w:cs="Times New Roman"/>
          <w:bCs/>
          <w:sz w:val="24"/>
          <w:szCs w:val="24"/>
          <w:lang w:eastAsia="fr-FR"/>
        </w:rPr>
        <w:t> :</w:t>
      </w:r>
    </w:p>
    <w:p w14:paraId="45BBDC19" w14:textId="77777777" w:rsidR="004A426D" w:rsidRPr="00A663D5" w:rsidRDefault="004A426D"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xml:space="preserve">- les droits et devoirs de </w:t>
      </w:r>
      <w:r w:rsidR="009E2D61" w:rsidRPr="00A663D5">
        <w:rPr>
          <w:rFonts w:ascii="Times New Roman" w:hAnsi="Times New Roman" w:cs="Times New Roman"/>
          <w:bCs/>
          <w:sz w:val="24"/>
          <w:szCs w:val="24"/>
          <w:lang w:eastAsia="fr-FR"/>
        </w:rPr>
        <w:t>l’enfant ;</w:t>
      </w:r>
    </w:p>
    <w:p w14:paraId="52F78811" w14:textId="77777777" w:rsidR="004A426D" w:rsidRPr="00A663D5" w:rsidRDefault="00885DD3"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w:t>
      </w:r>
      <w:r w:rsidR="00077E56" w:rsidRPr="00A663D5">
        <w:rPr>
          <w:rFonts w:ascii="Times New Roman" w:hAnsi="Times New Roman" w:cs="Times New Roman"/>
          <w:bCs/>
          <w:sz w:val="24"/>
          <w:szCs w:val="24"/>
          <w:lang w:eastAsia="fr-FR"/>
        </w:rPr>
        <w:t xml:space="preserve"> la question de </w:t>
      </w:r>
      <w:r w:rsidR="009E2D61" w:rsidRPr="00A663D5">
        <w:rPr>
          <w:rFonts w:ascii="Times New Roman" w:hAnsi="Times New Roman" w:cs="Times New Roman"/>
          <w:bCs/>
          <w:sz w:val="24"/>
          <w:szCs w:val="24"/>
          <w:lang w:eastAsia="fr-FR"/>
        </w:rPr>
        <w:t>l’adoption ;</w:t>
      </w:r>
    </w:p>
    <w:p w14:paraId="7D2BDDF9" w14:textId="77777777" w:rsidR="00077E56" w:rsidRPr="00A663D5" w:rsidRDefault="00885DD3"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xml:space="preserve">- </w:t>
      </w:r>
      <w:r w:rsidR="00286924">
        <w:rPr>
          <w:rFonts w:ascii="Times New Roman" w:hAnsi="Times New Roman" w:cs="Times New Roman"/>
          <w:bCs/>
          <w:sz w:val="24"/>
          <w:szCs w:val="24"/>
          <w:lang w:eastAsia="fr-FR"/>
        </w:rPr>
        <w:t xml:space="preserve"> l’enregistrement des naissances</w:t>
      </w:r>
      <w:r w:rsidR="009E2D61" w:rsidRPr="00A663D5">
        <w:rPr>
          <w:rFonts w:ascii="Times New Roman" w:hAnsi="Times New Roman" w:cs="Times New Roman"/>
          <w:bCs/>
          <w:sz w:val="24"/>
          <w:szCs w:val="24"/>
          <w:lang w:eastAsia="fr-FR"/>
        </w:rPr>
        <w:t xml:space="preserve"> ;</w:t>
      </w:r>
    </w:p>
    <w:p w14:paraId="16EF8595" w14:textId="77777777" w:rsidR="0026699A" w:rsidRPr="00A663D5" w:rsidRDefault="00885DD3"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la</w:t>
      </w:r>
      <w:r w:rsidR="00077E56" w:rsidRPr="00A663D5">
        <w:rPr>
          <w:rFonts w:ascii="Times New Roman" w:hAnsi="Times New Roman" w:cs="Times New Roman"/>
          <w:bCs/>
          <w:sz w:val="24"/>
          <w:szCs w:val="24"/>
          <w:lang w:eastAsia="fr-FR"/>
        </w:rPr>
        <w:t xml:space="preserve"> pr</w:t>
      </w:r>
      <w:r w:rsidRPr="00A663D5">
        <w:rPr>
          <w:rFonts w:ascii="Times New Roman" w:hAnsi="Times New Roman" w:cs="Times New Roman"/>
          <w:bCs/>
          <w:sz w:val="24"/>
          <w:szCs w:val="24"/>
          <w:lang w:eastAsia="fr-FR"/>
        </w:rPr>
        <w:t>otection</w:t>
      </w:r>
      <w:r w:rsidR="00077E56" w:rsidRPr="00A663D5">
        <w:rPr>
          <w:rFonts w:ascii="Times New Roman" w:hAnsi="Times New Roman" w:cs="Times New Roman"/>
          <w:bCs/>
          <w:sz w:val="24"/>
          <w:szCs w:val="24"/>
          <w:lang w:eastAsia="fr-FR"/>
        </w:rPr>
        <w:t xml:space="preserve"> social</w:t>
      </w:r>
      <w:r w:rsidRPr="00A663D5">
        <w:rPr>
          <w:rFonts w:ascii="Times New Roman" w:hAnsi="Times New Roman" w:cs="Times New Roman"/>
          <w:bCs/>
          <w:sz w:val="24"/>
          <w:szCs w:val="24"/>
          <w:lang w:eastAsia="fr-FR"/>
        </w:rPr>
        <w:t>e</w:t>
      </w:r>
      <w:r w:rsidR="00077E56" w:rsidRPr="00A663D5">
        <w:rPr>
          <w:rFonts w:ascii="Times New Roman" w:hAnsi="Times New Roman" w:cs="Times New Roman"/>
          <w:bCs/>
          <w:sz w:val="24"/>
          <w:szCs w:val="24"/>
          <w:lang w:eastAsia="fr-FR"/>
        </w:rPr>
        <w:t xml:space="preserve">, juridique et </w:t>
      </w:r>
      <w:r w:rsidR="009E2D61" w:rsidRPr="00A663D5">
        <w:rPr>
          <w:rFonts w:ascii="Times New Roman" w:hAnsi="Times New Roman" w:cs="Times New Roman"/>
          <w:bCs/>
          <w:sz w:val="24"/>
          <w:szCs w:val="24"/>
          <w:lang w:eastAsia="fr-FR"/>
        </w:rPr>
        <w:t>pénale ;</w:t>
      </w:r>
    </w:p>
    <w:p w14:paraId="7DE45CCC" w14:textId="77777777" w:rsidR="0026699A" w:rsidRDefault="00885DD3"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xml:space="preserve">- la responsabilité des parents et de </w:t>
      </w:r>
      <w:r w:rsidR="009E2D61" w:rsidRPr="00A663D5">
        <w:rPr>
          <w:rFonts w:ascii="Times New Roman" w:hAnsi="Times New Roman" w:cs="Times New Roman"/>
          <w:bCs/>
          <w:sz w:val="24"/>
          <w:szCs w:val="24"/>
          <w:lang w:eastAsia="fr-FR"/>
        </w:rPr>
        <w:t>l’Etat ;</w:t>
      </w:r>
    </w:p>
    <w:p w14:paraId="3CC8FCBD" w14:textId="77777777" w:rsidR="00286924" w:rsidRDefault="00286924"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Pr>
          <w:rFonts w:ascii="Times New Roman" w:hAnsi="Times New Roman" w:cs="Times New Roman"/>
          <w:bCs/>
          <w:sz w:val="24"/>
          <w:szCs w:val="24"/>
          <w:lang w:eastAsia="fr-FR"/>
        </w:rPr>
        <w:t>- les enfants à besoins spécifiques ;</w:t>
      </w:r>
    </w:p>
    <w:p w14:paraId="0594B79B" w14:textId="77777777" w:rsidR="00286924" w:rsidRPr="00A663D5" w:rsidRDefault="00286924" w:rsidP="006905B6">
      <w:pPr>
        <w:tabs>
          <w:tab w:val="right" w:pos="851"/>
          <w:tab w:val="left" w:pos="1134"/>
          <w:tab w:val="left" w:pos="1559"/>
          <w:tab w:val="left" w:pos="1984"/>
          <w:tab w:val="left" w:leader="dot" w:pos="7654"/>
          <w:tab w:val="right" w:pos="8929"/>
          <w:tab w:val="right" w:pos="9638"/>
        </w:tabs>
        <w:spacing w:after="80" w:line="360" w:lineRule="auto"/>
        <w:ind w:right="-709"/>
        <w:rPr>
          <w:rFonts w:ascii="Times New Roman" w:hAnsi="Times New Roman" w:cs="Times New Roman"/>
          <w:bCs/>
          <w:sz w:val="24"/>
          <w:szCs w:val="24"/>
          <w:lang w:eastAsia="fr-FR"/>
        </w:rPr>
      </w:pPr>
      <w:r>
        <w:rPr>
          <w:rFonts w:ascii="Times New Roman" w:hAnsi="Times New Roman" w:cs="Times New Roman"/>
          <w:bCs/>
          <w:sz w:val="24"/>
          <w:szCs w:val="24"/>
          <w:lang w:eastAsia="fr-FR"/>
        </w:rPr>
        <w:t>-etc…</w:t>
      </w:r>
    </w:p>
    <w:p w14:paraId="355459BA" w14:textId="77777777" w:rsidR="009B6C1A" w:rsidRPr="00A663D5" w:rsidRDefault="0026699A"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bCs/>
          <w:sz w:val="24"/>
          <w:szCs w:val="24"/>
          <w:lang w:eastAsia="fr-FR"/>
        </w:rPr>
      </w:pPr>
      <w:r w:rsidRPr="00A663D5">
        <w:rPr>
          <w:rFonts w:ascii="Times New Roman" w:hAnsi="Times New Roman" w:cs="Times New Roman"/>
          <w:bCs/>
          <w:sz w:val="24"/>
          <w:szCs w:val="24"/>
          <w:lang w:eastAsia="fr-FR"/>
        </w:rPr>
        <w:t xml:space="preserve"> Chaque 20 novembre, une mobilisation sociale s’observe sur les radios, les chaînes de télévisions pour parler de la CDE. Les autres journées internationales, régionales et nationales des droits de </w:t>
      </w:r>
      <w:r w:rsidR="009E2D61" w:rsidRPr="00A663D5">
        <w:rPr>
          <w:rFonts w:ascii="Times New Roman" w:hAnsi="Times New Roman" w:cs="Times New Roman"/>
          <w:bCs/>
          <w:sz w:val="24"/>
          <w:szCs w:val="24"/>
          <w:lang w:eastAsia="fr-FR"/>
        </w:rPr>
        <w:t>l’Homme sont</w:t>
      </w:r>
      <w:r w:rsidRPr="00A663D5">
        <w:rPr>
          <w:rFonts w:ascii="Times New Roman" w:hAnsi="Times New Roman" w:cs="Times New Roman"/>
          <w:bCs/>
          <w:sz w:val="24"/>
          <w:szCs w:val="24"/>
          <w:lang w:eastAsia="fr-FR"/>
        </w:rPr>
        <w:t xml:space="preserve"> autant d’occasions où les décideurs prennent des engagements</w:t>
      </w:r>
      <w:r w:rsidR="00E5618A" w:rsidRPr="00A663D5">
        <w:rPr>
          <w:rFonts w:ascii="Times New Roman" w:hAnsi="Times New Roman" w:cs="Times New Roman"/>
          <w:bCs/>
          <w:sz w:val="24"/>
          <w:szCs w:val="24"/>
          <w:lang w:eastAsia="fr-FR"/>
        </w:rPr>
        <w:t xml:space="preserve"> en faveur de la promotion et </w:t>
      </w:r>
      <w:r w:rsidR="00C65891">
        <w:rPr>
          <w:rFonts w:ascii="Times New Roman" w:hAnsi="Times New Roman" w:cs="Times New Roman"/>
          <w:bCs/>
          <w:sz w:val="24"/>
          <w:szCs w:val="24"/>
          <w:lang w:eastAsia="fr-FR"/>
        </w:rPr>
        <w:t xml:space="preserve">de la </w:t>
      </w:r>
      <w:r w:rsidR="00E5618A" w:rsidRPr="00A663D5">
        <w:rPr>
          <w:rFonts w:ascii="Times New Roman" w:hAnsi="Times New Roman" w:cs="Times New Roman"/>
          <w:bCs/>
          <w:sz w:val="24"/>
          <w:szCs w:val="24"/>
          <w:lang w:eastAsia="fr-FR"/>
        </w:rPr>
        <w:t>protection des droits de l'Enfant.</w:t>
      </w:r>
    </w:p>
    <w:p w14:paraId="0002F2B1" w14:textId="77777777" w:rsidR="00025E50" w:rsidRDefault="00025E50" w:rsidP="00025E50">
      <w:pPr>
        <w:pStyle w:val="SingleTxtG"/>
        <w:spacing w:line="360" w:lineRule="auto"/>
        <w:ind w:left="0" w:right="-567"/>
        <w:rPr>
          <w:sz w:val="24"/>
          <w:szCs w:val="24"/>
          <w:lang w:val="fr-FR"/>
        </w:rPr>
      </w:pPr>
      <w:r w:rsidRPr="00BA49A3">
        <w:rPr>
          <w:sz w:val="24"/>
          <w:szCs w:val="24"/>
          <w:lang w:val="fr-FR"/>
        </w:rPr>
        <w:t>La</w:t>
      </w:r>
      <w:r w:rsidRPr="00BA49A3">
        <w:rPr>
          <w:spacing w:val="-5"/>
          <w:sz w:val="24"/>
          <w:szCs w:val="24"/>
          <w:lang w:val="fr-FR"/>
        </w:rPr>
        <w:t xml:space="preserve"> </w:t>
      </w:r>
      <w:r w:rsidRPr="00BA49A3">
        <w:rPr>
          <w:sz w:val="24"/>
          <w:szCs w:val="24"/>
          <w:lang w:val="fr-FR"/>
        </w:rPr>
        <w:t>célébration</w:t>
      </w:r>
      <w:r w:rsidRPr="00BA49A3">
        <w:rPr>
          <w:spacing w:val="-5"/>
          <w:sz w:val="24"/>
          <w:szCs w:val="24"/>
          <w:lang w:val="fr-FR"/>
        </w:rPr>
        <w:t xml:space="preserve"> </w:t>
      </w:r>
      <w:r w:rsidRPr="00BA49A3">
        <w:rPr>
          <w:sz w:val="24"/>
          <w:szCs w:val="24"/>
          <w:lang w:val="fr-FR"/>
        </w:rPr>
        <w:t>des</w:t>
      </w:r>
      <w:r w:rsidRPr="00BA49A3">
        <w:rPr>
          <w:spacing w:val="-5"/>
          <w:sz w:val="24"/>
          <w:szCs w:val="24"/>
          <w:lang w:val="fr-FR"/>
        </w:rPr>
        <w:t xml:space="preserve"> </w:t>
      </w:r>
      <w:r w:rsidRPr="00BA49A3">
        <w:rPr>
          <w:sz w:val="24"/>
          <w:szCs w:val="24"/>
          <w:lang w:val="fr-FR"/>
        </w:rPr>
        <w:t>30</w:t>
      </w:r>
      <w:r w:rsidRPr="00BA49A3">
        <w:rPr>
          <w:spacing w:val="-4"/>
          <w:sz w:val="24"/>
          <w:szCs w:val="24"/>
          <w:lang w:val="fr-FR"/>
        </w:rPr>
        <w:t xml:space="preserve"> </w:t>
      </w:r>
      <w:r w:rsidRPr="00BA49A3">
        <w:rPr>
          <w:sz w:val="24"/>
          <w:szCs w:val="24"/>
          <w:lang w:val="fr-FR"/>
        </w:rPr>
        <w:t>ans</w:t>
      </w:r>
      <w:r w:rsidRPr="00BA49A3">
        <w:rPr>
          <w:spacing w:val="-5"/>
          <w:sz w:val="24"/>
          <w:szCs w:val="24"/>
          <w:lang w:val="fr-FR"/>
        </w:rPr>
        <w:t xml:space="preserve"> </w:t>
      </w:r>
      <w:r w:rsidRPr="00BA49A3">
        <w:rPr>
          <w:sz w:val="24"/>
          <w:szCs w:val="24"/>
          <w:lang w:val="fr-FR"/>
        </w:rPr>
        <w:t>de</w:t>
      </w:r>
      <w:r w:rsidRPr="00BA49A3">
        <w:rPr>
          <w:spacing w:val="-5"/>
          <w:sz w:val="24"/>
          <w:szCs w:val="24"/>
          <w:lang w:val="fr-FR"/>
        </w:rPr>
        <w:t xml:space="preserve"> </w:t>
      </w:r>
      <w:r w:rsidRPr="00BA49A3">
        <w:rPr>
          <w:sz w:val="24"/>
          <w:szCs w:val="24"/>
          <w:lang w:val="fr-FR"/>
        </w:rPr>
        <w:t>la</w:t>
      </w:r>
      <w:r w:rsidRPr="00BA49A3">
        <w:rPr>
          <w:spacing w:val="-4"/>
          <w:sz w:val="24"/>
          <w:szCs w:val="24"/>
          <w:lang w:val="fr-FR"/>
        </w:rPr>
        <w:t xml:space="preserve"> </w:t>
      </w:r>
      <w:r w:rsidRPr="00BA49A3">
        <w:rPr>
          <w:sz w:val="24"/>
          <w:szCs w:val="24"/>
          <w:lang w:val="fr-FR"/>
        </w:rPr>
        <w:t>CDE</w:t>
      </w:r>
      <w:r w:rsidRPr="00BA49A3">
        <w:rPr>
          <w:spacing w:val="-5"/>
          <w:sz w:val="24"/>
          <w:szCs w:val="24"/>
          <w:lang w:val="fr-FR"/>
        </w:rPr>
        <w:t xml:space="preserve"> </w:t>
      </w:r>
      <w:r w:rsidRPr="00BA49A3">
        <w:rPr>
          <w:sz w:val="24"/>
          <w:szCs w:val="24"/>
          <w:lang w:val="fr-FR"/>
        </w:rPr>
        <w:t>fut</w:t>
      </w:r>
      <w:r w:rsidRPr="00BA49A3">
        <w:rPr>
          <w:spacing w:val="-5"/>
          <w:sz w:val="24"/>
          <w:szCs w:val="24"/>
          <w:lang w:val="fr-FR"/>
        </w:rPr>
        <w:t xml:space="preserve"> </w:t>
      </w:r>
      <w:r w:rsidRPr="00BA49A3">
        <w:rPr>
          <w:sz w:val="24"/>
          <w:szCs w:val="24"/>
          <w:lang w:val="fr-FR"/>
        </w:rPr>
        <w:t>une</w:t>
      </w:r>
      <w:r w:rsidRPr="00BA49A3">
        <w:rPr>
          <w:spacing w:val="-4"/>
          <w:sz w:val="24"/>
          <w:szCs w:val="24"/>
          <w:lang w:val="fr-FR"/>
        </w:rPr>
        <w:t xml:space="preserve"> </w:t>
      </w:r>
      <w:r w:rsidRPr="00BA49A3">
        <w:rPr>
          <w:sz w:val="24"/>
          <w:szCs w:val="24"/>
          <w:lang w:val="fr-FR"/>
        </w:rPr>
        <w:t>opportunité</w:t>
      </w:r>
      <w:r w:rsidRPr="00BA49A3">
        <w:rPr>
          <w:spacing w:val="-5"/>
          <w:sz w:val="24"/>
          <w:szCs w:val="24"/>
          <w:lang w:val="fr-FR"/>
        </w:rPr>
        <w:t xml:space="preserve"> </w:t>
      </w:r>
      <w:r w:rsidRPr="00BA49A3">
        <w:rPr>
          <w:sz w:val="24"/>
          <w:szCs w:val="24"/>
          <w:lang w:val="fr-FR"/>
        </w:rPr>
        <w:t>majeure</w:t>
      </w:r>
      <w:r w:rsidRPr="00BA49A3">
        <w:rPr>
          <w:spacing w:val="-5"/>
          <w:sz w:val="24"/>
          <w:szCs w:val="24"/>
          <w:lang w:val="fr-FR"/>
        </w:rPr>
        <w:t xml:space="preserve"> </w:t>
      </w:r>
      <w:r w:rsidRPr="00BA49A3">
        <w:rPr>
          <w:sz w:val="24"/>
          <w:szCs w:val="24"/>
          <w:lang w:val="fr-FR"/>
        </w:rPr>
        <w:t>d’intenses</w:t>
      </w:r>
      <w:r>
        <w:rPr>
          <w:spacing w:val="-4"/>
          <w:sz w:val="24"/>
          <w:szCs w:val="24"/>
          <w:lang w:val="fr-FR"/>
        </w:rPr>
        <w:t xml:space="preserve"> </w:t>
      </w:r>
      <w:r w:rsidRPr="00BA49A3">
        <w:rPr>
          <w:sz w:val="24"/>
          <w:szCs w:val="24"/>
          <w:lang w:val="fr-FR"/>
        </w:rPr>
        <w:t>plaidoyers</w:t>
      </w:r>
      <w:r w:rsidRPr="00BA49A3">
        <w:rPr>
          <w:spacing w:val="-5"/>
          <w:sz w:val="24"/>
          <w:szCs w:val="24"/>
          <w:lang w:val="fr-FR"/>
        </w:rPr>
        <w:t xml:space="preserve"> </w:t>
      </w:r>
      <w:r w:rsidRPr="00BA49A3">
        <w:rPr>
          <w:sz w:val="24"/>
          <w:szCs w:val="24"/>
          <w:lang w:val="fr-FR"/>
        </w:rPr>
        <w:t>en</w:t>
      </w:r>
      <w:r w:rsidRPr="00BA49A3">
        <w:rPr>
          <w:spacing w:val="-5"/>
          <w:sz w:val="24"/>
          <w:szCs w:val="24"/>
          <w:lang w:val="fr-FR"/>
        </w:rPr>
        <w:t xml:space="preserve"> </w:t>
      </w:r>
      <w:r w:rsidRPr="00BA49A3">
        <w:rPr>
          <w:sz w:val="24"/>
          <w:szCs w:val="24"/>
          <w:lang w:val="fr-FR"/>
        </w:rPr>
        <w:t>faveur</w:t>
      </w:r>
      <w:r w:rsidRPr="00BA49A3">
        <w:rPr>
          <w:spacing w:val="-4"/>
          <w:sz w:val="24"/>
          <w:szCs w:val="24"/>
          <w:lang w:val="fr-FR"/>
        </w:rPr>
        <w:t xml:space="preserve"> </w:t>
      </w:r>
      <w:r w:rsidRPr="00BA49A3">
        <w:rPr>
          <w:sz w:val="24"/>
          <w:szCs w:val="24"/>
          <w:lang w:val="fr-FR"/>
        </w:rPr>
        <w:t>des</w:t>
      </w:r>
      <w:r w:rsidRPr="00BA49A3">
        <w:rPr>
          <w:spacing w:val="-5"/>
          <w:sz w:val="24"/>
          <w:szCs w:val="24"/>
          <w:lang w:val="fr-FR"/>
        </w:rPr>
        <w:t xml:space="preserve"> </w:t>
      </w:r>
      <w:r w:rsidRPr="00BA49A3">
        <w:rPr>
          <w:sz w:val="24"/>
          <w:szCs w:val="24"/>
          <w:lang w:val="fr-FR"/>
        </w:rPr>
        <w:t>droits</w:t>
      </w:r>
      <w:r w:rsidRPr="00BA49A3">
        <w:rPr>
          <w:spacing w:val="-5"/>
          <w:sz w:val="24"/>
          <w:szCs w:val="24"/>
          <w:lang w:val="fr-FR"/>
        </w:rPr>
        <w:t xml:space="preserve"> </w:t>
      </w:r>
      <w:r w:rsidRPr="00BA49A3">
        <w:rPr>
          <w:sz w:val="24"/>
          <w:szCs w:val="24"/>
          <w:lang w:val="fr-FR"/>
        </w:rPr>
        <w:t>des</w:t>
      </w:r>
      <w:r w:rsidRPr="00BA49A3">
        <w:rPr>
          <w:spacing w:val="-4"/>
          <w:sz w:val="24"/>
          <w:szCs w:val="24"/>
          <w:lang w:val="fr-FR"/>
        </w:rPr>
        <w:t xml:space="preserve"> </w:t>
      </w:r>
      <w:r w:rsidRPr="00BA49A3">
        <w:rPr>
          <w:sz w:val="24"/>
          <w:szCs w:val="24"/>
          <w:lang w:val="fr-FR"/>
        </w:rPr>
        <w:t>enfants</w:t>
      </w:r>
      <w:r w:rsidRPr="00BA49A3">
        <w:rPr>
          <w:spacing w:val="-5"/>
          <w:sz w:val="24"/>
          <w:szCs w:val="24"/>
          <w:lang w:val="fr-FR"/>
        </w:rPr>
        <w:t xml:space="preserve"> </w:t>
      </w:r>
      <w:r w:rsidRPr="00BA49A3">
        <w:rPr>
          <w:sz w:val="24"/>
          <w:szCs w:val="24"/>
          <w:lang w:val="fr-FR"/>
        </w:rPr>
        <w:t>et</w:t>
      </w:r>
      <w:r w:rsidRPr="00BA49A3">
        <w:rPr>
          <w:spacing w:val="-5"/>
          <w:sz w:val="24"/>
          <w:szCs w:val="24"/>
          <w:lang w:val="fr-FR"/>
        </w:rPr>
        <w:t xml:space="preserve"> </w:t>
      </w:r>
      <w:r w:rsidRPr="00BA49A3">
        <w:rPr>
          <w:sz w:val="24"/>
          <w:szCs w:val="24"/>
          <w:lang w:val="fr-FR"/>
        </w:rPr>
        <w:t>de</w:t>
      </w:r>
      <w:r w:rsidRPr="00BA49A3">
        <w:rPr>
          <w:w w:val="99"/>
          <w:sz w:val="24"/>
          <w:szCs w:val="24"/>
          <w:lang w:val="fr-FR"/>
        </w:rPr>
        <w:t xml:space="preserve"> </w:t>
      </w:r>
      <w:r w:rsidRPr="00BA49A3">
        <w:rPr>
          <w:sz w:val="24"/>
          <w:szCs w:val="24"/>
          <w:lang w:val="fr-FR"/>
        </w:rPr>
        <w:t>promotion</w:t>
      </w:r>
      <w:r w:rsidRPr="00BA49A3">
        <w:rPr>
          <w:spacing w:val="-5"/>
          <w:sz w:val="24"/>
          <w:szCs w:val="24"/>
          <w:lang w:val="fr-FR"/>
        </w:rPr>
        <w:t xml:space="preserve"> </w:t>
      </w:r>
      <w:r w:rsidRPr="00BA49A3">
        <w:rPr>
          <w:sz w:val="24"/>
          <w:szCs w:val="24"/>
          <w:lang w:val="fr-FR"/>
        </w:rPr>
        <w:t>de</w:t>
      </w:r>
      <w:r w:rsidRPr="00BA49A3">
        <w:rPr>
          <w:spacing w:val="-5"/>
          <w:sz w:val="24"/>
          <w:szCs w:val="24"/>
          <w:lang w:val="fr-FR"/>
        </w:rPr>
        <w:t xml:space="preserve"> </w:t>
      </w:r>
      <w:r w:rsidRPr="00BA49A3">
        <w:rPr>
          <w:sz w:val="24"/>
          <w:szCs w:val="24"/>
          <w:lang w:val="fr-FR"/>
        </w:rPr>
        <w:t>leur</w:t>
      </w:r>
      <w:r w:rsidRPr="00BA49A3">
        <w:rPr>
          <w:spacing w:val="-5"/>
          <w:sz w:val="24"/>
          <w:szCs w:val="24"/>
          <w:lang w:val="fr-FR"/>
        </w:rPr>
        <w:t xml:space="preserve"> </w:t>
      </w:r>
      <w:r w:rsidRPr="00BA49A3">
        <w:rPr>
          <w:sz w:val="24"/>
          <w:szCs w:val="24"/>
          <w:lang w:val="fr-FR"/>
        </w:rPr>
        <w:t>participation.</w:t>
      </w:r>
      <w:r>
        <w:rPr>
          <w:sz w:val="24"/>
          <w:szCs w:val="24"/>
          <w:lang w:val="fr-FR"/>
        </w:rPr>
        <w:t xml:space="preserve"> Une table ronde a eu lieu le 23 décembre 2020 au cours de la journée de l’enfant béninois à laquelle un représentant des enfants a pris une part active.</w:t>
      </w:r>
    </w:p>
    <w:p w14:paraId="0C2513AC" w14:textId="77777777" w:rsidR="00AD7994" w:rsidRPr="008A1762" w:rsidRDefault="00AD7994" w:rsidP="00025E50">
      <w:pPr>
        <w:pStyle w:val="SingleTxtG"/>
        <w:spacing w:line="360" w:lineRule="auto"/>
        <w:ind w:left="0" w:right="-567"/>
        <w:rPr>
          <w:sz w:val="24"/>
          <w:szCs w:val="24"/>
          <w:lang w:val="fr-FR"/>
        </w:rPr>
      </w:pPr>
    </w:p>
    <w:p w14:paraId="057056C6" w14:textId="77777777" w:rsidR="009B6C1A" w:rsidRPr="009A5CCA" w:rsidRDefault="009B6C1A"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b/>
          <w:sz w:val="28"/>
          <w:szCs w:val="24"/>
        </w:rPr>
      </w:pPr>
      <w:r w:rsidRPr="009A5CCA">
        <w:rPr>
          <w:rFonts w:ascii="Times New Roman" w:hAnsi="Times New Roman" w:cs="Times New Roman"/>
          <w:b/>
          <w:sz w:val="28"/>
          <w:szCs w:val="24"/>
        </w:rPr>
        <w:t xml:space="preserve"> </w:t>
      </w:r>
      <w:r w:rsidR="00346B1A" w:rsidRPr="009A5CCA">
        <w:rPr>
          <w:rFonts w:ascii="Times New Roman" w:hAnsi="Times New Roman" w:cs="Times New Roman"/>
          <w:b/>
          <w:sz w:val="28"/>
          <w:szCs w:val="24"/>
        </w:rPr>
        <w:t>G</w:t>
      </w:r>
      <w:r w:rsidR="007554F6" w:rsidRPr="009A5CCA">
        <w:rPr>
          <w:rFonts w:ascii="Times New Roman" w:hAnsi="Times New Roman" w:cs="Times New Roman"/>
          <w:b/>
          <w:sz w:val="28"/>
          <w:szCs w:val="24"/>
        </w:rPr>
        <w:t xml:space="preserve">- </w:t>
      </w:r>
      <w:r w:rsidRPr="009A5CCA">
        <w:rPr>
          <w:rFonts w:ascii="Times New Roman" w:hAnsi="Times New Roman" w:cs="Times New Roman"/>
          <w:b/>
          <w:sz w:val="28"/>
          <w:szCs w:val="24"/>
        </w:rPr>
        <w:tab/>
        <w:t>Coopération avec la société civile</w:t>
      </w:r>
    </w:p>
    <w:p w14:paraId="41BDAE76" w14:textId="77777777" w:rsidR="009B6C1A" w:rsidRPr="00A663D5" w:rsidRDefault="009B6C1A" w:rsidP="006905B6">
      <w:pPr>
        <w:tabs>
          <w:tab w:val="right" w:pos="851"/>
          <w:tab w:val="left" w:pos="1134"/>
          <w:tab w:val="left" w:pos="1559"/>
          <w:tab w:val="left" w:pos="1984"/>
          <w:tab w:val="left" w:leader="dot" w:pos="7654"/>
          <w:tab w:val="right" w:pos="8929"/>
          <w:tab w:val="right" w:pos="9638"/>
        </w:tabs>
        <w:spacing w:after="0" w:line="360" w:lineRule="auto"/>
        <w:ind w:right="-709"/>
        <w:jc w:val="both"/>
        <w:rPr>
          <w:rFonts w:ascii="Times New Roman" w:hAnsi="Times New Roman" w:cs="Times New Roman"/>
          <w:sz w:val="24"/>
          <w:szCs w:val="24"/>
        </w:rPr>
      </w:pPr>
      <w:r w:rsidRPr="00A663D5">
        <w:rPr>
          <w:rFonts w:ascii="Times New Roman" w:hAnsi="Times New Roman" w:cs="Times New Roman"/>
          <w:sz w:val="24"/>
          <w:szCs w:val="24"/>
        </w:rPr>
        <w:t xml:space="preserve">Les organisations de la société civile sont associées aux grands rendez-vous et rencontres sur la situation des enfants Chaque année. Elles bénéficient de financement du gouvernement et des Partenaires Techniques et Financiers pour l’exécution des plans d’actions de leurs projets spécifiques. Elles </w:t>
      </w:r>
      <w:r w:rsidR="005717CA">
        <w:rPr>
          <w:rFonts w:ascii="Times New Roman" w:hAnsi="Times New Roman" w:cs="Times New Roman"/>
          <w:sz w:val="24"/>
          <w:szCs w:val="24"/>
        </w:rPr>
        <w:t>se manifestent aussi</w:t>
      </w:r>
      <w:r w:rsidRPr="00A663D5">
        <w:rPr>
          <w:rFonts w:ascii="Times New Roman" w:hAnsi="Times New Roman" w:cs="Times New Roman"/>
          <w:sz w:val="24"/>
          <w:szCs w:val="24"/>
        </w:rPr>
        <w:t xml:space="preserve"> en réseaux (Re</w:t>
      </w:r>
      <w:r w:rsidR="00463A65">
        <w:rPr>
          <w:rFonts w:ascii="Times New Roman" w:hAnsi="Times New Roman" w:cs="Times New Roman"/>
          <w:sz w:val="24"/>
          <w:szCs w:val="24"/>
        </w:rPr>
        <w:t>S</w:t>
      </w:r>
      <w:r w:rsidRPr="00A663D5">
        <w:rPr>
          <w:rFonts w:ascii="Times New Roman" w:hAnsi="Times New Roman" w:cs="Times New Roman"/>
          <w:sz w:val="24"/>
          <w:szCs w:val="24"/>
        </w:rPr>
        <w:t>PESD, CLOSE, FO</w:t>
      </w:r>
      <w:r w:rsidR="00463A65">
        <w:rPr>
          <w:rFonts w:ascii="Times New Roman" w:hAnsi="Times New Roman" w:cs="Times New Roman"/>
          <w:sz w:val="24"/>
          <w:szCs w:val="24"/>
        </w:rPr>
        <w:t>D</w:t>
      </w:r>
      <w:r w:rsidRPr="00A663D5">
        <w:rPr>
          <w:rFonts w:ascii="Times New Roman" w:hAnsi="Times New Roman" w:cs="Times New Roman"/>
          <w:sz w:val="24"/>
          <w:szCs w:val="24"/>
        </w:rPr>
        <w:t>DEB) pour siéger dans les instances et les cadres de concertations au niveau national, départemental et communal.</w:t>
      </w:r>
    </w:p>
    <w:p w14:paraId="24DABF04" w14:textId="77777777" w:rsidR="00FC1CEA" w:rsidRDefault="00FC1CEA"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76DED2EB" w14:textId="77777777" w:rsidR="008A68C2" w:rsidRDefault="008A68C2"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5D4E72BC"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25948FC2"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4F5BC9D0"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0F59FD38"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0A53F9DB"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52A4F5FD" w14:textId="77777777" w:rsidR="00935A00"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b/>
          <w:bCs/>
          <w:sz w:val="32"/>
          <w:szCs w:val="24"/>
        </w:rPr>
      </w:pPr>
    </w:p>
    <w:p w14:paraId="1D7DC3ED" w14:textId="77777777" w:rsidR="00935A00" w:rsidRPr="00CD2F39"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sz w:val="28"/>
          <w:szCs w:val="24"/>
        </w:rPr>
      </w:pPr>
      <w:r w:rsidRPr="00CD2F39">
        <w:rPr>
          <w:rFonts w:ascii="Times New Roman" w:hAnsi="Times New Roman" w:cs="Times New Roman"/>
          <w:b/>
          <w:bCs/>
          <w:sz w:val="28"/>
          <w:szCs w:val="24"/>
        </w:rPr>
        <w:t>DEUXIEME PARTIE :</w:t>
      </w:r>
      <w:r w:rsidRPr="00CD2F39">
        <w:rPr>
          <w:rFonts w:ascii="Times New Roman" w:hAnsi="Times New Roman" w:cs="Times New Roman"/>
          <w:sz w:val="28"/>
          <w:szCs w:val="24"/>
        </w:rPr>
        <w:t xml:space="preserve"> </w:t>
      </w:r>
    </w:p>
    <w:p w14:paraId="7CD22CD7" w14:textId="77777777" w:rsidR="00EF59DE" w:rsidRPr="00CD2F39" w:rsidRDefault="00935A00" w:rsidP="00935A00">
      <w:pPr>
        <w:tabs>
          <w:tab w:val="right" w:pos="851"/>
          <w:tab w:val="left" w:pos="1134"/>
          <w:tab w:val="left" w:pos="1559"/>
          <w:tab w:val="left" w:pos="1984"/>
          <w:tab w:val="left" w:leader="dot" w:pos="7654"/>
          <w:tab w:val="right" w:pos="8929"/>
          <w:tab w:val="right" w:pos="9638"/>
        </w:tabs>
        <w:spacing w:after="0" w:line="360" w:lineRule="auto"/>
        <w:jc w:val="center"/>
        <w:rPr>
          <w:rFonts w:ascii="Times New Roman" w:hAnsi="Times New Roman" w:cs="Times New Roman"/>
          <w:sz w:val="28"/>
          <w:szCs w:val="24"/>
        </w:rPr>
      </w:pPr>
      <w:r w:rsidRPr="00CD2F39">
        <w:rPr>
          <w:rFonts w:ascii="Times New Roman" w:hAnsi="Times New Roman" w:cs="Times New Roman"/>
          <w:sz w:val="28"/>
          <w:szCs w:val="24"/>
        </w:rPr>
        <w:t>RENSEIGNEMENTS SUR LES DISPOSITIONS DE FOND DE LA CONVENTION</w:t>
      </w:r>
    </w:p>
    <w:p w14:paraId="260F3AD4" w14:textId="77777777" w:rsidR="00DD507D" w:rsidRDefault="00DD507D" w:rsidP="00D7558A">
      <w:pPr>
        <w:tabs>
          <w:tab w:val="right" w:pos="851"/>
          <w:tab w:val="left" w:pos="1134"/>
          <w:tab w:val="left" w:pos="1559"/>
          <w:tab w:val="left" w:pos="1984"/>
          <w:tab w:val="left" w:leader="dot" w:pos="7654"/>
          <w:tab w:val="right" w:pos="8929"/>
          <w:tab w:val="right" w:pos="9638"/>
        </w:tabs>
        <w:spacing w:after="0" w:line="360" w:lineRule="auto"/>
        <w:jc w:val="both"/>
        <w:rPr>
          <w:rFonts w:ascii="Times New Roman" w:hAnsi="Times New Roman" w:cs="Times New Roman"/>
          <w:sz w:val="24"/>
          <w:szCs w:val="24"/>
        </w:rPr>
      </w:pPr>
    </w:p>
    <w:p w14:paraId="3150A145" w14:textId="77777777" w:rsidR="009E2D61" w:rsidRDefault="009E2D61" w:rsidP="00D7558A">
      <w:pPr>
        <w:tabs>
          <w:tab w:val="right" w:pos="851"/>
          <w:tab w:val="left" w:pos="1134"/>
          <w:tab w:val="left" w:pos="1559"/>
          <w:tab w:val="left" w:pos="1984"/>
          <w:tab w:val="left" w:leader="dot" w:pos="7654"/>
          <w:tab w:val="right" w:pos="8929"/>
          <w:tab w:val="right" w:pos="9638"/>
        </w:tabs>
        <w:spacing w:after="0" w:line="360" w:lineRule="auto"/>
        <w:jc w:val="both"/>
        <w:rPr>
          <w:rFonts w:ascii="Times New Roman" w:hAnsi="Times New Roman" w:cs="Times New Roman"/>
          <w:sz w:val="24"/>
          <w:szCs w:val="24"/>
        </w:rPr>
      </w:pPr>
    </w:p>
    <w:p w14:paraId="7D47AE20" w14:textId="77777777" w:rsidR="009E2D61" w:rsidRPr="00C04493" w:rsidRDefault="009E2D61" w:rsidP="00D7558A">
      <w:pPr>
        <w:tabs>
          <w:tab w:val="right" w:pos="851"/>
          <w:tab w:val="left" w:pos="1134"/>
          <w:tab w:val="left" w:pos="1559"/>
          <w:tab w:val="left" w:pos="1984"/>
          <w:tab w:val="left" w:leader="dot" w:pos="7654"/>
          <w:tab w:val="right" w:pos="8929"/>
          <w:tab w:val="right" w:pos="9638"/>
        </w:tabs>
        <w:spacing w:after="0" w:line="360" w:lineRule="auto"/>
        <w:jc w:val="both"/>
        <w:rPr>
          <w:rFonts w:ascii="Times New Roman" w:hAnsi="Times New Roman" w:cs="Times New Roman"/>
          <w:sz w:val="24"/>
          <w:szCs w:val="24"/>
        </w:rPr>
      </w:pPr>
    </w:p>
    <w:p w14:paraId="41F00E91" w14:textId="77777777" w:rsidR="0026699A" w:rsidRPr="00C04493" w:rsidRDefault="0026699A" w:rsidP="00D7558A">
      <w:pPr>
        <w:tabs>
          <w:tab w:val="right" w:pos="851"/>
          <w:tab w:val="left" w:pos="1134"/>
          <w:tab w:val="left" w:pos="1559"/>
          <w:tab w:val="left" w:pos="1984"/>
          <w:tab w:val="left" w:leader="dot" w:pos="7654"/>
          <w:tab w:val="right" w:pos="8929"/>
          <w:tab w:val="right" w:pos="9638"/>
        </w:tabs>
        <w:spacing w:after="80" w:line="360" w:lineRule="auto"/>
        <w:rPr>
          <w:rFonts w:ascii="Times New Roman" w:hAnsi="Times New Roman" w:cs="Times New Roman"/>
          <w:bCs/>
          <w:sz w:val="24"/>
          <w:szCs w:val="24"/>
          <w:lang w:eastAsia="fr-FR"/>
        </w:rPr>
      </w:pPr>
    </w:p>
    <w:p w14:paraId="316B9DC7" w14:textId="77777777" w:rsidR="00935A00" w:rsidRDefault="00935A00">
      <w:pPr>
        <w:rPr>
          <w:rFonts w:ascii="Times New Roman" w:hAnsi="Times New Roman" w:cs="Times New Roman"/>
          <w:sz w:val="24"/>
          <w:szCs w:val="24"/>
        </w:rPr>
      </w:pPr>
      <w:r>
        <w:rPr>
          <w:rFonts w:ascii="Times New Roman" w:hAnsi="Times New Roman" w:cs="Times New Roman"/>
          <w:sz w:val="24"/>
          <w:szCs w:val="24"/>
        </w:rPr>
        <w:br w:type="page"/>
      </w:r>
    </w:p>
    <w:p w14:paraId="0890B19D" w14:textId="77777777" w:rsidR="007554F6" w:rsidRPr="00FC1CEA" w:rsidRDefault="002070EF" w:rsidP="00CD2F39">
      <w:pPr>
        <w:pStyle w:val="Paragraphedeliste"/>
        <w:numPr>
          <w:ilvl w:val="0"/>
          <w:numId w:val="25"/>
        </w:num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
          <w:sz w:val="28"/>
          <w:szCs w:val="24"/>
        </w:rPr>
      </w:pPr>
      <w:r w:rsidRPr="00FC1CEA">
        <w:rPr>
          <w:rFonts w:ascii="Times New Roman" w:hAnsi="Times New Roman" w:cs="Times New Roman"/>
          <w:b/>
          <w:sz w:val="28"/>
          <w:szCs w:val="24"/>
        </w:rPr>
        <w:t>Principes généraux (art. 2, 3, 6 et 12)</w:t>
      </w:r>
    </w:p>
    <w:p w14:paraId="31FA911A" w14:textId="77777777" w:rsidR="007554F6" w:rsidRPr="00FC1CEA" w:rsidRDefault="002070EF"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Cs/>
          <w:sz w:val="28"/>
          <w:szCs w:val="24"/>
          <w:lang w:eastAsia="fr-FR"/>
        </w:rPr>
      </w:pPr>
      <w:r w:rsidRPr="00FC1CEA">
        <w:rPr>
          <w:rFonts w:ascii="Times New Roman" w:hAnsi="Times New Roman" w:cs="Times New Roman"/>
          <w:b/>
          <w:sz w:val="28"/>
          <w:szCs w:val="24"/>
        </w:rPr>
        <w:t xml:space="preserve"> </w:t>
      </w:r>
      <w:r w:rsidR="009C30FE" w:rsidRPr="00FC1CEA">
        <w:rPr>
          <w:rFonts w:ascii="Times New Roman" w:hAnsi="Times New Roman" w:cs="Times New Roman"/>
          <w:b/>
          <w:sz w:val="28"/>
          <w:szCs w:val="24"/>
        </w:rPr>
        <w:t>A</w:t>
      </w:r>
      <w:r w:rsidR="007554F6" w:rsidRPr="00FC1CEA">
        <w:rPr>
          <w:rFonts w:ascii="Times New Roman" w:hAnsi="Times New Roman" w:cs="Times New Roman"/>
          <w:b/>
          <w:sz w:val="28"/>
          <w:szCs w:val="24"/>
        </w:rPr>
        <w:t xml:space="preserve">- </w:t>
      </w:r>
      <w:r w:rsidR="007554F6" w:rsidRPr="00FC1CEA">
        <w:rPr>
          <w:rFonts w:ascii="Times New Roman" w:hAnsi="Times New Roman" w:cs="Times New Roman"/>
          <w:b/>
          <w:sz w:val="28"/>
          <w:szCs w:val="24"/>
        </w:rPr>
        <w:tab/>
        <w:t xml:space="preserve">Définition de l’enfant (art. 1) </w:t>
      </w:r>
    </w:p>
    <w:p w14:paraId="749D6DB5" w14:textId="77777777" w:rsidR="007554F6" w:rsidRPr="008A1762" w:rsidRDefault="007554F6" w:rsidP="00CD2F39">
      <w:pPr>
        <w:pStyle w:val="Default"/>
        <w:tabs>
          <w:tab w:val="right" w:pos="9639"/>
        </w:tabs>
        <w:spacing w:line="360" w:lineRule="auto"/>
        <w:ind w:right="-567"/>
      </w:pPr>
      <w:r w:rsidRPr="008A1762">
        <w:t xml:space="preserve">Sur la période couverte par le </w:t>
      </w:r>
      <w:r w:rsidR="00C04493" w:rsidRPr="008A1762">
        <w:t>rapport, la</w:t>
      </w:r>
      <w:r w:rsidRPr="008A1762">
        <w:t xml:space="preserve"> définition de l’enfant telle que consacrée par la loi n°2015-08 du 08 décembre 2015   </w:t>
      </w:r>
      <w:r w:rsidR="00C04493" w:rsidRPr="008A1762">
        <w:t>portant code</w:t>
      </w:r>
      <w:r w:rsidRPr="008A1762">
        <w:t xml:space="preserve"> de l’enfant n’a connu aucune modification.</w:t>
      </w:r>
    </w:p>
    <w:p w14:paraId="56869BBC" w14:textId="77777777" w:rsidR="002070EF" w:rsidRPr="00FC1CEA" w:rsidRDefault="006E44F9"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
          <w:sz w:val="28"/>
          <w:szCs w:val="24"/>
        </w:rPr>
      </w:pPr>
      <w:r w:rsidRPr="008A1762">
        <w:rPr>
          <w:rFonts w:ascii="Times New Roman" w:hAnsi="Times New Roman" w:cs="Times New Roman"/>
          <w:b/>
          <w:sz w:val="24"/>
          <w:szCs w:val="24"/>
        </w:rPr>
        <w:t xml:space="preserve"> </w:t>
      </w:r>
      <w:r w:rsidR="009C30FE" w:rsidRPr="00FC1CEA">
        <w:rPr>
          <w:rFonts w:ascii="Times New Roman" w:hAnsi="Times New Roman" w:cs="Times New Roman"/>
          <w:b/>
          <w:sz w:val="28"/>
          <w:szCs w:val="24"/>
        </w:rPr>
        <w:t>B</w:t>
      </w:r>
      <w:r w:rsidR="007554F6" w:rsidRPr="00FC1CEA">
        <w:rPr>
          <w:rFonts w:ascii="Times New Roman" w:hAnsi="Times New Roman" w:cs="Times New Roman"/>
          <w:b/>
          <w:sz w:val="28"/>
          <w:szCs w:val="24"/>
        </w:rPr>
        <w:t xml:space="preserve">- </w:t>
      </w:r>
      <w:r w:rsidR="002070EF" w:rsidRPr="00FC1CEA">
        <w:rPr>
          <w:rFonts w:ascii="Times New Roman" w:hAnsi="Times New Roman" w:cs="Times New Roman"/>
          <w:b/>
          <w:sz w:val="28"/>
          <w:szCs w:val="24"/>
        </w:rPr>
        <w:tab/>
        <w:t>Non-discrimination (art. 2)</w:t>
      </w:r>
    </w:p>
    <w:p w14:paraId="05115331" w14:textId="77777777" w:rsidR="002070EF" w:rsidRPr="008A1762" w:rsidRDefault="002070EF"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Le Bénin poursuit ses efforts en vue de garantir sans aucune distinction, un égal traitement à tous</w:t>
      </w:r>
      <w:r w:rsidR="00082C7B">
        <w:rPr>
          <w:rFonts w:ascii="Times New Roman" w:hAnsi="Times New Roman" w:cs="Times New Roman"/>
          <w:sz w:val="24"/>
          <w:szCs w:val="24"/>
        </w:rPr>
        <w:t xml:space="preserve"> les enfants (confère art 7</w:t>
      </w:r>
      <w:r w:rsidR="008465E9">
        <w:rPr>
          <w:rFonts w:ascii="Times New Roman" w:hAnsi="Times New Roman" w:cs="Times New Roman"/>
          <w:sz w:val="24"/>
          <w:szCs w:val="24"/>
        </w:rPr>
        <w:t xml:space="preserve"> du </w:t>
      </w:r>
      <w:r w:rsidR="008465E9" w:rsidRPr="008A1762">
        <w:t>code de l’enfant</w:t>
      </w:r>
      <w:r w:rsidRPr="008A1762">
        <w:rPr>
          <w:rFonts w:ascii="Times New Roman" w:hAnsi="Times New Roman" w:cs="Times New Roman"/>
          <w:sz w:val="24"/>
          <w:szCs w:val="24"/>
        </w:rPr>
        <w:t xml:space="preserve">).  Ce faisant, il continue de créer et de maintenir un environnement favorable à la </w:t>
      </w:r>
      <w:r w:rsidR="009E2D61" w:rsidRPr="008A1762">
        <w:rPr>
          <w:rFonts w:ascii="Times New Roman" w:hAnsi="Times New Roman" w:cs="Times New Roman"/>
          <w:sz w:val="24"/>
          <w:szCs w:val="24"/>
        </w:rPr>
        <w:t>pleine jouissance</w:t>
      </w:r>
      <w:r w:rsidRPr="008A1762">
        <w:rPr>
          <w:rFonts w:ascii="Times New Roman" w:hAnsi="Times New Roman" w:cs="Times New Roman"/>
          <w:sz w:val="24"/>
          <w:szCs w:val="24"/>
        </w:rPr>
        <w:t xml:space="preserve"> des droits reconnus et garantis à tous les enfants sans aucune discrimination.</w:t>
      </w:r>
    </w:p>
    <w:p w14:paraId="04B134C1" w14:textId="77777777" w:rsidR="002070EF" w:rsidRPr="008A1762" w:rsidRDefault="002070EF"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A cet effet, les textes en vigueur ne créent aucune discrimination entre enfants, qu’il soit</w:t>
      </w:r>
      <w:r w:rsidR="006E44F9" w:rsidRPr="008A1762">
        <w:rPr>
          <w:rFonts w:ascii="Times New Roman" w:hAnsi="Times New Roman" w:cs="Times New Roman"/>
          <w:sz w:val="24"/>
          <w:szCs w:val="24"/>
        </w:rPr>
        <w:t xml:space="preserve"> naturel, légitime, </w:t>
      </w:r>
      <w:r w:rsidR="009E2D61" w:rsidRPr="008A1762">
        <w:rPr>
          <w:rFonts w:ascii="Times New Roman" w:hAnsi="Times New Roman" w:cs="Times New Roman"/>
          <w:sz w:val="24"/>
          <w:szCs w:val="24"/>
        </w:rPr>
        <w:t>adultérin, incestueux ou</w:t>
      </w:r>
      <w:r w:rsidR="006E44F9" w:rsidRPr="008A1762">
        <w:rPr>
          <w:rFonts w:ascii="Times New Roman" w:hAnsi="Times New Roman" w:cs="Times New Roman"/>
          <w:sz w:val="24"/>
          <w:szCs w:val="24"/>
        </w:rPr>
        <w:t xml:space="preserve"> porteur d'un handicap</w:t>
      </w:r>
      <w:r w:rsidRPr="008A1762">
        <w:rPr>
          <w:rFonts w:ascii="Times New Roman" w:hAnsi="Times New Roman" w:cs="Times New Roman"/>
          <w:sz w:val="24"/>
          <w:szCs w:val="24"/>
        </w:rPr>
        <w:t>.</w:t>
      </w:r>
    </w:p>
    <w:p w14:paraId="1D417B33" w14:textId="77777777" w:rsidR="002070EF" w:rsidRPr="008A1762" w:rsidRDefault="002070EF"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principe de la non-discrimination est inscrit dans les divers programmes d’enseignement et son contenu est régulièrement rappelé à l’occasion des campagnes de sensibilisation organisées dans différentes localités du pays.  Un accent particulier est mis </w:t>
      </w:r>
      <w:r w:rsidR="009E2D61" w:rsidRPr="008A1762">
        <w:rPr>
          <w:rFonts w:ascii="Times New Roman" w:hAnsi="Times New Roman" w:cs="Times New Roman"/>
          <w:sz w:val="24"/>
          <w:szCs w:val="24"/>
        </w:rPr>
        <w:t>sur l’apprentissage</w:t>
      </w:r>
      <w:r w:rsidRPr="008A1762">
        <w:rPr>
          <w:rFonts w:ascii="Times New Roman" w:hAnsi="Times New Roman" w:cs="Times New Roman"/>
          <w:sz w:val="24"/>
          <w:szCs w:val="24"/>
        </w:rPr>
        <w:t xml:space="preserve"> de la vie en communauté, le rejet et la condamnation des violences et des inégalités.</w:t>
      </w:r>
    </w:p>
    <w:p w14:paraId="74201802" w14:textId="77777777" w:rsidR="002070EF" w:rsidRPr="00FC1CEA" w:rsidRDefault="009C30FE"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
          <w:sz w:val="28"/>
          <w:szCs w:val="24"/>
        </w:rPr>
      </w:pPr>
      <w:r w:rsidRPr="00FC1CEA">
        <w:rPr>
          <w:rFonts w:ascii="Times New Roman" w:hAnsi="Times New Roman" w:cs="Times New Roman"/>
          <w:b/>
          <w:sz w:val="28"/>
          <w:szCs w:val="24"/>
        </w:rPr>
        <w:t>C</w:t>
      </w:r>
      <w:r w:rsidR="009E2D61" w:rsidRPr="00FC1CEA">
        <w:rPr>
          <w:rFonts w:ascii="Times New Roman" w:hAnsi="Times New Roman" w:cs="Times New Roman"/>
          <w:b/>
          <w:sz w:val="28"/>
          <w:szCs w:val="24"/>
        </w:rPr>
        <w:t xml:space="preserve">- </w:t>
      </w:r>
      <w:r w:rsidR="009E2D61" w:rsidRPr="00FC1CEA">
        <w:rPr>
          <w:rFonts w:ascii="Times New Roman" w:hAnsi="Times New Roman" w:cs="Times New Roman"/>
          <w:b/>
          <w:sz w:val="28"/>
          <w:szCs w:val="24"/>
        </w:rPr>
        <w:tab/>
      </w:r>
      <w:r w:rsidR="002070EF" w:rsidRPr="00FC1CEA">
        <w:rPr>
          <w:rFonts w:ascii="Times New Roman" w:hAnsi="Times New Roman" w:cs="Times New Roman"/>
          <w:b/>
          <w:sz w:val="28"/>
          <w:szCs w:val="24"/>
        </w:rPr>
        <w:t>L’intérêt supérieur de l’enfant (art. 3)</w:t>
      </w:r>
    </w:p>
    <w:p w14:paraId="0E4605AE" w14:textId="77777777" w:rsidR="002070EF" w:rsidRPr="008A1762" w:rsidRDefault="002070EF"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sz w:val="24"/>
          <w:szCs w:val="24"/>
        </w:rPr>
      </w:pPr>
      <w:r w:rsidRPr="008A1762">
        <w:rPr>
          <w:rFonts w:ascii="Times New Roman" w:hAnsi="Times New Roman" w:cs="Times New Roman"/>
          <w:sz w:val="24"/>
          <w:szCs w:val="24"/>
        </w:rPr>
        <w:t>La prise en compte de l’intérêt supérieur de l’enfant guide toutes les décisions le concernant et participe du respect de ses droits.</w:t>
      </w:r>
    </w:p>
    <w:p w14:paraId="2F54AEEA" w14:textId="77777777" w:rsidR="004E47AF" w:rsidRPr="008A1762" w:rsidRDefault="002070EF"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Il est obligatoirement pris en compte et respect</w:t>
      </w:r>
      <w:r w:rsidR="00281097">
        <w:rPr>
          <w:rFonts w:ascii="Times New Roman" w:hAnsi="Times New Roman" w:cs="Times New Roman"/>
          <w:sz w:val="24"/>
          <w:szCs w:val="24"/>
        </w:rPr>
        <w:t>é</w:t>
      </w:r>
      <w:r w:rsidRPr="008A1762">
        <w:rPr>
          <w:rFonts w:ascii="Times New Roman" w:hAnsi="Times New Roman" w:cs="Times New Roman"/>
          <w:sz w:val="24"/>
          <w:szCs w:val="24"/>
        </w:rPr>
        <w:t xml:space="preserve"> dans tout processus décisionnel concernant </w:t>
      </w:r>
      <w:r w:rsidR="009E2D61" w:rsidRPr="008A1762">
        <w:rPr>
          <w:rFonts w:ascii="Times New Roman" w:hAnsi="Times New Roman" w:cs="Times New Roman"/>
          <w:sz w:val="24"/>
          <w:szCs w:val="24"/>
        </w:rPr>
        <w:t>l’enfant pour</w:t>
      </w:r>
      <w:r w:rsidRPr="008A1762">
        <w:rPr>
          <w:rFonts w:ascii="Times New Roman" w:hAnsi="Times New Roman" w:cs="Times New Roman"/>
          <w:sz w:val="24"/>
          <w:szCs w:val="24"/>
        </w:rPr>
        <w:t xml:space="preserve"> éviter de compromettre son bien-être, sa croissance et son épanouissement.</w:t>
      </w:r>
      <w:r w:rsidR="004E47AF" w:rsidRPr="008A1762">
        <w:rPr>
          <w:rFonts w:ascii="Times New Roman" w:hAnsi="Times New Roman" w:cs="Times New Roman"/>
          <w:sz w:val="24"/>
          <w:szCs w:val="24"/>
        </w:rPr>
        <w:t xml:space="preserve"> </w:t>
      </w:r>
      <w:r w:rsidRPr="008A1762">
        <w:rPr>
          <w:rFonts w:ascii="Times New Roman" w:hAnsi="Times New Roman" w:cs="Times New Roman"/>
          <w:sz w:val="24"/>
          <w:szCs w:val="24"/>
        </w:rPr>
        <w:t xml:space="preserve">Les acteurs intervenant dans la chaîne de protection de l’enfance, qu’ils soient publics ou privés sont régulièrement formés sur cette </w:t>
      </w:r>
      <w:r w:rsidR="009E2D61" w:rsidRPr="008A1762">
        <w:rPr>
          <w:rFonts w:ascii="Times New Roman" w:hAnsi="Times New Roman" w:cs="Times New Roman"/>
          <w:sz w:val="24"/>
          <w:szCs w:val="24"/>
        </w:rPr>
        <w:t>thématique en</w:t>
      </w:r>
      <w:r w:rsidRPr="008A1762">
        <w:rPr>
          <w:rFonts w:ascii="Times New Roman" w:hAnsi="Times New Roman" w:cs="Times New Roman"/>
          <w:sz w:val="24"/>
          <w:szCs w:val="24"/>
        </w:rPr>
        <w:t xml:space="preserve"> vue d’une application aisée.</w:t>
      </w:r>
    </w:p>
    <w:p w14:paraId="5EC72484" w14:textId="77777777" w:rsidR="004E47AF" w:rsidRDefault="004E47AF"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 En </w:t>
      </w:r>
      <w:r w:rsidR="009E2D61" w:rsidRPr="008A1762">
        <w:rPr>
          <w:rFonts w:ascii="Times New Roman" w:hAnsi="Times New Roman" w:cs="Times New Roman"/>
          <w:sz w:val="24"/>
          <w:szCs w:val="24"/>
        </w:rPr>
        <w:t>2016, le</w:t>
      </w:r>
      <w:r w:rsidRPr="008A1762">
        <w:rPr>
          <w:rFonts w:ascii="Times New Roman" w:hAnsi="Times New Roman" w:cs="Times New Roman"/>
          <w:sz w:val="24"/>
          <w:szCs w:val="24"/>
        </w:rPr>
        <w:t xml:space="preserve"> gouvernement, avec l’appui du</w:t>
      </w:r>
      <w:r w:rsidR="00082C7B">
        <w:rPr>
          <w:rFonts w:ascii="Times New Roman" w:hAnsi="Times New Roman" w:cs="Times New Roman"/>
          <w:sz w:val="24"/>
          <w:szCs w:val="24"/>
        </w:rPr>
        <w:t xml:space="preserve"> Haut-Commissariat des Nations Unies aux Réfugiés</w:t>
      </w:r>
      <w:r w:rsidRPr="008A1762">
        <w:rPr>
          <w:rFonts w:ascii="Times New Roman" w:hAnsi="Times New Roman" w:cs="Times New Roman"/>
          <w:sz w:val="24"/>
          <w:szCs w:val="24"/>
        </w:rPr>
        <w:t xml:space="preserve"> </w:t>
      </w:r>
      <w:r w:rsidR="00082C7B">
        <w:rPr>
          <w:rFonts w:ascii="Times New Roman" w:hAnsi="Times New Roman" w:cs="Times New Roman"/>
          <w:sz w:val="24"/>
          <w:szCs w:val="24"/>
        </w:rPr>
        <w:t>(</w:t>
      </w:r>
      <w:r w:rsidRPr="008A1762">
        <w:rPr>
          <w:rFonts w:ascii="Times New Roman" w:hAnsi="Times New Roman" w:cs="Times New Roman"/>
          <w:sz w:val="24"/>
          <w:szCs w:val="24"/>
        </w:rPr>
        <w:t>HCR</w:t>
      </w:r>
      <w:r w:rsidR="00082C7B">
        <w:rPr>
          <w:rFonts w:ascii="Times New Roman" w:hAnsi="Times New Roman" w:cs="Times New Roman"/>
          <w:sz w:val="24"/>
          <w:szCs w:val="24"/>
        </w:rPr>
        <w:t>)</w:t>
      </w:r>
      <w:r w:rsidRPr="008A1762">
        <w:rPr>
          <w:rFonts w:ascii="Times New Roman" w:hAnsi="Times New Roman" w:cs="Times New Roman"/>
          <w:sz w:val="24"/>
          <w:szCs w:val="24"/>
        </w:rPr>
        <w:t xml:space="preserve">, a procédé à la formation de </w:t>
      </w:r>
      <w:r w:rsidR="00281097">
        <w:rPr>
          <w:rFonts w:ascii="Times New Roman" w:hAnsi="Times New Roman" w:cs="Times New Roman"/>
          <w:sz w:val="24"/>
          <w:szCs w:val="24"/>
        </w:rPr>
        <w:t>quarante (</w:t>
      </w:r>
      <w:r w:rsidRPr="008A1762">
        <w:rPr>
          <w:rFonts w:ascii="Times New Roman" w:hAnsi="Times New Roman" w:cs="Times New Roman"/>
          <w:sz w:val="24"/>
          <w:szCs w:val="24"/>
        </w:rPr>
        <w:t>40</w:t>
      </w:r>
      <w:r w:rsidR="00281097">
        <w:rPr>
          <w:rFonts w:ascii="Times New Roman" w:hAnsi="Times New Roman" w:cs="Times New Roman"/>
          <w:sz w:val="24"/>
          <w:szCs w:val="24"/>
        </w:rPr>
        <w:t>)</w:t>
      </w:r>
      <w:r w:rsidRPr="008A1762">
        <w:rPr>
          <w:rFonts w:ascii="Times New Roman" w:hAnsi="Times New Roman" w:cs="Times New Roman"/>
          <w:sz w:val="24"/>
          <w:szCs w:val="24"/>
        </w:rPr>
        <w:t xml:space="preserve"> acteurs (magistrats, OPJ et Assistants sociaux) sur la Détermination de l'Intérêt </w:t>
      </w:r>
      <w:r w:rsidR="009E2D61" w:rsidRPr="008A1762">
        <w:rPr>
          <w:rFonts w:ascii="Times New Roman" w:hAnsi="Times New Roman" w:cs="Times New Roman"/>
          <w:sz w:val="24"/>
          <w:szCs w:val="24"/>
        </w:rPr>
        <w:t>Supérieur (</w:t>
      </w:r>
      <w:r w:rsidRPr="008A1762">
        <w:rPr>
          <w:rFonts w:ascii="Times New Roman" w:hAnsi="Times New Roman" w:cs="Times New Roman"/>
          <w:sz w:val="24"/>
          <w:szCs w:val="24"/>
        </w:rPr>
        <w:t>DIS) de l'enfant. En 2019, un guide de détermination de l'intérêt supérieur de l'enfant pour la prise en charge alternative et institutionnelle des enfants a été élaboré et édité.</w:t>
      </w:r>
    </w:p>
    <w:p w14:paraId="18D0D02B" w14:textId="77777777" w:rsidR="006E0267" w:rsidRPr="008A1762" w:rsidRDefault="006E0267" w:rsidP="00540960">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Pr>
          <w:rFonts w:ascii="Times New Roman" w:hAnsi="Times New Roman" w:cs="Times New Roman"/>
          <w:sz w:val="24"/>
          <w:szCs w:val="24"/>
        </w:rPr>
        <w:t>Depuis 2017, Plan International Bénin, en partenariat avec la Maison de la Société Civile (MdSC), le FODDEB, CERADIS et CERD, met en œuvre un projet de renforcement de la société civile pour le suivi des droits de l’enfant, la réalisation des droits de l’enfant à la santé sexuelle et reproductive, la protection et l’éducation inclusive de qualité</w:t>
      </w:r>
      <w:r w:rsidR="00DD7669">
        <w:rPr>
          <w:rFonts w:ascii="Times New Roman" w:hAnsi="Times New Roman" w:cs="Times New Roman"/>
          <w:sz w:val="24"/>
          <w:szCs w:val="24"/>
        </w:rPr>
        <w:t xml:space="preserve"> avec la participation active des acteurs étatiques</w:t>
      </w:r>
      <w:r>
        <w:rPr>
          <w:rFonts w:ascii="Times New Roman" w:hAnsi="Times New Roman" w:cs="Times New Roman"/>
          <w:sz w:val="24"/>
          <w:szCs w:val="24"/>
        </w:rPr>
        <w:t>. Ce projet permet la professionnalisation des organisations de la société civile oeuvrant dans le domaine de la protection de l’enfant et à rendre leur espace d’intervention favorable. Plusieurs formations ont été ainsi exécutées au profit des organisations d’enfants telles que l’ANACEB, le CCNE et ses démembrements sur leurs droits, surtout le droit à la participation.</w:t>
      </w:r>
    </w:p>
    <w:p w14:paraId="1DCED0E6" w14:textId="77777777" w:rsidR="002070EF" w:rsidRPr="008A1762" w:rsidRDefault="002070EF"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sz w:val="12"/>
          <w:szCs w:val="24"/>
        </w:rPr>
      </w:pPr>
    </w:p>
    <w:p w14:paraId="2230C1C7" w14:textId="77777777" w:rsidR="002070EF" w:rsidRPr="00FC1CEA" w:rsidRDefault="002C4AD5"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
          <w:sz w:val="28"/>
          <w:szCs w:val="24"/>
        </w:rPr>
      </w:pPr>
      <w:r w:rsidRPr="00FC1CEA">
        <w:rPr>
          <w:rFonts w:ascii="Times New Roman" w:hAnsi="Times New Roman" w:cs="Times New Roman"/>
          <w:b/>
          <w:sz w:val="28"/>
          <w:szCs w:val="24"/>
        </w:rPr>
        <w:t xml:space="preserve"> </w:t>
      </w:r>
      <w:r w:rsidR="002070EF" w:rsidRPr="00FC1CEA">
        <w:rPr>
          <w:rFonts w:ascii="Times New Roman" w:hAnsi="Times New Roman" w:cs="Times New Roman"/>
          <w:b/>
          <w:sz w:val="28"/>
          <w:szCs w:val="24"/>
        </w:rPr>
        <w:tab/>
      </w:r>
      <w:r w:rsidR="009C30FE" w:rsidRPr="00FC1CEA">
        <w:rPr>
          <w:rFonts w:ascii="Times New Roman" w:hAnsi="Times New Roman" w:cs="Times New Roman"/>
          <w:b/>
          <w:sz w:val="28"/>
          <w:szCs w:val="24"/>
        </w:rPr>
        <w:t>D</w:t>
      </w:r>
      <w:r w:rsidR="007554F6" w:rsidRPr="00FC1CEA">
        <w:rPr>
          <w:rFonts w:ascii="Times New Roman" w:hAnsi="Times New Roman" w:cs="Times New Roman"/>
          <w:sz w:val="28"/>
          <w:szCs w:val="24"/>
        </w:rPr>
        <w:t xml:space="preserve">- </w:t>
      </w:r>
      <w:r w:rsidR="002070EF" w:rsidRPr="00FC1CEA">
        <w:rPr>
          <w:rFonts w:ascii="Times New Roman" w:hAnsi="Times New Roman" w:cs="Times New Roman"/>
          <w:b/>
          <w:sz w:val="28"/>
          <w:szCs w:val="24"/>
        </w:rPr>
        <w:t>Droit à la vie, à la survie et au développement (art. 6)</w:t>
      </w:r>
    </w:p>
    <w:p w14:paraId="4386A7F0" w14:textId="77777777" w:rsidR="002070EF"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Les droits à la vie, à la survie et au </w:t>
      </w:r>
      <w:r w:rsidR="009E2D61" w:rsidRPr="008A1762">
        <w:rPr>
          <w:rFonts w:ascii="Times New Roman" w:hAnsi="Times New Roman" w:cs="Times New Roman"/>
          <w:sz w:val="24"/>
          <w:szCs w:val="24"/>
        </w:rPr>
        <w:t>développement de</w:t>
      </w:r>
      <w:r w:rsidRPr="008A1762">
        <w:rPr>
          <w:rFonts w:ascii="Times New Roman" w:hAnsi="Times New Roman" w:cs="Times New Roman"/>
          <w:sz w:val="24"/>
          <w:szCs w:val="24"/>
        </w:rPr>
        <w:t xml:space="preserve"> l’enfant, </w:t>
      </w:r>
      <w:r w:rsidR="00E90011">
        <w:rPr>
          <w:rFonts w:ascii="Times New Roman" w:hAnsi="Times New Roman" w:cs="Times New Roman"/>
          <w:sz w:val="24"/>
          <w:szCs w:val="24"/>
        </w:rPr>
        <w:t xml:space="preserve">lui </w:t>
      </w:r>
      <w:r w:rsidRPr="008A1762">
        <w:rPr>
          <w:rFonts w:ascii="Times New Roman" w:hAnsi="Times New Roman" w:cs="Times New Roman"/>
          <w:sz w:val="24"/>
          <w:szCs w:val="24"/>
        </w:rPr>
        <w:t xml:space="preserve">sont consacrés depuis sa conception jusqu’à sa naissance et au-delà. </w:t>
      </w:r>
    </w:p>
    <w:p w14:paraId="1FE58851" w14:textId="77777777" w:rsidR="004F2CE2" w:rsidRDefault="004F2CE2"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La loi n° 2015-08 du </w:t>
      </w:r>
      <w:r>
        <w:rPr>
          <w:rFonts w:ascii="Times New Roman" w:hAnsi="Times New Roman" w:cs="Times New Roman"/>
          <w:sz w:val="24"/>
          <w:szCs w:val="24"/>
        </w:rPr>
        <w:t xml:space="preserve">08 décembre 2015 </w:t>
      </w:r>
      <w:r w:rsidRPr="008A1762">
        <w:rPr>
          <w:rFonts w:ascii="Times New Roman" w:hAnsi="Times New Roman" w:cs="Times New Roman"/>
          <w:sz w:val="24"/>
          <w:szCs w:val="24"/>
        </w:rPr>
        <w:t>portant code de l’enfant</w:t>
      </w:r>
      <w:r>
        <w:rPr>
          <w:rFonts w:ascii="Times New Roman" w:hAnsi="Times New Roman" w:cs="Times New Roman"/>
          <w:sz w:val="24"/>
          <w:szCs w:val="24"/>
        </w:rPr>
        <w:t xml:space="preserve"> (Art 04)</w:t>
      </w:r>
      <w:r w:rsidRPr="008A1762">
        <w:rPr>
          <w:rFonts w:ascii="Times New Roman" w:hAnsi="Times New Roman" w:cs="Times New Roman"/>
          <w:sz w:val="24"/>
          <w:szCs w:val="24"/>
        </w:rPr>
        <w:t xml:space="preserve"> consacre la sacralité et l'inviolabilité de l’enfant en tant que personne humaine. Elle impose à l’Etat l’obligation absolue de la respecter et de la protéger. </w:t>
      </w:r>
    </w:p>
    <w:p w14:paraId="43AB5501" w14:textId="77777777" w:rsidR="002070EF" w:rsidRPr="008A1762"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A cet égard l’article 142 du code de l’enfant prévoit que </w:t>
      </w:r>
      <w:r w:rsidRPr="00BA49A3">
        <w:rPr>
          <w:rFonts w:ascii="Times New Roman" w:hAnsi="Times New Roman" w:cs="Times New Roman"/>
          <w:i/>
          <w:sz w:val="24"/>
          <w:szCs w:val="24"/>
        </w:rPr>
        <w:t>« l'enfant conçu est protégé contre toutes sortes d'atteintes à son développement. Toute personne qui cause la mort d'un enfant en conception sera punie conformément aux dispositions de la présente loi »</w:t>
      </w:r>
      <w:r w:rsidRPr="008A1762">
        <w:rPr>
          <w:rFonts w:ascii="Times New Roman" w:hAnsi="Times New Roman" w:cs="Times New Roman"/>
          <w:sz w:val="24"/>
          <w:szCs w:val="24"/>
        </w:rPr>
        <w:t>.</w:t>
      </w:r>
    </w:p>
    <w:p w14:paraId="1EE8EF71" w14:textId="77777777" w:rsidR="002070EF" w:rsidRPr="008A1762"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De même</w:t>
      </w:r>
      <w:r w:rsidR="00DD7669">
        <w:rPr>
          <w:rFonts w:ascii="Times New Roman" w:hAnsi="Times New Roman" w:cs="Times New Roman"/>
          <w:sz w:val="24"/>
          <w:szCs w:val="24"/>
        </w:rPr>
        <w:t>,</w:t>
      </w:r>
      <w:r w:rsidRPr="008A1762">
        <w:rPr>
          <w:rFonts w:ascii="Times New Roman" w:hAnsi="Times New Roman" w:cs="Times New Roman"/>
          <w:sz w:val="24"/>
          <w:szCs w:val="24"/>
        </w:rPr>
        <w:t xml:space="preserve"> toute interruption volontaire de grossesse est formellement interdite sauf prescription médicale telle que mentionnée à l’article 146 dudit code.</w:t>
      </w:r>
    </w:p>
    <w:p w14:paraId="693680FD" w14:textId="77777777" w:rsidR="002070EF" w:rsidRPr="008A1762"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De plus, l’infanticide, qu’il </w:t>
      </w:r>
      <w:r w:rsidR="009E2D61" w:rsidRPr="008A1762">
        <w:rPr>
          <w:rFonts w:ascii="Times New Roman" w:hAnsi="Times New Roman" w:cs="Times New Roman"/>
          <w:sz w:val="24"/>
          <w:szCs w:val="24"/>
        </w:rPr>
        <w:t>soit rituel</w:t>
      </w:r>
      <w:r w:rsidRPr="008A1762">
        <w:rPr>
          <w:rFonts w:ascii="Times New Roman" w:hAnsi="Times New Roman" w:cs="Times New Roman"/>
          <w:sz w:val="24"/>
          <w:szCs w:val="24"/>
        </w:rPr>
        <w:t xml:space="preserve"> ou non </w:t>
      </w:r>
      <w:r w:rsidR="009E2D61" w:rsidRPr="008A1762">
        <w:rPr>
          <w:rFonts w:ascii="Times New Roman" w:hAnsi="Times New Roman" w:cs="Times New Roman"/>
          <w:sz w:val="24"/>
          <w:szCs w:val="24"/>
        </w:rPr>
        <w:t>et toutes</w:t>
      </w:r>
      <w:r w:rsidRPr="008A1762">
        <w:rPr>
          <w:rFonts w:ascii="Times New Roman" w:hAnsi="Times New Roman" w:cs="Times New Roman"/>
          <w:sz w:val="24"/>
          <w:szCs w:val="24"/>
        </w:rPr>
        <w:t xml:space="preserve"> autres formes d’atteinte à l’intégrité physique de l’enfant sont </w:t>
      </w:r>
      <w:r w:rsidR="006D0E6D">
        <w:rPr>
          <w:rFonts w:ascii="Times New Roman" w:hAnsi="Times New Roman" w:cs="Times New Roman"/>
          <w:sz w:val="24"/>
          <w:szCs w:val="24"/>
        </w:rPr>
        <w:t xml:space="preserve"> punis </w:t>
      </w:r>
      <w:r w:rsidR="00E90011">
        <w:rPr>
          <w:rFonts w:ascii="Times New Roman" w:hAnsi="Times New Roman" w:cs="Times New Roman"/>
          <w:sz w:val="24"/>
          <w:szCs w:val="24"/>
        </w:rPr>
        <w:t xml:space="preserve">(Art 339 </w:t>
      </w:r>
      <w:r w:rsidR="004F2CE2">
        <w:rPr>
          <w:rFonts w:ascii="Times New Roman" w:hAnsi="Times New Roman" w:cs="Times New Roman"/>
          <w:sz w:val="24"/>
          <w:szCs w:val="24"/>
        </w:rPr>
        <w:t>code de l’enfant</w:t>
      </w:r>
      <w:r w:rsidR="006D0E6D">
        <w:rPr>
          <w:rFonts w:ascii="Times New Roman" w:hAnsi="Times New Roman" w:cs="Times New Roman"/>
          <w:sz w:val="24"/>
          <w:szCs w:val="24"/>
        </w:rPr>
        <w:t>)</w:t>
      </w:r>
      <w:r w:rsidRPr="008A1762">
        <w:rPr>
          <w:rFonts w:ascii="Times New Roman" w:hAnsi="Times New Roman" w:cs="Times New Roman"/>
          <w:sz w:val="24"/>
          <w:szCs w:val="24"/>
        </w:rPr>
        <w:t>.</w:t>
      </w:r>
    </w:p>
    <w:p w14:paraId="6AFF59ED" w14:textId="77777777" w:rsidR="002070EF" w:rsidRPr="00FC1CEA" w:rsidRDefault="00F1097E" w:rsidP="00CD2F39">
      <w:pPr>
        <w:tabs>
          <w:tab w:val="right" w:pos="851"/>
          <w:tab w:val="left" w:pos="1134"/>
          <w:tab w:val="left" w:pos="1559"/>
          <w:tab w:val="left" w:pos="1984"/>
          <w:tab w:val="left" w:leader="dot" w:pos="7654"/>
          <w:tab w:val="right" w:pos="9639"/>
        </w:tabs>
        <w:spacing w:after="80" w:line="360" w:lineRule="auto"/>
        <w:ind w:right="-567"/>
        <w:rPr>
          <w:rFonts w:ascii="Times New Roman" w:hAnsi="Times New Roman" w:cs="Times New Roman"/>
          <w:b/>
          <w:sz w:val="28"/>
          <w:szCs w:val="24"/>
        </w:rPr>
      </w:pPr>
      <w:r w:rsidRPr="00FC1CEA">
        <w:rPr>
          <w:rFonts w:ascii="Times New Roman" w:hAnsi="Times New Roman" w:cs="Times New Roman"/>
          <w:b/>
          <w:sz w:val="28"/>
          <w:szCs w:val="24"/>
        </w:rPr>
        <w:t xml:space="preserve"> </w:t>
      </w:r>
      <w:r w:rsidR="009C30FE" w:rsidRPr="00FC1CEA">
        <w:rPr>
          <w:rFonts w:ascii="Times New Roman" w:hAnsi="Times New Roman" w:cs="Times New Roman"/>
          <w:b/>
          <w:sz w:val="28"/>
          <w:szCs w:val="24"/>
        </w:rPr>
        <w:t>E</w:t>
      </w:r>
      <w:r w:rsidR="00E44686" w:rsidRPr="00FC1CEA">
        <w:rPr>
          <w:rFonts w:ascii="Times New Roman" w:hAnsi="Times New Roman" w:cs="Times New Roman"/>
          <w:b/>
          <w:sz w:val="28"/>
          <w:szCs w:val="24"/>
        </w:rPr>
        <w:t>-</w:t>
      </w:r>
      <w:r w:rsidR="00E44686" w:rsidRPr="00FC1CEA">
        <w:rPr>
          <w:rFonts w:ascii="Times New Roman" w:hAnsi="Times New Roman" w:cs="Times New Roman"/>
          <w:sz w:val="28"/>
          <w:szCs w:val="24"/>
        </w:rPr>
        <w:t xml:space="preserve"> </w:t>
      </w:r>
      <w:r w:rsidR="002070EF" w:rsidRPr="00FC1CEA">
        <w:rPr>
          <w:rFonts w:ascii="Times New Roman" w:hAnsi="Times New Roman" w:cs="Times New Roman"/>
          <w:b/>
          <w:sz w:val="28"/>
          <w:szCs w:val="24"/>
        </w:rPr>
        <w:tab/>
        <w:t>Respect de l’opinion de l’enfant (art. 12)</w:t>
      </w:r>
    </w:p>
    <w:p w14:paraId="6129C824" w14:textId="77777777" w:rsidR="002070EF" w:rsidRPr="008A1762"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Les institutions publiques ou privées intervenant dans la promotion et la protection des droits de l’enfant </w:t>
      </w:r>
      <w:r w:rsidR="003A32FD">
        <w:rPr>
          <w:rFonts w:ascii="Times New Roman" w:hAnsi="Times New Roman" w:cs="Times New Roman"/>
          <w:sz w:val="24"/>
          <w:szCs w:val="24"/>
        </w:rPr>
        <w:t xml:space="preserve"> prennent</w:t>
      </w:r>
      <w:r w:rsidRPr="008A1762">
        <w:rPr>
          <w:rFonts w:ascii="Times New Roman" w:hAnsi="Times New Roman" w:cs="Times New Roman"/>
          <w:sz w:val="24"/>
          <w:szCs w:val="24"/>
        </w:rPr>
        <w:t xml:space="preserve"> </w:t>
      </w:r>
      <w:r w:rsidR="003A32FD">
        <w:rPr>
          <w:rFonts w:ascii="Times New Roman" w:hAnsi="Times New Roman" w:cs="Times New Roman"/>
          <w:sz w:val="24"/>
          <w:szCs w:val="24"/>
        </w:rPr>
        <w:t xml:space="preserve">en compte </w:t>
      </w:r>
      <w:r w:rsidRPr="008A1762">
        <w:rPr>
          <w:rFonts w:ascii="Times New Roman" w:hAnsi="Times New Roman" w:cs="Times New Roman"/>
          <w:sz w:val="24"/>
          <w:szCs w:val="24"/>
        </w:rPr>
        <w:t>l’opinion de l’enfant dans toutes les décisions ou procédures qui le concernent.</w:t>
      </w:r>
    </w:p>
    <w:p w14:paraId="1AEFEE6A" w14:textId="77777777" w:rsidR="002070EF" w:rsidRPr="008A1762"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Les différents renforcements de capacités organisés avec le soutien des partenaires techniques et financiers</w:t>
      </w:r>
      <w:r w:rsidR="001D2463">
        <w:rPr>
          <w:rFonts w:ascii="Times New Roman" w:hAnsi="Times New Roman" w:cs="Times New Roman"/>
          <w:sz w:val="24"/>
          <w:szCs w:val="24"/>
        </w:rPr>
        <w:t>,</w:t>
      </w:r>
      <w:r w:rsidRPr="008A1762">
        <w:rPr>
          <w:rFonts w:ascii="Times New Roman" w:hAnsi="Times New Roman" w:cs="Times New Roman"/>
          <w:sz w:val="24"/>
          <w:szCs w:val="24"/>
        </w:rPr>
        <w:t xml:space="preserve"> en particulier l’UNICEF à leur intention, mettent régulièrement l’accent sur ce droit des enfants.</w:t>
      </w:r>
    </w:p>
    <w:p w14:paraId="019A0A1D" w14:textId="77777777" w:rsidR="002070EF" w:rsidRDefault="002070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A l’occasion des cliniques juridiques en droits de l’Homme, organisées avec le soutien du Projet d’Appui à l’Amélioration de l’Accès à la Justice et de la Reddition de Compte, conclu entre le programme des Nations Unies pour le Développement et le Gouvernement du Bénin, le respect de l’opinion de l’enfant est rappelé aux populations à la base.</w:t>
      </w:r>
    </w:p>
    <w:p w14:paraId="0D82B775" w14:textId="77777777" w:rsidR="006417EF" w:rsidRDefault="006417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Il </w:t>
      </w:r>
      <w:r w:rsidR="004F2CE2">
        <w:rPr>
          <w:rFonts w:ascii="Times New Roman" w:hAnsi="Times New Roman" w:cs="Times New Roman"/>
          <w:sz w:val="24"/>
          <w:szCs w:val="24"/>
        </w:rPr>
        <w:t>a été élaboré un guide de conduite de dialogue parent-enfant en santé sexuelle et reproductive en vue de faciliter la</w:t>
      </w:r>
      <w:r>
        <w:rPr>
          <w:rFonts w:ascii="Times New Roman" w:hAnsi="Times New Roman" w:cs="Times New Roman"/>
          <w:sz w:val="24"/>
          <w:szCs w:val="24"/>
        </w:rPr>
        <w:t xml:space="preserve"> prise en compte de l’opinion de l’enfan</w:t>
      </w:r>
      <w:r w:rsidR="004F2CE2">
        <w:rPr>
          <w:rFonts w:ascii="Times New Roman" w:hAnsi="Times New Roman" w:cs="Times New Roman"/>
          <w:sz w:val="24"/>
          <w:szCs w:val="24"/>
        </w:rPr>
        <w:t>t</w:t>
      </w:r>
      <w:r>
        <w:rPr>
          <w:rFonts w:ascii="Times New Roman" w:hAnsi="Times New Roman" w:cs="Times New Roman"/>
          <w:sz w:val="24"/>
          <w:szCs w:val="24"/>
        </w:rPr>
        <w:t>.</w:t>
      </w:r>
      <w:r w:rsidR="00043655">
        <w:rPr>
          <w:rFonts w:ascii="Times New Roman" w:hAnsi="Times New Roman" w:cs="Times New Roman"/>
          <w:sz w:val="24"/>
          <w:szCs w:val="24"/>
        </w:rPr>
        <w:t xml:space="preserve"> Il</w:t>
      </w:r>
      <w:r>
        <w:rPr>
          <w:rFonts w:ascii="Times New Roman" w:hAnsi="Times New Roman" w:cs="Times New Roman"/>
          <w:sz w:val="24"/>
          <w:szCs w:val="24"/>
        </w:rPr>
        <w:t xml:space="preserve"> dispose</w:t>
      </w:r>
      <w:r w:rsidR="00043655">
        <w:rPr>
          <w:rFonts w:ascii="Times New Roman" w:hAnsi="Times New Roman" w:cs="Times New Roman"/>
          <w:sz w:val="24"/>
          <w:szCs w:val="24"/>
        </w:rPr>
        <w:t xml:space="preserve"> également</w:t>
      </w:r>
      <w:r>
        <w:rPr>
          <w:rFonts w:ascii="Times New Roman" w:hAnsi="Times New Roman" w:cs="Times New Roman"/>
          <w:sz w:val="24"/>
          <w:szCs w:val="24"/>
        </w:rPr>
        <w:t xml:space="preserve"> d’un Conseil Consultatif  National des Enfants (CCNE) et ses démembrements aux niveaux départemental et communal.</w:t>
      </w:r>
    </w:p>
    <w:p w14:paraId="6AC4AA77" w14:textId="77777777" w:rsidR="005C77EF" w:rsidRPr="008A1762" w:rsidRDefault="005C77EF" w:rsidP="00AD7994">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Par ailleurs, un guide unique de mise en place et de fonctionnement des </w:t>
      </w:r>
      <w:r w:rsidR="005717CA">
        <w:rPr>
          <w:rFonts w:ascii="Times New Roman" w:hAnsi="Times New Roman" w:cs="Times New Roman"/>
          <w:sz w:val="24"/>
          <w:szCs w:val="24"/>
        </w:rPr>
        <w:t>organisations</w:t>
      </w:r>
      <w:r>
        <w:rPr>
          <w:rFonts w:ascii="Times New Roman" w:hAnsi="Times New Roman" w:cs="Times New Roman"/>
          <w:sz w:val="24"/>
          <w:szCs w:val="24"/>
        </w:rPr>
        <w:t xml:space="preserve"> scolaires a été validé s</w:t>
      </w:r>
      <w:r w:rsidR="004F2CE2">
        <w:rPr>
          <w:rFonts w:ascii="Times New Roman" w:hAnsi="Times New Roman" w:cs="Times New Roman"/>
          <w:sz w:val="24"/>
          <w:szCs w:val="24"/>
        </w:rPr>
        <w:t xml:space="preserve">ous le leadership </w:t>
      </w:r>
      <w:r>
        <w:rPr>
          <w:rFonts w:ascii="Times New Roman" w:hAnsi="Times New Roman" w:cs="Times New Roman"/>
          <w:sz w:val="24"/>
          <w:szCs w:val="24"/>
        </w:rPr>
        <w:t>de Plan International Bénin.</w:t>
      </w:r>
    </w:p>
    <w:p w14:paraId="15CC8DF5" w14:textId="77777777" w:rsidR="00A8047B" w:rsidRPr="008A1762" w:rsidRDefault="005F0978" w:rsidP="00CD2F39">
      <w:pPr>
        <w:tabs>
          <w:tab w:val="right" w:pos="851"/>
          <w:tab w:val="left" w:pos="1134"/>
          <w:tab w:val="left" w:pos="1559"/>
          <w:tab w:val="left" w:pos="1984"/>
          <w:tab w:val="left" w:leader="dot" w:pos="7654"/>
          <w:tab w:val="right" w:pos="9639"/>
        </w:tabs>
        <w:spacing w:after="80" w:line="220" w:lineRule="atLeast"/>
        <w:ind w:right="-567"/>
        <w:rPr>
          <w:rFonts w:ascii="Times New Roman" w:hAnsi="Times New Roman" w:cs="Times New Roman"/>
          <w:sz w:val="24"/>
          <w:szCs w:val="24"/>
        </w:rPr>
      </w:pPr>
      <w:r w:rsidRPr="008A1762">
        <w:rPr>
          <w:rFonts w:ascii="Times New Roman" w:hAnsi="Times New Roman" w:cs="Times New Roman"/>
          <w:sz w:val="24"/>
          <w:szCs w:val="24"/>
        </w:rPr>
        <w:tab/>
      </w:r>
    </w:p>
    <w:p w14:paraId="636EAF77" w14:textId="77777777" w:rsidR="00A8047B" w:rsidRPr="00FC1CEA" w:rsidRDefault="002C15A9" w:rsidP="00CD2F39">
      <w:pPr>
        <w:tabs>
          <w:tab w:val="right" w:pos="851"/>
          <w:tab w:val="left" w:pos="1134"/>
          <w:tab w:val="left" w:pos="1559"/>
          <w:tab w:val="left" w:pos="1984"/>
          <w:tab w:val="left" w:leader="dot" w:pos="7654"/>
          <w:tab w:val="right" w:pos="9639"/>
        </w:tabs>
        <w:spacing w:after="80" w:line="220" w:lineRule="atLeast"/>
        <w:ind w:right="-567"/>
        <w:rPr>
          <w:rFonts w:ascii="Times New Roman" w:hAnsi="Times New Roman" w:cs="Times New Roman"/>
          <w:b/>
          <w:sz w:val="28"/>
          <w:szCs w:val="24"/>
        </w:rPr>
      </w:pPr>
      <w:r w:rsidRPr="00FC1CEA">
        <w:rPr>
          <w:rFonts w:ascii="Times New Roman" w:hAnsi="Times New Roman" w:cs="Times New Roman"/>
          <w:b/>
          <w:sz w:val="28"/>
          <w:szCs w:val="24"/>
        </w:rPr>
        <w:t xml:space="preserve">   </w:t>
      </w:r>
      <w:r w:rsidR="00A8047B" w:rsidRPr="00FC1CEA">
        <w:rPr>
          <w:rFonts w:ascii="Times New Roman" w:hAnsi="Times New Roman" w:cs="Times New Roman"/>
          <w:b/>
          <w:sz w:val="28"/>
          <w:szCs w:val="24"/>
        </w:rPr>
        <w:t xml:space="preserve">  </w:t>
      </w:r>
      <w:r w:rsidRPr="00FC1CEA">
        <w:rPr>
          <w:rFonts w:ascii="Times New Roman" w:hAnsi="Times New Roman" w:cs="Times New Roman"/>
          <w:b/>
          <w:sz w:val="28"/>
          <w:szCs w:val="24"/>
        </w:rPr>
        <w:t>I</w:t>
      </w:r>
      <w:r w:rsidR="009C30FE" w:rsidRPr="00FC1CEA">
        <w:rPr>
          <w:rFonts w:ascii="Times New Roman" w:hAnsi="Times New Roman" w:cs="Times New Roman"/>
          <w:b/>
          <w:sz w:val="28"/>
          <w:szCs w:val="24"/>
        </w:rPr>
        <w:t xml:space="preserve">I </w:t>
      </w:r>
      <w:r w:rsidRPr="00FC1CEA">
        <w:rPr>
          <w:rFonts w:ascii="Times New Roman" w:hAnsi="Times New Roman" w:cs="Times New Roman"/>
          <w:b/>
          <w:sz w:val="28"/>
          <w:szCs w:val="24"/>
        </w:rPr>
        <w:t>-</w:t>
      </w:r>
      <w:r w:rsidR="005F0978" w:rsidRPr="00FC1CEA">
        <w:rPr>
          <w:rFonts w:ascii="Times New Roman" w:hAnsi="Times New Roman" w:cs="Times New Roman"/>
          <w:b/>
          <w:sz w:val="28"/>
          <w:szCs w:val="24"/>
        </w:rPr>
        <w:tab/>
        <w:t>Libertés et droits civils (art. 7, 8, 13 à 17,</w:t>
      </w:r>
      <w:r w:rsidR="00551573" w:rsidRPr="00FC1CEA">
        <w:rPr>
          <w:rFonts w:ascii="Times New Roman" w:hAnsi="Times New Roman" w:cs="Times New Roman"/>
          <w:b/>
          <w:sz w:val="28"/>
          <w:szCs w:val="24"/>
        </w:rPr>
        <w:t xml:space="preserve"> et 37 a)</w:t>
      </w:r>
    </w:p>
    <w:p w14:paraId="284E62AA" w14:textId="77777777" w:rsidR="009644A6" w:rsidRPr="008A1762" w:rsidRDefault="009644A6" w:rsidP="00B92CF7">
      <w:pPr>
        <w:pStyle w:val="H1G"/>
        <w:spacing w:line="360" w:lineRule="auto"/>
        <w:ind w:right="-567"/>
        <w:jc w:val="both"/>
        <w:rPr>
          <w:szCs w:val="24"/>
        </w:rPr>
      </w:pPr>
      <w:r w:rsidRPr="00FC1CEA">
        <w:rPr>
          <w:sz w:val="28"/>
          <w:szCs w:val="24"/>
        </w:rPr>
        <w:t xml:space="preserve"> </w:t>
      </w:r>
      <w:r w:rsidR="009C30FE" w:rsidRPr="00FC1CEA">
        <w:rPr>
          <w:sz w:val="28"/>
          <w:szCs w:val="24"/>
        </w:rPr>
        <w:t>A</w:t>
      </w:r>
      <w:r w:rsidR="009E2D61" w:rsidRPr="00FC1CEA">
        <w:rPr>
          <w:sz w:val="28"/>
          <w:szCs w:val="24"/>
        </w:rPr>
        <w:t xml:space="preserve">- </w:t>
      </w:r>
      <w:r w:rsidR="009E2D61" w:rsidRPr="00FC1CEA">
        <w:rPr>
          <w:sz w:val="28"/>
          <w:szCs w:val="24"/>
          <w:lang w:val="fr-FR" w:eastAsia="fr-FR"/>
        </w:rPr>
        <w:tab/>
      </w:r>
      <w:r w:rsidR="00B87342" w:rsidRPr="00FC1CEA">
        <w:rPr>
          <w:sz w:val="28"/>
          <w:szCs w:val="24"/>
          <w:lang w:val="fr-FR" w:eastAsia="fr-FR"/>
        </w:rPr>
        <w:t>L’enregistrement des naissances</w:t>
      </w:r>
    </w:p>
    <w:p w14:paraId="622BE5F4" w14:textId="77777777" w:rsidR="009644A6" w:rsidRPr="008A1762" w:rsidRDefault="00A94FA0" w:rsidP="00B92CF7">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lang w:val="fr-CH"/>
        </w:rPr>
        <w:t>Plusieurs</w:t>
      </w:r>
      <w:r w:rsidR="009644A6" w:rsidRPr="008A1762">
        <w:rPr>
          <w:rFonts w:ascii="Times New Roman" w:hAnsi="Times New Roman" w:cs="Times New Roman"/>
          <w:sz w:val="24"/>
          <w:szCs w:val="24"/>
        </w:rPr>
        <w:t xml:space="preserve"> réformes</w:t>
      </w:r>
      <w:r>
        <w:rPr>
          <w:rFonts w:ascii="Times New Roman" w:hAnsi="Times New Roman" w:cs="Times New Roman"/>
          <w:sz w:val="24"/>
          <w:szCs w:val="24"/>
        </w:rPr>
        <w:t xml:space="preserve"> ont été</w:t>
      </w:r>
      <w:r w:rsidR="009644A6" w:rsidRPr="008A1762">
        <w:rPr>
          <w:rFonts w:ascii="Times New Roman" w:hAnsi="Times New Roman" w:cs="Times New Roman"/>
          <w:sz w:val="24"/>
          <w:szCs w:val="24"/>
        </w:rPr>
        <w:t xml:space="preserve"> entreprises </w:t>
      </w:r>
      <w:r>
        <w:rPr>
          <w:rFonts w:ascii="Times New Roman" w:hAnsi="Times New Roman" w:cs="Times New Roman"/>
          <w:sz w:val="24"/>
          <w:szCs w:val="24"/>
        </w:rPr>
        <w:t xml:space="preserve">dans le cadre l’enregistrement des naissances sur la période couverte par le rapport. </w:t>
      </w:r>
      <w:r w:rsidR="009644A6" w:rsidRPr="008A1762">
        <w:rPr>
          <w:rFonts w:ascii="Times New Roman" w:hAnsi="Times New Roman" w:cs="Times New Roman"/>
          <w:sz w:val="24"/>
          <w:szCs w:val="24"/>
        </w:rPr>
        <w:t>Parmi les principales mesures prises, on peut citer :</w:t>
      </w:r>
    </w:p>
    <w:p w14:paraId="4921A572" w14:textId="77777777" w:rsidR="00A94FA0" w:rsidRDefault="00A94FA0" w:rsidP="00540960">
      <w:pPr>
        <w:pStyle w:val="Paragraphedeliste"/>
        <w:spacing w:after="160" w:line="360" w:lineRule="auto"/>
        <w:ind w:left="0" w:right="-567"/>
        <w:jc w:val="both"/>
        <w:rPr>
          <w:rFonts w:ascii="Times New Roman" w:hAnsi="Times New Roman" w:cs="Times New Roman"/>
          <w:sz w:val="24"/>
          <w:szCs w:val="24"/>
        </w:rPr>
      </w:pPr>
      <w:r>
        <w:rPr>
          <w:rFonts w:ascii="Times New Roman" w:hAnsi="Times New Roman" w:cs="Times New Roman"/>
          <w:sz w:val="24"/>
          <w:szCs w:val="24"/>
        </w:rPr>
        <w:t>-</w:t>
      </w:r>
      <w:r w:rsidRPr="00A94FA0">
        <w:rPr>
          <w:rFonts w:ascii="Times New Roman" w:hAnsi="Times New Roman" w:cs="Times New Roman"/>
          <w:sz w:val="24"/>
          <w:szCs w:val="24"/>
        </w:rPr>
        <w:t xml:space="preserve"> </w:t>
      </w:r>
      <w:r w:rsidRPr="008A1762">
        <w:rPr>
          <w:rFonts w:ascii="Times New Roman" w:hAnsi="Times New Roman" w:cs="Times New Roman"/>
          <w:sz w:val="24"/>
          <w:szCs w:val="24"/>
        </w:rPr>
        <w:t>l’adoption</w:t>
      </w:r>
      <w:r>
        <w:rPr>
          <w:rFonts w:ascii="Times New Roman" w:hAnsi="Times New Roman" w:cs="Times New Roman"/>
          <w:sz w:val="24"/>
          <w:szCs w:val="24"/>
        </w:rPr>
        <w:t xml:space="preserve"> de</w:t>
      </w:r>
      <w:r w:rsidRPr="008A1762">
        <w:rPr>
          <w:rFonts w:ascii="Times New Roman" w:hAnsi="Times New Roman" w:cs="Times New Roman"/>
          <w:sz w:val="24"/>
          <w:szCs w:val="24"/>
        </w:rPr>
        <w:t xml:space="preserve"> la loi</w:t>
      </w:r>
      <w:r>
        <w:rPr>
          <w:rFonts w:ascii="Times New Roman" w:hAnsi="Times New Roman" w:cs="Times New Roman"/>
          <w:sz w:val="24"/>
          <w:szCs w:val="24"/>
        </w:rPr>
        <w:t xml:space="preserve"> n° </w:t>
      </w:r>
      <w:r w:rsidRPr="008A1762">
        <w:rPr>
          <w:rFonts w:ascii="Times New Roman" w:hAnsi="Times New Roman" w:cs="Times New Roman"/>
          <w:sz w:val="24"/>
          <w:szCs w:val="24"/>
        </w:rPr>
        <w:t>2018-26 du 03 ao</w:t>
      </w:r>
      <w:r>
        <w:rPr>
          <w:rFonts w:ascii="Times New Roman" w:hAnsi="Times New Roman" w:cs="Times New Roman"/>
          <w:sz w:val="24"/>
          <w:szCs w:val="24"/>
        </w:rPr>
        <w:t>û</w:t>
      </w:r>
      <w:r w:rsidRPr="008A1762">
        <w:rPr>
          <w:rFonts w:ascii="Times New Roman" w:hAnsi="Times New Roman" w:cs="Times New Roman"/>
          <w:sz w:val="24"/>
          <w:szCs w:val="24"/>
        </w:rPr>
        <w:t>t 2018 portant autorisation d’enregistrement à t</w:t>
      </w:r>
      <w:r>
        <w:rPr>
          <w:rFonts w:ascii="Times New Roman" w:hAnsi="Times New Roman" w:cs="Times New Roman"/>
          <w:sz w:val="24"/>
          <w:szCs w:val="24"/>
        </w:rPr>
        <w:t>itre dérogatoire à l’état civil ;</w:t>
      </w:r>
    </w:p>
    <w:p w14:paraId="2AD4DE28" w14:textId="77777777" w:rsidR="00A94FA0" w:rsidRDefault="00A94FA0" w:rsidP="00540960">
      <w:pPr>
        <w:pStyle w:val="Paragraphedeliste"/>
        <w:spacing w:after="160" w:line="360" w:lineRule="auto"/>
        <w:ind w:left="0" w:right="-567"/>
        <w:jc w:val="both"/>
        <w:rPr>
          <w:rFonts w:ascii="Times New Roman" w:hAnsi="Times New Roman" w:cs="Times New Roman"/>
          <w:sz w:val="24"/>
          <w:szCs w:val="24"/>
        </w:rPr>
      </w:pPr>
      <w:r>
        <w:rPr>
          <w:rFonts w:ascii="Times New Roman" w:hAnsi="Times New Roman" w:cs="Times New Roman"/>
          <w:sz w:val="24"/>
          <w:szCs w:val="24"/>
        </w:rPr>
        <w:t>-</w:t>
      </w:r>
      <w:r w:rsidR="009644A6" w:rsidRPr="008A1762">
        <w:rPr>
          <w:rFonts w:ascii="Times New Roman" w:hAnsi="Times New Roman" w:cs="Times New Roman"/>
          <w:sz w:val="24"/>
          <w:szCs w:val="24"/>
        </w:rPr>
        <w:t xml:space="preserve"> l’adoption de la loi </w:t>
      </w:r>
      <w:r>
        <w:rPr>
          <w:rFonts w:ascii="Times New Roman" w:hAnsi="Times New Roman" w:cs="Times New Roman"/>
          <w:sz w:val="24"/>
          <w:szCs w:val="24"/>
        </w:rPr>
        <w:t>n°</w:t>
      </w:r>
      <w:r w:rsidR="009644A6" w:rsidRPr="008A1762">
        <w:rPr>
          <w:rFonts w:ascii="Times New Roman" w:hAnsi="Times New Roman" w:cs="Times New Roman"/>
          <w:sz w:val="24"/>
          <w:szCs w:val="24"/>
        </w:rPr>
        <w:t>2017-08 du 19 janvier 2017 portant identification des personnes physique</w:t>
      </w:r>
      <w:r w:rsidR="005776C7">
        <w:rPr>
          <w:rFonts w:ascii="Times New Roman" w:hAnsi="Times New Roman" w:cs="Times New Roman"/>
          <w:sz w:val="24"/>
          <w:szCs w:val="24"/>
        </w:rPr>
        <w:t>s</w:t>
      </w:r>
      <w:r>
        <w:rPr>
          <w:rFonts w:ascii="Times New Roman" w:hAnsi="Times New Roman" w:cs="Times New Roman"/>
          <w:sz w:val="24"/>
          <w:szCs w:val="24"/>
        </w:rPr>
        <w:t xml:space="preserve"> en République du Bénin ; </w:t>
      </w:r>
    </w:p>
    <w:p w14:paraId="435B72E8" w14:textId="77777777" w:rsidR="00DC0606" w:rsidRPr="00DC0606" w:rsidRDefault="00A94FA0" w:rsidP="00DC0606">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 </w:t>
      </w:r>
      <w:r w:rsidRPr="008A1762">
        <w:rPr>
          <w:rFonts w:ascii="Times New Roman" w:hAnsi="Times New Roman" w:cs="Times New Roman"/>
          <w:sz w:val="24"/>
          <w:szCs w:val="24"/>
        </w:rPr>
        <w:t>l’adoption</w:t>
      </w:r>
      <w:r>
        <w:rPr>
          <w:rFonts w:ascii="Times New Roman" w:hAnsi="Times New Roman" w:cs="Times New Roman"/>
          <w:sz w:val="24"/>
          <w:szCs w:val="24"/>
        </w:rPr>
        <w:t xml:space="preserve"> de</w:t>
      </w:r>
      <w:r w:rsidRPr="008A1762">
        <w:rPr>
          <w:rFonts w:ascii="Times New Roman" w:hAnsi="Times New Roman" w:cs="Times New Roman"/>
          <w:sz w:val="24"/>
          <w:szCs w:val="24"/>
        </w:rPr>
        <w:t xml:space="preserve"> la loi</w:t>
      </w:r>
      <w:r>
        <w:rPr>
          <w:rFonts w:ascii="Times New Roman" w:hAnsi="Times New Roman" w:cs="Times New Roman"/>
          <w:sz w:val="24"/>
          <w:szCs w:val="24"/>
        </w:rPr>
        <w:t xml:space="preserve"> n°</w:t>
      </w:r>
      <w:r w:rsidRPr="00BA49A3">
        <w:rPr>
          <w:rFonts w:ascii="Times New Roman" w:hAnsi="Times New Roman" w:cs="Times New Roman"/>
          <w:sz w:val="24"/>
          <w:szCs w:val="24"/>
        </w:rPr>
        <w:t xml:space="preserve">2020-34 du 10 décembre 2020 portant dispositions spéciales de simplification et de gestion dématérialisée de l’état civil </w:t>
      </w:r>
      <w:r w:rsidR="00DC0606">
        <w:rPr>
          <w:rFonts w:ascii="Times New Roman" w:hAnsi="Times New Roman" w:cs="Times New Roman"/>
          <w:sz w:val="24"/>
          <w:szCs w:val="24"/>
        </w:rPr>
        <w:t>en République du Bénin, qui porte à trente</w:t>
      </w:r>
      <w:r w:rsidR="005717CA">
        <w:rPr>
          <w:rFonts w:ascii="Times New Roman" w:hAnsi="Times New Roman" w:cs="Times New Roman"/>
          <w:sz w:val="24"/>
          <w:szCs w:val="24"/>
        </w:rPr>
        <w:t xml:space="preserve"> (30)</w:t>
      </w:r>
      <w:r w:rsidR="00DC0606">
        <w:rPr>
          <w:rFonts w:ascii="Times New Roman" w:hAnsi="Times New Roman" w:cs="Times New Roman"/>
          <w:sz w:val="24"/>
          <w:szCs w:val="24"/>
        </w:rPr>
        <w:t xml:space="preserve"> jours</w:t>
      </w:r>
      <w:r w:rsidR="005717CA">
        <w:rPr>
          <w:rFonts w:ascii="Times New Roman" w:hAnsi="Times New Roman" w:cs="Times New Roman"/>
          <w:sz w:val="24"/>
          <w:szCs w:val="24"/>
        </w:rPr>
        <w:t>,</w:t>
      </w:r>
      <w:r w:rsidR="00DC0606">
        <w:rPr>
          <w:rFonts w:ascii="Times New Roman" w:hAnsi="Times New Roman" w:cs="Times New Roman"/>
          <w:sz w:val="24"/>
          <w:szCs w:val="24"/>
        </w:rPr>
        <w:t xml:space="preserve"> </w:t>
      </w:r>
      <w:r w:rsidR="00DC0606" w:rsidRPr="00DC0606">
        <w:rPr>
          <w:rFonts w:ascii="Times New Roman" w:hAnsi="Times New Roman" w:cs="Times New Roman"/>
          <w:sz w:val="24"/>
          <w:szCs w:val="24"/>
        </w:rPr>
        <w:t>le délai de déclaration de la naissance pour compter de la date d</w:t>
      </w:r>
      <w:r w:rsidR="00DC0606">
        <w:rPr>
          <w:rFonts w:ascii="Times New Roman" w:hAnsi="Times New Roman" w:cs="Times New Roman"/>
          <w:sz w:val="24"/>
          <w:szCs w:val="24"/>
        </w:rPr>
        <w:t>’</w:t>
      </w:r>
      <w:r w:rsidR="00DC0606" w:rsidRPr="00DC0606">
        <w:rPr>
          <w:rFonts w:ascii="Times New Roman" w:hAnsi="Times New Roman" w:cs="Times New Roman"/>
          <w:sz w:val="24"/>
          <w:szCs w:val="24"/>
        </w:rPr>
        <w:t>accouchement.</w:t>
      </w:r>
    </w:p>
    <w:p w14:paraId="265407F9" w14:textId="77777777" w:rsidR="00DC0606" w:rsidRPr="00DC0606" w:rsidRDefault="00DC0606" w:rsidP="00DC0606">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De plus, aux termes de </w:t>
      </w:r>
      <w:r w:rsidR="008A68C2">
        <w:rPr>
          <w:rFonts w:ascii="Times New Roman" w:hAnsi="Times New Roman" w:cs="Times New Roman"/>
          <w:sz w:val="24"/>
          <w:szCs w:val="24"/>
        </w:rPr>
        <w:t>l’</w:t>
      </w:r>
      <w:r>
        <w:rPr>
          <w:rFonts w:ascii="Times New Roman" w:hAnsi="Times New Roman" w:cs="Times New Roman"/>
          <w:sz w:val="24"/>
          <w:szCs w:val="24"/>
        </w:rPr>
        <w:t>article 20 </w:t>
      </w:r>
      <w:r w:rsidR="008A68C2">
        <w:rPr>
          <w:rFonts w:ascii="Times New Roman" w:hAnsi="Times New Roman" w:cs="Times New Roman"/>
          <w:sz w:val="24"/>
          <w:szCs w:val="24"/>
        </w:rPr>
        <w:t>de</w:t>
      </w:r>
      <w:r w:rsidR="008A68C2" w:rsidRPr="008A1762">
        <w:rPr>
          <w:rFonts w:ascii="Times New Roman" w:hAnsi="Times New Roman" w:cs="Times New Roman"/>
          <w:sz w:val="24"/>
          <w:szCs w:val="24"/>
        </w:rPr>
        <w:t xml:space="preserve"> la loi</w:t>
      </w:r>
      <w:r w:rsidR="008A68C2">
        <w:rPr>
          <w:rFonts w:ascii="Times New Roman" w:hAnsi="Times New Roman" w:cs="Times New Roman"/>
          <w:sz w:val="24"/>
          <w:szCs w:val="24"/>
        </w:rPr>
        <w:t xml:space="preserve"> n°</w:t>
      </w:r>
      <w:r w:rsidR="008A68C2" w:rsidRPr="00BA49A3">
        <w:rPr>
          <w:rFonts w:ascii="Times New Roman" w:hAnsi="Times New Roman" w:cs="Times New Roman"/>
          <w:sz w:val="24"/>
          <w:szCs w:val="24"/>
        </w:rPr>
        <w:t xml:space="preserve">2020-34 du 10 décembre 2020 portant dispositions spéciales de simplification et de gestion dématérialisée de l’état civil </w:t>
      </w:r>
      <w:r w:rsidR="008A68C2">
        <w:rPr>
          <w:rFonts w:ascii="Times New Roman" w:hAnsi="Times New Roman" w:cs="Times New Roman"/>
          <w:sz w:val="24"/>
          <w:szCs w:val="24"/>
        </w:rPr>
        <w:t>en République du Bénin</w:t>
      </w:r>
      <w:r w:rsidR="005717CA">
        <w:rPr>
          <w:rFonts w:ascii="Times New Roman" w:hAnsi="Times New Roman" w:cs="Times New Roman"/>
          <w:sz w:val="24"/>
          <w:szCs w:val="24"/>
        </w:rPr>
        <w:t xml:space="preserve">, </w:t>
      </w:r>
      <w:r>
        <w:rPr>
          <w:rFonts w:ascii="Times New Roman" w:hAnsi="Times New Roman" w:cs="Times New Roman"/>
          <w:sz w:val="24"/>
          <w:szCs w:val="24"/>
        </w:rPr>
        <w:t>« </w:t>
      </w:r>
      <w:r w:rsidRPr="00DC0606">
        <w:rPr>
          <w:rFonts w:ascii="Times New Roman" w:hAnsi="Times New Roman" w:cs="Times New Roman"/>
          <w:sz w:val="24"/>
          <w:szCs w:val="24"/>
        </w:rPr>
        <w:t xml:space="preserve"> lorsqu’un fait d’état civil n’a pas été déclaré dans les délais, il peut être procédé à son enregistrement dérogatoire à l’état civil, après son inscription au </w:t>
      </w:r>
      <w:r w:rsidR="00E27652">
        <w:rPr>
          <w:rFonts w:ascii="Times New Roman" w:hAnsi="Times New Roman" w:cs="Times New Roman"/>
          <w:sz w:val="24"/>
          <w:szCs w:val="24"/>
        </w:rPr>
        <w:t>Registre National des Personnes Physiques (</w:t>
      </w:r>
      <w:r w:rsidRPr="00DC0606">
        <w:rPr>
          <w:rFonts w:ascii="Times New Roman" w:hAnsi="Times New Roman" w:cs="Times New Roman"/>
          <w:sz w:val="24"/>
          <w:szCs w:val="24"/>
        </w:rPr>
        <w:t>RNPP</w:t>
      </w:r>
      <w:r w:rsidR="00E27652">
        <w:rPr>
          <w:rFonts w:ascii="Times New Roman" w:hAnsi="Times New Roman" w:cs="Times New Roman"/>
          <w:sz w:val="24"/>
          <w:szCs w:val="24"/>
        </w:rPr>
        <w:t>)</w:t>
      </w:r>
      <w:r w:rsidRPr="00DC0606">
        <w:rPr>
          <w:rFonts w:ascii="Times New Roman" w:hAnsi="Times New Roman" w:cs="Times New Roman"/>
          <w:sz w:val="24"/>
          <w:szCs w:val="24"/>
        </w:rPr>
        <w:t>. L’enregistrement dérogatoire d’une naissance au fichier national de l’état civil se fait sur présentation de la preuve de l’inscription de la personne au RNPP et d’un formulaire spécial de confirmation des do</w:t>
      </w:r>
      <w:r w:rsidR="00E27652">
        <w:rPr>
          <w:rFonts w:ascii="Times New Roman" w:hAnsi="Times New Roman" w:cs="Times New Roman"/>
          <w:sz w:val="24"/>
          <w:szCs w:val="24"/>
        </w:rPr>
        <w:t>nnées nominales et personnelles…. »</w:t>
      </w:r>
    </w:p>
    <w:p w14:paraId="00C29F32" w14:textId="77777777" w:rsidR="00DC0606" w:rsidRDefault="00DC0606" w:rsidP="00DC0606">
      <w:pPr>
        <w:pStyle w:val="Paragraphedeliste"/>
        <w:spacing w:after="160" w:line="360" w:lineRule="auto"/>
        <w:ind w:left="0" w:right="-567"/>
        <w:jc w:val="both"/>
        <w:rPr>
          <w:rFonts w:ascii="Times New Roman" w:hAnsi="Times New Roman" w:cs="Times New Roman"/>
          <w:sz w:val="24"/>
          <w:szCs w:val="24"/>
        </w:rPr>
      </w:pPr>
      <w:r>
        <w:rPr>
          <w:rFonts w:ascii="Times New Roman" w:hAnsi="Times New Roman" w:cs="Times New Roman"/>
          <w:sz w:val="24"/>
          <w:szCs w:val="24"/>
        </w:rPr>
        <w:t>L’Agence Nationale d’Identification des Personnes (ANIP) peut procéder d’office à l’enregistrement d’une naissance ou d’un décès dont elle a connaissance au fichier national de l’état civil »</w:t>
      </w:r>
    </w:p>
    <w:p w14:paraId="4561FC6F" w14:textId="77777777" w:rsidR="00DC0606" w:rsidRDefault="00F94C04" w:rsidP="00DC0606">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Par ailleurs</w:t>
      </w:r>
      <w:r w:rsidR="006553A2" w:rsidRPr="008A1762">
        <w:rPr>
          <w:rFonts w:ascii="Times New Roman" w:hAnsi="Times New Roman" w:cs="Times New Roman"/>
          <w:sz w:val="24"/>
          <w:szCs w:val="24"/>
        </w:rPr>
        <w:t xml:space="preserve">, aux termes des dispositions de l’alinéa 5 de l’article 40 du code de l’enfant, le </w:t>
      </w:r>
      <w:r w:rsidR="00683CC1">
        <w:rPr>
          <w:rFonts w:ascii="Times New Roman" w:hAnsi="Times New Roman" w:cs="Times New Roman"/>
          <w:sz w:val="24"/>
          <w:szCs w:val="24"/>
        </w:rPr>
        <w:t>P</w:t>
      </w:r>
      <w:r w:rsidR="006553A2" w:rsidRPr="008A1762">
        <w:rPr>
          <w:rFonts w:ascii="Times New Roman" w:hAnsi="Times New Roman" w:cs="Times New Roman"/>
          <w:sz w:val="24"/>
          <w:szCs w:val="24"/>
        </w:rPr>
        <w:t xml:space="preserve">rocureur de la </w:t>
      </w:r>
      <w:r w:rsidR="00683CC1">
        <w:rPr>
          <w:rFonts w:ascii="Times New Roman" w:hAnsi="Times New Roman" w:cs="Times New Roman"/>
          <w:sz w:val="24"/>
          <w:szCs w:val="24"/>
        </w:rPr>
        <w:t>R</w:t>
      </w:r>
      <w:r w:rsidR="006553A2" w:rsidRPr="008A1762">
        <w:rPr>
          <w:rFonts w:ascii="Times New Roman" w:hAnsi="Times New Roman" w:cs="Times New Roman"/>
          <w:sz w:val="24"/>
          <w:szCs w:val="24"/>
        </w:rPr>
        <w:t>épublique peut</w:t>
      </w:r>
      <w:r w:rsidR="003B6986" w:rsidRPr="008A1762">
        <w:rPr>
          <w:rFonts w:ascii="Times New Roman" w:hAnsi="Times New Roman" w:cs="Times New Roman"/>
          <w:sz w:val="24"/>
          <w:szCs w:val="24"/>
        </w:rPr>
        <w:t xml:space="preserve">, à tout moment et en dehors des délais prévus ci-dessus, faire la déclaration d’une naissance </w:t>
      </w:r>
      <w:r w:rsidR="00567C79" w:rsidRPr="008A1762">
        <w:rPr>
          <w:rFonts w:ascii="Times New Roman" w:hAnsi="Times New Roman" w:cs="Times New Roman"/>
          <w:sz w:val="24"/>
          <w:szCs w:val="24"/>
        </w:rPr>
        <w:t>dont il</w:t>
      </w:r>
      <w:r w:rsidR="003B6986" w:rsidRPr="008A1762">
        <w:rPr>
          <w:rFonts w:ascii="Times New Roman" w:hAnsi="Times New Roman" w:cs="Times New Roman"/>
          <w:sz w:val="24"/>
          <w:szCs w:val="24"/>
        </w:rPr>
        <w:t xml:space="preserve"> aurait eu connaissance et qui n’aurait pas été constaté</w:t>
      </w:r>
      <w:r w:rsidR="002642DB">
        <w:rPr>
          <w:rFonts w:ascii="Times New Roman" w:hAnsi="Times New Roman" w:cs="Times New Roman"/>
          <w:sz w:val="24"/>
          <w:szCs w:val="24"/>
        </w:rPr>
        <w:t>e</w:t>
      </w:r>
      <w:r w:rsidR="003B6986" w:rsidRPr="008A1762">
        <w:rPr>
          <w:rFonts w:ascii="Times New Roman" w:hAnsi="Times New Roman" w:cs="Times New Roman"/>
          <w:sz w:val="24"/>
          <w:szCs w:val="24"/>
        </w:rPr>
        <w:t xml:space="preserve"> à l’état civil.</w:t>
      </w:r>
    </w:p>
    <w:p w14:paraId="5B1DFBCD" w14:textId="77777777" w:rsidR="009644A6" w:rsidRPr="008A1762" w:rsidRDefault="009644A6" w:rsidP="00B92CF7">
      <w:pPr>
        <w:spacing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processus de centralisation et d'informatisation de l’état civil a démarré et se poursuit. </w:t>
      </w:r>
      <w:r w:rsidR="00683CC1">
        <w:rPr>
          <w:rFonts w:ascii="Times New Roman" w:hAnsi="Times New Roman" w:cs="Times New Roman"/>
          <w:sz w:val="24"/>
          <w:szCs w:val="24"/>
        </w:rPr>
        <w:t>Il</w:t>
      </w:r>
      <w:r w:rsidRPr="008A1762">
        <w:rPr>
          <w:rFonts w:ascii="Times New Roman" w:hAnsi="Times New Roman" w:cs="Times New Roman"/>
          <w:sz w:val="24"/>
          <w:szCs w:val="24"/>
        </w:rPr>
        <w:t xml:space="preserve"> est conduit conjointement par la</w:t>
      </w:r>
      <w:r w:rsidR="00A94FA0">
        <w:rPr>
          <w:rFonts w:ascii="Times New Roman" w:hAnsi="Times New Roman" w:cs="Times New Roman"/>
          <w:sz w:val="24"/>
          <w:szCs w:val="24"/>
        </w:rPr>
        <w:t xml:space="preserve"> Direction Générale de l’Etat Civil  (</w:t>
      </w:r>
      <w:r w:rsidRPr="008A1762">
        <w:rPr>
          <w:rFonts w:ascii="Times New Roman" w:hAnsi="Times New Roman" w:cs="Times New Roman"/>
          <w:sz w:val="24"/>
          <w:szCs w:val="24"/>
        </w:rPr>
        <w:t>D</w:t>
      </w:r>
      <w:r w:rsidR="00A94FA0">
        <w:rPr>
          <w:rFonts w:ascii="Times New Roman" w:hAnsi="Times New Roman" w:cs="Times New Roman"/>
          <w:sz w:val="24"/>
          <w:szCs w:val="24"/>
        </w:rPr>
        <w:t xml:space="preserve">GEC) </w:t>
      </w:r>
      <w:r w:rsidRPr="008A1762">
        <w:rPr>
          <w:rFonts w:ascii="Times New Roman" w:hAnsi="Times New Roman" w:cs="Times New Roman"/>
          <w:sz w:val="24"/>
          <w:szCs w:val="24"/>
        </w:rPr>
        <w:t>et l'ANIP. Il fait parti</w:t>
      </w:r>
      <w:r w:rsidR="005776C7">
        <w:rPr>
          <w:rFonts w:ascii="Times New Roman" w:hAnsi="Times New Roman" w:cs="Times New Roman"/>
          <w:sz w:val="24"/>
          <w:szCs w:val="24"/>
        </w:rPr>
        <w:t>e</w:t>
      </w:r>
      <w:r w:rsidRPr="008A1762">
        <w:rPr>
          <w:rFonts w:ascii="Times New Roman" w:hAnsi="Times New Roman" w:cs="Times New Roman"/>
          <w:sz w:val="24"/>
          <w:szCs w:val="24"/>
        </w:rPr>
        <w:t xml:space="preserve"> des projets priori</w:t>
      </w:r>
      <w:r w:rsidR="00F94C04">
        <w:rPr>
          <w:rFonts w:ascii="Times New Roman" w:hAnsi="Times New Roman" w:cs="Times New Roman"/>
          <w:sz w:val="24"/>
          <w:szCs w:val="24"/>
        </w:rPr>
        <w:t>taires du</w:t>
      </w:r>
      <w:r w:rsidRPr="008A1762">
        <w:rPr>
          <w:rFonts w:ascii="Times New Roman" w:hAnsi="Times New Roman" w:cs="Times New Roman"/>
          <w:sz w:val="24"/>
          <w:szCs w:val="24"/>
        </w:rPr>
        <w:t xml:space="preserve"> gouvernement.</w:t>
      </w:r>
    </w:p>
    <w:p w14:paraId="2851C5BC" w14:textId="77777777" w:rsidR="009644A6" w:rsidRPr="008A1762" w:rsidRDefault="00F94C04" w:rsidP="00B92CF7">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L</w:t>
      </w:r>
      <w:r w:rsidR="009644A6" w:rsidRPr="008A1762">
        <w:rPr>
          <w:rFonts w:ascii="Times New Roman" w:hAnsi="Times New Roman" w:cs="Times New Roman"/>
          <w:sz w:val="24"/>
          <w:szCs w:val="24"/>
        </w:rPr>
        <w:t>e Conseil des Ministres en sa séance du 6 mars 2019 a adopté un décret modifiant les articles 4 et 5 du décret n°2018-471 du 10 octobre 2018 définissant les modalités et le fonctionnement du cadre administratif de réalisation de l'enregistrement à l'état civil et fixant des règles relatives à la dématérialisation des actes.</w:t>
      </w:r>
    </w:p>
    <w:p w14:paraId="641B841A" w14:textId="77777777" w:rsidR="009644A6" w:rsidRDefault="009644A6" w:rsidP="00B92CF7">
      <w:pPr>
        <w:spacing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Sur cette base, les actes de naissance dont les souches sont altérées, détruites ou inexistantes </w:t>
      </w:r>
      <w:r w:rsidR="002642DB">
        <w:rPr>
          <w:rFonts w:ascii="Times New Roman" w:hAnsi="Times New Roman" w:cs="Times New Roman"/>
          <w:sz w:val="24"/>
          <w:szCs w:val="24"/>
        </w:rPr>
        <w:t xml:space="preserve"> ont été</w:t>
      </w:r>
      <w:r w:rsidR="002642DB" w:rsidRPr="008A1762">
        <w:rPr>
          <w:rFonts w:ascii="Times New Roman" w:hAnsi="Times New Roman" w:cs="Times New Roman"/>
          <w:sz w:val="24"/>
          <w:szCs w:val="24"/>
        </w:rPr>
        <w:t xml:space="preserve"> </w:t>
      </w:r>
      <w:r w:rsidRPr="008A1762">
        <w:rPr>
          <w:rFonts w:ascii="Times New Roman" w:hAnsi="Times New Roman" w:cs="Times New Roman"/>
          <w:sz w:val="24"/>
          <w:szCs w:val="24"/>
        </w:rPr>
        <w:t>reconstitu</w:t>
      </w:r>
      <w:r w:rsidR="002642DB">
        <w:rPr>
          <w:rFonts w:ascii="Times New Roman" w:hAnsi="Times New Roman" w:cs="Times New Roman"/>
          <w:sz w:val="24"/>
          <w:szCs w:val="24"/>
        </w:rPr>
        <w:t>és</w:t>
      </w:r>
      <w:r w:rsidR="003B1A1B">
        <w:rPr>
          <w:rFonts w:ascii="Times New Roman" w:hAnsi="Times New Roman" w:cs="Times New Roman"/>
          <w:sz w:val="24"/>
          <w:szCs w:val="24"/>
        </w:rPr>
        <w:t xml:space="preserve"> à titre </w:t>
      </w:r>
      <w:r w:rsidR="008A68C2">
        <w:rPr>
          <w:rFonts w:ascii="Times New Roman" w:hAnsi="Times New Roman" w:cs="Times New Roman"/>
          <w:sz w:val="24"/>
          <w:szCs w:val="24"/>
        </w:rPr>
        <w:t>dérogatoire,</w:t>
      </w:r>
      <w:r w:rsidRPr="008A1762">
        <w:rPr>
          <w:rFonts w:ascii="Times New Roman" w:hAnsi="Times New Roman" w:cs="Times New Roman"/>
          <w:sz w:val="24"/>
          <w:szCs w:val="24"/>
        </w:rPr>
        <w:t xml:space="preserve"> </w:t>
      </w:r>
      <w:r w:rsidR="00F94C04">
        <w:rPr>
          <w:rFonts w:ascii="Times New Roman" w:hAnsi="Times New Roman" w:cs="Times New Roman"/>
          <w:sz w:val="24"/>
          <w:szCs w:val="24"/>
        </w:rPr>
        <w:t>à partir</w:t>
      </w:r>
      <w:r w:rsidRPr="008A1762">
        <w:rPr>
          <w:rFonts w:ascii="Times New Roman" w:hAnsi="Times New Roman" w:cs="Times New Roman"/>
          <w:sz w:val="24"/>
          <w:szCs w:val="24"/>
        </w:rPr>
        <w:t xml:space="preserve"> des originaux ou des copies détenues par les titulaires de ces actes.</w:t>
      </w:r>
    </w:p>
    <w:p w14:paraId="0EA7CC3D" w14:textId="77777777" w:rsidR="00F94C04" w:rsidRDefault="00F94C04" w:rsidP="00B92CF7">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U</w:t>
      </w:r>
      <w:r w:rsidR="001E699B">
        <w:rPr>
          <w:rFonts w:ascii="Times New Roman" w:hAnsi="Times New Roman" w:cs="Times New Roman"/>
          <w:sz w:val="24"/>
          <w:szCs w:val="24"/>
        </w:rPr>
        <w:t>n dispositif d’enregistrement continu est mis en place</w:t>
      </w:r>
      <w:r>
        <w:rPr>
          <w:rFonts w:ascii="Times New Roman" w:hAnsi="Times New Roman" w:cs="Times New Roman"/>
          <w:sz w:val="24"/>
          <w:szCs w:val="24"/>
        </w:rPr>
        <w:t xml:space="preserve"> et fonctionnel.</w:t>
      </w:r>
    </w:p>
    <w:p w14:paraId="5652FE20" w14:textId="77777777" w:rsidR="009644A6" w:rsidRPr="008A68C2" w:rsidRDefault="003D682E" w:rsidP="00BA49A3">
      <w:pPr>
        <w:spacing w:line="360" w:lineRule="auto"/>
        <w:ind w:right="-567"/>
        <w:jc w:val="both"/>
        <w:rPr>
          <w:b/>
          <w:sz w:val="28"/>
          <w:szCs w:val="24"/>
          <w:lang w:eastAsia="fr-FR"/>
        </w:rPr>
      </w:pPr>
      <w:r w:rsidRPr="008A68C2">
        <w:rPr>
          <w:rFonts w:ascii="Times New Roman" w:hAnsi="Times New Roman" w:cs="Times New Roman"/>
          <w:b/>
          <w:sz w:val="24"/>
          <w:szCs w:val="24"/>
        </w:rPr>
        <w:t xml:space="preserve"> </w:t>
      </w:r>
      <w:r w:rsidR="00BA49A3" w:rsidRPr="008A68C2">
        <w:rPr>
          <w:rFonts w:ascii="Times New Roman" w:hAnsi="Times New Roman" w:cs="Times New Roman"/>
          <w:b/>
          <w:sz w:val="24"/>
          <w:szCs w:val="24"/>
        </w:rPr>
        <w:t>M</w:t>
      </w:r>
      <w:r w:rsidR="00A85A4C" w:rsidRPr="008A68C2">
        <w:rPr>
          <w:b/>
          <w:sz w:val="28"/>
          <w:szCs w:val="24"/>
          <w:lang w:eastAsia="fr-FR"/>
        </w:rPr>
        <w:t>esures pour faciliter l’enregistrement des naissances</w:t>
      </w:r>
    </w:p>
    <w:p w14:paraId="48EBF3C8" w14:textId="77777777" w:rsidR="00776233"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 xml:space="preserve">Parmi les mesures prises pour faciliter l’enregistrement des naissances on peut </w:t>
      </w:r>
      <w:r w:rsidR="009E2D61" w:rsidRPr="008A1762">
        <w:rPr>
          <w:bCs/>
          <w:sz w:val="24"/>
          <w:szCs w:val="24"/>
          <w:lang w:val="fr-FR" w:eastAsia="fr-FR"/>
        </w:rPr>
        <w:t>citer :</w:t>
      </w:r>
    </w:p>
    <w:p w14:paraId="1EF4178D" w14:textId="77777777" w:rsidR="00776233" w:rsidRPr="008A1762" w:rsidRDefault="00776233" w:rsidP="00B92CF7">
      <w:pPr>
        <w:pStyle w:val="SingleTxtG"/>
        <w:spacing w:line="360" w:lineRule="auto"/>
        <w:ind w:left="0" w:right="-567"/>
        <w:rPr>
          <w:bCs/>
          <w:sz w:val="24"/>
          <w:szCs w:val="24"/>
          <w:lang w:val="fr-FR" w:eastAsia="fr-FR"/>
        </w:rPr>
      </w:pPr>
      <w:r w:rsidRPr="008A1762">
        <w:rPr>
          <w:bCs/>
          <w:sz w:val="24"/>
          <w:szCs w:val="24"/>
          <w:lang w:val="fr-FR" w:eastAsia="fr-FR"/>
        </w:rPr>
        <w:t xml:space="preserve">- </w:t>
      </w:r>
      <w:r w:rsidR="003D682E">
        <w:rPr>
          <w:bCs/>
          <w:sz w:val="24"/>
          <w:szCs w:val="24"/>
          <w:lang w:val="fr-FR" w:eastAsia="fr-FR"/>
        </w:rPr>
        <w:t>la création</w:t>
      </w:r>
      <w:r w:rsidR="003D682E" w:rsidRPr="008A1762">
        <w:rPr>
          <w:bCs/>
          <w:sz w:val="24"/>
          <w:szCs w:val="24"/>
          <w:lang w:val="fr-FR" w:eastAsia="fr-FR"/>
        </w:rPr>
        <w:t xml:space="preserve"> </w:t>
      </w:r>
      <w:r w:rsidRPr="008A1762">
        <w:rPr>
          <w:bCs/>
          <w:sz w:val="24"/>
          <w:szCs w:val="24"/>
          <w:lang w:val="fr-FR" w:eastAsia="fr-FR"/>
        </w:rPr>
        <w:t>de</w:t>
      </w:r>
      <w:r w:rsidR="00EE10D7">
        <w:rPr>
          <w:bCs/>
          <w:sz w:val="24"/>
          <w:szCs w:val="24"/>
          <w:lang w:val="fr-FR" w:eastAsia="fr-FR"/>
        </w:rPr>
        <w:t>s</w:t>
      </w:r>
      <w:r w:rsidRPr="008A1762">
        <w:rPr>
          <w:bCs/>
          <w:sz w:val="24"/>
          <w:szCs w:val="24"/>
          <w:lang w:val="fr-FR" w:eastAsia="fr-FR"/>
        </w:rPr>
        <w:t xml:space="preserve"> centres secondaires d'état civil</w:t>
      </w:r>
      <w:r w:rsidR="009644A6" w:rsidRPr="008A1762">
        <w:rPr>
          <w:bCs/>
          <w:sz w:val="24"/>
          <w:szCs w:val="24"/>
          <w:lang w:val="fr-FR" w:eastAsia="fr-FR"/>
        </w:rPr>
        <w:t>.</w:t>
      </w:r>
    </w:p>
    <w:p w14:paraId="1538322D" w14:textId="77777777" w:rsidR="009644A6" w:rsidRPr="008A1762" w:rsidRDefault="009644A6" w:rsidP="00B92CF7">
      <w:pPr>
        <w:pStyle w:val="SingleTxtG"/>
        <w:spacing w:line="360" w:lineRule="auto"/>
        <w:ind w:left="0" w:right="-567"/>
        <w:rPr>
          <w:bCs/>
          <w:sz w:val="24"/>
          <w:szCs w:val="24"/>
          <w:lang w:val="fr-FR" w:eastAsia="fr-FR"/>
        </w:rPr>
      </w:pPr>
      <w:r w:rsidRPr="008A1762">
        <w:rPr>
          <w:sz w:val="24"/>
          <w:szCs w:val="24"/>
        </w:rPr>
        <w:t xml:space="preserve">Depuis </w:t>
      </w:r>
      <w:r w:rsidR="003D682E">
        <w:rPr>
          <w:sz w:val="24"/>
          <w:szCs w:val="24"/>
        </w:rPr>
        <w:t xml:space="preserve">le 06 février </w:t>
      </w:r>
      <w:r w:rsidRPr="008A1762">
        <w:rPr>
          <w:sz w:val="24"/>
          <w:szCs w:val="24"/>
        </w:rPr>
        <w:t>2018, par arrêté</w:t>
      </w:r>
      <w:r w:rsidR="003D682E">
        <w:rPr>
          <w:sz w:val="24"/>
          <w:szCs w:val="24"/>
        </w:rPr>
        <w:t>s</w:t>
      </w:r>
      <w:r w:rsidRPr="008A1762">
        <w:rPr>
          <w:sz w:val="24"/>
          <w:szCs w:val="24"/>
        </w:rPr>
        <w:t xml:space="preserve"> du Ministre de l'Intérieur et de la Sécurité Publique, </w:t>
      </w:r>
      <w:r w:rsidR="003D682E">
        <w:rPr>
          <w:sz w:val="24"/>
          <w:szCs w:val="24"/>
        </w:rPr>
        <w:t>mille six cent vingt-sept (1</w:t>
      </w:r>
      <w:r w:rsidR="003D682E">
        <w:rPr>
          <w:bCs/>
          <w:sz w:val="24"/>
          <w:szCs w:val="24"/>
          <w:lang w:val="fr-FR" w:eastAsia="fr-FR"/>
        </w:rPr>
        <w:t xml:space="preserve">627) </w:t>
      </w:r>
      <w:r w:rsidRPr="008A1762">
        <w:rPr>
          <w:sz w:val="24"/>
          <w:szCs w:val="24"/>
        </w:rPr>
        <w:t xml:space="preserve">Centres Secondaires </w:t>
      </w:r>
      <w:r w:rsidR="003D682E" w:rsidRPr="008A1762">
        <w:rPr>
          <w:bCs/>
          <w:sz w:val="24"/>
          <w:szCs w:val="24"/>
          <w:lang w:val="fr-FR" w:eastAsia="fr-FR"/>
        </w:rPr>
        <w:t>d'état civil</w:t>
      </w:r>
      <w:r w:rsidR="003D682E" w:rsidRPr="008A1762">
        <w:rPr>
          <w:sz w:val="24"/>
          <w:szCs w:val="24"/>
        </w:rPr>
        <w:t xml:space="preserve"> </w:t>
      </w:r>
      <w:r w:rsidRPr="008A1762">
        <w:rPr>
          <w:sz w:val="24"/>
          <w:szCs w:val="24"/>
        </w:rPr>
        <w:t xml:space="preserve">ont été créés et mis en service dans plusieurs localités en vue de </w:t>
      </w:r>
      <w:r w:rsidR="001724FE" w:rsidRPr="008A1762">
        <w:rPr>
          <w:bCs/>
          <w:sz w:val="24"/>
          <w:szCs w:val="24"/>
          <w:lang w:val="fr-FR" w:eastAsia="fr-FR"/>
        </w:rPr>
        <w:t>faciliter l’enregistrement des naissances</w:t>
      </w:r>
      <w:r w:rsidRPr="008A1762">
        <w:rPr>
          <w:sz w:val="24"/>
          <w:szCs w:val="24"/>
        </w:rPr>
        <w:t>.</w:t>
      </w:r>
    </w:p>
    <w:p w14:paraId="27E9936F" w14:textId="77777777" w:rsidR="009644A6" w:rsidRPr="008A1762" w:rsidRDefault="00776233" w:rsidP="00B92CF7">
      <w:pPr>
        <w:spacing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 S</w:t>
      </w:r>
      <w:r w:rsidR="009644A6" w:rsidRPr="008A1762">
        <w:rPr>
          <w:rFonts w:ascii="Times New Roman" w:hAnsi="Times New Roman" w:cs="Times New Roman"/>
          <w:sz w:val="24"/>
          <w:szCs w:val="24"/>
        </w:rPr>
        <w:t xml:space="preserve">elon l’EDS 2018, </w:t>
      </w:r>
      <w:r w:rsidR="009644A6" w:rsidRPr="008A1762">
        <w:rPr>
          <w:rFonts w:ascii="Times New Roman" w:eastAsia="Calibri" w:hAnsi="Times New Roman" w:cs="Times New Roman"/>
          <w:color w:val="000000" w:themeColor="text1"/>
          <w:kern w:val="24"/>
          <w:sz w:val="24"/>
          <w:szCs w:val="24"/>
        </w:rPr>
        <w:t xml:space="preserve">86 % des enfants de moins de 5 ans sont enregistrées à la naissance à l’état civil. </w:t>
      </w:r>
    </w:p>
    <w:p w14:paraId="46C9CDCF" w14:textId="77777777" w:rsidR="009644A6" w:rsidRDefault="00776233" w:rsidP="00B92CF7">
      <w:pPr>
        <w:spacing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 </w:t>
      </w:r>
      <w:r w:rsidR="00C00C29">
        <w:rPr>
          <w:rFonts w:ascii="Times New Roman" w:hAnsi="Times New Roman" w:cs="Times New Roman"/>
          <w:sz w:val="24"/>
          <w:szCs w:val="24"/>
        </w:rPr>
        <w:t>un mécanisme dénommé « </w:t>
      </w:r>
      <w:r w:rsidR="00C00C29" w:rsidRPr="008A1762">
        <w:rPr>
          <w:rFonts w:ascii="Times New Roman" w:hAnsi="Times New Roman" w:cs="Times New Roman"/>
          <w:sz w:val="24"/>
          <w:szCs w:val="24"/>
        </w:rPr>
        <w:t>RapidPro</w:t>
      </w:r>
      <w:r w:rsidR="00C00C29">
        <w:rPr>
          <w:rFonts w:ascii="Times New Roman" w:hAnsi="Times New Roman" w:cs="Times New Roman"/>
          <w:sz w:val="24"/>
          <w:szCs w:val="24"/>
        </w:rPr>
        <w:t> »</w:t>
      </w:r>
      <w:r w:rsidR="00C00C29" w:rsidRPr="008A1762">
        <w:rPr>
          <w:rFonts w:ascii="Times New Roman" w:hAnsi="Times New Roman" w:cs="Times New Roman"/>
          <w:spacing w:val="-6"/>
          <w:sz w:val="24"/>
          <w:szCs w:val="24"/>
        </w:rPr>
        <w:t xml:space="preserve"> </w:t>
      </w:r>
      <w:r w:rsidR="00C00C29">
        <w:rPr>
          <w:rFonts w:ascii="Times New Roman" w:hAnsi="Times New Roman" w:cs="Times New Roman"/>
          <w:spacing w:val="-6"/>
          <w:sz w:val="24"/>
          <w:szCs w:val="24"/>
        </w:rPr>
        <w:t xml:space="preserve">a été mis en place et </w:t>
      </w:r>
      <w:r w:rsidR="00C00C29" w:rsidRPr="008A1762">
        <w:rPr>
          <w:rFonts w:ascii="Times New Roman" w:hAnsi="Times New Roman" w:cs="Times New Roman"/>
          <w:sz w:val="24"/>
          <w:szCs w:val="24"/>
        </w:rPr>
        <w:t>rendu</w:t>
      </w:r>
      <w:r w:rsidR="00C00C29" w:rsidRPr="008A1762">
        <w:rPr>
          <w:rFonts w:ascii="Times New Roman" w:hAnsi="Times New Roman" w:cs="Times New Roman"/>
          <w:spacing w:val="-6"/>
          <w:sz w:val="24"/>
          <w:szCs w:val="24"/>
        </w:rPr>
        <w:t xml:space="preserve"> </w:t>
      </w:r>
      <w:r w:rsidR="00C00C29" w:rsidRPr="008A1762">
        <w:rPr>
          <w:rFonts w:ascii="Times New Roman" w:hAnsi="Times New Roman" w:cs="Times New Roman"/>
          <w:sz w:val="24"/>
          <w:szCs w:val="24"/>
        </w:rPr>
        <w:t>fonctionnel</w:t>
      </w:r>
      <w:r w:rsidR="00C00C29">
        <w:rPr>
          <w:rFonts w:ascii="Times New Roman" w:hAnsi="Times New Roman" w:cs="Times New Roman"/>
          <w:sz w:val="24"/>
          <w:szCs w:val="24"/>
        </w:rPr>
        <w:t xml:space="preserve"> dans les départements de l’Alibori, du Borgou et du Zou</w:t>
      </w:r>
      <w:r w:rsidR="00C00C29">
        <w:rPr>
          <w:rFonts w:ascii="Times New Roman" w:hAnsi="Times New Roman" w:cs="Times New Roman"/>
          <w:spacing w:val="-5"/>
          <w:sz w:val="24"/>
          <w:szCs w:val="24"/>
        </w:rPr>
        <w:t xml:space="preserve">. Ce système facilite </w:t>
      </w:r>
      <w:r w:rsidR="009644A6" w:rsidRPr="008A1762">
        <w:rPr>
          <w:rFonts w:ascii="Times New Roman" w:hAnsi="Times New Roman" w:cs="Times New Roman"/>
          <w:spacing w:val="-5"/>
          <w:sz w:val="24"/>
          <w:szCs w:val="24"/>
        </w:rPr>
        <w:t>l</w:t>
      </w:r>
      <w:r w:rsidR="009644A6" w:rsidRPr="008A1762">
        <w:rPr>
          <w:rFonts w:ascii="Times New Roman" w:hAnsi="Times New Roman" w:cs="Times New Roman"/>
          <w:sz w:val="24"/>
          <w:szCs w:val="24"/>
        </w:rPr>
        <w:t>’interopérabilité</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des</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services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pacing w:val="-1"/>
          <w:sz w:val="24"/>
          <w:szCs w:val="24"/>
        </w:rPr>
        <w:t>d</w:t>
      </w:r>
      <w:r w:rsidR="009644A6" w:rsidRPr="008A1762">
        <w:rPr>
          <w:rFonts w:ascii="Times New Roman" w:hAnsi="Times New Roman" w:cs="Times New Roman"/>
          <w:sz w:val="24"/>
          <w:szCs w:val="24"/>
        </w:rPr>
        <w:t>’enregistrement</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de</w:t>
      </w:r>
      <w:r w:rsidR="00520253">
        <w:rPr>
          <w:rFonts w:ascii="Times New Roman" w:hAnsi="Times New Roman" w:cs="Times New Roman"/>
          <w:sz w:val="24"/>
          <w:szCs w:val="24"/>
        </w:rPr>
        <w:t>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naissances</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avec</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ceux</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de</w:t>
      </w:r>
      <w:r w:rsidR="009644A6" w:rsidRPr="008A1762">
        <w:rPr>
          <w:rFonts w:ascii="Times New Roman" w:hAnsi="Times New Roman" w:cs="Times New Roman"/>
          <w:spacing w:val="-6"/>
          <w:sz w:val="24"/>
          <w:szCs w:val="24"/>
        </w:rPr>
        <w:t xml:space="preserve"> la </w:t>
      </w:r>
      <w:r w:rsidR="009644A6" w:rsidRPr="008A1762">
        <w:rPr>
          <w:rFonts w:ascii="Times New Roman" w:hAnsi="Times New Roman" w:cs="Times New Roman"/>
          <w:sz w:val="24"/>
          <w:szCs w:val="24"/>
        </w:rPr>
        <w:t>santé</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au</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niveau</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national</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et</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décentralisé</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a</w:t>
      </w:r>
      <w:r w:rsidR="009644A6" w:rsidRPr="008A1762">
        <w:rPr>
          <w:rFonts w:ascii="Times New Roman" w:hAnsi="Times New Roman" w:cs="Times New Roman"/>
          <w:spacing w:val="-7"/>
          <w:sz w:val="24"/>
          <w:szCs w:val="24"/>
        </w:rPr>
        <w:t xml:space="preserve"> </w:t>
      </w:r>
      <w:r w:rsidR="009644A6" w:rsidRPr="008A1762">
        <w:rPr>
          <w:rFonts w:ascii="Times New Roman" w:hAnsi="Times New Roman" w:cs="Times New Roman"/>
          <w:sz w:val="24"/>
          <w:szCs w:val="24"/>
        </w:rPr>
        <w:t>été</w:t>
      </w:r>
      <w:r w:rsidR="009644A6" w:rsidRPr="008A1762">
        <w:rPr>
          <w:rFonts w:ascii="Times New Roman" w:hAnsi="Times New Roman" w:cs="Times New Roman"/>
          <w:w w:val="99"/>
          <w:sz w:val="24"/>
          <w:szCs w:val="24"/>
        </w:rPr>
        <w:t xml:space="preserve"> </w:t>
      </w:r>
      <w:r w:rsidR="009644A6" w:rsidRPr="008A1762">
        <w:rPr>
          <w:rFonts w:ascii="Times New Roman" w:hAnsi="Times New Roman" w:cs="Times New Roman"/>
          <w:sz w:val="24"/>
          <w:szCs w:val="24"/>
        </w:rPr>
        <w:t>améliorée</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et</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un</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système</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de</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déclaration</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des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naissances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par</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SMS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via.</w:t>
      </w:r>
      <w:r w:rsidR="009644A6" w:rsidRPr="008A1762">
        <w:rPr>
          <w:rFonts w:ascii="Times New Roman" w:hAnsi="Times New Roman" w:cs="Times New Roman"/>
          <w:spacing w:val="-5"/>
          <w:sz w:val="24"/>
          <w:szCs w:val="24"/>
        </w:rPr>
        <w:t xml:space="preserve"> </w:t>
      </w:r>
      <w:r w:rsidR="00C00C29">
        <w:rPr>
          <w:rFonts w:ascii="Times New Roman" w:hAnsi="Times New Roman" w:cs="Times New Roman"/>
          <w:sz w:val="24"/>
          <w:szCs w:val="24"/>
        </w:rPr>
        <w:t xml:space="preserve">Il </w:t>
      </w:r>
      <w:r w:rsidR="009644A6" w:rsidRPr="008A1762">
        <w:rPr>
          <w:rFonts w:ascii="Times New Roman" w:hAnsi="Times New Roman" w:cs="Times New Roman"/>
          <w:sz w:val="24"/>
          <w:szCs w:val="24"/>
        </w:rPr>
        <w:t>permet</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pacing w:val="1"/>
          <w:sz w:val="24"/>
          <w:szCs w:val="24"/>
        </w:rPr>
        <w:t>d</w:t>
      </w:r>
      <w:r w:rsidR="009644A6" w:rsidRPr="008A1762">
        <w:rPr>
          <w:rFonts w:ascii="Times New Roman" w:hAnsi="Times New Roman" w:cs="Times New Roman"/>
          <w:sz w:val="24"/>
          <w:szCs w:val="24"/>
        </w:rPr>
        <w:t>e réduire</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les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difficultés</w:t>
      </w:r>
      <w:r w:rsidR="009644A6" w:rsidRPr="008A1762">
        <w:rPr>
          <w:rFonts w:ascii="Times New Roman" w:hAnsi="Times New Roman" w:cs="Times New Roman"/>
          <w:spacing w:val="-5"/>
          <w:sz w:val="24"/>
          <w:szCs w:val="24"/>
        </w:rPr>
        <w:t xml:space="preserve"> </w:t>
      </w:r>
      <w:r w:rsidR="00655A81">
        <w:rPr>
          <w:rFonts w:ascii="Times New Roman" w:hAnsi="Times New Roman" w:cs="Times New Roman"/>
          <w:sz w:val="24"/>
          <w:szCs w:val="24"/>
        </w:rPr>
        <w:t>d’accès</w:t>
      </w:r>
      <w:r w:rsidR="00655A81"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liées</w:t>
      </w:r>
      <w:r w:rsidR="009644A6" w:rsidRPr="008A1762">
        <w:rPr>
          <w:rFonts w:ascii="Times New Roman" w:hAnsi="Times New Roman" w:cs="Times New Roman"/>
          <w:spacing w:val="-6"/>
          <w:sz w:val="24"/>
          <w:szCs w:val="24"/>
        </w:rPr>
        <w:t xml:space="preserve"> </w:t>
      </w:r>
      <w:r w:rsidR="009644A6" w:rsidRPr="008A1762">
        <w:rPr>
          <w:rFonts w:ascii="Times New Roman" w:hAnsi="Times New Roman" w:cs="Times New Roman"/>
          <w:sz w:val="24"/>
          <w:szCs w:val="24"/>
        </w:rPr>
        <w:t>aux</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distances</w:t>
      </w:r>
      <w:r w:rsidR="009644A6" w:rsidRPr="008A1762">
        <w:rPr>
          <w:rFonts w:ascii="Times New Roman" w:hAnsi="Times New Roman" w:cs="Times New Roman"/>
          <w:spacing w:val="-6"/>
          <w:sz w:val="24"/>
          <w:szCs w:val="24"/>
        </w:rPr>
        <w:t xml:space="preserve"> </w:t>
      </w:r>
      <w:r w:rsidR="00655A81">
        <w:rPr>
          <w:rFonts w:ascii="Times New Roman" w:hAnsi="Times New Roman" w:cs="Times New Roman"/>
          <w:spacing w:val="-6"/>
          <w:sz w:val="24"/>
          <w:szCs w:val="24"/>
        </w:rPr>
        <w:t xml:space="preserve">entre les lieux de naissance et les </w:t>
      </w:r>
      <w:r w:rsidR="009644A6" w:rsidRPr="008A1762">
        <w:rPr>
          <w:rFonts w:ascii="Times New Roman" w:hAnsi="Times New Roman" w:cs="Times New Roman"/>
          <w:sz w:val="24"/>
          <w:szCs w:val="24"/>
        </w:rPr>
        <w:t>centres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d'état</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civil,</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contribuant</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ainsi</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à</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l’amélioration</w:t>
      </w:r>
      <w:r w:rsidR="009644A6" w:rsidRPr="008A1762">
        <w:rPr>
          <w:rFonts w:ascii="Times New Roman" w:hAnsi="Times New Roman" w:cs="Times New Roman"/>
          <w:spacing w:val="-4"/>
          <w:sz w:val="24"/>
          <w:szCs w:val="24"/>
        </w:rPr>
        <w:t xml:space="preserve"> </w:t>
      </w:r>
      <w:r w:rsidR="009644A6" w:rsidRPr="008A1762">
        <w:rPr>
          <w:rFonts w:ascii="Times New Roman" w:hAnsi="Times New Roman" w:cs="Times New Roman"/>
          <w:sz w:val="24"/>
          <w:szCs w:val="24"/>
        </w:rPr>
        <w:t>des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chances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des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enfants</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à</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disposer</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de</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leur</w:t>
      </w:r>
      <w:r w:rsidR="009644A6" w:rsidRPr="008A1762">
        <w:rPr>
          <w:rFonts w:ascii="Times New Roman" w:hAnsi="Times New Roman" w:cs="Times New Roman"/>
          <w:spacing w:val="-4"/>
          <w:sz w:val="24"/>
          <w:szCs w:val="24"/>
        </w:rPr>
        <w:t xml:space="preserve"> </w:t>
      </w:r>
      <w:r w:rsidR="009644A6" w:rsidRPr="008A1762">
        <w:rPr>
          <w:rFonts w:ascii="Times New Roman" w:hAnsi="Times New Roman" w:cs="Times New Roman"/>
          <w:sz w:val="24"/>
          <w:szCs w:val="24"/>
        </w:rPr>
        <w:t>acte</w:t>
      </w:r>
      <w:r w:rsidR="009644A6" w:rsidRPr="008A1762">
        <w:rPr>
          <w:rFonts w:ascii="Times New Roman" w:hAnsi="Times New Roman" w:cs="Times New Roman"/>
          <w:spacing w:val="-5"/>
          <w:sz w:val="24"/>
          <w:szCs w:val="24"/>
        </w:rPr>
        <w:t xml:space="preserve"> </w:t>
      </w:r>
      <w:r w:rsidR="009644A6" w:rsidRPr="008A1762">
        <w:rPr>
          <w:rFonts w:ascii="Times New Roman" w:hAnsi="Times New Roman" w:cs="Times New Roman"/>
          <w:sz w:val="24"/>
          <w:szCs w:val="24"/>
        </w:rPr>
        <w:t>de</w:t>
      </w:r>
      <w:r w:rsidR="009644A6" w:rsidRPr="008A1762">
        <w:rPr>
          <w:rFonts w:ascii="Times New Roman" w:hAnsi="Times New Roman" w:cs="Times New Roman"/>
          <w:w w:val="99"/>
          <w:sz w:val="24"/>
          <w:szCs w:val="24"/>
        </w:rPr>
        <w:t xml:space="preserve"> </w:t>
      </w:r>
      <w:r w:rsidR="009644A6" w:rsidRPr="008A1762">
        <w:rPr>
          <w:rFonts w:ascii="Times New Roman" w:hAnsi="Times New Roman" w:cs="Times New Roman"/>
          <w:sz w:val="24"/>
          <w:szCs w:val="24"/>
        </w:rPr>
        <w:t>naissance.</w:t>
      </w:r>
    </w:p>
    <w:p w14:paraId="46E958CA" w14:textId="77777777" w:rsidR="00C00C29" w:rsidRPr="008A1762" w:rsidRDefault="00C00C29" w:rsidP="00B92CF7">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Il est prévu de confier la généralisation de ce système et sa gestion à l’ANIP.</w:t>
      </w:r>
    </w:p>
    <w:p w14:paraId="01000804" w14:textId="77777777" w:rsidR="009644A6" w:rsidRPr="00FC1CEA" w:rsidRDefault="009C30FE" w:rsidP="00B92CF7">
      <w:pPr>
        <w:pStyle w:val="H1G"/>
        <w:spacing w:line="360" w:lineRule="auto"/>
        <w:ind w:right="-567"/>
        <w:jc w:val="both"/>
        <w:rPr>
          <w:sz w:val="28"/>
          <w:szCs w:val="24"/>
          <w:lang w:val="fr-FR" w:eastAsia="fr-FR"/>
        </w:rPr>
      </w:pPr>
      <w:r w:rsidRPr="00FC1CEA">
        <w:rPr>
          <w:sz w:val="28"/>
          <w:szCs w:val="24"/>
          <w:lang w:val="fr-FR" w:eastAsia="fr-FR"/>
        </w:rPr>
        <w:t>B</w:t>
      </w:r>
      <w:r w:rsidR="002C15A9" w:rsidRPr="00FC1CEA">
        <w:rPr>
          <w:sz w:val="28"/>
          <w:szCs w:val="24"/>
          <w:lang w:val="fr-FR" w:eastAsia="fr-FR"/>
        </w:rPr>
        <w:t>-</w:t>
      </w:r>
      <w:r w:rsidR="009644A6" w:rsidRPr="00FC1CEA">
        <w:rPr>
          <w:sz w:val="28"/>
          <w:szCs w:val="24"/>
          <w:lang w:val="fr-FR" w:eastAsia="fr-FR"/>
        </w:rPr>
        <w:t xml:space="preserve"> </w:t>
      </w:r>
      <w:r w:rsidR="00A85A4C" w:rsidRPr="00FC1CEA">
        <w:rPr>
          <w:sz w:val="28"/>
          <w:szCs w:val="24"/>
          <w:lang w:val="fr-FR" w:eastAsia="fr-FR"/>
        </w:rPr>
        <w:tab/>
        <w:t xml:space="preserve">Accès à une information appropriée </w:t>
      </w:r>
    </w:p>
    <w:p w14:paraId="794031A1"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Pour assurer une protection adéquate des enfants contre des informations ayant des contenus nocifs, violents ou pornographiques, plusieurs mesures ont été prises.</w:t>
      </w:r>
    </w:p>
    <w:p w14:paraId="2EBCE5D3" w14:textId="77777777" w:rsidR="009644A6" w:rsidRPr="00BA49A3"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 xml:space="preserve">Au plan législatif, la loi 2017-20 </w:t>
      </w:r>
      <w:r w:rsidR="008A68C2">
        <w:rPr>
          <w:bCs/>
          <w:sz w:val="24"/>
          <w:szCs w:val="24"/>
          <w:lang w:val="fr-FR" w:eastAsia="fr-FR"/>
        </w:rPr>
        <w:t xml:space="preserve">du 20 avril 2017 </w:t>
      </w:r>
      <w:r w:rsidRPr="008A1762">
        <w:rPr>
          <w:bCs/>
          <w:sz w:val="24"/>
          <w:szCs w:val="24"/>
          <w:lang w:val="fr-FR" w:eastAsia="fr-FR"/>
        </w:rPr>
        <w:t xml:space="preserve">portant code du numérique en République du Bénin en son article 520 dispose </w:t>
      </w:r>
      <w:r w:rsidRPr="00BA49A3">
        <w:rPr>
          <w:bCs/>
          <w:i/>
          <w:sz w:val="24"/>
          <w:szCs w:val="24"/>
          <w:lang w:val="fr-FR" w:eastAsia="fr-FR"/>
        </w:rPr>
        <w:t>« </w:t>
      </w:r>
      <w:r w:rsidRPr="00BA49A3">
        <w:rPr>
          <w:bCs/>
          <w:sz w:val="24"/>
          <w:szCs w:val="24"/>
          <w:lang w:val="fr-FR" w:eastAsia="fr-FR"/>
        </w:rPr>
        <w:t>Une personne qui facilite l’accès des mineurs à des images, des documents, du son ou une représentation présentant un caractère de pornographie, par le biais des technologies de communication et d’information, est punie des mêmes peines que celles prévues par les dispositions du code pénal relatives à la corruption de la jeunesse. Quiconque fabrique, transporte, diffuse par quelque moyen que ce soit et quel qu'en soit le support un message à caractère violent ou pornographique ou de nature à porter gravement atteinte à la dignité humaine ou à inciter des mineurs à se livrer à des jeux les mettant physiquement en danger, soit de faire commerce d'un tel message, est puni des mêmes peines que celles prévues par les dispositions du code pénal relatives à la corruption de la jeunesse.</w:t>
      </w:r>
    </w:p>
    <w:p w14:paraId="1FC9AA18" w14:textId="77777777" w:rsidR="009644A6" w:rsidRDefault="009644A6" w:rsidP="00B92CF7">
      <w:pPr>
        <w:pStyle w:val="SingleTxtG"/>
        <w:spacing w:line="360" w:lineRule="auto"/>
        <w:ind w:left="0" w:right="-567"/>
        <w:rPr>
          <w:bCs/>
          <w:sz w:val="24"/>
          <w:szCs w:val="24"/>
          <w:lang w:val="fr-FR" w:eastAsia="fr-FR"/>
        </w:rPr>
      </w:pPr>
      <w:r w:rsidRPr="00BA49A3">
        <w:rPr>
          <w:bCs/>
          <w:sz w:val="24"/>
          <w:szCs w:val="24"/>
          <w:lang w:val="fr-FR" w:eastAsia="fr-FR"/>
        </w:rPr>
        <w:t>Lorsque les infractions prévues à l’alinéa précédent sont soumises par la voie de la presse écrite ou audiovisuelle ou de la communication au public en ligne, les dispositions particulières des lois qui régissent ces matières sont applicables en ce qui concerne la détermination des personnes responsables. »</w:t>
      </w:r>
      <w:r w:rsidRPr="008A1762">
        <w:rPr>
          <w:bCs/>
          <w:sz w:val="24"/>
          <w:szCs w:val="24"/>
          <w:lang w:val="fr-FR" w:eastAsia="fr-FR"/>
        </w:rPr>
        <w:t xml:space="preserve"> </w:t>
      </w:r>
    </w:p>
    <w:p w14:paraId="168F176A"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Des formations ont été organisées sur la protection des droits de l’enfant et sur le droit à l’éducation.</w:t>
      </w:r>
    </w:p>
    <w:p w14:paraId="0A81F5EF"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 xml:space="preserve">La Haute Autorité de l’audiovisuel et de la communication (HAAC), l’Agence Nationale de Sécurité des Systèmes d’Information (ANSSI), le Ministère de la communication, l’Observatoire de la Déontologie et de l’Éthique des Médias (ODEM), le Ministère de la culture et le Comité de censure cinématographique contrôlent les informations produites par les médias et les vidéoclubs. Ces contrôles ont permis de censurer des émissions </w:t>
      </w:r>
      <w:r w:rsidR="00791277" w:rsidRPr="008A1762">
        <w:rPr>
          <w:bCs/>
          <w:sz w:val="24"/>
          <w:szCs w:val="24"/>
          <w:lang w:val="fr-FR" w:eastAsia="fr-FR"/>
        </w:rPr>
        <w:t>radiotélévisées</w:t>
      </w:r>
      <w:r w:rsidRPr="008A1762">
        <w:rPr>
          <w:bCs/>
          <w:sz w:val="24"/>
          <w:szCs w:val="24"/>
          <w:lang w:val="fr-FR" w:eastAsia="fr-FR"/>
        </w:rPr>
        <w:t xml:space="preserve"> et de </w:t>
      </w:r>
      <w:r w:rsidR="00147E2A" w:rsidRPr="008A1762">
        <w:rPr>
          <w:bCs/>
          <w:sz w:val="24"/>
          <w:szCs w:val="24"/>
          <w:lang w:val="fr-FR" w:eastAsia="fr-FR"/>
        </w:rPr>
        <w:t>fermer plusieurs</w:t>
      </w:r>
      <w:r w:rsidRPr="008A1762">
        <w:rPr>
          <w:bCs/>
          <w:sz w:val="24"/>
          <w:szCs w:val="24"/>
          <w:lang w:val="fr-FR" w:eastAsia="fr-FR"/>
        </w:rPr>
        <w:t xml:space="preserve"> vidéoclubs à Cotonou</w:t>
      </w:r>
      <w:r w:rsidR="00791277" w:rsidRPr="008A1762">
        <w:rPr>
          <w:bCs/>
          <w:sz w:val="24"/>
          <w:szCs w:val="24"/>
          <w:lang w:val="fr-FR" w:eastAsia="fr-FR"/>
        </w:rPr>
        <w:t>.</w:t>
      </w:r>
      <w:r w:rsidRPr="008A1762">
        <w:rPr>
          <w:bCs/>
          <w:sz w:val="24"/>
          <w:szCs w:val="24"/>
          <w:lang w:val="fr-FR" w:eastAsia="fr-FR"/>
        </w:rPr>
        <w:t xml:space="preserve"> </w:t>
      </w:r>
    </w:p>
    <w:p w14:paraId="36C47CAF"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L’organisation par les institutions étatiques et non étatiques, d’émissions et de séances de sensibilisation sur les droits de l’enfant notamment sur le droit à la participation et à l’information s’est poursuivie sur toute l’étendue du territoire national.</w:t>
      </w:r>
    </w:p>
    <w:p w14:paraId="2AF01B85"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L’UNICEF</w:t>
      </w:r>
      <w:r w:rsidR="00655A81">
        <w:rPr>
          <w:bCs/>
          <w:sz w:val="24"/>
          <w:szCs w:val="24"/>
          <w:lang w:val="fr-FR" w:eastAsia="fr-FR"/>
        </w:rPr>
        <w:t>,</w:t>
      </w:r>
      <w:r w:rsidRPr="008A1762">
        <w:rPr>
          <w:bCs/>
          <w:sz w:val="24"/>
          <w:szCs w:val="24"/>
          <w:lang w:val="fr-FR" w:eastAsia="fr-FR"/>
        </w:rPr>
        <w:t xml:space="preserve">Plan </w:t>
      </w:r>
      <w:r w:rsidR="00655A81">
        <w:rPr>
          <w:bCs/>
          <w:sz w:val="24"/>
          <w:szCs w:val="24"/>
          <w:lang w:val="fr-FR" w:eastAsia="fr-FR"/>
        </w:rPr>
        <w:t xml:space="preserve">International </w:t>
      </w:r>
      <w:r w:rsidRPr="008A1762">
        <w:rPr>
          <w:bCs/>
          <w:sz w:val="24"/>
          <w:szCs w:val="24"/>
          <w:lang w:val="fr-FR" w:eastAsia="fr-FR"/>
        </w:rPr>
        <w:t>Bénin et d’autres réseaux intervenant dans la protection de l’enfant tels que FOD</w:t>
      </w:r>
      <w:r w:rsidR="00655A81">
        <w:rPr>
          <w:bCs/>
          <w:sz w:val="24"/>
          <w:szCs w:val="24"/>
          <w:lang w:val="fr-FR" w:eastAsia="fr-FR"/>
        </w:rPr>
        <w:t>D</w:t>
      </w:r>
      <w:r w:rsidRPr="008A1762">
        <w:rPr>
          <w:bCs/>
          <w:sz w:val="24"/>
          <w:szCs w:val="24"/>
          <w:lang w:val="fr-FR" w:eastAsia="fr-FR"/>
        </w:rPr>
        <w:t>EB, CLOSE, R</w:t>
      </w:r>
      <w:r w:rsidR="00655A81">
        <w:rPr>
          <w:bCs/>
          <w:sz w:val="24"/>
          <w:szCs w:val="24"/>
          <w:lang w:val="fr-FR" w:eastAsia="fr-FR"/>
        </w:rPr>
        <w:t>e</w:t>
      </w:r>
      <w:r w:rsidRPr="008A1762">
        <w:rPr>
          <w:bCs/>
          <w:sz w:val="24"/>
          <w:szCs w:val="24"/>
          <w:lang w:val="fr-FR" w:eastAsia="fr-FR"/>
        </w:rPr>
        <w:t>SPESD appuient les enfants pour l’animation d’émissions sur les radios.</w:t>
      </w:r>
    </w:p>
    <w:p w14:paraId="585C7DE7" w14:textId="77777777" w:rsidR="009644A6" w:rsidRPr="008A1762" w:rsidRDefault="009644A6" w:rsidP="00B92CF7">
      <w:pPr>
        <w:pStyle w:val="SingleTxtG"/>
        <w:spacing w:line="360" w:lineRule="auto"/>
        <w:ind w:left="0" w:right="-567"/>
        <w:rPr>
          <w:bCs/>
          <w:sz w:val="24"/>
          <w:szCs w:val="24"/>
          <w:lang w:val="fr-FR" w:eastAsia="fr-FR"/>
        </w:rPr>
      </w:pPr>
      <w:r w:rsidRPr="008A1762">
        <w:rPr>
          <w:bCs/>
          <w:sz w:val="24"/>
          <w:szCs w:val="24"/>
          <w:lang w:val="fr-FR" w:eastAsia="fr-FR"/>
        </w:rPr>
        <w:t>En dehors des associations des enfants déjà existantes</w:t>
      </w:r>
      <w:r w:rsidR="00A02133">
        <w:rPr>
          <w:bCs/>
          <w:sz w:val="24"/>
          <w:szCs w:val="24"/>
          <w:lang w:val="fr-FR" w:eastAsia="fr-FR"/>
        </w:rPr>
        <w:t xml:space="preserve"> (AEJT, CCNE)</w:t>
      </w:r>
      <w:r w:rsidRPr="008A1762">
        <w:rPr>
          <w:bCs/>
          <w:sz w:val="24"/>
          <w:szCs w:val="24"/>
          <w:lang w:val="fr-FR" w:eastAsia="fr-FR"/>
        </w:rPr>
        <w:t>, d’autres associations telles que l’</w:t>
      </w:r>
      <w:r w:rsidR="001A09BB">
        <w:rPr>
          <w:bCs/>
          <w:sz w:val="24"/>
          <w:szCs w:val="24"/>
          <w:lang w:val="fr-FR" w:eastAsia="fr-FR"/>
        </w:rPr>
        <w:t>Association Nationale des Conseils des Enfants au Bénin (l’</w:t>
      </w:r>
      <w:r w:rsidRPr="008A1762">
        <w:rPr>
          <w:bCs/>
          <w:sz w:val="24"/>
          <w:szCs w:val="24"/>
          <w:lang w:val="fr-FR" w:eastAsia="fr-FR"/>
        </w:rPr>
        <w:t>ANACEB</w:t>
      </w:r>
      <w:r w:rsidR="001A09BB">
        <w:rPr>
          <w:bCs/>
          <w:sz w:val="24"/>
          <w:szCs w:val="24"/>
          <w:lang w:val="fr-FR" w:eastAsia="fr-FR"/>
        </w:rPr>
        <w:t>)</w:t>
      </w:r>
      <w:r w:rsidRPr="008A1762">
        <w:rPr>
          <w:bCs/>
          <w:sz w:val="24"/>
          <w:szCs w:val="24"/>
          <w:lang w:val="fr-FR" w:eastAsia="fr-FR"/>
        </w:rPr>
        <w:t xml:space="preserve"> ont été créés pour renforcer la défense de leurs droits ainsi que leur participation</w:t>
      </w:r>
      <w:r w:rsidR="009577E0">
        <w:rPr>
          <w:bCs/>
          <w:sz w:val="24"/>
          <w:szCs w:val="24"/>
          <w:lang w:val="fr-FR" w:eastAsia="fr-FR"/>
        </w:rPr>
        <w:t xml:space="preserve"> aux prises de décisions les concernant</w:t>
      </w:r>
      <w:r w:rsidRPr="008A1762">
        <w:rPr>
          <w:bCs/>
          <w:sz w:val="24"/>
          <w:szCs w:val="24"/>
          <w:lang w:val="fr-FR" w:eastAsia="fr-FR"/>
        </w:rPr>
        <w:t xml:space="preserve">. </w:t>
      </w:r>
    </w:p>
    <w:p w14:paraId="6F56F6C9" w14:textId="77777777" w:rsidR="009644A6" w:rsidRPr="008A1762" w:rsidRDefault="00A80CD1" w:rsidP="00B92CF7">
      <w:pPr>
        <w:pStyle w:val="SingleTxtG"/>
        <w:spacing w:line="360" w:lineRule="auto"/>
        <w:ind w:left="0" w:right="-567"/>
        <w:rPr>
          <w:bCs/>
          <w:sz w:val="24"/>
          <w:szCs w:val="24"/>
          <w:lang w:val="fr-FR" w:eastAsia="fr-FR"/>
        </w:rPr>
      </w:pPr>
      <w:r w:rsidRPr="00BA49A3">
        <w:rPr>
          <w:bCs/>
          <w:sz w:val="24"/>
          <w:szCs w:val="24"/>
          <w:lang w:val="fr-FR" w:eastAsia="fr-FR"/>
        </w:rPr>
        <w:t>L</w:t>
      </w:r>
      <w:r w:rsidR="009644A6" w:rsidRPr="00BA49A3">
        <w:rPr>
          <w:bCs/>
          <w:sz w:val="24"/>
          <w:szCs w:val="24"/>
          <w:lang w:val="fr-FR" w:eastAsia="fr-FR"/>
        </w:rPr>
        <w:t>e processus de renouvellement du bureau du Conseil Consultatif National des Enfants (CCNE)</w:t>
      </w:r>
      <w:r w:rsidR="00791277" w:rsidRPr="00BA49A3">
        <w:rPr>
          <w:bCs/>
          <w:sz w:val="24"/>
          <w:szCs w:val="24"/>
          <w:lang w:val="fr-FR" w:eastAsia="fr-FR"/>
        </w:rPr>
        <w:t xml:space="preserve"> </w:t>
      </w:r>
      <w:r w:rsidR="00415C82">
        <w:rPr>
          <w:bCs/>
          <w:sz w:val="24"/>
          <w:szCs w:val="24"/>
          <w:lang w:val="fr-FR" w:eastAsia="fr-FR"/>
        </w:rPr>
        <w:t>est achevé</w:t>
      </w:r>
      <w:r w:rsidR="009644A6" w:rsidRPr="001543BF">
        <w:rPr>
          <w:bCs/>
          <w:sz w:val="24"/>
          <w:szCs w:val="24"/>
          <w:lang w:val="fr-FR" w:eastAsia="fr-FR"/>
        </w:rPr>
        <w:t>.</w:t>
      </w:r>
      <w:r w:rsidR="009644A6" w:rsidRPr="006B268C">
        <w:rPr>
          <w:bCs/>
          <w:sz w:val="24"/>
          <w:szCs w:val="24"/>
          <w:lang w:val="fr-FR" w:eastAsia="fr-FR"/>
        </w:rPr>
        <w:t>. Le</w:t>
      </w:r>
      <w:r w:rsidR="009644A6" w:rsidRPr="008A1762">
        <w:rPr>
          <w:bCs/>
          <w:sz w:val="24"/>
          <w:szCs w:val="24"/>
          <w:lang w:val="fr-FR" w:eastAsia="fr-FR"/>
        </w:rPr>
        <w:t xml:space="preserve"> parlement des enfants </w:t>
      </w:r>
      <w:r w:rsidR="00025E50">
        <w:rPr>
          <w:bCs/>
          <w:sz w:val="24"/>
          <w:szCs w:val="24"/>
          <w:lang w:val="fr-FR" w:eastAsia="fr-FR"/>
        </w:rPr>
        <w:t xml:space="preserve">est opérationnel </w:t>
      </w:r>
      <w:r w:rsidR="009644A6" w:rsidRPr="008A1762">
        <w:rPr>
          <w:bCs/>
          <w:sz w:val="24"/>
          <w:szCs w:val="24"/>
          <w:lang w:val="fr-FR" w:eastAsia="fr-FR"/>
        </w:rPr>
        <w:t xml:space="preserve">au Bénin. . </w:t>
      </w:r>
    </w:p>
    <w:p w14:paraId="76465E20" w14:textId="77777777" w:rsidR="00B92CF7" w:rsidRPr="00FC1CEA" w:rsidRDefault="009C30FE" w:rsidP="00B92CF7">
      <w:pPr>
        <w:pStyle w:val="SingleTxtG"/>
        <w:spacing w:line="360" w:lineRule="auto"/>
        <w:ind w:left="0" w:right="-567"/>
        <w:rPr>
          <w:rFonts w:eastAsia="Batang"/>
          <w:b/>
          <w:sz w:val="28"/>
          <w:szCs w:val="24"/>
          <w:lang w:val="fr-FR" w:eastAsia="fr-FR"/>
        </w:rPr>
      </w:pPr>
      <w:r w:rsidRPr="00FC1CEA">
        <w:rPr>
          <w:rFonts w:eastAsia="Batang"/>
          <w:b/>
          <w:sz w:val="28"/>
          <w:szCs w:val="24"/>
          <w:lang w:val="fr-FR" w:eastAsia="fr-FR"/>
        </w:rPr>
        <w:t>C</w:t>
      </w:r>
      <w:r w:rsidR="00147E2A" w:rsidRPr="00FC1CEA">
        <w:rPr>
          <w:rFonts w:eastAsia="Batang"/>
          <w:b/>
          <w:sz w:val="28"/>
          <w:szCs w:val="24"/>
          <w:lang w:val="fr-FR" w:eastAsia="fr-FR"/>
        </w:rPr>
        <w:t xml:space="preserve">- </w:t>
      </w:r>
      <w:r w:rsidR="00840C34" w:rsidRPr="00FC1CEA">
        <w:rPr>
          <w:rFonts w:eastAsia="Batang"/>
          <w:b/>
          <w:sz w:val="28"/>
          <w:szCs w:val="24"/>
          <w:lang w:val="fr-FR" w:eastAsia="fr-FR"/>
        </w:rPr>
        <w:t>Les châtiments corporels</w:t>
      </w:r>
    </w:p>
    <w:p w14:paraId="0495DB0E" w14:textId="77777777" w:rsidR="009644A6" w:rsidRPr="008A1762" w:rsidRDefault="009644A6" w:rsidP="00B92CF7">
      <w:pPr>
        <w:pStyle w:val="SingleTxtG"/>
        <w:spacing w:line="360" w:lineRule="auto"/>
        <w:ind w:left="0" w:right="-567"/>
        <w:rPr>
          <w:bCs/>
          <w:sz w:val="24"/>
          <w:szCs w:val="24"/>
          <w:lang w:val="fr-FR" w:eastAsia="fr-FR"/>
        </w:rPr>
      </w:pPr>
      <w:r w:rsidRPr="008A1762">
        <w:rPr>
          <w:sz w:val="24"/>
          <w:szCs w:val="24"/>
        </w:rPr>
        <w:t xml:space="preserve">La législation béninoise en matière de châtiment corporel a </w:t>
      </w:r>
      <w:r w:rsidR="00097581">
        <w:rPr>
          <w:sz w:val="24"/>
          <w:szCs w:val="24"/>
        </w:rPr>
        <w:t xml:space="preserve"> </w:t>
      </w:r>
      <w:r w:rsidR="00097581" w:rsidRPr="008A1762">
        <w:rPr>
          <w:sz w:val="24"/>
          <w:szCs w:val="24"/>
        </w:rPr>
        <w:t xml:space="preserve"> </w:t>
      </w:r>
      <w:r w:rsidRPr="008A1762">
        <w:rPr>
          <w:sz w:val="24"/>
          <w:szCs w:val="24"/>
        </w:rPr>
        <w:t>évolué en intégrant les questions relatives à l'intérêt supérieur de l'enfant.</w:t>
      </w:r>
    </w:p>
    <w:p w14:paraId="04014B15" w14:textId="77777777" w:rsidR="009644A6" w:rsidRPr="00BA49A3" w:rsidRDefault="009644A6" w:rsidP="00B92CF7">
      <w:pPr>
        <w:spacing w:after="0" w:line="360" w:lineRule="auto"/>
        <w:ind w:right="-567"/>
        <w:jc w:val="both"/>
        <w:rPr>
          <w:rFonts w:ascii="Times New Roman" w:hAnsi="Times New Roman" w:cs="Times New Roman"/>
          <w:i/>
          <w:sz w:val="24"/>
          <w:szCs w:val="24"/>
        </w:rPr>
      </w:pPr>
      <w:r w:rsidRPr="008A1762">
        <w:rPr>
          <w:rFonts w:ascii="Times New Roman" w:eastAsia="Times New Roman" w:hAnsi="Times New Roman" w:cs="Times New Roman"/>
          <w:sz w:val="24"/>
          <w:szCs w:val="24"/>
        </w:rPr>
        <w:t>À cet effet, l'article 39 de la loi</w:t>
      </w:r>
      <w:r w:rsidR="00025E50">
        <w:rPr>
          <w:rFonts w:ascii="Times New Roman" w:eastAsia="Times New Roman" w:hAnsi="Times New Roman" w:cs="Times New Roman"/>
          <w:sz w:val="24"/>
          <w:szCs w:val="24"/>
        </w:rPr>
        <w:t xml:space="preserve"> n°</w:t>
      </w:r>
      <w:r w:rsidRPr="008A1762">
        <w:rPr>
          <w:rFonts w:ascii="Times New Roman" w:eastAsia="Times New Roman" w:hAnsi="Times New Roman" w:cs="Times New Roman"/>
          <w:sz w:val="24"/>
          <w:szCs w:val="24"/>
        </w:rPr>
        <w:t xml:space="preserve"> 2015-08 du 8 décembre 2015 portant code de l'enfant en république du Bénin dispose :</w:t>
      </w:r>
      <w:r w:rsidR="008A1762">
        <w:rPr>
          <w:rFonts w:ascii="Times New Roman" w:eastAsia="Times New Roman" w:hAnsi="Times New Roman" w:cs="Times New Roman"/>
          <w:sz w:val="24"/>
          <w:szCs w:val="24"/>
        </w:rPr>
        <w:t xml:space="preserve"> </w:t>
      </w:r>
      <w:r w:rsidR="00025E50">
        <w:rPr>
          <w:rFonts w:ascii="Times New Roman" w:eastAsia="Times New Roman" w:hAnsi="Times New Roman" w:cs="Times New Roman"/>
          <w:sz w:val="24"/>
          <w:szCs w:val="24"/>
        </w:rPr>
        <w:t>« </w:t>
      </w:r>
      <w:r w:rsidR="008A1762" w:rsidRPr="00BA49A3">
        <w:rPr>
          <w:rFonts w:ascii="Times New Roman" w:eastAsia="Times New Roman" w:hAnsi="Times New Roman" w:cs="Times New Roman"/>
          <w:i/>
          <w:sz w:val="24"/>
          <w:szCs w:val="24"/>
        </w:rPr>
        <w:t>L</w:t>
      </w:r>
      <w:r w:rsidRPr="00BA49A3">
        <w:rPr>
          <w:rFonts w:ascii="Times New Roman" w:hAnsi="Times New Roman" w:cs="Times New Roman"/>
          <w:i/>
          <w:sz w:val="24"/>
          <w:szCs w:val="24"/>
        </w:rPr>
        <w:t xml:space="preserve">es parents ou les personnes exerçant l’autorité tutélaire s’assurent de l’administration de la discipline familiale de manière à ce que l’enfant soit traité avec humanité et respect dus à la dignité humaine.     </w:t>
      </w:r>
    </w:p>
    <w:p w14:paraId="40AA1170" w14:textId="77777777" w:rsidR="009644A6" w:rsidRPr="00BA49A3" w:rsidRDefault="009644A6" w:rsidP="00B92CF7">
      <w:pPr>
        <w:spacing w:after="0" w:line="360" w:lineRule="auto"/>
        <w:ind w:right="-567"/>
        <w:jc w:val="both"/>
        <w:rPr>
          <w:rFonts w:ascii="Times New Roman" w:hAnsi="Times New Roman" w:cs="Times New Roman"/>
          <w:i/>
          <w:sz w:val="24"/>
          <w:szCs w:val="24"/>
        </w:rPr>
      </w:pPr>
      <w:r w:rsidRPr="00BA49A3">
        <w:rPr>
          <w:rFonts w:ascii="Times New Roman" w:hAnsi="Times New Roman" w:cs="Times New Roman"/>
          <w:i/>
          <w:sz w:val="24"/>
          <w:szCs w:val="24"/>
        </w:rPr>
        <w:t>Ils peuvent, en cas de nécessité, admini</w:t>
      </w:r>
      <w:r w:rsidR="003D3D79" w:rsidRPr="00BA49A3">
        <w:rPr>
          <w:rFonts w:ascii="Times New Roman" w:hAnsi="Times New Roman" w:cs="Times New Roman"/>
          <w:i/>
          <w:sz w:val="24"/>
          <w:szCs w:val="24"/>
        </w:rPr>
        <w:t>strer à l’enfant toute sanction</w:t>
      </w:r>
      <w:r w:rsidR="00646663" w:rsidRPr="00BA49A3">
        <w:rPr>
          <w:rFonts w:ascii="Times New Roman" w:hAnsi="Times New Roman" w:cs="Times New Roman"/>
          <w:i/>
          <w:sz w:val="24"/>
          <w:szCs w:val="24"/>
        </w:rPr>
        <w:t>.</w:t>
      </w:r>
    </w:p>
    <w:p w14:paraId="576BC0FD" w14:textId="77777777" w:rsidR="009644A6" w:rsidRPr="00BA49A3" w:rsidRDefault="009644A6" w:rsidP="00B92CF7">
      <w:pPr>
        <w:spacing w:after="0" w:line="360" w:lineRule="auto"/>
        <w:ind w:right="-567"/>
        <w:jc w:val="both"/>
        <w:rPr>
          <w:rFonts w:ascii="Times New Roman" w:hAnsi="Times New Roman" w:cs="Times New Roman"/>
          <w:i/>
          <w:sz w:val="24"/>
          <w:szCs w:val="24"/>
        </w:rPr>
      </w:pPr>
      <w:r w:rsidRPr="00BA49A3">
        <w:rPr>
          <w:rFonts w:ascii="Times New Roman" w:hAnsi="Times New Roman" w:cs="Times New Roman"/>
          <w:i/>
          <w:sz w:val="24"/>
          <w:szCs w:val="24"/>
        </w:rPr>
        <w:t xml:space="preserve">En aucun cas, la sanction ne doit revêtir la forme d’atteinte à l’intégrité physique de l’enfant, de torture, de traitements inhumains ou dégradants.  </w:t>
      </w:r>
    </w:p>
    <w:p w14:paraId="5BD798CD" w14:textId="77777777" w:rsidR="009644A6" w:rsidRPr="008A1762" w:rsidRDefault="009644A6" w:rsidP="00B92CF7">
      <w:pPr>
        <w:spacing w:after="0" w:line="360" w:lineRule="auto"/>
        <w:ind w:right="-567"/>
        <w:jc w:val="both"/>
        <w:rPr>
          <w:rFonts w:ascii="Times New Roman" w:eastAsia="MS Mincho" w:hAnsi="Times New Roman" w:cs="Times New Roman"/>
          <w:sz w:val="24"/>
          <w:szCs w:val="24"/>
        </w:rPr>
      </w:pPr>
      <w:r w:rsidRPr="00BA49A3">
        <w:rPr>
          <w:rFonts w:ascii="Times New Roman" w:hAnsi="Times New Roman" w:cs="Times New Roman"/>
          <w:i/>
          <w:sz w:val="24"/>
          <w:szCs w:val="24"/>
        </w:rPr>
        <w:t>Toute sanction doit avoir un caractère pédagogique et être accompagnée d’explication</w:t>
      </w:r>
      <w:r w:rsidR="00646663">
        <w:rPr>
          <w:rFonts w:ascii="Times New Roman" w:eastAsia="MS Mincho" w:hAnsi="Times New Roman" w:cs="Times New Roman"/>
          <w:sz w:val="24"/>
          <w:szCs w:val="24"/>
        </w:rPr>
        <w:t> »</w:t>
      </w:r>
      <w:r w:rsidR="008F31A7" w:rsidRPr="008A1762">
        <w:rPr>
          <w:rFonts w:ascii="Times New Roman" w:eastAsia="MS Mincho" w:hAnsi="Times New Roman" w:cs="Times New Roman"/>
          <w:sz w:val="24"/>
          <w:szCs w:val="24"/>
        </w:rPr>
        <w:t>.</w:t>
      </w:r>
    </w:p>
    <w:p w14:paraId="790DEA14" w14:textId="77777777" w:rsidR="00926D19" w:rsidRPr="008A1762" w:rsidRDefault="00926D19" w:rsidP="00B92CF7">
      <w:pPr>
        <w:spacing w:after="0" w:line="360" w:lineRule="auto"/>
        <w:ind w:right="-567"/>
        <w:jc w:val="both"/>
        <w:rPr>
          <w:rFonts w:ascii="Times New Roman" w:hAnsi="Times New Roman" w:cs="Times New Roman"/>
          <w:sz w:val="24"/>
          <w:szCs w:val="24"/>
        </w:rPr>
      </w:pPr>
      <w:r w:rsidRPr="008A1762">
        <w:rPr>
          <w:rFonts w:ascii="Times New Roman" w:eastAsia="MS Mincho" w:hAnsi="Times New Roman" w:cs="Times New Roman"/>
          <w:sz w:val="24"/>
          <w:szCs w:val="24"/>
        </w:rPr>
        <w:t>En revanche, l’article 119 du même code interdit toutes les formes de châtiments corporels à l’école, dans les centres d’apprentissage professionnel et dans les structures d’accueil.</w:t>
      </w:r>
    </w:p>
    <w:p w14:paraId="25D9F9E7" w14:textId="77777777" w:rsidR="009644A6" w:rsidRPr="008A1762" w:rsidRDefault="00FD25D4" w:rsidP="00B92CF7">
      <w:pPr>
        <w:spacing w:line="360" w:lineRule="auto"/>
        <w:ind w:right="-567"/>
        <w:jc w:val="both"/>
        <w:rPr>
          <w:rFonts w:ascii="Times New Roman" w:eastAsia="Calibri" w:hAnsi="Times New Roman" w:cs="Times New Roman"/>
          <w:kern w:val="24"/>
          <w:sz w:val="24"/>
          <w:szCs w:val="24"/>
          <w:lang w:val="fr-CH"/>
        </w:rPr>
      </w:pPr>
      <w:r w:rsidRPr="008A1762">
        <w:rPr>
          <w:rFonts w:ascii="Times New Roman" w:eastAsia="Calibri" w:hAnsi="Times New Roman" w:cs="Times New Roman"/>
          <w:kern w:val="24"/>
          <w:sz w:val="24"/>
          <w:szCs w:val="24"/>
          <w:lang w:val="fr-CH"/>
        </w:rPr>
        <w:t xml:space="preserve"> L</w:t>
      </w:r>
      <w:r w:rsidR="009644A6" w:rsidRPr="008A1762">
        <w:rPr>
          <w:rFonts w:ascii="Times New Roman" w:eastAsia="Calibri" w:hAnsi="Times New Roman" w:cs="Times New Roman"/>
          <w:kern w:val="24"/>
          <w:sz w:val="24"/>
          <w:szCs w:val="24"/>
          <w:lang w:val="fr-CH"/>
        </w:rPr>
        <w:t>e gouvernement en partenariat avec l’UNICEF, a organisé des séances de sensibilisation au profit de p</w:t>
      </w:r>
      <w:r w:rsidR="006615AE" w:rsidRPr="008A1762">
        <w:rPr>
          <w:rFonts w:ascii="Times New Roman" w:eastAsia="Calibri" w:hAnsi="Times New Roman" w:cs="Times New Roman"/>
          <w:kern w:val="24"/>
          <w:sz w:val="24"/>
          <w:szCs w:val="24"/>
          <w:lang w:val="fr-CH"/>
        </w:rPr>
        <w:t xml:space="preserve">lusieurs cibles à savoir </w:t>
      </w:r>
      <w:r w:rsidR="00147E2A" w:rsidRPr="008A1762">
        <w:rPr>
          <w:rFonts w:ascii="Times New Roman" w:eastAsia="Calibri" w:hAnsi="Times New Roman" w:cs="Times New Roman"/>
          <w:kern w:val="24"/>
          <w:sz w:val="24"/>
          <w:szCs w:val="24"/>
          <w:lang w:val="fr-CH"/>
        </w:rPr>
        <w:t>les enseignants</w:t>
      </w:r>
      <w:r w:rsidR="009644A6" w:rsidRPr="008A1762">
        <w:rPr>
          <w:rFonts w:ascii="Times New Roman" w:eastAsia="Calibri" w:hAnsi="Times New Roman" w:cs="Times New Roman"/>
          <w:kern w:val="24"/>
          <w:sz w:val="24"/>
          <w:szCs w:val="24"/>
          <w:lang w:val="fr-CH"/>
        </w:rPr>
        <w:t>, les groupements de femme</w:t>
      </w:r>
      <w:r w:rsidR="00646663">
        <w:rPr>
          <w:rFonts w:ascii="Times New Roman" w:eastAsia="Calibri" w:hAnsi="Times New Roman" w:cs="Times New Roman"/>
          <w:kern w:val="24"/>
          <w:sz w:val="24"/>
          <w:szCs w:val="24"/>
          <w:lang w:val="fr-CH"/>
        </w:rPr>
        <w:t>s</w:t>
      </w:r>
      <w:r w:rsidR="009644A6" w:rsidRPr="008A1762">
        <w:rPr>
          <w:rFonts w:ascii="Times New Roman" w:eastAsia="Calibri" w:hAnsi="Times New Roman" w:cs="Times New Roman"/>
          <w:kern w:val="24"/>
          <w:sz w:val="24"/>
          <w:szCs w:val="24"/>
          <w:lang w:val="fr-CH"/>
        </w:rPr>
        <w:t>, les élus locaux, les chefs traditionnels et religieux et les responsables d’ONG.</w:t>
      </w:r>
    </w:p>
    <w:p w14:paraId="3654D77A" w14:textId="77777777" w:rsidR="009644A6" w:rsidRDefault="009644A6" w:rsidP="00B92CF7">
      <w:pPr>
        <w:spacing w:line="360" w:lineRule="auto"/>
        <w:ind w:right="-567"/>
        <w:jc w:val="both"/>
        <w:rPr>
          <w:rFonts w:ascii="Times New Roman" w:eastAsia="Calibri" w:hAnsi="Times New Roman" w:cs="Times New Roman"/>
          <w:kern w:val="24"/>
          <w:sz w:val="24"/>
          <w:szCs w:val="24"/>
          <w:lang w:val="fr-CH"/>
        </w:rPr>
      </w:pPr>
      <w:r w:rsidRPr="008A1762">
        <w:rPr>
          <w:rFonts w:ascii="Times New Roman" w:eastAsia="Calibri" w:hAnsi="Times New Roman" w:cs="Times New Roman"/>
          <w:kern w:val="24"/>
          <w:sz w:val="24"/>
          <w:szCs w:val="24"/>
          <w:lang w:val="fr-CH"/>
        </w:rPr>
        <w:t xml:space="preserve">De plus, à travers le communiqué radio n°031 /MESTFP/DC/SGM/SA en date du 15 octobre 2020, le Ministre des Enseignements Secondaires, Techniques et de la Formation Professionnelle, a rappelé les prescriptions de la note circulaire en date du 22 novembre 2018 relative à l’interdiction du châtiment corporel et a invité expressément tous les responsables de collèges et lycées aussi bien du public que du privé à </w:t>
      </w:r>
      <w:r w:rsidR="00097581">
        <w:rPr>
          <w:rFonts w:ascii="Times New Roman" w:eastAsia="Calibri" w:hAnsi="Times New Roman" w:cs="Times New Roman"/>
          <w:kern w:val="24"/>
          <w:sz w:val="24"/>
          <w:szCs w:val="24"/>
          <w:lang w:val="fr-CH"/>
        </w:rPr>
        <w:t>s’</w:t>
      </w:r>
      <w:r w:rsidRPr="008A1762">
        <w:rPr>
          <w:rFonts w:ascii="Times New Roman" w:eastAsia="Calibri" w:hAnsi="Times New Roman" w:cs="Times New Roman"/>
          <w:kern w:val="24"/>
          <w:sz w:val="24"/>
          <w:szCs w:val="24"/>
          <w:lang w:val="fr-CH"/>
        </w:rPr>
        <w:t xml:space="preserve">y </w:t>
      </w:r>
      <w:r w:rsidR="00097581">
        <w:rPr>
          <w:rFonts w:ascii="Times New Roman" w:eastAsia="Calibri" w:hAnsi="Times New Roman" w:cs="Times New Roman"/>
          <w:kern w:val="24"/>
          <w:sz w:val="24"/>
          <w:szCs w:val="24"/>
          <w:lang w:val="fr-CH"/>
        </w:rPr>
        <w:t xml:space="preserve"> conformer</w:t>
      </w:r>
      <w:r w:rsidRPr="008A1762">
        <w:rPr>
          <w:rFonts w:ascii="Times New Roman" w:eastAsia="Calibri" w:hAnsi="Times New Roman" w:cs="Times New Roman"/>
          <w:kern w:val="24"/>
          <w:sz w:val="24"/>
          <w:szCs w:val="24"/>
          <w:lang w:val="fr-CH"/>
        </w:rPr>
        <w:t xml:space="preserve"> sans délai sous peine de sanction</w:t>
      </w:r>
      <w:r w:rsidR="006D768F">
        <w:rPr>
          <w:rFonts w:ascii="Times New Roman" w:eastAsia="Calibri" w:hAnsi="Times New Roman" w:cs="Times New Roman"/>
          <w:kern w:val="24"/>
          <w:sz w:val="24"/>
          <w:szCs w:val="24"/>
          <w:lang w:val="fr-CH"/>
        </w:rPr>
        <w:t xml:space="preserve"> (relèvement de la fonction, traduction en conseil de discipline, retrait de l’autorisation d’ouverture de l’établissement, poursuites judiciaires etc…)</w:t>
      </w:r>
      <w:r w:rsidRPr="008A1762">
        <w:rPr>
          <w:rFonts w:ascii="Times New Roman" w:eastAsia="Calibri" w:hAnsi="Times New Roman" w:cs="Times New Roman"/>
          <w:kern w:val="24"/>
          <w:sz w:val="24"/>
          <w:szCs w:val="24"/>
          <w:lang w:val="fr-CH"/>
        </w:rPr>
        <w:t xml:space="preserve">. </w:t>
      </w:r>
    </w:p>
    <w:p w14:paraId="6FDB44E0" w14:textId="77777777" w:rsidR="006A4F1C" w:rsidRDefault="006A4F1C" w:rsidP="00B92CF7">
      <w:pPr>
        <w:spacing w:line="360" w:lineRule="auto"/>
        <w:ind w:right="-567"/>
        <w:jc w:val="both"/>
        <w:rPr>
          <w:rFonts w:ascii="Times New Roman" w:eastAsia="Calibri" w:hAnsi="Times New Roman" w:cs="Times New Roman"/>
          <w:kern w:val="24"/>
          <w:sz w:val="24"/>
          <w:szCs w:val="24"/>
          <w:lang w:val="fr-CH"/>
        </w:rPr>
      </w:pPr>
      <w:r>
        <w:rPr>
          <w:rFonts w:ascii="Times New Roman" w:eastAsia="Calibri" w:hAnsi="Times New Roman" w:cs="Times New Roman"/>
          <w:kern w:val="24"/>
          <w:sz w:val="24"/>
          <w:szCs w:val="24"/>
          <w:lang w:val="fr-CH"/>
        </w:rPr>
        <w:t>Par ailleurs, 417 instituteurs aspirants dont 130 femmes ont été formés sur les mesures alternatives au châtiment corporel  dans les Départements de l’Atacora et du Couffo grâce au FODDEB.</w:t>
      </w:r>
    </w:p>
    <w:p w14:paraId="49EE323F" w14:textId="77777777" w:rsidR="00160F18" w:rsidRPr="008A1762" w:rsidRDefault="009C30FE" w:rsidP="00B92CF7">
      <w:pPr>
        <w:tabs>
          <w:tab w:val="right" w:pos="851"/>
          <w:tab w:val="left" w:pos="1134"/>
          <w:tab w:val="left" w:pos="1559"/>
          <w:tab w:val="left" w:pos="1984"/>
          <w:tab w:val="left" w:leader="dot" w:pos="7654"/>
          <w:tab w:val="right" w:pos="8929"/>
          <w:tab w:val="right" w:pos="9638"/>
        </w:tabs>
        <w:spacing w:after="80" w:line="360" w:lineRule="auto"/>
        <w:ind w:right="-567"/>
        <w:rPr>
          <w:rFonts w:ascii="Times New Roman" w:hAnsi="Times New Roman" w:cs="Times New Roman"/>
          <w:sz w:val="24"/>
          <w:szCs w:val="24"/>
        </w:rPr>
      </w:pPr>
      <w:r w:rsidRPr="00FC1CEA">
        <w:rPr>
          <w:rFonts w:ascii="Times New Roman" w:hAnsi="Times New Roman" w:cs="Times New Roman"/>
          <w:b/>
          <w:sz w:val="28"/>
          <w:szCs w:val="24"/>
        </w:rPr>
        <w:t>III</w:t>
      </w:r>
      <w:r w:rsidR="00806E96" w:rsidRPr="00FC1CEA">
        <w:rPr>
          <w:rFonts w:ascii="Times New Roman" w:hAnsi="Times New Roman" w:cs="Times New Roman"/>
          <w:b/>
          <w:sz w:val="28"/>
          <w:szCs w:val="24"/>
        </w:rPr>
        <w:t xml:space="preserve">- </w:t>
      </w:r>
      <w:r w:rsidR="005F0978" w:rsidRPr="00FC1CEA">
        <w:rPr>
          <w:rFonts w:ascii="Times New Roman" w:hAnsi="Times New Roman" w:cs="Times New Roman"/>
          <w:b/>
          <w:sz w:val="28"/>
          <w:szCs w:val="24"/>
        </w:rPr>
        <w:tab/>
        <w:t>Milieu familial et protection de remplacement</w:t>
      </w:r>
      <w:r w:rsidR="005F0978" w:rsidRPr="008A1762">
        <w:rPr>
          <w:rFonts w:ascii="Times New Roman" w:hAnsi="Times New Roman" w:cs="Times New Roman"/>
          <w:sz w:val="24"/>
          <w:szCs w:val="24"/>
        </w:rPr>
        <w:br/>
      </w:r>
      <w:r w:rsidR="005F0978" w:rsidRPr="008A1762">
        <w:rPr>
          <w:rFonts w:ascii="Times New Roman" w:hAnsi="Times New Roman" w:cs="Times New Roman"/>
          <w:sz w:val="24"/>
          <w:szCs w:val="24"/>
        </w:rPr>
        <w:tab/>
      </w:r>
      <w:r w:rsidR="005F0978" w:rsidRPr="008A1762">
        <w:rPr>
          <w:rFonts w:ascii="Times New Roman" w:hAnsi="Times New Roman" w:cs="Times New Roman"/>
          <w:sz w:val="24"/>
          <w:szCs w:val="24"/>
        </w:rPr>
        <w:tab/>
        <w:t>(art. 5, 9 à 11, 18, par. 1 et 2, 19 à 21, 25, 27, par. 4, et 39)</w:t>
      </w:r>
    </w:p>
    <w:p w14:paraId="520A71E1" w14:textId="77777777" w:rsidR="00840C34" w:rsidRPr="00BA49A3" w:rsidRDefault="00806E96"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b/>
          <w:sz w:val="28"/>
          <w:szCs w:val="24"/>
        </w:rPr>
      </w:pPr>
      <w:r w:rsidRPr="008A1762">
        <w:rPr>
          <w:rFonts w:ascii="Times New Roman" w:hAnsi="Times New Roman" w:cs="Times New Roman"/>
          <w:b/>
          <w:sz w:val="24"/>
          <w:szCs w:val="24"/>
        </w:rPr>
        <w:t xml:space="preserve"> </w:t>
      </w:r>
      <w:r w:rsidR="001D52C8" w:rsidRPr="0016678E">
        <w:rPr>
          <w:rFonts w:ascii="Times New Roman" w:hAnsi="Times New Roman" w:cs="Times New Roman"/>
          <w:b/>
          <w:sz w:val="28"/>
          <w:szCs w:val="24"/>
        </w:rPr>
        <w:t>A</w:t>
      </w:r>
      <w:r w:rsidRPr="0016678E">
        <w:rPr>
          <w:rFonts w:ascii="Times New Roman" w:hAnsi="Times New Roman" w:cs="Times New Roman"/>
          <w:b/>
          <w:sz w:val="28"/>
          <w:szCs w:val="24"/>
        </w:rPr>
        <w:t xml:space="preserve">- </w:t>
      </w:r>
      <w:r w:rsidR="00653E15" w:rsidRPr="0016678E">
        <w:rPr>
          <w:rFonts w:ascii="Times New Roman" w:hAnsi="Times New Roman" w:cs="Times New Roman"/>
          <w:b/>
          <w:sz w:val="28"/>
          <w:szCs w:val="24"/>
        </w:rPr>
        <w:t>Protection de remplacement</w:t>
      </w:r>
    </w:p>
    <w:p w14:paraId="75BF9A27" w14:textId="77777777" w:rsidR="003F3D31" w:rsidRDefault="00CB6631"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BA49A3">
        <w:rPr>
          <w:rFonts w:ascii="Times New Roman" w:hAnsi="Times New Roman" w:cs="Times New Roman"/>
          <w:sz w:val="24"/>
          <w:szCs w:val="24"/>
        </w:rPr>
        <w:t xml:space="preserve">Dans </w:t>
      </w:r>
      <w:r w:rsidR="00D345E0" w:rsidRPr="00BA49A3">
        <w:rPr>
          <w:rFonts w:ascii="Times New Roman" w:hAnsi="Times New Roman" w:cs="Times New Roman"/>
          <w:sz w:val="24"/>
          <w:szCs w:val="24"/>
        </w:rPr>
        <w:t xml:space="preserve">le cadre de </w:t>
      </w:r>
      <w:r w:rsidRPr="00BA49A3">
        <w:rPr>
          <w:rFonts w:ascii="Times New Roman" w:hAnsi="Times New Roman" w:cs="Times New Roman"/>
          <w:sz w:val="24"/>
          <w:szCs w:val="24"/>
        </w:rPr>
        <w:t>la mise en œuvre des lignes directrices</w:t>
      </w:r>
      <w:r w:rsidR="0016678E" w:rsidRPr="00BA49A3">
        <w:rPr>
          <w:rFonts w:ascii="Times New Roman" w:hAnsi="Times New Roman" w:cs="Times New Roman"/>
          <w:sz w:val="24"/>
          <w:szCs w:val="24"/>
        </w:rPr>
        <w:t xml:space="preserve"> des </w:t>
      </w:r>
      <w:r w:rsidR="00EC575B">
        <w:rPr>
          <w:rFonts w:ascii="Times New Roman" w:hAnsi="Times New Roman" w:cs="Times New Roman"/>
          <w:sz w:val="24"/>
          <w:szCs w:val="24"/>
        </w:rPr>
        <w:t>N</w:t>
      </w:r>
      <w:r w:rsidR="0016678E" w:rsidRPr="00BA49A3">
        <w:rPr>
          <w:rFonts w:ascii="Times New Roman" w:hAnsi="Times New Roman" w:cs="Times New Roman"/>
          <w:sz w:val="24"/>
          <w:szCs w:val="24"/>
        </w:rPr>
        <w:t>ations_</w:t>
      </w:r>
      <w:r w:rsidR="00EC575B">
        <w:rPr>
          <w:rFonts w:ascii="Times New Roman" w:hAnsi="Times New Roman" w:cs="Times New Roman"/>
          <w:sz w:val="24"/>
          <w:szCs w:val="24"/>
        </w:rPr>
        <w:t>U</w:t>
      </w:r>
      <w:r w:rsidR="0016678E" w:rsidRPr="00BA49A3">
        <w:rPr>
          <w:rFonts w:ascii="Times New Roman" w:hAnsi="Times New Roman" w:cs="Times New Roman"/>
          <w:sz w:val="24"/>
          <w:szCs w:val="24"/>
        </w:rPr>
        <w:t>nies</w:t>
      </w:r>
      <w:r w:rsidRPr="00BA49A3">
        <w:rPr>
          <w:rFonts w:ascii="Times New Roman" w:hAnsi="Times New Roman" w:cs="Times New Roman"/>
          <w:sz w:val="24"/>
          <w:szCs w:val="24"/>
        </w:rPr>
        <w:t xml:space="preserve"> relatives à la protection de remplacement </w:t>
      </w:r>
      <w:r w:rsidR="0016678E" w:rsidRPr="00BA49A3">
        <w:rPr>
          <w:rFonts w:ascii="Times New Roman" w:hAnsi="Times New Roman" w:cs="Times New Roman"/>
          <w:sz w:val="24"/>
          <w:szCs w:val="24"/>
        </w:rPr>
        <w:t>pour les</w:t>
      </w:r>
      <w:r w:rsidRPr="00BA49A3">
        <w:rPr>
          <w:rFonts w:ascii="Times New Roman" w:hAnsi="Times New Roman" w:cs="Times New Roman"/>
          <w:sz w:val="24"/>
          <w:szCs w:val="24"/>
        </w:rPr>
        <w:t xml:space="preserve"> enfants</w:t>
      </w:r>
      <w:r w:rsidR="0016678E" w:rsidRPr="00BA49A3">
        <w:rPr>
          <w:rFonts w:ascii="Times New Roman" w:hAnsi="Times New Roman" w:cs="Times New Roman"/>
          <w:sz w:val="24"/>
          <w:szCs w:val="24"/>
        </w:rPr>
        <w:t xml:space="preserve"> en général</w:t>
      </w:r>
      <w:r w:rsidRPr="00BA49A3">
        <w:rPr>
          <w:rFonts w:ascii="Times New Roman" w:hAnsi="Times New Roman" w:cs="Times New Roman"/>
          <w:sz w:val="24"/>
          <w:szCs w:val="24"/>
        </w:rPr>
        <w:t xml:space="preserve">, et de l’application du décret 2012-416 du 06 novembre 2012 portant Normes et Standards applicables aux </w:t>
      </w:r>
      <w:r w:rsidR="00EC575B">
        <w:rPr>
          <w:rFonts w:ascii="Times New Roman" w:hAnsi="Times New Roman" w:cs="Times New Roman"/>
          <w:sz w:val="24"/>
          <w:szCs w:val="24"/>
        </w:rPr>
        <w:t>C</w:t>
      </w:r>
      <w:r w:rsidRPr="00BA49A3">
        <w:rPr>
          <w:rFonts w:ascii="Times New Roman" w:hAnsi="Times New Roman" w:cs="Times New Roman"/>
          <w:sz w:val="24"/>
          <w:szCs w:val="24"/>
        </w:rPr>
        <w:t>entres d’</w:t>
      </w:r>
      <w:r w:rsidR="00EC575B">
        <w:rPr>
          <w:rFonts w:ascii="Times New Roman" w:hAnsi="Times New Roman" w:cs="Times New Roman"/>
          <w:sz w:val="24"/>
          <w:szCs w:val="24"/>
        </w:rPr>
        <w:t>A</w:t>
      </w:r>
      <w:r w:rsidRPr="00BA49A3">
        <w:rPr>
          <w:rFonts w:ascii="Times New Roman" w:hAnsi="Times New Roman" w:cs="Times New Roman"/>
          <w:sz w:val="24"/>
          <w:szCs w:val="24"/>
        </w:rPr>
        <w:t xml:space="preserve">ccueil et de </w:t>
      </w:r>
      <w:r w:rsidR="00EC575B">
        <w:rPr>
          <w:rFonts w:ascii="Times New Roman" w:hAnsi="Times New Roman" w:cs="Times New Roman"/>
          <w:sz w:val="24"/>
          <w:szCs w:val="24"/>
        </w:rPr>
        <w:t>P</w:t>
      </w:r>
      <w:r w:rsidRPr="00BA49A3">
        <w:rPr>
          <w:rFonts w:ascii="Times New Roman" w:hAnsi="Times New Roman" w:cs="Times New Roman"/>
          <w:sz w:val="24"/>
          <w:szCs w:val="24"/>
        </w:rPr>
        <w:t>rotection d’</w:t>
      </w:r>
      <w:r w:rsidR="00EC575B">
        <w:rPr>
          <w:rFonts w:ascii="Times New Roman" w:hAnsi="Times New Roman" w:cs="Times New Roman"/>
          <w:sz w:val="24"/>
          <w:szCs w:val="24"/>
        </w:rPr>
        <w:t>E</w:t>
      </w:r>
      <w:r w:rsidRPr="00BA49A3">
        <w:rPr>
          <w:rFonts w:ascii="Times New Roman" w:hAnsi="Times New Roman" w:cs="Times New Roman"/>
          <w:sz w:val="24"/>
          <w:szCs w:val="24"/>
        </w:rPr>
        <w:t>nfants (CAPE) en République du Bénin</w:t>
      </w:r>
      <w:r w:rsidR="0016678E" w:rsidRPr="00BA49A3">
        <w:rPr>
          <w:rFonts w:ascii="Times New Roman" w:hAnsi="Times New Roman" w:cs="Times New Roman"/>
          <w:sz w:val="24"/>
          <w:szCs w:val="24"/>
        </w:rPr>
        <w:t xml:space="preserve"> en particulier</w:t>
      </w:r>
      <w:r w:rsidRPr="00BA49A3">
        <w:rPr>
          <w:rFonts w:ascii="Times New Roman" w:hAnsi="Times New Roman" w:cs="Times New Roman"/>
          <w:sz w:val="24"/>
          <w:szCs w:val="24"/>
        </w:rPr>
        <w:t>, plusieurs initiatives ont été prises</w:t>
      </w:r>
      <w:r w:rsidR="003F3D31">
        <w:rPr>
          <w:rFonts w:ascii="Times New Roman" w:hAnsi="Times New Roman" w:cs="Times New Roman"/>
          <w:sz w:val="24"/>
          <w:szCs w:val="24"/>
        </w:rPr>
        <w:t> :</w:t>
      </w:r>
      <w:r w:rsidRPr="00BA49A3">
        <w:rPr>
          <w:rFonts w:ascii="Times New Roman" w:hAnsi="Times New Roman" w:cs="Times New Roman"/>
          <w:sz w:val="24"/>
          <w:szCs w:val="24"/>
        </w:rPr>
        <w:t xml:space="preserve"> </w:t>
      </w:r>
    </w:p>
    <w:p w14:paraId="5289CD11" w14:textId="77777777" w:rsidR="003F3D31" w:rsidRPr="003F3D31" w:rsidRDefault="003F3D31" w:rsidP="003F3D31">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l</w:t>
      </w:r>
      <w:r w:rsidR="0016678E" w:rsidRPr="00BA49A3">
        <w:rPr>
          <w:rFonts w:ascii="Times New Roman" w:hAnsi="Times New Roman" w:cs="Times New Roman"/>
          <w:sz w:val="24"/>
          <w:szCs w:val="24"/>
        </w:rPr>
        <w:t xml:space="preserve">a réalisation d’un état de lieux des CAPE </w:t>
      </w:r>
      <w:r w:rsidRPr="003F3D31">
        <w:rPr>
          <w:rFonts w:ascii="Times New Roman" w:hAnsi="Times New Roman" w:cs="Times New Roman"/>
          <w:b/>
          <w:sz w:val="24"/>
          <w:szCs w:val="24"/>
        </w:rPr>
        <w:t>par les structures étatiques en charge de la protection de l’enfant</w:t>
      </w:r>
      <w:r>
        <w:rPr>
          <w:rFonts w:ascii="Times New Roman" w:hAnsi="Times New Roman" w:cs="Times New Roman"/>
          <w:b/>
          <w:sz w:val="24"/>
          <w:szCs w:val="24"/>
        </w:rPr>
        <w:t> ;</w:t>
      </w:r>
      <w:r w:rsidRPr="003F3D31">
        <w:rPr>
          <w:rFonts w:ascii="Times New Roman" w:hAnsi="Times New Roman" w:cs="Times New Roman"/>
          <w:b/>
          <w:sz w:val="24"/>
          <w:szCs w:val="24"/>
        </w:rPr>
        <w:t xml:space="preserve"> </w:t>
      </w:r>
    </w:p>
    <w:p w14:paraId="0B8CEB9B" w14:textId="77777777" w:rsidR="003F3D31" w:rsidRDefault="003F3D31" w:rsidP="003F3D31">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b/>
          <w:sz w:val="24"/>
          <w:szCs w:val="24"/>
        </w:rPr>
        <w:t xml:space="preserve">le suivi de </w:t>
      </w:r>
      <w:r w:rsidR="0016678E" w:rsidRPr="00BA49A3">
        <w:rPr>
          <w:rFonts w:ascii="Times New Roman" w:hAnsi="Times New Roman" w:cs="Times New Roman"/>
          <w:b/>
          <w:sz w:val="24"/>
          <w:szCs w:val="24"/>
        </w:rPr>
        <w:t xml:space="preserve"> l’amélioration</w:t>
      </w:r>
      <w:r w:rsidR="0016678E" w:rsidRPr="00BA49A3">
        <w:rPr>
          <w:rFonts w:ascii="Times New Roman" w:hAnsi="Times New Roman" w:cs="Times New Roman"/>
          <w:sz w:val="24"/>
          <w:szCs w:val="24"/>
        </w:rPr>
        <w:t xml:space="preserve"> de la qualité de la prise en charge institutionnelle des enfants</w:t>
      </w:r>
      <w:r>
        <w:rPr>
          <w:rFonts w:ascii="Times New Roman" w:hAnsi="Times New Roman" w:cs="Times New Roman"/>
          <w:sz w:val="24"/>
          <w:szCs w:val="24"/>
        </w:rPr>
        <w:t xml:space="preserve"> au niveau des CAPE ;</w:t>
      </w:r>
    </w:p>
    <w:p w14:paraId="38375866" w14:textId="77777777" w:rsidR="003F3D31" w:rsidRDefault="003F3D31" w:rsidP="003F3D31">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3F3D31">
        <w:rPr>
          <w:rFonts w:ascii="Times New Roman" w:hAnsi="Times New Roman" w:cs="Times New Roman"/>
          <w:sz w:val="24"/>
          <w:szCs w:val="24"/>
        </w:rPr>
        <w:t>la fermeture systématique</w:t>
      </w:r>
      <w:r w:rsidRPr="00BA49A3">
        <w:rPr>
          <w:rFonts w:ascii="Times New Roman" w:hAnsi="Times New Roman" w:cs="Times New Roman"/>
          <w:sz w:val="24"/>
          <w:szCs w:val="24"/>
        </w:rPr>
        <w:t xml:space="preserve"> des CAPE</w:t>
      </w:r>
      <w:r>
        <w:rPr>
          <w:rFonts w:ascii="Times New Roman" w:hAnsi="Times New Roman" w:cs="Times New Roman"/>
          <w:sz w:val="24"/>
          <w:szCs w:val="24"/>
        </w:rPr>
        <w:t xml:space="preserve"> qui ne sont pas aux normes.</w:t>
      </w:r>
    </w:p>
    <w:p w14:paraId="3E4718A5" w14:textId="77777777" w:rsidR="003F3D31" w:rsidRDefault="0016678E" w:rsidP="003F3D31">
      <w:pPr>
        <w:tabs>
          <w:tab w:val="right" w:pos="851"/>
          <w:tab w:val="left" w:pos="1134"/>
          <w:tab w:val="left" w:pos="1559"/>
          <w:tab w:val="left" w:pos="1984"/>
          <w:tab w:val="left" w:leader="dot" w:pos="7654"/>
          <w:tab w:val="right" w:pos="8929"/>
          <w:tab w:val="right" w:pos="9638"/>
        </w:tabs>
        <w:spacing w:after="0" w:line="360" w:lineRule="auto"/>
        <w:ind w:left="-66" w:right="-567"/>
        <w:jc w:val="both"/>
        <w:rPr>
          <w:rFonts w:ascii="Times New Roman" w:hAnsi="Times New Roman" w:cs="Times New Roman"/>
          <w:sz w:val="24"/>
          <w:szCs w:val="24"/>
        </w:rPr>
      </w:pPr>
      <w:r w:rsidRPr="00BA49A3">
        <w:rPr>
          <w:rFonts w:ascii="Times New Roman" w:hAnsi="Times New Roman" w:cs="Times New Roman"/>
          <w:sz w:val="24"/>
          <w:szCs w:val="24"/>
        </w:rPr>
        <w:t xml:space="preserve">Au total, 389 CAPE ont été </w:t>
      </w:r>
      <w:r w:rsidR="003F3D31">
        <w:rPr>
          <w:rFonts w:ascii="Times New Roman" w:hAnsi="Times New Roman" w:cs="Times New Roman"/>
          <w:sz w:val="24"/>
          <w:szCs w:val="24"/>
        </w:rPr>
        <w:t>recensés</w:t>
      </w:r>
      <w:r w:rsidRPr="00BA49A3">
        <w:rPr>
          <w:rFonts w:ascii="Times New Roman" w:hAnsi="Times New Roman" w:cs="Times New Roman"/>
          <w:sz w:val="24"/>
          <w:szCs w:val="24"/>
        </w:rPr>
        <w:t xml:space="preserve"> dont 274 accueillant des enfants en situation difficile. Ces CAPE ont en charge 10473 enfants dont 544</w:t>
      </w:r>
      <w:r w:rsidR="00E27652">
        <w:rPr>
          <w:rFonts w:ascii="Times New Roman" w:hAnsi="Times New Roman" w:cs="Times New Roman"/>
          <w:sz w:val="24"/>
          <w:szCs w:val="24"/>
        </w:rPr>
        <w:t>8 filles.</w:t>
      </w:r>
    </w:p>
    <w:p w14:paraId="488958BE" w14:textId="77777777" w:rsidR="00DC1658" w:rsidRDefault="003F3D31" w:rsidP="003F3D31">
      <w:pPr>
        <w:tabs>
          <w:tab w:val="right" w:pos="851"/>
          <w:tab w:val="left" w:pos="1134"/>
          <w:tab w:val="left" w:pos="1559"/>
          <w:tab w:val="left" w:pos="1984"/>
          <w:tab w:val="left" w:leader="dot" w:pos="7654"/>
          <w:tab w:val="right" w:pos="8929"/>
          <w:tab w:val="right" w:pos="9638"/>
        </w:tabs>
        <w:spacing w:after="0" w:line="360" w:lineRule="auto"/>
        <w:ind w:left="-66" w:right="-567"/>
        <w:jc w:val="both"/>
        <w:rPr>
          <w:rFonts w:ascii="Times New Roman" w:hAnsi="Times New Roman" w:cs="Times New Roman"/>
          <w:sz w:val="24"/>
          <w:szCs w:val="24"/>
        </w:rPr>
      </w:pPr>
      <w:r>
        <w:rPr>
          <w:rFonts w:ascii="Times New Roman" w:hAnsi="Times New Roman" w:cs="Times New Roman"/>
          <w:sz w:val="24"/>
          <w:szCs w:val="24"/>
        </w:rPr>
        <w:t>En application de la</w:t>
      </w:r>
      <w:r w:rsidR="0016678E" w:rsidRPr="00BA49A3">
        <w:rPr>
          <w:rFonts w:ascii="Times New Roman" w:hAnsi="Times New Roman" w:cs="Times New Roman"/>
          <w:sz w:val="24"/>
          <w:szCs w:val="24"/>
        </w:rPr>
        <w:t xml:space="preserve"> grille </w:t>
      </w:r>
      <w:r>
        <w:rPr>
          <w:rFonts w:ascii="Times New Roman" w:hAnsi="Times New Roman" w:cs="Times New Roman"/>
          <w:sz w:val="24"/>
          <w:szCs w:val="24"/>
        </w:rPr>
        <w:t>d</w:t>
      </w:r>
      <w:r w:rsidR="0016678E" w:rsidRPr="00BA49A3">
        <w:rPr>
          <w:rFonts w:ascii="Times New Roman" w:hAnsi="Times New Roman" w:cs="Times New Roman"/>
          <w:sz w:val="24"/>
          <w:szCs w:val="24"/>
        </w:rPr>
        <w:t>’évaluation,</w:t>
      </w:r>
      <w:r>
        <w:rPr>
          <w:rFonts w:ascii="Times New Roman" w:hAnsi="Times New Roman" w:cs="Times New Roman"/>
          <w:sz w:val="24"/>
          <w:szCs w:val="24"/>
        </w:rPr>
        <w:t xml:space="preserve"> </w:t>
      </w:r>
      <w:r w:rsidR="0016678E" w:rsidRPr="00BA49A3">
        <w:rPr>
          <w:rFonts w:ascii="Times New Roman" w:hAnsi="Times New Roman" w:cs="Times New Roman"/>
          <w:sz w:val="24"/>
          <w:szCs w:val="24"/>
        </w:rPr>
        <w:t xml:space="preserve">un (01) seul </w:t>
      </w:r>
      <w:r>
        <w:rPr>
          <w:rFonts w:ascii="Times New Roman" w:hAnsi="Times New Roman" w:cs="Times New Roman"/>
          <w:sz w:val="24"/>
          <w:szCs w:val="24"/>
        </w:rPr>
        <w:t>CAPE est aux normes (VERT</w:t>
      </w:r>
      <w:r w:rsidR="00DC1658">
        <w:rPr>
          <w:rFonts w:ascii="Times New Roman" w:hAnsi="Times New Roman" w:cs="Times New Roman"/>
          <w:sz w:val="24"/>
          <w:szCs w:val="24"/>
        </w:rPr>
        <w:t xml:space="preserve">, </w:t>
      </w:r>
      <w:r w:rsidR="00DC1658" w:rsidRPr="00BA49A3">
        <w:rPr>
          <w:rFonts w:ascii="Times New Roman" w:hAnsi="Times New Roman" w:cs="Times New Roman"/>
          <w:sz w:val="24"/>
          <w:szCs w:val="24"/>
        </w:rPr>
        <w:t>80 à 100 points</w:t>
      </w:r>
      <w:r>
        <w:rPr>
          <w:rFonts w:ascii="Times New Roman" w:hAnsi="Times New Roman" w:cs="Times New Roman"/>
          <w:sz w:val="24"/>
          <w:szCs w:val="24"/>
        </w:rPr>
        <w:t>)</w:t>
      </w:r>
      <w:r w:rsidR="0016678E" w:rsidRPr="00BA49A3">
        <w:rPr>
          <w:rFonts w:ascii="Times New Roman" w:hAnsi="Times New Roman" w:cs="Times New Roman"/>
          <w:sz w:val="24"/>
          <w:szCs w:val="24"/>
        </w:rPr>
        <w:t>, 69</w:t>
      </w:r>
      <w:r>
        <w:rPr>
          <w:rFonts w:ascii="Times New Roman" w:hAnsi="Times New Roman" w:cs="Times New Roman"/>
          <w:sz w:val="24"/>
          <w:szCs w:val="24"/>
        </w:rPr>
        <w:t xml:space="preserve"> </w:t>
      </w:r>
      <w:r w:rsidRPr="00BA49A3">
        <w:rPr>
          <w:rFonts w:ascii="Times New Roman" w:hAnsi="Times New Roman" w:cs="Times New Roman"/>
          <w:b/>
          <w:sz w:val="24"/>
          <w:szCs w:val="24"/>
        </w:rPr>
        <w:t>un peu aux normes</w:t>
      </w:r>
      <w:r>
        <w:rPr>
          <w:rFonts w:ascii="Times New Roman" w:hAnsi="Times New Roman" w:cs="Times New Roman"/>
          <w:b/>
          <w:sz w:val="24"/>
          <w:szCs w:val="24"/>
        </w:rPr>
        <w:t xml:space="preserve"> (J</w:t>
      </w:r>
      <w:r>
        <w:rPr>
          <w:rFonts w:ascii="Times New Roman" w:hAnsi="Times New Roman" w:cs="Times New Roman"/>
          <w:sz w:val="24"/>
          <w:szCs w:val="24"/>
        </w:rPr>
        <w:t>AUNE</w:t>
      </w:r>
      <w:r w:rsidR="00DC1658">
        <w:rPr>
          <w:rFonts w:ascii="Times New Roman" w:hAnsi="Times New Roman" w:cs="Times New Roman"/>
          <w:sz w:val="24"/>
          <w:szCs w:val="24"/>
        </w:rPr>
        <w:t xml:space="preserve">, </w:t>
      </w:r>
      <w:r w:rsidR="00DC1658" w:rsidRPr="00BA49A3">
        <w:rPr>
          <w:rFonts w:ascii="Times New Roman" w:hAnsi="Times New Roman" w:cs="Times New Roman"/>
          <w:sz w:val="24"/>
          <w:szCs w:val="24"/>
        </w:rPr>
        <w:t>50 à 79 points</w:t>
      </w:r>
      <w:r>
        <w:rPr>
          <w:rFonts w:ascii="Times New Roman" w:hAnsi="Times New Roman" w:cs="Times New Roman"/>
          <w:sz w:val="24"/>
          <w:szCs w:val="24"/>
        </w:rPr>
        <w:t xml:space="preserve">), </w:t>
      </w:r>
      <w:r w:rsidRPr="00BA49A3">
        <w:rPr>
          <w:rFonts w:ascii="Times New Roman" w:hAnsi="Times New Roman" w:cs="Times New Roman"/>
          <w:sz w:val="24"/>
          <w:szCs w:val="24"/>
        </w:rPr>
        <w:t>146</w:t>
      </w:r>
      <w:r>
        <w:rPr>
          <w:rFonts w:ascii="Times New Roman" w:hAnsi="Times New Roman" w:cs="Times New Roman"/>
          <w:sz w:val="24"/>
          <w:szCs w:val="24"/>
        </w:rPr>
        <w:t xml:space="preserve"> </w:t>
      </w:r>
      <w:r w:rsidRPr="00BA49A3">
        <w:rPr>
          <w:rFonts w:ascii="Times New Roman" w:hAnsi="Times New Roman" w:cs="Times New Roman"/>
          <w:b/>
          <w:sz w:val="24"/>
          <w:szCs w:val="24"/>
        </w:rPr>
        <w:t>pas très aux normes</w:t>
      </w:r>
      <w:r>
        <w:rPr>
          <w:rFonts w:ascii="Times New Roman" w:hAnsi="Times New Roman" w:cs="Times New Roman"/>
          <w:b/>
          <w:sz w:val="24"/>
          <w:szCs w:val="24"/>
        </w:rPr>
        <w:t xml:space="preserve"> (ORANGE</w:t>
      </w:r>
      <w:r w:rsidR="00DC1658">
        <w:rPr>
          <w:rFonts w:ascii="Times New Roman" w:hAnsi="Times New Roman" w:cs="Times New Roman"/>
          <w:b/>
          <w:sz w:val="24"/>
          <w:szCs w:val="24"/>
        </w:rPr>
        <w:t xml:space="preserve">, </w:t>
      </w:r>
      <w:r w:rsidR="00DC1658" w:rsidRPr="00BA49A3">
        <w:rPr>
          <w:rFonts w:ascii="Times New Roman" w:hAnsi="Times New Roman" w:cs="Times New Roman"/>
          <w:sz w:val="24"/>
          <w:szCs w:val="24"/>
        </w:rPr>
        <w:t>26 à 49 points</w:t>
      </w:r>
      <w:r>
        <w:rPr>
          <w:rFonts w:ascii="Times New Roman" w:hAnsi="Times New Roman" w:cs="Times New Roman"/>
          <w:b/>
          <w:sz w:val="24"/>
          <w:szCs w:val="24"/>
        </w:rPr>
        <w:t>)</w:t>
      </w:r>
      <w:r w:rsidR="0016678E" w:rsidRPr="00BA49A3">
        <w:rPr>
          <w:rFonts w:ascii="Times New Roman" w:hAnsi="Times New Roman" w:cs="Times New Roman"/>
          <w:sz w:val="24"/>
          <w:szCs w:val="24"/>
        </w:rPr>
        <w:t xml:space="preserve"> et </w:t>
      </w:r>
      <w:r w:rsidRPr="00BA49A3">
        <w:rPr>
          <w:rFonts w:ascii="Times New Roman" w:hAnsi="Times New Roman" w:cs="Times New Roman"/>
          <w:sz w:val="24"/>
          <w:szCs w:val="24"/>
        </w:rPr>
        <w:t xml:space="preserve">173 </w:t>
      </w:r>
      <w:r w:rsidRPr="00BA49A3">
        <w:rPr>
          <w:rFonts w:ascii="Times New Roman" w:hAnsi="Times New Roman" w:cs="Times New Roman"/>
          <w:b/>
          <w:sz w:val="24"/>
          <w:szCs w:val="24"/>
        </w:rPr>
        <w:t>pas du tout aux normes</w:t>
      </w:r>
      <w:r w:rsidR="00DC1658">
        <w:rPr>
          <w:rFonts w:ascii="Times New Roman" w:hAnsi="Times New Roman" w:cs="Times New Roman"/>
          <w:b/>
          <w:sz w:val="24"/>
          <w:szCs w:val="24"/>
        </w:rPr>
        <w:t xml:space="preserve"> (ROUGE, </w:t>
      </w:r>
      <w:r w:rsidR="00DC1658" w:rsidRPr="00BA49A3">
        <w:rPr>
          <w:rFonts w:ascii="Times New Roman" w:hAnsi="Times New Roman" w:cs="Times New Roman"/>
          <w:sz w:val="24"/>
          <w:szCs w:val="24"/>
        </w:rPr>
        <w:t>0 à 25 points</w:t>
      </w:r>
      <w:r w:rsidR="00DC1658">
        <w:rPr>
          <w:rFonts w:ascii="Times New Roman" w:hAnsi="Times New Roman" w:cs="Times New Roman"/>
          <w:b/>
          <w:sz w:val="24"/>
          <w:szCs w:val="24"/>
        </w:rPr>
        <w:t>)</w:t>
      </w:r>
      <w:r w:rsidR="0016678E" w:rsidRPr="00BA49A3">
        <w:rPr>
          <w:rFonts w:ascii="Times New Roman" w:hAnsi="Times New Roman" w:cs="Times New Roman"/>
          <w:sz w:val="24"/>
          <w:szCs w:val="24"/>
        </w:rPr>
        <w:t>.</w:t>
      </w:r>
    </w:p>
    <w:p w14:paraId="581E52F4" w14:textId="77777777" w:rsidR="0016678E" w:rsidRPr="00BA49A3" w:rsidRDefault="0016678E" w:rsidP="00BA49A3">
      <w:pPr>
        <w:tabs>
          <w:tab w:val="right" w:pos="851"/>
          <w:tab w:val="left" w:pos="1134"/>
          <w:tab w:val="left" w:pos="1559"/>
          <w:tab w:val="left" w:pos="1984"/>
          <w:tab w:val="left" w:leader="dot" w:pos="7654"/>
          <w:tab w:val="right" w:pos="8929"/>
          <w:tab w:val="right" w:pos="9638"/>
        </w:tabs>
        <w:spacing w:after="0" w:line="360" w:lineRule="auto"/>
        <w:ind w:left="-66" w:right="-567"/>
        <w:jc w:val="both"/>
        <w:rPr>
          <w:rFonts w:ascii="Times New Roman" w:hAnsi="Times New Roman" w:cs="Times New Roman"/>
          <w:b/>
          <w:sz w:val="24"/>
          <w:szCs w:val="24"/>
        </w:rPr>
      </w:pPr>
      <w:r w:rsidRPr="00BA49A3">
        <w:rPr>
          <w:rFonts w:ascii="Times New Roman" w:hAnsi="Times New Roman" w:cs="Times New Roman"/>
          <w:sz w:val="24"/>
          <w:szCs w:val="24"/>
        </w:rPr>
        <w:t xml:space="preserve"> </w:t>
      </w:r>
    </w:p>
    <w:p w14:paraId="1E6143FE" w14:textId="77777777" w:rsidR="004633AC" w:rsidRDefault="00DC1658"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L</w:t>
      </w:r>
      <w:r w:rsidR="00DA35CB" w:rsidRPr="00DA35CB">
        <w:rPr>
          <w:rFonts w:ascii="Times New Roman" w:hAnsi="Times New Roman" w:cs="Times New Roman"/>
          <w:sz w:val="24"/>
          <w:szCs w:val="24"/>
        </w:rPr>
        <w:t>e Bénin promeut depuis 201</w:t>
      </w:r>
      <w:r w:rsidR="00DA35CB">
        <w:rPr>
          <w:rFonts w:ascii="Times New Roman" w:hAnsi="Times New Roman" w:cs="Times New Roman"/>
          <w:sz w:val="24"/>
          <w:szCs w:val="24"/>
        </w:rPr>
        <w:t>6</w:t>
      </w:r>
      <w:r w:rsidR="00BC4854" w:rsidRPr="00BA49A3">
        <w:rPr>
          <w:rFonts w:ascii="Times New Roman" w:hAnsi="Times New Roman" w:cs="Times New Roman"/>
          <w:sz w:val="24"/>
          <w:szCs w:val="24"/>
        </w:rPr>
        <w:t xml:space="preserve"> la désinstitutionnalisation. </w:t>
      </w:r>
      <w:r w:rsidR="00DA35CB">
        <w:rPr>
          <w:rFonts w:ascii="Times New Roman" w:hAnsi="Times New Roman" w:cs="Times New Roman"/>
          <w:sz w:val="24"/>
          <w:szCs w:val="24"/>
        </w:rPr>
        <w:t>Les centres de transit sont ainsi encouragés (exemple</w:t>
      </w:r>
      <w:r w:rsidR="003A5D69">
        <w:rPr>
          <w:rFonts w:ascii="Times New Roman" w:hAnsi="Times New Roman" w:cs="Times New Roman"/>
          <w:sz w:val="24"/>
          <w:szCs w:val="24"/>
        </w:rPr>
        <w:t> :</w:t>
      </w:r>
      <w:r w:rsidR="00DA35CB">
        <w:rPr>
          <w:rFonts w:ascii="Times New Roman" w:hAnsi="Times New Roman" w:cs="Times New Roman"/>
          <w:sz w:val="24"/>
          <w:szCs w:val="24"/>
        </w:rPr>
        <w:t xml:space="preserve"> OCPM à Cotonou pour l’Etat, PIED ONG à Djougou). </w:t>
      </w:r>
      <w:r w:rsidR="004633AC" w:rsidRPr="00BA49A3">
        <w:rPr>
          <w:rFonts w:ascii="Times New Roman" w:hAnsi="Times New Roman" w:cs="Times New Roman"/>
          <w:sz w:val="24"/>
          <w:szCs w:val="24"/>
        </w:rPr>
        <w:t xml:space="preserve">Une quarantaine d’acteurs de protection des </w:t>
      </w:r>
      <w:r w:rsidR="0066518C" w:rsidRPr="0066518C">
        <w:rPr>
          <w:rFonts w:ascii="Times New Roman" w:hAnsi="Times New Roman" w:cs="Times New Roman"/>
          <w:sz w:val="24"/>
          <w:szCs w:val="24"/>
        </w:rPr>
        <w:t xml:space="preserve">enfants ont été formés sur </w:t>
      </w:r>
      <w:r w:rsidR="0066518C">
        <w:rPr>
          <w:rFonts w:ascii="Times New Roman" w:hAnsi="Times New Roman" w:cs="Times New Roman"/>
          <w:sz w:val="24"/>
          <w:szCs w:val="24"/>
        </w:rPr>
        <w:t>c</w:t>
      </w:r>
      <w:r w:rsidR="004633AC" w:rsidRPr="00BA49A3">
        <w:rPr>
          <w:rFonts w:ascii="Times New Roman" w:hAnsi="Times New Roman" w:cs="Times New Roman"/>
          <w:sz w:val="24"/>
          <w:szCs w:val="24"/>
        </w:rPr>
        <w:t xml:space="preserve">es lignes en 2018. </w:t>
      </w:r>
    </w:p>
    <w:p w14:paraId="147A2997" w14:textId="77777777" w:rsidR="00294F79" w:rsidRDefault="00015682"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Le Bénin dispose de </w:t>
      </w:r>
      <w:r w:rsidR="00294F79">
        <w:rPr>
          <w:rFonts w:ascii="Times New Roman" w:hAnsi="Times New Roman" w:cs="Times New Roman"/>
          <w:sz w:val="24"/>
          <w:szCs w:val="24"/>
        </w:rPr>
        <w:t xml:space="preserve">trois (03) </w:t>
      </w:r>
      <w:r>
        <w:rPr>
          <w:rFonts w:ascii="Times New Roman" w:hAnsi="Times New Roman" w:cs="Times New Roman"/>
          <w:sz w:val="24"/>
          <w:szCs w:val="24"/>
        </w:rPr>
        <w:t xml:space="preserve">centres de sauvegarde de l’enfance et de l’adolescence à Agblangandan, Aplahoué et Parakou </w:t>
      </w:r>
      <w:r w:rsidR="00294F79">
        <w:rPr>
          <w:rFonts w:ascii="Times New Roman" w:hAnsi="Times New Roman" w:cs="Times New Roman"/>
          <w:sz w:val="24"/>
          <w:szCs w:val="24"/>
        </w:rPr>
        <w:t>conformément</w:t>
      </w:r>
      <w:r>
        <w:rPr>
          <w:rFonts w:ascii="Times New Roman" w:hAnsi="Times New Roman" w:cs="Times New Roman"/>
          <w:sz w:val="24"/>
          <w:szCs w:val="24"/>
        </w:rPr>
        <w:t xml:space="preserve"> à l’article 135 du code de l’enfant. Ces centres ont pour vocation d’héberger et de rééduquer les enfants en conflit avec la loi et ceux en danger moral et de travailler à leur réinsertion. </w:t>
      </w:r>
      <w:r w:rsidR="00626A8E">
        <w:rPr>
          <w:rFonts w:ascii="Times New Roman" w:hAnsi="Times New Roman" w:cs="Times New Roman"/>
          <w:sz w:val="24"/>
          <w:szCs w:val="24"/>
        </w:rPr>
        <w:t xml:space="preserve">En 2019, quatre (04) cadres du MJL ont bénéficié d’une formation spécialisée en Belgique en vue de l’amélioration de la prise en charge des enfants internés. Des séances de renforcements de capacités de Onze (11) éducateurs et de 14 assistants sociaux de justice ont été organisées avec l’appui du Wallonie Bruxelles Internationale et du Projet d’Appui à la Justice. Dans cette même période, les trois (03) centres ont bénéficié de subvention budgétaire. Ces centres ont </w:t>
      </w:r>
      <w:r w:rsidR="00DC1658">
        <w:rPr>
          <w:rFonts w:ascii="Times New Roman" w:hAnsi="Times New Roman" w:cs="Times New Roman"/>
          <w:sz w:val="24"/>
          <w:szCs w:val="24"/>
        </w:rPr>
        <w:t xml:space="preserve">également </w:t>
      </w:r>
      <w:r w:rsidR="00626A8E">
        <w:rPr>
          <w:rFonts w:ascii="Times New Roman" w:hAnsi="Times New Roman" w:cs="Times New Roman"/>
          <w:sz w:val="24"/>
          <w:szCs w:val="24"/>
        </w:rPr>
        <w:t>connu un aménagement substantiel pour améliorer le cadre de vie des enfants.</w:t>
      </w:r>
    </w:p>
    <w:p w14:paraId="2D9A2FD1" w14:textId="77777777" w:rsidR="00D345E0" w:rsidRPr="00BA49A3" w:rsidRDefault="004633AC"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EB3067">
        <w:rPr>
          <w:rFonts w:ascii="Times New Roman" w:hAnsi="Times New Roman" w:cs="Times New Roman"/>
          <w:sz w:val="24"/>
          <w:szCs w:val="24"/>
        </w:rPr>
        <w:t xml:space="preserve">Entre 2016 et 2020, le gouvernement a conduit avec l’appui technique </w:t>
      </w:r>
      <w:r w:rsidR="004A2AA8">
        <w:rPr>
          <w:rFonts w:ascii="Times New Roman" w:hAnsi="Times New Roman" w:cs="Times New Roman"/>
          <w:sz w:val="24"/>
          <w:szCs w:val="24"/>
        </w:rPr>
        <w:t xml:space="preserve">et </w:t>
      </w:r>
      <w:r w:rsidRPr="00EB3067">
        <w:rPr>
          <w:rFonts w:ascii="Times New Roman" w:hAnsi="Times New Roman" w:cs="Times New Roman"/>
          <w:sz w:val="24"/>
          <w:szCs w:val="24"/>
        </w:rPr>
        <w:t>financier de Terres d</w:t>
      </w:r>
      <w:r>
        <w:rPr>
          <w:rFonts w:ascii="Times New Roman" w:hAnsi="Times New Roman" w:cs="Times New Roman"/>
          <w:sz w:val="24"/>
          <w:szCs w:val="24"/>
        </w:rPr>
        <w:t>es Hommes et de SOS Villages d’E</w:t>
      </w:r>
      <w:r w:rsidRPr="00EB3067">
        <w:rPr>
          <w:rFonts w:ascii="Times New Roman" w:hAnsi="Times New Roman" w:cs="Times New Roman"/>
          <w:sz w:val="24"/>
          <w:szCs w:val="24"/>
        </w:rPr>
        <w:t>nfants</w:t>
      </w:r>
      <w:r>
        <w:rPr>
          <w:rFonts w:ascii="Times New Roman" w:hAnsi="Times New Roman" w:cs="Times New Roman"/>
          <w:sz w:val="24"/>
          <w:szCs w:val="24"/>
        </w:rPr>
        <w:t xml:space="preserve"> du Bénin</w:t>
      </w:r>
      <w:r w:rsidRPr="00EB3067">
        <w:rPr>
          <w:rFonts w:ascii="Times New Roman" w:hAnsi="Times New Roman" w:cs="Times New Roman"/>
          <w:sz w:val="24"/>
          <w:szCs w:val="24"/>
        </w:rPr>
        <w:t>, un vaste programme de prise en charge des enfants ayant perdu la protection familiale ou à risque</w:t>
      </w:r>
      <w:r>
        <w:rPr>
          <w:rFonts w:ascii="Times New Roman" w:hAnsi="Times New Roman" w:cs="Times New Roman"/>
          <w:sz w:val="24"/>
          <w:szCs w:val="24"/>
        </w:rPr>
        <w:t>. Il s’agit de :</w:t>
      </w:r>
    </w:p>
    <w:p w14:paraId="0F2933FA" w14:textId="77777777" w:rsidR="004633AC" w:rsidRPr="00BA49A3" w:rsidRDefault="00907E8D" w:rsidP="00BA49A3">
      <w:pPr>
        <w:pStyle w:val="Paragraphedeliste"/>
        <w:numPr>
          <w:ilvl w:val="0"/>
          <w:numId w:val="39"/>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F</w:t>
      </w:r>
      <w:r w:rsidR="00BC4854" w:rsidRPr="00BA49A3">
        <w:rPr>
          <w:rFonts w:ascii="Times New Roman" w:hAnsi="Times New Roman" w:cs="Times New Roman"/>
          <w:sz w:val="24"/>
          <w:szCs w:val="24"/>
        </w:rPr>
        <w:t xml:space="preserve">amilles hôtes (Terres des Hommes) : </w:t>
      </w:r>
      <w:r>
        <w:rPr>
          <w:rFonts w:ascii="Times New Roman" w:hAnsi="Times New Roman" w:cs="Times New Roman"/>
          <w:sz w:val="24"/>
          <w:szCs w:val="24"/>
        </w:rPr>
        <w:t>ce projet</w:t>
      </w:r>
      <w:r w:rsidR="004633AC" w:rsidRPr="00BA49A3">
        <w:rPr>
          <w:rFonts w:ascii="Times New Roman" w:hAnsi="Times New Roman" w:cs="Times New Roman"/>
          <w:sz w:val="24"/>
          <w:szCs w:val="24"/>
        </w:rPr>
        <w:t xml:space="preserve"> consiste à placer les enfants dans des familles hôtes pour un court séjour moyennant une contrepartie financière de 1500 f Cfa par enfant par jour. </w:t>
      </w:r>
      <w:r w:rsidR="00467878">
        <w:rPr>
          <w:rFonts w:ascii="Times New Roman" w:hAnsi="Times New Roman" w:cs="Times New Roman"/>
          <w:sz w:val="24"/>
          <w:szCs w:val="24"/>
        </w:rPr>
        <w:t>Cette prise en charge</w:t>
      </w:r>
      <w:r w:rsidR="004633AC" w:rsidRPr="00BA49A3">
        <w:rPr>
          <w:rFonts w:ascii="Times New Roman" w:hAnsi="Times New Roman" w:cs="Times New Roman"/>
          <w:sz w:val="24"/>
          <w:szCs w:val="24"/>
        </w:rPr>
        <w:t xml:space="preserve"> </w:t>
      </w:r>
      <w:r w:rsidR="004A2AA8">
        <w:rPr>
          <w:rFonts w:ascii="Times New Roman" w:hAnsi="Times New Roman" w:cs="Times New Roman"/>
          <w:sz w:val="24"/>
          <w:szCs w:val="24"/>
        </w:rPr>
        <w:t xml:space="preserve">a </w:t>
      </w:r>
      <w:r w:rsidR="004A2AA8" w:rsidRPr="004A2AA8">
        <w:rPr>
          <w:rFonts w:ascii="Times New Roman" w:hAnsi="Times New Roman" w:cs="Times New Roman"/>
          <w:sz w:val="24"/>
          <w:szCs w:val="24"/>
        </w:rPr>
        <w:t>perm</w:t>
      </w:r>
      <w:r w:rsidR="004A2AA8">
        <w:rPr>
          <w:rFonts w:ascii="Times New Roman" w:hAnsi="Times New Roman" w:cs="Times New Roman"/>
          <w:sz w:val="24"/>
          <w:szCs w:val="24"/>
        </w:rPr>
        <w:t xml:space="preserve">is </w:t>
      </w:r>
      <w:r w:rsidR="004633AC" w:rsidRPr="00BA49A3">
        <w:rPr>
          <w:rFonts w:ascii="Times New Roman" w:hAnsi="Times New Roman" w:cs="Times New Roman"/>
          <w:sz w:val="24"/>
          <w:szCs w:val="24"/>
        </w:rPr>
        <w:t xml:space="preserve">d’accélérer le processus de recherche familial en vue de la réintégration des enfants bénéficiaires </w:t>
      </w:r>
      <w:r>
        <w:rPr>
          <w:rFonts w:ascii="Times New Roman" w:hAnsi="Times New Roman" w:cs="Times New Roman"/>
          <w:sz w:val="24"/>
          <w:szCs w:val="24"/>
        </w:rPr>
        <w:t xml:space="preserve">dudit projet </w:t>
      </w:r>
      <w:r w:rsidR="004633AC" w:rsidRPr="00BA49A3">
        <w:rPr>
          <w:rFonts w:ascii="Times New Roman" w:hAnsi="Times New Roman" w:cs="Times New Roman"/>
          <w:sz w:val="24"/>
          <w:szCs w:val="24"/>
        </w:rPr>
        <w:t>(la plupart victimes de traites au Nigéria)</w:t>
      </w:r>
      <w:r w:rsidR="00DA35CB">
        <w:rPr>
          <w:rFonts w:ascii="Times New Roman" w:hAnsi="Times New Roman" w:cs="Times New Roman"/>
          <w:sz w:val="24"/>
          <w:szCs w:val="24"/>
        </w:rPr>
        <w:t>. Ces familles ont été selectionnées et formées à cet effet en amont avant de recevoir les enfants</w:t>
      </w:r>
      <w:r w:rsidR="004633AC" w:rsidRPr="00BA49A3">
        <w:rPr>
          <w:rFonts w:ascii="Times New Roman" w:hAnsi="Times New Roman" w:cs="Times New Roman"/>
          <w:sz w:val="24"/>
          <w:szCs w:val="24"/>
        </w:rPr>
        <w:t> ;</w:t>
      </w:r>
    </w:p>
    <w:p w14:paraId="3ABBC980" w14:textId="77777777" w:rsidR="00BC4854" w:rsidRPr="00BA49A3" w:rsidRDefault="00907E8D" w:rsidP="00BA49A3">
      <w:pPr>
        <w:pStyle w:val="Paragraphedeliste"/>
        <w:numPr>
          <w:ilvl w:val="0"/>
          <w:numId w:val="38"/>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F</w:t>
      </w:r>
      <w:r w:rsidR="004633AC" w:rsidRPr="00A13537">
        <w:rPr>
          <w:rFonts w:ascii="Times New Roman" w:hAnsi="Times New Roman" w:cs="Times New Roman"/>
          <w:sz w:val="24"/>
          <w:szCs w:val="24"/>
        </w:rPr>
        <w:t xml:space="preserve">amilles d’accueil (SOS) : c’est un cadre de coopération entre l’Etat et SOS Villages d’enfants. </w:t>
      </w:r>
      <w:r w:rsidR="00B311AF" w:rsidRPr="00A13537">
        <w:rPr>
          <w:rFonts w:ascii="Times New Roman" w:hAnsi="Times New Roman" w:cs="Times New Roman"/>
          <w:sz w:val="24"/>
          <w:szCs w:val="24"/>
        </w:rPr>
        <w:t>La phase pilote a lieu de 2018 à 2020 dans les communes où sont implantés les villages SOS (Abomey-Calavi, Dassa Zoumè et Natitingou). La sélection et la formation des familles d’accueil a eu lieu en 2020.</w:t>
      </w:r>
      <w:r w:rsidR="00A13537" w:rsidRPr="00A13537">
        <w:rPr>
          <w:rFonts w:ascii="Times New Roman" w:hAnsi="Times New Roman" w:cs="Times New Roman"/>
          <w:sz w:val="24"/>
          <w:szCs w:val="24"/>
        </w:rPr>
        <w:t xml:space="preserve"> </w:t>
      </w:r>
      <w:r w:rsidR="00A13537">
        <w:rPr>
          <w:rFonts w:ascii="Times New Roman" w:hAnsi="Times New Roman" w:cs="Times New Roman"/>
          <w:sz w:val="24"/>
          <w:szCs w:val="24"/>
        </w:rPr>
        <w:t>Tout c</w:t>
      </w:r>
      <w:r w:rsidR="004633AC" w:rsidRPr="00A13537">
        <w:rPr>
          <w:rFonts w:ascii="Times New Roman" w:hAnsi="Times New Roman" w:cs="Times New Roman"/>
          <w:sz w:val="24"/>
          <w:szCs w:val="24"/>
        </w:rPr>
        <w:t xml:space="preserve">eci a permis de prendre en charge plusieurs </w:t>
      </w:r>
      <w:r w:rsidR="00A13537">
        <w:rPr>
          <w:rFonts w:ascii="Times New Roman" w:hAnsi="Times New Roman" w:cs="Times New Roman"/>
          <w:sz w:val="24"/>
          <w:szCs w:val="24"/>
        </w:rPr>
        <w:t xml:space="preserve">enfants </w:t>
      </w:r>
      <w:r w:rsidR="004633AC" w:rsidRPr="00A13537">
        <w:rPr>
          <w:rFonts w:ascii="Times New Roman" w:hAnsi="Times New Roman" w:cs="Times New Roman"/>
          <w:sz w:val="24"/>
          <w:szCs w:val="24"/>
        </w:rPr>
        <w:t>dans les programmes de SOS Villages, pionnier de la protection de remplacement</w:t>
      </w:r>
      <w:r w:rsidR="00A13537">
        <w:rPr>
          <w:rFonts w:ascii="Times New Roman" w:hAnsi="Times New Roman" w:cs="Times New Roman"/>
          <w:sz w:val="24"/>
          <w:szCs w:val="24"/>
        </w:rPr>
        <w:t>. Il faut signaler que plusieurs autres ONG font la protection de remplacement de manière spécifique</w:t>
      </w:r>
      <w:r>
        <w:rPr>
          <w:rFonts w:ascii="Times New Roman" w:hAnsi="Times New Roman" w:cs="Times New Roman"/>
          <w:sz w:val="24"/>
          <w:szCs w:val="24"/>
        </w:rPr>
        <w:t>, entre autres</w:t>
      </w:r>
      <w:r w:rsidR="00A13537">
        <w:rPr>
          <w:rFonts w:ascii="Times New Roman" w:hAnsi="Times New Roman" w:cs="Times New Roman"/>
          <w:sz w:val="24"/>
          <w:szCs w:val="24"/>
        </w:rPr>
        <w:t> : Don Bosco (enfants en conflit avec la loi), DAPI Bénin (Enfants de parents déténus) ; Caritas</w:t>
      </w:r>
      <w:r w:rsidR="00981BE2">
        <w:rPr>
          <w:rFonts w:ascii="Times New Roman" w:hAnsi="Times New Roman" w:cs="Times New Roman"/>
          <w:sz w:val="24"/>
          <w:szCs w:val="24"/>
        </w:rPr>
        <w:t xml:space="preserve"> Bénin et ses démembrements</w:t>
      </w:r>
      <w:r w:rsidR="00A13537">
        <w:rPr>
          <w:rFonts w:ascii="Times New Roman" w:hAnsi="Times New Roman" w:cs="Times New Roman"/>
          <w:sz w:val="24"/>
          <w:szCs w:val="24"/>
        </w:rPr>
        <w:t xml:space="preserve"> (enfants en situation difficile en général, enfants talibé), Citoyens des Rues International et Terres Rouges (enfants en situation de rue), IFMA (filles victimes de mariage précoce/forcé, d’exploitation économique, </w:t>
      </w:r>
      <w:r w:rsidR="00467878">
        <w:rPr>
          <w:rFonts w:ascii="Times New Roman" w:hAnsi="Times New Roman" w:cs="Times New Roman"/>
          <w:sz w:val="24"/>
          <w:szCs w:val="24"/>
        </w:rPr>
        <w:t>etc</w:t>
      </w:r>
      <w:r w:rsidR="00A13537">
        <w:rPr>
          <w:rFonts w:ascii="Times New Roman" w:hAnsi="Times New Roman" w:cs="Times New Roman"/>
          <w:sz w:val="24"/>
          <w:szCs w:val="24"/>
        </w:rPr>
        <w:t>…)</w:t>
      </w:r>
      <w:r w:rsidR="00DC1658">
        <w:rPr>
          <w:rFonts w:ascii="Times New Roman" w:hAnsi="Times New Roman" w:cs="Times New Roman"/>
          <w:sz w:val="24"/>
          <w:szCs w:val="24"/>
        </w:rPr>
        <w:t>.</w:t>
      </w:r>
    </w:p>
    <w:p w14:paraId="512DF882" w14:textId="77777777" w:rsidR="00F022C3" w:rsidRPr="00FC1CEA" w:rsidRDefault="00DB7EBB"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b/>
          <w:sz w:val="28"/>
          <w:szCs w:val="24"/>
        </w:rPr>
      </w:pPr>
      <w:r w:rsidRPr="004633AC">
        <w:rPr>
          <w:rFonts w:ascii="Times New Roman" w:hAnsi="Times New Roman" w:cs="Times New Roman"/>
          <w:sz w:val="24"/>
          <w:szCs w:val="24"/>
        </w:rPr>
        <w:t xml:space="preserve"> </w:t>
      </w:r>
      <w:r w:rsidR="00F022C3" w:rsidRPr="008A1762">
        <w:rPr>
          <w:rFonts w:ascii="Times New Roman" w:hAnsi="Times New Roman" w:cs="Times New Roman"/>
          <w:sz w:val="24"/>
          <w:szCs w:val="24"/>
        </w:rPr>
        <w:tab/>
      </w:r>
      <w:r w:rsidR="001D52C8" w:rsidRPr="00FC1CEA">
        <w:rPr>
          <w:rFonts w:ascii="Times New Roman" w:hAnsi="Times New Roman" w:cs="Times New Roman"/>
          <w:b/>
          <w:sz w:val="28"/>
          <w:szCs w:val="24"/>
        </w:rPr>
        <w:t>B</w:t>
      </w:r>
      <w:r w:rsidR="00806E96" w:rsidRPr="00FC1CEA">
        <w:rPr>
          <w:rFonts w:ascii="Times New Roman" w:hAnsi="Times New Roman" w:cs="Times New Roman"/>
          <w:b/>
          <w:sz w:val="28"/>
          <w:szCs w:val="24"/>
        </w:rPr>
        <w:t xml:space="preserve"> </w:t>
      </w:r>
      <w:r w:rsidR="00147E2A" w:rsidRPr="00FC1CEA">
        <w:rPr>
          <w:rFonts w:ascii="Times New Roman" w:hAnsi="Times New Roman" w:cs="Times New Roman"/>
          <w:b/>
          <w:sz w:val="28"/>
          <w:szCs w:val="24"/>
        </w:rPr>
        <w:t>- Adoption</w:t>
      </w:r>
    </w:p>
    <w:p w14:paraId="6BA3783A" w14:textId="77777777" w:rsidR="00FB503A" w:rsidRPr="008A1762" w:rsidRDefault="00DB7EBB"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La loi portant code de l’enfant a domestiqué l</w:t>
      </w:r>
      <w:r w:rsidR="007E065C">
        <w:rPr>
          <w:rFonts w:ascii="Times New Roman" w:hAnsi="Times New Roman" w:cs="Times New Roman"/>
          <w:sz w:val="24"/>
          <w:szCs w:val="24"/>
        </w:rPr>
        <w:t>a Convention de la Haye dans le</w:t>
      </w:r>
      <w:r w:rsidR="00653E15" w:rsidRPr="008A1762">
        <w:rPr>
          <w:rFonts w:ascii="Times New Roman" w:hAnsi="Times New Roman" w:cs="Times New Roman"/>
          <w:sz w:val="24"/>
          <w:szCs w:val="24"/>
        </w:rPr>
        <w:t xml:space="preserve"> </w:t>
      </w:r>
      <w:r w:rsidRPr="008A1762">
        <w:rPr>
          <w:rFonts w:ascii="Times New Roman" w:hAnsi="Times New Roman" w:cs="Times New Roman"/>
          <w:sz w:val="24"/>
          <w:szCs w:val="24"/>
        </w:rPr>
        <w:t>corpus juridique nationale avec la création et l’organisation de l’Autorité Centrale en matière d’Adoption Internationale</w:t>
      </w:r>
      <w:r w:rsidR="00D51FA6">
        <w:rPr>
          <w:rFonts w:ascii="Times New Roman" w:hAnsi="Times New Roman" w:cs="Times New Roman"/>
          <w:sz w:val="24"/>
          <w:szCs w:val="24"/>
        </w:rPr>
        <w:t xml:space="preserve"> (ACAI</w:t>
      </w:r>
      <w:r w:rsidR="00121AF5">
        <w:rPr>
          <w:rFonts w:ascii="Times New Roman" w:hAnsi="Times New Roman" w:cs="Times New Roman"/>
          <w:sz w:val="24"/>
          <w:szCs w:val="24"/>
        </w:rPr>
        <w:t>, Art 105</w:t>
      </w:r>
      <w:r w:rsidR="00D51FA6">
        <w:rPr>
          <w:rFonts w:ascii="Times New Roman" w:hAnsi="Times New Roman" w:cs="Times New Roman"/>
          <w:sz w:val="24"/>
          <w:szCs w:val="24"/>
        </w:rPr>
        <w:t>)</w:t>
      </w:r>
      <w:r w:rsidR="00FB503A" w:rsidRPr="008A1762">
        <w:rPr>
          <w:rFonts w:ascii="Times New Roman" w:hAnsi="Times New Roman" w:cs="Times New Roman"/>
          <w:sz w:val="24"/>
          <w:szCs w:val="24"/>
        </w:rPr>
        <w:t>.</w:t>
      </w:r>
    </w:p>
    <w:p w14:paraId="79484393" w14:textId="77777777" w:rsidR="00FB503A" w:rsidRPr="00FC1CEA" w:rsidRDefault="00FB503A"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14"/>
          <w:szCs w:val="24"/>
        </w:rPr>
      </w:pPr>
    </w:p>
    <w:p w14:paraId="64555E01" w14:textId="77777777" w:rsidR="001B0EB6" w:rsidRDefault="007E065C"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L</w:t>
      </w:r>
      <w:r w:rsidR="00147E2A" w:rsidRPr="008A1762">
        <w:rPr>
          <w:rFonts w:ascii="Times New Roman" w:hAnsi="Times New Roman" w:cs="Times New Roman"/>
          <w:sz w:val="24"/>
          <w:szCs w:val="24"/>
        </w:rPr>
        <w:t>e</w:t>
      </w:r>
      <w:r w:rsidR="00F022C3" w:rsidRPr="008A1762">
        <w:rPr>
          <w:rFonts w:ascii="Times New Roman" w:hAnsi="Times New Roman" w:cs="Times New Roman"/>
          <w:sz w:val="24"/>
          <w:szCs w:val="24"/>
        </w:rPr>
        <w:t xml:space="preserve"> gouvernement a pris</w:t>
      </w:r>
      <w:r>
        <w:rPr>
          <w:rFonts w:ascii="Times New Roman" w:hAnsi="Times New Roman" w:cs="Times New Roman"/>
          <w:sz w:val="24"/>
          <w:szCs w:val="24"/>
        </w:rPr>
        <w:t>, en 2016, un</w:t>
      </w:r>
      <w:r w:rsidR="00F022C3" w:rsidRPr="008A1762">
        <w:rPr>
          <w:rFonts w:ascii="Times New Roman" w:hAnsi="Times New Roman" w:cs="Times New Roman"/>
          <w:sz w:val="24"/>
          <w:szCs w:val="24"/>
        </w:rPr>
        <w:t xml:space="preserve"> </w:t>
      </w:r>
      <w:r w:rsidR="00DB7EBB" w:rsidRPr="008A1762">
        <w:rPr>
          <w:rFonts w:ascii="Times New Roman" w:hAnsi="Times New Roman" w:cs="Times New Roman"/>
          <w:sz w:val="24"/>
          <w:szCs w:val="24"/>
        </w:rPr>
        <w:t xml:space="preserve">décret portant </w:t>
      </w:r>
      <w:r>
        <w:rPr>
          <w:rFonts w:ascii="Times New Roman" w:hAnsi="Times New Roman" w:cs="Times New Roman"/>
          <w:sz w:val="24"/>
          <w:szCs w:val="24"/>
        </w:rPr>
        <w:t>Attributions Organisation et Fonctionnement (</w:t>
      </w:r>
      <w:r w:rsidR="00DB7EBB" w:rsidRPr="008A1762">
        <w:rPr>
          <w:rFonts w:ascii="Times New Roman" w:hAnsi="Times New Roman" w:cs="Times New Roman"/>
          <w:sz w:val="24"/>
          <w:szCs w:val="24"/>
        </w:rPr>
        <w:t>AOF</w:t>
      </w:r>
      <w:r>
        <w:rPr>
          <w:rFonts w:ascii="Times New Roman" w:hAnsi="Times New Roman" w:cs="Times New Roman"/>
          <w:sz w:val="24"/>
          <w:szCs w:val="24"/>
        </w:rPr>
        <w:t>)</w:t>
      </w:r>
      <w:r w:rsidR="00F022C3" w:rsidRPr="008A1762">
        <w:rPr>
          <w:rFonts w:ascii="Times New Roman" w:hAnsi="Times New Roman" w:cs="Times New Roman"/>
          <w:sz w:val="24"/>
          <w:szCs w:val="24"/>
        </w:rPr>
        <w:t xml:space="preserve"> de l’ACAI et procédé à la</w:t>
      </w:r>
      <w:r w:rsidR="00DB7EBB" w:rsidRPr="008A1762">
        <w:rPr>
          <w:rFonts w:ascii="Times New Roman" w:hAnsi="Times New Roman" w:cs="Times New Roman"/>
          <w:sz w:val="24"/>
          <w:szCs w:val="24"/>
        </w:rPr>
        <w:t xml:space="preserve"> </w:t>
      </w:r>
      <w:r w:rsidR="00F022C3" w:rsidRPr="008A1762">
        <w:rPr>
          <w:rFonts w:ascii="Times New Roman" w:hAnsi="Times New Roman" w:cs="Times New Roman"/>
          <w:sz w:val="24"/>
          <w:szCs w:val="24"/>
        </w:rPr>
        <w:t>nomination</w:t>
      </w:r>
      <w:r w:rsidR="00DB7EBB" w:rsidRPr="008A1762">
        <w:rPr>
          <w:rFonts w:ascii="Times New Roman" w:hAnsi="Times New Roman" w:cs="Times New Roman"/>
          <w:sz w:val="24"/>
          <w:szCs w:val="24"/>
        </w:rPr>
        <w:t xml:space="preserve"> </w:t>
      </w:r>
      <w:r w:rsidR="00D51FA6">
        <w:rPr>
          <w:rFonts w:ascii="Times New Roman" w:hAnsi="Times New Roman" w:cs="Times New Roman"/>
          <w:sz w:val="24"/>
          <w:szCs w:val="24"/>
        </w:rPr>
        <w:t>de</w:t>
      </w:r>
      <w:r w:rsidR="009D7E98">
        <w:rPr>
          <w:rFonts w:ascii="Times New Roman" w:hAnsi="Times New Roman" w:cs="Times New Roman"/>
          <w:sz w:val="24"/>
          <w:szCs w:val="24"/>
        </w:rPr>
        <w:t xml:space="preserve">s </w:t>
      </w:r>
      <w:r w:rsidR="00DB7EBB" w:rsidRPr="008A1762">
        <w:rPr>
          <w:rFonts w:ascii="Times New Roman" w:hAnsi="Times New Roman" w:cs="Times New Roman"/>
          <w:sz w:val="24"/>
          <w:szCs w:val="24"/>
        </w:rPr>
        <w:t>membres</w:t>
      </w:r>
      <w:r w:rsidR="00F022C3" w:rsidRPr="008A1762">
        <w:rPr>
          <w:rFonts w:ascii="Times New Roman" w:hAnsi="Times New Roman" w:cs="Times New Roman"/>
          <w:sz w:val="24"/>
          <w:szCs w:val="24"/>
        </w:rPr>
        <w:t xml:space="preserve"> de l'institution. </w:t>
      </w:r>
      <w:r>
        <w:rPr>
          <w:rFonts w:ascii="Times New Roman" w:hAnsi="Times New Roman" w:cs="Times New Roman"/>
          <w:sz w:val="24"/>
          <w:szCs w:val="24"/>
        </w:rPr>
        <w:t xml:space="preserve"> Ledit AOF a été modifié en 2019 et</w:t>
      </w:r>
      <w:r w:rsidR="001B0EB6">
        <w:rPr>
          <w:rFonts w:ascii="Times New Roman" w:hAnsi="Times New Roman" w:cs="Times New Roman"/>
          <w:sz w:val="24"/>
          <w:szCs w:val="24"/>
        </w:rPr>
        <w:t xml:space="preserve"> l’Autorité, a </w:t>
      </w:r>
      <w:r>
        <w:rPr>
          <w:rFonts w:ascii="Times New Roman" w:hAnsi="Times New Roman" w:cs="Times New Roman"/>
          <w:sz w:val="24"/>
          <w:szCs w:val="24"/>
        </w:rPr>
        <w:t xml:space="preserve"> </w:t>
      </w:r>
      <w:r w:rsidRPr="008A1762">
        <w:rPr>
          <w:rFonts w:ascii="Times New Roman" w:hAnsi="Times New Roman" w:cs="Times New Roman"/>
          <w:sz w:val="24"/>
          <w:szCs w:val="24"/>
        </w:rPr>
        <w:t>élaboré un manuel de procédure en matière d’adoption internationale</w:t>
      </w:r>
      <w:r>
        <w:rPr>
          <w:rFonts w:ascii="Times New Roman" w:hAnsi="Times New Roman" w:cs="Times New Roman"/>
          <w:sz w:val="24"/>
          <w:szCs w:val="24"/>
        </w:rPr>
        <w:t>.</w:t>
      </w:r>
    </w:p>
    <w:p w14:paraId="3A043317" w14:textId="77777777" w:rsidR="00FB503A" w:rsidRPr="008A1762" w:rsidRDefault="001B0EB6"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L’institution a</w:t>
      </w:r>
      <w:r w:rsidR="00D51FA6">
        <w:rPr>
          <w:rFonts w:ascii="Times New Roman" w:hAnsi="Times New Roman" w:cs="Times New Roman"/>
          <w:sz w:val="24"/>
          <w:szCs w:val="24"/>
        </w:rPr>
        <w:t>,</w:t>
      </w:r>
      <w:r>
        <w:rPr>
          <w:rFonts w:ascii="Times New Roman" w:hAnsi="Times New Roman" w:cs="Times New Roman"/>
          <w:sz w:val="24"/>
          <w:szCs w:val="24"/>
        </w:rPr>
        <w:t xml:space="preserve"> en 2018,  bénéficié d’une</w:t>
      </w:r>
      <w:r w:rsidRPr="008A1762">
        <w:rPr>
          <w:rFonts w:ascii="Times New Roman" w:hAnsi="Times New Roman" w:cs="Times New Roman"/>
          <w:sz w:val="24"/>
          <w:szCs w:val="24"/>
        </w:rPr>
        <w:t xml:space="preserve"> première subvention de </w:t>
      </w:r>
      <w:r>
        <w:rPr>
          <w:rFonts w:ascii="Times New Roman" w:hAnsi="Times New Roman" w:cs="Times New Roman"/>
          <w:sz w:val="24"/>
          <w:szCs w:val="24"/>
        </w:rPr>
        <w:t xml:space="preserve">cent </w:t>
      </w:r>
      <w:r w:rsidRPr="008A1762">
        <w:rPr>
          <w:rFonts w:ascii="Times New Roman" w:hAnsi="Times New Roman" w:cs="Times New Roman"/>
          <w:sz w:val="24"/>
          <w:szCs w:val="24"/>
        </w:rPr>
        <w:t xml:space="preserve">millions </w:t>
      </w:r>
      <w:r>
        <w:rPr>
          <w:rFonts w:ascii="Times New Roman" w:hAnsi="Times New Roman" w:cs="Times New Roman"/>
          <w:sz w:val="24"/>
          <w:szCs w:val="24"/>
        </w:rPr>
        <w:t>(</w:t>
      </w:r>
      <w:r w:rsidRPr="008A1762">
        <w:rPr>
          <w:rFonts w:ascii="Times New Roman" w:hAnsi="Times New Roman" w:cs="Times New Roman"/>
          <w:sz w:val="24"/>
          <w:szCs w:val="24"/>
        </w:rPr>
        <w:t>100</w:t>
      </w:r>
      <w:r>
        <w:rPr>
          <w:rFonts w:ascii="Times New Roman" w:hAnsi="Times New Roman" w:cs="Times New Roman"/>
          <w:sz w:val="24"/>
          <w:szCs w:val="24"/>
        </w:rPr>
        <w:t>.000.000)</w:t>
      </w:r>
      <w:r w:rsidRPr="008A1762">
        <w:rPr>
          <w:rFonts w:ascii="Times New Roman" w:hAnsi="Times New Roman" w:cs="Times New Roman"/>
          <w:sz w:val="24"/>
          <w:szCs w:val="24"/>
        </w:rPr>
        <w:t xml:space="preserve"> de F CFA</w:t>
      </w:r>
      <w:r>
        <w:rPr>
          <w:rFonts w:ascii="Times New Roman" w:hAnsi="Times New Roman" w:cs="Times New Roman"/>
          <w:sz w:val="24"/>
          <w:szCs w:val="24"/>
        </w:rPr>
        <w:t xml:space="preserve"> </w:t>
      </w:r>
      <w:r w:rsidR="00FB503A" w:rsidRPr="008A1762">
        <w:rPr>
          <w:rFonts w:ascii="Times New Roman" w:hAnsi="Times New Roman" w:cs="Times New Roman"/>
          <w:sz w:val="24"/>
          <w:szCs w:val="24"/>
        </w:rPr>
        <w:t xml:space="preserve">et </w:t>
      </w:r>
      <w:r w:rsidR="00121AF5">
        <w:rPr>
          <w:rFonts w:ascii="Times New Roman" w:hAnsi="Times New Roman" w:cs="Times New Roman"/>
          <w:sz w:val="24"/>
          <w:szCs w:val="24"/>
        </w:rPr>
        <w:t xml:space="preserve">a </w:t>
      </w:r>
      <w:r w:rsidR="00FB503A" w:rsidRPr="008A1762">
        <w:rPr>
          <w:rFonts w:ascii="Times New Roman" w:hAnsi="Times New Roman" w:cs="Times New Roman"/>
          <w:sz w:val="24"/>
          <w:szCs w:val="24"/>
        </w:rPr>
        <w:t xml:space="preserve">procédé au renforcement des capacités </w:t>
      </w:r>
      <w:r w:rsidR="00DB7EBB" w:rsidRPr="008A1762">
        <w:rPr>
          <w:rFonts w:ascii="Times New Roman" w:hAnsi="Times New Roman" w:cs="Times New Roman"/>
          <w:sz w:val="24"/>
          <w:szCs w:val="24"/>
        </w:rPr>
        <w:t>de</w:t>
      </w:r>
      <w:r w:rsidR="00121AF5">
        <w:rPr>
          <w:rFonts w:ascii="Times New Roman" w:hAnsi="Times New Roman" w:cs="Times New Roman"/>
          <w:sz w:val="24"/>
          <w:szCs w:val="24"/>
        </w:rPr>
        <w:t xml:space="preserve"> ses </w:t>
      </w:r>
      <w:r w:rsidR="00DB7EBB" w:rsidRPr="008A1762">
        <w:rPr>
          <w:rFonts w:ascii="Times New Roman" w:hAnsi="Times New Roman" w:cs="Times New Roman"/>
          <w:sz w:val="24"/>
          <w:szCs w:val="24"/>
        </w:rPr>
        <w:t xml:space="preserve"> membres et du personnel technique sur la Convention de la Haye et les obligations en matière d’adoption internationale</w:t>
      </w:r>
      <w:r w:rsidR="00FB503A" w:rsidRPr="008A1762">
        <w:rPr>
          <w:rFonts w:ascii="Times New Roman" w:hAnsi="Times New Roman" w:cs="Times New Roman"/>
          <w:sz w:val="24"/>
          <w:szCs w:val="24"/>
        </w:rPr>
        <w:t>. Cette</w:t>
      </w:r>
      <w:r w:rsidR="00DB7EBB" w:rsidRPr="008A1762">
        <w:rPr>
          <w:rFonts w:ascii="Times New Roman" w:hAnsi="Times New Roman" w:cs="Times New Roman"/>
          <w:sz w:val="24"/>
          <w:szCs w:val="24"/>
        </w:rPr>
        <w:t xml:space="preserve"> Formation</w:t>
      </w:r>
      <w:r w:rsidR="00FB503A" w:rsidRPr="008A1762">
        <w:rPr>
          <w:rFonts w:ascii="Times New Roman" w:hAnsi="Times New Roman" w:cs="Times New Roman"/>
          <w:sz w:val="24"/>
          <w:szCs w:val="24"/>
        </w:rPr>
        <w:t xml:space="preserve"> a été facilitée par deux</w:t>
      </w:r>
      <w:r w:rsidR="00DB7EBB" w:rsidRPr="008A1762">
        <w:rPr>
          <w:rFonts w:ascii="Times New Roman" w:hAnsi="Times New Roman" w:cs="Times New Roman"/>
          <w:sz w:val="24"/>
          <w:szCs w:val="24"/>
        </w:rPr>
        <w:t xml:space="preserve"> c</w:t>
      </w:r>
      <w:r w:rsidR="00F022C3" w:rsidRPr="008A1762">
        <w:rPr>
          <w:rFonts w:ascii="Times New Roman" w:hAnsi="Times New Roman" w:cs="Times New Roman"/>
          <w:sz w:val="24"/>
          <w:szCs w:val="24"/>
        </w:rPr>
        <w:t>onsultants internationaux de</w:t>
      </w:r>
      <w:r w:rsidR="00CB6631">
        <w:rPr>
          <w:rFonts w:ascii="Times New Roman" w:hAnsi="Times New Roman" w:cs="Times New Roman"/>
          <w:sz w:val="24"/>
          <w:szCs w:val="24"/>
        </w:rPr>
        <w:t xml:space="preserve"> la Société Sociale Internationale</w:t>
      </w:r>
      <w:r w:rsidR="00F022C3" w:rsidRPr="008A1762">
        <w:rPr>
          <w:rFonts w:ascii="Times New Roman" w:hAnsi="Times New Roman" w:cs="Times New Roman"/>
          <w:sz w:val="24"/>
          <w:szCs w:val="24"/>
        </w:rPr>
        <w:t xml:space="preserve"> </w:t>
      </w:r>
      <w:r w:rsidR="00CB6631">
        <w:rPr>
          <w:rFonts w:ascii="Times New Roman" w:hAnsi="Times New Roman" w:cs="Times New Roman"/>
          <w:sz w:val="24"/>
          <w:szCs w:val="24"/>
        </w:rPr>
        <w:t>(</w:t>
      </w:r>
      <w:r w:rsidR="00F022C3" w:rsidRPr="00CB6631">
        <w:rPr>
          <w:rFonts w:ascii="Times New Roman" w:hAnsi="Times New Roman" w:cs="Times New Roman"/>
          <w:sz w:val="24"/>
          <w:szCs w:val="24"/>
        </w:rPr>
        <w:t>SS</w:t>
      </w:r>
      <w:r w:rsidR="00CB6631">
        <w:rPr>
          <w:rFonts w:ascii="Times New Roman" w:hAnsi="Times New Roman" w:cs="Times New Roman"/>
          <w:sz w:val="24"/>
          <w:szCs w:val="24"/>
        </w:rPr>
        <w:t>I)</w:t>
      </w:r>
      <w:r>
        <w:rPr>
          <w:rFonts w:ascii="Times New Roman" w:hAnsi="Times New Roman" w:cs="Times New Roman"/>
          <w:sz w:val="24"/>
          <w:szCs w:val="24"/>
        </w:rPr>
        <w:t>.</w:t>
      </w:r>
    </w:p>
    <w:p w14:paraId="4E28D451" w14:textId="77777777" w:rsidR="00785DDE" w:rsidRPr="008A1762" w:rsidRDefault="001B0EB6"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Dans le même contexte, t</w:t>
      </w:r>
      <w:r w:rsidR="00785DDE" w:rsidRPr="008A1762">
        <w:rPr>
          <w:rFonts w:ascii="Times New Roman" w:hAnsi="Times New Roman" w:cs="Times New Roman"/>
          <w:sz w:val="24"/>
          <w:szCs w:val="24"/>
        </w:rPr>
        <w:t>rois</w:t>
      </w:r>
      <w:r w:rsidR="00754975">
        <w:rPr>
          <w:rFonts w:ascii="Times New Roman" w:hAnsi="Times New Roman" w:cs="Times New Roman"/>
          <w:sz w:val="24"/>
          <w:szCs w:val="24"/>
        </w:rPr>
        <w:t xml:space="preserve"> (03)</w:t>
      </w:r>
      <w:r w:rsidR="00DB7EBB" w:rsidRPr="008A1762">
        <w:rPr>
          <w:rFonts w:ascii="Times New Roman" w:hAnsi="Times New Roman" w:cs="Times New Roman"/>
          <w:sz w:val="24"/>
          <w:szCs w:val="24"/>
        </w:rPr>
        <w:t xml:space="preserve"> ateliers de </w:t>
      </w:r>
      <w:r w:rsidR="00754975">
        <w:rPr>
          <w:rFonts w:ascii="Times New Roman" w:hAnsi="Times New Roman" w:cs="Times New Roman"/>
          <w:sz w:val="24"/>
          <w:szCs w:val="24"/>
        </w:rPr>
        <w:t>f</w:t>
      </w:r>
      <w:r w:rsidR="00DB7EBB" w:rsidRPr="008A1762">
        <w:rPr>
          <w:rFonts w:ascii="Times New Roman" w:hAnsi="Times New Roman" w:cs="Times New Roman"/>
          <w:sz w:val="24"/>
          <w:szCs w:val="24"/>
        </w:rPr>
        <w:t>ormation</w:t>
      </w:r>
      <w:r>
        <w:rPr>
          <w:rFonts w:ascii="Times New Roman" w:hAnsi="Times New Roman" w:cs="Times New Roman"/>
          <w:sz w:val="24"/>
          <w:szCs w:val="24"/>
        </w:rPr>
        <w:t xml:space="preserve"> ont été </w:t>
      </w:r>
      <w:r w:rsidRPr="008A1762">
        <w:rPr>
          <w:rFonts w:ascii="Times New Roman" w:hAnsi="Times New Roman" w:cs="Times New Roman"/>
          <w:sz w:val="24"/>
          <w:szCs w:val="24"/>
        </w:rPr>
        <w:t>organisés</w:t>
      </w:r>
      <w:r w:rsidR="00DB7EBB" w:rsidRPr="008A1762">
        <w:rPr>
          <w:rFonts w:ascii="Times New Roman" w:hAnsi="Times New Roman" w:cs="Times New Roman"/>
          <w:sz w:val="24"/>
          <w:szCs w:val="24"/>
        </w:rPr>
        <w:t xml:space="preserve"> </w:t>
      </w:r>
      <w:r>
        <w:rPr>
          <w:rFonts w:ascii="Times New Roman" w:hAnsi="Times New Roman" w:cs="Times New Roman"/>
          <w:sz w:val="24"/>
          <w:szCs w:val="24"/>
        </w:rPr>
        <w:t xml:space="preserve">au profit </w:t>
      </w:r>
      <w:r w:rsidR="00DB7EBB" w:rsidRPr="008A1762">
        <w:rPr>
          <w:rFonts w:ascii="Times New Roman" w:hAnsi="Times New Roman" w:cs="Times New Roman"/>
          <w:sz w:val="24"/>
          <w:szCs w:val="24"/>
        </w:rPr>
        <w:t xml:space="preserve">des CPS, </w:t>
      </w:r>
      <w:r>
        <w:rPr>
          <w:rFonts w:ascii="Times New Roman" w:hAnsi="Times New Roman" w:cs="Times New Roman"/>
          <w:sz w:val="24"/>
          <w:szCs w:val="24"/>
        </w:rPr>
        <w:t>des m</w:t>
      </w:r>
      <w:r w:rsidR="00DB7EBB" w:rsidRPr="008A1762">
        <w:rPr>
          <w:rFonts w:ascii="Times New Roman" w:hAnsi="Times New Roman" w:cs="Times New Roman"/>
          <w:sz w:val="24"/>
          <w:szCs w:val="24"/>
        </w:rPr>
        <w:t>agistrat</w:t>
      </w:r>
      <w:r w:rsidR="00785DDE" w:rsidRPr="008A1762">
        <w:rPr>
          <w:rFonts w:ascii="Times New Roman" w:hAnsi="Times New Roman" w:cs="Times New Roman"/>
          <w:sz w:val="24"/>
          <w:szCs w:val="24"/>
        </w:rPr>
        <w:t>s</w:t>
      </w:r>
      <w:r w:rsidR="00DB7EBB" w:rsidRPr="008A1762">
        <w:rPr>
          <w:rFonts w:ascii="Times New Roman" w:hAnsi="Times New Roman" w:cs="Times New Roman"/>
          <w:sz w:val="24"/>
          <w:szCs w:val="24"/>
        </w:rPr>
        <w:t xml:space="preserve"> et </w:t>
      </w:r>
      <w:r>
        <w:rPr>
          <w:rFonts w:ascii="Times New Roman" w:hAnsi="Times New Roman" w:cs="Times New Roman"/>
          <w:sz w:val="24"/>
          <w:szCs w:val="24"/>
        </w:rPr>
        <w:t xml:space="preserve">des </w:t>
      </w:r>
      <w:r w:rsidR="00754975">
        <w:rPr>
          <w:rFonts w:ascii="Times New Roman" w:hAnsi="Times New Roman" w:cs="Times New Roman"/>
          <w:sz w:val="24"/>
          <w:szCs w:val="24"/>
        </w:rPr>
        <w:t>r</w:t>
      </w:r>
      <w:r w:rsidR="00DB7EBB" w:rsidRPr="008A1762">
        <w:rPr>
          <w:rFonts w:ascii="Times New Roman" w:hAnsi="Times New Roman" w:cs="Times New Roman"/>
          <w:sz w:val="24"/>
          <w:szCs w:val="24"/>
        </w:rPr>
        <w:t>esponsable</w:t>
      </w:r>
      <w:r w:rsidR="00785DDE" w:rsidRPr="008A1762">
        <w:rPr>
          <w:rFonts w:ascii="Times New Roman" w:hAnsi="Times New Roman" w:cs="Times New Roman"/>
          <w:sz w:val="24"/>
          <w:szCs w:val="24"/>
        </w:rPr>
        <w:t>s</w:t>
      </w:r>
      <w:r w:rsidR="00DB7EBB" w:rsidRPr="008A1762">
        <w:rPr>
          <w:rFonts w:ascii="Times New Roman" w:hAnsi="Times New Roman" w:cs="Times New Roman"/>
          <w:sz w:val="24"/>
          <w:szCs w:val="24"/>
        </w:rPr>
        <w:t xml:space="preserve"> de </w:t>
      </w:r>
      <w:r>
        <w:rPr>
          <w:rFonts w:ascii="Times New Roman" w:hAnsi="Times New Roman" w:cs="Times New Roman"/>
          <w:sz w:val="24"/>
          <w:szCs w:val="24"/>
        </w:rPr>
        <w:t>CAPE</w:t>
      </w:r>
      <w:r w:rsidR="00147E2A" w:rsidRPr="008A1762">
        <w:rPr>
          <w:rFonts w:ascii="Times New Roman" w:hAnsi="Times New Roman" w:cs="Times New Roman"/>
          <w:sz w:val="24"/>
          <w:szCs w:val="24"/>
        </w:rPr>
        <w:t xml:space="preserve"> sont</w:t>
      </w:r>
      <w:r w:rsidR="00785DDE" w:rsidRPr="008A1762">
        <w:rPr>
          <w:rFonts w:ascii="Times New Roman" w:hAnsi="Times New Roman" w:cs="Times New Roman"/>
          <w:sz w:val="24"/>
          <w:szCs w:val="24"/>
        </w:rPr>
        <w:t xml:space="preserve"> </w:t>
      </w:r>
      <w:r w:rsidR="00DB7EBB" w:rsidRPr="008A1762">
        <w:rPr>
          <w:rFonts w:ascii="Times New Roman" w:hAnsi="Times New Roman" w:cs="Times New Roman"/>
          <w:sz w:val="24"/>
          <w:szCs w:val="24"/>
        </w:rPr>
        <w:t>sur les procédures d’adoption au Bénin</w:t>
      </w:r>
      <w:r w:rsidR="00754975">
        <w:rPr>
          <w:rFonts w:ascii="Times New Roman" w:hAnsi="Times New Roman" w:cs="Times New Roman"/>
          <w:sz w:val="24"/>
          <w:szCs w:val="24"/>
        </w:rPr>
        <w:t>, soit</w:t>
      </w:r>
      <w:r w:rsidR="00DB7EBB" w:rsidRPr="008A1762">
        <w:rPr>
          <w:rFonts w:ascii="Times New Roman" w:hAnsi="Times New Roman" w:cs="Times New Roman"/>
          <w:sz w:val="24"/>
          <w:szCs w:val="24"/>
        </w:rPr>
        <w:t xml:space="preserve"> </w:t>
      </w:r>
      <w:r w:rsidR="00754975" w:rsidRPr="00BA49A3">
        <w:rPr>
          <w:rFonts w:ascii="Times New Roman" w:hAnsi="Times New Roman" w:cs="Times New Roman"/>
          <w:sz w:val="24"/>
          <w:szCs w:val="24"/>
        </w:rPr>
        <w:t>soixante-</w:t>
      </w:r>
      <w:r w:rsidR="00BA49A3">
        <w:rPr>
          <w:rFonts w:ascii="Times New Roman" w:hAnsi="Times New Roman" w:cs="Times New Roman"/>
          <w:sz w:val="24"/>
          <w:szCs w:val="24"/>
        </w:rPr>
        <w:t xml:space="preserve">seize </w:t>
      </w:r>
      <w:r w:rsidR="00754975" w:rsidRPr="00BA49A3">
        <w:rPr>
          <w:rFonts w:ascii="Times New Roman" w:hAnsi="Times New Roman" w:cs="Times New Roman"/>
          <w:sz w:val="24"/>
          <w:szCs w:val="24"/>
        </w:rPr>
        <w:t>(</w:t>
      </w:r>
      <w:r w:rsidR="00DB7EBB" w:rsidRPr="00BA49A3">
        <w:rPr>
          <w:rFonts w:ascii="Times New Roman" w:hAnsi="Times New Roman" w:cs="Times New Roman"/>
          <w:sz w:val="24"/>
          <w:szCs w:val="24"/>
        </w:rPr>
        <w:t>7</w:t>
      </w:r>
      <w:r w:rsidR="00BA49A3">
        <w:rPr>
          <w:rFonts w:ascii="Times New Roman" w:hAnsi="Times New Roman" w:cs="Times New Roman"/>
          <w:sz w:val="24"/>
          <w:szCs w:val="24"/>
        </w:rPr>
        <w:t>6</w:t>
      </w:r>
      <w:r w:rsidR="00754975" w:rsidRPr="00BA49A3">
        <w:rPr>
          <w:rFonts w:ascii="Times New Roman" w:hAnsi="Times New Roman" w:cs="Times New Roman"/>
          <w:sz w:val="24"/>
          <w:szCs w:val="24"/>
        </w:rPr>
        <w:t>)</w:t>
      </w:r>
      <w:r w:rsidR="00DB7EBB" w:rsidRPr="00BA49A3">
        <w:rPr>
          <w:rFonts w:ascii="Times New Roman" w:hAnsi="Times New Roman" w:cs="Times New Roman"/>
          <w:sz w:val="24"/>
          <w:szCs w:val="24"/>
        </w:rPr>
        <w:t xml:space="preserve"> acteurs impactés.</w:t>
      </w:r>
    </w:p>
    <w:p w14:paraId="0F6614E6" w14:textId="77777777" w:rsidR="00785DDE" w:rsidRPr="008A1762" w:rsidRDefault="00785DDE"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L'institution a </w:t>
      </w:r>
      <w:r w:rsidR="00754975">
        <w:rPr>
          <w:rFonts w:ascii="Times New Roman" w:hAnsi="Times New Roman" w:cs="Times New Roman"/>
          <w:sz w:val="24"/>
          <w:szCs w:val="24"/>
        </w:rPr>
        <w:t>v</w:t>
      </w:r>
      <w:r w:rsidRPr="008A1762">
        <w:rPr>
          <w:rFonts w:ascii="Times New Roman" w:hAnsi="Times New Roman" w:cs="Times New Roman"/>
          <w:sz w:val="24"/>
          <w:szCs w:val="24"/>
        </w:rPr>
        <w:t>isité l</w:t>
      </w:r>
      <w:r w:rsidR="001B0EB6">
        <w:rPr>
          <w:rFonts w:ascii="Times New Roman" w:hAnsi="Times New Roman" w:cs="Times New Roman"/>
          <w:sz w:val="24"/>
          <w:szCs w:val="24"/>
        </w:rPr>
        <w:t>es CAPE</w:t>
      </w:r>
      <w:r w:rsidRPr="008A1762">
        <w:rPr>
          <w:rFonts w:ascii="Times New Roman" w:hAnsi="Times New Roman" w:cs="Times New Roman"/>
          <w:sz w:val="24"/>
          <w:szCs w:val="24"/>
        </w:rPr>
        <w:t>, recensé l</w:t>
      </w:r>
      <w:r w:rsidR="00DB7EBB" w:rsidRPr="008A1762">
        <w:rPr>
          <w:rFonts w:ascii="Times New Roman" w:hAnsi="Times New Roman" w:cs="Times New Roman"/>
          <w:sz w:val="24"/>
          <w:szCs w:val="24"/>
        </w:rPr>
        <w:t>es enfants</w:t>
      </w:r>
      <w:r w:rsidRPr="008A1762">
        <w:rPr>
          <w:rFonts w:ascii="Times New Roman" w:hAnsi="Times New Roman" w:cs="Times New Roman"/>
          <w:sz w:val="24"/>
          <w:szCs w:val="24"/>
        </w:rPr>
        <w:t xml:space="preserve"> en situation d'adoption et mis en place </w:t>
      </w:r>
      <w:r w:rsidR="00DB7EBB" w:rsidRPr="008A1762">
        <w:rPr>
          <w:rFonts w:ascii="Times New Roman" w:hAnsi="Times New Roman" w:cs="Times New Roman"/>
          <w:sz w:val="24"/>
          <w:szCs w:val="24"/>
        </w:rPr>
        <w:t>u</w:t>
      </w:r>
      <w:r w:rsidRPr="008A1762">
        <w:rPr>
          <w:rFonts w:ascii="Times New Roman" w:hAnsi="Times New Roman" w:cs="Times New Roman"/>
          <w:sz w:val="24"/>
          <w:szCs w:val="24"/>
        </w:rPr>
        <w:t>n</w:t>
      </w:r>
      <w:r w:rsidR="00DB7EBB" w:rsidRPr="008A1762">
        <w:rPr>
          <w:rFonts w:ascii="Times New Roman" w:hAnsi="Times New Roman" w:cs="Times New Roman"/>
          <w:sz w:val="24"/>
          <w:szCs w:val="24"/>
        </w:rPr>
        <w:t xml:space="preserve"> fichier national des enfants adoptables</w:t>
      </w:r>
      <w:r w:rsidRPr="008A1762">
        <w:rPr>
          <w:rFonts w:ascii="Times New Roman" w:hAnsi="Times New Roman" w:cs="Times New Roman"/>
          <w:sz w:val="24"/>
          <w:szCs w:val="24"/>
        </w:rPr>
        <w:t>.</w:t>
      </w:r>
    </w:p>
    <w:p w14:paraId="5A3C7D7E" w14:textId="77777777" w:rsidR="008324C4" w:rsidRDefault="001B0EB6"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Sur la période couverte par le rapport, </w:t>
      </w:r>
      <w:r w:rsidR="00DB7EBB" w:rsidRPr="008A1762">
        <w:rPr>
          <w:rFonts w:ascii="Times New Roman" w:hAnsi="Times New Roman" w:cs="Times New Roman"/>
          <w:sz w:val="24"/>
          <w:szCs w:val="24"/>
        </w:rPr>
        <w:t xml:space="preserve"> </w:t>
      </w:r>
      <w:r w:rsidR="008144E9" w:rsidRPr="009D7E98">
        <w:rPr>
          <w:rFonts w:ascii="Times New Roman" w:hAnsi="Times New Roman" w:cs="Times New Roman"/>
          <w:sz w:val="24"/>
          <w:szCs w:val="24"/>
        </w:rPr>
        <w:t>dix-sept (</w:t>
      </w:r>
      <w:r w:rsidR="00DB7EBB" w:rsidRPr="00214B4C">
        <w:rPr>
          <w:rFonts w:ascii="Times New Roman" w:hAnsi="Times New Roman" w:cs="Times New Roman"/>
          <w:sz w:val="24"/>
          <w:szCs w:val="24"/>
        </w:rPr>
        <w:t>17</w:t>
      </w:r>
      <w:r w:rsidR="008144E9" w:rsidRPr="00214B4C">
        <w:rPr>
          <w:rFonts w:ascii="Times New Roman" w:hAnsi="Times New Roman" w:cs="Times New Roman"/>
          <w:sz w:val="24"/>
          <w:szCs w:val="24"/>
        </w:rPr>
        <w:t>)</w:t>
      </w:r>
      <w:r w:rsidR="00DB7EBB" w:rsidRPr="0057530F">
        <w:rPr>
          <w:rFonts w:ascii="Times New Roman" w:hAnsi="Times New Roman" w:cs="Times New Roman"/>
          <w:sz w:val="24"/>
          <w:szCs w:val="24"/>
        </w:rPr>
        <w:t xml:space="preserve"> dossiers </w:t>
      </w:r>
      <w:r>
        <w:rPr>
          <w:rFonts w:ascii="Times New Roman" w:hAnsi="Times New Roman" w:cs="Times New Roman"/>
          <w:sz w:val="24"/>
          <w:szCs w:val="24"/>
        </w:rPr>
        <w:t xml:space="preserve"> ont été</w:t>
      </w:r>
      <w:r w:rsidRPr="008A1762">
        <w:rPr>
          <w:rFonts w:ascii="Times New Roman" w:hAnsi="Times New Roman" w:cs="Times New Roman"/>
          <w:sz w:val="24"/>
          <w:szCs w:val="24"/>
        </w:rPr>
        <w:t xml:space="preserve"> étudié</w:t>
      </w:r>
      <w:r>
        <w:rPr>
          <w:rFonts w:ascii="Times New Roman" w:hAnsi="Times New Roman" w:cs="Times New Roman"/>
          <w:sz w:val="24"/>
          <w:szCs w:val="24"/>
        </w:rPr>
        <w:t>s</w:t>
      </w:r>
      <w:r w:rsidRPr="008A1762">
        <w:rPr>
          <w:rFonts w:ascii="Times New Roman" w:hAnsi="Times New Roman" w:cs="Times New Roman"/>
          <w:sz w:val="24"/>
          <w:szCs w:val="24"/>
        </w:rPr>
        <w:t xml:space="preserve"> et validé</w:t>
      </w:r>
      <w:r>
        <w:rPr>
          <w:rFonts w:ascii="Times New Roman" w:hAnsi="Times New Roman" w:cs="Times New Roman"/>
          <w:sz w:val="24"/>
          <w:szCs w:val="24"/>
        </w:rPr>
        <w:t>s.</w:t>
      </w:r>
      <w:r w:rsidRPr="008A1762">
        <w:rPr>
          <w:rFonts w:ascii="Times New Roman" w:hAnsi="Times New Roman" w:cs="Times New Roman"/>
          <w:sz w:val="24"/>
          <w:szCs w:val="24"/>
        </w:rPr>
        <w:t xml:space="preserve"> </w:t>
      </w:r>
    </w:p>
    <w:p w14:paraId="5DA71E9E" w14:textId="77777777" w:rsidR="00BA49A3" w:rsidRPr="008A1762" w:rsidRDefault="00BA49A3"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p>
    <w:p w14:paraId="6F4E770D" w14:textId="77777777" w:rsidR="008324C4" w:rsidRPr="00FC1CEA" w:rsidRDefault="001D52C8"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8"/>
          <w:szCs w:val="24"/>
        </w:rPr>
      </w:pPr>
      <w:r w:rsidRPr="00FC1CEA">
        <w:rPr>
          <w:rFonts w:ascii="Times New Roman" w:hAnsi="Times New Roman" w:cs="Times New Roman"/>
          <w:b/>
          <w:sz w:val="28"/>
          <w:szCs w:val="24"/>
        </w:rPr>
        <w:t>C</w:t>
      </w:r>
      <w:r w:rsidR="00147E2A" w:rsidRPr="00FC1CEA">
        <w:rPr>
          <w:rFonts w:ascii="Times New Roman" w:hAnsi="Times New Roman" w:cs="Times New Roman"/>
          <w:b/>
          <w:sz w:val="28"/>
          <w:szCs w:val="24"/>
        </w:rPr>
        <w:t>-</w:t>
      </w:r>
      <w:r w:rsidR="00147E2A" w:rsidRPr="00FC1CEA">
        <w:rPr>
          <w:rFonts w:ascii="Times New Roman" w:hAnsi="Times New Roman" w:cs="Times New Roman"/>
          <w:sz w:val="28"/>
          <w:szCs w:val="24"/>
        </w:rPr>
        <w:t xml:space="preserve"> </w:t>
      </w:r>
      <w:r w:rsidR="00147E2A" w:rsidRPr="00FC1CEA">
        <w:rPr>
          <w:rFonts w:ascii="Times New Roman" w:hAnsi="Times New Roman" w:cs="Times New Roman"/>
          <w:sz w:val="28"/>
          <w:szCs w:val="24"/>
        </w:rPr>
        <w:tab/>
      </w:r>
      <w:r w:rsidR="005F0978" w:rsidRPr="00FC1CEA">
        <w:rPr>
          <w:rFonts w:ascii="Times New Roman" w:hAnsi="Times New Roman" w:cs="Times New Roman"/>
          <w:b/>
          <w:sz w:val="28"/>
          <w:szCs w:val="24"/>
        </w:rPr>
        <w:t>Violence</w:t>
      </w:r>
      <w:r w:rsidR="00A8047B" w:rsidRPr="00FC1CEA">
        <w:rPr>
          <w:rFonts w:ascii="Times New Roman" w:hAnsi="Times New Roman" w:cs="Times New Roman"/>
          <w:b/>
          <w:sz w:val="28"/>
          <w:szCs w:val="24"/>
        </w:rPr>
        <w:t>, abus et négligence</w:t>
      </w:r>
      <w:r w:rsidR="00DB7EBB" w:rsidRPr="00FC1CEA">
        <w:rPr>
          <w:rFonts w:ascii="Times New Roman" w:hAnsi="Times New Roman" w:cs="Times New Roman"/>
          <w:sz w:val="28"/>
          <w:szCs w:val="24"/>
        </w:rPr>
        <w:t xml:space="preserve"> </w:t>
      </w:r>
    </w:p>
    <w:p w14:paraId="303A1DE4" w14:textId="77777777" w:rsidR="00FB50FB" w:rsidRDefault="00DB7EBB"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système de protection de l’enfant a été renforcé par l’opérationnalisation en 2019 d’un nouveau système d’information SIDoFFE–NG assortie d’une application Web. Ce système a bénéficié de l’appui technique et financier de l’UNICEF, la Coopération Suisse et Terre des Hommes pour son opérationnalisation dans </w:t>
      </w:r>
      <w:r w:rsidR="009A53C4">
        <w:rPr>
          <w:rFonts w:ascii="Times New Roman" w:hAnsi="Times New Roman" w:cs="Times New Roman"/>
          <w:sz w:val="24"/>
          <w:szCs w:val="24"/>
        </w:rPr>
        <w:t>quatre-vingt-cinq (</w:t>
      </w:r>
      <w:r w:rsidRPr="008A1762">
        <w:rPr>
          <w:rFonts w:ascii="Times New Roman" w:hAnsi="Times New Roman" w:cs="Times New Roman"/>
          <w:sz w:val="24"/>
          <w:szCs w:val="24"/>
        </w:rPr>
        <w:t>85</w:t>
      </w:r>
      <w:r w:rsidR="009A53C4">
        <w:rPr>
          <w:rFonts w:ascii="Times New Roman" w:hAnsi="Times New Roman" w:cs="Times New Roman"/>
          <w:sz w:val="24"/>
          <w:szCs w:val="24"/>
        </w:rPr>
        <w:t>)</w:t>
      </w:r>
      <w:r w:rsidRPr="008A1762">
        <w:rPr>
          <w:rFonts w:ascii="Times New Roman" w:hAnsi="Times New Roman" w:cs="Times New Roman"/>
          <w:sz w:val="24"/>
          <w:szCs w:val="24"/>
        </w:rPr>
        <w:t xml:space="preserve"> CPS. </w:t>
      </w:r>
    </w:p>
    <w:p w14:paraId="40998A85" w14:textId="77777777" w:rsidR="00DB7EBB" w:rsidRPr="008A1762" w:rsidRDefault="00DB7EBB" w:rsidP="00B92CF7">
      <w:p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Pour la prise en charge intégrée et de qualité des enfants,</w:t>
      </w:r>
      <w:r w:rsidR="00FB50FB">
        <w:rPr>
          <w:rFonts w:ascii="Times New Roman" w:hAnsi="Times New Roman" w:cs="Times New Roman"/>
          <w:sz w:val="24"/>
          <w:szCs w:val="24"/>
        </w:rPr>
        <w:t xml:space="preserve"> le </w:t>
      </w:r>
      <w:r w:rsidR="00FB50FB" w:rsidRPr="008A1762">
        <w:rPr>
          <w:rFonts w:ascii="Times New Roman" w:hAnsi="Times New Roman" w:cs="Times New Roman"/>
          <w:sz w:val="24"/>
          <w:szCs w:val="24"/>
        </w:rPr>
        <w:t>gouvernement</w:t>
      </w:r>
      <w:r w:rsidR="00FB50FB">
        <w:rPr>
          <w:rFonts w:ascii="Times New Roman" w:hAnsi="Times New Roman" w:cs="Times New Roman"/>
          <w:sz w:val="24"/>
          <w:szCs w:val="24"/>
        </w:rPr>
        <w:t xml:space="preserve"> en partenariat avec </w:t>
      </w:r>
      <w:r w:rsidRPr="008A1762">
        <w:rPr>
          <w:rFonts w:ascii="Times New Roman" w:hAnsi="Times New Roman" w:cs="Times New Roman"/>
          <w:sz w:val="24"/>
          <w:szCs w:val="24"/>
        </w:rPr>
        <w:t xml:space="preserve">UNICEF </w:t>
      </w:r>
      <w:r w:rsidR="00147E2A" w:rsidRPr="008A1762">
        <w:rPr>
          <w:rFonts w:ascii="Times New Roman" w:hAnsi="Times New Roman" w:cs="Times New Roman"/>
          <w:sz w:val="24"/>
          <w:szCs w:val="24"/>
        </w:rPr>
        <w:t>certaines</w:t>
      </w:r>
      <w:r w:rsidRPr="008A1762">
        <w:rPr>
          <w:rFonts w:ascii="Times New Roman" w:hAnsi="Times New Roman" w:cs="Times New Roman"/>
          <w:sz w:val="24"/>
          <w:szCs w:val="24"/>
        </w:rPr>
        <w:t xml:space="preserve"> ONG</w:t>
      </w:r>
      <w:r w:rsidR="001B0F00">
        <w:rPr>
          <w:rFonts w:ascii="Times New Roman" w:hAnsi="Times New Roman" w:cs="Times New Roman"/>
          <w:sz w:val="24"/>
          <w:szCs w:val="24"/>
        </w:rPr>
        <w:t>,</w:t>
      </w:r>
      <w:r w:rsidR="0029265B">
        <w:rPr>
          <w:rFonts w:ascii="Times New Roman" w:hAnsi="Times New Roman" w:cs="Times New Roman"/>
          <w:sz w:val="24"/>
          <w:szCs w:val="24"/>
        </w:rPr>
        <w:t xml:space="preserve"> et réseaux d’ONG</w:t>
      </w:r>
      <w:r w:rsidRPr="008A1762">
        <w:rPr>
          <w:rFonts w:ascii="Times New Roman" w:hAnsi="Times New Roman" w:cs="Times New Roman"/>
          <w:sz w:val="24"/>
          <w:szCs w:val="24"/>
        </w:rPr>
        <w:t xml:space="preserve"> a favoriser l’accès et l’utilisation des servi</w:t>
      </w:r>
      <w:r w:rsidR="00FB50FB">
        <w:rPr>
          <w:rFonts w:ascii="Times New Roman" w:hAnsi="Times New Roman" w:cs="Times New Roman"/>
          <w:sz w:val="24"/>
          <w:szCs w:val="24"/>
        </w:rPr>
        <w:t xml:space="preserve">ces de protection de qualité pour un </w:t>
      </w:r>
      <w:r w:rsidRPr="008A1762">
        <w:rPr>
          <w:rFonts w:ascii="Times New Roman" w:hAnsi="Times New Roman" w:cs="Times New Roman"/>
          <w:sz w:val="24"/>
          <w:szCs w:val="24"/>
        </w:rPr>
        <w:t>plus</w:t>
      </w:r>
      <w:r w:rsidR="00FB50FB">
        <w:rPr>
          <w:rFonts w:ascii="Times New Roman" w:hAnsi="Times New Roman" w:cs="Times New Roman"/>
          <w:sz w:val="24"/>
          <w:szCs w:val="24"/>
        </w:rPr>
        <w:t xml:space="preserve"> grand nombre</w:t>
      </w:r>
      <w:r w:rsidRPr="008A1762">
        <w:rPr>
          <w:rFonts w:ascii="Times New Roman" w:hAnsi="Times New Roman" w:cs="Times New Roman"/>
          <w:sz w:val="24"/>
          <w:szCs w:val="24"/>
        </w:rPr>
        <w:t xml:space="preserve"> d’enfants. Ces actions conjointes ont facilité la mise en œuvre des plans d’action aux niveaux départemental et communal </w:t>
      </w:r>
      <w:r w:rsidR="00147E2A" w:rsidRPr="008A1762">
        <w:rPr>
          <w:rFonts w:ascii="Times New Roman" w:hAnsi="Times New Roman" w:cs="Times New Roman"/>
          <w:sz w:val="24"/>
          <w:szCs w:val="24"/>
        </w:rPr>
        <w:t>selon l’approche</w:t>
      </w:r>
      <w:r w:rsidRPr="008A1762">
        <w:rPr>
          <w:rFonts w:ascii="Times New Roman" w:hAnsi="Times New Roman" w:cs="Times New Roman"/>
          <w:sz w:val="24"/>
          <w:szCs w:val="24"/>
        </w:rPr>
        <w:t xml:space="preserve"> équité, avec comme résultats :</w:t>
      </w:r>
    </w:p>
    <w:p w14:paraId="5D63F039" w14:textId="77777777" w:rsidR="00DB7EBB" w:rsidRPr="008A1762" w:rsidRDefault="00DB7EB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en 2019, 8.763 enfants (4.856 filles) à risque et/ou victimes de violence contre 5.888 (3.664</w:t>
      </w:r>
      <w:r w:rsidR="00A7439B">
        <w:rPr>
          <w:rFonts w:ascii="Times New Roman" w:hAnsi="Times New Roman" w:cs="Times New Roman"/>
          <w:sz w:val="24"/>
          <w:szCs w:val="24"/>
        </w:rPr>
        <w:t xml:space="preserve"> filles</w:t>
      </w:r>
      <w:r w:rsidRPr="008A1762">
        <w:rPr>
          <w:rFonts w:ascii="Times New Roman" w:hAnsi="Times New Roman" w:cs="Times New Roman"/>
          <w:sz w:val="24"/>
          <w:szCs w:val="24"/>
        </w:rPr>
        <w:t xml:space="preserve">) en 2018, ont bénéficié de services </w:t>
      </w:r>
      <w:r w:rsidR="00147E2A" w:rsidRPr="008A1762">
        <w:rPr>
          <w:rFonts w:ascii="Times New Roman" w:hAnsi="Times New Roman" w:cs="Times New Roman"/>
          <w:sz w:val="24"/>
          <w:szCs w:val="24"/>
        </w:rPr>
        <w:t>sociaux ;</w:t>
      </w:r>
      <w:r w:rsidRPr="008A1762">
        <w:rPr>
          <w:rFonts w:ascii="Times New Roman" w:hAnsi="Times New Roman" w:cs="Times New Roman"/>
          <w:sz w:val="24"/>
          <w:szCs w:val="24"/>
        </w:rPr>
        <w:t xml:space="preserve"> </w:t>
      </w:r>
    </w:p>
    <w:p w14:paraId="5E03A7BA" w14:textId="77777777" w:rsidR="00A7439B" w:rsidRDefault="0029265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en 2019</w:t>
      </w:r>
      <w:r>
        <w:rPr>
          <w:rFonts w:ascii="Times New Roman" w:hAnsi="Times New Roman" w:cs="Times New Roman"/>
          <w:sz w:val="24"/>
          <w:szCs w:val="24"/>
        </w:rPr>
        <w:t xml:space="preserve">, </w:t>
      </w:r>
      <w:r w:rsidR="00DB7EBB" w:rsidRPr="008A1762">
        <w:rPr>
          <w:rFonts w:ascii="Times New Roman" w:hAnsi="Times New Roman" w:cs="Times New Roman"/>
          <w:sz w:val="24"/>
          <w:szCs w:val="24"/>
        </w:rPr>
        <w:t>320 enfants victimes d’abus sexuels contre 116 en 2018 ont bénéficié d’une prise en charge complète grâce aux services multisectoriels offerts par les Centres Intégrés de Prise en Charge des victimes d</w:t>
      </w:r>
      <w:r w:rsidR="00BA49A3">
        <w:rPr>
          <w:rFonts w:ascii="Times New Roman" w:hAnsi="Times New Roman" w:cs="Times New Roman"/>
          <w:sz w:val="24"/>
          <w:szCs w:val="24"/>
        </w:rPr>
        <w:t>e Violences Basées sur le Genre ;</w:t>
      </w:r>
      <w:r w:rsidR="00DB7EBB" w:rsidRPr="008A1762">
        <w:rPr>
          <w:rFonts w:ascii="Times New Roman" w:hAnsi="Times New Roman" w:cs="Times New Roman"/>
          <w:sz w:val="24"/>
          <w:szCs w:val="24"/>
        </w:rPr>
        <w:t xml:space="preserve"> </w:t>
      </w:r>
    </w:p>
    <w:p w14:paraId="4D466F6C" w14:textId="77777777" w:rsidR="001B0F00" w:rsidRDefault="00DB7EB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Les capacités de 487 acteurs de protection </w:t>
      </w:r>
      <w:r w:rsidR="0029265B">
        <w:rPr>
          <w:rFonts w:ascii="Times New Roman" w:hAnsi="Times New Roman" w:cs="Times New Roman"/>
          <w:sz w:val="24"/>
          <w:szCs w:val="24"/>
        </w:rPr>
        <w:t>dont</w:t>
      </w:r>
      <w:r w:rsidR="00FB50FB">
        <w:rPr>
          <w:rFonts w:ascii="Times New Roman" w:hAnsi="Times New Roman" w:cs="Times New Roman"/>
          <w:sz w:val="24"/>
          <w:szCs w:val="24"/>
        </w:rPr>
        <w:t xml:space="preserve"> </w:t>
      </w:r>
      <w:r w:rsidRPr="008A1762">
        <w:rPr>
          <w:rFonts w:ascii="Times New Roman" w:hAnsi="Times New Roman" w:cs="Times New Roman"/>
          <w:sz w:val="24"/>
          <w:szCs w:val="24"/>
        </w:rPr>
        <w:t>141 femmes ont été renforcées sur différentes thémat</w:t>
      </w:r>
      <w:r w:rsidR="00BA49A3">
        <w:rPr>
          <w:rFonts w:ascii="Times New Roman" w:hAnsi="Times New Roman" w:cs="Times New Roman"/>
          <w:sz w:val="24"/>
          <w:szCs w:val="24"/>
        </w:rPr>
        <w:t>iques de protection de l’enfant ;</w:t>
      </w:r>
    </w:p>
    <w:p w14:paraId="222D6ECF" w14:textId="77777777" w:rsidR="00DB7EBB" w:rsidRPr="008A1762" w:rsidRDefault="00DB7EB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la Ligne d’Assistance aux Enfants a été </w:t>
      </w:r>
      <w:r w:rsidR="001B0F00">
        <w:rPr>
          <w:rFonts w:ascii="Times New Roman" w:hAnsi="Times New Roman" w:cs="Times New Roman"/>
          <w:sz w:val="24"/>
          <w:szCs w:val="24"/>
        </w:rPr>
        <w:t>mise en service</w:t>
      </w:r>
      <w:r w:rsidR="001B0F00" w:rsidRPr="008A1762">
        <w:rPr>
          <w:rFonts w:ascii="Times New Roman" w:hAnsi="Times New Roman" w:cs="Times New Roman"/>
          <w:sz w:val="24"/>
          <w:szCs w:val="24"/>
        </w:rPr>
        <w:t xml:space="preserve"> </w:t>
      </w:r>
      <w:r w:rsidRPr="008A1762">
        <w:rPr>
          <w:rFonts w:ascii="Times New Roman" w:hAnsi="Times New Roman" w:cs="Times New Roman"/>
          <w:sz w:val="24"/>
          <w:szCs w:val="24"/>
        </w:rPr>
        <w:t xml:space="preserve">en </w:t>
      </w:r>
      <w:r w:rsidR="00147E2A" w:rsidRPr="008A1762">
        <w:rPr>
          <w:rFonts w:ascii="Times New Roman" w:hAnsi="Times New Roman" w:cs="Times New Roman"/>
          <w:sz w:val="24"/>
          <w:szCs w:val="24"/>
        </w:rPr>
        <w:t>2020 ;</w:t>
      </w:r>
    </w:p>
    <w:p w14:paraId="4400B63E" w14:textId="77777777" w:rsidR="00DB7EBB" w:rsidRPr="008A1762" w:rsidRDefault="00DB7EB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Au niveau communautaire, les actions de lutte contre les violences, y compris le mariage des enfants ont été relancées avec la Campagne Tolérance Zéro (CTZ) aux mariages des enfants, lancée depuis </w:t>
      </w:r>
      <w:r w:rsidR="00147E2A" w:rsidRPr="008A1762">
        <w:rPr>
          <w:rFonts w:ascii="Times New Roman" w:hAnsi="Times New Roman" w:cs="Times New Roman"/>
          <w:sz w:val="24"/>
          <w:szCs w:val="24"/>
        </w:rPr>
        <w:t>2016 ;</w:t>
      </w:r>
    </w:p>
    <w:p w14:paraId="6A5C4775" w14:textId="77777777" w:rsidR="00DB7EBB" w:rsidRPr="008A1762" w:rsidRDefault="00DB7EBB" w:rsidP="00BA49A3">
      <w:pPr>
        <w:pStyle w:val="Paragraphedeliste"/>
        <w:numPr>
          <w:ilvl w:val="0"/>
          <w:numId w:val="5"/>
        </w:numPr>
        <w:tabs>
          <w:tab w:val="right" w:pos="851"/>
          <w:tab w:val="left" w:pos="1134"/>
          <w:tab w:val="left" w:pos="1559"/>
          <w:tab w:val="left" w:pos="1984"/>
          <w:tab w:val="left" w:leader="dot" w:pos="7654"/>
          <w:tab w:val="right" w:pos="8929"/>
          <w:tab w:val="right" w:pos="9638"/>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partenariat stratégique de l’UNICEF avec l’appui des OSC a permis de mener des actions de sensibilisation avec les populations, les adolescent(e)s et jeunes, les leaders religieux, et les parents atteignant plus de </w:t>
      </w:r>
      <w:r w:rsidR="008324C4" w:rsidRPr="008A1762">
        <w:rPr>
          <w:rFonts w:ascii="Times New Roman" w:hAnsi="Times New Roman" w:cs="Times New Roman"/>
          <w:sz w:val="24"/>
          <w:szCs w:val="24"/>
        </w:rPr>
        <w:t xml:space="preserve">11.000 </w:t>
      </w:r>
      <w:r w:rsidR="008A68C2">
        <w:rPr>
          <w:rFonts w:ascii="Times New Roman" w:hAnsi="Times New Roman" w:cs="Times New Roman"/>
          <w:sz w:val="24"/>
          <w:szCs w:val="24"/>
        </w:rPr>
        <w:t>personnes.</w:t>
      </w:r>
    </w:p>
    <w:p w14:paraId="712E32A9" w14:textId="77777777" w:rsidR="00DB7EBB" w:rsidRPr="008A68C2" w:rsidRDefault="00DB7EBB" w:rsidP="008A68C2">
      <w:pPr>
        <w:tabs>
          <w:tab w:val="right" w:pos="851"/>
          <w:tab w:val="left" w:pos="1134"/>
          <w:tab w:val="left" w:pos="1559"/>
          <w:tab w:val="left" w:pos="1984"/>
          <w:tab w:val="left" w:leader="dot" w:pos="7654"/>
          <w:tab w:val="right" w:pos="8929"/>
          <w:tab w:val="right" w:pos="9638"/>
        </w:tabs>
        <w:spacing w:after="0" w:line="360" w:lineRule="auto"/>
        <w:ind w:left="-66" w:right="-567"/>
        <w:jc w:val="both"/>
        <w:rPr>
          <w:rFonts w:ascii="Times New Roman" w:hAnsi="Times New Roman" w:cs="Times New Roman"/>
          <w:sz w:val="24"/>
          <w:szCs w:val="24"/>
        </w:rPr>
      </w:pPr>
      <w:r w:rsidRPr="008A68C2">
        <w:rPr>
          <w:rFonts w:ascii="Times New Roman" w:hAnsi="Times New Roman" w:cs="Times New Roman"/>
          <w:sz w:val="24"/>
          <w:szCs w:val="24"/>
        </w:rPr>
        <w:t>En outre, les capacités de plus de 400 comités de veille de protection ont été</w:t>
      </w:r>
      <w:r w:rsidR="008324C4" w:rsidRPr="008A68C2">
        <w:rPr>
          <w:rFonts w:ascii="Times New Roman" w:hAnsi="Times New Roman" w:cs="Times New Roman"/>
          <w:sz w:val="24"/>
          <w:szCs w:val="24"/>
        </w:rPr>
        <w:t xml:space="preserve"> </w:t>
      </w:r>
      <w:r w:rsidR="008A68C2">
        <w:rPr>
          <w:rFonts w:ascii="Times New Roman" w:hAnsi="Times New Roman" w:cs="Times New Roman"/>
          <w:sz w:val="24"/>
          <w:szCs w:val="24"/>
        </w:rPr>
        <w:t>renforcées.</w:t>
      </w:r>
    </w:p>
    <w:p w14:paraId="145A7176" w14:textId="77777777" w:rsidR="00DB7EBB" w:rsidRPr="008A68C2" w:rsidRDefault="00DB7EBB" w:rsidP="008A68C2">
      <w:pPr>
        <w:tabs>
          <w:tab w:val="right" w:pos="851"/>
          <w:tab w:val="left" w:pos="1134"/>
          <w:tab w:val="left" w:pos="1559"/>
          <w:tab w:val="left" w:pos="1984"/>
          <w:tab w:val="left" w:leader="dot" w:pos="7654"/>
          <w:tab w:val="right" w:pos="8929"/>
          <w:tab w:val="right" w:pos="9638"/>
        </w:tabs>
        <w:spacing w:after="0" w:line="360" w:lineRule="auto"/>
        <w:ind w:left="-66" w:right="-567"/>
        <w:jc w:val="both"/>
        <w:rPr>
          <w:rFonts w:ascii="Times New Roman" w:hAnsi="Times New Roman" w:cs="Times New Roman"/>
          <w:sz w:val="24"/>
          <w:szCs w:val="24"/>
        </w:rPr>
      </w:pPr>
      <w:r w:rsidRPr="008A68C2">
        <w:rPr>
          <w:rFonts w:ascii="Times New Roman" w:hAnsi="Times New Roman" w:cs="Times New Roman"/>
          <w:sz w:val="24"/>
          <w:szCs w:val="24"/>
        </w:rPr>
        <w:t>Enfin, les préfets des départements du Borgou et de l’Alibori ont mobilisé et sensibilisé les leaders religieux notamment les imams qui disposent désormais de registres pour le contrôle de l’âge des mariés pou</w:t>
      </w:r>
      <w:r w:rsidR="008324C4" w:rsidRPr="008A68C2">
        <w:rPr>
          <w:rFonts w:ascii="Times New Roman" w:hAnsi="Times New Roman" w:cs="Times New Roman"/>
          <w:sz w:val="24"/>
          <w:szCs w:val="24"/>
        </w:rPr>
        <w:t>r éviter le mariage des enfants.</w:t>
      </w:r>
    </w:p>
    <w:p w14:paraId="6CBF7D47" w14:textId="77777777" w:rsidR="001A0245" w:rsidRPr="00FC1CEA" w:rsidRDefault="001D52C8" w:rsidP="00B92CF7">
      <w:pPr>
        <w:spacing w:before="100" w:beforeAutospacing="1" w:after="100" w:afterAutospacing="1" w:line="240" w:lineRule="auto"/>
        <w:ind w:right="-567"/>
        <w:outlineLvl w:val="2"/>
        <w:rPr>
          <w:rFonts w:ascii="Times New Roman" w:hAnsi="Times New Roman" w:cs="Times New Roman"/>
          <w:b/>
          <w:sz w:val="28"/>
          <w:szCs w:val="24"/>
        </w:rPr>
      </w:pPr>
      <w:r w:rsidRPr="00FC1CEA">
        <w:rPr>
          <w:rFonts w:ascii="Times New Roman" w:hAnsi="Times New Roman" w:cs="Times New Roman"/>
          <w:b/>
          <w:sz w:val="28"/>
          <w:szCs w:val="24"/>
        </w:rPr>
        <w:t>I</w:t>
      </w:r>
      <w:r w:rsidR="005F0978" w:rsidRPr="00FC1CEA">
        <w:rPr>
          <w:rFonts w:ascii="Times New Roman" w:hAnsi="Times New Roman" w:cs="Times New Roman"/>
          <w:b/>
          <w:sz w:val="28"/>
          <w:szCs w:val="24"/>
        </w:rPr>
        <w:t>V</w:t>
      </w:r>
      <w:r w:rsidR="00AF58F1" w:rsidRPr="00FC1CEA">
        <w:rPr>
          <w:rFonts w:ascii="Times New Roman" w:hAnsi="Times New Roman" w:cs="Times New Roman"/>
          <w:b/>
          <w:sz w:val="28"/>
          <w:szCs w:val="24"/>
        </w:rPr>
        <w:t>- Handicap, s</w:t>
      </w:r>
      <w:r w:rsidR="005F0978" w:rsidRPr="00FC1CEA">
        <w:rPr>
          <w:rFonts w:ascii="Times New Roman" w:hAnsi="Times New Roman" w:cs="Times New Roman"/>
          <w:b/>
          <w:sz w:val="28"/>
          <w:szCs w:val="24"/>
        </w:rPr>
        <w:t>anté et bien-être (art. 6, 18, par. 3, 23, 24, 26 et 27, par. 1 à 3)</w:t>
      </w:r>
    </w:p>
    <w:p w14:paraId="0935FC97" w14:textId="77777777" w:rsidR="001A0245" w:rsidRPr="008A1762" w:rsidRDefault="001D52C8" w:rsidP="00B92CF7">
      <w:pPr>
        <w:spacing w:before="100" w:beforeAutospacing="1" w:after="100" w:afterAutospacing="1" w:line="240" w:lineRule="auto"/>
        <w:ind w:right="-567"/>
        <w:outlineLvl w:val="2"/>
        <w:rPr>
          <w:rFonts w:ascii="Times New Roman" w:eastAsia="Times New Roman" w:hAnsi="Times New Roman" w:cs="Times New Roman"/>
          <w:b/>
          <w:bCs/>
          <w:sz w:val="24"/>
          <w:szCs w:val="24"/>
          <w:lang w:eastAsia="fr-FR"/>
        </w:rPr>
      </w:pPr>
      <w:r w:rsidRPr="00FC1CEA">
        <w:rPr>
          <w:rFonts w:ascii="Times New Roman" w:hAnsi="Times New Roman" w:cs="Times New Roman"/>
          <w:b/>
          <w:sz w:val="28"/>
          <w:szCs w:val="24"/>
        </w:rPr>
        <w:t>A</w:t>
      </w:r>
      <w:r w:rsidR="002906EA" w:rsidRPr="00FC1CEA">
        <w:rPr>
          <w:rFonts w:ascii="Times New Roman" w:hAnsi="Times New Roman" w:cs="Times New Roman"/>
          <w:b/>
          <w:sz w:val="28"/>
          <w:szCs w:val="24"/>
        </w:rPr>
        <w:t>- Handicap</w:t>
      </w:r>
    </w:p>
    <w:p w14:paraId="7727E0A1"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La </w:t>
      </w:r>
      <w:hyperlink r:id="rId11" w:history="1">
        <w:r w:rsidR="00FB50FB">
          <w:rPr>
            <w:rFonts w:ascii="Times New Roman" w:eastAsia="Times New Roman" w:hAnsi="Times New Roman" w:cs="Times New Roman"/>
            <w:sz w:val="24"/>
            <w:szCs w:val="24"/>
            <w:lang w:eastAsia="fr-FR"/>
          </w:rPr>
          <w:t>l</w:t>
        </w:r>
        <w:r w:rsidRPr="008A1762">
          <w:rPr>
            <w:rFonts w:ascii="Times New Roman" w:eastAsia="Times New Roman" w:hAnsi="Times New Roman" w:cs="Times New Roman"/>
            <w:sz w:val="24"/>
            <w:szCs w:val="24"/>
            <w:lang w:eastAsia="fr-FR"/>
          </w:rPr>
          <w:t xml:space="preserve">oi </w:t>
        </w:r>
        <w:r w:rsidR="00FB50FB">
          <w:rPr>
            <w:rFonts w:ascii="Times New Roman" w:eastAsia="Times New Roman" w:hAnsi="Times New Roman" w:cs="Times New Roman"/>
            <w:sz w:val="24"/>
            <w:szCs w:val="24"/>
            <w:lang w:eastAsia="fr-FR"/>
          </w:rPr>
          <w:t xml:space="preserve">n° </w:t>
        </w:r>
        <w:r w:rsidRPr="008A1762">
          <w:rPr>
            <w:rFonts w:ascii="Times New Roman" w:eastAsia="Times New Roman" w:hAnsi="Times New Roman" w:cs="Times New Roman"/>
            <w:sz w:val="24"/>
            <w:szCs w:val="24"/>
            <w:lang w:eastAsia="fr-FR"/>
          </w:rPr>
          <w:t>2017-06</w:t>
        </w:r>
        <w:r w:rsidR="008A6891">
          <w:rPr>
            <w:rFonts w:ascii="Times New Roman" w:eastAsia="Times New Roman" w:hAnsi="Times New Roman" w:cs="Times New Roman"/>
            <w:sz w:val="24"/>
            <w:szCs w:val="24"/>
            <w:lang w:eastAsia="fr-FR"/>
          </w:rPr>
          <w:t xml:space="preserve"> </w:t>
        </w:r>
        <w:r w:rsidR="003A223F" w:rsidRPr="00A663D5">
          <w:rPr>
            <w:rFonts w:ascii="Times New Roman" w:eastAsia="Maiandra GD" w:hAnsi="Times New Roman" w:cs="Times New Roman"/>
            <w:sz w:val="24"/>
            <w:szCs w:val="24"/>
          </w:rPr>
          <w:t xml:space="preserve">du 29 septembre 2017 </w:t>
        </w:r>
        <w:r w:rsidRPr="008A1762">
          <w:rPr>
            <w:rFonts w:ascii="Times New Roman" w:eastAsia="Times New Roman" w:hAnsi="Times New Roman" w:cs="Times New Roman"/>
            <w:sz w:val="24"/>
            <w:szCs w:val="24"/>
            <w:lang w:eastAsia="fr-FR"/>
          </w:rPr>
          <w:t xml:space="preserve"> portant protection et promotion des droits des personnes handicapées en République du Bénin</w:t>
        </w:r>
      </w:hyperlink>
      <w:r w:rsidRPr="008A1762">
        <w:rPr>
          <w:rFonts w:ascii="Times New Roman" w:eastAsia="Times New Roman" w:hAnsi="Times New Roman" w:cs="Times New Roman"/>
          <w:sz w:val="24"/>
          <w:szCs w:val="24"/>
          <w:lang w:eastAsia="fr-FR"/>
        </w:rPr>
        <w:t> </w:t>
      </w:r>
      <w:r w:rsidR="008A6891">
        <w:rPr>
          <w:rFonts w:ascii="Times New Roman" w:eastAsia="Times New Roman" w:hAnsi="Times New Roman" w:cs="Times New Roman"/>
          <w:sz w:val="24"/>
          <w:szCs w:val="24"/>
          <w:lang w:eastAsia="fr-FR"/>
        </w:rPr>
        <w:t xml:space="preserve"> </w:t>
      </w:r>
      <w:r w:rsidR="00C86D28">
        <w:rPr>
          <w:rFonts w:ascii="Times New Roman" w:eastAsia="Times New Roman" w:hAnsi="Times New Roman" w:cs="Times New Roman"/>
          <w:sz w:val="24"/>
          <w:szCs w:val="24"/>
          <w:lang w:eastAsia="fr-FR"/>
        </w:rPr>
        <w:t xml:space="preserve"> dispose</w:t>
      </w:r>
      <w:r w:rsidR="00C86D28" w:rsidRPr="008A1762">
        <w:rPr>
          <w:rFonts w:ascii="Times New Roman" w:eastAsia="Times New Roman" w:hAnsi="Times New Roman" w:cs="Times New Roman"/>
          <w:sz w:val="24"/>
          <w:szCs w:val="24"/>
          <w:lang w:eastAsia="fr-FR"/>
        </w:rPr>
        <w:t xml:space="preserve"> </w:t>
      </w:r>
      <w:r w:rsidRPr="008A1762">
        <w:rPr>
          <w:rFonts w:ascii="Times New Roman" w:eastAsia="Times New Roman" w:hAnsi="Times New Roman" w:cs="Times New Roman"/>
          <w:sz w:val="24"/>
          <w:szCs w:val="24"/>
          <w:lang w:eastAsia="fr-FR"/>
        </w:rPr>
        <w:t>que toute personne handicapée bénéficie d’un accompagnement psychosocial, d’une réadaptation et d’une éducation fonctionnelle.</w:t>
      </w:r>
    </w:p>
    <w:p w14:paraId="4FE16E08"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 De plus, elle</w:t>
      </w:r>
      <w:r w:rsidR="003A223F">
        <w:rPr>
          <w:rFonts w:ascii="Times New Roman" w:eastAsia="Times New Roman" w:hAnsi="Times New Roman" w:cs="Times New Roman"/>
          <w:sz w:val="24"/>
          <w:szCs w:val="24"/>
          <w:lang w:eastAsia="fr-FR"/>
        </w:rPr>
        <w:t xml:space="preserve"> prévoit</w:t>
      </w:r>
      <w:r w:rsidRPr="008A1762">
        <w:rPr>
          <w:rFonts w:ascii="Times New Roman" w:eastAsia="Times New Roman" w:hAnsi="Times New Roman" w:cs="Times New Roman"/>
          <w:sz w:val="24"/>
          <w:szCs w:val="24"/>
          <w:lang w:eastAsia="fr-FR"/>
        </w:rPr>
        <w:t xml:space="preserve"> que </w:t>
      </w:r>
      <w:r w:rsidR="00C86D28">
        <w:rPr>
          <w:rFonts w:ascii="Times New Roman" w:eastAsia="Times New Roman" w:hAnsi="Times New Roman" w:cs="Times New Roman"/>
          <w:sz w:val="24"/>
          <w:szCs w:val="24"/>
          <w:lang w:eastAsia="fr-FR"/>
        </w:rPr>
        <w:t>l</w:t>
      </w:r>
      <w:r w:rsidRPr="008A1762">
        <w:rPr>
          <w:rFonts w:ascii="Times New Roman" w:eastAsia="Times New Roman" w:hAnsi="Times New Roman" w:cs="Times New Roman"/>
          <w:sz w:val="24"/>
          <w:szCs w:val="24"/>
          <w:lang w:eastAsia="fr-FR"/>
        </w:rPr>
        <w:t xml:space="preserve">’État </w:t>
      </w:r>
      <w:r w:rsidR="003A223F">
        <w:rPr>
          <w:rFonts w:ascii="Times New Roman" w:eastAsia="Times New Roman" w:hAnsi="Times New Roman" w:cs="Times New Roman"/>
          <w:sz w:val="24"/>
          <w:szCs w:val="24"/>
          <w:lang w:eastAsia="fr-FR"/>
        </w:rPr>
        <w:t>a  le devoir de</w:t>
      </w:r>
      <w:r w:rsidRPr="008A1762">
        <w:rPr>
          <w:rFonts w:ascii="Times New Roman" w:eastAsia="Times New Roman" w:hAnsi="Times New Roman" w:cs="Times New Roman"/>
          <w:sz w:val="24"/>
          <w:szCs w:val="24"/>
          <w:lang w:eastAsia="fr-FR"/>
        </w:rPr>
        <w:t xml:space="preserve"> garantir le droit à l’éducation, à l’enseignement et à la formation aux personnes handicapées. L’éducation est gratuite et inclusive pour les enfants et adolescents handicapés dans les établissements scolaires publics.</w:t>
      </w:r>
    </w:p>
    <w:p w14:paraId="16471854"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 Aucun établissement scolaire ne peut refuser son accès à une personne handicapée du fait de son handicap.</w:t>
      </w:r>
    </w:p>
    <w:p w14:paraId="407D05D0"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val="fr-CA" w:eastAsia="fr-FR"/>
        </w:rPr>
      </w:pPr>
      <w:r w:rsidRPr="008A1762">
        <w:rPr>
          <w:rFonts w:ascii="Times New Roman" w:eastAsia="Times New Roman" w:hAnsi="Times New Roman" w:cs="Times New Roman"/>
          <w:sz w:val="24"/>
          <w:szCs w:val="24"/>
          <w:lang w:eastAsia="fr-FR"/>
        </w:rPr>
        <w:t xml:space="preserve">La </w:t>
      </w:r>
      <w:r w:rsidRPr="008A1762">
        <w:rPr>
          <w:rFonts w:ascii="Times New Roman" w:eastAsia="Times New Roman" w:hAnsi="Times New Roman" w:cs="Times New Roman"/>
          <w:sz w:val="24"/>
          <w:szCs w:val="24"/>
          <w:lang w:val="fr-CA" w:eastAsia="fr-FR"/>
        </w:rPr>
        <w:t xml:space="preserve">loi 2015-08 du </w:t>
      </w:r>
      <w:r w:rsidR="006A6838">
        <w:rPr>
          <w:rFonts w:ascii="Times New Roman" w:eastAsia="Times New Roman" w:hAnsi="Times New Roman" w:cs="Times New Roman"/>
          <w:sz w:val="24"/>
          <w:szCs w:val="24"/>
          <w:lang w:val="fr-CA" w:eastAsia="fr-FR"/>
        </w:rPr>
        <w:t xml:space="preserve"> 08 décembre</w:t>
      </w:r>
      <w:r w:rsidRPr="008A1762">
        <w:rPr>
          <w:rFonts w:ascii="Times New Roman" w:eastAsia="Times New Roman" w:hAnsi="Times New Roman" w:cs="Times New Roman"/>
          <w:sz w:val="24"/>
          <w:szCs w:val="24"/>
          <w:lang w:val="fr-CA" w:eastAsia="fr-FR"/>
        </w:rPr>
        <w:t xml:space="preserve"> 2015 portant Code de l'Enfant en République du </w:t>
      </w:r>
      <w:r w:rsidR="00DD0830" w:rsidRPr="008A1762">
        <w:rPr>
          <w:rFonts w:ascii="Times New Roman" w:eastAsia="Times New Roman" w:hAnsi="Times New Roman" w:cs="Times New Roman"/>
          <w:sz w:val="24"/>
          <w:szCs w:val="24"/>
          <w:lang w:val="fr-CA" w:eastAsia="fr-FR"/>
        </w:rPr>
        <w:t>Bénin met</w:t>
      </w:r>
      <w:r w:rsidRPr="008A1762">
        <w:rPr>
          <w:rFonts w:ascii="Times New Roman" w:eastAsia="Times New Roman" w:hAnsi="Times New Roman" w:cs="Times New Roman"/>
          <w:sz w:val="24"/>
          <w:szCs w:val="24"/>
          <w:lang w:val="fr-CA" w:eastAsia="fr-FR"/>
        </w:rPr>
        <w:t xml:space="preserve"> l’accent sur l’intégration des enfants à besoins spécifiques. </w:t>
      </w:r>
    </w:p>
    <w:p w14:paraId="1754D85A"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val="fr-CA" w:eastAsia="fr-FR"/>
        </w:rPr>
        <w:t>Le gouvernement, conformément</w:t>
      </w:r>
      <w:r w:rsidRPr="008A1762">
        <w:rPr>
          <w:rFonts w:ascii="Times New Roman" w:eastAsia="Times New Roman" w:hAnsi="Times New Roman" w:cs="Times New Roman"/>
          <w:sz w:val="24"/>
          <w:szCs w:val="24"/>
          <w:lang w:eastAsia="fr-FR"/>
        </w:rPr>
        <w:t xml:space="preserve"> au </w:t>
      </w:r>
      <w:hyperlink r:id="rId12" w:history="1">
        <w:r w:rsidRPr="008A1762">
          <w:rPr>
            <w:rFonts w:ascii="Times New Roman" w:eastAsia="Times New Roman" w:hAnsi="Times New Roman" w:cs="Times New Roman"/>
            <w:sz w:val="24"/>
            <w:szCs w:val="24"/>
            <w:lang w:eastAsia="fr-FR"/>
          </w:rPr>
          <w:t>Plan sectoriel de l’éducation post 2015 (2018-2030)</w:t>
        </w:r>
      </w:hyperlink>
      <w:r w:rsidRPr="008A1762">
        <w:rPr>
          <w:rFonts w:ascii="Times New Roman" w:eastAsia="Times New Roman" w:hAnsi="Times New Roman" w:cs="Times New Roman"/>
          <w:sz w:val="24"/>
          <w:szCs w:val="24"/>
          <w:lang w:eastAsia="fr-FR"/>
        </w:rPr>
        <w:t xml:space="preserve"> et à la Politique nationale de protection et d’intégr</w:t>
      </w:r>
      <w:r w:rsidR="003A223F">
        <w:rPr>
          <w:rFonts w:ascii="Times New Roman" w:eastAsia="Times New Roman" w:hAnsi="Times New Roman" w:cs="Times New Roman"/>
          <w:sz w:val="24"/>
          <w:szCs w:val="24"/>
          <w:lang w:eastAsia="fr-FR"/>
        </w:rPr>
        <w:t>ation des personnes handicapées</w:t>
      </w:r>
      <w:r w:rsidRPr="008A1762">
        <w:rPr>
          <w:rFonts w:ascii="Times New Roman" w:eastAsia="Times New Roman" w:hAnsi="Times New Roman" w:cs="Times New Roman"/>
          <w:sz w:val="24"/>
          <w:szCs w:val="24"/>
          <w:lang w:eastAsia="fr-FR"/>
        </w:rPr>
        <w:t xml:space="preserve"> accorde des subventions aux structures développant des initiatives pertinentes en matière d’éducation pour les enfants à besoins spécifiques et organise des séances d’encadrement au profit des centres et structures ayant des initiatives pertinentes en éducation inclusive.</w:t>
      </w:r>
    </w:p>
    <w:p w14:paraId="2CFCBBBB"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 Un projet de Convention de partenariat pluriannuelle (2018-2021) </w:t>
      </w:r>
      <w:r w:rsidR="008A6891">
        <w:rPr>
          <w:rFonts w:ascii="Times New Roman" w:eastAsia="Times New Roman" w:hAnsi="Times New Roman" w:cs="Times New Roman"/>
          <w:sz w:val="24"/>
          <w:szCs w:val="24"/>
          <w:lang w:eastAsia="fr-FR"/>
        </w:rPr>
        <w:t xml:space="preserve"> conclu</w:t>
      </w:r>
      <w:r w:rsidRPr="008A1762">
        <w:rPr>
          <w:rFonts w:ascii="Times New Roman" w:eastAsia="Times New Roman" w:hAnsi="Times New Roman" w:cs="Times New Roman"/>
          <w:sz w:val="24"/>
          <w:szCs w:val="24"/>
          <w:lang w:eastAsia="fr-FR"/>
        </w:rPr>
        <w:t xml:space="preserve"> </w:t>
      </w:r>
      <w:r w:rsidR="008A6891">
        <w:rPr>
          <w:rFonts w:ascii="Times New Roman" w:eastAsia="Times New Roman" w:hAnsi="Times New Roman" w:cs="Times New Roman"/>
          <w:sz w:val="24"/>
          <w:szCs w:val="24"/>
          <w:lang w:eastAsia="fr-FR"/>
        </w:rPr>
        <w:t>avec</w:t>
      </w:r>
      <w:r w:rsidR="008A6891" w:rsidRPr="008A1762">
        <w:rPr>
          <w:rFonts w:ascii="Times New Roman" w:eastAsia="Times New Roman" w:hAnsi="Times New Roman" w:cs="Times New Roman"/>
          <w:sz w:val="24"/>
          <w:szCs w:val="24"/>
          <w:lang w:eastAsia="fr-FR"/>
        </w:rPr>
        <w:t xml:space="preserve"> </w:t>
      </w:r>
      <w:r w:rsidRPr="008A1762">
        <w:rPr>
          <w:rFonts w:ascii="Times New Roman" w:eastAsia="Times New Roman" w:hAnsi="Times New Roman" w:cs="Times New Roman"/>
          <w:sz w:val="24"/>
          <w:szCs w:val="24"/>
          <w:lang w:eastAsia="fr-FR"/>
        </w:rPr>
        <w:t>l’</w:t>
      </w:r>
      <w:r w:rsidRPr="008A1762">
        <w:rPr>
          <w:rFonts w:ascii="Times New Roman" w:eastAsia="Times New Roman" w:hAnsi="Times New Roman" w:cs="Times New Roman"/>
          <w:sz w:val="24"/>
          <w:szCs w:val="24"/>
          <w:lang w:val="fr-CA" w:eastAsia="fr-FR"/>
        </w:rPr>
        <w:t>Agence française de développement</w:t>
      </w:r>
      <w:r w:rsidRPr="008A1762">
        <w:rPr>
          <w:rFonts w:ascii="Times New Roman" w:eastAsia="Times New Roman" w:hAnsi="Times New Roman" w:cs="Times New Roman"/>
          <w:sz w:val="24"/>
          <w:szCs w:val="24"/>
          <w:lang w:eastAsia="fr-FR"/>
        </w:rPr>
        <w:t xml:space="preserve"> </w:t>
      </w:r>
      <w:r w:rsidR="00E90354" w:rsidRPr="008A1762">
        <w:rPr>
          <w:rFonts w:ascii="Times New Roman" w:eastAsia="Times New Roman" w:hAnsi="Times New Roman" w:cs="Times New Roman"/>
          <w:sz w:val="24"/>
          <w:szCs w:val="24"/>
          <w:lang w:eastAsia="fr-FR"/>
        </w:rPr>
        <w:t>œuvre</w:t>
      </w:r>
      <w:r w:rsidRPr="008A1762">
        <w:rPr>
          <w:rFonts w:ascii="Times New Roman" w:eastAsia="Times New Roman" w:hAnsi="Times New Roman" w:cs="Times New Roman"/>
          <w:sz w:val="24"/>
          <w:szCs w:val="24"/>
          <w:lang w:eastAsia="fr-FR"/>
        </w:rPr>
        <w:t xml:space="preserve"> aussi </w:t>
      </w:r>
      <w:r w:rsidR="00E90354" w:rsidRPr="008A1762">
        <w:rPr>
          <w:rFonts w:ascii="Times New Roman" w:eastAsia="Times New Roman" w:hAnsi="Times New Roman" w:cs="Times New Roman"/>
          <w:sz w:val="24"/>
          <w:szCs w:val="24"/>
          <w:lang w:eastAsia="fr-FR"/>
        </w:rPr>
        <w:t>au renforcement</w:t>
      </w:r>
      <w:r w:rsidRPr="008A1762">
        <w:rPr>
          <w:rFonts w:ascii="Times New Roman" w:eastAsia="Times New Roman" w:hAnsi="Times New Roman" w:cs="Times New Roman"/>
          <w:sz w:val="24"/>
          <w:szCs w:val="24"/>
          <w:lang w:eastAsia="fr-FR"/>
        </w:rPr>
        <w:t xml:space="preserve"> des capacités de planification, de mise en œuvre et de suivi de l’éducation inclusive. </w:t>
      </w:r>
    </w:p>
    <w:p w14:paraId="76BAAFE6"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 Le pays accorde un </w:t>
      </w:r>
      <w:hyperlink r:id="rId13" w:history="1">
        <w:r w:rsidRPr="008A1762">
          <w:rPr>
            <w:rFonts w:ascii="Times New Roman" w:eastAsia="Times New Roman" w:hAnsi="Times New Roman" w:cs="Times New Roman"/>
            <w:sz w:val="24"/>
            <w:szCs w:val="24"/>
            <w:lang w:eastAsia="fr-FR"/>
          </w:rPr>
          <w:t>appui financier</w:t>
        </w:r>
      </w:hyperlink>
      <w:r w:rsidRPr="008A1762">
        <w:rPr>
          <w:rFonts w:ascii="Times New Roman" w:eastAsia="Times New Roman" w:hAnsi="Times New Roman" w:cs="Times New Roman"/>
          <w:sz w:val="24"/>
          <w:szCs w:val="24"/>
          <w:lang w:eastAsia="fr-FR"/>
        </w:rPr>
        <w:t xml:space="preserve"> aux jeunes handicapés pour leur formation professionnelle.</w:t>
      </w:r>
    </w:p>
    <w:p w14:paraId="72FB08E2"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xml:space="preserve">Plusieurs projets et programmes facilitent également </w:t>
      </w:r>
      <w:r w:rsidR="00DC4BF5">
        <w:rPr>
          <w:rFonts w:ascii="Times New Roman" w:eastAsia="Times New Roman" w:hAnsi="Times New Roman" w:cs="Times New Roman"/>
          <w:sz w:val="24"/>
          <w:szCs w:val="24"/>
          <w:lang w:eastAsia="fr-FR"/>
        </w:rPr>
        <w:t>l’i</w:t>
      </w:r>
      <w:r w:rsidRPr="008A1762">
        <w:rPr>
          <w:rFonts w:ascii="Times New Roman" w:eastAsia="Times New Roman" w:hAnsi="Times New Roman" w:cs="Times New Roman"/>
          <w:sz w:val="24"/>
          <w:szCs w:val="24"/>
          <w:lang w:eastAsia="fr-FR"/>
        </w:rPr>
        <w:t xml:space="preserve">ntégration scolaire des enfants handicapés». Il s'agit </w:t>
      </w:r>
      <w:r w:rsidR="00DC4BF5">
        <w:rPr>
          <w:rFonts w:ascii="Times New Roman" w:eastAsia="Times New Roman" w:hAnsi="Times New Roman" w:cs="Times New Roman"/>
          <w:sz w:val="24"/>
          <w:szCs w:val="24"/>
          <w:lang w:eastAsia="fr-FR"/>
        </w:rPr>
        <w:t>de</w:t>
      </w:r>
      <w:r w:rsidR="00E90354" w:rsidRPr="008A1762">
        <w:rPr>
          <w:rFonts w:ascii="Times New Roman" w:eastAsia="Times New Roman" w:hAnsi="Times New Roman" w:cs="Times New Roman"/>
          <w:sz w:val="24"/>
          <w:szCs w:val="24"/>
          <w:lang w:eastAsia="fr-FR"/>
        </w:rPr>
        <w:t xml:space="preserve"> :</w:t>
      </w:r>
    </w:p>
    <w:p w14:paraId="2390A989"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projet d’appui au secteur de l’éducation au Bénin (</w:t>
      </w:r>
      <w:hyperlink r:id="rId14" w:history="1">
        <w:r w:rsidRPr="008A1762">
          <w:rPr>
            <w:rFonts w:ascii="Times New Roman" w:eastAsia="Times New Roman" w:hAnsi="Times New Roman" w:cs="Times New Roman"/>
            <w:sz w:val="24"/>
            <w:szCs w:val="24"/>
            <w:lang w:eastAsia="fr-FR"/>
          </w:rPr>
          <w:t>PASEB</w:t>
        </w:r>
      </w:hyperlink>
      <w:r w:rsidRPr="008A1762">
        <w:rPr>
          <w:rFonts w:ascii="Times New Roman" w:eastAsia="Times New Roman" w:hAnsi="Times New Roman" w:cs="Times New Roman"/>
          <w:sz w:val="24"/>
          <w:szCs w:val="24"/>
          <w:lang w:eastAsia="fr-FR"/>
        </w:rPr>
        <w:t>) sous la coordination d’</w:t>
      </w:r>
      <w:hyperlink r:id="rId15" w:history="1">
        <w:r w:rsidRPr="008A1762">
          <w:rPr>
            <w:rFonts w:ascii="Times New Roman" w:eastAsia="Times New Roman" w:hAnsi="Times New Roman" w:cs="Times New Roman"/>
            <w:sz w:val="24"/>
            <w:szCs w:val="24"/>
            <w:lang w:eastAsia="fr-FR"/>
          </w:rPr>
          <w:t>Équilibre Bénin</w:t>
        </w:r>
      </w:hyperlink>
      <w:r w:rsidRPr="008A1762">
        <w:rPr>
          <w:rFonts w:ascii="Times New Roman" w:eastAsia="Times New Roman" w:hAnsi="Times New Roman" w:cs="Times New Roman"/>
          <w:sz w:val="24"/>
          <w:szCs w:val="24"/>
          <w:lang w:eastAsia="fr-FR"/>
        </w:rPr>
        <w:t xml:space="preserve"> (qui assure </w:t>
      </w:r>
      <w:r w:rsidRPr="008A1762">
        <w:rPr>
          <w:rFonts w:ascii="Times New Roman" w:eastAsia="Times New Roman" w:hAnsi="Times New Roman" w:cs="Times New Roman"/>
          <w:sz w:val="24"/>
          <w:szCs w:val="24"/>
          <w:lang w:val="fr-CA" w:eastAsia="fr-FR"/>
        </w:rPr>
        <w:t>la scolarisation et le parrainage des enfants handicapés et la formation aux métiers professionnels)</w:t>
      </w:r>
      <w:r w:rsidRPr="008A1762">
        <w:rPr>
          <w:rFonts w:ascii="Times New Roman" w:eastAsia="Times New Roman" w:hAnsi="Times New Roman" w:cs="Times New Roman"/>
          <w:sz w:val="24"/>
          <w:szCs w:val="24"/>
          <w:lang w:eastAsia="fr-FR"/>
        </w:rPr>
        <w:t xml:space="preserve">. Ce projet a été développé dans neuf communes du Zou </w:t>
      </w:r>
      <w:r w:rsidR="00E90354" w:rsidRPr="008A1762">
        <w:rPr>
          <w:rFonts w:ascii="Times New Roman" w:eastAsia="Times New Roman" w:hAnsi="Times New Roman" w:cs="Times New Roman"/>
          <w:sz w:val="24"/>
          <w:szCs w:val="24"/>
          <w:lang w:eastAsia="fr-FR"/>
        </w:rPr>
        <w:t>et a</w:t>
      </w:r>
      <w:r w:rsidRPr="008A1762">
        <w:rPr>
          <w:rFonts w:ascii="Times New Roman" w:eastAsia="Times New Roman" w:hAnsi="Times New Roman" w:cs="Times New Roman"/>
          <w:sz w:val="24"/>
          <w:szCs w:val="24"/>
          <w:lang w:eastAsia="fr-FR"/>
        </w:rPr>
        <w:t xml:space="preserve"> permis d’offrir du matériel scolaire, une rééducation fonctionnelle et des interventions chirurgicales à 300 élèves ayant des handicaps lourds ou des</w:t>
      </w:r>
      <w:r w:rsidR="003A223F">
        <w:rPr>
          <w:rFonts w:ascii="Times New Roman" w:eastAsia="Times New Roman" w:hAnsi="Times New Roman" w:cs="Times New Roman"/>
          <w:sz w:val="24"/>
          <w:szCs w:val="24"/>
          <w:lang w:eastAsia="fr-FR"/>
        </w:rPr>
        <w:t xml:space="preserve"> infirmités motrices cérébrales ;</w:t>
      </w:r>
    </w:p>
    <w:p w14:paraId="7FC4A1BE" w14:textId="77777777" w:rsidR="003A223F"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w:t>
      </w:r>
      <w:r w:rsidR="001A0245" w:rsidRPr="008A1762">
        <w:rPr>
          <w:rFonts w:ascii="Times New Roman" w:eastAsia="Times New Roman" w:hAnsi="Times New Roman" w:cs="Times New Roman"/>
          <w:sz w:val="24"/>
          <w:szCs w:val="24"/>
          <w:lang w:eastAsia="fr-FR"/>
        </w:rPr>
        <w:t xml:space="preserve"> projet </w:t>
      </w:r>
      <w:r>
        <w:rPr>
          <w:rFonts w:ascii="Times New Roman" w:eastAsia="Times New Roman" w:hAnsi="Times New Roman" w:cs="Times New Roman"/>
          <w:sz w:val="24"/>
          <w:szCs w:val="24"/>
          <w:lang w:eastAsia="fr-FR"/>
        </w:rPr>
        <w:t xml:space="preserve">« Louho » </w:t>
      </w:r>
      <w:r w:rsidR="001A0245" w:rsidRPr="008A1762">
        <w:rPr>
          <w:rFonts w:ascii="Times New Roman" w:eastAsia="Times New Roman" w:hAnsi="Times New Roman" w:cs="Times New Roman"/>
          <w:sz w:val="24"/>
          <w:szCs w:val="24"/>
          <w:lang w:eastAsia="fr-FR"/>
        </w:rPr>
        <w:t xml:space="preserve">mené à l’école des sourds et muets de </w:t>
      </w:r>
      <w:r>
        <w:rPr>
          <w:rFonts w:ascii="Times New Roman" w:eastAsia="Times New Roman" w:hAnsi="Times New Roman" w:cs="Times New Roman"/>
          <w:sz w:val="24"/>
          <w:szCs w:val="24"/>
          <w:lang w:eastAsia="fr-FR"/>
        </w:rPr>
        <w:t>« </w:t>
      </w:r>
      <w:r w:rsidR="001A0245" w:rsidRPr="008A1762">
        <w:rPr>
          <w:rFonts w:ascii="Times New Roman" w:eastAsia="Times New Roman" w:hAnsi="Times New Roman" w:cs="Times New Roman"/>
          <w:sz w:val="24"/>
          <w:szCs w:val="24"/>
          <w:lang w:eastAsia="fr-FR"/>
        </w:rPr>
        <w:t>Louho</w:t>
      </w:r>
      <w:r>
        <w:rPr>
          <w:rFonts w:ascii="Times New Roman" w:eastAsia="Times New Roman" w:hAnsi="Times New Roman" w:cs="Times New Roman"/>
          <w:sz w:val="24"/>
          <w:szCs w:val="24"/>
          <w:lang w:eastAsia="fr-FR"/>
        </w:rPr>
        <w:t> »</w:t>
      </w:r>
      <w:r w:rsidR="001A0245" w:rsidRPr="008A1762">
        <w:rPr>
          <w:rFonts w:ascii="Times New Roman" w:eastAsia="Times New Roman" w:hAnsi="Times New Roman" w:cs="Times New Roman"/>
          <w:sz w:val="24"/>
          <w:szCs w:val="24"/>
          <w:lang w:eastAsia="fr-FR"/>
        </w:rPr>
        <w:t xml:space="preserve"> dans la </w:t>
      </w:r>
      <w:r>
        <w:rPr>
          <w:rFonts w:ascii="Times New Roman" w:eastAsia="Times New Roman" w:hAnsi="Times New Roman" w:cs="Times New Roman"/>
          <w:sz w:val="24"/>
          <w:szCs w:val="24"/>
          <w:lang w:eastAsia="fr-FR"/>
        </w:rPr>
        <w:t>commune</w:t>
      </w:r>
      <w:r w:rsidR="001A0245" w:rsidRPr="008A1762">
        <w:rPr>
          <w:rFonts w:ascii="Times New Roman" w:eastAsia="Times New Roman" w:hAnsi="Times New Roman" w:cs="Times New Roman"/>
          <w:sz w:val="24"/>
          <w:szCs w:val="24"/>
          <w:lang w:eastAsia="fr-FR"/>
        </w:rPr>
        <w:t xml:space="preserve"> de Porto-Novo où 212 </w:t>
      </w:r>
      <w:r w:rsidR="007606A8">
        <w:rPr>
          <w:rFonts w:ascii="Times New Roman" w:eastAsia="Times New Roman" w:hAnsi="Times New Roman" w:cs="Times New Roman"/>
          <w:sz w:val="24"/>
          <w:szCs w:val="24"/>
          <w:lang w:eastAsia="fr-FR"/>
        </w:rPr>
        <w:t xml:space="preserve">enfants </w:t>
      </w:r>
      <w:r w:rsidR="003A223F">
        <w:rPr>
          <w:rFonts w:ascii="Times New Roman" w:eastAsia="Times New Roman" w:hAnsi="Times New Roman" w:cs="Times New Roman"/>
          <w:sz w:val="24"/>
          <w:szCs w:val="24"/>
          <w:lang w:eastAsia="fr-FR"/>
        </w:rPr>
        <w:t>ne présentant pas d’infirmité</w:t>
      </w:r>
      <w:r w:rsidR="001A0245" w:rsidRPr="008A1762">
        <w:rPr>
          <w:rFonts w:ascii="Times New Roman" w:eastAsia="Times New Roman" w:hAnsi="Times New Roman" w:cs="Times New Roman"/>
          <w:sz w:val="24"/>
          <w:szCs w:val="24"/>
          <w:lang w:eastAsia="fr-FR"/>
        </w:rPr>
        <w:t xml:space="preserve"> cohabitent avec 150 élèves sourds</w:t>
      </w:r>
      <w:r w:rsidR="003A223F">
        <w:rPr>
          <w:rFonts w:ascii="Times New Roman" w:eastAsia="Times New Roman" w:hAnsi="Times New Roman" w:cs="Times New Roman"/>
          <w:sz w:val="24"/>
          <w:szCs w:val="24"/>
          <w:lang w:eastAsia="fr-FR"/>
        </w:rPr>
        <w:t xml:space="preserve"> </w:t>
      </w:r>
      <w:r w:rsidR="003A223F" w:rsidRPr="008A1762">
        <w:rPr>
          <w:rFonts w:ascii="Times New Roman" w:eastAsia="Times New Roman" w:hAnsi="Times New Roman" w:cs="Times New Roman"/>
          <w:sz w:val="24"/>
          <w:szCs w:val="24"/>
          <w:lang w:eastAsia="fr-FR"/>
        </w:rPr>
        <w:t>et muets</w:t>
      </w:r>
      <w:r w:rsidR="001A0245" w:rsidRPr="008A1762">
        <w:rPr>
          <w:rFonts w:ascii="Times New Roman" w:eastAsia="Times New Roman" w:hAnsi="Times New Roman" w:cs="Times New Roman"/>
          <w:sz w:val="24"/>
          <w:szCs w:val="24"/>
          <w:lang w:eastAsia="fr-FR"/>
        </w:rPr>
        <w:t>. Les enseignants ont r</w:t>
      </w:r>
      <w:r w:rsidR="003A223F">
        <w:rPr>
          <w:rFonts w:ascii="Times New Roman" w:eastAsia="Times New Roman" w:hAnsi="Times New Roman" w:cs="Times New Roman"/>
          <w:sz w:val="24"/>
          <w:szCs w:val="24"/>
          <w:lang w:eastAsia="fr-FR"/>
        </w:rPr>
        <w:t>eçu une formation en langues de</w:t>
      </w:r>
      <w:r w:rsidR="001A0245" w:rsidRPr="008A1762">
        <w:rPr>
          <w:rFonts w:ascii="Times New Roman" w:eastAsia="Times New Roman" w:hAnsi="Times New Roman" w:cs="Times New Roman"/>
          <w:sz w:val="24"/>
          <w:szCs w:val="24"/>
          <w:lang w:eastAsia="fr-FR"/>
        </w:rPr>
        <w:t xml:space="preserve"> signes pour assurer l’éducation de</w:t>
      </w:r>
      <w:r w:rsidR="003A223F">
        <w:rPr>
          <w:rFonts w:ascii="Times New Roman" w:eastAsia="Times New Roman" w:hAnsi="Times New Roman" w:cs="Times New Roman"/>
          <w:sz w:val="24"/>
          <w:szCs w:val="24"/>
          <w:lang w:eastAsia="fr-FR"/>
        </w:rPr>
        <w:t>s enfants ;</w:t>
      </w:r>
    </w:p>
    <w:p w14:paraId="357DDFF9" w14:textId="77777777" w:rsidR="001A0245" w:rsidRPr="008A1762" w:rsidRDefault="001A024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sidRPr="008A1762">
        <w:rPr>
          <w:rFonts w:ascii="Times New Roman" w:eastAsia="Times New Roman" w:hAnsi="Times New Roman" w:cs="Times New Roman"/>
          <w:sz w:val="24"/>
          <w:szCs w:val="24"/>
          <w:lang w:eastAsia="fr-FR"/>
        </w:rPr>
        <w:t>-  projet « </w:t>
      </w:r>
      <w:hyperlink r:id="rId16" w:history="1">
        <w:r w:rsidR="00DC4BF5">
          <w:rPr>
            <w:rFonts w:ascii="Times New Roman" w:eastAsia="Times New Roman" w:hAnsi="Times New Roman" w:cs="Times New Roman"/>
            <w:sz w:val="24"/>
            <w:szCs w:val="24"/>
            <w:lang w:eastAsia="fr-FR"/>
          </w:rPr>
          <w:t>i</w:t>
        </w:r>
        <w:r w:rsidRPr="008A1762">
          <w:rPr>
            <w:rFonts w:ascii="Times New Roman" w:eastAsia="Times New Roman" w:hAnsi="Times New Roman" w:cs="Times New Roman"/>
            <w:sz w:val="24"/>
            <w:szCs w:val="24"/>
            <w:lang w:eastAsia="fr-FR"/>
          </w:rPr>
          <w:t>ntégration scolaire des enfants handicapés </w:t>
        </w:r>
      </w:hyperlink>
      <w:r w:rsidRPr="008A1762">
        <w:rPr>
          <w:rFonts w:ascii="Times New Roman" w:eastAsia="Times New Roman" w:hAnsi="Times New Roman" w:cs="Times New Roman"/>
          <w:sz w:val="24"/>
          <w:szCs w:val="24"/>
          <w:lang w:eastAsia="fr-FR"/>
        </w:rPr>
        <w:t>» financé par le Danemark a permis d’assurer la formation de 300 enfants handicapés</w:t>
      </w:r>
      <w:r w:rsidR="00DC4BF5">
        <w:rPr>
          <w:rFonts w:ascii="Times New Roman" w:eastAsia="Times New Roman" w:hAnsi="Times New Roman" w:cs="Times New Roman"/>
          <w:sz w:val="24"/>
          <w:szCs w:val="24"/>
          <w:lang w:eastAsia="fr-FR"/>
        </w:rPr>
        <w:t> ;</w:t>
      </w:r>
    </w:p>
    <w:p w14:paraId="3906274D" w14:textId="77777777" w:rsidR="001A0245" w:rsidRDefault="003A223F" w:rsidP="00B92CF7">
      <w:pPr>
        <w:spacing w:before="100" w:beforeAutospacing="1" w:after="100" w:afterAutospacing="1" w:line="360" w:lineRule="auto"/>
        <w:ind w:right="-567"/>
        <w:jc w:val="both"/>
        <w:rPr>
          <w:rFonts w:ascii="Times New Roman" w:eastAsia="Times New Roman" w:hAnsi="Times New Roman" w:cs="Times New Roman"/>
          <w:sz w:val="24"/>
          <w:szCs w:val="24"/>
          <w:lang w:val="fr-CA" w:eastAsia="fr-FR"/>
        </w:rPr>
      </w:pPr>
      <w:r>
        <w:rPr>
          <w:rFonts w:ascii="Times New Roman" w:eastAsia="Times New Roman" w:hAnsi="Times New Roman" w:cs="Times New Roman"/>
          <w:sz w:val="24"/>
          <w:szCs w:val="24"/>
          <w:lang w:eastAsia="fr-FR"/>
        </w:rPr>
        <w:t>- l</w:t>
      </w:r>
      <w:r w:rsidR="001A0245" w:rsidRPr="008A1762">
        <w:rPr>
          <w:rFonts w:ascii="Times New Roman" w:eastAsia="Times New Roman" w:hAnsi="Times New Roman" w:cs="Times New Roman"/>
          <w:sz w:val="24"/>
          <w:szCs w:val="24"/>
          <w:lang w:eastAsia="fr-FR"/>
        </w:rPr>
        <w:t xml:space="preserve">e </w:t>
      </w:r>
      <w:hyperlink r:id="rId17" w:history="1">
        <w:r w:rsidR="001A0245" w:rsidRPr="008A1762">
          <w:rPr>
            <w:rFonts w:ascii="Times New Roman" w:eastAsia="Times New Roman" w:hAnsi="Times New Roman" w:cs="Times New Roman"/>
            <w:sz w:val="24"/>
            <w:szCs w:val="24"/>
            <w:lang w:val="fr-CA" w:eastAsia="fr-FR"/>
          </w:rPr>
          <w:t>Cercle des Oliviers</w:t>
        </w:r>
      </w:hyperlink>
      <w:r w:rsidR="001A0245" w:rsidRPr="008A1762">
        <w:rPr>
          <w:rFonts w:ascii="Times New Roman" w:eastAsia="Times New Roman" w:hAnsi="Times New Roman" w:cs="Times New Roman"/>
          <w:b/>
          <w:bCs/>
          <w:sz w:val="24"/>
          <w:szCs w:val="24"/>
          <w:lang w:eastAsia="fr-FR"/>
        </w:rPr>
        <w:t xml:space="preserve"> </w:t>
      </w:r>
      <w:r w:rsidR="001A0245" w:rsidRPr="008A1762">
        <w:rPr>
          <w:rFonts w:ascii="Times New Roman" w:eastAsia="Times New Roman" w:hAnsi="Times New Roman" w:cs="Times New Roman"/>
          <w:sz w:val="24"/>
          <w:szCs w:val="24"/>
          <w:lang w:val="fr-CA" w:eastAsia="fr-FR"/>
        </w:rPr>
        <w:t xml:space="preserve">assure la prise en charge psycho-éducative de 200 enfants, dont la plupart </w:t>
      </w:r>
      <w:r w:rsidR="00C07BA6">
        <w:rPr>
          <w:rFonts w:ascii="Times New Roman" w:eastAsia="Times New Roman" w:hAnsi="Times New Roman" w:cs="Times New Roman"/>
          <w:sz w:val="24"/>
          <w:szCs w:val="24"/>
          <w:lang w:val="fr-CA" w:eastAsia="fr-FR"/>
        </w:rPr>
        <w:t>ont</w:t>
      </w:r>
      <w:r w:rsidR="00C07BA6" w:rsidRPr="008A1762">
        <w:rPr>
          <w:rFonts w:ascii="Times New Roman" w:eastAsia="Times New Roman" w:hAnsi="Times New Roman" w:cs="Times New Roman"/>
          <w:sz w:val="24"/>
          <w:szCs w:val="24"/>
          <w:lang w:val="fr-CA" w:eastAsia="fr-FR"/>
        </w:rPr>
        <w:t xml:space="preserve"> </w:t>
      </w:r>
      <w:r w:rsidR="001A0245" w:rsidRPr="008A1762">
        <w:rPr>
          <w:rFonts w:ascii="Times New Roman" w:eastAsia="Times New Roman" w:hAnsi="Times New Roman" w:cs="Times New Roman"/>
          <w:sz w:val="24"/>
          <w:szCs w:val="24"/>
          <w:lang w:val="fr-CA" w:eastAsia="fr-FR"/>
        </w:rPr>
        <w:t>des besoins spécifiques. Les enfants handicapés sont placés avec ceux non handicapés et sont sensibilisés sur les droits humains, les droits de l’enfant, les normes minimales d’accessibilité, et la prévention des risques d’accide</w:t>
      </w:r>
      <w:r w:rsidR="00DC4BF5">
        <w:rPr>
          <w:rFonts w:ascii="Times New Roman" w:eastAsia="Times New Roman" w:hAnsi="Times New Roman" w:cs="Times New Roman"/>
          <w:sz w:val="24"/>
          <w:szCs w:val="24"/>
          <w:lang w:val="fr-CA" w:eastAsia="fr-FR"/>
        </w:rPr>
        <w:t>nt pouvant conduire au handicap;</w:t>
      </w:r>
    </w:p>
    <w:p w14:paraId="3C1E98A1" w14:textId="77777777" w:rsidR="00DC4BF5" w:rsidRDefault="003A223F" w:rsidP="00B92CF7">
      <w:pPr>
        <w:spacing w:before="100" w:beforeAutospacing="1" w:after="100" w:afterAutospacing="1" w:line="360" w:lineRule="auto"/>
        <w:ind w:right="-567"/>
        <w:jc w:val="both"/>
        <w:rPr>
          <w:rFonts w:ascii="Times New Roman" w:eastAsia="Times New Roman" w:hAnsi="Times New Roman" w:cs="Times New Roman"/>
          <w:sz w:val="24"/>
          <w:szCs w:val="24"/>
          <w:lang w:val="fr-CA" w:eastAsia="fr-FR"/>
        </w:rPr>
      </w:pPr>
      <w:r>
        <w:rPr>
          <w:rFonts w:ascii="Times New Roman" w:eastAsia="Times New Roman" w:hAnsi="Times New Roman" w:cs="Times New Roman"/>
          <w:sz w:val="24"/>
          <w:szCs w:val="24"/>
          <w:lang w:val="fr-CA" w:eastAsia="fr-FR"/>
        </w:rPr>
        <w:t>- l</w:t>
      </w:r>
      <w:r w:rsidR="008931B9">
        <w:rPr>
          <w:rFonts w:ascii="Times New Roman" w:eastAsia="Times New Roman" w:hAnsi="Times New Roman" w:cs="Times New Roman"/>
          <w:sz w:val="24"/>
          <w:szCs w:val="24"/>
          <w:lang w:val="fr-CA" w:eastAsia="fr-FR"/>
        </w:rPr>
        <w:t xml:space="preserve">e Centre </w:t>
      </w:r>
      <w:r w:rsidR="008E5B77">
        <w:rPr>
          <w:rFonts w:ascii="Times New Roman" w:eastAsia="Times New Roman" w:hAnsi="Times New Roman" w:cs="Times New Roman"/>
          <w:sz w:val="24"/>
          <w:szCs w:val="24"/>
          <w:lang w:val="fr-CA" w:eastAsia="fr-FR"/>
        </w:rPr>
        <w:t>d’</w:t>
      </w:r>
      <w:r w:rsidR="008931B9">
        <w:rPr>
          <w:rFonts w:ascii="Times New Roman" w:eastAsia="Times New Roman" w:hAnsi="Times New Roman" w:cs="Times New Roman"/>
          <w:sz w:val="24"/>
          <w:szCs w:val="24"/>
          <w:lang w:val="fr-CA" w:eastAsia="fr-FR"/>
        </w:rPr>
        <w:t>E</w:t>
      </w:r>
      <w:r w:rsidR="008E5B77">
        <w:rPr>
          <w:rFonts w:ascii="Times New Roman" w:eastAsia="Times New Roman" w:hAnsi="Times New Roman" w:cs="Times New Roman"/>
          <w:sz w:val="24"/>
          <w:szCs w:val="24"/>
          <w:lang w:val="fr-CA" w:eastAsia="fr-FR"/>
        </w:rPr>
        <w:t xml:space="preserve">ducation, de </w:t>
      </w:r>
      <w:r w:rsidR="008931B9">
        <w:rPr>
          <w:rFonts w:ascii="Times New Roman" w:eastAsia="Times New Roman" w:hAnsi="Times New Roman" w:cs="Times New Roman"/>
          <w:sz w:val="24"/>
          <w:szCs w:val="24"/>
          <w:lang w:val="fr-CA" w:eastAsia="fr-FR"/>
        </w:rPr>
        <w:t>F</w:t>
      </w:r>
      <w:r w:rsidR="008E5B77">
        <w:rPr>
          <w:rFonts w:ascii="Times New Roman" w:eastAsia="Times New Roman" w:hAnsi="Times New Roman" w:cs="Times New Roman"/>
          <w:sz w:val="24"/>
          <w:szCs w:val="24"/>
          <w:lang w:val="fr-CA" w:eastAsia="fr-FR"/>
        </w:rPr>
        <w:t xml:space="preserve">ormation et </w:t>
      </w:r>
      <w:r w:rsidR="00AC1C18">
        <w:rPr>
          <w:rFonts w:ascii="Times New Roman" w:eastAsia="Times New Roman" w:hAnsi="Times New Roman" w:cs="Times New Roman"/>
          <w:sz w:val="24"/>
          <w:szCs w:val="24"/>
          <w:lang w:val="fr-CA" w:eastAsia="fr-FR"/>
        </w:rPr>
        <w:t>d’</w:t>
      </w:r>
      <w:r w:rsidR="008931B9">
        <w:rPr>
          <w:rFonts w:ascii="Times New Roman" w:eastAsia="Times New Roman" w:hAnsi="Times New Roman" w:cs="Times New Roman"/>
          <w:sz w:val="24"/>
          <w:szCs w:val="24"/>
          <w:lang w:val="fr-CA" w:eastAsia="fr-FR"/>
        </w:rPr>
        <w:t>I</w:t>
      </w:r>
      <w:r w:rsidR="008E5B77">
        <w:rPr>
          <w:rFonts w:ascii="Times New Roman" w:eastAsia="Times New Roman" w:hAnsi="Times New Roman" w:cs="Times New Roman"/>
          <w:sz w:val="24"/>
          <w:szCs w:val="24"/>
          <w:lang w:val="fr-CA" w:eastAsia="fr-FR"/>
        </w:rPr>
        <w:t xml:space="preserve">ntégration des </w:t>
      </w:r>
      <w:r w:rsidR="008931B9">
        <w:rPr>
          <w:rFonts w:ascii="Times New Roman" w:eastAsia="Times New Roman" w:hAnsi="Times New Roman" w:cs="Times New Roman"/>
          <w:sz w:val="24"/>
          <w:szCs w:val="24"/>
          <w:lang w:val="fr-CA" w:eastAsia="fr-FR"/>
        </w:rPr>
        <w:t>S</w:t>
      </w:r>
      <w:r w:rsidR="008E5B77">
        <w:rPr>
          <w:rFonts w:ascii="Times New Roman" w:eastAsia="Times New Roman" w:hAnsi="Times New Roman" w:cs="Times New Roman"/>
          <w:sz w:val="24"/>
          <w:szCs w:val="24"/>
          <w:lang w:val="fr-CA" w:eastAsia="fr-FR"/>
        </w:rPr>
        <w:t>ourds (CEFIS)</w:t>
      </w:r>
      <w:r w:rsidR="008931B9">
        <w:rPr>
          <w:rFonts w:ascii="Times New Roman" w:eastAsia="Times New Roman" w:hAnsi="Times New Roman" w:cs="Times New Roman"/>
          <w:sz w:val="24"/>
          <w:szCs w:val="24"/>
          <w:lang w:val="fr-CA" w:eastAsia="fr-FR"/>
        </w:rPr>
        <w:t xml:space="preserve"> situé à Bohicon spécialisé dans la formation des sourds-muets offre un cadre agréable pour cette catégorie d’enfant</w:t>
      </w:r>
      <w:r w:rsidR="00AC1C18">
        <w:rPr>
          <w:rFonts w:ascii="Times New Roman" w:eastAsia="Times New Roman" w:hAnsi="Times New Roman" w:cs="Times New Roman"/>
          <w:sz w:val="24"/>
          <w:szCs w:val="24"/>
          <w:lang w:val="fr-CA" w:eastAsia="fr-FR"/>
        </w:rPr>
        <w:t>s</w:t>
      </w:r>
      <w:r w:rsidR="00DC4BF5">
        <w:rPr>
          <w:rFonts w:ascii="Times New Roman" w:eastAsia="Times New Roman" w:hAnsi="Times New Roman" w:cs="Times New Roman"/>
          <w:sz w:val="24"/>
          <w:szCs w:val="24"/>
          <w:lang w:val="fr-CA" w:eastAsia="fr-FR"/>
        </w:rPr>
        <w:t>.</w:t>
      </w:r>
      <w:r w:rsidR="008931B9">
        <w:rPr>
          <w:rFonts w:ascii="Times New Roman" w:eastAsia="Times New Roman" w:hAnsi="Times New Roman" w:cs="Times New Roman"/>
          <w:sz w:val="24"/>
          <w:szCs w:val="24"/>
          <w:lang w:val="fr-CA" w:eastAsia="fr-FR"/>
        </w:rPr>
        <w:t xml:space="preserve"> </w:t>
      </w:r>
      <w:r w:rsidR="00DC4BF5">
        <w:rPr>
          <w:rFonts w:ascii="Times New Roman" w:eastAsia="Times New Roman" w:hAnsi="Times New Roman" w:cs="Times New Roman"/>
          <w:sz w:val="24"/>
          <w:szCs w:val="24"/>
          <w:lang w:val="fr-CA" w:eastAsia="fr-FR"/>
        </w:rPr>
        <w:t>G</w:t>
      </w:r>
      <w:r w:rsidR="008931B9">
        <w:rPr>
          <w:rFonts w:ascii="Times New Roman" w:eastAsia="Times New Roman" w:hAnsi="Times New Roman" w:cs="Times New Roman"/>
          <w:sz w:val="24"/>
          <w:szCs w:val="24"/>
          <w:lang w:val="fr-CA" w:eastAsia="fr-FR"/>
        </w:rPr>
        <w:t xml:space="preserve">râce à l’appui technique d’ALIVI Bénin ONG et </w:t>
      </w:r>
      <w:r w:rsidR="00DC4BF5">
        <w:rPr>
          <w:rFonts w:ascii="Times New Roman" w:eastAsia="Times New Roman" w:hAnsi="Times New Roman" w:cs="Times New Roman"/>
          <w:sz w:val="24"/>
          <w:szCs w:val="24"/>
          <w:lang w:val="fr-CA" w:eastAsia="fr-FR"/>
        </w:rPr>
        <w:t xml:space="preserve">à l’appui </w:t>
      </w:r>
      <w:r w:rsidR="008931B9">
        <w:rPr>
          <w:rFonts w:ascii="Times New Roman" w:eastAsia="Times New Roman" w:hAnsi="Times New Roman" w:cs="Times New Roman"/>
          <w:sz w:val="24"/>
          <w:szCs w:val="24"/>
          <w:lang w:val="fr-CA" w:eastAsia="fr-FR"/>
        </w:rPr>
        <w:t>financier de l’Etoile de l’Espérance International</w:t>
      </w:r>
      <w:r w:rsidR="00DC4BF5">
        <w:rPr>
          <w:rFonts w:ascii="Times New Roman" w:eastAsia="Times New Roman" w:hAnsi="Times New Roman" w:cs="Times New Roman"/>
          <w:sz w:val="24"/>
          <w:szCs w:val="24"/>
          <w:lang w:val="fr-CA" w:eastAsia="fr-FR"/>
        </w:rPr>
        <w:t xml:space="preserve">, </w:t>
      </w:r>
      <w:r w:rsidR="008E5B77">
        <w:rPr>
          <w:rFonts w:ascii="Times New Roman" w:eastAsia="Times New Roman" w:hAnsi="Times New Roman" w:cs="Times New Roman"/>
          <w:sz w:val="24"/>
          <w:szCs w:val="24"/>
          <w:lang w:val="fr-CA" w:eastAsia="fr-FR"/>
        </w:rPr>
        <w:t xml:space="preserve">27 </w:t>
      </w:r>
      <w:r w:rsidR="00DC4BF5">
        <w:rPr>
          <w:rFonts w:ascii="Times New Roman" w:eastAsia="Times New Roman" w:hAnsi="Times New Roman" w:cs="Times New Roman"/>
          <w:sz w:val="24"/>
          <w:szCs w:val="24"/>
          <w:lang w:val="fr-CA" w:eastAsia="fr-FR"/>
        </w:rPr>
        <w:t xml:space="preserve">enfants </w:t>
      </w:r>
      <w:r w:rsidR="008E5B77">
        <w:rPr>
          <w:rFonts w:ascii="Times New Roman" w:eastAsia="Times New Roman" w:hAnsi="Times New Roman" w:cs="Times New Roman"/>
          <w:sz w:val="24"/>
          <w:szCs w:val="24"/>
          <w:lang w:val="fr-CA" w:eastAsia="fr-FR"/>
        </w:rPr>
        <w:t>y sont inscrits et y résident.</w:t>
      </w:r>
      <w:r w:rsidR="00DC4BF5">
        <w:rPr>
          <w:rFonts w:ascii="Times New Roman" w:eastAsia="Times New Roman" w:hAnsi="Times New Roman" w:cs="Times New Roman"/>
          <w:sz w:val="24"/>
          <w:szCs w:val="24"/>
          <w:lang w:val="fr-CA" w:eastAsia="fr-FR"/>
        </w:rPr>
        <w:t xml:space="preserve"> De</w:t>
      </w:r>
      <w:r w:rsidR="008E5B77">
        <w:rPr>
          <w:rFonts w:ascii="Times New Roman" w:eastAsia="Times New Roman" w:hAnsi="Times New Roman" w:cs="Times New Roman"/>
          <w:sz w:val="24"/>
          <w:szCs w:val="24"/>
          <w:lang w:val="fr-CA" w:eastAsia="fr-FR"/>
        </w:rPr>
        <w:t xml:space="preserve">  </w:t>
      </w:r>
      <w:r w:rsidR="004769AD">
        <w:rPr>
          <w:rFonts w:ascii="Times New Roman" w:eastAsia="Times New Roman" w:hAnsi="Times New Roman" w:cs="Times New Roman"/>
          <w:sz w:val="24"/>
          <w:szCs w:val="24"/>
          <w:lang w:val="fr-CA" w:eastAsia="fr-FR"/>
        </w:rPr>
        <w:t>2017 à 2019</w:t>
      </w:r>
      <w:r w:rsidR="008E5B77">
        <w:rPr>
          <w:rFonts w:ascii="Times New Roman" w:eastAsia="Times New Roman" w:hAnsi="Times New Roman" w:cs="Times New Roman"/>
          <w:sz w:val="24"/>
          <w:szCs w:val="24"/>
          <w:lang w:val="fr-CA" w:eastAsia="fr-FR"/>
        </w:rPr>
        <w:t xml:space="preserve">, </w:t>
      </w:r>
      <w:r w:rsidR="00AC1C18">
        <w:rPr>
          <w:rFonts w:ascii="Times New Roman" w:eastAsia="Times New Roman" w:hAnsi="Times New Roman" w:cs="Times New Roman"/>
          <w:sz w:val="24"/>
          <w:szCs w:val="24"/>
          <w:lang w:val="fr-CA" w:eastAsia="fr-FR"/>
        </w:rPr>
        <w:t>six (</w:t>
      </w:r>
      <w:r w:rsidR="008E5B77">
        <w:rPr>
          <w:rFonts w:ascii="Times New Roman" w:eastAsia="Times New Roman" w:hAnsi="Times New Roman" w:cs="Times New Roman"/>
          <w:sz w:val="24"/>
          <w:szCs w:val="24"/>
          <w:lang w:val="fr-CA" w:eastAsia="fr-FR"/>
        </w:rPr>
        <w:t>06</w:t>
      </w:r>
      <w:r w:rsidR="00AC1C18">
        <w:rPr>
          <w:rFonts w:ascii="Times New Roman" w:eastAsia="Times New Roman" w:hAnsi="Times New Roman" w:cs="Times New Roman"/>
          <w:sz w:val="24"/>
          <w:szCs w:val="24"/>
          <w:lang w:val="fr-CA" w:eastAsia="fr-FR"/>
        </w:rPr>
        <w:t>)</w:t>
      </w:r>
      <w:r w:rsidR="008E5B77">
        <w:rPr>
          <w:rFonts w:ascii="Times New Roman" w:eastAsia="Times New Roman" w:hAnsi="Times New Roman" w:cs="Times New Roman"/>
          <w:sz w:val="24"/>
          <w:szCs w:val="24"/>
          <w:lang w:val="fr-CA" w:eastAsia="fr-FR"/>
        </w:rPr>
        <w:t xml:space="preserve"> enfants </w:t>
      </w:r>
      <w:r w:rsidR="004769AD">
        <w:rPr>
          <w:rFonts w:ascii="Times New Roman" w:eastAsia="Times New Roman" w:hAnsi="Times New Roman" w:cs="Times New Roman"/>
          <w:sz w:val="24"/>
          <w:szCs w:val="24"/>
          <w:lang w:val="fr-CA" w:eastAsia="fr-FR"/>
        </w:rPr>
        <w:t>ont pu être inscrits au collège</w:t>
      </w:r>
      <w:r w:rsidR="00DC4BF5">
        <w:rPr>
          <w:rFonts w:ascii="Times New Roman" w:eastAsia="Times New Roman" w:hAnsi="Times New Roman" w:cs="Times New Roman"/>
          <w:sz w:val="24"/>
          <w:szCs w:val="24"/>
          <w:lang w:val="fr-CA" w:eastAsia="fr-FR"/>
        </w:rPr>
        <w:t xml:space="preserve"> ;</w:t>
      </w:r>
    </w:p>
    <w:p w14:paraId="7CD2224A" w14:textId="77777777" w:rsidR="00DC4BF5"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val="fr-CA" w:eastAsia="fr-FR"/>
        </w:rPr>
        <w:t>-l</w:t>
      </w:r>
      <w:r w:rsidR="001A0245" w:rsidRPr="008A1762">
        <w:rPr>
          <w:rFonts w:ascii="Times New Roman" w:eastAsia="Times New Roman" w:hAnsi="Times New Roman" w:cs="Times New Roman"/>
          <w:sz w:val="24"/>
          <w:szCs w:val="24"/>
          <w:lang w:val="fr-CA" w:eastAsia="fr-FR"/>
        </w:rPr>
        <w:t xml:space="preserve">a </w:t>
      </w:r>
      <w:hyperlink r:id="rId18" w:history="1">
        <w:r w:rsidR="001A0245" w:rsidRPr="008A1762">
          <w:rPr>
            <w:rFonts w:ascii="Times New Roman" w:eastAsia="Times New Roman" w:hAnsi="Times New Roman" w:cs="Times New Roman"/>
            <w:sz w:val="24"/>
            <w:szCs w:val="24"/>
            <w:lang w:val="fr-CA" w:eastAsia="fr-FR"/>
          </w:rPr>
          <w:t xml:space="preserve">Coalition </w:t>
        </w:r>
        <w:r w:rsidR="008B4827">
          <w:rPr>
            <w:rFonts w:ascii="Times New Roman" w:eastAsia="Times New Roman" w:hAnsi="Times New Roman" w:cs="Times New Roman"/>
            <w:sz w:val="24"/>
            <w:szCs w:val="24"/>
            <w:lang w:val="fr-CA" w:eastAsia="fr-FR"/>
          </w:rPr>
          <w:t>B</w:t>
        </w:r>
        <w:r w:rsidR="001A0245" w:rsidRPr="008A1762">
          <w:rPr>
            <w:rFonts w:ascii="Times New Roman" w:eastAsia="Times New Roman" w:hAnsi="Times New Roman" w:cs="Times New Roman"/>
            <w:sz w:val="24"/>
            <w:szCs w:val="24"/>
            <w:lang w:val="fr-CA" w:eastAsia="fr-FR"/>
          </w:rPr>
          <w:t xml:space="preserve">éninoise des </w:t>
        </w:r>
        <w:r w:rsidR="008B4827">
          <w:rPr>
            <w:rFonts w:ascii="Times New Roman" w:eastAsia="Times New Roman" w:hAnsi="Times New Roman" w:cs="Times New Roman"/>
            <w:sz w:val="24"/>
            <w:szCs w:val="24"/>
            <w:lang w:val="fr-CA" w:eastAsia="fr-FR"/>
          </w:rPr>
          <w:t>O</w:t>
        </w:r>
        <w:r w:rsidR="001A0245" w:rsidRPr="008A1762">
          <w:rPr>
            <w:rFonts w:ascii="Times New Roman" w:eastAsia="Times New Roman" w:hAnsi="Times New Roman" w:cs="Times New Roman"/>
            <w:sz w:val="24"/>
            <w:szCs w:val="24"/>
            <w:lang w:val="fr-CA" w:eastAsia="fr-FR"/>
          </w:rPr>
          <w:t>rganisations pour l’</w:t>
        </w:r>
        <w:r w:rsidR="008B4827">
          <w:rPr>
            <w:rFonts w:ascii="Times New Roman" w:eastAsia="Times New Roman" w:hAnsi="Times New Roman" w:cs="Times New Roman"/>
            <w:sz w:val="24"/>
            <w:szCs w:val="24"/>
            <w:lang w:val="fr-CA" w:eastAsia="fr-FR"/>
          </w:rPr>
          <w:t>E</w:t>
        </w:r>
        <w:r w:rsidR="001A0245" w:rsidRPr="008A1762">
          <w:rPr>
            <w:rFonts w:ascii="Times New Roman" w:eastAsia="Times New Roman" w:hAnsi="Times New Roman" w:cs="Times New Roman"/>
            <w:sz w:val="24"/>
            <w:szCs w:val="24"/>
            <w:lang w:val="fr-CA" w:eastAsia="fr-FR"/>
          </w:rPr>
          <w:t xml:space="preserve">ducation </w:t>
        </w:r>
        <w:r w:rsidR="008B4827">
          <w:rPr>
            <w:rFonts w:ascii="Times New Roman" w:eastAsia="Times New Roman" w:hAnsi="Times New Roman" w:cs="Times New Roman"/>
            <w:sz w:val="24"/>
            <w:szCs w:val="24"/>
            <w:lang w:val="fr-CA" w:eastAsia="fr-FR"/>
          </w:rPr>
          <w:t>P</w:t>
        </w:r>
        <w:r w:rsidR="001A0245" w:rsidRPr="008A1762">
          <w:rPr>
            <w:rFonts w:ascii="Times New Roman" w:eastAsia="Times New Roman" w:hAnsi="Times New Roman" w:cs="Times New Roman"/>
            <w:sz w:val="24"/>
            <w:szCs w:val="24"/>
            <w:lang w:val="fr-CA" w:eastAsia="fr-FR"/>
          </w:rPr>
          <w:t xml:space="preserve">our </w:t>
        </w:r>
        <w:r w:rsidR="008B4827">
          <w:rPr>
            <w:rFonts w:ascii="Times New Roman" w:eastAsia="Times New Roman" w:hAnsi="Times New Roman" w:cs="Times New Roman"/>
            <w:sz w:val="24"/>
            <w:szCs w:val="24"/>
            <w:lang w:val="fr-CA" w:eastAsia="fr-FR"/>
          </w:rPr>
          <w:t>T</w:t>
        </w:r>
        <w:r w:rsidR="001A0245" w:rsidRPr="008A1762">
          <w:rPr>
            <w:rFonts w:ascii="Times New Roman" w:eastAsia="Times New Roman" w:hAnsi="Times New Roman" w:cs="Times New Roman"/>
            <w:sz w:val="24"/>
            <w:szCs w:val="24"/>
            <w:lang w:val="fr-CA" w:eastAsia="fr-FR"/>
          </w:rPr>
          <w:t>ous</w:t>
        </w:r>
      </w:hyperlink>
      <w:r w:rsidR="00AC1C18">
        <w:rPr>
          <w:rFonts w:ascii="Times New Roman" w:eastAsia="Times New Roman" w:hAnsi="Times New Roman" w:cs="Times New Roman"/>
          <w:sz w:val="24"/>
          <w:szCs w:val="24"/>
          <w:lang w:val="fr-CA" w:eastAsia="fr-FR"/>
        </w:rPr>
        <w:t xml:space="preserve"> (CBO-EPT)</w:t>
      </w:r>
      <w:r w:rsidR="001A0245" w:rsidRPr="008A1762">
        <w:rPr>
          <w:rFonts w:ascii="Times New Roman" w:eastAsia="Times New Roman" w:hAnsi="Times New Roman" w:cs="Times New Roman"/>
          <w:sz w:val="24"/>
          <w:szCs w:val="24"/>
          <w:lang w:eastAsia="fr-FR"/>
        </w:rPr>
        <w:t xml:space="preserve"> </w:t>
      </w:r>
      <w:r w:rsidR="001A0245" w:rsidRPr="008A1762">
        <w:rPr>
          <w:rFonts w:ascii="Times New Roman" w:eastAsia="Times New Roman" w:hAnsi="Times New Roman" w:cs="Times New Roman"/>
          <w:sz w:val="24"/>
          <w:szCs w:val="24"/>
          <w:lang w:val="fr-CA" w:eastAsia="fr-FR"/>
        </w:rPr>
        <w:t>outille quan</w:t>
      </w:r>
      <w:r>
        <w:rPr>
          <w:rFonts w:ascii="Times New Roman" w:eastAsia="Times New Roman" w:hAnsi="Times New Roman" w:cs="Times New Roman"/>
          <w:sz w:val="24"/>
          <w:szCs w:val="24"/>
          <w:lang w:val="fr-CA" w:eastAsia="fr-FR"/>
        </w:rPr>
        <w:t>t à elle les parents d’élèves port</w:t>
      </w:r>
      <w:r w:rsidR="001A0245" w:rsidRPr="008A1762">
        <w:rPr>
          <w:rFonts w:ascii="Times New Roman" w:eastAsia="Times New Roman" w:hAnsi="Times New Roman" w:cs="Times New Roman"/>
          <w:sz w:val="24"/>
          <w:szCs w:val="24"/>
          <w:lang w:val="fr-CA" w:eastAsia="fr-FR"/>
        </w:rPr>
        <w:t xml:space="preserve">ant un handicap. Le programme d’appui à l’inclusion des personnes handicapées </w:t>
      </w:r>
      <w:hyperlink r:id="rId19" w:history="1">
        <w:r w:rsidR="001A0245" w:rsidRPr="008A1762">
          <w:rPr>
            <w:rFonts w:ascii="Times New Roman" w:eastAsia="Times New Roman" w:hAnsi="Times New Roman" w:cs="Times New Roman"/>
            <w:sz w:val="24"/>
            <w:szCs w:val="24"/>
            <w:lang w:val="fr-CA" w:eastAsia="fr-FR"/>
          </w:rPr>
          <w:t>(PAIPH)</w:t>
        </w:r>
      </w:hyperlink>
      <w:r w:rsidR="001A0245" w:rsidRPr="008A1762">
        <w:rPr>
          <w:rFonts w:ascii="Times New Roman" w:eastAsia="Times New Roman" w:hAnsi="Times New Roman" w:cs="Times New Roman"/>
          <w:sz w:val="24"/>
          <w:szCs w:val="24"/>
          <w:lang w:val="fr-CA" w:eastAsia="fr-FR"/>
        </w:rPr>
        <w:t xml:space="preserve"> soutient ce groupe par des activités de sensibilisation et de formation. Il veille à installer des </w:t>
      </w:r>
      <w:r w:rsidR="00E90354" w:rsidRPr="008A1762">
        <w:rPr>
          <w:rFonts w:ascii="Times New Roman" w:eastAsia="Times New Roman" w:hAnsi="Times New Roman" w:cs="Times New Roman"/>
          <w:sz w:val="24"/>
          <w:szCs w:val="24"/>
          <w:lang w:eastAsia="fr-FR"/>
        </w:rPr>
        <w:t>rampes</w:t>
      </w:r>
      <w:r w:rsidR="001A0245" w:rsidRPr="008A1762">
        <w:rPr>
          <w:rFonts w:ascii="Times New Roman" w:eastAsia="Times New Roman" w:hAnsi="Times New Roman" w:cs="Times New Roman"/>
          <w:sz w:val="24"/>
          <w:szCs w:val="24"/>
          <w:lang w:eastAsia="fr-FR"/>
        </w:rPr>
        <w:t xml:space="preserve"> (amovibles) et d’autres aménagements dans des écoles. Ce programme a aussi instauré une Cellule d’action pour le développement inclus</w:t>
      </w:r>
      <w:r>
        <w:rPr>
          <w:rFonts w:ascii="Times New Roman" w:eastAsia="Times New Roman" w:hAnsi="Times New Roman" w:cs="Times New Roman"/>
          <w:sz w:val="24"/>
          <w:szCs w:val="24"/>
          <w:lang w:eastAsia="fr-FR"/>
        </w:rPr>
        <w:t>if du village/quartier (CADIV) ;</w:t>
      </w:r>
    </w:p>
    <w:p w14:paraId="247A6DDD" w14:textId="77777777" w:rsidR="00DC4BF5"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val="fr-CA" w:eastAsia="fr-FR"/>
        </w:rPr>
      </w:pPr>
      <w:r>
        <w:t xml:space="preserve">- </w:t>
      </w:r>
      <w:hyperlink r:id="rId20" w:history="1">
        <w:r w:rsidR="001A0245" w:rsidRPr="008A1762">
          <w:rPr>
            <w:rFonts w:ascii="Times New Roman" w:eastAsia="Times New Roman" w:hAnsi="Times New Roman" w:cs="Times New Roman"/>
            <w:sz w:val="24"/>
            <w:szCs w:val="24"/>
            <w:lang w:val="fr-CA" w:eastAsia="fr-FR"/>
          </w:rPr>
          <w:t xml:space="preserve">Handicap </w:t>
        </w:r>
        <w:r w:rsidR="008B4827">
          <w:rPr>
            <w:rFonts w:ascii="Times New Roman" w:eastAsia="Times New Roman" w:hAnsi="Times New Roman" w:cs="Times New Roman"/>
            <w:sz w:val="24"/>
            <w:szCs w:val="24"/>
            <w:lang w:val="fr-CA" w:eastAsia="fr-FR"/>
          </w:rPr>
          <w:t>I</w:t>
        </w:r>
        <w:r w:rsidR="001A0245" w:rsidRPr="008A1762">
          <w:rPr>
            <w:rFonts w:ascii="Times New Roman" w:eastAsia="Times New Roman" w:hAnsi="Times New Roman" w:cs="Times New Roman"/>
            <w:sz w:val="24"/>
            <w:szCs w:val="24"/>
            <w:lang w:val="fr-CA" w:eastAsia="fr-FR"/>
          </w:rPr>
          <w:t>nternational</w:t>
        </w:r>
      </w:hyperlink>
      <w:r w:rsidR="001A0245" w:rsidRPr="008A1762">
        <w:rPr>
          <w:rFonts w:ascii="Times New Roman" w:eastAsia="Times New Roman" w:hAnsi="Times New Roman" w:cs="Times New Roman"/>
          <w:sz w:val="24"/>
          <w:szCs w:val="24"/>
          <w:lang w:val="fr-CA" w:eastAsia="fr-FR"/>
        </w:rPr>
        <w:t xml:space="preserve"> a mis en place un projet visant à améliorer l'inclusion de 780 enfants handicapés dans les écoles primaires des régions urbaines et rurales et procure des soins de santé, des conseils en matière d'éducation et de carrière, la formation des enseignants, etc.</w:t>
      </w:r>
    </w:p>
    <w:p w14:paraId="07D5903B" w14:textId="77777777" w:rsidR="001A0245" w:rsidRPr="008A1762"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val="fr-CA" w:eastAsia="fr-FR"/>
        </w:rPr>
        <w:t xml:space="preserve"> - </w:t>
      </w:r>
      <w:r w:rsidR="001A0245" w:rsidRPr="008A1762">
        <w:rPr>
          <w:rFonts w:ascii="Times New Roman" w:eastAsia="Times New Roman" w:hAnsi="Times New Roman" w:cs="Times New Roman"/>
          <w:sz w:val="24"/>
          <w:szCs w:val="24"/>
          <w:lang w:val="fr-CA" w:eastAsia="fr-FR"/>
        </w:rPr>
        <w:t xml:space="preserve">projet </w:t>
      </w:r>
      <w:hyperlink r:id="rId21" w:history="1">
        <w:r w:rsidR="001A0245" w:rsidRPr="008A1762">
          <w:rPr>
            <w:rFonts w:ascii="Times New Roman" w:eastAsia="Times New Roman" w:hAnsi="Times New Roman" w:cs="Times New Roman"/>
            <w:sz w:val="24"/>
            <w:szCs w:val="24"/>
            <w:lang w:eastAsia="fr-FR"/>
          </w:rPr>
          <w:t xml:space="preserve">Agir pour la </w:t>
        </w:r>
        <w:r w:rsidR="008B4827">
          <w:rPr>
            <w:rFonts w:ascii="Times New Roman" w:eastAsia="Times New Roman" w:hAnsi="Times New Roman" w:cs="Times New Roman"/>
            <w:sz w:val="24"/>
            <w:szCs w:val="24"/>
            <w:lang w:eastAsia="fr-FR"/>
          </w:rPr>
          <w:t>P</w:t>
        </w:r>
        <w:r w:rsidR="001A0245" w:rsidRPr="008A1762">
          <w:rPr>
            <w:rFonts w:ascii="Times New Roman" w:eastAsia="Times New Roman" w:hAnsi="Times New Roman" w:cs="Times New Roman"/>
            <w:sz w:val="24"/>
            <w:szCs w:val="24"/>
            <w:lang w:eastAsia="fr-FR"/>
          </w:rPr>
          <w:t xml:space="preserve">leine </w:t>
        </w:r>
        <w:r w:rsidR="008B4827">
          <w:rPr>
            <w:rFonts w:ascii="Times New Roman" w:eastAsia="Times New Roman" w:hAnsi="Times New Roman" w:cs="Times New Roman"/>
            <w:sz w:val="24"/>
            <w:szCs w:val="24"/>
            <w:lang w:eastAsia="fr-FR"/>
          </w:rPr>
          <w:t>P</w:t>
        </w:r>
        <w:r w:rsidR="001A0245" w:rsidRPr="008A1762">
          <w:rPr>
            <w:rFonts w:ascii="Times New Roman" w:eastAsia="Times New Roman" w:hAnsi="Times New Roman" w:cs="Times New Roman"/>
            <w:sz w:val="24"/>
            <w:szCs w:val="24"/>
            <w:lang w:eastAsia="fr-FR"/>
          </w:rPr>
          <w:t xml:space="preserve">articipation des </w:t>
        </w:r>
        <w:r w:rsidR="008B4827">
          <w:rPr>
            <w:rFonts w:ascii="Times New Roman" w:eastAsia="Times New Roman" w:hAnsi="Times New Roman" w:cs="Times New Roman"/>
            <w:sz w:val="24"/>
            <w:szCs w:val="24"/>
            <w:lang w:eastAsia="fr-FR"/>
          </w:rPr>
          <w:t>E</w:t>
        </w:r>
        <w:r w:rsidR="001A0245" w:rsidRPr="008A1762">
          <w:rPr>
            <w:rFonts w:ascii="Times New Roman" w:eastAsia="Times New Roman" w:hAnsi="Times New Roman" w:cs="Times New Roman"/>
            <w:sz w:val="24"/>
            <w:szCs w:val="24"/>
            <w:lang w:eastAsia="fr-FR"/>
          </w:rPr>
          <w:t xml:space="preserve">nfants </w:t>
        </w:r>
        <w:r w:rsidR="008B4827">
          <w:rPr>
            <w:rFonts w:ascii="Times New Roman" w:eastAsia="Times New Roman" w:hAnsi="Times New Roman" w:cs="Times New Roman"/>
            <w:sz w:val="24"/>
            <w:szCs w:val="24"/>
            <w:lang w:eastAsia="fr-FR"/>
          </w:rPr>
          <w:t>H</w:t>
        </w:r>
        <w:r w:rsidR="001A0245" w:rsidRPr="008A1762">
          <w:rPr>
            <w:rFonts w:ascii="Times New Roman" w:eastAsia="Times New Roman" w:hAnsi="Times New Roman" w:cs="Times New Roman"/>
            <w:sz w:val="24"/>
            <w:szCs w:val="24"/>
            <w:lang w:eastAsia="fr-FR"/>
          </w:rPr>
          <w:t>andicapés par l’</w:t>
        </w:r>
        <w:r w:rsidR="008B4827">
          <w:rPr>
            <w:rFonts w:ascii="Times New Roman" w:eastAsia="Times New Roman" w:hAnsi="Times New Roman" w:cs="Times New Roman"/>
            <w:sz w:val="24"/>
            <w:szCs w:val="24"/>
            <w:lang w:eastAsia="fr-FR"/>
          </w:rPr>
          <w:t>E</w:t>
        </w:r>
        <w:r w:rsidR="001A0245" w:rsidRPr="008A1762">
          <w:rPr>
            <w:rFonts w:ascii="Times New Roman" w:eastAsia="Times New Roman" w:hAnsi="Times New Roman" w:cs="Times New Roman"/>
            <w:sz w:val="24"/>
            <w:szCs w:val="24"/>
            <w:lang w:eastAsia="fr-FR"/>
          </w:rPr>
          <w:t>ducation (APPEH</w:t>
        </w:r>
        <w:r w:rsidR="008B4827">
          <w:rPr>
            <w:rFonts w:ascii="Times New Roman" w:eastAsia="Times New Roman" w:hAnsi="Times New Roman" w:cs="Times New Roman"/>
            <w:sz w:val="24"/>
            <w:szCs w:val="24"/>
            <w:lang w:eastAsia="fr-FR"/>
          </w:rPr>
          <w:t>E</w:t>
        </w:r>
        <w:r w:rsidR="001A0245" w:rsidRPr="008A1762">
          <w:rPr>
            <w:rFonts w:ascii="Times New Roman" w:eastAsia="Times New Roman" w:hAnsi="Times New Roman" w:cs="Times New Roman"/>
            <w:sz w:val="24"/>
            <w:szCs w:val="24"/>
            <w:lang w:eastAsia="fr-FR"/>
          </w:rPr>
          <w:t>)</w:t>
        </w:r>
      </w:hyperlink>
      <w:r w:rsidR="001A0245" w:rsidRPr="008A1762">
        <w:rPr>
          <w:rFonts w:ascii="Times New Roman" w:eastAsia="Times New Roman" w:hAnsi="Times New Roman" w:cs="Times New Roman"/>
          <w:sz w:val="24"/>
          <w:szCs w:val="24"/>
          <w:lang w:eastAsia="fr-FR"/>
        </w:rPr>
        <w:t xml:space="preserve"> vise à intégrer les enfants handicapés de 42 écoles primaires dans le système éducatif</w:t>
      </w:r>
      <w:r w:rsidR="008A6891" w:rsidRPr="008A6891">
        <w:rPr>
          <w:rFonts w:ascii="Times New Roman" w:eastAsia="Times New Roman" w:hAnsi="Times New Roman" w:cs="Times New Roman"/>
          <w:sz w:val="24"/>
          <w:szCs w:val="24"/>
          <w:lang w:eastAsia="fr-FR"/>
        </w:rPr>
        <w:t xml:space="preserve"> </w:t>
      </w:r>
      <w:r w:rsidR="008A6891" w:rsidRPr="008A1762">
        <w:rPr>
          <w:rFonts w:ascii="Times New Roman" w:eastAsia="Times New Roman" w:hAnsi="Times New Roman" w:cs="Times New Roman"/>
          <w:sz w:val="24"/>
          <w:szCs w:val="24"/>
          <w:lang w:eastAsia="fr-FR"/>
        </w:rPr>
        <w:t xml:space="preserve">des départements </w:t>
      </w:r>
      <w:r w:rsidR="008A6891">
        <w:rPr>
          <w:rFonts w:ascii="Times New Roman" w:eastAsia="Times New Roman" w:hAnsi="Times New Roman" w:cs="Times New Roman"/>
          <w:sz w:val="24"/>
          <w:szCs w:val="24"/>
          <w:lang w:eastAsia="fr-FR"/>
        </w:rPr>
        <w:t xml:space="preserve">de </w:t>
      </w:r>
      <w:r w:rsidR="008A6891" w:rsidRPr="008A1762">
        <w:rPr>
          <w:rFonts w:ascii="Times New Roman" w:eastAsia="Times New Roman" w:hAnsi="Times New Roman" w:cs="Times New Roman"/>
          <w:sz w:val="24"/>
          <w:szCs w:val="24"/>
          <w:lang w:eastAsia="fr-FR"/>
        </w:rPr>
        <w:t>l’Atlantique et du Littoral</w:t>
      </w:r>
      <w:r>
        <w:rPr>
          <w:rFonts w:ascii="Times New Roman" w:eastAsia="Times New Roman" w:hAnsi="Times New Roman" w:cs="Times New Roman"/>
          <w:sz w:val="24"/>
          <w:szCs w:val="24"/>
          <w:lang w:eastAsia="fr-FR"/>
        </w:rPr>
        <w:t> ;</w:t>
      </w:r>
      <w:r w:rsidR="008A6891">
        <w:rPr>
          <w:rFonts w:ascii="Times New Roman" w:eastAsia="Times New Roman" w:hAnsi="Times New Roman" w:cs="Times New Roman"/>
          <w:sz w:val="24"/>
          <w:szCs w:val="24"/>
          <w:lang w:eastAsia="fr-FR"/>
        </w:rPr>
        <w:t xml:space="preserve"> </w:t>
      </w:r>
    </w:p>
    <w:p w14:paraId="270ACBDA" w14:textId="77777777" w:rsidR="001A0245" w:rsidRPr="008A1762"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 </w:t>
      </w:r>
      <w:r w:rsidR="001A0245" w:rsidRPr="008A1762">
        <w:rPr>
          <w:rFonts w:ascii="Times New Roman" w:eastAsia="Times New Roman" w:hAnsi="Times New Roman" w:cs="Times New Roman"/>
          <w:sz w:val="24"/>
          <w:szCs w:val="24"/>
          <w:lang w:eastAsia="fr-FR"/>
        </w:rPr>
        <w:t xml:space="preserve">projet, </w:t>
      </w:r>
      <w:hyperlink r:id="rId22" w:history="1">
        <w:r w:rsidR="001A0245" w:rsidRPr="008A1762">
          <w:rPr>
            <w:rFonts w:ascii="Times New Roman" w:eastAsia="Times New Roman" w:hAnsi="Times New Roman" w:cs="Times New Roman"/>
            <w:sz w:val="24"/>
            <w:szCs w:val="24"/>
            <w:lang w:eastAsia="fr-FR"/>
          </w:rPr>
          <w:t>Educate a Child</w:t>
        </w:r>
      </w:hyperlink>
      <w:r w:rsidR="001A0245" w:rsidRPr="008A1762">
        <w:rPr>
          <w:rFonts w:ascii="Times New Roman" w:eastAsia="Times New Roman" w:hAnsi="Times New Roman" w:cs="Times New Roman"/>
          <w:sz w:val="24"/>
          <w:szCs w:val="24"/>
          <w:lang w:eastAsia="fr-FR"/>
        </w:rPr>
        <w:t xml:space="preserve"> (2016-2019), cible les enfants handicapés hors école et vise à accroître leur accès et leur maintien à l’école, à renforcer l’inclusivité de leur environnement scolaire et à faire évoluer les politiques par un plaidoyer pour l’éducation inclusive</w:t>
      </w:r>
      <w:r>
        <w:rPr>
          <w:rFonts w:ascii="Times New Roman" w:eastAsia="Times New Roman" w:hAnsi="Times New Roman" w:cs="Times New Roman"/>
          <w:sz w:val="24"/>
          <w:szCs w:val="24"/>
          <w:lang w:eastAsia="fr-FR"/>
        </w:rPr>
        <w:t> ;</w:t>
      </w:r>
      <w:r w:rsidR="001A0245" w:rsidRPr="008A1762">
        <w:rPr>
          <w:rFonts w:ascii="Times New Roman" w:eastAsia="Times New Roman" w:hAnsi="Times New Roman" w:cs="Times New Roman"/>
          <w:sz w:val="24"/>
          <w:szCs w:val="24"/>
          <w:lang w:eastAsia="fr-FR"/>
        </w:rPr>
        <w:t xml:space="preserve"> </w:t>
      </w:r>
    </w:p>
    <w:p w14:paraId="643B284F" w14:textId="77777777" w:rsidR="00C7077D" w:rsidRPr="008A1762" w:rsidRDefault="00DC4BF5" w:rsidP="00B92CF7">
      <w:pPr>
        <w:spacing w:before="100" w:beforeAutospacing="1" w:after="100" w:afterAutospacing="1" w:line="360" w:lineRule="auto"/>
        <w:ind w:right="-567"/>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w:t>
      </w:r>
      <w:r w:rsidR="001A0245" w:rsidRPr="008A1762">
        <w:rPr>
          <w:rFonts w:ascii="Times New Roman" w:eastAsia="Times New Roman" w:hAnsi="Times New Roman" w:cs="Times New Roman"/>
          <w:sz w:val="24"/>
          <w:szCs w:val="24"/>
          <w:lang w:eastAsia="fr-FR"/>
        </w:rPr>
        <w:t xml:space="preserve"> l’association MIWADAGBE offre différents programmes pour les élèves ayant un handicap intellectuel, dont le Programme d’intégration des non scolarisés (PINS), vise une planification pédagogique individualisée et l’instauration d’un système de suivi.</w:t>
      </w:r>
    </w:p>
    <w:p w14:paraId="4C864ECB" w14:textId="77777777" w:rsidR="00635B7C" w:rsidRPr="00FC1CEA" w:rsidRDefault="00C7077D" w:rsidP="00B92CF7">
      <w:pPr>
        <w:pStyle w:val="Corpsdetexte"/>
        <w:numPr>
          <w:ilvl w:val="0"/>
          <w:numId w:val="24"/>
        </w:numPr>
        <w:spacing w:line="283" w:lineRule="auto"/>
        <w:ind w:right="-567"/>
        <w:jc w:val="both"/>
        <w:rPr>
          <w:rFonts w:ascii="Times New Roman" w:eastAsia="Times New Roman" w:hAnsi="Times New Roman" w:cs="Times New Roman"/>
          <w:b/>
          <w:sz w:val="28"/>
          <w:szCs w:val="24"/>
          <w:lang w:eastAsia="fr-FR"/>
        </w:rPr>
      </w:pPr>
      <w:r w:rsidRPr="00FC1CEA">
        <w:rPr>
          <w:rFonts w:ascii="Times New Roman" w:eastAsia="Times New Roman" w:hAnsi="Times New Roman" w:cs="Times New Roman"/>
          <w:b/>
          <w:sz w:val="28"/>
          <w:szCs w:val="24"/>
          <w:lang w:eastAsia="fr-FR"/>
        </w:rPr>
        <w:t>Santé</w:t>
      </w:r>
      <w:r w:rsidR="001A0245" w:rsidRPr="00FC1CEA">
        <w:rPr>
          <w:rFonts w:ascii="Times New Roman" w:eastAsia="Times New Roman" w:hAnsi="Times New Roman" w:cs="Times New Roman"/>
          <w:b/>
          <w:sz w:val="28"/>
          <w:szCs w:val="24"/>
          <w:lang w:eastAsia="fr-FR"/>
        </w:rPr>
        <w:t xml:space="preserve"> </w:t>
      </w:r>
      <w:r w:rsidR="004A2E6D" w:rsidRPr="00FC1CEA">
        <w:rPr>
          <w:rFonts w:ascii="Times New Roman" w:eastAsia="Times New Roman" w:hAnsi="Times New Roman" w:cs="Times New Roman"/>
          <w:b/>
          <w:sz w:val="28"/>
          <w:szCs w:val="24"/>
          <w:lang w:eastAsia="fr-FR"/>
        </w:rPr>
        <w:t>et bien-être</w:t>
      </w:r>
    </w:p>
    <w:p w14:paraId="57899165" w14:textId="77777777" w:rsidR="00635B7C" w:rsidRPr="008A1762" w:rsidRDefault="00635B7C" w:rsidP="00B92CF7">
      <w:pPr>
        <w:pStyle w:val="Corpsdetexte"/>
        <w:spacing w:line="360" w:lineRule="auto"/>
        <w:ind w:left="360" w:right="-567" w:firstLine="0"/>
        <w:jc w:val="both"/>
        <w:rPr>
          <w:rFonts w:ascii="Times New Roman" w:eastAsia="Times New Roman" w:hAnsi="Times New Roman" w:cs="Times New Roman"/>
          <w:b/>
          <w:sz w:val="24"/>
          <w:szCs w:val="24"/>
          <w:lang w:eastAsia="fr-FR"/>
        </w:rPr>
      </w:pPr>
    </w:p>
    <w:p w14:paraId="539BACC0" w14:textId="77777777" w:rsidR="00635B7C" w:rsidRPr="008A1762" w:rsidRDefault="00635B7C" w:rsidP="007606A8">
      <w:pPr>
        <w:pStyle w:val="Corpsdetexte"/>
        <w:spacing w:line="360" w:lineRule="auto"/>
        <w:ind w:left="110" w:right="-567" w:firstLine="0"/>
        <w:jc w:val="both"/>
        <w:rPr>
          <w:rFonts w:ascii="Times New Roman" w:hAnsi="Times New Roman" w:cs="Times New Roman"/>
          <w:sz w:val="24"/>
          <w:szCs w:val="24"/>
          <w:lang w:val="fr-FR"/>
        </w:rPr>
      </w:pPr>
      <w:r w:rsidRPr="008A1762">
        <w:rPr>
          <w:rFonts w:ascii="Times New Roman" w:hAnsi="Times New Roman" w:cs="Times New Roman"/>
          <w:color w:val="0A0A0A"/>
          <w:sz w:val="24"/>
          <w:szCs w:val="24"/>
          <w:lang w:val="fr-FR"/>
        </w:rPr>
        <w:t>Concernant</w:t>
      </w:r>
      <w:r w:rsidRPr="008A1762">
        <w:rPr>
          <w:rFonts w:ascii="Times New Roman" w:hAnsi="Times New Roman" w:cs="Times New Roman"/>
          <w:color w:val="0A0A0A"/>
          <w:spacing w:val="18"/>
          <w:sz w:val="24"/>
          <w:szCs w:val="24"/>
          <w:lang w:val="fr-FR"/>
        </w:rPr>
        <w:t xml:space="preserve"> </w:t>
      </w:r>
      <w:r w:rsidRPr="008A1762">
        <w:rPr>
          <w:rFonts w:ascii="Times New Roman" w:hAnsi="Times New Roman" w:cs="Times New Roman"/>
          <w:color w:val="0A0A0A"/>
          <w:sz w:val="24"/>
          <w:szCs w:val="24"/>
          <w:lang w:val="fr-FR"/>
        </w:rPr>
        <w:t>le</w:t>
      </w:r>
      <w:r w:rsidRPr="008A1762">
        <w:rPr>
          <w:rFonts w:ascii="Times New Roman" w:hAnsi="Times New Roman" w:cs="Times New Roman"/>
          <w:color w:val="0A0A0A"/>
          <w:spacing w:val="49"/>
          <w:sz w:val="24"/>
          <w:szCs w:val="24"/>
          <w:lang w:val="fr-FR"/>
        </w:rPr>
        <w:t xml:space="preserve"> </w:t>
      </w:r>
      <w:r w:rsidRPr="008A1762">
        <w:rPr>
          <w:rFonts w:ascii="Times New Roman" w:hAnsi="Times New Roman" w:cs="Times New Roman"/>
          <w:color w:val="0A0A0A"/>
          <w:sz w:val="24"/>
          <w:szCs w:val="24"/>
          <w:lang w:val="fr-FR"/>
        </w:rPr>
        <w:t xml:space="preserve">droit </w:t>
      </w:r>
      <w:r w:rsidRPr="008A1762">
        <w:rPr>
          <w:rFonts w:ascii="Times New Roman" w:eastAsia="Times New Roman" w:hAnsi="Times New Roman" w:cs="Times New Roman"/>
          <w:color w:val="0A0A0A"/>
          <w:sz w:val="24"/>
          <w:szCs w:val="24"/>
          <w:lang w:val="fr-FR"/>
        </w:rPr>
        <w:t>à</w:t>
      </w:r>
      <w:r w:rsidRPr="008A1762">
        <w:rPr>
          <w:rFonts w:ascii="Times New Roman" w:eastAsia="Times New Roman" w:hAnsi="Times New Roman" w:cs="Times New Roman"/>
          <w:color w:val="0A0A0A"/>
          <w:spacing w:val="13"/>
          <w:sz w:val="24"/>
          <w:szCs w:val="24"/>
          <w:lang w:val="fr-FR"/>
        </w:rPr>
        <w:t xml:space="preserve"> </w:t>
      </w:r>
      <w:r w:rsidRPr="008A1762">
        <w:rPr>
          <w:rFonts w:ascii="Times New Roman" w:hAnsi="Times New Roman" w:cs="Times New Roman"/>
          <w:color w:val="0A0A0A"/>
          <w:sz w:val="24"/>
          <w:szCs w:val="24"/>
          <w:lang w:val="fr-FR"/>
        </w:rPr>
        <w:t>la</w:t>
      </w:r>
      <w:r w:rsidRPr="008A1762">
        <w:rPr>
          <w:rFonts w:ascii="Times New Roman" w:hAnsi="Times New Roman" w:cs="Times New Roman"/>
          <w:color w:val="0A0A0A"/>
          <w:spacing w:val="54"/>
          <w:sz w:val="24"/>
          <w:szCs w:val="24"/>
          <w:lang w:val="fr-FR"/>
        </w:rPr>
        <w:t xml:space="preserve"> </w:t>
      </w:r>
      <w:r w:rsidRPr="008A1762">
        <w:rPr>
          <w:rFonts w:ascii="Times New Roman" w:hAnsi="Times New Roman" w:cs="Times New Roman"/>
          <w:color w:val="0A0A0A"/>
          <w:sz w:val="24"/>
          <w:szCs w:val="24"/>
          <w:lang w:val="fr-FR"/>
        </w:rPr>
        <w:t>santé,</w:t>
      </w:r>
      <w:r w:rsidRPr="008A1762">
        <w:rPr>
          <w:rFonts w:ascii="Times New Roman" w:hAnsi="Times New Roman" w:cs="Times New Roman"/>
          <w:color w:val="0A0A0A"/>
          <w:spacing w:val="2"/>
          <w:sz w:val="24"/>
          <w:szCs w:val="24"/>
          <w:lang w:val="fr-FR"/>
        </w:rPr>
        <w:t xml:space="preserve"> </w:t>
      </w:r>
      <w:r w:rsidRPr="008A1762">
        <w:rPr>
          <w:rFonts w:ascii="Times New Roman" w:hAnsi="Times New Roman" w:cs="Times New Roman"/>
          <w:color w:val="0A0A0A"/>
          <w:sz w:val="24"/>
          <w:szCs w:val="24"/>
          <w:lang w:val="fr-FR"/>
        </w:rPr>
        <w:t>les</w:t>
      </w:r>
      <w:r w:rsidRPr="008A1762">
        <w:rPr>
          <w:rFonts w:ascii="Times New Roman" w:hAnsi="Times New Roman" w:cs="Times New Roman"/>
          <w:color w:val="0A0A0A"/>
          <w:spacing w:val="70"/>
          <w:sz w:val="24"/>
          <w:szCs w:val="24"/>
          <w:lang w:val="fr-FR"/>
        </w:rPr>
        <w:t xml:space="preserve"> </w:t>
      </w:r>
      <w:r w:rsidRPr="008A1762">
        <w:rPr>
          <w:rFonts w:ascii="Times New Roman" w:hAnsi="Times New Roman" w:cs="Times New Roman"/>
          <w:color w:val="0A0A0A"/>
          <w:sz w:val="24"/>
          <w:szCs w:val="24"/>
          <w:lang w:val="fr-FR"/>
        </w:rPr>
        <w:t>réformes</w:t>
      </w:r>
      <w:r w:rsidRPr="008A1762">
        <w:rPr>
          <w:rFonts w:ascii="Times New Roman" w:hAnsi="Times New Roman" w:cs="Times New Roman"/>
          <w:color w:val="0A0A0A"/>
          <w:spacing w:val="70"/>
          <w:sz w:val="24"/>
          <w:szCs w:val="24"/>
          <w:lang w:val="fr-FR"/>
        </w:rPr>
        <w:t xml:space="preserve"> </w:t>
      </w:r>
      <w:r w:rsidRPr="008A1762">
        <w:rPr>
          <w:rFonts w:ascii="Times New Roman" w:hAnsi="Times New Roman" w:cs="Times New Roman"/>
          <w:color w:val="0A0A0A"/>
          <w:sz w:val="24"/>
          <w:szCs w:val="24"/>
          <w:lang w:val="fr-FR"/>
        </w:rPr>
        <w:t>engagées</w:t>
      </w:r>
      <w:r w:rsidRPr="008A1762">
        <w:rPr>
          <w:rFonts w:ascii="Times New Roman" w:hAnsi="Times New Roman" w:cs="Times New Roman"/>
          <w:color w:val="0A0A0A"/>
          <w:spacing w:val="8"/>
          <w:sz w:val="24"/>
          <w:szCs w:val="24"/>
          <w:lang w:val="fr-FR"/>
        </w:rPr>
        <w:t xml:space="preserve"> </w:t>
      </w:r>
      <w:r w:rsidRPr="008A1762">
        <w:rPr>
          <w:rFonts w:ascii="Times New Roman" w:hAnsi="Times New Roman" w:cs="Times New Roman"/>
          <w:color w:val="0A0A0A"/>
          <w:sz w:val="24"/>
          <w:szCs w:val="24"/>
          <w:lang w:val="fr-FR"/>
        </w:rPr>
        <w:t>ont</w:t>
      </w:r>
      <w:r w:rsidRPr="008A1762">
        <w:rPr>
          <w:rFonts w:ascii="Times New Roman" w:hAnsi="Times New Roman" w:cs="Times New Roman"/>
          <w:color w:val="0A0A0A"/>
          <w:spacing w:val="63"/>
          <w:sz w:val="24"/>
          <w:szCs w:val="24"/>
          <w:lang w:val="fr-FR"/>
        </w:rPr>
        <w:t xml:space="preserve"> </w:t>
      </w:r>
      <w:r w:rsidRPr="008A1762">
        <w:rPr>
          <w:rFonts w:ascii="Times New Roman" w:hAnsi="Times New Roman" w:cs="Times New Roman"/>
          <w:color w:val="0A0A0A"/>
          <w:sz w:val="24"/>
          <w:szCs w:val="24"/>
          <w:lang w:val="fr-FR"/>
        </w:rPr>
        <w:t>été</w:t>
      </w:r>
      <w:r w:rsidRPr="008A1762">
        <w:rPr>
          <w:rFonts w:ascii="Times New Roman" w:hAnsi="Times New Roman" w:cs="Times New Roman"/>
          <w:color w:val="0A0A0A"/>
          <w:w w:val="104"/>
          <w:sz w:val="24"/>
          <w:szCs w:val="24"/>
          <w:lang w:val="fr-FR"/>
        </w:rPr>
        <w:t xml:space="preserve"> </w:t>
      </w:r>
      <w:r w:rsidRPr="008A1762">
        <w:rPr>
          <w:rFonts w:ascii="Times New Roman" w:hAnsi="Times New Roman" w:cs="Times New Roman"/>
          <w:color w:val="0A0A0A"/>
          <w:sz w:val="24"/>
          <w:szCs w:val="24"/>
          <w:lang w:val="fr-FR"/>
        </w:rPr>
        <w:t>poursuivies.</w:t>
      </w:r>
      <w:r w:rsidRPr="008A1762">
        <w:rPr>
          <w:rFonts w:ascii="Times New Roman" w:hAnsi="Times New Roman" w:cs="Times New Roman"/>
          <w:color w:val="0A0A0A"/>
          <w:spacing w:val="17"/>
          <w:sz w:val="24"/>
          <w:szCs w:val="24"/>
          <w:lang w:val="fr-FR"/>
        </w:rPr>
        <w:t xml:space="preserve"> </w:t>
      </w:r>
      <w:r w:rsidRPr="008A1762">
        <w:rPr>
          <w:rFonts w:ascii="Times New Roman" w:hAnsi="Times New Roman" w:cs="Times New Roman"/>
          <w:color w:val="0A0A0A"/>
          <w:sz w:val="24"/>
          <w:szCs w:val="24"/>
          <w:lang w:val="fr-FR"/>
        </w:rPr>
        <w:t>Plusieurs</w:t>
      </w:r>
      <w:r w:rsidRPr="008A1762">
        <w:rPr>
          <w:rFonts w:ascii="Times New Roman" w:hAnsi="Times New Roman" w:cs="Times New Roman"/>
          <w:color w:val="0A0A0A"/>
          <w:spacing w:val="51"/>
          <w:sz w:val="24"/>
          <w:szCs w:val="24"/>
          <w:lang w:val="fr-FR"/>
        </w:rPr>
        <w:t xml:space="preserve"> </w:t>
      </w:r>
      <w:r w:rsidRPr="008A1762">
        <w:rPr>
          <w:rFonts w:ascii="Times New Roman" w:hAnsi="Times New Roman" w:cs="Times New Roman"/>
          <w:color w:val="0A0A0A"/>
          <w:sz w:val="24"/>
          <w:szCs w:val="24"/>
          <w:lang w:val="fr-FR"/>
        </w:rPr>
        <w:t>textes</w:t>
      </w:r>
      <w:r w:rsidRPr="008A1762">
        <w:rPr>
          <w:rFonts w:ascii="Times New Roman" w:hAnsi="Times New Roman" w:cs="Times New Roman"/>
          <w:color w:val="0A0A0A"/>
          <w:spacing w:val="61"/>
          <w:sz w:val="24"/>
          <w:szCs w:val="24"/>
          <w:lang w:val="fr-FR"/>
        </w:rPr>
        <w:t xml:space="preserve"> </w:t>
      </w:r>
      <w:r w:rsidRPr="008A1762">
        <w:rPr>
          <w:rFonts w:ascii="Times New Roman" w:hAnsi="Times New Roman" w:cs="Times New Roman"/>
          <w:color w:val="0A0A0A"/>
          <w:sz w:val="24"/>
          <w:szCs w:val="24"/>
          <w:lang w:val="fr-FR"/>
        </w:rPr>
        <w:t>ont</w:t>
      </w:r>
      <w:r w:rsidRPr="008A1762">
        <w:rPr>
          <w:rFonts w:ascii="Times New Roman" w:hAnsi="Times New Roman" w:cs="Times New Roman"/>
          <w:color w:val="0A0A0A"/>
          <w:spacing w:val="60"/>
          <w:sz w:val="24"/>
          <w:szCs w:val="24"/>
          <w:lang w:val="fr-FR"/>
        </w:rPr>
        <w:t xml:space="preserve"> </w:t>
      </w:r>
      <w:r w:rsidRPr="008A1762">
        <w:rPr>
          <w:rFonts w:ascii="Times New Roman" w:hAnsi="Times New Roman" w:cs="Times New Roman"/>
          <w:color w:val="0A0A0A"/>
          <w:sz w:val="24"/>
          <w:szCs w:val="24"/>
          <w:lang w:val="fr-FR"/>
        </w:rPr>
        <w:t>ainsi</w:t>
      </w:r>
      <w:r w:rsidRPr="008A1762">
        <w:rPr>
          <w:rFonts w:ascii="Times New Roman" w:hAnsi="Times New Roman" w:cs="Times New Roman"/>
          <w:color w:val="0A0A0A"/>
          <w:spacing w:val="51"/>
          <w:sz w:val="24"/>
          <w:szCs w:val="24"/>
          <w:lang w:val="fr-FR"/>
        </w:rPr>
        <w:t xml:space="preserve"> </w:t>
      </w:r>
      <w:r w:rsidRPr="008A1762">
        <w:rPr>
          <w:rFonts w:ascii="Times New Roman" w:hAnsi="Times New Roman" w:cs="Times New Roman"/>
          <w:color w:val="0A0A0A"/>
          <w:sz w:val="24"/>
          <w:szCs w:val="24"/>
          <w:lang w:val="fr-FR"/>
        </w:rPr>
        <w:t>été</w:t>
      </w:r>
      <w:r w:rsidRPr="008A1762">
        <w:rPr>
          <w:rFonts w:ascii="Times New Roman" w:hAnsi="Times New Roman" w:cs="Times New Roman"/>
          <w:color w:val="0A0A0A"/>
          <w:spacing w:val="48"/>
          <w:sz w:val="24"/>
          <w:szCs w:val="24"/>
          <w:lang w:val="fr-FR"/>
        </w:rPr>
        <w:t xml:space="preserve"> </w:t>
      </w:r>
      <w:r w:rsidRPr="008A1762">
        <w:rPr>
          <w:rFonts w:ascii="Times New Roman" w:hAnsi="Times New Roman" w:cs="Times New Roman"/>
          <w:color w:val="0A0A0A"/>
          <w:sz w:val="24"/>
          <w:szCs w:val="24"/>
          <w:lang w:val="fr-FR"/>
        </w:rPr>
        <w:t>adoptés</w:t>
      </w:r>
      <w:r w:rsidRPr="008A1762">
        <w:rPr>
          <w:rFonts w:ascii="Times New Roman" w:hAnsi="Times New Roman" w:cs="Times New Roman"/>
          <w:color w:val="0A0A0A"/>
          <w:spacing w:val="71"/>
          <w:sz w:val="24"/>
          <w:szCs w:val="24"/>
          <w:lang w:val="fr-FR"/>
        </w:rPr>
        <w:t xml:space="preserve"> </w:t>
      </w:r>
      <w:r w:rsidRPr="008A1762">
        <w:rPr>
          <w:rFonts w:ascii="Times New Roman" w:hAnsi="Times New Roman" w:cs="Times New Roman"/>
          <w:color w:val="0A0A0A"/>
          <w:sz w:val="24"/>
          <w:szCs w:val="24"/>
          <w:lang w:val="fr-FR"/>
        </w:rPr>
        <w:t>pour</w:t>
      </w:r>
      <w:r w:rsidRPr="008A1762">
        <w:rPr>
          <w:rFonts w:ascii="Times New Roman" w:hAnsi="Times New Roman" w:cs="Times New Roman"/>
          <w:color w:val="0A0A0A"/>
          <w:spacing w:val="47"/>
          <w:sz w:val="24"/>
          <w:szCs w:val="24"/>
          <w:lang w:val="fr-FR"/>
        </w:rPr>
        <w:t xml:space="preserve"> </w:t>
      </w:r>
      <w:r w:rsidRPr="008A1762">
        <w:rPr>
          <w:rFonts w:ascii="Times New Roman" w:hAnsi="Times New Roman" w:cs="Times New Roman"/>
          <w:color w:val="0A0A0A"/>
          <w:sz w:val="24"/>
          <w:szCs w:val="24"/>
          <w:lang w:val="fr-FR"/>
        </w:rPr>
        <w:t>améliorer</w:t>
      </w:r>
      <w:r w:rsidRPr="008A1762">
        <w:rPr>
          <w:rFonts w:ascii="Times New Roman" w:hAnsi="Times New Roman" w:cs="Times New Roman"/>
          <w:color w:val="0A0A0A"/>
          <w:spacing w:val="74"/>
          <w:sz w:val="24"/>
          <w:szCs w:val="24"/>
          <w:lang w:val="fr-FR"/>
        </w:rPr>
        <w:t xml:space="preserve"> </w:t>
      </w:r>
      <w:r w:rsidRPr="008A1762">
        <w:rPr>
          <w:rFonts w:ascii="Times New Roman" w:hAnsi="Times New Roman" w:cs="Times New Roman"/>
          <w:color w:val="0A0A0A"/>
          <w:sz w:val="24"/>
          <w:szCs w:val="24"/>
          <w:lang w:val="fr-FR"/>
        </w:rPr>
        <w:t>les</w:t>
      </w:r>
      <w:r w:rsidRPr="008A1762">
        <w:rPr>
          <w:rFonts w:ascii="Times New Roman" w:hAnsi="Times New Roman" w:cs="Times New Roman"/>
          <w:color w:val="0A0A0A"/>
          <w:w w:val="102"/>
          <w:sz w:val="24"/>
          <w:szCs w:val="24"/>
          <w:lang w:val="fr-FR"/>
        </w:rPr>
        <w:t xml:space="preserve"> </w:t>
      </w:r>
      <w:r w:rsidRPr="008A1762">
        <w:rPr>
          <w:rFonts w:ascii="Times New Roman" w:hAnsi="Times New Roman" w:cs="Times New Roman"/>
          <w:color w:val="0A0A0A"/>
          <w:sz w:val="24"/>
          <w:szCs w:val="24"/>
          <w:lang w:val="fr-FR"/>
        </w:rPr>
        <w:t>conditions de</w:t>
      </w:r>
      <w:r w:rsidRPr="008A1762">
        <w:rPr>
          <w:rFonts w:ascii="Times New Roman" w:hAnsi="Times New Roman" w:cs="Times New Roman"/>
          <w:color w:val="0A0A0A"/>
          <w:spacing w:val="39"/>
          <w:sz w:val="24"/>
          <w:szCs w:val="24"/>
          <w:lang w:val="fr-FR"/>
        </w:rPr>
        <w:t xml:space="preserve"> </w:t>
      </w:r>
      <w:r w:rsidRPr="008A1762">
        <w:rPr>
          <w:rFonts w:ascii="Times New Roman" w:hAnsi="Times New Roman" w:cs="Times New Roman"/>
          <w:color w:val="0A0A0A"/>
          <w:sz w:val="24"/>
          <w:szCs w:val="24"/>
          <w:lang w:val="fr-FR"/>
        </w:rPr>
        <w:t>travail,</w:t>
      </w:r>
      <w:r w:rsidRPr="008A1762">
        <w:rPr>
          <w:rFonts w:ascii="Times New Roman" w:hAnsi="Times New Roman" w:cs="Times New Roman"/>
          <w:color w:val="0A0A0A"/>
          <w:spacing w:val="73"/>
          <w:sz w:val="24"/>
          <w:szCs w:val="24"/>
          <w:lang w:val="fr-FR"/>
        </w:rPr>
        <w:t xml:space="preserve"> </w:t>
      </w:r>
      <w:r w:rsidRPr="008A1762">
        <w:rPr>
          <w:rFonts w:ascii="Times New Roman" w:hAnsi="Times New Roman" w:cs="Times New Roman"/>
          <w:color w:val="0A0A0A"/>
          <w:sz w:val="24"/>
          <w:szCs w:val="24"/>
          <w:lang w:val="fr-FR"/>
        </w:rPr>
        <w:t>définir</w:t>
      </w:r>
      <w:r w:rsidRPr="008A1762">
        <w:rPr>
          <w:rFonts w:ascii="Times New Roman" w:hAnsi="Times New Roman" w:cs="Times New Roman"/>
          <w:color w:val="0A0A0A"/>
          <w:spacing w:val="71"/>
          <w:sz w:val="24"/>
          <w:szCs w:val="24"/>
          <w:lang w:val="fr-FR"/>
        </w:rPr>
        <w:t xml:space="preserve"> </w:t>
      </w:r>
      <w:r w:rsidRPr="008A1762">
        <w:rPr>
          <w:rFonts w:ascii="Times New Roman" w:hAnsi="Times New Roman" w:cs="Times New Roman"/>
          <w:color w:val="0A0A0A"/>
          <w:sz w:val="24"/>
          <w:szCs w:val="24"/>
          <w:lang w:val="fr-FR"/>
        </w:rPr>
        <w:t>les</w:t>
      </w:r>
      <w:r w:rsidRPr="008A1762">
        <w:rPr>
          <w:rFonts w:ascii="Times New Roman" w:hAnsi="Times New Roman" w:cs="Times New Roman"/>
          <w:color w:val="0A0A0A"/>
          <w:spacing w:val="61"/>
          <w:sz w:val="24"/>
          <w:szCs w:val="24"/>
          <w:lang w:val="fr-FR"/>
        </w:rPr>
        <w:t xml:space="preserve"> </w:t>
      </w:r>
      <w:r w:rsidRPr="008A1762">
        <w:rPr>
          <w:rFonts w:ascii="Times New Roman" w:hAnsi="Times New Roman" w:cs="Times New Roman"/>
          <w:color w:val="0A0A0A"/>
          <w:sz w:val="24"/>
          <w:szCs w:val="24"/>
          <w:lang w:val="fr-FR"/>
        </w:rPr>
        <w:t>normes</w:t>
      </w:r>
      <w:r w:rsidRPr="008A1762">
        <w:rPr>
          <w:rFonts w:ascii="Times New Roman" w:hAnsi="Times New Roman" w:cs="Times New Roman"/>
          <w:color w:val="0A0A0A"/>
          <w:spacing w:val="62"/>
          <w:sz w:val="24"/>
          <w:szCs w:val="24"/>
          <w:lang w:val="fr-FR"/>
        </w:rPr>
        <w:t xml:space="preserve"> </w:t>
      </w:r>
      <w:r w:rsidRPr="008A1762">
        <w:rPr>
          <w:rFonts w:ascii="Times New Roman" w:hAnsi="Times New Roman" w:cs="Times New Roman"/>
          <w:color w:val="0A0A0A"/>
          <w:sz w:val="24"/>
          <w:szCs w:val="24"/>
          <w:lang w:val="fr-FR"/>
        </w:rPr>
        <w:t>et</w:t>
      </w:r>
      <w:r w:rsidRPr="008A1762">
        <w:rPr>
          <w:rFonts w:ascii="Times New Roman" w:hAnsi="Times New Roman" w:cs="Times New Roman"/>
          <w:color w:val="0A0A0A"/>
          <w:spacing w:val="70"/>
          <w:sz w:val="24"/>
          <w:szCs w:val="24"/>
          <w:lang w:val="fr-FR"/>
        </w:rPr>
        <w:t xml:space="preserve"> </w:t>
      </w:r>
      <w:r w:rsidRPr="008A1762">
        <w:rPr>
          <w:rFonts w:ascii="Times New Roman" w:hAnsi="Times New Roman" w:cs="Times New Roman"/>
          <w:color w:val="0A0A0A"/>
          <w:sz w:val="24"/>
          <w:szCs w:val="24"/>
          <w:lang w:val="fr-FR"/>
        </w:rPr>
        <w:t>réguler</w:t>
      </w:r>
      <w:r w:rsidRPr="008A1762">
        <w:rPr>
          <w:rFonts w:ascii="Times New Roman" w:hAnsi="Times New Roman" w:cs="Times New Roman"/>
          <w:color w:val="0A0A0A"/>
          <w:spacing w:val="69"/>
          <w:sz w:val="24"/>
          <w:szCs w:val="24"/>
          <w:lang w:val="fr-FR"/>
        </w:rPr>
        <w:t xml:space="preserve"> </w:t>
      </w:r>
      <w:r w:rsidRPr="008A1762">
        <w:rPr>
          <w:rFonts w:ascii="Times New Roman" w:hAnsi="Times New Roman" w:cs="Times New Roman"/>
          <w:color w:val="0A0A0A"/>
          <w:sz w:val="24"/>
          <w:szCs w:val="24"/>
          <w:lang w:val="fr-FR"/>
        </w:rPr>
        <w:t>la</w:t>
      </w:r>
      <w:r w:rsidRPr="008A1762">
        <w:rPr>
          <w:rFonts w:ascii="Times New Roman" w:hAnsi="Times New Roman" w:cs="Times New Roman"/>
          <w:color w:val="0A0A0A"/>
          <w:spacing w:val="49"/>
          <w:sz w:val="24"/>
          <w:szCs w:val="24"/>
          <w:lang w:val="fr-FR"/>
        </w:rPr>
        <w:t xml:space="preserve"> </w:t>
      </w:r>
      <w:r w:rsidRPr="008A1762">
        <w:rPr>
          <w:rFonts w:ascii="Times New Roman" w:hAnsi="Times New Roman" w:cs="Times New Roman"/>
          <w:color w:val="0A0A0A"/>
          <w:sz w:val="24"/>
          <w:szCs w:val="24"/>
          <w:lang w:val="fr-FR"/>
        </w:rPr>
        <w:t>qualité</w:t>
      </w:r>
      <w:r w:rsidRPr="008A1762">
        <w:rPr>
          <w:rFonts w:ascii="Times New Roman" w:hAnsi="Times New Roman" w:cs="Times New Roman"/>
          <w:color w:val="0A0A0A"/>
          <w:spacing w:val="63"/>
          <w:sz w:val="24"/>
          <w:szCs w:val="24"/>
          <w:lang w:val="fr-FR"/>
        </w:rPr>
        <w:t xml:space="preserve"> </w:t>
      </w:r>
      <w:r w:rsidRPr="008A1762">
        <w:rPr>
          <w:rFonts w:ascii="Times New Roman" w:hAnsi="Times New Roman" w:cs="Times New Roman"/>
          <w:color w:val="0A0A0A"/>
          <w:sz w:val="24"/>
          <w:szCs w:val="24"/>
          <w:lang w:val="fr-FR"/>
        </w:rPr>
        <w:t>des</w:t>
      </w:r>
      <w:r w:rsidRPr="008A1762">
        <w:rPr>
          <w:rFonts w:ascii="Times New Roman" w:hAnsi="Times New Roman" w:cs="Times New Roman"/>
          <w:color w:val="0A0A0A"/>
          <w:spacing w:val="58"/>
          <w:sz w:val="24"/>
          <w:szCs w:val="24"/>
          <w:lang w:val="fr-FR"/>
        </w:rPr>
        <w:t xml:space="preserve"> </w:t>
      </w:r>
      <w:r w:rsidRPr="008A1762">
        <w:rPr>
          <w:rFonts w:ascii="Times New Roman" w:hAnsi="Times New Roman" w:cs="Times New Roman"/>
          <w:color w:val="0A0A0A"/>
          <w:sz w:val="24"/>
          <w:szCs w:val="24"/>
          <w:lang w:val="fr-FR"/>
        </w:rPr>
        <w:t>soins.</w:t>
      </w:r>
      <w:r w:rsidRPr="008A1762">
        <w:rPr>
          <w:rFonts w:ascii="Times New Roman" w:hAnsi="Times New Roman" w:cs="Times New Roman"/>
          <w:color w:val="0A0A0A"/>
          <w:spacing w:val="4"/>
          <w:sz w:val="24"/>
          <w:szCs w:val="24"/>
          <w:lang w:val="fr-FR"/>
        </w:rPr>
        <w:t xml:space="preserve"> </w:t>
      </w:r>
      <w:r w:rsidRPr="008A1762">
        <w:rPr>
          <w:rFonts w:ascii="Times New Roman" w:hAnsi="Times New Roman" w:cs="Times New Roman"/>
          <w:color w:val="0A0A0A"/>
          <w:sz w:val="24"/>
          <w:szCs w:val="24"/>
          <w:lang w:val="fr-FR"/>
        </w:rPr>
        <w:t>Le</w:t>
      </w:r>
      <w:r w:rsidRPr="008A1762">
        <w:rPr>
          <w:rFonts w:ascii="Times New Roman" w:hAnsi="Times New Roman" w:cs="Times New Roman"/>
          <w:color w:val="0A0A0A"/>
          <w:w w:val="104"/>
          <w:sz w:val="24"/>
          <w:szCs w:val="24"/>
          <w:lang w:val="fr-FR"/>
        </w:rPr>
        <w:t xml:space="preserve"> </w:t>
      </w:r>
      <w:r w:rsidRPr="008A1762">
        <w:rPr>
          <w:rFonts w:ascii="Times New Roman" w:hAnsi="Times New Roman" w:cs="Times New Roman"/>
          <w:color w:val="0A0A0A"/>
          <w:sz w:val="24"/>
          <w:szCs w:val="24"/>
          <w:lang w:val="fr-FR"/>
        </w:rPr>
        <w:t>Gouvernement</w:t>
      </w:r>
      <w:r w:rsidRPr="008A1762">
        <w:rPr>
          <w:rFonts w:ascii="Times New Roman" w:hAnsi="Times New Roman" w:cs="Times New Roman"/>
          <w:color w:val="0A0A0A"/>
          <w:spacing w:val="17"/>
          <w:sz w:val="24"/>
          <w:szCs w:val="24"/>
          <w:lang w:val="fr-FR"/>
        </w:rPr>
        <w:t xml:space="preserve"> </w:t>
      </w:r>
      <w:r w:rsidRPr="008A1762">
        <w:rPr>
          <w:rFonts w:ascii="Times New Roman" w:hAnsi="Times New Roman" w:cs="Times New Roman"/>
          <w:color w:val="0A0A0A"/>
          <w:sz w:val="24"/>
          <w:szCs w:val="24"/>
          <w:lang w:val="fr-FR"/>
        </w:rPr>
        <w:t>a</w:t>
      </w:r>
      <w:r w:rsidRPr="008A1762">
        <w:rPr>
          <w:rFonts w:ascii="Times New Roman" w:hAnsi="Times New Roman" w:cs="Times New Roman"/>
          <w:color w:val="0A0A0A"/>
          <w:spacing w:val="5"/>
          <w:sz w:val="24"/>
          <w:szCs w:val="24"/>
          <w:lang w:val="fr-FR"/>
        </w:rPr>
        <w:t xml:space="preserve"> </w:t>
      </w:r>
      <w:r w:rsidRPr="008A1762">
        <w:rPr>
          <w:rFonts w:ascii="Times New Roman" w:hAnsi="Times New Roman" w:cs="Times New Roman"/>
          <w:color w:val="0A0A0A"/>
          <w:sz w:val="24"/>
          <w:szCs w:val="24"/>
          <w:lang w:val="fr-FR"/>
        </w:rPr>
        <w:t>procédé</w:t>
      </w:r>
      <w:r w:rsidRPr="008A1762">
        <w:rPr>
          <w:rFonts w:ascii="Times New Roman" w:hAnsi="Times New Roman" w:cs="Times New Roman"/>
          <w:color w:val="0A0A0A"/>
          <w:spacing w:val="4"/>
          <w:sz w:val="24"/>
          <w:szCs w:val="24"/>
          <w:lang w:val="fr-FR"/>
        </w:rPr>
        <w:t xml:space="preserve"> </w:t>
      </w:r>
      <w:r w:rsidRPr="008A1762">
        <w:rPr>
          <w:rFonts w:ascii="Times New Roman" w:hAnsi="Times New Roman" w:cs="Times New Roman"/>
          <w:color w:val="0A0A0A"/>
          <w:sz w:val="24"/>
          <w:szCs w:val="24"/>
          <w:lang w:val="fr-FR"/>
        </w:rPr>
        <w:t>au</w:t>
      </w:r>
      <w:r w:rsidRPr="008A1762">
        <w:rPr>
          <w:rFonts w:ascii="Times New Roman" w:hAnsi="Times New Roman" w:cs="Times New Roman"/>
          <w:color w:val="0A0A0A"/>
          <w:spacing w:val="4"/>
          <w:sz w:val="24"/>
          <w:szCs w:val="24"/>
          <w:lang w:val="fr-FR"/>
        </w:rPr>
        <w:t xml:space="preserve"> </w:t>
      </w:r>
      <w:r w:rsidRPr="008A1762">
        <w:rPr>
          <w:rFonts w:ascii="Times New Roman" w:hAnsi="Times New Roman" w:cs="Times New Roman"/>
          <w:color w:val="0A0A0A"/>
          <w:sz w:val="24"/>
          <w:szCs w:val="24"/>
          <w:lang w:val="fr-FR"/>
        </w:rPr>
        <w:t>renforcement</w:t>
      </w:r>
      <w:r w:rsidRPr="008A1762">
        <w:rPr>
          <w:rFonts w:ascii="Times New Roman" w:hAnsi="Times New Roman" w:cs="Times New Roman"/>
          <w:color w:val="0A0A0A"/>
          <w:spacing w:val="8"/>
          <w:sz w:val="24"/>
          <w:szCs w:val="24"/>
          <w:lang w:val="fr-FR"/>
        </w:rPr>
        <w:t xml:space="preserve"> </w:t>
      </w:r>
      <w:r w:rsidRPr="008A1762">
        <w:rPr>
          <w:rFonts w:ascii="Times New Roman" w:hAnsi="Times New Roman" w:cs="Times New Roman"/>
          <w:color w:val="0A0A0A"/>
          <w:sz w:val="24"/>
          <w:szCs w:val="24"/>
          <w:lang w:val="fr-FR"/>
        </w:rPr>
        <w:t>du</w:t>
      </w:r>
      <w:r w:rsidRPr="008A1762">
        <w:rPr>
          <w:rFonts w:ascii="Times New Roman" w:hAnsi="Times New Roman" w:cs="Times New Roman"/>
          <w:color w:val="0A0A0A"/>
          <w:spacing w:val="9"/>
          <w:sz w:val="24"/>
          <w:szCs w:val="24"/>
          <w:lang w:val="fr-FR"/>
        </w:rPr>
        <w:t xml:space="preserve"> </w:t>
      </w:r>
      <w:r w:rsidRPr="008A1762">
        <w:rPr>
          <w:rFonts w:ascii="Times New Roman" w:hAnsi="Times New Roman" w:cs="Times New Roman"/>
          <w:color w:val="0A0A0A"/>
          <w:sz w:val="24"/>
          <w:szCs w:val="24"/>
          <w:lang w:val="fr-FR"/>
        </w:rPr>
        <w:t>plateau</w:t>
      </w:r>
      <w:r w:rsidRPr="008A1762">
        <w:rPr>
          <w:rFonts w:ascii="Times New Roman" w:hAnsi="Times New Roman" w:cs="Times New Roman"/>
          <w:color w:val="0A0A0A"/>
          <w:spacing w:val="69"/>
          <w:sz w:val="24"/>
          <w:szCs w:val="24"/>
          <w:lang w:val="fr-FR"/>
        </w:rPr>
        <w:t xml:space="preserve"> </w:t>
      </w:r>
      <w:r w:rsidRPr="008A1762">
        <w:rPr>
          <w:rFonts w:ascii="Times New Roman" w:hAnsi="Times New Roman" w:cs="Times New Roman"/>
          <w:color w:val="0A0A0A"/>
          <w:sz w:val="24"/>
          <w:szCs w:val="24"/>
          <w:lang w:val="fr-FR"/>
        </w:rPr>
        <w:t>technique</w:t>
      </w:r>
      <w:r w:rsidRPr="008A1762">
        <w:rPr>
          <w:rFonts w:ascii="Times New Roman" w:hAnsi="Times New Roman" w:cs="Times New Roman"/>
          <w:color w:val="0A0A0A"/>
          <w:spacing w:val="12"/>
          <w:sz w:val="24"/>
          <w:szCs w:val="24"/>
          <w:lang w:val="fr-FR"/>
        </w:rPr>
        <w:t xml:space="preserve"> </w:t>
      </w:r>
      <w:r w:rsidRPr="008A1762">
        <w:rPr>
          <w:rFonts w:ascii="Times New Roman" w:hAnsi="Times New Roman" w:cs="Times New Roman"/>
          <w:color w:val="0A0A0A"/>
          <w:sz w:val="24"/>
          <w:szCs w:val="24"/>
          <w:lang w:val="fr-FR"/>
        </w:rPr>
        <w:t>dans</w:t>
      </w:r>
      <w:r w:rsidRPr="008A1762">
        <w:rPr>
          <w:rFonts w:ascii="Times New Roman" w:hAnsi="Times New Roman" w:cs="Times New Roman"/>
          <w:color w:val="0A0A0A"/>
          <w:spacing w:val="7"/>
          <w:sz w:val="24"/>
          <w:szCs w:val="24"/>
          <w:lang w:val="fr-FR"/>
        </w:rPr>
        <w:t xml:space="preserve"> </w:t>
      </w:r>
      <w:r w:rsidRPr="008A1762">
        <w:rPr>
          <w:rFonts w:ascii="Times New Roman" w:hAnsi="Times New Roman" w:cs="Times New Roman"/>
          <w:color w:val="0A0A0A"/>
          <w:sz w:val="24"/>
          <w:szCs w:val="24"/>
          <w:lang w:val="fr-FR"/>
        </w:rPr>
        <w:t>de</w:t>
      </w:r>
      <w:r w:rsidRPr="008A1762">
        <w:rPr>
          <w:rFonts w:ascii="Times New Roman" w:hAnsi="Times New Roman" w:cs="Times New Roman"/>
          <w:color w:val="0A0A0A"/>
          <w:w w:val="104"/>
          <w:sz w:val="24"/>
          <w:szCs w:val="24"/>
          <w:lang w:val="fr-FR"/>
        </w:rPr>
        <w:t xml:space="preserve"> </w:t>
      </w:r>
      <w:r w:rsidRPr="008A1762">
        <w:rPr>
          <w:rFonts w:ascii="Times New Roman" w:hAnsi="Times New Roman" w:cs="Times New Roman"/>
          <w:color w:val="0A0A0A"/>
          <w:sz w:val="24"/>
          <w:szCs w:val="24"/>
          <w:lang w:val="fr-FR"/>
        </w:rPr>
        <w:t>nombreux</w:t>
      </w:r>
      <w:r w:rsidRPr="008A1762">
        <w:rPr>
          <w:rFonts w:ascii="Times New Roman" w:hAnsi="Times New Roman" w:cs="Times New Roman"/>
          <w:color w:val="0A0A0A"/>
          <w:spacing w:val="55"/>
          <w:sz w:val="24"/>
          <w:szCs w:val="24"/>
          <w:lang w:val="fr-FR"/>
        </w:rPr>
        <w:t xml:space="preserve"> </w:t>
      </w:r>
      <w:r w:rsidRPr="008A1762">
        <w:rPr>
          <w:rFonts w:ascii="Times New Roman" w:hAnsi="Times New Roman" w:cs="Times New Roman"/>
          <w:color w:val="0A0A0A"/>
          <w:sz w:val="24"/>
          <w:szCs w:val="24"/>
          <w:lang w:val="fr-FR"/>
        </w:rPr>
        <w:t>centres</w:t>
      </w:r>
      <w:r w:rsidRPr="008A1762">
        <w:rPr>
          <w:rFonts w:ascii="Times New Roman" w:hAnsi="Times New Roman" w:cs="Times New Roman"/>
          <w:color w:val="0A0A0A"/>
          <w:spacing w:val="52"/>
          <w:sz w:val="24"/>
          <w:szCs w:val="24"/>
          <w:lang w:val="fr-FR"/>
        </w:rPr>
        <w:t xml:space="preserve"> </w:t>
      </w:r>
      <w:r w:rsidRPr="008A1762">
        <w:rPr>
          <w:rFonts w:ascii="Times New Roman" w:hAnsi="Times New Roman" w:cs="Times New Roman"/>
          <w:color w:val="0A0A0A"/>
          <w:sz w:val="24"/>
          <w:szCs w:val="24"/>
          <w:lang w:val="fr-FR"/>
        </w:rPr>
        <w:t>de</w:t>
      </w:r>
      <w:r w:rsidRPr="008A1762">
        <w:rPr>
          <w:rFonts w:ascii="Times New Roman" w:hAnsi="Times New Roman" w:cs="Times New Roman"/>
          <w:color w:val="0A0A0A"/>
          <w:spacing w:val="37"/>
          <w:sz w:val="24"/>
          <w:szCs w:val="24"/>
          <w:lang w:val="fr-FR"/>
        </w:rPr>
        <w:t xml:space="preserve"> </w:t>
      </w:r>
      <w:r w:rsidRPr="008A1762">
        <w:rPr>
          <w:rFonts w:ascii="Times New Roman" w:hAnsi="Times New Roman" w:cs="Times New Roman"/>
          <w:color w:val="0A0A0A"/>
          <w:sz w:val="24"/>
          <w:szCs w:val="24"/>
          <w:lang w:val="fr-FR"/>
        </w:rPr>
        <w:t>santé</w:t>
      </w:r>
      <w:r w:rsidRPr="008A1762">
        <w:rPr>
          <w:rFonts w:ascii="Times New Roman" w:hAnsi="Times New Roman" w:cs="Times New Roman"/>
          <w:color w:val="0A0A0A"/>
          <w:spacing w:val="52"/>
          <w:sz w:val="24"/>
          <w:szCs w:val="24"/>
          <w:lang w:val="fr-FR"/>
        </w:rPr>
        <w:t xml:space="preserve"> </w:t>
      </w:r>
      <w:r w:rsidRPr="008A1762">
        <w:rPr>
          <w:rFonts w:ascii="Times New Roman" w:hAnsi="Times New Roman" w:cs="Times New Roman"/>
          <w:color w:val="0A0A0A"/>
          <w:sz w:val="24"/>
          <w:szCs w:val="24"/>
          <w:lang w:val="fr-FR"/>
        </w:rPr>
        <w:t>sur</w:t>
      </w:r>
      <w:r w:rsidRPr="008A1762">
        <w:rPr>
          <w:rFonts w:ascii="Times New Roman" w:hAnsi="Times New Roman" w:cs="Times New Roman"/>
          <w:color w:val="0A0A0A"/>
          <w:spacing w:val="34"/>
          <w:sz w:val="24"/>
          <w:szCs w:val="24"/>
          <w:lang w:val="fr-FR"/>
        </w:rPr>
        <w:t xml:space="preserve"> </w:t>
      </w:r>
      <w:r w:rsidRPr="008A1762">
        <w:rPr>
          <w:rFonts w:ascii="Times New Roman" w:hAnsi="Times New Roman" w:cs="Times New Roman"/>
          <w:color w:val="0A0A0A"/>
          <w:sz w:val="24"/>
          <w:szCs w:val="24"/>
          <w:lang w:val="fr-FR"/>
        </w:rPr>
        <w:t>toute</w:t>
      </w:r>
      <w:r w:rsidRPr="008A1762">
        <w:rPr>
          <w:rFonts w:ascii="Times New Roman" w:hAnsi="Times New Roman" w:cs="Times New Roman"/>
          <w:color w:val="0A0A0A"/>
          <w:spacing w:val="62"/>
          <w:sz w:val="24"/>
          <w:szCs w:val="24"/>
          <w:lang w:val="fr-FR"/>
        </w:rPr>
        <w:t xml:space="preserve"> </w:t>
      </w:r>
      <w:r w:rsidRPr="008A1762">
        <w:rPr>
          <w:rFonts w:ascii="Times New Roman" w:hAnsi="Times New Roman" w:cs="Times New Roman"/>
          <w:color w:val="0A0A0A"/>
          <w:sz w:val="24"/>
          <w:szCs w:val="24"/>
          <w:lang w:val="fr-FR"/>
        </w:rPr>
        <w:t>l'étendue</w:t>
      </w:r>
      <w:r w:rsidRPr="008A1762">
        <w:rPr>
          <w:rFonts w:ascii="Times New Roman" w:hAnsi="Times New Roman" w:cs="Times New Roman"/>
          <w:color w:val="0A0A0A"/>
          <w:spacing w:val="49"/>
          <w:sz w:val="24"/>
          <w:szCs w:val="24"/>
          <w:lang w:val="fr-FR"/>
        </w:rPr>
        <w:t xml:space="preserve"> </w:t>
      </w:r>
      <w:r w:rsidRPr="008A1762">
        <w:rPr>
          <w:rFonts w:ascii="Times New Roman" w:hAnsi="Times New Roman" w:cs="Times New Roman"/>
          <w:color w:val="0A0A0A"/>
          <w:sz w:val="24"/>
          <w:szCs w:val="24"/>
          <w:lang w:val="fr-FR"/>
        </w:rPr>
        <w:t>du</w:t>
      </w:r>
      <w:r w:rsidRPr="008A1762">
        <w:rPr>
          <w:rFonts w:ascii="Times New Roman" w:hAnsi="Times New Roman" w:cs="Times New Roman"/>
          <w:color w:val="0A0A0A"/>
          <w:spacing w:val="25"/>
          <w:sz w:val="24"/>
          <w:szCs w:val="24"/>
          <w:lang w:val="fr-FR"/>
        </w:rPr>
        <w:t xml:space="preserve"> </w:t>
      </w:r>
      <w:r w:rsidRPr="008A1762">
        <w:rPr>
          <w:rFonts w:ascii="Times New Roman" w:hAnsi="Times New Roman" w:cs="Times New Roman"/>
          <w:color w:val="0A0A0A"/>
          <w:sz w:val="24"/>
          <w:szCs w:val="24"/>
          <w:lang w:val="fr-FR"/>
        </w:rPr>
        <w:t>territoire</w:t>
      </w:r>
      <w:r w:rsidR="00212743">
        <w:rPr>
          <w:rFonts w:ascii="Times New Roman" w:hAnsi="Times New Roman" w:cs="Times New Roman"/>
          <w:color w:val="0A0A0A"/>
          <w:sz w:val="24"/>
          <w:szCs w:val="24"/>
          <w:lang w:val="fr-FR"/>
        </w:rPr>
        <w:t xml:space="preserve"> national</w:t>
      </w:r>
      <w:r w:rsidRPr="008A1762">
        <w:rPr>
          <w:rFonts w:ascii="Times New Roman" w:hAnsi="Times New Roman" w:cs="Times New Roman"/>
          <w:color w:val="0A0A0A"/>
          <w:sz w:val="24"/>
          <w:szCs w:val="24"/>
          <w:lang w:val="fr-FR"/>
        </w:rPr>
        <w:t>.</w:t>
      </w:r>
      <w:r w:rsidRPr="008A1762">
        <w:rPr>
          <w:rFonts w:ascii="Times New Roman" w:hAnsi="Times New Roman" w:cs="Times New Roman"/>
          <w:color w:val="0A0A0A"/>
          <w:spacing w:val="3"/>
          <w:sz w:val="24"/>
          <w:szCs w:val="24"/>
          <w:lang w:val="fr-FR"/>
        </w:rPr>
        <w:t xml:space="preserve"> </w:t>
      </w:r>
      <w:r w:rsidRPr="008A1762">
        <w:rPr>
          <w:rFonts w:ascii="Times New Roman" w:hAnsi="Times New Roman" w:cs="Times New Roman"/>
          <w:color w:val="0A0A0A"/>
          <w:sz w:val="24"/>
          <w:szCs w:val="24"/>
          <w:lang w:val="fr-FR"/>
        </w:rPr>
        <w:t>Les</w:t>
      </w:r>
      <w:r w:rsidRPr="008A1762">
        <w:rPr>
          <w:rFonts w:ascii="Times New Roman" w:hAnsi="Times New Roman" w:cs="Times New Roman"/>
          <w:color w:val="0A0A0A"/>
          <w:spacing w:val="32"/>
          <w:sz w:val="24"/>
          <w:szCs w:val="24"/>
          <w:lang w:val="fr-FR"/>
        </w:rPr>
        <w:t xml:space="preserve"> </w:t>
      </w:r>
      <w:r w:rsidRPr="008A1762">
        <w:rPr>
          <w:rFonts w:ascii="Times New Roman" w:hAnsi="Times New Roman" w:cs="Times New Roman"/>
          <w:color w:val="0A0A0A"/>
          <w:sz w:val="24"/>
          <w:szCs w:val="24"/>
          <w:lang w:val="fr-FR"/>
        </w:rPr>
        <w:t>travaux</w:t>
      </w:r>
      <w:r w:rsidRPr="008A1762">
        <w:rPr>
          <w:rFonts w:ascii="Times New Roman" w:hAnsi="Times New Roman" w:cs="Times New Roman"/>
          <w:color w:val="0A0A0A"/>
          <w:spacing w:val="56"/>
          <w:sz w:val="24"/>
          <w:szCs w:val="24"/>
          <w:lang w:val="fr-FR"/>
        </w:rPr>
        <w:t xml:space="preserve"> </w:t>
      </w:r>
      <w:r w:rsidRPr="008A1762">
        <w:rPr>
          <w:rFonts w:ascii="Times New Roman" w:hAnsi="Times New Roman" w:cs="Times New Roman"/>
          <w:color w:val="0A0A0A"/>
          <w:sz w:val="24"/>
          <w:szCs w:val="24"/>
          <w:lang w:val="fr-FR"/>
        </w:rPr>
        <w:t>de</w:t>
      </w:r>
      <w:r w:rsidRPr="008A1762">
        <w:rPr>
          <w:rFonts w:ascii="Times New Roman" w:hAnsi="Times New Roman" w:cs="Times New Roman"/>
          <w:color w:val="0A0A0A"/>
          <w:w w:val="104"/>
          <w:sz w:val="24"/>
          <w:szCs w:val="24"/>
          <w:lang w:val="fr-FR"/>
        </w:rPr>
        <w:t xml:space="preserve"> </w:t>
      </w:r>
      <w:r w:rsidRPr="008A1762">
        <w:rPr>
          <w:rFonts w:ascii="Times New Roman" w:hAnsi="Times New Roman" w:cs="Times New Roman"/>
          <w:color w:val="0A0A0A"/>
          <w:sz w:val="24"/>
          <w:szCs w:val="24"/>
          <w:lang w:val="fr-FR"/>
        </w:rPr>
        <w:t>construction</w:t>
      </w:r>
      <w:r w:rsidRPr="008A1762">
        <w:rPr>
          <w:rFonts w:ascii="Times New Roman" w:hAnsi="Times New Roman" w:cs="Times New Roman"/>
          <w:color w:val="0A0A0A"/>
          <w:spacing w:val="55"/>
          <w:sz w:val="24"/>
          <w:szCs w:val="24"/>
          <w:lang w:val="fr-FR"/>
        </w:rPr>
        <w:t xml:space="preserve"> </w:t>
      </w:r>
      <w:r w:rsidRPr="008A1762">
        <w:rPr>
          <w:rFonts w:ascii="Times New Roman" w:hAnsi="Times New Roman" w:cs="Times New Roman"/>
          <w:color w:val="0A0A0A"/>
          <w:sz w:val="24"/>
          <w:szCs w:val="24"/>
          <w:lang w:val="fr-FR"/>
        </w:rPr>
        <w:t>d'hôpitaux</w:t>
      </w:r>
      <w:r w:rsidRPr="008A1762">
        <w:rPr>
          <w:rFonts w:ascii="Times New Roman" w:hAnsi="Times New Roman" w:cs="Times New Roman"/>
          <w:color w:val="0A0A0A"/>
          <w:spacing w:val="48"/>
          <w:sz w:val="24"/>
          <w:szCs w:val="24"/>
          <w:lang w:val="fr-FR"/>
        </w:rPr>
        <w:t xml:space="preserve"> </w:t>
      </w:r>
      <w:r w:rsidRPr="008A1762">
        <w:rPr>
          <w:rFonts w:ascii="Times New Roman" w:hAnsi="Times New Roman" w:cs="Times New Roman"/>
          <w:color w:val="0A0A0A"/>
          <w:sz w:val="24"/>
          <w:szCs w:val="24"/>
          <w:lang w:val="fr-FR"/>
        </w:rPr>
        <w:t>de</w:t>
      </w:r>
      <w:r w:rsidRPr="008A1762">
        <w:rPr>
          <w:rFonts w:ascii="Times New Roman" w:hAnsi="Times New Roman" w:cs="Times New Roman"/>
          <w:color w:val="0A0A0A"/>
          <w:spacing w:val="33"/>
          <w:sz w:val="24"/>
          <w:szCs w:val="24"/>
          <w:lang w:val="fr-FR"/>
        </w:rPr>
        <w:t xml:space="preserve"> </w:t>
      </w:r>
      <w:r w:rsidRPr="008A1762">
        <w:rPr>
          <w:rFonts w:ascii="Times New Roman" w:hAnsi="Times New Roman" w:cs="Times New Roman"/>
          <w:color w:val="0A0A0A"/>
          <w:sz w:val="24"/>
          <w:szCs w:val="24"/>
          <w:lang w:val="fr-FR"/>
        </w:rPr>
        <w:t>référence</w:t>
      </w:r>
      <w:r w:rsidRPr="008A1762">
        <w:rPr>
          <w:rFonts w:ascii="Times New Roman" w:hAnsi="Times New Roman" w:cs="Times New Roman"/>
          <w:color w:val="0A0A0A"/>
          <w:spacing w:val="-32"/>
          <w:sz w:val="24"/>
          <w:szCs w:val="24"/>
          <w:lang w:val="fr-FR"/>
        </w:rPr>
        <w:t xml:space="preserve"> </w:t>
      </w:r>
      <w:r w:rsidRPr="008A1762">
        <w:rPr>
          <w:rFonts w:ascii="Times New Roman" w:hAnsi="Times New Roman" w:cs="Times New Roman"/>
          <w:color w:val="B8B8B8"/>
          <w:spacing w:val="41"/>
          <w:sz w:val="24"/>
          <w:szCs w:val="24"/>
          <w:lang w:val="fr-FR"/>
        </w:rPr>
        <w:t>·</w:t>
      </w:r>
      <w:r w:rsidRPr="008A1762">
        <w:rPr>
          <w:rFonts w:ascii="Times New Roman" w:hAnsi="Times New Roman" w:cs="Times New Roman"/>
          <w:color w:val="0A0A0A"/>
          <w:sz w:val="24"/>
          <w:szCs w:val="24"/>
          <w:lang w:val="fr-FR"/>
        </w:rPr>
        <w:t>sont</w:t>
      </w:r>
      <w:r w:rsidRPr="008A1762">
        <w:rPr>
          <w:rFonts w:ascii="Times New Roman" w:hAnsi="Times New Roman" w:cs="Times New Roman"/>
          <w:color w:val="0A0A0A"/>
          <w:spacing w:val="33"/>
          <w:sz w:val="24"/>
          <w:szCs w:val="24"/>
          <w:lang w:val="fr-FR"/>
        </w:rPr>
        <w:t xml:space="preserve"> </w:t>
      </w:r>
      <w:r w:rsidRPr="008A1762">
        <w:rPr>
          <w:rFonts w:ascii="Times New Roman" w:hAnsi="Times New Roman" w:cs="Times New Roman"/>
          <w:color w:val="0A0A0A"/>
          <w:sz w:val="24"/>
          <w:szCs w:val="24"/>
          <w:lang w:val="fr-FR"/>
        </w:rPr>
        <w:t>entrepris</w:t>
      </w:r>
      <w:r w:rsidRPr="008A1762">
        <w:rPr>
          <w:rFonts w:ascii="Times New Roman" w:hAnsi="Times New Roman" w:cs="Times New Roman"/>
          <w:color w:val="0A0A0A"/>
          <w:spacing w:val="32"/>
          <w:sz w:val="24"/>
          <w:szCs w:val="24"/>
          <w:lang w:val="fr-FR"/>
        </w:rPr>
        <w:t xml:space="preserve"> </w:t>
      </w:r>
      <w:r w:rsidRPr="008A1762">
        <w:rPr>
          <w:rFonts w:ascii="Times New Roman" w:hAnsi="Times New Roman" w:cs="Times New Roman"/>
          <w:color w:val="0A0A0A"/>
          <w:sz w:val="24"/>
          <w:szCs w:val="24"/>
          <w:lang w:val="fr-FR"/>
        </w:rPr>
        <w:t>et</w:t>
      </w:r>
      <w:r w:rsidRPr="008A1762">
        <w:rPr>
          <w:rFonts w:ascii="Times New Roman" w:hAnsi="Times New Roman" w:cs="Times New Roman"/>
          <w:color w:val="0A0A0A"/>
          <w:spacing w:val="21"/>
          <w:sz w:val="24"/>
          <w:szCs w:val="24"/>
          <w:lang w:val="fr-FR"/>
        </w:rPr>
        <w:t xml:space="preserve"> </w:t>
      </w:r>
      <w:r w:rsidRPr="008A1762">
        <w:rPr>
          <w:rFonts w:ascii="Times New Roman" w:hAnsi="Times New Roman" w:cs="Times New Roman"/>
          <w:color w:val="0A0A0A"/>
          <w:sz w:val="24"/>
          <w:szCs w:val="24"/>
          <w:lang w:val="fr-FR"/>
        </w:rPr>
        <w:t>avancent</w:t>
      </w:r>
      <w:r w:rsidRPr="008A1762">
        <w:rPr>
          <w:rFonts w:ascii="Times New Roman" w:hAnsi="Times New Roman" w:cs="Times New Roman"/>
          <w:color w:val="0A0A0A"/>
          <w:spacing w:val="43"/>
          <w:sz w:val="24"/>
          <w:szCs w:val="24"/>
          <w:lang w:val="fr-FR"/>
        </w:rPr>
        <w:t xml:space="preserve"> </w:t>
      </w:r>
      <w:r w:rsidRPr="008A1762">
        <w:rPr>
          <w:rFonts w:ascii="Times New Roman" w:eastAsia="Times New Roman" w:hAnsi="Times New Roman" w:cs="Times New Roman"/>
          <w:color w:val="0A0A0A"/>
          <w:sz w:val="24"/>
          <w:szCs w:val="24"/>
          <w:lang w:val="fr-FR"/>
        </w:rPr>
        <w:t>à</w:t>
      </w:r>
      <w:r w:rsidRPr="008A1762">
        <w:rPr>
          <w:rFonts w:ascii="Times New Roman" w:eastAsia="Times New Roman" w:hAnsi="Times New Roman" w:cs="Times New Roman"/>
          <w:color w:val="0A0A0A"/>
          <w:spacing w:val="45"/>
          <w:sz w:val="24"/>
          <w:szCs w:val="24"/>
          <w:lang w:val="fr-FR"/>
        </w:rPr>
        <w:t xml:space="preserve"> </w:t>
      </w:r>
      <w:r w:rsidRPr="008A1762">
        <w:rPr>
          <w:rFonts w:ascii="Times New Roman" w:hAnsi="Times New Roman" w:cs="Times New Roman"/>
          <w:color w:val="0A0A0A"/>
          <w:sz w:val="24"/>
          <w:szCs w:val="24"/>
          <w:lang w:val="fr-FR"/>
        </w:rPr>
        <w:t>un</w:t>
      </w:r>
      <w:r w:rsidRPr="008A1762">
        <w:rPr>
          <w:rFonts w:ascii="Times New Roman" w:hAnsi="Times New Roman" w:cs="Times New Roman"/>
          <w:color w:val="0A0A0A"/>
          <w:spacing w:val="26"/>
          <w:sz w:val="24"/>
          <w:szCs w:val="24"/>
          <w:lang w:val="fr-FR"/>
        </w:rPr>
        <w:t xml:space="preserve"> </w:t>
      </w:r>
      <w:r w:rsidRPr="008A1762">
        <w:rPr>
          <w:rFonts w:ascii="Times New Roman" w:hAnsi="Times New Roman" w:cs="Times New Roman"/>
          <w:color w:val="0A0A0A"/>
          <w:sz w:val="24"/>
          <w:szCs w:val="24"/>
          <w:lang w:val="fr-FR"/>
        </w:rPr>
        <w:t>rythme satisfaisant.</w:t>
      </w:r>
    </w:p>
    <w:p w14:paraId="163F3285" w14:textId="77777777" w:rsidR="00385880" w:rsidRPr="00BA49A3" w:rsidRDefault="00385880" w:rsidP="00B92CF7">
      <w:pPr>
        <w:spacing w:before="100" w:beforeAutospacing="1" w:after="100" w:afterAutospacing="1" w:line="360" w:lineRule="auto"/>
        <w:ind w:right="-567"/>
        <w:jc w:val="both"/>
        <w:rPr>
          <w:rFonts w:ascii="Times New Roman" w:eastAsia="Arial" w:hAnsi="Times New Roman" w:cs="Times New Roman"/>
          <w:color w:val="0A0A0A"/>
          <w:sz w:val="24"/>
          <w:szCs w:val="24"/>
        </w:rPr>
      </w:pPr>
      <w:r w:rsidRPr="00BA49A3">
        <w:rPr>
          <w:rFonts w:ascii="Times New Roman" w:eastAsia="Arial" w:hAnsi="Times New Roman" w:cs="Times New Roman"/>
          <w:color w:val="0A0A0A"/>
          <w:sz w:val="24"/>
          <w:szCs w:val="24"/>
        </w:rPr>
        <w:t xml:space="preserve">Les actions à forts impacts initiées au cours de la période </w:t>
      </w:r>
      <w:r w:rsidR="00E90354" w:rsidRPr="00BA49A3">
        <w:rPr>
          <w:rFonts w:ascii="Times New Roman" w:eastAsia="Arial" w:hAnsi="Times New Roman" w:cs="Times New Roman"/>
          <w:color w:val="0A0A0A"/>
          <w:sz w:val="24"/>
          <w:szCs w:val="24"/>
        </w:rPr>
        <w:t>concernent :</w:t>
      </w:r>
      <w:r w:rsidRPr="00BA49A3">
        <w:rPr>
          <w:rFonts w:ascii="Times New Roman" w:eastAsia="Arial" w:hAnsi="Times New Roman" w:cs="Times New Roman"/>
          <w:color w:val="0A0A0A"/>
          <w:sz w:val="24"/>
          <w:szCs w:val="24"/>
        </w:rPr>
        <w:t xml:space="preserve"> </w:t>
      </w:r>
    </w:p>
    <w:p w14:paraId="1181D9F5" w14:textId="77777777" w:rsidR="00385880" w:rsidRPr="00BA49A3" w:rsidRDefault="00385880" w:rsidP="00FC1CEA">
      <w:pPr>
        <w:pStyle w:val="Corpsdetexte"/>
        <w:spacing w:line="360" w:lineRule="auto"/>
        <w:ind w:left="0" w:right="-567" w:firstLine="0"/>
        <w:jc w:val="both"/>
        <w:rPr>
          <w:rFonts w:ascii="Times New Roman" w:hAnsi="Times New Roman" w:cs="Times New Roman"/>
          <w:color w:val="0A0A0A"/>
          <w:sz w:val="24"/>
          <w:szCs w:val="24"/>
          <w:lang w:val="fr-FR"/>
        </w:rPr>
      </w:pPr>
      <w:r w:rsidRPr="00BA49A3">
        <w:rPr>
          <w:rFonts w:ascii="Times New Roman" w:hAnsi="Times New Roman" w:cs="Times New Roman"/>
          <w:color w:val="0A0A0A"/>
          <w:sz w:val="24"/>
          <w:szCs w:val="24"/>
          <w:lang w:val="fr-FR"/>
        </w:rPr>
        <w:t>-  le Programme National de Construction, d’Equipement et de Fonctionnalité des Formations Sanitaires (PNCEFFS). La mise en place de ce programme vise à améliorer la couverture en infrastructures sanitaires au niveau du système sanitaire du pays</w:t>
      </w:r>
      <w:r w:rsidR="00907E8D" w:rsidRPr="00BA49A3">
        <w:rPr>
          <w:rFonts w:ascii="Times New Roman" w:hAnsi="Times New Roman" w:cs="Times New Roman"/>
          <w:color w:val="0A0A0A"/>
          <w:sz w:val="24"/>
          <w:szCs w:val="24"/>
          <w:lang w:val="fr-FR"/>
        </w:rPr>
        <w:t> ;</w:t>
      </w:r>
    </w:p>
    <w:p w14:paraId="3D9343FA" w14:textId="77777777" w:rsidR="00851B11" w:rsidRPr="00BA49A3" w:rsidRDefault="00385880" w:rsidP="00FC1CEA">
      <w:pPr>
        <w:pStyle w:val="Corpsdetexte"/>
        <w:tabs>
          <w:tab w:val="left" w:pos="830"/>
        </w:tabs>
        <w:spacing w:before="76" w:line="360" w:lineRule="auto"/>
        <w:ind w:left="0" w:right="-567" w:firstLine="0"/>
        <w:jc w:val="both"/>
        <w:rPr>
          <w:rFonts w:ascii="Times New Roman" w:hAnsi="Times New Roman" w:cs="Times New Roman"/>
          <w:color w:val="0A0A0A"/>
          <w:sz w:val="24"/>
          <w:szCs w:val="24"/>
          <w:lang w:val="fr-FR"/>
        </w:rPr>
      </w:pPr>
      <w:r w:rsidRPr="00BA49A3">
        <w:rPr>
          <w:rFonts w:ascii="Times New Roman" w:hAnsi="Times New Roman" w:cs="Times New Roman"/>
          <w:color w:val="0A0A0A"/>
          <w:sz w:val="24"/>
          <w:szCs w:val="24"/>
          <w:lang w:val="fr-FR"/>
        </w:rPr>
        <w:t xml:space="preserve">- </w:t>
      </w:r>
      <w:r w:rsidR="00907E8D" w:rsidRPr="00BA49A3">
        <w:rPr>
          <w:rFonts w:ascii="Times New Roman" w:hAnsi="Times New Roman" w:cs="Times New Roman"/>
          <w:color w:val="0A0A0A"/>
          <w:sz w:val="24"/>
          <w:szCs w:val="24"/>
          <w:lang w:val="fr-FR"/>
        </w:rPr>
        <w:t>l</w:t>
      </w:r>
      <w:r w:rsidRPr="00BA49A3">
        <w:rPr>
          <w:rFonts w:ascii="Times New Roman" w:hAnsi="Times New Roman" w:cs="Times New Roman"/>
          <w:color w:val="0A0A0A"/>
          <w:sz w:val="24"/>
          <w:szCs w:val="24"/>
          <w:lang w:val="fr-FR"/>
        </w:rPr>
        <w:t xml:space="preserve">e Programme National de Réhabilitation et de Construction des Centres Hospitaliers (PNRCCH). Il vise à assurer un accès </w:t>
      </w:r>
      <w:r w:rsidR="00907E8D" w:rsidRPr="00BA49A3">
        <w:rPr>
          <w:rFonts w:ascii="Times New Roman" w:hAnsi="Times New Roman" w:cs="Times New Roman"/>
          <w:color w:val="0A0A0A"/>
          <w:sz w:val="24"/>
          <w:szCs w:val="24"/>
          <w:lang w:val="fr-FR"/>
        </w:rPr>
        <w:t xml:space="preserve">à tous </w:t>
      </w:r>
      <w:r w:rsidRPr="00BA49A3">
        <w:rPr>
          <w:rFonts w:ascii="Times New Roman" w:hAnsi="Times New Roman" w:cs="Times New Roman"/>
          <w:color w:val="0A0A0A"/>
          <w:sz w:val="24"/>
          <w:szCs w:val="24"/>
          <w:lang w:val="fr-FR"/>
        </w:rPr>
        <w:t>aux services de santé et une meilleure qualité des soins</w:t>
      </w:r>
      <w:r w:rsidR="00212743" w:rsidRPr="00BA49A3">
        <w:rPr>
          <w:rFonts w:ascii="Times New Roman" w:hAnsi="Times New Roman" w:cs="Times New Roman"/>
          <w:color w:val="0A0A0A"/>
          <w:sz w:val="24"/>
          <w:szCs w:val="24"/>
          <w:lang w:val="fr-FR"/>
        </w:rPr>
        <w:t>,</w:t>
      </w:r>
      <w:r w:rsidR="00907E8D" w:rsidRPr="00BA49A3">
        <w:rPr>
          <w:rFonts w:ascii="Times New Roman" w:hAnsi="Times New Roman" w:cs="Times New Roman"/>
          <w:color w:val="0A0A0A"/>
          <w:sz w:val="24"/>
          <w:szCs w:val="24"/>
          <w:lang w:val="fr-FR"/>
        </w:rPr>
        <w:t xml:space="preserve"> suivant les normes universelles</w:t>
      </w:r>
      <w:r w:rsidRPr="00BA49A3">
        <w:rPr>
          <w:rFonts w:ascii="Times New Roman" w:hAnsi="Times New Roman" w:cs="Times New Roman"/>
          <w:color w:val="0A0A0A"/>
          <w:sz w:val="24"/>
          <w:szCs w:val="24"/>
          <w:lang w:val="fr-FR"/>
        </w:rPr>
        <w:t>.  Dans ce cadre, certains plateaux techniques ont été mis aux normes à travers de nouvelles acquisitions et la maintenance des équipements médicaux</w:t>
      </w:r>
      <w:r w:rsidR="00212743" w:rsidRPr="00BA49A3">
        <w:rPr>
          <w:rFonts w:ascii="Times New Roman" w:hAnsi="Times New Roman" w:cs="Times New Roman"/>
          <w:color w:val="0A0A0A"/>
          <w:sz w:val="24"/>
          <w:szCs w:val="24"/>
          <w:lang w:val="fr-FR"/>
        </w:rPr>
        <w:t>.</w:t>
      </w:r>
    </w:p>
    <w:p w14:paraId="55A39B98" w14:textId="77777777" w:rsidR="00385880" w:rsidRPr="00BA49A3" w:rsidRDefault="00385880" w:rsidP="00FC1CEA">
      <w:pPr>
        <w:pStyle w:val="Corpsdetexte"/>
        <w:tabs>
          <w:tab w:val="left" w:pos="0"/>
        </w:tabs>
        <w:spacing w:before="76" w:line="360" w:lineRule="auto"/>
        <w:ind w:left="0" w:right="-567" w:firstLine="0"/>
        <w:jc w:val="both"/>
        <w:rPr>
          <w:rFonts w:ascii="Times New Roman" w:hAnsi="Times New Roman" w:cs="Times New Roman"/>
          <w:color w:val="0A0A0A"/>
          <w:sz w:val="24"/>
          <w:szCs w:val="24"/>
          <w:lang w:val="fr-FR"/>
        </w:rPr>
      </w:pPr>
      <w:r w:rsidRPr="00BA49A3">
        <w:rPr>
          <w:rFonts w:ascii="Times New Roman" w:hAnsi="Times New Roman" w:cs="Times New Roman"/>
          <w:color w:val="0A0A0A"/>
          <w:sz w:val="24"/>
          <w:szCs w:val="24"/>
          <w:lang w:val="fr-FR"/>
        </w:rPr>
        <w:t xml:space="preserve"> Le Gouvernement a entrepris plusieurs réformes dont les plus importantes portent sur :</w:t>
      </w:r>
    </w:p>
    <w:p w14:paraId="009504E4" w14:textId="77777777" w:rsidR="00031EC7" w:rsidRPr="00BA49A3" w:rsidRDefault="00385880" w:rsidP="00031EC7">
      <w:pPr>
        <w:pStyle w:val="NormalWeb"/>
        <w:spacing w:line="360" w:lineRule="auto"/>
        <w:ind w:right="-567"/>
        <w:jc w:val="both"/>
        <w:rPr>
          <w:rFonts w:eastAsia="Arial"/>
          <w:color w:val="0A0A0A"/>
          <w:lang w:eastAsia="en-US"/>
        </w:rPr>
      </w:pPr>
      <w:r w:rsidRPr="00BA49A3">
        <w:rPr>
          <w:rFonts w:eastAsia="Arial"/>
          <w:color w:val="0A0A0A"/>
          <w:lang w:eastAsia="en-US"/>
        </w:rPr>
        <w:t>-     la poursuite de l’expérience pilote du volet Assurance-Maladie de l’</w:t>
      </w:r>
      <w:r w:rsidR="00031EC7" w:rsidRPr="00BA49A3">
        <w:rPr>
          <w:rFonts w:eastAsia="Arial"/>
          <w:color w:val="0A0A0A"/>
          <w:lang w:eastAsia="en-US"/>
        </w:rPr>
        <w:t>Assurance Renforcement du Capital Humain (</w:t>
      </w:r>
      <w:r w:rsidRPr="00BA49A3">
        <w:rPr>
          <w:rFonts w:eastAsia="Arial"/>
          <w:color w:val="0A0A0A"/>
          <w:lang w:eastAsia="en-US"/>
        </w:rPr>
        <w:t>ARCH</w:t>
      </w:r>
      <w:r w:rsidR="00031EC7" w:rsidRPr="00BA49A3">
        <w:rPr>
          <w:rFonts w:eastAsia="Arial"/>
          <w:color w:val="0A0A0A"/>
          <w:lang w:eastAsia="en-US"/>
        </w:rPr>
        <w:t xml:space="preserve">) </w:t>
      </w:r>
      <w:r w:rsidRPr="00BA49A3">
        <w:rPr>
          <w:rFonts w:eastAsia="Arial"/>
          <w:color w:val="0A0A0A"/>
          <w:lang w:eastAsia="en-US"/>
        </w:rPr>
        <w:t>; </w:t>
      </w:r>
    </w:p>
    <w:p w14:paraId="6FE95D2A" w14:textId="77777777" w:rsidR="00385880" w:rsidRPr="008A1762" w:rsidRDefault="00031EC7" w:rsidP="00031EC7">
      <w:pPr>
        <w:pStyle w:val="NormalWeb"/>
        <w:spacing w:line="360" w:lineRule="auto"/>
        <w:ind w:right="-567"/>
        <w:jc w:val="both"/>
      </w:pPr>
      <w:r>
        <w:t xml:space="preserve">- </w:t>
      </w:r>
      <w:r w:rsidR="00385880" w:rsidRPr="008A1762">
        <w:t xml:space="preserve">la prévention et la prise en charge des maladies non transmissibles et </w:t>
      </w:r>
      <w:r w:rsidR="00E90354" w:rsidRPr="008A1762">
        <w:t>transmissibles ;</w:t>
      </w:r>
    </w:p>
    <w:p w14:paraId="66A81941" w14:textId="77777777" w:rsidR="00385880" w:rsidRPr="008A1762" w:rsidRDefault="007D6455" w:rsidP="007D6455">
      <w:pPr>
        <w:pStyle w:val="NormalWeb"/>
        <w:spacing w:after="0" w:afterAutospacing="0" w:line="360" w:lineRule="auto"/>
        <w:ind w:right="-567"/>
        <w:jc w:val="both"/>
      </w:pPr>
      <w:r>
        <w:t xml:space="preserve">- </w:t>
      </w:r>
      <w:r w:rsidR="00385880" w:rsidRPr="008A1762">
        <w:t xml:space="preserve">le renforcement des ressources humaines qualifiées en faveur des formations </w:t>
      </w:r>
      <w:r w:rsidR="00E90354" w:rsidRPr="008A1762">
        <w:t>sanitaires</w:t>
      </w:r>
      <w:r w:rsidR="00635B7C" w:rsidRPr="008A1762">
        <w:t> ;</w:t>
      </w:r>
      <w:r w:rsidR="00E90354" w:rsidRPr="008A1762">
        <w:t xml:space="preserve"> </w:t>
      </w:r>
    </w:p>
    <w:p w14:paraId="59DDC7E0" w14:textId="77777777" w:rsidR="00385880" w:rsidRPr="008A1762" w:rsidRDefault="00385880" w:rsidP="00104C92">
      <w:pPr>
        <w:pStyle w:val="NormalWeb"/>
        <w:numPr>
          <w:ilvl w:val="0"/>
          <w:numId w:val="32"/>
        </w:numPr>
        <w:spacing w:after="0" w:afterAutospacing="0" w:line="360" w:lineRule="auto"/>
        <w:ind w:right="-567"/>
        <w:jc w:val="both"/>
      </w:pPr>
      <w:r w:rsidRPr="008A1762">
        <w:t>le démarrage du chantier de construction d’un Centre hospitalier de référence de rang régional à Abomey-Calavi</w:t>
      </w:r>
      <w:r w:rsidR="00212743">
        <w:t> ;</w:t>
      </w:r>
    </w:p>
    <w:p w14:paraId="2C49C07B"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 sélection et la mise en fonction des relais communautaires sur les fonds FADEC-Santé </w:t>
      </w:r>
      <w:r w:rsidR="00E90354" w:rsidRPr="008A1762">
        <w:t>Communautaire ;</w:t>
      </w:r>
    </w:p>
    <w:p w14:paraId="2469FBF0" w14:textId="77777777" w:rsidR="00935A00" w:rsidRPr="008A1762" w:rsidRDefault="00385880" w:rsidP="00104C92">
      <w:pPr>
        <w:pStyle w:val="NormalWeb"/>
        <w:numPr>
          <w:ilvl w:val="0"/>
          <w:numId w:val="32"/>
        </w:numPr>
        <w:spacing w:after="0" w:afterAutospacing="0" w:line="360" w:lineRule="auto"/>
        <w:ind w:right="-567"/>
        <w:jc w:val="both"/>
      </w:pPr>
      <w:r w:rsidRPr="008A1762">
        <w:t xml:space="preserve">le renforcement du partenariat public privé pour une meilleure couverture en services de </w:t>
      </w:r>
      <w:r w:rsidR="00E90354" w:rsidRPr="008A1762">
        <w:t>santé ;</w:t>
      </w:r>
      <w:r w:rsidRPr="008A1762">
        <w:t> </w:t>
      </w:r>
    </w:p>
    <w:p w14:paraId="10F2E415"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l’acquisition d’une IRM </w:t>
      </w:r>
      <w:r w:rsidR="00212743">
        <w:t xml:space="preserve">au </w:t>
      </w:r>
      <w:r w:rsidRPr="008A1762">
        <w:t>CNHU</w:t>
      </w:r>
      <w:r w:rsidR="00212743">
        <w:t>-HKM</w:t>
      </w:r>
      <w:r w:rsidRPr="008A1762">
        <w:t xml:space="preserve"> et d’un scanner </w:t>
      </w:r>
      <w:r w:rsidR="00212743">
        <w:t xml:space="preserve">au </w:t>
      </w:r>
      <w:r w:rsidRPr="008A1762">
        <w:t>CHUD Borgou</w:t>
      </w:r>
      <w:r w:rsidR="00E90354" w:rsidRPr="008A1762">
        <w:t xml:space="preserve"> ;</w:t>
      </w:r>
    </w:p>
    <w:p w14:paraId="5124AE74" w14:textId="77777777" w:rsidR="00385880" w:rsidRPr="008A1762" w:rsidRDefault="00385880" w:rsidP="00104C92">
      <w:pPr>
        <w:pStyle w:val="NormalWeb"/>
        <w:numPr>
          <w:ilvl w:val="0"/>
          <w:numId w:val="32"/>
        </w:numPr>
        <w:spacing w:after="0" w:afterAutospacing="0" w:line="360" w:lineRule="auto"/>
        <w:ind w:right="-567"/>
        <w:jc w:val="both"/>
      </w:pPr>
      <w:r w:rsidRPr="008A1762">
        <w:t>la construction</w:t>
      </w:r>
      <w:r w:rsidR="007D6455">
        <w:t xml:space="preserve"> et l</w:t>
      </w:r>
      <w:r w:rsidR="007D6455" w:rsidRPr="008A1762">
        <w:t xml:space="preserve">’équipement </w:t>
      </w:r>
      <w:r w:rsidRPr="008A1762">
        <w:t>d</w:t>
      </w:r>
      <w:r w:rsidR="00662697">
        <w:t xml:space="preserve">’une </w:t>
      </w:r>
      <w:r w:rsidRPr="008A1762">
        <w:t xml:space="preserve">unité de dialyse </w:t>
      </w:r>
      <w:r w:rsidR="00662697">
        <w:t>a</w:t>
      </w:r>
      <w:r w:rsidRPr="008A1762">
        <w:t>u CHUD Ouémé/</w:t>
      </w:r>
      <w:r w:rsidR="00E90354" w:rsidRPr="008A1762">
        <w:t>Plateau</w:t>
      </w:r>
      <w:r w:rsidR="007D6455">
        <w:t>, au CNHU-HKM, au</w:t>
      </w:r>
      <w:r w:rsidR="007D6455" w:rsidRPr="008A1762">
        <w:t xml:space="preserve"> CHU</w:t>
      </w:r>
      <w:r w:rsidR="007D6455">
        <w:t>D</w:t>
      </w:r>
      <w:r w:rsidR="007D6455" w:rsidRPr="008A1762">
        <w:t xml:space="preserve"> du Borgou</w:t>
      </w:r>
      <w:r w:rsidR="007D6455">
        <w:t>/Alibori et</w:t>
      </w:r>
      <w:r w:rsidR="007D6455" w:rsidRPr="008A1762">
        <w:t xml:space="preserve"> Zou</w:t>
      </w:r>
      <w:r w:rsidR="007D6455">
        <w:t>/Collines</w:t>
      </w:r>
      <w:r w:rsidR="00E90354" w:rsidRPr="008A1762">
        <w:t xml:space="preserve"> ;</w:t>
      </w:r>
    </w:p>
    <w:p w14:paraId="07457428"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 poursuite de la mesure de gratuité de la césarienne et de gratuité de la prise en charge du paludisme chez les enfants de moins de 5ans et les femmes </w:t>
      </w:r>
      <w:r w:rsidR="00E90354" w:rsidRPr="008A1762">
        <w:t>enceintes ;</w:t>
      </w:r>
    </w:p>
    <w:p w14:paraId="0E85D81C"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l’acquisition de vaccins pour faire face aux </w:t>
      </w:r>
      <w:r w:rsidR="00E90354" w:rsidRPr="008A1762">
        <w:t>épidémies ;</w:t>
      </w:r>
    </w:p>
    <w:p w14:paraId="3FC058C7" w14:textId="77777777" w:rsidR="00385880" w:rsidRPr="008A1762" w:rsidRDefault="00385880" w:rsidP="00104C92">
      <w:pPr>
        <w:pStyle w:val="NormalWeb"/>
        <w:numPr>
          <w:ilvl w:val="0"/>
          <w:numId w:val="32"/>
        </w:numPr>
        <w:spacing w:after="0" w:afterAutospacing="0" w:line="360" w:lineRule="auto"/>
        <w:ind w:right="-567"/>
        <w:jc w:val="both"/>
      </w:pPr>
      <w:r w:rsidRPr="008A1762">
        <w:t>le renforcement de la prise en charge des femmes victimes de violence</w:t>
      </w:r>
      <w:r w:rsidR="00662697">
        <w:t> ;</w:t>
      </w:r>
      <w:r w:rsidRPr="008A1762">
        <w:t> </w:t>
      </w:r>
    </w:p>
    <w:p w14:paraId="511AA362"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l’autonomisation des formations sanitaires en eau et en énergie électrique par la réalisation de forages </w:t>
      </w:r>
      <w:r w:rsidR="00662697">
        <w:t xml:space="preserve">d’eau </w:t>
      </w:r>
      <w:r w:rsidRPr="008A1762">
        <w:t xml:space="preserve">dans 103 centres de santé et l’installation de système photovoltaïque dans 80 centres de </w:t>
      </w:r>
      <w:r w:rsidR="00E90354" w:rsidRPr="008A1762">
        <w:t>santé ;</w:t>
      </w:r>
    </w:p>
    <w:p w14:paraId="05FABF52" w14:textId="77777777" w:rsidR="00385880" w:rsidRPr="008A1762" w:rsidRDefault="00385880" w:rsidP="00104C92">
      <w:pPr>
        <w:pStyle w:val="NormalWeb"/>
        <w:numPr>
          <w:ilvl w:val="0"/>
          <w:numId w:val="32"/>
        </w:numPr>
        <w:spacing w:after="0" w:afterAutospacing="0" w:line="360" w:lineRule="auto"/>
        <w:ind w:right="-567"/>
        <w:jc w:val="both"/>
      </w:pPr>
      <w:r w:rsidRPr="008A1762">
        <w:t>l’équipement des antennes départementales de transfusion sanguine d’Abomey, de Parakou et de Porto-</w:t>
      </w:r>
      <w:r w:rsidR="00E90354" w:rsidRPr="008A1762">
        <w:t>Novo ;</w:t>
      </w:r>
      <w:r w:rsidRPr="008A1762">
        <w:t> </w:t>
      </w:r>
    </w:p>
    <w:p w14:paraId="7F8A62A9"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le renforcement de la sécurité </w:t>
      </w:r>
      <w:r w:rsidR="00E90354" w:rsidRPr="008A1762">
        <w:t>transfusionnelle ;</w:t>
      </w:r>
    </w:p>
    <w:p w14:paraId="7AF7DE3C" w14:textId="77777777" w:rsidR="00385880" w:rsidRPr="008A1762" w:rsidRDefault="00385880" w:rsidP="00104C92">
      <w:pPr>
        <w:pStyle w:val="NormalWeb"/>
        <w:numPr>
          <w:ilvl w:val="0"/>
          <w:numId w:val="32"/>
        </w:numPr>
        <w:spacing w:after="0" w:afterAutospacing="0" w:line="360" w:lineRule="auto"/>
        <w:ind w:right="-567"/>
        <w:jc w:val="both"/>
      </w:pPr>
      <w:r w:rsidRPr="008A1762">
        <w:t xml:space="preserve">la poursuite de l’acquisition des ambulances médicalisées au profit des hôpitaux </w:t>
      </w:r>
      <w:r w:rsidR="00E90354" w:rsidRPr="008A1762">
        <w:t>démunis :</w:t>
      </w:r>
      <w:r w:rsidRPr="008A1762">
        <w:t xml:space="preserve"> à ce jour, 27 ambulances ont été acquises sur les 35 </w:t>
      </w:r>
      <w:r w:rsidR="00E90354" w:rsidRPr="008A1762">
        <w:t>prévues ;</w:t>
      </w:r>
    </w:p>
    <w:p w14:paraId="121592EB" w14:textId="77777777" w:rsidR="00385880" w:rsidRPr="008A1762" w:rsidRDefault="00385880" w:rsidP="00104C92">
      <w:pPr>
        <w:pStyle w:val="NormalWeb"/>
        <w:numPr>
          <w:ilvl w:val="0"/>
          <w:numId w:val="32"/>
        </w:numPr>
        <w:spacing w:after="0" w:afterAutospacing="0" w:line="360" w:lineRule="auto"/>
        <w:ind w:right="-567"/>
        <w:jc w:val="both"/>
      </w:pPr>
      <w:r w:rsidRPr="008A1762">
        <w:t>le renforcement du plateau technique des Centres Hospitaliers existants (imagerie médicale, équipement bloc, laboratoire, maternité, urgence</w:t>
      </w:r>
      <w:r w:rsidR="00E90354" w:rsidRPr="008A1762">
        <w:t>) ;</w:t>
      </w:r>
    </w:p>
    <w:p w14:paraId="60B2033B" w14:textId="77777777" w:rsidR="00935A00" w:rsidRPr="008A1762" w:rsidRDefault="00385880" w:rsidP="00104C92">
      <w:pPr>
        <w:pStyle w:val="NormalWeb"/>
        <w:numPr>
          <w:ilvl w:val="0"/>
          <w:numId w:val="32"/>
        </w:numPr>
        <w:spacing w:after="0" w:afterAutospacing="0" w:line="360" w:lineRule="auto"/>
        <w:ind w:right="-567"/>
        <w:jc w:val="both"/>
      </w:pPr>
      <w:r w:rsidRPr="008A1762">
        <w:t>la poursuite de la construction des hôpitaux de zone (Po</w:t>
      </w:r>
      <w:r w:rsidR="007D6455">
        <w:t>bè, Savè, Tchaourou et Kouandé</w:t>
      </w:r>
      <w:r w:rsidR="00BA49A3">
        <w:t>)</w:t>
      </w:r>
      <w:r w:rsidR="007D6455">
        <w:t>.</w:t>
      </w:r>
    </w:p>
    <w:p w14:paraId="2832E1AD" w14:textId="77777777" w:rsidR="00385880" w:rsidRDefault="00385880" w:rsidP="00FC1CEA">
      <w:pPr>
        <w:pStyle w:val="NormalWeb"/>
        <w:spacing w:after="0" w:afterAutospacing="0" w:line="360" w:lineRule="auto"/>
        <w:ind w:right="-567"/>
        <w:jc w:val="both"/>
      </w:pPr>
      <w:r w:rsidRPr="008A1762">
        <w:t xml:space="preserve">Les ressources allouées au secteur santé (Cadre de Dépenses à Moyen Terme) s'élèvent à 70,319 milliards en 2020 contre 63,610 milliards en 2019, y compris les dépenses non réparties. Elles sont </w:t>
      </w:r>
      <w:r w:rsidR="00662697">
        <w:t xml:space="preserve">donc </w:t>
      </w:r>
      <w:r w:rsidRPr="008A1762">
        <w:t>en augmentation de 6,709 milliards soit 9,54%. </w:t>
      </w:r>
    </w:p>
    <w:p w14:paraId="43086B43" w14:textId="77777777" w:rsidR="00031EC7" w:rsidRDefault="00031EC7" w:rsidP="00FC1CEA">
      <w:pPr>
        <w:pStyle w:val="NormalWeb"/>
        <w:spacing w:after="0" w:afterAutospacing="0" w:line="360" w:lineRule="auto"/>
        <w:ind w:right="-567"/>
        <w:jc w:val="both"/>
      </w:pPr>
      <w:r>
        <w:t>Des initiatives ont été prises pour lutter contre la pandémie de la COVID-19.</w:t>
      </w:r>
      <w:r w:rsidR="00914979">
        <w:t xml:space="preserve"> Le matériel anti-covid a été acquis par le gouvernement et rendu disponible. Les instructions de l’Organisation Mondiale de la Santé (OMS) concernant la lutte contre la pandémie ont été suffisamment relayées par les autorités sanitaires. Un cordon sanitaire a été mis en place pour empêcher la propagation du virus. Les dispositions aéroportuaires ont été également prises.</w:t>
      </w:r>
    </w:p>
    <w:p w14:paraId="3507B2C5" w14:textId="77777777" w:rsidR="00384AA6" w:rsidRPr="00FC1CEA" w:rsidRDefault="005F0978" w:rsidP="00B92CF7">
      <w:pPr>
        <w:tabs>
          <w:tab w:val="right" w:pos="851"/>
          <w:tab w:val="left" w:pos="1134"/>
          <w:tab w:val="left" w:pos="1559"/>
          <w:tab w:val="left" w:pos="1984"/>
          <w:tab w:val="left" w:leader="dot" w:pos="7654"/>
          <w:tab w:val="right" w:pos="8929"/>
          <w:tab w:val="right" w:pos="9638"/>
        </w:tabs>
        <w:spacing w:after="80" w:line="360" w:lineRule="auto"/>
        <w:ind w:right="-567"/>
        <w:jc w:val="both"/>
        <w:rPr>
          <w:rFonts w:ascii="Times New Roman" w:hAnsi="Times New Roman" w:cs="Times New Roman"/>
          <w:b/>
          <w:bCs/>
          <w:sz w:val="28"/>
          <w:szCs w:val="24"/>
        </w:rPr>
      </w:pPr>
      <w:r w:rsidRPr="00FC1CEA">
        <w:rPr>
          <w:rFonts w:ascii="Times New Roman" w:hAnsi="Times New Roman" w:cs="Times New Roman"/>
          <w:b/>
          <w:bCs/>
          <w:sz w:val="28"/>
          <w:szCs w:val="24"/>
        </w:rPr>
        <w:t>V</w:t>
      </w:r>
      <w:r w:rsidR="001D52C8" w:rsidRPr="00FC1CEA">
        <w:rPr>
          <w:rFonts w:ascii="Times New Roman" w:hAnsi="Times New Roman" w:cs="Times New Roman"/>
          <w:b/>
          <w:bCs/>
          <w:sz w:val="28"/>
          <w:szCs w:val="24"/>
        </w:rPr>
        <w:t>-</w:t>
      </w:r>
      <w:r w:rsidRPr="00FC1CEA">
        <w:rPr>
          <w:rFonts w:ascii="Times New Roman" w:hAnsi="Times New Roman" w:cs="Times New Roman"/>
          <w:b/>
          <w:bCs/>
          <w:sz w:val="28"/>
          <w:szCs w:val="24"/>
        </w:rPr>
        <w:t>.</w:t>
      </w:r>
      <w:r w:rsidRPr="00FC1CEA">
        <w:rPr>
          <w:rFonts w:ascii="Times New Roman" w:hAnsi="Times New Roman" w:cs="Times New Roman"/>
          <w:b/>
          <w:bCs/>
          <w:sz w:val="28"/>
          <w:szCs w:val="24"/>
        </w:rPr>
        <w:tab/>
        <w:t>Éducation, loisirs et activités culturelles (art. 28, 29 et 31)</w:t>
      </w:r>
      <w:r w:rsidR="00C14594" w:rsidRPr="00FC1CEA">
        <w:rPr>
          <w:rFonts w:ascii="Times New Roman" w:hAnsi="Times New Roman" w:cs="Times New Roman"/>
          <w:b/>
          <w:bCs/>
          <w:color w:val="231F20"/>
          <w:w w:val="95"/>
          <w:sz w:val="28"/>
          <w:szCs w:val="24"/>
        </w:rPr>
        <w:t xml:space="preserve"> </w:t>
      </w:r>
    </w:p>
    <w:p w14:paraId="036209B6" w14:textId="77777777" w:rsidR="00384AA6" w:rsidRPr="00FC1CEA" w:rsidRDefault="00384AA6" w:rsidP="00B92CF7">
      <w:pPr>
        <w:pStyle w:val="Corpsdetexte"/>
        <w:tabs>
          <w:tab w:val="left" w:pos="470"/>
        </w:tabs>
        <w:spacing w:line="360" w:lineRule="auto"/>
        <w:ind w:left="0" w:right="-567" w:firstLine="0"/>
        <w:jc w:val="both"/>
        <w:rPr>
          <w:rFonts w:ascii="Times New Roman" w:hAnsi="Times New Roman" w:cs="Times New Roman"/>
          <w:b/>
          <w:color w:val="231F20"/>
          <w:w w:val="95"/>
          <w:sz w:val="10"/>
          <w:szCs w:val="24"/>
          <w:lang w:val="fr-FR"/>
        </w:rPr>
      </w:pPr>
    </w:p>
    <w:p w14:paraId="631B2BEF" w14:textId="77777777" w:rsidR="00C14594" w:rsidRPr="00FC1CEA" w:rsidRDefault="00E91BAD" w:rsidP="00B92CF7">
      <w:pPr>
        <w:pStyle w:val="Corpsdetexte"/>
        <w:numPr>
          <w:ilvl w:val="0"/>
          <w:numId w:val="26"/>
        </w:numPr>
        <w:tabs>
          <w:tab w:val="left" w:pos="470"/>
        </w:tabs>
        <w:spacing w:line="360" w:lineRule="auto"/>
        <w:ind w:right="-567"/>
        <w:jc w:val="both"/>
        <w:rPr>
          <w:rFonts w:ascii="Times New Roman" w:hAnsi="Times New Roman" w:cs="Times New Roman"/>
          <w:color w:val="231F20"/>
          <w:w w:val="95"/>
          <w:sz w:val="24"/>
          <w:szCs w:val="22"/>
          <w:lang w:val="fr-FR"/>
        </w:rPr>
      </w:pPr>
      <w:r w:rsidRPr="00FC1CEA">
        <w:rPr>
          <w:rFonts w:ascii="Times New Roman" w:hAnsi="Times New Roman" w:cs="Times New Roman"/>
          <w:b/>
          <w:color w:val="231F20"/>
          <w:w w:val="95"/>
          <w:sz w:val="24"/>
          <w:szCs w:val="22"/>
          <w:lang w:val="fr-FR"/>
        </w:rPr>
        <w:t>Education</w:t>
      </w:r>
    </w:p>
    <w:p w14:paraId="24715F18" w14:textId="77777777" w:rsidR="00914979"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8A1762">
        <w:rPr>
          <w:rFonts w:ascii="Times New Roman" w:hAnsi="Times New Roman" w:cs="Times New Roman"/>
          <w:color w:val="231F20"/>
          <w:spacing w:val="-2"/>
          <w:w w:val="90"/>
          <w:sz w:val="24"/>
          <w:szCs w:val="24"/>
          <w:lang w:val="fr-FR"/>
        </w:rPr>
        <w:t xml:space="preserve"> </w:t>
      </w:r>
      <w:r w:rsidRPr="00BA49A3">
        <w:rPr>
          <w:rFonts w:ascii="Times New Roman" w:eastAsia="Times New Roman" w:hAnsi="Times New Roman" w:cs="Times New Roman"/>
          <w:sz w:val="24"/>
          <w:szCs w:val="24"/>
          <w:lang w:val="fr-FR" w:eastAsia="fr-FR"/>
        </w:rPr>
        <w:t xml:space="preserve">Le Plan Sectoriel de l’Éducation post 2015 (PSE 2018-2030) reste le cadre de mise en œuvre des mesures et réformes communes à l’ensemble du système éducatif. Il a </w:t>
      </w:r>
      <w:r w:rsidR="00E90354" w:rsidRPr="00BA49A3">
        <w:rPr>
          <w:rFonts w:ascii="Times New Roman" w:eastAsia="Times New Roman" w:hAnsi="Times New Roman" w:cs="Times New Roman"/>
          <w:sz w:val="24"/>
          <w:szCs w:val="24"/>
          <w:lang w:val="fr-FR" w:eastAsia="fr-FR"/>
        </w:rPr>
        <w:t>permis d’apporter</w:t>
      </w:r>
      <w:r w:rsidRPr="00BA49A3">
        <w:rPr>
          <w:rFonts w:ascii="Times New Roman" w:eastAsia="Times New Roman" w:hAnsi="Times New Roman" w:cs="Times New Roman"/>
          <w:sz w:val="24"/>
          <w:szCs w:val="24"/>
          <w:lang w:val="fr-FR" w:eastAsia="fr-FR"/>
        </w:rPr>
        <w:t xml:space="preserve"> des solutions appropriées aux problèmes de couverture, de rétention, de qualité des apprentissages, d’équité, d’efficacité (interne et externe) et de gouvernance. </w:t>
      </w:r>
    </w:p>
    <w:p w14:paraId="2C59EB72" w14:textId="77777777" w:rsidR="00C14594"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 xml:space="preserve">Ainsi, les </w:t>
      </w:r>
      <w:r w:rsidR="00E90354" w:rsidRPr="00BA49A3">
        <w:rPr>
          <w:rFonts w:ascii="Times New Roman" w:eastAsia="Times New Roman" w:hAnsi="Times New Roman" w:cs="Times New Roman"/>
          <w:sz w:val="24"/>
          <w:szCs w:val="24"/>
          <w:lang w:val="fr-FR" w:eastAsia="fr-FR"/>
        </w:rPr>
        <w:t>mesures de</w:t>
      </w:r>
      <w:r w:rsidRPr="00BA49A3">
        <w:rPr>
          <w:rFonts w:ascii="Times New Roman" w:eastAsia="Times New Roman" w:hAnsi="Times New Roman" w:cs="Times New Roman"/>
          <w:sz w:val="24"/>
          <w:szCs w:val="24"/>
          <w:lang w:val="fr-FR" w:eastAsia="fr-FR"/>
        </w:rPr>
        <w:t xml:space="preserve"> gratuité des enseignements maternelle et primaire pour tous et du premier cycle du secondaire pour les filles, la restructuration de la carte universitaire, le renforcement des compétences et des curricula techniques en harmonie avec les besoins du marché de l’emploi</w:t>
      </w:r>
      <w:r w:rsidR="00234687" w:rsidRPr="00BA49A3">
        <w:rPr>
          <w:rFonts w:ascii="Times New Roman" w:eastAsia="Times New Roman" w:hAnsi="Times New Roman" w:cs="Times New Roman"/>
          <w:sz w:val="24"/>
          <w:szCs w:val="24"/>
          <w:lang w:val="fr-FR" w:eastAsia="fr-FR"/>
        </w:rPr>
        <w:t xml:space="preserve"> ont été prises</w:t>
      </w:r>
      <w:r w:rsidRPr="00BA49A3">
        <w:rPr>
          <w:rFonts w:ascii="Times New Roman" w:eastAsia="Times New Roman" w:hAnsi="Times New Roman" w:cs="Times New Roman"/>
          <w:sz w:val="24"/>
          <w:szCs w:val="24"/>
          <w:lang w:val="fr-FR" w:eastAsia="fr-FR"/>
        </w:rPr>
        <w:t>.</w:t>
      </w:r>
    </w:p>
    <w:p w14:paraId="10AA3215" w14:textId="77777777" w:rsidR="00C14594"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 xml:space="preserve"> Ces mesures de gratuité sont compensées par l’octroi de subventions aux écoles et établissements </w:t>
      </w:r>
      <w:r w:rsidR="00914979" w:rsidRPr="00BA49A3">
        <w:rPr>
          <w:rFonts w:ascii="Times New Roman" w:eastAsia="Times New Roman" w:hAnsi="Times New Roman" w:cs="Times New Roman"/>
          <w:sz w:val="24"/>
          <w:szCs w:val="24"/>
          <w:lang w:val="fr-FR" w:eastAsia="fr-FR"/>
        </w:rPr>
        <w:t xml:space="preserve">publics </w:t>
      </w:r>
      <w:r w:rsidRPr="00BA49A3">
        <w:rPr>
          <w:rFonts w:ascii="Times New Roman" w:eastAsia="Times New Roman" w:hAnsi="Times New Roman" w:cs="Times New Roman"/>
          <w:sz w:val="24"/>
          <w:szCs w:val="24"/>
          <w:lang w:val="fr-FR" w:eastAsia="fr-FR"/>
        </w:rPr>
        <w:t>secondaires</w:t>
      </w:r>
      <w:r w:rsidR="00234687" w:rsidRPr="00BA49A3">
        <w:rPr>
          <w:rFonts w:ascii="Times New Roman" w:eastAsia="Times New Roman" w:hAnsi="Times New Roman" w:cs="Times New Roman"/>
          <w:sz w:val="24"/>
          <w:szCs w:val="24"/>
          <w:lang w:val="fr-FR" w:eastAsia="fr-FR"/>
        </w:rPr>
        <w:t>.</w:t>
      </w:r>
      <w:r w:rsidRPr="00BA49A3">
        <w:rPr>
          <w:rFonts w:ascii="Times New Roman" w:eastAsia="Times New Roman" w:hAnsi="Times New Roman" w:cs="Times New Roman"/>
          <w:sz w:val="24"/>
          <w:szCs w:val="24"/>
          <w:lang w:val="fr-FR" w:eastAsia="fr-FR"/>
        </w:rPr>
        <w:t xml:space="preserve"> </w:t>
      </w:r>
      <w:r w:rsidR="00234687" w:rsidRPr="00BA49A3">
        <w:rPr>
          <w:rFonts w:ascii="Times New Roman" w:eastAsia="Times New Roman" w:hAnsi="Times New Roman" w:cs="Times New Roman"/>
          <w:sz w:val="24"/>
          <w:szCs w:val="24"/>
          <w:lang w:val="fr-FR" w:eastAsia="fr-FR"/>
        </w:rPr>
        <w:t xml:space="preserve"> </w:t>
      </w:r>
      <w:r w:rsidRPr="00BA49A3">
        <w:rPr>
          <w:rFonts w:ascii="Times New Roman" w:eastAsia="Times New Roman" w:hAnsi="Times New Roman" w:cs="Times New Roman"/>
          <w:sz w:val="24"/>
          <w:szCs w:val="24"/>
          <w:lang w:val="fr-FR" w:eastAsia="fr-FR"/>
        </w:rPr>
        <w:t>.</w:t>
      </w:r>
    </w:p>
    <w:p w14:paraId="6C5015E9" w14:textId="77777777" w:rsidR="00C14594"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Des réformes sont en cours au niveau de l’enseignement secondaire pour l’expansion de l’Enseignement et la Formation Technique et professionnelle (EFTP) en lien avec le marché de l’emploi, les besoins de l’économie et les créneaux porteurs.</w:t>
      </w:r>
    </w:p>
    <w:p w14:paraId="57657405" w14:textId="77777777" w:rsidR="00C14594"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Le Gouvernement béninois a, avec l’appui de ses Partenaires Techniques et Financiers, consenti d’importants investissements dans le secteur.</w:t>
      </w:r>
    </w:p>
    <w:p w14:paraId="6A20BEB4" w14:textId="77777777" w:rsidR="00C14594" w:rsidRPr="00BA49A3" w:rsidRDefault="00C14594" w:rsidP="00B92CF7">
      <w:pPr>
        <w:pStyle w:val="Corpsdetexte"/>
        <w:tabs>
          <w:tab w:val="left" w:pos="470"/>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Au nombre des actions et mesures d’impact mises en œuvre sur la période 2016-2018, on peut citer, entre autres :</w:t>
      </w:r>
    </w:p>
    <w:p w14:paraId="0540E5E5" w14:textId="77777777" w:rsidR="00C14594" w:rsidRPr="00BA49A3" w:rsidRDefault="00C14594" w:rsidP="00FC1CEA">
      <w:pPr>
        <w:pStyle w:val="Corpsdetexte"/>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w:t>
      </w:r>
      <w:r w:rsidRPr="00BA49A3">
        <w:rPr>
          <w:rFonts w:ascii="Times New Roman" w:eastAsia="Times New Roman" w:hAnsi="Times New Roman" w:cs="Times New Roman"/>
          <w:sz w:val="24"/>
          <w:szCs w:val="24"/>
          <w:lang w:val="fr-FR" w:eastAsia="fr-FR"/>
        </w:rPr>
        <w:tab/>
        <w:t xml:space="preserve">le nouveau </w:t>
      </w:r>
      <w:r w:rsidR="00A254E5" w:rsidRPr="00BA49A3">
        <w:rPr>
          <w:rFonts w:ascii="Times New Roman" w:eastAsia="Times New Roman" w:hAnsi="Times New Roman" w:cs="Times New Roman"/>
          <w:sz w:val="24"/>
          <w:szCs w:val="24"/>
          <w:lang w:val="fr-FR" w:eastAsia="fr-FR"/>
        </w:rPr>
        <w:t>P</w:t>
      </w:r>
      <w:r w:rsidRPr="00BA49A3">
        <w:rPr>
          <w:rFonts w:ascii="Times New Roman" w:eastAsia="Times New Roman" w:hAnsi="Times New Roman" w:cs="Times New Roman"/>
          <w:sz w:val="24"/>
          <w:szCs w:val="24"/>
          <w:lang w:val="fr-FR" w:eastAsia="fr-FR"/>
        </w:rPr>
        <w:t xml:space="preserve">rogramme </w:t>
      </w:r>
      <w:r w:rsidR="00A254E5" w:rsidRPr="00BA49A3">
        <w:rPr>
          <w:rFonts w:ascii="Times New Roman" w:eastAsia="Times New Roman" w:hAnsi="Times New Roman" w:cs="Times New Roman"/>
          <w:sz w:val="24"/>
          <w:szCs w:val="24"/>
          <w:lang w:val="fr-FR" w:eastAsia="fr-FR"/>
        </w:rPr>
        <w:t>N</w:t>
      </w:r>
      <w:r w:rsidRPr="00BA49A3">
        <w:rPr>
          <w:rFonts w:ascii="Times New Roman" w:eastAsia="Times New Roman" w:hAnsi="Times New Roman" w:cs="Times New Roman"/>
          <w:sz w:val="24"/>
          <w:szCs w:val="24"/>
          <w:lang w:val="fr-FR" w:eastAsia="fr-FR"/>
        </w:rPr>
        <w:t>ational d’</w:t>
      </w:r>
      <w:r w:rsidR="00A254E5" w:rsidRPr="00BA49A3">
        <w:rPr>
          <w:rFonts w:ascii="Times New Roman" w:eastAsia="Times New Roman" w:hAnsi="Times New Roman" w:cs="Times New Roman"/>
          <w:sz w:val="24"/>
          <w:szCs w:val="24"/>
          <w:lang w:val="fr-FR" w:eastAsia="fr-FR"/>
        </w:rPr>
        <w:t>A</w:t>
      </w:r>
      <w:r w:rsidRPr="00BA49A3">
        <w:rPr>
          <w:rFonts w:ascii="Times New Roman" w:eastAsia="Times New Roman" w:hAnsi="Times New Roman" w:cs="Times New Roman"/>
          <w:sz w:val="24"/>
          <w:szCs w:val="24"/>
          <w:lang w:val="fr-FR" w:eastAsia="fr-FR"/>
        </w:rPr>
        <w:t xml:space="preserve">limentation </w:t>
      </w:r>
      <w:r w:rsidR="00A254E5" w:rsidRPr="00BA49A3">
        <w:rPr>
          <w:rFonts w:ascii="Times New Roman" w:eastAsia="Times New Roman" w:hAnsi="Times New Roman" w:cs="Times New Roman"/>
          <w:sz w:val="24"/>
          <w:szCs w:val="24"/>
          <w:lang w:val="fr-FR" w:eastAsia="fr-FR"/>
        </w:rPr>
        <w:t>S</w:t>
      </w:r>
      <w:r w:rsidRPr="00BA49A3">
        <w:rPr>
          <w:rFonts w:ascii="Times New Roman" w:eastAsia="Times New Roman" w:hAnsi="Times New Roman" w:cs="Times New Roman"/>
          <w:sz w:val="24"/>
          <w:szCs w:val="24"/>
          <w:lang w:val="fr-FR" w:eastAsia="fr-FR"/>
        </w:rPr>
        <w:t xml:space="preserve">colaire </w:t>
      </w:r>
      <w:r w:rsidR="00A254E5" w:rsidRPr="00BA49A3">
        <w:rPr>
          <w:rFonts w:ascii="Times New Roman" w:eastAsia="Times New Roman" w:hAnsi="Times New Roman" w:cs="Times New Roman"/>
          <w:sz w:val="24"/>
          <w:szCs w:val="24"/>
          <w:lang w:val="fr-FR" w:eastAsia="fr-FR"/>
        </w:rPr>
        <w:t>I</w:t>
      </w:r>
      <w:r w:rsidRPr="00BA49A3">
        <w:rPr>
          <w:rFonts w:ascii="Times New Roman" w:eastAsia="Times New Roman" w:hAnsi="Times New Roman" w:cs="Times New Roman"/>
          <w:sz w:val="24"/>
          <w:szCs w:val="24"/>
          <w:lang w:val="fr-FR" w:eastAsia="fr-FR"/>
        </w:rPr>
        <w:t>ntégré (PNASI)</w:t>
      </w:r>
      <w:r w:rsidR="001D26B6" w:rsidRPr="00BA49A3">
        <w:rPr>
          <w:rFonts w:ascii="Times New Roman" w:eastAsia="Times New Roman" w:hAnsi="Times New Roman" w:cs="Times New Roman"/>
          <w:sz w:val="24"/>
          <w:szCs w:val="24"/>
          <w:lang w:val="fr-FR" w:eastAsia="fr-FR"/>
        </w:rPr>
        <w:t> </w:t>
      </w:r>
      <w:r w:rsidRPr="00BA49A3">
        <w:rPr>
          <w:rFonts w:ascii="Times New Roman" w:eastAsia="Times New Roman" w:hAnsi="Times New Roman" w:cs="Times New Roman"/>
          <w:sz w:val="24"/>
          <w:szCs w:val="24"/>
          <w:lang w:val="fr-FR" w:eastAsia="fr-FR"/>
        </w:rPr>
        <w:t xml:space="preserve"> </w:t>
      </w:r>
      <w:r w:rsidR="00914979" w:rsidRPr="00BA49A3">
        <w:rPr>
          <w:rFonts w:ascii="Times New Roman" w:eastAsia="Times New Roman" w:hAnsi="Times New Roman" w:cs="Times New Roman"/>
          <w:sz w:val="24"/>
          <w:szCs w:val="24"/>
          <w:lang w:val="fr-FR" w:eastAsia="fr-FR"/>
        </w:rPr>
        <w:t xml:space="preserve"> qui</w:t>
      </w:r>
      <w:r w:rsidRPr="00BA49A3">
        <w:rPr>
          <w:rFonts w:ascii="Times New Roman" w:eastAsia="Times New Roman" w:hAnsi="Times New Roman" w:cs="Times New Roman"/>
          <w:sz w:val="24"/>
          <w:szCs w:val="24"/>
          <w:lang w:val="fr-FR" w:eastAsia="fr-FR"/>
        </w:rPr>
        <w:t xml:space="preserve"> vise à promouvoir la scolarisation des enfants et leur maintien dans le système éducatif, en particulier les filles</w:t>
      </w:r>
      <w:r w:rsidR="00A254E5" w:rsidRPr="00BA49A3">
        <w:rPr>
          <w:rFonts w:ascii="Times New Roman" w:eastAsia="Times New Roman" w:hAnsi="Times New Roman" w:cs="Times New Roman"/>
          <w:sz w:val="24"/>
          <w:szCs w:val="24"/>
          <w:lang w:val="fr-FR" w:eastAsia="fr-FR"/>
        </w:rPr>
        <w:t>.</w:t>
      </w:r>
      <w:r w:rsidRPr="00BA49A3">
        <w:rPr>
          <w:rFonts w:ascii="Times New Roman" w:eastAsia="Times New Roman" w:hAnsi="Times New Roman" w:cs="Times New Roman"/>
          <w:sz w:val="24"/>
          <w:szCs w:val="24"/>
          <w:lang w:val="fr-FR" w:eastAsia="fr-FR"/>
        </w:rPr>
        <w:t xml:space="preserve"> </w:t>
      </w:r>
      <w:r w:rsidR="00A254E5" w:rsidRPr="00BA49A3">
        <w:rPr>
          <w:rFonts w:ascii="Times New Roman" w:eastAsia="Times New Roman" w:hAnsi="Times New Roman" w:cs="Times New Roman"/>
          <w:sz w:val="24"/>
          <w:szCs w:val="24"/>
          <w:lang w:val="fr-FR" w:eastAsia="fr-FR"/>
        </w:rPr>
        <w:t xml:space="preserve">A terme, il </w:t>
      </w:r>
      <w:r w:rsidRPr="00BA49A3">
        <w:rPr>
          <w:rFonts w:ascii="Times New Roman" w:eastAsia="Times New Roman" w:hAnsi="Times New Roman" w:cs="Times New Roman"/>
          <w:sz w:val="24"/>
          <w:szCs w:val="24"/>
          <w:lang w:val="fr-FR" w:eastAsia="fr-FR"/>
        </w:rPr>
        <w:t xml:space="preserve">devrait contribuer à l’atteinte de l’Objectif de </w:t>
      </w:r>
      <w:r w:rsidR="00A254E5" w:rsidRPr="00BA49A3">
        <w:rPr>
          <w:rFonts w:ascii="Times New Roman" w:eastAsia="Times New Roman" w:hAnsi="Times New Roman" w:cs="Times New Roman"/>
          <w:sz w:val="24"/>
          <w:szCs w:val="24"/>
          <w:lang w:val="fr-FR" w:eastAsia="fr-FR"/>
        </w:rPr>
        <w:t>D</w:t>
      </w:r>
      <w:r w:rsidRPr="00BA49A3">
        <w:rPr>
          <w:rFonts w:ascii="Times New Roman" w:eastAsia="Times New Roman" w:hAnsi="Times New Roman" w:cs="Times New Roman"/>
          <w:sz w:val="24"/>
          <w:szCs w:val="24"/>
          <w:lang w:val="fr-FR" w:eastAsia="fr-FR"/>
        </w:rPr>
        <w:t xml:space="preserve">éveloppement </w:t>
      </w:r>
      <w:r w:rsidR="00A254E5" w:rsidRPr="00BA49A3">
        <w:rPr>
          <w:rFonts w:ascii="Times New Roman" w:eastAsia="Times New Roman" w:hAnsi="Times New Roman" w:cs="Times New Roman"/>
          <w:sz w:val="24"/>
          <w:szCs w:val="24"/>
          <w:lang w:val="fr-FR" w:eastAsia="fr-FR"/>
        </w:rPr>
        <w:t>D</w:t>
      </w:r>
      <w:r w:rsidRPr="00BA49A3">
        <w:rPr>
          <w:rFonts w:ascii="Times New Roman" w:eastAsia="Times New Roman" w:hAnsi="Times New Roman" w:cs="Times New Roman"/>
          <w:sz w:val="24"/>
          <w:szCs w:val="24"/>
          <w:lang w:val="fr-FR" w:eastAsia="fr-FR"/>
        </w:rPr>
        <w:t xml:space="preserve">urable (ODD 2) relatif à la </w:t>
      </w:r>
      <w:r w:rsidR="00A254E5" w:rsidRPr="00BA49A3">
        <w:rPr>
          <w:rFonts w:ascii="Times New Roman" w:eastAsia="Times New Roman" w:hAnsi="Times New Roman" w:cs="Times New Roman"/>
          <w:sz w:val="24"/>
          <w:szCs w:val="24"/>
          <w:lang w:val="fr-FR" w:eastAsia="fr-FR"/>
        </w:rPr>
        <w:t>« </w:t>
      </w:r>
      <w:r w:rsidRPr="00BA49A3">
        <w:rPr>
          <w:rFonts w:ascii="Times New Roman" w:eastAsia="Times New Roman" w:hAnsi="Times New Roman" w:cs="Times New Roman"/>
          <w:sz w:val="24"/>
          <w:szCs w:val="24"/>
          <w:lang w:val="fr-FR" w:eastAsia="fr-FR"/>
        </w:rPr>
        <w:t>faim zéro».</w:t>
      </w:r>
    </w:p>
    <w:p w14:paraId="25C04840" w14:textId="77777777" w:rsidR="00C14594" w:rsidRPr="00BA49A3" w:rsidRDefault="00C14594" w:rsidP="00FC1CEA">
      <w:pPr>
        <w:pStyle w:val="Corpsdetexte"/>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Pour financer le programme, l’Etat a débloqué 27,2 milliards de francs CFA pour relancer les cantines scolaires durant la période 2017-2022, au profit de 351 109 écoliers des douze départements du pays et répartis entre 1 579 écoles publiques. Pour l’année scolaire 2019-2020, ce programme impactera désormais 537 400 enfants et sera étendu à 1 600 nouvelles écoles soit un taux de couverture de 51% d’écoles.</w:t>
      </w:r>
    </w:p>
    <w:p w14:paraId="5CA092B8" w14:textId="77777777" w:rsidR="00C14594" w:rsidRDefault="00C14594" w:rsidP="00FC1CEA">
      <w:pPr>
        <w:tabs>
          <w:tab w:val="left" w:pos="284"/>
        </w:tabs>
        <w:spacing w:before="4" w:line="360" w:lineRule="auto"/>
        <w:ind w:right="-567"/>
        <w:jc w:val="both"/>
        <w:rPr>
          <w:rFonts w:ascii="Times New Roman" w:eastAsia="Times New Roman" w:hAnsi="Times New Roman" w:cs="Times New Roman"/>
          <w:sz w:val="24"/>
          <w:szCs w:val="24"/>
          <w:lang w:eastAsia="fr-FR"/>
        </w:rPr>
      </w:pPr>
    </w:p>
    <w:p w14:paraId="17298406" w14:textId="77777777" w:rsidR="00BA49A3" w:rsidRPr="00BA49A3" w:rsidRDefault="00BA49A3" w:rsidP="00FC1CEA">
      <w:pPr>
        <w:tabs>
          <w:tab w:val="left" w:pos="284"/>
        </w:tabs>
        <w:spacing w:before="4" w:line="360" w:lineRule="auto"/>
        <w:ind w:right="-567"/>
        <w:jc w:val="both"/>
        <w:rPr>
          <w:rFonts w:ascii="Times New Roman" w:eastAsia="Times New Roman" w:hAnsi="Times New Roman" w:cs="Times New Roman"/>
          <w:sz w:val="24"/>
          <w:szCs w:val="24"/>
          <w:lang w:eastAsia="fr-FR"/>
        </w:rPr>
      </w:pPr>
    </w:p>
    <w:p w14:paraId="2EBA923A" w14:textId="77777777" w:rsidR="00C14594" w:rsidRPr="00BA49A3" w:rsidRDefault="00C14594" w:rsidP="00FC1CEA">
      <w:pPr>
        <w:pStyle w:val="Corpsdetexte"/>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Sur les 7 360 écoles primaires publiques, 2 640 bénéficient de cantines scolaires soit 1579 cantines appuyées par le Gouvernement, 297 cantines soutenues par le Partenariat Mondial pour l’Education (PME), 620 cantines appuyées par le Programme Alimentaire Mondial (PAM) et 144 cantines appuyées par l’organisation Catholic Relief Services (CRS). La valeur ajoutée de ce programme est qu’il permet, par le même biais, de promouvoir et de stimuler la production locale dans les zones ciblées.</w:t>
      </w:r>
    </w:p>
    <w:p w14:paraId="46888FD0" w14:textId="77777777" w:rsidR="00C14594" w:rsidRPr="00BA49A3" w:rsidRDefault="00C14594" w:rsidP="00FC1CEA">
      <w:pPr>
        <w:pStyle w:val="Corpsdetexte"/>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A côté de ces actions et mesures, plusieurs autres réformes ont été entreprises</w:t>
      </w:r>
      <w:r w:rsidR="00A73458" w:rsidRPr="00BA49A3">
        <w:rPr>
          <w:rFonts w:ascii="Times New Roman" w:eastAsia="Times New Roman" w:hAnsi="Times New Roman" w:cs="Times New Roman"/>
          <w:sz w:val="24"/>
          <w:szCs w:val="24"/>
          <w:lang w:val="fr-FR" w:eastAsia="fr-FR"/>
        </w:rPr>
        <w:t>. Il s’agit de :</w:t>
      </w:r>
    </w:p>
    <w:p w14:paraId="0002091D" w14:textId="77777777" w:rsidR="00C14594" w:rsidRPr="00BA49A3" w:rsidRDefault="00C14594" w:rsidP="00FC1CEA">
      <w:pPr>
        <w:pStyle w:val="Corpsdetexte"/>
        <w:numPr>
          <w:ilvl w:val="1"/>
          <w:numId w:val="10"/>
        </w:numPr>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 xml:space="preserve"> transferts de fonds aux écoles dans le cadre de la gratuité de l’école primaire et de la mise en œuvre de la mesure d’exonération </w:t>
      </w:r>
      <w:r w:rsidR="00F45B76" w:rsidRPr="00BA49A3">
        <w:rPr>
          <w:rFonts w:ascii="Times New Roman" w:eastAsia="Times New Roman" w:hAnsi="Times New Roman" w:cs="Times New Roman"/>
          <w:sz w:val="24"/>
          <w:szCs w:val="24"/>
          <w:lang w:val="fr-FR" w:eastAsia="fr-FR"/>
        </w:rPr>
        <w:t>des frais d’inscription  aux</w:t>
      </w:r>
      <w:r w:rsidRPr="00BA49A3">
        <w:rPr>
          <w:rFonts w:ascii="Times New Roman" w:eastAsia="Times New Roman" w:hAnsi="Times New Roman" w:cs="Times New Roman"/>
          <w:sz w:val="24"/>
          <w:szCs w:val="24"/>
          <w:lang w:val="fr-FR" w:eastAsia="fr-FR"/>
        </w:rPr>
        <w:t xml:space="preserve"> élèves filles du 1er cycle de l’</w:t>
      </w:r>
      <w:r w:rsidR="00F45B76" w:rsidRPr="00BA49A3">
        <w:rPr>
          <w:rFonts w:ascii="Times New Roman" w:eastAsia="Times New Roman" w:hAnsi="Times New Roman" w:cs="Times New Roman"/>
          <w:sz w:val="24"/>
          <w:szCs w:val="24"/>
          <w:lang w:val="fr-FR" w:eastAsia="fr-FR"/>
        </w:rPr>
        <w:t>Enseignement Secondaire Général (</w:t>
      </w:r>
      <w:r w:rsidRPr="00BA49A3">
        <w:rPr>
          <w:rFonts w:ascii="Times New Roman" w:eastAsia="Times New Roman" w:hAnsi="Times New Roman" w:cs="Times New Roman"/>
          <w:sz w:val="24"/>
          <w:szCs w:val="24"/>
          <w:lang w:val="fr-FR" w:eastAsia="fr-FR"/>
        </w:rPr>
        <w:t>ESG</w:t>
      </w:r>
      <w:r w:rsidR="00F45B76" w:rsidRPr="00BA49A3">
        <w:rPr>
          <w:rFonts w:ascii="Times New Roman" w:eastAsia="Times New Roman" w:hAnsi="Times New Roman" w:cs="Times New Roman"/>
          <w:sz w:val="24"/>
          <w:szCs w:val="24"/>
          <w:lang w:val="fr-FR" w:eastAsia="fr-FR"/>
        </w:rPr>
        <w:t xml:space="preserve">) </w:t>
      </w:r>
      <w:r w:rsidRPr="00BA49A3">
        <w:rPr>
          <w:rFonts w:ascii="Times New Roman" w:eastAsia="Times New Roman" w:hAnsi="Times New Roman" w:cs="Times New Roman"/>
          <w:sz w:val="24"/>
          <w:szCs w:val="24"/>
          <w:lang w:val="fr-FR" w:eastAsia="fr-FR"/>
        </w:rPr>
        <w:t>;</w:t>
      </w:r>
    </w:p>
    <w:p w14:paraId="69245C3F" w14:textId="77777777" w:rsidR="00BA49A3" w:rsidRDefault="00C14594" w:rsidP="00FC1CEA">
      <w:pPr>
        <w:pStyle w:val="Corpsdetexte"/>
        <w:numPr>
          <w:ilvl w:val="1"/>
          <w:numId w:val="10"/>
        </w:numPr>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transferts des ressources aux Communes pour la construction et l’équipement de salles de classe</w:t>
      </w:r>
      <w:r w:rsidR="00BA49A3">
        <w:rPr>
          <w:rFonts w:ascii="Times New Roman" w:eastAsia="Times New Roman" w:hAnsi="Times New Roman" w:cs="Times New Roman"/>
          <w:sz w:val="24"/>
          <w:szCs w:val="24"/>
          <w:lang w:val="fr-FR" w:eastAsia="fr-FR"/>
        </w:rPr>
        <w:t> ;</w:t>
      </w:r>
    </w:p>
    <w:p w14:paraId="32F3DE5E" w14:textId="77777777" w:rsidR="00C14594" w:rsidRPr="00BA49A3" w:rsidRDefault="00C14594" w:rsidP="00FC1CEA">
      <w:pPr>
        <w:pStyle w:val="Corpsdetexte"/>
        <w:numPr>
          <w:ilvl w:val="1"/>
          <w:numId w:val="10"/>
        </w:numPr>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prise en charge adéquate des élèves indigents ou en situation de vulnérabilité psychosociale dans le cadre du renforcement de la protection des élèves et contribution à la promotion du service social</w:t>
      </w:r>
      <w:r w:rsidR="00BA49A3">
        <w:rPr>
          <w:rFonts w:ascii="Times New Roman" w:eastAsia="Times New Roman" w:hAnsi="Times New Roman" w:cs="Times New Roman"/>
          <w:sz w:val="24"/>
          <w:szCs w:val="24"/>
          <w:lang w:val="fr-FR" w:eastAsia="fr-FR"/>
        </w:rPr>
        <w:t> ;</w:t>
      </w:r>
    </w:p>
    <w:p w14:paraId="50A678B1" w14:textId="77777777" w:rsidR="00C14594" w:rsidRPr="00BA49A3" w:rsidRDefault="00F45B76" w:rsidP="00FC1CEA">
      <w:pPr>
        <w:pStyle w:val="Corpsdetexte"/>
        <w:numPr>
          <w:ilvl w:val="1"/>
          <w:numId w:val="10"/>
        </w:numPr>
        <w:tabs>
          <w:tab w:val="left" w:pos="284"/>
        </w:tabs>
        <w:spacing w:line="360" w:lineRule="auto"/>
        <w:ind w:left="0" w:right="-567" w:firstLine="0"/>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d</w:t>
      </w:r>
      <w:r w:rsidR="00E90354" w:rsidRPr="00BA49A3">
        <w:rPr>
          <w:rFonts w:ascii="Times New Roman" w:eastAsia="Times New Roman" w:hAnsi="Times New Roman" w:cs="Times New Roman"/>
          <w:sz w:val="24"/>
          <w:szCs w:val="24"/>
          <w:lang w:val="fr-FR" w:eastAsia="fr-FR"/>
        </w:rPr>
        <w:t>’organisation</w:t>
      </w:r>
      <w:r w:rsidR="00C14594" w:rsidRPr="00BA49A3">
        <w:rPr>
          <w:rFonts w:ascii="Times New Roman" w:eastAsia="Times New Roman" w:hAnsi="Times New Roman" w:cs="Times New Roman"/>
          <w:sz w:val="24"/>
          <w:szCs w:val="24"/>
          <w:lang w:val="fr-FR" w:eastAsia="fr-FR"/>
        </w:rPr>
        <w:t xml:space="preserve"> des missions d’inspection et de contrôle de qualité dans les</w:t>
      </w:r>
      <w:r w:rsidRPr="00BA49A3">
        <w:rPr>
          <w:rFonts w:ascii="Times New Roman" w:eastAsia="Times New Roman" w:hAnsi="Times New Roman" w:cs="Times New Roman"/>
          <w:sz w:val="24"/>
          <w:szCs w:val="24"/>
          <w:lang w:val="fr-FR" w:eastAsia="fr-FR"/>
        </w:rPr>
        <w:t xml:space="preserve"> Etablissements Privés d’Enseignement Supérieur</w:t>
      </w:r>
      <w:r w:rsidR="00C14594" w:rsidRPr="00BA49A3">
        <w:rPr>
          <w:rFonts w:ascii="Times New Roman" w:eastAsia="Times New Roman" w:hAnsi="Times New Roman" w:cs="Times New Roman"/>
          <w:sz w:val="24"/>
          <w:szCs w:val="24"/>
          <w:lang w:val="fr-FR" w:eastAsia="fr-FR"/>
        </w:rPr>
        <w:t xml:space="preserve"> </w:t>
      </w:r>
      <w:r w:rsidRPr="00BA49A3">
        <w:rPr>
          <w:rFonts w:ascii="Times New Roman" w:eastAsia="Times New Roman" w:hAnsi="Times New Roman" w:cs="Times New Roman"/>
          <w:sz w:val="24"/>
          <w:szCs w:val="24"/>
          <w:lang w:val="fr-FR" w:eastAsia="fr-FR"/>
        </w:rPr>
        <w:t>(</w:t>
      </w:r>
      <w:r w:rsidR="00C14594" w:rsidRPr="00BA49A3">
        <w:rPr>
          <w:rFonts w:ascii="Times New Roman" w:eastAsia="Times New Roman" w:hAnsi="Times New Roman" w:cs="Times New Roman"/>
          <w:sz w:val="24"/>
          <w:szCs w:val="24"/>
          <w:lang w:val="fr-FR" w:eastAsia="fr-FR"/>
        </w:rPr>
        <w:t>EPES</w:t>
      </w:r>
      <w:r w:rsidRPr="00BA49A3">
        <w:rPr>
          <w:rFonts w:ascii="Times New Roman" w:eastAsia="Times New Roman" w:hAnsi="Times New Roman" w:cs="Times New Roman"/>
          <w:sz w:val="24"/>
          <w:szCs w:val="24"/>
          <w:lang w:val="fr-FR" w:eastAsia="fr-FR"/>
        </w:rPr>
        <w:t>)</w:t>
      </w:r>
      <w:r w:rsidR="00C14594" w:rsidRPr="00BA49A3">
        <w:rPr>
          <w:rFonts w:ascii="Times New Roman" w:eastAsia="Times New Roman" w:hAnsi="Times New Roman" w:cs="Times New Roman"/>
          <w:sz w:val="24"/>
          <w:szCs w:val="24"/>
          <w:lang w:val="fr-FR" w:eastAsia="fr-FR"/>
        </w:rPr>
        <w:t xml:space="preserve"> ;</w:t>
      </w:r>
    </w:p>
    <w:p w14:paraId="1D70EF27" w14:textId="77777777" w:rsidR="00F45B76" w:rsidRPr="00BA49A3" w:rsidRDefault="00C14594" w:rsidP="00BA49A3">
      <w:pPr>
        <w:pStyle w:val="Corpsdetexte"/>
        <w:numPr>
          <w:ilvl w:val="1"/>
          <w:numId w:val="10"/>
        </w:numPr>
        <w:tabs>
          <w:tab w:val="left" w:pos="284"/>
        </w:tabs>
        <w:spacing w:line="360" w:lineRule="auto"/>
        <w:ind w:left="0" w:right="-567"/>
        <w:jc w:val="both"/>
        <w:rPr>
          <w:rFonts w:ascii="Times New Roman" w:eastAsia="Times New Roman" w:hAnsi="Times New Roman" w:cs="Times New Roman"/>
          <w:sz w:val="24"/>
          <w:szCs w:val="24"/>
          <w:lang w:val="fr-FR" w:eastAsia="fr-FR"/>
        </w:rPr>
      </w:pPr>
      <w:r w:rsidRPr="00BA49A3">
        <w:rPr>
          <w:rFonts w:ascii="Times New Roman" w:eastAsia="Times New Roman" w:hAnsi="Times New Roman" w:cs="Times New Roman"/>
          <w:sz w:val="24"/>
          <w:szCs w:val="24"/>
          <w:lang w:val="fr-FR" w:eastAsia="fr-FR"/>
        </w:rPr>
        <w:t>développement des voies d’accès à l’éducation aux enfants hors de l’école qui s’est traduit par la prise en charge de 18 657 enfants non scolarisés et déscolarisés et l’élaboration d’une stratégie de renforcement des alternatives éducatives</w:t>
      </w:r>
      <w:r w:rsidR="00BA49A3">
        <w:rPr>
          <w:rFonts w:ascii="Times New Roman" w:eastAsia="Times New Roman" w:hAnsi="Times New Roman" w:cs="Times New Roman"/>
          <w:sz w:val="24"/>
          <w:szCs w:val="24"/>
          <w:lang w:val="fr-FR" w:eastAsia="fr-FR"/>
        </w:rPr>
        <w:t> ;</w:t>
      </w:r>
    </w:p>
    <w:p w14:paraId="10935E46" w14:textId="77777777" w:rsidR="00463A65" w:rsidRPr="00BA49A3" w:rsidRDefault="00463A65" w:rsidP="00F45B76">
      <w:pPr>
        <w:pStyle w:val="Corpsdetexte"/>
        <w:numPr>
          <w:ilvl w:val="1"/>
          <w:numId w:val="10"/>
        </w:numPr>
        <w:tabs>
          <w:tab w:val="left" w:pos="284"/>
        </w:tabs>
        <w:spacing w:line="360" w:lineRule="auto"/>
        <w:ind w:left="0" w:right="-567"/>
        <w:jc w:val="both"/>
        <w:rPr>
          <w:rFonts w:ascii="Times New Roman" w:hAnsi="Times New Roman" w:cs="Times New Roman"/>
          <w:sz w:val="24"/>
          <w:szCs w:val="24"/>
          <w:lang w:val="fr-FR"/>
        </w:rPr>
      </w:pPr>
      <w:r w:rsidRPr="00BA49A3">
        <w:rPr>
          <w:rFonts w:ascii="Times New Roman" w:hAnsi="Times New Roman" w:cs="Times New Roman"/>
          <w:sz w:val="24"/>
          <w:szCs w:val="24"/>
          <w:lang w:val="fr-FR"/>
        </w:rPr>
        <w:t>Par ailleurs, la mise en place d’un environnement protecteur des apprenants du secteur éducatif formel s’est pour</w:t>
      </w:r>
      <w:r w:rsidR="001D26B6" w:rsidRPr="00BA49A3">
        <w:rPr>
          <w:rFonts w:ascii="Times New Roman" w:hAnsi="Times New Roman" w:cs="Times New Roman"/>
          <w:sz w:val="24"/>
          <w:szCs w:val="24"/>
          <w:lang w:val="fr-FR"/>
        </w:rPr>
        <w:t>suivie avec l’initiative dénommée</w:t>
      </w:r>
      <w:r w:rsidRPr="00BA49A3">
        <w:rPr>
          <w:rFonts w:ascii="Times New Roman" w:hAnsi="Times New Roman" w:cs="Times New Roman"/>
          <w:sz w:val="24"/>
          <w:szCs w:val="24"/>
          <w:lang w:val="fr-FR"/>
        </w:rPr>
        <w:t xml:space="preserve"> </w:t>
      </w:r>
      <w:r w:rsidRPr="00BA49A3">
        <w:rPr>
          <w:rFonts w:ascii="Times New Roman" w:hAnsi="Times New Roman" w:cs="Times New Roman"/>
          <w:b/>
          <w:i/>
          <w:lang w:val="fr-FR"/>
        </w:rPr>
        <w:t>« </w:t>
      </w:r>
      <w:r w:rsidRPr="00BA49A3">
        <w:rPr>
          <w:rFonts w:ascii="Times New Roman" w:hAnsi="Times New Roman" w:cs="Times New Roman"/>
          <w:sz w:val="24"/>
          <w:szCs w:val="24"/>
          <w:lang w:val="fr-FR"/>
        </w:rPr>
        <w:t>Charte de Bonnes Pratiques pour la Protection des Elèves contre les Abus Sexuels</w:t>
      </w:r>
      <w:r w:rsidRPr="00BA49A3">
        <w:rPr>
          <w:rFonts w:ascii="Times New Roman" w:hAnsi="Times New Roman" w:cs="Times New Roman"/>
          <w:b/>
          <w:i/>
          <w:lang w:val="fr-FR"/>
        </w:rPr>
        <w:t> </w:t>
      </w:r>
      <w:r w:rsidRPr="00BA49A3">
        <w:rPr>
          <w:rFonts w:ascii="Times New Roman" w:hAnsi="Times New Roman" w:cs="Times New Roman"/>
          <w:b/>
          <w:lang w:val="fr-FR"/>
        </w:rPr>
        <w:t>»</w:t>
      </w:r>
      <w:r w:rsidRPr="00BA49A3">
        <w:rPr>
          <w:rFonts w:ascii="Times New Roman" w:hAnsi="Times New Roman" w:cs="Times New Roman"/>
          <w:lang w:val="fr-FR"/>
        </w:rPr>
        <w:t xml:space="preserve">, </w:t>
      </w:r>
      <w:r w:rsidR="00043439">
        <w:rPr>
          <w:rFonts w:ascii="Times New Roman" w:hAnsi="Times New Roman" w:cs="Times New Roman"/>
          <w:lang w:val="fr-FR"/>
        </w:rPr>
        <w:t xml:space="preserve"> C</w:t>
      </w:r>
      <w:r w:rsidRPr="00BA49A3">
        <w:rPr>
          <w:rFonts w:ascii="Times New Roman" w:hAnsi="Times New Roman" w:cs="Times New Roman"/>
          <w:sz w:val="24"/>
          <w:szCs w:val="24"/>
          <w:lang w:val="fr-FR"/>
        </w:rPr>
        <w:t>ette charte a bénéficié d’une série d’actions de vulgarisation</w:t>
      </w:r>
      <w:r w:rsidR="00043439">
        <w:rPr>
          <w:rFonts w:ascii="Times New Roman" w:hAnsi="Times New Roman" w:cs="Times New Roman"/>
          <w:sz w:val="24"/>
          <w:szCs w:val="24"/>
          <w:lang w:val="fr-FR"/>
        </w:rPr>
        <w:t xml:space="preserve"> par les organisation</w:t>
      </w:r>
      <w:r w:rsidR="00BA49A3">
        <w:rPr>
          <w:rFonts w:ascii="Times New Roman" w:hAnsi="Times New Roman" w:cs="Times New Roman"/>
          <w:sz w:val="24"/>
          <w:szCs w:val="24"/>
          <w:lang w:val="fr-FR"/>
        </w:rPr>
        <w:t>s</w:t>
      </w:r>
      <w:r w:rsidR="00043439">
        <w:rPr>
          <w:rFonts w:ascii="Times New Roman" w:hAnsi="Times New Roman" w:cs="Times New Roman"/>
          <w:sz w:val="24"/>
          <w:szCs w:val="24"/>
          <w:lang w:val="fr-FR"/>
        </w:rPr>
        <w:t xml:space="preserve"> de la société civile</w:t>
      </w:r>
      <w:r w:rsidRPr="00BA49A3">
        <w:rPr>
          <w:rFonts w:ascii="Times New Roman" w:hAnsi="Times New Roman" w:cs="Times New Roman"/>
          <w:sz w:val="24"/>
          <w:szCs w:val="24"/>
          <w:lang w:val="fr-FR"/>
        </w:rPr>
        <w:t>. Dans les établissements scolaires où la Charte est effectivement appliquée, il est noté une nette diminution des  abus sexuels (y compris des grossesses précoces).</w:t>
      </w:r>
      <w:r w:rsidR="001D26B6" w:rsidRPr="00BA49A3">
        <w:rPr>
          <w:rFonts w:ascii="Times New Roman" w:hAnsi="Times New Roman" w:cs="Times New Roman"/>
          <w:sz w:val="24"/>
          <w:szCs w:val="24"/>
          <w:lang w:val="fr-FR"/>
        </w:rPr>
        <w:t xml:space="preserve"> </w:t>
      </w:r>
      <w:r w:rsidRPr="00BA49A3">
        <w:rPr>
          <w:rFonts w:ascii="Times New Roman" w:hAnsi="Times New Roman" w:cs="Times New Roman"/>
          <w:sz w:val="24"/>
          <w:szCs w:val="24"/>
          <w:lang w:val="fr-FR"/>
        </w:rPr>
        <w:t>Cette vulgarisation devra être davantage renforcée.</w:t>
      </w:r>
    </w:p>
    <w:p w14:paraId="00945244" w14:textId="77777777" w:rsidR="006F6ACE" w:rsidRPr="008A1762" w:rsidRDefault="006F6ACE" w:rsidP="00FC1CEA">
      <w:pPr>
        <w:pStyle w:val="Corpsdetexte"/>
        <w:tabs>
          <w:tab w:val="left" w:pos="284"/>
        </w:tabs>
        <w:spacing w:line="360" w:lineRule="auto"/>
        <w:ind w:left="0" w:right="-567" w:firstLine="0"/>
        <w:rPr>
          <w:rFonts w:ascii="Times New Roman" w:hAnsi="Times New Roman" w:cs="Times New Roman"/>
          <w:sz w:val="24"/>
          <w:szCs w:val="24"/>
          <w:lang w:val="fr-FR"/>
        </w:rPr>
      </w:pPr>
    </w:p>
    <w:p w14:paraId="55249BF8" w14:textId="77777777" w:rsidR="00C14594" w:rsidRDefault="00C14594" w:rsidP="008A1762">
      <w:pPr>
        <w:pStyle w:val="Corpsdetexte"/>
        <w:tabs>
          <w:tab w:val="left" w:pos="284"/>
        </w:tabs>
        <w:spacing w:line="360" w:lineRule="auto"/>
        <w:ind w:left="284" w:right="-567" w:hanging="284"/>
        <w:jc w:val="both"/>
        <w:rPr>
          <w:rFonts w:ascii="Times New Roman" w:hAnsi="Times New Roman" w:cs="Times New Roman"/>
          <w:b/>
          <w:sz w:val="24"/>
          <w:szCs w:val="24"/>
          <w:lang w:val="fr-FR"/>
        </w:rPr>
      </w:pPr>
      <w:r w:rsidRPr="008A1762">
        <w:rPr>
          <w:rFonts w:ascii="Times New Roman" w:hAnsi="Times New Roman" w:cs="Times New Roman"/>
          <w:sz w:val="24"/>
          <w:szCs w:val="24"/>
          <w:lang w:val="fr-FR"/>
        </w:rPr>
        <w:t xml:space="preserve"> </w:t>
      </w:r>
      <w:r w:rsidRPr="00FC1CEA">
        <w:rPr>
          <w:rFonts w:ascii="Times New Roman" w:hAnsi="Times New Roman" w:cs="Times New Roman"/>
          <w:b/>
          <w:sz w:val="28"/>
          <w:szCs w:val="24"/>
          <w:lang w:val="fr-FR"/>
        </w:rPr>
        <w:t>Amélioration de l’accès </w:t>
      </w:r>
    </w:p>
    <w:p w14:paraId="78806BCF" w14:textId="77777777" w:rsidR="008A1762" w:rsidRPr="008A1762" w:rsidRDefault="008A1762" w:rsidP="008A1762">
      <w:pPr>
        <w:pStyle w:val="Corpsdetexte"/>
        <w:tabs>
          <w:tab w:val="left" w:pos="284"/>
        </w:tabs>
        <w:spacing w:line="360" w:lineRule="auto"/>
        <w:ind w:left="284" w:right="-567" w:hanging="284"/>
        <w:jc w:val="both"/>
        <w:rPr>
          <w:rFonts w:ascii="Times New Roman" w:hAnsi="Times New Roman" w:cs="Times New Roman"/>
          <w:sz w:val="8"/>
          <w:szCs w:val="24"/>
          <w:lang w:val="fr-FR"/>
        </w:rPr>
      </w:pPr>
    </w:p>
    <w:p w14:paraId="71B4CD05" w14:textId="77777777" w:rsidR="00A73458" w:rsidRDefault="00C14594" w:rsidP="00BA49A3">
      <w:pPr>
        <w:pStyle w:val="Paragraphedeliste"/>
        <w:numPr>
          <w:ilvl w:val="1"/>
          <w:numId w:val="10"/>
        </w:numPr>
        <w:tabs>
          <w:tab w:val="left" w:pos="0"/>
          <w:tab w:val="left" w:pos="993"/>
        </w:tabs>
        <w:autoSpaceDE w:val="0"/>
        <w:autoSpaceDN w:val="0"/>
        <w:adjustRightInd w:val="0"/>
        <w:spacing w:after="0" w:line="360" w:lineRule="auto"/>
        <w:ind w:left="0" w:right="-567"/>
        <w:jc w:val="both"/>
        <w:rPr>
          <w:rFonts w:ascii="Times New Roman" w:hAnsi="Times New Roman" w:cs="Times New Roman"/>
          <w:i/>
          <w:sz w:val="24"/>
          <w:szCs w:val="24"/>
        </w:rPr>
      </w:pPr>
      <w:r w:rsidRPr="008A1762">
        <w:rPr>
          <w:rFonts w:ascii="Times New Roman" w:hAnsi="Times New Roman" w:cs="Times New Roman"/>
          <w:sz w:val="24"/>
          <w:szCs w:val="24"/>
        </w:rPr>
        <w:t>Les actions mises en œuvre dans ce sous-secteur pour l’amélioration de l’accès ont permis</w:t>
      </w:r>
      <w:r w:rsidR="00A73458">
        <w:rPr>
          <w:rFonts w:ascii="Times New Roman" w:hAnsi="Times New Roman" w:cs="Times New Roman"/>
          <w:sz w:val="24"/>
          <w:szCs w:val="24"/>
        </w:rPr>
        <w:t> :</w:t>
      </w:r>
      <w:r w:rsidRPr="008A1762">
        <w:rPr>
          <w:rFonts w:ascii="Times New Roman" w:hAnsi="Times New Roman" w:cs="Times New Roman"/>
          <w:i/>
          <w:sz w:val="24"/>
          <w:szCs w:val="24"/>
        </w:rPr>
        <w:t xml:space="preserve"> </w:t>
      </w:r>
    </w:p>
    <w:p w14:paraId="402A3D84" w14:textId="77777777" w:rsidR="00A73458" w:rsidRDefault="00C14594" w:rsidP="00BA49A3">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le démarrage de la construction de 1034 salles de classe au profit des collèges, lycées et centres de formation professionnelle</w:t>
      </w:r>
      <w:r w:rsidR="00A73458">
        <w:rPr>
          <w:rFonts w:ascii="Times New Roman" w:hAnsi="Times New Roman" w:cs="Times New Roman"/>
          <w:sz w:val="24"/>
          <w:szCs w:val="24"/>
        </w:rPr>
        <w:t xml:space="preserve"> répond</w:t>
      </w:r>
      <w:r w:rsidR="00043439">
        <w:rPr>
          <w:rFonts w:ascii="Times New Roman" w:hAnsi="Times New Roman" w:cs="Times New Roman"/>
          <w:sz w:val="24"/>
          <w:szCs w:val="24"/>
        </w:rPr>
        <w:t>a</w:t>
      </w:r>
      <w:r w:rsidR="00A73458">
        <w:rPr>
          <w:rFonts w:ascii="Times New Roman" w:hAnsi="Times New Roman" w:cs="Times New Roman"/>
          <w:sz w:val="24"/>
          <w:szCs w:val="24"/>
        </w:rPr>
        <w:t>nt aux normes d’inclusion,</w:t>
      </w:r>
      <w:r w:rsidRPr="008A1762">
        <w:rPr>
          <w:rFonts w:ascii="Times New Roman" w:hAnsi="Times New Roman" w:cs="Times New Roman"/>
          <w:sz w:val="24"/>
          <w:szCs w:val="24"/>
        </w:rPr>
        <w:t xml:space="preserve"> dont </w:t>
      </w:r>
      <w:r w:rsidRPr="008A1762">
        <w:rPr>
          <w:rFonts w:ascii="Times New Roman" w:hAnsi="Times New Roman" w:cs="Times New Roman"/>
          <w:bCs/>
          <w:sz w:val="24"/>
          <w:szCs w:val="24"/>
        </w:rPr>
        <w:t xml:space="preserve">250 </w:t>
      </w:r>
      <w:r w:rsidRPr="008A1762">
        <w:rPr>
          <w:rFonts w:ascii="Times New Roman" w:hAnsi="Times New Roman" w:cs="Times New Roman"/>
          <w:sz w:val="24"/>
          <w:szCs w:val="24"/>
        </w:rPr>
        <w:t>déjà réceptionnées</w:t>
      </w:r>
      <w:r w:rsidR="00043439">
        <w:rPr>
          <w:rFonts w:ascii="Times New Roman" w:hAnsi="Times New Roman" w:cs="Times New Roman"/>
          <w:sz w:val="24"/>
          <w:szCs w:val="24"/>
        </w:rPr>
        <w:t xml:space="preserve"> </w:t>
      </w:r>
      <w:r w:rsidRPr="008A1762">
        <w:rPr>
          <w:rFonts w:ascii="Times New Roman" w:hAnsi="Times New Roman" w:cs="Times New Roman"/>
          <w:sz w:val="24"/>
          <w:szCs w:val="24"/>
        </w:rPr>
        <w:t>;</w:t>
      </w:r>
    </w:p>
    <w:p w14:paraId="2F86BECE" w14:textId="77777777" w:rsidR="00A73458" w:rsidRDefault="00C14594" w:rsidP="00BA49A3">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la construction de 450 blocs de latrines </w:t>
      </w:r>
      <w:r w:rsidR="00043439">
        <w:rPr>
          <w:rFonts w:ascii="Times New Roman" w:hAnsi="Times New Roman" w:cs="Times New Roman"/>
          <w:sz w:val="24"/>
          <w:szCs w:val="24"/>
        </w:rPr>
        <w:t>répondant aux standar</w:t>
      </w:r>
      <w:r w:rsidR="00BA49A3">
        <w:rPr>
          <w:rFonts w:ascii="Times New Roman" w:hAnsi="Times New Roman" w:cs="Times New Roman"/>
          <w:sz w:val="24"/>
          <w:szCs w:val="24"/>
        </w:rPr>
        <w:t>d</w:t>
      </w:r>
      <w:r w:rsidR="00043439">
        <w:rPr>
          <w:rFonts w:ascii="Times New Roman" w:hAnsi="Times New Roman" w:cs="Times New Roman"/>
          <w:sz w:val="24"/>
          <w:szCs w:val="24"/>
        </w:rPr>
        <w:t>s</w:t>
      </w:r>
      <w:r w:rsidRPr="008A1762">
        <w:rPr>
          <w:rFonts w:ascii="Times New Roman" w:hAnsi="Times New Roman" w:cs="Times New Roman"/>
          <w:sz w:val="24"/>
          <w:szCs w:val="24"/>
        </w:rPr>
        <w:t> ;</w:t>
      </w:r>
    </w:p>
    <w:p w14:paraId="5F52B41C" w14:textId="77777777" w:rsidR="00A73458" w:rsidRDefault="00C14594" w:rsidP="00BA49A3">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la construction et l’équipement de deux (2) lycées d’enseignement et de formati</w:t>
      </w:r>
      <w:r w:rsidR="008960B6">
        <w:rPr>
          <w:rFonts w:ascii="Times New Roman" w:hAnsi="Times New Roman" w:cs="Times New Roman"/>
          <w:sz w:val="24"/>
          <w:szCs w:val="24"/>
        </w:rPr>
        <w:t>on techniques et professionnels</w:t>
      </w:r>
      <w:r w:rsidR="00043439">
        <w:rPr>
          <w:rFonts w:ascii="Times New Roman" w:hAnsi="Times New Roman" w:cs="Times New Roman"/>
          <w:sz w:val="24"/>
          <w:szCs w:val="24"/>
        </w:rPr>
        <w:t xml:space="preserve"> </w:t>
      </w:r>
      <w:r w:rsidRPr="008A1762">
        <w:rPr>
          <w:rFonts w:ascii="Times New Roman" w:hAnsi="Times New Roman" w:cs="Times New Roman"/>
          <w:sz w:val="24"/>
          <w:szCs w:val="24"/>
        </w:rPr>
        <w:t xml:space="preserve">à Bopa et à Tchaourou ; </w:t>
      </w:r>
    </w:p>
    <w:p w14:paraId="02D476C2" w14:textId="77777777" w:rsidR="00043439" w:rsidRDefault="00C14594" w:rsidP="00BA49A3">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la prise en charge partielle des frais de scolarité des filles inscrites dans les fi</w:t>
      </w:r>
      <w:r w:rsidR="00043439">
        <w:rPr>
          <w:rFonts w:ascii="Times New Roman" w:hAnsi="Times New Roman" w:cs="Times New Roman"/>
          <w:sz w:val="24"/>
          <w:szCs w:val="24"/>
        </w:rPr>
        <w:t>lières industrielle et agricole ;</w:t>
      </w:r>
    </w:p>
    <w:p w14:paraId="2BDCA920" w14:textId="77777777" w:rsidR="008960B6" w:rsidRPr="00945DD0" w:rsidRDefault="00043439" w:rsidP="00945DD0">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945DD0">
        <w:rPr>
          <w:rFonts w:ascii="Times New Roman" w:hAnsi="Times New Roman" w:cs="Times New Roman"/>
          <w:sz w:val="24"/>
          <w:szCs w:val="24"/>
        </w:rPr>
        <w:t>-</w:t>
      </w:r>
      <w:r w:rsidR="00C14594" w:rsidRPr="00945DD0">
        <w:rPr>
          <w:rFonts w:ascii="Times New Roman" w:hAnsi="Times New Roman" w:cs="Times New Roman"/>
          <w:sz w:val="24"/>
          <w:szCs w:val="24"/>
        </w:rPr>
        <w:t xml:space="preserve"> l’</w:t>
      </w:r>
      <w:r w:rsidR="008960B6" w:rsidRPr="00945DD0">
        <w:rPr>
          <w:rFonts w:ascii="Times New Roman" w:hAnsi="Times New Roman" w:cs="Times New Roman"/>
          <w:sz w:val="24"/>
          <w:szCs w:val="24"/>
        </w:rPr>
        <w:t>octroi de bourses aux élèves des filières</w:t>
      </w:r>
      <w:r w:rsidR="00945DD0" w:rsidRPr="00945DD0">
        <w:rPr>
          <w:rFonts w:ascii="Times New Roman" w:hAnsi="Times New Roman" w:cs="Times New Roman"/>
          <w:sz w:val="24"/>
          <w:szCs w:val="24"/>
        </w:rPr>
        <w:t xml:space="preserve"> techniques et professionnelles. </w:t>
      </w:r>
      <w:r w:rsidR="00945DD0">
        <w:rPr>
          <w:rFonts w:ascii="Times New Roman" w:hAnsi="Times New Roman" w:cs="Times New Roman"/>
          <w:sz w:val="24"/>
          <w:szCs w:val="24"/>
        </w:rPr>
        <w:t>U</w:t>
      </w:r>
      <w:r w:rsidR="008960B6" w:rsidRPr="00945DD0">
        <w:rPr>
          <w:rFonts w:ascii="Times New Roman" w:hAnsi="Times New Roman" w:cs="Times New Roman"/>
          <w:sz w:val="24"/>
          <w:szCs w:val="24"/>
        </w:rPr>
        <w:t xml:space="preserve">ne </w:t>
      </w:r>
      <w:r w:rsidR="00C14594" w:rsidRPr="00945DD0">
        <w:rPr>
          <w:rFonts w:ascii="Times New Roman" w:hAnsi="Times New Roman" w:cs="Times New Roman"/>
          <w:sz w:val="24"/>
          <w:szCs w:val="24"/>
        </w:rPr>
        <w:t xml:space="preserve">subvention </w:t>
      </w:r>
      <w:r w:rsidR="008960B6" w:rsidRPr="00945DD0">
        <w:rPr>
          <w:rFonts w:ascii="Times New Roman" w:hAnsi="Times New Roman" w:cs="Times New Roman"/>
          <w:sz w:val="24"/>
          <w:szCs w:val="24"/>
        </w:rPr>
        <w:t>particulière est accordée au fonctionnement des</w:t>
      </w:r>
      <w:r w:rsidR="00C14594" w:rsidRPr="00945DD0">
        <w:rPr>
          <w:rFonts w:ascii="Times New Roman" w:hAnsi="Times New Roman" w:cs="Times New Roman"/>
          <w:sz w:val="24"/>
          <w:szCs w:val="24"/>
        </w:rPr>
        <w:t xml:space="preserve"> lycées de jeunes filles d’enseignem</w:t>
      </w:r>
      <w:r w:rsidR="008960B6" w:rsidRPr="00945DD0">
        <w:rPr>
          <w:rFonts w:ascii="Times New Roman" w:hAnsi="Times New Roman" w:cs="Times New Roman"/>
          <w:sz w:val="24"/>
          <w:szCs w:val="24"/>
        </w:rPr>
        <w:t>ent général</w:t>
      </w:r>
      <w:r w:rsidR="00BA49A3" w:rsidRPr="00945DD0">
        <w:rPr>
          <w:rFonts w:ascii="Times New Roman" w:hAnsi="Times New Roman" w:cs="Times New Roman"/>
          <w:sz w:val="24"/>
          <w:szCs w:val="24"/>
        </w:rPr>
        <w:t> ;</w:t>
      </w:r>
    </w:p>
    <w:p w14:paraId="4B50F064" w14:textId="77777777" w:rsidR="00C14594" w:rsidRPr="008A1762" w:rsidRDefault="00C14594" w:rsidP="00043439">
      <w:pPr>
        <w:pStyle w:val="Paragraphedeliste"/>
        <w:numPr>
          <w:ilvl w:val="0"/>
          <w:numId w:val="40"/>
        </w:numPr>
        <w:tabs>
          <w:tab w:val="left" w:pos="0"/>
          <w:tab w:val="left" w:pos="993"/>
        </w:tabs>
        <w:autoSpaceDE w:val="0"/>
        <w:autoSpaceDN w:val="0"/>
        <w:adjustRightInd w:val="0"/>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Globalement, environ 15 milliards de FCFA ont été investis par le Gouvernement dans la construction des infrastructures scolaires du sous-secteur. </w:t>
      </w:r>
    </w:p>
    <w:p w14:paraId="7B230CE8" w14:textId="77777777" w:rsidR="00C14594" w:rsidRPr="008A1762" w:rsidRDefault="00C14594" w:rsidP="008960B6">
      <w:pPr>
        <w:pStyle w:val="Paragraphedeliste"/>
        <w:tabs>
          <w:tab w:val="left" w:pos="284"/>
          <w:tab w:val="left" w:pos="993"/>
        </w:tabs>
        <w:spacing w:after="0" w:line="360" w:lineRule="auto"/>
        <w:ind w:left="284" w:right="-567"/>
        <w:jc w:val="both"/>
        <w:rPr>
          <w:rFonts w:ascii="Times New Roman" w:hAnsi="Times New Roman" w:cs="Times New Roman"/>
          <w:sz w:val="24"/>
          <w:szCs w:val="24"/>
        </w:rPr>
      </w:pPr>
      <w:r w:rsidRPr="008A1762">
        <w:rPr>
          <w:rFonts w:ascii="Times New Roman" w:hAnsi="Times New Roman" w:cs="Times New Roman"/>
          <w:sz w:val="24"/>
          <w:szCs w:val="24"/>
        </w:rPr>
        <w:t>Les études en vue du démarrage des travaux de construction, de réhabilitation et d’équipement de quatre (4) lycées Techniques et Professionnels de référence (Lycées Techniques de Kpondéhou, de Lokossa, de Bohicon et d’Ina) et de trois (3) C</w:t>
      </w:r>
      <w:r w:rsidR="008960B6">
        <w:rPr>
          <w:rFonts w:ascii="Times New Roman" w:hAnsi="Times New Roman" w:cs="Times New Roman"/>
          <w:sz w:val="24"/>
          <w:szCs w:val="24"/>
        </w:rPr>
        <w:t xml:space="preserve">entres de </w:t>
      </w:r>
      <w:r w:rsidRPr="008A1762">
        <w:rPr>
          <w:rFonts w:ascii="Times New Roman" w:hAnsi="Times New Roman" w:cs="Times New Roman"/>
          <w:sz w:val="24"/>
          <w:szCs w:val="24"/>
        </w:rPr>
        <w:t>F</w:t>
      </w:r>
      <w:r w:rsidR="008960B6">
        <w:rPr>
          <w:rFonts w:ascii="Times New Roman" w:hAnsi="Times New Roman" w:cs="Times New Roman"/>
          <w:sz w:val="24"/>
          <w:szCs w:val="24"/>
        </w:rPr>
        <w:t xml:space="preserve">ormation et de Perfectionnement </w:t>
      </w:r>
      <w:r w:rsidRPr="008A1762">
        <w:rPr>
          <w:rFonts w:ascii="Times New Roman" w:hAnsi="Times New Roman" w:cs="Times New Roman"/>
          <w:sz w:val="24"/>
          <w:szCs w:val="24"/>
        </w:rPr>
        <w:t>A</w:t>
      </w:r>
      <w:r w:rsidR="008960B6">
        <w:rPr>
          <w:rFonts w:ascii="Times New Roman" w:hAnsi="Times New Roman" w:cs="Times New Roman"/>
          <w:sz w:val="24"/>
          <w:szCs w:val="24"/>
        </w:rPr>
        <w:t>gricoles</w:t>
      </w:r>
      <w:r w:rsidRPr="008A1762">
        <w:rPr>
          <w:rFonts w:ascii="Times New Roman" w:hAnsi="Times New Roman" w:cs="Times New Roman"/>
          <w:sz w:val="24"/>
          <w:szCs w:val="24"/>
        </w:rPr>
        <w:t xml:space="preserve"> (Djougou, Kouandé et Dogbo) sont en</w:t>
      </w:r>
      <w:r w:rsidR="008960B6">
        <w:rPr>
          <w:rFonts w:ascii="Times New Roman" w:hAnsi="Times New Roman" w:cs="Times New Roman"/>
          <w:sz w:val="24"/>
          <w:szCs w:val="24"/>
        </w:rPr>
        <w:t xml:space="preserve"> cours</w:t>
      </w:r>
      <w:r w:rsidRPr="008A1762">
        <w:rPr>
          <w:rFonts w:ascii="Times New Roman" w:hAnsi="Times New Roman" w:cs="Times New Roman"/>
          <w:sz w:val="24"/>
          <w:szCs w:val="24"/>
        </w:rPr>
        <w:t>.</w:t>
      </w:r>
    </w:p>
    <w:p w14:paraId="0AB325A8" w14:textId="77777777" w:rsidR="00C14594" w:rsidRPr="00FC1CEA" w:rsidRDefault="00C14594" w:rsidP="008A1762">
      <w:pPr>
        <w:pStyle w:val="Paragraphedeliste"/>
        <w:tabs>
          <w:tab w:val="left" w:pos="284"/>
          <w:tab w:val="left" w:pos="4253"/>
        </w:tabs>
        <w:spacing w:after="0" w:line="360" w:lineRule="auto"/>
        <w:ind w:left="284" w:right="-567" w:hanging="284"/>
        <w:jc w:val="both"/>
        <w:rPr>
          <w:rFonts w:ascii="Times New Roman" w:hAnsi="Times New Roman" w:cs="Times New Roman"/>
          <w:b/>
          <w:sz w:val="28"/>
          <w:szCs w:val="24"/>
        </w:rPr>
      </w:pPr>
      <w:r w:rsidRPr="00FC1CEA">
        <w:rPr>
          <w:rFonts w:ascii="Times New Roman" w:hAnsi="Times New Roman" w:cs="Times New Roman"/>
          <w:b/>
          <w:sz w:val="28"/>
          <w:szCs w:val="24"/>
        </w:rPr>
        <w:t>Amélioration de la qualité de l’enseignement </w:t>
      </w:r>
    </w:p>
    <w:p w14:paraId="15B85DCC" w14:textId="77777777" w:rsidR="00BD1283" w:rsidRDefault="00C14594" w:rsidP="00FC1CEA">
      <w:pPr>
        <w:pStyle w:val="Paragraphedeliste"/>
        <w:tabs>
          <w:tab w:val="left" w:pos="0"/>
          <w:tab w:val="left" w:pos="4253"/>
        </w:tabs>
        <w:spacing w:after="0" w:line="360" w:lineRule="auto"/>
        <w:ind w:left="0" w:right="-567"/>
        <w:jc w:val="both"/>
        <w:rPr>
          <w:rFonts w:ascii="Times New Roman" w:hAnsi="Times New Roman" w:cs="Times New Roman"/>
          <w:sz w:val="24"/>
          <w:szCs w:val="24"/>
        </w:rPr>
      </w:pPr>
      <w:r w:rsidRPr="008A1762">
        <w:rPr>
          <w:rFonts w:ascii="Times New Roman" w:hAnsi="Times New Roman" w:cs="Times New Roman"/>
          <w:sz w:val="24"/>
          <w:szCs w:val="24"/>
        </w:rPr>
        <w:t>Les actions mises en œuvre ont permis</w:t>
      </w:r>
      <w:r w:rsidR="00BD1283">
        <w:rPr>
          <w:rFonts w:ascii="Times New Roman" w:hAnsi="Times New Roman" w:cs="Times New Roman"/>
          <w:sz w:val="24"/>
          <w:szCs w:val="24"/>
        </w:rPr>
        <w:t> :</w:t>
      </w:r>
    </w:p>
    <w:p w14:paraId="5CF324B0" w14:textId="77777777" w:rsidR="00BD1283"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l’évaluation et la rénovation du dispositif de formation par apprentissage de type dual ;</w:t>
      </w:r>
    </w:p>
    <w:p w14:paraId="76D35C03" w14:textId="77777777" w:rsidR="00BD1283"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renforcement de la proximité de l’inspection pédagogique avec la mise en place des 12 inspections pédagogiques déléguées/déconcentrées ; </w:t>
      </w:r>
    </w:p>
    <w:p w14:paraId="257DC465" w14:textId="77777777" w:rsidR="00BD1283"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recrutement de </w:t>
      </w:r>
      <w:r w:rsidR="00F245A9">
        <w:rPr>
          <w:rFonts w:ascii="Times New Roman" w:hAnsi="Times New Roman" w:cs="Times New Roman"/>
          <w:sz w:val="24"/>
          <w:szCs w:val="24"/>
        </w:rPr>
        <w:t>1</w:t>
      </w:r>
      <w:r w:rsidRPr="008A1762">
        <w:rPr>
          <w:rFonts w:ascii="Times New Roman" w:hAnsi="Times New Roman" w:cs="Times New Roman"/>
          <w:sz w:val="24"/>
          <w:szCs w:val="24"/>
        </w:rPr>
        <w:t xml:space="preserve">50 nouveaux </w:t>
      </w:r>
      <w:r w:rsidR="00BD1283">
        <w:rPr>
          <w:rFonts w:ascii="Times New Roman" w:hAnsi="Times New Roman" w:cs="Times New Roman"/>
          <w:sz w:val="24"/>
          <w:szCs w:val="24"/>
        </w:rPr>
        <w:t xml:space="preserve"> conseillers pédagogiques</w:t>
      </w:r>
      <w:r w:rsidRPr="008A1762">
        <w:rPr>
          <w:rFonts w:ascii="Times New Roman" w:hAnsi="Times New Roman" w:cs="Times New Roman"/>
          <w:sz w:val="24"/>
          <w:szCs w:val="24"/>
        </w:rPr>
        <w:t xml:space="preserve"> </w:t>
      </w:r>
      <w:r w:rsidR="00F245A9">
        <w:rPr>
          <w:rFonts w:ascii="Times New Roman" w:hAnsi="Times New Roman" w:cs="Times New Roman"/>
          <w:sz w:val="24"/>
          <w:szCs w:val="24"/>
        </w:rPr>
        <w:t xml:space="preserve"> pour</w:t>
      </w:r>
      <w:r w:rsidR="00F245A9" w:rsidRPr="008A1762">
        <w:rPr>
          <w:rFonts w:ascii="Times New Roman" w:hAnsi="Times New Roman" w:cs="Times New Roman"/>
          <w:sz w:val="24"/>
          <w:szCs w:val="24"/>
        </w:rPr>
        <w:t xml:space="preserve"> </w:t>
      </w:r>
      <w:r w:rsidRPr="008A1762">
        <w:rPr>
          <w:rFonts w:ascii="Times New Roman" w:hAnsi="Times New Roman" w:cs="Times New Roman"/>
          <w:sz w:val="24"/>
          <w:szCs w:val="24"/>
        </w:rPr>
        <w:t xml:space="preserve">renforcer le suivi pédagogique des enseignants ;  </w:t>
      </w:r>
    </w:p>
    <w:p w14:paraId="64E42058" w14:textId="77777777" w:rsidR="00BD1283"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le recrutement  de 60  élèves-enseignants de </w:t>
      </w:r>
      <w:r w:rsidR="00845153">
        <w:rPr>
          <w:rFonts w:ascii="Times New Roman" w:hAnsi="Times New Roman" w:cs="Times New Roman"/>
          <w:sz w:val="24"/>
          <w:szCs w:val="24"/>
        </w:rPr>
        <w:t>l’E</w:t>
      </w:r>
      <w:r w:rsidR="00845153" w:rsidRPr="008A1762">
        <w:rPr>
          <w:rFonts w:ascii="Times New Roman" w:hAnsi="Times New Roman" w:cs="Times New Roman"/>
          <w:sz w:val="24"/>
          <w:szCs w:val="24"/>
        </w:rPr>
        <w:t xml:space="preserve">nseignement et de </w:t>
      </w:r>
      <w:r w:rsidR="00845153">
        <w:rPr>
          <w:rFonts w:ascii="Times New Roman" w:hAnsi="Times New Roman" w:cs="Times New Roman"/>
          <w:sz w:val="24"/>
          <w:szCs w:val="24"/>
        </w:rPr>
        <w:t>la F</w:t>
      </w:r>
      <w:r w:rsidR="00845153" w:rsidRPr="008A1762">
        <w:rPr>
          <w:rFonts w:ascii="Times New Roman" w:hAnsi="Times New Roman" w:cs="Times New Roman"/>
          <w:sz w:val="24"/>
          <w:szCs w:val="24"/>
        </w:rPr>
        <w:t>ormati</w:t>
      </w:r>
      <w:r w:rsidR="00845153">
        <w:rPr>
          <w:rFonts w:ascii="Times New Roman" w:hAnsi="Times New Roman" w:cs="Times New Roman"/>
          <w:sz w:val="24"/>
          <w:szCs w:val="24"/>
        </w:rPr>
        <w:t>on Techniques et Professionnels</w:t>
      </w:r>
      <w:r w:rsidR="00845153" w:rsidRPr="008A1762">
        <w:rPr>
          <w:rFonts w:ascii="Times New Roman" w:hAnsi="Times New Roman" w:cs="Times New Roman"/>
          <w:sz w:val="24"/>
          <w:szCs w:val="24"/>
        </w:rPr>
        <w:t xml:space="preserve"> </w:t>
      </w:r>
      <w:r w:rsidR="00845153">
        <w:rPr>
          <w:rFonts w:ascii="Times New Roman" w:hAnsi="Times New Roman" w:cs="Times New Roman"/>
          <w:sz w:val="24"/>
          <w:szCs w:val="24"/>
        </w:rPr>
        <w:t>(</w:t>
      </w:r>
      <w:r w:rsidRPr="008A1762">
        <w:rPr>
          <w:rFonts w:ascii="Times New Roman" w:hAnsi="Times New Roman" w:cs="Times New Roman"/>
          <w:sz w:val="24"/>
          <w:szCs w:val="24"/>
        </w:rPr>
        <w:t>EFTP</w:t>
      </w:r>
      <w:r w:rsidR="00845153">
        <w:rPr>
          <w:rFonts w:ascii="Times New Roman" w:hAnsi="Times New Roman" w:cs="Times New Roman"/>
          <w:sz w:val="24"/>
          <w:szCs w:val="24"/>
        </w:rPr>
        <w:t>)</w:t>
      </w:r>
      <w:r w:rsidRPr="008A1762">
        <w:rPr>
          <w:rFonts w:ascii="Times New Roman" w:hAnsi="Times New Roman" w:cs="Times New Roman"/>
          <w:sz w:val="24"/>
          <w:szCs w:val="24"/>
        </w:rPr>
        <w:t xml:space="preserve"> pour accompagner la formation </w:t>
      </w:r>
      <w:r w:rsidR="00845153">
        <w:rPr>
          <w:rFonts w:ascii="Times New Roman" w:hAnsi="Times New Roman" w:cs="Times New Roman"/>
          <w:sz w:val="24"/>
          <w:szCs w:val="24"/>
        </w:rPr>
        <w:t>des apprenants</w:t>
      </w:r>
      <w:r w:rsidRPr="008A1762">
        <w:rPr>
          <w:rFonts w:ascii="Times New Roman" w:hAnsi="Times New Roman" w:cs="Times New Roman"/>
          <w:sz w:val="24"/>
          <w:szCs w:val="24"/>
        </w:rPr>
        <w:t xml:space="preserve"> ; </w:t>
      </w:r>
    </w:p>
    <w:p w14:paraId="1EB9BF04" w14:textId="77777777" w:rsidR="00BD1283"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la mise à disposition de </w:t>
      </w:r>
      <w:r w:rsidRPr="008A1762">
        <w:rPr>
          <w:rFonts w:ascii="Times New Roman" w:hAnsi="Times New Roman" w:cs="Times New Roman"/>
          <w:b/>
          <w:sz w:val="24"/>
          <w:szCs w:val="24"/>
        </w:rPr>
        <w:t>15.871 enseignants intérimaires</w:t>
      </w:r>
      <w:r w:rsidRPr="008A1762">
        <w:rPr>
          <w:rFonts w:ascii="Times New Roman" w:hAnsi="Times New Roman" w:cs="Times New Roman"/>
          <w:sz w:val="24"/>
          <w:szCs w:val="24"/>
        </w:rPr>
        <w:t xml:space="preserve"> au profit des collèges et lycées ; </w:t>
      </w:r>
      <w:bookmarkStart w:id="1" w:name="_Hlk50137259"/>
    </w:p>
    <w:p w14:paraId="56E1B745" w14:textId="77777777" w:rsidR="00C14594" w:rsidRDefault="00C14594" w:rsidP="00BA49A3">
      <w:pPr>
        <w:pStyle w:val="Paragraphedeliste"/>
        <w:numPr>
          <w:ilvl w:val="0"/>
          <w:numId w:val="41"/>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la dotation des collèges et lycées techniques en  manue</w:t>
      </w:r>
      <w:r w:rsidR="00845153">
        <w:rPr>
          <w:rFonts w:ascii="Times New Roman" w:hAnsi="Times New Roman" w:cs="Times New Roman"/>
          <w:sz w:val="24"/>
          <w:szCs w:val="24"/>
        </w:rPr>
        <w:t>ls scolaires dont 8500 en 2020.</w:t>
      </w:r>
    </w:p>
    <w:p w14:paraId="2C40C276" w14:textId="77777777" w:rsidR="00E90354" w:rsidRPr="008A1762" w:rsidRDefault="00E90354" w:rsidP="00FC1CEA">
      <w:pPr>
        <w:pStyle w:val="Paragraphedeliste"/>
        <w:tabs>
          <w:tab w:val="left" w:pos="0"/>
          <w:tab w:val="left" w:pos="4253"/>
        </w:tabs>
        <w:spacing w:after="0" w:line="360" w:lineRule="auto"/>
        <w:ind w:left="0" w:right="-567"/>
        <w:jc w:val="both"/>
        <w:rPr>
          <w:rFonts w:ascii="Times New Roman" w:hAnsi="Times New Roman" w:cs="Times New Roman"/>
          <w:sz w:val="12"/>
          <w:szCs w:val="24"/>
        </w:rPr>
      </w:pPr>
    </w:p>
    <w:p w14:paraId="4B70EE07" w14:textId="77777777" w:rsidR="00C14594" w:rsidRPr="00FC1CEA" w:rsidRDefault="00C14594" w:rsidP="008A1762">
      <w:pPr>
        <w:pStyle w:val="Paragraphedeliste"/>
        <w:tabs>
          <w:tab w:val="left" w:pos="284"/>
          <w:tab w:val="left" w:pos="4253"/>
        </w:tabs>
        <w:spacing w:after="0" w:line="360" w:lineRule="auto"/>
        <w:ind w:left="284" w:right="-567" w:hanging="284"/>
        <w:jc w:val="both"/>
        <w:rPr>
          <w:rFonts w:ascii="Times New Roman" w:hAnsi="Times New Roman" w:cs="Times New Roman"/>
          <w:b/>
          <w:sz w:val="28"/>
          <w:szCs w:val="24"/>
        </w:rPr>
      </w:pPr>
      <w:r w:rsidRPr="00FC1CEA">
        <w:rPr>
          <w:rFonts w:ascii="Times New Roman" w:hAnsi="Times New Roman" w:cs="Times New Roman"/>
          <w:b/>
          <w:sz w:val="28"/>
          <w:szCs w:val="24"/>
        </w:rPr>
        <w:t xml:space="preserve">Alphabétisation et Promotion des Langues Nationales </w:t>
      </w:r>
    </w:p>
    <w:p w14:paraId="46684F1F" w14:textId="77777777" w:rsidR="00C14594" w:rsidRPr="008A1762" w:rsidRDefault="006D66F0" w:rsidP="00FC1CEA">
      <w:pPr>
        <w:pStyle w:val="Paragraphedeliste"/>
        <w:tabs>
          <w:tab w:val="left" w:pos="0"/>
          <w:tab w:val="left" w:pos="4253"/>
        </w:tabs>
        <w:spacing w:after="0" w:line="360" w:lineRule="auto"/>
        <w:ind w:left="0" w:right="-567"/>
        <w:jc w:val="both"/>
        <w:rPr>
          <w:rFonts w:ascii="Times New Roman" w:hAnsi="Times New Roman" w:cs="Times New Roman"/>
          <w:sz w:val="24"/>
          <w:szCs w:val="24"/>
        </w:rPr>
      </w:pPr>
      <w:r>
        <w:rPr>
          <w:rFonts w:ascii="Times New Roman" w:hAnsi="Times New Roman" w:cs="Times New Roman"/>
          <w:sz w:val="24"/>
          <w:szCs w:val="24"/>
        </w:rPr>
        <w:t>Plusieurs</w:t>
      </w:r>
      <w:r w:rsidRPr="008A1762">
        <w:rPr>
          <w:rFonts w:ascii="Times New Roman" w:hAnsi="Times New Roman" w:cs="Times New Roman"/>
          <w:sz w:val="24"/>
          <w:szCs w:val="24"/>
        </w:rPr>
        <w:t xml:space="preserve"> </w:t>
      </w:r>
      <w:r w:rsidR="00C14594" w:rsidRPr="008A1762">
        <w:rPr>
          <w:rFonts w:ascii="Times New Roman" w:hAnsi="Times New Roman" w:cs="Times New Roman"/>
          <w:sz w:val="24"/>
          <w:szCs w:val="24"/>
        </w:rPr>
        <w:t>actions</w:t>
      </w:r>
      <w:r>
        <w:rPr>
          <w:rFonts w:ascii="Times New Roman" w:hAnsi="Times New Roman" w:cs="Times New Roman"/>
          <w:sz w:val="24"/>
          <w:szCs w:val="24"/>
        </w:rPr>
        <w:t xml:space="preserve"> ont été</w:t>
      </w:r>
      <w:r w:rsidR="00C14594" w:rsidRPr="008A1762">
        <w:rPr>
          <w:rFonts w:ascii="Times New Roman" w:hAnsi="Times New Roman" w:cs="Times New Roman"/>
          <w:sz w:val="24"/>
          <w:szCs w:val="24"/>
        </w:rPr>
        <w:t xml:space="preserve"> entreprises </w:t>
      </w:r>
      <w:r>
        <w:rPr>
          <w:rFonts w:ascii="Times New Roman" w:hAnsi="Times New Roman" w:cs="Times New Roman"/>
          <w:sz w:val="24"/>
          <w:szCs w:val="24"/>
        </w:rPr>
        <w:t>dans le cadre de l’</w:t>
      </w:r>
      <w:r w:rsidR="007200E7">
        <w:rPr>
          <w:rFonts w:ascii="Times New Roman" w:hAnsi="Times New Roman" w:cs="Times New Roman"/>
          <w:sz w:val="24"/>
          <w:szCs w:val="24"/>
        </w:rPr>
        <w:t xml:space="preserve">alphabétisation et de </w:t>
      </w:r>
      <w:r>
        <w:rPr>
          <w:rFonts w:ascii="Times New Roman" w:hAnsi="Times New Roman" w:cs="Times New Roman"/>
          <w:sz w:val="24"/>
          <w:szCs w:val="24"/>
        </w:rPr>
        <w:t xml:space="preserve">la promotion des langues nationales. On peut citer </w:t>
      </w:r>
      <w:r w:rsidR="00C14594" w:rsidRPr="008A1762">
        <w:rPr>
          <w:rFonts w:ascii="Times New Roman" w:hAnsi="Times New Roman" w:cs="Times New Roman"/>
          <w:sz w:val="24"/>
          <w:szCs w:val="24"/>
        </w:rPr>
        <w:t>entre autres, l’encadrement des activités d'enseignement/apprentissage et des évaluations finales dans les centres/es</w:t>
      </w:r>
      <w:r w:rsidR="00845153">
        <w:rPr>
          <w:rFonts w:ascii="Times New Roman" w:hAnsi="Times New Roman" w:cs="Times New Roman"/>
          <w:sz w:val="24"/>
          <w:szCs w:val="24"/>
        </w:rPr>
        <w:t xml:space="preserve">paces privés d'alphabétisation. </w:t>
      </w:r>
      <w:r w:rsidR="00C14594" w:rsidRPr="008A1762">
        <w:rPr>
          <w:rFonts w:ascii="Times New Roman" w:hAnsi="Times New Roman" w:cs="Times New Roman"/>
          <w:sz w:val="24"/>
          <w:szCs w:val="24"/>
        </w:rPr>
        <w:t>1436 centres d’alphabétisation ont été créés et ont pu accueillir 39</w:t>
      </w:r>
      <w:r w:rsidR="00845153">
        <w:rPr>
          <w:rFonts w:ascii="Times New Roman" w:hAnsi="Times New Roman" w:cs="Times New Roman"/>
          <w:sz w:val="24"/>
          <w:szCs w:val="24"/>
        </w:rPr>
        <w:t>.625 bénéficiaires</w:t>
      </w:r>
      <w:r w:rsidR="00C14594" w:rsidRPr="008A1762">
        <w:rPr>
          <w:rFonts w:ascii="Times New Roman" w:hAnsi="Times New Roman" w:cs="Times New Roman"/>
          <w:sz w:val="24"/>
          <w:szCs w:val="24"/>
        </w:rPr>
        <w:t xml:space="preserve">. </w:t>
      </w:r>
    </w:p>
    <w:p w14:paraId="2AB0242A" w14:textId="77777777" w:rsidR="00384AA6" w:rsidRDefault="00384AA6" w:rsidP="008A1762">
      <w:pPr>
        <w:pStyle w:val="Paragraphedeliste"/>
        <w:tabs>
          <w:tab w:val="left" w:pos="284"/>
          <w:tab w:val="left" w:pos="4253"/>
        </w:tabs>
        <w:spacing w:after="0" w:line="360" w:lineRule="auto"/>
        <w:ind w:left="284" w:right="-567" w:hanging="284"/>
        <w:jc w:val="both"/>
        <w:rPr>
          <w:rFonts w:ascii="Times New Roman" w:hAnsi="Times New Roman" w:cs="Times New Roman"/>
          <w:sz w:val="16"/>
          <w:szCs w:val="24"/>
        </w:rPr>
      </w:pPr>
    </w:p>
    <w:p w14:paraId="4268392C" w14:textId="77777777" w:rsidR="00BA49A3" w:rsidRPr="008A1762" w:rsidRDefault="00BA49A3" w:rsidP="008A1762">
      <w:pPr>
        <w:pStyle w:val="Paragraphedeliste"/>
        <w:tabs>
          <w:tab w:val="left" w:pos="284"/>
          <w:tab w:val="left" w:pos="4253"/>
        </w:tabs>
        <w:spacing w:after="0" w:line="360" w:lineRule="auto"/>
        <w:ind w:left="284" w:right="-567" w:hanging="284"/>
        <w:jc w:val="both"/>
        <w:rPr>
          <w:rFonts w:ascii="Times New Roman" w:hAnsi="Times New Roman" w:cs="Times New Roman"/>
          <w:sz w:val="16"/>
          <w:szCs w:val="24"/>
        </w:rPr>
      </w:pPr>
    </w:p>
    <w:bookmarkEnd w:id="1"/>
    <w:p w14:paraId="336625A0" w14:textId="77777777" w:rsidR="00384AA6" w:rsidRPr="00FC1CEA" w:rsidRDefault="00C14594" w:rsidP="00FC1CEA">
      <w:pPr>
        <w:pStyle w:val="Paragraphedeliste"/>
        <w:tabs>
          <w:tab w:val="left" w:pos="284"/>
          <w:tab w:val="left" w:pos="4253"/>
        </w:tabs>
        <w:spacing w:after="0" w:line="360" w:lineRule="auto"/>
        <w:ind w:left="284" w:right="-567" w:hanging="284"/>
        <w:jc w:val="center"/>
        <w:rPr>
          <w:rFonts w:ascii="Times New Roman" w:hAnsi="Times New Roman" w:cs="Times New Roman"/>
          <w:b/>
          <w:sz w:val="28"/>
          <w:szCs w:val="24"/>
        </w:rPr>
      </w:pPr>
      <w:r w:rsidRPr="00FC1CEA">
        <w:rPr>
          <w:rFonts w:ascii="Times New Roman" w:hAnsi="Times New Roman" w:cs="Times New Roman"/>
          <w:b/>
          <w:sz w:val="28"/>
          <w:szCs w:val="24"/>
        </w:rPr>
        <w:t xml:space="preserve">Amélioration du pilotage et de la gestion du sous-secteur et surtout de la gestion </w:t>
      </w:r>
      <w:r w:rsidR="00384AA6" w:rsidRPr="00FC1CEA">
        <w:rPr>
          <w:rFonts w:ascii="Times New Roman" w:hAnsi="Times New Roman" w:cs="Times New Roman"/>
          <w:b/>
          <w:sz w:val="28"/>
          <w:szCs w:val="24"/>
        </w:rPr>
        <w:t>des établissements</w:t>
      </w:r>
    </w:p>
    <w:p w14:paraId="70BE4064" w14:textId="77777777" w:rsidR="00C14594" w:rsidRPr="008A1762" w:rsidRDefault="00C14594" w:rsidP="008A1762">
      <w:pPr>
        <w:pStyle w:val="Paragraphedeliste"/>
        <w:tabs>
          <w:tab w:val="left" w:pos="284"/>
          <w:tab w:val="left" w:pos="4253"/>
        </w:tabs>
        <w:spacing w:after="0" w:line="360" w:lineRule="auto"/>
        <w:ind w:left="284" w:right="-567" w:hanging="284"/>
        <w:jc w:val="both"/>
        <w:rPr>
          <w:rFonts w:ascii="Times New Roman" w:hAnsi="Times New Roman" w:cs="Times New Roman"/>
          <w:b/>
          <w:sz w:val="16"/>
          <w:szCs w:val="24"/>
        </w:rPr>
      </w:pPr>
      <w:r w:rsidRPr="008A1762">
        <w:rPr>
          <w:rFonts w:ascii="Times New Roman" w:hAnsi="Times New Roman" w:cs="Times New Roman"/>
          <w:b/>
          <w:sz w:val="24"/>
          <w:szCs w:val="24"/>
        </w:rPr>
        <w:t xml:space="preserve"> </w:t>
      </w:r>
    </w:p>
    <w:p w14:paraId="4DB9314A" w14:textId="77777777" w:rsidR="007200E7" w:rsidRDefault="007200E7" w:rsidP="00FC1CEA">
      <w:pPr>
        <w:pStyle w:val="Paragraphedeliste"/>
        <w:tabs>
          <w:tab w:val="left" w:pos="0"/>
          <w:tab w:val="left" w:pos="4253"/>
        </w:tabs>
        <w:spacing w:after="0" w:line="360" w:lineRule="auto"/>
        <w:ind w:left="0" w:right="-567"/>
        <w:jc w:val="both"/>
        <w:rPr>
          <w:rFonts w:ascii="Times New Roman" w:hAnsi="Times New Roman" w:cs="Times New Roman"/>
          <w:sz w:val="24"/>
          <w:szCs w:val="24"/>
        </w:rPr>
      </w:pPr>
      <w:r>
        <w:rPr>
          <w:rFonts w:ascii="Times New Roman" w:hAnsi="Times New Roman" w:cs="Times New Roman"/>
          <w:sz w:val="24"/>
          <w:szCs w:val="24"/>
        </w:rPr>
        <w:t>Plusieurs</w:t>
      </w:r>
      <w:r w:rsidRPr="008A1762">
        <w:rPr>
          <w:rFonts w:ascii="Times New Roman" w:hAnsi="Times New Roman" w:cs="Times New Roman"/>
          <w:sz w:val="24"/>
          <w:szCs w:val="24"/>
        </w:rPr>
        <w:t xml:space="preserve"> </w:t>
      </w:r>
      <w:r w:rsidR="00C14594" w:rsidRPr="008A1762">
        <w:rPr>
          <w:rFonts w:ascii="Times New Roman" w:hAnsi="Times New Roman" w:cs="Times New Roman"/>
          <w:sz w:val="24"/>
          <w:szCs w:val="24"/>
        </w:rPr>
        <w:t xml:space="preserve">actions </w:t>
      </w:r>
      <w:r>
        <w:rPr>
          <w:rFonts w:ascii="Times New Roman" w:hAnsi="Times New Roman" w:cs="Times New Roman"/>
          <w:sz w:val="24"/>
          <w:szCs w:val="24"/>
        </w:rPr>
        <w:t xml:space="preserve">ont été </w:t>
      </w:r>
      <w:r w:rsidR="00C14594" w:rsidRPr="008A1762">
        <w:rPr>
          <w:rFonts w:ascii="Times New Roman" w:hAnsi="Times New Roman" w:cs="Times New Roman"/>
          <w:sz w:val="24"/>
          <w:szCs w:val="24"/>
        </w:rPr>
        <w:t xml:space="preserve">engagées </w:t>
      </w:r>
      <w:r>
        <w:rPr>
          <w:rFonts w:ascii="Times New Roman" w:hAnsi="Times New Roman" w:cs="Times New Roman"/>
          <w:sz w:val="24"/>
          <w:szCs w:val="24"/>
        </w:rPr>
        <w:t xml:space="preserve">à </w:t>
      </w:r>
      <w:r w:rsidR="00BA49A3">
        <w:rPr>
          <w:rFonts w:ascii="Times New Roman" w:hAnsi="Times New Roman" w:cs="Times New Roman"/>
          <w:sz w:val="24"/>
          <w:szCs w:val="24"/>
        </w:rPr>
        <w:t>savoir :</w:t>
      </w:r>
    </w:p>
    <w:p w14:paraId="54A4D28D" w14:textId="77777777" w:rsidR="007200E7" w:rsidRDefault="007200E7" w:rsidP="00BA49A3">
      <w:pPr>
        <w:pStyle w:val="Paragraphedeliste"/>
        <w:numPr>
          <w:ilvl w:val="0"/>
          <w:numId w:val="42"/>
        </w:numPr>
        <w:tabs>
          <w:tab w:val="left" w:pos="0"/>
          <w:tab w:val="left" w:pos="4253"/>
        </w:tabs>
        <w:spacing w:after="0" w:line="360" w:lineRule="auto"/>
        <w:ind w:right="-567"/>
        <w:jc w:val="both"/>
        <w:rPr>
          <w:rFonts w:ascii="Times New Roman" w:hAnsi="Times New Roman" w:cs="Times New Roman"/>
          <w:sz w:val="24"/>
          <w:szCs w:val="24"/>
        </w:rPr>
      </w:pPr>
      <w:r w:rsidRPr="008A1762" w:rsidDel="007200E7">
        <w:rPr>
          <w:rFonts w:ascii="Times New Roman" w:hAnsi="Times New Roman" w:cs="Times New Roman"/>
          <w:sz w:val="24"/>
          <w:szCs w:val="24"/>
        </w:rPr>
        <w:t xml:space="preserve"> </w:t>
      </w:r>
      <w:r w:rsidR="00C14594" w:rsidRPr="008A1762">
        <w:rPr>
          <w:rFonts w:ascii="Times New Roman" w:hAnsi="Times New Roman" w:cs="Times New Roman"/>
          <w:sz w:val="24"/>
          <w:szCs w:val="24"/>
        </w:rPr>
        <w:t xml:space="preserve">l’élaboration du document-cadre pour l’amélioration de la « Vie scolaire » dans les collèges au Bénin avec l’expérimentation des projets d’établissements et des contrats de performances dans les collèges publics ; </w:t>
      </w:r>
    </w:p>
    <w:p w14:paraId="522E4FED" w14:textId="77777777" w:rsidR="007200E7" w:rsidRDefault="00C14594" w:rsidP="00BA49A3">
      <w:pPr>
        <w:pStyle w:val="Paragraphedeliste"/>
        <w:numPr>
          <w:ilvl w:val="0"/>
          <w:numId w:val="42"/>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la mise en place du Système d’Information pour la Gestion de l’Education (SIGE) à travers la création et l’opérationnalisation d’une plateforme informatique (EducMaster)</w:t>
      </w:r>
      <w:r w:rsidR="007200E7">
        <w:rPr>
          <w:rFonts w:ascii="Times New Roman" w:hAnsi="Times New Roman" w:cs="Times New Roman"/>
          <w:sz w:val="24"/>
          <w:szCs w:val="24"/>
        </w:rPr>
        <w:t> ;</w:t>
      </w:r>
    </w:p>
    <w:p w14:paraId="55BD15BB" w14:textId="77777777" w:rsidR="007200E7" w:rsidRDefault="00C14594" w:rsidP="00BA49A3">
      <w:pPr>
        <w:pStyle w:val="Paragraphedeliste"/>
        <w:numPr>
          <w:ilvl w:val="0"/>
          <w:numId w:val="42"/>
        </w:numPr>
        <w:tabs>
          <w:tab w:val="left" w:pos="0"/>
          <w:tab w:val="left" w:pos="4253"/>
        </w:tabs>
        <w:spacing w:after="0" w:line="360" w:lineRule="auto"/>
        <w:ind w:right="-567"/>
        <w:jc w:val="both"/>
        <w:rPr>
          <w:rFonts w:ascii="Times New Roman" w:hAnsi="Times New Roman" w:cs="Times New Roman"/>
          <w:sz w:val="24"/>
          <w:szCs w:val="24"/>
        </w:rPr>
      </w:pPr>
      <w:r w:rsidRPr="008A1762">
        <w:rPr>
          <w:rFonts w:ascii="Times New Roman" w:hAnsi="Times New Roman" w:cs="Times New Roman"/>
          <w:sz w:val="24"/>
          <w:szCs w:val="24"/>
        </w:rPr>
        <w:t xml:space="preserve">la création et l’opérationnalisation du e-learning dans les établissements ; </w:t>
      </w:r>
    </w:p>
    <w:p w14:paraId="51F79095" w14:textId="77777777" w:rsidR="00C14594" w:rsidRPr="008A1762" w:rsidRDefault="00845153" w:rsidP="00BA49A3">
      <w:pPr>
        <w:pStyle w:val="Paragraphedeliste"/>
        <w:numPr>
          <w:ilvl w:val="0"/>
          <w:numId w:val="42"/>
        </w:numPr>
        <w:tabs>
          <w:tab w:val="left" w:pos="0"/>
          <w:tab w:val="left" w:pos="4253"/>
        </w:tabs>
        <w:spacing w:after="0" w:line="360" w:lineRule="auto"/>
        <w:ind w:right="-567"/>
        <w:jc w:val="both"/>
        <w:rPr>
          <w:rFonts w:ascii="Times New Roman" w:hAnsi="Times New Roman" w:cs="Times New Roman"/>
          <w:sz w:val="24"/>
          <w:szCs w:val="24"/>
        </w:rPr>
      </w:pPr>
      <w:r>
        <w:rPr>
          <w:rFonts w:ascii="Times New Roman" w:hAnsi="Times New Roman" w:cs="Times New Roman"/>
          <w:sz w:val="24"/>
          <w:szCs w:val="24"/>
        </w:rPr>
        <w:t>l’institution</w:t>
      </w:r>
      <w:r w:rsidR="00C14594" w:rsidRPr="008A1762">
        <w:rPr>
          <w:rFonts w:ascii="Times New Roman" w:hAnsi="Times New Roman" w:cs="Times New Roman"/>
          <w:sz w:val="24"/>
          <w:szCs w:val="24"/>
        </w:rPr>
        <w:t xml:space="preserve"> de lettre de mission aux chefs d’établissement</w:t>
      </w:r>
      <w:r>
        <w:rPr>
          <w:rFonts w:ascii="Times New Roman" w:hAnsi="Times New Roman" w:cs="Times New Roman"/>
          <w:sz w:val="24"/>
          <w:szCs w:val="24"/>
        </w:rPr>
        <w:t xml:space="preserve"> pour plus d’efficacité ;</w:t>
      </w:r>
    </w:p>
    <w:p w14:paraId="21728251" w14:textId="77777777" w:rsidR="00FA6A5B" w:rsidRPr="008A1762" w:rsidRDefault="00845153" w:rsidP="008A1762">
      <w:pPr>
        <w:pStyle w:val="Paragraphedeliste"/>
        <w:numPr>
          <w:ilvl w:val="0"/>
          <w:numId w:val="11"/>
        </w:numPr>
        <w:tabs>
          <w:tab w:val="left" w:pos="284"/>
          <w:tab w:val="left" w:pos="4253"/>
        </w:tabs>
        <w:spacing w:after="0" w:line="360" w:lineRule="auto"/>
        <w:ind w:left="284" w:right="-567" w:hanging="284"/>
        <w:jc w:val="both"/>
        <w:rPr>
          <w:rFonts w:ascii="Times New Roman" w:hAnsi="Times New Roman" w:cs="Times New Roman"/>
          <w:sz w:val="24"/>
          <w:szCs w:val="24"/>
        </w:rPr>
      </w:pPr>
      <w:r>
        <w:rPr>
          <w:rFonts w:ascii="Times New Roman" w:hAnsi="Times New Roman" w:cs="Times New Roman"/>
          <w:sz w:val="24"/>
          <w:szCs w:val="24"/>
        </w:rPr>
        <w:t xml:space="preserve"> l</w:t>
      </w:r>
      <w:r w:rsidR="00FA6A5B" w:rsidRPr="008A1762">
        <w:rPr>
          <w:rFonts w:ascii="Times New Roman" w:hAnsi="Times New Roman" w:cs="Times New Roman"/>
          <w:sz w:val="24"/>
          <w:szCs w:val="24"/>
        </w:rPr>
        <w:t xml:space="preserve">a </w:t>
      </w:r>
      <w:r w:rsidR="0077603B" w:rsidRPr="008A1762">
        <w:rPr>
          <w:rFonts w:ascii="Times New Roman" w:hAnsi="Times New Roman" w:cs="Times New Roman"/>
          <w:sz w:val="24"/>
          <w:szCs w:val="24"/>
        </w:rPr>
        <w:t>création en</w:t>
      </w:r>
      <w:r w:rsidR="00F25E70" w:rsidRPr="008A1762">
        <w:rPr>
          <w:rFonts w:ascii="Times New Roman" w:hAnsi="Times New Roman" w:cs="Times New Roman"/>
          <w:sz w:val="24"/>
          <w:szCs w:val="24"/>
        </w:rPr>
        <w:t xml:space="preserve"> 2017 </w:t>
      </w:r>
      <w:r w:rsidR="00FA6A5B" w:rsidRPr="008A1762">
        <w:rPr>
          <w:rFonts w:ascii="Times New Roman" w:hAnsi="Times New Roman" w:cs="Times New Roman"/>
          <w:sz w:val="24"/>
          <w:szCs w:val="24"/>
        </w:rPr>
        <w:t xml:space="preserve">de l’observatoire </w:t>
      </w:r>
      <w:r w:rsidR="00F25E70" w:rsidRPr="008A1762">
        <w:rPr>
          <w:rFonts w:ascii="Times New Roman" w:hAnsi="Times New Roman" w:cs="Times New Roman"/>
          <w:sz w:val="24"/>
          <w:szCs w:val="24"/>
        </w:rPr>
        <w:t>du genre à l’Université d’Abomey-Calavi</w:t>
      </w:r>
      <w:r w:rsidR="00267DFD">
        <w:rPr>
          <w:rFonts w:ascii="Times New Roman" w:hAnsi="Times New Roman" w:cs="Times New Roman"/>
          <w:sz w:val="24"/>
          <w:szCs w:val="24"/>
        </w:rPr>
        <w:t xml:space="preserve"> (</w:t>
      </w:r>
      <w:r w:rsidR="00267DFD" w:rsidRPr="008A1762">
        <w:rPr>
          <w:rFonts w:ascii="Times New Roman" w:hAnsi="Times New Roman" w:cs="Times New Roman"/>
          <w:sz w:val="24"/>
          <w:szCs w:val="24"/>
        </w:rPr>
        <w:t>UAC</w:t>
      </w:r>
      <w:r w:rsidR="00267DFD">
        <w:rPr>
          <w:rFonts w:ascii="Times New Roman" w:hAnsi="Times New Roman" w:cs="Times New Roman"/>
          <w:sz w:val="24"/>
          <w:szCs w:val="24"/>
        </w:rPr>
        <w:t>)</w:t>
      </w:r>
      <w:r w:rsidR="00F25E70" w:rsidRPr="008A1762">
        <w:rPr>
          <w:rFonts w:ascii="Times New Roman" w:hAnsi="Times New Roman" w:cs="Times New Roman"/>
          <w:sz w:val="24"/>
          <w:szCs w:val="24"/>
        </w:rPr>
        <w:t> ;</w:t>
      </w:r>
    </w:p>
    <w:p w14:paraId="40FE1D44" w14:textId="77777777" w:rsidR="00F25E70" w:rsidRPr="008A1762" w:rsidRDefault="00845153" w:rsidP="008A1762">
      <w:pPr>
        <w:pStyle w:val="Paragraphedeliste"/>
        <w:numPr>
          <w:ilvl w:val="0"/>
          <w:numId w:val="11"/>
        </w:numPr>
        <w:tabs>
          <w:tab w:val="left" w:pos="284"/>
          <w:tab w:val="left" w:pos="4253"/>
        </w:tabs>
        <w:spacing w:after="0" w:line="360" w:lineRule="auto"/>
        <w:ind w:left="284" w:right="-567" w:hanging="284"/>
        <w:jc w:val="both"/>
        <w:rPr>
          <w:rFonts w:ascii="Times New Roman" w:hAnsi="Times New Roman" w:cs="Times New Roman"/>
          <w:sz w:val="24"/>
          <w:szCs w:val="24"/>
        </w:rPr>
      </w:pPr>
      <w:r>
        <w:rPr>
          <w:rFonts w:ascii="Times New Roman" w:hAnsi="Times New Roman" w:cs="Times New Roman"/>
          <w:sz w:val="24"/>
          <w:szCs w:val="24"/>
        </w:rPr>
        <w:t>l</w:t>
      </w:r>
      <w:r w:rsidR="00F25E70" w:rsidRPr="008A1762">
        <w:rPr>
          <w:rFonts w:ascii="Times New Roman" w:hAnsi="Times New Roman" w:cs="Times New Roman"/>
          <w:sz w:val="24"/>
          <w:szCs w:val="24"/>
        </w:rPr>
        <w:t>’installation en 2020 des boites à plaintes à l’UAC pour recueillir les différentes plaintes de harcèlement et de tout type de violences basées sur le genre ;</w:t>
      </w:r>
    </w:p>
    <w:p w14:paraId="6FB58A40" w14:textId="77777777" w:rsidR="00F25E70" w:rsidRPr="008A1762" w:rsidRDefault="00267DFD" w:rsidP="008A1762">
      <w:pPr>
        <w:pStyle w:val="Paragraphedeliste"/>
        <w:numPr>
          <w:ilvl w:val="0"/>
          <w:numId w:val="11"/>
        </w:numPr>
        <w:tabs>
          <w:tab w:val="left" w:pos="284"/>
          <w:tab w:val="left" w:pos="4253"/>
        </w:tabs>
        <w:spacing w:after="0" w:line="360" w:lineRule="auto"/>
        <w:ind w:left="284" w:right="-567" w:hanging="284"/>
        <w:jc w:val="both"/>
        <w:rPr>
          <w:rFonts w:ascii="Times New Roman" w:hAnsi="Times New Roman" w:cs="Times New Roman"/>
          <w:sz w:val="24"/>
          <w:szCs w:val="24"/>
        </w:rPr>
      </w:pPr>
      <w:r>
        <w:rPr>
          <w:rFonts w:ascii="Times New Roman" w:hAnsi="Times New Roman" w:cs="Times New Roman"/>
          <w:sz w:val="24"/>
          <w:szCs w:val="24"/>
        </w:rPr>
        <w:t>l</w:t>
      </w:r>
      <w:r w:rsidR="00F25E70" w:rsidRPr="008A1762">
        <w:rPr>
          <w:rFonts w:ascii="Times New Roman" w:hAnsi="Times New Roman" w:cs="Times New Roman"/>
          <w:sz w:val="24"/>
          <w:szCs w:val="24"/>
        </w:rPr>
        <w:t>a mise en place de cinq (05) numéros verts à l’UAC, appuyée par le projet Niche 238 pour recevoir les plaintes ;</w:t>
      </w:r>
    </w:p>
    <w:p w14:paraId="22859D35" w14:textId="77777777" w:rsidR="00F25E70" w:rsidRPr="008A1762" w:rsidRDefault="00267DFD" w:rsidP="008A1762">
      <w:pPr>
        <w:pStyle w:val="Paragraphedeliste"/>
        <w:numPr>
          <w:ilvl w:val="0"/>
          <w:numId w:val="11"/>
        </w:numPr>
        <w:tabs>
          <w:tab w:val="left" w:pos="284"/>
          <w:tab w:val="left" w:pos="4253"/>
        </w:tabs>
        <w:spacing w:after="0" w:line="360" w:lineRule="auto"/>
        <w:ind w:left="284" w:right="-567" w:hanging="284"/>
        <w:jc w:val="both"/>
        <w:rPr>
          <w:rFonts w:ascii="Times New Roman" w:hAnsi="Times New Roman" w:cs="Times New Roman"/>
          <w:sz w:val="24"/>
          <w:szCs w:val="24"/>
        </w:rPr>
      </w:pPr>
      <w:r>
        <w:rPr>
          <w:rFonts w:ascii="Times New Roman" w:hAnsi="Times New Roman" w:cs="Times New Roman"/>
          <w:sz w:val="24"/>
          <w:szCs w:val="24"/>
        </w:rPr>
        <w:t>l</w:t>
      </w:r>
      <w:r w:rsidR="00F25E70" w:rsidRPr="008A1762">
        <w:rPr>
          <w:rFonts w:ascii="Times New Roman" w:hAnsi="Times New Roman" w:cs="Times New Roman"/>
          <w:sz w:val="24"/>
          <w:szCs w:val="24"/>
        </w:rPr>
        <w:t>a mise en place</w:t>
      </w:r>
      <w:r w:rsidR="0077603B" w:rsidRPr="008A1762">
        <w:rPr>
          <w:rFonts w:ascii="Times New Roman" w:hAnsi="Times New Roman" w:cs="Times New Roman"/>
          <w:sz w:val="24"/>
          <w:szCs w:val="24"/>
        </w:rPr>
        <w:t xml:space="preserve"> en 2020</w:t>
      </w:r>
      <w:r w:rsidR="00F25E70" w:rsidRPr="008A1762">
        <w:rPr>
          <w:rFonts w:ascii="Times New Roman" w:hAnsi="Times New Roman" w:cs="Times New Roman"/>
          <w:sz w:val="24"/>
          <w:szCs w:val="24"/>
        </w:rPr>
        <w:t xml:space="preserve"> d’une politique de lutte contre le </w:t>
      </w:r>
      <w:r w:rsidR="0077603B" w:rsidRPr="008A1762">
        <w:rPr>
          <w:rFonts w:ascii="Times New Roman" w:hAnsi="Times New Roman" w:cs="Times New Roman"/>
          <w:sz w:val="24"/>
          <w:szCs w:val="24"/>
        </w:rPr>
        <w:t>harcèlement</w:t>
      </w:r>
      <w:r w:rsidR="00F25E70" w:rsidRPr="008A1762">
        <w:rPr>
          <w:rFonts w:ascii="Times New Roman" w:hAnsi="Times New Roman" w:cs="Times New Roman"/>
          <w:sz w:val="24"/>
          <w:szCs w:val="24"/>
        </w:rPr>
        <w:t>, dans les centres d’excellence</w:t>
      </w:r>
      <w:r w:rsidR="0077603B" w:rsidRPr="008A1762">
        <w:rPr>
          <w:rFonts w:ascii="Times New Roman" w:hAnsi="Times New Roman" w:cs="Times New Roman"/>
          <w:sz w:val="24"/>
          <w:szCs w:val="24"/>
        </w:rPr>
        <w:t> ;</w:t>
      </w:r>
    </w:p>
    <w:p w14:paraId="7AECB9B7" w14:textId="77777777" w:rsidR="0077603B" w:rsidRPr="008A1762" w:rsidRDefault="00267DFD" w:rsidP="008A1762">
      <w:pPr>
        <w:pStyle w:val="Paragraphedeliste"/>
        <w:numPr>
          <w:ilvl w:val="0"/>
          <w:numId w:val="11"/>
        </w:numPr>
        <w:tabs>
          <w:tab w:val="left" w:pos="284"/>
          <w:tab w:val="left" w:pos="4253"/>
        </w:tabs>
        <w:spacing w:after="0" w:line="360" w:lineRule="auto"/>
        <w:ind w:left="284" w:right="-567" w:hanging="284"/>
        <w:jc w:val="both"/>
        <w:rPr>
          <w:rFonts w:ascii="Times New Roman" w:hAnsi="Times New Roman" w:cs="Times New Roman"/>
          <w:sz w:val="24"/>
          <w:szCs w:val="24"/>
        </w:rPr>
      </w:pPr>
      <w:r>
        <w:rPr>
          <w:rFonts w:ascii="Times New Roman" w:hAnsi="Times New Roman" w:cs="Times New Roman"/>
          <w:sz w:val="24"/>
          <w:szCs w:val="24"/>
        </w:rPr>
        <w:t>le respect par</w:t>
      </w:r>
      <w:r w:rsidR="0077603B" w:rsidRPr="008A1762">
        <w:rPr>
          <w:rFonts w:ascii="Times New Roman" w:hAnsi="Times New Roman" w:cs="Times New Roman"/>
          <w:sz w:val="24"/>
          <w:szCs w:val="24"/>
        </w:rPr>
        <w:t xml:space="preserve"> tout éducateur </w:t>
      </w:r>
      <w:r>
        <w:rPr>
          <w:rFonts w:ascii="Times New Roman" w:hAnsi="Times New Roman" w:cs="Times New Roman"/>
          <w:sz w:val="24"/>
          <w:szCs w:val="24"/>
        </w:rPr>
        <w:t>de la</w:t>
      </w:r>
      <w:r w:rsidR="0077603B" w:rsidRPr="008A1762">
        <w:rPr>
          <w:rFonts w:ascii="Times New Roman" w:hAnsi="Times New Roman" w:cs="Times New Roman"/>
          <w:sz w:val="24"/>
          <w:szCs w:val="24"/>
        </w:rPr>
        <w:t xml:space="preserve"> charte de bonne conduite.</w:t>
      </w:r>
    </w:p>
    <w:p w14:paraId="669D9BE9" w14:textId="77777777" w:rsidR="00267DFD" w:rsidRDefault="00031986" w:rsidP="00BA49A3">
      <w:pPr>
        <w:tabs>
          <w:tab w:val="left" w:pos="0"/>
          <w:tab w:val="left" w:pos="4253"/>
        </w:tabs>
        <w:spacing w:after="0" w:line="360" w:lineRule="auto"/>
        <w:ind w:left="284" w:right="-567" w:hanging="284"/>
        <w:jc w:val="both"/>
        <w:rPr>
          <w:rFonts w:ascii="Times New Roman" w:hAnsi="Times New Roman" w:cs="Times New Roman"/>
          <w:b/>
          <w:sz w:val="28"/>
          <w:szCs w:val="24"/>
        </w:rPr>
      </w:pPr>
      <w:r>
        <w:rPr>
          <w:rFonts w:ascii="Times New Roman" w:hAnsi="Times New Roman" w:cs="Times New Roman"/>
          <w:sz w:val="24"/>
          <w:szCs w:val="24"/>
        </w:rPr>
        <w:t>Par ailleurs,</w:t>
      </w:r>
      <w:r w:rsidR="00442281">
        <w:rPr>
          <w:rFonts w:ascii="Times New Roman" w:hAnsi="Times New Roman" w:cs="Times New Roman"/>
          <w:sz w:val="24"/>
          <w:szCs w:val="24"/>
        </w:rPr>
        <w:t xml:space="preserve"> l’UAC, avec le concours financier de</w:t>
      </w:r>
      <w:r>
        <w:rPr>
          <w:rFonts w:ascii="Times New Roman" w:hAnsi="Times New Roman" w:cs="Times New Roman"/>
          <w:sz w:val="24"/>
          <w:szCs w:val="24"/>
        </w:rPr>
        <w:t xml:space="preserve"> Mastercard</w:t>
      </w:r>
      <w:r w:rsidR="00BA49A3">
        <w:rPr>
          <w:rFonts w:ascii="Times New Roman" w:hAnsi="Times New Roman" w:cs="Times New Roman"/>
          <w:sz w:val="24"/>
          <w:szCs w:val="24"/>
        </w:rPr>
        <w:t xml:space="preserve"> Fo</w:t>
      </w:r>
      <w:r>
        <w:rPr>
          <w:rFonts w:ascii="Times New Roman" w:hAnsi="Times New Roman" w:cs="Times New Roman"/>
          <w:sz w:val="24"/>
          <w:szCs w:val="24"/>
        </w:rPr>
        <w:t>ndation</w:t>
      </w:r>
      <w:r w:rsidR="00442281">
        <w:rPr>
          <w:rFonts w:ascii="Times New Roman" w:hAnsi="Times New Roman" w:cs="Times New Roman"/>
          <w:sz w:val="24"/>
          <w:szCs w:val="24"/>
        </w:rPr>
        <w:t>,</w:t>
      </w:r>
      <w:r>
        <w:rPr>
          <w:rFonts w:ascii="Times New Roman" w:hAnsi="Times New Roman" w:cs="Times New Roman"/>
          <w:sz w:val="24"/>
          <w:szCs w:val="24"/>
        </w:rPr>
        <w:t xml:space="preserve"> a mis en</w:t>
      </w:r>
      <w:r w:rsidR="005028F6">
        <w:rPr>
          <w:rFonts w:ascii="Times New Roman" w:hAnsi="Times New Roman" w:cs="Times New Roman"/>
          <w:sz w:val="24"/>
          <w:szCs w:val="24"/>
        </w:rPr>
        <w:t xml:space="preserve"> œuvre un programme de bours</w:t>
      </w:r>
      <w:r>
        <w:rPr>
          <w:rFonts w:ascii="Times New Roman" w:hAnsi="Times New Roman" w:cs="Times New Roman"/>
          <w:sz w:val="24"/>
          <w:szCs w:val="24"/>
        </w:rPr>
        <w:t>es au profit de</w:t>
      </w:r>
      <w:r w:rsidR="00822E96">
        <w:rPr>
          <w:rFonts w:ascii="Times New Roman" w:hAnsi="Times New Roman" w:cs="Times New Roman"/>
          <w:sz w:val="24"/>
          <w:szCs w:val="24"/>
        </w:rPr>
        <w:t xml:space="preserve"> 200</w:t>
      </w:r>
      <w:r>
        <w:rPr>
          <w:rFonts w:ascii="Times New Roman" w:hAnsi="Times New Roman" w:cs="Times New Roman"/>
          <w:sz w:val="24"/>
          <w:szCs w:val="24"/>
        </w:rPr>
        <w:t xml:space="preserve"> bacheliers </w:t>
      </w:r>
      <w:r w:rsidR="00822E96">
        <w:rPr>
          <w:rFonts w:ascii="Times New Roman" w:hAnsi="Times New Roman" w:cs="Times New Roman"/>
          <w:sz w:val="24"/>
          <w:szCs w:val="24"/>
        </w:rPr>
        <w:t>ayant au moins la mention assez-bien et</w:t>
      </w:r>
      <w:r>
        <w:rPr>
          <w:rFonts w:ascii="Times New Roman" w:hAnsi="Times New Roman" w:cs="Times New Roman"/>
          <w:sz w:val="24"/>
          <w:szCs w:val="24"/>
        </w:rPr>
        <w:t xml:space="preserve"> </w:t>
      </w:r>
      <w:r w:rsidR="00442281">
        <w:rPr>
          <w:rFonts w:ascii="Times New Roman" w:hAnsi="Times New Roman" w:cs="Times New Roman"/>
          <w:sz w:val="24"/>
          <w:szCs w:val="24"/>
        </w:rPr>
        <w:t xml:space="preserve">issus des familles démunies </w:t>
      </w:r>
      <w:r>
        <w:rPr>
          <w:rFonts w:ascii="Times New Roman" w:hAnsi="Times New Roman" w:cs="Times New Roman"/>
          <w:sz w:val="24"/>
          <w:szCs w:val="24"/>
        </w:rPr>
        <w:t>désirant continuer dans la filière scientifique ou technique</w:t>
      </w:r>
      <w:r w:rsidR="00822E96">
        <w:rPr>
          <w:rFonts w:ascii="Times New Roman" w:hAnsi="Times New Roman" w:cs="Times New Roman"/>
          <w:sz w:val="24"/>
          <w:szCs w:val="24"/>
        </w:rPr>
        <w:t xml:space="preserve"> entre 2017 et 2020.</w:t>
      </w:r>
      <w:r>
        <w:rPr>
          <w:rFonts w:ascii="Times New Roman" w:hAnsi="Times New Roman" w:cs="Times New Roman"/>
          <w:sz w:val="24"/>
          <w:szCs w:val="24"/>
        </w:rPr>
        <w:t xml:space="preserve"> </w:t>
      </w:r>
    </w:p>
    <w:p w14:paraId="4773325B" w14:textId="77777777" w:rsidR="00384AA6" w:rsidRPr="00FC1CEA" w:rsidRDefault="00384AA6" w:rsidP="008A1762">
      <w:pPr>
        <w:tabs>
          <w:tab w:val="left" w:pos="284"/>
          <w:tab w:val="left" w:pos="4253"/>
        </w:tabs>
        <w:spacing w:after="0" w:line="360" w:lineRule="auto"/>
        <w:ind w:left="284" w:right="-567" w:hanging="284"/>
        <w:jc w:val="both"/>
        <w:rPr>
          <w:rFonts w:ascii="Times New Roman" w:hAnsi="Times New Roman" w:cs="Times New Roman"/>
          <w:b/>
          <w:sz w:val="28"/>
          <w:szCs w:val="24"/>
        </w:rPr>
      </w:pPr>
      <w:r w:rsidRPr="00FC1CEA">
        <w:rPr>
          <w:rFonts w:ascii="Times New Roman" w:hAnsi="Times New Roman" w:cs="Times New Roman"/>
          <w:b/>
          <w:sz w:val="28"/>
          <w:szCs w:val="24"/>
        </w:rPr>
        <w:t>Dotations budgétaires du secteur</w:t>
      </w:r>
    </w:p>
    <w:p w14:paraId="295F9870" w14:textId="77777777" w:rsidR="00384AA6" w:rsidRPr="008A1762" w:rsidRDefault="00384AA6" w:rsidP="008A1762">
      <w:pPr>
        <w:pStyle w:val="Paragraphedeliste"/>
        <w:tabs>
          <w:tab w:val="left" w:pos="284"/>
          <w:tab w:val="left" w:pos="4253"/>
        </w:tabs>
        <w:spacing w:after="0" w:line="360" w:lineRule="auto"/>
        <w:ind w:left="284" w:right="-567" w:hanging="284"/>
        <w:jc w:val="both"/>
        <w:rPr>
          <w:rFonts w:ascii="Times New Roman" w:hAnsi="Times New Roman" w:cs="Times New Roman"/>
          <w:b/>
          <w:sz w:val="14"/>
          <w:szCs w:val="24"/>
        </w:rPr>
      </w:pPr>
    </w:p>
    <w:p w14:paraId="5367D030" w14:textId="77777777" w:rsidR="004C5230" w:rsidRDefault="005047DF" w:rsidP="00FC1CEA">
      <w:pPr>
        <w:tabs>
          <w:tab w:val="left" w:pos="0"/>
          <w:tab w:val="left" w:pos="2777"/>
        </w:tabs>
        <w:spacing w:after="0" w:line="360" w:lineRule="auto"/>
        <w:ind w:right="-567"/>
        <w:jc w:val="both"/>
        <w:rPr>
          <w:rFonts w:ascii="Times New Roman" w:hAnsi="Times New Roman" w:cs="Times New Roman"/>
          <w:snapToGrid w:val="0"/>
          <w:sz w:val="24"/>
          <w:szCs w:val="24"/>
          <w:lang w:eastAsia="fr-FR"/>
        </w:rPr>
      </w:pPr>
      <w:r w:rsidRPr="008A1762">
        <w:rPr>
          <w:rFonts w:ascii="Times New Roman" w:hAnsi="Times New Roman" w:cs="Times New Roman"/>
          <w:snapToGrid w:val="0"/>
          <w:sz w:val="24"/>
          <w:szCs w:val="24"/>
          <w:lang w:eastAsia="fr-FR"/>
        </w:rPr>
        <w:t>Les efforts</w:t>
      </w:r>
      <w:r w:rsidR="00384AA6" w:rsidRPr="008A1762">
        <w:rPr>
          <w:rFonts w:ascii="Times New Roman" w:hAnsi="Times New Roman" w:cs="Times New Roman"/>
          <w:snapToGrid w:val="0"/>
          <w:sz w:val="24"/>
          <w:szCs w:val="24"/>
          <w:lang w:eastAsia="fr-FR"/>
        </w:rPr>
        <w:t xml:space="preserve"> budgétaires</w:t>
      </w:r>
      <w:r w:rsidRPr="008A1762">
        <w:rPr>
          <w:rFonts w:ascii="Times New Roman" w:hAnsi="Times New Roman" w:cs="Times New Roman"/>
          <w:snapToGrid w:val="0"/>
          <w:sz w:val="24"/>
          <w:szCs w:val="24"/>
          <w:lang w:eastAsia="fr-FR"/>
        </w:rPr>
        <w:t xml:space="preserve"> consentis par le gouvernement avec l’appui des partenaires au développement ont permis au secteur de l’éducati</w:t>
      </w:r>
      <w:bookmarkStart w:id="2" w:name="_Toc514299"/>
      <w:r w:rsidR="00267DFD">
        <w:rPr>
          <w:rFonts w:ascii="Times New Roman" w:hAnsi="Times New Roman" w:cs="Times New Roman"/>
          <w:snapToGrid w:val="0"/>
          <w:sz w:val="24"/>
          <w:szCs w:val="24"/>
          <w:lang w:eastAsia="fr-FR"/>
        </w:rPr>
        <w:t>on de connaitre une performance.</w:t>
      </w:r>
    </w:p>
    <w:p w14:paraId="50AA9090" w14:textId="77777777" w:rsidR="00267DFD" w:rsidRPr="008A1762" w:rsidRDefault="00267DFD" w:rsidP="00FC1CEA">
      <w:pPr>
        <w:tabs>
          <w:tab w:val="left" w:pos="0"/>
          <w:tab w:val="left" w:pos="2777"/>
        </w:tabs>
        <w:spacing w:after="0" w:line="360" w:lineRule="auto"/>
        <w:ind w:right="-567"/>
        <w:jc w:val="both"/>
        <w:rPr>
          <w:rFonts w:ascii="Times New Roman" w:hAnsi="Times New Roman" w:cs="Times New Roman"/>
          <w:b/>
          <w:sz w:val="24"/>
          <w:szCs w:val="24"/>
        </w:rPr>
      </w:pPr>
    </w:p>
    <w:p w14:paraId="3A78B6F6" w14:textId="77777777" w:rsidR="005047DF" w:rsidRPr="00FC1CEA" w:rsidRDefault="005047DF" w:rsidP="008A1762">
      <w:pPr>
        <w:tabs>
          <w:tab w:val="left" w:pos="284"/>
        </w:tabs>
        <w:autoSpaceDE w:val="0"/>
        <w:autoSpaceDN w:val="0"/>
        <w:adjustRightInd w:val="0"/>
        <w:spacing w:line="360" w:lineRule="auto"/>
        <w:ind w:left="284" w:right="-567" w:hanging="284"/>
        <w:jc w:val="both"/>
        <w:rPr>
          <w:rFonts w:ascii="Times New Roman" w:hAnsi="Times New Roman" w:cs="Times New Roman"/>
          <w:b/>
          <w:i/>
          <w:sz w:val="28"/>
          <w:szCs w:val="24"/>
        </w:rPr>
      </w:pPr>
      <w:r w:rsidRPr="00FC1CEA">
        <w:rPr>
          <w:rFonts w:ascii="Times New Roman" w:hAnsi="Times New Roman" w:cs="Times New Roman"/>
          <w:b/>
          <w:i/>
          <w:sz w:val="28"/>
          <w:szCs w:val="24"/>
        </w:rPr>
        <w:t>Au niveau du Primaire</w:t>
      </w:r>
      <w:bookmarkEnd w:id="2"/>
      <w:r w:rsidRPr="00FC1CEA">
        <w:rPr>
          <w:rFonts w:ascii="Times New Roman" w:hAnsi="Times New Roman" w:cs="Times New Roman"/>
          <w:b/>
          <w:i/>
          <w:sz w:val="28"/>
          <w:szCs w:val="24"/>
        </w:rPr>
        <w:t xml:space="preserve"> et </w:t>
      </w:r>
      <w:r w:rsidR="00267DFD">
        <w:rPr>
          <w:rFonts w:ascii="Times New Roman" w:hAnsi="Times New Roman" w:cs="Times New Roman"/>
          <w:b/>
          <w:i/>
          <w:sz w:val="28"/>
          <w:szCs w:val="24"/>
        </w:rPr>
        <w:t xml:space="preserve">du </w:t>
      </w:r>
      <w:r w:rsidRPr="00FC1CEA">
        <w:rPr>
          <w:rFonts w:ascii="Times New Roman" w:hAnsi="Times New Roman" w:cs="Times New Roman"/>
          <w:b/>
          <w:i/>
          <w:sz w:val="28"/>
          <w:szCs w:val="24"/>
        </w:rPr>
        <w:t>secondaire</w:t>
      </w:r>
    </w:p>
    <w:p w14:paraId="440FBC41" w14:textId="77777777" w:rsidR="005047DF" w:rsidRPr="00FC1CEA" w:rsidRDefault="005047DF" w:rsidP="008A1762">
      <w:pPr>
        <w:tabs>
          <w:tab w:val="left" w:pos="284"/>
        </w:tabs>
        <w:spacing w:line="360" w:lineRule="auto"/>
        <w:ind w:left="284" w:right="-567" w:hanging="284"/>
        <w:jc w:val="both"/>
        <w:rPr>
          <w:rFonts w:ascii="Times New Roman" w:hAnsi="Times New Roman" w:cs="Times New Roman"/>
          <w:b/>
          <w:sz w:val="28"/>
          <w:szCs w:val="24"/>
        </w:rPr>
      </w:pPr>
      <w:r w:rsidRPr="00FC1CEA">
        <w:rPr>
          <w:rFonts w:ascii="Times New Roman" w:hAnsi="Times New Roman" w:cs="Times New Roman"/>
          <w:b/>
          <w:sz w:val="28"/>
          <w:szCs w:val="24"/>
        </w:rPr>
        <w:t>De 2016 à 20</w:t>
      </w:r>
      <w:r w:rsidR="007B3B7F">
        <w:rPr>
          <w:rFonts w:ascii="Times New Roman" w:hAnsi="Times New Roman" w:cs="Times New Roman"/>
          <w:b/>
          <w:sz w:val="28"/>
          <w:szCs w:val="24"/>
        </w:rPr>
        <w:t>20</w:t>
      </w:r>
      <w:r w:rsidRPr="00FC1CEA">
        <w:rPr>
          <w:rFonts w:ascii="Times New Roman" w:hAnsi="Times New Roman" w:cs="Times New Roman"/>
          <w:b/>
          <w:sz w:val="28"/>
          <w:szCs w:val="24"/>
        </w:rPr>
        <w:t xml:space="preserve">, </w:t>
      </w:r>
    </w:p>
    <w:p w14:paraId="2AB5EEFE" w14:textId="77777777" w:rsidR="005047DF" w:rsidRPr="008A1762" w:rsidRDefault="005047DF" w:rsidP="005775AB">
      <w:pPr>
        <w:pStyle w:val="Paragraphedeliste"/>
        <w:spacing w:after="0" w:line="360" w:lineRule="auto"/>
        <w:ind w:left="-284" w:right="-567"/>
        <w:jc w:val="both"/>
        <w:rPr>
          <w:rFonts w:ascii="Times New Roman" w:hAnsi="Times New Roman" w:cs="Times New Roman"/>
          <w:sz w:val="24"/>
          <w:szCs w:val="24"/>
        </w:rPr>
      </w:pPr>
      <w:r w:rsidRPr="008A1762">
        <w:rPr>
          <w:rFonts w:ascii="Times New Roman" w:hAnsi="Times New Roman" w:cs="Times New Roman"/>
          <w:sz w:val="24"/>
          <w:szCs w:val="24"/>
        </w:rPr>
        <w:t xml:space="preserve">Pour mettre en œuvre ses différentes mesures, l’Etat a alloué au secteur de l’éducation, sur la période de 2016 à 2020, une dotation budgétaire moyenne annuelle de </w:t>
      </w:r>
      <w:r w:rsidRPr="00BA49A3">
        <w:rPr>
          <w:rFonts w:ascii="Times New Roman" w:hAnsi="Times New Roman" w:cs="Times New Roman"/>
          <w:sz w:val="24"/>
          <w:szCs w:val="24"/>
        </w:rPr>
        <w:t>253</w:t>
      </w:r>
      <w:r w:rsidR="00267DFD" w:rsidRPr="00BA49A3">
        <w:rPr>
          <w:rFonts w:ascii="Times New Roman" w:hAnsi="Times New Roman" w:cs="Times New Roman"/>
          <w:sz w:val="24"/>
          <w:szCs w:val="24"/>
        </w:rPr>
        <w:t> </w:t>
      </w:r>
      <w:r w:rsidRPr="00BA49A3">
        <w:rPr>
          <w:rFonts w:ascii="Times New Roman" w:hAnsi="Times New Roman" w:cs="Times New Roman"/>
          <w:sz w:val="24"/>
          <w:szCs w:val="24"/>
        </w:rPr>
        <w:t>609</w:t>
      </w:r>
      <w:r w:rsidR="00934DE4">
        <w:rPr>
          <w:rFonts w:ascii="Times New Roman" w:hAnsi="Times New Roman" w:cs="Times New Roman"/>
          <w:sz w:val="24"/>
          <w:szCs w:val="24"/>
        </w:rPr>
        <w:t> </w:t>
      </w:r>
      <w:r w:rsidR="00267DFD">
        <w:rPr>
          <w:rFonts w:ascii="Times New Roman" w:hAnsi="Times New Roman" w:cs="Times New Roman"/>
          <w:sz w:val="24"/>
          <w:szCs w:val="24"/>
        </w:rPr>
        <w:t>000</w:t>
      </w:r>
      <w:r w:rsidR="00934DE4">
        <w:rPr>
          <w:rFonts w:ascii="Times New Roman" w:hAnsi="Times New Roman" w:cs="Times New Roman"/>
          <w:sz w:val="24"/>
          <w:szCs w:val="24"/>
        </w:rPr>
        <w:t xml:space="preserve"> 000</w:t>
      </w:r>
      <w:r w:rsidRPr="008A1762">
        <w:rPr>
          <w:rFonts w:ascii="Times New Roman" w:hAnsi="Times New Roman" w:cs="Times New Roman"/>
          <w:sz w:val="24"/>
          <w:szCs w:val="24"/>
        </w:rPr>
        <w:t xml:space="preserve"> de FCFA, ce qui représente en moyenne chaque année 14,8% du budget de l’Etat. </w:t>
      </w:r>
      <w:r w:rsidRPr="00BA49A3">
        <w:rPr>
          <w:rFonts w:ascii="Times New Roman" w:hAnsi="Times New Roman" w:cs="Times New Roman"/>
          <w:sz w:val="24"/>
          <w:szCs w:val="24"/>
        </w:rPr>
        <w:t xml:space="preserve">Les ressources allouées à l’éducation ont connu un accroissement moyen annuel de 5,3% sur la période considérée, en passant de  217 425 </w:t>
      </w:r>
      <w:r w:rsidR="00934DE4" w:rsidRPr="00BA49A3">
        <w:rPr>
          <w:rFonts w:ascii="Times New Roman" w:hAnsi="Times New Roman" w:cs="Times New Roman"/>
          <w:sz w:val="24"/>
          <w:szCs w:val="24"/>
        </w:rPr>
        <w:t xml:space="preserve">000 000 </w:t>
      </w:r>
      <w:r w:rsidRPr="00BA49A3">
        <w:rPr>
          <w:rFonts w:ascii="Times New Roman" w:hAnsi="Times New Roman" w:cs="Times New Roman"/>
          <w:sz w:val="24"/>
          <w:szCs w:val="24"/>
        </w:rPr>
        <w:t xml:space="preserve"> de FCFA en 2016 à 270</w:t>
      </w:r>
      <w:r w:rsidR="00934DE4" w:rsidRPr="00BA49A3">
        <w:rPr>
          <w:rFonts w:ascii="Times New Roman" w:hAnsi="Times New Roman" w:cs="Times New Roman"/>
          <w:sz w:val="24"/>
          <w:szCs w:val="24"/>
        </w:rPr>
        <w:t> </w:t>
      </w:r>
      <w:r w:rsidRPr="00BA49A3">
        <w:rPr>
          <w:rFonts w:ascii="Times New Roman" w:hAnsi="Times New Roman" w:cs="Times New Roman"/>
          <w:sz w:val="24"/>
          <w:szCs w:val="24"/>
        </w:rPr>
        <w:t>594</w:t>
      </w:r>
      <w:r w:rsidR="00934DE4" w:rsidRPr="00BA49A3">
        <w:rPr>
          <w:rFonts w:ascii="Times New Roman" w:hAnsi="Times New Roman" w:cs="Times New Roman"/>
          <w:sz w:val="24"/>
          <w:szCs w:val="24"/>
        </w:rPr>
        <w:t xml:space="preserve"> 000 000 </w:t>
      </w:r>
      <w:r w:rsidRPr="00BA49A3">
        <w:rPr>
          <w:rFonts w:ascii="Times New Roman" w:hAnsi="Times New Roman" w:cs="Times New Roman"/>
          <w:sz w:val="24"/>
          <w:szCs w:val="24"/>
        </w:rPr>
        <w:t xml:space="preserve"> millions de FCFA en 2020, représentant la plus forte dotation constatée sur la période</w:t>
      </w:r>
      <w:r w:rsidRPr="008A1762">
        <w:rPr>
          <w:rFonts w:ascii="Times New Roman" w:hAnsi="Times New Roman" w:cs="Times New Roman"/>
          <w:sz w:val="24"/>
          <w:szCs w:val="24"/>
        </w:rPr>
        <w:t>.</w:t>
      </w:r>
    </w:p>
    <w:p w14:paraId="209E56E6" w14:textId="77777777" w:rsidR="005047DF" w:rsidRPr="008A1762" w:rsidRDefault="005047DF" w:rsidP="008A1762">
      <w:pPr>
        <w:pStyle w:val="Paragraphedeliste"/>
        <w:spacing w:after="0" w:line="360" w:lineRule="auto"/>
        <w:ind w:left="-284" w:right="-567"/>
        <w:jc w:val="both"/>
        <w:rPr>
          <w:rFonts w:ascii="Times New Roman" w:hAnsi="Times New Roman" w:cs="Times New Roman"/>
          <w:sz w:val="24"/>
          <w:szCs w:val="24"/>
        </w:rPr>
      </w:pPr>
      <w:r w:rsidRPr="008A1762">
        <w:rPr>
          <w:rFonts w:ascii="Times New Roman" w:hAnsi="Times New Roman" w:cs="Times New Roman"/>
          <w:sz w:val="24"/>
          <w:szCs w:val="24"/>
        </w:rPr>
        <w:t xml:space="preserve">De manière générale, la répartition du budget de l’éducation entre les différents ministères en charge du secteur montre que le ministère des enseignements maternel et primaire, première priorité de l’Etat en matière d’éducation, bénéficie comparativement aux autres ministères, sur toute la période 2016-2020, en moyenne 43,9% des ressources avec une forte allocation budgétaire de 49% en 2016. Le </w:t>
      </w:r>
      <w:r w:rsidR="004E5C6B">
        <w:rPr>
          <w:rFonts w:ascii="Times New Roman" w:hAnsi="Times New Roman" w:cs="Times New Roman"/>
          <w:sz w:val="24"/>
          <w:szCs w:val="24"/>
        </w:rPr>
        <w:t>M</w:t>
      </w:r>
      <w:r w:rsidRPr="008A1762">
        <w:rPr>
          <w:rFonts w:ascii="Times New Roman" w:hAnsi="Times New Roman" w:cs="Times New Roman"/>
          <w:sz w:val="24"/>
          <w:szCs w:val="24"/>
        </w:rPr>
        <w:t>inistère de l’</w:t>
      </w:r>
      <w:r w:rsidR="004E5C6B">
        <w:rPr>
          <w:rFonts w:ascii="Times New Roman" w:hAnsi="Times New Roman" w:cs="Times New Roman"/>
          <w:sz w:val="24"/>
          <w:szCs w:val="24"/>
        </w:rPr>
        <w:t>E</w:t>
      </w:r>
      <w:r w:rsidRPr="008A1762">
        <w:rPr>
          <w:rFonts w:ascii="Times New Roman" w:hAnsi="Times New Roman" w:cs="Times New Roman"/>
          <w:sz w:val="24"/>
          <w:szCs w:val="24"/>
        </w:rPr>
        <w:t xml:space="preserve">nseignement </w:t>
      </w:r>
      <w:r w:rsidR="004E5C6B">
        <w:rPr>
          <w:rFonts w:ascii="Times New Roman" w:hAnsi="Times New Roman" w:cs="Times New Roman"/>
          <w:sz w:val="24"/>
          <w:szCs w:val="24"/>
        </w:rPr>
        <w:t>S</w:t>
      </w:r>
      <w:r w:rsidRPr="008A1762">
        <w:rPr>
          <w:rFonts w:ascii="Times New Roman" w:hAnsi="Times New Roman" w:cs="Times New Roman"/>
          <w:sz w:val="24"/>
          <w:szCs w:val="24"/>
        </w:rPr>
        <w:t xml:space="preserve">upérieur et de la </w:t>
      </w:r>
      <w:r w:rsidR="004E5C6B">
        <w:rPr>
          <w:rFonts w:ascii="Times New Roman" w:hAnsi="Times New Roman" w:cs="Times New Roman"/>
          <w:sz w:val="24"/>
          <w:szCs w:val="24"/>
        </w:rPr>
        <w:t>R</w:t>
      </w:r>
      <w:r w:rsidRPr="008A1762">
        <w:rPr>
          <w:rFonts w:ascii="Times New Roman" w:hAnsi="Times New Roman" w:cs="Times New Roman"/>
          <w:sz w:val="24"/>
          <w:szCs w:val="24"/>
        </w:rPr>
        <w:t xml:space="preserve">echerche </w:t>
      </w:r>
      <w:r w:rsidR="004E5C6B">
        <w:rPr>
          <w:rFonts w:ascii="Times New Roman" w:hAnsi="Times New Roman" w:cs="Times New Roman"/>
          <w:sz w:val="24"/>
          <w:szCs w:val="24"/>
        </w:rPr>
        <w:t>S</w:t>
      </w:r>
      <w:r w:rsidRPr="008A1762">
        <w:rPr>
          <w:rFonts w:ascii="Times New Roman" w:hAnsi="Times New Roman" w:cs="Times New Roman"/>
          <w:sz w:val="24"/>
          <w:szCs w:val="24"/>
        </w:rPr>
        <w:t>cientifique a enregistré la plus faible allocation qui est de 22,7% en 2016.</w:t>
      </w:r>
    </w:p>
    <w:p w14:paraId="75787A1C" w14:textId="77777777" w:rsidR="005047DF" w:rsidRPr="008A1762" w:rsidRDefault="005047DF" w:rsidP="008A1762">
      <w:pPr>
        <w:pStyle w:val="Paragraphedeliste"/>
        <w:spacing w:after="0" w:line="360" w:lineRule="auto"/>
        <w:ind w:left="-284" w:right="-567"/>
        <w:jc w:val="both"/>
        <w:rPr>
          <w:rFonts w:ascii="Times New Roman" w:hAnsi="Times New Roman" w:cs="Times New Roman"/>
          <w:sz w:val="24"/>
          <w:szCs w:val="24"/>
        </w:rPr>
      </w:pPr>
      <w:r w:rsidRPr="008A1762">
        <w:rPr>
          <w:rFonts w:ascii="Times New Roman" w:hAnsi="Times New Roman" w:cs="Times New Roman"/>
          <w:sz w:val="24"/>
          <w:szCs w:val="24"/>
        </w:rPr>
        <w:t>Bien qu’étant la deuxième priorité de l’Etat, l’enseignement technique et la formation professionnelle, est toujours sous financé. La part des resso</w:t>
      </w:r>
      <w:r w:rsidR="00934DE4">
        <w:rPr>
          <w:rFonts w:ascii="Times New Roman" w:hAnsi="Times New Roman" w:cs="Times New Roman"/>
          <w:sz w:val="24"/>
          <w:szCs w:val="24"/>
        </w:rPr>
        <w:t>urces, du ministère de tutelle Ministère de l’Enseignement Secondaire, Technique et de la Formation Professionnelle (</w:t>
      </w:r>
      <w:r w:rsidRPr="008A1762">
        <w:rPr>
          <w:rFonts w:ascii="Times New Roman" w:hAnsi="Times New Roman" w:cs="Times New Roman"/>
          <w:sz w:val="24"/>
          <w:szCs w:val="24"/>
        </w:rPr>
        <w:t xml:space="preserve">MESTFP), allouée à ce sous-secteur de l’éducation a évoluée en dent de scie en passant de 14,1% en 2016 à </w:t>
      </w:r>
      <w:r w:rsidR="00E90354" w:rsidRPr="008A1762">
        <w:rPr>
          <w:rFonts w:ascii="Times New Roman" w:hAnsi="Times New Roman" w:cs="Times New Roman"/>
          <w:sz w:val="24"/>
          <w:szCs w:val="24"/>
        </w:rPr>
        <w:t>9, %</w:t>
      </w:r>
      <w:r w:rsidRPr="008A1762">
        <w:rPr>
          <w:rFonts w:ascii="Times New Roman" w:hAnsi="Times New Roman" w:cs="Times New Roman"/>
          <w:sz w:val="24"/>
          <w:szCs w:val="24"/>
        </w:rPr>
        <w:t xml:space="preserve"> en 2020, voir tableau 1</w:t>
      </w:r>
    </w:p>
    <w:p w14:paraId="29F18C18" w14:textId="77777777" w:rsidR="00FE3442" w:rsidRPr="008A1762" w:rsidRDefault="00FE3442" w:rsidP="00B92CF7">
      <w:pPr>
        <w:pStyle w:val="Paragraphedeliste"/>
        <w:spacing w:after="0" w:line="360" w:lineRule="auto"/>
        <w:ind w:right="-567"/>
        <w:jc w:val="both"/>
        <w:rPr>
          <w:rFonts w:ascii="Times New Roman" w:hAnsi="Times New Roman" w:cs="Times New Roman"/>
          <w:sz w:val="24"/>
          <w:szCs w:val="24"/>
        </w:rPr>
      </w:pPr>
    </w:p>
    <w:p w14:paraId="32983B61" w14:textId="77777777" w:rsidR="005047DF" w:rsidRPr="00B92CF7" w:rsidRDefault="005047DF" w:rsidP="00B92CF7">
      <w:pPr>
        <w:ind w:right="-567"/>
        <w:rPr>
          <w:rFonts w:ascii="Arial" w:hAnsi="Arial" w:cs="Arial"/>
          <w:b/>
          <w:bCs/>
          <w:color w:val="000000"/>
          <w:sz w:val="24"/>
          <w:szCs w:val="24"/>
        </w:rPr>
      </w:pPr>
      <w:r w:rsidRPr="008A1762">
        <w:rPr>
          <w:rFonts w:ascii="Times New Roman" w:hAnsi="Times New Roman" w:cs="Times New Roman"/>
          <w:b/>
          <w:bCs/>
          <w:color w:val="000000"/>
          <w:sz w:val="24"/>
          <w:szCs w:val="24"/>
          <w:u w:val="single"/>
        </w:rPr>
        <w:t>Tableau n°1</w:t>
      </w:r>
      <w:r w:rsidRPr="008A1762">
        <w:rPr>
          <w:rFonts w:ascii="Times New Roman" w:hAnsi="Times New Roman" w:cs="Times New Roman"/>
          <w:b/>
          <w:bCs/>
          <w:color w:val="000000"/>
          <w:sz w:val="24"/>
          <w:szCs w:val="24"/>
        </w:rPr>
        <w:t> : Répartition des dotations budgétaires de 2016 à 2020</w:t>
      </w:r>
      <w:r w:rsidR="00FF59AC" w:rsidRPr="008A1762">
        <w:rPr>
          <w:rFonts w:ascii="Times New Roman" w:hAnsi="Times New Roman" w:cs="Times New Roman"/>
          <w:b/>
          <w:bCs/>
          <w:color w:val="000000"/>
          <w:sz w:val="24"/>
          <w:szCs w:val="24"/>
        </w:rPr>
        <w:t xml:space="preserve"> en millions de FCFA</w:t>
      </w:r>
    </w:p>
    <w:p w14:paraId="152AB6BB" w14:textId="77777777" w:rsidR="005047DF" w:rsidRPr="00C04493" w:rsidRDefault="005047DF" w:rsidP="008A1762">
      <w:pPr>
        <w:pStyle w:val="Paragraphedeliste"/>
        <w:spacing w:after="0" w:line="240" w:lineRule="auto"/>
        <w:ind w:left="-284" w:hanging="142"/>
        <w:jc w:val="both"/>
        <w:rPr>
          <w:rFonts w:ascii="Times New Roman" w:hAnsi="Times New Roman" w:cs="Times New Roman"/>
          <w:b/>
          <w:sz w:val="24"/>
          <w:szCs w:val="24"/>
        </w:rPr>
      </w:pPr>
      <w:r w:rsidRPr="00C04493">
        <w:rPr>
          <w:rFonts w:ascii="Times New Roman" w:hAnsi="Times New Roman" w:cs="Times New Roman"/>
          <w:b/>
          <w:sz w:val="24"/>
          <w:szCs w:val="24"/>
        </w:rPr>
        <w:tab/>
      </w:r>
      <w:r w:rsidR="00934DE4" w:rsidRPr="00C04493">
        <w:rPr>
          <w:rFonts w:ascii="Times New Roman" w:hAnsi="Times New Roman" w:cs="Times New Roman"/>
          <w:noProof/>
          <w:sz w:val="24"/>
          <w:szCs w:val="24"/>
          <w:lang w:eastAsia="fr-FR"/>
        </w:rPr>
        <w:drawing>
          <wp:inline distT="0" distB="0" distL="0" distR="0" wp14:anchorId="7751837B" wp14:editId="0D2DF794">
            <wp:extent cx="6118860" cy="2133600"/>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18860" cy="2133600"/>
                    </a:xfrm>
                    <a:prstGeom prst="rect">
                      <a:avLst/>
                    </a:prstGeom>
                    <a:noFill/>
                    <a:ln>
                      <a:noFill/>
                    </a:ln>
                  </pic:spPr>
                </pic:pic>
              </a:graphicData>
            </a:graphic>
          </wp:inline>
        </w:drawing>
      </w:r>
      <w:r w:rsidRPr="00C04493">
        <w:rPr>
          <w:rFonts w:ascii="Times New Roman" w:hAnsi="Times New Roman" w:cs="Times New Roman"/>
          <w:b/>
          <w:sz w:val="24"/>
          <w:szCs w:val="24"/>
        </w:rPr>
        <w:tab/>
      </w:r>
      <w:r w:rsidRPr="00C04493">
        <w:rPr>
          <w:rFonts w:ascii="Times New Roman" w:hAnsi="Times New Roman" w:cs="Times New Roman"/>
          <w:b/>
          <w:sz w:val="24"/>
          <w:szCs w:val="24"/>
        </w:rPr>
        <w:tab/>
        <w:t xml:space="preserve"> </w:t>
      </w:r>
    </w:p>
    <w:p w14:paraId="22B0EA25" w14:textId="77777777" w:rsidR="005047DF" w:rsidRPr="00C04493" w:rsidRDefault="005047DF" w:rsidP="005047DF">
      <w:pPr>
        <w:pStyle w:val="Paragraphedeliste"/>
        <w:spacing w:after="0" w:line="240" w:lineRule="auto"/>
        <w:jc w:val="both"/>
        <w:rPr>
          <w:rFonts w:ascii="Times New Roman" w:hAnsi="Times New Roman" w:cs="Times New Roman"/>
          <w:sz w:val="24"/>
          <w:szCs w:val="24"/>
        </w:rPr>
      </w:pPr>
    </w:p>
    <w:p w14:paraId="7813487B" w14:textId="77777777" w:rsidR="005047DF" w:rsidRPr="00E90354" w:rsidRDefault="005047DF" w:rsidP="00E90354">
      <w:pPr>
        <w:jc w:val="both"/>
        <w:rPr>
          <w:rFonts w:ascii="Times New Roman" w:hAnsi="Times New Roman" w:cs="Times New Roman"/>
          <w:i/>
          <w:sz w:val="24"/>
          <w:szCs w:val="24"/>
        </w:rPr>
      </w:pPr>
      <w:r w:rsidRPr="00E90354">
        <w:rPr>
          <w:rFonts w:ascii="Times New Roman" w:hAnsi="Times New Roman" w:cs="Times New Roman"/>
          <w:i/>
          <w:sz w:val="24"/>
          <w:szCs w:val="24"/>
        </w:rPr>
        <w:t xml:space="preserve">Sources : les CDMT de </w:t>
      </w:r>
      <w:r w:rsidRPr="00BA49A3">
        <w:rPr>
          <w:rFonts w:ascii="Times New Roman" w:hAnsi="Times New Roman" w:cs="Times New Roman"/>
          <w:i/>
          <w:sz w:val="24"/>
          <w:szCs w:val="24"/>
        </w:rPr>
        <w:t>2015 à 2019</w:t>
      </w:r>
      <w:r w:rsidRPr="00E90354">
        <w:rPr>
          <w:rFonts w:ascii="Times New Roman" w:hAnsi="Times New Roman" w:cs="Times New Roman"/>
          <w:i/>
          <w:sz w:val="24"/>
          <w:szCs w:val="24"/>
        </w:rPr>
        <w:t xml:space="preserve"> des ministères en charge de l’éducation</w:t>
      </w:r>
    </w:p>
    <w:p w14:paraId="16D09BFC" w14:textId="77777777" w:rsidR="005047DF" w:rsidRPr="00C04493" w:rsidRDefault="005047DF" w:rsidP="005047DF">
      <w:pPr>
        <w:pStyle w:val="Paragraphedeliste"/>
        <w:jc w:val="both"/>
        <w:rPr>
          <w:rFonts w:ascii="Times New Roman" w:hAnsi="Times New Roman" w:cs="Times New Roman"/>
          <w:sz w:val="24"/>
          <w:szCs w:val="24"/>
        </w:rPr>
      </w:pPr>
    </w:p>
    <w:p w14:paraId="5BFCCB6B" w14:textId="77777777" w:rsidR="005047DF" w:rsidRPr="00C04493" w:rsidRDefault="005047DF" w:rsidP="005047DF">
      <w:pPr>
        <w:pStyle w:val="Paragraphedeliste"/>
        <w:jc w:val="both"/>
        <w:rPr>
          <w:rFonts w:ascii="Times New Roman" w:hAnsi="Times New Roman" w:cs="Times New Roman"/>
          <w:sz w:val="24"/>
          <w:szCs w:val="24"/>
        </w:rPr>
      </w:pPr>
      <w:r w:rsidRPr="00C04493">
        <w:rPr>
          <w:rFonts w:ascii="Times New Roman" w:hAnsi="Times New Roman" w:cs="Times New Roman"/>
          <w:b/>
          <w:sz w:val="24"/>
          <w:szCs w:val="24"/>
          <w:u w:val="single"/>
        </w:rPr>
        <w:t xml:space="preserve">Tableau n° 2 </w:t>
      </w:r>
    </w:p>
    <w:tbl>
      <w:tblPr>
        <w:tblW w:w="4700" w:type="pct"/>
        <w:tblCellMar>
          <w:left w:w="70" w:type="dxa"/>
          <w:right w:w="70" w:type="dxa"/>
        </w:tblCellMar>
        <w:tblLook w:val="04A0" w:firstRow="1" w:lastRow="0" w:firstColumn="1" w:lastColumn="0" w:noHBand="0" w:noVBand="1"/>
      </w:tblPr>
      <w:tblGrid>
        <w:gridCol w:w="2512"/>
        <w:gridCol w:w="1149"/>
        <w:gridCol w:w="1150"/>
        <w:gridCol w:w="1150"/>
        <w:gridCol w:w="1150"/>
        <w:gridCol w:w="1373"/>
      </w:tblGrid>
      <w:tr w:rsidR="005047DF" w:rsidRPr="00C04493" w14:paraId="0DC63DB7" w14:textId="77777777" w:rsidTr="009644A6">
        <w:trPr>
          <w:trHeight w:val="300"/>
        </w:trPr>
        <w:tc>
          <w:tcPr>
            <w:tcW w:w="5000" w:type="pct"/>
            <w:gridSpan w:val="6"/>
            <w:tcBorders>
              <w:top w:val="single" w:sz="4" w:space="0" w:color="auto"/>
              <w:left w:val="double" w:sz="6" w:space="0" w:color="auto"/>
              <w:bottom w:val="single" w:sz="4" w:space="0" w:color="auto"/>
              <w:right w:val="double" w:sz="6" w:space="0" w:color="000000"/>
            </w:tcBorders>
            <w:shd w:val="clear" w:color="auto" w:fill="EEECE1"/>
            <w:noWrap/>
            <w:vAlign w:val="center"/>
            <w:hideMark/>
          </w:tcPr>
          <w:p w14:paraId="0C149C8B" w14:textId="77777777" w:rsidR="005047DF" w:rsidRPr="00C04493" w:rsidRDefault="005047DF" w:rsidP="009644A6">
            <w:pPr>
              <w:spacing w:after="0" w:line="240" w:lineRule="auto"/>
              <w:jc w:val="center"/>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DEPENSES EN CAPITAL</w:t>
            </w:r>
          </w:p>
        </w:tc>
      </w:tr>
      <w:tr w:rsidR="005047DF" w:rsidRPr="00C04493" w14:paraId="20B217EA"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093A5852"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MEMP</w:t>
            </w:r>
          </w:p>
        </w:tc>
        <w:tc>
          <w:tcPr>
            <w:tcW w:w="677" w:type="pct"/>
            <w:tcBorders>
              <w:top w:val="nil"/>
              <w:left w:val="nil"/>
              <w:bottom w:val="single" w:sz="4" w:space="0" w:color="auto"/>
              <w:right w:val="single" w:sz="4" w:space="0" w:color="auto"/>
            </w:tcBorders>
            <w:shd w:val="clear" w:color="auto" w:fill="FFFFFF"/>
            <w:noWrap/>
            <w:vAlign w:val="center"/>
            <w:hideMark/>
          </w:tcPr>
          <w:p w14:paraId="1E5AF62B"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5 629</w:t>
            </w:r>
          </w:p>
        </w:tc>
        <w:tc>
          <w:tcPr>
            <w:tcW w:w="678" w:type="pct"/>
            <w:tcBorders>
              <w:top w:val="nil"/>
              <w:left w:val="nil"/>
              <w:bottom w:val="single" w:sz="4" w:space="0" w:color="auto"/>
              <w:right w:val="single" w:sz="4" w:space="0" w:color="auto"/>
            </w:tcBorders>
            <w:shd w:val="clear" w:color="auto" w:fill="FFFFFF"/>
            <w:noWrap/>
            <w:vAlign w:val="center"/>
            <w:hideMark/>
          </w:tcPr>
          <w:p w14:paraId="22A281D3"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13 121</w:t>
            </w:r>
          </w:p>
        </w:tc>
        <w:tc>
          <w:tcPr>
            <w:tcW w:w="678" w:type="pct"/>
            <w:tcBorders>
              <w:top w:val="nil"/>
              <w:left w:val="nil"/>
              <w:bottom w:val="single" w:sz="4" w:space="0" w:color="auto"/>
              <w:right w:val="single" w:sz="4" w:space="0" w:color="auto"/>
            </w:tcBorders>
            <w:shd w:val="clear" w:color="auto" w:fill="FFFFFF"/>
            <w:noWrap/>
            <w:vAlign w:val="center"/>
            <w:hideMark/>
          </w:tcPr>
          <w:p w14:paraId="4F5B49F4"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5 218</w:t>
            </w:r>
          </w:p>
        </w:tc>
        <w:tc>
          <w:tcPr>
            <w:tcW w:w="678" w:type="pct"/>
            <w:tcBorders>
              <w:top w:val="nil"/>
              <w:left w:val="nil"/>
              <w:bottom w:val="single" w:sz="4" w:space="0" w:color="auto"/>
              <w:right w:val="single" w:sz="4" w:space="0" w:color="auto"/>
            </w:tcBorders>
            <w:shd w:val="clear" w:color="auto" w:fill="FFFFFF"/>
            <w:noWrap/>
            <w:vAlign w:val="center"/>
            <w:hideMark/>
          </w:tcPr>
          <w:p w14:paraId="7C30E85C"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10 433</w:t>
            </w:r>
          </w:p>
        </w:tc>
        <w:tc>
          <w:tcPr>
            <w:tcW w:w="808" w:type="pct"/>
            <w:tcBorders>
              <w:top w:val="nil"/>
              <w:left w:val="nil"/>
              <w:bottom w:val="single" w:sz="4" w:space="0" w:color="auto"/>
              <w:right w:val="double" w:sz="6" w:space="0" w:color="auto"/>
            </w:tcBorders>
            <w:shd w:val="clear" w:color="auto" w:fill="FFFFFF"/>
            <w:noWrap/>
            <w:vAlign w:val="center"/>
            <w:hideMark/>
          </w:tcPr>
          <w:p w14:paraId="7B4EFFA3"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10350</w:t>
            </w:r>
          </w:p>
        </w:tc>
      </w:tr>
      <w:tr w:rsidR="005047DF" w:rsidRPr="00C04493" w14:paraId="2E928663"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6B4C1DAF"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MESTFP</w:t>
            </w:r>
          </w:p>
        </w:tc>
        <w:tc>
          <w:tcPr>
            <w:tcW w:w="677" w:type="pct"/>
            <w:tcBorders>
              <w:top w:val="nil"/>
              <w:left w:val="nil"/>
              <w:bottom w:val="single" w:sz="4" w:space="0" w:color="auto"/>
              <w:right w:val="single" w:sz="4" w:space="0" w:color="auto"/>
            </w:tcBorders>
            <w:shd w:val="clear" w:color="auto" w:fill="FFFFFF"/>
            <w:noWrap/>
            <w:vAlign w:val="center"/>
            <w:hideMark/>
          </w:tcPr>
          <w:p w14:paraId="621BACD2"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5 307</w:t>
            </w:r>
          </w:p>
        </w:tc>
        <w:tc>
          <w:tcPr>
            <w:tcW w:w="678" w:type="pct"/>
            <w:tcBorders>
              <w:top w:val="nil"/>
              <w:left w:val="nil"/>
              <w:bottom w:val="single" w:sz="4" w:space="0" w:color="auto"/>
              <w:right w:val="single" w:sz="4" w:space="0" w:color="auto"/>
            </w:tcBorders>
            <w:shd w:val="clear" w:color="auto" w:fill="FFFFFF"/>
            <w:noWrap/>
            <w:vAlign w:val="center"/>
            <w:hideMark/>
          </w:tcPr>
          <w:p w14:paraId="5AC1E401"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16 570</w:t>
            </w:r>
          </w:p>
        </w:tc>
        <w:tc>
          <w:tcPr>
            <w:tcW w:w="678" w:type="pct"/>
            <w:tcBorders>
              <w:top w:val="nil"/>
              <w:left w:val="nil"/>
              <w:bottom w:val="single" w:sz="4" w:space="0" w:color="auto"/>
              <w:right w:val="single" w:sz="4" w:space="0" w:color="auto"/>
            </w:tcBorders>
            <w:shd w:val="clear" w:color="auto" w:fill="FFFFFF"/>
            <w:noWrap/>
            <w:vAlign w:val="center"/>
            <w:hideMark/>
          </w:tcPr>
          <w:p w14:paraId="5B54F3E5"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9 287</w:t>
            </w:r>
          </w:p>
        </w:tc>
        <w:tc>
          <w:tcPr>
            <w:tcW w:w="678" w:type="pct"/>
            <w:tcBorders>
              <w:top w:val="nil"/>
              <w:left w:val="nil"/>
              <w:bottom w:val="single" w:sz="4" w:space="0" w:color="auto"/>
              <w:right w:val="single" w:sz="4" w:space="0" w:color="auto"/>
            </w:tcBorders>
            <w:shd w:val="clear" w:color="auto" w:fill="FFFFFF"/>
            <w:noWrap/>
            <w:vAlign w:val="center"/>
            <w:hideMark/>
          </w:tcPr>
          <w:p w14:paraId="651D89DB"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5 830</w:t>
            </w:r>
          </w:p>
        </w:tc>
        <w:tc>
          <w:tcPr>
            <w:tcW w:w="808" w:type="pct"/>
            <w:tcBorders>
              <w:top w:val="nil"/>
              <w:left w:val="nil"/>
              <w:bottom w:val="single" w:sz="4" w:space="0" w:color="auto"/>
              <w:right w:val="double" w:sz="6" w:space="0" w:color="auto"/>
            </w:tcBorders>
            <w:shd w:val="clear" w:color="auto" w:fill="FFFFFF"/>
            <w:noWrap/>
            <w:vAlign w:val="center"/>
            <w:hideMark/>
          </w:tcPr>
          <w:p w14:paraId="393E8574"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8 115</w:t>
            </w:r>
          </w:p>
        </w:tc>
      </w:tr>
      <w:tr w:rsidR="005047DF" w:rsidRPr="00C04493" w14:paraId="48998181" w14:textId="77777777" w:rsidTr="00934DE4">
        <w:trPr>
          <w:trHeight w:val="315"/>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463A563C"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MESRS</w:t>
            </w:r>
          </w:p>
        </w:tc>
        <w:tc>
          <w:tcPr>
            <w:tcW w:w="677" w:type="pct"/>
            <w:tcBorders>
              <w:top w:val="nil"/>
              <w:left w:val="nil"/>
              <w:bottom w:val="single" w:sz="8" w:space="0" w:color="auto"/>
              <w:right w:val="single" w:sz="8" w:space="0" w:color="auto"/>
            </w:tcBorders>
            <w:shd w:val="clear" w:color="auto" w:fill="FFFFFF"/>
            <w:noWrap/>
            <w:vAlign w:val="center"/>
            <w:hideMark/>
          </w:tcPr>
          <w:p w14:paraId="470B2692"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5 862</w:t>
            </w:r>
          </w:p>
        </w:tc>
        <w:tc>
          <w:tcPr>
            <w:tcW w:w="678" w:type="pct"/>
            <w:tcBorders>
              <w:top w:val="nil"/>
              <w:left w:val="nil"/>
              <w:bottom w:val="single" w:sz="8" w:space="0" w:color="auto"/>
              <w:right w:val="single" w:sz="8" w:space="0" w:color="auto"/>
            </w:tcBorders>
            <w:shd w:val="clear" w:color="auto" w:fill="FFFFFF"/>
            <w:noWrap/>
            <w:vAlign w:val="center"/>
            <w:hideMark/>
          </w:tcPr>
          <w:p w14:paraId="11D382AA"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34 282</w:t>
            </w:r>
          </w:p>
        </w:tc>
        <w:tc>
          <w:tcPr>
            <w:tcW w:w="678" w:type="pct"/>
            <w:tcBorders>
              <w:top w:val="nil"/>
              <w:left w:val="nil"/>
              <w:bottom w:val="single" w:sz="8" w:space="0" w:color="auto"/>
              <w:right w:val="single" w:sz="8" w:space="0" w:color="auto"/>
            </w:tcBorders>
            <w:shd w:val="clear" w:color="auto" w:fill="FFFFFF"/>
            <w:noWrap/>
            <w:vAlign w:val="center"/>
            <w:hideMark/>
          </w:tcPr>
          <w:p w14:paraId="7A485C24"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35 500</w:t>
            </w:r>
          </w:p>
        </w:tc>
        <w:tc>
          <w:tcPr>
            <w:tcW w:w="678" w:type="pct"/>
            <w:tcBorders>
              <w:top w:val="nil"/>
              <w:left w:val="nil"/>
              <w:bottom w:val="single" w:sz="8" w:space="0" w:color="auto"/>
              <w:right w:val="double" w:sz="6" w:space="0" w:color="auto"/>
            </w:tcBorders>
            <w:shd w:val="clear" w:color="auto" w:fill="FFFFFF"/>
            <w:noWrap/>
            <w:vAlign w:val="center"/>
            <w:hideMark/>
          </w:tcPr>
          <w:p w14:paraId="4503CD9C"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8 250</w:t>
            </w:r>
          </w:p>
        </w:tc>
        <w:tc>
          <w:tcPr>
            <w:tcW w:w="808" w:type="pct"/>
            <w:tcBorders>
              <w:top w:val="nil"/>
              <w:left w:val="nil"/>
              <w:bottom w:val="single" w:sz="8" w:space="0" w:color="auto"/>
              <w:right w:val="double" w:sz="6" w:space="0" w:color="auto"/>
            </w:tcBorders>
            <w:shd w:val="clear" w:color="auto" w:fill="FFFFFF"/>
            <w:noWrap/>
            <w:vAlign w:val="center"/>
            <w:hideMark/>
          </w:tcPr>
          <w:p w14:paraId="3DF3AF51"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14 000</w:t>
            </w:r>
          </w:p>
        </w:tc>
      </w:tr>
      <w:tr w:rsidR="005047DF" w:rsidRPr="00C04493" w14:paraId="74FDED21"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DE9D9"/>
            <w:noWrap/>
            <w:vAlign w:val="center"/>
            <w:hideMark/>
          </w:tcPr>
          <w:p w14:paraId="440A0BDA"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APLN</w:t>
            </w:r>
          </w:p>
        </w:tc>
        <w:tc>
          <w:tcPr>
            <w:tcW w:w="677" w:type="pct"/>
            <w:tcBorders>
              <w:top w:val="single" w:sz="4" w:space="0" w:color="auto"/>
              <w:left w:val="nil"/>
              <w:bottom w:val="single" w:sz="4" w:space="0" w:color="auto"/>
              <w:right w:val="single" w:sz="4" w:space="0" w:color="auto"/>
            </w:tcBorders>
            <w:shd w:val="clear" w:color="auto" w:fill="FDE9D9"/>
            <w:noWrap/>
            <w:vAlign w:val="center"/>
            <w:hideMark/>
          </w:tcPr>
          <w:p w14:paraId="507589CE"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131</w:t>
            </w:r>
          </w:p>
        </w:tc>
        <w:tc>
          <w:tcPr>
            <w:tcW w:w="678" w:type="pct"/>
            <w:tcBorders>
              <w:top w:val="single" w:sz="4" w:space="0" w:color="auto"/>
              <w:left w:val="nil"/>
              <w:bottom w:val="single" w:sz="4" w:space="0" w:color="auto"/>
              <w:right w:val="single" w:sz="4" w:space="0" w:color="auto"/>
            </w:tcBorders>
            <w:shd w:val="clear" w:color="auto" w:fill="FDE9D9"/>
            <w:noWrap/>
            <w:vAlign w:val="center"/>
            <w:hideMark/>
          </w:tcPr>
          <w:p w14:paraId="483474FC"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678" w:type="pct"/>
            <w:tcBorders>
              <w:top w:val="single" w:sz="4" w:space="0" w:color="auto"/>
              <w:left w:val="nil"/>
              <w:bottom w:val="single" w:sz="4" w:space="0" w:color="auto"/>
              <w:right w:val="single" w:sz="4" w:space="0" w:color="auto"/>
            </w:tcBorders>
            <w:shd w:val="clear" w:color="auto" w:fill="FDE9D9"/>
            <w:noWrap/>
            <w:vAlign w:val="center"/>
            <w:hideMark/>
          </w:tcPr>
          <w:p w14:paraId="1F78B686"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678" w:type="pct"/>
            <w:tcBorders>
              <w:top w:val="single" w:sz="4" w:space="0" w:color="auto"/>
              <w:left w:val="nil"/>
              <w:bottom w:val="single" w:sz="4" w:space="0" w:color="auto"/>
              <w:right w:val="single" w:sz="4" w:space="0" w:color="auto"/>
            </w:tcBorders>
            <w:shd w:val="clear" w:color="auto" w:fill="FDE9D9"/>
            <w:noWrap/>
            <w:vAlign w:val="center"/>
            <w:hideMark/>
          </w:tcPr>
          <w:p w14:paraId="74FEF763"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808" w:type="pct"/>
            <w:tcBorders>
              <w:top w:val="single" w:sz="4" w:space="0" w:color="auto"/>
              <w:left w:val="nil"/>
              <w:bottom w:val="single" w:sz="4" w:space="0" w:color="auto"/>
              <w:right w:val="double" w:sz="6" w:space="0" w:color="auto"/>
            </w:tcBorders>
            <w:shd w:val="clear" w:color="auto" w:fill="FDE9D9"/>
            <w:noWrap/>
            <w:vAlign w:val="center"/>
            <w:hideMark/>
          </w:tcPr>
          <w:p w14:paraId="74658075"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r>
      <w:tr w:rsidR="005047DF" w:rsidRPr="00C04493" w14:paraId="7A2F9880" w14:textId="77777777" w:rsidTr="00934DE4">
        <w:trPr>
          <w:trHeight w:val="300"/>
        </w:trPr>
        <w:tc>
          <w:tcPr>
            <w:tcW w:w="1480" w:type="pct"/>
            <w:tcBorders>
              <w:top w:val="nil"/>
              <w:left w:val="double" w:sz="6" w:space="0" w:color="auto"/>
              <w:bottom w:val="single" w:sz="4" w:space="0" w:color="auto"/>
              <w:right w:val="single" w:sz="4" w:space="0" w:color="auto"/>
            </w:tcBorders>
            <w:vAlign w:val="center"/>
            <w:hideMark/>
          </w:tcPr>
          <w:p w14:paraId="4C7F0918" w14:textId="77777777" w:rsidR="005047DF" w:rsidRPr="00C04493" w:rsidRDefault="005047DF" w:rsidP="009644A6">
            <w:pPr>
              <w:spacing w:after="0" w:line="240" w:lineRule="auto"/>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Dépenses en capital</w:t>
            </w:r>
          </w:p>
        </w:tc>
        <w:tc>
          <w:tcPr>
            <w:tcW w:w="677" w:type="pct"/>
            <w:tcBorders>
              <w:top w:val="nil"/>
              <w:left w:val="nil"/>
              <w:bottom w:val="single" w:sz="4" w:space="0" w:color="auto"/>
              <w:right w:val="single" w:sz="4" w:space="0" w:color="auto"/>
            </w:tcBorders>
            <w:noWrap/>
            <w:vAlign w:val="center"/>
            <w:hideMark/>
          </w:tcPr>
          <w:p w14:paraId="408CAC2B"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16 929</w:t>
            </w:r>
          </w:p>
        </w:tc>
        <w:tc>
          <w:tcPr>
            <w:tcW w:w="678" w:type="pct"/>
            <w:tcBorders>
              <w:top w:val="nil"/>
              <w:left w:val="nil"/>
              <w:bottom w:val="single" w:sz="4" w:space="0" w:color="auto"/>
              <w:right w:val="single" w:sz="4" w:space="0" w:color="auto"/>
            </w:tcBorders>
            <w:noWrap/>
            <w:vAlign w:val="center"/>
            <w:hideMark/>
          </w:tcPr>
          <w:p w14:paraId="6FB5CE47"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63 973</w:t>
            </w:r>
          </w:p>
        </w:tc>
        <w:tc>
          <w:tcPr>
            <w:tcW w:w="678" w:type="pct"/>
            <w:tcBorders>
              <w:top w:val="nil"/>
              <w:left w:val="nil"/>
              <w:bottom w:val="single" w:sz="4" w:space="0" w:color="auto"/>
              <w:right w:val="single" w:sz="4" w:space="0" w:color="auto"/>
            </w:tcBorders>
            <w:noWrap/>
            <w:vAlign w:val="center"/>
            <w:hideMark/>
          </w:tcPr>
          <w:p w14:paraId="2CB75FC6"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50 005</w:t>
            </w:r>
          </w:p>
        </w:tc>
        <w:tc>
          <w:tcPr>
            <w:tcW w:w="678" w:type="pct"/>
            <w:tcBorders>
              <w:top w:val="nil"/>
              <w:left w:val="nil"/>
              <w:bottom w:val="single" w:sz="4" w:space="0" w:color="auto"/>
              <w:right w:val="single" w:sz="4" w:space="0" w:color="auto"/>
            </w:tcBorders>
            <w:noWrap/>
            <w:vAlign w:val="center"/>
            <w:hideMark/>
          </w:tcPr>
          <w:p w14:paraId="11E1EAA7"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24 513</w:t>
            </w:r>
          </w:p>
        </w:tc>
        <w:tc>
          <w:tcPr>
            <w:tcW w:w="808" w:type="pct"/>
            <w:tcBorders>
              <w:top w:val="nil"/>
              <w:left w:val="nil"/>
              <w:bottom w:val="single" w:sz="4" w:space="0" w:color="auto"/>
              <w:right w:val="double" w:sz="6" w:space="0" w:color="auto"/>
            </w:tcBorders>
            <w:noWrap/>
            <w:vAlign w:val="center"/>
            <w:hideMark/>
          </w:tcPr>
          <w:p w14:paraId="22F3B33B"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32 465</w:t>
            </w:r>
          </w:p>
        </w:tc>
      </w:tr>
      <w:tr w:rsidR="005047DF" w:rsidRPr="00C04493" w14:paraId="318E0391" w14:textId="77777777" w:rsidTr="00934DE4">
        <w:trPr>
          <w:trHeight w:val="300"/>
        </w:trPr>
        <w:tc>
          <w:tcPr>
            <w:tcW w:w="1480" w:type="pct"/>
            <w:tcBorders>
              <w:top w:val="nil"/>
              <w:left w:val="double" w:sz="6" w:space="0" w:color="auto"/>
              <w:bottom w:val="single" w:sz="4" w:space="0" w:color="auto"/>
              <w:right w:val="single" w:sz="4" w:space="0" w:color="auto"/>
            </w:tcBorders>
            <w:vAlign w:val="center"/>
            <w:hideMark/>
          </w:tcPr>
          <w:p w14:paraId="0EFA5DF0" w14:textId="77777777" w:rsidR="005047DF" w:rsidRPr="00C04493" w:rsidRDefault="00F9474E" w:rsidP="009644A6">
            <w:pPr>
              <w:spacing w:after="0" w:line="240" w:lineRule="auto"/>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En</w:t>
            </w:r>
            <w:r w:rsidR="005047DF" w:rsidRPr="00C04493">
              <w:rPr>
                <w:rFonts w:ascii="Times New Roman" w:hAnsi="Times New Roman" w:cs="Times New Roman"/>
                <w:b/>
                <w:bCs/>
                <w:color w:val="000000"/>
                <w:sz w:val="24"/>
                <w:szCs w:val="24"/>
                <w:lang w:eastAsia="fr-FR"/>
              </w:rPr>
              <w:t xml:space="preserve"> % du secteur</w:t>
            </w:r>
          </w:p>
        </w:tc>
        <w:tc>
          <w:tcPr>
            <w:tcW w:w="677" w:type="pct"/>
            <w:tcBorders>
              <w:top w:val="nil"/>
              <w:left w:val="nil"/>
              <w:bottom w:val="single" w:sz="4" w:space="0" w:color="auto"/>
              <w:right w:val="single" w:sz="4" w:space="0" w:color="auto"/>
            </w:tcBorders>
            <w:noWrap/>
            <w:vAlign w:val="center"/>
            <w:hideMark/>
          </w:tcPr>
          <w:p w14:paraId="35F28858"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7,8%</w:t>
            </w:r>
          </w:p>
        </w:tc>
        <w:tc>
          <w:tcPr>
            <w:tcW w:w="678" w:type="pct"/>
            <w:tcBorders>
              <w:top w:val="nil"/>
              <w:left w:val="nil"/>
              <w:bottom w:val="single" w:sz="4" w:space="0" w:color="auto"/>
              <w:right w:val="single" w:sz="4" w:space="0" w:color="auto"/>
            </w:tcBorders>
            <w:noWrap/>
            <w:vAlign w:val="center"/>
            <w:hideMark/>
          </w:tcPr>
          <w:p w14:paraId="34656EBD"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24,5%</w:t>
            </w:r>
          </w:p>
        </w:tc>
        <w:tc>
          <w:tcPr>
            <w:tcW w:w="678" w:type="pct"/>
            <w:tcBorders>
              <w:top w:val="nil"/>
              <w:left w:val="nil"/>
              <w:bottom w:val="single" w:sz="4" w:space="0" w:color="auto"/>
              <w:right w:val="single" w:sz="4" w:space="0" w:color="auto"/>
            </w:tcBorders>
            <w:noWrap/>
            <w:vAlign w:val="center"/>
            <w:hideMark/>
          </w:tcPr>
          <w:p w14:paraId="3256092D"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18,6%</w:t>
            </w:r>
          </w:p>
        </w:tc>
        <w:tc>
          <w:tcPr>
            <w:tcW w:w="678" w:type="pct"/>
            <w:tcBorders>
              <w:top w:val="nil"/>
              <w:left w:val="nil"/>
              <w:bottom w:val="single" w:sz="4" w:space="0" w:color="auto"/>
              <w:right w:val="single" w:sz="4" w:space="0" w:color="auto"/>
            </w:tcBorders>
            <w:noWrap/>
            <w:vAlign w:val="center"/>
            <w:hideMark/>
          </w:tcPr>
          <w:p w14:paraId="29AAC5E3"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9,8%</w:t>
            </w:r>
          </w:p>
        </w:tc>
        <w:tc>
          <w:tcPr>
            <w:tcW w:w="808" w:type="pct"/>
            <w:tcBorders>
              <w:top w:val="nil"/>
              <w:left w:val="nil"/>
              <w:bottom w:val="single" w:sz="4" w:space="0" w:color="auto"/>
              <w:right w:val="double" w:sz="6" w:space="0" w:color="auto"/>
            </w:tcBorders>
            <w:noWrap/>
            <w:vAlign w:val="center"/>
            <w:hideMark/>
          </w:tcPr>
          <w:p w14:paraId="17765455"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12,0%</w:t>
            </w:r>
          </w:p>
        </w:tc>
      </w:tr>
      <w:tr w:rsidR="005047DF" w:rsidRPr="00C04493" w14:paraId="146B8F21" w14:textId="77777777" w:rsidTr="009644A6">
        <w:trPr>
          <w:trHeight w:val="300"/>
        </w:trPr>
        <w:tc>
          <w:tcPr>
            <w:tcW w:w="5000" w:type="pct"/>
            <w:gridSpan w:val="6"/>
            <w:tcBorders>
              <w:top w:val="single" w:sz="4" w:space="0" w:color="auto"/>
              <w:left w:val="double" w:sz="6" w:space="0" w:color="auto"/>
              <w:bottom w:val="single" w:sz="4" w:space="0" w:color="auto"/>
              <w:right w:val="double" w:sz="6" w:space="0" w:color="000000"/>
            </w:tcBorders>
            <w:shd w:val="clear" w:color="auto" w:fill="EEECE1"/>
            <w:noWrap/>
            <w:vAlign w:val="center"/>
            <w:hideMark/>
          </w:tcPr>
          <w:p w14:paraId="302B9E7B" w14:textId="77777777" w:rsidR="005047DF" w:rsidRPr="00C04493" w:rsidRDefault="005047DF" w:rsidP="009644A6">
            <w:pPr>
              <w:spacing w:after="0" w:line="240" w:lineRule="auto"/>
              <w:jc w:val="center"/>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 xml:space="preserve"> TOTAL BUDGET </w:t>
            </w:r>
          </w:p>
        </w:tc>
      </w:tr>
      <w:tr w:rsidR="005047DF" w:rsidRPr="00C04493" w14:paraId="2D3A805B"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7D5EB289"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MEMP</w:t>
            </w:r>
          </w:p>
        </w:tc>
        <w:tc>
          <w:tcPr>
            <w:tcW w:w="677" w:type="pct"/>
            <w:tcBorders>
              <w:top w:val="nil"/>
              <w:left w:val="nil"/>
              <w:bottom w:val="single" w:sz="4" w:space="0" w:color="auto"/>
              <w:right w:val="single" w:sz="4" w:space="0" w:color="auto"/>
            </w:tcBorders>
            <w:shd w:val="clear" w:color="auto" w:fill="FFFFFF"/>
            <w:noWrap/>
            <w:vAlign w:val="center"/>
            <w:hideMark/>
          </w:tcPr>
          <w:p w14:paraId="34F431E6"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106 547</w:t>
            </w:r>
          </w:p>
        </w:tc>
        <w:tc>
          <w:tcPr>
            <w:tcW w:w="678" w:type="pct"/>
            <w:tcBorders>
              <w:top w:val="nil"/>
              <w:left w:val="nil"/>
              <w:bottom w:val="single" w:sz="4" w:space="0" w:color="auto"/>
              <w:right w:val="single" w:sz="4" w:space="0" w:color="auto"/>
            </w:tcBorders>
            <w:shd w:val="clear" w:color="auto" w:fill="FFFFFF"/>
            <w:noWrap/>
            <w:vAlign w:val="center"/>
            <w:hideMark/>
          </w:tcPr>
          <w:p w14:paraId="172B0F69"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107 791</w:t>
            </w:r>
          </w:p>
        </w:tc>
        <w:tc>
          <w:tcPr>
            <w:tcW w:w="678" w:type="pct"/>
            <w:tcBorders>
              <w:top w:val="nil"/>
              <w:left w:val="nil"/>
              <w:bottom w:val="single" w:sz="4" w:space="0" w:color="auto"/>
              <w:right w:val="single" w:sz="4" w:space="0" w:color="auto"/>
            </w:tcBorders>
            <w:shd w:val="clear" w:color="auto" w:fill="FFFFFF"/>
            <w:noWrap/>
            <w:vAlign w:val="center"/>
            <w:hideMark/>
          </w:tcPr>
          <w:p w14:paraId="69FAF43A"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106 145</w:t>
            </w:r>
          </w:p>
        </w:tc>
        <w:tc>
          <w:tcPr>
            <w:tcW w:w="678" w:type="pct"/>
            <w:tcBorders>
              <w:top w:val="nil"/>
              <w:left w:val="nil"/>
              <w:bottom w:val="single" w:sz="4" w:space="0" w:color="auto"/>
              <w:right w:val="single" w:sz="4" w:space="0" w:color="auto"/>
            </w:tcBorders>
            <w:shd w:val="clear" w:color="auto" w:fill="FFFFFF"/>
            <w:noWrap/>
            <w:vAlign w:val="center"/>
            <w:hideMark/>
          </w:tcPr>
          <w:p w14:paraId="5B78410A"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114 052</w:t>
            </w:r>
          </w:p>
        </w:tc>
        <w:tc>
          <w:tcPr>
            <w:tcW w:w="808" w:type="pct"/>
            <w:tcBorders>
              <w:top w:val="nil"/>
              <w:left w:val="nil"/>
              <w:bottom w:val="single" w:sz="4" w:space="0" w:color="auto"/>
              <w:right w:val="double" w:sz="6" w:space="0" w:color="auto"/>
            </w:tcBorders>
            <w:shd w:val="clear" w:color="auto" w:fill="FFFFFF"/>
            <w:noWrap/>
            <w:vAlign w:val="center"/>
            <w:hideMark/>
          </w:tcPr>
          <w:p w14:paraId="2F641305"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118 931</w:t>
            </w:r>
          </w:p>
        </w:tc>
      </w:tr>
      <w:tr w:rsidR="005047DF" w:rsidRPr="00C04493" w14:paraId="2D31DF7F"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385AFF39"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MESTFP</w:t>
            </w:r>
          </w:p>
        </w:tc>
        <w:tc>
          <w:tcPr>
            <w:tcW w:w="677" w:type="pct"/>
            <w:tcBorders>
              <w:top w:val="nil"/>
              <w:left w:val="nil"/>
              <w:bottom w:val="single" w:sz="4" w:space="0" w:color="auto"/>
              <w:right w:val="single" w:sz="4" w:space="0" w:color="auto"/>
            </w:tcBorders>
            <w:shd w:val="clear" w:color="auto" w:fill="FFFFFF"/>
            <w:noWrap/>
            <w:vAlign w:val="center"/>
            <w:hideMark/>
          </w:tcPr>
          <w:p w14:paraId="15FDF138"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62 042</w:t>
            </w:r>
          </w:p>
        </w:tc>
        <w:tc>
          <w:tcPr>
            <w:tcW w:w="678" w:type="pct"/>
            <w:tcBorders>
              <w:top w:val="nil"/>
              <w:left w:val="nil"/>
              <w:bottom w:val="single" w:sz="4" w:space="0" w:color="auto"/>
              <w:right w:val="single" w:sz="4" w:space="0" w:color="auto"/>
            </w:tcBorders>
            <w:shd w:val="clear" w:color="auto" w:fill="FFFFFF"/>
            <w:noWrap/>
            <w:vAlign w:val="center"/>
            <w:hideMark/>
          </w:tcPr>
          <w:p w14:paraId="4A1BBE12"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78 755</w:t>
            </w:r>
          </w:p>
        </w:tc>
        <w:tc>
          <w:tcPr>
            <w:tcW w:w="678" w:type="pct"/>
            <w:tcBorders>
              <w:top w:val="nil"/>
              <w:left w:val="nil"/>
              <w:bottom w:val="single" w:sz="4" w:space="0" w:color="auto"/>
              <w:right w:val="single" w:sz="4" w:space="0" w:color="auto"/>
            </w:tcBorders>
            <w:shd w:val="clear" w:color="auto" w:fill="FFFFFF"/>
            <w:noWrap/>
            <w:vAlign w:val="center"/>
            <w:hideMark/>
          </w:tcPr>
          <w:p w14:paraId="25579261"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77 105</w:t>
            </w:r>
          </w:p>
        </w:tc>
        <w:tc>
          <w:tcPr>
            <w:tcW w:w="678" w:type="pct"/>
            <w:tcBorders>
              <w:top w:val="nil"/>
              <w:left w:val="nil"/>
              <w:bottom w:val="single" w:sz="4" w:space="0" w:color="auto"/>
              <w:right w:val="single" w:sz="4" w:space="0" w:color="auto"/>
            </w:tcBorders>
            <w:shd w:val="clear" w:color="auto" w:fill="FFFFFF"/>
            <w:noWrap/>
            <w:vAlign w:val="bottom"/>
            <w:hideMark/>
          </w:tcPr>
          <w:p w14:paraId="2B9764E9"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75 007</w:t>
            </w:r>
          </w:p>
        </w:tc>
        <w:tc>
          <w:tcPr>
            <w:tcW w:w="808" w:type="pct"/>
            <w:tcBorders>
              <w:top w:val="nil"/>
              <w:left w:val="nil"/>
              <w:bottom w:val="single" w:sz="4" w:space="0" w:color="auto"/>
              <w:right w:val="double" w:sz="6" w:space="0" w:color="auto"/>
            </w:tcBorders>
            <w:shd w:val="clear" w:color="auto" w:fill="FFFFFF"/>
            <w:noWrap/>
            <w:vAlign w:val="bottom"/>
            <w:hideMark/>
          </w:tcPr>
          <w:p w14:paraId="6A071808"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87 893</w:t>
            </w:r>
          </w:p>
        </w:tc>
      </w:tr>
      <w:tr w:rsidR="005047DF" w:rsidRPr="00C04493" w14:paraId="1B5A165D"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FFFFF"/>
            <w:noWrap/>
            <w:vAlign w:val="center"/>
            <w:hideMark/>
          </w:tcPr>
          <w:p w14:paraId="6D57D6E3"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MESRS</w:t>
            </w:r>
          </w:p>
        </w:tc>
        <w:tc>
          <w:tcPr>
            <w:tcW w:w="677" w:type="pct"/>
            <w:tcBorders>
              <w:top w:val="nil"/>
              <w:left w:val="nil"/>
              <w:bottom w:val="single" w:sz="4" w:space="0" w:color="auto"/>
              <w:right w:val="single" w:sz="4" w:space="0" w:color="auto"/>
            </w:tcBorders>
            <w:shd w:val="clear" w:color="auto" w:fill="FFFFFF"/>
            <w:noWrap/>
            <w:vAlign w:val="center"/>
            <w:hideMark/>
          </w:tcPr>
          <w:p w14:paraId="5DDBB4CE"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49 274</w:t>
            </w:r>
          </w:p>
        </w:tc>
        <w:tc>
          <w:tcPr>
            <w:tcW w:w="678" w:type="pct"/>
            <w:tcBorders>
              <w:top w:val="nil"/>
              <w:left w:val="nil"/>
              <w:bottom w:val="single" w:sz="4" w:space="0" w:color="auto"/>
              <w:right w:val="single" w:sz="4" w:space="0" w:color="auto"/>
            </w:tcBorders>
            <w:shd w:val="clear" w:color="auto" w:fill="FFFFFF"/>
            <w:noWrap/>
            <w:vAlign w:val="center"/>
            <w:hideMark/>
          </w:tcPr>
          <w:p w14:paraId="50B423DE"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74 214</w:t>
            </w:r>
          </w:p>
        </w:tc>
        <w:tc>
          <w:tcPr>
            <w:tcW w:w="678" w:type="pct"/>
            <w:tcBorders>
              <w:top w:val="nil"/>
              <w:left w:val="nil"/>
              <w:bottom w:val="single" w:sz="4" w:space="0" w:color="auto"/>
              <w:right w:val="single" w:sz="4" w:space="0" w:color="auto"/>
            </w:tcBorders>
            <w:shd w:val="clear" w:color="auto" w:fill="FFFFFF"/>
            <w:noWrap/>
            <w:vAlign w:val="center"/>
            <w:hideMark/>
          </w:tcPr>
          <w:p w14:paraId="29D0DE1B"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85 982</w:t>
            </w:r>
          </w:p>
        </w:tc>
        <w:tc>
          <w:tcPr>
            <w:tcW w:w="678" w:type="pct"/>
            <w:tcBorders>
              <w:top w:val="nil"/>
              <w:left w:val="nil"/>
              <w:bottom w:val="single" w:sz="4" w:space="0" w:color="auto"/>
              <w:right w:val="single" w:sz="4" w:space="0" w:color="auto"/>
            </w:tcBorders>
            <w:shd w:val="clear" w:color="auto" w:fill="FFFFFF"/>
            <w:noWrap/>
            <w:vAlign w:val="center"/>
            <w:hideMark/>
          </w:tcPr>
          <w:p w14:paraId="4CE57F36"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60 975</w:t>
            </w:r>
          </w:p>
        </w:tc>
        <w:tc>
          <w:tcPr>
            <w:tcW w:w="808" w:type="pct"/>
            <w:tcBorders>
              <w:top w:val="nil"/>
              <w:left w:val="nil"/>
              <w:bottom w:val="single" w:sz="4" w:space="0" w:color="auto"/>
              <w:right w:val="double" w:sz="6" w:space="0" w:color="auto"/>
            </w:tcBorders>
            <w:shd w:val="clear" w:color="auto" w:fill="FFFFFF"/>
            <w:noWrap/>
            <w:vAlign w:val="center"/>
            <w:hideMark/>
          </w:tcPr>
          <w:p w14:paraId="1B4E0672"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63 770</w:t>
            </w:r>
          </w:p>
        </w:tc>
      </w:tr>
      <w:tr w:rsidR="005047DF" w:rsidRPr="00C04493" w14:paraId="77397DCF" w14:textId="77777777" w:rsidTr="00934DE4">
        <w:trPr>
          <w:trHeight w:val="300"/>
        </w:trPr>
        <w:tc>
          <w:tcPr>
            <w:tcW w:w="1480" w:type="pct"/>
            <w:tcBorders>
              <w:top w:val="nil"/>
              <w:left w:val="double" w:sz="6" w:space="0" w:color="auto"/>
              <w:bottom w:val="single" w:sz="4" w:space="0" w:color="auto"/>
              <w:right w:val="single" w:sz="4" w:space="0" w:color="auto"/>
            </w:tcBorders>
            <w:shd w:val="clear" w:color="auto" w:fill="FDE9D9"/>
            <w:noWrap/>
            <w:vAlign w:val="center"/>
            <w:hideMark/>
          </w:tcPr>
          <w:p w14:paraId="6A18A42E" w14:textId="77777777" w:rsidR="005047DF" w:rsidRPr="00C04493" w:rsidRDefault="005047DF" w:rsidP="009644A6">
            <w:pPr>
              <w:spacing w:after="0" w:line="240" w:lineRule="auto"/>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APLN</w:t>
            </w:r>
          </w:p>
        </w:tc>
        <w:tc>
          <w:tcPr>
            <w:tcW w:w="677" w:type="pct"/>
            <w:tcBorders>
              <w:top w:val="nil"/>
              <w:left w:val="nil"/>
              <w:bottom w:val="single" w:sz="4" w:space="0" w:color="auto"/>
              <w:right w:val="single" w:sz="4" w:space="0" w:color="auto"/>
            </w:tcBorders>
            <w:shd w:val="clear" w:color="auto" w:fill="FDE9D9"/>
            <w:noWrap/>
            <w:vAlign w:val="center"/>
            <w:hideMark/>
          </w:tcPr>
          <w:p w14:paraId="4E5F73F8"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438</w:t>
            </w:r>
          </w:p>
        </w:tc>
        <w:tc>
          <w:tcPr>
            <w:tcW w:w="678" w:type="pct"/>
            <w:tcBorders>
              <w:top w:val="nil"/>
              <w:left w:val="nil"/>
              <w:bottom w:val="single" w:sz="4" w:space="0" w:color="auto"/>
              <w:right w:val="single" w:sz="4" w:space="0" w:color="auto"/>
            </w:tcBorders>
            <w:shd w:val="clear" w:color="auto" w:fill="FDE9D9"/>
            <w:noWrap/>
            <w:vAlign w:val="center"/>
            <w:hideMark/>
          </w:tcPr>
          <w:p w14:paraId="3EF0C337"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678" w:type="pct"/>
            <w:tcBorders>
              <w:top w:val="nil"/>
              <w:left w:val="nil"/>
              <w:bottom w:val="single" w:sz="4" w:space="0" w:color="auto"/>
              <w:right w:val="single" w:sz="4" w:space="0" w:color="auto"/>
            </w:tcBorders>
            <w:shd w:val="clear" w:color="auto" w:fill="FDE9D9"/>
            <w:noWrap/>
            <w:vAlign w:val="center"/>
            <w:hideMark/>
          </w:tcPr>
          <w:p w14:paraId="357DF1D1"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678" w:type="pct"/>
            <w:tcBorders>
              <w:top w:val="nil"/>
              <w:left w:val="nil"/>
              <w:bottom w:val="single" w:sz="4" w:space="0" w:color="auto"/>
              <w:right w:val="single" w:sz="4" w:space="0" w:color="auto"/>
            </w:tcBorders>
            <w:shd w:val="clear" w:color="auto" w:fill="FDE9D9"/>
            <w:noWrap/>
            <w:vAlign w:val="center"/>
            <w:hideMark/>
          </w:tcPr>
          <w:p w14:paraId="3BB2BACA"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c>
          <w:tcPr>
            <w:tcW w:w="808" w:type="pct"/>
            <w:tcBorders>
              <w:top w:val="nil"/>
              <w:left w:val="nil"/>
              <w:bottom w:val="single" w:sz="4" w:space="0" w:color="auto"/>
              <w:right w:val="double" w:sz="6" w:space="0" w:color="auto"/>
            </w:tcBorders>
            <w:shd w:val="clear" w:color="auto" w:fill="FDE9D9"/>
            <w:noWrap/>
            <w:vAlign w:val="center"/>
            <w:hideMark/>
          </w:tcPr>
          <w:p w14:paraId="52B4A562" w14:textId="77777777" w:rsidR="005047DF" w:rsidRPr="00C04493" w:rsidRDefault="005047DF" w:rsidP="009644A6">
            <w:pPr>
              <w:spacing w:after="0" w:line="240" w:lineRule="auto"/>
              <w:jc w:val="right"/>
              <w:rPr>
                <w:rFonts w:ascii="Times New Roman" w:hAnsi="Times New Roman" w:cs="Times New Roman"/>
                <w:color w:val="000000"/>
                <w:sz w:val="24"/>
                <w:szCs w:val="24"/>
                <w:lang w:eastAsia="fr-FR"/>
              </w:rPr>
            </w:pPr>
            <w:r w:rsidRPr="00C04493">
              <w:rPr>
                <w:rFonts w:ascii="Times New Roman" w:hAnsi="Times New Roman" w:cs="Times New Roman"/>
                <w:color w:val="000000"/>
                <w:sz w:val="24"/>
                <w:szCs w:val="24"/>
                <w:lang w:eastAsia="fr-FR"/>
              </w:rPr>
              <w:t>0</w:t>
            </w:r>
          </w:p>
        </w:tc>
      </w:tr>
      <w:tr w:rsidR="005047DF" w:rsidRPr="00C04493" w14:paraId="30B8977E" w14:textId="77777777" w:rsidTr="00934DE4">
        <w:trPr>
          <w:trHeight w:val="300"/>
        </w:trPr>
        <w:tc>
          <w:tcPr>
            <w:tcW w:w="1480" w:type="pct"/>
            <w:tcBorders>
              <w:top w:val="nil"/>
              <w:left w:val="double" w:sz="6" w:space="0" w:color="auto"/>
              <w:bottom w:val="single" w:sz="4" w:space="0" w:color="auto"/>
              <w:right w:val="single" w:sz="4" w:space="0" w:color="auto"/>
            </w:tcBorders>
            <w:vAlign w:val="center"/>
            <w:hideMark/>
          </w:tcPr>
          <w:p w14:paraId="739C6CE6" w14:textId="77777777" w:rsidR="005047DF" w:rsidRPr="00C04493" w:rsidRDefault="005047DF" w:rsidP="009644A6">
            <w:pPr>
              <w:spacing w:after="0" w:line="240" w:lineRule="auto"/>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Education</w:t>
            </w:r>
          </w:p>
        </w:tc>
        <w:tc>
          <w:tcPr>
            <w:tcW w:w="677" w:type="pct"/>
            <w:tcBorders>
              <w:top w:val="nil"/>
              <w:left w:val="nil"/>
              <w:bottom w:val="single" w:sz="4" w:space="0" w:color="auto"/>
              <w:right w:val="single" w:sz="4" w:space="0" w:color="auto"/>
            </w:tcBorders>
            <w:noWrap/>
            <w:vAlign w:val="center"/>
            <w:hideMark/>
          </w:tcPr>
          <w:p w14:paraId="530AB9C0"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218 301</w:t>
            </w:r>
          </w:p>
        </w:tc>
        <w:tc>
          <w:tcPr>
            <w:tcW w:w="678" w:type="pct"/>
            <w:tcBorders>
              <w:top w:val="nil"/>
              <w:left w:val="nil"/>
              <w:bottom w:val="single" w:sz="4" w:space="0" w:color="auto"/>
              <w:right w:val="single" w:sz="4" w:space="0" w:color="auto"/>
            </w:tcBorders>
            <w:noWrap/>
            <w:vAlign w:val="center"/>
            <w:hideMark/>
          </w:tcPr>
          <w:p w14:paraId="5D84E0E0"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260 760</w:t>
            </w:r>
          </w:p>
        </w:tc>
        <w:tc>
          <w:tcPr>
            <w:tcW w:w="678" w:type="pct"/>
            <w:tcBorders>
              <w:top w:val="nil"/>
              <w:left w:val="nil"/>
              <w:bottom w:val="single" w:sz="4" w:space="0" w:color="auto"/>
              <w:right w:val="single" w:sz="4" w:space="0" w:color="auto"/>
            </w:tcBorders>
            <w:noWrap/>
            <w:vAlign w:val="center"/>
            <w:hideMark/>
          </w:tcPr>
          <w:p w14:paraId="4DB3E151"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269 232</w:t>
            </w:r>
          </w:p>
        </w:tc>
        <w:tc>
          <w:tcPr>
            <w:tcW w:w="678" w:type="pct"/>
            <w:tcBorders>
              <w:top w:val="nil"/>
              <w:left w:val="nil"/>
              <w:bottom w:val="single" w:sz="4" w:space="0" w:color="auto"/>
              <w:right w:val="single" w:sz="4" w:space="0" w:color="auto"/>
            </w:tcBorders>
            <w:noWrap/>
            <w:vAlign w:val="center"/>
            <w:hideMark/>
          </w:tcPr>
          <w:p w14:paraId="08D7C881"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250 034</w:t>
            </w:r>
          </w:p>
        </w:tc>
        <w:tc>
          <w:tcPr>
            <w:tcW w:w="808" w:type="pct"/>
            <w:tcBorders>
              <w:top w:val="nil"/>
              <w:left w:val="nil"/>
              <w:bottom w:val="single" w:sz="4" w:space="0" w:color="auto"/>
              <w:right w:val="double" w:sz="6" w:space="0" w:color="auto"/>
            </w:tcBorders>
            <w:noWrap/>
            <w:vAlign w:val="center"/>
            <w:hideMark/>
          </w:tcPr>
          <w:p w14:paraId="5933BBCD"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270 594</w:t>
            </w:r>
          </w:p>
        </w:tc>
      </w:tr>
      <w:tr w:rsidR="005047DF" w:rsidRPr="00C04493" w14:paraId="0B1A6A36" w14:textId="77777777" w:rsidTr="00934DE4">
        <w:trPr>
          <w:trHeight w:val="315"/>
        </w:trPr>
        <w:tc>
          <w:tcPr>
            <w:tcW w:w="1480" w:type="pct"/>
            <w:tcBorders>
              <w:top w:val="nil"/>
              <w:left w:val="double" w:sz="6" w:space="0" w:color="auto"/>
              <w:bottom w:val="double" w:sz="6" w:space="0" w:color="auto"/>
              <w:right w:val="single" w:sz="4" w:space="0" w:color="auto"/>
            </w:tcBorders>
            <w:vAlign w:val="center"/>
            <w:hideMark/>
          </w:tcPr>
          <w:p w14:paraId="34988574" w14:textId="77777777" w:rsidR="005047DF" w:rsidRPr="00C04493" w:rsidRDefault="005047DF" w:rsidP="009644A6">
            <w:pPr>
              <w:spacing w:after="0" w:line="240" w:lineRule="auto"/>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BUDGET ETAT</w:t>
            </w:r>
          </w:p>
        </w:tc>
        <w:tc>
          <w:tcPr>
            <w:tcW w:w="677" w:type="pct"/>
            <w:tcBorders>
              <w:top w:val="nil"/>
              <w:left w:val="nil"/>
              <w:bottom w:val="double" w:sz="6" w:space="0" w:color="auto"/>
              <w:right w:val="single" w:sz="4" w:space="0" w:color="auto"/>
            </w:tcBorders>
            <w:noWrap/>
            <w:vAlign w:val="center"/>
            <w:hideMark/>
          </w:tcPr>
          <w:p w14:paraId="5A449452"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1 107 403</w:t>
            </w:r>
          </w:p>
        </w:tc>
        <w:tc>
          <w:tcPr>
            <w:tcW w:w="678" w:type="pct"/>
            <w:tcBorders>
              <w:top w:val="nil"/>
              <w:left w:val="nil"/>
              <w:bottom w:val="double" w:sz="6" w:space="0" w:color="auto"/>
              <w:right w:val="single" w:sz="4" w:space="0" w:color="auto"/>
            </w:tcBorders>
            <w:noWrap/>
            <w:vAlign w:val="center"/>
            <w:hideMark/>
          </w:tcPr>
          <w:p w14:paraId="13FAFE2F"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2 010 586</w:t>
            </w:r>
          </w:p>
        </w:tc>
        <w:tc>
          <w:tcPr>
            <w:tcW w:w="678" w:type="pct"/>
            <w:tcBorders>
              <w:top w:val="nil"/>
              <w:left w:val="nil"/>
              <w:bottom w:val="double" w:sz="6" w:space="0" w:color="auto"/>
              <w:right w:val="single" w:sz="4" w:space="0" w:color="auto"/>
            </w:tcBorders>
            <w:noWrap/>
            <w:vAlign w:val="center"/>
            <w:hideMark/>
          </w:tcPr>
          <w:p w14:paraId="1EF6163C"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1 862 918</w:t>
            </w:r>
          </w:p>
        </w:tc>
        <w:tc>
          <w:tcPr>
            <w:tcW w:w="678" w:type="pct"/>
            <w:tcBorders>
              <w:top w:val="nil"/>
              <w:left w:val="nil"/>
              <w:bottom w:val="double" w:sz="6" w:space="0" w:color="auto"/>
              <w:right w:val="single" w:sz="4" w:space="0" w:color="auto"/>
            </w:tcBorders>
            <w:noWrap/>
            <w:vAlign w:val="center"/>
            <w:hideMark/>
          </w:tcPr>
          <w:p w14:paraId="61BFC85F" w14:textId="77777777" w:rsidR="005047DF" w:rsidRPr="00C04493" w:rsidRDefault="005047DF" w:rsidP="009644A6">
            <w:p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1 877 543</w:t>
            </w:r>
          </w:p>
        </w:tc>
        <w:tc>
          <w:tcPr>
            <w:tcW w:w="808" w:type="pct"/>
            <w:tcBorders>
              <w:top w:val="nil"/>
              <w:left w:val="nil"/>
              <w:bottom w:val="double" w:sz="6" w:space="0" w:color="auto"/>
              <w:right w:val="double" w:sz="6" w:space="0" w:color="auto"/>
            </w:tcBorders>
            <w:noWrap/>
            <w:vAlign w:val="center"/>
            <w:hideMark/>
          </w:tcPr>
          <w:p w14:paraId="1576D6C8" w14:textId="77777777" w:rsidR="005047DF" w:rsidRPr="00C04493" w:rsidRDefault="005047DF" w:rsidP="00EE2111">
            <w:pPr>
              <w:pStyle w:val="Paragraphedeliste"/>
              <w:numPr>
                <w:ilvl w:val="0"/>
                <w:numId w:val="14"/>
              </w:numPr>
              <w:spacing w:after="0" w:line="240" w:lineRule="auto"/>
              <w:jc w:val="right"/>
              <w:rPr>
                <w:rFonts w:ascii="Times New Roman" w:hAnsi="Times New Roman" w:cs="Times New Roman"/>
                <w:b/>
                <w:bCs/>
                <w:color w:val="000000"/>
                <w:sz w:val="24"/>
                <w:szCs w:val="24"/>
                <w:lang w:eastAsia="fr-FR"/>
              </w:rPr>
            </w:pPr>
            <w:r w:rsidRPr="00C04493">
              <w:rPr>
                <w:rFonts w:ascii="Times New Roman" w:hAnsi="Times New Roman" w:cs="Times New Roman"/>
                <w:b/>
                <w:bCs/>
                <w:color w:val="000000"/>
                <w:sz w:val="24"/>
                <w:szCs w:val="24"/>
                <w:lang w:eastAsia="fr-FR"/>
              </w:rPr>
              <w:t xml:space="preserve">986 910   </w:t>
            </w:r>
          </w:p>
        </w:tc>
      </w:tr>
    </w:tbl>
    <w:p w14:paraId="0F694BE6" w14:textId="77777777" w:rsidR="00934DE4" w:rsidRPr="00E90354" w:rsidRDefault="00934DE4" w:rsidP="00934DE4">
      <w:pPr>
        <w:jc w:val="both"/>
        <w:rPr>
          <w:rFonts w:ascii="Times New Roman" w:hAnsi="Times New Roman" w:cs="Times New Roman"/>
          <w:i/>
          <w:sz w:val="24"/>
          <w:szCs w:val="24"/>
        </w:rPr>
      </w:pPr>
      <w:r w:rsidRPr="00E90354">
        <w:rPr>
          <w:rFonts w:ascii="Times New Roman" w:hAnsi="Times New Roman" w:cs="Times New Roman"/>
          <w:i/>
          <w:sz w:val="24"/>
          <w:szCs w:val="24"/>
        </w:rPr>
        <w:t xml:space="preserve">Sources : les CDMT de </w:t>
      </w:r>
      <w:r w:rsidRPr="00BA49A3">
        <w:rPr>
          <w:rFonts w:ascii="Times New Roman" w:hAnsi="Times New Roman" w:cs="Times New Roman"/>
          <w:i/>
          <w:sz w:val="24"/>
          <w:szCs w:val="24"/>
        </w:rPr>
        <w:t>2015 à 2019</w:t>
      </w:r>
      <w:r w:rsidRPr="00E90354">
        <w:rPr>
          <w:rFonts w:ascii="Times New Roman" w:hAnsi="Times New Roman" w:cs="Times New Roman"/>
          <w:i/>
          <w:sz w:val="24"/>
          <w:szCs w:val="24"/>
        </w:rPr>
        <w:t xml:space="preserve"> des ministères en charge de l’éducation</w:t>
      </w:r>
    </w:p>
    <w:p w14:paraId="55916575" w14:textId="77777777" w:rsidR="00D33B5F" w:rsidRPr="00934DE4" w:rsidRDefault="00F9474E" w:rsidP="00934DE4">
      <w:pPr>
        <w:spacing w:after="0" w:line="240" w:lineRule="auto"/>
        <w:jc w:val="both"/>
        <w:rPr>
          <w:rFonts w:ascii="Times New Roman" w:hAnsi="Times New Roman" w:cs="Times New Roman"/>
          <w:sz w:val="24"/>
          <w:szCs w:val="24"/>
        </w:rPr>
      </w:pPr>
      <w:r w:rsidRPr="00934DE4">
        <w:rPr>
          <w:rFonts w:ascii="Times New Roman" w:hAnsi="Times New Roman" w:cs="Times New Roman"/>
          <w:sz w:val="24"/>
          <w:szCs w:val="24"/>
        </w:rPr>
        <w:t>NB :</w:t>
      </w:r>
      <w:r w:rsidR="005047DF" w:rsidRPr="00934DE4">
        <w:rPr>
          <w:rFonts w:ascii="Times New Roman" w:hAnsi="Times New Roman" w:cs="Times New Roman"/>
          <w:sz w:val="24"/>
          <w:szCs w:val="24"/>
        </w:rPr>
        <w:t xml:space="preserve"> Les ressources allouées au sous-secteur de l’Alphabétisation présentées dans le tableau ci-dessus sont prises en compte à partir de 2017 dans le budget global du MESTFP. Les tendances ci-dessus observées au niveau sectoriel sont les mêmes au niveau des trois ministères de l’éducation et se présentent ainsi qu’il suit :</w:t>
      </w:r>
    </w:p>
    <w:p w14:paraId="45EE2E78" w14:textId="77777777" w:rsidR="00A00A8E" w:rsidRDefault="007A1257" w:rsidP="00A00A8E">
      <w:pPr>
        <w:pStyle w:val="Paragraphedeliste"/>
        <w:tabs>
          <w:tab w:val="left" w:pos="567"/>
        </w:tabs>
        <w:spacing w:after="0" w:line="360" w:lineRule="auto"/>
        <w:ind w:left="0" w:right="-567" w:hanging="567"/>
        <w:jc w:val="both"/>
        <w:rPr>
          <w:rFonts w:ascii="Times New Roman" w:hAnsi="Times New Roman" w:cs="Times New Roman"/>
          <w:sz w:val="24"/>
          <w:szCs w:val="24"/>
        </w:rPr>
      </w:pPr>
      <w:r w:rsidRPr="00F9474E">
        <w:rPr>
          <w:rFonts w:ascii="Times New Roman" w:hAnsi="Times New Roman" w:cs="Times New Roman"/>
          <w:sz w:val="24"/>
          <w:szCs w:val="24"/>
        </w:rPr>
        <w:t xml:space="preserve">        </w:t>
      </w:r>
    </w:p>
    <w:p w14:paraId="5D7979D3" w14:textId="77777777" w:rsidR="00A00A8E" w:rsidRDefault="00A00A8E" w:rsidP="00A00A8E">
      <w:pPr>
        <w:pStyle w:val="Paragraphedeliste"/>
        <w:tabs>
          <w:tab w:val="left" w:pos="567"/>
        </w:tabs>
        <w:spacing w:after="0" w:line="360" w:lineRule="auto"/>
        <w:ind w:left="0" w:right="-567" w:hanging="567"/>
        <w:jc w:val="both"/>
        <w:rPr>
          <w:rFonts w:ascii="Times New Roman" w:hAnsi="Times New Roman" w:cs="Times New Roman"/>
          <w:sz w:val="24"/>
          <w:szCs w:val="24"/>
        </w:rPr>
      </w:pPr>
      <w:r>
        <w:rPr>
          <w:rFonts w:ascii="Times New Roman" w:hAnsi="Times New Roman" w:cs="Times New Roman"/>
          <w:sz w:val="24"/>
          <w:szCs w:val="24"/>
        </w:rPr>
        <w:t xml:space="preserve">         L</w:t>
      </w:r>
      <w:r w:rsidR="005047DF" w:rsidRPr="00F9474E">
        <w:rPr>
          <w:rFonts w:ascii="Times New Roman" w:hAnsi="Times New Roman" w:cs="Times New Roman"/>
          <w:sz w:val="24"/>
          <w:szCs w:val="24"/>
        </w:rPr>
        <w:t xml:space="preserve">es efforts conjugués déployés par l’Etat, les Partenaires Techniques et Financiers (PTF) et les ONG ou autres acteurs du système ont permis de maintenir et parfois d’améliorer les indicateurs </w:t>
      </w:r>
      <w:r>
        <w:rPr>
          <w:rFonts w:ascii="Times New Roman" w:hAnsi="Times New Roman" w:cs="Times New Roman"/>
          <w:sz w:val="24"/>
          <w:szCs w:val="24"/>
        </w:rPr>
        <w:t xml:space="preserve">du secteur. </w:t>
      </w:r>
    </w:p>
    <w:p w14:paraId="18437164" w14:textId="77777777" w:rsidR="001D52C8" w:rsidRPr="00FC1CEA" w:rsidRDefault="001D52C8" w:rsidP="005A65DB">
      <w:pPr>
        <w:pStyle w:val="Paragraphedeliste"/>
        <w:numPr>
          <w:ilvl w:val="0"/>
          <w:numId w:val="26"/>
        </w:numPr>
        <w:tabs>
          <w:tab w:val="right" w:pos="851"/>
          <w:tab w:val="left" w:pos="1134"/>
          <w:tab w:val="left" w:pos="1559"/>
          <w:tab w:val="left" w:pos="1984"/>
          <w:tab w:val="left" w:leader="dot" w:pos="7654"/>
          <w:tab w:val="right" w:pos="8929"/>
          <w:tab w:val="right" w:pos="9638"/>
        </w:tabs>
        <w:spacing w:after="80" w:line="360" w:lineRule="auto"/>
        <w:jc w:val="both"/>
        <w:rPr>
          <w:rFonts w:ascii="Times New Roman" w:hAnsi="Times New Roman" w:cs="Times New Roman"/>
          <w:b/>
          <w:sz w:val="28"/>
          <w:szCs w:val="24"/>
        </w:rPr>
      </w:pPr>
      <w:r w:rsidRPr="00FC1CEA">
        <w:rPr>
          <w:rFonts w:ascii="Times New Roman" w:hAnsi="Times New Roman" w:cs="Times New Roman"/>
          <w:b/>
          <w:sz w:val="28"/>
          <w:szCs w:val="24"/>
        </w:rPr>
        <w:t>Loisirs et activités culturelles</w:t>
      </w:r>
    </w:p>
    <w:p w14:paraId="6E61C5B8" w14:textId="77777777" w:rsidR="005A65DB" w:rsidRDefault="005A376F" w:rsidP="00FC1CEA">
      <w:pPr>
        <w:pStyle w:val="Paragraphedeliste"/>
        <w:tabs>
          <w:tab w:val="right" w:pos="851"/>
          <w:tab w:val="left" w:pos="1134"/>
          <w:tab w:val="left" w:pos="1559"/>
          <w:tab w:val="left" w:pos="1984"/>
          <w:tab w:val="left" w:leader="dot" w:pos="7654"/>
          <w:tab w:val="right" w:pos="8929"/>
          <w:tab w:val="right" w:pos="9638"/>
        </w:tabs>
        <w:spacing w:after="80" w:line="360" w:lineRule="auto"/>
        <w:ind w:left="-142" w:right="-567"/>
        <w:jc w:val="both"/>
        <w:rPr>
          <w:rFonts w:ascii="Times New Roman" w:hAnsi="Times New Roman" w:cs="Times New Roman"/>
          <w:bCs/>
          <w:sz w:val="24"/>
          <w:szCs w:val="24"/>
        </w:rPr>
      </w:pPr>
      <w:r w:rsidRPr="005A65DB">
        <w:rPr>
          <w:rFonts w:ascii="Times New Roman" w:hAnsi="Times New Roman" w:cs="Times New Roman"/>
          <w:bCs/>
          <w:sz w:val="24"/>
          <w:szCs w:val="24"/>
        </w:rPr>
        <w:t xml:space="preserve">Le gouvernement a </w:t>
      </w:r>
      <w:r w:rsidR="00A90150">
        <w:rPr>
          <w:rFonts w:ascii="Times New Roman" w:hAnsi="Times New Roman" w:cs="Times New Roman"/>
          <w:bCs/>
          <w:sz w:val="24"/>
          <w:szCs w:val="24"/>
        </w:rPr>
        <w:t>institué</w:t>
      </w:r>
      <w:r w:rsidR="00A90150" w:rsidRPr="005A65DB">
        <w:rPr>
          <w:rFonts w:ascii="Times New Roman" w:hAnsi="Times New Roman" w:cs="Times New Roman"/>
          <w:bCs/>
          <w:sz w:val="24"/>
          <w:szCs w:val="24"/>
        </w:rPr>
        <w:t xml:space="preserve"> </w:t>
      </w:r>
      <w:r w:rsidR="00A90150">
        <w:rPr>
          <w:rFonts w:ascii="Times New Roman" w:hAnsi="Times New Roman" w:cs="Times New Roman"/>
          <w:bCs/>
          <w:sz w:val="24"/>
          <w:szCs w:val="24"/>
        </w:rPr>
        <w:t xml:space="preserve">par décret </w:t>
      </w:r>
      <w:r w:rsidR="00163690">
        <w:rPr>
          <w:rFonts w:ascii="Times New Roman" w:hAnsi="Times New Roman" w:cs="Times New Roman"/>
          <w:bCs/>
          <w:sz w:val="24"/>
          <w:szCs w:val="24"/>
        </w:rPr>
        <w:t>n</w:t>
      </w:r>
      <w:r w:rsidR="00163690" w:rsidRPr="00BA49A3">
        <w:rPr>
          <w:rFonts w:ascii="Times New Roman" w:hAnsi="Times New Roman" w:cs="Times New Roman"/>
          <w:bCs/>
          <w:sz w:val="24"/>
          <w:szCs w:val="24"/>
          <w:vertAlign w:val="superscript"/>
        </w:rPr>
        <w:t>o</w:t>
      </w:r>
      <w:r w:rsidR="00163690">
        <w:rPr>
          <w:rFonts w:ascii="Times New Roman" w:hAnsi="Times New Roman" w:cs="Times New Roman"/>
          <w:bCs/>
          <w:sz w:val="24"/>
          <w:szCs w:val="24"/>
        </w:rPr>
        <w:t xml:space="preserve"> </w:t>
      </w:r>
      <w:r w:rsidR="00A90150">
        <w:rPr>
          <w:rFonts w:ascii="Times New Roman" w:hAnsi="Times New Roman" w:cs="Times New Roman"/>
          <w:bCs/>
          <w:sz w:val="24"/>
          <w:szCs w:val="24"/>
        </w:rPr>
        <w:t xml:space="preserve">2018-377 du 22 août 2018 </w:t>
      </w:r>
      <w:r w:rsidRPr="005A65DB">
        <w:rPr>
          <w:rFonts w:ascii="Times New Roman" w:hAnsi="Times New Roman" w:cs="Times New Roman"/>
          <w:bCs/>
          <w:sz w:val="24"/>
          <w:szCs w:val="24"/>
        </w:rPr>
        <w:t>des classes sportives et des associations sportives communales, des espaces de jeu pour</w:t>
      </w:r>
      <w:r w:rsidR="00A00A8E">
        <w:rPr>
          <w:rFonts w:ascii="Times New Roman" w:hAnsi="Times New Roman" w:cs="Times New Roman"/>
          <w:bCs/>
          <w:sz w:val="24"/>
          <w:szCs w:val="24"/>
        </w:rPr>
        <w:t xml:space="preserve"> permettre aux enfants de développer </w:t>
      </w:r>
      <w:r w:rsidR="008D7F79" w:rsidRPr="005A65DB">
        <w:rPr>
          <w:rFonts w:ascii="Times New Roman" w:hAnsi="Times New Roman" w:cs="Times New Roman"/>
          <w:bCs/>
          <w:sz w:val="24"/>
          <w:szCs w:val="24"/>
        </w:rPr>
        <w:t>leurs talents dans des disciplines comme le football, le basketball, l’athlétisme, le handball et les arts martiaux.</w:t>
      </w:r>
    </w:p>
    <w:p w14:paraId="37EB0D1E" w14:textId="77777777" w:rsidR="005A376F" w:rsidRPr="005A65DB" w:rsidRDefault="008D7F79" w:rsidP="00FC1CEA">
      <w:pPr>
        <w:pStyle w:val="Paragraphedeliste"/>
        <w:tabs>
          <w:tab w:val="right" w:pos="851"/>
          <w:tab w:val="left" w:pos="1134"/>
          <w:tab w:val="left" w:pos="1559"/>
          <w:tab w:val="left" w:pos="1984"/>
          <w:tab w:val="left" w:leader="dot" w:pos="7654"/>
          <w:tab w:val="right" w:pos="8929"/>
          <w:tab w:val="right" w:pos="9638"/>
        </w:tabs>
        <w:spacing w:after="80" w:line="360" w:lineRule="auto"/>
        <w:ind w:left="-142" w:right="-567"/>
        <w:jc w:val="both"/>
        <w:rPr>
          <w:rFonts w:ascii="Times New Roman" w:hAnsi="Times New Roman" w:cs="Times New Roman"/>
          <w:bCs/>
          <w:sz w:val="24"/>
          <w:szCs w:val="24"/>
        </w:rPr>
      </w:pPr>
      <w:r w:rsidRPr="005A65DB">
        <w:rPr>
          <w:rFonts w:ascii="Times New Roman" w:hAnsi="Times New Roman" w:cs="Times New Roman"/>
          <w:bCs/>
          <w:sz w:val="24"/>
          <w:szCs w:val="24"/>
        </w:rPr>
        <w:t>Ce programme est ouvert à tous les enfants sans distinction et prend en compte le milieu scolaire et non scolaire.</w:t>
      </w:r>
    </w:p>
    <w:p w14:paraId="4F6319AE" w14:textId="77777777" w:rsidR="008D7F79" w:rsidRPr="005A65DB" w:rsidRDefault="008D7F79" w:rsidP="00FC1CEA">
      <w:pPr>
        <w:pStyle w:val="Paragraphedeliste"/>
        <w:tabs>
          <w:tab w:val="right" w:pos="851"/>
          <w:tab w:val="left" w:pos="1134"/>
          <w:tab w:val="left" w:pos="1559"/>
          <w:tab w:val="left" w:pos="1984"/>
          <w:tab w:val="left" w:leader="dot" w:pos="7654"/>
          <w:tab w:val="right" w:pos="8929"/>
          <w:tab w:val="right" w:pos="9638"/>
        </w:tabs>
        <w:spacing w:after="80" w:line="360" w:lineRule="auto"/>
        <w:ind w:left="-142" w:right="-567"/>
        <w:jc w:val="both"/>
        <w:rPr>
          <w:rFonts w:ascii="Times New Roman" w:hAnsi="Times New Roman" w:cs="Times New Roman"/>
          <w:bCs/>
          <w:sz w:val="24"/>
          <w:szCs w:val="24"/>
        </w:rPr>
      </w:pPr>
      <w:r w:rsidRPr="005A65DB">
        <w:rPr>
          <w:rFonts w:ascii="Times New Roman" w:hAnsi="Times New Roman" w:cs="Times New Roman"/>
          <w:bCs/>
          <w:sz w:val="24"/>
          <w:szCs w:val="24"/>
        </w:rPr>
        <w:t>En prélude à ce programme de promotion, de détection et de formation</w:t>
      </w:r>
      <w:r w:rsidR="00A92990" w:rsidRPr="005A65DB">
        <w:rPr>
          <w:rFonts w:ascii="Times New Roman" w:hAnsi="Times New Roman" w:cs="Times New Roman"/>
          <w:bCs/>
          <w:sz w:val="24"/>
          <w:szCs w:val="24"/>
        </w:rPr>
        <w:t xml:space="preserve"> de talents, le gouvernement a lancé la construction de stades communaux dont 22 sont déjà en cours.</w:t>
      </w:r>
    </w:p>
    <w:p w14:paraId="27DD03A0" w14:textId="77777777" w:rsidR="00A92990" w:rsidRDefault="00A92990" w:rsidP="00FC1CEA">
      <w:pPr>
        <w:pStyle w:val="Paragraphedeliste"/>
        <w:tabs>
          <w:tab w:val="right" w:pos="851"/>
          <w:tab w:val="left" w:pos="1134"/>
          <w:tab w:val="left" w:pos="1559"/>
          <w:tab w:val="left" w:pos="1984"/>
          <w:tab w:val="left" w:leader="dot" w:pos="7654"/>
          <w:tab w:val="right" w:pos="8929"/>
          <w:tab w:val="right" w:pos="9638"/>
        </w:tabs>
        <w:spacing w:after="80" w:line="360" w:lineRule="auto"/>
        <w:ind w:left="-142" w:right="-567"/>
        <w:jc w:val="both"/>
        <w:rPr>
          <w:rFonts w:ascii="Times New Roman" w:hAnsi="Times New Roman" w:cs="Times New Roman"/>
          <w:bCs/>
          <w:sz w:val="24"/>
          <w:szCs w:val="24"/>
        </w:rPr>
      </w:pPr>
      <w:r w:rsidRPr="005A65DB">
        <w:rPr>
          <w:rFonts w:ascii="Times New Roman" w:hAnsi="Times New Roman" w:cs="Times New Roman"/>
          <w:bCs/>
          <w:sz w:val="24"/>
          <w:szCs w:val="24"/>
        </w:rPr>
        <w:t>Des espaces de loisirs sont également aménagés à travers l’organisation d’émissions spécialement dédiées aux enfants (club des fans, concours Mimoun…)</w:t>
      </w:r>
      <w:r w:rsidR="005A65DB">
        <w:rPr>
          <w:rFonts w:ascii="Times New Roman" w:hAnsi="Times New Roman" w:cs="Times New Roman"/>
          <w:bCs/>
          <w:sz w:val="24"/>
          <w:szCs w:val="24"/>
        </w:rPr>
        <w:t>.</w:t>
      </w:r>
    </w:p>
    <w:p w14:paraId="64E0DBAD" w14:textId="77777777" w:rsidR="00A92990" w:rsidRPr="005A65DB" w:rsidRDefault="00A92990" w:rsidP="00FC1CEA">
      <w:pPr>
        <w:pStyle w:val="Paragraphedeliste"/>
        <w:tabs>
          <w:tab w:val="right" w:pos="851"/>
          <w:tab w:val="left" w:pos="1134"/>
          <w:tab w:val="left" w:pos="1559"/>
          <w:tab w:val="left" w:pos="1984"/>
          <w:tab w:val="left" w:leader="dot" w:pos="7654"/>
          <w:tab w:val="right" w:pos="8929"/>
          <w:tab w:val="right" w:pos="9638"/>
        </w:tabs>
        <w:spacing w:after="80" w:line="360" w:lineRule="auto"/>
        <w:ind w:left="-142" w:right="-567"/>
        <w:jc w:val="both"/>
        <w:rPr>
          <w:rFonts w:ascii="Times New Roman" w:hAnsi="Times New Roman" w:cs="Times New Roman"/>
          <w:bCs/>
          <w:sz w:val="24"/>
          <w:szCs w:val="24"/>
        </w:rPr>
      </w:pPr>
      <w:r w:rsidRPr="005A65DB">
        <w:rPr>
          <w:rFonts w:ascii="Times New Roman" w:hAnsi="Times New Roman" w:cs="Times New Roman"/>
          <w:bCs/>
          <w:sz w:val="24"/>
          <w:szCs w:val="24"/>
        </w:rPr>
        <w:t>Du 08 au 10 juin 2018 à Cotonou, Kid Expo a organisé une exposition pour l’enfance</w:t>
      </w:r>
      <w:r w:rsidR="005A65DB" w:rsidRPr="005A65DB">
        <w:rPr>
          <w:rFonts w:ascii="Times New Roman" w:hAnsi="Times New Roman" w:cs="Times New Roman"/>
          <w:bCs/>
          <w:sz w:val="24"/>
          <w:szCs w:val="24"/>
        </w:rPr>
        <w:t xml:space="preserve"> qui a réuni plusieurs acteurs concernés par le développement personnel de l’enfant.</w:t>
      </w:r>
    </w:p>
    <w:p w14:paraId="215871C9" w14:textId="77777777" w:rsidR="001D52C8" w:rsidRPr="001D52C8" w:rsidRDefault="001D52C8" w:rsidP="008A1762">
      <w:pPr>
        <w:tabs>
          <w:tab w:val="right" w:pos="851"/>
          <w:tab w:val="left" w:pos="1134"/>
          <w:tab w:val="left" w:pos="1559"/>
          <w:tab w:val="left" w:pos="1984"/>
          <w:tab w:val="left" w:leader="dot" w:pos="7654"/>
          <w:tab w:val="right" w:pos="8929"/>
          <w:tab w:val="right" w:pos="9638"/>
        </w:tabs>
        <w:spacing w:after="80" w:line="220" w:lineRule="atLeast"/>
        <w:ind w:left="142" w:hanging="284"/>
        <w:rPr>
          <w:rFonts w:ascii="Times New Roman" w:hAnsi="Times New Roman" w:cs="Times New Roman"/>
          <w:sz w:val="24"/>
          <w:szCs w:val="24"/>
        </w:rPr>
      </w:pPr>
    </w:p>
    <w:p w14:paraId="5912021C" w14:textId="77777777" w:rsidR="00A8047B" w:rsidRPr="00FC1CEA" w:rsidRDefault="005F0978" w:rsidP="00FC1CEA">
      <w:pPr>
        <w:pStyle w:val="Paragraphedeliste"/>
        <w:tabs>
          <w:tab w:val="right" w:pos="851"/>
          <w:tab w:val="left" w:pos="1134"/>
          <w:tab w:val="left" w:pos="1559"/>
          <w:tab w:val="left" w:pos="1984"/>
          <w:tab w:val="left" w:leader="dot" w:pos="7654"/>
          <w:tab w:val="right" w:pos="8929"/>
          <w:tab w:val="right" w:pos="9638"/>
        </w:tabs>
        <w:spacing w:after="80" w:line="220" w:lineRule="atLeast"/>
        <w:ind w:left="142" w:hanging="284"/>
        <w:jc w:val="center"/>
        <w:rPr>
          <w:rFonts w:ascii="Times New Roman" w:hAnsi="Times New Roman" w:cs="Times New Roman"/>
          <w:sz w:val="28"/>
          <w:szCs w:val="24"/>
        </w:rPr>
      </w:pPr>
      <w:r w:rsidRPr="00FC1CEA">
        <w:rPr>
          <w:rFonts w:ascii="Times New Roman" w:hAnsi="Times New Roman" w:cs="Times New Roman"/>
          <w:b/>
          <w:sz w:val="28"/>
          <w:szCs w:val="24"/>
        </w:rPr>
        <w:t>VI</w:t>
      </w:r>
      <w:r w:rsidR="00A8047B" w:rsidRPr="00FC1CEA">
        <w:rPr>
          <w:rFonts w:ascii="Times New Roman" w:hAnsi="Times New Roman" w:cs="Times New Roman"/>
          <w:b/>
          <w:sz w:val="28"/>
          <w:szCs w:val="24"/>
        </w:rPr>
        <w:t xml:space="preserve">. </w:t>
      </w:r>
      <w:r w:rsidRPr="00FC1CEA">
        <w:rPr>
          <w:rFonts w:ascii="Times New Roman" w:hAnsi="Times New Roman" w:cs="Times New Roman"/>
          <w:b/>
          <w:sz w:val="28"/>
          <w:szCs w:val="24"/>
        </w:rPr>
        <w:tab/>
        <w:t>Mesures de protection spéciales (art. 22, 30, 32 à 36, 37 b), c) et d), 38, 39 et 40)</w:t>
      </w:r>
    </w:p>
    <w:p w14:paraId="22E7E110" w14:textId="77777777" w:rsidR="00E94172" w:rsidRPr="00C04493" w:rsidRDefault="00E94172" w:rsidP="005F0978">
      <w:pPr>
        <w:tabs>
          <w:tab w:val="right" w:pos="851"/>
          <w:tab w:val="left" w:pos="1134"/>
          <w:tab w:val="left" w:pos="1559"/>
          <w:tab w:val="left" w:pos="1984"/>
          <w:tab w:val="left" w:leader="dot" w:pos="7654"/>
          <w:tab w:val="right" w:pos="8929"/>
          <w:tab w:val="right" w:pos="9638"/>
        </w:tabs>
        <w:spacing w:after="80" w:line="220" w:lineRule="atLeast"/>
        <w:rPr>
          <w:rFonts w:ascii="Times New Roman" w:hAnsi="Times New Roman" w:cs="Times New Roman"/>
          <w:b/>
          <w:sz w:val="24"/>
          <w:szCs w:val="24"/>
        </w:rPr>
      </w:pPr>
    </w:p>
    <w:p w14:paraId="34B1E413" w14:textId="77777777" w:rsidR="003A442D" w:rsidRDefault="00E94172" w:rsidP="009360AF">
      <w:pPr>
        <w:spacing w:line="360" w:lineRule="auto"/>
        <w:ind w:right="-567"/>
        <w:jc w:val="both"/>
        <w:rPr>
          <w:rFonts w:ascii="Times New Roman" w:hAnsi="Times New Roman" w:cs="Times New Roman"/>
          <w:sz w:val="24"/>
          <w:szCs w:val="24"/>
        </w:rPr>
      </w:pPr>
      <w:r w:rsidRPr="00C04493">
        <w:rPr>
          <w:rFonts w:ascii="Times New Roman" w:hAnsi="Times New Roman" w:cs="Times New Roman"/>
          <w:sz w:val="24"/>
          <w:szCs w:val="24"/>
        </w:rPr>
        <w:t xml:space="preserve"> </w:t>
      </w:r>
      <w:r w:rsidR="005F0978" w:rsidRPr="00C04493">
        <w:rPr>
          <w:rFonts w:ascii="Times New Roman" w:hAnsi="Times New Roman" w:cs="Times New Roman"/>
          <w:sz w:val="24"/>
          <w:szCs w:val="24"/>
        </w:rPr>
        <w:t xml:space="preserve"> </w:t>
      </w:r>
      <w:r w:rsidR="00233F82">
        <w:rPr>
          <w:rFonts w:ascii="Times New Roman" w:hAnsi="Times New Roman" w:cs="Times New Roman"/>
          <w:sz w:val="24"/>
          <w:szCs w:val="24"/>
        </w:rPr>
        <w:t>L</w:t>
      </w:r>
      <w:r w:rsidR="00561FCA" w:rsidRPr="00C04493">
        <w:rPr>
          <w:rFonts w:ascii="Times New Roman" w:hAnsi="Times New Roman" w:cs="Times New Roman"/>
          <w:sz w:val="24"/>
          <w:szCs w:val="24"/>
        </w:rPr>
        <w:t xml:space="preserve">'article 205 du code de l'enfant en </w:t>
      </w:r>
      <w:r w:rsidR="003A442D">
        <w:rPr>
          <w:rFonts w:ascii="Times New Roman" w:hAnsi="Times New Roman" w:cs="Times New Roman"/>
          <w:sz w:val="24"/>
          <w:szCs w:val="24"/>
        </w:rPr>
        <w:t>R</w:t>
      </w:r>
      <w:r w:rsidR="00561FCA" w:rsidRPr="00C04493">
        <w:rPr>
          <w:rFonts w:ascii="Times New Roman" w:hAnsi="Times New Roman" w:cs="Times New Roman"/>
          <w:sz w:val="24"/>
          <w:szCs w:val="24"/>
        </w:rPr>
        <w:t>épublique du Bénin,</w:t>
      </w:r>
      <w:r w:rsidR="00233F82">
        <w:rPr>
          <w:rFonts w:ascii="Times New Roman" w:hAnsi="Times New Roman" w:cs="Times New Roman"/>
          <w:sz w:val="24"/>
          <w:szCs w:val="24"/>
        </w:rPr>
        <w:t xml:space="preserve"> prévoit que :</w:t>
      </w:r>
    </w:p>
    <w:p w14:paraId="27878EC3" w14:textId="77777777" w:rsidR="005775AB" w:rsidRPr="003A442D" w:rsidRDefault="00561FCA" w:rsidP="009360AF">
      <w:pPr>
        <w:spacing w:line="360" w:lineRule="auto"/>
        <w:ind w:right="-567"/>
        <w:jc w:val="both"/>
        <w:rPr>
          <w:rFonts w:ascii="Times New Roman" w:hAnsi="Times New Roman" w:cs="Times New Roman"/>
          <w:bCs/>
          <w:sz w:val="24"/>
          <w:szCs w:val="24"/>
        </w:rPr>
      </w:pPr>
      <w:r w:rsidRPr="00C04493">
        <w:rPr>
          <w:rFonts w:ascii="Times New Roman" w:hAnsi="Times New Roman" w:cs="Times New Roman"/>
          <w:sz w:val="24"/>
          <w:szCs w:val="24"/>
        </w:rPr>
        <w:t xml:space="preserve"> </w:t>
      </w:r>
      <w:r w:rsidR="00E97D2D" w:rsidRPr="00BA49A3">
        <w:rPr>
          <w:rFonts w:ascii="Times New Roman" w:hAnsi="Times New Roman" w:cs="Times New Roman"/>
          <w:i/>
          <w:sz w:val="24"/>
          <w:szCs w:val="24"/>
        </w:rPr>
        <w:t>« </w:t>
      </w:r>
      <w:r w:rsidR="00E97D2D" w:rsidRPr="003A442D">
        <w:rPr>
          <w:rFonts w:ascii="Times New Roman" w:hAnsi="Times New Roman" w:cs="Times New Roman"/>
          <w:bCs/>
          <w:sz w:val="24"/>
          <w:szCs w:val="24"/>
        </w:rPr>
        <w:t>L</w:t>
      </w:r>
      <w:r w:rsidRPr="003A442D">
        <w:rPr>
          <w:rFonts w:ascii="Times New Roman" w:hAnsi="Times New Roman" w:cs="Times New Roman"/>
          <w:bCs/>
          <w:sz w:val="24"/>
          <w:szCs w:val="24"/>
        </w:rPr>
        <w:t xml:space="preserve">es autorités béninoises prennent toutes les mesures appropriées pour : </w:t>
      </w:r>
    </w:p>
    <w:p w14:paraId="167C8ADC" w14:textId="77777777" w:rsidR="00561FCA" w:rsidRPr="003A442D" w:rsidRDefault="00561FCA" w:rsidP="009360AF">
      <w:pPr>
        <w:pStyle w:val="Paragraphedeliste"/>
        <w:numPr>
          <w:ilvl w:val="0"/>
          <w:numId w:val="34"/>
        </w:numPr>
        <w:spacing w:line="360" w:lineRule="auto"/>
        <w:ind w:right="-567"/>
        <w:jc w:val="both"/>
        <w:rPr>
          <w:rFonts w:ascii="Times New Roman" w:hAnsi="Times New Roman" w:cs="Times New Roman"/>
          <w:bCs/>
          <w:sz w:val="24"/>
          <w:szCs w:val="24"/>
        </w:rPr>
      </w:pPr>
      <w:r w:rsidRPr="003A442D">
        <w:rPr>
          <w:rFonts w:ascii="Times New Roman" w:hAnsi="Times New Roman" w:cs="Times New Roman"/>
          <w:bCs/>
          <w:sz w:val="24"/>
          <w:szCs w:val="24"/>
        </w:rPr>
        <w:t>garantir aux enfants déplacés à l’intérieur de la République du Bénin que ce soit par suite de catastrophe naturelle, d’une crise socio-économique, d’un conflit interne, de troubles civils ou de toute autre cause, une protection spéciale et appropriée ;</w:t>
      </w:r>
    </w:p>
    <w:p w14:paraId="42E7E05B" w14:textId="77777777" w:rsidR="00561FCA" w:rsidRPr="003A442D" w:rsidRDefault="00561FCA" w:rsidP="009360AF">
      <w:pPr>
        <w:pStyle w:val="Paragraphedeliste"/>
        <w:numPr>
          <w:ilvl w:val="0"/>
          <w:numId w:val="34"/>
        </w:numPr>
        <w:spacing w:line="360" w:lineRule="auto"/>
        <w:ind w:right="-567"/>
        <w:jc w:val="both"/>
        <w:rPr>
          <w:rFonts w:ascii="Times New Roman" w:hAnsi="Times New Roman" w:cs="Times New Roman"/>
          <w:bCs/>
          <w:sz w:val="24"/>
          <w:szCs w:val="24"/>
        </w:rPr>
      </w:pPr>
      <w:r w:rsidRPr="003A442D">
        <w:rPr>
          <w:rFonts w:ascii="Times New Roman" w:hAnsi="Times New Roman" w:cs="Times New Roman"/>
          <w:bCs/>
          <w:sz w:val="24"/>
          <w:szCs w:val="24"/>
        </w:rPr>
        <w:t>veiller à ce que l’enfant qui sollicite le statut de réfugié, ou qui est considéré comme réfugié ou déplacé, qu’il soit accompagné ou non, reçoive la protection et l’assistance humanitaires auxquelles il peut prétendre ;</w:t>
      </w:r>
    </w:p>
    <w:p w14:paraId="5496D302" w14:textId="77777777" w:rsidR="003A442D" w:rsidRDefault="00561FCA" w:rsidP="003A442D">
      <w:pPr>
        <w:pStyle w:val="Paragraphedeliste"/>
        <w:numPr>
          <w:ilvl w:val="0"/>
          <w:numId w:val="34"/>
        </w:numPr>
        <w:spacing w:line="360" w:lineRule="auto"/>
        <w:ind w:right="-567"/>
        <w:jc w:val="both"/>
        <w:rPr>
          <w:rFonts w:ascii="Times New Roman" w:hAnsi="Times New Roman" w:cs="Times New Roman"/>
          <w:bCs/>
          <w:i/>
          <w:sz w:val="24"/>
          <w:szCs w:val="24"/>
        </w:rPr>
      </w:pPr>
      <w:r w:rsidRPr="003A442D">
        <w:rPr>
          <w:rFonts w:ascii="Times New Roman" w:hAnsi="Times New Roman" w:cs="Times New Roman"/>
          <w:bCs/>
          <w:sz w:val="24"/>
          <w:szCs w:val="24"/>
        </w:rPr>
        <w:t>accompagner les organisations nationales et internationales dans la recherche des parents ou des proches des enfants réfugiés non accompagnés</w:t>
      </w:r>
      <w:r w:rsidR="00E97D2D" w:rsidRPr="003A442D">
        <w:rPr>
          <w:rFonts w:ascii="Times New Roman" w:hAnsi="Times New Roman" w:cs="Times New Roman"/>
          <w:bCs/>
          <w:sz w:val="24"/>
          <w:szCs w:val="24"/>
        </w:rPr>
        <w:t> »</w:t>
      </w:r>
      <w:r w:rsidRPr="00E97D2D">
        <w:rPr>
          <w:rFonts w:ascii="Times New Roman" w:hAnsi="Times New Roman" w:cs="Times New Roman"/>
          <w:i/>
          <w:sz w:val="24"/>
          <w:szCs w:val="24"/>
        </w:rPr>
        <w:t xml:space="preserve"> ;</w:t>
      </w:r>
      <w:r w:rsidRPr="00E97D2D">
        <w:rPr>
          <w:rFonts w:ascii="Times New Roman" w:hAnsi="Times New Roman" w:cs="Times New Roman"/>
          <w:bCs/>
          <w:i/>
          <w:sz w:val="24"/>
          <w:szCs w:val="24"/>
        </w:rPr>
        <w:t xml:space="preserve"> </w:t>
      </w:r>
    </w:p>
    <w:p w14:paraId="3929C64C" w14:textId="77777777" w:rsidR="00561FCA" w:rsidRPr="00BA49A3" w:rsidRDefault="003A442D" w:rsidP="003A442D">
      <w:pPr>
        <w:pStyle w:val="Paragraphedeliste"/>
        <w:spacing w:line="360" w:lineRule="auto"/>
        <w:ind w:left="0" w:right="-567"/>
        <w:jc w:val="both"/>
        <w:rPr>
          <w:rFonts w:ascii="Times New Roman" w:hAnsi="Times New Roman" w:cs="Times New Roman"/>
          <w:bCs/>
          <w:i/>
          <w:sz w:val="24"/>
          <w:szCs w:val="24"/>
        </w:rPr>
      </w:pPr>
      <w:r>
        <w:rPr>
          <w:rFonts w:ascii="Times New Roman" w:hAnsi="Times New Roman" w:cs="Times New Roman"/>
          <w:bCs/>
          <w:sz w:val="24"/>
          <w:szCs w:val="24"/>
        </w:rPr>
        <w:t>L</w:t>
      </w:r>
      <w:r w:rsidR="00561FCA" w:rsidRPr="00BA49A3">
        <w:rPr>
          <w:rFonts w:ascii="Times New Roman" w:hAnsi="Times New Roman" w:cs="Times New Roman"/>
          <w:bCs/>
          <w:sz w:val="24"/>
          <w:szCs w:val="24"/>
        </w:rPr>
        <w:t>es enfants non accompagnés et ceux séparés</w:t>
      </w:r>
      <w:r>
        <w:rPr>
          <w:rFonts w:ascii="Times New Roman" w:hAnsi="Times New Roman" w:cs="Times New Roman"/>
          <w:bCs/>
          <w:sz w:val="24"/>
          <w:szCs w:val="24"/>
        </w:rPr>
        <w:t xml:space="preserve"> de leur parent,</w:t>
      </w:r>
      <w:r w:rsidR="00561FCA" w:rsidRPr="00BA49A3">
        <w:rPr>
          <w:rFonts w:ascii="Times New Roman" w:hAnsi="Times New Roman" w:cs="Times New Roman"/>
          <w:bCs/>
          <w:sz w:val="24"/>
          <w:szCs w:val="24"/>
        </w:rPr>
        <w:t xml:space="preserve"> présentent des risques de vulnérabilité plus élevés.</w:t>
      </w:r>
    </w:p>
    <w:p w14:paraId="12A931E5" w14:textId="77777777" w:rsidR="00D11054" w:rsidRDefault="00233F82" w:rsidP="009360AF">
      <w:pPr>
        <w:spacing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 xml:space="preserve">Pour donner effet à cette disposition,  les attributions de </w:t>
      </w:r>
      <w:r w:rsidR="00D11054">
        <w:rPr>
          <w:rFonts w:ascii="Times New Roman" w:hAnsi="Times New Roman" w:cs="Times New Roman"/>
          <w:bCs/>
          <w:sz w:val="24"/>
          <w:szCs w:val="24"/>
        </w:rPr>
        <w:t>l’agence nationale de protection civile</w:t>
      </w:r>
      <w:r>
        <w:rPr>
          <w:rFonts w:ascii="Times New Roman" w:hAnsi="Times New Roman" w:cs="Times New Roman"/>
          <w:bCs/>
          <w:sz w:val="24"/>
          <w:szCs w:val="24"/>
        </w:rPr>
        <w:t xml:space="preserve"> ont été revues </w:t>
      </w:r>
      <w:r w:rsidR="00D11054">
        <w:rPr>
          <w:rFonts w:ascii="Times New Roman" w:hAnsi="Times New Roman" w:cs="Times New Roman"/>
          <w:bCs/>
          <w:sz w:val="24"/>
          <w:szCs w:val="24"/>
        </w:rPr>
        <w:t xml:space="preserve"> à </w:t>
      </w:r>
      <w:r>
        <w:rPr>
          <w:rFonts w:ascii="Times New Roman" w:hAnsi="Times New Roman" w:cs="Times New Roman"/>
          <w:bCs/>
          <w:sz w:val="24"/>
          <w:szCs w:val="24"/>
        </w:rPr>
        <w:t>travers le</w:t>
      </w:r>
      <w:r w:rsidR="007D4DDB">
        <w:rPr>
          <w:rFonts w:ascii="Times New Roman" w:hAnsi="Times New Roman" w:cs="Times New Roman"/>
          <w:bCs/>
          <w:sz w:val="24"/>
          <w:szCs w:val="24"/>
        </w:rPr>
        <w:t xml:space="preserve"> décret </w:t>
      </w:r>
      <w:r w:rsidR="00163690">
        <w:rPr>
          <w:rFonts w:ascii="Times New Roman" w:hAnsi="Times New Roman" w:cs="Times New Roman"/>
          <w:bCs/>
          <w:sz w:val="24"/>
          <w:szCs w:val="24"/>
        </w:rPr>
        <w:t xml:space="preserve">n° </w:t>
      </w:r>
      <w:r w:rsidR="007D4DDB">
        <w:rPr>
          <w:rFonts w:ascii="Times New Roman" w:hAnsi="Times New Roman" w:cs="Times New Roman"/>
          <w:bCs/>
          <w:sz w:val="24"/>
          <w:szCs w:val="24"/>
        </w:rPr>
        <w:t>2018-295</w:t>
      </w:r>
      <w:r w:rsidR="00D11054">
        <w:rPr>
          <w:rFonts w:ascii="Times New Roman" w:hAnsi="Times New Roman" w:cs="Times New Roman"/>
          <w:bCs/>
          <w:sz w:val="24"/>
          <w:szCs w:val="24"/>
        </w:rPr>
        <w:t xml:space="preserve"> </w:t>
      </w:r>
      <w:r w:rsidR="007D4DDB">
        <w:rPr>
          <w:rFonts w:ascii="Times New Roman" w:hAnsi="Times New Roman" w:cs="Times New Roman"/>
          <w:bCs/>
          <w:sz w:val="24"/>
          <w:szCs w:val="24"/>
        </w:rPr>
        <w:t>du 11 juillet 2018</w:t>
      </w:r>
      <w:r>
        <w:rPr>
          <w:rFonts w:ascii="Times New Roman" w:hAnsi="Times New Roman" w:cs="Times New Roman"/>
          <w:bCs/>
          <w:sz w:val="24"/>
          <w:szCs w:val="24"/>
        </w:rPr>
        <w:t>. Ainsi, cette structure assure :</w:t>
      </w:r>
    </w:p>
    <w:p w14:paraId="7FEBE153" w14:textId="77777777" w:rsidR="007D4DDB" w:rsidRDefault="007D4DDB" w:rsidP="00D11054">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 xml:space="preserve">la protection des enfants </w:t>
      </w:r>
      <w:r w:rsidR="007606A8">
        <w:rPr>
          <w:rFonts w:ascii="Times New Roman" w:hAnsi="Times New Roman" w:cs="Times New Roman"/>
          <w:bCs/>
          <w:sz w:val="24"/>
          <w:szCs w:val="24"/>
        </w:rPr>
        <w:t>réfugiés</w:t>
      </w:r>
      <w:r>
        <w:rPr>
          <w:rFonts w:ascii="Times New Roman" w:hAnsi="Times New Roman" w:cs="Times New Roman"/>
          <w:bCs/>
          <w:sz w:val="24"/>
          <w:szCs w:val="24"/>
        </w:rPr>
        <w:t xml:space="preserve"> et demandeurs d’asile en liaison avec les divers départements ministériels et autres structures nationales et internationales ;</w:t>
      </w:r>
    </w:p>
    <w:p w14:paraId="173023C4" w14:textId="77777777" w:rsidR="00D11054" w:rsidRPr="00C04493" w:rsidRDefault="00D11054" w:rsidP="00D11054">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w:t>
      </w:r>
      <w:r w:rsidRPr="00C04493">
        <w:rPr>
          <w:rFonts w:ascii="Times New Roman" w:hAnsi="Times New Roman" w:cs="Times New Roman"/>
          <w:bCs/>
          <w:sz w:val="24"/>
          <w:szCs w:val="24"/>
        </w:rPr>
        <w:t>’évaluation des besoins réels des enfants réfugiés, demandeurs d’asile et non accompagnés ;</w:t>
      </w:r>
    </w:p>
    <w:p w14:paraId="2CD8DE5C" w14:textId="77777777" w:rsidR="00D11054" w:rsidRPr="00C04493" w:rsidRDefault="00D11054" w:rsidP="00D11054">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w:t>
      </w:r>
      <w:r w:rsidRPr="00C04493">
        <w:rPr>
          <w:rFonts w:ascii="Times New Roman" w:hAnsi="Times New Roman" w:cs="Times New Roman"/>
          <w:bCs/>
          <w:sz w:val="24"/>
          <w:szCs w:val="24"/>
        </w:rPr>
        <w:t>a détermination de l’intérê</w:t>
      </w:r>
      <w:r w:rsidR="007D4DDB">
        <w:rPr>
          <w:rFonts w:ascii="Times New Roman" w:hAnsi="Times New Roman" w:cs="Times New Roman"/>
          <w:bCs/>
          <w:sz w:val="24"/>
          <w:szCs w:val="24"/>
        </w:rPr>
        <w:t>t supérieur de l’enfant par le c</w:t>
      </w:r>
      <w:r w:rsidRPr="00C04493">
        <w:rPr>
          <w:rFonts w:ascii="Times New Roman" w:hAnsi="Times New Roman" w:cs="Times New Roman"/>
          <w:bCs/>
          <w:sz w:val="24"/>
          <w:szCs w:val="24"/>
        </w:rPr>
        <w:t xml:space="preserve">omité </w:t>
      </w:r>
      <w:r w:rsidR="007D4DDB">
        <w:rPr>
          <w:rFonts w:ascii="Times New Roman" w:hAnsi="Times New Roman" w:cs="Times New Roman"/>
          <w:bCs/>
          <w:sz w:val="24"/>
          <w:szCs w:val="24"/>
        </w:rPr>
        <w:t>d’éligibilité</w:t>
      </w:r>
      <w:r w:rsidRPr="00C04493">
        <w:rPr>
          <w:rFonts w:ascii="Times New Roman" w:hAnsi="Times New Roman" w:cs="Times New Roman"/>
          <w:bCs/>
          <w:sz w:val="24"/>
          <w:szCs w:val="24"/>
        </w:rPr>
        <w:t> ;</w:t>
      </w:r>
    </w:p>
    <w:p w14:paraId="16D74631" w14:textId="77777777" w:rsidR="00D11054" w:rsidRPr="00C04493" w:rsidRDefault="00D11054" w:rsidP="00D11054">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w:t>
      </w:r>
      <w:r w:rsidRPr="00C04493">
        <w:rPr>
          <w:rFonts w:ascii="Times New Roman" w:hAnsi="Times New Roman" w:cs="Times New Roman"/>
          <w:bCs/>
          <w:sz w:val="24"/>
          <w:szCs w:val="24"/>
        </w:rPr>
        <w:t>a réunification familiale ;</w:t>
      </w:r>
    </w:p>
    <w:p w14:paraId="5BAC8650" w14:textId="77777777" w:rsidR="007D4DDB" w:rsidRDefault="00D11054" w:rsidP="007D4DDB">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w:t>
      </w:r>
      <w:r w:rsidRPr="00C04493">
        <w:rPr>
          <w:rFonts w:ascii="Times New Roman" w:hAnsi="Times New Roman" w:cs="Times New Roman"/>
          <w:bCs/>
          <w:sz w:val="24"/>
          <w:szCs w:val="24"/>
        </w:rPr>
        <w:t>’assistance financière et /ou en kits alimentaires et non alimentaires, kits de dignité pour les filles ;</w:t>
      </w:r>
    </w:p>
    <w:p w14:paraId="04A993F7" w14:textId="77777777" w:rsidR="007D4DDB" w:rsidRPr="00BA49A3" w:rsidRDefault="007D4DDB" w:rsidP="007D4DDB">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l’assistance à l’éducation (kits scolaires, frais de scolarité, d’examens et d’apprentissages) ;</w:t>
      </w:r>
    </w:p>
    <w:p w14:paraId="789E2998" w14:textId="77777777" w:rsidR="00D11054" w:rsidRPr="00C04493" w:rsidRDefault="00D11054" w:rsidP="00D11054">
      <w:pPr>
        <w:pStyle w:val="Paragraphedeliste"/>
        <w:numPr>
          <w:ilvl w:val="0"/>
          <w:numId w:val="16"/>
        </w:numPr>
        <w:spacing w:after="16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l’a</w:t>
      </w:r>
      <w:r w:rsidRPr="00C04493">
        <w:rPr>
          <w:rFonts w:ascii="Times New Roman" w:hAnsi="Times New Roman" w:cs="Times New Roman"/>
          <w:bCs/>
          <w:sz w:val="24"/>
          <w:szCs w:val="24"/>
        </w:rPr>
        <w:t>ssistance psychologique avec l’appui des Assistants Sociaux des Centres de Promotion Sociale (CPS).</w:t>
      </w:r>
    </w:p>
    <w:p w14:paraId="66AE9544" w14:textId="77777777" w:rsidR="00561FCA" w:rsidRPr="00C04493" w:rsidRDefault="00561FCA" w:rsidP="009360AF">
      <w:pPr>
        <w:spacing w:line="360" w:lineRule="auto"/>
        <w:ind w:right="-567"/>
        <w:jc w:val="both"/>
        <w:rPr>
          <w:rFonts w:ascii="Times New Roman" w:hAnsi="Times New Roman" w:cs="Times New Roman"/>
          <w:sz w:val="24"/>
          <w:szCs w:val="24"/>
        </w:rPr>
      </w:pPr>
      <w:r w:rsidRPr="00C04493">
        <w:rPr>
          <w:rFonts w:ascii="Times New Roman" w:hAnsi="Times New Roman" w:cs="Times New Roman"/>
          <w:bCs/>
          <w:sz w:val="24"/>
          <w:szCs w:val="24"/>
        </w:rPr>
        <w:t xml:space="preserve">En </w:t>
      </w:r>
      <w:r w:rsidR="00233F82">
        <w:rPr>
          <w:rFonts w:ascii="Times New Roman" w:hAnsi="Times New Roman" w:cs="Times New Roman"/>
          <w:bCs/>
          <w:sz w:val="24"/>
          <w:szCs w:val="24"/>
        </w:rPr>
        <w:t xml:space="preserve"> vue d’améliorer </w:t>
      </w:r>
      <w:r w:rsidR="007D4DDB">
        <w:rPr>
          <w:rFonts w:ascii="Times New Roman" w:hAnsi="Times New Roman" w:cs="Times New Roman"/>
          <w:bCs/>
          <w:sz w:val="24"/>
          <w:szCs w:val="24"/>
        </w:rPr>
        <w:t xml:space="preserve"> </w:t>
      </w:r>
      <w:r w:rsidR="002F769A" w:rsidRPr="00C04493">
        <w:rPr>
          <w:rFonts w:ascii="Times New Roman" w:hAnsi="Times New Roman" w:cs="Times New Roman"/>
          <w:bCs/>
          <w:sz w:val="24"/>
          <w:szCs w:val="24"/>
        </w:rPr>
        <w:t>la</w:t>
      </w:r>
      <w:r w:rsidRPr="00C04493">
        <w:rPr>
          <w:rFonts w:ascii="Times New Roman" w:hAnsi="Times New Roman" w:cs="Times New Roman"/>
          <w:sz w:val="24"/>
          <w:szCs w:val="24"/>
        </w:rPr>
        <w:t xml:space="preserve"> protection des enfants migrants et de réduire leur vulnérabilité</w:t>
      </w:r>
      <w:r w:rsidR="00D11054">
        <w:rPr>
          <w:rFonts w:ascii="Times New Roman" w:hAnsi="Times New Roman" w:cs="Times New Roman"/>
          <w:sz w:val="24"/>
          <w:szCs w:val="24"/>
        </w:rPr>
        <w:t>,</w:t>
      </w:r>
      <w:r w:rsidRPr="00C04493">
        <w:rPr>
          <w:rFonts w:ascii="Times New Roman" w:hAnsi="Times New Roman" w:cs="Times New Roman"/>
          <w:sz w:val="24"/>
          <w:szCs w:val="24"/>
        </w:rPr>
        <w:t xml:space="preserve"> le long du corridor Abidjan-Lagos</w:t>
      </w:r>
      <w:r w:rsidR="00D11054">
        <w:rPr>
          <w:rFonts w:ascii="Times New Roman" w:hAnsi="Times New Roman" w:cs="Times New Roman"/>
          <w:sz w:val="24"/>
          <w:szCs w:val="24"/>
        </w:rPr>
        <w:t>,</w:t>
      </w:r>
      <w:r w:rsidR="00233F82">
        <w:rPr>
          <w:rFonts w:ascii="Times New Roman" w:hAnsi="Times New Roman" w:cs="Times New Roman"/>
          <w:sz w:val="24"/>
          <w:szCs w:val="24"/>
        </w:rPr>
        <w:t xml:space="preserve"> il a été initié et mis en œuvre</w:t>
      </w:r>
      <w:r w:rsidRPr="00C04493">
        <w:rPr>
          <w:rFonts w:ascii="Times New Roman" w:hAnsi="Times New Roman" w:cs="Times New Roman"/>
          <w:sz w:val="24"/>
          <w:szCs w:val="24"/>
        </w:rPr>
        <w:t xml:space="preserve"> le projet intitulé </w:t>
      </w:r>
      <w:r w:rsidR="00233F82">
        <w:rPr>
          <w:rFonts w:ascii="Times New Roman" w:hAnsi="Times New Roman" w:cs="Times New Roman"/>
          <w:sz w:val="24"/>
          <w:szCs w:val="24"/>
        </w:rPr>
        <w:t>« </w:t>
      </w:r>
      <w:r w:rsidRPr="00C04493">
        <w:rPr>
          <w:rFonts w:ascii="Times New Roman" w:hAnsi="Times New Roman" w:cs="Times New Roman"/>
          <w:sz w:val="24"/>
          <w:szCs w:val="24"/>
        </w:rPr>
        <w:t>CORAL</w:t>
      </w:r>
      <w:r w:rsidR="00233F82">
        <w:rPr>
          <w:rFonts w:ascii="Times New Roman" w:hAnsi="Times New Roman" w:cs="Times New Roman"/>
          <w:sz w:val="24"/>
          <w:szCs w:val="24"/>
        </w:rPr>
        <w:t> ».</w:t>
      </w:r>
    </w:p>
    <w:p w14:paraId="52A14504" w14:textId="77777777" w:rsidR="00561FCA" w:rsidRPr="009360AF" w:rsidRDefault="00A571A1" w:rsidP="009360AF">
      <w:pPr>
        <w:pStyle w:val="H1G"/>
        <w:keepNext w:val="0"/>
        <w:keepLines w:val="0"/>
        <w:tabs>
          <w:tab w:val="clear" w:pos="851"/>
        </w:tabs>
        <w:spacing w:before="0" w:after="120" w:line="360" w:lineRule="auto"/>
        <w:ind w:left="0" w:right="141" w:firstLine="0"/>
        <w:jc w:val="center"/>
        <w:rPr>
          <w:rFonts w:eastAsia="Arial"/>
          <w:bCs/>
          <w:sz w:val="28"/>
          <w:szCs w:val="24"/>
        </w:rPr>
      </w:pPr>
      <w:r w:rsidRPr="009360AF">
        <w:rPr>
          <w:bCs/>
          <w:sz w:val="28"/>
          <w:szCs w:val="24"/>
        </w:rPr>
        <w:t>Politique nationale d’aide et de prise en charge des enfants en situation d’urgence</w:t>
      </w:r>
    </w:p>
    <w:p w14:paraId="0FE19933" w14:textId="77777777" w:rsidR="00561FCA" w:rsidRDefault="00561FCA" w:rsidP="009360AF">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lang w:val="fr-FR" w:eastAsia="fr-FR"/>
        </w:rPr>
        <w:t xml:space="preserve">En cas d’urgence, des comités de crise sont mis en place sous la direction du Ministère de l’intérieur </w:t>
      </w:r>
      <w:r w:rsidR="00233F82">
        <w:rPr>
          <w:b w:val="0"/>
          <w:bCs/>
          <w:szCs w:val="24"/>
          <w:lang w:val="fr-FR" w:eastAsia="fr-FR"/>
        </w:rPr>
        <w:t xml:space="preserve">et de la Sécurité Publique </w:t>
      </w:r>
      <w:r w:rsidR="0037345F">
        <w:rPr>
          <w:b w:val="0"/>
          <w:bCs/>
          <w:szCs w:val="24"/>
          <w:lang w:val="fr-FR" w:eastAsia="fr-FR"/>
        </w:rPr>
        <w:t xml:space="preserve">à travers </w:t>
      </w:r>
      <w:r w:rsidR="00750F22">
        <w:rPr>
          <w:b w:val="0"/>
          <w:bCs/>
          <w:szCs w:val="24"/>
          <w:lang w:val="fr-FR" w:eastAsia="fr-FR"/>
        </w:rPr>
        <w:t>l’Agence Nationale</w:t>
      </w:r>
      <w:r w:rsidRPr="00C04493">
        <w:rPr>
          <w:b w:val="0"/>
          <w:bCs/>
          <w:szCs w:val="24"/>
          <w:lang w:val="fr-FR" w:eastAsia="fr-FR"/>
        </w:rPr>
        <w:t xml:space="preserve"> de </w:t>
      </w:r>
      <w:r w:rsidR="00750F22">
        <w:rPr>
          <w:b w:val="0"/>
          <w:bCs/>
          <w:szCs w:val="24"/>
          <w:lang w:val="fr-FR" w:eastAsia="fr-FR"/>
        </w:rPr>
        <w:t>P</w:t>
      </w:r>
      <w:r w:rsidRPr="00C04493">
        <w:rPr>
          <w:b w:val="0"/>
          <w:bCs/>
          <w:szCs w:val="24"/>
          <w:lang w:val="fr-FR" w:eastAsia="fr-FR"/>
        </w:rPr>
        <w:t xml:space="preserve">rotection </w:t>
      </w:r>
      <w:r w:rsidR="00750F22">
        <w:rPr>
          <w:b w:val="0"/>
          <w:bCs/>
          <w:szCs w:val="24"/>
          <w:lang w:val="fr-FR" w:eastAsia="fr-FR"/>
        </w:rPr>
        <w:t>C</w:t>
      </w:r>
      <w:r w:rsidRPr="00C04493">
        <w:rPr>
          <w:b w:val="0"/>
          <w:bCs/>
          <w:szCs w:val="24"/>
          <w:lang w:val="fr-FR" w:eastAsia="fr-FR"/>
        </w:rPr>
        <w:t>ivile</w:t>
      </w:r>
      <w:r w:rsidR="00750F22">
        <w:rPr>
          <w:b w:val="0"/>
          <w:bCs/>
          <w:szCs w:val="24"/>
          <w:lang w:val="fr-FR" w:eastAsia="fr-FR"/>
        </w:rPr>
        <w:t xml:space="preserve"> (ANPC)</w:t>
      </w:r>
      <w:r w:rsidRPr="00C04493">
        <w:rPr>
          <w:b w:val="0"/>
          <w:bCs/>
          <w:szCs w:val="24"/>
          <w:lang w:val="fr-FR" w:eastAsia="fr-FR"/>
        </w:rPr>
        <w:t>. Ces comités sont composés à la fois des acteurs nationaux, étatiques et non gouvernementaux, mais également des partenaires techniques et financi</w:t>
      </w:r>
      <w:r w:rsidR="00233F82">
        <w:rPr>
          <w:b w:val="0"/>
          <w:bCs/>
          <w:szCs w:val="24"/>
          <w:lang w:val="fr-FR" w:eastAsia="fr-FR"/>
        </w:rPr>
        <w:t>ers ayant juridiction au Bénin.</w:t>
      </w:r>
    </w:p>
    <w:p w14:paraId="5CBEFED6" w14:textId="77777777" w:rsidR="00BA49A3" w:rsidRPr="00BA49A3" w:rsidRDefault="00BA49A3" w:rsidP="00BA49A3">
      <w:pPr>
        <w:rPr>
          <w:lang w:eastAsia="fr-FR"/>
        </w:rPr>
      </w:pPr>
    </w:p>
    <w:p w14:paraId="26433242" w14:textId="77777777" w:rsidR="00561FCA" w:rsidRPr="009360AF" w:rsidRDefault="001D52C8" w:rsidP="009360AF">
      <w:pPr>
        <w:spacing w:line="360" w:lineRule="auto"/>
        <w:ind w:right="-567"/>
        <w:jc w:val="both"/>
        <w:rPr>
          <w:rFonts w:ascii="Times New Roman" w:hAnsi="Times New Roman" w:cs="Times New Roman"/>
          <w:b/>
          <w:sz w:val="32"/>
          <w:szCs w:val="24"/>
          <w:lang w:eastAsia="fr-FR"/>
        </w:rPr>
      </w:pPr>
      <w:r w:rsidRPr="009360AF">
        <w:rPr>
          <w:rFonts w:ascii="Times New Roman" w:hAnsi="Times New Roman" w:cs="Times New Roman"/>
          <w:b/>
          <w:sz w:val="28"/>
          <w:szCs w:val="24"/>
        </w:rPr>
        <w:t xml:space="preserve">VII- </w:t>
      </w:r>
      <w:r w:rsidR="006A60A4" w:rsidRPr="009360AF">
        <w:rPr>
          <w:rFonts w:ascii="Times New Roman" w:hAnsi="Times New Roman" w:cs="Times New Roman"/>
          <w:b/>
          <w:sz w:val="28"/>
          <w:szCs w:val="24"/>
        </w:rPr>
        <w:t>Exploitation</w:t>
      </w:r>
      <w:r w:rsidR="006334AB" w:rsidRPr="009360AF">
        <w:rPr>
          <w:rFonts w:ascii="Times New Roman" w:hAnsi="Times New Roman" w:cs="Times New Roman"/>
          <w:b/>
          <w:sz w:val="28"/>
          <w:szCs w:val="24"/>
        </w:rPr>
        <w:t xml:space="preserve"> économique, y compris le travail des enfants</w:t>
      </w:r>
    </w:p>
    <w:p w14:paraId="7AEBD1A2" w14:textId="77777777" w:rsidR="00561FCA" w:rsidRPr="00C04493" w:rsidRDefault="00561FCA" w:rsidP="009360AF">
      <w:pPr>
        <w:spacing w:line="360" w:lineRule="auto"/>
        <w:ind w:right="-567"/>
        <w:jc w:val="both"/>
        <w:rPr>
          <w:rFonts w:ascii="Times New Roman" w:hAnsi="Times New Roman" w:cs="Times New Roman"/>
          <w:sz w:val="24"/>
          <w:szCs w:val="24"/>
        </w:rPr>
      </w:pPr>
      <w:r w:rsidRPr="00C04493">
        <w:rPr>
          <w:rFonts w:ascii="Times New Roman" w:eastAsia="Arial" w:hAnsi="Times New Roman" w:cs="Times New Roman"/>
          <w:sz w:val="24"/>
          <w:szCs w:val="24"/>
        </w:rPr>
        <w:t xml:space="preserve">L’exploitation économique de l’enfant demeure une préoccupation malgré </w:t>
      </w:r>
      <w:r w:rsidR="0037345F">
        <w:rPr>
          <w:rFonts w:ascii="Times New Roman" w:eastAsia="Arial" w:hAnsi="Times New Roman" w:cs="Times New Roman"/>
          <w:sz w:val="24"/>
          <w:szCs w:val="24"/>
        </w:rPr>
        <w:t>les efforts déployés pour y mettre fin.</w:t>
      </w:r>
      <w:r w:rsidR="00C814CB">
        <w:rPr>
          <w:rFonts w:ascii="Times New Roman" w:eastAsia="Arial" w:hAnsi="Times New Roman" w:cs="Times New Roman"/>
          <w:sz w:val="24"/>
          <w:szCs w:val="24"/>
        </w:rPr>
        <w:t> ;</w:t>
      </w:r>
      <w:r w:rsidR="0037345F">
        <w:rPr>
          <w:rFonts w:ascii="Times New Roman" w:eastAsia="Arial" w:hAnsi="Times New Roman" w:cs="Times New Roman"/>
          <w:sz w:val="24"/>
          <w:szCs w:val="24"/>
        </w:rPr>
        <w:t>I</w:t>
      </w:r>
      <w:r w:rsidRPr="00C04493">
        <w:rPr>
          <w:rFonts w:ascii="Times New Roman" w:eastAsia="Arial" w:hAnsi="Times New Roman" w:cs="Times New Roman"/>
          <w:sz w:val="24"/>
          <w:szCs w:val="24"/>
        </w:rPr>
        <w:t>l en est de même</w:t>
      </w:r>
      <w:r w:rsidR="0037345F">
        <w:rPr>
          <w:rFonts w:ascii="Times New Roman" w:eastAsia="Arial" w:hAnsi="Times New Roman" w:cs="Times New Roman"/>
          <w:sz w:val="24"/>
          <w:szCs w:val="24"/>
        </w:rPr>
        <w:t>,</w:t>
      </w:r>
      <w:r w:rsidRPr="00C04493">
        <w:rPr>
          <w:rFonts w:ascii="Times New Roman" w:eastAsia="Arial" w:hAnsi="Times New Roman" w:cs="Times New Roman"/>
          <w:sz w:val="24"/>
          <w:szCs w:val="24"/>
        </w:rPr>
        <w:t xml:space="preserve"> pour les violences physiques et sexuelles.</w:t>
      </w:r>
      <w:r w:rsidRPr="00C04493">
        <w:rPr>
          <w:rFonts w:ascii="Times New Roman" w:hAnsi="Times New Roman" w:cs="Times New Roman"/>
          <w:b/>
          <w:sz w:val="24"/>
          <w:szCs w:val="24"/>
        </w:rPr>
        <w:tab/>
      </w:r>
    </w:p>
    <w:p w14:paraId="43D634E1" w14:textId="77777777" w:rsidR="00561FCA" w:rsidRPr="00C04493" w:rsidRDefault="00561FCA" w:rsidP="009360AF">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lang w:val="fr-FR" w:eastAsia="fr-FR"/>
        </w:rPr>
        <w:t xml:space="preserve">La législation béninoise interdit le travail et l’apprentissage </w:t>
      </w:r>
      <w:r w:rsidR="004D01BF">
        <w:rPr>
          <w:b w:val="0"/>
          <w:bCs/>
          <w:szCs w:val="24"/>
          <w:lang w:val="fr-FR" w:eastAsia="fr-FR"/>
        </w:rPr>
        <w:t>des</w:t>
      </w:r>
      <w:r w:rsidRPr="00C04493">
        <w:rPr>
          <w:b w:val="0"/>
          <w:bCs/>
          <w:szCs w:val="24"/>
          <w:lang w:val="fr-FR" w:eastAsia="fr-FR"/>
        </w:rPr>
        <w:t xml:space="preserve"> enfants de moins de 14 ans. </w:t>
      </w:r>
    </w:p>
    <w:p w14:paraId="0BB76D7D" w14:textId="77777777" w:rsidR="00561FCA" w:rsidRPr="00C04493" w:rsidRDefault="00561FCA" w:rsidP="009360AF">
      <w:pPr>
        <w:tabs>
          <w:tab w:val="left" w:pos="720"/>
        </w:tabs>
        <w:spacing w:after="0" w:line="360" w:lineRule="auto"/>
        <w:ind w:left="10" w:right="-567"/>
        <w:jc w:val="both"/>
        <w:rPr>
          <w:rFonts w:ascii="Times New Roman" w:eastAsia="Arial" w:hAnsi="Times New Roman" w:cs="Times New Roman"/>
          <w:sz w:val="24"/>
          <w:szCs w:val="24"/>
        </w:rPr>
      </w:pPr>
      <w:r w:rsidRPr="00C04493">
        <w:rPr>
          <w:rFonts w:ascii="Times New Roman" w:hAnsi="Times New Roman" w:cs="Times New Roman"/>
          <w:bCs/>
          <w:sz w:val="24"/>
          <w:szCs w:val="24"/>
        </w:rPr>
        <w:t xml:space="preserve">Le Bénin a engagé des efforts </w:t>
      </w:r>
      <w:r w:rsidR="004D01BF">
        <w:rPr>
          <w:rFonts w:ascii="Times New Roman" w:hAnsi="Times New Roman" w:cs="Times New Roman"/>
          <w:bCs/>
          <w:sz w:val="24"/>
          <w:szCs w:val="24"/>
        </w:rPr>
        <w:t>de</w:t>
      </w:r>
      <w:r w:rsidRPr="00C04493">
        <w:rPr>
          <w:rFonts w:ascii="Times New Roman" w:hAnsi="Times New Roman" w:cs="Times New Roman"/>
          <w:bCs/>
          <w:sz w:val="24"/>
          <w:szCs w:val="24"/>
        </w:rPr>
        <w:t xml:space="preserve"> lutte contre le travail des enfants, y compris le phénomène </w:t>
      </w:r>
      <w:r w:rsidR="004D01BF">
        <w:rPr>
          <w:rFonts w:ascii="Times New Roman" w:hAnsi="Times New Roman" w:cs="Times New Roman"/>
          <w:bCs/>
          <w:sz w:val="24"/>
          <w:szCs w:val="24"/>
        </w:rPr>
        <w:t>de « </w:t>
      </w:r>
      <w:r w:rsidRPr="00C04493">
        <w:rPr>
          <w:rFonts w:ascii="Times New Roman" w:hAnsi="Times New Roman" w:cs="Times New Roman"/>
          <w:bCs/>
          <w:sz w:val="24"/>
          <w:szCs w:val="24"/>
        </w:rPr>
        <w:t>Vidomègon</w:t>
      </w:r>
      <w:r w:rsidR="004D01BF">
        <w:rPr>
          <w:rFonts w:ascii="Times New Roman" w:hAnsi="Times New Roman" w:cs="Times New Roman"/>
          <w:bCs/>
          <w:sz w:val="24"/>
          <w:szCs w:val="24"/>
        </w:rPr>
        <w:t> »</w:t>
      </w:r>
      <w:r w:rsidRPr="00C04493">
        <w:rPr>
          <w:rFonts w:ascii="Times New Roman" w:hAnsi="Times New Roman" w:cs="Times New Roman"/>
          <w:bCs/>
          <w:sz w:val="24"/>
          <w:szCs w:val="24"/>
        </w:rPr>
        <w:t xml:space="preserve"> et toutes autres formes d’exploitation des enfants de moins de 14 ans, notamment dans le secteur informel.</w:t>
      </w:r>
    </w:p>
    <w:p w14:paraId="16F00E68" w14:textId="77777777" w:rsidR="004D01BF" w:rsidRDefault="00561FCA" w:rsidP="009360AF">
      <w:pPr>
        <w:tabs>
          <w:tab w:val="left" w:pos="720"/>
        </w:tabs>
        <w:spacing w:after="0" w:line="360" w:lineRule="auto"/>
        <w:ind w:left="10" w:right="-567"/>
        <w:jc w:val="both"/>
        <w:rPr>
          <w:rFonts w:ascii="Times New Roman" w:eastAsia="Arial" w:hAnsi="Times New Roman" w:cs="Times New Roman"/>
          <w:sz w:val="24"/>
          <w:szCs w:val="24"/>
        </w:rPr>
      </w:pPr>
      <w:r w:rsidRPr="00C04493">
        <w:rPr>
          <w:rFonts w:ascii="Times New Roman" w:eastAsia="Arial" w:hAnsi="Times New Roman" w:cs="Times New Roman"/>
          <w:sz w:val="24"/>
          <w:szCs w:val="24"/>
        </w:rPr>
        <w:t>Aux plans programmatique et opérationnel</w:t>
      </w:r>
      <w:r w:rsidR="00C814CB">
        <w:rPr>
          <w:rFonts w:ascii="Times New Roman" w:eastAsia="Arial" w:hAnsi="Times New Roman" w:cs="Times New Roman"/>
          <w:sz w:val="24"/>
          <w:szCs w:val="24"/>
        </w:rPr>
        <w:t>,</w:t>
      </w:r>
      <w:r w:rsidRPr="00C04493">
        <w:rPr>
          <w:rFonts w:ascii="Times New Roman" w:eastAsia="Arial" w:hAnsi="Times New Roman" w:cs="Times New Roman"/>
          <w:sz w:val="24"/>
          <w:szCs w:val="24"/>
        </w:rPr>
        <w:t xml:space="preserve"> des politiques et stratégies nationales de protection de l’enfant et de promotion du genre prévoient les cadres de résolution de ces questions. </w:t>
      </w:r>
    </w:p>
    <w:p w14:paraId="126575E3" w14:textId="77777777" w:rsidR="004D01BF" w:rsidRDefault="00692A25" w:rsidP="009360AF">
      <w:pPr>
        <w:tabs>
          <w:tab w:val="left" w:pos="720"/>
        </w:tabs>
        <w:spacing w:after="0" w:line="360" w:lineRule="auto"/>
        <w:ind w:left="10" w:right="-567"/>
        <w:jc w:val="both"/>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C04493">
        <w:rPr>
          <w:rFonts w:ascii="Times New Roman" w:eastAsia="Arial" w:hAnsi="Times New Roman" w:cs="Times New Roman"/>
          <w:sz w:val="24"/>
          <w:szCs w:val="24"/>
        </w:rPr>
        <w:t xml:space="preserve">e projet phare du Programme d’Action du Gouvernement </w:t>
      </w:r>
      <w:r w:rsidR="004D01BF">
        <w:rPr>
          <w:rFonts w:ascii="Times New Roman" w:eastAsia="Arial" w:hAnsi="Times New Roman" w:cs="Times New Roman"/>
          <w:sz w:val="24"/>
          <w:szCs w:val="24"/>
        </w:rPr>
        <w:t xml:space="preserve">(PAG) </w:t>
      </w:r>
      <w:r w:rsidR="00561FCA" w:rsidRPr="00C04493">
        <w:rPr>
          <w:rFonts w:ascii="Times New Roman" w:eastAsia="Arial" w:hAnsi="Times New Roman" w:cs="Times New Roman"/>
          <w:sz w:val="24"/>
          <w:szCs w:val="24"/>
        </w:rPr>
        <w:t>sur « l’Assurance pour le Renforcement du Capital Humain » (ARCH) adopté en 2017</w:t>
      </w:r>
      <w:r w:rsidR="004D01BF">
        <w:rPr>
          <w:rFonts w:ascii="Times New Roman" w:eastAsia="Arial" w:hAnsi="Times New Roman" w:cs="Times New Roman"/>
          <w:sz w:val="24"/>
          <w:szCs w:val="24"/>
        </w:rPr>
        <w:t>,</w:t>
      </w:r>
      <w:r w:rsidR="00561FCA" w:rsidRPr="00C04493">
        <w:rPr>
          <w:rFonts w:ascii="Times New Roman" w:eastAsia="Arial" w:hAnsi="Times New Roman" w:cs="Times New Roman"/>
          <w:sz w:val="24"/>
          <w:szCs w:val="24"/>
        </w:rPr>
        <w:t xml:space="preserve"> vise l’amélioration des conditions de vie des populations via l’accès aux services sociaux de base</w:t>
      </w:r>
      <w:r>
        <w:rPr>
          <w:rFonts w:ascii="Times New Roman" w:eastAsia="Arial" w:hAnsi="Times New Roman" w:cs="Times New Roman"/>
          <w:sz w:val="24"/>
          <w:szCs w:val="24"/>
        </w:rPr>
        <w:t xml:space="preserve">. La pauvreté étant l’une des causes majeures </w:t>
      </w:r>
      <w:r w:rsidR="004D01BF">
        <w:rPr>
          <w:rFonts w:ascii="Times New Roman" w:eastAsia="Arial" w:hAnsi="Times New Roman" w:cs="Times New Roman"/>
          <w:sz w:val="24"/>
          <w:szCs w:val="24"/>
        </w:rPr>
        <w:t>du travail</w:t>
      </w:r>
      <w:r>
        <w:rPr>
          <w:rFonts w:ascii="Times New Roman" w:eastAsia="Arial" w:hAnsi="Times New Roman" w:cs="Times New Roman"/>
          <w:sz w:val="24"/>
          <w:szCs w:val="24"/>
        </w:rPr>
        <w:t xml:space="preserve"> des enfants, la phase pilote de ce projet a démarré par les ménages les plus pauvres </w:t>
      </w:r>
      <w:r w:rsidR="00C814CB">
        <w:rPr>
          <w:rFonts w:ascii="Times New Roman" w:eastAsia="Arial" w:hAnsi="Times New Roman" w:cs="Times New Roman"/>
          <w:sz w:val="24"/>
          <w:szCs w:val="24"/>
        </w:rPr>
        <w:t xml:space="preserve">afin de réduire </w:t>
      </w:r>
      <w:r w:rsidR="004D01BF">
        <w:rPr>
          <w:rFonts w:ascii="Times New Roman" w:eastAsia="Arial" w:hAnsi="Times New Roman" w:cs="Times New Roman"/>
          <w:sz w:val="24"/>
          <w:szCs w:val="24"/>
        </w:rPr>
        <w:t>l’ampleur du phénomène</w:t>
      </w:r>
      <w:r w:rsidR="00561FCA" w:rsidRPr="00C04493">
        <w:rPr>
          <w:rFonts w:ascii="Times New Roman" w:eastAsia="Arial" w:hAnsi="Times New Roman" w:cs="Times New Roman"/>
          <w:sz w:val="24"/>
          <w:szCs w:val="24"/>
        </w:rPr>
        <w:t xml:space="preserve">. </w:t>
      </w:r>
    </w:p>
    <w:p w14:paraId="59685197" w14:textId="77777777" w:rsidR="00A42DB5" w:rsidRDefault="00561FCA" w:rsidP="009360AF">
      <w:pPr>
        <w:tabs>
          <w:tab w:val="left" w:pos="720"/>
        </w:tabs>
        <w:spacing w:after="0" w:line="360" w:lineRule="auto"/>
        <w:ind w:left="10" w:right="-567"/>
        <w:jc w:val="both"/>
        <w:rPr>
          <w:rFonts w:ascii="Times New Roman" w:eastAsia="Arial" w:hAnsi="Times New Roman" w:cs="Times New Roman"/>
          <w:sz w:val="24"/>
          <w:szCs w:val="24"/>
        </w:rPr>
      </w:pPr>
      <w:r w:rsidRPr="00C04493">
        <w:rPr>
          <w:rFonts w:ascii="Times New Roman" w:eastAsia="Arial" w:hAnsi="Times New Roman" w:cs="Times New Roman"/>
          <w:sz w:val="24"/>
          <w:szCs w:val="24"/>
        </w:rPr>
        <w:t xml:space="preserve">En 2018, le gouvernement avec l’appui de l’UNICEF, a adopté un nouveau </w:t>
      </w:r>
      <w:r w:rsidRPr="00BA49A3">
        <w:rPr>
          <w:rFonts w:ascii="Times New Roman" w:eastAsia="Arial" w:hAnsi="Times New Roman" w:cs="Times New Roman"/>
          <w:sz w:val="24"/>
          <w:szCs w:val="24"/>
        </w:rPr>
        <w:t>Plan d’action national d’élimination des pires formes de travail des enfants pour la période 2019-2023 et le document de procédures et protocoles de suivi du travail des enfants.</w:t>
      </w:r>
      <w:r w:rsidR="004D01BF">
        <w:rPr>
          <w:rFonts w:ascii="Times New Roman" w:eastAsia="Arial" w:hAnsi="Times New Roman" w:cs="Times New Roman"/>
          <w:i/>
          <w:sz w:val="24"/>
          <w:szCs w:val="24"/>
        </w:rPr>
        <w:t xml:space="preserve"> Ce </w:t>
      </w:r>
      <w:r w:rsidRPr="00C04493">
        <w:rPr>
          <w:rFonts w:ascii="Times New Roman" w:eastAsia="Arial" w:hAnsi="Times New Roman" w:cs="Times New Roman"/>
          <w:sz w:val="24"/>
          <w:szCs w:val="24"/>
        </w:rPr>
        <w:t xml:space="preserve">plan </w:t>
      </w:r>
      <w:r w:rsidR="004D01BF">
        <w:rPr>
          <w:rFonts w:ascii="Times New Roman" w:eastAsia="Arial" w:hAnsi="Times New Roman" w:cs="Times New Roman"/>
          <w:sz w:val="24"/>
          <w:szCs w:val="24"/>
        </w:rPr>
        <w:t>a</w:t>
      </w:r>
      <w:r w:rsidRPr="00C04493">
        <w:rPr>
          <w:rFonts w:ascii="Times New Roman" w:eastAsia="Arial" w:hAnsi="Times New Roman" w:cs="Times New Roman"/>
          <w:sz w:val="24"/>
          <w:szCs w:val="24"/>
        </w:rPr>
        <w:t xml:space="preserve"> fait l’</w:t>
      </w:r>
      <w:r w:rsidR="004D01BF">
        <w:rPr>
          <w:rFonts w:ascii="Times New Roman" w:eastAsia="Arial" w:hAnsi="Times New Roman" w:cs="Times New Roman"/>
          <w:sz w:val="24"/>
          <w:szCs w:val="24"/>
        </w:rPr>
        <w:t>objet de vulgarisation en direction</w:t>
      </w:r>
      <w:r w:rsidRPr="00C04493">
        <w:rPr>
          <w:rFonts w:ascii="Times New Roman" w:eastAsia="Arial" w:hAnsi="Times New Roman" w:cs="Times New Roman"/>
          <w:sz w:val="24"/>
          <w:szCs w:val="24"/>
        </w:rPr>
        <w:t xml:space="preserve"> des acteurs des ministères clés impliqués dans la lutte </w:t>
      </w:r>
      <w:r w:rsidR="004D01BF">
        <w:rPr>
          <w:rFonts w:ascii="Times New Roman" w:eastAsia="Arial" w:hAnsi="Times New Roman" w:cs="Times New Roman"/>
          <w:sz w:val="24"/>
          <w:szCs w:val="24"/>
        </w:rPr>
        <w:t xml:space="preserve">contre le travail des enfants. </w:t>
      </w:r>
    </w:p>
    <w:p w14:paraId="120EFCAD" w14:textId="77777777" w:rsidR="00A42DB5" w:rsidRDefault="006C57F5" w:rsidP="009360AF">
      <w:pPr>
        <w:tabs>
          <w:tab w:val="left" w:pos="720"/>
        </w:tabs>
        <w:spacing w:after="0" w:line="360" w:lineRule="auto"/>
        <w:ind w:left="10" w:right="-567"/>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En 2020, le ReSPESD, avec l’appui de l’Organisation Internationale des Migrations (OIM) a conduit un projet </w:t>
      </w:r>
      <w:r w:rsidR="00B51A64">
        <w:rPr>
          <w:rFonts w:ascii="Times New Roman" w:eastAsia="Arial" w:hAnsi="Times New Roman" w:cs="Times New Roman"/>
          <w:sz w:val="24"/>
          <w:szCs w:val="24"/>
        </w:rPr>
        <w:t xml:space="preserve">intitulé </w:t>
      </w:r>
      <w:r w:rsidR="00A42DB5">
        <w:rPr>
          <w:rFonts w:ascii="Times New Roman" w:eastAsia="Arial" w:hAnsi="Times New Roman" w:cs="Times New Roman"/>
          <w:sz w:val="24"/>
          <w:szCs w:val="24"/>
        </w:rPr>
        <w:t>« </w:t>
      </w:r>
      <w:r w:rsidR="00A42DB5">
        <w:rPr>
          <w:rFonts w:cs="Calibri"/>
          <w:bCs/>
          <w:sz w:val="24"/>
          <w:szCs w:val="24"/>
        </w:rPr>
        <w:t>contribution à</w:t>
      </w:r>
      <w:r w:rsidR="00A42DB5" w:rsidRPr="00A42DB5">
        <w:rPr>
          <w:rFonts w:cs="Calibri"/>
          <w:bCs/>
          <w:sz w:val="24"/>
          <w:szCs w:val="24"/>
        </w:rPr>
        <w:t xml:space="preserve"> la lutte con</w:t>
      </w:r>
      <w:r w:rsidR="00B51A64">
        <w:rPr>
          <w:rFonts w:cs="Calibri"/>
          <w:bCs/>
          <w:sz w:val="24"/>
          <w:szCs w:val="24"/>
        </w:rPr>
        <w:t>tre la traite transfrontaliè</w:t>
      </w:r>
      <w:r w:rsidR="00A42DB5">
        <w:rPr>
          <w:rFonts w:cs="Calibri"/>
          <w:bCs/>
          <w:sz w:val="24"/>
          <w:szCs w:val="24"/>
        </w:rPr>
        <w:t>re à</w:t>
      </w:r>
      <w:r w:rsidR="00A42DB5" w:rsidRPr="00A42DB5">
        <w:rPr>
          <w:rFonts w:cs="Calibri"/>
          <w:bCs/>
          <w:sz w:val="24"/>
          <w:szCs w:val="24"/>
        </w:rPr>
        <w:t xml:space="preserve"> travers la capacitation des parties prenantes</w:t>
      </w:r>
      <w:r w:rsidR="00A42DB5">
        <w:rPr>
          <w:rFonts w:cs="Calibri"/>
          <w:bCs/>
          <w:sz w:val="24"/>
          <w:szCs w:val="24"/>
        </w:rPr>
        <w:t> »</w:t>
      </w:r>
      <w:r w:rsidR="00A42DB5">
        <w:rPr>
          <w:rFonts w:ascii="Times New Roman" w:eastAsia="Arial" w:hAnsi="Times New Roman" w:cs="Times New Roman"/>
          <w:sz w:val="24"/>
          <w:szCs w:val="24"/>
        </w:rPr>
        <w:t xml:space="preserve"> qui a consisté à :</w:t>
      </w:r>
    </w:p>
    <w:p w14:paraId="6400451F" w14:textId="77777777" w:rsidR="00A42DB5" w:rsidRPr="007606A8" w:rsidRDefault="00A42DB5" w:rsidP="007606A8">
      <w:pPr>
        <w:pStyle w:val="Paragraphedeliste"/>
        <w:numPr>
          <w:ilvl w:val="0"/>
          <w:numId w:val="34"/>
        </w:numPr>
        <w:spacing w:line="360" w:lineRule="auto"/>
        <w:ind w:right="-567"/>
        <w:jc w:val="both"/>
        <w:rPr>
          <w:rFonts w:ascii="Times New Roman" w:eastAsia="Arial" w:hAnsi="Times New Roman" w:cs="Times New Roman"/>
          <w:sz w:val="24"/>
          <w:szCs w:val="24"/>
        </w:rPr>
      </w:pPr>
      <w:r w:rsidRPr="007606A8">
        <w:rPr>
          <w:rFonts w:ascii="Times New Roman" w:eastAsia="Arial" w:hAnsi="Times New Roman" w:cs="Times New Roman"/>
          <w:sz w:val="24"/>
          <w:szCs w:val="24"/>
        </w:rPr>
        <w:t>l’organisation d’une rencontre bilatérale Bénin-Togo sur la lutte contre la traite transfrontalière ;</w:t>
      </w:r>
    </w:p>
    <w:p w14:paraId="7968B304" w14:textId="77777777" w:rsidR="00A42DB5" w:rsidRPr="007606A8" w:rsidRDefault="00A42DB5" w:rsidP="007606A8">
      <w:pPr>
        <w:pStyle w:val="Paragraphedeliste"/>
        <w:numPr>
          <w:ilvl w:val="0"/>
          <w:numId w:val="34"/>
        </w:numPr>
        <w:spacing w:line="360" w:lineRule="auto"/>
        <w:ind w:right="-567"/>
        <w:jc w:val="both"/>
        <w:rPr>
          <w:rFonts w:ascii="Times New Roman" w:eastAsia="Arial" w:hAnsi="Times New Roman" w:cs="Times New Roman"/>
          <w:sz w:val="24"/>
          <w:szCs w:val="24"/>
        </w:rPr>
      </w:pPr>
      <w:r w:rsidRPr="007606A8">
        <w:rPr>
          <w:rFonts w:ascii="Times New Roman" w:eastAsia="Arial" w:hAnsi="Times New Roman" w:cs="Times New Roman"/>
          <w:sz w:val="24"/>
          <w:szCs w:val="24"/>
        </w:rPr>
        <w:t>l’élaboration d’une cartographie des différentes structures et des acteurs intervenant dans la lutte contre la traite transfrontalière et mise à jour du manuel RAO de la prise en charge des victimes de traite ;</w:t>
      </w:r>
    </w:p>
    <w:p w14:paraId="40A88ADA" w14:textId="77777777" w:rsidR="00A42DB5" w:rsidRPr="007606A8" w:rsidRDefault="00A42DB5" w:rsidP="007606A8">
      <w:pPr>
        <w:pStyle w:val="Paragraphedeliste"/>
        <w:numPr>
          <w:ilvl w:val="0"/>
          <w:numId w:val="34"/>
        </w:numPr>
        <w:spacing w:line="360" w:lineRule="auto"/>
        <w:ind w:right="-567"/>
        <w:jc w:val="both"/>
        <w:rPr>
          <w:rFonts w:ascii="Times New Roman" w:eastAsia="Arial" w:hAnsi="Times New Roman" w:cs="Times New Roman"/>
          <w:sz w:val="24"/>
          <w:szCs w:val="24"/>
        </w:rPr>
      </w:pPr>
      <w:r w:rsidRPr="007606A8">
        <w:rPr>
          <w:rFonts w:ascii="Times New Roman" w:eastAsia="Arial" w:hAnsi="Times New Roman" w:cs="Times New Roman"/>
          <w:sz w:val="24"/>
          <w:szCs w:val="24"/>
        </w:rPr>
        <w:t>la f</w:t>
      </w:r>
      <w:r w:rsidR="00B51A64" w:rsidRPr="007606A8">
        <w:rPr>
          <w:rFonts w:ascii="Times New Roman" w:eastAsia="Arial" w:hAnsi="Times New Roman" w:cs="Times New Roman"/>
          <w:sz w:val="24"/>
          <w:szCs w:val="24"/>
        </w:rPr>
        <w:t xml:space="preserve">ormation de magistrats et </w:t>
      </w:r>
      <w:r w:rsidRPr="007606A8">
        <w:rPr>
          <w:rFonts w:ascii="Times New Roman" w:eastAsia="Arial" w:hAnsi="Times New Roman" w:cs="Times New Roman"/>
          <w:sz w:val="24"/>
          <w:szCs w:val="24"/>
        </w:rPr>
        <w:t>officiers de police sur la traite transfrontalière des personnes ;</w:t>
      </w:r>
    </w:p>
    <w:p w14:paraId="1CE3A457" w14:textId="77777777" w:rsidR="00A42DB5" w:rsidRPr="007606A8" w:rsidRDefault="00A42DB5" w:rsidP="007606A8">
      <w:pPr>
        <w:pStyle w:val="Paragraphedeliste"/>
        <w:numPr>
          <w:ilvl w:val="0"/>
          <w:numId w:val="34"/>
        </w:numPr>
        <w:spacing w:line="360" w:lineRule="auto"/>
        <w:ind w:right="-567"/>
        <w:jc w:val="both"/>
        <w:rPr>
          <w:rFonts w:ascii="Times New Roman" w:eastAsia="Arial" w:hAnsi="Times New Roman" w:cs="Times New Roman"/>
          <w:sz w:val="24"/>
          <w:szCs w:val="24"/>
        </w:rPr>
      </w:pPr>
      <w:r w:rsidRPr="007606A8">
        <w:rPr>
          <w:rFonts w:ascii="Times New Roman" w:eastAsia="Arial" w:hAnsi="Times New Roman" w:cs="Times New Roman"/>
          <w:sz w:val="24"/>
          <w:szCs w:val="24"/>
        </w:rPr>
        <w:t>la formation des acteurs de la société civile sur la traite transfrontalière ;</w:t>
      </w:r>
    </w:p>
    <w:p w14:paraId="64245A98" w14:textId="77777777" w:rsidR="00A42DB5" w:rsidRPr="007606A8" w:rsidRDefault="00A42DB5" w:rsidP="007606A8">
      <w:pPr>
        <w:pStyle w:val="Paragraphedeliste"/>
        <w:numPr>
          <w:ilvl w:val="0"/>
          <w:numId w:val="34"/>
        </w:numPr>
        <w:spacing w:line="360" w:lineRule="auto"/>
        <w:ind w:right="-567"/>
        <w:jc w:val="both"/>
        <w:rPr>
          <w:rFonts w:ascii="Times New Roman" w:eastAsia="Arial" w:hAnsi="Times New Roman" w:cs="Times New Roman"/>
          <w:sz w:val="24"/>
          <w:szCs w:val="24"/>
        </w:rPr>
      </w:pPr>
      <w:r w:rsidRPr="007606A8">
        <w:rPr>
          <w:rFonts w:ascii="Times New Roman" w:eastAsia="Arial" w:hAnsi="Times New Roman" w:cs="Times New Roman"/>
          <w:sz w:val="24"/>
          <w:szCs w:val="24"/>
        </w:rPr>
        <w:t>la conduite d’une campagne nationale de sensibilisation à travers les médias sur la traite transfrontalière au Bénin.</w:t>
      </w:r>
    </w:p>
    <w:p w14:paraId="61B473E0" w14:textId="77777777" w:rsidR="002A5CF5" w:rsidRPr="00BA49A3" w:rsidRDefault="00A42DB5" w:rsidP="007606A8">
      <w:pPr>
        <w:spacing w:line="360" w:lineRule="auto"/>
        <w:ind w:right="-567"/>
        <w:jc w:val="both"/>
        <w:rPr>
          <w:rFonts w:ascii="Times New Roman" w:eastAsia="Arial" w:hAnsi="Times New Roman" w:cs="Times New Roman"/>
          <w:sz w:val="24"/>
          <w:szCs w:val="24"/>
        </w:rPr>
      </w:pPr>
      <w:r w:rsidRPr="00BA49A3">
        <w:rPr>
          <w:rFonts w:ascii="Times New Roman" w:eastAsia="Arial" w:hAnsi="Times New Roman" w:cs="Times New Roman"/>
          <w:sz w:val="24"/>
          <w:szCs w:val="24"/>
        </w:rPr>
        <w:t>L’équipement de deux (2) centres de transit des victimes de traite (1 centre dans</w:t>
      </w:r>
      <w:r w:rsidR="007606A8">
        <w:rPr>
          <w:rFonts w:ascii="Times New Roman" w:eastAsia="Arial" w:hAnsi="Times New Roman" w:cs="Times New Roman"/>
          <w:sz w:val="24"/>
          <w:szCs w:val="24"/>
        </w:rPr>
        <w:t xml:space="preserve"> le nord et 1 autre dans le sud)</w:t>
      </w:r>
      <w:r w:rsidRPr="00BA49A3">
        <w:rPr>
          <w:rFonts w:ascii="Times New Roman" w:eastAsia="Arial" w:hAnsi="Times New Roman" w:cs="Times New Roman"/>
          <w:sz w:val="24"/>
          <w:szCs w:val="24"/>
        </w:rPr>
        <w:t xml:space="preserve">. </w:t>
      </w:r>
    </w:p>
    <w:p w14:paraId="62CE3F79" w14:textId="77777777" w:rsidR="002A5CF5" w:rsidRDefault="002A5CF5" w:rsidP="00BA49A3">
      <w:pPr>
        <w:pStyle w:val="Paragraphedeliste"/>
        <w:spacing w:after="160" w:line="259" w:lineRule="auto"/>
        <w:rPr>
          <w:color w:val="222222"/>
        </w:rPr>
      </w:pPr>
    </w:p>
    <w:p w14:paraId="1D6602C4" w14:textId="77777777" w:rsidR="002A5CF5" w:rsidRDefault="00561FCA" w:rsidP="00BA49A3">
      <w:pPr>
        <w:tabs>
          <w:tab w:val="left" w:pos="720"/>
        </w:tabs>
        <w:spacing w:after="0" w:line="360" w:lineRule="auto"/>
        <w:ind w:left="10" w:right="-567"/>
        <w:jc w:val="both"/>
        <w:rPr>
          <w:rFonts w:ascii="Times New Roman" w:eastAsia="Arial" w:hAnsi="Times New Roman" w:cs="Times New Roman"/>
          <w:sz w:val="24"/>
          <w:szCs w:val="24"/>
        </w:rPr>
      </w:pPr>
      <w:r w:rsidRPr="002A5CF5">
        <w:rPr>
          <w:rFonts w:ascii="Times New Roman" w:eastAsia="Arial" w:hAnsi="Times New Roman" w:cs="Times New Roman"/>
          <w:sz w:val="24"/>
          <w:szCs w:val="24"/>
        </w:rPr>
        <w:t>Des actions de poursuite judiciaire</w:t>
      </w:r>
      <w:r w:rsidR="0037345F" w:rsidRPr="002A5CF5">
        <w:rPr>
          <w:rFonts w:ascii="Times New Roman" w:eastAsia="Arial" w:hAnsi="Times New Roman" w:cs="Times New Roman"/>
          <w:sz w:val="24"/>
          <w:szCs w:val="24"/>
        </w:rPr>
        <w:t xml:space="preserve"> (enquêtes préliminaires)</w:t>
      </w:r>
      <w:r w:rsidRPr="002A5CF5">
        <w:rPr>
          <w:rFonts w:ascii="Times New Roman" w:eastAsia="Arial" w:hAnsi="Times New Roman" w:cs="Times New Roman"/>
          <w:sz w:val="24"/>
          <w:szCs w:val="24"/>
        </w:rPr>
        <w:t xml:space="preserve"> et de répression sont menées par le </w:t>
      </w:r>
      <w:r w:rsidR="006C57F5" w:rsidRPr="002A5CF5">
        <w:rPr>
          <w:rFonts w:ascii="Times New Roman" w:eastAsia="Arial" w:hAnsi="Times New Roman" w:cs="Times New Roman"/>
          <w:sz w:val="24"/>
          <w:szCs w:val="24"/>
        </w:rPr>
        <w:t>M</w:t>
      </w:r>
      <w:r w:rsidRPr="002A5CF5">
        <w:rPr>
          <w:rFonts w:ascii="Times New Roman" w:eastAsia="Arial" w:hAnsi="Times New Roman" w:cs="Times New Roman"/>
          <w:sz w:val="24"/>
          <w:szCs w:val="24"/>
        </w:rPr>
        <w:t xml:space="preserve">inistère en charge de la </w:t>
      </w:r>
      <w:r w:rsidR="006C57F5" w:rsidRPr="002A5CF5">
        <w:rPr>
          <w:rFonts w:ascii="Times New Roman" w:eastAsia="Arial" w:hAnsi="Times New Roman" w:cs="Times New Roman"/>
          <w:sz w:val="24"/>
          <w:szCs w:val="24"/>
        </w:rPr>
        <w:t>J</w:t>
      </w:r>
      <w:r w:rsidRPr="002A5CF5">
        <w:rPr>
          <w:rFonts w:ascii="Times New Roman" w:eastAsia="Arial" w:hAnsi="Times New Roman" w:cs="Times New Roman"/>
          <w:sz w:val="24"/>
          <w:szCs w:val="24"/>
        </w:rPr>
        <w:t>ustice</w:t>
      </w:r>
      <w:r w:rsidR="006C57F5" w:rsidRPr="002A5CF5">
        <w:rPr>
          <w:rFonts w:ascii="Times New Roman" w:eastAsia="Arial" w:hAnsi="Times New Roman" w:cs="Times New Roman"/>
          <w:sz w:val="24"/>
          <w:szCs w:val="24"/>
        </w:rPr>
        <w:t xml:space="preserve"> et celui de l’Intérieur</w:t>
      </w:r>
      <w:r w:rsidRPr="002A5CF5">
        <w:rPr>
          <w:rFonts w:ascii="Times New Roman" w:eastAsia="Arial" w:hAnsi="Times New Roman" w:cs="Times New Roman"/>
          <w:sz w:val="24"/>
          <w:szCs w:val="24"/>
        </w:rPr>
        <w:t xml:space="preserve"> qui régulièrement, organise</w:t>
      </w:r>
      <w:r w:rsidR="006C57F5" w:rsidRPr="002A5CF5">
        <w:rPr>
          <w:rFonts w:ascii="Times New Roman" w:eastAsia="Arial" w:hAnsi="Times New Roman" w:cs="Times New Roman"/>
          <w:sz w:val="24"/>
          <w:szCs w:val="24"/>
        </w:rPr>
        <w:t>nt</w:t>
      </w:r>
      <w:r w:rsidRPr="002A5CF5">
        <w:rPr>
          <w:rFonts w:ascii="Times New Roman" w:eastAsia="Arial" w:hAnsi="Times New Roman" w:cs="Times New Roman"/>
          <w:sz w:val="24"/>
          <w:szCs w:val="24"/>
        </w:rPr>
        <w:t xml:space="preserve"> les activités de renforcement de capacité des acteurs de la chaîne pénale avec l’appui des partenaires</w:t>
      </w:r>
      <w:r w:rsidR="006C57F5" w:rsidRPr="002A5CF5">
        <w:rPr>
          <w:rFonts w:ascii="Times New Roman" w:eastAsia="Arial" w:hAnsi="Times New Roman" w:cs="Times New Roman"/>
          <w:sz w:val="24"/>
          <w:szCs w:val="24"/>
        </w:rPr>
        <w:t>.</w:t>
      </w:r>
      <w:r w:rsidR="00A42DB5" w:rsidRPr="002A5CF5">
        <w:rPr>
          <w:rFonts w:ascii="Times New Roman" w:eastAsia="Arial" w:hAnsi="Times New Roman" w:cs="Times New Roman"/>
          <w:sz w:val="24"/>
          <w:szCs w:val="24"/>
        </w:rPr>
        <w:t xml:space="preserve"> </w:t>
      </w:r>
    </w:p>
    <w:p w14:paraId="6D84CBB4" w14:textId="77777777" w:rsidR="00561FCA" w:rsidRPr="00BA49A3" w:rsidRDefault="00A42DB5" w:rsidP="00BA49A3">
      <w:pPr>
        <w:tabs>
          <w:tab w:val="left" w:pos="720"/>
        </w:tabs>
        <w:spacing w:after="0" w:line="360" w:lineRule="auto"/>
        <w:ind w:left="10" w:right="-567"/>
        <w:jc w:val="both"/>
        <w:rPr>
          <w:rFonts w:ascii="Times New Roman" w:eastAsia="Arial" w:hAnsi="Times New Roman" w:cs="Times New Roman"/>
          <w:sz w:val="24"/>
          <w:szCs w:val="24"/>
        </w:rPr>
      </w:pPr>
      <w:r w:rsidRPr="002A5CF5">
        <w:rPr>
          <w:rFonts w:ascii="Times New Roman" w:eastAsia="Arial" w:hAnsi="Times New Roman" w:cs="Times New Roman"/>
          <w:sz w:val="24"/>
          <w:szCs w:val="24"/>
        </w:rPr>
        <w:t>Le Ministère de l’Intérieur, à travers l’OCPM, a mené l’opération dénomm</w:t>
      </w:r>
      <w:r w:rsidR="00B51A64" w:rsidRPr="002A5CF5">
        <w:rPr>
          <w:rFonts w:ascii="Times New Roman" w:eastAsia="Arial" w:hAnsi="Times New Roman" w:cs="Times New Roman"/>
          <w:sz w:val="24"/>
          <w:szCs w:val="24"/>
        </w:rPr>
        <w:t>é</w:t>
      </w:r>
      <w:r w:rsidRPr="002A5CF5">
        <w:rPr>
          <w:rFonts w:ascii="Times New Roman" w:eastAsia="Arial" w:hAnsi="Times New Roman" w:cs="Times New Roman"/>
          <w:sz w:val="24"/>
          <w:szCs w:val="24"/>
        </w:rPr>
        <w:t>e « </w:t>
      </w:r>
      <w:r w:rsidR="002A5CF5">
        <w:rPr>
          <w:rFonts w:ascii="Times New Roman" w:eastAsia="Arial" w:hAnsi="Times New Roman" w:cs="Times New Roman"/>
          <w:sz w:val="24"/>
          <w:szCs w:val="24"/>
        </w:rPr>
        <w:t>é</w:t>
      </w:r>
      <w:r w:rsidRPr="002A5CF5">
        <w:rPr>
          <w:rFonts w:ascii="Times New Roman" w:eastAsia="Arial" w:hAnsi="Times New Roman" w:cs="Times New Roman"/>
          <w:sz w:val="24"/>
          <w:szCs w:val="24"/>
        </w:rPr>
        <w:t>pervier 2 » qui a consisté à traquer les trafiquants et exploitants des mineurs en 2019 au niveau des frontières sud</w:t>
      </w:r>
      <w:r w:rsidR="002A5CF5">
        <w:rPr>
          <w:rFonts w:ascii="Times New Roman" w:eastAsia="Arial" w:hAnsi="Times New Roman" w:cs="Times New Roman"/>
          <w:sz w:val="24"/>
          <w:szCs w:val="24"/>
        </w:rPr>
        <w:t xml:space="preserve"> du Bénin avec le N</w:t>
      </w:r>
      <w:r w:rsidRPr="002A5CF5">
        <w:rPr>
          <w:rFonts w:ascii="Times New Roman" w:eastAsia="Arial" w:hAnsi="Times New Roman" w:cs="Times New Roman"/>
          <w:sz w:val="24"/>
          <w:szCs w:val="24"/>
        </w:rPr>
        <w:t>igéria et au sein du marché Dantokpa.</w:t>
      </w:r>
    </w:p>
    <w:p w14:paraId="1A87A291" w14:textId="77777777" w:rsidR="00561FCA" w:rsidRPr="00C04493" w:rsidRDefault="00561FCA" w:rsidP="00BA49A3">
      <w:pPr>
        <w:tabs>
          <w:tab w:val="left" w:pos="720"/>
        </w:tabs>
        <w:spacing w:after="0" w:line="360" w:lineRule="auto"/>
        <w:ind w:left="10" w:right="-567"/>
        <w:jc w:val="both"/>
        <w:rPr>
          <w:rFonts w:ascii="Times New Roman" w:eastAsia="Arial" w:hAnsi="Times New Roman" w:cs="Times New Roman"/>
          <w:sz w:val="24"/>
          <w:szCs w:val="24"/>
        </w:rPr>
      </w:pPr>
      <w:r w:rsidRPr="00BA49A3">
        <w:rPr>
          <w:rFonts w:ascii="Times New Roman" w:eastAsia="Arial" w:hAnsi="Times New Roman" w:cs="Times New Roman"/>
          <w:noProof/>
          <w:sz w:val="24"/>
          <w:szCs w:val="24"/>
          <w:lang w:eastAsia="fr-FR"/>
        </w:rPr>
        <w:drawing>
          <wp:inline distT="0" distB="0" distL="0" distR="0" wp14:anchorId="377F9FD7" wp14:editId="3623C1FD">
            <wp:extent cx="5760720" cy="3720429"/>
            <wp:effectExtent l="0" t="0" r="0" b="0"/>
            <wp:docPr id="10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24" cstate="print"/>
                    <a:srcRect/>
                    <a:stretch/>
                  </pic:blipFill>
                  <pic:spPr>
                    <a:xfrm>
                      <a:off x="0" y="0"/>
                      <a:ext cx="5760720" cy="3720429"/>
                    </a:xfrm>
                    <a:prstGeom prst="rect">
                      <a:avLst/>
                    </a:prstGeom>
                    <a:ln>
                      <a:noFill/>
                    </a:ln>
                  </pic:spPr>
                </pic:pic>
              </a:graphicData>
            </a:graphic>
          </wp:inline>
        </w:drawing>
      </w:r>
    </w:p>
    <w:p w14:paraId="607456FC" w14:textId="77777777" w:rsidR="00561FCA" w:rsidRPr="00BA49A3" w:rsidRDefault="00561FCA" w:rsidP="00BA49A3">
      <w:pPr>
        <w:tabs>
          <w:tab w:val="left" w:pos="720"/>
        </w:tabs>
        <w:spacing w:after="0" w:line="360" w:lineRule="auto"/>
        <w:ind w:left="10" w:right="-567"/>
        <w:jc w:val="both"/>
        <w:rPr>
          <w:rFonts w:ascii="Times New Roman" w:eastAsia="Arial" w:hAnsi="Times New Roman" w:cs="Times New Roman"/>
          <w:sz w:val="24"/>
          <w:szCs w:val="24"/>
        </w:rPr>
      </w:pPr>
      <w:r w:rsidRPr="00BA49A3">
        <w:rPr>
          <w:rFonts w:ascii="Times New Roman" w:eastAsia="Arial" w:hAnsi="Times New Roman" w:cs="Times New Roman"/>
          <w:sz w:val="24"/>
          <w:szCs w:val="24"/>
        </w:rPr>
        <w:t xml:space="preserve">Au niveau décentralisé, </w:t>
      </w:r>
      <w:r w:rsidRPr="00C04493">
        <w:rPr>
          <w:rFonts w:ascii="Times New Roman" w:eastAsia="Arial" w:hAnsi="Times New Roman" w:cs="Times New Roman"/>
          <w:sz w:val="24"/>
          <w:szCs w:val="24"/>
        </w:rPr>
        <w:t>les communes prévoient dans leur plan de développement communal (PDC) une ligne budgétaire pour la protection de l’enfant sans spécifiquement cibler la thématique du travail des enfants.</w:t>
      </w:r>
    </w:p>
    <w:p w14:paraId="6A39F83B" w14:textId="77777777" w:rsidR="00561FCA" w:rsidRPr="00C04493" w:rsidRDefault="00561FCA" w:rsidP="009360AF">
      <w:pPr>
        <w:spacing w:line="360" w:lineRule="auto"/>
        <w:ind w:left="20" w:right="-567"/>
        <w:rPr>
          <w:rFonts w:ascii="Times New Roman" w:eastAsia="Arial" w:hAnsi="Times New Roman" w:cs="Times New Roman"/>
          <w:sz w:val="24"/>
          <w:szCs w:val="24"/>
        </w:rPr>
      </w:pPr>
      <w:r w:rsidRPr="00C04493">
        <w:rPr>
          <w:rFonts w:ascii="Times New Roman" w:eastAsia="Arial" w:hAnsi="Times New Roman" w:cs="Times New Roman"/>
          <w:sz w:val="24"/>
          <w:szCs w:val="24"/>
        </w:rPr>
        <w:t xml:space="preserve">Le gouvernement, à travers le </w:t>
      </w:r>
      <w:r w:rsidRPr="00C04493">
        <w:rPr>
          <w:rFonts w:ascii="Times New Roman" w:hAnsi="Times New Roman" w:cs="Times New Roman"/>
          <w:sz w:val="24"/>
          <w:szCs w:val="24"/>
        </w:rPr>
        <w:t>Ministère du Travail et de la Fonction Publique</w:t>
      </w:r>
      <w:r w:rsidRPr="00C04493">
        <w:rPr>
          <w:rFonts w:ascii="Times New Roman" w:eastAsia="Arial" w:hAnsi="Times New Roman" w:cs="Times New Roman"/>
          <w:sz w:val="24"/>
          <w:szCs w:val="24"/>
        </w:rPr>
        <w:t xml:space="preserve"> a procédé à :</w:t>
      </w:r>
    </w:p>
    <w:p w14:paraId="4CF4E4D9" w14:textId="77777777" w:rsidR="00561FCA" w:rsidRPr="00BA43C8" w:rsidRDefault="006C57F5" w:rsidP="009360AF">
      <w:pPr>
        <w:pStyle w:val="Paragraphedeliste"/>
        <w:numPr>
          <w:ilvl w:val="0"/>
          <w:numId w:val="33"/>
        </w:numPr>
        <w:tabs>
          <w:tab w:val="left" w:pos="74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BA43C8">
        <w:rPr>
          <w:rFonts w:ascii="Times New Roman" w:eastAsia="Arial" w:hAnsi="Times New Roman" w:cs="Times New Roman"/>
          <w:sz w:val="24"/>
          <w:szCs w:val="24"/>
        </w:rPr>
        <w:t>a conception de la politique nationale en matière de lutte contre le travail des enfants</w:t>
      </w:r>
      <w:r>
        <w:rPr>
          <w:rFonts w:ascii="Times New Roman" w:eastAsia="Arial" w:hAnsi="Times New Roman" w:cs="Times New Roman"/>
          <w:sz w:val="24"/>
          <w:szCs w:val="24"/>
        </w:rPr>
        <w:t> ;</w:t>
      </w:r>
    </w:p>
    <w:p w14:paraId="69FC2482" w14:textId="77777777" w:rsidR="00561FCA" w:rsidRPr="00BA43C8" w:rsidRDefault="006C57F5" w:rsidP="009360AF">
      <w:pPr>
        <w:pStyle w:val="Paragraphedeliste"/>
        <w:numPr>
          <w:ilvl w:val="0"/>
          <w:numId w:val="33"/>
        </w:numPr>
        <w:tabs>
          <w:tab w:val="left" w:pos="74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BA43C8">
        <w:rPr>
          <w:rFonts w:ascii="Times New Roman" w:eastAsia="Arial" w:hAnsi="Times New Roman" w:cs="Times New Roman"/>
          <w:sz w:val="24"/>
          <w:szCs w:val="24"/>
        </w:rPr>
        <w:t>a planification et la coordination de la mise en œuvre du PAN (Programme d’Action National) sur les pires formes de travail des enfants</w:t>
      </w:r>
      <w:r>
        <w:rPr>
          <w:rFonts w:ascii="Times New Roman" w:eastAsia="Arial" w:hAnsi="Times New Roman" w:cs="Times New Roman"/>
          <w:sz w:val="24"/>
          <w:szCs w:val="24"/>
        </w:rPr>
        <w:t> ;</w:t>
      </w:r>
    </w:p>
    <w:p w14:paraId="09117A9A" w14:textId="77777777" w:rsidR="00561FCA" w:rsidRPr="00BA43C8" w:rsidRDefault="006C57F5" w:rsidP="009360AF">
      <w:pPr>
        <w:pStyle w:val="Paragraphedeliste"/>
        <w:numPr>
          <w:ilvl w:val="0"/>
          <w:numId w:val="33"/>
        </w:numPr>
        <w:tabs>
          <w:tab w:val="left" w:pos="74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BA43C8">
        <w:rPr>
          <w:rFonts w:ascii="Times New Roman" w:eastAsia="Arial" w:hAnsi="Times New Roman" w:cs="Times New Roman"/>
          <w:sz w:val="24"/>
          <w:szCs w:val="24"/>
        </w:rPr>
        <w:t>e suivi et l’évaluation des activités menées dans le cadre de la lutte contre le travail des enfants</w:t>
      </w:r>
      <w:r>
        <w:rPr>
          <w:rFonts w:ascii="Times New Roman" w:eastAsia="Arial" w:hAnsi="Times New Roman" w:cs="Times New Roman"/>
          <w:sz w:val="24"/>
          <w:szCs w:val="24"/>
        </w:rPr>
        <w:t> ;</w:t>
      </w:r>
    </w:p>
    <w:p w14:paraId="7E992495" w14:textId="77777777" w:rsidR="00561FCA" w:rsidRPr="00BA43C8" w:rsidRDefault="006C57F5" w:rsidP="009360AF">
      <w:pPr>
        <w:pStyle w:val="Paragraphedeliste"/>
        <w:numPr>
          <w:ilvl w:val="0"/>
          <w:numId w:val="33"/>
        </w:numPr>
        <w:tabs>
          <w:tab w:val="left" w:pos="74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BA43C8">
        <w:rPr>
          <w:rFonts w:ascii="Times New Roman" w:eastAsia="Arial" w:hAnsi="Times New Roman" w:cs="Times New Roman"/>
          <w:sz w:val="24"/>
          <w:szCs w:val="24"/>
        </w:rPr>
        <w:t>a mobilisation des ressources à travers les budgets de l’État et autres partenaires techniques et financiers</w:t>
      </w:r>
      <w:r>
        <w:rPr>
          <w:rFonts w:ascii="Times New Roman" w:eastAsia="Arial" w:hAnsi="Times New Roman" w:cs="Times New Roman"/>
          <w:sz w:val="24"/>
          <w:szCs w:val="24"/>
        </w:rPr>
        <w:t> ;</w:t>
      </w:r>
    </w:p>
    <w:p w14:paraId="541D62A3" w14:textId="77777777" w:rsidR="00BA43C8" w:rsidRPr="00BA43C8" w:rsidRDefault="006C57F5" w:rsidP="009360AF">
      <w:pPr>
        <w:pStyle w:val="Paragraphedeliste"/>
        <w:numPr>
          <w:ilvl w:val="0"/>
          <w:numId w:val="33"/>
        </w:numPr>
        <w:tabs>
          <w:tab w:val="left" w:pos="72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677D05">
        <w:rPr>
          <w:rFonts w:ascii="Times New Roman" w:eastAsia="Arial" w:hAnsi="Times New Roman" w:cs="Times New Roman"/>
          <w:sz w:val="24"/>
          <w:szCs w:val="24"/>
        </w:rPr>
        <w:t>a responsabilisation</w:t>
      </w:r>
      <w:r w:rsidR="00561FCA" w:rsidRPr="00BA43C8">
        <w:rPr>
          <w:rFonts w:ascii="Times New Roman" w:eastAsia="Arial" w:hAnsi="Times New Roman" w:cs="Times New Roman"/>
          <w:sz w:val="24"/>
          <w:szCs w:val="24"/>
        </w:rPr>
        <w:t xml:space="preserve"> du secrétariat permanent du Comité Directeur National (CDN) de la lutte contre le travail des enfants</w:t>
      </w:r>
      <w:r>
        <w:rPr>
          <w:rFonts w:ascii="Times New Roman" w:eastAsia="Arial" w:hAnsi="Times New Roman" w:cs="Times New Roman"/>
          <w:sz w:val="24"/>
          <w:szCs w:val="24"/>
        </w:rPr>
        <w:t> ;</w:t>
      </w:r>
    </w:p>
    <w:p w14:paraId="065DE075" w14:textId="77777777" w:rsidR="00BA43C8" w:rsidRPr="00C4264D" w:rsidRDefault="00C4264D" w:rsidP="00C4264D">
      <w:pPr>
        <w:pStyle w:val="Paragraphedeliste"/>
        <w:numPr>
          <w:ilvl w:val="0"/>
          <w:numId w:val="33"/>
        </w:numPr>
        <w:tabs>
          <w:tab w:val="left" w:pos="72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6C57F5">
        <w:rPr>
          <w:rFonts w:ascii="Times New Roman" w:eastAsia="Arial" w:hAnsi="Times New Roman" w:cs="Times New Roman"/>
          <w:sz w:val="24"/>
          <w:szCs w:val="24"/>
        </w:rPr>
        <w:t>’organisation de missions d’inspection et de contrôle sur le terrain (sur les lieux d’apprentissage) pour assurer la protection des</w:t>
      </w:r>
      <w:r w:rsidR="00561FCA" w:rsidRPr="00C4264D">
        <w:rPr>
          <w:rFonts w:ascii="Times New Roman" w:eastAsia="Arial" w:hAnsi="Times New Roman" w:cs="Times New Roman"/>
          <w:sz w:val="24"/>
          <w:szCs w:val="24"/>
        </w:rPr>
        <w:t xml:space="preserve"> enfants en apprentissage</w:t>
      </w:r>
      <w:r>
        <w:rPr>
          <w:rFonts w:ascii="Times New Roman" w:eastAsia="Arial" w:hAnsi="Times New Roman" w:cs="Times New Roman"/>
          <w:sz w:val="24"/>
          <w:szCs w:val="24"/>
        </w:rPr>
        <w:t> ;</w:t>
      </w:r>
    </w:p>
    <w:p w14:paraId="5A78A8CB" w14:textId="77777777" w:rsidR="00561FCA" w:rsidRPr="00BA43C8" w:rsidRDefault="00C4264D" w:rsidP="009360AF">
      <w:pPr>
        <w:pStyle w:val="Paragraphedeliste"/>
        <w:numPr>
          <w:ilvl w:val="0"/>
          <w:numId w:val="33"/>
        </w:numPr>
        <w:tabs>
          <w:tab w:val="left" w:pos="720"/>
        </w:tabs>
        <w:spacing w:after="0" w:line="360" w:lineRule="auto"/>
        <w:ind w:right="-567"/>
        <w:rPr>
          <w:rFonts w:ascii="Times New Roman" w:eastAsia="Arial" w:hAnsi="Times New Roman" w:cs="Times New Roman"/>
          <w:sz w:val="24"/>
          <w:szCs w:val="24"/>
        </w:rPr>
      </w:pPr>
      <w:r>
        <w:rPr>
          <w:rFonts w:ascii="Times New Roman" w:eastAsia="Arial" w:hAnsi="Times New Roman" w:cs="Times New Roman"/>
          <w:sz w:val="24"/>
          <w:szCs w:val="24"/>
        </w:rPr>
        <w:t>l</w:t>
      </w:r>
      <w:r w:rsidR="00561FCA" w:rsidRPr="00BA43C8">
        <w:rPr>
          <w:rFonts w:ascii="Times New Roman" w:eastAsia="Arial" w:hAnsi="Times New Roman" w:cs="Times New Roman"/>
          <w:sz w:val="24"/>
          <w:szCs w:val="24"/>
        </w:rPr>
        <w:t>a vulgarisation des conventions, lois et normes sur le travail des enfants</w:t>
      </w:r>
      <w:r>
        <w:rPr>
          <w:rFonts w:ascii="Times New Roman" w:eastAsia="Arial" w:hAnsi="Times New Roman" w:cs="Times New Roman"/>
          <w:sz w:val="24"/>
          <w:szCs w:val="24"/>
        </w:rPr>
        <w:t>.</w:t>
      </w:r>
    </w:p>
    <w:p w14:paraId="61F047BD" w14:textId="77777777" w:rsidR="00561FCA" w:rsidRPr="00BA43C8" w:rsidRDefault="00561FCA" w:rsidP="00561FCA">
      <w:pPr>
        <w:spacing w:line="360" w:lineRule="auto"/>
        <w:ind w:left="5" w:right="180"/>
        <w:jc w:val="both"/>
        <w:rPr>
          <w:rFonts w:ascii="Times New Roman" w:eastAsia="Arial" w:hAnsi="Times New Roman" w:cs="Times New Roman"/>
          <w:sz w:val="6"/>
          <w:szCs w:val="24"/>
        </w:rPr>
      </w:pPr>
    </w:p>
    <w:p w14:paraId="59FD0F40" w14:textId="77777777" w:rsidR="00561FCA" w:rsidRPr="00C04493" w:rsidRDefault="00561FCA" w:rsidP="005775AB">
      <w:pPr>
        <w:spacing w:line="360" w:lineRule="auto"/>
        <w:ind w:left="5" w:right="-567"/>
        <w:jc w:val="both"/>
        <w:rPr>
          <w:rFonts w:ascii="Times New Roman" w:eastAsia="Arial" w:hAnsi="Times New Roman" w:cs="Times New Roman"/>
          <w:sz w:val="24"/>
          <w:szCs w:val="24"/>
        </w:rPr>
      </w:pPr>
      <w:r w:rsidRPr="00C04493">
        <w:rPr>
          <w:rFonts w:ascii="Times New Roman" w:eastAsia="Arial" w:hAnsi="Times New Roman" w:cs="Times New Roman"/>
          <w:sz w:val="24"/>
          <w:szCs w:val="24"/>
        </w:rPr>
        <w:t xml:space="preserve">Le ministère en charge des affaires sociales mène des activités à impact social en faveur des enfants </w:t>
      </w:r>
      <w:r w:rsidR="00C4264D">
        <w:rPr>
          <w:rFonts w:ascii="Times New Roman" w:eastAsia="Arial" w:hAnsi="Times New Roman" w:cs="Times New Roman"/>
          <w:sz w:val="24"/>
          <w:szCs w:val="24"/>
        </w:rPr>
        <w:t xml:space="preserve"> et</w:t>
      </w:r>
      <w:r w:rsidR="00C4264D" w:rsidRPr="00C04493">
        <w:rPr>
          <w:rFonts w:ascii="Times New Roman" w:eastAsia="Arial" w:hAnsi="Times New Roman" w:cs="Times New Roman"/>
          <w:sz w:val="24"/>
          <w:szCs w:val="24"/>
        </w:rPr>
        <w:t xml:space="preserve"> </w:t>
      </w:r>
      <w:r w:rsidRPr="00C04493">
        <w:rPr>
          <w:rFonts w:ascii="Times New Roman" w:eastAsia="Arial" w:hAnsi="Times New Roman" w:cs="Times New Roman"/>
          <w:sz w:val="24"/>
          <w:szCs w:val="24"/>
        </w:rPr>
        <w:t>produit également des études su</w:t>
      </w:r>
      <w:r w:rsidR="00677D05">
        <w:rPr>
          <w:rFonts w:ascii="Times New Roman" w:eastAsia="Arial" w:hAnsi="Times New Roman" w:cs="Times New Roman"/>
          <w:sz w:val="24"/>
          <w:szCs w:val="24"/>
        </w:rPr>
        <w:t>r la situation des enfants en vue  d’éventuelles décisions ou initiatives à prendre.</w:t>
      </w:r>
      <w:r w:rsidRPr="00C04493">
        <w:rPr>
          <w:rFonts w:ascii="Times New Roman" w:eastAsia="Arial" w:hAnsi="Times New Roman" w:cs="Times New Roman"/>
          <w:sz w:val="24"/>
          <w:szCs w:val="24"/>
        </w:rPr>
        <w:t xml:space="preserve"> Ces actions </w:t>
      </w:r>
      <w:r w:rsidR="00677D05">
        <w:rPr>
          <w:rFonts w:ascii="Times New Roman" w:eastAsia="Arial" w:hAnsi="Times New Roman" w:cs="Times New Roman"/>
          <w:sz w:val="24"/>
          <w:szCs w:val="24"/>
        </w:rPr>
        <w:t>concernent</w:t>
      </w:r>
      <w:r w:rsidRPr="00C04493">
        <w:rPr>
          <w:rFonts w:ascii="Times New Roman" w:eastAsia="Arial" w:hAnsi="Times New Roman" w:cs="Times New Roman"/>
          <w:sz w:val="24"/>
          <w:szCs w:val="24"/>
        </w:rPr>
        <w:t xml:space="preserve"> la lutte contre le trafic des enfants et des pires formes de tra</w:t>
      </w:r>
      <w:r w:rsidR="00677D05">
        <w:rPr>
          <w:rFonts w:ascii="Times New Roman" w:eastAsia="Arial" w:hAnsi="Times New Roman" w:cs="Times New Roman"/>
          <w:sz w:val="24"/>
          <w:szCs w:val="24"/>
        </w:rPr>
        <w:t>vail des enfants</w:t>
      </w:r>
      <w:r w:rsidRPr="00C04493">
        <w:rPr>
          <w:rFonts w:ascii="Times New Roman" w:eastAsia="Arial" w:hAnsi="Times New Roman" w:cs="Times New Roman"/>
          <w:sz w:val="24"/>
          <w:szCs w:val="24"/>
        </w:rPr>
        <w:t>.</w:t>
      </w:r>
    </w:p>
    <w:p w14:paraId="5C3EF22D" w14:textId="77777777" w:rsidR="00677D05" w:rsidRDefault="00561FCA" w:rsidP="005775AB">
      <w:pPr>
        <w:spacing w:line="360" w:lineRule="auto"/>
        <w:ind w:right="-567"/>
        <w:jc w:val="both"/>
        <w:rPr>
          <w:rFonts w:ascii="Times New Roman" w:eastAsia="Arial" w:hAnsi="Times New Roman" w:cs="Times New Roman"/>
          <w:sz w:val="24"/>
          <w:szCs w:val="24"/>
        </w:rPr>
      </w:pPr>
      <w:r w:rsidRPr="00C04493">
        <w:rPr>
          <w:rFonts w:ascii="Times New Roman" w:eastAsia="Arial" w:hAnsi="Times New Roman" w:cs="Times New Roman"/>
          <w:sz w:val="24"/>
          <w:szCs w:val="24"/>
        </w:rPr>
        <w:t>En comparant les résultats des enquêtes MICS</w:t>
      </w:r>
      <w:r w:rsidR="00677D05">
        <w:rPr>
          <w:rFonts w:ascii="Times New Roman" w:eastAsia="Arial" w:hAnsi="Times New Roman" w:cs="Times New Roman"/>
          <w:sz w:val="24"/>
          <w:szCs w:val="24"/>
        </w:rPr>
        <w:t xml:space="preserve"> (</w:t>
      </w:r>
      <w:r w:rsidR="00972F3A" w:rsidRPr="00972F3A">
        <w:rPr>
          <w:rFonts w:ascii="Times New Roman" w:eastAsia="Arial" w:hAnsi="Times New Roman" w:cs="Times New Roman"/>
          <w:sz w:val="24"/>
          <w:szCs w:val="24"/>
        </w:rPr>
        <w:t>Multiple Indicator Cluster Survey</w:t>
      </w:r>
      <w:r w:rsidR="00677D05">
        <w:rPr>
          <w:rFonts w:ascii="Times New Roman" w:eastAsia="Arial" w:hAnsi="Times New Roman" w:cs="Times New Roman"/>
          <w:sz w:val="24"/>
          <w:szCs w:val="24"/>
        </w:rPr>
        <w:t>)</w:t>
      </w:r>
      <w:r w:rsidRPr="00C04493">
        <w:rPr>
          <w:rFonts w:ascii="Times New Roman" w:eastAsia="Arial" w:hAnsi="Times New Roman" w:cs="Times New Roman"/>
          <w:sz w:val="24"/>
          <w:szCs w:val="24"/>
        </w:rPr>
        <w:t xml:space="preserve"> (2014) et EDSB</w:t>
      </w:r>
      <w:r w:rsidR="00677D05">
        <w:rPr>
          <w:rFonts w:ascii="Times New Roman" w:eastAsia="Arial" w:hAnsi="Times New Roman" w:cs="Times New Roman"/>
          <w:sz w:val="24"/>
          <w:szCs w:val="24"/>
        </w:rPr>
        <w:t xml:space="preserve"> (Enquête Démographique et de Santé au Bénin)</w:t>
      </w:r>
      <w:r w:rsidRPr="00C04493">
        <w:rPr>
          <w:rFonts w:ascii="Times New Roman" w:eastAsia="Arial" w:hAnsi="Times New Roman" w:cs="Times New Roman"/>
          <w:sz w:val="24"/>
          <w:szCs w:val="24"/>
        </w:rPr>
        <w:t xml:space="preserve"> (2017-2018), on note que malgré une grande avancée, le travail des enfants demeure toujours une préoccupation nationale. </w:t>
      </w:r>
    </w:p>
    <w:p w14:paraId="75DD7FB6" w14:textId="77777777" w:rsidR="00561FCA" w:rsidRPr="00C04493" w:rsidRDefault="00561FCA" w:rsidP="005775AB">
      <w:pPr>
        <w:spacing w:line="360" w:lineRule="auto"/>
        <w:ind w:right="-567"/>
        <w:jc w:val="both"/>
        <w:rPr>
          <w:rFonts w:ascii="Times New Roman" w:eastAsia="Arial" w:hAnsi="Times New Roman" w:cs="Times New Roman"/>
          <w:sz w:val="24"/>
          <w:szCs w:val="24"/>
        </w:rPr>
      </w:pPr>
      <w:r w:rsidRPr="00C04493">
        <w:rPr>
          <w:rFonts w:ascii="Times New Roman" w:eastAsia="Arial" w:hAnsi="Times New Roman" w:cs="Times New Roman"/>
          <w:sz w:val="24"/>
          <w:szCs w:val="24"/>
        </w:rPr>
        <w:t>En effet, 22% des enfants de 5-11ans sont impliqués dans des activités économiques en 2017 contre 42% en 2014. Pour les enfants de 12-14ans, ils sont 12% à mener ces activités en 2017 contre 34% en 2014 et pour ceux de la tranche d’âge de 15 à 17ans, ils sont 7% impliqués dans des activités économiques en 2017 contre 10% en 2014. Pour les deux premières tranches d’âges, on constate une nette amélioration entre 2014 et 2017 mais la tranche de 15 à 17 ans reste celle qui connait une timide amélioration et appelle donc à davantage d’efforts et d’actions pour protéger les enfants de l’exploitation économique.</w:t>
      </w:r>
    </w:p>
    <w:p w14:paraId="4D796160" w14:textId="77777777" w:rsidR="00561FCA" w:rsidRPr="00C04493" w:rsidRDefault="00561FCA" w:rsidP="005775AB">
      <w:pPr>
        <w:spacing w:line="360" w:lineRule="auto"/>
        <w:ind w:right="-567"/>
        <w:jc w:val="both"/>
        <w:rPr>
          <w:rFonts w:ascii="Times New Roman" w:hAnsi="Times New Roman" w:cs="Times New Roman"/>
          <w:sz w:val="24"/>
          <w:szCs w:val="24"/>
        </w:rPr>
      </w:pPr>
      <w:r w:rsidRPr="00C04493">
        <w:rPr>
          <w:rFonts w:ascii="Times New Roman" w:hAnsi="Times New Roman" w:cs="Times New Roman"/>
          <w:sz w:val="24"/>
          <w:szCs w:val="24"/>
        </w:rPr>
        <w:t>Le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suivi</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de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la</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mise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en</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œuvre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des</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programmes</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du</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gouvernement</w:t>
      </w:r>
      <w:r w:rsidRPr="00C04493">
        <w:rPr>
          <w:rFonts w:ascii="Times New Roman" w:hAnsi="Times New Roman" w:cs="Times New Roman"/>
          <w:spacing w:val="-4"/>
          <w:sz w:val="24"/>
          <w:szCs w:val="24"/>
        </w:rPr>
        <w:t xml:space="preserve"> </w:t>
      </w:r>
      <w:r w:rsidRPr="00C04493">
        <w:rPr>
          <w:rFonts w:ascii="Times New Roman" w:hAnsi="Times New Roman" w:cs="Times New Roman"/>
          <w:sz w:val="24"/>
          <w:szCs w:val="24"/>
        </w:rPr>
        <w:t>entre</w:t>
      </w:r>
      <w:r w:rsidRPr="00C04493">
        <w:rPr>
          <w:rFonts w:ascii="Times New Roman" w:hAnsi="Times New Roman" w:cs="Times New Roman"/>
          <w:spacing w:val="-5"/>
          <w:sz w:val="24"/>
          <w:szCs w:val="24"/>
        </w:rPr>
        <w:t xml:space="preserve"> </w:t>
      </w:r>
      <w:r w:rsidRPr="00E42E4D">
        <w:rPr>
          <w:rFonts w:ascii="Times New Roman" w:hAnsi="Times New Roman" w:cs="Times New Roman"/>
          <w:sz w:val="24"/>
          <w:szCs w:val="24"/>
        </w:rPr>
        <w:t>2015</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et</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2018</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montre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que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des</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progrès</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ont</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été</w:t>
      </w:r>
      <w:r w:rsidRPr="00C04493">
        <w:rPr>
          <w:rFonts w:ascii="Times New Roman" w:hAnsi="Times New Roman" w:cs="Times New Roman"/>
          <w:w w:val="99"/>
          <w:sz w:val="24"/>
          <w:szCs w:val="24"/>
        </w:rPr>
        <w:t xml:space="preserve"> </w:t>
      </w:r>
      <w:r w:rsidRPr="00C04493">
        <w:rPr>
          <w:rFonts w:ascii="Times New Roman" w:hAnsi="Times New Roman" w:cs="Times New Roman"/>
          <w:sz w:val="24"/>
          <w:szCs w:val="24"/>
        </w:rPr>
        <w:t>accomplis</w:t>
      </w:r>
      <w:r w:rsidRPr="00C04493">
        <w:rPr>
          <w:rFonts w:ascii="Times New Roman" w:hAnsi="Times New Roman" w:cs="Times New Roman"/>
          <w:spacing w:val="-6"/>
          <w:sz w:val="24"/>
          <w:szCs w:val="24"/>
        </w:rPr>
        <w:t xml:space="preserve"> </w:t>
      </w:r>
      <w:r w:rsidRPr="00C04493">
        <w:rPr>
          <w:rFonts w:ascii="Times New Roman" w:hAnsi="Times New Roman" w:cs="Times New Roman"/>
          <w:sz w:val="24"/>
          <w:szCs w:val="24"/>
        </w:rPr>
        <w:t>dans</w:t>
      </w:r>
      <w:r w:rsidRPr="00C04493">
        <w:rPr>
          <w:rFonts w:ascii="Times New Roman" w:hAnsi="Times New Roman" w:cs="Times New Roman"/>
          <w:spacing w:val="-6"/>
          <w:sz w:val="24"/>
          <w:szCs w:val="24"/>
        </w:rPr>
        <w:t xml:space="preserve"> </w:t>
      </w:r>
      <w:r w:rsidRPr="00C04493">
        <w:rPr>
          <w:rFonts w:ascii="Times New Roman" w:hAnsi="Times New Roman" w:cs="Times New Roman"/>
          <w:sz w:val="24"/>
          <w:szCs w:val="24"/>
        </w:rPr>
        <w:t>certains</w:t>
      </w:r>
      <w:r w:rsidRPr="00C04493">
        <w:rPr>
          <w:rFonts w:ascii="Times New Roman" w:hAnsi="Times New Roman" w:cs="Times New Roman"/>
          <w:spacing w:val="-6"/>
          <w:sz w:val="24"/>
          <w:szCs w:val="24"/>
        </w:rPr>
        <w:t xml:space="preserve"> </w:t>
      </w:r>
      <w:r w:rsidRPr="00C04493">
        <w:rPr>
          <w:rFonts w:ascii="Times New Roman" w:hAnsi="Times New Roman" w:cs="Times New Roman"/>
          <w:sz w:val="24"/>
          <w:szCs w:val="24"/>
        </w:rPr>
        <w:t>secteurs</w:t>
      </w:r>
      <w:r w:rsidRPr="00C04493">
        <w:rPr>
          <w:rFonts w:ascii="Times New Roman" w:hAnsi="Times New Roman" w:cs="Times New Roman"/>
          <w:spacing w:val="-6"/>
          <w:sz w:val="24"/>
          <w:szCs w:val="24"/>
        </w:rPr>
        <w:t xml:space="preserve"> </w:t>
      </w:r>
      <w:r w:rsidRPr="00C04493">
        <w:rPr>
          <w:rFonts w:ascii="Times New Roman" w:hAnsi="Times New Roman" w:cs="Times New Roman"/>
          <w:sz w:val="24"/>
          <w:szCs w:val="24"/>
        </w:rPr>
        <w:t>notamment</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la protection</w:t>
      </w:r>
      <w:r w:rsidRPr="00C04493">
        <w:rPr>
          <w:rFonts w:ascii="Times New Roman" w:hAnsi="Times New Roman" w:cs="Times New Roman"/>
          <w:spacing w:val="-7"/>
          <w:sz w:val="24"/>
          <w:szCs w:val="24"/>
        </w:rPr>
        <w:t xml:space="preserve"> </w:t>
      </w:r>
      <w:r w:rsidRPr="00C04493">
        <w:rPr>
          <w:rFonts w:ascii="Times New Roman" w:hAnsi="Times New Roman" w:cs="Times New Roman"/>
          <w:sz w:val="24"/>
          <w:szCs w:val="24"/>
        </w:rPr>
        <w:t>de</w:t>
      </w:r>
      <w:r w:rsidRPr="00C04493">
        <w:rPr>
          <w:rFonts w:ascii="Times New Roman" w:hAnsi="Times New Roman" w:cs="Times New Roman"/>
          <w:spacing w:val="-5"/>
          <w:sz w:val="24"/>
          <w:szCs w:val="24"/>
        </w:rPr>
        <w:t xml:space="preserve"> </w:t>
      </w:r>
      <w:r w:rsidRPr="00C04493">
        <w:rPr>
          <w:rFonts w:ascii="Times New Roman" w:hAnsi="Times New Roman" w:cs="Times New Roman"/>
          <w:spacing w:val="1"/>
          <w:sz w:val="24"/>
          <w:szCs w:val="24"/>
        </w:rPr>
        <w:t>l</w:t>
      </w:r>
      <w:r w:rsidRPr="00C04493">
        <w:rPr>
          <w:rFonts w:ascii="Times New Roman" w:hAnsi="Times New Roman" w:cs="Times New Roman"/>
          <w:sz w:val="24"/>
          <w:szCs w:val="24"/>
        </w:rPr>
        <w:t>’enfant</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(travail</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des</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enfants</w:t>
      </w:r>
      <w:r w:rsidRPr="00C04493">
        <w:rPr>
          <w:rFonts w:ascii="Times New Roman" w:hAnsi="Times New Roman" w:cs="Times New Roman"/>
          <w:spacing w:val="-6"/>
          <w:sz w:val="24"/>
          <w:szCs w:val="24"/>
        </w:rPr>
        <w:t xml:space="preserve"> </w:t>
      </w:r>
      <w:r w:rsidRPr="00C04493">
        <w:rPr>
          <w:rFonts w:ascii="Times New Roman" w:hAnsi="Times New Roman" w:cs="Times New Roman"/>
          <w:sz w:val="24"/>
          <w:szCs w:val="24"/>
        </w:rPr>
        <w:t>de</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52.5%</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à</w:t>
      </w:r>
      <w:r w:rsidRPr="00C04493">
        <w:rPr>
          <w:rFonts w:ascii="Times New Roman" w:hAnsi="Times New Roman" w:cs="Times New Roman"/>
          <w:spacing w:val="-5"/>
          <w:sz w:val="24"/>
          <w:szCs w:val="24"/>
        </w:rPr>
        <w:t xml:space="preserve"> </w:t>
      </w:r>
      <w:r w:rsidRPr="00C04493">
        <w:rPr>
          <w:rFonts w:ascii="Times New Roman" w:hAnsi="Times New Roman" w:cs="Times New Roman"/>
          <w:sz w:val="24"/>
          <w:szCs w:val="24"/>
        </w:rPr>
        <w:t>32.9%).</w:t>
      </w:r>
    </w:p>
    <w:p w14:paraId="44998E3F" w14:textId="77777777" w:rsidR="00561FCA" w:rsidRPr="00C04493" w:rsidRDefault="00561FCA" w:rsidP="005775AB">
      <w:pPr>
        <w:spacing w:line="360" w:lineRule="auto"/>
        <w:ind w:right="-567"/>
        <w:jc w:val="both"/>
        <w:rPr>
          <w:rFonts w:ascii="Times New Roman" w:eastAsia="Times New Roman" w:hAnsi="Times New Roman" w:cs="Times New Roman"/>
          <w:bCs/>
          <w:sz w:val="24"/>
          <w:szCs w:val="24"/>
        </w:rPr>
      </w:pPr>
      <w:r w:rsidRPr="00C04493">
        <w:rPr>
          <w:rFonts w:ascii="Times New Roman" w:eastAsia="Times New Roman" w:hAnsi="Times New Roman" w:cs="Times New Roman"/>
          <w:bCs/>
          <w:sz w:val="24"/>
          <w:szCs w:val="24"/>
        </w:rPr>
        <w:t xml:space="preserve">L’âge minimum d’admission à l’emploi est porté à 15 ans dans le projet de code du travail à l’étude à la Cour Suprême. Après l’étape de la Cour Suprême, le projet sera transmis par le gouvernement au parlement pour adoption. Par ailleurs, des dispositions sont en cours pour la révision de la liste des travaux </w:t>
      </w:r>
      <w:r w:rsidR="00972F3A">
        <w:rPr>
          <w:rFonts w:ascii="Times New Roman" w:eastAsia="Times New Roman" w:hAnsi="Times New Roman" w:cs="Times New Roman"/>
          <w:bCs/>
          <w:sz w:val="24"/>
          <w:szCs w:val="24"/>
        </w:rPr>
        <w:t xml:space="preserve">dangereux et élaboration </w:t>
      </w:r>
      <w:r w:rsidR="00972F3A" w:rsidRPr="00C04493">
        <w:rPr>
          <w:rFonts w:ascii="Times New Roman" w:eastAsia="Times New Roman" w:hAnsi="Times New Roman" w:cs="Times New Roman"/>
          <w:bCs/>
          <w:sz w:val="24"/>
          <w:szCs w:val="24"/>
        </w:rPr>
        <w:t>de la liste des travaux</w:t>
      </w:r>
      <w:r w:rsidR="00972F3A">
        <w:rPr>
          <w:rFonts w:ascii="Times New Roman" w:eastAsia="Times New Roman" w:hAnsi="Times New Roman" w:cs="Times New Roman"/>
          <w:bCs/>
          <w:sz w:val="24"/>
          <w:szCs w:val="24"/>
        </w:rPr>
        <w:t xml:space="preserve"> légers,</w:t>
      </w:r>
      <w:r w:rsidRPr="00C04493">
        <w:rPr>
          <w:rFonts w:ascii="Times New Roman" w:eastAsia="Times New Roman" w:hAnsi="Times New Roman" w:cs="Times New Roman"/>
          <w:bCs/>
          <w:sz w:val="24"/>
          <w:szCs w:val="24"/>
        </w:rPr>
        <w:t xml:space="preserve"> conformément aux dispositions des conventions 138 et 183 de l’OIT.</w:t>
      </w:r>
    </w:p>
    <w:p w14:paraId="51F2CFB7" w14:textId="77777777" w:rsidR="00561FCA" w:rsidRPr="00C04493" w:rsidRDefault="00561FCA" w:rsidP="005775AB">
      <w:pPr>
        <w:spacing w:line="360" w:lineRule="auto"/>
        <w:ind w:right="-567"/>
        <w:jc w:val="both"/>
        <w:rPr>
          <w:rFonts w:ascii="Times New Roman" w:eastAsia="Times New Roman" w:hAnsi="Times New Roman" w:cs="Times New Roman"/>
          <w:bCs/>
          <w:sz w:val="24"/>
          <w:szCs w:val="24"/>
        </w:rPr>
      </w:pPr>
      <w:r w:rsidRPr="00C04493">
        <w:rPr>
          <w:rFonts w:ascii="Times New Roman" w:eastAsia="Times New Roman" w:hAnsi="Times New Roman" w:cs="Times New Roman"/>
          <w:bCs/>
          <w:sz w:val="24"/>
          <w:szCs w:val="24"/>
        </w:rPr>
        <w:t>Il est créé dans six (06) directions départementales en 2018, les services départementaux de lutt</w:t>
      </w:r>
      <w:r w:rsidR="00972F3A">
        <w:rPr>
          <w:rFonts w:ascii="Times New Roman" w:eastAsia="Times New Roman" w:hAnsi="Times New Roman" w:cs="Times New Roman"/>
          <w:bCs/>
          <w:sz w:val="24"/>
          <w:szCs w:val="24"/>
        </w:rPr>
        <w:t>e contre le travail des enfants et rendus opérationnels.</w:t>
      </w:r>
    </w:p>
    <w:p w14:paraId="6B178E99" w14:textId="77777777" w:rsidR="00561FCA" w:rsidRPr="00C04493" w:rsidRDefault="00561FCA" w:rsidP="005775AB">
      <w:pPr>
        <w:spacing w:line="360" w:lineRule="auto"/>
        <w:ind w:right="-567"/>
        <w:jc w:val="both"/>
        <w:rPr>
          <w:rFonts w:ascii="Times New Roman" w:eastAsia="Times New Roman" w:hAnsi="Times New Roman" w:cs="Times New Roman"/>
          <w:bCs/>
          <w:sz w:val="24"/>
          <w:szCs w:val="24"/>
        </w:rPr>
      </w:pPr>
      <w:r w:rsidRPr="00C04493">
        <w:rPr>
          <w:rFonts w:ascii="Times New Roman" w:eastAsia="Times New Roman" w:hAnsi="Times New Roman" w:cs="Times New Roman"/>
          <w:bCs/>
          <w:sz w:val="24"/>
          <w:szCs w:val="24"/>
        </w:rPr>
        <w:t xml:space="preserve">En 2019, 696 visites d’inspections ont été effectuées sur les lieux de travail. 360 inspections ont été menées relativement au travail des enfants à raison de 60 par la </w:t>
      </w:r>
      <w:r w:rsidR="00972F3A">
        <w:rPr>
          <w:rFonts w:ascii="Times New Roman" w:eastAsia="Times New Roman" w:hAnsi="Times New Roman" w:cs="Times New Roman"/>
          <w:bCs/>
          <w:sz w:val="24"/>
          <w:szCs w:val="24"/>
        </w:rPr>
        <w:t>Direction Générale du Travail (</w:t>
      </w:r>
      <w:r w:rsidRPr="00C04493">
        <w:rPr>
          <w:rFonts w:ascii="Times New Roman" w:eastAsia="Times New Roman" w:hAnsi="Times New Roman" w:cs="Times New Roman"/>
          <w:bCs/>
          <w:sz w:val="24"/>
          <w:szCs w:val="24"/>
        </w:rPr>
        <w:t>DGT</w:t>
      </w:r>
      <w:r w:rsidR="00972F3A">
        <w:rPr>
          <w:rFonts w:ascii="Times New Roman" w:eastAsia="Times New Roman" w:hAnsi="Times New Roman" w:cs="Times New Roman"/>
          <w:bCs/>
          <w:sz w:val="24"/>
          <w:szCs w:val="24"/>
        </w:rPr>
        <w:t>)</w:t>
      </w:r>
      <w:r w:rsidRPr="00C04493">
        <w:rPr>
          <w:rFonts w:ascii="Times New Roman" w:eastAsia="Times New Roman" w:hAnsi="Times New Roman" w:cs="Times New Roman"/>
          <w:bCs/>
          <w:sz w:val="24"/>
          <w:szCs w:val="24"/>
        </w:rPr>
        <w:t xml:space="preserve"> et le reste par les Directions départementales à raison de 50 visites par département.</w:t>
      </w:r>
    </w:p>
    <w:p w14:paraId="01C66BBD" w14:textId="77777777" w:rsidR="00561FCA" w:rsidRPr="00C04493" w:rsidRDefault="003A5920" w:rsidP="009360AF">
      <w:pPr>
        <w:spacing w:line="360" w:lineRule="auto"/>
        <w:ind w:right="-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Des ressources additionnelles ont été affectées par  l</w:t>
      </w:r>
      <w:r w:rsidRPr="00C04493">
        <w:rPr>
          <w:rFonts w:ascii="Times New Roman" w:eastAsia="Times New Roman" w:hAnsi="Times New Roman" w:cs="Times New Roman"/>
          <w:bCs/>
          <w:sz w:val="24"/>
          <w:szCs w:val="24"/>
        </w:rPr>
        <w:t>e gouvernement</w:t>
      </w:r>
      <w:r>
        <w:rPr>
          <w:rFonts w:ascii="Times New Roman" w:eastAsia="Times New Roman" w:hAnsi="Times New Roman" w:cs="Times New Roman"/>
          <w:bCs/>
          <w:sz w:val="24"/>
          <w:szCs w:val="24"/>
        </w:rPr>
        <w:t>, aux activités liées aux missions d’inspection du travail. Les activités organisées dans ce cadre ont également bénéficié de</w:t>
      </w:r>
      <w:r w:rsidR="00561FCA" w:rsidRPr="00C04493">
        <w:rPr>
          <w:rFonts w:ascii="Times New Roman" w:eastAsia="Times New Roman" w:hAnsi="Times New Roman" w:cs="Times New Roman"/>
          <w:bCs/>
          <w:sz w:val="24"/>
          <w:szCs w:val="24"/>
        </w:rPr>
        <w:t xml:space="preserve"> l’appui de certains partenaires comme l’UNICEF et Plan </w:t>
      </w:r>
      <w:r w:rsidR="000E03D0">
        <w:rPr>
          <w:rFonts w:ascii="Times New Roman" w:eastAsia="Times New Roman" w:hAnsi="Times New Roman" w:cs="Times New Roman"/>
          <w:bCs/>
          <w:sz w:val="24"/>
          <w:szCs w:val="24"/>
        </w:rPr>
        <w:t xml:space="preserve">International </w:t>
      </w:r>
      <w:r w:rsidR="00561FCA" w:rsidRPr="00C04493">
        <w:rPr>
          <w:rFonts w:ascii="Times New Roman" w:eastAsia="Times New Roman" w:hAnsi="Times New Roman" w:cs="Times New Roman"/>
          <w:bCs/>
          <w:sz w:val="24"/>
          <w:szCs w:val="24"/>
        </w:rPr>
        <w:t>Bénin.</w:t>
      </w:r>
    </w:p>
    <w:p w14:paraId="341FD15B" w14:textId="77777777" w:rsidR="00484FB4" w:rsidRPr="00C04493" w:rsidRDefault="00561FCA" w:rsidP="009360AF">
      <w:pPr>
        <w:spacing w:line="360" w:lineRule="auto"/>
        <w:ind w:right="-567"/>
        <w:jc w:val="both"/>
        <w:rPr>
          <w:rFonts w:ascii="Times New Roman" w:eastAsia="Times New Roman" w:hAnsi="Times New Roman" w:cs="Times New Roman"/>
          <w:bCs/>
          <w:sz w:val="24"/>
          <w:szCs w:val="24"/>
        </w:rPr>
      </w:pPr>
      <w:r w:rsidRPr="00C04493">
        <w:rPr>
          <w:rFonts w:ascii="Times New Roman" w:eastAsia="Times New Roman" w:hAnsi="Times New Roman" w:cs="Times New Roman"/>
          <w:bCs/>
          <w:sz w:val="24"/>
          <w:szCs w:val="24"/>
        </w:rPr>
        <w:t>Un partenariat est en phase de conclusion entre le Ministère du Travail et de la Fonction Publique et l’École Nationale d’Administration et de Magistrature en vue d’inscrire dans la formation des inspecteurs du travail, des modules de formation sur le travail des enfants.</w:t>
      </w:r>
    </w:p>
    <w:p w14:paraId="43AF6388" w14:textId="77777777" w:rsidR="00561FCA" w:rsidRPr="009360AF" w:rsidRDefault="001D52C8" w:rsidP="009360AF">
      <w:pPr>
        <w:spacing w:line="360" w:lineRule="auto"/>
        <w:ind w:right="-567"/>
        <w:jc w:val="both"/>
        <w:rPr>
          <w:rFonts w:ascii="Times New Roman" w:eastAsia="Times New Roman" w:hAnsi="Times New Roman" w:cs="Times New Roman"/>
          <w:bCs/>
          <w:sz w:val="28"/>
          <w:szCs w:val="24"/>
        </w:rPr>
      </w:pPr>
      <w:r w:rsidRPr="009360AF">
        <w:rPr>
          <w:rFonts w:ascii="Times New Roman" w:hAnsi="Times New Roman" w:cs="Times New Roman"/>
          <w:b/>
          <w:sz w:val="28"/>
          <w:szCs w:val="24"/>
        </w:rPr>
        <w:t xml:space="preserve">VIII- </w:t>
      </w:r>
      <w:r w:rsidR="000421E7" w:rsidRPr="009360AF">
        <w:rPr>
          <w:rFonts w:ascii="Times New Roman" w:hAnsi="Times New Roman" w:cs="Times New Roman"/>
          <w:b/>
          <w:sz w:val="28"/>
          <w:szCs w:val="24"/>
        </w:rPr>
        <w:t>Réalisation d’enquêtes sur le travail des enfants</w:t>
      </w:r>
    </w:p>
    <w:p w14:paraId="3A8A3039" w14:textId="77777777" w:rsidR="00561FCA" w:rsidRPr="00C04493" w:rsidRDefault="00561FCA" w:rsidP="009360AF">
      <w:pPr>
        <w:spacing w:line="360" w:lineRule="auto"/>
        <w:ind w:right="-567"/>
        <w:jc w:val="both"/>
        <w:rPr>
          <w:rFonts w:ascii="Times New Roman" w:hAnsi="Times New Roman" w:cs="Times New Roman"/>
          <w:bCs/>
          <w:sz w:val="24"/>
          <w:szCs w:val="24"/>
        </w:rPr>
      </w:pPr>
      <w:r w:rsidRPr="00C04493">
        <w:rPr>
          <w:rFonts w:ascii="Times New Roman" w:hAnsi="Times New Roman" w:cs="Times New Roman"/>
          <w:bCs/>
          <w:sz w:val="24"/>
          <w:szCs w:val="24"/>
        </w:rPr>
        <w:t>Des recherches ont été menées pour l’approfondissement de la connaissance du travail des enfants dans certaines parties du Bénin et dans certains secteurs d’activités qui utilisent la main d’œuvre juvénile (culture du coton, mines et carrières).</w:t>
      </w:r>
    </w:p>
    <w:p w14:paraId="6268D00C" w14:textId="77777777" w:rsidR="00561FCA" w:rsidRPr="00C04493" w:rsidRDefault="00561FCA" w:rsidP="009360AF">
      <w:pPr>
        <w:spacing w:line="360" w:lineRule="auto"/>
        <w:ind w:right="-567"/>
        <w:jc w:val="both"/>
        <w:rPr>
          <w:rFonts w:ascii="Times New Roman" w:hAnsi="Times New Roman" w:cs="Times New Roman"/>
          <w:sz w:val="24"/>
          <w:szCs w:val="24"/>
        </w:rPr>
      </w:pPr>
      <w:r w:rsidRPr="00C04493">
        <w:rPr>
          <w:rFonts w:ascii="Times New Roman" w:hAnsi="Times New Roman" w:cs="Times New Roman"/>
          <w:sz w:val="24"/>
          <w:szCs w:val="24"/>
        </w:rPr>
        <w:t>Les résultats révèlent que les enfants n’ayant pas atteint l’âge minimum d’admission à l’emploi en v</w:t>
      </w:r>
      <w:r w:rsidR="000B0DAB">
        <w:rPr>
          <w:rFonts w:ascii="Times New Roman" w:hAnsi="Times New Roman" w:cs="Times New Roman"/>
          <w:sz w:val="24"/>
          <w:szCs w:val="24"/>
        </w:rPr>
        <w:t xml:space="preserve">igueur travaillent au Bénin </w:t>
      </w:r>
      <w:r w:rsidR="000B0DAB" w:rsidRPr="00C04493">
        <w:rPr>
          <w:rFonts w:ascii="Times New Roman" w:hAnsi="Times New Roman" w:cs="Times New Roman"/>
          <w:sz w:val="24"/>
          <w:szCs w:val="24"/>
        </w:rPr>
        <w:t>:</w:t>
      </w:r>
    </w:p>
    <w:p w14:paraId="6A02584A" w14:textId="77777777" w:rsidR="00561FCA" w:rsidRPr="00C04493" w:rsidRDefault="000B0DAB" w:rsidP="009360AF">
      <w:pPr>
        <w:pStyle w:val="Paragraphedeliste"/>
        <w:numPr>
          <w:ilvl w:val="0"/>
          <w:numId w:val="15"/>
        </w:numPr>
        <w:spacing w:after="16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dans </w:t>
      </w:r>
      <w:r w:rsidR="00561FCA" w:rsidRPr="00C04493">
        <w:rPr>
          <w:rFonts w:ascii="Times New Roman" w:hAnsi="Times New Roman" w:cs="Times New Roman"/>
          <w:sz w:val="24"/>
          <w:szCs w:val="24"/>
        </w:rPr>
        <w:t>le secteur agricole en particulier en zone rurale et périurbaine où ils mènent les activités de préparation de sol, de labour, d’entretien et de protection des cultures avec l’utilisation des produits phytosanitaires ;</w:t>
      </w:r>
    </w:p>
    <w:p w14:paraId="7701F95A" w14:textId="77777777" w:rsidR="00561FCA" w:rsidRPr="00C04493" w:rsidRDefault="000B0DAB" w:rsidP="009360AF">
      <w:pPr>
        <w:pStyle w:val="Paragraphedeliste"/>
        <w:numPr>
          <w:ilvl w:val="0"/>
          <w:numId w:val="15"/>
        </w:numPr>
        <w:spacing w:after="160" w:line="360" w:lineRule="auto"/>
        <w:ind w:right="-567"/>
        <w:jc w:val="both"/>
        <w:rPr>
          <w:rFonts w:ascii="Times New Roman" w:hAnsi="Times New Roman" w:cs="Times New Roman"/>
          <w:sz w:val="24"/>
          <w:szCs w:val="24"/>
        </w:rPr>
      </w:pPr>
      <w:r>
        <w:rPr>
          <w:rFonts w:ascii="Times New Roman" w:hAnsi="Times New Roman" w:cs="Times New Roman"/>
          <w:sz w:val="24"/>
          <w:szCs w:val="24"/>
        </w:rPr>
        <w:t>sur les constructions d’édifice</w:t>
      </w:r>
      <w:r w:rsidR="00561FCA" w:rsidRPr="00C04493">
        <w:rPr>
          <w:rFonts w:ascii="Times New Roman" w:hAnsi="Times New Roman" w:cs="Times New Roman"/>
          <w:sz w:val="24"/>
          <w:szCs w:val="24"/>
        </w:rPr>
        <w:t> ;</w:t>
      </w:r>
    </w:p>
    <w:p w14:paraId="21C7F62C" w14:textId="77777777" w:rsidR="00561FCA" w:rsidRPr="00C04493" w:rsidRDefault="000B0DAB" w:rsidP="009360AF">
      <w:pPr>
        <w:pStyle w:val="Paragraphedeliste"/>
        <w:numPr>
          <w:ilvl w:val="0"/>
          <w:numId w:val="15"/>
        </w:numPr>
        <w:spacing w:after="16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dans </w:t>
      </w:r>
      <w:r w:rsidR="00561FCA" w:rsidRPr="00C04493">
        <w:rPr>
          <w:rFonts w:ascii="Times New Roman" w:hAnsi="Times New Roman" w:cs="Times New Roman"/>
          <w:sz w:val="24"/>
          <w:szCs w:val="24"/>
        </w:rPr>
        <w:t>le commerce où l’on rencontre beaucoup de filles (70%) de la tranche d’âge de 5 à 13 ans, transportant parfois de lourdes marchandises qu’elles sont appelées à écouler dans les marchés et de rue en rue ;</w:t>
      </w:r>
    </w:p>
    <w:p w14:paraId="0F3BAEDC" w14:textId="77777777" w:rsidR="00561FCA" w:rsidRPr="000B0DAB" w:rsidRDefault="00561FCA" w:rsidP="000B0DAB">
      <w:pPr>
        <w:pStyle w:val="Paragraphedeliste"/>
        <w:numPr>
          <w:ilvl w:val="0"/>
          <w:numId w:val="15"/>
        </w:numPr>
        <w:spacing w:after="160" w:line="360" w:lineRule="auto"/>
        <w:ind w:right="-567"/>
        <w:jc w:val="both"/>
        <w:rPr>
          <w:rFonts w:ascii="Times New Roman" w:hAnsi="Times New Roman" w:cs="Times New Roman"/>
          <w:sz w:val="24"/>
          <w:szCs w:val="24"/>
        </w:rPr>
      </w:pPr>
      <w:r w:rsidRPr="000B0DAB">
        <w:rPr>
          <w:rFonts w:ascii="Times New Roman" w:hAnsi="Times New Roman" w:cs="Times New Roman"/>
          <w:sz w:val="24"/>
          <w:szCs w:val="24"/>
        </w:rPr>
        <w:t xml:space="preserve">le secteur de l’artisanat </w:t>
      </w:r>
      <w:r w:rsidR="000B0DAB">
        <w:rPr>
          <w:rFonts w:ascii="Times New Roman" w:hAnsi="Times New Roman" w:cs="Times New Roman"/>
          <w:sz w:val="24"/>
          <w:szCs w:val="24"/>
        </w:rPr>
        <w:t>(</w:t>
      </w:r>
      <w:r w:rsidR="000B0DAB" w:rsidRPr="000B0DAB">
        <w:rPr>
          <w:rFonts w:ascii="Times New Roman" w:hAnsi="Times New Roman" w:cs="Times New Roman"/>
          <w:sz w:val="24"/>
          <w:szCs w:val="24"/>
        </w:rPr>
        <w:t>menuiserie, mécanique, coutur</w:t>
      </w:r>
      <w:r w:rsidR="000B0DAB">
        <w:rPr>
          <w:rFonts w:ascii="Times New Roman" w:hAnsi="Times New Roman" w:cs="Times New Roman"/>
          <w:sz w:val="24"/>
          <w:szCs w:val="24"/>
        </w:rPr>
        <w:t>e, coiffure, vulcanisation etc. </w:t>
      </w:r>
      <w:r w:rsidRPr="000B0DAB">
        <w:rPr>
          <w:rFonts w:ascii="Times New Roman" w:hAnsi="Times New Roman" w:cs="Times New Roman"/>
          <w:sz w:val="24"/>
          <w:szCs w:val="24"/>
        </w:rPr>
        <w:t xml:space="preserve"> </w:t>
      </w:r>
    </w:p>
    <w:p w14:paraId="7FAFDC39" w14:textId="77777777" w:rsidR="00561FCA" w:rsidRDefault="00561FCA" w:rsidP="009360AF">
      <w:pPr>
        <w:spacing w:line="360" w:lineRule="auto"/>
        <w:ind w:right="-567"/>
        <w:jc w:val="both"/>
        <w:rPr>
          <w:rFonts w:ascii="Times New Roman" w:hAnsi="Times New Roman" w:cs="Times New Roman"/>
          <w:sz w:val="24"/>
          <w:szCs w:val="24"/>
        </w:rPr>
      </w:pPr>
      <w:r w:rsidRPr="00C04493">
        <w:rPr>
          <w:rFonts w:ascii="Times New Roman" w:hAnsi="Times New Roman" w:cs="Times New Roman"/>
          <w:sz w:val="24"/>
          <w:szCs w:val="24"/>
        </w:rPr>
        <w:t>Le travail forcé en tant que tel impliquant les enfants n’existe plus au Bénin</w:t>
      </w:r>
      <w:r w:rsidR="00E20B78">
        <w:rPr>
          <w:rFonts w:ascii="Times New Roman" w:hAnsi="Times New Roman" w:cs="Times New Roman"/>
          <w:sz w:val="24"/>
          <w:szCs w:val="24"/>
        </w:rPr>
        <w:t> ;</w:t>
      </w:r>
      <w:r w:rsidRPr="00C04493">
        <w:rPr>
          <w:rFonts w:ascii="Times New Roman" w:hAnsi="Times New Roman" w:cs="Times New Roman"/>
          <w:sz w:val="24"/>
          <w:szCs w:val="24"/>
        </w:rPr>
        <w:t xml:space="preserve"> </w:t>
      </w:r>
      <w:r w:rsidR="000B0DAB">
        <w:rPr>
          <w:rFonts w:ascii="Times New Roman" w:hAnsi="Times New Roman" w:cs="Times New Roman"/>
          <w:sz w:val="24"/>
          <w:szCs w:val="24"/>
        </w:rPr>
        <w:t>T</w:t>
      </w:r>
      <w:r w:rsidRPr="00C04493">
        <w:rPr>
          <w:rFonts w:ascii="Times New Roman" w:hAnsi="Times New Roman" w:cs="Times New Roman"/>
          <w:sz w:val="24"/>
          <w:szCs w:val="24"/>
        </w:rPr>
        <w:t>outefois, certaines pratiques semblables à la servitude pour dette ont cours dans certaines localités du pays. En effet, d</w:t>
      </w:r>
      <w:r w:rsidR="000B0DAB">
        <w:rPr>
          <w:rFonts w:ascii="Times New Roman" w:hAnsi="Times New Roman" w:cs="Times New Roman"/>
          <w:sz w:val="24"/>
          <w:szCs w:val="24"/>
        </w:rPr>
        <w:t>ans certaines localités</w:t>
      </w:r>
      <w:r w:rsidRPr="00C04493">
        <w:rPr>
          <w:rFonts w:ascii="Times New Roman" w:hAnsi="Times New Roman" w:cs="Times New Roman"/>
          <w:sz w:val="24"/>
          <w:szCs w:val="24"/>
        </w:rPr>
        <w:t xml:space="preserve">, </w:t>
      </w:r>
      <w:r w:rsidR="000B0DAB">
        <w:rPr>
          <w:rFonts w:ascii="Times New Roman" w:hAnsi="Times New Roman" w:cs="Times New Roman"/>
          <w:sz w:val="24"/>
          <w:szCs w:val="24"/>
        </w:rPr>
        <w:t xml:space="preserve">on observe des pratiques </w:t>
      </w:r>
      <w:r w:rsidR="00334E70">
        <w:rPr>
          <w:rFonts w:ascii="Times New Roman" w:hAnsi="Times New Roman" w:cs="Times New Roman"/>
          <w:sz w:val="24"/>
          <w:szCs w:val="24"/>
        </w:rPr>
        <w:t>d’exploitation à des fins économiques</w:t>
      </w:r>
      <w:r w:rsidRPr="00C04493">
        <w:rPr>
          <w:rFonts w:ascii="Times New Roman" w:hAnsi="Times New Roman" w:cs="Times New Roman"/>
          <w:sz w:val="24"/>
          <w:szCs w:val="24"/>
        </w:rPr>
        <w:t xml:space="preserve"> d’enfants par des parents auprès de tierces personnes </w:t>
      </w:r>
      <w:r w:rsidR="000B0DAB">
        <w:rPr>
          <w:rFonts w:ascii="Times New Roman" w:hAnsi="Times New Roman" w:cs="Times New Roman"/>
          <w:sz w:val="24"/>
          <w:szCs w:val="24"/>
        </w:rPr>
        <w:t>aux fins de travail.</w:t>
      </w:r>
      <w:r w:rsidRPr="00C04493">
        <w:rPr>
          <w:rFonts w:ascii="Times New Roman" w:hAnsi="Times New Roman" w:cs="Times New Roman"/>
          <w:sz w:val="24"/>
          <w:szCs w:val="24"/>
        </w:rPr>
        <w:t xml:space="preserve"> </w:t>
      </w:r>
    </w:p>
    <w:p w14:paraId="18A080A7" w14:textId="77777777" w:rsidR="00DB2EBB" w:rsidRPr="00C04493" w:rsidRDefault="00DB2EBB" w:rsidP="009360AF">
      <w:pPr>
        <w:spacing w:line="360" w:lineRule="auto"/>
        <w:ind w:right="-567"/>
        <w:jc w:val="both"/>
        <w:rPr>
          <w:rFonts w:ascii="Times New Roman" w:hAnsi="Times New Roman" w:cs="Times New Roman"/>
          <w:sz w:val="24"/>
          <w:szCs w:val="24"/>
        </w:rPr>
      </w:pPr>
    </w:p>
    <w:p w14:paraId="60744994" w14:textId="77777777" w:rsidR="00561FCA" w:rsidRPr="009360AF" w:rsidRDefault="00236CF3" w:rsidP="00BA43C8">
      <w:pPr>
        <w:spacing w:line="360" w:lineRule="auto"/>
        <w:jc w:val="center"/>
        <w:rPr>
          <w:rFonts w:ascii="Times New Roman" w:hAnsi="Times New Roman" w:cs="Times New Roman"/>
          <w:b/>
          <w:sz w:val="28"/>
          <w:szCs w:val="24"/>
        </w:rPr>
      </w:pPr>
      <w:r w:rsidRPr="009360AF">
        <w:rPr>
          <w:rFonts w:ascii="Times New Roman" w:hAnsi="Times New Roman" w:cs="Times New Roman"/>
          <w:b/>
          <w:sz w:val="28"/>
          <w:szCs w:val="24"/>
        </w:rPr>
        <w:t>IX-</w:t>
      </w:r>
      <w:r w:rsidRPr="009360AF">
        <w:rPr>
          <w:rFonts w:ascii="Times New Roman" w:hAnsi="Times New Roman" w:cs="Times New Roman"/>
          <w:b/>
          <w:color w:val="FF0000"/>
          <w:sz w:val="28"/>
          <w:szCs w:val="24"/>
        </w:rPr>
        <w:t xml:space="preserve"> </w:t>
      </w:r>
      <w:r w:rsidR="00484FB4" w:rsidRPr="009360AF">
        <w:rPr>
          <w:rFonts w:ascii="Times New Roman" w:hAnsi="Times New Roman" w:cs="Times New Roman"/>
          <w:b/>
          <w:sz w:val="28"/>
          <w:szCs w:val="24"/>
        </w:rPr>
        <w:t xml:space="preserve">Application de </w:t>
      </w:r>
      <w:r w:rsidR="002F769A" w:rsidRPr="009360AF">
        <w:rPr>
          <w:rFonts w:ascii="Times New Roman" w:hAnsi="Times New Roman" w:cs="Times New Roman"/>
          <w:b/>
          <w:sz w:val="28"/>
          <w:szCs w:val="24"/>
        </w:rPr>
        <w:t>la Législation</w:t>
      </w:r>
      <w:r w:rsidR="00484FB4" w:rsidRPr="009360AF">
        <w:rPr>
          <w:rFonts w:ascii="Times New Roman" w:hAnsi="Times New Roman" w:cs="Times New Roman"/>
          <w:b/>
          <w:sz w:val="28"/>
          <w:szCs w:val="24"/>
        </w:rPr>
        <w:t xml:space="preserve"> relative au travail des enfants et diffusion d'information.</w:t>
      </w:r>
    </w:p>
    <w:p w14:paraId="68379478" w14:textId="77777777" w:rsidR="00561FCA" w:rsidRPr="00C04493" w:rsidRDefault="00561FCA" w:rsidP="005775AB">
      <w:pPr>
        <w:pStyle w:val="H1G"/>
        <w:keepNext w:val="0"/>
        <w:keepLines w:val="0"/>
        <w:tabs>
          <w:tab w:val="clear" w:pos="851"/>
        </w:tabs>
        <w:spacing w:before="0" w:after="120" w:line="360" w:lineRule="auto"/>
        <w:ind w:right="-567"/>
        <w:jc w:val="both"/>
        <w:rPr>
          <w:b w:val="0"/>
          <w:bCs/>
          <w:szCs w:val="24"/>
          <w:lang w:val="fr-FR" w:eastAsia="fr-FR"/>
        </w:rPr>
      </w:pPr>
      <w:r w:rsidRPr="00C04493">
        <w:rPr>
          <w:b w:val="0"/>
          <w:bCs/>
          <w:szCs w:val="24"/>
          <w:lang w:val="fr-FR" w:eastAsia="fr-FR"/>
        </w:rPr>
        <w:t>Plusieurs actions ont été menées contre le travail des enfants</w:t>
      </w:r>
      <w:r w:rsidR="00681973">
        <w:rPr>
          <w:b w:val="0"/>
          <w:bCs/>
          <w:szCs w:val="24"/>
          <w:lang w:val="fr-FR" w:eastAsia="fr-FR"/>
        </w:rPr>
        <w:t>.</w:t>
      </w:r>
    </w:p>
    <w:p w14:paraId="3747BA67" w14:textId="77777777" w:rsidR="00561FCA" w:rsidRPr="00C04493" w:rsidRDefault="00561FCA" w:rsidP="005775AB">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lang w:val="fr-FR" w:eastAsia="fr-FR"/>
        </w:rPr>
        <w:t xml:space="preserve">Des ateliers de formation et de sensibilisation ont été organisés à l’endroit des magistrats, des inspecteurs du travail, des avocats, du personnel de la Police Républicaine, des membres du Comité directeur national sur le travail des enfants, le patronat, des partenaires sociaux, des ONG, </w:t>
      </w:r>
      <w:r w:rsidR="00681973">
        <w:rPr>
          <w:b w:val="0"/>
          <w:bCs/>
          <w:szCs w:val="24"/>
          <w:lang w:val="fr-FR" w:eastAsia="fr-FR"/>
        </w:rPr>
        <w:t>d</w:t>
      </w:r>
      <w:r w:rsidRPr="00C04493">
        <w:rPr>
          <w:b w:val="0"/>
          <w:bCs/>
          <w:szCs w:val="24"/>
          <w:lang w:val="fr-FR" w:eastAsia="fr-FR"/>
        </w:rPr>
        <w:t>es journalistes et autres acteurs sur les Conventions n</w:t>
      </w:r>
      <w:r w:rsidRPr="00C04493">
        <w:rPr>
          <w:b w:val="0"/>
          <w:bCs/>
          <w:szCs w:val="24"/>
          <w:vertAlign w:val="superscript"/>
          <w:lang w:val="fr-FR" w:eastAsia="fr-FR"/>
        </w:rPr>
        <w:t>o</w:t>
      </w:r>
      <w:r w:rsidRPr="00C04493">
        <w:rPr>
          <w:b w:val="0"/>
          <w:bCs/>
          <w:szCs w:val="24"/>
          <w:lang w:val="fr-FR" w:eastAsia="fr-FR"/>
        </w:rPr>
        <w:t> 138 et 182 de l’OIT, sur les textes nationaux de protection des enfants contre toutes formes d’exploitation et la traite.</w:t>
      </w:r>
    </w:p>
    <w:p w14:paraId="55C6D017" w14:textId="77777777" w:rsidR="00561FCA" w:rsidRPr="00C04493" w:rsidRDefault="00561FCA" w:rsidP="005775AB">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lang w:val="fr-FR" w:eastAsia="fr-FR"/>
        </w:rPr>
        <w:t xml:space="preserve">Au cours de ces sensibilisations, un accent particulier a été mis sur l’interdiction du travail et de l’apprentissage des enfants avant l’âge de 14 ans. </w:t>
      </w:r>
    </w:p>
    <w:p w14:paraId="4729F7EB" w14:textId="77777777" w:rsidR="001157EE" w:rsidRDefault="00561FCA" w:rsidP="005775AB">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lang w:val="fr-FR" w:eastAsia="fr-FR"/>
        </w:rPr>
        <w:t>Les actions en faveur du retrait des enfants travailleurs des situations à risques se sont poursuivies</w:t>
      </w:r>
      <w:r w:rsidR="00334E70">
        <w:rPr>
          <w:b w:val="0"/>
          <w:bCs/>
          <w:szCs w:val="24"/>
          <w:lang w:val="fr-FR" w:eastAsia="fr-FR"/>
        </w:rPr>
        <w:t>. Plusieurs</w:t>
      </w:r>
      <w:r w:rsidRPr="00C04493">
        <w:rPr>
          <w:b w:val="0"/>
          <w:bCs/>
          <w:szCs w:val="24"/>
          <w:lang w:val="fr-FR" w:eastAsia="fr-FR"/>
        </w:rPr>
        <w:t xml:space="preserve"> enfants </w:t>
      </w:r>
      <w:r w:rsidR="00334E70">
        <w:rPr>
          <w:b w:val="0"/>
          <w:bCs/>
          <w:szCs w:val="24"/>
          <w:lang w:val="fr-FR" w:eastAsia="fr-FR"/>
        </w:rPr>
        <w:t xml:space="preserve">ont été retirés de l’activité de </w:t>
      </w:r>
      <w:r w:rsidRPr="00C04493">
        <w:rPr>
          <w:b w:val="0"/>
          <w:bCs/>
          <w:szCs w:val="24"/>
          <w:lang w:val="fr-FR" w:eastAsia="fr-FR"/>
        </w:rPr>
        <w:t>concassage de granite, de la mendicité, des sites maraîchers, des ateliers de menuiserie, de scierie, de réparation de véhicules, de soudure et de coiffure</w:t>
      </w:r>
      <w:r w:rsidR="00334E70">
        <w:rPr>
          <w:b w:val="0"/>
          <w:bCs/>
          <w:szCs w:val="24"/>
          <w:lang w:val="fr-FR" w:eastAsia="fr-FR"/>
        </w:rPr>
        <w:t>.</w:t>
      </w:r>
      <w:r w:rsidRPr="00C04493">
        <w:rPr>
          <w:b w:val="0"/>
          <w:bCs/>
          <w:szCs w:val="24"/>
          <w:lang w:val="fr-FR" w:eastAsia="fr-FR"/>
        </w:rPr>
        <w:t xml:space="preserve"> </w:t>
      </w:r>
    </w:p>
    <w:p w14:paraId="3018CBFD" w14:textId="77777777" w:rsidR="00484FB4" w:rsidRPr="00C04493" w:rsidRDefault="001157EE" w:rsidP="005775AB">
      <w:pPr>
        <w:pStyle w:val="H1G"/>
        <w:keepNext w:val="0"/>
        <w:keepLines w:val="0"/>
        <w:tabs>
          <w:tab w:val="clear" w:pos="851"/>
        </w:tabs>
        <w:spacing w:before="0" w:after="120" w:line="360" w:lineRule="auto"/>
        <w:ind w:left="0" w:right="-567" w:firstLine="0"/>
        <w:jc w:val="both"/>
        <w:rPr>
          <w:b w:val="0"/>
          <w:bCs/>
          <w:szCs w:val="24"/>
          <w:lang w:val="fr-FR" w:eastAsia="fr-FR"/>
        </w:rPr>
      </w:pPr>
      <w:r>
        <w:rPr>
          <w:b w:val="0"/>
          <w:bCs/>
          <w:szCs w:val="24"/>
          <w:lang w:val="fr-FR" w:eastAsia="fr-FR"/>
        </w:rPr>
        <w:t>Ils ont été insérés et ou réinsérés  pour certains dans le système éducatif et pour d’autres placés dans les CAPE</w:t>
      </w:r>
      <w:r w:rsidR="00561FCA" w:rsidRPr="00C04493">
        <w:rPr>
          <w:b w:val="0"/>
          <w:bCs/>
          <w:szCs w:val="24"/>
          <w:lang w:val="fr-FR" w:eastAsia="fr-FR"/>
        </w:rPr>
        <w:t>.</w:t>
      </w:r>
    </w:p>
    <w:p w14:paraId="425665AD" w14:textId="77777777" w:rsidR="00670CAF" w:rsidRPr="00C04493" w:rsidRDefault="00236CF3" w:rsidP="00670CAF">
      <w:pPr>
        <w:pStyle w:val="H1G"/>
        <w:keepNext w:val="0"/>
        <w:keepLines w:val="0"/>
        <w:tabs>
          <w:tab w:val="clear" w:pos="851"/>
        </w:tabs>
        <w:spacing w:before="0" w:after="120" w:line="360" w:lineRule="auto"/>
        <w:ind w:left="0" w:right="141" w:firstLine="0"/>
        <w:jc w:val="both"/>
        <w:rPr>
          <w:bCs/>
          <w:szCs w:val="24"/>
        </w:rPr>
      </w:pPr>
      <w:r>
        <w:rPr>
          <w:bCs/>
          <w:szCs w:val="24"/>
        </w:rPr>
        <w:t xml:space="preserve"> </w:t>
      </w:r>
      <w:r w:rsidR="005F0978" w:rsidRPr="009360AF">
        <w:rPr>
          <w:bCs/>
          <w:sz w:val="28"/>
          <w:szCs w:val="24"/>
        </w:rPr>
        <w:t>Administration de la justice pour mineurs</w:t>
      </w:r>
    </w:p>
    <w:p w14:paraId="0787839B" w14:textId="77777777" w:rsidR="0014663F" w:rsidRDefault="00561FCA" w:rsidP="005775AB">
      <w:pPr>
        <w:pStyle w:val="H1G"/>
        <w:keepNext w:val="0"/>
        <w:keepLines w:val="0"/>
        <w:tabs>
          <w:tab w:val="clear" w:pos="851"/>
        </w:tabs>
        <w:spacing w:before="0" w:after="120" w:line="360" w:lineRule="auto"/>
        <w:ind w:left="0" w:right="-567" w:firstLine="0"/>
        <w:jc w:val="both"/>
        <w:rPr>
          <w:b w:val="0"/>
          <w:bCs/>
          <w:szCs w:val="24"/>
        </w:rPr>
      </w:pPr>
      <w:r w:rsidRPr="00C04493">
        <w:rPr>
          <w:b w:val="0"/>
          <w:bCs/>
          <w:szCs w:val="24"/>
        </w:rPr>
        <w:t xml:space="preserve"> </w:t>
      </w:r>
      <w:r w:rsidR="0037403C" w:rsidRPr="00C04493">
        <w:rPr>
          <w:b w:val="0"/>
          <w:bCs/>
          <w:szCs w:val="24"/>
        </w:rPr>
        <w:t xml:space="preserve"> </w:t>
      </w:r>
      <w:r w:rsidRPr="00C04493">
        <w:rPr>
          <w:b w:val="0"/>
          <w:bCs/>
          <w:szCs w:val="24"/>
        </w:rPr>
        <w:t xml:space="preserve">Des avancées </w:t>
      </w:r>
      <w:r w:rsidR="0014663F" w:rsidRPr="00C04493">
        <w:rPr>
          <w:b w:val="0"/>
          <w:bCs/>
          <w:szCs w:val="24"/>
        </w:rPr>
        <w:t>significatives ont</w:t>
      </w:r>
      <w:r w:rsidR="0037403C" w:rsidRPr="00C04493">
        <w:rPr>
          <w:b w:val="0"/>
          <w:bCs/>
          <w:szCs w:val="24"/>
        </w:rPr>
        <w:t xml:space="preserve"> été enregistrées en matière d’administration de la justice pour </w:t>
      </w:r>
      <w:r w:rsidR="0014663F" w:rsidRPr="00C04493">
        <w:rPr>
          <w:b w:val="0"/>
          <w:bCs/>
          <w:szCs w:val="24"/>
        </w:rPr>
        <w:t xml:space="preserve">mineurs. </w:t>
      </w:r>
    </w:p>
    <w:p w14:paraId="74D0780B" w14:textId="77777777" w:rsidR="00981F08" w:rsidRPr="00C04493" w:rsidRDefault="0014663F" w:rsidP="005775AB">
      <w:pPr>
        <w:pStyle w:val="H1G"/>
        <w:keepNext w:val="0"/>
        <w:keepLines w:val="0"/>
        <w:tabs>
          <w:tab w:val="clear" w:pos="851"/>
        </w:tabs>
        <w:spacing w:before="0" w:after="120" w:line="360" w:lineRule="auto"/>
        <w:ind w:left="0" w:right="-567" w:firstLine="0"/>
        <w:jc w:val="both"/>
        <w:rPr>
          <w:b w:val="0"/>
          <w:bCs/>
          <w:szCs w:val="24"/>
          <w:lang w:val="fr-FR" w:eastAsia="fr-FR"/>
        </w:rPr>
      </w:pPr>
      <w:r w:rsidRPr="00C04493">
        <w:rPr>
          <w:b w:val="0"/>
          <w:bCs/>
          <w:szCs w:val="24"/>
        </w:rPr>
        <w:t>Conformément</w:t>
      </w:r>
      <w:r w:rsidR="0037403C" w:rsidRPr="00C04493">
        <w:rPr>
          <w:b w:val="0"/>
          <w:bCs/>
          <w:szCs w:val="24"/>
        </w:rPr>
        <w:t xml:space="preserve"> à la loi N°2001-37 du 27 août 2002, telle que modifiée et </w:t>
      </w:r>
      <w:r w:rsidRPr="00C04493">
        <w:rPr>
          <w:b w:val="0"/>
          <w:bCs/>
          <w:szCs w:val="24"/>
        </w:rPr>
        <w:t>complétée</w:t>
      </w:r>
      <w:r w:rsidR="005775AB">
        <w:rPr>
          <w:b w:val="0"/>
          <w:bCs/>
          <w:szCs w:val="24"/>
        </w:rPr>
        <w:t xml:space="preserve"> par la loi                    </w:t>
      </w:r>
      <w:r w:rsidR="00246350">
        <w:rPr>
          <w:b w:val="0"/>
          <w:bCs/>
          <w:szCs w:val="24"/>
        </w:rPr>
        <w:t>2020</w:t>
      </w:r>
      <w:r w:rsidR="005775AB">
        <w:rPr>
          <w:b w:val="0"/>
          <w:bCs/>
          <w:szCs w:val="24"/>
        </w:rPr>
        <w:t>-</w:t>
      </w:r>
      <w:r w:rsidR="00246350">
        <w:rPr>
          <w:b w:val="0"/>
          <w:bCs/>
          <w:szCs w:val="24"/>
        </w:rPr>
        <w:t xml:space="preserve">08 du 23 avril 2020 </w:t>
      </w:r>
      <w:r w:rsidR="00891A42">
        <w:rPr>
          <w:b w:val="0"/>
          <w:bCs/>
          <w:szCs w:val="24"/>
        </w:rPr>
        <w:t>p</w:t>
      </w:r>
      <w:r w:rsidRPr="00C04493">
        <w:rPr>
          <w:b w:val="0"/>
          <w:bCs/>
          <w:szCs w:val="24"/>
        </w:rPr>
        <w:t>ortant</w:t>
      </w:r>
      <w:r w:rsidR="00246350">
        <w:rPr>
          <w:b w:val="0"/>
          <w:bCs/>
          <w:szCs w:val="24"/>
        </w:rPr>
        <w:t xml:space="preserve"> modernisation de la </w:t>
      </w:r>
      <w:r w:rsidR="00236CF3">
        <w:rPr>
          <w:b w:val="0"/>
          <w:bCs/>
          <w:szCs w:val="24"/>
        </w:rPr>
        <w:t xml:space="preserve">justice, </w:t>
      </w:r>
      <w:r w:rsidR="00236CF3" w:rsidRPr="00C04493">
        <w:rPr>
          <w:b w:val="0"/>
          <w:bCs/>
          <w:szCs w:val="24"/>
        </w:rPr>
        <w:t>trois</w:t>
      </w:r>
      <w:r w:rsidR="0037403C" w:rsidRPr="00C04493">
        <w:rPr>
          <w:b w:val="0"/>
          <w:bCs/>
          <w:szCs w:val="24"/>
        </w:rPr>
        <w:t xml:space="preserve"> nouveaux tribunaux de Première instance à savoir Comè, Dassa et </w:t>
      </w:r>
      <w:r w:rsidR="001157EE">
        <w:rPr>
          <w:b w:val="0"/>
          <w:bCs/>
          <w:szCs w:val="24"/>
        </w:rPr>
        <w:t xml:space="preserve">Malanville ont été </w:t>
      </w:r>
      <w:r w:rsidR="0037403C" w:rsidRPr="00C04493">
        <w:rPr>
          <w:b w:val="0"/>
          <w:bCs/>
          <w:szCs w:val="24"/>
        </w:rPr>
        <w:t>rendus fonctionnels passant ainsi de 14 tribunaux de première instance à 17 sur tout le territoire national.</w:t>
      </w:r>
      <w:r w:rsidR="00670CAF" w:rsidRPr="00C04493">
        <w:rPr>
          <w:b w:val="0"/>
          <w:bCs/>
          <w:szCs w:val="24"/>
        </w:rPr>
        <w:t xml:space="preserve"> </w:t>
      </w:r>
      <w:r w:rsidR="0037403C" w:rsidRPr="00C04493">
        <w:rPr>
          <w:b w:val="0"/>
          <w:bCs/>
          <w:szCs w:val="24"/>
        </w:rPr>
        <w:t xml:space="preserve">Il faut noter qu’il existe au moins un juge des mineurs dans chaque tribunal de première instance. La responsabilité pénale est de treize (13) ans. De dix (10) à treize (13) ans, le mineur reçoit une sanction éducative et de treize (13 à dix-huit (18) ans, </w:t>
      </w:r>
      <w:r w:rsidR="00891A42">
        <w:rPr>
          <w:b w:val="0"/>
          <w:bCs/>
          <w:szCs w:val="24"/>
        </w:rPr>
        <w:t>il</w:t>
      </w:r>
      <w:r w:rsidR="0037403C" w:rsidRPr="00C04493">
        <w:rPr>
          <w:b w:val="0"/>
          <w:bCs/>
          <w:szCs w:val="24"/>
        </w:rPr>
        <w:t xml:space="preserve"> bénéficie d’une atténuation de responsabilité </w:t>
      </w:r>
      <w:r w:rsidR="00981F08" w:rsidRPr="00C04493">
        <w:rPr>
          <w:b w:val="0"/>
          <w:bCs/>
          <w:szCs w:val="24"/>
        </w:rPr>
        <w:t>(article</w:t>
      </w:r>
      <w:r w:rsidR="0037403C" w:rsidRPr="00C04493">
        <w:rPr>
          <w:b w:val="0"/>
          <w:bCs/>
          <w:szCs w:val="24"/>
        </w:rPr>
        <w:t xml:space="preserve"> 31 du code pénal). Le tribunal peut prononcer soit l’une des mesures de garde ou de rééducation, soit une condamnation pénale. Dans ce cas, si le mineur encourt une peine criminelle à temps, il est condamné à une peine d’emprisonnement dont la durée ne peut être supérieure à la moitié de la peine pour laquelle il aurait pu être condamné s’il avait eu plus de dix-huit (18) ans. Si le mineur encourt une peine perpétuelle, il est </w:t>
      </w:r>
      <w:r w:rsidR="00981F08" w:rsidRPr="00C04493">
        <w:rPr>
          <w:b w:val="0"/>
          <w:bCs/>
          <w:szCs w:val="24"/>
        </w:rPr>
        <w:t>condamné</w:t>
      </w:r>
      <w:r w:rsidR="0037403C" w:rsidRPr="00C04493">
        <w:rPr>
          <w:b w:val="0"/>
          <w:bCs/>
          <w:szCs w:val="24"/>
        </w:rPr>
        <w:t xml:space="preserve"> à une peine de dix (10) à vingt (20) ans d’emprisonnement dans un établissement approprié. </w:t>
      </w:r>
      <w:r w:rsidR="0037403C" w:rsidRPr="00BA49A3">
        <w:rPr>
          <w:b w:val="0"/>
          <w:bCs/>
          <w:szCs w:val="24"/>
        </w:rPr>
        <w:t>Toutefois, cet établissement n’est pas encore créé</w:t>
      </w:r>
      <w:r w:rsidR="00891A42" w:rsidRPr="00BA49A3">
        <w:rPr>
          <w:b w:val="0"/>
          <w:bCs/>
          <w:szCs w:val="24"/>
        </w:rPr>
        <w:t xml:space="preserve"> au Bénin</w:t>
      </w:r>
      <w:r w:rsidR="0037403C" w:rsidRPr="00B51A64">
        <w:rPr>
          <w:b w:val="0"/>
          <w:bCs/>
          <w:szCs w:val="24"/>
        </w:rPr>
        <w:t>.</w:t>
      </w:r>
    </w:p>
    <w:p w14:paraId="7C9A3AAC" w14:textId="77777777" w:rsidR="0037403C" w:rsidRPr="00C04493" w:rsidRDefault="005775AB" w:rsidP="005775AB">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ab/>
      </w:r>
      <w:r w:rsidR="0037403C" w:rsidRPr="00C04493">
        <w:rPr>
          <w:rFonts w:ascii="Times New Roman" w:hAnsi="Times New Roman" w:cs="Times New Roman"/>
          <w:bCs/>
          <w:sz w:val="24"/>
          <w:szCs w:val="24"/>
        </w:rPr>
        <w:t>L</w:t>
      </w:r>
      <w:r w:rsidR="000003BC">
        <w:rPr>
          <w:rFonts w:ascii="Times New Roman" w:hAnsi="Times New Roman" w:cs="Times New Roman"/>
          <w:bCs/>
          <w:sz w:val="24"/>
          <w:szCs w:val="24"/>
        </w:rPr>
        <w:t xml:space="preserve">a </w:t>
      </w:r>
      <w:r w:rsidR="0037403C" w:rsidRPr="00C04493">
        <w:rPr>
          <w:rFonts w:ascii="Times New Roman" w:hAnsi="Times New Roman" w:cs="Times New Roman"/>
          <w:bCs/>
          <w:sz w:val="24"/>
          <w:szCs w:val="24"/>
        </w:rPr>
        <w:t>loi n° 2015-08 du 08 décembre 2015 portant code de l’enfant en République du Bénin créé une chambre des mineurs au siège de chaque cour d’Appel. Les dispositions des articles 272</w:t>
      </w:r>
      <w:r w:rsidR="001157EE">
        <w:rPr>
          <w:rFonts w:ascii="Times New Roman" w:hAnsi="Times New Roman" w:cs="Times New Roman"/>
          <w:bCs/>
          <w:sz w:val="24"/>
          <w:szCs w:val="24"/>
        </w:rPr>
        <w:t xml:space="preserve"> et suivants</w:t>
      </w:r>
      <w:r w:rsidR="0037403C" w:rsidRPr="00C04493">
        <w:rPr>
          <w:rFonts w:ascii="Times New Roman" w:hAnsi="Times New Roman" w:cs="Times New Roman"/>
          <w:bCs/>
          <w:sz w:val="24"/>
          <w:szCs w:val="24"/>
        </w:rPr>
        <w:t xml:space="preserve"> traitent de la composition et de l’organisation de ladite chambre.</w:t>
      </w:r>
    </w:p>
    <w:p w14:paraId="43C9E247" w14:textId="77777777" w:rsidR="0037403C" w:rsidRPr="00C04493" w:rsidRDefault="005775AB" w:rsidP="005775AB">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ab/>
      </w:r>
      <w:r w:rsidR="0037403C" w:rsidRPr="00C04493">
        <w:rPr>
          <w:rFonts w:ascii="Times New Roman" w:hAnsi="Times New Roman" w:cs="Times New Roman"/>
          <w:bCs/>
          <w:sz w:val="24"/>
          <w:szCs w:val="24"/>
        </w:rPr>
        <w:t xml:space="preserve">Les dispositions des articles 272, 278 et 279 du code de </w:t>
      </w:r>
      <w:r w:rsidR="0014663F" w:rsidRPr="00C04493">
        <w:rPr>
          <w:rFonts w:ascii="Times New Roman" w:hAnsi="Times New Roman" w:cs="Times New Roman"/>
          <w:bCs/>
          <w:sz w:val="24"/>
          <w:szCs w:val="24"/>
        </w:rPr>
        <w:t>l’enfant s’appliquent</w:t>
      </w:r>
      <w:r w:rsidR="0037403C" w:rsidRPr="00C04493">
        <w:rPr>
          <w:rFonts w:ascii="Times New Roman" w:hAnsi="Times New Roman" w:cs="Times New Roman"/>
          <w:bCs/>
          <w:sz w:val="24"/>
          <w:szCs w:val="24"/>
        </w:rPr>
        <w:t xml:space="preserve"> au tribunal pour enfant statuant en matière criminelle.</w:t>
      </w:r>
    </w:p>
    <w:p w14:paraId="32FA9922" w14:textId="77777777" w:rsidR="0037403C" w:rsidRPr="00C04493" w:rsidRDefault="005775AB" w:rsidP="005775AB">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bCs/>
          <w:sz w:val="24"/>
          <w:szCs w:val="24"/>
        </w:rPr>
      </w:pPr>
      <w:r>
        <w:rPr>
          <w:rFonts w:ascii="Times New Roman" w:hAnsi="Times New Roman" w:cs="Times New Roman"/>
          <w:bCs/>
          <w:sz w:val="24"/>
          <w:szCs w:val="24"/>
        </w:rPr>
        <w:tab/>
      </w:r>
      <w:r w:rsidR="0037403C" w:rsidRPr="00C04493">
        <w:rPr>
          <w:rFonts w:ascii="Times New Roman" w:hAnsi="Times New Roman" w:cs="Times New Roman"/>
          <w:bCs/>
          <w:sz w:val="24"/>
          <w:szCs w:val="24"/>
        </w:rPr>
        <w:t>En matière correctionnelle, la détention provisoire des mineurs ne peut excéder six (06) mois. En matière criminelle, la détention provisoire des mineurs âgés de plus de treize (13) ans ne peut excéder six (06) mois. Néanmoins, à l’expiration de ce délai, la détention peut être prorogée à titre exceptionnel, pour une durée n’excéd</w:t>
      </w:r>
      <w:r w:rsidR="000003BC">
        <w:rPr>
          <w:rFonts w:ascii="Times New Roman" w:hAnsi="Times New Roman" w:cs="Times New Roman"/>
          <w:bCs/>
          <w:sz w:val="24"/>
          <w:szCs w:val="24"/>
        </w:rPr>
        <w:t>a</w:t>
      </w:r>
      <w:r w:rsidR="0037403C" w:rsidRPr="00C04493">
        <w:rPr>
          <w:rFonts w:ascii="Times New Roman" w:hAnsi="Times New Roman" w:cs="Times New Roman"/>
          <w:bCs/>
          <w:sz w:val="24"/>
          <w:szCs w:val="24"/>
        </w:rPr>
        <w:t>nt pas six (06) mois par une ordonnance motivée après avis du ministère public.</w:t>
      </w:r>
    </w:p>
    <w:p w14:paraId="52D170F0" w14:textId="77777777" w:rsidR="00230398" w:rsidRPr="00C04493" w:rsidRDefault="0037403C" w:rsidP="005775AB">
      <w:pPr>
        <w:tabs>
          <w:tab w:val="right" w:pos="851"/>
          <w:tab w:val="left" w:pos="1134"/>
          <w:tab w:val="left" w:pos="1559"/>
          <w:tab w:val="left" w:pos="1984"/>
          <w:tab w:val="left" w:leader="dot" w:pos="7654"/>
          <w:tab w:val="right" w:pos="9639"/>
        </w:tabs>
        <w:spacing w:after="80" w:line="360" w:lineRule="auto"/>
        <w:ind w:right="-567"/>
        <w:jc w:val="both"/>
        <w:rPr>
          <w:rFonts w:ascii="Times New Roman" w:hAnsi="Times New Roman" w:cs="Times New Roman"/>
          <w:bCs/>
          <w:sz w:val="24"/>
          <w:szCs w:val="24"/>
        </w:rPr>
      </w:pPr>
      <w:r w:rsidRPr="00C04493">
        <w:rPr>
          <w:rFonts w:ascii="Times New Roman" w:hAnsi="Times New Roman" w:cs="Times New Roman"/>
          <w:bCs/>
          <w:sz w:val="24"/>
          <w:szCs w:val="24"/>
        </w:rPr>
        <w:tab/>
      </w:r>
      <w:r w:rsidR="00230398" w:rsidRPr="00C04493">
        <w:rPr>
          <w:rFonts w:ascii="Times New Roman" w:hAnsi="Times New Roman" w:cs="Times New Roman"/>
          <w:color w:val="000000"/>
          <w:sz w:val="24"/>
          <w:szCs w:val="24"/>
        </w:rPr>
        <w:t>Dans le but de faciliter et de rendre plus diligente la prise en charge des enfants auteurs, victimes ou témoins face à la justice, il a été mis en place dans certaines juridictions pilotes du Bénin (Cotonou, Abomey-Calavi, Abomey, Parakou</w:t>
      </w:r>
      <w:r w:rsidR="001157EE">
        <w:rPr>
          <w:rFonts w:ascii="Times New Roman" w:hAnsi="Times New Roman" w:cs="Times New Roman"/>
          <w:color w:val="000000"/>
          <w:sz w:val="24"/>
          <w:szCs w:val="24"/>
        </w:rPr>
        <w:t>, Natitingou</w:t>
      </w:r>
      <w:r w:rsidR="00230398" w:rsidRPr="00C04493">
        <w:rPr>
          <w:rFonts w:ascii="Times New Roman" w:hAnsi="Times New Roman" w:cs="Times New Roman"/>
          <w:color w:val="000000"/>
          <w:sz w:val="24"/>
          <w:szCs w:val="24"/>
        </w:rPr>
        <w:t xml:space="preserve"> et Kandi), avec l’appui de l’Unicef</w:t>
      </w:r>
      <w:r w:rsidR="001157EE">
        <w:rPr>
          <w:rFonts w:ascii="Times New Roman" w:hAnsi="Times New Roman" w:cs="Times New Roman"/>
          <w:color w:val="000000"/>
          <w:sz w:val="24"/>
          <w:szCs w:val="24"/>
        </w:rPr>
        <w:t xml:space="preserve"> et de Wallonie Bruxelle</w:t>
      </w:r>
      <w:r w:rsidR="00230398" w:rsidRPr="00C04493">
        <w:rPr>
          <w:rFonts w:ascii="Times New Roman" w:hAnsi="Times New Roman" w:cs="Times New Roman"/>
          <w:color w:val="000000"/>
          <w:sz w:val="24"/>
          <w:szCs w:val="24"/>
        </w:rPr>
        <w:t xml:space="preserve">, un mécanisme de référencement des enfants face à la justice. </w:t>
      </w:r>
    </w:p>
    <w:p w14:paraId="47E67AE2" w14:textId="77777777" w:rsidR="00230398" w:rsidRPr="00C04493" w:rsidRDefault="00230398" w:rsidP="005775AB">
      <w:pPr>
        <w:tabs>
          <w:tab w:val="right" w:pos="9639"/>
        </w:tabs>
        <w:spacing w:before="240"/>
        <w:ind w:right="-567"/>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Ledit mécanisme est un réseau localisé, composé de tous les acteurs de la protection de l’enfance impliqués dans les procédures judiciaires aux côtés de l’enfant depuis la constitution de l’infraction jusqu’à l’exécution des peines ou mesures de placement. </w:t>
      </w:r>
    </w:p>
    <w:p w14:paraId="700505D1" w14:textId="77777777" w:rsidR="00230398" w:rsidRPr="00C04493" w:rsidRDefault="00230398" w:rsidP="00230398">
      <w:pPr>
        <w:spacing w:before="240"/>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Les acteurs impliqués dans le mécanisme de référencement des enfants face à la justice sont :</w:t>
      </w:r>
    </w:p>
    <w:p w14:paraId="0BBD1B57"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 procureur ;</w:t>
      </w:r>
    </w:p>
    <w:p w14:paraId="70CE882F"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 juge des mineurs ;</w:t>
      </w:r>
    </w:p>
    <w:p w14:paraId="3E4B5A07"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 commissaire de Police ;</w:t>
      </w:r>
    </w:p>
    <w:p w14:paraId="6BC98832" w14:textId="77777777" w:rsidR="00E754C8"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l’assistant social de justice ;</w:t>
      </w:r>
    </w:p>
    <w:p w14:paraId="2D7AD536"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 chef du Centre de Promotion Social ;</w:t>
      </w:r>
    </w:p>
    <w:p w14:paraId="5C523396"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 médecin Chef ;</w:t>
      </w:r>
    </w:p>
    <w:p w14:paraId="5891D975"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les Organisations Non Gouvernementales (ONG) ;</w:t>
      </w:r>
    </w:p>
    <w:p w14:paraId="6E5040C8" w14:textId="77777777" w:rsidR="00230398" w:rsidRPr="00C04493" w:rsidRDefault="00230398" w:rsidP="005775AB">
      <w:pPr>
        <w:pStyle w:val="Paragraphedeliste"/>
        <w:numPr>
          <w:ilvl w:val="0"/>
          <w:numId w:val="19"/>
        </w:numPr>
        <w:spacing w:after="0" w:line="360" w:lineRule="auto"/>
        <w:jc w:val="both"/>
        <w:rPr>
          <w:rFonts w:ascii="Times New Roman" w:hAnsi="Times New Roman" w:cs="Times New Roman"/>
          <w:color w:val="000000"/>
          <w:sz w:val="24"/>
          <w:szCs w:val="24"/>
        </w:rPr>
      </w:pPr>
      <w:r w:rsidRPr="00C04493">
        <w:rPr>
          <w:rFonts w:ascii="Times New Roman" w:hAnsi="Times New Roman" w:cs="Times New Roman"/>
          <w:color w:val="000000"/>
          <w:sz w:val="24"/>
          <w:szCs w:val="24"/>
        </w:rPr>
        <w:t>les chefs de village ou quartier.</w:t>
      </w:r>
    </w:p>
    <w:p w14:paraId="17D22C59" w14:textId="77777777" w:rsidR="00230398" w:rsidRPr="00C04493" w:rsidRDefault="00BD0BC1" w:rsidP="00230398">
      <w:pPr>
        <w:spacing w:after="2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Les </w:t>
      </w:r>
      <w:r w:rsidR="00230398" w:rsidRPr="00C04493">
        <w:rPr>
          <w:rFonts w:ascii="Times New Roman" w:hAnsi="Times New Roman" w:cs="Times New Roman"/>
          <w:color w:val="000000"/>
          <w:sz w:val="24"/>
          <w:szCs w:val="24"/>
        </w:rPr>
        <w:t>acteur</w:t>
      </w:r>
      <w:r>
        <w:rPr>
          <w:rFonts w:ascii="Times New Roman" w:hAnsi="Times New Roman" w:cs="Times New Roman"/>
          <w:color w:val="000000"/>
          <w:sz w:val="24"/>
          <w:szCs w:val="24"/>
        </w:rPr>
        <w:t>s intervenant dans la chaîne de référence</w:t>
      </w:r>
      <w:r w:rsidR="00AA297A">
        <w:rPr>
          <w:rFonts w:ascii="Times New Roman" w:hAnsi="Times New Roman" w:cs="Times New Roman"/>
          <w:color w:val="000000"/>
          <w:sz w:val="24"/>
          <w:szCs w:val="24"/>
        </w:rPr>
        <w:t>ment</w:t>
      </w:r>
      <w:r>
        <w:rPr>
          <w:rFonts w:ascii="Times New Roman" w:hAnsi="Times New Roman" w:cs="Times New Roman"/>
          <w:color w:val="000000"/>
          <w:sz w:val="24"/>
          <w:szCs w:val="24"/>
        </w:rPr>
        <w:t xml:space="preserve"> de l’enfant ont bénéficié</w:t>
      </w:r>
      <w:r w:rsidR="00AA297A">
        <w:rPr>
          <w:rFonts w:ascii="Times New Roman" w:hAnsi="Times New Roman" w:cs="Times New Roman"/>
          <w:color w:val="000000"/>
          <w:sz w:val="24"/>
          <w:szCs w:val="24"/>
        </w:rPr>
        <w:t xml:space="preserve"> de</w:t>
      </w:r>
      <w:r w:rsidR="00230398" w:rsidRPr="00C04493">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C04493">
        <w:rPr>
          <w:rFonts w:ascii="Times New Roman" w:hAnsi="Times New Roman" w:cs="Times New Roman"/>
          <w:color w:val="000000"/>
          <w:sz w:val="24"/>
          <w:szCs w:val="24"/>
        </w:rPr>
        <w:t xml:space="preserve">lusieurs formations </w:t>
      </w:r>
      <w:r w:rsidR="00230398" w:rsidRPr="00C04493">
        <w:rPr>
          <w:rFonts w:ascii="Times New Roman" w:hAnsi="Times New Roman" w:cs="Times New Roman"/>
          <w:color w:val="000000"/>
          <w:sz w:val="24"/>
          <w:szCs w:val="24"/>
        </w:rPr>
        <w:t>dans le</w:t>
      </w:r>
      <w:r w:rsidR="00AA297A">
        <w:rPr>
          <w:rFonts w:ascii="Times New Roman" w:hAnsi="Times New Roman" w:cs="Times New Roman"/>
          <w:color w:val="000000"/>
          <w:sz w:val="24"/>
          <w:szCs w:val="24"/>
        </w:rPr>
        <w:t xml:space="preserve"> cadre de leurs nouvelles attributions</w:t>
      </w:r>
      <w:r>
        <w:rPr>
          <w:rFonts w:ascii="Times New Roman" w:hAnsi="Times New Roman" w:cs="Times New Roman"/>
          <w:color w:val="000000"/>
          <w:sz w:val="24"/>
          <w:szCs w:val="24"/>
        </w:rPr>
        <w:t>.</w:t>
      </w:r>
      <w:r w:rsidR="00230398" w:rsidRPr="00C04493">
        <w:rPr>
          <w:rFonts w:ascii="Times New Roman" w:hAnsi="Times New Roman" w:cs="Times New Roman"/>
          <w:color w:val="000000"/>
          <w:sz w:val="24"/>
          <w:szCs w:val="24"/>
        </w:rPr>
        <w:t xml:space="preserve"> </w:t>
      </w:r>
    </w:p>
    <w:p w14:paraId="74FC1730" w14:textId="77777777" w:rsidR="008A1762" w:rsidRDefault="008A1762" w:rsidP="0037403C">
      <w:pPr>
        <w:tabs>
          <w:tab w:val="right" w:pos="851"/>
          <w:tab w:val="left" w:pos="1134"/>
          <w:tab w:val="left" w:pos="1559"/>
          <w:tab w:val="left" w:pos="1984"/>
          <w:tab w:val="left" w:leader="dot" w:pos="7654"/>
          <w:tab w:val="right" w:pos="8929"/>
          <w:tab w:val="right" w:pos="9638"/>
        </w:tabs>
        <w:spacing w:after="80" w:line="220" w:lineRule="atLeast"/>
        <w:jc w:val="both"/>
        <w:rPr>
          <w:rFonts w:ascii="Times New Roman" w:hAnsi="Times New Roman" w:cs="Times New Roman"/>
          <w:color w:val="FF0000"/>
          <w:sz w:val="24"/>
          <w:szCs w:val="24"/>
        </w:rPr>
      </w:pPr>
    </w:p>
    <w:p w14:paraId="061289DF" w14:textId="77777777" w:rsidR="009360AF" w:rsidRPr="00C04493" w:rsidRDefault="009360AF" w:rsidP="0037403C">
      <w:pPr>
        <w:tabs>
          <w:tab w:val="right" w:pos="851"/>
          <w:tab w:val="left" w:pos="1134"/>
          <w:tab w:val="left" w:pos="1559"/>
          <w:tab w:val="left" w:pos="1984"/>
          <w:tab w:val="left" w:leader="dot" w:pos="7654"/>
          <w:tab w:val="right" w:pos="8929"/>
          <w:tab w:val="right" w:pos="9638"/>
        </w:tabs>
        <w:spacing w:after="80" w:line="220" w:lineRule="atLeast"/>
        <w:jc w:val="both"/>
        <w:rPr>
          <w:rFonts w:ascii="Times New Roman" w:hAnsi="Times New Roman" w:cs="Times New Roman"/>
          <w:color w:val="FF0000"/>
          <w:sz w:val="24"/>
          <w:szCs w:val="24"/>
        </w:rPr>
        <w:sectPr w:rsidR="009360AF" w:rsidRPr="00C04493" w:rsidSect="00E42E4D">
          <w:footerReference w:type="default" r:id="rId25"/>
          <w:pgSz w:w="11906" w:h="16838"/>
          <w:pgMar w:top="1417" w:right="1417" w:bottom="1417" w:left="1417" w:header="708" w:footer="708" w:gutter="0"/>
          <w:pgBorders w:offsetFrom="page">
            <w:top w:val="single" w:sz="4" w:space="24" w:color="auto"/>
          </w:pgBorders>
          <w:cols w:space="708"/>
          <w:docGrid w:linePitch="360"/>
        </w:sectPr>
      </w:pPr>
    </w:p>
    <w:p w14:paraId="103FE630" w14:textId="77777777" w:rsidR="00926563" w:rsidRPr="00C04493" w:rsidRDefault="00696D82" w:rsidP="005F0978">
      <w:pPr>
        <w:tabs>
          <w:tab w:val="right" w:pos="851"/>
          <w:tab w:val="left" w:pos="1134"/>
          <w:tab w:val="left" w:pos="1559"/>
          <w:tab w:val="left" w:pos="1984"/>
          <w:tab w:val="left" w:leader="dot" w:pos="7654"/>
          <w:tab w:val="right" w:pos="8929"/>
          <w:tab w:val="right" w:pos="9638"/>
        </w:tabs>
        <w:spacing w:after="80" w:line="220" w:lineRule="atLeast"/>
        <w:rPr>
          <w:rFonts w:ascii="Times New Roman" w:hAnsi="Times New Roman" w:cs="Times New Roman"/>
          <w:bCs/>
          <w:sz w:val="24"/>
          <w:szCs w:val="24"/>
        </w:rPr>
      </w:pPr>
      <w:r w:rsidRPr="00C04493">
        <w:rPr>
          <w:rFonts w:ascii="Times New Roman" w:hAnsi="Times New Roman" w:cs="Times New Roman"/>
          <w:bCs/>
          <w:sz w:val="24"/>
          <w:szCs w:val="24"/>
        </w:rPr>
        <w:t xml:space="preserve">Le tableau suivant donne les statistiques sur les </w:t>
      </w:r>
      <w:r w:rsidR="00926563" w:rsidRPr="00C04493">
        <w:rPr>
          <w:rFonts w:ascii="Times New Roman" w:hAnsi="Times New Roman" w:cs="Times New Roman"/>
          <w:bCs/>
          <w:sz w:val="24"/>
          <w:szCs w:val="24"/>
        </w:rPr>
        <w:t xml:space="preserve">catégories </w:t>
      </w:r>
      <w:r w:rsidR="002F769A" w:rsidRPr="00C04493">
        <w:rPr>
          <w:rFonts w:ascii="Times New Roman" w:hAnsi="Times New Roman" w:cs="Times New Roman"/>
          <w:bCs/>
          <w:sz w:val="24"/>
          <w:szCs w:val="24"/>
        </w:rPr>
        <w:t>d’infraction.</w:t>
      </w:r>
    </w:p>
    <w:tbl>
      <w:tblPr>
        <w:tblpPr w:leftFromText="141" w:rightFromText="141" w:vertAnchor="page" w:horzAnchor="margin" w:tblpXSpec="center" w:tblpY="2324"/>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134"/>
        <w:gridCol w:w="992"/>
        <w:gridCol w:w="850"/>
        <w:gridCol w:w="1134"/>
        <w:gridCol w:w="993"/>
        <w:gridCol w:w="1134"/>
      </w:tblGrid>
      <w:tr w:rsidR="00E42E4D" w:rsidRPr="00C04493" w14:paraId="6DC57BFA" w14:textId="77777777" w:rsidTr="00E42E4D">
        <w:trPr>
          <w:trHeight w:val="98"/>
        </w:trPr>
        <w:tc>
          <w:tcPr>
            <w:tcW w:w="1668" w:type="dxa"/>
            <w:tcBorders>
              <w:top w:val="single" w:sz="4" w:space="0" w:color="auto"/>
            </w:tcBorders>
          </w:tcPr>
          <w:p w14:paraId="7E6E7F6C"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p>
        </w:tc>
        <w:tc>
          <w:tcPr>
            <w:tcW w:w="2976" w:type="dxa"/>
            <w:gridSpan w:val="3"/>
            <w:tcBorders>
              <w:top w:val="single" w:sz="4" w:space="0" w:color="auto"/>
            </w:tcBorders>
          </w:tcPr>
          <w:p w14:paraId="701B5714" w14:textId="77777777" w:rsidR="00E42E4D" w:rsidRPr="00C04493" w:rsidRDefault="00E42E4D" w:rsidP="00E42E4D">
            <w:pPr>
              <w:autoSpaceDE w:val="0"/>
              <w:autoSpaceDN w:val="0"/>
              <w:adjustRightInd w:val="0"/>
              <w:spacing w:after="0" w:line="240" w:lineRule="auto"/>
              <w:jc w:val="center"/>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2016</w:t>
            </w:r>
          </w:p>
        </w:tc>
        <w:tc>
          <w:tcPr>
            <w:tcW w:w="3261" w:type="dxa"/>
            <w:gridSpan w:val="3"/>
            <w:tcBorders>
              <w:top w:val="single" w:sz="4" w:space="0" w:color="auto"/>
            </w:tcBorders>
          </w:tcPr>
          <w:p w14:paraId="63E89C6A" w14:textId="77777777" w:rsidR="00E42E4D" w:rsidRPr="00C04493" w:rsidRDefault="00E42E4D" w:rsidP="00E42E4D">
            <w:pPr>
              <w:autoSpaceDE w:val="0"/>
              <w:autoSpaceDN w:val="0"/>
              <w:adjustRightInd w:val="0"/>
              <w:spacing w:after="0" w:line="240" w:lineRule="auto"/>
              <w:jc w:val="center"/>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2017</w:t>
            </w:r>
          </w:p>
        </w:tc>
      </w:tr>
      <w:tr w:rsidR="00E42E4D" w:rsidRPr="00C04493" w14:paraId="0440AB6F" w14:textId="77777777" w:rsidTr="00E42E4D">
        <w:trPr>
          <w:trHeight w:val="98"/>
        </w:trPr>
        <w:tc>
          <w:tcPr>
            <w:tcW w:w="1668" w:type="dxa"/>
          </w:tcPr>
          <w:p w14:paraId="4C320E1F"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Type de détention</w:t>
            </w:r>
          </w:p>
        </w:tc>
        <w:tc>
          <w:tcPr>
            <w:tcW w:w="1134" w:type="dxa"/>
          </w:tcPr>
          <w:p w14:paraId="37548F1B"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Crime</w:t>
            </w:r>
          </w:p>
        </w:tc>
        <w:tc>
          <w:tcPr>
            <w:tcW w:w="992" w:type="dxa"/>
          </w:tcPr>
          <w:p w14:paraId="4202E27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Délit </w:t>
            </w:r>
          </w:p>
        </w:tc>
        <w:tc>
          <w:tcPr>
            <w:tcW w:w="850" w:type="dxa"/>
          </w:tcPr>
          <w:p w14:paraId="03B6B90A"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Total</w:t>
            </w:r>
          </w:p>
        </w:tc>
        <w:tc>
          <w:tcPr>
            <w:tcW w:w="1134" w:type="dxa"/>
          </w:tcPr>
          <w:p w14:paraId="13E564E4" w14:textId="77777777" w:rsidR="00E42E4D" w:rsidRPr="00C04493" w:rsidRDefault="00E42E4D" w:rsidP="00E42E4D">
            <w:pPr>
              <w:autoSpaceDE w:val="0"/>
              <w:autoSpaceDN w:val="0"/>
              <w:adjustRightInd w:val="0"/>
              <w:spacing w:after="0" w:line="240" w:lineRule="auto"/>
              <w:rPr>
                <w:rFonts w:ascii="Times New Roman" w:hAnsi="Times New Roman" w:cs="Times New Roman"/>
                <w:b/>
                <w:bCs/>
                <w:color w:val="000000"/>
                <w:sz w:val="24"/>
                <w:szCs w:val="24"/>
              </w:rPr>
            </w:pPr>
            <w:r w:rsidRPr="00C04493">
              <w:rPr>
                <w:rFonts w:ascii="Times New Roman" w:hAnsi="Times New Roman" w:cs="Times New Roman"/>
                <w:b/>
                <w:bCs/>
                <w:color w:val="000000"/>
                <w:sz w:val="24"/>
                <w:szCs w:val="24"/>
              </w:rPr>
              <w:t>Crime</w:t>
            </w:r>
          </w:p>
        </w:tc>
        <w:tc>
          <w:tcPr>
            <w:tcW w:w="993" w:type="dxa"/>
          </w:tcPr>
          <w:p w14:paraId="625C316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Délit </w:t>
            </w:r>
          </w:p>
        </w:tc>
        <w:tc>
          <w:tcPr>
            <w:tcW w:w="1134" w:type="dxa"/>
          </w:tcPr>
          <w:p w14:paraId="05E02D90"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Total </w:t>
            </w:r>
          </w:p>
        </w:tc>
      </w:tr>
      <w:tr w:rsidR="00E42E4D" w:rsidRPr="00C04493" w14:paraId="0F60595E" w14:textId="77777777" w:rsidTr="00E42E4D">
        <w:trPr>
          <w:trHeight w:val="98"/>
        </w:trPr>
        <w:tc>
          <w:tcPr>
            <w:tcW w:w="1668" w:type="dxa"/>
          </w:tcPr>
          <w:p w14:paraId="3FFD64B1"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i/>
                <w:iCs/>
                <w:color w:val="000000"/>
                <w:sz w:val="24"/>
                <w:szCs w:val="24"/>
              </w:rPr>
              <w:t xml:space="preserve">Après condamnation </w:t>
            </w:r>
          </w:p>
        </w:tc>
        <w:tc>
          <w:tcPr>
            <w:tcW w:w="1134" w:type="dxa"/>
          </w:tcPr>
          <w:p w14:paraId="770CA9F2"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37 </w:t>
            </w:r>
          </w:p>
        </w:tc>
        <w:tc>
          <w:tcPr>
            <w:tcW w:w="992" w:type="dxa"/>
          </w:tcPr>
          <w:p w14:paraId="3BE0AC5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37 </w:t>
            </w:r>
          </w:p>
        </w:tc>
        <w:tc>
          <w:tcPr>
            <w:tcW w:w="850" w:type="dxa"/>
          </w:tcPr>
          <w:p w14:paraId="35405029"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48 </w:t>
            </w:r>
          </w:p>
        </w:tc>
        <w:tc>
          <w:tcPr>
            <w:tcW w:w="1134" w:type="dxa"/>
          </w:tcPr>
          <w:p w14:paraId="7F50047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8 </w:t>
            </w:r>
          </w:p>
        </w:tc>
        <w:tc>
          <w:tcPr>
            <w:tcW w:w="993" w:type="dxa"/>
          </w:tcPr>
          <w:p w14:paraId="3BC845B0"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30 </w:t>
            </w:r>
          </w:p>
        </w:tc>
        <w:tc>
          <w:tcPr>
            <w:tcW w:w="1134" w:type="dxa"/>
          </w:tcPr>
          <w:p w14:paraId="0D263F8A"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b/>
                <w:bCs/>
                <w:color w:val="000000"/>
                <w:sz w:val="24"/>
                <w:szCs w:val="24"/>
              </w:rPr>
              <w:t xml:space="preserve">38 </w:t>
            </w:r>
          </w:p>
        </w:tc>
      </w:tr>
      <w:tr w:rsidR="00E42E4D" w:rsidRPr="00C04493" w14:paraId="7F06B657" w14:textId="77777777" w:rsidTr="00E42E4D">
        <w:trPr>
          <w:trHeight w:val="100"/>
        </w:trPr>
        <w:tc>
          <w:tcPr>
            <w:tcW w:w="1668" w:type="dxa"/>
          </w:tcPr>
          <w:p w14:paraId="7E512284"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[0;13[ </w:t>
            </w:r>
          </w:p>
        </w:tc>
        <w:tc>
          <w:tcPr>
            <w:tcW w:w="1134" w:type="dxa"/>
          </w:tcPr>
          <w:p w14:paraId="09A62B13"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 </w:t>
            </w:r>
          </w:p>
        </w:tc>
        <w:tc>
          <w:tcPr>
            <w:tcW w:w="992" w:type="dxa"/>
          </w:tcPr>
          <w:p w14:paraId="46CF3AF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 </w:t>
            </w:r>
          </w:p>
        </w:tc>
        <w:tc>
          <w:tcPr>
            <w:tcW w:w="850" w:type="dxa"/>
          </w:tcPr>
          <w:p w14:paraId="1715DF03"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3 </w:t>
            </w:r>
          </w:p>
        </w:tc>
        <w:tc>
          <w:tcPr>
            <w:tcW w:w="1134" w:type="dxa"/>
          </w:tcPr>
          <w:p w14:paraId="3D19424B"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0 </w:t>
            </w:r>
          </w:p>
        </w:tc>
        <w:tc>
          <w:tcPr>
            <w:tcW w:w="993" w:type="dxa"/>
          </w:tcPr>
          <w:p w14:paraId="0D1106AC"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1 </w:t>
            </w:r>
          </w:p>
        </w:tc>
        <w:tc>
          <w:tcPr>
            <w:tcW w:w="1134" w:type="dxa"/>
          </w:tcPr>
          <w:p w14:paraId="6139BCA3"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1 </w:t>
            </w:r>
          </w:p>
        </w:tc>
      </w:tr>
      <w:tr w:rsidR="00E42E4D" w:rsidRPr="00C04493" w14:paraId="7D1E9B28" w14:textId="77777777" w:rsidTr="00E42E4D">
        <w:trPr>
          <w:trHeight w:val="100"/>
        </w:trPr>
        <w:tc>
          <w:tcPr>
            <w:tcW w:w="1668" w:type="dxa"/>
          </w:tcPr>
          <w:p w14:paraId="3F8E34D8"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[13;15[ </w:t>
            </w:r>
          </w:p>
        </w:tc>
        <w:tc>
          <w:tcPr>
            <w:tcW w:w="1134" w:type="dxa"/>
          </w:tcPr>
          <w:p w14:paraId="4D8E2B71"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4 </w:t>
            </w:r>
          </w:p>
        </w:tc>
        <w:tc>
          <w:tcPr>
            <w:tcW w:w="992" w:type="dxa"/>
          </w:tcPr>
          <w:p w14:paraId="62257A3F"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4 </w:t>
            </w:r>
          </w:p>
        </w:tc>
        <w:tc>
          <w:tcPr>
            <w:tcW w:w="850" w:type="dxa"/>
          </w:tcPr>
          <w:p w14:paraId="52CFA7D0"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4 </w:t>
            </w:r>
          </w:p>
        </w:tc>
        <w:tc>
          <w:tcPr>
            <w:tcW w:w="1134" w:type="dxa"/>
          </w:tcPr>
          <w:p w14:paraId="0365CA1B"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0 </w:t>
            </w:r>
          </w:p>
        </w:tc>
        <w:tc>
          <w:tcPr>
            <w:tcW w:w="993" w:type="dxa"/>
          </w:tcPr>
          <w:p w14:paraId="730724BA"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 </w:t>
            </w:r>
          </w:p>
        </w:tc>
        <w:tc>
          <w:tcPr>
            <w:tcW w:w="1134" w:type="dxa"/>
          </w:tcPr>
          <w:p w14:paraId="7418F93D"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 </w:t>
            </w:r>
          </w:p>
        </w:tc>
      </w:tr>
      <w:tr w:rsidR="00E42E4D" w:rsidRPr="00C04493" w14:paraId="12DEA824" w14:textId="77777777" w:rsidTr="00E42E4D">
        <w:trPr>
          <w:trHeight w:val="100"/>
        </w:trPr>
        <w:tc>
          <w:tcPr>
            <w:tcW w:w="1668" w:type="dxa"/>
          </w:tcPr>
          <w:p w14:paraId="1A33536E"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[15;18[ </w:t>
            </w:r>
          </w:p>
        </w:tc>
        <w:tc>
          <w:tcPr>
            <w:tcW w:w="1134" w:type="dxa"/>
          </w:tcPr>
          <w:p w14:paraId="3E146D37"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28 </w:t>
            </w:r>
          </w:p>
        </w:tc>
        <w:tc>
          <w:tcPr>
            <w:tcW w:w="992" w:type="dxa"/>
          </w:tcPr>
          <w:p w14:paraId="30AEB10C"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28 </w:t>
            </w:r>
          </w:p>
        </w:tc>
        <w:tc>
          <w:tcPr>
            <w:tcW w:w="850" w:type="dxa"/>
          </w:tcPr>
          <w:p w14:paraId="38CAD993"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35 </w:t>
            </w:r>
          </w:p>
        </w:tc>
        <w:tc>
          <w:tcPr>
            <w:tcW w:w="1134" w:type="dxa"/>
          </w:tcPr>
          <w:p w14:paraId="5909A96D"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8 </w:t>
            </w:r>
          </w:p>
        </w:tc>
        <w:tc>
          <w:tcPr>
            <w:tcW w:w="993" w:type="dxa"/>
          </w:tcPr>
          <w:p w14:paraId="62B5B04F"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25 </w:t>
            </w:r>
          </w:p>
        </w:tc>
        <w:tc>
          <w:tcPr>
            <w:tcW w:w="1134" w:type="dxa"/>
          </w:tcPr>
          <w:p w14:paraId="6F39AE3F" w14:textId="77777777" w:rsidR="00E42E4D" w:rsidRPr="00C04493" w:rsidRDefault="00E42E4D" w:rsidP="00E42E4D">
            <w:pPr>
              <w:autoSpaceDE w:val="0"/>
              <w:autoSpaceDN w:val="0"/>
              <w:adjustRightInd w:val="0"/>
              <w:spacing w:after="0" w:line="240" w:lineRule="auto"/>
              <w:rPr>
                <w:rFonts w:ascii="Times New Roman" w:hAnsi="Times New Roman" w:cs="Times New Roman"/>
                <w:color w:val="000000"/>
                <w:sz w:val="24"/>
                <w:szCs w:val="24"/>
              </w:rPr>
            </w:pPr>
            <w:r w:rsidRPr="00C04493">
              <w:rPr>
                <w:rFonts w:ascii="Times New Roman" w:hAnsi="Times New Roman" w:cs="Times New Roman"/>
                <w:color w:val="000000"/>
                <w:sz w:val="24"/>
                <w:szCs w:val="24"/>
              </w:rPr>
              <w:t xml:space="preserve">33 </w:t>
            </w:r>
          </w:p>
        </w:tc>
      </w:tr>
      <w:tr w:rsidR="00E42E4D" w:rsidRPr="00C04493" w14:paraId="1C12C644" w14:textId="77777777" w:rsidTr="00E42E4D">
        <w:trPr>
          <w:trHeight w:val="100"/>
        </w:trPr>
        <w:tc>
          <w:tcPr>
            <w:tcW w:w="1668" w:type="dxa"/>
          </w:tcPr>
          <w:p w14:paraId="02E52D4C" w14:textId="77777777" w:rsidR="00E42E4D" w:rsidRPr="00C04493" w:rsidRDefault="00E42E4D" w:rsidP="00E42E4D">
            <w:pPr>
              <w:pStyle w:val="Default"/>
            </w:pPr>
            <w:r w:rsidRPr="00C04493">
              <w:t xml:space="preserve">Non défini </w:t>
            </w:r>
          </w:p>
        </w:tc>
        <w:tc>
          <w:tcPr>
            <w:tcW w:w="1134" w:type="dxa"/>
          </w:tcPr>
          <w:p w14:paraId="2D076346" w14:textId="77777777" w:rsidR="00E42E4D" w:rsidRPr="00C04493" w:rsidRDefault="00E42E4D" w:rsidP="00E42E4D">
            <w:pPr>
              <w:pStyle w:val="Default"/>
            </w:pPr>
            <w:r w:rsidRPr="00C04493">
              <w:t xml:space="preserve">3 </w:t>
            </w:r>
          </w:p>
        </w:tc>
        <w:tc>
          <w:tcPr>
            <w:tcW w:w="992" w:type="dxa"/>
          </w:tcPr>
          <w:p w14:paraId="0F7843C9" w14:textId="77777777" w:rsidR="00E42E4D" w:rsidRPr="00C04493" w:rsidRDefault="00E42E4D" w:rsidP="00E42E4D">
            <w:pPr>
              <w:pStyle w:val="Default"/>
            </w:pPr>
            <w:r w:rsidRPr="00C04493">
              <w:t xml:space="preserve">3 </w:t>
            </w:r>
          </w:p>
        </w:tc>
        <w:tc>
          <w:tcPr>
            <w:tcW w:w="850" w:type="dxa"/>
          </w:tcPr>
          <w:p w14:paraId="13CD27DA" w14:textId="77777777" w:rsidR="00E42E4D" w:rsidRPr="00C04493" w:rsidRDefault="00E42E4D" w:rsidP="00E42E4D">
            <w:pPr>
              <w:pStyle w:val="Default"/>
            </w:pPr>
            <w:r w:rsidRPr="00C04493">
              <w:t xml:space="preserve">6 </w:t>
            </w:r>
          </w:p>
        </w:tc>
        <w:tc>
          <w:tcPr>
            <w:tcW w:w="1134" w:type="dxa"/>
          </w:tcPr>
          <w:p w14:paraId="407E81A7" w14:textId="77777777" w:rsidR="00E42E4D" w:rsidRPr="00C04493" w:rsidRDefault="00E42E4D" w:rsidP="00E42E4D">
            <w:pPr>
              <w:pStyle w:val="Default"/>
            </w:pPr>
            <w:r w:rsidRPr="00C04493">
              <w:t xml:space="preserve">0 </w:t>
            </w:r>
          </w:p>
        </w:tc>
        <w:tc>
          <w:tcPr>
            <w:tcW w:w="993" w:type="dxa"/>
          </w:tcPr>
          <w:p w14:paraId="5040CAFE" w14:textId="77777777" w:rsidR="00E42E4D" w:rsidRPr="00C04493" w:rsidRDefault="00E42E4D" w:rsidP="00E42E4D">
            <w:pPr>
              <w:pStyle w:val="Default"/>
            </w:pPr>
            <w:r w:rsidRPr="00C04493">
              <w:t xml:space="preserve">2 </w:t>
            </w:r>
          </w:p>
        </w:tc>
        <w:tc>
          <w:tcPr>
            <w:tcW w:w="1134" w:type="dxa"/>
          </w:tcPr>
          <w:p w14:paraId="60B85E9E" w14:textId="77777777" w:rsidR="00E42E4D" w:rsidRPr="00C04493" w:rsidRDefault="00E42E4D" w:rsidP="00E42E4D">
            <w:pPr>
              <w:pStyle w:val="Default"/>
            </w:pPr>
            <w:r w:rsidRPr="00C04493">
              <w:t xml:space="preserve">2 </w:t>
            </w:r>
          </w:p>
        </w:tc>
      </w:tr>
      <w:tr w:rsidR="00E42E4D" w:rsidRPr="00C04493" w14:paraId="4EEBFF34" w14:textId="77777777" w:rsidTr="00E42E4D">
        <w:trPr>
          <w:trHeight w:val="100"/>
        </w:trPr>
        <w:tc>
          <w:tcPr>
            <w:tcW w:w="1668" w:type="dxa"/>
          </w:tcPr>
          <w:p w14:paraId="174CE3A4" w14:textId="77777777" w:rsidR="00E42E4D" w:rsidRPr="00C04493" w:rsidRDefault="00E42E4D" w:rsidP="00E42E4D">
            <w:pPr>
              <w:pStyle w:val="Default"/>
            </w:pPr>
            <w:r w:rsidRPr="00C04493">
              <w:rPr>
                <w:b/>
                <w:bCs/>
                <w:i/>
                <w:iCs/>
              </w:rPr>
              <w:t xml:space="preserve">Provisoire </w:t>
            </w:r>
          </w:p>
        </w:tc>
        <w:tc>
          <w:tcPr>
            <w:tcW w:w="1134" w:type="dxa"/>
          </w:tcPr>
          <w:p w14:paraId="7BC5C23F" w14:textId="77777777" w:rsidR="00E42E4D" w:rsidRPr="00C04493" w:rsidRDefault="00E42E4D" w:rsidP="00E42E4D">
            <w:pPr>
              <w:pStyle w:val="Default"/>
            </w:pPr>
            <w:r w:rsidRPr="00C04493">
              <w:rPr>
                <w:b/>
                <w:bCs/>
              </w:rPr>
              <w:t xml:space="preserve">27 </w:t>
            </w:r>
          </w:p>
        </w:tc>
        <w:tc>
          <w:tcPr>
            <w:tcW w:w="992" w:type="dxa"/>
          </w:tcPr>
          <w:p w14:paraId="6CB9E983" w14:textId="77777777" w:rsidR="00E42E4D" w:rsidRPr="00C04493" w:rsidRDefault="00E42E4D" w:rsidP="00E42E4D">
            <w:pPr>
              <w:pStyle w:val="Default"/>
            </w:pPr>
            <w:r w:rsidRPr="00C04493">
              <w:rPr>
                <w:b/>
                <w:bCs/>
              </w:rPr>
              <w:t xml:space="preserve">74 </w:t>
            </w:r>
          </w:p>
        </w:tc>
        <w:tc>
          <w:tcPr>
            <w:tcW w:w="850" w:type="dxa"/>
          </w:tcPr>
          <w:p w14:paraId="334045E5" w14:textId="77777777" w:rsidR="00E42E4D" w:rsidRPr="00C04493" w:rsidRDefault="00E42E4D" w:rsidP="00E42E4D">
            <w:pPr>
              <w:pStyle w:val="Default"/>
            </w:pPr>
            <w:r w:rsidRPr="00C04493">
              <w:rPr>
                <w:b/>
                <w:bCs/>
              </w:rPr>
              <w:t xml:space="preserve">101 </w:t>
            </w:r>
          </w:p>
        </w:tc>
        <w:tc>
          <w:tcPr>
            <w:tcW w:w="1134" w:type="dxa"/>
          </w:tcPr>
          <w:p w14:paraId="43C62D0B" w14:textId="77777777" w:rsidR="00E42E4D" w:rsidRPr="00C04493" w:rsidRDefault="00E42E4D" w:rsidP="00E42E4D">
            <w:pPr>
              <w:pStyle w:val="Default"/>
            </w:pPr>
            <w:r w:rsidRPr="00C04493">
              <w:rPr>
                <w:b/>
                <w:bCs/>
              </w:rPr>
              <w:t xml:space="preserve">36 </w:t>
            </w:r>
          </w:p>
        </w:tc>
        <w:tc>
          <w:tcPr>
            <w:tcW w:w="993" w:type="dxa"/>
          </w:tcPr>
          <w:p w14:paraId="24BAEA72" w14:textId="77777777" w:rsidR="00E42E4D" w:rsidRPr="00C04493" w:rsidRDefault="00E42E4D" w:rsidP="00E42E4D">
            <w:pPr>
              <w:pStyle w:val="Default"/>
            </w:pPr>
            <w:r w:rsidRPr="00C04493">
              <w:rPr>
                <w:b/>
                <w:bCs/>
              </w:rPr>
              <w:t xml:space="preserve">82 </w:t>
            </w:r>
          </w:p>
        </w:tc>
        <w:tc>
          <w:tcPr>
            <w:tcW w:w="1134" w:type="dxa"/>
          </w:tcPr>
          <w:p w14:paraId="31C0DD06" w14:textId="77777777" w:rsidR="00E42E4D" w:rsidRPr="00C04493" w:rsidRDefault="00E42E4D" w:rsidP="00E42E4D">
            <w:pPr>
              <w:pStyle w:val="Default"/>
            </w:pPr>
            <w:r w:rsidRPr="00C04493">
              <w:rPr>
                <w:b/>
                <w:bCs/>
              </w:rPr>
              <w:t xml:space="preserve">118 </w:t>
            </w:r>
          </w:p>
        </w:tc>
      </w:tr>
      <w:tr w:rsidR="00E42E4D" w:rsidRPr="00C04493" w14:paraId="04ECE86D" w14:textId="77777777" w:rsidTr="00E42E4D">
        <w:trPr>
          <w:trHeight w:val="100"/>
        </w:trPr>
        <w:tc>
          <w:tcPr>
            <w:tcW w:w="1668" w:type="dxa"/>
          </w:tcPr>
          <w:p w14:paraId="4EAA476E" w14:textId="77777777" w:rsidR="00E42E4D" w:rsidRPr="00C04493" w:rsidRDefault="00E42E4D" w:rsidP="00E42E4D">
            <w:pPr>
              <w:pStyle w:val="Default"/>
            </w:pPr>
            <w:r w:rsidRPr="00C04493">
              <w:t xml:space="preserve">[0;13[ </w:t>
            </w:r>
          </w:p>
        </w:tc>
        <w:tc>
          <w:tcPr>
            <w:tcW w:w="1134" w:type="dxa"/>
          </w:tcPr>
          <w:p w14:paraId="7583231F" w14:textId="77777777" w:rsidR="00E42E4D" w:rsidRPr="00C04493" w:rsidRDefault="00E42E4D" w:rsidP="00E42E4D">
            <w:pPr>
              <w:pStyle w:val="Default"/>
            </w:pPr>
            <w:r w:rsidRPr="00C04493">
              <w:t xml:space="preserve">0 </w:t>
            </w:r>
          </w:p>
        </w:tc>
        <w:tc>
          <w:tcPr>
            <w:tcW w:w="992" w:type="dxa"/>
          </w:tcPr>
          <w:p w14:paraId="42E74623" w14:textId="77777777" w:rsidR="00E42E4D" w:rsidRPr="00C04493" w:rsidRDefault="00E42E4D" w:rsidP="00E42E4D">
            <w:pPr>
              <w:pStyle w:val="Default"/>
            </w:pPr>
            <w:r w:rsidRPr="00C04493">
              <w:t xml:space="preserve">0 </w:t>
            </w:r>
          </w:p>
        </w:tc>
        <w:tc>
          <w:tcPr>
            <w:tcW w:w="850" w:type="dxa"/>
          </w:tcPr>
          <w:p w14:paraId="3D7A7984" w14:textId="77777777" w:rsidR="00E42E4D" w:rsidRPr="00C04493" w:rsidRDefault="00E42E4D" w:rsidP="00E42E4D">
            <w:pPr>
              <w:pStyle w:val="Default"/>
            </w:pPr>
            <w:r w:rsidRPr="00C04493">
              <w:t xml:space="preserve">0 </w:t>
            </w:r>
          </w:p>
        </w:tc>
        <w:tc>
          <w:tcPr>
            <w:tcW w:w="1134" w:type="dxa"/>
          </w:tcPr>
          <w:p w14:paraId="1E949DC3" w14:textId="77777777" w:rsidR="00E42E4D" w:rsidRPr="00C04493" w:rsidRDefault="00E42E4D" w:rsidP="00E42E4D">
            <w:pPr>
              <w:pStyle w:val="Default"/>
            </w:pPr>
            <w:r w:rsidRPr="00C04493">
              <w:t xml:space="preserve">0 </w:t>
            </w:r>
          </w:p>
        </w:tc>
        <w:tc>
          <w:tcPr>
            <w:tcW w:w="993" w:type="dxa"/>
          </w:tcPr>
          <w:p w14:paraId="46750F64" w14:textId="77777777" w:rsidR="00E42E4D" w:rsidRPr="00C04493" w:rsidRDefault="00E42E4D" w:rsidP="00E42E4D">
            <w:pPr>
              <w:pStyle w:val="Default"/>
            </w:pPr>
            <w:r w:rsidRPr="00C04493">
              <w:t xml:space="preserve">0 </w:t>
            </w:r>
          </w:p>
        </w:tc>
        <w:tc>
          <w:tcPr>
            <w:tcW w:w="1134" w:type="dxa"/>
          </w:tcPr>
          <w:p w14:paraId="13DC4918" w14:textId="77777777" w:rsidR="00E42E4D" w:rsidRPr="00C04493" w:rsidRDefault="00E42E4D" w:rsidP="00E42E4D">
            <w:pPr>
              <w:pStyle w:val="Default"/>
            </w:pPr>
            <w:r w:rsidRPr="00C04493">
              <w:t xml:space="preserve">0 </w:t>
            </w:r>
          </w:p>
        </w:tc>
      </w:tr>
      <w:tr w:rsidR="00E42E4D" w:rsidRPr="00C04493" w14:paraId="205CCA33" w14:textId="77777777" w:rsidTr="00E42E4D">
        <w:trPr>
          <w:trHeight w:val="100"/>
        </w:trPr>
        <w:tc>
          <w:tcPr>
            <w:tcW w:w="1668" w:type="dxa"/>
          </w:tcPr>
          <w:p w14:paraId="0F9D54C0" w14:textId="77777777" w:rsidR="00E42E4D" w:rsidRPr="00C04493" w:rsidRDefault="00E42E4D" w:rsidP="00E42E4D">
            <w:pPr>
              <w:pStyle w:val="Default"/>
            </w:pPr>
            <w:r w:rsidRPr="00C04493">
              <w:t xml:space="preserve">[13;15[ </w:t>
            </w:r>
          </w:p>
        </w:tc>
        <w:tc>
          <w:tcPr>
            <w:tcW w:w="1134" w:type="dxa"/>
          </w:tcPr>
          <w:p w14:paraId="21C8F13D" w14:textId="77777777" w:rsidR="00E42E4D" w:rsidRPr="00C04493" w:rsidRDefault="00E42E4D" w:rsidP="00E42E4D">
            <w:pPr>
              <w:pStyle w:val="Default"/>
            </w:pPr>
            <w:r w:rsidRPr="00C04493">
              <w:t xml:space="preserve">3 </w:t>
            </w:r>
          </w:p>
        </w:tc>
        <w:tc>
          <w:tcPr>
            <w:tcW w:w="992" w:type="dxa"/>
          </w:tcPr>
          <w:p w14:paraId="34DB806F" w14:textId="77777777" w:rsidR="00E42E4D" w:rsidRPr="00C04493" w:rsidRDefault="00E42E4D" w:rsidP="00E42E4D">
            <w:pPr>
              <w:pStyle w:val="Default"/>
            </w:pPr>
            <w:r w:rsidRPr="00C04493">
              <w:t xml:space="preserve">6 </w:t>
            </w:r>
          </w:p>
        </w:tc>
        <w:tc>
          <w:tcPr>
            <w:tcW w:w="850" w:type="dxa"/>
          </w:tcPr>
          <w:p w14:paraId="63DB02E8" w14:textId="77777777" w:rsidR="00E42E4D" w:rsidRPr="00C04493" w:rsidRDefault="00E42E4D" w:rsidP="00E42E4D">
            <w:pPr>
              <w:pStyle w:val="Default"/>
            </w:pPr>
            <w:r w:rsidRPr="00C04493">
              <w:t xml:space="preserve">9 </w:t>
            </w:r>
          </w:p>
        </w:tc>
        <w:tc>
          <w:tcPr>
            <w:tcW w:w="1134" w:type="dxa"/>
          </w:tcPr>
          <w:p w14:paraId="640B5D4A" w14:textId="77777777" w:rsidR="00E42E4D" w:rsidRPr="00C04493" w:rsidRDefault="00E42E4D" w:rsidP="00E42E4D">
            <w:pPr>
              <w:pStyle w:val="Default"/>
            </w:pPr>
            <w:r w:rsidRPr="00C04493">
              <w:t xml:space="preserve">10 </w:t>
            </w:r>
          </w:p>
        </w:tc>
        <w:tc>
          <w:tcPr>
            <w:tcW w:w="993" w:type="dxa"/>
          </w:tcPr>
          <w:p w14:paraId="2306C603" w14:textId="77777777" w:rsidR="00E42E4D" w:rsidRPr="00C04493" w:rsidRDefault="00E42E4D" w:rsidP="00E42E4D">
            <w:pPr>
              <w:pStyle w:val="Default"/>
            </w:pPr>
            <w:r w:rsidRPr="00C04493">
              <w:t xml:space="preserve">5 </w:t>
            </w:r>
          </w:p>
        </w:tc>
        <w:tc>
          <w:tcPr>
            <w:tcW w:w="1134" w:type="dxa"/>
          </w:tcPr>
          <w:p w14:paraId="55E72AAB" w14:textId="77777777" w:rsidR="00E42E4D" w:rsidRPr="00C04493" w:rsidRDefault="00E42E4D" w:rsidP="00E42E4D">
            <w:pPr>
              <w:pStyle w:val="Default"/>
            </w:pPr>
            <w:r w:rsidRPr="00C04493">
              <w:t xml:space="preserve">15 </w:t>
            </w:r>
          </w:p>
        </w:tc>
      </w:tr>
      <w:tr w:rsidR="00E42E4D" w:rsidRPr="00C04493" w14:paraId="3E6D17B9" w14:textId="77777777" w:rsidTr="00E42E4D">
        <w:trPr>
          <w:trHeight w:val="100"/>
        </w:trPr>
        <w:tc>
          <w:tcPr>
            <w:tcW w:w="1668" w:type="dxa"/>
          </w:tcPr>
          <w:p w14:paraId="22C5C578" w14:textId="77777777" w:rsidR="00E42E4D" w:rsidRPr="00C04493" w:rsidRDefault="00E42E4D" w:rsidP="00E42E4D">
            <w:pPr>
              <w:pStyle w:val="Default"/>
            </w:pPr>
            <w:r w:rsidRPr="00C04493">
              <w:t xml:space="preserve">[15;18[ </w:t>
            </w:r>
          </w:p>
        </w:tc>
        <w:tc>
          <w:tcPr>
            <w:tcW w:w="1134" w:type="dxa"/>
          </w:tcPr>
          <w:p w14:paraId="18355640" w14:textId="77777777" w:rsidR="00E42E4D" w:rsidRPr="00C04493" w:rsidRDefault="00E42E4D" w:rsidP="00E42E4D">
            <w:pPr>
              <w:pStyle w:val="Default"/>
            </w:pPr>
            <w:r w:rsidRPr="00C04493">
              <w:t xml:space="preserve">19 </w:t>
            </w:r>
          </w:p>
        </w:tc>
        <w:tc>
          <w:tcPr>
            <w:tcW w:w="992" w:type="dxa"/>
          </w:tcPr>
          <w:p w14:paraId="513A9DEE" w14:textId="77777777" w:rsidR="00E42E4D" w:rsidRPr="00C04493" w:rsidRDefault="00E42E4D" w:rsidP="00E42E4D">
            <w:pPr>
              <w:pStyle w:val="Default"/>
            </w:pPr>
            <w:r w:rsidRPr="00C04493">
              <w:t xml:space="preserve">62 </w:t>
            </w:r>
          </w:p>
        </w:tc>
        <w:tc>
          <w:tcPr>
            <w:tcW w:w="850" w:type="dxa"/>
          </w:tcPr>
          <w:p w14:paraId="50C994A4" w14:textId="77777777" w:rsidR="00E42E4D" w:rsidRPr="00C04493" w:rsidRDefault="00E42E4D" w:rsidP="00E42E4D">
            <w:pPr>
              <w:pStyle w:val="Default"/>
            </w:pPr>
            <w:r w:rsidRPr="00C04493">
              <w:t xml:space="preserve">81 </w:t>
            </w:r>
          </w:p>
        </w:tc>
        <w:tc>
          <w:tcPr>
            <w:tcW w:w="1134" w:type="dxa"/>
          </w:tcPr>
          <w:p w14:paraId="605847F8" w14:textId="77777777" w:rsidR="00E42E4D" w:rsidRPr="00C04493" w:rsidRDefault="00E42E4D" w:rsidP="00E42E4D">
            <w:pPr>
              <w:pStyle w:val="Default"/>
            </w:pPr>
            <w:r w:rsidRPr="00C04493">
              <w:t xml:space="preserve">24 </w:t>
            </w:r>
          </w:p>
        </w:tc>
        <w:tc>
          <w:tcPr>
            <w:tcW w:w="993" w:type="dxa"/>
          </w:tcPr>
          <w:p w14:paraId="35CDE09E" w14:textId="77777777" w:rsidR="00E42E4D" w:rsidRPr="00C04493" w:rsidRDefault="00E42E4D" w:rsidP="00E42E4D">
            <w:pPr>
              <w:pStyle w:val="Default"/>
            </w:pPr>
            <w:r w:rsidRPr="00C04493">
              <w:t xml:space="preserve">75 </w:t>
            </w:r>
          </w:p>
        </w:tc>
        <w:tc>
          <w:tcPr>
            <w:tcW w:w="1134" w:type="dxa"/>
          </w:tcPr>
          <w:p w14:paraId="362ED9FA" w14:textId="77777777" w:rsidR="00E42E4D" w:rsidRPr="00C04493" w:rsidRDefault="00E42E4D" w:rsidP="00E42E4D">
            <w:pPr>
              <w:pStyle w:val="Default"/>
            </w:pPr>
            <w:r w:rsidRPr="00C04493">
              <w:t xml:space="preserve">99 </w:t>
            </w:r>
          </w:p>
        </w:tc>
      </w:tr>
      <w:tr w:rsidR="00E42E4D" w:rsidRPr="00C04493" w14:paraId="6C1E5838" w14:textId="77777777" w:rsidTr="00E42E4D">
        <w:trPr>
          <w:trHeight w:val="100"/>
        </w:trPr>
        <w:tc>
          <w:tcPr>
            <w:tcW w:w="1668" w:type="dxa"/>
            <w:tcBorders>
              <w:bottom w:val="single" w:sz="4" w:space="0" w:color="auto"/>
            </w:tcBorders>
          </w:tcPr>
          <w:p w14:paraId="7A33EE1E" w14:textId="77777777" w:rsidR="00E42E4D" w:rsidRPr="00C04493" w:rsidRDefault="00E42E4D" w:rsidP="00E42E4D">
            <w:pPr>
              <w:pStyle w:val="Default"/>
            </w:pPr>
            <w:r w:rsidRPr="00C04493">
              <w:t xml:space="preserve">Non défini </w:t>
            </w:r>
          </w:p>
        </w:tc>
        <w:tc>
          <w:tcPr>
            <w:tcW w:w="1134" w:type="dxa"/>
            <w:tcBorders>
              <w:bottom w:val="single" w:sz="4" w:space="0" w:color="auto"/>
            </w:tcBorders>
          </w:tcPr>
          <w:p w14:paraId="3542F3E7" w14:textId="77777777" w:rsidR="00E42E4D" w:rsidRPr="00C04493" w:rsidRDefault="00E42E4D" w:rsidP="00E42E4D">
            <w:pPr>
              <w:pStyle w:val="Default"/>
            </w:pPr>
            <w:r w:rsidRPr="00C04493">
              <w:t xml:space="preserve">5 </w:t>
            </w:r>
          </w:p>
        </w:tc>
        <w:tc>
          <w:tcPr>
            <w:tcW w:w="992" w:type="dxa"/>
            <w:tcBorders>
              <w:bottom w:val="single" w:sz="4" w:space="0" w:color="auto"/>
            </w:tcBorders>
          </w:tcPr>
          <w:p w14:paraId="6493BA42" w14:textId="77777777" w:rsidR="00E42E4D" w:rsidRPr="00C04493" w:rsidRDefault="00E42E4D" w:rsidP="00E42E4D">
            <w:pPr>
              <w:pStyle w:val="Default"/>
            </w:pPr>
            <w:r w:rsidRPr="00C04493">
              <w:t xml:space="preserve">6 </w:t>
            </w:r>
          </w:p>
        </w:tc>
        <w:tc>
          <w:tcPr>
            <w:tcW w:w="850" w:type="dxa"/>
            <w:tcBorders>
              <w:bottom w:val="single" w:sz="4" w:space="0" w:color="auto"/>
            </w:tcBorders>
          </w:tcPr>
          <w:p w14:paraId="125D71E9" w14:textId="77777777" w:rsidR="00E42E4D" w:rsidRPr="00C04493" w:rsidRDefault="00E42E4D" w:rsidP="00E42E4D">
            <w:pPr>
              <w:pStyle w:val="Default"/>
            </w:pPr>
            <w:r w:rsidRPr="00C04493">
              <w:t xml:space="preserve">11 </w:t>
            </w:r>
          </w:p>
        </w:tc>
        <w:tc>
          <w:tcPr>
            <w:tcW w:w="1134" w:type="dxa"/>
            <w:tcBorders>
              <w:bottom w:val="single" w:sz="4" w:space="0" w:color="auto"/>
            </w:tcBorders>
          </w:tcPr>
          <w:p w14:paraId="25E7BBC2" w14:textId="77777777" w:rsidR="00E42E4D" w:rsidRPr="00C04493" w:rsidRDefault="00E42E4D" w:rsidP="00E42E4D">
            <w:pPr>
              <w:pStyle w:val="Default"/>
            </w:pPr>
            <w:r w:rsidRPr="00C04493">
              <w:t xml:space="preserve">2 </w:t>
            </w:r>
          </w:p>
        </w:tc>
        <w:tc>
          <w:tcPr>
            <w:tcW w:w="993" w:type="dxa"/>
            <w:tcBorders>
              <w:bottom w:val="single" w:sz="4" w:space="0" w:color="auto"/>
            </w:tcBorders>
          </w:tcPr>
          <w:p w14:paraId="461AB939" w14:textId="77777777" w:rsidR="00E42E4D" w:rsidRPr="00C04493" w:rsidRDefault="00E42E4D" w:rsidP="00E42E4D">
            <w:pPr>
              <w:pStyle w:val="Default"/>
            </w:pPr>
            <w:r w:rsidRPr="00C04493">
              <w:t xml:space="preserve">2 </w:t>
            </w:r>
          </w:p>
        </w:tc>
        <w:tc>
          <w:tcPr>
            <w:tcW w:w="1134" w:type="dxa"/>
            <w:tcBorders>
              <w:bottom w:val="single" w:sz="4" w:space="0" w:color="auto"/>
            </w:tcBorders>
          </w:tcPr>
          <w:p w14:paraId="0A409EF2" w14:textId="77777777" w:rsidR="00E42E4D" w:rsidRPr="00C04493" w:rsidRDefault="00E42E4D" w:rsidP="00E42E4D">
            <w:pPr>
              <w:pStyle w:val="Default"/>
            </w:pPr>
            <w:r w:rsidRPr="00C04493">
              <w:t xml:space="preserve">4 </w:t>
            </w:r>
          </w:p>
        </w:tc>
      </w:tr>
      <w:tr w:rsidR="00E42E4D" w:rsidRPr="00C04493" w14:paraId="0F32E7DF" w14:textId="77777777" w:rsidTr="00E42E4D">
        <w:trPr>
          <w:trHeight w:val="100"/>
        </w:trPr>
        <w:tc>
          <w:tcPr>
            <w:tcW w:w="1668" w:type="dxa"/>
            <w:tcBorders>
              <w:bottom w:val="single" w:sz="4" w:space="0" w:color="auto"/>
            </w:tcBorders>
          </w:tcPr>
          <w:p w14:paraId="632B3FEC" w14:textId="77777777" w:rsidR="00E42E4D" w:rsidRPr="00C04493" w:rsidRDefault="00E42E4D" w:rsidP="00E42E4D">
            <w:pPr>
              <w:pStyle w:val="Default"/>
            </w:pPr>
            <w:r w:rsidRPr="00C04493">
              <w:rPr>
                <w:b/>
                <w:bCs/>
              </w:rPr>
              <w:t xml:space="preserve">Total général </w:t>
            </w:r>
          </w:p>
        </w:tc>
        <w:tc>
          <w:tcPr>
            <w:tcW w:w="1134" w:type="dxa"/>
            <w:tcBorders>
              <w:bottom w:val="single" w:sz="4" w:space="0" w:color="auto"/>
            </w:tcBorders>
          </w:tcPr>
          <w:p w14:paraId="0D402A03" w14:textId="77777777" w:rsidR="00E42E4D" w:rsidRPr="00C04493" w:rsidRDefault="00E42E4D" w:rsidP="00E42E4D">
            <w:pPr>
              <w:pStyle w:val="Default"/>
            </w:pPr>
            <w:r w:rsidRPr="00C04493">
              <w:rPr>
                <w:b/>
                <w:bCs/>
              </w:rPr>
              <w:t xml:space="preserve">38 </w:t>
            </w:r>
          </w:p>
        </w:tc>
        <w:tc>
          <w:tcPr>
            <w:tcW w:w="992" w:type="dxa"/>
            <w:tcBorders>
              <w:bottom w:val="single" w:sz="4" w:space="0" w:color="auto"/>
            </w:tcBorders>
          </w:tcPr>
          <w:p w14:paraId="7198706E" w14:textId="77777777" w:rsidR="00E42E4D" w:rsidRPr="00C04493" w:rsidRDefault="00E42E4D" w:rsidP="00E42E4D">
            <w:pPr>
              <w:pStyle w:val="Default"/>
            </w:pPr>
            <w:r w:rsidRPr="00C04493">
              <w:rPr>
                <w:b/>
                <w:bCs/>
              </w:rPr>
              <w:t xml:space="preserve">111 </w:t>
            </w:r>
          </w:p>
        </w:tc>
        <w:tc>
          <w:tcPr>
            <w:tcW w:w="850" w:type="dxa"/>
            <w:tcBorders>
              <w:bottom w:val="single" w:sz="4" w:space="0" w:color="auto"/>
            </w:tcBorders>
          </w:tcPr>
          <w:p w14:paraId="001E26C6" w14:textId="77777777" w:rsidR="00E42E4D" w:rsidRPr="00C04493" w:rsidRDefault="00E42E4D" w:rsidP="00E42E4D">
            <w:pPr>
              <w:pStyle w:val="Default"/>
            </w:pPr>
            <w:r w:rsidRPr="00C04493">
              <w:rPr>
                <w:b/>
                <w:bCs/>
              </w:rPr>
              <w:t xml:space="preserve">149 </w:t>
            </w:r>
          </w:p>
        </w:tc>
        <w:tc>
          <w:tcPr>
            <w:tcW w:w="1134" w:type="dxa"/>
            <w:tcBorders>
              <w:bottom w:val="single" w:sz="4" w:space="0" w:color="auto"/>
            </w:tcBorders>
          </w:tcPr>
          <w:p w14:paraId="1FC22251" w14:textId="77777777" w:rsidR="00E42E4D" w:rsidRPr="00C04493" w:rsidRDefault="00E42E4D" w:rsidP="00E42E4D">
            <w:pPr>
              <w:pStyle w:val="Default"/>
            </w:pPr>
            <w:r w:rsidRPr="00C04493">
              <w:rPr>
                <w:b/>
                <w:bCs/>
              </w:rPr>
              <w:t xml:space="preserve">44 </w:t>
            </w:r>
          </w:p>
        </w:tc>
        <w:tc>
          <w:tcPr>
            <w:tcW w:w="993" w:type="dxa"/>
            <w:tcBorders>
              <w:bottom w:val="single" w:sz="4" w:space="0" w:color="auto"/>
            </w:tcBorders>
          </w:tcPr>
          <w:p w14:paraId="75AB5398" w14:textId="77777777" w:rsidR="00E42E4D" w:rsidRPr="00C04493" w:rsidRDefault="00E42E4D" w:rsidP="00E42E4D">
            <w:pPr>
              <w:pStyle w:val="Default"/>
            </w:pPr>
            <w:r w:rsidRPr="00C04493">
              <w:rPr>
                <w:b/>
                <w:bCs/>
              </w:rPr>
              <w:t xml:space="preserve">112 </w:t>
            </w:r>
          </w:p>
        </w:tc>
        <w:tc>
          <w:tcPr>
            <w:tcW w:w="1134" w:type="dxa"/>
            <w:tcBorders>
              <w:bottom w:val="single" w:sz="4" w:space="0" w:color="auto"/>
            </w:tcBorders>
          </w:tcPr>
          <w:p w14:paraId="48B2D219" w14:textId="77777777" w:rsidR="00E42E4D" w:rsidRPr="00C04493" w:rsidRDefault="00E42E4D" w:rsidP="00E42E4D">
            <w:pPr>
              <w:pStyle w:val="Default"/>
            </w:pPr>
            <w:r w:rsidRPr="00C04493">
              <w:rPr>
                <w:b/>
                <w:bCs/>
              </w:rPr>
              <w:t xml:space="preserve">156 </w:t>
            </w:r>
          </w:p>
        </w:tc>
      </w:tr>
      <w:tr w:rsidR="00E42E4D" w:rsidRPr="00C04493" w14:paraId="2C81D981" w14:textId="77777777" w:rsidTr="00E42E4D">
        <w:trPr>
          <w:trHeight w:val="100"/>
        </w:trPr>
        <w:tc>
          <w:tcPr>
            <w:tcW w:w="1668" w:type="dxa"/>
            <w:tcBorders>
              <w:top w:val="single" w:sz="4" w:space="0" w:color="auto"/>
              <w:left w:val="nil"/>
              <w:bottom w:val="nil"/>
              <w:right w:val="nil"/>
            </w:tcBorders>
          </w:tcPr>
          <w:p w14:paraId="2EF600DF" w14:textId="77777777" w:rsidR="00E42E4D" w:rsidRPr="00C04493" w:rsidRDefault="00E42E4D" w:rsidP="00E42E4D">
            <w:pPr>
              <w:pStyle w:val="Default"/>
              <w:rPr>
                <w:b/>
                <w:bCs/>
              </w:rPr>
            </w:pPr>
          </w:p>
        </w:tc>
        <w:tc>
          <w:tcPr>
            <w:tcW w:w="1134" w:type="dxa"/>
            <w:tcBorders>
              <w:top w:val="single" w:sz="4" w:space="0" w:color="auto"/>
              <w:left w:val="nil"/>
              <w:bottom w:val="nil"/>
              <w:right w:val="nil"/>
            </w:tcBorders>
          </w:tcPr>
          <w:p w14:paraId="2E8C40F5" w14:textId="77777777" w:rsidR="00E42E4D" w:rsidRPr="00C04493" w:rsidRDefault="00E42E4D" w:rsidP="00E42E4D">
            <w:pPr>
              <w:pStyle w:val="Default"/>
              <w:rPr>
                <w:b/>
                <w:bCs/>
              </w:rPr>
            </w:pPr>
          </w:p>
        </w:tc>
        <w:tc>
          <w:tcPr>
            <w:tcW w:w="992" w:type="dxa"/>
            <w:tcBorders>
              <w:top w:val="single" w:sz="4" w:space="0" w:color="auto"/>
              <w:left w:val="nil"/>
              <w:bottom w:val="nil"/>
              <w:right w:val="nil"/>
            </w:tcBorders>
          </w:tcPr>
          <w:p w14:paraId="55A4B797" w14:textId="77777777" w:rsidR="00E42E4D" w:rsidRPr="00C04493" w:rsidRDefault="00E42E4D" w:rsidP="00E42E4D">
            <w:pPr>
              <w:pStyle w:val="Default"/>
              <w:rPr>
                <w:b/>
                <w:bCs/>
              </w:rPr>
            </w:pPr>
          </w:p>
        </w:tc>
        <w:tc>
          <w:tcPr>
            <w:tcW w:w="850" w:type="dxa"/>
            <w:tcBorders>
              <w:top w:val="single" w:sz="4" w:space="0" w:color="auto"/>
              <w:left w:val="nil"/>
              <w:bottom w:val="nil"/>
              <w:right w:val="nil"/>
            </w:tcBorders>
          </w:tcPr>
          <w:p w14:paraId="2B240BBA" w14:textId="77777777" w:rsidR="00E42E4D" w:rsidRPr="00C04493" w:rsidRDefault="00E42E4D" w:rsidP="00E42E4D">
            <w:pPr>
              <w:pStyle w:val="Default"/>
              <w:rPr>
                <w:b/>
                <w:bCs/>
              </w:rPr>
            </w:pPr>
          </w:p>
        </w:tc>
        <w:tc>
          <w:tcPr>
            <w:tcW w:w="1134" w:type="dxa"/>
            <w:tcBorders>
              <w:top w:val="single" w:sz="4" w:space="0" w:color="auto"/>
              <w:left w:val="nil"/>
              <w:bottom w:val="nil"/>
              <w:right w:val="nil"/>
            </w:tcBorders>
          </w:tcPr>
          <w:p w14:paraId="20E29951" w14:textId="77777777" w:rsidR="00E42E4D" w:rsidRPr="00C04493" w:rsidRDefault="00E42E4D" w:rsidP="00E42E4D">
            <w:pPr>
              <w:pStyle w:val="Default"/>
              <w:rPr>
                <w:b/>
                <w:bCs/>
              </w:rPr>
            </w:pPr>
          </w:p>
        </w:tc>
        <w:tc>
          <w:tcPr>
            <w:tcW w:w="993" w:type="dxa"/>
            <w:tcBorders>
              <w:top w:val="single" w:sz="4" w:space="0" w:color="auto"/>
              <w:left w:val="nil"/>
              <w:bottom w:val="nil"/>
              <w:right w:val="nil"/>
            </w:tcBorders>
          </w:tcPr>
          <w:p w14:paraId="30207B7D" w14:textId="77777777" w:rsidR="00E42E4D" w:rsidRPr="00C04493" w:rsidRDefault="00E42E4D" w:rsidP="00E42E4D">
            <w:pPr>
              <w:pStyle w:val="Default"/>
              <w:rPr>
                <w:b/>
                <w:bCs/>
              </w:rPr>
            </w:pPr>
          </w:p>
        </w:tc>
        <w:tc>
          <w:tcPr>
            <w:tcW w:w="1134" w:type="dxa"/>
            <w:tcBorders>
              <w:top w:val="single" w:sz="4" w:space="0" w:color="auto"/>
              <w:left w:val="nil"/>
              <w:bottom w:val="nil"/>
              <w:right w:val="nil"/>
            </w:tcBorders>
          </w:tcPr>
          <w:p w14:paraId="692E33B0" w14:textId="77777777" w:rsidR="00E42E4D" w:rsidRPr="00C04493" w:rsidRDefault="00E42E4D" w:rsidP="00E42E4D">
            <w:pPr>
              <w:pStyle w:val="Default"/>
              <w:rPr>
                <w:b/>
                <w:bCs/>
              </w:rPr>
            </w:pPr>
          </w:p>
        </w:tc>
      </w:tr>
    </w:tbl>
    <w:p w14:paraId="0C81F94A" w14:textId="77777777" w:rsidR="00FA447B" w:rsidRDefault="005F0978" w:rsidP="00DB2EBB">
      <w:pPr>
        <w:tabs>
          <w:tab w:val="right" w:pos="851"/>
          <w:tab w:val="left" w:pos="1134"/>
          <w:tab w:val="left" w:pos="1559"/>
          <w:tab w:val="left" w:pos="1984"/>
          <w:tab w:val="left" w:leader="dot" w:pos="7654"/>
          <w:tab w:val="right" w:pos="8929"/>
          <w:tab w:val="right" w:pos="9639"/>
        </w:tabs>
        <w:spacing w:after="80" w:line="220" w:lineRule="atLeast"/>
        <w:rPr>
          <w:rFonts w:ascii="Times New Roman" w:hAnsi="Times New Roman" w:cs="Times New Roman"/>
          <w:sz w:val="24"/>
          <w:szCs w:val="24"/>
        </w:rPr>
      </w:pPr>
      <w:r w:rsidRPr="00C04493">
        <w:rPr>
          <w:rFonts w:ascii="Times New Roman" w:hAnsi="Times New Roman" w:cs="Times New Roman"/>
          <w:sz w:val="24"/>
          <w:szCs w:val="24"/>
        </w:rPr>
        <w:tab/>
      </w:r>
      <w:bookmarkStart w:id="3" w:name="_Hlk58595360"/>
    </w:p>
    <w:p w14:paraId="71455409" w14:textId="77777777" w:rsidR="00DB2EBB" w:rsidRDefault="00DB2EBB" w:rsidP="00DB2EBB">
      <w:pPr>
        <w:tabs>
          <w:tab w:val="right" w:pos="851"/>
          <w:tab w:val="left" w:pos="1134"/>
          <w:tab w:val="left" w:pos="1559"/>
          <w:tab w:val="left" w:pos="1984"/>
          <w:tab w:val="left" w:leader="dot" w:pos="7654"/>
          <w:tab w:val="right" w:pos="8929"/>
          <w:tab w:val="right" w:pos="9639"/>
        </w:tabs>
        <w:spacing w:after="80" w:line="220" w:lineRule="atLeast"/>
        <w:rPr>
          <w:rFonts w:ascii="Times New Roman" w:hAnsi="Times New Roman" w:cs="Times New Roman"/>
          <w:sz w:val="24"/>
          <w:szCs w:val="24"/>
        </w:rPr>
      </w:pPr>
    </w:p>
    <w:p w14:paraId="0BB5DA67" w14:textId="77777777" w:rsidR="00DB2EBB" w:rsidRDefault="00DB2EBB" w:rsidP="00DB2EBB">
      <w:pPr>
        <w:tabs>
          <w:tab w:val="right" w:pos="851"/>
          <w:tab w:val="left" w:pos="1134"/>
          <w:tab w:val="left" w:pos="1559"/>
          <w:tab w:val="left" w:pos="1984"/>
          <w:tab w:val="left" w:leader="dot" w:pos="7654"/>
          <w:tab w:val="right" w:pos="8929"/>
          <w:tab w:val="right" w:pos="9639"/>
        </w:tabs>
        <w:spacing w:after="80" w:line="220" w:lineRule="atLeast"/>
        <w:rPr>
          <w:rFonts w:ascii="Times New Roman" w:hAnsi="Times New Roman" w:cs="Times New Roman"/>
          <w:sz w:val="24"/>
          <w:szCs w:val="24"/>
        </w:rPr>
      </w:pPr>
    </w:p>
    <w:p w14:paraId="5A886214" w14:textId="77777777" w:rsidR="00DB2EBB" w:rsidRDefault="00DB2EBB" w:rsidP="00DB2EBB">
      <w:pPr>
        <w:tabs>
          <w:tab w:val="right" w:pos="851"/>
          <w:tab w:val="left" w:pos="1134"/>
          <w:tab w:val="left" w:pos="1559"/>
          <w:tab w:val="left" w:pos="1984"/>
          <w:tab w:val="left" w:leader="dot" w:pos="7654"/>
          <w:tab w:val="right" w:pos="8929"/>
          <w:tab w:val="right" w:pos="9639"/>
        </w:tabs>
        <w:spacing w:after="80" w:line="220" w:lineRule="atLeast"/>
        <w:rPr>
          <w:rFonts w:ascii="Times New Roman" w:hAnsi="Times New Roman" w:cs="Times New Roman"/>
          <w:sz w:val="24"/>
          <w:szCs w:val="24"/>
        </w:rPr>
      </w:pPr>
    </w:p>
    <w:p w14:paraId="3D27901A" w14:textId="77777777" w:rsidR="00DB2EBB" w:rsidRDefault="00DB2EBB" w:rsidP="00DB2EBB">
      <w:pPr>
        <w:tabs>
          <w:tab w:val="right" w:pos="851"/>
          <w:tab w:val="left" w:pos="1134"/>
          <w:tab w:val="left" w:pos="1559"/>
          <w:tab w:val="left" w:pos="1984"/>
          <w:tab w:val="left" w:leader="dot" w:pos="7654"/>
          <w:tab w:val="right" w:pos="8929"/>
          <w:tab w:val="right" w:pos="9639"/>
        </w:tabs>
        <w:spacing w:after="80" w:line="220" w:lineRule="atLeast"/>
        <w:rPr>
          <w:rFonts w:ascii="Times New Roman" w:hAnsi="Times New Roman" w:cs="Times New Roman"/>
          <w:b/>
          <w:sz w:val="28"/>
          <w:szCs w:val="24"/>
        </w:rPr>
      </w:pPr>
    </w:p>
    <w:p w14:paraId="31D0126F"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165FEFC3"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797DD198"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6ADEB88A"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7D5A7DF1"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139E717A"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40741097"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3FAD3E55"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743D15AC" w14:textId="77777777" w:rsidR="00FA447B" w:rsidRDefault="00FA447B"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p>
    <w:p w14:paraId="66755CAC" w14:textId="77777777" w:rsidR="00FA447B" w:rsidRDefault="00E42E4D"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r>
        <w:rPr>
          <w:rFonts w:ascii="Times New Roman" w:hAnsi="Times New Roman" w:cs="Times New Roman"/>
          <w:b/>
          <w:sz w:val="28"/>
          <w:szCs w:val="24"/>
        </w:rPr>
        <w:t xml:space="preserve">            </w:t>
      </w:r>
      <w:r w:rsidR="00FA447B" w:rsidRPr="00E42E4D">
        <w:rPr>
          <w:rFonts w:ascii="Times New Roman" w:hAnsi="Times New Roman" w:cs="Times New Roman"/>
          <w:b/>
          <w:sz w:val="18"/>
          <w:szCs w:val="18"/>
        </w:rPr>
        <w:t>Source : SIPAGES- DDP/MJL 2017</w:t>
      </w:r>
    </w:p>
    <w:p w14:paraId="3F710F9F" w14:textId="77777777" w:rsidR="00E42E4D" w:rsidRDefault="00E42E4D"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F711822"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0B7B43B"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028A1A39"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071CA792"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71553B9E"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DDD1A57"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5648798F"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356C49D4"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16590C8E"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71436273"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4124BED4"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39B997F8"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2007CD7A"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66286A1"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CD3A900"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0F074F07"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266F73EB"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1CBED6F0"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048837C"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58E92521"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03425136"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22323F83"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7CBB5596"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39CF59E6" w14:textId="77777777" w:rsidR="00F93614" w:rsidRDefault="00F93614" w:rsidP="00FA447B">
      <w:pPr>
        <w:tabs>
          <w:tab w:val="right" w:pos="851"/>
          <w:tab w:val="left" w:pos="1134"/>
          <w:tab w:val="left" w:pos="1559"/>
          <w:tab w:val="left" w:pos="1984"/>
          <w:tab w:val="left" w:leader="dot" w:pos="7654"/>
          <w:tab w:val="right" w:pos="9639"/>
        </w:tabs>
        <w:spacing w:after="80" w:line="220" w:lineRule="atLeast"/>
        <w:ind w:left="-284" w:right="-567"/>
        <w:rPr>
          <w:rFonts w:ascii="Times New Roman" w:hAnsi="Times New Roman" w:cs="Times New Roman"/>
          <w:b/>
          <w:sz w:val="18"/>
          <w:szCs w:val="18"/>
        </w:rPr>
      </w:pPr>
    </w:p>
    <w:p w14:paraId="62B89083" w14:textId="77777777" w:rsidR="00F93614" w:rsidRDefault="00F93614" w:rsidP="00F93614">
      <w:pPr>
        <w:pStyle w:val="Corpsdetexte"/>
        <w:spacing w:line="360" w:lineRule="auto"/>
        <w:ind w:left="0" w:firstLine="0"/>
        <w:jc w:val="both"/>
        <w:rPr>
          <w:rFonts w:ascii="Times New Roman" w:eastAsiaTheme="minorHAnsi" w:hAnsi="Times New Roman" w:cs="Times New Roman"/>
          <w:b/>
          <w:sz w:val="18"/>
          <w:szCs w:val="18"/>
          <w:lang w:val="fr-FR"/>
        </w:rPr>
      </w:pPr>
    </w:p>
    <w:p w14:paraId="5D8CE820"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01B1FB1B"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23FAE85E"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6BB12268"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0581F2D6"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654DA361"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6E819D72"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7D821D1D"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03A3E7BC"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41FDD710"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42304A64"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51A2C667"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6CA242B8" w14:textId="77777777" w:rsidR="00945DD0" w:rsidRPr="00402470" w:rsidRDefault="00F93614" w:rsidP="00945DD0">
      <w:pPr>
        <w:pStyle w:val="Corpsdetexte"/>
        <w:spacing w:line="360" w:lineRule="auto"/>
        <w:ind w:left="0" w:firstLine="0"/>
        <w:jc w:val="center"/>
        <w:rPr>
          <w:rFonts w:ascii="Times New Roman" w:hAnsi="Times New Roman" w:cs="Times New Roman"/>
          <w:bCs/>
          <w:sz w:val="28"/>
          <w:szCs w:val="28"/>
          <w:lang w:val="fr-FR"/>
        </w:rPr>
      </w:pPr>
      <w:r w:rsidRPr="00402470">
        <w:rPr>
          <w:rFonts w:ascii="Times New Roman" w:hAnsi="Times New Roman" w:cs="Times New Roman"/>
          <w:b/>
          <w:bCs/>
          <w:sz w:val="28"/>
          <w:szCs w:val="28"/>
          <w:lang w:val="fr-FR"/>
        </w:rPr>
        <w:t>TROISIEME PARTIE :</w:t>
      </w:r>
      <w:r w:rsidRPr="00402470">
        <w:rPr>
          <w:rFonts w:ascii="Times New Roman" w:hAnsi="Times New Roman" w:cs="Times New Roman"/>
          <w:bCs/>
          <w:sz w:val="28"/>
          <w:szCs w:val="28"/>
          <w:lang w:val="fr-FR"/>
        </w:rPr>
        <w:t xml:space="preserve"> </w:t>
      </w:r>
    </w:p>
    <w:p w14:paraId="27E67CDD" w14:textId="77777777" w:rsidR="00F93614" w:rsidRPr="00402470" w:rsidRDefault="00945DD0" w:rsidP="00945DD0">
      <w:pPr>
        <w:pStyle w:val="Corpsdetexte"/>
        <w:spacing w:line="360" w:lineRule="auto"/>
        <w:ind w:left="0" w:firstLine="0"/>
        <w:jc w:val="center"/>
        <w:rPr>
          <w:rFonts w:ascii="Times New Roman" w:hAnsi="Times New Roman" w:cs="Times New Roman"/>
          <w:bCs/>
          <w:sz w:val="28"/>
          <w:szCs w:val="28"/>
          <w:lang w:val="fr-FR"/>
        </w:rPr>
      </w:pPr>
      <w:r w:rsidRPr="00402470">
        <w:rPr>
          <w:rFonts w:ascii="Times New Roman" w:hAnsi="Times New Roman" w:cs="Times New Roman"/>
          <w:bCs/>
          <w:sz w:val="28"/>
          <w:szCs w:val="28"/>
          <w:lang w:val="fr-FR"/>
        </w:rPr>
        <w:t>INFORMATIONS SUR LA MISE EN ŒUVRE DES PROTOCOLES FACULTATIFS A LA CONVENTION RELATIVE AUX DROITS DE L’ENFANT</w:t>
      </w:r>
    </w:p>
    <w:p w14:paraId="5050F30A" w14:textId="77777777" w:rsidR="00F93614" w:rsidRPr="00402470" w:rsidRDefault="00F93614" w:rsidP="00F93614">
      <w:pPr>
        <w:pStyle w:val="Corpsdetexte"/>
        <w:spacing w:line="360" w:lineRule="auto"/>
        <w:ind w:left="0" w:firstLine="0"/>
        <w:jc w:val="both"/>
        <w:rPr>
          <w:rFonts w:ascii="Times New Roman" w:hAnsi="Times New Roman" w:cs="Times New Roman"/>
          <w:bCs/>
          <w:sz w:val="28"/>
          <w:szCs w:val="28"/>
          <w:lang w:val="fr-FR"/>
        </w:rPr>
      </w:pPr>
    </w:p>
    <w:p w14:paraId="4C88AEC8"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32A61AEE"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2963E1FF"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77E1BCB0"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2A10AFF6"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5D3B4C4E"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46EB214E"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4569866D"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7C56DC4F"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2B4EC54D"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07F3E588"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32B93B9E"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0730F27F"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7BD39A4C"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7FD33D3B"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p w14:paraId="65E108BA" w14:textId="77777777" w:rsidR="00F93614" w:rsidRDefault="00F93614" w:rsidP="00F93614">
      <w:pPr>
        <w:pStyle w:val="Corpsdetexte"/>
        <w:spacing w:line="360" w:lineRule="auto"/>
        <w:ind w:left="0" w:firstLine="0"/>
        <w:jc w:val="both"/>
        <w:rPr>
          <w:rFonts w:ascii="Times New Roman" w:hAnsi="Times New Roman" w:cs="Times New Roman"/>
          <w:bCs/>
          <w:sz w:val="24"/>
          <w:szCs w:val="24"/>
          <w:lang w:val="fr-FR"/>
        </w:rPr>
      </w:pPr>
    </w:p>
    <w:bookmarkEnd w:id="3"/>
    <w:p w14:paraId="0518B100" w14:textId="77777777" w:rsidR="00BA43C8" w:rsidRPr="009360AF" w:rsidRDefault="00F93614" w:rsidP="009360AF">
      <w:pPr>
        <w:tabs>
          <w:tab w:val="right" w:pos="851"/>
          <w:tab w:val="left" w:pos="1134"/>
          <w:tab w:val="left" w:pos="1559"/>
          <w:tab w:val="left" w:pos="1984"/>
          <w:tab w:val="left" w:leader="dot" w:pos="7654"/>
          <w:tab w:val="right" w:pos="9639"/>
        </w:tabs>
        <w:spacing w:after="80" w:line="220" w:lineRule="atLeast"/>
        <w:ind w:left="-284" w:right="-567"/>
        <w:jc w:val="center"/>
        <w:rPr>
          <w:rFonts w:ascii="Times New Roman" w:hAnsi="Times New Roman" w:cs="Times New Roman"/>
          <w:b/>
          <w:sz w:val="28"/>
          <w:szCs w:val="24"/>
        </w:rPr>
      </w:pPr>
      <w:r>
        <w:rPr>
          <w:rFonts w:ascii="Times New Roman" w:hAnsi="Times New Roman" w:cs="Times New Roman"/>
          <w:b/>
          <w:sz w:val="28"/>
          <w:szCs w:val="24"/>
        </w:rPr>
        <w:t>I</w:t>
      </w:r>
      <w:r w:rsidR="00BA43C8" w:rsidRPr="009360AF">
        <w:rPr>
          <w:rFonts w:ascii="Times New Roman" w:hAnsi="Times New Roman" w:cs="Times New Roman"/>
          <w:b/>
          <w:sz w:val="28"/>
          <w:szCs w:val="24"/>
        </w:rPr>
        <w:t>.</w:t>
      </w:r>
      <w:r w:rsidR="00B73FEB" w:rsidRPr="009360AF">
        <w:rPr>
          <w:rFonts w:ascii="Times New Roman" w:hAnsi="Times New Roman" w:cs="Times New Roman"/>
          <w:b/>
          <w:sz w:val="28"/>
          <w:szCs w:val="24"/>
        </w:rPr>
        <w:t xml:space="preserve"> </w:t>
      </w:r>
      <w:r w:rsidRPr="009360AF">
        <w:rPr>
          <w:rFonts w:ascii="Times New Roman" w:hAnsi="Times New Roman" w:cs="Times New Roman"/>
          <w:b/>
          <w:sz w:val="28"/>
          <w:szCs w:val="24"/>
        </w:rPr>
        <w:t xml:space="preserve">Rapports périodiques </w:t>
      </w:r>
      <w:r>
        <w:rPr>
          <w:rFonts w:ascii="Times New Roman" w:hAnsi="Times New Roman" w:cs="Times New Roman"/>
          <w:b/>
          <w:sz w:val="28"/>
          <w:szCs w:val="24"/>
        </w:rPr>
        <w:t>de mise en œuvre du p</w:t>
      </w:r>
      <w:r w:rsidR="00B73FEB" w:rsidRPr="009360AF">
        <w:rPr>
          <w:rFonts w:ascii="Times New Roman" w:hAnsi="Times New Roman" w:cs="Times New Roman"/>
          <w:b/>
          <w:sz w:val="28"/>
          <w:szCs w:val="24"/>
        </w:rPr>
        <w:t xml:space="preserve">rotocole facultatif à la Convention relative aux droits de </w:t>
      </w:r>
      <w:r w:rsidR="0058466E" w:rsidRPr="009360AF">
        <w:rPr>
          <w:rFonts w:ascii="Times New Roman" w:hAnsi="Times New Roman" w:cs="Times New Roman"/>
          <w:b/>
          <w:sz w:val="28"/>
          <w:szCs w:val="24"/>
        </w:rPr>
        <w:t>l</w:t>
      </w:r>
      <w:r w:rsidR="00B73FEB" w:rsidRPr="009360AF">
        <w:rPr>
          <w:rFonts w:ascii="Times New Roman" w:hAnsi="Times New Roman" w:cs="Times New Roman"/>
          <w:b/>
          <w:sz w:val="28"/>
          <w:szCs w:val="24"/>
        </w:rPr>
        <w:t>’</w:t>
      </w:r>
      <w:r w:rsidR="0058466E" w:rsidRPr="009360AF">
        <w:rPr>
          <w:rFonts w:ascii="Times New Roman" w:hAnsi="Times New Roman" w:cs="Times New Roman"/>
          <w:b/>
          <w:sz w:val="28"/>
          <w:szCs w:val="24"/>
        </w:rPr>
        <w:t>e</w:t>
      </w:r>
      <w:r w:rsidR="00B73FEB" w:rsidRPr="009360AF">
        <w:rPr>
          <w:rFonts w:ascii="Times New Roman" w:hAnsi="Times New Roman" w:cs="Times New Roman"/>
          <w:b/>
          <w:sz w:val="28"/>
          <w:szCs w:val="24"/>
        </w:rPr>
        <w:t xml:space="preserve">nfant, concernant la vente d’enfants, la prostitution des enfants et la pornographie mettant en </w:t>
      </w:r>
      <w:r w:rsidR="00BA43C8" w:rsidRPr="009360AF">
        <w:rPr>
          <w:rFonts w:ascii="Times New Roman" w:hAnsi="Times New Roman" w:cs="Times New Roman"/>
          <w:b/>
          <w:sz w:val="28"/>
          <w:szCs w:val="24"/>
        </w:rPr>
        <w:t>scène</w:t>
      </w:r>
      <w:r w:rsidR="00B73FEB" w:rsidRPr="009360AF">
        <w:rPr>
          <w:rFonts w:ascii="Times New Roman" w:hAnsi="Times New Roman" w:cs="Times New Roman"/>
          <w:b/>
          <w:sz w:val="28"/>
          <w:szCs w:val="24"/>
        </w:rPr>
        <w:t xml:space="preserve"> des enfants</w:t>
      </w:r>
    </w:p>
    <w:p w14:paraId="1F4AEFEB" w14:textId="77777777" w:rsidR="00B73FEB" w:rsidRPr="00BA43C8" w:rsidRDefault="0058466E" w:rsidP="005775AB">
      <w:pPr>
        <w:tabs>
          <w:tab w:val="right" w:pos="851"/>
          <w:tab w:val="left" w:pos="1134"/>
          <w:tab w:val="left" w:pos="1559"/>
          <w:tab w:val="left" w:pos="1984"/>
          <w:tab w:val="left" w:leader="dot" w:pos="7654"/>
          <w:tab w:val="right" w:pos="9639"/>
        </w:tabs>
        <w:spacing w:after="80" w:line="220" w:lineRule="atLeast"/>
        <w:ind w:left="-284" w:right="-567"/>
        <w:jc w:val="both"/>
        <w:rPr>
          <w:rFonts w:ascii="Times New Roman" w:hAnsi="Times New Roman" w:cs="Times New Roman"/>
          <w:b/>
          <w:sz w:val="24"/>
          <w:szCs w:val="24"/>
        </w:rPr>
      </w:pPr>
      <w:r w:rsidRPr="003C5D72">
        <w:rPr>
          <w:rFonts w:ascii="Times New Roman" w:hAnsi="Times New Roman" w:cs="Times New Roman"/>
          <w:b/>
          <w:sz w:val="24"/>
          <w:szCs w:val="24"/>
        </w:rPr>
        <w:t xml:space="preserve"> </w:t>
      </w:r>
      <w:r w:rsidRPr="003C5D72">
        <w:rPr>
          <w:rFonts w:ascii="Times New Roman" w:hAnsi="Times New Roman" w:cs="Times New Roman"/>
          <w:bCs/>
          <w:sz w:val="24"/>
          <w:szCs w:val="24"/>
        </w:rPr>
        <w:t xml:space="preserve">En application du paragraphe 2 de </w:t>
      </w:r>
      <w:r w:rsidR="008D55BA" w:rsidRPr="003C5D72">
        <w:rPr>
          <w:rFonts w:ascii="Times New Roman" w:hAnsi="Times New Roman" w:cs="Times New Roman"/>
          <w:bCs/>
          <w:sz w:val="24"/>
          <w:szCs w:val="24"/>
        </w:rPr>
        <w:t>l’article</w:t>
      </w:r>
      <w:r w:rsidRPr="003C5D72">
        <w:rPr>
          <w:rFonts w:ascii="Times New Roman" w:hAnsi="Times New Roman" w:cs="Times New Roman"/>
          <w:bCs/>
          <w:sz w:val="24"/>
          <w:szCs w:val="24"/>
        </w:rPr>
        <w:t xml:space="preserve"> 12 du protocole facultatif, des informations complémentaires  au titre  de sa mise en </w:t>
      </w:r>
      <w:r w:rsidR="001C730A" w:rsidRPr="003C5D72">
        <w:rPr>
          <w:rFonts w:ascii="Times New Roman" w:hAnsi="Times New Roman" w:cs="Times New Roman"/>
          <w:bCs/>
          <w:sz w:val="24"/>
          <w:szCs w:val="24"/>
        </w:rPr>
        <w:t>œuvre</w:t>
      </w:r>
      <w:r w:rsidRPr="003C5D72">
        <w:rPr>
          <w:rFonts w:ascii="Times New Roman" w:hAnsi="Times New Roman" w:cs="Times New Roman"/>
          <w:bCs/>
          <w:sz w:val="24"/>
          <w:szCs w:val="24"/>
        </w:rPr>
        <w:t xml:space="preserve"> sont intégrées  au </w:t>
      </w:r>
      <w:r w:rsidR="00BA43C8" w:rsidRPr="003C5D72">
        <w:rPr>
          <w:rFonts w:ascii="Times New Roman" w:hAnsi="Times New Roman" w:cs="Times New Roman"/>
          <w:bCs/>
          <w:sz w:val="24"/>
          <w:szCs w:val="24"/>
        </w:rPr>
        <w:t>présent</w:t>
      </w:r>
      <w:r w:rsidR="008D55BA" w:rsidRPr="003C5D72">
        <w:rPr>
          <w:rFonts w:ascii="Times New Roman" w:hAnsi="Times New Roman" w:cs="Times New Roman"/>
          <w:bCs/>
          <w:sz w:val="24"/>
          <w:szCs w:val="24"/>
        </w:rPr>
        <w:t xml:space="preserve"> rapport</w:t>
      </w:r>
      <w:r w:rsidR="001C730A">
        <w:rPr>
          <w:rFonts w:ascii="Times New Roman" w:hAnsi="Times New Roman" w:cs="Times New Roman"/>
          <w:bCs/>
          <w:sz w:val="24"/>
          <w:szCs w:val="24"/>
        </w:rPr>
        <w:t>.</w:t>
      </w:r>
    </w:p>
    <w:p w14:paraId="18E2D693" w14:textId="77777777" w:rsidR="00B73FEB" w:rsidRPr="00BA43C8" w:rsidRDefault="00B73FEB" w:rsidP="00B73FEB">
      <w:pPr>
        <w:pStyle w:val="Corpsdetexte"/>
        <w:spacing w:line="360" w:lineRule="auto"/>
        <w:jc w:val="both"/>
        <w:rPr>
          <w:rFonts w:ascii="Times New Roman" w:hAnsi="Times New Roman" w:cs="Times New Roman"/>
          <w:bCs/>
          <w:sz w:val="16"/>
          <w:szCs w:val="24"/>
          <w:lang w:val="fr-FR"/>
        </w:rPr>
      </w:pPr>
    </w:p>
    <w:p w14:paraId="514E94D3" w14:textId="77777777" w:rsidR="00FD7BAE" w:rsidRPr="00851003" w:rsidRDefault="000471E2" w:rsidP="00C20843">
      <w:pPr>
        <w:pStyle w:val="Paragraphedeliste"/>
        <w:numPr>
          <w:ilvl w:val="0"/>
          <w:numId w:val="45"/>
        </w:numPr>
        <w:autoSpaceDE w:val="0"/>
        <w:autoSpaceDN w:val="0"/>
        <w:adjustRightInd w:val="0"/>
        <w:spacing w:line="360" w:lineRule="auto"/>
        <w:ind w:right="-711"/>
        <w:jc w:val="both"/>
        <w:rPr>
          <w:rFonts w:ascii="Times New Roman" w:hAnsi="Times New Roman" w:cs="Times New Roman"/>
          <w:b/>
          <w:bCs/>
          <w:szCs w:val="24"/>
        </w:rPr>
      </w:pPr>
      <w:r w:rsidRPr="009360AF">
        <w:rPr>
          <w:rFonts w:ascii="Times New Roman" w:hAnsi="Times New Roman" w:cs="Times New Roman"/>
          <w:b/>
          <w:bCs/>
          <w:sz w:val="28"/>
          <w:szCs w:val="24"/>
        </w:rPr>
        <w:t>Principe de non-discrimination </w:t>
      </w:r>
    </w:p>
    <w:p w14:paraId="4EB0512C" w14:textId="77777777" w:rsidR="000471E2" w:rsidRPr="00E42E4D" w:rsidRDefault="000471E2" w:rsidP="00E42E4D">
      <w:pPr>
        <w:spacing w:after="0" w:line="360" w:lineRule="auto"/>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 xml:space="preserve">Déjà édité par la loi n° 90-32 du 11 décembre 1990 portant Constitution de la République du Bénin, le principe de la non-discrimination a été réaffirmé par la loi n°2019-40 du 7 novembre 2019 qui dispose en son article </w:t>
      </w:r>
      <w:r w:rsidR="00822BA0" w:rsidRPr="00E42E4D">
        <w:rPr>
          <w:rFonts w:ascii="Times New Roman" w:hAnsi="Times New Roman" w:cs="Times New Roman"/>
          <w:color w:val="000000"/>
          <w:sz w:val="24"/>
          <w:szCs w:val="24"/>
        </w:rPr>
        <w:t>26 :</w:t>
      </w:r>
      <w:r w:rsidRPr="00E42E4D">
        <w:rPr>
          <w:rFonts w:ascii="Times New Roman" w:hAnsi="Times New Roman" w:cs="Times New Roman"/>
          <w:color w:val="000000"/>
          <w:sz w:val="24"/>
          <w:szCs w:val="24"/>
        </w:rPr>
        <w:t xml:space="preserve"> « l’État assure à tous l’égalité devant la loi, sans distinction d'origine, de race, de sexe, de religion, d'opinion politique ou de position sociale. L'homme et la femme sont égaux en droit. Toutefois, la loi peut fixer des dispositions spéciales d'amélioration de la représentation du peuple par les femmes. L'État protège la famille, particuli</w:t>
      </w:r>
      <w:r w:rsidR="00BA43C8" w:rsidRPr="00E42E4D">
        <w:rPr>
          <w:rFonts w:ascii="Times New Roman" w:hAnsi="Times New Roman" w:cs="Times New Roman"/>
          <w:color w:val="000000"/>
          <w:sz w:val="24"/>
          <w:szCs w:val="24"/>
        </w:rPr>
        <w:t>èrement la mère et I 'enfant. ll</w:t>
      </w:r>
      <w:r w:rsidRPr="00E42E4D">
        <w:rPr>
          <w:rFonts w:ascii="Times New Roman" w:hAnsi="Times New Roman" w:cs="Times New Roman"/>
          <w:color w:val="000000"/>
          <w:sz w:val="24"/>
          <w:szCs w:val="24"/>
        </w:rPr>
        <w:t xml:space="preserve"> porte assistance aux personnes porteuses de handicap ainsi qu'aux personnes âgées. »</w:t>
      </w:r>
    </w:p>
    <w:p w14:paraId="5D26DBC0" w14:textId="77777777" w:rsidR="001C730A" w:rsidRPr="00E42E4D" w:rsidRDefault="001C730A" w:rsidP="00AD7994">
      <w:pPr>
        <w:pStyle w:val="Paragraphedeliste"/>
        <w:spacing w:after="0" w:line="360" w:lineRule="auto"/>
        <w:jc w:val="both"/>
        <w:rPr>
          <w:rFonts w:ascii="Times New Roman" w:hAnsi="Times New Roman" w:cs="Times New Roman"/>
          <w:color w:val="000000"/>
          <w:sz w:val="24"/>
          <w:szCs w:val="24"/>
        </w:rPr>
      </w:pPr>
    </w:p>
    <w:p w14:paraId="36C93BA1" w14:textId="77777777" w:rsidR="000471E2" w:rsidRPr="00C20843" w:rsidRDefault="000471E2" w:rsidP="00C20843">
      <w:pPr>
        <w:pStyle w:val="Paragraphedeliste"/>
        <w:numPr>
          <w:ilvl w:val="0"/>
          <w:numId w:val="45"/>
        </w:numPr>
        <w:autoSpaceDE w:val="0"/>
        <w:autoSpaceDN w:val="0"/>
        <w:adjustRightInd w:val="0"/>
        <w:spacing w:line="360" w:lineRule="auto"/>
        <w:jc w:val="both"/>
        <w:rPr>
          <w:rFonts w:ascii="Times New Roman" w:hAnsi="Times New Roman" w:cs="Times New Roman"/>
          <w:b/>
          <w:bCs/>
          <w:sz w:val="28"/>
          <w:szCs w:val="24"/>
        </w:rPr>
      </w:pPr>
      <w:r w:rsidRPr="00C20843">
        <w:rPr>
          <w:rFonts w:ascii="Times New Roman" w:hAnsi="Times New Roman" w:cs="Times New Roman"/>
          <w:b/>
          <w:bCs/>
          <w:sz w:val="28"/>
          <w:szCs w:val="24"/>
        </w:rPr>
        <w:t>Le principe de l’intérêt supérieur de l’enfant </w:t>
      </w:r>
    </w:p>
    <w:p w14:paraId="61015206"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Défini à l’article 8 de la loi n°2015-08 du 08 décembre 2015 portant code de l’enfant en République du Bénin, le principe de l’Intérêt supérieur de l’enfant est appliqué dans toutes les décisions le concernant. </w:t>
      </w:r>
    </w:p>
    <w:p w14:paraId="0AB49569"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Au plan judiciaire, on peut noter les actions suivantes :</w:t>
      </w:r>
    </w:p>
    <w:p w14:paraId="4CD49FD5" w14:textId="77777777" w:rsidR="000471E2" w:rsidRPr="00E42E4D" w:rsidRDefault="000471E2" w:rsidP="005775AB">
      <w:pPr>
        <w:pStyle w:val="Paragraphedeliste"/>
        <w:numPr>
          <w:ilvl w:val="0"/>
          <w:numId w:val="21"/>
        </w:numPr>
        <w:autoSpaceDE w:val="0"/>
        <w:autoSpaceDN w:val="0"/>
        <w:adjustRightInd w:val="0"/>
        <w:spacing w:after="0"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la formation entre autres, des Présidents, Procureurs de la République et des Juges des Mineurs sur la détermination de l’intérêt supérieur de l’enfant lors d’un atelier tenu à Abomey du 11 au 13 février 2020 ;</w:t>
      </w:r>
    </w:p>
    <w:p w14:paraId="14047B2F" w14:textId="77777777" w:rsidR="000471E2" w:rsidRPr="00851003" w:rsidRDefault="001C730A" w:rsidP="005775AB">
      <w:pPr>
        <w:pStyle w:val="Paragraphedeliste"/>
        <w:numPr>
          <w:ilvl w:val="0"/>
          <w:numId w:val="21"/>
        </w:numPr>
        <w:autoSpaceDE w:val="0"/>
        <w:autoSpaceDN w:val="0"/>
        <w:adjustRightInd w:val="0"/>
        <w:spacing w:after="0" w:line="360" w:lineRule="auto"/>
        <w:ind w:right="-567"/>
        <w:jc w:val="both"/>
        <w:rPr>
          <w:rFonts w:ascii="Times New Roman" w:hAnsi="Times New Roman" w:cs="Times New Roman"/>
          <w:bCs/>
          <w:szCs w:val="24"/>
        </w:rPr>
      </w:pPr>
      <w:r w:rsidRPr="00E42E4D">
        <w:rPr>
          <w:rFonts w:ascii="Times New Roman" w:hAnsi="Times New Roman" w:cs="Times New Roman"/>
          <w:color w:val="000000"/>
          <w:sz w:val="24"/>
          <w:szCs w:val="24"/>
        </w:rPr>
        <w:t>la formation à l'E</w:t>
      </w:r>
      <w:r w:rsidR="000471E2" w:rsidRPr="00E42E4D">
        <w:rPr>
          <w:rFonts w:ascii="Times New Roman" w:hAnsi="Times New Roman" w:cs="Times New Roman"/>
          <w:color w:val="000000"/>
          <w:sz w:val="24"/>
          <w:szCs w:val="24"/>
        </w:rPr>
        <w:t>cole</w:t>
      </w:r>
      <w:r w:rsidRPr="00E42E4D">
        <w:rPr>
          <w:rFonts w:ascii="Times New Roman" w:hAnsi="Times New Roman" w:cs="Times New Roman"/>
          <w:color w:val="000000"/>
          <w:sz w:val="24"/>
          <w:szCs w:val="24"/>
        </w:rPr>
        <w:t xml:space="preserve"> de Formation des Professions Judiciaires</w:t>
      </w:r>
      <w:r w:rsidR="000471E2" w:rsidRPr="00E42E4D">
        <w:rPr>
          <w:rFonts w:ascii="Times New Roman" w:hAnsi="Times New Roman" w:cs="Times New Roman"/>
          <w:color w:val="000000"/>
          <w:sz w:val="24"/>
          <w:szCs w:val="24"/>
        </w:rPr>
        <w:t xml:space="preserve"> en 2020, de soixante-seize (76) auditeurs de justice sur</w:t>
      </w:r>
      <w:r w:rsidRPr="00E42E4D">
        <w:rPr>
          <w:rFonts w:ascii="Times New Roman" w:hAnsi="Times New Roman" w:cs="Times New Roman"/>
          <w:color w:val="000000"/>
          <w:sz w:val="24"/>
          <w:szCs w:val="24"/>
        </w:rPr>
        <w:t xml:space="preserve"> la détermination de </w:t>
      </w:r>
      <w:r w:rsidR="000471E2" w:rsidRPr="00E42E4D">
        <w:rPr>
          <w:rFonts w:ascii="Times New Roman" w:hAnsi="Times New Roman" w:cs="Times New Roman"/>
          <w:color w:val="000000"/>
          <w:sz w:val="24"/>
          <w:szCs w:val="24"/>
        </w:rPr>
        <w:t>l</w:t>
      </w:r>
      <w:r w:rsidRPr="00E42E4D">
        <w:rPr>
          <w:rFonts w:ascii="Times New Roman" w:hAnsi="Times New Roman" w:cs="Times New Roman"/>
          <w:color w:val="000000"/>
          <w:sz w:val="24"/>
          <w:szCs w:val="24"/>
        </w:rPr>
        <w:t>’intérêt supérieur de l’enfant</w:t>
      </w:r>
      <w:r>
        <w:rPr>
          <w:rFonts w:ascii="Times New Roman" w:hAnsi="Times New Roman" w:cs="Times New Roman"/>
          <w:bCs/>
          <w:szCs w:val="24"/>
        </w:rPr>
        <w:t>.</w:t>
      </w:r>
    </w:p>
    <w:p w14:paraId="0AF67486" w14:textId="77777777" w:rsidR="002769C2" w:rsidRPr="00851003" w:rsidRDefault="002769C2" w:rsidP="002769C2">
      <w:pPr>
        <w:pStyle w:val="Paragraphedeliste"/>
        <w:autoSpaceDE w:val="0"/>
        <w:autoSpaceDN w:val="0"/>
        <w:adjustRightInd w:val="0"/>
        <w:spacing w:after="0" w:line="360" w:lineRule="auto"/>
        <w:jc w:val="both"/>
        <w:rPr>
          <w:rFonts w:ascii="Times New Roman" w:hAnsi="Times New Roman" w:cs="Times New Roman"/>
          <w:bCs/>
          <w:szCs w:val="24"/>
        </w:rPr>
      </w:pPr>
    </w:p>
    <w:p w14:paraId="2BE0DFDE" w14:textId="77777777" w:rsidR="000471E2" w:rsidRPr="00C20843" w:rsidRDefault="000471E2" w:rsidP="00C20843">
      <w:pPr>
        <w:pStyle w:val="Paragraphedeliste"/>
        <w:numPr>
          <w:ilvl w:val="0"/>
          <w:numId w:val="45"/>
        </w:numPr>
        <w:autoSpaceDE w:val="0"/>
        <w:autoSpaceDN w:val="0"/>
        <w:adjustRightInd w:val="0"/>
        <w:spacing w:line="360" w:lineRule="auto"/>
        <w:jc w:val="both"/>
        <w:rPr>
          <w:rFonts w:ascii="Times New Roman" w:hAnsi="Times New Roman" w:cs="Times New Roman"/>
          <w:b/>
          <w:bCs/>
          <w:szCs w:val="24"/>
        </w:rPr>
      </w:pPr>
      <w:r w:rsidRPr="00C20843">
        <w:rPr>
          <w:rFonts w:ascii="Times New Roman" w:hAnsi="Times New Roman" w:cs="Times New Roman"/>
          <w:b/>
          <w:bCs/>
          <w:sz w:val="28"/>
          <w:szCs w:val="24"/>
        </w:rPr>
        <w:t>Droit à la vie, à la survie et au développement </w:t>
      </w:r>
    </w:p>
    <w:p w14:paraId="6CF92169"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Le droit à la vie évoqué par les dispositions du Code de l’Enfant à travers les articles 145, 146, 180, 324 à 330 a été davantage protégé par la loi n° 2018-16 du 28 décembre 2018 portant Code Pénal en République du Bénin.</w:t>
      </w:r>
    </w:p>
    <w:p w14:paraId="2C83AA36"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À titre illustratif, on peut citer les dispositions des articles 519 alinéas 2 et 5 du Code Pénal. L’article 51</w:t>
      </w:r>
      <w:r w:rsidR="00525B70" w:rsidRPr="00E42E4D">
        <w:rPr>
          <w:rFonts w:ascii="Times New Roman" w:hAnsi="Times New Roman" w:cs="Times New Roman"/>
          <w:color w:val="000000"/>
          <w:sz w:val="24"/>
          <w:szCs w:val="24"/>
        </w:rPr>
        <w:t>9</w:t>
      </w:r>
      <w:r w:rsidRPr="00E42E4D">
        <w:rPr>
          <w:rFonts w:ascii="Times New Roman" w:hAnsi="Times New Roman" w:cs="Times New Roman"/>
          <w:color w:val="000000"/>
          <w:sz w:val="24"/>
          <w:szCs w:val="24"/>
        </w:rPr>
        <w:t xml:space="preserve"> alinéa 2 punit de la réclusion criminelle de dix (10) à quarante (40) ans, tout agent pénal qui tente ou accomplit une interruption volontaire de grossesse dans un lieu inapproprié et non autorisé par le ministère en charge de la santé. Les auteurs de cet acte, non agents permanents de l’État, peuvent en outre subir une suspension de cinq (05)</w:t>
      </w:r>
      <w:r w:rsidR="00F61965" w:rsidRPr="00E42E4D">
        <w:rPr>
          <w:rFonts w:ascii="Times New Roman" w:hAnsi="Times New Roman" w:cs="Times New Roman"/>
          <w:color w:val="000000"/>
          <w:sz w:val="24"/>
          <w:szCs w:val="24"/>
        </w:rPr>
        <w:t xml:space="preserve"> ans</w:t>
      </w:r>
      <w:r w:rsidRPr="00E42E4D">
        <w:rPr>
          <w:rFonts w:ascii="Times New Roman" w:hAnsi="Times New Roman" w:cs="Times New Roman"/>
          <w:color w:val="000000"/>
          <w:sz w:val="24"/>
          <w:szCs w:val="24"/>
        </w:rPr>
        <w:t xml:space="preserve"> au moins.</w:t>
      </w:r>
    </w:p>
    <w:p w14:paraId="5225B734"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En dehors de la répression de l’avortement, le code pénal a le mérite de définir avec plus de précision la tranche d’âge des enfants pouvant être considérés par le crime de l’infanticide. Cette tranche d’âge se situe entre zéro à dix-huit (18) mois d’âge. Conformément aux dispositions des articles 475 et 480 du code pénal, les auteurs de cette infraction sont punis de la réclusion criminelle à perpétuité, contrairement aux anciennes dispositions du code de l’enfant qui répriment en ses articles 339 à 340, la même infraction de la peine de cinq (05) à vingt (20) ans de réclusion.</w:t>
      </w:r>
    </w:p>
    <w:p w14:paraId="0BF21AB7" w14:textId="77777777" w:rsidR="000471E2" w:rsidRPr="00C20843" w:rsidRDefault="00C109F1" w:rsidP="00C20843">
      <w:pPr>
        <w:pStyle w:val="Paragraphedeliste"/>
        <w:numPr>
          <w:ilvl w:val="0"/>
          <w:numId w:val="45"/>
        </w:numPr>
        <w:autoSpaceDE w:val="0"/>
        <w:autoSpaceDN w:val="0"/>
        <w:adjustRightInd w:val="0"/>
        <w:spacing w:line="360" w:lineRule="auto"/>
        <w:ind w:right="-567"/>
        <w:jc w:val="both"/>
        <w:rPr>
          <w:rFonts w:ascii="Times New Roman" w:hAnsi="Times New Roman" w:cs="Times New Roman"/>
          <w:b/>
          <w:bCs/>
          <w:sz w:val="28"/>
          <w:szCs w:val="24"/>
        </w:rPr>
      </w:pPr>
      <w:r w:rsidRPr="00C20843">
        <w:rPr>
          <w:rFonts w:ascii="Times New Roman" w:hAnsi="Times New Roman" w:cs="Times New Roman"/>
          <w:b/>
          <w:bCs/>
          <w:sz w:val="28"/>
          <w:szCs w:val="24"/>
        </w:rPr>
        <w:t>L</w:t>
      </w:r>
      <w:r w:rsidR="000471E2" w:rsidRPr="00C20843">
        <w:rPr>
          <w:rFonts w:ascii="Times New Roman" w:hAnsi="Times New Roman" w:cs="Times New Roman"/>
          <w:b/>
          <w:bCs/>
          <w:sz w:val="28"/>
          <w:szCs w:val="24"/>
        </w:rPr>
        <w:t>e respect des opinions de l’enfant</w:t>
      </w:r>
    </w:p>
    <w:p w14:paraId="61F78345"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851003">
        <w:rPr>
          <w:rFonts w:ascii="Times New Roman" w:hAnsi="Times New Roman" w:cs="Times New Roman"/>
          <w:bCs/>
          <w:szCs w:val="24"/>
        </w:rPr>
        <w:t xml:space="preserve"> </w:t>
      </w:r>
      <w:r w:rsidRPr="00E42E4D">
        <w:rPr>
          <w:rFonts w:ascii="Times New Roman" w:hAnsi="Times New Roman" w:cs="Times New Roman"/>
          <w:color w:val="000000"/>
          <w:sz w:val="24"/>
          <w:szCs w:val="24"/>
        </w:rPr>
        <w:t xml:space="preserve">Les différents codes en </w:t>
      </w:r>
      <w:r w:rsidR="002769C2" w:rsidRPr="00E42E4D">
        <w:rPr>
          <w:rFonts w:ascii="Times New Roman" w:hAnsi="Times New Roman" w:cs="Times New Roman"/>
          <w:color w:val="000000"/>
          <w:sz w:val="24"/>
          <w:szCs w:val="24"/>
        </w:rPr>
        <w:t>vigueur définissent</w:t>
      </w:r>
      <w:r w:rsidRPr="00E42E4D">
        <w:rPr>
          <w:rFonts w:ascii="Times New Roman" w:hAnsi="Times New Roman" w:cs="Times New Roman"/>
          <w:color w:val="000000"/>
          <w:sz w:val="24"/>
          <w:szCs w:val="24"/>
        </w:rPr>
        <w:t xml:space="preserve"> le cadre général du respect des opinions de l’enfant. </w:t>
      </w:r>
    </w:p>
    <w:p w14:paraId="6F73CF05" w14:textId="77777777" w:rsidR="000471E2" w:rsidRPr="00E42E4D" w:rsidRDefault="000471E2" w:rsidP="005775AB">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 xml:space="preserve">Les enfants sont auditionnés en présence d’un assistant social </w:t>
      </w:r>
      <w:r w:rsidR="00F61965" w:rsidRPr="00E42E4D">
        <w:rPr>
          <w:rFonts w:ascii="Times New Roman" w:hAnsi="Times New Roman" w:cs="Times New Roman"/>
          <w:color w:val="000000"/>
          <w:sz w:val="24"/>
          <w:szCs w:val="24"/>
        </w:rPr>
        <w:t xml:space="preserve">ou d’un psychologue </w:t>
      </w:r>
      <w:r w:rsidRPr="00E42E4D">
        <w:rPr>
          <w:rFonts w:ascii="Times New Roman" w:hAnsi="Times New Roman" w:cs="Times New Roman"/>
          <w:color w:val="000000"/>
          <w:sz w:val="24"/>
          <w:szCs w:val="24"/>
        </w:rPr>
        <w:t>et leurs opinions sont prises en considération dans la reddition des décisions dès lors qu’elles ne sont pas en contradiction avec le respect de leur intérêt supérieur.</w:t>
      </w:r>
    </w:p>
    <w:p w14:paraId="48D9F4AB" w14:textId="77777777" w:rsidR="000471E2" w:rsidRPr="009360AF" w:rsidRDefault="000471E2" w:rsidP="00C20843">
      <w:pPr>
        <w:pStyle w:val="HChG"/>
        <w:numPr>
          <w:ilvl w:val="0"/>
          <w:numId w:val="45"/>
        </w:numPr>
        <w:spacing w:line="360" w:lineRule="auto"/>
        <w:jc w:val="both"/>
        <w:rPr>
          <w:rFonts w:eastAsia="Calibri"/>
          <w:szCs w:val="28"/>
          <w:lang w:val="fr-FR"/>
        </w:rPr>
      </w:pPr>
      <w:r w:rsidRPr="009360AF">
        <w:rPr>
          <w:rFonts w:eastAsia="Calibri"/>
          <w:szCs w:val="28"/>
          <w:lang w:val="fr-FR"/>
        </w:rPr>
        <w:t>MESURES D’APPLICATION GENERALES</w:t>
      </w:r>
    </w:p>
    <w:p w14:paraId="6C8C15B7" w14:textId="77777777" w:rsidR="00E754C8" w:rsidRDefault="000471E2" w:rsidP="00851003">
      <w:pPr>
        <w:spacing w:after="240" w:line="360" w:lineRule="auto"/>
        <w:jc w:val="both"/>
        <w:rPr>
          <w:rFonts w:ascii="Times New Roman" w:hAnsi="Times New Roman" w:cs="Times New Roman"/>
          <w:b/>
          <w:sz w:val="24"/>
          <w:szCs w:val="24"/>
        </w:rPr>
      </w:pPr>
      <w:r w:rsidRPr="009360AF">
        <w:rPr>
          <w:rFonts w:ascii="Times New Roman" w:hAnsi="Times New Roman" w:cs="Times New Roman"/>
          <w:sz w:val="28"/>
          <w:szCs w:val="28"/>
        </w:rPr>
        <w:tab/>
      </w:r>
      <w:r w:rsidRPr="009360AF">
        <w:rPr>
          <w:rFonts w:ascii="Times New Roman" w:hAnsi="Times New Roman" w:cs="Times New Roman"/>
          <w:b/>
          <w:sz w:val="28"/>
          <w:szCs w:val="28"/>
        </w:rPr>
        <w:t xml:space="preserve">Etat de la jurisprudence nationale </w:t>
      </w:r>
    </w:p>
    <w:p w14:paraId="552A0644" w14:textId="77777777" w:rsidR="00525B70" w:rsidRPr="00BA49A3" w:rsidRDefault="00525B70" w:rsidP="00851003">
      <w:pPr>
        <w:spacing w:after="240" w:line="360" w:lineRule="auto"/>
        <w:jc w:val="both"/>
        <w:rPr>
          <w:rFonts w:ascii="Times New Roman" w:hAnsi="Times New Roman" w:cs="Times New Roman"/>
          <w:b/>
          <w:sz w:val="24"/>
          <w:szCs w:val="24"/>
        </w:rPr>
      </w:pPr>
      <w:r>
        <w:rPr>
          <w:rFonts w:ascii="Times New Roman" w:hAnsi="Times New Roman" w:cs="Times New Roman"/>
          <w:b/>
          <w:sz w:val="24"/>
          <w:szCs w:val="24"/>
        </w:rPr>
        <w:t>Rien à signaler.</w:t>
      </w:r>
    </w:p>
    <w:p w14:paraId="483F310D" w14:textId="77777777" w:rsidR="000471E2" w:rsidRPr="00E42E4D" w:rsidRDefault="000471E2" w:rsidP="00E42E4D">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Les services ou organismes publics responsables</w:t>
      </w:r>
    </w:p>
    <w:p w14:paraId="3B498B1A" w14:textId="77777777" w:rsidR="000471E2" w:rsidRPr="00E42E4D" w:rsidRDefault="000471E2" w:rsidP="00E42E4D">
      <w:pPr>
        <w:autoSpaceDE w:val="0"/>
        <w:autoSpaceDN w:val="0"/>
        <w:adjustRightInd w:val="0"/>
        <w:spacing w:line="360" w:lineRule="auto"/>
        <w:ind w:right="-567"/>
        <w:jc w:val="both"/>
        <w:rPr>
          <w:rFonts w:ascii="Times New Roman" w:hAnsi="Times New Roman" w:cs="Times New Roman"/>
          <w:color w:val="000000"/>
          <w:sz w:val="24"/>
          <w:szCs w:val="24"/>
        </w:rPr>
      </w:pPr>
      <w:r w:rsidRPr="00E42E4D">
        <w:rPr>
          <w:rFonts w:ascii="Times New Roman" w:hAnsi="Times New Roman" w:cs="Times New Roman"/>
          <w:color w:val="000000"/>
          <w:sz w:val="24"/>
          <w:szCs w:val="24"/>
        </w:rPr>
        <w:t>Outre les services mentionnés dans le rapport précédent et qui continuent d’œuvrer par leurs actions, au respect des droits des enfants en général et au respect des droits évoqués par le protocole facultatif, il existe des services nouveaux dont le rôle est déterminant. On peut citer à ce titre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0"/>
        <w:gridCol w:w="1830"/>
        <w:gridCol w:w="789"/>
        <w:gridCol w:w="1524"/>
        <w:gridCol w:w="2469"/>
      </w:tblGrid>
      <w:tr w:rsidR="000471E2" w:rsidRPr="00E754C8" w14:paraId="1EF13F1F" w14:textId="77777777" w:rsidTr="004164AE">
        <w:tc>
          <w:tcPr>
            <w:tcW w:w="2518" w:type="dxa"/>
            <w:tcBorders>
              <w:top w:val="nil"/>
              <w:left w:val="single" w:sz="4" w:space="0" w:color="auto"/>
            </w:tcBorders>
            <w:shd w:val="clear" w:color="auto" w:fill="auto"/>
          </w:tcPr>
          <w:p w14:paraId="0F6A33F3" w14:textId="77777777" w:rsidR="000471E2" w:rsidRPr="00BA49A3" w:rsidRDefault="000471E2" w:rsidP="00BA49A3">
            <w:pPr>
              <w:rPr>
                <w:rFonts w:ascii="Times New Roman" w:hAnsi="Times New Roman" w:cs="Times New Roman"/>
              </w:rPr>
            </w:pPr>
          </w:p>
        </w:tc>
        <w:tc>
          <w:tcPr>
            <w:tcW w:w="4234" w:type="dxa"/>
            <w:gridSpan w:val="3"/>
            <w:shd w:val="clear" w:color="auto" w:fill="auto"/>
          </w:tcPr>
          <w:p w14:paraId="78579A09" w14:textId="77777777" w:rsidR="000471E2" w:rsidRPr="00BA49A3" w:rsidRDefault="000471E2" w:rsidP="00BA49A3">
            <w:pPr>
              <w:rPr>
                <w:rFonts w:ascii="Times New Roman" w:hAnsi="Times New Roman" w:cs="Times New Roman"/>
                <w:b/>
                <w:sz w:val="20"/>
              </w:rPr>
            </w:pPr>
            <w:r w:rsidRPr="00BA49A3">
              <w:rPr>
                <w:rFonts w:ascii="Times New Roman" w:hAnsi="Times New Roman" w:cs="Times New Roman"/>
                <w:b/>
                <w:sz w:val="20"/>
              </w:rPr>
              <w:t>SERVICES OU ORGANISMES PUBLICS RESPONSABLES</w:t>
            </w:r>
          </w:p>
        </w:tc>
        <w:tc>
          <w:tcPr>
            <w:tcW w:w="2534" w:type="dxa"/>
            <w:shd w:val="clear" w:color="auto" w:fill="auto"/>
          </w:tcPr>
          <w:p w14:paraId="53BD4447" w14:textId="77777777" w:rsidR="000471E2" w:rsidRPr="00BA49A3" w:rsidRDefault="000471E2" w:rsidP="00BA49A3">
            <w:pPr>
              <w:rPr>
                <w:rFonts w:ascii="Times New Roman" w:hAnsi="Times New Roman" w:cs="Times New Roman"/>
                <w:b/>
                <w:sz w:val="20"/>
              </w:rPr>
            </w:pPr>
            <w:r w:rsidRPr="00BA49A3">
              <w:rPr>
                <w:rFonts w:ascii="Times New Roman" w:hAnsi="Times New Roman" w:cs="Times New Roman"/>
                <w:b/>
                <w:sz w:val="20"/>
              </w:rPr>
              <w:t>OBSERVATIONS</w:t>
            </w:r>
          </w:p>
        </w:tc>
      </w:tr>
      <w:tr w:rsidR="000471E2" w:rsidRPr="00E754C8" w14:paraId="691CEB23" w14:textId="77777777" w:rsidTr="004164AE">
        <w:tc>
          <w:tcPr>
            <w:tcW w:w="2518" w:type="dxa"/>
            <w:tcBorders>
              <w:left w:val="single" w:sz="4" w:space="0" w:color="auto"/>
              <w:bottom w:val="single" w:sz="4" w:space="0" w:color="auto"/>
            </w:tcBorders>
            <w:shd w:val="clear" w:color="auto" w:fill="auto"/>
          </w:tcPr>
          <w:p w14:paraId="280F4E3F" w14:textId="77777777" w:rsidR="000471E2" w:rsidRPr="00BA49A3" w:rsidRDefault="000471E2" w:rsidP="00BA49A3">
            <w:pPr>
              <w:rPr>
                <w:rFonts w:ascii="Times New Roman" w:hAnsi="Times New Roman" w:cs="Times New Roman"/>
              </w:rPr>
            </w:pPr>
          </w:p>
        </w:tc>
        <w:tc>
          <w:tcPr>
            <w:tcW w:w="1844" w:type="dxa"/>
            <w:shd w:val="clear" w:color="auto" w:fill="auto"/>
          </w:tcPr>
          <w:p w14:paraId="6E399363" w14:textId="77777777" w:rsidR="000471E2" w:rsidRPr="00BA49A3" w:rsidRDefault="000471E2" w:rsidP="00BA49A3">
            <w:pPr>
              <w:rPr>
                <w:rFonts w:ascii="Times New Roman" w:hAnsi="Times New Roman" w:cs="Times New Roman"/>
                <w:b/>
              </w:rPr>
            </w:pPr>
            <w:r w:rsidRPr="00BA49A3">
              <w:rPr>
                <w:rFonts w:ascii="Times New Roman" w:hAnsi="Times New Roman" w:cs="Times New Roman"/>
                <w:b/>
              </w:rPr>
              <w:t>AVANT 2018</w:t>
            </w:r>
          </w:p>
        </w:tc>
        <w:tc>
          <w:tcPr>
            <w:tcW w:w="2390" w:type="dxa"/>
            <w:gridSpan w:val="2"/>
            <w:shd w:val="clear" w:color="auto" w:fill="auto"/>
          </w:tcPr>
          <w:p w14:paraId="31D82843" w14:textId="77777777" w:rsidR="000471E2" w:rsidRPr="00BA49A3" w:rsidRDefault="000471E2" w:rsidP="00BA49A3">
            <w:pPr>
              <w:rPr>
                <w:rFonts w:ascii="Times New Roman" w:hAnsi="Times New Roman" w:cs="Times New Roman"/>
                <w:b/>
              </w:rPr>
            </w:pPr>
            <w:r w:rsidRPr="00BA49A3">
              <w:rPr>
                <w:rFonts w:ascii="Times New Roman" w:hAnsi="Times New Roman" w:cs="Times New Roman"/>
                <w:b/>
              </w:rPr>
              <w:t>DE 2018 A NOS JOURS</w:t>
            </w:r>
          </w:p>
        </w:tc>
        <w:tc>
          <w:tcPr>
            <w:tcW w:w="2534" w:type="dxa"/>
            <w:shd w:val="clear" w:color="auto" w:fill="auto"/>
          </w:tcPr>
          <w:p w14:paraId="4C8D7060" w14:textId="77777777" w:rsidR="000471E2" w:rsidRPr="00BA49A3" w:rsidRDefault="000471E2" w:rsidP="00BA49A3">
            <w:pPr>
              <w:rPr>
                <w:rFonts w:ascii="Times New Roman" w:hAnsi="Times New Roman" w:cs="Times New Roman"/>
              </w:rPr>
            </w:pPr>
          </w:p>
        </w:tc>
      </w:tr>
      <w:tr w:rsidR="000471E2" w:rsidRPr="00E754C8" w14:paraId="6892E208" w14:textId="77777777" w:rsidTr="004164AE">
        <w:tc>
          <w:tcPr>
            <w:tcW w:w="2518" w:type="dxa"/>
            <w:vMerge w:val="restart"/>
            <w:tcBorders>
              <w:top w:val="single" w:sz="4" w:space="0" w:color="auto"/>
            </w:tcBorders>
            <w:shd w:val="clear" w:color="auto" w:fill="auto"/>
          </w:tcPr>
          <w:p w14:paraId="15759CDF" w14:textId="77777777" w:rsidR="000471E2" w:rsidRPr="00BA49A3" w:rsidRDefault="000471E2" w:rsidP="00BA49A3">
            <w:pPr>
              <w:rPr>
                <w:rFonts w:ascii="Times New Roman" w:hAnsi="Times New Roman" w:cs="Times New Roman"/>
                <w:b/>
              </w:rPr>
            </w:pPr>
            <w:r w:rsidRPr="00BA49A3">
              <w:rPr>
                <w:rFonts w:ascii="Times New Roman" w:hAnsi="Times New Roman" w:cs="Times New Roman"/>
                <w:b/>
              </w:rPr>
              <w:t>MINISTERE DE LA JUSTICE ET DE LA LEGISLATION</w:t>
            </w:r>
            <w:r w:rsidR="004164AE" w:rsidRPr="00BA49A3">
              <w:rPr>
                <w:rFonts w:ascii="Times New Roman" w:hAnsi="Times New Roman" w:cs="Times New Roman"/>
                <w:b/>
              </w:rPr>
              <w:t xml:space="preserve"> </w:t>
            </w:r>
            <w:r w:rsidRPr="00BA49A3">
              <w:rPr>
                <w:rFonts w:ascii="Times New Roman" w:hAnsi="Times New Roman" w:cs="Times New Roman"/>
                <w:b/>
              </w:rPr>
              <w:t>(MJL)</w:t>
            </w:r>
          </w:p>
        </w:tc>
        <w:tc>
          <w:tcPr>
            <w:tcW w:w="1844" w:type="dxa"/>
            <w:shd w:val="clear" w:color="auto" w:fill="auto"/>
          </w:tcPr>
          <w:p w14:paraId="5C0FD3DA" w14:textId="77777777" w:rsidR="000471E2" w:rsidRPr="00BA49A3" w:rsidRDefault="000471E2" w:rsidP="00BA49A3">
            <w:pPr>
              <w:rPr>
                <w:rFonts w:ascii="Times New Roman" w:hAnsi="Times New Roman" w:cs="Times New Roman"/>
                <w:b/>
              </w:rPr>
            </w:pPr>
            <w:r w:rsidRPr="00BA49A3">
              <w:rPr>
                <w:rFonts w:ascii="Times New Roman" w:hAnsi="Times New Roman" w:cs="Times New Roman"/>
              </w:rPr>
              <w:t xml:space="preserve">Direction de l’Education Surveillée et de la Protection Sociale des Mineurs </w:t>
            </w:r>
            <w:r w:rsidRPr="00BA49A3">
              <w:rPr>
                <w:rFonts w:ascii="Times New Roman" w:hAnsi="Times New Roman" w:cs="Times New Roman"/>
                <w:b/>
              </w:rPr>
              <w:t>(DESPSM)</w:t>
            </w:r>
          </w:p>
        </w:tc>
        <w:tc>
          <w:tcPr>
            <w:tcW w:w="2390" w:type="dxa"/>
            <w:gridSpan w:val="2"/>
            <w:vMerge w:val="restart"/>
            <w:shd w:val="clear" w:color="auto" w:fill="auto"/>
          </w:tcPr>
          <w:p w14:paraId="663F3EEA" w14:textId="77777777" w:rsidR="000471E2" w:rsidRPr="00BA49A3" w:rsidRDefault="000471E2" w:rsidP="00BA49A3">
            <w:pPr>
              <w:rPr>
                <w:rFonts w:ascii="Times New Roman" w:hAnsi="Times New Roman" w:cs="Times New Roman"/>
              </w:rPr>
            </w:pPr>
          </w:p>
          <w:p w14:paraId="235D865A" w14:textId="77777777" w:rsidR="000471E2" w:rsidRPr="00BA49A3" w:rsidRDefault="000471E2" w:rsidP="00BA49A3">
            <w:pPr>
              <w:rPr>
                <w:rFonts w:ascii="Times New Roman" w:hAnsi="Times New Roman" w:cs="Times New Roman"/>
                <w:b/>
              </w:rPr>
            </w:pPr>
            <w:r w:rsidRPr="00BA49A3">
              <w:rPr>
                <w:rFonts w:ascii="Times New Roman" w:hAnsi="Times New Roman" w:cs="Times New Roman"/>
              </w:rPr>
              <w:t xml:space="preserve">Direction des Droits de l’Homme et de l’Enfance </w:t>
            </w:r>
            <w:r w:rsidRPr="00BA49A3">
              <w:rPr>
                <w:rFonts w:ascii="Times New Roman" w:hAnsi="Times New Roman" w:cs="Times New Roman"/>
                <w:b/>
              </w:rPr>
              <w:t>(DDHE)</w:t>
            </w:r>
          </w:p>
        </w:tc>
        <w:tc>
          <w:tcPr>
            <w:tcW w:w="2534" w:type="dxa"/>
            <w:vMerge w:val="restart"/>
            <w:shd w:val="clear" w:color="auto" w:fill="auto"/>
          </w:tcPr>
          <w:p w14:paraId="55F80163" w14:textId="77777777" w:rsidR="000471E2" w:rsidRPr="00BA49A3" w:rsidRDefault="000471E2" w:rsidP="00BA49A3">
            <w:pPr>
              <w:rPr>
                <w:rFonts w:ascii="Times New Roman" w:hAnsi="Times New Roman" w:cs="Times New Roman"/>
              </w:rPr>
            </w:pPr>
          </w:p>
          <w:p w14:paraId="265A12E0"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Cette direction fusionne désormais la DESPSM et la DAPPDH</w:t>
            </w:r>
          </w:p>
        </w:tc>
      </w:tr>
      <w:tr w:rsidR="000471E2" w:rsidRPr="00E754C8" w14:paraId="559C74DF" w14:textId="77777777" w:rsidTr="004164AE">
        <w:tc>
          <w:tcPr>
            <w:tcW w:w="2518" w:type="dxa"/>
            <w:vMerge/>
            <w:shd w:val="clear" w:color="auto" w:fill="auto"/>
          </w:tcPr>
          <w:p w14:paraId="65F631C2" w14:textId="77777777" w:rsidR="000471E2" w:rsidRPr="00BA49A3" w:rsidRDefault="000471E2" w:rsidP="00BA49A3">
            <w:pPr>
              <w:rPr>
                <w:rFonts w:ascii="Times New Roman" w:hAnsi="Times New Roman" w:cs="Times New Roman"/>
              </w:rPr>
            </w:pPr>
          </w:p>
        </w:tc>
        <w:tc>
          <w:tcPr>
            <w:tcW w:w="1844" w:type="dxa"/>
            <w:shd w:val="clear" w:color="auto" w:fill="auto"/>
          </w:tcPr>
          <w:p w14:paraId="30DFCC0D" w14:textId="77777777" w:rsidR="000471E2" w:rsidRPr="00BA49A3" w:rsidRDefault="000471E2" w:rsidP="00BA49A3">
            <w:pPr>
              <w:rPr>
                <w:rFonts w:ascii="Times New Roman" w:hAnsi="Times New Roman" w:cs="Times New Roman"/>
                <w:b/>
              </w:rPr>
            </w:pPr>
            <w:r w:rsidRPr="00BA49A3">
              <w:rPr>
                <w:rFonts w:ascii="Times New Roman" w:hAnsi="Times New Roman" w:cs="Times New Roman"/>
              </w:rPr>
              <w:t xml:space="preserve">Direction de l’Administration Pénitentiaire et de la Protection des Droits Humains </w:t>
            </w:r>
            <w:r w:rsidRPr="00BA49A3">
              <w:rPr>
                <w:rFonts w:ascii="Times New Roman" w:hAnsi="Times New Roman" w:cs="Times New Roman"/>
                <w:b/>
              </w:rPr>
              <w:t>(DAPPDH)</w:t>
            </w:r>
          </w:p>
        </w:tc>
        <w:tc>
          <w:tcPr>
            <w:tcW w:w="2390" w:type="dxa"/>
            <w:gridSpan w:val="2"/>
            <w:vMerge/>
            <w:shd w:val="clear" w:color="auto" w:fill="auto"/>
          </w:tcPr>
          <w:p w14:paraId="14A3C9C5" w14:textId="77777777" w:rsidR="000471E2" w:rsidRPr="00BA49A3" w:rsidRDefault="000471E2" w:rsidP="00BA49A3">
            <w:pPr>
              <w:rPr>
                <w:rFonts w:ascii="Times New Roman" w:hAnsi="Times New Roman" w:cs="Times New Roman"/>
              </w:rPr>
            </w:pPr>
          </w:p>
        </w:tc>
        <w:tc>
          <w:tcPr>
            <w:tcW w:w="2534" w:type="dxa"/>
            <w:vMerge/>
            <w:shd w:val="clear" w:color="auto" w:fill="auto"/>
          </w:tcPr>
          <w:p w14:paraId="6A804323" w14:textId="77777777" w:rsidR="000471E2" w:rsidRPr="00BA49A3" w:rsidRDefault="000471E2" w:rsidP="00BA49A3">
            <w:pPr>
              <w:rPr>
                <w:rFonts w:ascii="Times New Roman" w:hAnsi="Times New Roman" w:cs="Times New Roman"/>
                <w:b/>
              </w:rPr>
            </w:pPr>
          </w:p>
        </w:tc>
      </w:tr>
      <w:tr w:rsidR="000471E2" w:rsidRPr="00E754C8" w14:paraId="55493ED3" w14:textId="77777777" w:rsidTr="004164AE">
        <w:tc>
          <w:tcPr>
            <w:tcW w:w="2518" w:type="dxa"/>
            <w:vMerge/>
            <w:shd w:val="clear" w:color="auto" w:fill="auto"/>
          </w:tcPr>
          <w:p w14:paraId="6E3C8313" w14:textId="77777777" w:rsidR="000471E2" w:rsidRPr="00BA49A3" w:rsidRDefault="000471E2" w:rsidP="00BA49A3">
            <w:pPr>
              <w:rPr>
                <w:rFonts w:ascii="Times New Roman" w:hAnsi="Times New Roman" w:cs="Times New Roman"/>
              </w:rPr>
            </w:pPr>
          </w:p>
        </w:tc>
        <w:tc>
          <w:tcPr>
            <w:tcW w:w="4234" w:type="dxa"/>
            <w:gridSpan w:val="3"/>
            <w:shd w:val="clear" w:color="auto" w:fill="auto"/>
          </w:tcPr>
          <w:p w14:paraId="227D579B"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Cours et Tribunaux</w:t>
            </w:r>
          </w:p>
        </w:tc>
        <w:tc>
          <w:tcPr>
            <w:tcW w:w="2534" w:type="dxa"/>
            <w:shd w:val="clear" w:color="auto" w:fill="auto"/>
          </w:tcPr>
          <w:p w14:paraId="3D9697C5"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 xml:space="preserve">On note à ce niveau une extension de la couverture judiciaire du pays avec la création de nouvelles juridictions comme </w:t>
            </w:r>
            <w:r w:rsidRPr="00BA49A3">
              <w:rPr>
                <w:rFonts w:ascii="Times New Roman" w:hAnsi="Times New Roman" w:cs="Times New Roman"/>
                <w:b/>
              </w:rPr>
              <w:t>les tribunaux de première instance de Comé,</w:t>
            </w:r>
            <w:r w:rsidR="00525B70">
              <w:rPr>
                <w:rFonts w:ascii="Times New Roman" w:hAnsi="Times New Roman" w:cs="Times New Roman"/>
                <w:b/>
              </w:rPr>
              <w:t xml:space="preserve"> de</w:t>
            </w:r>
            <w:r w:rsidRPr="00BA49A3">
              <w:rPr>
                <w:rFonts w:ascii="Times New Roman" w:hAnsi="Times New Roman" w:cs="Times New Roman"/>
                <w:b/>
              </w:rPr>
              <w:t xml:space="preserve"> Dassa et</w:t>
            </w:r>
            <w:r w:rsidR="00525B70">
              <w:rPr>
                <w:rFonts w:ascii="Times New Roman" w:hAnsi="Times New Roman" w:cs="Times New Roman"/>
                <w:b/>
              </w:rPr>
              <w:t xml:space="preserve"> de</w:t>
            </w:r>
            <w:r w:rsidRPr="00BA49A3">
              <w:rPr>
                <w:rFonts w:ascii="Times New Roman" w:hAnsi="Times New Roman" w:cs="Times New Roman"/>
                <w:b/>
              </w:rPr>
              <w:t xml:space="preserve"> Malanville</w:t>
            </w:r>
          </w:p>
        </w:tc>
      </w:tr>
      <w:tr w:rsidR="000471E2" w:rsidRPr="00E754C8" w14:paraId="77249E0D" w14:textId="77777777" w:rsidTr="004164AE">
        <w:tc>
          <w:tcPr>
            <w:tcW w:w="2518" w:type="dxa"/>
            <w:vMerge w:val="restart"/>
            <w:shd w:val="clear" w:color="auto" w:fill="auto"/>
          </w:tcPr>
          <w:p w14:paraId="75FC11D2" w14:textId="77777777" w:rsidR="000471E2" w:rsidRPr="00BA49A3" w:rsidRDefault="000471E2" w:rsidP="00BA49A3">
            <w:pPr>
              <w:rPr>
                <w:rFonts w:ascii="Times New Roman" w:hAnsi="Times New Roman" w:cs="Times New Roman"/>
                <w:b/>
                <w:sz w:val="20"/>
              </w:rPr>
            </w:pPr>
            <w:r w:rsidRPr="00BA49A3">
              <w:rPr>
                <w:rFonts w:ascii="Times New Roman" w:hAnsi="Times New Roman" w:cs="Times New Roman"/>
                <w:b/>
                <w:sz w:val="20"/>
              </w:rPr>
              <w:t>MINISTERE DE L’INTERIEUR ET DE LA SECURITE PUBLIQUE</w:t>
            </w:r>
          </w:p>
          <w:p w14:paraId="62449814" w14:textId="77777777" w:rsidR="000471E2" w:rsidRPr="00BA49A3" w:rsidRDefault="000471E2" w:rsidP="00BA49A3">
            <w:pPr>
              <w:rPr>
                <w:rFonts w:ascii="Times New Roman" w:hAnsi="Times New Roman" w:cs="Times New Roman"/>
              </w:rPr>
            </w:pPr>
            <w:r w:rsidRPr="00BA49A3">
              <w:rPr>
                <w:rFonts w:ascii="Times New Roman" w:hAnsi="Times New Roman" w:cs="Times New Roman"/>
                <w:b/>
                <w:sz w:val="20"/>
              </w:rPr>
              <w:t>(MISP)</w:t>
            </w:r>
          </w:p>
        </w:tc>
        <w:tc>
          <w:tcPr>
            <w:tcW w:w="2710" w:type="dxa"/>
            <w:gridSpan w:val="2"/>
            <w:shd w:val="clear" w:color="auto" w:fill="auto"/>
          </w:tcPr>
          <w:p w14:paraId="7C8B1B97"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 xml:space="preserve">Direction générale de la Gendarmerie </w:t>
            </w:r>
          </w:p>
        </w:tc>
        <w:tc>
          <w:tcPr>
            <w:tcW w:w="1524" w:type="dxa"/>
            <w:vMerge w:val="restart"/>
            <w:shd w:val="clear" w:color="auto" w:fill="auto"/>
          </w:tcPr>
          <w:p w14:paraId="7FAE785F"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Direction Générale de la Police Républicaine</w:t>
            </w:r>
          </w:p>
        </w:tc>
        <w:tc>
          <w:tcPr>
            <w:tcW w:w="2534" w:type="dxa"/>
            <w:vMerge w:val="restart"/>
            <w:shd w:val="clear" w:color="auto" w:fill="auto"/>
          </w:tcPr>
          <w:p w14:paraId="634CD2EA" w14:textId="77777777" w:rsidR="000471E2" w:rsidRPr="00BA49A3" w:rsidRDefault="000471E2" w:rsidP="00BA49A3">
            <w:pPr>
              <w:rPr>
                <w:rFonts w:ascii="Times New Roman" w:hAnsi="Times New Roman" w:cs="Times New Roman"/>
              </w:rPr>
            </w:pPr>
          </w:p>
          <w:p w14:paraId="15444556"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 xml:space="preserve">Une fusion des deux corps de la gendarmerie et de la police est intervenue suivant loi n°2017-41 du 29 décembre 2017 </w:t>
            </w:r>
          </w:p>
        </w:tc>
      </w:tr>
      <w:tr w:rsidR="000471E2" w:rsidRPr="00E754C8" w14:paraId="544AF39F" w14:textId="77777777" w:rsidTr="004164AE">
        <w:tc>
          <w:tcPr>
            <w:tcW w:w="2518" w:type="dxa"/>
            <w:vMerge/>
            <w:shd w:val="clear" w:color="auto" w:fill="auto"/>
          </w:tcPr>
          <w:p w14:paraId="52D04033" w14:textId="77777777" w:rsidR="000471E2" w:rsidRPr="00BA49A3" w:rsidRDefault="000471E2" w:rsidP="00BA49A3">
            <w:pPr>
              <w:rPr>
                <w:rFonts w:ascii="Times New Roman" w:hAnsi="Times New Roman" w:cs="Times New Roman"/>
              </w:rPr>
            </w:pPr>
          </w:p>
        </w:tc>
        <w:tc>
          <w:tcPr>
            <w:tcW w:w="2710" w:type="dxa"/>
            <w:gridSpan w:val="2"/>
            <w:shd w:val="clear" w:color="auto" w:fill="auto"/>
          </w:tcPr>
          <w:p w14:paraId="1A3BB886"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 xml:space="preserve">Direction générale de la Police </w:t>
            </w:r>
          </w:p>
        </w:tc>
        <w:tc>
          <w:tcPr>
            <w:tcW w:w="1524" w:type="dxa"/>
            <w:vMerge/>
            <w:shd w:val="clear" w:color="auto" w:fill="auto"/>
          </w:tcPr>
          <w:p w14:paraId="0022B7E9" w14:textId="77777777" w:rsidR="000471E2" w:rsidRPr="00BA49A3" w:rsidRDefault="000471E2" w:rsidP="00BA49A3">
            <w:pPr>
              <w:rPr>
                <w:rFonts w:ascii="Times New Roman" w:hAnsi="Times New Roman" w:cs="Times New Roman"/>
              </w:rPr>
            </w:pPr>
          </w:p>
        </w:tc>
        <w:tc>
          <w:tcPr>
            <w:tcW w:w="2534" w:type="dxa"/>
            <w:vMerge/>
            <w:shd w:val="clear" w:color="auto" w:fill="auto"/>
          </w:tcPr>
          <w:p w14:paraId="4EF62735" w14:textId="77777777" w:rsidR="000471E2" w:rsidRPr="00BA49A3" w:rsidRDefault="000471E2" w:rsidP="00BA49A3">
            <w:pPr>
              <w:rPr>
                <w:rFonts w:ascii="Times New Roman" w:hAnsi="Times New Roman" w:cs="Times New Roman"/>
              </w:rPr>
            </w:pPr>
          </w:p>
        </w:tc>
      </w:tr>
      <w:tr w:rsidR="000471E2" w:rsidRPr="00E754C8" w14:paraId="733E5028" w14:textId="77777777" w:rsidTr="004164AE">
        <w:tc>
          <w:tcPr>
            <w:tcW w:w="2518" w:type="dxa"/>
            <w:vMerge/>
            <w:shd w:val="clear" w:color="auto" w:fill="auto"/>
          </w:tcPr>
          <w:p w14:paraId="5A70FB0B" w14:textId="77777777" w:rsidR="000471E2" w:rsidRPr="00BA49A3" w:rsidRDefault="000471E2" w:rsidP="00BA49A3">
            <w:pPr>
              <w:rPr>
                <w:rFonts w:ascii="Times New Roman" w:hAnsi="Times New Roman" w:cs="Times New Roman"/>
              </w:rPr>
            </w:pPr>
          </w:p>
        </w:tc>
        <w:tc>
          <w:tcPr>
            <w:tcW w:w="2710" w:type="dxa"/>
            <w:gridSpan w:val="2"/>
            <w:shd w:val="clear" w:color="auto" w:fill="auto"/>
          </w:tcPr>
          <w:p w14:paraId="3B5BBE7F"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Les brigades de gendarmerie</w:t>
            </w:r>
          </w:p>
        </w:tc>
        <w:tc>
          <w:tcPr>
            <w:tcW w:w="1524" w:type="dxa"/>
            <w:vMerge w:val="restart"/>
            <w:shd w:val="clear" w:color="auto" w:fill="auto"/>
          </w:tcPr>
          <w:p w14:paraId="49A7DE62"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Commissariats de Police</w:t>
            </w:r>
          </w:p>
        </w:tc>
        <w:tc>
          <w:tcPr>
            <w:tcW w:w="2534" w:type="dxa"/>
            <w:vMerge/>
            <w:shd w:val="clear" w:color="auto" w:fill="auto"/>
          </w:tcPr>
          <w:p w14:paraId="480B440C" w14:textId="77777777" w:rsidR="000471E2" w:rsidRPr="00BA49A3" w:rsidRDefault="000471E2" w:rsidP="00BA49A3">
            <w:pPr>
              <w:rPr>
                <w:rFonts w:ascii="Times New Roman" w:hAnsi="Times New Roman" w:cs="Times New Roman"/>
              </w:rPr>
            </w:pPr>
          </w:p>
        </w:tc>
      </w:tr>
      <w:tr w:rsidR="000471E2" w:rsidRPr="00E754C8" w14:paraId="347BA480" w14:textId="77777777" w:rsidTr="004164AE">
        <w:tc>
          <w:tcPr>
            <w:tcW w:w="2518" w:type="dxa"/>
            <w:vMerge/>
            <w:shd w:val="clear" w:color="auto" w:fill="auto"/>
          </w:tcPr>
          <w:p w14:paraId="3895F988" w14:textId="77777777" w:rsidR="000471E2" w:rsidRPr="00BA49A3" w:rsidRDefault="000471E2" w:rsidP="00BA49A3">
            <w:pPr>
              <w:rPr>
                <w:rFonts w:ascii="Times New Roman" w:hAnsi="Times New Roman" w:cs="Times New Roman"/>
              </w:rPr>
            </w:pPr>
          </w:p>
        </w:tc>
        <w:tc>
          <w:tcPr>
            <w:tcW w:w="2710" w:type="dxa"/>
            <w:gridSpan w:val="2"/>
            <w:shd w:val="clear" w:color="auto" w:fill="auto"/>
          </w:tcPr>
          <w:p w14:paraId="6C929891"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Les commissariats de police</w:t>
            </w:r>
          </w:p>
        </w:tc>
        <w:tc>
          <w:tcPr>
            <w:tcW w:w="1524" w:type="dxa"/>
            <w:vMerge/>
            <w:shd w:val="clear" w:color="auto" w:fill="auto"/>
          </w:tcPr>
          <w:p w14:paraId="4EF3DB6D" w14:textId="77777777" w:rsidR="000471E2" w:rsidRPr="00BA49A3" w:rsidRDefault="000471E2" w:rsidP="00BA49A3">
            <w:pPr>
              <w:rPr>
                <w:rFonts w:ascii="Times New Roman" w:hAnsi="Times New Roman" w:cs="Times New Roman"/>
              </w:rPr>
            </w:pPr>
          </w:p>
        </w:tc>
        <w:tc>
          <w:tcPr>
            <w:tcW w:w="2534" w:type="dxa"/>
            <w:vMerge/>
            <w:shd w:val="clear" w:color="auto" w:fill="auto"/>
          </w:tcPr>
          <w:p w14:paraId="7C35BC09" w14:textId="77777777" w:rsidR="000471E2" w:rsidRPr="00BA49A3" w:rsidRDefault="000471E2" w:rsidP="00BA49A3">
            <w:pPr>
              <w:rPr>
                <w:rFonts w:ascii="Times New Roman" w:hAnsi="Times New Roman" w:cs="Times New Roman"/>
              </w:rPr>
            </w:pPr>
          </w:p>
        </w:tc>
      </w:tr>
      <w:tr w:rsidR="000471E2" w:rsidRPr="00E754C8" w14:paraId="76F444DD" w14:textId="77777777" w:rsidTr="004164AE">
        <w:tc>
          <w:tcPr>
            <w:tcW w:w="2518" w:type="dxa"/>
            <w:vMerge/>
            <w:shd w:val="clear" w:color="auto" w:fill="auto"/>
          </w:tcPr>
          <w:p w14:paraId="06628677" w14:textId="77777777" w:rsidR="000471E2" w:rsidRPr="00BA49A3" w:rsidRDefault="000471E2" w:rsidP="00BA49A3">
            <w:pPr>
              <w:rPr>
                <w:rFonts w:ascii="Times New Roman" w:hAnsi="Times New Roman" w:cs="Times New Roman"/>
              </w:rPr>
            </w:pPr>
          </w:p>
        </w:tc>
        <w:tc>
          <w:tcPr>
            <w:tcW w:w="2710" w:type="dxa"/>
            <w:gridSpan w:val="2"/>
            <w:shd w:val="clear" w:color="auto" w:fill="auto"/>
          </w:tcPr>
          <w:p w14:paraId="0CCD2D0B" w14:textId="77777777" w:rsidR="000471E2" w:rsidRPr="00BA49A3" w:rsidRDefault="000471E2" w:rsidP="00BA49A3">
            <w:pPr>
              <w:rPr>
                <w:rFonts w:ascii="Times New Roman" w:hAnsi="Times New Roman" w:cs="Times New Roman"/>
                <w:b/>
              </w:rPr>
            </w:pPr>
            <w:r w:rsidRPr="00BA49A3">
              <w:rPr>
                <w:rFonts w:ascii="Times New Roman" w:hAnsi="Times New Roman" w:cs="Times New Roman"/>
              </w:rPr>
              <w:t xml:space="preserve">Office Central de Protection des Mineurs, de la Famille et de la Répression de la traite des êtres humains </w:t>
            </w:r>
            <w:r w:rsidRPr="00BA49A3">
              <w:rPr>
                <w:rFonts w:ascii="Times New Roman" w:hAnsi="Times New Roman" w:cs="Times New Roman"/>
                <w:b/>
              </w:rPr>
              <w:t>(OCPM)</w:t>
            </w:r>
          </w:p>
        </w:tc>
        <w:tc>
          <w:tcPr>
            <w:tcW w:w="1524" w:type="dxa"/>
            <w:shd w:val="clear" w:color="auto" w:fill="auto"/>
          </w:tcPr>
          <w:p w14:paraId="3645C01C" w14:textId="77777777" w:rsidR="00525B70" w:rsidRDefault="000471E2" w:rsidP="00BA49A3">
            <w:pPr>
              <w:rPr>
                <w:rFonts w:ascii="Times New Roman" w:hAnsi="Times New Roman" w:cs="Times New Roman"/>
              </w:rPr>
            </w:pPr>
            <w:r w:rsidRPr="00BA49A3">
              <w:rPr>
                <w:rFonts w:ascii="Times New Roman" w:hAnsi="Times New Roman" w:cs="Times New Roman"/>
              </w:rPr>
              <w:t>Création de deux nouvelles antennes à</w:t>
            </w:r>
          </w:p>
          <w:p w14:paraId="2CE7C618" w14:textId="77777777" w:rsidR="000471E2" w:rsidRPr="00BA49A3" w:rsidRDefault="000471E2" w:rsidP="00525B70">
            <w:pPr>
              <w:rPr>
                <w:rFonts w:ascii="Times New Roman" w:hAnsi="Times New Roman" w:cs="Times New Roman"/>
              </w:rPr>
            </w:pPr>
            <w:r w:rsidRPr="00BA49A3">
              <w:rPr>
                <w:rFonts w:ascii="Times New Roman" w:hAnsi="Times New Roman" w:cs="Times New Roman"/>
              </w:rPr>
              <w:t xml:space="preserve"> Za Kpota dans le Zou et à Parakou dans le Borgou</w:t>
            </w:r>
          </w:p>
        </w:tc>
        <w:tc>
          <w:tcPr>
            <w:tcW w:w="2534" w:type="dxa"/>
            <w:shd w:val="clear" w:color="auto" w:fill="auto"/>
          </w:tcPr>
          <w:p w14:paraId="52A74AFA"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Existence de celles focales à Ganvié et dans tous les commissariats de police d’arrondissement des départements du Zou, Borgou et Alibori</w:t>
            </w:r>
          </w:p>
        </w:tc>
      </w:tr>
      <w:tr w:rsidR="000471E2" w:rsidRPr="00E754C8" w14:paraId="38A6823A" w14:textId="77777777" w:rsidTr="004164AE">
        <w:tc>
          <w:tcPr>
            <w:tcW w:w="2518" w:type="dxa"/>
            <w:vMerge/>
            <w:shd w:val="clear" w:color="auto" w:fill="auto"/>
          </w:tcPr>
          <w:p w14:paraId="1402CFA5" w14:textId="77777777" w:rsidR="000471E2" w:rsidRPr="00BA49A3" w:rsidRDefault="000471E2" w:rsidP="00BA49A3">
            <w:pPr>
              <w:rPr>
                <w:rFonts w:ascii="Times New Roman" w:hAnsi="Times New Roman" w:cs="Times New Roman"/>
              </w:rPr>
            </w:pPr>
          </w:p>
        </w:tc>
        <w:tc>
          <w:tcPr>
            <w:tcW w:w="4234" w:type="dxa"/>
            <w:gridSpan w:val="3"/>
            <w:shd w:val="clear" w:color="auto" w:fill="auto"/>
          </w:tcPr>
          <w:p w14:paraId="4AE49C12" w14:textId="77777777" w:rsidR="000471E2" w:rsidRPr="00BA49A3" w:rsidRDefault="000471E2" w:rsidP="00BA49A3">
            <w:pPr>
              <w:rPr>
                <w:rFonts w:ascii="Times New Roman" w:hAnsi="Times New Roman" w:cs="Times New Roman"/>
                <w:b/>
              </w:rPr>
            </w:pPr>
            <w:r w:rsidRPr="00BA49A3">
              <w:rPr>
                <w:rFonts w:ascii="Times New Roman" w:hAnsi="Times New Roman" w:cs="Times New Roman"/>
                <w:b/>
              </w:rPr>
              <w:t>Office Central de Répression de la Cybercriminalité (OCRC)</w:t>
            </w:r>
          </w:p>
        </w:tc>
        <w:tc>
          <w:tcPr>
            <w:tcW w:w="2534" w:type="dxa"/>
            <w:shd w:val="clear" w:color="auto" w:fill="auto"/>
          </w:tcPr>
          <w:p w14:paraId="3F44420B" w14:textId="77777777" w:rsidR="000471E2" w:rsidRPr="00BA49A3" w:rsidRDefault="000471E2" w:rsidP="00BA49A3">
            <w:pPr>
              <w:rPr>
                <w:rFonts w:ascii="Times New Roman" w:hAnsi="Times New Roman" w:cs="Times New Roman"/>
              </w:rPr>
            </w:pPr>
            <w:r w:rsidRPr="00BA49A3">
              <w:rPr>
                <w:rFonts w:ascii="Times New Roman" w:hAnsi="Times New Roman" w:cs="Times New Roman"/>
              </w:rPr>
              <w:t>Cet office est né avec le décret 2018-006</w:t>
            </w:r>
            <w:r w:rsidR="00525B70">
              <w:rPr>
                <w:rFonts w:ascii="Times New Roman" w:hAnsi="Times New Roman" w:cs="Times New Roman"/>
              </w:rPr>
              <w:t xml:space="preserve"> du….</w:t>
            </w:r>
            <w:r w:rsidRPr="00BA49A3">
              <w:rPr>
                <w:rFonts w:ascii="Times New Roman" w:hAnsi="Times New Roman" w:cs="Times New Roman"/>
              </w:rPr>
              <w:t xml:space="preserve"> portant AOF de la Police Républicaine</w:t>
            </w:r>
          </w:p>
        </w:tc>
      </w:tr>
      <w:tr w:rsidR="00EB63C6" w:rsidRPr="00E754C8" w14:paraId="776119BC" w14:textId="77777777" w:rsidTr="004164AE">
        <w:tc>
          <w:tcPr>
            <w:tcW w:w="2518" w:type="dxa"/>
            <w:vMerge w:val="restart"/>
            <w:shd w:val="clear" w:color="auto" w:fill="auto"/>
          </w:tcPr>
          <w:p w14:paraId="66DEC9ED" w14:textId="77777777" w:rsidR="00EB63C6" w:rsidRPr="00BA49A3" w:rsidRDefault="00EB63C6" w:rsidP="00BA49A3">
            <w:pPr>
              <w:rPr>
                <w:rFonts w:ascii="Times New Roman" w:hAnsi="Times New Roman" w:cs="Times New Roman"/>
                <w:b/>
              </w:rPr>
            </w:pPr>
            <w:r w:rsidRPr="00BA49A3">
              <w:rPr>
                <w:rFonts w:ascii="Times New Roman" w:hAnsi="Times New Roman" w:cs="Times New Roman"/>
                <w:b/>
              </w:rPr>
              <w:t>MINISTERE DE LA SANTE (MS)</w:t>
            </w:r>
          </w:p>
        </w:tc>
        <w:tc>
          <w:tcPr>
            <w:tcW w:w="4234" w:type="dxa"/>
            <w:gridSpan w:val="3"/>
            <w:shd w:val="clear" w:color="auto" w:fill="auto"/>
          </w:tcPr>
          <w:p w14:paraId="0BF587A8" w14:textId="77777777" w:rsidR="00EB63C6" w:rsidRPr="00BA49A3" w:rsidRDefault="00EB63C6" w:rsidP="00BA49A3">
            <w:pPr>
              <w:rPr>
                <w:rFonts w:ascii="Times New Roman" w:hAnsi="Times New Roman" w:cs="Times New Roman"/>
              </w:rPr>
            </w:pPr>
            <w:r w:rsidRPr="00BA49A3">
              <w:rPr>
                <w:rFonts w:ascii="Times New Roman" w:hAnsi="Times New Roman" w:cs="Times New Roman"/>
              </w:rPr>
              <w:t>Hôpital de la Mère et de l’enfant (HOMEL) Lagune </w:t>
            </w:r>
          </w:p>
        </w:tc>
        <w:tc>
          <w:tcPr>
            <w:tcW w:w="2534" w:type="dxa"/>
            <w:shd w:val="clear" w:color="auto" w:fill="auto"/>
          </w:tcPr>
          <w:p w14:paraId="6561E37D" w14:textId="77777777" w:rsidR="00EB63C6" w:rsidRPr="00BA49A3" w:rsidRDefault="00EB63C6" w:rsidP="00BA49A3">
            <w:pPr>
              <w:rPr>
                <w:rFonts w:ascii="Times New Roman" w:hAnsi="Times New Roman" w:cs="Times New Roman"/>
              </w:rPr>
            </w:pPr>
          </w:p>
        </w:tc>
      </w:tr>
      <w:tr w:rsidR="00EB63C6" w:rsidRPr="00E754C8" w14:paraId="50215126" w14:textId="77777777" w:rsidTr="004164AE">
        <w:tc>
          <w:tcPr>
            <w:tcW w:w="2518" w:type="dxa"/>
            <w:vMerge/>
            <w:shd w:val="clear" w:color="auto" w:fill="auto"/>
          </w:tcPr>
          <w:p w14:paraId="63252DA4" w14:textId="77777777" w:rsidR="00EB63C6" w:rsidRPr="00BA49A3" w:rsidRDefault="00EB63C6" w:rsidP="00BA49A3">
            <w:pPr>
              <w:rPr>
                <w:rFonts w:ascii="Times New Roman" w:hAnsi="Times New Roman" w:cs="Times New Roman"/>
              </w:rPr>
            </w:pPr>
          </w:p>
        </w:tc>
        <w:tc>
          <w:tcPr>
            <w:tcW w:w="4234" w:type="dxa"/>
            <w:gridSpan w:val="3"/>
            <w:shd w:val="clear" w:color="auto" w:fill="auto"/>
          </w:tcPr>
          <w:p w14:paraId="2454DF98" w14:textId="77777777" w:rsidR="00EB63C6" w:rsidRPr="00BA49A3" w:rsidRDefault="00EB63C6" w:rsidP="00BA49A3">
            <w:pPr>
              <w:rPr>
                <w:rFonts w:ascii="Times New Roman" w:hAnsi="Times New Roman" w:cs="Times New Roman"/>
              </w:rPr>
            </w:pPr>
            <w:r w:rsidRPr="00BA49A3">
              <w:rPr>
                <w:rFonts w:ascii="Times New Roman" w:hAnsi="Times New Roman" w:cs="Times New Roman"/>
              </w:rPr>
              <w:t xml:space="preserve">Centre Intégré de Prise en Charge des victimes </w:t>
            </w:r>
            <w:r w:rsidR="00E80A77">
              <w:rPr>
                <w:rFonts w:ascii="Times New Roman" w:hAnsi="Times New Roman" w:cs="Times New Roman"/>
              </w:rPr>
              <w:t xml:space="preserve">de violence </w:t>
            </w:r>
            <w:r w:rsidRPr="00BA49A3">
              <w:rPr>
                <w:rFonts w:ascii="Times New Roman" w:hAnsi="Times New Roman" w:cs="Times New Roman"/>
              </w:rPr>
              <w:t>basées sur le genre</w:t>
            </w:r>
          </w:p>
        </w:tc>
        <w:tc>
          <w:tcPr>
            <w:tcW w:w="2534" w:type="dxa"/>
            <w:shd w:val="clear" w:color="auto" w:fill="auto"/>
          </w:tcPr>
          <w:p w14:paraId="67129D16" w14:textId="77777777" w:rsidR="00EB63C6" w:rsidRPr="00BA49A3" w:rsidRDefault="00EB63C6" w:rsidP="00BA49A3">
            <w:pPr>
              <w:rPr>
                <w:rFonts w:ascii="Times New Roman" w:hAnsi="Times New Roman" w:cs="Times New Roman"/>
              </w:rPr>
            </w:pPr>
            <w:r w:rsidRPr="00BA49A3">
              <w:rPr>
                <w:rFonts w:ascii="Times New Roman" w:hAnsi="Times New Roman" w:cs="Times New Roman"/>
              </w:rPr>
              <w:t>Il en existe trois respectivement à Cotonou, à Abomey et à Parakou</w:t>
            </w:r>
          </w:p>
        </w:tc>
      </w:tr>
    </w:tbl>
    <w:p w14:paraId="2932F7D2" w14:textId="77777777" w:rsidR="004164AE" w:rsidRDefault="004164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600"/>
        <w:gridCol w:w="1521"/>
        <w:gridCol w:w="2464"/>
      </w:tblGrid>
      <w:tr w:rsidR="000471E2" w:rsidRPr="00851003" w14:paraId="39437C7E" w14:textId="77777777" w:rsidTr="004164AE">
        <w:tc>
          <w:tcPr>
            <w:tcW w:w="2518" w:type="dxa"/>
            <w:vMerge w:val="restart"/>
            <w:shd w:val="clear" w:color="auto" w:fill="auto"/>
          </w:tcPr>
          <w:p w14:paraId="235A050A" w14:textId="77777777" w:rsidR="0000715B" w:rsidRDefault="0000715B" w:rsidP="004164AE">
            <w:pPr>
              <w:spacing w:after="240" w:line="360" w:lineRule="auto"/>
              <w:jc w:val="center"/>
              <w:rPr>
                <w:rFonts w:ascii="Times New Roman" w:hAnsi="Times New Roman" w:cs="Times New Roman"/>
                <w:b/>
                <w:sz w:val="16"/>
                <w:szCs w:val="24"/>
              </w:rPr>
            </w:pPr>
          </w:p>
          <w:p w14:paraId="4F800AA0" w14:textId="77777777" w:rsidR="0000715B" w:rsidRDefault="0000715B" w:rsidP="004164AE">
            <w:pPr>
              <w:spacing w:after="240" w:line="360" w:lineRule="auto"/>
              <w:jc w:val="center"/>
              <w:rPr>
                <w:rFonts w:ascii="Times New Roman" w:hAnsi="Times New Roman" w:cs="Times New Roman"/>
                <w:b/>
                <w:sz w:val="16"/>
                <w:szCs w:val="24"/>
              </w:rPr>
            </w:pPr>
          </w:p>
          <w:p w14:paraId="7E248C97" w14:textId="77777777" w:rsidR="0000715B" w:rsidRDefault="0000715B" w:rsidP="004164AE">
            <w:pPr>
              <w:spacing w:after="240" w:line="360" w:lineRule="auto"/>
              <w:jc w:val="center"/>
              <w:rPr>
                <w:rFonts w:ascii="Times New Roman" w:hAnsi="Times New Roman" w:cs="Times New Roman"/>
                <w:b/>
                <w:sz w:val="16"/>
                <w:szCs w:val="24"/>
              </w:rPr>
            </w:pPr>
          </w:p>
          <w:p w14:paraId="5B326F58" w14:textId="77777777" w:rsidR="0000715B" w:rsidRDefault="0000715B" w:rsidP="004164AE">
            <w:pPr>
              <w:spacing w:after="240" w:line="360" w:lineRule="auto"/>
              <w:jc w:val="center"/>
              <w:rPr>
                <w:rFonts w:ascii="Times New Roman" w:hAnsi="Times New Roman" w:cs="Times New Roman"/>
                <w:b/>
                <w:sz w:val="16"/>
                <w:szCs w:val="24"/>
              </w:rPr>
            </w:pPr>
          </w:p>
          <w:p w14:paraId="38E671CA" w14:textId="77777777" w:rsidR="000471E2" w:rsidRPr="00851003" w:rsidRDefault="000471E2" w:rsidP="004164AE">
            <w:pPr>
              <w:spacing w:after="240" w:line="360" w:lineRule="auto"/>
              <w:jc w:val="center"/>
              <w:rPr>
                <w:rFonts w:ascii="Times New Roman" w:hAnsi="Times New Roman" w:cs="Times New Roman"/>
                <w:sz w:val="16"/>
                <w:szCs w:val="24"/>
              </w:rPr>
            </w:pPr>
            <w:r w:rsidRPr="00851003">
              <w:rPr>
                <w:rFonts w:ascii="Times New Roman" w:hAnsi="Times New Roman" w:cs="Times New Roman"/>
                <w:b/>
                <w:sz w:val="16"/>
                <w:szCs w:val="24"/>
              </w:rPr>
              <w:t>MINISTERE DES AFFAIRES SOCIALES ET DE LA MICROFINANCE</w:t>
            </w:r>
            <w:r w:rsidR="004164AE">
              <w:rPr>
                <w:rFonts w:ascii="Times New Roman" w:hAnsi="Times New Roman" w:cs="Times New Roman"/>
                <w:b/>
                <w:sz w:val="16"/>
                <w:szCs w:val="24"/>
              </w:rPr>
              <w:t xml:space="preserve"> </w:t>
            </w:r>
            <w:r w:rsidRPr="00851003">
              <w:rPr>
                <w:rFonts w:ascii="Times New Roman" w:hAnsi="Times New Roman" w:cs="Times New Roman"/>
                <w:b/>
                <w:sz w:val="16"/>
                <w:szCs w:val="24"/>
              </w:rPr>
              <w:t>(MASM)</w:t>
            </w:r>
          </w:p>
        </w:tc>
        <w:tc>
          <w:tcPr>
            <w:tcW w:w="4234" w:type="dxa"/>
            <w:gridSpan w:val="2"/>
            <w:shd w:val="clear" w:color="auto" w:fill="auto"/>
          </w:tcPr>
          <w:p w14:paraId="7BA81EA8" w14:textId="77777777" w:rsidR="000471E2" w:rsidRPr="00851003" w:rsidRDefault="000471E2" w:rsidP="00FD7BAE">
            <w:pPr>
              <w:spacing w:after="240" w:line="360" w:lineRule="auto"/>
              <w:jc w:val="both"/>
              <w:rPr>
                <w:rFonts w:ascii="Times New Roman" w:hAnsi="Times New Roman" w:cs="Times New Roman"/>
                <w:szCs w:val="24"/>
              </w:rPr>
            </w:pPr>
            <w:r w:rsidRPr="00851003">
              <w:rPr>
                <w:rFonts w:ascii="Times New Roman" w:hAnsi="Times New Roman" w:cs="Times New Roman"/>
                <w:szCs w:val="24"/>
              </w:rPr>
              <w:t xml:space="preserve">Direction de la Famille, de l’Enfance et de l’Adolescence </w:t>
            </w:r>
            <w:r w:rsidRPr="00851003">
              <w:rPr>
                <w:rFonts w:ascii="Times New Roman" w:hAnsi="Times New Roman" w:cs="Times New Roman"/>
                <w:b/>
                <w:szCs w:val="24"/>
              </w:rPr>
              <w:t>(DFEA)</w:t>
            </w:r>
          </w:p>
        </w:tc>
        <w:tc>
          <w:tcPr>
            <w:tcW w:w="2534" w:type="dxa"/>
            <w:vMerge w:val="restart"/>
            <w:shd w:val="clear" w:color="auto" w:fill="auto"/>
          </w:tcPr>
          <w:p w14:paraId="7BAD0FC9" w14:textId="77777777" w:rsidR="000471E2" w:rsidRPr="00851003" w:rsidRDefault="000471E2" w:rsidP="00FD7BAE">
            <w:pPr>
              <w:spacing w:after="240" w:line="360" w:lineRule="auto"/>
              <w:jc w:val="both"/>
              <w:rPr>
                <w:rFonts w:ascii="Times New Roman" w:hAnsi="Times New Roman" w:cs="Times New Roman"/>
                <w:szCs w:val="24"/>
              </w:rPr>
            </w:pPr>
          </w:p>
        </w:tc>
      </w:tr>
      <w:tr w:rsidR="000471E2" w:rsidRPr="00851003" w14:paraId="4D0BF580" w14:textId="77777777" w:rsidTr="004164AE">
        <w:tc>
          <w:tcPr>
            <w:tcW w:w="2518" w:type="dxa"/>
            <w:vMerge/>
            <w:shd w:val="clear" w:color="auto" w:fill="auto"/>
          </w:tcPr>
          <w:p w14:paraId="6D0BCBF5" w14:textId="77777777" w:rsidR="000471E2" w:rsidRPr="00851003" w:rsidRDefault="000471E2" w:rsidP="004164AE">
            <w:pPr>
              <w:spacing w:after="240" w:line="360" w:lineRule="auto"/>
              <w:jc w:val="center"/>
              <w:rPr>
                <w:rFonts w:ascii="Times New Roman" w:hAnsi="Times New Roman" w:cs="Times New Roman"/>
                <w:sz w:val="16"/>
                <w:szCs w:val="24"/>
              </w:rPr>
            </w:pPr>
          </w:p>
        </w:tc>
        <w:tc>
          <w:tcPr>
            <w:tcW w:w="4234" w:type="dxa"/>
            <w:gridSpan w:val="2"/>
            <w:shd w:val="clear" w:color="auto" w:fill="auto"/>
          </w:tcPr>
          <w:p w14:paraId="789C5C34" w14:textId="77777777" w:rsidR="000471E2" w:rsidRPr="00851003" w:rsidRDefault="000471E2" w:rsidP="00FD7BAE">
            <w:pPr>
              <w:spacing w:after="240" w:line="360" w:lineRule="auto"/>
              <w:jc w:val="both"/>
              <w:rPr>
                <w:rFonts w:ascii="Times New Roman" w:hAnsi="Times New Roman" w:cs="Times New Roman"/>
                <w:szCs w:val="24"/>
              </w:rPr>
            </w:pPr>
            <w:r w:rsidRPr="00851003">
              <w:rPr>
                <w:rFonts w:ascii="Times New Roman" w:hAnsi="Times New Roman" w:cs="Times New Roman"/>
                <w:szCs w:val="24"/>
              </w:rPr>
              <w:t xml:space="preserve">Observatoire de la Famille, de la Femme et de l’Enfant </w:t>
            </w:r>
            <w:r w:rsidRPr="00851003">
              <w:rPr>
                <w:rFonts w:ascii="Times New Roman" w:hAnsi="Times New Roman" w:cs="Times New Roman"/>
                <w:b/>
                <w:szCs w:val="24"/>
              </w:rPr>
              <w:t>(OFFE)</w:t>
            </w:r>
          </w:p>
        </w:tc>
        <w:tc>
          <w:tcPr>
            <w:tcW w:w="2534" w:type="dxa"/>
            <w:vMerge/>
            <w:shd w:val="clear" w:color="auto" w:fill="auto"/>
          </w:tcPr>
          <w:p w14:paraId="218A2DCE" w14:textId="77777777" w:rsidR="000471E2" w:rsidRPr="00851003" w:rsidRDefault="000471E2" w:rsidP="00FD7BAE">
            <w:pPr>
              <w:spacing w:after="240" w:line="360" w:lineRule="auto"/>
              <w:jc w:val="both"/>
              <w:rPr>
                <w:rFonts w:ascii="Times New Roman" w:hAnsi="Times New Roman" w:cs="Times New Roman"/>
                <w:szCs w:val="24"/>
              </w:rPr>
            </w:pPr>
          </w:p>
        </w:tc>
      </w:tr>
      <w:tr w:rsidR="000471E2" w:rsidRPr="00851003" w14:paraId="6A2F0531" w14:textId="77777777" w:rsidTr="004164AE">
        <w:tc>
          <w:tcPr>
            <w:tcW w:w="2518" w:type="dxa"/>
            <w:vMerge/>
            <w:shd w:val="clear" w:color="auto" w:fill="auto"/>
          </w:tcPr>
          <w:p w14:paraId="5ED61C25" w14:textId="77777777" w:rsidR="000471E2" w:rsidRPr="00851003" w:rsidRDefault="000471E2" w:rsidP="004164AE">
            <w:pPr>
              <w:spacing w:after="240" w:line="360" w:lineRule="auto"/>
              <w:jc w:val="center"/>
              <w:rPr>
                <w:rFonts w:ascii="Times New Roman" w:hAnsi="Times New Roman" w:cs="Times New Roman"/>
                <w:sz w:val="16"/>
                <w:szCs w:val="24"/>
              </w:rPr>
            </w:pPr>
          </w:p>
        </w:tc>
        <w:tc>
          <w:tcPr>
            <w:tcW w:w="4234" w:type="dxa"/>
            <w:gridSpan w:val="2"/>
            <w:shd w:val="clear" w:color="auto" w:fill="auto"/>
          </w:tcPr>
          <w:p w14:paraId="57029FD1" w14:textId="77777777" w:rsidR="000471E2" w:rsidRPr="00851003" w:rsidRDefault="000471E2" w:rsidP="00FD7BAE">
            <w:pPr>
              <w:spacing w:after="240" w:line="360" w:lineRule="auto"/>
              <w:jc w:val="both"/>
              <w:rPr>
                <w:rFonts w:ascii="Times New Roman" w:hAnsi="Times New Roman" w:cs="Times New Roman"/>
                <w:szCs w:val="24"/>
              </w:rPr>
            </w:pPr>
            <w:r w:rsidRPr="00851003">
              <w:rPr>
                <w:rFonts w:ascii="Times New Roman" w:hAnsi="Times New Roman" w:cs="Times New Roman"/>
                <w:szCs w:val="24"/>
              </w:rPr>
              <w:t xml:space="preserve">Centres de Promotion Sociale  </w:t>
            </w:r>
            <w:r w:rsidRPr="00851003">
              <w:rPr>
                <w:rFonts w:ascii="Times New Roman" w:hAnsi="Times New Roman" w:cs="Times New Roman"/>
                <w:b/>
                <w:szCs w:val="24"/>
              </w:rPr>
              <w:t>(CPS)</w:t>
            </w:r>
          </w:p>
        </w:tc>
        <w:tc>
          <w:tcPr>
            <w:tcW w:w="2534" w:type="dxa"/>
            <w:vMerge/>
            <w:shd w:val="clear" w:color="auto" w:fill="auto"/>
          </w:tcPr>
          <w:p w14:paraId="1AB9EFBE" w14:textId="77777777" w:rsidR="000471E2" w:rsidRPr="00851003" w:rsidRDefault="000471E2" w:rsidP="00FD7BAE">
            <w:pPr>
              <w:spacing w:after="240" w:line="360" w:lineRule="auto"/>
              <w:jc w:val="both"/>
              <w:rPr>
                <w:rFonts w:ascii="Times New Roman" w:hAnsi="Times New Roman" w:cs="Times New Roman"/>
                <w:szCs w:val="24"/>
              </w:rPr>
            </w:pPr>
          </w:p>
        </w:tc>
      </w:tr>
      <w:tr w:rsidR="000471E2" w:rsidRPr="00851003" w14:paraId="55DC5B65" w14:textId="77777777" w:rsidTr="004164AE">
        <w:tc>
          <w:tcPr>
            <w:tcW w:w="2518" w:type="dxa"/>
            <w:vMerge/>
            <w:shd w:val="clear" w:color="auto" w:fill="auto"/>
          </w:tcPr>
          <w:p w14:paraId="28E71958" w14:textId="77777777" w:rsidR="000471E2" w:rsidRPr="00851003" w:rsidRDefault="000471E2" w:rsidP="004164AE">
            <w:pPr>
              <w:spacing w:after="240" w:line="360" w:lineRule="auto"/>
              <w:jc w:val="center"/>
              <w:rPr>
                <w:rFonts w:ascii="Times New Roman" w:hAnsi="Times New Roman" w:cs="Times New Roman"/>
                <w:sz w:val="16"/>
                <w:szCs w:val="24"/>
              </w:rPr>
            </w:pPr>
          </w:p>
        </w:tc>
        <w:tc>
          <w:tcPr>
            <w:tcW w:w="2710" w:type="dxa"/>
            <w:shd w:val="clear" w:color="auto" w:fill="auto"/>
          </w:tcPr>
          <w:p w14:paraId="44C41810" w14:textId="77777777" w:rsidR="000471E2" w:rsidRPr="00851003" w:rsidRDefault="000471E2" w:rsidP="00FD7BAE">
            <w:pPr>
              <w:spacing w:after="240" w:line="360" w:lineRule="auto"/>
              <w:jc w:val="both"/>
              <w:rPr>
                <w:rFonts w:ascii="Times New Roman" w:hAnsi="Times New Roman" w:cs="Times New Roman"/>
                <w:szCs w:val="24"/>
              </w:rPr>
            </w:pPr>
          </w:p>
        </w:tc>
        <w:tc>
          <w:tcPr>
            <w:tcW w:w="1524" w:type="dxa"/>
            <w:shd w:val="clear" w:color="auto" w:fill="auto"/>
          </w:tcPr>
          <w:p w14:paraId="31DC0883" w14:textId="77777777" w:rsidR="000471E2" w:rsidRPr="00851003" w:rsidRDefault="000471E2" w:rsidP="00FD7BAE">
            <w:pPr>
              <w:spacing w:after="240" w:line="360" w:lineRule="auto"/>
              <w:jc w:val="both"/>
              <w:rPr>
                <w:rFonts w:ascii="Times New Roman" w:hAnsi="Times New Roman" w:cs="Times New Roman"/>
                <w:b/>
                <w:szCs w:val="24"/>
              </w:rPr>
            </w:pPr>
            <w:r w:rsidRPr="00851003">
              <w:rPr>
                <w:rFonts w:ascii="Times New Roman" w:hAnsi="Times New Roman" w:cs="Times New Roman"/>
                <w:szCs w:val="24"/>
              </w:rPr>
              <w:t xml:space="preserve">Agence Nationale de la Protection Sociale </w:t>
            </w:r>
            <w:r w:rsidRPr="00851003">
              <w:rPr>
                <w:rFonts w:ascii="Times New Roman" w:hAnsi="Times New Roman" w:cs="Times New Roman"/>
                <w:b/>
                <w:szCs w:val="24"/>
              </w:rPr>
              <w:t>(ANPS)</w:t>
            </w:r>
          </w:p>
        </w:tc>
        <w:tc>
          <w:tcPr>
            <w:tcW w:w="2534" w:type="dxa"/>
            <w:shd w:val="clear" w:color="auto" w:fill="auto"/>
          </w:tcPr>
          <w:p w14:paraId="613F563D" w14:textId="77777777" w:rsidR="000471E2" w:rsidRPr="00851003" w:rsidRDefault="000471E2" w:rsidP="00E80A77">
            <w:pPr>
              <w:spacing w:after="240" w:line="360" w:lineRule="auto"/>
              <w:jc w:val="both"/>
              <w:rPr>
                <w:rFonts w:ascii="Times New Roman" w:hAnsi="Times New Roman" w:cs="Times New Roman"/>
                <w:szCs w:val="24"/>
              </w:rPr>
            </w:pPr>
            <w:r w:rsidRPr="00851003">
              <w:rPr>
                <w:rFonts w:ascii="Times New Roman" w:hAnsi="Times New Roman" w:cs="Times New Roman"/>
                <w:szCs w:val="24"/>
              </w:rPr>
              <w:t xml:space="preserve">Cette agence prend en charge un volet de </w:t>
            </w:r>
            <w:r w:rsidR="00E80A77">
              <w:rPr>
                <w:rFonts w:ascii="Times New Roman" w:hAnsi="Times New Roman" w:cs="Times New Roman"/>
                <w:szCs w:val="24"/>
              </w:rPr>
              <w:t>l’ARCH</w:t>
            </w:r>
          </w:p>
        </w:tc>
      </w:tr>
      <w:tr w:rsidR="000471E2" w:rsidRPr="00851003" w14:paraId="61217B2C" w14:textId="77777777" w:rsidTr="004164AE">
        <w:tc>
          <w:tcPr>
            <w:tcW w:w="2518" w:type="dxa"/>
            <w:shd w:val="clear" w:color="auto" w:fill="auto"/>
          </w:tcPr>
          <w:p w14:paraId="01AB077D" w14:textId="77777777" w:rsidR="000471E2" w:rsidRPr="00851003" w:rsidRDefault="000471E2" w:rsidP="004164AE">
            <w:pPr>
              <w:spacing w:after="240" w:line="360" w:lineRule="auto"/>
              <w:jc w:val="center"/>
              <w:rPr>
                <w:rFonts w:ascii="Times New Roman" w:hAnsi="Times New Roman" w:cs="Times New Roman"/>
                <w:b/>
                <w:sz w:val="16"/>
                <w:szCs w:val="24"/>
              </w:rPr>
            </w:pPr>
            <w:r w:rsidRPr="00851003">
              <w:rPr>
                <w:rFonts w:ascii="Times New Roman" w:hAnsi="Times New Roman" w:cs="Times New Roman"/>
                <w:b/>
                <w:sz w:val="16"/>
                <w:szCs w:val="24"/>
              </w:rPr>
              <w:t>MINISTERE DU NUMERIQUE ET DE LA DIGITALISATION</w:t>
            </w:r>
            <w:r w:rsidR="004164AE">
              <w:rPr>
                <w:rFonts w:ascii="Times New Roman" w:hAnsi="Times New Roman" w:cs="Times New Roman"/>
                <w:b/>
                <w:sz w:val="16"/>
                <w:szCs w:val="24"/>
              </w:rPr>
              <w:t xml:space="preserve"> </w:t>
            </w:r>
            <w:r w:rsidRPr="00851003">
              <w:rPr>
                <w:rFonts w:ascii="Times New Roman" w:hAnsi="Times New Roman" w:cs="Times New Roman"/>
                <w:b/>
                <w:sz w:val="16"/>
                <w:szCs w:val="24"/>
              </w:rPr>
              <w:t>(MND)</w:t>
            </w:r>
          </w:p>
        </w:tc>
        <w:tc>
          <w:tcPr>
            <w:tcW w:w="2710" w:type="dxa"/>
            <w:shd w:val="clear" w:color="auto" w:fill="auto"/>
          </w:tcPr>
          <w:p w14:paraId="194AF910" w14:textId="77777777" w:rsidR="000471E2" w:rsidRPr="00851003" w:rsidRDefault="000471E2" w:rsidP="00FD7BAE">
            <w:pPr>
              <w:spacing w:after="240" w:line="360" w:lineRule="auto"/>
              <w:jc w:val="both"/>
              <w:rPr>
                <w:rFonts w:ascii="Times New Roman" w:hAnsi="Times New Roman" w:cs="Times New Roman"/>
                <w:szCs w:val="24"/>
              </w:rPr>
            </w:pPr>
          </w:p>
        </w:tc>
        <w:tc>
          <w:tcPr>
            <w:tcW w:w="1524" w:type="dxa"/>
            <w:shd w:val="clear" w:color="auto" w:fill="auto"/>
          </w:tcPr>
          <w:p w14:paraId="6C41AC8F" w14:textId="77777777" w:rsidR="000471E2" w:rsidRPr="00851003" w:rsidRDefault="000471E2" w:rsidP="00FD7BAE">
            <w:pPr>
              <w:spacing w:after="240" w:line="360" w:lineRule="auto"/>
              <w:jc w:val="both"/>
              <w:rPr>
                <w:rFonts w:ascii="Times New Roman" w:hAnsi="Times New Roman" w:cs="Times New Roman"/>
                <w:szCs w:val="24"/>
              </w:rPr>
            </w:pPr>
            <w:r w:rsidRPr="00851003">
              <w:rPr>
                <w:rFonts w:ascii="Times New Roman" w:hAnsi="Times New Roman" w:cs="Times New Roman"/>
                <w:szCs w:val="24"/>
              </w:rPr>
              <w:t>Agence Nationale de Sécurité des Systèmes d’Information (ANSSI) </w:t>
            </w:r>
          </w:p>
        </w:tc>
        <w:tc>
          <w:tcPr>
            <w:tcW w:w="2534" w:type="dxa"/>
            <w:shd w:val="clear" w:color="auto" w:fill="auto"/>
          </w:tcPr>
          <w:p w14:paraId="2E85E150" w14:textId="77777777" w:rsidR="000471E2" w:rsidRPr="00851003" w:rsidRDefault="000471E2" w:rsidP="00FD7BAE">
            <w:pPr>
              <w:spacing w:after="240" w:line="360" w:lineRule="auto"/>
              <w:jc w:val="both"/>
              <w:rPr>
                <w:rFonts w:ascii="Times New Roman" w:hAnsi="Times New Roman" w:cs="Times New Roman"/>
                <w:szCs w:val="24"/>
              </w:rPr>
            </w:pPr>
          </w:p>
        </w:tc>
      </w:tr>
    </w:tbl>
    <w:p w14:paraId="5C7F4144" w14:textId="77777777" w:rsidR="009360AF" w:rsidRPr="00BA49A3" w:rsidRDefault="00E66E97" w:rsidP="009360AF">
      <w:pPr>
        <w:spacing w:after="240" w:line="360" w:lineRule="auto"/>
        <w:ind w:left="720" w:hanging="1004"/>
        <w:jc w:val="both"/>
        <w:rPr>
          <w:rFonts w:ascii="Times New Roman" w:hAnsi="Times New Roman" w:cs="Times New Roman"/>
          <w:b/>
          <w:szCs w:val="24"/>
        </w:rPr>
      </w:pPr>
      <w:r w:rsidRPr="006E15F5">
        <w:rPr>
          <w:rFonts w:ascii="Times New Roman" w:hAnsi="Times New Roman" w:cs="Times New Roman"/>
          <w:b/>
          <w:szCs w:val="24"/>
        </w:rPr>
        <w:t>Source</w:t>
      </w:r>
      <w:r w:rsidR="00E80A77">
        <w:rPr>
          <w:rFonts w:ascii="Times New Roman" w:hAnsi="Times New Roman" w:cs="Times New Roman"/>
          <w:b/>
          <w:szCs w:val="24"/>
        </w:rPr>
        <w:t> : DDHE</w:t>
      </w:r>
      <w:r w:rsidR="006E15F5">
        <w:rPr>
          <w:rFonts w:ascii="Times New Roman" w:hAnsi="Times New Roman" w:cs="Times New Roman"/>
          <w:b/>
          <w:szCs w:val="24"/>
        </w:rPr>
        <w:t>,2020</w:t>
      </w:r>
    </w:p>
    <w:p w14:paraId="18F7B854" w14:textId="77777777" w:rsidR="006E15F5" w:rsidRPr="00C20843" w:rsidRDefault="000471E2" w:rsidP="00C20843">
      <w:pPr>
        <w:pStyle w:val="Paragraphedeliste"/>
        <w:numPr>
          <w:ilvl w:val="0"/>
          <w:numId w:val="45"/>
        </w:numPr>
        <w:spacing w:after="240" w:line="360" w:lineRule="auto"/>
        <w:jc w:val="both"/>
        <w:rPr>
          <w:rFonts w:ascii="Times New Roman" w:hAnsi="Times New Roman" w:cs="Times New Roman"/>
          <w:b/>
          <w:sz w:val="28"/>
          <w:szCs w:val="24"/>
        </w:rPr>
      </w:pPr>
      <w:r w:rsidRPr="00C20843">
        <w:rPr>
          <w:rFonts w:ascii="Times New Roman" w:hAnsi="Times New Roman" w:cs="Times New Roman"/>
          <w:b/>
          <w:sz w:val="28"/>
          <w:szCs w:val="24"/>
        </w:rPr>
        <w:t>Mécanismes de coordination</w:t>
      </w:r>
      <w:r w:rsidR="006E15F5" w:rsidRPr="00C20843">
        <w:rPr>
          <w:rFonts w:ascii="Times New Roman" w:hAnsi="Times New Roman" w:cs="Times New Roman"/>
          <w:b/>
          <w:sz w:val="28"/>
          <w:szCs w:val="24"/>
        </w:rPr>
        <w:t xml:space="preserve"> </w:t>
      </w:r>
    </w:p>
    <w:p w14:paraId="72673432" w14:textId="77777777" w:rsidR="000471E2" w:rsidRPr="00851003" w:rsidRDefault="006E15F5" w:rsidP="009360AF">
      <w:pPr>
        <w:spacing w:after="240" w:line="360" w:lineRule="auto"/>
        <w:ind w:left="720" w:hanging="1004"/>
        <w:jc w:val="both"/>
        <w:rPr>
          <w:rFonts w:ascii="Times New Roman" w:hAnsi="Times New Roman" w:cs="Times New Roman"/>
          <w:b/>
          <w:szCs w:val="24"/>
        </w:rPr>
      </w:pPr>
      <w:r>
        <w:rPr>
          <w:rFonts w:ascii="Times New Roman" w:hAnsi="Times New Roman" w:cs="Times New Roman"/>
          <w:b/>
          <w:sz w:val="28"/>
          <w:szCs w:val="24"/>
        </w:rPr>
        <w:t>confère 6</w:t>
      </w:r>
      <w:r w:rsidRPr="006E15F5">
        <w:rPr>
          <w:rFonts w:ascii="Times New Roman" w:hAnsi="Times New Roman" w:cs="Times New Roman"/>
          <w:b/>
          <w:sz w:val="28"/>
          <w:szCs w:val="24"/>
          <w:vertAlign w:val="superscript"/>
        </w:rPr>
        <w:t>ème</w:t>
      </w:r>
      <w:r>
        <w:rPr>
          <w:rFonts w:ascii="Times New Roman" w:hAnsi="Times New Roman" w:cs="Times New Roman"/>
          <w:b/>
          <w:sz w:val="28"/>
          <w:szCs w:val="24"/>
        </w:rPr>
        <w:t xml:space="preserve"> et 7</w:t>
      </w:r>
      <w:r w:rsidRPr="006E15F5">
        <w:rPr>
          <w:rFonts w:ascii="Times New Roman" w:hAnsi="Times New Roman" w:cs="Times New Roman"/>
          <w:b/>
          <w:sz w:val="28"/>
          <w:szCs w:val="24"/>
          <w:vertAlign w:val="superscript"/>
        </w:rPr>
        <w:t>ème</w:t>
      </w:r>
      <w:r>
        <w:rPr>
          <w:rFonts w:ascii="Times New Roman" w:hAnsi="Times New Roman" w:cs="Times New Roman"/>
          <w:b/>
          <w:sz w:val="28"/>
          <w:szCs w:val="24"/>
        </w:rPr>
        <w:t xml:space="preserve"> rapport CDE.</w:t>
      </w:r>
    </w:p>
    <w:p w14:paraId="7C4A5F84" w14:textId="77777777" w:rsidR="000471E2" w:rsidRPr="00C20843" w:rsidRDefault="000471E2" w:rsidP="00C20843">
      <w:pPr>
        <w:pStyle w:val="Paragraphedeliste"/>
        <w:numPr>
          <w:ilvl w:val="0"/>
          <w:numId w:val="45"/>
        </w:numPr>
        <w:spacing w:after="240" w:line="360" w:lineRule="auto"/>
        <w:jc w:val="both"/>
        <w:rPr>
          <w:rFonts w:ascii="Times New Roman" w:hAnsi="Times New Roman" w:cs="Times New Roman"/>
          <w:szCs w:val="24"/>
        </w:rPr>
      </w:pPr>
      <w:r w:rsidRPr="00C20843">
        <w:rPr>
          <w:rFonts w:ascii="Times New Roman" w:hAnsi="Times New Roman" w:cs="Times New Roman"/>
          <w:b/>
          <w:sz w:val="28"/>
          <w:szCs w:val="24"/>
        </w:rPr>
        <w:t xml:space="preserve">La diffusion d’informations </w:t>
      </w:r>
    </w:p>
    <w:p w14:paraId="4C3F46CF" w14:textId="77777777" w:rsidR="000471E2" w:rsidRDefault="006E15F5" w:rsidP="004164AE">
      <w:pPr>
        <w:spacing w:after="240" w:line="360" w:lineRule="auto"/>
        <w:ind w:left="-284" w:right="-567"/>
        <w:jc w:val="both"/>
        <w:rPr>
          <w:rFonts w:ascii="Times New Roman" w:hAnsi="Times New Roman" w:cs="Times New Roman"/>
          <w:szCs w:val="24"/>
        </w:rPr>
      </w:pPr>
      <w:r>
        <w:rPr>
          <w:rFonts w:ascii="Times New Roman" w:hAnsi="Times New Roman" w:cs="Times New Roman"/>
          <w:szCs w:val="24"/>
        </w:rPr>
        <w:t>Le tableau ci-dessous</w:t>
      </w:r>
      <w:r w:rsidR="000471E2" w:rsidRPr="00851003">
        <w:rPr>
          <w:rFonts w:ascii="Times New Roman" w:hAnsi="Times New Roman" w:cs="Times New Roman"/>
          <w:szCs w:val="24"/>
        </w:rPr>
        <w:t xml:space="preserve"> </w:t>
      </w:r>
      <w:r>
        <w:rPr>
          <w:rFonts w:ascii="Times New Roman" w:hAnsi="Times New Roman" w:cs="Times New Roman"/>
          <w:szCs w:val="24"/>
        </w:rPr>
        <w:t>fait le point d</w:t>
      </w:r>
      <w:r w:rsidR="000471E2" w:rsidRPr="00851003">
        <w:rPr>
          <w:rFonts w:ascii="Times New Roman" w:hAnsi="Times New Roman" w:cs="Times New Roman"/>
          <w:szCs w:val="24"/>
        </w:rPr>
        <w:t xml:space="preserve">es différentes sensibilisations et </w:t>
      </w:r>
      <w:r w:rsidR="00312832" w:rsidRPr="00851003">
        <w:rPr>
          <w:rFonts w:ascii="Times New Roman" w:hAnsi="Times New Roman" w:cs="Times New Roman"/>
          <w:szCs w:val="24"/>
        </w:rPr>
        <w:t xml:space="preserve">formations </w:t>
      </w:r>
      <w:r>
        <w:rPr>
          <w:rFonts w:ascii="Times New Roman" w:hAnsi="Times New Roman" w:cs="Times New Roman"/>
          <w:szCs w:val="24"/>
        </w:rPr>
        <w:t>organisées au profit des</w:t>
      </w:r>
      <w:r w:rsidR="000471E2" w:rsidRPr="00851003">
        <w:rPr>
          <w:rFonts w:ascii="Times New Roman" w:hAnsi="Times New Roman" w:cs="Times New Roman"/>
          <w:szCs w:val="24"/>
        </w:rPr>
        <w:t xml:space="preserve"> personnes cibles que</w:t>
      </w:r>
      <w:r>
        <w:rPr>
          <w:rFonts w:ascii="Times New Roman" w:hAnsi="Times New Roman" w:cs="Times New Roman"/>
          <w:szCs w:val="24"/>
        </w:rPr>
        <w:t xml:space="preserve"> sont :</w:t>
      </w:r>
      <w:r w:rsidR="000471E2" w:rsidRPr="00851003">
        <w:rPr>
          <w:rFonts w:ascii="Times New Roman" w:hAnsi="Times New Roman" w:cs="Times New Roman"/>
          <w:szCs w:val="24"/>
        </w:rPr>
        <w:t xml:space="preserve"> les juges, les travailleurs sociaux, les enseignants et les députés. A côté de ces personnes cibles, d’autres acteurs ont également bénéficié de formation en lien avec le protocole.</w:t>
      </w:r>
    </w:p>
    <w:tbl>
      <w:tblPr>
        <w:tblW w:w="89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2268"/>
        <w:gridCol w:w="1984"/>
      </w:tblGrid>
      <w:tr w:rsidR="00D21AF5" w:rsidRPr="004164AE" w14:paraId="13194728" w14:textId="77777777" w:rsidTr="00D21AF5">
        <w:tc>
          <w:tcPr>
            <w:tcW w:w="6946" w:type="dxa"/>
            <w:gridSpan w:val="2"/>
            <w:shd w:val="clear" w:color="auto" w:fill="auto"/>
          </w:tcPr>
          <w:p w14:paraId="328C56C8" w14:textId="77777777" w:rsidR="00D21AF5" w:rsidRPr="00BC5297" w:rsidRDefault="00D21AF5" w:rsidP="00D21AF5">
            <w:pPr>
              <w:spacing w:after="240" w:line="360" w:lineRule="auto"/>
              <w:jc w:val="center"/>
              <w:rPr>
                <w:rFonts w:ascii="Times New Roman" w:hAnsi="Times New Roman" w:cs="Times New Roman"/>
                <w:b/>
                <w:szCs w:val="24"/>
              </w:rPr>
            </w:pPr>
            <w:r w:rsidRPr="00BC5297">
              <w:rPr>
                <w:rFonts w:ascii="Times New Roman" w:hAnsi="Times New Roman" w:cs="Times New Roman"/>
                <w:b/>
                <w:szCs w:val="24"/>
              </w:rPr>
              <w:t>DESCRIPTION DE LA FORMATION</w:t>
            </w:r>
          </w:p>
        </w:tc>
        <w:tc>
          <w:tcPr>
            <w:tcW w:w="1984" w:type="dxa"/>
            <w:vMerge w:val="restart"/>
            <w:shd w:val="clear" w:color="auto" w:fill="auto"/>
          </w:tcPr>
          <w:p w14:paraId="4CE9F97E" w14:textId="77777777" w:rsidR="00D21AF5" w:rsidRDefault="00D21AF5" w:rsidP="00FD7BAE">
            <w:pPr>
              <w:spacing w:after="240" w:line="360" w:lineRule="auto"/>
              <w:jc w:val="both"/>
              <w:rPr>
                <w:rFonts w:ascii="Times New Roman" w:hAnsi="Times New Roman" w:cs="Times New Roman"/>
                <w:b/>
                <w:sz w:val="18"/>
                <w:szCs w:val="24"/>
              </w:rPr>
            </w:pPr>
          </w:p>
          <w:p w14:paraId="47153183" w14:textId="77777777" w:rsidR="00D21AF5" w:rsidRPr="00BC5297" w:rsidRDefault="00D21AF5" w:rsidP="00FD7BAE">
            <w:pPr>
              <w:spacing w:after="240" w:line="360" w:lineRule="auto"/>
              <w:jc w:val="both"/>
              <w:rPr>
                <w:rFonts w:ascii="Times New Roman" w:hAnsi="Times New Roman" w:cs="Times New Roman"/>
                <w:b/>
                <w:sz w:val="18"/>
                <w:szCs w:val="24"/>
              </w:rPr>
            </w:pPr>
            <w:r w:rsidRPr="00BC5297">
              <w:rPr>
                <w:rFonts w:ascii="Times New Roman" w:hAnsi="Times New Roman" w:cs="Times New Roman"/>
                <w:b/>
                <w:sz w:val="18"/>
                <w:szCs w:val="24"/>
              </w:rPr>
              <w:t>STRUCTURES ORGANISATRICES</w:t>
            </w:r>
          </w:p>
        </w:tc>
      </w:tr>
      <w:tr w:rsidR="00D21AF5" w:rsidRPr="004164AE" w14:paraId="082E653C" w14:textId="77777777" w:rsidTr="00D21AF5">
        <w:tc>
          <w:tcPr>
            <w:tcW w:w="4678" w:type="dxa"/>
            <w:shd w:val="clear" w:color="auto" w:fill="auto"/>
          </w:tcPr>
          <w:p w14:paraId="4BCB97D5" w14:textId="77777777" w:rsidR="00D21AF5" w:rsidRPr="00BC5297" w:rsidRDefault="00D21AF5" w:rsidP="00FD7BAE">
            <w:pPr>
              <w:spacing w:after="240" w:line="360" w:lineRule="auto"/>
              <w:jc w:val="both"/>
              <w:rPr>
                <w:rFonts w:ascii="Times New Roman" w:hAnsi="Times New Roman" w:cs="Times New Roman"/>
                <w:b/>
                <w:szCs w:val="24"/>
              </w:rPr>
            </w:pPr>
            <w:r w:rsidRPr="00BC5297">
              <w:rPr>
                <w:rFonts w:ascii="Times New Roman" w:hAnsi="Times New Roman" w:cs="Times New Roman"/>
                <w:b/>
                <w:szCs w:val="24"/>
              </w:rPr>
              <w:t>INTITULE DE LA FORMATION</w:t>
            </w:r>
          </w:p>
        </w:tc>
        <w:tc>
          <w:tcPr>
            <w:tcW w:w="2268" w:type="dxa"/>
            <w:shd w:val="clear" w:color="auto" w:fill="auto"/>
          </w:tcPr>
          <w:p w14:paraId="5C8C9919" w14:textId="77777777" w:rsidR="00D21AF5" w:rsidRPr="00BC5297" w:rsidRDefault="00D21AF5" w:rsidP="00FD7BAE">
            <w:pPr>
              <w:spacing w:after="240" w:line="360" w:lineRule="auto"/>
              <w:jc w:val="both"/>
              <w:rPr>
                <w:rFonts w:ascii="Times New Roman" w:hAnsi="Times New Roman" w:cs="Times New Roman"/>
                <w:b/>
                <w:szCs w:val="24"/>
              </w:rPr>
            </w:pPr>
            <w:r w:rsidRPr="00BC5297">
              <w:rPr>
                <w:rFonts w:ascii="Times New Roman" w:hAnsi="Times New Roman" w:cs="Times New Roman"/>
                <w:b/>
                <w:szCs w:val="24"/>
              </w:rPr>
              <w:t>PERIODE DE LA FORMATION</w:t>
            </w:r>
          </w:p>
        </w:tc>
        <w:tc>
          <w:tcPr>
            <w:tcW w:w="1984" w:type="dxa"/>
            <w:vMerge/>
            <w:shd w:val="clear" w:color="auto" w:fill="auto"/>
          </w:tcPr>
          <w:p w14:paraId="18DA424E" w14:textId="77777777" w:rsidR="00D21AF5" w:rsidRPr="00BC5297" w:rsidRDefault="00D21AF5" w:rsidP="00FD7BAE">
            <w:pPr>
              <w:spacing w:after="240" w:line="360" w:lineRule="auto"/>
              <w:jc w:val="both"/>
              <w:rPr>
                <w:rFonts w:ascii="Times New Roman" w:hAnsi="Times New Roman" w:cs="Times New Roman"/>
                <w:sz w:val="18"/>
                <w:szCs w:val="24"/>
              </w:rPr>
            </w:pPr>
          </w:p>
        </w:tc>
      </w:tr>
      <w:tr w:rsidR="00D21AF5" w:rsidRPr="004164AE" w14:paraId="2820DF0B" w14:textId="77777777" w:rsidTr="00D21AF5">
        <w:trPr>
          <w:trHeight w:val="1121"/>
        </w:trPr>
        <w:tc>
          <w:tcPr>
            <w:tcW w:w="4678" w:type="dxa"/>
            <w:shd w:val="clear" w:color="auto" w:fill="auto"/>
          </w:tcPr>
          <w:p w14:paraId="76EE596E" w14:textId="77777777" w:rsidR="00D21AF5" w:rsidRPr="004164AE" w:rsidRDefault="00D21AF5" w:rsidP="00D21AF5">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Formation des magistrats </w:t>
            </w:r>
            <w:r w:rsidRPr="004164AE">
              <w:rPr>
                <w:rFonts w:ascii="Times New Roman" w:hAnsi="Times New Roman" w:cs="Times New Roman"/>
                <w:b/>
                <w:szCs w:val="24"/>
              </w:rPr>
              <w:t>(Présidents des tribunaux, Procureurs de la République et juge</w:t>
            </w:r>
            <w:r>
              <w:rPr>
                <w:rFonts w:ascii="Times New Roman" w:hAnsi="Times New Roman" w:cs="Times New Roman"/>
                <w:b/>
                <w:szCs w:val="24"/>
              </w:rPr>
              <w:t>s des mineurs etc.)</w:t>
            </w:r>
            <w:r w:rsidRPr="004164AE">
              <w:rPr>
                <w:rFonts w:ascii="Times New Roman" w:hAnsi="Times New Roman" w:cs="Times New Roman"/>
                <w:b/>
                <w:szCs w:val="24"/>
              </w:rPr>
              <w:t xml:space="preserve"> </w:t>
            </w:r>
            <w:r w:rsidRPr="004164AE">
              <w:rPr>
                <w:rFonts w:ascii="Times New Roman" w:hAnsi="Times New Roman" w:cs="Times New Roman"/>
                <w:szCs w:val="24"/>
              </w:rPr>
              <w:t>sur l’</w:t>
            </w:r>
            <w:r>
              <w:rPr>
                <w:rFonts w:ascii="Times New Roman" w:hAnsi="Times New Roman" w:cs="Times New Roman"/>
                <w:szCs w:val="24"/>
              </w:rPr>
              <w:t>exploitation sexuelle en ligne </w:t>
            </w:r>
          </w:p>
        </w:tc>
        <w:tc>
          <w:tcPr>
            <w:tcW w:w="2268" w:type="dxa"/>
            <w:shd w:val="clear" w:color="auto" w:fill="auto"/>
          </w:tcPr>
          <w:p w14:paraId="30E9B85D"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11 au 13 février 2020</w:t>
            </w:r>
          </w:p>
        </w:tc>
        <w:tc>
          <w:tcPr>
            <w:tcW w:w="1984" w:type="dxa"/>
            <w:shd w:val="clear" w:color="auto" w:fill="auto"/>
          </w:tcPr>
          <w:p w14:paraId="115294BD" w14:textId="77777777" w:rsidR="00D21AF5" w:rsidRPr="00BC5297" w:rsidRDefault="00D21AF5" w:rsidP="00FD7BAE">
            <w:pPr>
              <w:spacing w:after="240" w:line="360" w:lineRule="auto"/>
              <w:jc w:val="both"/>
              <w:rPr>
                <w:rFonts w:ascii="Times New Roman" w:hAnsi="Times New Roman" w:cs="Times New Roman"/>
                <w:sz w:val="18"/>
                <w:szCs w:val="24"/>
              </w:rPr>
            </w:pPr>
            <w:r w:rsidRPr="00BC5297">
              <w:rPr>
                <w:rFonts w:ascii="Times New Roman" w:hAnsi="Times New Roman" w:cs="Times New Roman"/>
                <w:sz w:val="18"/>
                <w:szCs w:val="24"/>
              </w:rPr>
              <w:t>MJL/UNICEF</w:t>
            </w:r>
          </w:p>
        </w:tc>
      </w:tr>
      <w:tr w:rsidR="00D21AF5" w:rsidRPr="004164AE" w14:paraId="6B982238" w14:textId="77777777" w:rsidTr="00D21AF5">
        <w:trPr>
          <w:trHeight w:val="1120"/>
        </w:trPr>
        <w:tc>
          <w:tcPr>
            <w:tcW w:w="4678" w:type="dxa"/>
            <w:shd w:val="clear" w:color="auto" w:fill="auto"/>
          </w:tcPr>
          <w:p w14:paraId="10196E4F"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Formation des magistra</w:t>
            </w:r>
            <w:r>
              <w:rPr>
                <w:rFonts w:ascii="Times New Roman" w:hAnsi="Times New Roman" w:cs="Times New Roman"/>
                <w:szCs w:val="24"/>
              </w:rPr>
              <w:t>ts sur la traite des personnes </w:t>
            </w:r>
          </w:p>
        </w:tc>
        <w:tc>
          <w:tcPr>
            <w:tcW w:w="2268" w:type="dxa"/>
            <w:shd w:val="clear" w:color="auto" w:fill="auto"/>
          </w:tcPr>
          <w:p w14:paraId="3AA980DA"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Janvier 2020</w:t>
            </w:r>
          </w:p>
        </w:tc>
        <w:tc>
          <w:tcPr>
            <w:tcW w:w="1984" w:type="dxa"/>
            <w:shd w:val="clear" w:color="auto" w:fill="auto"/>
          </w:tcPr>
          <w:p w14:paraId="13C0EEDC" w14:textId="77777777" w:rsidR="00D21AF5" w:rsidRPr="00BC5297" w:rsidRDefault="00D21AF5" w:rsidP="00FD7BAE">
            <w:pPr>
              <w:spacing w:after="240" w:line="360" w:lineRule="auto"/>
              <w:jc w:val="both"/>
              <w:rPr>
                <w:rFonts w:ascii="Times New Roman" w:hAnsi="Times New Roman" w:cs="Times New Roman"/>
                <w:sz w:val="18"/>
                <w:szCs w:val="24"/>
              </w:rPr>
            </w:pPr>
            <w:r w:rsidRPr="00BC5297">
              <w:rPr>
                <w:rFonts w:ascii="Times New Roman" w:hAnsi="Times New Roman" w:cs="Times New Roman"/>
                <w:sz w:val="18"/>
                <w:szCs w:val="24"/>
              </w:rPr>
              <w:t>RESPESD/OIM</w:t>
            </w:r>
          </w:p>
        </w:tc>
      </w:tr>
      <w:tr w:rsidR="00D21AF5" w:rsidRPr="004164AE" w14:paraId="6ABEF89B" w14:textId="77777777" w:rsidTr="00D21AF5">
        <w:tc>
          <w:tcPr>
            <w:tcW w:w="4678" w:type="dxa"/>
            <w:shd w:val="clear" w:color="auto" w:fill="auto"/>
          </w:tcPr>
          <w:p w14:paraId="4665B64E" w14:textId="77777777" w:rsidR="00D21AF5" w:rsidRPr="004164AE" w:rsidRDefault="00D21AF5" w:rsidP="006E15F5">
            <w:pPr>
              <w:spacing w:after="240" w:line="360" w:lineRule="auto"/>
              <w:jc w:val="both"/>
              <w:rPr>
                <w:rFonts w:ascii="Times New Roman" w:hAnsi="Times New Roman" w:cs="Times New Roman"/>
                <w:szCs w:val="24"/>
              </w:rPr>
            </w:pPr>
            <w:r>
              <w:rPr>
                <w:rFonts w:ascii="Times New Roman" w:hAnsi="Times New Roman" w:cs="Times New Roman"/>
                <w:szCs w:val="24"/>
              </w:rPr>
              <w:t>Formation des OPJ sur la l</w:t>
            </w:r>
            <w:r w:rsidRPr="004164AE">
              <w:rPr>
                <w:rFonts w:ascii="Times New Roman" w:hAnsi="Times New Roman" w:cs="Times New Roman"/>
                <w:szCs w:val="24"/>
              </w:rPr>
              <w:t>utte contre la traite et le trafic illicite des migrants</w:t>
            </w:r>
            <w:r>
              <w:rPr>
                <w:rFonts w:ascii="Times New Roman" w:hAnsi="Times New Roman" w:cs="Times New Roman"/>
                <w:szCs w:val="24"/>
              </w:rPr>
              <w:t xml:space="preserve"> </w:t>
            </w:r>
          </w:p>
        </w:tc>
        <w:tc>
          <w:tcPr>
            <w:tcW w:w="2268" w:type="dxa"/>
            <w:shd w:val="clear" w:color="auto" w:fill="auto"/>
          </w:tcPr>
          <w:p w14:paraId="470FA0D5"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2018</w:t>
            </w:r>
          </w:p>
        </w:tc>
        <w:tc>
          <w:tcPr>
            <w:tcW w:w="1984" w:type="dxa"/>
            <w:shd w:val="clear" w:color="auto" w:fill="auto"/>
          </w:tcPr>
          <w:p w14:paraId="3D99E4B2"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MISP</w:t>
            </w:r>
          </w:p>
          <w:p w14:paraId="53E747EC"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OIM</w:t>
            </w:r>
          </w:p>
        </w:tc>
      </w:tr>
      <w:tr w:rsidR="00D21AF5" w:rsidRPr="004164AE" w14:paraId="129EA9A3" w14:textId="77777777" w:rsidTr="00D21AF5">
        <w:tc>
          <w:tcPr>
            <w:tcW w:w="4678" w:type="dxa"/>
            <w:shd w:val="clear" w:color="auto" w:fill="auto"/>
          </w:tcPr>
          <w:p w14:paraId="3B544446"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Formation </w:t>
            </w:r>
            <w:r>
              <w:rPr>
                <w:rFonts w:ascii="Times New Roman" w:hAnsi="Times New Roman" w:cs="Times New Roman"/>
                <w:szCs w:val="24"/>
              </w:rPr>
              <w:t xml:space="preserve">des OPJ </w:t>
            </w:r>
            <w:r w:rsidRPr="004164AE">
              <w:rPr>
                <w:rFonts w:ascii="Times New Roman" w:hAnsi="Times New Roman" w:cs="Times New Roman"/>
                <w:szCs w:val="24"/>
              </w:rPr>
              <w:t>sur la traite des êtres humains à des fins de trafic d’organes</w:t>
            </w:r>
          </w:p>
        </w:tc>
        <w:tc>
          <w:tcPr>
            <w:tcW w:w="2268" w:type="dxa"/>
            <w:shd w:val="clear" w:color="auto" w:fill="auto"/>
          </w:tcPr>
          <w:p w14:paraId="2ACC15D6"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Novembre 2020</w:t>
            </w:r>
          </w:p>
        </w:tc>
        <w:tc>
          <w:tcPr>
            <w:tcW w:w="1984" w:type="dxa"/>
            <w:shd w:val="clear" w:color="auto" w:fill="auto"/>
          </w:tcPr>
          <w:p w14:paraId="726E7580"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BCN-Interpol</w:t>
            </w:r>
          </w:p>
        </w:tc>
      </w:tr>
      <w:tr w:rsidR="00D21AF5" w:rsidRPr="004164AE" w14:paraId="4ACD67E9" w14:textId="77777777" w:rsidTr="00D21AF5">
        <w:tc>
          <w:tcPr>
            <w:tcW w:w="4678" w:type="dxa"/>
            <w:shd w:val="clear" w:color="auto" w:fill="auto"/>
          </w:tcPr>
          <w:p w14:paraId="6BDE88AF"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Formation </w:t>
            </w:r>
            <w:r>
              <w:rPr>
                <w:rFonts w:ascii="Times New Roman" w:hAnsi="Times New Roman" w:cs="Times New Roman"/>
                <w:szCs w:val="24"/>
              </w:rPr>
              <w:t xml:space="preserve">des OPJ  et </w:t>
            </w:r>
            <w:r w:rsidRPr="004164AE">
              <w:rPr>
                <w:rFonts w:ascii="Times New Roman" w:hAnsi="Times New Roman" w:cs="Times New Roman"/>
                <w:szCs w:val="24"/>
              </w:rPr>
              <w:t>des magistra</w:t>
            </w:r>
            <w:r>
              <w:rPr>
                <w:rFonts w:ascii="Times New Roman" w:hAnsi="Times New Roman" w:cs="Times New Roman"/>
                <w:szCs w:val="24"/>
              </w:rPr>
              <w:t>ts sur la traite des personnes </w:t>
            </w:r>
          </w:p>
        </w:tc>
        <w:tc>
          <w:tcPr>
            <w:tcW w:w="2268" w:type="dxa"/>
            <w:shd w:val="clear" w:color="auto" w:fill="auto"/>
          </w:tcPr>
          <w:p w14:paraId="532EA3CC"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Janvier 2020 </w:t>
            </w:r>
          </w:p>
        </w:tc>
        <w:tc>
          <w:tcPr>
            <w:tcW w:w="1984" w:type="dxa"/>
            <w:shd w:val="clear" w:color="auto" w:fill="auto"/>
          </w:tcPr>
          <w:p w14:paraId="3F4EBDA0"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RESPESD/OIM</w:t>
            </w:r>
          </w:p>
        </w:tc>
      </w:tr>
      <w:tr w:rsidR="00D21AF5" w:rsidRPr="004164AE" w14:paraId="340098F7" w14:textId="77777777" w:rsidTr="00D21AF5">
        <w:tc>
          <w:tcPr>
            <w:tcW w:w="4678" w:type="dxa"/>
            <w:shd w:val="clear" w:color="auto" w:fill="auto"/>
          </w:tcPr>
          <w:p w14:paraId="451825BE"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Formation de treize (13) assistants sociaux de onze tribunaux du Bénin sur les standards de la justice des mineurs </w:t>
            </w:r>
          </w:p>
        </w:tc>
        <w:tc>
          <w:tcPr>
            <w:tcW w:w="2268" w:type="dxa"/>
            <w:shd w:val="clear" w:color="auto" w:fill="auto"/>
          </w:tcPr>
          <w:p w14:paraId="4A6CCA88" w14:textId="77777777" w:rsidR="00D21AF5" w:rsidRPr="004164AE" w:rsidRDefault="00D21AF5" w:rsidP="00FD7BAE">
            <w:pPr>
              <w:spacing w:after="240" w:line="360" w:lineRule="auto"/>
              <w:jc w:val="both"/>
              <w:rPr>
                <w:rFonts w:ascii="Times New Roman" w:hAnsi="Times New Roman" w:cs="Times New Roman"/>
                <w:szCs w:val="24"/>
              </w:rPr>
            </w:pPr>
            <w:r>
              <w:rPr>
                <w:rFonts w:ascii="Times New Roman" w:hAnsi="Times New Roman" w:cs="Times New Roman"/>
                <w:szCs w:val="24"/>
              </w:rPr>
              <w:t>Juillet</w:t>
            </w:r>
            <w:r w:rsidRPr="004164AE">
              <w:rPr>
                <w:rFonts w:ascii="Times New Roman" w:hAnsi="Times New Roman" w:cs="Times New Roman"/>
                <w:szCs w:val="24"/>
              </w:rPr>
              <w:t xml:space="preserve"> 2020</w:t>
            </w:r>
          </w:p>
        </w:tc>
        <w:tc>
          <w:tcPr>
            <w:tcW w:w="1984" w:type="dxa"/>
            <w:shd w:val="clear" w:color="auto" w:fill="auto"/>
          </w:tcPr>
          <w:p w14:paraId="4AA29B72" w14:textId="77777777" w:rsidR="00D21AF5" w:rsidRDefault="00D21AF5" w:rsidP="009360AF">
            <w:pPr>
              <w:spacing w:after="0" w:line="240" w:lineRule="auto"/>
              <w:jc w:val="center"/>
              <w:rPr>
                <w:rFonts w:ascii="Times New Roman" w:hAnsi="Times New Roman" w:cs="Times New Roman"/>
                <w:szCs w:val="24"/>
              </w:rPr>
            </w:pPr>
            <w:r w:rsidRPr="004164AE">
              <w:rPr>
                <w:rFonts w:ascii="Times New Roman" w:hAnsi="Times New Roman" w:cs="Times New Roman"/>
                <w:szCs w:val="24"/>
              </w:rPr>
              <w:t>AFA-B</w:t>
            </w:r>
          </w:p>
          <w:p w14:paraId="5B324EA9" w14:textId="77777777" w:rsidR="00D21AF5" w:rsidRPr="004164AE" w:rsidRDefault="00D21AF5" w:rsidP="009360AF">
            <w:pPr>
              <w:spacing w:after="0" w:line="240" w:lineRule="auto"/>
              <w:jc w:val="center"/>
              <w:rPr>
                <w:rFonts w:ascii="Times New Roman" w:hAnsi="Times New Roman" w:cs="Times New Roman"/>
                <w:szCs w:val="24"/>
              </w:rPr>
            </w:pPr>
            <w:r w:rsidRPr="004164AE">
              <w:rPr>
                <w:rFonts w:ascii="Times New Roman" w:hAnsi="Times New Roman" w:cs="Times New Roman"/>
                <w:szCs w:val="24"/>
              </w:rPr>
              <w:t>et Ambassade de France</w:t>
            </w:r>
          </w:p>
        </w:tc>
      </w:tr>
      <w:tr w:rsidR="00D21AF5" w:rsidRPr="004164AE" w14:paraId="54D54E7E" w14:textId="77777777" w:rsidTr="00D21AF5">
        <w:tc>
          <w:tcPr>
            <w:tcW w:w="4678" w:type="dxa"/>
            <w:shd w:val="clear" w:color="auto" w:fill="auto"/>
          </w:tcPr>
          <w:p w14:paraId="15F900F8" w14:textId="77777777" w:rsidR="00D21AF5" w:rsidRPr="004164AE" w:rsidRDefault="00D21AF5" w:rsidP="009360AF">
            <w:pPr>
              <w:spacing w:after="240" w:line="360" w:lineRule="auto"/>
              <w:jc w:val="both"/>
              <w:rPr>
                <w:rFonts w:ascii="Times New Roman" w:hAnsi="Times New Roman" w:cs="Times New Roman"/>
                <w:szCs w:val="24"/>
              </w:rPr>
            </w:pPr>
            <w:r w:rsidRPr="004164AE">
              <w:rPr>
                <w:rFonts w:ascii="Times New Roman" w:hAnsi="Times New Roman" w:cs="Times New Roman"/>
                <w:szCs w:val="24"/>
              </w:rPr>
              <w:t>Formation des élus locaux, des médecins-chefs, des responsables des OSC sur le mécanisme de référencement des enfants face à la justice ;</w:t>
            </w:r>
          </w:p>
        </w:tc>
        <w:tc>
          <w:tcPr>
            <w:tcW w:w="2268" w:type="dxa"/>
            <w:shd w:val="clear" w:color="auto" w:fill="auto"/>
          </w:tcPr>
          <w:p w14:paraId="0CA6D747" w14:textId="77777777" w:rsidR="00D21AF5" w:rsidRPr="004164AE" w:rsidRDefault="00D21AF5" w:rsidP="00FD7BAE">
            <w:pPr>
              <w:spacing w:after="240" w:line="360" w:lineRule="auto"/>
              <w:jc w:val="both"/>
              <w:rPr>
                <w:rFonts w:ascii="Times New Roman" w:hAnsi="Times New Roman" w:cs="Times New Roman"/>
                <w:szCs w:val="24"/>
              </w:rPr>
            </w:pPr>
            <w:r>
              <w:rPr>
                <w:rFonts w:ascii="Times New Roman" w:hAnsi="Times New Roman" w:cs="Times New Roman"/>
                <w:szCs w:val="24"/>
              </w:rPr>
              <w:t xml:space="preserve">Mars </w:t>
            </w:r>
            <w:r w:rsidRPr="004164AE">
              <w:rPr>
                <w:rFonts w:ascii="Times New Roman" w:hAnsi="Times New Roman" w:cs="Times New Roman"/>
                <w:szCs w:val="24"/>
              </w:rPr>
              <w:t>2018</w:t>
            </w:r>
          </w:p>
        </w:tc>
        <w:tc>
          <w:tcPr>
            <w:tcW w:w="1984" w:type="dxa"/>
            <w:shd w:val="clear" w:color="auto" w:fill="auto"/>
          </w:tcPr>
          <w:p w14:paraId="779D8692"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MJL</w:t>
            </w:r>
          </w:p>
          <w:p w14:paraId="71408FB0"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Fédération WB</w:t>
            </w:r>
          </w:p>
        </w:tc>
      </w:tr>
      <w:tr w:rsidR="00D21AF5" w:rsidRPr="004164AE" w14:paraId="343FE073" w14:textId="77777777" w:rsidTr="00D21AF5">
        <w:tc>
          <w:tcPr>
            <w:tcW w:w="4678" w:type="dxa"/>
            <w:shd w:val="clear" w:color="auto" w:fill="auto"/>
          </w:tcPr>
          <w:p w14:paraId="163125D9"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Formation de tous les maire</w:t>
            </w:r>
            <w:r>
              <w:rPr>
                <w:rFonts w:ascii="Times New Roman" w:hAnsi="Times New Roman" w:cs="Times New Roman"/>
                <w:szCs w:val="24"/>
              </w:rPr>
              <w:t>s du Bénin sur les droits de l’H</w:t>
            </w:r>
            <w:r w:rsidRPr="004164AE">
              <w:rPr>
                <w:rFonts w:ascii="Times New Roman" w:hAnsi="Times New Roman" w:cs="Times New Roman"/>
                <w:szCs w:val="24"/>
              </w:rPr>
              <w:t>omme et la protection de l’enfant</w:t>
            </w:r>
          </w:p>
        </w:tc>
        <w:tc>
          <w:tcPr>
            <w:tcW w:w="2268" w:type="dxa"/>
            <w:shd w:val="clear" w:color="auto" w:fill="auto"/>
          </w:tcPr>
          <w:p w14:paraId="7685A2C9"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Septembre 2020</w:t>
            </w:r>
          </w:p>
        </w:tc>
        <w:tc>
          <w:tcPr>
            <w:tcW w:w="1984" w:type="dxa"/>
            <w:shd w:val="clear" w:color="auto" w:fill="auto"/>
          </w:tcPr>
          <w:p w14:paraId="7FC2F89E"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MJL</w:t>
            </w:r>
          </w:p>
          <w:p w14:paraId="75C8D27C"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PAAAJEREC</w:t>
            </w:r>
          </w:p>
        </w:tc>
      </w:tr>
      <w:tr w:rsidR="00D21AF5" w:rsidRPr="004164AE" w14:paraId="70A6180D" w14:textId="77777777" w:rsidTr="00D21AF5">
        <w:tc>
          <w:tcPr>
            <w:tcW w:w="4678" w:type="dxa"/>
            <w:shd w:val="clear" w:color="auto" w:fill="auto"/>
          </w:tcPr>
          <w:p w14:paraId="119269EE"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 xml:space="preserve">Formation des CAPE du ressort de la cour d’appel sur les standards de la justice des mineurs et la prise en charge des enfants </w:t>
            </w:r>
          </w:p>
        </w:tc>
        <w:tc>
          <w:tcPr>
            <w:tcW w:w="2268" w:type="dxa"/>
            <w:shd w:val="clear" w:color="auto" w:fill="auto"/>
          </w:tcPr>
          <w:p w14:paraId="38F6943F" w14:textId="77777777" w:rsidR="00D21AF5" w:rsidRPr="004164AE" w:rsidRDefault="00D21AF5" w:rsidP="00FD7BAE">
            <w:pPr>
              <w:spacing w:after="240" w:line="360" w:lineRule="auto"/>
              <w:jc w:val="both"/>
              <w:rPr>
                <w:rFonts w:ascii="Times New Roman" w:hAnsi="Times New Roman" w:cs="Times New Roman"/>
                <w:szCs w:val="24"/>
              </w:rPr>
            </w:pPr>
            <w:r w:rsidRPr="004164AE">
              <w:rPr>
                <w:rFonts w:ascii="Times New Roman" w:hAnsi="Times New Roman" w:cs="Times New Roman"/>
                <w:szCs w:val="24"/>
              </w:rPr>
              <w:t>2019</w:t>
            </w:r>
          </w:p>
        </w:tc>
        <w:tc>
          <w:tcPr>
            <w:tcW w:w="1984" w:type="dxa"/>
            <w:shd w:val="clear" w:color="auto" w:fill="auto"/>
          </w:tcPr>
          <w:p w14:paraId="66A204FC" w14:textId="77777777" w:rsidR="00D21AF5" w:rsidRPr="004164AE" w:rsidRDefault="00D21AF5" w:rsidP="00FD7BAE">
            <w:pPr>
              <w:spacing w:after="240" w:line="360" w:lineRule="auto"/>
              <w:jc w:val="both"/>
              <w:rPr>
                <w:rFonts w:ascii="Times New Roman" w:hAnsi="Times New Roman" w:cs="Times New Roman"/>
                <w:szCs w:val="24"/>
              </w:rPr>
            </w:pPr>
          </w:p>
        </w:tc>
      </w:tr>
    </w:tbl>
    <w:p w14:paraId="2EF5A921" w14:textId="77777777" w:rsidR="000471E2" w:rsidRPr="004164AE" w:rsidRDefault="00D21AF5" w:rsidP="000471E2">
      <w:pPr>
        <w:spacing w:after="240" w:line="360" w:lineRule="auto"/>
        <w:jc w:val="both"/>
        <w:rPr>
          <w:rFonts w:ascii="Times New Roman" w:hAnsi="Times New Roman" w:cs="Times New Roman"/>
          <w:szCs w:val="24"/>
        </w:rPr>
      </w:pPr>
      <w:r>
        <w:rPr>
          <w:rFonts w:ascii="Times New Roman" w:hAnsi="Times New Roman" w:cs="Times New Roman"/>
          <w:szCs w:val="24"/>
        </w:rPr>
        <w:t>Source ; DDHE, 2020</w:t>
      </w:r>
    </w:p>
    <w:p w14:paraId="21661AF3" w14:textId="77777777" w:rsidR="000471E2" w:rsidRPr="00C20843" w:rsidRDefault="000471E2" w:rsidP="00C20843">
      <w:pPr>
        <w:pStyle w:val="Paragraphedeliste"/>
        <w:numPr>
          <w:ilvl w:val="0"/>
          <w:numId w:val="45"/>
        </w:numPr>
        <w:spacing w:after="240" w:line="360" w:lineRule="auto"/>
        <w:ind w:right="-567"/>
        <w:jc w:val="center"/>
        <w:rPr>
          <w:rFonts w:ascii="Times New Roman" w:hAnsi="Times New Roman" w:cs="Times New Roman"/>
          <w:b/>
          <w:sz w:val="28"/>
          <w:szCs w:val="24"/>
        </w:rPr>
      </w:pPr>
      <w:r w:rsidRPr="00C20843">
        <w:rPr>
          <w:rFonts w:ascii="Times New Roman" w:hAnsi="Times New Roman" w:cs="Times New Roman"/>
          <w:b/>
          <w:sz w:val="28"/>
          <w:szCs w:val="24"/>
        </w:rPr>
        <w:t>Les mécanismes et procédures utilisés pour recueillir et évaluer de manière périodique ou continue les données et autres informations concernant l’application du Protocole facultatif</w:t>
      </w:r>
    </w:p>
    <w:p w14:paraId="6524AC73" w14:textId="77777777" w:rsidR="000471E2" w:rsidRPr="009360AF" w:rsidRDefault="000471E2" w:rsidP="0000715B">
      <w:pPr>
        <w:spacing w:after="240" w:line="360" w:lineRule="auto"/>
        <w:ind w:right="-567"/>
        <w:jc w:val="both"/>
        <w:rPr>
          <w:rFonts w:ascii="Times New Roman" w:hAnsi="Times New Roman" w:cs="Times New Roman"/>
          <w:sz w:val="24"/>
          <w:szCs w:val="24"/>
        </w:rPr>
      </w:pPr>
      <w:r w:rsidRPr="009360AF">
        <w:rPr>
          <w:rFonts w:ascii="Times New Roman" w:hAnsi="Times New Roman" w:cs="Times New Roman"/>
          <w:sz w:val="24"/>
          <w:szCs w:val="24"/>
        </w:rPr>
        <w:t>Le ministère de la justice et de la Législation s’est doté en 1996 d’un comité dénommé : comité national de suivi de l’application des instruments internationaux en matière de droits de l’homme. Il a essentiellement pour mission de préparer l</w:t>
      </w:r>
      <w:r w:rsidR="001D2A88">
        <w:rPr>
          <w:rFonts w:ascii="Times New Roman" w:hAnsi="Times New Roman" w:cs="Times New Roman"/>
          <w:sz w:val="24"/>
          <w:szCs w:val="24"/>
        </w:rPr>
        <w:t>es rapports de mise en œuvre du</w:t>
      </w:r>
      <w:r w:rsidRPr="009360AF">
        <w:rPr>
          <w:rFonts w:ascii="Times New Roman" w:hAnsi="Times New Roman" w:cs="Times New Roman"/>
          <w:sz w:val="24"/>
          <w:szCs w:val="24"/>
        </w:rPr>
        <w:t xml:space="preserve"> protocole</w:t>
      </w:r>
      <w:r w:rsidR="001D2A88">
        <w:rPr>
          <w:rFonts w:ascii="Times New Roman" w:hAnsi="Times New Roman" w:cs="Times New Roman"/>
          <w:sz w:val="24"/>
          <w:szCs w:val="24"/>
        </w:rPr>
        <w:t xml:space="preserve"> facultatif</w:t>
      </w:r>
      <w:r w:rsidRPr="009360AF">
        <w:rPr>
          <w:rFonts w:ascii="Times New Roman" w:hAnsi="Times New Roman" w:cs="Times New Roman"/>
          <w:sz w:val="24"/>
          <w:szCs w:val="24"/>
        </w:rPr>
        <w:t xml:space="preserve">. Pour y parvenir, il procède à la collecte de données auprès de toutes les structures impliquées dans la protection des </w:t>
      </w:r>
      <w:r w:rsidR="001D2A88">
        <w:rPr>
          <w:rFonts w:ascii="Times New Roman" w:hAnsi="Times New Roman" w:cs="Times New Roman"/>
          <w:sz w:val="24"/>
          <w:szCs w:val="24"/>
        </w:rPr>
        <w:t>droits de l’</w:t>
      </w:r>
      <w:r w:rsidRPr="009360AF">
        <w:rPr>
          <w:rFonts w:ascii="Times New Roman" w:hAnsi="Times New Roman" w:cs="Times New Roman"/>
          <w:sz w:val="24"/>
          <w:szCs w:val="24"/>
        </w:rPr>
        <w:t>enfant.</w:t>
      </w:r>
    </w:p>
    <w:p w14:paraId="4AF89F41" w14:textId="77777777" w:rsidR="000471E2" w:rsidRDefault="000471E2" w:rsidP="0000715B">
      <w:pPr>
        <w:spacing w:after="240" w:line="360" w:lineRule="auto"/>
        <w:ind w:right="-567"/>
        <w:jc w:val="both"/>
        <w:rPr>
          <w:rFonts w:ascii="Times New Roman" w:hAnsi="Times New Roman" w:cs="Times New Roman"/>
          <w:sz w:val="24"/>
          <w:szCs w:val="24"/>
        </w:rPr>
      </w:pPr>
      <w:r w:rsidRPr="009360AF">
        <w:rPr>
          <w:rFonts w:ascii="Times New Roman" w:hAnsi="Times New Roman" w:cs="Times New Roman"/>
          <w:sz w:val="24"/>
          <w:szCs w:val="24"/>
        </w:rPr>
        <w:t xml:space="preserve">Dans le cadre de l’élaboration du présent rapport, la </w:t>
      </w:r>
      <w:r w:rsidRPr="009360AF">
        <w:rPr>
          <w:rFonts w:ascii="Times New Roman" w:hAnsi="Times New Roman" w:cs="Times New Roman"/>
          <w:b/>
          <w:sz w:val="24"/>
          <w:szCs w:val="24"/>
        </w:rPr>
        <w:t>Direction des Droits de l’Homme et de l’Enfance (DDHE)</w:t>
      </w:r>
      <w:r w:rsidRPr="009360AF">
        <w:rPr>
          <w:rFonts w:ascii="Times New Roman" w:hAnsi="Times New Roman" w:cs="Times New Roman"/>
          <w:sz w:val="24"/>
          <w:szCs w:val="24"/>
        </w:rPr>
        <w:t xml:space="preserve"> du ministère de la Justice et de la Législation a organisé, du 17 au 19 novembre 2020, un atelier-bilan de la mise en œuvre des recommandations formulée</w:t>
      </w:r>
      <w:r w:rsidR="001D2A88">
        <w:rPr>
          <w:rFonts w:ascii="Times New Roman" w:hAnsi="Times New Roman" w:cs="Times New Roman"/>
          <w:sz w:val="24"/>
          <w:szCs w:val="24"/>
        </w:rPr>
        <w:t>s par le Comité de Droits de l’E</w:t>
      </w:r>
      <w:r w:rsidRPr="009360AF">
        <w:rPr>
          <w:rFonts w:ascii="Times New Roman" w:hAnsi="Times New Roman" w:cs="Times New Roman"/>
          <w:sz w:val="24"/>
          <w:szCs w:val="24"/>
        </w:rPr>
        <w:t xml:space="preserve">nfant en 2018. Cet atelier a permis de collecter des données sur les différentes actions menées </w:t>
      </w:r>
      <w:r w:rsidR="001D2A88">
        <w:rPr>
          <w:rFonts w:ascii="Times New Roman" w:hAnsi="Times New Roman" w:cs="Times New Roman"/>
          <w:sz w:val="24"/>
          <w:szCs w:val="24"/>
        </w:rPr>
        <w:t>dans le cadre</w:t>
      </w:r>
      <w:r w:rsidRPr="009360AF">
        <w:rPr>
          <w:rFonts w:ascii="Times New Roman" w:hAnsi="Times New Roman" w:cs="Times New Roman"/>
          <w:sz w:val="24"/>
          <w:szCs w:val="24"/>
        </w:rPr>
        <w:t xml:space="preserve"> de la mi</w:t>
      </w:r>
      <w:r w:rsidR="001D2A88">
        <w:rPr>
          <w:rFonts w:ascii="Times New Roman" w:hAnsi="Times New Roman" w:cs="Times New Roman"/>
          <w:sz w:val="24"/>
          <w:szCs w:val="24"/>
        </w:rPr>
        <w:t>se en œuvre des recommandations.</w:t>
      </w:r>
    </w:p>
    <w:p w14:paraId="3F025489" w14:textId="77777777" w:rsidR="000471E2" w:rsidRPr="00C20843" w:rsidRDefault="000471E2" w:rsidP="00C20843">
      <w:pPr>
        <w:pStyle w:val="Paragraphedeliste"/>
        <w:numPr>
          <w:ilvl w:val="0"/>
          <w:numId w:val="45"/>
        </w:numPr>
        <w:spacing w:after="240" w:line="360" w:lineRule="auto"/>
        <w:ind w:right="-567"/>
        <w:jc w:val="both"/>
        <w:rPr>
          <w:rFonts w:ascii="Times New Roman" w:hAnsi="Times New Roman" w:cs="Times New Roman"/>
          <w:b/>
          <w:szCs w:val="24"/>
        </w:rPr>
      </w:pPr>
      <w:r w:rsidRPr="00C20843">
        <w:rPr>
          <w:rFonts w:ascii="Times New Roman" w:hAnsi="Times New Roman" w:cs="Times New Roman"/>
          <w:b/>
          <w:sz w:val="28"/>
          <w:szCs w:val="24"/>
        </w:rPr>
        <w:t xml:space="preserve">Stratégie globale et plans nationaux </w:t>
      </w:r>
    </w:p>
    <w:p w14:paraId="5771D007" w14:textId="77777777" w:rsidR="000471E2" w:rsidRPr="009360AF" w:rsidRDefault="001D2A88" w:rsidP="0000715B">
      <w:pPr>
        <w:spacing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Le Bénin dispose des documents de stratégie suivants :</w:t>
      </w:r>
    </w:p>
    <w:p w14:paraId="44468897" w14:textId="77777777" w:rsidR="000471E2" w:rsidRPr="009360AF" w:rsidRDefault="001D2A88" w:rsidP="0000715B">
      <w:pPr>
        <w:numPr>
          <w:ilvl w:val="0"/>
          <w:numId w:val="21"/>
        </w:numPr>
        <w:spacing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la </w:t>
      </w:r>
      <w:r w:rsidR="000471E2" w:rsidRPr="009360AF">
        <w:rPr>
          <w:rFonts w:ascii="Times New Roman" w:hAnsi="Times New Roman" w:cs="Times New Roman"/>
          <w:sz w:val="24"/>
          <w:szCs w:val="24"/>
        </w:rPr>
        <w:t>Politique nationale de lutte contre la traite des personnes (2021-2026)</w:t>
      </w:r>
    </w:p>
    <w:p w14:paraId="60F2DFD8" w14:textId="77777777" w:rsidR="000471E2" w:rsidRPr="009360AF" w:rsidRDefault="001D2A88" w:rsidP="0000715B">
      <w:pPr>
        <w:numPr>
          <w:ilvl w:val="0"/>
          <w:numId w:val="21"/>
        </w:numPr>
        <w:spacing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la </w:t>
      </w:r>
      <w:r w:rsidR="000471E2" w:rsidRPr="009360AF">
        <w:rPr>
          <w:rFonts w:ascii="Times New Roman" w:hAnsi="Times New Roman" w:cs="Times New Roman"/>
          <w:sz w:val="24"/>
          <w:szCs w:val="24"/>
        </w:rPr>
        <w:t>Politique du Bénin en matière d’exploitation sexuelle en ligne</w:t>
      </w:r>
    </w:p>
    <w:p w14:paraId="60825D40" w14:textId="77777777" w:rsidR="000471E2" w:rsidRDefault="000471E2" w:rsidP="0000715B">
      <w:pPr>
        <w:spacing w:after="240" w:line="360" w:lineRule="auto"/>
        <w:ind w:right="-567"/>
        <w:jc w:val="both"/>
        <w:rPr>
          <w:rFonts w:ascii="Times New Roman" w:hAnsi="Times New Roman" w:cs="Times New Roman"/>
          <w:szCs w:val="24"/>
        </w:rPr>
      </w:pPr>
      <w:r w:rsidRPr="004164AE">
        <w:rPr>
          <w:rFonts w:ascii="Times New Roman" w:hAnsi="Times New Roman" w:cs="Times New Roman"/>
          <w:szCs w:val="24"/>
        </w:rPr>
        <w:t>Dans le cadre de la lutte contre l’exploitation sexuelle en ligne au Bénin, certains acteurs du pays ont bénéficié à l’instar des autres pays de l’Union Africaine</w:t>
      </w:r>
      <w:r w:rsidR="001D2A88">
        <w:rPr>
          <w:rFonts w:ascii="Times New Roman" w:hAnsi="Times New Roman" w:cs="Times New Roman"/>
          <w:szCs w:val="24"/>
        </w:rPr>
        <w:t xml:space="preserve">, </w:t>
      </w:r>
      <w:r w:rsidRPr="004164AE">
        <w:rPr>
          <w:rFonts w:ascii="Times New Roman" w:hAnsi="Times New Roman" w:cs="Times New Roman"/>
          <w:szCs w:val="24"/>
        </w:rPr>
        <w:t xml:space="preserve"> d’une formation en</w:t>
      </w:r>
      <w:r w:rsidR="001D2A88">
        <w:rPr>
          <w:rFonts w:ascii="Times New Roman" w:hAnsi="Times New Roman" w:cs="Times New Roman"/>
          <w:szCs w:val="24"/>
        </w:rPr>
        <w:t xml:space="preserve"> 2017 et en</w:t>
      </w:r>
      <w:r w:rsidRPr="004164AE">
        <w:rPr>
          <w:rFonts w:ascii="Times New Roman" w:hAnsi="Times New Roman" w:cs="Times New Roman"/>
          <w:szCs w:val="24"/>
        </w:rPr>
        <w:t xml:space="preserve"> </w:t>
      </w:r>
      <w:r w:rsidR="00312832" w:rsidRPr="004164AE">
        <w:rPr>
          <w:rFonts w:ascii="Times New Roman" w:hAnsi="Times New Roman" w:cs="Times New Roman"/>
          <w:szCs w:val="24"/>
        </w:rPr>
        <w:t>2019 sur</w:t>
      </w:r>
      <w:r w:rsidRPr="004164AE">
        <w:rPr>
          <w:rFonts w:ascii="Times New Roman" w:hAnsi="Times New Roman" w:cs="Times New Roman"/>
          <w:szCs w:val="24"/>
        </w:rPr>
        <w:t xml:space="preserve"> </w:t>
      </w:r>
      <w:r w:rsidR="001D2A88">
        <w:rPr>
          <w:rFonts w:ascii="Times New Roman" w:hAnsi="Times New Roman" w:cs="Times New Roman"/>
          <w:szCs w:val="24"/>
        </w:rPr>
        <w:t>les différentes formes d</w:t>
      </w:r>
      <w:r w:rsidRPr="004164AE">
        <w:rPr>
          <w:rFonts w:ascii="Times New Roman" w:hAnsi="Times New Roman" w:cs="Times New Roman"/>
          <w:szCs w:val="24"/>
        </w:rPr>
        <w:t xml:space="preserve">’exploitation sexuelle en ligne et </w:t>
      </w:r>
      <w:r w:rsidR="001D2A88">
        <w:rPr>
          <w:rFonts w:ascii="Times New Roman" w:hAnsi="Times New Roman" w:cs="Times New Roman"/>
          <w:szCs w:val="24"/>
        </w:rPr>
        <w:t>les stratégies de lutte contre c</w:t>
      </w:r>
      <w:r w:rsidRPr="004164AE">
        <w:rPr>
          <w:rFonts w:ascii="Times New Roman" w:hAnsi="Times New Roman" w:cs="Times New Roman"/>
          <w:szCs w:val="24"/>
        </w:rPr>
        <w:t xml:space="preserve">e phénomène. Cette formation a permis aux acteurs concernés de définir les bases d’une démarche pays </w:t>
      </w:r>
      <w:r w:rsidR="001D2A88">
        <w:rPr>
          <w:rFonts w:ascii="Times New Roman" w:hAnsi="Times New Roman" w:cs="Times New Roman"/>
          <w:szCs w:val="24"/>
        </w:rPr>
        <w:t>pour</w:t>
      </w:r>
      <w:r w:rsidR="00312832" w:rsidRPr="004164AE">
        <w:rPr>
          <w:rFonts w:ascii="Times New Roman" w:hAnsi="Times New Roman" w:cs="Times New Roman"/>
          <w:szCs w:val="24"/>
        </w:rPr>
        <w:t xml:space="preserve"> lutter</w:t>
      </w:r>
      <w:r w:rsidR="001D2A88">
        <w:rPr>
          <w:rFonts w:ascii="Times New Roman" w:hAnsi="Times New Roman" w:cs="Times New Roman"/>
          <w:szCs w:val="24"/>
        </w:rPr>
        <w:t xml:space="preserve"> contre </w:t>
      </w:r>
      <w:r w:rsidR="00C96BB4">
        <w:rPr>
          <w:rFonts w:ascii="Times New Roman" w:hAnsi="Times New Roman" w:cs="Times New Roman"/>
          <w:szCs w:val="24"/>
        </w:rPr>
        <w:t>ce fléau</w:t>
      </w:r>
      <w:r w:rsidRPr="004164AE">
        <w:rPr>
          <w:rFonts w:ascii="Times New Roman" w:hAnsi="Times New Roman" w:cs="Times New Roman"/>
          <w:szCs w:val="24"/>
        </w:rPr>
        <w:t xml:space="preserve">.  </w:t>
      </w:r>
    </w:p>
    <w:p w14:paraId="04403CCA" w14:textId="77777777" w:rsidR="000471E2" w:rsidRPr="00C20843" w:rsidRDefault="000471E2" w:rsidP="00C20843">
      <w:pPr>
        <w:pStyle w:val="Paragraphedeliste"/>
        <w:numPr>
          <w:ilvl w:val="0"/>
          <w:numId w:val="45"/>
        </w:numPr>
        <w:spacing w:after="240" w:line="360" w:lineRule="auto"/>
        <w:ind w:right="-567"/>
        <w:jc w:val="center"/>
        <w:rPr>
          <w:rFonts w:ascii="Times New Roman" w:hAnsi="Times New Roman" w:cs="Times New Roman"/>
          <w:b/>
          <w:sz w:val="28"/>
          <w:szCs w:val="24"/>
        </w:rPr>
      </w:pPr>
      <w:r w:rsidRPr="00C20843">
        <w:rPr>
          <w:rFonts w:ascii="Times New Roman" w:hAnsi="Times New Roman" w:cs="Times New Roman"/>
          <w:b/>
          <w:sz w:val="28"/>
          <w:szCs w:val="24"/>
        </w:rPr>
        <w:t>La contribution de la société civile aux efforts pour éliminer la vente d’enfants, la prostitution des enfants et la pornographie mettant en scène des enfants</w:t>
      </w:r>
    </w:p>
    <w:p w14:paraId="2F68D15F" w14:textId="77777777" w:rsidR="000471E2" w:rsidRPr="004164AE" w:rsidRDefault="000471E2" w:rsidP="000471E2">
      <w:pPr>
        <w:spacing w:after="240" w:line="360" w:lineRule="auto"/>
        <w:jc w:val="both"/>
        <w:rPr>
          <w:rFonts w:ascii="Times New Roman" w:hAnsi="Times New Roman" w:cs="Times New Roman"/>
          <w:szCs w:val="24"/>
        </w:rPr>
      </w:pPr>
      <w:r w:rsidRPr="004164AE">
        <w:rPr>
          <w:rFonts w:ascii="Times New Roman" w:hAnsi="Times New Roman" w:cs="Times New Roman"/>
          <w:szCs w:val="24"/>
        </w:rPr>
        <w:t>Voir 6</w:t>
      </w:r>
      <w:r w:rsidRPr="004164AE">
        <w:rPr>
          <w:rFonts w:ascii="Times New Roman" w:hAnsi="Times New Roman" w:cs="Times New Roman"/>
          <w:szCs w:val="24"/>
          <w:vertAlign w:val="superscript"/>
        </w:rPr>
        <w:t>ème</w:t>
      </w:r>
      <w:r w:rsidRPr="004164AE">
        <w:rPr>
          <w:rFonts w:ascii="Times New Roman" w:hAnsi="Times New Roman" w:cs="Times New Roman"/>
          <w:szCs w:val="24"/>
        </w:rPr>
        <w:t xml:space="preserve"> et 7</w:t>
      </w:r>
      <w:r w:rsidRPr="004164AE">
        <w:rPr>
          <w:rFonts w:ascii="Times New Roman" w:hAnsi="Times New Roman" w:cs="Times New Roman"/>
          <w:szCs w:val="24"/>
          <w:vertAlign w:val="superscript"/>
        </w:rPr>
        <w:t>ème</w:t>
      </w:r>
      <w:r w:rsidRPr="004164AE">
        <w:rPr>
          <w:rFonts w:ascii="Times New Roman" w:hAnsi="Times New Roman" w:cs="Times New Roman"/>
          <w:szCs w:val="24"/>
        </w:rPr>
        <w:t xml:space="preserve"> rapport du Bénin sur la mise en œuvre de la CDE.</w:t>
      </w:r>
    </w:p>
    <w:p w14:paraId="633507FF" w14:textId="77777777" w:rsidR="000471E2" w:rsidRPr="004164AE" w:rsidRDefault="000471E2" w:rsidP="000471E2">
      <w:pPr>
        <w:keepNext/>
        <w:spacing w:after="240" w:line="360" w:lineRule="auto"/>
        <w:rPr>
          <w:rFonts w:ascii="Times New Roman" w:hAnsi="Times New Roman" w:cs="Times New Roman"/>
          <w:b/>
          <w:bCs/>
          <w:szCs w:val="24"/>
        </w:rPr>
      </w:pPr>
      <w:r w:rsidRPr="004164AE">
        <w:rPr>
          <w:rFonts w:ascii="Times New Roman" w:hAnsi="Times New Roman" w:cs="Times New Roman"/>
          <w:b/>
          <w:szCs w:val="24"/>
        </w:rPr>
        <w:t xml:space="preserve"> Prévention</w:t>
      </w:r>
      <w:r w:rsidRPr="004164AE">
        <w:rPr>
          <w:rFonts w:ascii="Times New Roman" w:hAnsi="Times New Roman" w:cs="Times New Roman"/>
          <w:b/>
          <w:bCs/>
          <w:szCs w:val="24"/>
        </w:rPr>
        <w:t xml:space="preserve"> (art. 9, par. 1 et 2)</w:t>
      </w:r>
    </w:p>
    <w:p w14:paraId="04809D5A" w14:textId="77777777" w:rsidR="000471E2" w:rsidRPr="004164AE" w:rsidRDefault="000471E2" w:rsidP="000471E2">
      <w:pPr>
        <w:spacing w:after="240" w:line="360" w:lineRule="auto"/>
        <w:jc w:val="both"/>
        <w:rPr>
          <w:rFonts w:ascii="Times New Roman" w:hAnsi="Times New Roman" w:cs="Times New Roman"/>
          <w:szCs w:val="24"/>
        </w:rPr>
      </w:pPr>
      <w:r w:rsidRPr="004164AE">
        <w:rPr>
          <w:rFonts w:ascii="Times New Roman" w:hAnsi="Times New Roman" w:cs="Times New Roman"/>
          <w:b/>
          <w:szCs w:val="24"/>
        </w:rPr>
        <w:t>Enfants vulnérables</w:t>
      </w:r>
      <w:r w:rsidRPr="004164AE">
        <w:rPr>
          <w:rFonts w:ascii="Times New Roman" w:hAnsi="Times New Roman" w:cs="Times New Roman"/>
          <w:szCs w:val="24"/>
        </w:rPr>
        <w:t xml:space="preserve"> </w:t>
      </w:r>
    </w:p>
    <w:p w14:paraId="552145C2" w14:textId="77777777" w:rsidR="000471E2" w:rsidRPr="004164AE" w:rsidRDefault="000471E2" w:rsidP="000471E2">
      <w:pPr>
        <w:spacing w:after="240" w:line="360" w:lineRule="auto"/>
        <w:jc w:val="both"/>
        <w:rPr>
          <w:rFonts w:ascii="Times New Roman" w:hAnsi="Times New Roman" w:cs="Times New Roman"/>
          <w:szCs w:val="24"/>
        </w:rPr>
      </w:pPr>
      <w:r w:rsidRPr="004164AE">
        <w:rPr>
          <w:rFonts w:ascii="Times New Roman" w:hAnsi="Times New Roman" w:cs="Times New Roman"/>
          <w:szCs w:val="24"/>
        </w:rPr>
        <w:t>Voir 6</w:t>
      </w:r>
      <w:r w:rsidRPr="004164AE">
        <w:rPr>
          <w:rFonts w:ascii="Times New Roman" w:hAnsi="Times New Roman" w:cs="Times New Roman"/>
          <w:szCs w:val="24"/>
          <w:vertAlign w:val="superscript"/>
        </w:rPr>
        <w:t>ème</w:t>
      </w:r>
      <w:r w:rsidRPr="004164AE">
        <w:rPr>
          <w:rFonts w:ascii="Times New Roman" w:hAnsi="Times New Roman" w:cs="Times New Roman"/>
          <w:szCs w:val="24"/>
        </w:rPr>
        <w:t xml:space="preserve"> et 7</w:t>
      </w:r>
      <w:r w:rsidRPr="004164AE">
        <w:rPr>
          <w:rFonts w:ascii="Times New Roman" w:hAnsi="Times New Roman" w:cs="Times New Roman"/>
          <w:szCs w:val="24"/>
          <w:vertAlign w:val="superscript"/>
        </w:rPr>
        <w:t>ème</w:t>
      </w:r>
      <w:r w:rsidRPr="004164AE">
        <w:rPr>
          <w:rFonts w:ascii="Times New Roman" w:hAnsi="Times New Roman" w:cs="Times New Roman"/>
          <w:szCs w:val="24"/>
        </w:rPr>
        <w:t xml:space="preserve"> rapport du Bénin sur la mise en œuvre de la CDE.</w:t>
      </w:r>
    </w:p>
    <w:p w14:paraId="787E08ED" w14:textId="77777777" w:rsidR="000207A1" w:rsidRPr="00C20843" w:rsidRDefault="000471E2" w:rsidP="00C20843">
      <w:pPr>
        <w:pStyle w:val="Paragraphedeliste"/>
        <w:numPr>
          <w:ilvl w:val="0"/>
          <w:numId w:val="45"/>
        </w:numPr>
        <w:spacing w:after="240" w:line="360" w:lineRule="auto"/>
        <w:jc w:val="both"/>
        <w:rPr>
          <w:rFonts w:ascii="Times New Roman" w:hAnsi="Times New Roman" w:cs="Times New Roman"/>
          <w:sz w:val="28"/>
          <w:szCs w:val="24"/>
        </w:rPr>
      </w:pPr>
      <w:r w:rsidRPr="00C20843">
        <w:rPr>
          <w:rFonts w:ascii="Times New Roman" w:hAnsi="Times New Roman" w:cs="Times New Roman"/>
          <w:b/>
          <w:sz w:val="28"/>
          <w:szCs w:val="24"/>
        </w:rPr>
        <w:t xml:space="preserve">Diffusion, campagne et sensibilisation </w:t>
      </w:r>
    </w:p>
    <w:p w14:paraId="16296A0E" w14:textId="77777777" w:rsidR="000207A1" w:rsidRDefault="00C96BB4" w:rsidP="0000715B">
      <w:pPr>
        <w:spacing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Les </w:t>
      </w:r>
      <w:r w:rsidR="000471E2" w:rsidRPr="004E0DF6">
        <w:rPr>
          <w:rFonts w:ascii="Times New Roman" w:hAnsi="Times New Roman" w:cs="Times New Roman"/>
          <w:sz w:val="24"/>
          <w:szCs w:val="24"/>
        </w:rPr>
        <w:t xml:space="preserve">actions de sensibilisation </w:t>
      </w:r>
      <w:r>
        <w:rPr>
          <w:rFonts w:ascii="Times New Roman" w:hAnsi="Times New Roman" w:cs="Times New Roman"/>
          <w:sz w:val="24"/>
          <w:szCs w:val="24"/>
        </w:rPr>
        <w:t>sont menées au quotidien</w:t>
      </w:r>
      <w:r w:rsidR="000471E2" w:rsidRPr="004E0DF6">
        <w:rPr>
          <w:rFonts w:ascii="Times New Roman" w:hAnsi="Times New Roman" w:cs="Times New Roman"/>
          <w:sz w:val="24"/>
          <w:szCs w:val="24"/>
        </w:rPr>
        <w:t xml:space="preserve"> sur la traite des enfants </w:t>
      </w:r>
      <w:r>
        <w:rPr>
          <w:rFonts w:ascii="Times New Roman" w:hAnsi="Times New Roman" w:cs="Times New Roman"/>
          <w:sz w:val="24"/>
          <w:szCs w:val="24"/>
        </w:rPr>
        <w:t>par les ministères en charge de la justice, des affaires sociales et de l’intérieur.</w:t>
      </w:r>
    </w:p>
    <w:p w14:paraId="4DD65B99" w14:textId="77777777" w:rsidR="00C96BB4" w:rsidRDefault="00C96BB4" w:rsidP="0000715B">
      <w:pPr>
        <w:spacing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En appui à ces actions, </w:t>
      </w:r>
      <w:r w:rsidRPr="004E0DF6">
        <w:rPr>
          <w:rFonts w:ascii="Times New Roman" w:hAnsi="Times New Roman" w:cs="Times New Roman"/>
          <w:sz w:val="24"/>
          <w:szCs w:val="24"/>
        </w:rPr>
        <w:t xml:space="preserve">le réseau </w:t>
      </w:r>
      <w:r>
        <w:rPr>
          <w:rFonts w:ascii="Times New Roman" w:hAnsi="Times New Roman" w:cs="Times New Roman"/>
          <w:sz w:val="24"/>
          <w:szCs w:val="24"/>
        </w:rPr>
        <w:t xml:space="preserve">d’ONG </w:t>
      </w:r>
      <w:r w:rsidRPr="004E0DF6">
        <w:rPr>
          <w:rFonts w:ascii="Times New Roman" w:hAnsi="Times New Roman" w:cs="Times New Roman"/>
          <w:sz w:val="24"/>
          <w:szCs w:val="24"/>
        </w:rPr>
        <w:t xml:space="preserve">ReSPESD </w:t>
      </w:r>
      <w:r>
        <w:rPr>
          <w:rFonts w:ascii="Times New Roman" w:hAnsi="Times New Roman" w:cs="Times New Roman"/>
          <w:sz w:val="24"/>
          <w:szCs w:val="24"/>
        </w:rPr>
        <w:t>a</w:t>
      </w:r>
      <w:r w:rsidRPr="004E0DF6">
        <w:rPr>
          <w:rFonts w:ascii="Times New Roman" w:hAnsi="Times New Roman" w:cs="Times New Roman"/>
          <w:sz w:val="24"/>
          <w:szCs w:val="24"/>
        </w:rPr>
        <w:t xml:space="preserve"> mené </w:t>
      </w:r>
      <w:r>
        <w:rPr>
          <w:rFonts w:ascii="Times New Roman" w:hAnsi="Times New Roman" w:cs="Times New Roman"/>
          <w:sz w:val="24"/>
          <w:szCs w:val="24"/>
        </w:rPr>
        <w:t xml:space="preserve">avec soutien </w:t>
      </w:r>
      <w:r w:rsidRPr="004E0DF6">
        <w:rPr>
          <w:rFonts w:ascii="Times New Roman" w:hAnsi="Times New Roman" w:cs="Times New Roman"/>
          <w:sz w:val="24"/>
          <w:szCs w:val="24"/>
        </w:rPr>
        <w:t>financier de l’Organisation Internationale de la Migration (OIM),</w:t>
      </w:r>
      <w:r>
        <w:rPr>
          <w:rFonts w:ascii="Times New Roman" w:hAnsi="Times New Roman" w:cs="Times New Roman"/>
          <w:sz w:val="24"/>
          <w:szCs w:val="24"/>
        </w:rPr>
        <w:t xml:space="preserve"> des activités de diffusion et de sensibilisation à travers l’organisation d’émission radiophoniques.</w:t>
      </w:r>
    </w:p>
    <w:p w14:paraId="3384E57C" w14:textId="77777777" w:rsidR="00C96BB4" w:rsidRDefault="000471E2" w:rsidP="0000715B">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 xml:space="preserve">Courant 2018-2019, l’Institut des Filles de Marie Auxiliatrice (IFMA) a </w:t>
      </w:r>
      <w:r w:rsidR="00312832" w:rsidRPr="004E0DF6">
        <w:rPr>
          <w:rFonts w:ascii="Times New Roman" w:hAnsi="Times New Roman" w:cs="Times New Roman"/>
          <w:sz w:val="24"/>
          <w:szCs w:val="24"/>
        </w:rPr>
        <w:t>organisé des</w:t>
      </w:r>
      <w:r w:rsidRPr="004E0DF6">
        <w:rPr>
          <w:rFonts w:ascii="Times New Roman" w:hAnsi="Times New Roman" w:cs="Times New Roman"/>
          <w:sz w:val="24"/>
          <w:szCs w:val="24"/>
        </w:rPr>
        <w:t xml:space="preserve"> séances de sensibilisation au profit des enfants et des jeunes sur les violences sexuelles et leurs conséquences. Ces séances sont généralement animées par les juges des mineurs dans différents quartiers de Cotonou ou d’Abomey-Calavi. Au cours de ces échanges, les questions afférentes à la vente d’enfants, les effets néfastes de la prostitution et de la pornographie ont été également abordés. </w:t>
      </w:r>
    </w:p>
    <w:p w14:paraId="0C6484EA" w14:textId="77777777" w:rsidR="00C96BB4" w:rsidRPr="004E0DF6" w:rsidRDefault="00C96BB4" w:rsidP="00C96BB4">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En 2019 et 2020</w:t>
      </w:r>
      <w:r>
        <w:rPr>
          <w:rFonts w:ascii="Times New Roman" w:hAnsi="Times New Roman" w:cs="Times New Roman"/>
          <w:sz w:val="24"/>
          <w:szCs w:val="24"/>
        </w:rPr>
        <w:t xml:space="preserve">, l’IFMA </w:t>
      </w:r>
      <w:r w:rsidRPr="004E0DF6">
        <w:rPr>
          <w:rFonts w:ascii="Times New Roman" w:hAnsi="Times New Roman" w:cs="Times New Roman"/>
          <w:sz w:val="24"/>
          <w:szCs w:val="24"/>
        </w:rPr>
        <w:t xml:space="preserve">a organisé avec le soutien des juges des mineurs, des séances de sensibilisation au profit des parents d’enfants sur leur rôle en matière de prise en charge des enfants victimes de violences sexuelles et développant des addictions à la pornographique. </w:t>
      </w:r>
    </w:p>
    <w:p w14:paraId="074BC7B3" w14:textId="77777777" w:rsidR="000471E2" w:rsidRPr="004E0DF6" w:rsidRDefault="000471E2" w:rsidP="0000715B">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Plusieurs séances de sensibilisation ont été animées par les juges de mineurs et l’OCPM dans différents collèges sur les violences basées sur le genre (VBG) ;</w:t>
      </w:r>
    </w:p>
    <w:p w14:paraId="0138C478" w14:textId="77777777" w:rsidR="000471E2" w:rsidRPr="00C20843" w:rsidRDefault="000471E2" w:rsidP="00C20843">
      <w:pPr>
        <w:pStyle w:val="Paragraphedeliste"/>
        <w:numPr>
          <w:ilvl w:val="0"/>
          <w:numId w:val="45"/>
        </w:numPr>
        <w:spacing w:after="240" w:line="360" w:lineRule="auto"/>
        <w:ind w:right="-567"/>
        <w:rPr>
          <w:rFonts w:ascii="Times New Roman" w:hAnsi="Times New Roman" w:cs="Times New Roman"/>
          <w:b/>
          <w:bCs/>
          <w:sz w:val="28"/>
          <w:szCs w:val="24"/>
        </w:rPr>
      </w:pPr>
      <w:r w:rsidRPr="00C20843">
        <w:rPr>
          <w:rFonts w:ascii="Times New Roman" w:hAnsi="Times New Roman" w:cs="Times New Roman"/>
          <w:b/>
          <w:bCs/>
          <w:sz w:val="28"/>
          <w:szCs w:val="24"/>
        </w:rPr>
        <w:t>Interdiction et questions connexes</w:t>
      </w:r>
      <w:r w:rsidRPr="00C20843">
        <w:rPr>
          <w:rFonts w:ascii="Times New Roman" w:hAnsi="Times New Roman" w:cs="Times New Roman"/>
          <w:bCs/>
          <w:sz w:val="28"/>
          <w:szCs w:val="24"/>
        </w:rPr>
        <w:t xml:space="preserve"> </w:t>
      </w:r>
      <w:r w:rsidRPr="00C20843">
        <w:rPr>
          <w:rFonts w:ascii="Times New Roman" w:hAnsi="Times New Roman" w:cs="Times New Roman"/>
          <w:b/>
          <w:bCs/>
          <w:sz w:val="28"/>
          <w:szCs w:val="24"/>
        </w:rPr>
        <w:t xml:space="preserve">(art. </w:t>
      </w:r>
      <w:r w:rsidR="00A4257F" w:rsidRPr="00C20843">
        <w:rPr>
          <w:rFonts w:ascii="Times New Roman" w:hAnsi="Times New Roman" w:cs="Times New Roman"/>
          <w:b/>
          <w:bCs/>
          <w:sz w:val="28"/>
          <w:szCs w:val="24"/>
        </w:rPr>
        <w:t>3 ;</w:t>
      </w:r>
      <w:r w:rsidRPr="00C20843">
        <w:rPr>
          <w:rFonts w:ascii="Times New Roman" w:hAnsi="Times New Roman" w:cs="Times New Roman"/>
          <w:b/>
          <w:bCs/>
          <w:sz w:val="28"/>
          <w:szCs w:val="24"/>
        </w:rPr>
        <w:t xml:space="preserve"> 4, par. 2 et </w:t>
      </w:r>
      <w:r w:rsidR="00A4257F" w:rsidRPr="00C20843">
        <w:rPr>
          <w:rFonts w:ascii="Times New Roman" w:hAnsi="Times New Roman" w:cs="Times New Roman"/>
          <w:b/>
          <w:bCs/>
          <w:sz w:val="28"/>
          <w:szCs w:val="24"/>
        </w:rPr>
        <w:t>3 ;</w:t>
      </w:r>
      <w:r w:rsidRPr="00C20843">
        <w:rPr>
          <w:rFonts w:ascii="Times New Roman" w:hAnsi="Times New Roman" w:cs="Times New Roman"/>
          <w:b/>
          <w:bCs/>
          <w:sz w:val="28"/>
          <w:szCs w:val="24"/>
        </w:rPr>
        <w:t xml:space="preserve"> </w:t>
      </w:r>
      <w:r w:rsidR="00A4257F" w:rsidRPr="00C20843">
        <w:rPr>
          <w:rFonts w:ascii="Times New Roman" w:hAnsi="Times New Roman" w:cs="Times New Roman"/>
          <w:b/>
          <w:bCs/>
          <w:sz w:val="28"/>
          <w:szCs w:val="24"/>
        </w:rPr>
        <w:t>5 ;</w:t>
      </w:r>
      <w:r w:rsidRPr="00C20843">
        <w:rPr>
          <w:rFonts w:ascii="Times New Roman" w:hAnsi="Times New Roman" w:cs="Times New Roman"/>
          <w:b/>
          <w:bCs/>
          <w:sz w:val="28"/>
          <w:szCs w:val="24"/>
        </w:rPr>
        <w:t xml:space="preserve"> </w:t>
      </w:r>
      <w:r w:rsidR="00A4257F" w:rsidRPr="00C20843">
        <w:rPr>
          <w:rFonts w:ascii="Times New Roman" w:hAnsi="Times New Roman" w:cs="Times New Roman"/>
          <w:b/>
          <w:bCs/>
          <w:sz w:val="28"/>
          <w:szCs w:val="24"/>
        </w:rPr>
        <w:t>6 ;</w:t>
      </w:r>
      <w:r w:rsidRPr="00C20843">
        <w:rPr>
          <w:rFonts w:ascii="Times New Roman" w:hAnsi="Times New Roman" w:cs="Times New Roman"/>
          <w:b/>
          <w:bCs/>
          <w:sz w:val="28"/>
          <w:szCs w:val="24"/>
        </w:rPr>
        <w:t xml:space="preserve"> et 7)</w:t>
      </w:r>
    </w:p>
    <w:p w14:paraId="79D5EA09" w14:textId="77777777" w:rsidR="000207A1" w:rsidRPr="004E0DF6" w:rsidRDefault="000471E2" w:rsidP="0000715B">
      <w:pPr>
        <w:spacing w:after="240" w:line="360" w:lineRule="auto"/>
        <w:ind w:right="-567"/>
        <w:jc w:val="both"/>
        <w:rPr>
          <w:rFonts w:ascii="Times New Roman" w:hAnsi="Times New Roman" w:cs="Times New Roman"/>
          <w:b/>
          <w:sz w:val="28"/>
          <w:szCs w:val="24"/>
        </w:rPr>
      </w:pPr>
      <w:r w:rsidRPr="004E0DF6">
        <w:rPr>
          <w:rFonts w:ascii="Times New Roman" w:hAnsi="Times New Roman" w:cs="Times New Roman"/>
          <w:b/>
          <w:sz w:val="28"/>
          <w:szCs w:val="24"/>
        </w:rPr>
        <w:t xml:space="preserve"> Les lois pénales en vigueur</w:t>
      </w:r>
    </w:p>
    <w:p w14:paraId="1E804F30" w14:textId="77777777" w:rsidR="000471E2" w:rsidRPr="004E0DF6" w:rsidRDefault="000471E2" w:rsidP="0000715B">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 xml:space="preserve"> L’arsenal législatif a connu une évolution notable avec l’adoption des lois portant respectivement code de l’enfant, code numérique et code pénal en République du Bénin.</w:t>
      </w:r>
    </w:p>
    <w:p w14:paraId="3B6AA374" w14:textId="77777777" w:rsidR="000471E2" w:rsidRPr="004E0DF6" w:rsidRDefault="000471E2" w:rsidP="0000715B">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Ces différentes lois répriment aussi bien la traite ou la vente d’enfants que les infractions qualifiées de pornographie ou de prostitution ou celles assimilées.</w:t>
      </w:r>
    </w:p>
    <w:p w14:paraId="050D69C4" w14:textId="77777777" w:rsidR="000471E2" w:rsidRPr="004E0DF6" w:rsidRDefault="004D1D9D" w:rsidP="0000715B">
      <w:pPr>
        <w:spacing w:after="240" w:line="360" w:lineRule="auto"/>
        <w:ind w:right="-567"/>
        <w:jc w:val="both"/>
        <w:rPr>
          <w:rFonts w:ascii="Times New Roman" w:hAnsi="Times New Roman" w:cs="Times New Roman"/>
          <w:sz w:val="24"/>
          <w:szCs w:val="24"/>
        </w:rPr>
      </w:pPr>
      <w:r>
        <w:rPr>
          <w:rFonts w:ascii="Times New Roman" w:eastAsia="Calibri" w:hAnsi="Times New Roman" w:cs="Times New Roman"/>
          <w:sz w:val="24"/>
          <w:szCs w:val="24"/>
        </w:rPr>
        <w:t>L</w:t>
      </w:r>
      <w:r w:rsidR="000471E2" w:rsidRPr="004E0DF6">
        <w:rPr>
          <w:rFonts w:ascii="Times New Roman" w:eastAsia="Calibri" w:hAnsi="Times New Roman" w:cs="Times New Roman"/>
          <w:sz w:val="24"/>
          <w:szCs w:val="24"/>
        </w:rPr>
        <w:t xml:space="preserve">a loi n°2018-16 du 28 décembre 2018 portant code pénal définit en son article 499, la traite des personnes </w:t>
      </w:r>
      <w:r w:rsidR="000471E2" w:rsidRPr="004E0DF6">
        <w:rPr>
          <w:rFonts w:ascii="Times New Roman" w:eastAsia="Calibri" w:hAnsi="Times New Roman" w:cs="Times New Roman"/>
          <w:b/>
          <w:sz w:val="24"/>
          <w:szCs w:val="24"/>
        </w:rPr>
        <w:t xml:space="preserve">(notion incluant désormais la traite des enfants) </w:t>
      </w:r>
      <w:r w:rsidR="000471E2" w:rsidRPr="004E0DF6">
        <w:rPr>
          <w:rFonts w:ascii="Times New Roman" w:eastAsia="Calibri" w:hAnsi="Times New Roman" w:cs="Times New Roman"/>
          <w:sz w:val="24"/>
          <w:szCs w:val="24"/>
        </w:rPr>
        <w:t>comme étant :</w:t>
      </w:r>
      <w:r w:rsidR="000471E2" w:rsidRPr="004E0DF6">
        <w:rPr>
          <w:rFonts w:ascii="Times New Roman" w:eastAsia="Calibri" w:hAnsi="Times New Roman" w:cs="Times New Roman"/>
          <w:b/>
          <w:sz w:val="24"/>
          <w:szCs w:val="24"/>
        </w:rPr>
        <w:t xml:space="preserve"> « le recrutement, le transport, le transfert, l’hébergement ou l’accueil de personnes, par le recours à la menace ou le recours à la force ou à d’autres formes de contrainte, par enlèvement, fraude, tromperie, abus d’autorité ou d’une situation de vulnérabilité, ou par l’offre et l’acceptation de paiements ou d’avantages pour obtenir le consentement d’une personne ayant autorité sur une autre, aux fins d’exploitation. ».</w:t>
      </w:r>
    </w:p>
    <w:p w14:paraId="6E9F48C3" w14:textId="77777777" w:rsidR="000471E2" w:rsidRPr="00C20843" w:rsidRDefault="000471E2" w:rsidP="00C20843">
      <w:pPr>
        <w:pStyle w:val="Paragraphedeliste"/>
        <w:numPr>
          <w:ilvl w:val="0"/>
          <w:numId w:val="45"/>
        </w:numPr>
        <w:spacing w:after="240" w:line="360" w:lineRule="auto"/>
        <w:ind w:right="-567"/>
        <w:jc w:val="both"/>
        <w:rPr>
          <w:rFonts w:ascii="Times New Roman" w:hAnsi="Times New Roman" w:cs="Times New Roman"/>
          <w:sz w:val="28"/>
          <w:szCs w:val="24"/>
        </w:rPr>
      </w:pPr>
      <w:r w:rsidRPr="00C20843">
        <w:rPr>
          <w:rFonts w:ascii="Times New Roman" w:eastAsia="Calibri" w:hAnsi="Times New Roman" w:cs="Times New Roman"/>
          <w:b/>
          <w:sz w:val="28"/>
          <w:szCs w:val="24"/>
        </w:rPr>
        <w:t>Interdiction de la prostitution d’enfant</w:t>
      </w:r>
    </w:p>
    <w:p w14:paraId="6FB74265" w14:textId="77777777" w:rsidR="000471E2" w:rsidRPr="004E0DF6" w:rsidRDefault="000471E2" w:rsidP="0000715B">
      <w:pPr>
        <w:spacing w:after="240" w:line="360" w:lineRule="auto"/>
        <w:ind w:right="-567"/>
        <w:jc w:val="both"/>
        <w:rPr>
          <w:rFonts w:ascii="Times New Roman" w:hAnsi="Times New Roman" w:cs="Times New Roman"/>
          <w:sz w:val="24"/>
          <w:szCs w:val="24"/>
        </w:rPr>
      </w:pPr>
      <w:r w:rsidRPr="004E0DF6">
        <w:rPr>
          <w:rFonts w:ascii="Times New Roman" w:eastAsia="Calibri" w:hAnsi="Times New Roman" w:cs="Times New Roman"/>
          <w:sz w:val="24"/>
          <w:szCs w:val="24"/>
        </w:rPr>
        <w:t>Les articles 383 à 386 du code de l’enfant répriment la prostitution, le tourisme sexuel d’enfants et la pédopornographie.</w:t>
      </w:r>
    </w:p>
    <w:p w14:paraId="647B09B6" w14:textId="77777777" w:rsidR="000471E2" w:rsidRPr="004E0DF6" w:rsidRDefault="000471E2" w:rsidP="0000715B">
      <w:pPr>
        <w:spacing w:after="240" w:line="360" w:lineRule="auto"/>
        <w:ind w:right="-567"/>
        <w:jc w:val="both"/>
        <w:rPr>
          <w:rFonts w:ascii="Times New Roman" w:eastAsia="Calibri" w:hAnsi="Times New Roman" w:cs="Times New Roman"/>
          <w:b/>
          <w:sz w:val="24"/>
          <w:szCs w:val="24"/>
        </w:rPr>
      </w:pPr>
      <w:r w:rsidRPr="004E0DF6">
        <w:rPr>
          <w:rFonts w:ascii="Times New Roman" w:eastAsia="Calibri" w:hAnsi="Times New Roman" w:cs="Times New Roman"/>
          <w:sz w:val="24"/>
          <w:szCs w:val="24"/>
        </w:rPr>
        <w:t>Outre les dispositions de l’article</w:t>
      </w:r>
      <w:r w:rsidRPr="004E0DF6">
        <w:rPr>
          <w:rFonts w:ascii="Times New Roman" w:eastAsia="Calibri" w:hAnsi="Times New Roman" w:cs="Times New Roman"/>
          <w:b/>
          <w:bCs/>
          <w:sz w:val="24"/>
          <w:szCs w:val="24"/>
        </w:rPr>
        <w:t xml:space="preserve"> 522 du code numérique, </w:t>
      </w:r>
      <w:r w:rsidRPr="004E0DF6">
        <w:rPr>
          <w:rFonts w:ascii="Times New Roman" w:eastAsia="Calibri" w:hAnsi="Times New Roman" w:cs="Times New Roman"/>
          <w:bCs/>
          <w:sz w:val="24"/>
          <w:szCs w:val="24"/>
        </w:rPr>
        <w:t xml:space="preserve">la prostitution est réprimée par l’article 581 du code pénal qui la définit comme </w:t>
      </w:r>
      <w:r w:rsidRPr="004E0DF6">
        <w:rPr>
          <w:rFonts w:ascii="Times New Roman" w:eastAsia="Calibri" w:hAnsi="Times New Roman" w:cs="Times New Roman"/>
          <w:b/>
          <w:bCs/>
          <w:sz w:val="24"/>
          <w:szCs w:val="24"/>
        </w:rPr>
        <w:t>le fait d’utiliser un enfant aux fins d’activités sexuelles contre rémunération ou toute autre forme d’avantage.</w:t>
      </w:r>
    </w:p>
    <w:p w14:paraId="5F30700B" w14:textId="77777777" w:rsidR="000471E2" w:rsidRPr="004E0DF6" w:rsidRDefault="000471E2" w:rsidP="0000715B">
      <w:pPr>
        <w:spacing w:after="240" w:line="360" w:lineRule="auto"/>
        <w:ind w:right="-567"/>
        <w:jc w:val="both"/>
        <w:rPr>
          <w:rFonts w:ascii="Times New Roman" w:eastAsia="Calibri" w:hAnsi="Times New Roman" w:cs="Times New Roman"/>
          <w:sz w:val="24"/>
          <w:szCs w:val="24"/>
        </w:rPr>
      </w:pPr>
      <w:r w:rsidRPr="004E0DF6">
        <w:rPr>
          <w:rFonts w:ascii="Times New Roman" w:eastAsia="Calibri" w:hAnsi="Times New Roman" w:cs="Times New Roman"/>
          <w:sz w:val="24"/>
          <w:szCs w:val="24"/>
        </w:rPr>
        <w:t>Le Code de l’enfant interdit la pédophilie et la zoophilie (articles 349 à 352).</w:t>
      </w:r>
    </w:p>
    <w:p w14:paraId="60474989" w14:textId="77777777" w:rsidR="000471E2" w:rsidRPr="004E0DF6" w:rsidRDefault="000471E2" w:rsidP="0000715B">
      <w:pPr>
        <w:spacing w:after="240" w:line="360" w:lineRule="auto"/>
        <w:ind w:right="-567"/>
        <w:jc w:val="both"/>
        <w:rPr>
          <w:rFonts w:ascii="Times New Roman" w:eastAsia="Calibri" w:hAnsi="Times New Roman" w:cs="Times New Roman"/>
          <w:b/>
          <w:sz w:val="24"/>
          <w:szCs w:val="24"/>
        </w:rPr>
      </w:pPr>
      <w:r w:rsidRPr="004E0DF6">
        <w:rPr>
          <w:rFonts w:ascii="Times New Roman" w:eastAsia="Calibri" w:hAnsi="Times New Roman" w:cs="Times New Roman"/>
          <w:b/>
          <w:sz w:val="24"/>
          <w:szCs w:val="24"/>
        </w:rPr>
        <w:t>Le code numérique interdit et réprime </w:t>
      </w:r>
      <w:r w:rsidRPr="004E0DF6">
        <w:rPr>
          <w:rFonts w:ascii="Times New Roman" w:eastAsia="Calibri" w:hAnsi="Times New Roman" w:cs="Times New Roman"/>
          <w:sz w:val="24"/>
          <w:szCs w:val="24"/>
        </w:rPr>
        <w:t>la pédopornographie (</w:t>
      </w:r>
      <w:r w:rsidRPr="004E0DF6">
        <w:rPr>
          <w:rFonts w:ascii="Times New Roman" w:eastAsia="Calibri" w:hAnsi="Times New Roman" w:cs="Times New Roman"/>
          <w:b/>
          <w:bCs/>
          <w:sz w:val="24"/>
          <w:szCs w:val="24"/>
        </w:rPr>
        <w:t>article 518). Elle est par ailleurs réprimée par les articles 582 et 584 du code pénal.</w:t>
      </w:r>
    </w:p>
    <w:p w14:paraId="29DCEA0F" w14:textId="77777777" w:rsidR="000471E2" w:rsidRPr="004E0DF6" w:rsidRDefault="000471E2" w:rsidP="0000715B">
      <w:pPr>
        <w:spacing w:after="240" w:line="360" w:lineRule="auto"/>
        <w:ind w:right="-567"/>
        <w:jc w:val="both"/>
        <w:rPr>
          <w:rFonts w:ascii="Times New Roman" w:hAnsi="Times New Roman" w:cs="Times New Roman"/>
          <w:b/>
          <w:sz w:val="24"/>
          <w:szCs w:val="24"/>
        </w:rPr>
      </w:pPr>
      <w:r w:rsidRPr="004E0DF6">
        <w:rPr>
          <w:rFonts w:ascii="Times New Roman" w:hAnsi="Times New Roman" w:cs="Times New Roman"/>
          <w:b/>
          <w:sz w:val="24"/>
          <w:szCs w:val="24"/>
        </w:rPr>
        <w:t xml:space="preserve">Comme toutes autres infractions assimilées ou connexes à la pornographie, la pédophilie </w:t>
      </w:r>
      <w:r w:rsidR="000914A3">
        <w:rPr>
          <w:rFonts w:ascii="Times New Roman" w:hAnsi="Times New Roman" w:cs="Times New Roman"/>
          <w:b/>
          <w:sz w:val="24"/>
          <w:szCs w:val="24"/>
        </w:rPr>
        <w:t>est assimilée à</w:t>
      </w:r>
      <w:r w:rsidRPr="004E0DF6">
        <w:rPr>
          <w:rFonts w:ascii="Times New Roman" w:hAnsi="Times New Roman" w:cs="Times New Roman"/>
          <w:b/>
          <w:sz w:val="24"/>
          <w:szCs w:val="24"/>
        </w:rPr>
        <w:t> :</w:t>
      </w:r>
    </w:p>
    <w:p w14:paraId="1B0BFA66" w14:textId="77777777" w:rsidR="000471E2" w:rsidRPr="004E0DF6" w:rsidRDefault="000914A3" w:rsidP="0000715B">
      <w:pPr>
        <w:numPr>
          <w:ilvl w:val="0"/>
          <w:numId w:val="23"/>
        </w:numPr>
        <w:spacing w:after="240" w:line="360" w:lineRule="auto"/>
        <w:ind w:right="-567"/>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2C104F" w:rsidRPr="004E0DF6">
        <w:rPr>
          <w:rFonts w:ascii="Times New Roman" w:eastAsia="Calibri" w:hAnsi="Times New Roman" w:cs="Times New Roman"/>
          <w:sz w:val="24"/>
          <w:szCs w:val="24"/>
        </w:rPr>
        <w:t>’exploitation</w:t>
      </w:r>
      <w:r w:rsidR="000471E2" w:rsidRPr="004E0DF6">
        <w:rPr>
          <w:rFonts w:ascii="Times New Roman" w:eastAsia="Calibri" w:hAnsi="Times New Roman" w:cs="Times New Roman"/>
          <w:sz w:val="24"/>
          <w:szCs w:val="24"/>
        </w:rPr>
        <w:t xml:space="preserve"> sexuelle d’enfant et l’incitation d’enfant à la débauche (378 à 382 CE) ;</w:t>
      </w:r>
    </w:p>
    <w:p w14:paraId="3591D054" w14:textId="77777777" w:rsidR="000471E2" w:rsidRPr="004E0DF6" w:rsidRDefault="000914A3" w:rsidP="0000715B">
      <w:pPr>
        <w:numPr>
          <w:ilvl w:val="0"/>
          <w:numId w:val="23"/>
        </w:numPr>
        <w:spacing w:after="240" w:line="360" w:lineRule="auto"/>
        <w:ind w:right="-567"/>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0471E2" w:rsidRPr="004E0DF6">
        <w:rPr>
          <w:rFonts w:ascii="Times New Roman" w:eastAsia="Calibri" w:hAnsi="Times New Roman" w:cs="Times New Roman"/>
          <w:sz w:val="24"/>
          <w:szCs w:val="24"/>
        </w:rPr>
        <w:t xml:space="preserve">a sollicitation de mineurs à des fins sexuelles </w:t>
      </w:r>
      <w:r w:rsidR="000471E2" w:rsidRPr="004E0DF6">
        <w:rPr>
          <w:rFonts w:ascii="Times New Roman" w:eastAsia="Calibri" w:hAnsi="Times New Roman" w:cs="Times New Roman"/>
          <w:b/>
          <w:bCs/>
          <w:sz w:val="24"/>
          <w:szCs w:val="24"/>
        </w:rPr>
        <w:t>(article 519 CN</w:t>
      </w:r>
      <w:r>
        <w:rPr>
          <w:rFonts w:ascii="Times New Roman" w:eastAsia="Calibri" w:hAnsi="Times New Roman" w:cs="Times New Roman"/>
          <w:b/>
          <w:bCs/>
          <w:sz w:val="24"/>
          <w:szCs w:val="24"/>
        </w:rPr>
        <w:t xml:space="preserve"> Code du Numérique</w:t>
      </w:r>
      <w:r w:rsidR="000471E2" w:rsidRPr="004E0DF6">
        <w:rPr>
          <w:rFonts w:ascii="Times New Roman" w:eastAsia="Calibri" w:hAnsi="Times New Roman" w:cs="Times New Roman"/>
          <w:b/>
          <w:bCs/>
          <w:sz w:val="24"/>
          <w:szCs w:val="24"/>
        </w:rPr>
        <w:t>) ;</w:t>
      </w:r>
    </w:p>
    <w:p w14:paraId="35F205FA" w14:textId="77777777" w:rsidR="000471E2" w:rsidRPr="004E0DF6" w:rsidRDefault="000914A3" w:rsidP="0000715B">
      <w:pPr>
        <w:numPr>
          <w:ilvl w:val="0"/>
          <w:numId w:val="23"/>
        </w:numPr>
        <w:spacing w:after="240" w:line="360" w:lineRule="auto"/>
        <w:ind w:right="-567"/>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0471E2" w:rsidRPr="004E0DF6">
        <w:rPr>
          <w:rFonts w:ascii="Times New Roman" w:eastAsia="Calibri" w:hAnsi="Times New Roman" w:cs="Times New Roman"/>
          <w:sz w:val="24"/>
          <w:szCs w:val="24"/>
        </w:rPr>
        <w:t>a facilitation des mineurs à des contenus pornographiques</w:t>
      </w:r>
      <w:r w:rsidR="000471E2" w:rsidRPr="004E0DF6">
        <w:rPr>
          <w:rFonts w:ascii="Times New Roman" w:eastAsia="Calibri" w:hAnsi="Times New Roman" w:cs="Times New Roman"/>
          <w:b/>
          <w:bCs/>
          <w:sz w:val="24"/>
          <w:szCs w:val="24"/>
        </w:rPr>
        <w:t xml:space="preserve"> (article 520 CN);</w:t>
      </w:r>
    </w:p>
    <w:p w14:paraId="20DC0B09" w14:textId="77777777" w:rsidR="000471E2" w:rsidRPr="004E0DF6" w:rsidRDefault="000914A3" w:rsidP="0000715B">
      <w:pPr>
        <w:numPr>
          <w:ilvl w:val="0"/>
          <w:numId w:val="23"/>
        </w:numPr>
        <w:spacing w:after="240" w:line="360" w:lineRule="auto"/>
        <w:ind w:right="-567"/>
        <w:jc w:val="both"/>
        <w:rPr>
          <w:rFonts w:ascii="Times New Roman" w:eastAsia="Calibri" w:hAnsi="Times New Roman" w:cs="Times New Roman"/>
          <w:sz w:val="24"/>
          <w:szCs w:val="24"/>
        </w:rPr>
      </w:pPr>
      <w:r>
        <w:rPr>
          <w:rFonts w:ascii="Times New Roman" w:eastAsia="Calibri" w:hAnsi="Times New Roman" w:cs="Times New Roman"/>
          <w:bCs/>
          <w:sz w:val="24"/>
          <w:szCs w:val="24"/>
        </w:rPr>
        <w:t>l</w:t>
      </w:r>
      <w:r w:rsidR="000471E2" w:rsidRPr="004E0DF6">
        <w:rPr>
          <w:rFonts w:ascii="Times New Roman" w:eastAsia="Calibri" w:hAnsi="Times New Roman" w:cs="Times New Roman"/>
          <w:bCs/>
          <w:sz w:val="24"/>
          <w:szCs w:val="24"/>
        </w:rPr>
        <w:t>a</w:t>
      </w:r>
      <w:r w:rsidR="000471E2" w:rsidRPr="004E0DF6">
        <w:rPr>
          <w:rFonts w:ascii="Times New Roman" w:eastAsia="Calibri" w:hAnsi="Times New Roman" w:cs="Times New Roman"/>
          <w:b/>
          <w:bCs/>
          <w:sz w:val="24"/>
          <w:szCs w:val="24"/>
        </w:rPr>
        <w:t xml:space="preserve"> </w:t>
      </w:r>
      <w:r w:rsidR="000471E2" w:rsidRPr="004E0DF6">
        <w:rPr>
          <w:rFonts w:ascii="Times New Roman" w:eastAsia="Calibri" w:hAnsi="Times New Roman" w:cs="Times New Roman"/>
          <w:sz w:val="24"/>
          <w:szCs w:val="24"/>
        </w:rPr>
        <w:t xml:space="preserve">corruption de mineur </w:t>
      </w:r>
      <w:r w:rsidR="000471E2" w:rsidRPr="004E0DF6">
        <w:rPr>
          <w:rFonts w:ascii="Times New Roman" w:eastAsia="Calibri" w:hAnsi="Times New Roman" w:cs="Times New Roman"/>
          <w:b/>
          <w:bCs/>
          <w:sz w:val="24"/>
          <w:szCs w:val="24"/>
        </w:rPr>
        <w:t>(article 521 CN) ;</w:t>
      </w:r>
    </w:p>
    <w:p w14:paraId="34A00920" w14:textId="77777777" w:rsidR="000471E2" w:rsidRPr="004E0DF6" w:rsidRDefault="000914A3" w:rsidP="0000715B">
      <w:pPr>
        <w:numPr>
          <w:ilvl w:val="0"/>
          <w:numId w:val="23"/>
        </w:numPr>
        <w:spacing w:after="240" w:line="360" w:lineRule="auto"/>
        <w:ind w:right="-567"/>
        <w:jc w:val="both"/>
        <w:rPr>
          <w:rFonts w:ascii="Times New Roman" w:eastAsia="Calibri" w:hAnsi="Times New Roman" w:cs="Times New Roman"/>
          <w:sz w:val="24"/>
          <w:szCs w:val="24"/>
        </w:rPr>
      </w:pPr>
      <w:r>
        <w:rPr>
          <w:rFonts w:ascii="Times New Roman" w:eastAsia="Calibri" w:hAnsi="Times New Roman" w:cs="Times New Roman"/>
          <w:sz w:val="24"/>
          <w:szCs w:val="24"/>
        </w:rPr>
        <w:t>l</w:t>
      </w:r>
      <w:r w:rsidR="000471E2" w:rsidRPr="004E0DF6">
        <w:rPr>
          <w:rFonts w:ascii="Times New Roman" w:eastAsia="Calibri" w:hAnsi="Times New Roman" w:cs="Times New Roman"/>
          <w:bCs/>
          <w:sz w:val="24"/>
          <w:szCs w:val="24"/>
        </w:rPr>
        <w:t>es</w:t>
      </w:r>
      <w:r w:rsidR="000471E2" w:rsidRPr="004E0DF6">
        <w:rPr>
          <w:rFonts w:ascii="Times New Roman" w:eastAsia="Calibri" w:hAnsi="Times New Roman" w:cs="Times New Roman"/>
          <w:b/>
          <w:bCs/>
          <w:sz w:val="24"/>
          <w:szCs w:val="24"/>
        </w:rPr>
        <w:t xml:space="preserve"> </w:t>
      </w:r>
      <w:r w:rsidR="000471E2" w:rsidRPr="004E0DF6">
        <w:rPr>
          <w:rFonts w:ascii="Times New Roman" w:eastAsia="Calibri" w:hAnsi="Times New Roman" w:cs="Times New Roman"/>
          <w:sz w:val="24"/>
          <w:szCs w:val="24"/>
        </w:rPr>
        <w:t xml:space="preserve">infractions sexuelles </w:t>
      </w:r>
      <w:r>
        <w:rPr>
          <w:rFonts w:ascii="Times New Roman" w:eastAsia="Calibri" w:hAnsi="Times New Roman" w:cs="Times New Roman"/>
          <w:b/>
          <w:bCs/>
          <w:sz w:val="24"/>
          <w:szCs w:val="24"/>
        </w:rPr>
        <w:t>(article 524 CN).</w:t>
      </w:r>
    </w:p>
    <w:p w14:paraId="7A8AD495" w14:textId="77777777" w:rsidR="000471E2" w:rsidRDefault="000471E2" w:rsidP="00C84AC6">
      <w:pPr>
        <w:spacing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 xml:space="preserve">La responsabilité des personnes morales est </w:t>
      </w:r>
      <w:r w:rsidR="00B4264B">
        <w:rPr>
          <w:rFonts w:ascii="Times New Roman" w:hAnsi="Times New Roman" w:cs="Times New Roman"/>
          <w:sz w:val="24"/>
          <w:szCs w:val="24"/>
        </w:rPr>
        <w:t>définie par les dispositions de l’article</w:t>
      </w:r>
      <w:r w:rsidRPr="004E0DF6">
        <w:rPr>
          <w:rFonts w:ascii="Times New Roman" w:hAnsi="Times New Roman" w:cs="Times New Roman"/>
          <w:sz w:val="24"/>
          <w:szCs w:val="24"/>
        </w:rPr>
        <w:t xml:space="preserve"> 17 de la loi n°2018-16 du 28 décembre 2018 portant code pénal en République du Bénin. A cet effet, l’article 17 alinéa 1</w:t>
      </w:r>
      <w:r w:rsidRPr="004E0DF6">
        <w:rPr>
          <w:rFonts w:ascii="Times New Roman" w:hAnsi="Times New Roman" w:cs="Times New Roman"/>
          <w:sz w:val="24"/>
          <w:szCs w:val="24"/>
          <w:vertAlign w:val="superscript"/>
        </w:rPr>
        <w:t>er</w:t>
      </w:r>
      <w:r w:rsidRPr="004E0DF6">
        <w:rPr>
          <w:rFonts w:ascii="Times New Roman" w:hAnsi="Times New Roman" w:cs="Times New Roman"/>
          <w:sz w:val="24"/>
          <w:szCs w:val="24"/>
        </w:rPr>
        <w:t xml:space="preserve"> dispose notamment : « les personnes morales, à l’exclusion de l’Etat, sont responsables pénalement, selon l’un des modes de participation pour leur compte, par leurs organes ou leurs représentants ».</w:t>
      </w:r>
      <w:r w:rsidRPr="004E0DF6">
        <w:rPr>
          <w:rFonts w:ascii="Times New Roman" w:hAnsi="Times New Roman" w:cs="Times New Roman"/>
          <w:sz w:val="24"/>
          <w:szCs w:val="24"/>
        </w:rPr>
        <w:tab/>
      </w:r>
    </w:p>
    <w:p w14:paraId="3B0A4EAB" w14:textId="77777777" w:rsidR="000471E2" w:rsidRPr="004E0DF6" w:rsidRDefault="000471E2" w:rsidP="00C84AC6">
      <w:pPr>
        <w:spacing w:before="240"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L’article 579 paragraphe 2 du code pénal considère comme entre autres une vente d’enfant le fait d’obtenir indûment, en tant qu’intermédiaire, le consentement à l’adoption d’un enfant, en violation des instruments juridiques nationaux et internationaux relatifs à l’adoption.</w:t>
      </w:r>
    </w:p>
    <w:p w14:paraId="1578B763" w14:textId="77777777" w:rsidR="000471E2" w:rsidRDefault="000471E2" w:rsidP="0000715B">
      <w:pPr>
        <w:spacing w:before="240" w:after="240" w:line="360" w:lineRule="auto"/>
        <w:ind w:right="-567"/>
        <w:jc w:val="both"/>
        <w:rPr>
          <w:rFonts w:ascii="Times New Roman" w:hAnsi="Times New Roman" w:cs="Times New Roman"/>
          <w:sz w:val="24"/>
          <w:szCs w:val="24"/>
        </w:rPr>
      </w:pPr>
      <w:r w:rsidRPr="004E0DF6">
        <w:rPr>
          <w:rFonts w:ascii="Times New Roman" w:hAnsi="Times New Roman" w:cs="Times New Roman"/>
          <w:sz w:val="24"/>
          <w:szCs w:val="24"/>
        </w:rPr>
        <w:t>Les lois en vigueur</w:t>
      </w:r>
      <w:r w:rsidR="00B04B32">
        <w:rPr>
          <w:rFonts w:ascii="Times New Roman" w:hAnsi="Times New Roman" w:cs="Times New Roman"/>
          <w:sz w:val="24"/>
          <w:szCs w:val="24"/>
        </w:rPr>
        <w:t>, l</w:t>
      </w:r>
      <w:r w:rsidRPr="004E0DF6">
        <w:rPr>
          <w:rFonts w:ascii="Times New Roman" w:hAnsi="Times New Roman" w:cs="Times New Roman"/>
          <w:sz w:val="24"/>
          <w:szCs w:val="24"/>
        </w:rPr>
        <w:t>es réponses fournies sous la rubrique numéro 16</w:t>
      </w:r>
      <w:r w:rsidR="00B04B32">
        <w:rPr>
          <w:rFonts w:ascii="Times New Roman" w:hAnsi="Times New Roman" w:cs="Times New Roman"/>
          <w:sz w:val="24"/>
          <w:szCs w:val="24"/>
        </w:rPr>
        <w:t>,</w:t>
      </w:r>
      <w:r w:rsidRPr="004E0DF6">
        <w:rPr>
          <w:rFonts w:ascii="Times New Roman" w:hAnsi="Times New Roman" w:cs="Times New Roman"/>
          <w:sz w:val="24"/>
          <w:szCs w:val="24"/>
        </w:rPr>
        <w:t xml:space="preserve"> permettent de noter que tant le code numérique (article 518 et s. CN), le code de l’enfant (article 385 CE) et le code pénal (article 583) répriment la production et la diffusion de matériels à caractère pornographique mettant en scène des enfants.</w:t>
      </w:r>
    </w:p>
    <w:p w14:paraId="53200C75" w14:textId="77777777" w:rsidR="000471E2" w:rsidRPr="00C20843" w:rsidRDefault="000471E2" w:rsidP="00C20843">
      <w:pPr>
        <w:pStyle w:val="Paragraphedeliste"/>
        <w:numPr>
          <w:ilvl w:val="0"/>
          <w:numId w:val="45"/>
        </w:numPr>
        <w:spacing w:before="240" w:after="240" w:line="360" w:lineRule="auto"/>
        <w:ind w:right="-567"/>
        <w:jc w:val="both"/>
        <w:rPr>
          <w:rFonts w:ascii="Times New Roman" w:hAnsi="Times New Roman" w:cs="Times New Roman"/>
          <w:b/>
          <w:sz w:val="28"/>
          <w:szCs w:val="24"/>
        </w:rPr>
      </w:pPr>
      <w:r w:rsidRPr="00C20843">
        <w:rPr>
          <w:rFonts w:ascii="Times New Roman" w:hAnsi="Times New Roman" w:cs="Times New Roman"/>
          <w:b/>
          <w:sz w:val="28"/>
          <w:szCs w:val="24"/>
        </w:rPr>
        <w:t>Compétence extraterritoriale des juridictions béninoises</w:t>
      </w:r>
    </w:p>
    <w:p w14:paraId="0F8AC6E3" w14:textId="77777777" w:rsidR="000471E2" w:rsidRPr="004E0DF6" w:rsidRDefault="00B04B32" w:rsidP="0000715B">
      <w:pPr>
        <w:spacing w:before="240" w:after="240"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Aux termes de l’article 14 </w:t>
      </w:r>
      <w:r w:rsidR="000471E2" w:rsidRPr="004E0DF6">
        <w:rPr>
          <w:rFonts w:ascii="Times New Roman" w:hAnsi="Times New Roman" w:cs="Times New Roman"/>
          <w:sz w:val="24"/>
          <w:szCs w:val="24"/>
        </w:rPr>
        <w:t xml:space="preserve">du code pénal </w:t>
      </w:r>
      <w:r>
        <w:rPr>
          <w:rFonts w:ascii="Times New Roman" w:hAnsi="Times New Roman" w:cs="Times New Roman"/>
          <w:sz w:val="24"/>
          <w:szCs w:val="24"/>
        </w:rPr>
        <w:t>« la loi pénale est applicable à quiconque s’est rendu coupable sur le territoire de la République comme complice, d’un crime ou d’un délit commis à l’étranger si le crime ou le délit est puni à la fois par la loi béninoise et par la loi étrangère et s’il a été constaté par une décision définitive de la juridiction étrangère ».</w:t>
      </w:r>
    </w:p>
    <w:p w14:paraId="59FCB8E5" w14:textId="77777777" w:rsidR="000471E2" w:rsidRPr="00C20843" w:rsidRDefault="000471E2" w:rsidP="00C20843">
      <w:pPr>
        <w:pStyle w:val="Paragraphedeliste"/>
        <w:numPr>
          <w:ilvl w:val="0"/>
          <w:numId w:val="45"/>
        </w:numPr>
        <w:spacing w:before="240" w:after="240" w:line="360" w:lineRule="auto"/>
        <w:jc w:val="both"/>
        <w:rPr>
          <w:rFonts w:ascii="Times New Roman" w:hAnsi="Times New Roman" w:cs="Times New Roman"/>
          <w:b/>
          <w:sz w:val="28"/>
          <w:szCs w:val="24"/>
        </w:rPr>
      </w:pPr>
      <w:r w:rsidRPr="00C20843">
        <w:rPr>
          <w:rFonts w:ascii="Times New Roman" w:hAnsi="Times New Roman" w:cs="Times New Roman"/>
          <w:b/>
          <w:sz w:val="28"/>
          <w:szCs w:val="24"/>
        </w:rPr>
        <w:t>Extradition</w:t>
      </w:r>
    </w:p>
    <w:p w14:paraId="4F4E1F81" w14:textId="77777777" w:rsidR="000471E2" w:rsidRPr="004E0DF6" w:rsidRDefault="000471E2" w:rsidP="000471E2">
      <w:pPr>
        <w:spacing w:before="240" w:after="240" w:line="360" w:lineRule="auto"/>
        <w:jc w:val="both"/>
        <w:rPr>
          <w:rFonts w:ascii="Times New Roman" w:hAnsi="Times New Roman" w:cs="Times New Roman"/>
          <w:sz w:val="24"/>
          <w:szCs w:val="24"/>
        </w:rPr>
      </w:pPr>
      <w:r w:rsidRPr="004E0DF6">
        <w:rPr>
          <w:rFonts w:ascii="Times New Roman" w:hAnsi="Times New Roman" w:cs="Times New Roman"/>
          <w:sz w:val="24"/>
          <w:szCs w:val="24"/>
        </w:rPr>
        <w:t>La procédure est restée la même</w:t>
      </w:r>
    </w:p>
    <w:p w14:paraId="031B6A70" w14:textId="77777777" w:rsidR="000471E2" w:rsidRPr="00C20843" w:rsidRDefault="000471E2" w:rsidP="00C20843">
      <w:pPr>
        <w:pStyle w:val="Paragraphedeliste"/>
        <w:numPr>
          <w:ilvl w:val="0"/>
          <w:numId w:val="45"/>
        </w:numPr>
        <w:spacing w:after="240" w:line="360" w:lineRule="auto"/>
        <w:jc w:val="both"/>
        <w:rPr>
          <w:rFonts w:ascii="Times New Roman" w:eastAsia="MS Mincho" w:hAnsi="Times New Roman" w:cs="Times New Roman"/>
          <w:b/>
          <w:bCs/>
          <w:sz w:val="24"/>
          <w:szCs w:val="24"/>
        </w:rPr>
      </w:pPr>
      <w:r w:rsidRPr="00C20843">
        <w:rPr>
          <w:rFonts w:ascii="Times New Roman" w:eastAsia="MS Mincho" w:hAnsi="Times New Roman" w:cs="Times New Roman"/>
          <w:b/>
          <w:bCs/>
          <w:sz w:val="24"/>
          <w:szCs w:val="24"/>
        </w:rPr>
        <w:t>PROTECTION DES DROITS DES VICTIMES (art. 8 et 9, par. 3 et 4)</w:t>
      </w:r>
    </w:p>
    <w:p w14:paraId="4DCF049B" w14:textId="77777777" w:rsidR="000471E2" w:rsidRPr="004E0DF6" w:rsidRDefault="000471E2" w:rsidP="000471E2">
      <w:pPr>
        <w:spacing w:after="240" w:line="360" w:lineRule="auto"/>
        <w:jc w:val="both"/>
        <w:rPr>
          <w:rFonts w:ascii="Times New Roman" w:hAnsi="Times New Roman" w:cs="Times New Roman"/>
          <w:sz w:val="24"/>
          <w:szCs w:val="24"/>
        </w:rPr>
      </w:pPr>
      <w:r w:rsidRPr="004E0DF6">
        <w:rPr>
          <w:rFonts w:ascii="Times New Roman" w:hAnsi="Times New Roman" w:cs="Times New Roman"/>
          <w:sz w:val="24"/>
          <w:szCs w:val="24"/>
        </w:rPr>
        <w:t xml:space="preserve"> Voir 6</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et 7</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rapport du Bénin sur la mise en œuvre de la CDE.</w:t>
      </w:r>
    </w:p>
    <w:p w14:paraId="19F097D0" w14:textId="77777777" w:rsidR="000471E2" w:rsidRPr="00C20843" w:rsidRDefault="000471E2" w:rsidP="00C20843">
      <w:pPr>
        <w:pStyle w:val="Paragraphedeliste"/>
        <w:numPr>
          <w:ilvl w:val="0"/>
          <w:numId w:val="45"/>
        </w:numPr>
        <w:spacing w:after="240" w:line="360" w:lineRule="auto"/>
        <w:jc w:val="both"/>
        <w:rPr>
          <w:rFonts w:ascii="Times New Roman" w:eastAsia="MS Mincho" w:hAnsi="Times New Roman" w:cs="Times New Roman"/>
          <w:b/>
          <w:bCs/>
          <w:sz w:val="24"/>
          <w:szCs w:val="24"/>
        </w:rPr>
      </w:pPr>
      <w:r w:rsidRPr="00C20843">
        <w:rPr>
          <w:rFonts w:ascii="Times New Roman" w:eastAsia="MS Mincho" w:hAnsi="Times New Roman" w:cs="Times New Roman"/>
          <w:b/>
          <w:bCs/>
          <w:sz w:val="24"/>
          <w:szCs w:val="24"/>
        </w:rPr>
        <w:t xml:space="preserve"> ASSISTANCE ET COOPÉRATION INTERNATIONALES (art. 10)</w:t>
      </w:r>
    </w:p>
    <w:p w14:paraId="3DFCC773" w14:textId="77777777" w:rsidR="000471E2" w:rsidRPr="004E0DF6" w:rsidRDefault="000471E2" w:rsidP="000471E2">
      <w:pPr>
        <w:spacing w:after="240" w:line="360" w:lineRule="auto"/>
        <w:jc w:val="both"/>
        <w:rPr>
          <w:rFonts w:ascii="Times New Roman" w:hAnsi="Times New Roman" w:cs="Times New Roman"/>
          <w:sz w:val="24"/>
          <w:szCs w:val="24"/>
        </w:rPr>
      </w:pPr>
      <w:r w:rsidRPr="004E0DF6">
        <w:rPr>
          <w:rFonts w:ascii="Times New Roman" w:hAnsi="Times New Roman" w:cs="Times New Roman"/>
          <w:sz w:val="24"/>
          <w:szCs w:val="24"/>
        </w:rPr>
        <w:t xml:space="preserve"> Voir 6</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et 7</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rapport du Bénin sur la mise en œuvre de la CDE.</w:t>
      </w:r>
    </w:p>
    <w:p w14:paraId="257C6C28" w14:textId="77777777" w:rsidR="000471E2" w:rsidRPr="00C20843" w:rsidRDefault="000471E2" w:rsidP="00C20843">
      <w:pPr>
        <w:pStyle w:val="Paragraphedeliste"/>
        <w:numPr>
          <w:ilvl w:val="0"/>
          <w:numId w:val="45"/>
        </w:numPr>
        <w:spacing w:after="240" w:line="360" w:lineRule="auto"/>
        <w:jc w:val="both"/>
        <w:rPr>
          <w:rFonts w:ascii="Times New Roman" w:hAnsi="Times New Roman" w:cs="Times New Roman"/>
          <w:sz w:val="24"/>
          <w:szCs w:val="24"/>
        </w:rPr>
      </w:pPr>
      <w:r w:rsidRPr="00C20843">
        <w:rPr>
          <w:rFonts w:ascii="Times New Roman" w:hAnsi="Times New Roman" w:cs="Times New Roman"/>
          <w:b/>
          <w:bCs/>
          <w:sz w:val="24"/>
          <w:szCs w:val="24"/>
        </w:rPr>
        <w:t>AUTRES DISPOSITIONS LÉGISLATIVES (art. 11)</w:t>
      </w:r>
      <w:r w:rsidRPr="00C20843">
        <w:rPr>
          <w:rFonts w:ascii="Times New Roman" w:hAnsi="Times New Roman" w:cs="Times New Roman"/>
          <w:sz w:val="24"/>
          <w:szCs w:val="24"/>
        </w:rPr>
        <w:t xml:space="preserve"> </w:t>
      </w:r>
    </w:p>
    <w:p w14:paraId="314E0B28" w14:textId="77777777" w:rsidR="000471E2" w:rsidRPr="004E0DF6" w:rsidRDefault="000471E2" w:rsidP="000471E2">
      <w:pPr>
        <w:spacing w:after="240" w:line="360" w:lineRule="auto"/>
        <w:jc w:val="both"/>
        <w:rPr>
          <w:rFonts w:ascii="Times New Roman" w:hAnsi="Times New Roman" w:cs="Times New Roman"/>
          <w:sz w:val="24"/>
          <w:szCs w:val="24"/>
        </w:rPr>
      </w:pPr>
      <w:r w:rsidRPr="004E0DF6">
        <w:rPr>
          <w:rFonts w:ascii="Times New Roman" w:hAnsi="Times New Roman" w:cs="Times New Roman"/>
          <w:sz w:val="24"/>
          <w:szCs w:val="24"/>
        </w:rPr>
        <w:t>Voir 6</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et 7</w:t>
      </w:r>
      <w:r w:rsidRPr="004E0DF6">
        <w:rPr>
          <w:rFonts w:ascii="Times New Roman" w:hAnsi="Times New Roman" w:cs="Times New Roman"/>
          <w:sz w:val="24"/>
          <w:szCs w:val="24"/>
          <w:vertAlign w:val="superscript"/>
        </w:rPr>
        <w:t>ème</w:t>
      </w:r>
      <w:r w:rsidRPr="004E0DF6">
        <w:rPr>
          <w:rFonts w:ascii="Times New Roman" w:hAnsi="Times New Roman" w:cs="Times New Roman"/>
          <w:sz w:val="24"/>
          <w:szCs w:val="24"/>
        </w:rPr>
        <w:t xml:space="preserve"> rapport du Bénin sur la mise en œuvre de la CDE.</w:t>
      </w:r>
    </w:p>
    <w:p w14:paraId="1A0EC218" w14:textId="77777777" w:rsidR="000C6D63" w:rsidRPr="004E0DF6" w:rsidRDefault="00C109F1" w:rsidP="00C84AC6">
      <w:pPr>
        <w:pStyle w:val="HChG"/>
        <w:tabs>
          <w:tab w:val="left" w:pos="9498"/>
        </w:tabs>
        <w:ind w:left="0" w:right="-426" w:firstLine="0"/>
        <w:jc w:val="center"/>
        <w:rPr>
          <w:szCs w:val="24"/>
        </w:rPr>
      </w:pPr>
      <w:r>
        <w:rPr>
          <w:szCs w:val="24"/>
        </w:rPr>
        <w:t>II</w:t>
      </w:r>
      <w:r w:rsidR="000C6D63" w:rsidRPr="004E0DF6">
        <w:rPr>
          <w:szCs w:val="24"/>
        </w:rPr>
        <w:t xml:space="preserve">. </w:t>
      </w:r>
      <w:r w:rsidRPr="00C109F1">
        <w:rPr>
          <w:szCs w:val="24"/>
        </w:rPr>
        <w:t>Rapports périodiques de mise en œuvre du protocole</w:t>
      </w:r>
      <w:r w:rsidRPr="009360AF">
        <w:rPr>
          <w:b w:val="0"/>
          <w:szCs w:val="24"/>
        </w:rPr>
        <w:t xml:space="preserve"> </w:t>
      </w:r>
      <w:r w:rsidR="000C6D63" w:rsidRPr="004E0DF6">
        <w:rPr>
          <w:szCs w:val="24"/>
        </w:rPr>
        <w:t>facultatif à la Convention relative aux droits de l’enfant, concernant l’implication d’enfants dans les conflits armés</w:t>
      </w:r>
    </w:p>
    <w:p w14:paraId="4338CDEA" w14:textId="77777777" w:rsidR="001A30AC" w:rsidRPr="004164AE" w:rsidRDefault="001A30AC" w:rsidP="0000715B">
      <w:pPr>
        <w:keepNext/>
        <w:spacing w:line="360" w:lineRule="auto"/>
        <w:ind w:right="-567"/>
        <w:jc w:val="both"/>
        <w:rPr>
          <w:rFonts w:ascii="Times New Roman" w:eastAsia="Times New Roman" w:hAnsi="Times New Roman" w:cs="Times New Roman"/>
          <w:sz w:val="24"/>
          <w:szCs w:val="24"/>
          <w:lang w:eastAsia="fr-FR"/>
        </w:rPr>
      </w:pPr>
      <w:r w:rsidRPr="004164AE">
        <w:rPr>
          <w:rFonts w:ascii="Times New Roman" w:eastAsia="Times New Roman" w:hAnsi="Times New Roman" w:cs="Times New Roman"/>
          <w:sz w:val="24"/>
          <w:szCs w:val="24"/>
          <w:lang w:eastAsia="fr-FR"/>
        </w:rPr>
        <w:t xml:space="preserve"> En application du paragraphe 2 de l’article 8 du protocole facultatif, les informations complémentaires sont </w:t>
      </w:r>
      <w:r w:rsidR="007A1EFE" w:rsidRPr="004164AE">
        <w:rPr>
          <w:rFonts w:ascii="Times New Roman" w:eastAsia="Times New Roman" w:hAnsi="Times New Roman" w:cs="Times New Roman"/>
          <w:sz w:val="24"/>
          <w:szCs w:val="24"/>
          <w:lang w:eastAsia="fr-FR"/>
        </w:rPr>
        <w:t>fournies, au</w:t>
      </w:r>
      <w:r w:rsidR="005D41B4" w:rsidRPr="004164AE">
        <w:rPr>
          <w:rFonts w:ascii="Times New Roman" w:eastAsia="Times New Roman" w:hAnsi="Times New Roman" w:cs="Times New Roman"/>
          <w:sz w:val="24"/>
          <w:szCs w:val="24"/>
          <w:lang w:eastAsia="fr-FR"/>
        </w:rPr>
        <w:t xml:space="preserve"> titre du deuxième rapport périodique, </w:t>
      </w:r>
      <w:r w:rsidRPr="004164AE">
        <w:rPr>
          <w:rFonts w:ascii="Times New Roman" w:eastAsia="Times New Roman" w:hAnsi="Times New Roman" w:cs="Times New Roman"/>
          <w:sz w:val="24"/>
          <w:szCs w:val="24"/>
          <w:lang w:eastAsia="fr-FR"/>
        </w:rPr>
        <w:t>sur sa mise en œuvre</w:t>
      </w:r>
      <w:r w:rsidR="00A53CE7" w:rsidRPr="004164AE">
        <w:rPr>
          <w:rFonts w:ascii="Times New Roman" w:eastAsia="Times New Roman" w:hAnsi="Times New Roman" w:cs="Times New Roman"/>
          <w:sz w:val="24"/>
          <w:szCs w:val="24"/>
          <w:lang w:eastAsia="fr-FR"/>
        </w:rPr>
        <w:t xml:space="preserve"> de 2018 à 2020</w:t>
      </w:r>
      <w:r w:rsidR="00B04B32">
        <w:rPr>
          <w:rFonts w:ascii="Times New Roman" w:eastAsia="Times New Roman" w:hAnsi="Times New Roman" w:cs="Times New Roman"/>
          <w:sz w:val="24"/>
          <w:szCs w:val="24"/>
          <w:lang w:eastAsia="fr-FR"/>
        </w:rPr>
        <w:t>.</w:t>
      </w:r>
    </w:p>
    <w:p w14:paraId="75405083" w14:textId="77777777" w:rsidR="001A30AC" w:rsidRPr="00C20843" w:rsidRDefault="001A30AC" w:rsidP="00C20843">
      <w:pPr>
        <w:pStyle w:val="Paragraphedeliste"/>
        <w:keepNext/>
        <w:numPr>
          <w:ilvl w:val="0"/>
          <w:numId w:val="46"/>
        </w:numPr>
        <w:spacing w:line="360" w:lineRule="auto"/>
        <w:ind w:right="-567"/>
        <w:jc w:val="both"/>
        <w:rPr>
          <w:rFonts w:ascii="Times New Roman" w:eastAsia="Times New Roman" w:hAnsi="Times New Roman" w:cs="Times New Roman"/>
          <w:b/>
          <w:bCs/>
          <w:sz w:val="28"/>
          <w:szCs w:val="28"/>
          <w:lang w:val="fr-CH" w:eastAsia="fr-FR"/>
        </w:rPr>
      </w:pPr>
      <w:r w:rsidRPr="00C20843">
        <w:rPr>
          <w:rFonts w:ascii="Times New Roman" w:eastAsia="Times New Roman" w:hAnsi="Times New Roman" w:cs="Times New Roman"/>
          <w:b/>
          <w:bCs/>
          <w:sz w:val="28"/>
          <w:szCs w:val="28"/>
          <w:lang w:val="fr-CH" w:eastAsia="fr-FR"/>
        </w:rPr>
        <w:t>MESURES D’APPLICATION GÉNÉRALES</w:t>
      </w:r>
    </w:p>
    <w:p w14:paraId="3F5DAEDF" w14:textId="77777777" w:rsidR="001A30AC" w:rsidRPr="004E0DF6" w:rsidRDefault="001A30AC" w:rsidP="0000715B">
      <w:pPr>
        <w:keepNext/>
        <w:spacing w:line="360" w:lineRule="auto"/>
        <w:ind w:right="-567"/>
        <w:jc w:val="both"/>
        <w:rPr>
          <w:rFonts w:ascii="Times New Roman" w:eastAsia="Times New Roman" w:hAnsi="Times New Roman" w:cs="Times New Roman"/>
          <w:b/>
          <w:bCs/>
          <w:iCs/>
          <w:sz w:val="28"/>
          <w:szCs w:val="28"/>
          <w:lang w:val="fr-CH" w:eastAsia="fr-FR"/>
        </w:rPr>
      </w:pPr>
      <w:r w:rsidRPr="004E0DF6">
        <w:rPr>
          <w:rFonts w:ascii="Times New Roman" w:eastAsia="Times New Roman" w:hAnsi="Times New Roman" w:cs="Times New Roman"/>
          <w:b/>
          <w:bCs/>
          <w:iCs/>
          <w:sz w:val="28"/>
          <w:szCs w:val="28"/>
          <w:lang w:val="fr-CH" w:eastAsia="fr-FR"/>
        </w:rPr>
        <w:t>Informations sur la place du Protocole facultatif dans l’ordre juridique interne</w:t>
      </w:r>
      <w:r w:rsidRPr="004E0DF6">
        <w:rPr>
          <w:rFonts w:ascii="Times New Roman" w:eastAsia="Times New Roman" w:hAnsi="Times New Roman" w:cs="Times New Roman"/>
          <w:b/>
          <w:iCs/>
          <w:sz w:val="28"/>
          <w:szCs w:val="28"/>
          <w:lang w:eastAsia="fr-FR"/>
        </w:rPr>
        <w:t xml:space="preserve"> </w:t>
      </w:r>
    </w:p>
    <w:p w14:paraId="080A6F77" w14:textId="77777777" w:rsidR="001A30AC" w:rsidRPr="004164AE" w:rsidRDefault="001A30AC" w:rsidP="0000715B">
      <w:pPr>
        <w:spacing w:after="0" w:line="360" w:lineRule="auto"/>
        <w:ind w:right="-567"/>
        <w:jc w:val="both"/>
        <w:rPr>
          <w:rFonts w:ascii="Times New Roman" w:eastAsia="Times New Roman" w:hAnsi="Times New Roman" w:cs="Times New Roman"/>
          <w:bCs/>
          <w:sz w:val="24"/>
          <w:szCs w:val="24"/>
          <w:lang w:val="fr-CH" w:eastAsia="fr-FR"/>
        </w:rPr>
      </w:pPr>
      <w:r w:rsidRPr="004164AE">
        <w:rPr>
          <w:rFonts w:ascii="Times New Roman" w:eastAsia="Times New Roman" w:hAnsi="Times New Roman" w:cs="Times New Roman"/>
          <w:bCs/>
          <w:sz w:val="24"/>
          <w:szCs w:val="24"/>
          <w:lang w:val="fr-CH" w:eastAsia="fr-FR"/>
        </w:rPr>
        <w:t xml:space="preserve"> La loi 2015-08 du 08 décembre 2015 portant code de l’enfant en République du Bénin </w:t>
      </w:r>
      <w:r w:rsidR="00B04B32">
        <w:rPr>
          <w:rFonts w:ascii="Times New Roman" w:eastAsia="Times New Roman" w:hAnsi="Times New Roman" w:cs="Times New Roman"/>
          <w:bCs/>
          <w:sz w:val="24"/>
          <w:szCs w:val="24"/>
          <w:lang w:val="fr-CH" w:eastAsia="fr-FR"/>
        </w:rPr>
        <w:t xml:space="preserve">internalise le protocole à travers sa section 15, </w:t>
      </w:r>
      <w:r w:rsidRPr="004164AE">
        <w:rPr>
          <w:rFonts w:ascii="Times New Roman" w:eastAsia="Times New Roman" w:hAnsi="Times New Roman" w:cs="Times New Roman"/>
          <w:bCs/>
          <w:sz w:val="24"/>
          <w:szCs w:val="24"/>
          <w:lang w:val="fr-CH" w:eastAsia="fr-FR"/>
        </w:rPr>
        <w:t>intitulé</w:t>
      </w:r>
      <w:r w:rsidR="00B04B32">
        <w:rPr>
          <w:rFonts w:ascii="Times New Roman" w:eastAsia="Times New Roman" w:hAnsi="Times New Roman" w:cs="Times New Roman"/>
          <w:bCs/>
          <w:sz w:val="24"/>
          <w:szCs w:val="24"/>
          <w:lang w:val="fr-CH" w:eastAsia="fr-FR"/>
        </w:rPr>
        <w:t>e</w:t>
      </w:r>
      <w:r w:rsidRPr="004164AE">
        <w:rPr>
          <w:rFonts w:ascii="Times New Roman" w:eastAsia="Times New Roman" w:hAnsi="Times New Roman" w:cs="Times New Roman"/>
          <w:bCs/>
          <w:sz w:val="24"/>
          <w:szCs w:val="24"/>
          <w:lang w:val="fr-CH" w:eastAsia="fr-FR"/>
        </w:rPr>
        <w:t xml:space="preserve"> « des enfants dans les conflits armés, les en</w:t>
      </w:r>
      <w:r w:rsidR="00B04B32">
        <w:rPr>
          <w:rFonts w:ascii="Times New Roman" w:eastAsia="Times New Roman" w:hAnsi="Times New Roman" w:cs="Times New Roman"/>
          <w:bCs/>
          <w:sz w:val="24"/>
          <w:szCs w:val="24"/>
          <w:lang w:val="fr-CH" w:eastAsia="fr-FR"/>
        </w:rPr>
        <w:t>fants déplacés et/ou réfugiés ».</w:t>
      </w:r>
    </w:p>
    <w:p w14:paraId="1362E287" w14:textId="77777777" w:rsidR="001A30AC" w:rsidRPr="004164AE" w:rsidRDefault="001A30AC" w:rsidP="0000715B">
      <w:pPr>
        <w:spacing w:after="0" w:line="360" w:lineRule="auto"/>
        <w:ind w:right="-567"/>
        <w:jc w:val="both"/>
        <w:rPr>
          <w:rFonts w:ascii="Times New Roman" w:eastAsia="Times New Roman" w:hAnsi="Times New Roman" w:cs="Times New Roman"/>
          <w:bCs/>
          <w:sz w:val="24"/>
          <w:szCs w:val="24"/>
          <w:lang w:val="fr-CH" w:eastAsia="fr-FR"/>
        </w:rPr>
      </w:pPr>
      <w:r w:rsidRPr="004164AE">
        <w:rPr>
          <w:rFonts w:ascii="Times New Roman" w:eastAsia="Times New Roman" w:hAnsi="Times New Roman" w:cs="Times New Roman"/>
          <w:bCs/>
          <w:sz w:val="24"/>
          <w:szCs w:val="24"/>
          <w:lang w:val="fr-CH" w:eastAsia="fr-FR"/>
        </w:rPr>
        <w:t xml:space="preserve">L’article 204 de cette section, dispose : « Aucun enfant ne doit être impliqué dans un conflit armé, participé pour être enrôlé dans les forces ou groupes armés, de quelque nature que ce soit ». </w:t>
      </w:r>
    </w:p>
    <w:p w14:paraId="539914A8" w14:textId="77777777" w:rsidR="001A30AC" w:rsidRPr="00C20843" w:rsidRDefault="001A30AC" w:rsidP="00C20843">
      <w:pPr>
        <w:pStyle w:val="Paragraphedeliste"/>
        <w:keepNext/>
        <w:keepLines/>
        <w:numPr>
          <w:ilvl w:val="0"/>
          <w:numId w:val="46"/>
        </w:numPr>
        <w:tabs>
          <w:tab w:val="right" w:pos="851"/>
        </w:tabs>
        <w:suppressAutoHyphens/>
        <w:spacing w:before="240" w:after="120" w:line="360" w:lineRule="auto"/>
        <w:ind w:right="-567"/>
        <w:jc w:val="center"/>
        <w:rPr>
          <w:rFonts w:ascii="Times New Roman" w:eastAsia="Times New Roman" w:hAnsi="Times New Roman" w:cs="Times New Roman"/>
          <w:b/>
          <w:bCs/>
          <w:iCs/>
          <w:sz w:val="28"/>
          <w:szCs w:val="24"/>
          <w:lang w:val="fr-CH" w:eastAsia="fr-FR"/>
        </w:rPr>
      </w:pPr>
      <w:r w:rsidRPr="00C20843">
        <w:rPr>
          <w:rFonts w:ascii="Times New Roman" w:eastAsia="Times New Roman" w:hAnsi="Times New Roman" w:cs="Times New Roman"/>
          <w:b/>
          <w:bCs/>
          <w:iCs/>
          <w:sz w:val="28"/>
          <w:szCs w:val="24"/>
          <w:lang w:val="fr-CH" w:eastAsia="fr-FR"/>
        </w:rPr>
        <w:t xml:space="preserve">Application du Protocole facultatif à l’égard de tous les territoires et </w:t>
      </w:r>
      <w:r w:rsidR="00C84AC6" w:rsidRPr="00C20843">
        <w:rPr>
          <w:rFonts w:ascii="Times New Roman" w:eastAsia="Times New Roman" w:hAnsi="Times New Roman" w:cs="Times New Roman"/>
          <w:b/>
          <w:bCs/>
          <w:iCs/>
          <w:sz w:val="28"/>
          <w:szCs w:val="24"/>
          <w:lang w:val="fr-CH" w:eastAsia="fr-FR"/>
        </w:rPr>
        <w:t xml:space="preserve"> p</w:t>
      </w:r>
      <w:r w:rsidRPr="00C20843">
        <w:rPr>
          <w:rFonts w:ascii="Times New Roman" w:eastAsia="Times New Roman" w:hAnsi="Times New Roman" w:cs="Times New Roman"/>
          <w:b/>
          <w:bCs/>
          <w:iCs/>
          <w:sz w:val="28"/>
          <w:szCs w:val="24"/>
          <w:lang w:val="fr-CH" w:eastAsia="fr-FR"/>
        </w:rPr>
        <w:t>ersonnes relevant de la juridiction de l’État béninois</w:t>
      </w:r>
    </w:p>
    <w:p w14:paraId="32BA530A" w14:textId="77777777" w:rsidR="001A30AC" w:rsidRPr="004164AE" w:rsidRDefault="001A30AC" w:rsidP="0000715B">
      <w:pPr>
        <w:spacing w:after="0" w:line="360" w:lineRule="auto"/>
        <w:ind w:right="-567"/>
        <w:jc w:val="both"/>
        <w:rPr>
          <w:rFonts w:ascii="Times New Roman" w:eastAsia="Times New Roman" w:hAnsi="Times New Roman" w:cs="Times New Roman"/>
          <w:sz w:val="24"/>
          <w:szCs w:val="24"/>
          <w:lang w:val="fr-CH" w:eastAsia="fr-FR"/>
        </w:rPr>
      </w:pPr>
      <w:r w:rsidRPr="004164AE">
        <w:rPr>
          <w:rFonts w:ascii="Times New Roman" w:eastAsia="Times New Roman" w:hAnsi="Times New Roman" w:cs="Times New Roman"/>
          <w:bCs/>
          <w:sz w:val="24"/>
          <w:szCs w:val="24"/>
          <w:lang w:val="fr-CH" w:eastAsia="fr-FR"/>
        </w:rPr>
        <w:t>La loi 2018-16 du 28 décem</w:t>
      </w:r>
      <w:r w:rsidR="00FF5CDB">
        <w:rPr>
          <w:rFonts w:ascii="Times New Roman" w:eastAsia="Times New Roman" w:hAnsi="Times New Roman" w:cs="Times New Roman"/>
          <w:bCs/>
          <w:sz w:val="24"/>
          <w:szCs w:val="24"/>
          <w:lang w:val="fr-CH" w:eastAsia="fr-FR"/>
        </w:rPr>
        <w:t>bre 2018 portant code pénal en R</w:t>
      </w:r>
      <w:r w:rsidRPr="004164AE">
        <w:rPr>
          <w:rFonts w:ascii="Times New Roman" w:eastAsia="Times New Roman" w:hAnsi="Times New Roman" w:cs="Times New Roman"/>
          <w:bCs/>
          <w:sz w:val="24"/>
          <w:szCs w:val="24"/>
          <w:lang w:val="fr-CH" w:eastAsia="fr-FR"/>
        </w:rPr>
        <w:t>épublique peine</w:t>
      </w:r>
      <w:r w:rsidRPr="004164AE">
        <w:rPr>
          <w:rFonts w:ascii="Times New Roman" w:eastAsia="Times New Roman" w:hAnsi="Times New Roman" w:cs="Times New Roman"/>
          <w:bCs/>
          <w:sz w:val="24"/>
          <w:szCs w:val="24"/>
          <w:u w:val="single"/>
          <w:lang w:val="fr-CH" w:eastAsia="fr-FR"/>
        </w:rPr>
        <w:t xml:space="preserve"> </w:t>
      </w:r>
      <w:r w:rsidRPr="004164AE">
        <w:rPr>
          <w:rFonts w:ascii="Times New Roman" w:eastAsia="Times New Roman" w:hAnsi="Times New Roman" w:cs="Times New Roman"/>
          <w:bCs/>
          <w:sz w:val="24"/>
          <w:szCs w:val="24"/>
          <w:lang w:val="fr-CH" w:eastAsia="fr-FR"/>
        </w:rPr>
        <w:t>du Bénin, en ses articles 196 et 197 prévoit et répr</w:t>
      </w:r>
      <w:r w:rsidR="00A54751">
        <w:rPr>
          <w:rFonts w:ascii="Times New Roman" w:eastAsia="Times New Roman" w:hAnsi="Times New Roman" w:cs="Times New Roman"/>
          <w:bCs/>
          <w:sz w:val="24"/>
          <w:szCs w:val="24"/>
          <w:lang w:val="fr-CH" w:eastAsia="fr-FR"/>
        </w:rPr>
        <w:t xml:space="preserve">ime </w:t>
      </w:r>
      <w:r w:rsidRPr="004164AE">
        <w:rPr>
          <w:rFonts w:ascii="Times New Roman" w:eastAsia="Times New Roman" w:hAnsi="Times New Roman" w:cs="Times New Roman"/>
          <w:bCs/>
          <w:sz w:val="24"/>
          <w:szCs w:val="24"/>
          <w:lang w:val="fr-CH" w:eastAsia="fr-FR"/>
        </w:rPr>
        <w:t>de</w:t>
      </w:r>
      <w:r w:rsidR="00A54751">
        <w:rPr>
          <w:rFonts w:ascii="Times New Roman" w:eastAsia="Times New Roman" w:hAnsi="Times New Roman" w:cs="Times New Roman"/>
          <w:bCs/>
          <w:sz w:val="24"/>
          <w:szCs w:val="24"/>
          <w:lang w:val="fr-CH" w:eastAsia="fr-FR"/>
        </w:rPr>
        <w:t xml:space="preserve"> la</w:t>
      </w:r>
      <w:r w:rsidRPr="004164AE">
        <w:rPr>
          <w:rFonts w:ascii="Times New Roman" w:eastAsia="Times New Roman" w:hAnsi="Times New Roman" w:cs="Times New Roman"/>
          <w:bCs/>
          <w:sz w:val="24"/>
          <w:szCs w:val="24"/>
          <w:lang w:val="fr-CH" w:eastAsia="fr-FR"/>
        </w:rPr>
        <w:t xml:space="preserve"> réclusion criminelle à perpétuité, l’enrôlement ou le recrutement de toute personne en générale (y compris les enfants) dans un groupe armé distinct des forces armées de l’Etat ou toutes activités allant dans ce sens. </w:t>
      </w:r>
    </w:p>
    <w:p w14:paraId="31107097" w14:textId="77777777" w:rsidR="001A30AC" w:rsidRDefault="001A30AC" w:rsidP="00C84AC6">
      <w:pPr>
        <w:keepNext/>
        <w:keepLines/>
        <w:tabs>
          <w:tab w:val="right" w:pos="851"/>
        </w:tabs>
        <w:suppressAutoHyphens/>
        <w:spacing w:before="240" w:after="120" w:line="360" w:lineRule="auto"/>
        <w:ind w:right="-567" w:hanging="1134"/>
        <w:jc w:val="both"/>
        <w:rPr>
          <w:rFonts w:ascii="Times New Roman" w:eastAsia="Times New Roman" w:hAnsi="Times New Roman" w:cs="Times New Roman"/>
          <w:b/>
          <w:bCs/>
          <w:iCs/>
          <w:sz w:val="24"/>
          <w:szCs w:val="24"/>
          <w:lang w:val="fr-CH" w:eastAsia="fr-FR"/>
        </w:rPr>
      </w:pPr>
      <w:r w:rsidRPr="004164AE">
        <w:rPr>
          <w:rFonts w:ascii="Times New Roman" w:eastAsia="Times New Roman" w:hAnsi="Times New Roman" w:cs="Times New Roman"/>
          <w:b/>
          <w:bCs/>
          <w:iCs/>
          <w:sz w:val="24"/>
          <w:szCs w:val="24"/>
          <w:lang w:val="fr-CH" w:eastAsia="fr-FR"/>
        </w:rPr>
        <w:t xml:space="preserve">                 Informations sur les services ou organismes publics responsables au premier chef de l’application du Protocole facultatif et le (les) mécanisme(s) mis en place ou utilisé(s) pour assurer la coordination entre eux et les autorités régionales et locales compétentes ainsi qu’avec la société civile, y compris les médias et les milieux universitaires</w:t>
      </w:r>
    </w:p>
    <w:p w14:paraId="5EBC0F0B"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sz w:val="24"/>
          <w:szCs w:val="24"/>
          <w:lang w:val="fr-CH"/>
        </w:rPr>
      </w:pPr>
      <w:r w:rsidRPr="004164AE">
        <w:rPr>
          <w:rFonts w:ascii="Times New Roman" w:hAnsi="Times New Roman" w:cs="Times New Roman"/>
          <w:bCs/>
          <w:sz w:val="24"/>
          <w:szCs w:val="24"/>
          <w:lang w:val="fr-CH"/>
        </w:rPr>
        <w:t xml:space="preserve">La Direction de l’Organisation du Personnel de l’Armée et la Direction des Etudes et Stage sous la coordination de l’Etat-major Général </w:t>
      </w:r>
      <w:r w:rsidR="00FF5CDB">
        <w:rPr>
          <w:rFonts w:ascii="Times New Roman" w:hAnsi="Times New Roman" w:cs="Times New Roman"/>
          <w:bCs/>
          <w:sz w:val="24"/>
          <w:szCs w:val="24"/>
          <w:lang w:val="fr-CH"/>
        </w:rPr>
        <w:t xml:space="preserve">des armées </w:t>
      </w:r>
      <w:r w:rsidRPr="004164AE">
        <w:rPr>
          <w:rFonts w:ascii="Times New Roman" w:hAnsi="Times New Roman" w:cs="Times New Roman"/>
          <w:bCs/>
          <w:sz w:val="24"/>
          <w:szCs w:val="24"/>
          <w:lang w:val="fr-CH"/>
        </w:rPr>
        <w:t>assure la mise en œuvre du Protocole facultatif. Des ressources humaines, techniques et financières nécessaires à son bon fonctionnement sont mises</w:t>
      </w:r>
      <w:r w:rsidR="00FF5CDB">
        <w:rPr>
          <w:rFonts w:ascii="Times New Roman" w:hAnsi="Times New Roman" w:cs="Times New Roman"/>
          <w:bCs/>
          <w:sz w:val="24"/>
          <w:szCs w:val="24"/>
          <w:lang w:val="fr-CH"/>
        </w:rPr>
        <w:t xml:space="preserve"> à la disposition d</w:t>
      </w:r>
      <w:r w:rsidRPr="004164AE">
        <w:rPr>
          <w:rFonts w:ascii="Times New Roman" w:hAnsi="Times New Roman" w:cs="Times New Roman"/>
          <w:bCs/>
          <w:sz w:val="24"/>
          <w:szCs w:val="24"/>
          <w:lang w:val="fr-CH"/>
        </w:rPr>
        <w:t>es structures</w:t>
      </w:r>
      <w:r w:rsidRPr="004164AE">
        <w:rPr>
          <w:rFonts w:ascii="Times New Roman" w:hAnsi="Times New Roman" w:cs="Times New Roman"/>
          <w:b/>
          <w:sz w:val="24"/>
          <w:szCs w:val="24"/>
          <w:lang w:val="fr-CH"/>
        </w:rPr>
        <w:t>.</w:t>
      </w:r>
      <w:r w:rsidRPr="004164AE">
        <w:rPr>
          <w:rFonts w:ascii="Times New Roman" w:hAnsi="Times New Roman" w:cs="Times New Roman"/>
          <w:sz w:val="24"/>
          <w:szCs w:val="24"/>
          <w:lang w:val="fr-CH"/>
        </w:rPr>
        <w:t xml:space="preserve"> </w:t>
      </w:r>
    </w:p>
    <w:p w14:paraId="6F9A100E" w14:textId="77777777" w:rsidR="001A30AC" w:rsidRPr="004164AE" w:rsidRDefault="00FF5CDB"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sz w:val="24"/>
          <w:szCs w:val="24"/>
          <w:lang w:val="fr-CH"/>
        </w:rPr>
      </w:pPr>
      <w:r>
        <w:rPr>
          <w:rFonts w:ascii="Times New Roman" w:hAnsi="Times New Roman" w:cs="Times New Roman"/>
          <w:bCs/>
          <w:sz w:val="24"/>
          <w:szCs w:val="24"/>
          <w:lang w:val="fr-CH"/>
        </w:rPr>
        <w:t>Le manda</w:t>
      </w:r>
      <w:r w:rsidR="001A30AC" w:rsidRPr="004164AE">
        <w:rPr>
          <w:rFonts w:ascii="Times New Roman" w:hAnsi="Times New Roman" w:cs="Times New Roman"/>
          <w:bCs/>
          <w:sz w:val="24"/>
          <w:szCs w:val="24"/>
          <w:lang w:val="fr-CH"/>
        </w:rPr>
        <w:t>t de ces structures est fixé par l’AOF de l’Etat-major Général.</w:t>
      </w:r>
    </w:p>
    <w:p w14:paraId="0466DAFB"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b/>
          <w:bCs/>
          <w:iCs/>
          <w:sz w:val="24"/>
          <w:szCs w:val="24"/>
          <w:lang w:val="fr-CH" w:eastAsia="fr-FR"/>
        </w:rPr>
      </w:pPr>
      <w:r w:rsidRPr="004164AE">
        <w:rPr>
          <w:rFonts w:ascii="Times New Roman" w:hAnsi="Times New Roman" w:cs="Times New Roman"/>
          <w:b/>
          <w:bCs/>
          <w:iCs/>
          <w:sz w:val="24"/>
          <w:szCs w:val="24"/>
          <w:lang w:val="fr-CH" w:eastAsia="fr-FR"/>
        </w:rPr>
        <w:t>Informations détaillées sur la diffusion du Protocole facultatif ainsi que sur la formation en matière de droits de l’homme appropriée dispensée aux groupes professionnels concernés, en particulier les membres des forces armées, les membres des forces internationales de maintien de la paix, les fonctionnaires chargés de l’application des lois, ceux des services de l’immigration, les juges, les travailleurs sociaux, les enseignants, les personnels des médias et les législateurs</w:t>
      </w:r>
    </w:p>
    <w:p w14:paraId="78EB8641"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bCs/>
          <w:sz w:val="24"/>
          <w:szCs w:val="24"/>
          <w:lang w:val="fr-CH" w:eastAsia="fr-FR"/>
        </w:rPr>
      </w:pPr>
      <w:r w:rsidRPr="004164AE">
        <w:rPr>
          <w:rFonts w:ascii="Times New Roman" w:hAnsi="Times New Roman" w:cs="Times New Roman"/>
          <w:bCs/>
          <w:sz w:val="24"/>
          <w:szCs w:val="24"/>
          <w:lang w:val="fr-CH" w:eastAsia="fr-FR"/>
        </w:rPr>
        <w:t xml:space="preserve">Les efforts de diffusion du protocole se poursuivent. </w:t>
      </w:r>
    </w:p>
    <w:p w14:paraId="7E8A58DB"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bCs/>
          <w:sz w:val="24"/>
          <w:szCs w:val="24"/>
          <w:lang w:val="fr-CH" w:eastAsia="fr-FR"/>
        </w:rPr>
      </w:pPr>
      <w:r w:rsidRPr="004164AE">
        <w:rPr>
          <w:rFonts w:ascii="Times New Roman" w:hAnsi="Times New Roman" w:cs="Times New Roman"/>
          <w:bCs/>
          <w:sz w:val="24"/>
          <w:szCs w:val="24"/>
          <w:lang w:val="fr-CH" w:eastAsia="fr-FR"/>
        </w:rPr>
        <w:t>Un curriculum sur les droits de l’enfant, intégrant certains aspects du Protocol</w:t>
      </w:r>
      <w:r w:rsidR="00FF5CDB">
        <w:rPr>
          <w:rFonts w:ascii="Times New Roman" w:hAnsi="Times New Roman" w:cs="Times New Roman"/>
          <w:bCs/>
          <w:sz w:val="24"/>
          <w:szCs w:val="24"/>
          <w:lang w:val="fr-CH" w:eastAsia="fr-FR"/>
        </w:rPr>
        <w:t>e</w:t>
      </w:r>
      <w:r w:rsidRPr="004164AE">
        <w:rPr>
          <w:rFonts w:ascii="Times New Roman" w:hAnsi="Times New Roman" w:cs="Times New Roman"/>
          <w:bCs/>
          <w:sz w:val="24"/>
          <w:szCs w:val="24"/>
          <w:lang w:val="fr-CH" w:eastAsia="fr-FR"/>
        </w:rPr>
        <w:t xml:space="preserve"> a été conçu au profit des magistrats, des forces de défense, de sécurité publique et autres acteurs. </w:t>
      </w:r>
    </w:p>
    <w:p w14:paraId="1C7FC378" w14:textId="77777777" w:rsidR="001A30AC" w:rsidRPr="004164AE" w:rsidRDefault="001A30AC" w:rsidP="000207A1">
      <w:pPr>
        <w:keepNext/>
        <w:keepLines/>
        <w:tabs>
          <w:tab w:val="right" w:pos="851"/>
        </w:tabs>
        <w:suppressAutoHyphens/>
        <w:spacing w:before="240" w:after="120" w:line="360" w:lineRule="auto"/>
        <w:ind w:right="-567" w:hanging="1134"/>
        <w:jc w:val="both"/>
        <w:rPr>
          <w:rFonts w:ascii="Times New Roman" w:eastAsia="Times New Roman" w:hAnsi="Times New Roman" w:cs="Times New Roman"/>
          <w:b/>
          <w:bCs/>
          <w:iCs/>
          <w:sz w:val="24"/>
          <w:szCs w:val="24"/>
          <w:lang w:val="fr-CH" w:eastAsia="fr-FR"/>
        </w:rPr>
      </w:pPr>
      <w:r w:rsidRPr="004164AE">
        <w:rPr>
          <w:rFonts w:ascii="Times New Roman" w:eastAsia="Times New Roman" w:hAnsi="Times New Roman" w:cs="Times New Roman"/>
          <w:b/>
          <w:bCs/>
          <w:i/>
          <w:sz w:val="24"/>
          <w:szCs w:val="24"/>
          <w:lang w:val="fr-CH" w:eastAsia="fr-FR"/>
        </w:rPr>
        <w:t xml:space="preserve">               </w:t>
      </w:r>
      <w:r w:rsidRPr="004164AE">
        <w:rPr>
          <w:rFonts w:ascii="Times New Roman" w:eastAsia="Times New Roman" w:hAnsi="Times New Roman" w:cs="Times New Roman"/>
          <w:b/>
          <w:bCs/>
          <w:sz w:val="24"/>
          <w:szCs w:val="24"/>
          <w:lang w:val="fr-CH" w:eastAsia="fr-FR"/>
        </w:rPr>
        <w:t xml:space="preserve">    </w:t>
      </w:r>
      <w:r w:rsidRPr="004164AE">
        <w:rPr>
          <w:rFonts w:ascii="Times New Roman" w:eastAsia="Times New Roman" w:hAnsi="Times New Roman" w:cs="Times New Roman"/>
          <w:b/>
          <w:bCs/>
          <w:iCs/>
          <w:sz w:val="24"/>
          <w:szCs w:val="24"/>
          <w:lang w:val="fr-CH" w:eastAsia="fr-FR"/>
        </w:rPr>
        <w:t>Existence d’une institution nationale indépendante de défense des droits de l’homme et, si tel est le cas, les informations sur son mandat et le rôle qu’elle joue dans la surveillance de la mise en œuvre du Protocole facultatif</w:t>
      </w:r>
      <w:r w:rsidRPr="004164AE">
        <w:rPr>
          <w:rFonts w:ascii="Times New Roman" w:eastAsia="Times New Roman" w:hAnsi="Times New Roman" w:cs="Times New Roman"/>
          <w:b/>
          <w:iCs/>
          <w:sz w:val="24"/>
          <w:szCs w:val="24"/>
        </w:rPr>
        <w:t>.</w:t>
      </w:r>
    </w:p>
    <w:p w14:paraId="6C7A9A73"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sz w:val="24"/>
          <w:szCs w:val="24"/>
          <w:lang w:val="fr-CH"/>
        </w:rPr>
      </w:pPr>
      <w:r w:rsidRPr="004164AE">
        <w:rPr>
          <w:rFonts w:ascii="Times New Roman" w:hAnsi="Times New Roman" w:cs="Times New Roman"/>
          <w:sz w:val="24"/>
          <w:szCs w:val="24"/>
          <w:lang w:val="fr-CH"/>
        </w:rPr>
        <w:t>Depuis janvier 2019, la Commission Béninoise des Droits de l’Homme (CBDH), créée par la loi n</w:t>
      </w:r>
      <w:r w:rsidRPr="004164AE">
        <w:rPr>
          <w:rFonts w:ascii="Times New Roman" w:hAnsi="Times New Roman" w:cs="Times New Roman"/>
          <w:sz w:val="24"/>
          <w:szCs w:val="24"/>
          <w:vertAlign w:val="superscript"/>
          <w:lang w:val="fr-CH"/>
        </w:rPr>
        <w:t>o</w:t>
      </w:r>
      <w:r w:rsidRPr="004164AE">
        <w:rPr>
          <w:rFonts w:ascii="Times New Roman" w:hAnsi="Times New Roman" w:cs="Times New Roman"/>
          <w:sz w:val="24"/>
          <w:szCs w:val="24"/>
          <w:lang w:val="fr-CH"/>
        </w:rPr>
        <w:t> 2012-36 du 15 février 2013 a été installée et s’acquitte de ses obligations.</w:t>
      </w:r>
    </w:p>
    <w:p w14:paraId="36840F09" w14:textId="77777777" w:rsidR="001A30AC" w:rsidRPr="004164AE" w:rsidRDefault="001A30AC" w:rsidP="000207A1">
      <w:pPr>
        <w:suppressAutoHyphens/>
        <w:kinsoku w:val="0"/>
        <w:overflowPunct w:val="0"/>
        <w:autoSpaceDE w:val="0"/>
        <w:autoSpaceDN w:val="0"/>
        <w:adjustRightInd w:val="0"/>
        <w:snapToGrid w:val="0"/>
        <w:spacing w:after="120" w:line="360" w:lineRule="auto"/>
        <w:ind w:right="-567"/>
        <w:jc w:val="both"/>
        <w:rPr>
          <w:rFonts w:ascii="Times New Roman" w:hAnsi="Times New Roman" w:cs="Times New Roman"/>
          <w:sz w:val="24"/>
          <w:szCs w:val="24"/>
          <w:lang w:val="fr-CH"/>
        </w:rPr>
      </w:pPr>
      <w:r w:rsidRPr="004164AE">
        <w:rPr>
          <w:rFonts w:ascii="Times New Roman" w:hAnsi="Times New Roman" w:cs="Times New Roman"/>
          <w:sz w:val="24"/>
          <w:szCs w:val="24"/>
          <w:lang w:val="fr-CH"/>
        </w:rPr>
        <w:t>En octobre 2020, conformément à l’article 16.2 de la loi sus visée, la CBDH a présenté devant l’Assemblée Nationale son rapport au titre de l’année 2019, sur l’Etat des droits de l’Homme. Le chapitre IV dudit rapport, intitulé « droits catégoriels » prend en compte les droits de l’enfant.</w:t>
      </w:r>
    </w:p>
    <w:p w14:paraId="03419D6C" w14:textId="77777777" w:rsidR="001A30AC" w:rsidRPr="004164AE" w:rsidRDefault="001A30AC" w:rsidP="000207A1">
      <w:pPr>
        <w:spacing w:after="240" w:line="360" w:lineRule="auto"/>
        <w:ind w:right="-567"/>
        <w:jc w:val="both"/>
        <w:rPr>
          <w:rFonts w:ascii="Times New Roman" w:eastAsia="Times New Roman" w:hAnsi="Times New Roman" w:cs="Times New Roman"/>
          <w:b/>
          <w:sz w:val="20"/>
          <w:szCs w:val="20"/>
          <w:lang w:val="fr-CH" w:eastAsia="fr-FR"/>
        </w:rPr>
      </w:pPr>
      <w:r w:rsidRPr="004164AE">
        <w:rPr>
          <w:rFonts w:ascii="Times New Roman" w:eastAsia="Times New Roman" w:hAnsi="Times New Roman" w:cs="Times New Roman"/>
          <w:b/>
          <w:sz w:val="20"/>
          <w:szCs w:val="20"/>
          <w:lang w:val="fr-CH" w:eastAsia="fr-FR"/>
        </w:rPr>
        <w:t xml:space="preserve"> PRÉVENTION (art. 1, 2, 4, par. 2, et 6, par. 2)</w:t>
      </w:r>
    </w:p>
    <w:p w14:paraId="0740E0D9" w14:textId="77777777" w:rsidR="001A30AC" w:rsidRPr="004164AE" w:rsidRDefault="001A30AC" w:rsidP="000207A1">
      <w:pPr>
        <w:spacing w:after="240" w:line="360" w:lineRule="auto"/>
        <w:ind w:right="-567"/>
        <w:jc w:val="both"/>
        <w:rPr>
          <w:rFonts w:ascii="Times New Roman" w:eastAsia="Times New Roman" w:hAnsi="Times New Roman" w:cs="Times New Roman"/>
          <w:b/>
          <w:bCs/>
          <w:sz w:val="24"/>
          <w:szCs w:val="24"/>
          <w:lang w:val="fr-CH" w:eastAsia="fr-FR"/>
        </w:rPr>
      </w:pPr>
      <w:r w:rsidRPr="004164AE">
        <w:rPr>
          <w:rFonts w:ascii="Times New Roman" w:eastAsia="Times New Roman" w:hAnsi="Times New Roman" w:cs="Times New Roman"/>
          <w:b/>
          <w:sz w:val="24"/>
          <w:szCs w:val="24"/>
          <w:lang w:eastAsia="fr-FR"/>
        </w:rPr>
        <w:t>Processus d’enrôlement obligatoire (depuis l’inscription jusqu’à l’incorporation physique dans les forces armées), en indiquant l’âge minimum fixé pour chaque stade ainsi que le moment précis du processus auquel les recrues deviennent membres des forces armées</w:t>
      </w:r>
    </w:p>
    <w:p w14:paraId="5EFEA98B" w14:textId="77777777" w:rsidR="001A30AC" w:rsidRPr="004164AE" w:rsidRDefault="001A30AC" w:rsidP="000207A1">
      <w:pPr>
        <w:spacing w:after="0" w:line="360" w:lineRule="auto"/>
        <w:ind w:right="-567"/>
        <w:jc w:val="both"/>
        <w:rPr>
          <w:rFonts w:ascii="Times New Roman" w:eastAsia="Times New Roman" w:hAnsi="Times New Roman" w:cs="Times New Roman"/>
          <w:sz w:val="24"/>
          <w:szCs w:val="24"/>
          <w:lang w:val="fr-CH" w:eastAsia="fr-FR"/>
        </w:rPr>
      </w:pPr>
      <w:r w:rsidRPr="004164AE">
        <w:rPr>
          <w:rFonts w:ascii="Times New Roman" w:eastAsia="Times New Roman" w:hAnsi="Times New Roman" w:cs="Times New Roman"/>
          <w:sz w:val="24"/>
          <w:szCs w:val="24"/>
          <w:lang w:val="fr-CH" w:eastAsia="fr-FR"/>
        </w:rPr>
        <w:t xml:space="preserve">Le Bénin n’admet pas l’enrôlement obligatoire. En cas d’enrôlement volontaire, la vérification de l’âge des candidats s’apprécie à travers les pièces fournies dans chaque dossier de candidature. L’âge minimum considéré dans tout processus de recrutement est de 18 ans. </w:t>
      </w:r>
    </w:p>
    <w:p w14:paraId="6ABB199E" w14:textId="77777777" w:rsidR="001A30AC" w:rsidRPr="004164AE" w:rsidRDefault="001A30AC" w:rsidP="000207A1">
      <w:pPr>
        <w:keepNext/>
        <w:keepLines/>
        <w:tabs>
          <w:tab w:val="right" w:pos="851"/>
        </w:tabs>
        <w:suppressAutoHyphens/>
        <w:spacing w:before="240" w:after="120" w:line="360" w:lineRule="auto"/>
        <w:ind w:right="-567"/>
        <w:jc w:val="both"/>
        <w:rPr>
          <w:rFonts w:ascii="Times New Roman" w:eastAsia="Times New Roman" w:hAnsi="Times New Roman" w:cs="Times New Roman"/>
          <w:b/>
          <w:sz w:val="24"/>
          <w:szCs w:val="24"/>
        </w:rPr>
      </w:pPr>
      <w:r w:rsidRPr="004164AE">
        <w:rPr>
          <w:rFonts w:ascii="Times New Roman" w:eastAsia="Times New Roman" w:hAnsi="Times New Roman" w:cs="Times New Roman"/>
          <w:b/>
          <w:sz w:val="24"/>
          <w:szCs w:val="24"/>
        </w:rPr>
        <w:t xml:space="preserve">Les documents jugés fiables pour vérifier l’âge des recrues potentielles avant l’admission au service militaire obligatoire </w:t>
      </w:r>
    </w:p>
    <w:p w14:paraId="26D2B50A" w14:textId="77777777" w:rsidR="00105503" w:rsidRDefault="001A30AC" w:rsidP="00105503">
      <w:pPr>
        <w:spacing w:after="0" w:line="360" w:lineRule="auto"/>
        <w:ind w:right="-567"/>
        <w:jc w:val="both"/>
        <w:rPr>
          <w:rFonts w:ascii="Times New Roman" w:eastAsia="Times New Roman" w:hAnsi="Times New Roman" w:cs="Times New Roman"/>
          <w:sz w:val="24"/>
          <w:szCs w:val="24"/>
          <w:lang w:val="fr-CH" w:eastAsia="fr-FR"/>
        </w:rPr>
      </w:pPr>
      <w:r w:rsidRPr="004164AE">
        <w:rPr>
          <w:rFonts w:ascii="Times New Roman" w:eastAsia="Times New Roman" w:hAnsi="Times New Roman" w:cs="Times New Roman"/>
          <w:sz w:val="24"/>
          <w:szCs w:val="24"/>
          <w:lang w:val="fr-CH" w:eastAsia="fr-FR"/>
        </w:rPr>
        <w:t xml:space="preserve">Le Bénin s’est doté d’un nouveau système d’enregistrement et de sécurisation des actes de naissance.  </w:t>
      </w:r>
    </w:p>
    <w:p w14:paraId="7C781706" w14:textId="77777777" w:rsidR="00105503" w:rsidRDefault="001A30AC" w:rsidP="00105503">
      <w:pPr>
        <w:spacing w:after="0" w:line="360" w:lineRule="auto"/>
        <w:ind w:right="-567"/>
        <w:jc w:val="both"/>
        <w:rPr>
          <w:rFonts w:ascii="Times New Roman" w:eastAsia="Times New Roman" w:hAnsi="Times New Roman" w:cs="Times New Roman"/>
          <w:b/>
          <w:sz w:val="24"/>
          <w:szCs w:val="24"/>
        </w:rPr>
      </w:pPr>
      <w:r w:rsidRPr="004164AE">
        <w:rPr>
          <w:rFonts w:ascii="Times New Roman" w:eastAsia="Times New Roman" w:hAnsi="Times New Roman" w:cs="Times New Roman"/>
          <w:b/>
          <w:i/>
          <w:sz w:val="24"/>
          <w:szCs w:val="24"/>
        </w:rPr>
        <w:t xml:space="preserve"> </w:t>
      </w:r>
      <w:r w:rsidRPr="004164AE">
        <w:rPr>
          <w:rFonts w:ascii="Times New Roman" w:eastAsia="Times New Roman" w:hAnsi="Times New Roman" w:cs="Times New Roman"/>
          <w:b/>
          <w:sz w:val="24"/>
          <w:szCs w:val="24"/>
        </w:rPr>
        <w:t xml:space="preserve">Mesures prises pour garantir que la discipline scolaire soit appliquée d’une manière qui ne porte pas atteinte à la dignité humaine de l’enfant et conformément à l’Observation générale </w:t>
      </w:r>
      <w:r w:rsidR="00105503">
        <w:rPr>
          <w:rFonts w:ascii="Times New Roman" w:eastAsia="Times New Roman" w:hAnsi="Times New Roman" w:cs="Times New Roman"/>
          <w:b/>
          <w:sz w:val="24"/>
          <w:szCs w:val="24"/>
        </w:rPr>
        <w:t xml:space="preserve">n° </w:t>
      </w:r>
      <w:r w:rsidRPr="004164AE">
        <w:rPr>
          <w:rFonts w:ascii="Times New Roman" w:eastAsia="Times New Roman" w:hAnsi="Times New Roman" w:cs="Times New Roman"/>
          <w:b/>
          <w:sz w:val="24"/>
          <w:szCs w:val="24"/>
        </w:rPr>
        <w:t xml:space="preserve">8 (2006) du Comité sur le droit de l’enfant à une protection contre les châtiments corporels et les autres formes cruelles ou dégradantes de châtiments. </w:t>
      </w:r>
    </w:p>
    <w:p w14:paraId="26182B94" w14:textId="77777777" w:rsidR="00105503" w:rsidRDefault="001A30AC" w:rsidP="00105503">
      <w:pPr>
        <w:spacing w:after="0" w:line="360" w:lineRule="auto"/>
        <w:ind w:right="-567"/>
        <w:jc w:val="both"/>
        <w:rPr>
          <w:rFonts w:ascii="Times New Roman" w:eastAsia="Times New Roman" w:hAnsi="Times New Roman" w:cs="Times New Roman"/>
          <w:sz w:val="24"/>
          <w:szCs w:val="24"/>
          <w:lang w:val="fr-CH"/>
        </w:rPr>
      </w:pPr>
      <w:r w:rsidRPr="004164AE">
        <w:rPr>
          <w:rFonts w:ascii="Times New Roman" w:eastAsia="Times New Roman" w:hAnsi="Times New Roman" w:cs="Times New Roman"/>
          <w:sz w:val="24"/>
          <w:szCs w:val="24"/>
          <w:lang w:val="fr-CH"/>
        </w:rPr>
        <w:t xml:space="preserve">L’article 119 de la loi 2015-08 du 08 décembre 2015 portant code de l’enfant en République du Bénin interdit toutes les formes de châtiment corporel à l’école, dans les centre d’apprentissage professionnel et dans les structures d’accueil.  </w:t>
      </w:r>
    </w:p>
    <w:p w14:paraId="084CA3E9" w14:textId="77777777" w:rsidR="00105503" w:rsidRDefault="001A30AC" w:rsidP="00105503">
      <w:pPr>
        <w:spacing w:after="0" w:line="360" w:lineRule="auto"/>
        <w:ind w:right="-567"/>
        <w:jc w:val="both"/>
        <w:rPr>
          <w:rFonts w:ascii="Times New Roman" w:eastAsia="Times New Roman" w:hAnsi="Times New Roman" w:cs="Times New Roman"/>
          <w:b/>
          <w:sz w:val="24"/>
          <w:szCs w:val="24"/>
        </w:rPr>
      </w:pPr>
      <w:r w:rsidRPr="004164AE">
        <w:rPr>
          <w:rFonts w:ascii="Times New Roman" w:eastAsia="Times New Roman" w:hAnsi="Times New Roman" w:cs="Times New Roman"/>
          <w:b/>
          <w:sz w:val="24"/>
          <w:szCs w:val="24"/>
        </w:rPr>
        <w:t xml:space="preserve">Renseignements indiquant s’il existe des mécanismes de plainte indépendants accessibles aux enfants inscrits dans les écoles militaires </w:t>
      </w:r>
    </w:p>
    <w:p w14:paraId="7F38DEA2" w14:textId="77777777" w:rsidR="001A30AC" w:rsidRPr="004164AE" w:rsidRDefault="001A30AC" w:rsidP="00105503">
      <w:pPr>
        <w:spacing w:after="0" w:line="360" w:lineRule="auto"/>
        <w:ind w:right="-567"/>
        <w:jc w:val="both"/>
        <w:rPr>
          <w:rFonts w:ascii="Times New Roman" w:eastAsia="Times New Roman" w:hAnsi="Times New Roman" w:cs="Times New Roman"/>
          <w:sz w:val="24"/>
          <w:szCs w:val="24"/>
          <w:lang w:val="fr-CH"/>
        </w:rPr>
      </w:pPr>
      <w:r w:rsidRPr="004164AE">
        <w:rPr>
          <w:rFonts w:ascii="Times New Roman" w:eastAsia="Times New Roman" w:hAnsi="Times New Roman" w:cs="Times New Roman"/>
          <w:sz w:val="24"/>
          <w:szCs w:val="24"/>
          <w:lang w:val="fr-CH"/>
        </w:rPr>
        <w:t>Les mécanismes de plainte existent et ont été développés dans le rapport CDE (LAE : la ligne verte 138 ; OCPM ligne verte 166</w:t>
      </w:r>
      <w:r w:rsidR="00FF5CDB">
        <w:rPr>
          <w:rFonts w:ascii="Times New Roman" w:eastAsia="Times New Roman" w:hAnsi="Times New Roman" w:cs="Times New Roman"/>
          <w:sz w:val="24"/>
          <w:szCs w:val="24"/>
          <w:lang w:val="fr-CH"/>
        </w:rPr>
        <w:t>, la boîte à plaintes</w:t>
      </w:r>
      <w:r w:rsidRPr="004164AE">
        <w:rPr>
          <w:rFonts w:ascii="Times New Roman" w:eastAsia="Times New Roman" w:hAnsi="Times New Roman" w:cs="Times New Roman"/>
          <w:sz w:val="24"/>
          <w:szCs w:val="24"/>
          <w:lang w:val="fr-CH"/>
        </w:rPr>
        <w:t xml:space="preserve">) </w:t>
      </w:r>
    </w:p>
    <w:p w14:paraId="43C1E782" w14:textId="77777777" w:rsidR="001A30AC" w:rsidRPr="00C20843" w:rsidRDefault="001A30AC" w:rsidP="000207A1">
      <w:pPr>
        <w:keepNext/>
        <w:keepLines/>
        <w:tabs>
          <w:tab w:val="right" w:pos="851"/>
        </w:tabs>
        <w:suppressAutoHyphens/>
        <w:spacing w:before="240" w:after="120" w:line="360" w:lineRule="auto"/>
        <w:ind w:right="-567" w:hanging="1134"/>
        <w:jc w:val="both"/>
        <w:rPr>
          <w:rFonts w:ascii="Times New Roman" w:eastAsia="Times New Roman" w:hAnsi="Times New Roman" w:cs="Times New Roman"/>
          <w:b/>
          <w:bCs/>
          <w:iCs/>
          <w:sz w:val="28"/>
          <w:szCs w:val="24"/>
          <w:lang w:val="fr-CH" w:eastAsia="fr-FR"/>
        </w:rPr>
      </w:pPr>
      <w:r w:rsidRPr="004164AE">
        <w:rPr>
          <w:rFonts w:ascii="Times New Roman" w:eastAsia="Times New Roman" w:hAnsi="Times New Roman" w:cs="Times New Roman"/>
          <w:b/>
          <w:sz w:val="24"/>
          <w:szCs w:val="24"/>
        </w:rPr>
        <w:tab/>
      </w:r>
      <w:r w:rsidRPr="004164AE">
        <w:rPr>
          <w:rFonts w:ascii="Times New Roman" w:eastAsia="Times New Roman" w:hAnsi="Times New Roman" w:cs="Times New Roman"/>
          <w:b/>
          <w:bCs/>
          <w:sz w:val="20"/>
          <w:szCs w:val="20"/>
        </w:rPr>
        <w:tab/>
      </w:r>
      <w:r w:rsidR="00C20843" w:rsidRPr="00C20843">
        <w:rPr>
          <w:rFonts w:ascii="Times New Roman" w:eastAsia="Times New Roman" w:hAnsi="Times New Roman" w:cs="Times New Roman"/>
          <w:b/>
          <w:bCs/>
          <w:sz w:val="28"/>
          <w:szCs w:val="28"/>
        </w:rPr>
        <w:t>C</w:t>
      </w:r>
      <w:r w:rsidR="00C20843">
        <w:rPr>
          <w:rFonts w:ascii="Times New Roman" w:eastAsia="Times New Roman" w:hAnsi="Times New Roman" w:cs="Times New Roman"/>
          <w:b/>
          <w:bCs/>
          <w:sz w:val="20"/>
          <w:szCs w:val="20"/>
        </w:rPr>
        <w:t>-</w:t>
      </w:r>
      <w:r w:rsidRPr="004164AE">
        <w:rPr>
          <w:rFonts w:ascii="Times New Roman" w:eastAsia="Times New Roman" w:hAnsi="Times New Roman" w:cs="Times New Roman"/>
          <w:b/>
          <w:bCs/>
          <w:sz w:val="20"/>
          <w:szCs w:val="20"/>
          <w:lang w:val="fr-CH"/>
        </w:rPr>
        <w:t xml:space="preserve">  </w:t>
      </w:r>
      <w:r w:rsidRPr="00C20843">
        <w:rPr>
          <w:rFonts w:ascii="Times New Roman" w:eastAsia="Times New Roman" w:hAnsi="Times New Roman" w:cs="Times New Roman"/>
          <w:b/>
          <w:bCs/>
          <w:iCs/>
          <w:sz w:val="28"/>
          <w:szCs w:val="24"/>
          <w:lang w:val="fr-CH" w:eastAsia="fr-FR"/>
        </w:rPr>
        <w:t>INTERDICTION ET QUESTIONS CONNEXES (art. 1, 2 et 4, par. 1 et 2)</w:t>
      </w:r>
    </w:p>
    <w:p w14:paraId="00DB4D68" w14:textId="77777777" w:rsidR="001A30AC" w:rsidRPr="004164AE" w:rsidRDefault="001A30AC" w:rsidP="000207A1">
      <w:pPr>
        <w:spacing w:after="240" w:line="360" w:lineRule="auto"/>
        <w:ind w:right="-567"/>
        <w:contextualSpacing/>
        <w:jc w:val="both"/>
        <w:rPr>
          <w:rFonts w:ascii="Times New Roman" w:eastAsia="Times New Roman" w:hAnsi="Times New Roman" w:cs="Times New Roman"/>
          <w:bCs/>
          <w:sz w:val="24"/>
          <w:szCs w:val="24"/>
          <w:lang w:val="fr-CH" w:eastAsia="fr-FR"/>
        </w:rPr>
      </w:pPr>
      <w:r w:rsidRPr="004164AE">
        <w:rPr>
          <w:rFonts w:ascii="Times New Roman" w:eastAsia="Times New Roman" w:hAnsi="Times New Roman" w:cs="Times New Roman"/>
          <w:bCs/>
          <w:sz w:val="24"/>
          <w:szCs w:val="24"/>
          <w:lang w:val="fr-CH" w:eastAsia="fr-FR"/>
        </w:rPr>
        <w:t xml:space="preserve">  Rien à signaler </w:t>
      </w:r>
    </w:p>
    <w:p w14:paraId="783546D3" w14:textId="77777777" w:rsidR="001A30AC" w:rsidRPr="004164AE" w:rsidRDefault="00C20843" w:rsidP="000207A1">
      <w:pPr>
        <w:spacing w:after="240" w:line="360" w:lineRule="auto"/>
        <w:ind w:right="-567"/>
        <w:rPr>
          <w:rFonts w:ascii="Times New Roman" w:eastAsia="Times New Roman" w:hAnsi="Times New Roman" w:cs="Times New Roman"/>
          <w:b/>
          <w:sz w:val="20"/>
          <w:szCs w:val="20"/>
          <w:lang w:val="fr-CH" w:eastAsia="fr-FR"/>
        </w:rPr>
      </w:pPr>
      <w:r w:rsidRPr="00C20843">
        <w:rPr>
          <w:rFonts w:ascii="Times New Roman" w:eastAsia="Times New Roman" w:hAnsi="Times New Roman" w:cs="Times New Roman"/>
          <w:b/>
          <w:bCs/>
          <w:iCs/>
          <w:sz w:val="28"/>
          <w:szCs w:val="24"/>
          <w:lang w:val="fr-CH" w:eastAsia="fr-FR"/>
        </w:rPr>
        <w:t>D-</w:t>
      </w:r>
      <w:r w:rsidR="001A30AC" w:rsidRPr="00C20843">
        <w:rPr>
          <w:rFonts w:ascii="Times New Roman" w:eastAsia="Times New Roman" w:hAnsi="Times New Roman" w:cs="Times New Roman"/>
          <w:b/>
          <w:bCs/>
          <w:iCs/>
          <w:sz w:val="28"/>
          <w:szCs w:val="24"/>
          <w:lang w:val="fr-CH" w:eastAsia="fr-FR"/>
        </w:rPr>
        <w:t xml:space="preserve"> PROTECTION, RÉADAPTATION ET RÉINSERTION (art. 6, par. 3)</w:t>
      </w:r>
      <w:r w:rsidR="001A30AC" w:rsidRPr="004164AE">
        <w:rPr>
          <w:rFonts w:ascii="Times New Roman" w:eastAsia="Times New Roman" w:hAnsi="Times New Roman" w:cs="Times New Roman"/>
          <w:b/>
          <w:sz w:val="20"/>
          <w:szCs w:val="20"/>
          <w:lang w:val="fr-CH" w:eastAsia="fr-FR"/>
        </w:rPr>
        <w:tab/>
      </w:r>
    </w:p>
    <w:p w14:paraId="2EEB07C3" w14:textId="77777777" w:rsidR="001A30AC" w:rsidRPr="004164AE" w:rsidRDefault="001A30AC" w:rsidP="000207A1">
      <w:pPr>
        <w:spacing w:after="240" w:line="360" w:lineRule="auto"/>
        <w:ind w:right="-567"/>
        <w:jc w:val="both"/>
        <w:rPr>
          <w:rFonts w:ascii="Times New Roman" w:eastAsia="Times New Roman" w:hAnsi="Times New Roman" w:cs="Times New Roman"/>
          <w:sz w:val="24"/>
          <w:szCs w:val="24"/>
          <w:lang w:val="fr-CH" w:eastAsia="fr-FR"/>
        </w:rPr>
      </w:pPr>
      <w:r w:rsidRPr="004164AE">
        <w:rPr>
          <w:rFonts w:ascii="Times New Roman" w:eastAsia="Times New Roman" w:hAnsi="Times New Roman" w:cs="Times New Roman"/>
          <w:sz w:val="24"/>
          <w:szCs w:val="24"/>
          <w:lang w:val="fr-CH" w:eastAsia="fr-FR"/>
        </w:rPr>
        <w:t xml:space="preserve">Rien à signaler </w:t>
      </w:r>
    </w:p>
    <w:p w14:paraId="099593A4" w14:textId="77777777" w:rsidR="001A30AC" w:rsidRPr="00C20843" w:rsidRDefault="001A30AC" w:rsidP="000207A1">
      <w:pPr>
        <w:spacing w:after="240" w:line="360" w:lineRule="auto"/>
        <w:ind w:right="-567"/>
        <w:rPr>
          <w:rFonts w:ascii="Times New Roman" w:eastAsia="Times New Roman" w:hAnsi="Times New Roman" w:cs="Times New Roman"/>
          <w:b/>
          <w:bCs/>
          <w:iCs/>
          <w:sz w:val="28"/>
          <w:szCs w:val="24"/>
          <w:lang w:val="fr-CH" w:eastAsia="fr-FR"/>
        </w:rPr>
      </w:pPr>
      <w:r w:rsidRPr="00C20843">
        <w:rPr>
          <w:rFonts w:ascii="Times New Roman" w:eastAsia="Times New Roman" w:hAnsi="Times New Roman" w:cs="Times New Roman"/>
          <w:b/>
          <w:bCs/>
          <w:iCs/>
          <w:sz w:val="28"/>
          <w:szCs w:val="24"/>
          <w:lang w:val="fr-CH" w:eastAsia="fr-FR"/>
        </w:rPr>
        <w:t xml:space="preserve"> </w:t>
      </w:r>
      <w:r w:rsidR="00C20843" w:rsidRPr="00C20843">
        <w:rPr>
          <w:rFonts w:ascii="Times New Roman" w:eastAsia="Times New Roman" w:hAnsi="Times New Roman" w:cs="Times New Roman"/>
          <w:b/>
          <w:bCs/>
          <w:iCs/>
          <w:sz w:val="28"/>
          <w:szCs w:val="24"/>
          <w:lang w:val="fr-CH" w:eastAsia="fr-FR"/>
        </w:rPr>
        <w:t>E-</w:t>
      </w:r>
      <w:r w:rsidRPr="00C20843">
        <w:rPr>
          <w:rFonts w:ascii="Times New Roman" w:eastAsia="Times New Roman" w:hAnsi="Times New Roman" w:cs="Times New Roman"/>
          <w:b/>
          <w:bCs/>
          <w:iCs/>
          <w:sz w:val="28"/>
          <w:szCs w:val="24"/>
          <w:lang w:val="fr-CH" w:eastAsia="fr-FR"/>
        </w:rPr>
        <w:t xml:space="preserve"> ASSISTANCE ET COOPÉRATION INTERNATIONALES (art. 7, par. 1)</w:t>
      </w:r>
    </w:p>
    <w:p w14:paraId="4A4DBF36" w14:textId="77777777" w:rsidR="001A30AC" w:rsidRPr="004164AE" w:rsidRDefault="001A30AC" w:rsidP="000207A1">
      <w:pPr>
        <w:spacing w:after="240" w:line="360" w:lineRule="auto"/>
        <w:ind w:right="-567"/>
        <w:rPr>
          <w:rFonts w:ascii="Times New Roman" w:eastAsia="MS Mincho" w:hAnsi="Times New Roman" w:cs="Times New Roman"/>
          <w:b/>
          <w:bCs/>
          <w:sz w:val="20"/>
          <w:szCs w:val="20"/>
          <w:lang w:val="fr-CH" w:eastAsia="fr-FR"/>
        </w:rPr>
      </w:pPr>
      <w:r w:rsidRPr="004164AE">
        <w:rPr>
          <w:rFonts w:ascii="Times New Roman" w:eastAsia="MS Mincho" w:hAnsi="Times New Roman" w:cs="Times New Roman"/>
          <w:bCs/>
          <w:sz w:val="24"/>
          <w:szCs w:val="24"/>
          <w:lang w:val="fr-CH" w:eastAsia="fr-FR"/>
        </w:rPr>
        <w:t>Le Bénin participe à six (06) des quatorze (14) opérations de maintien de paix des Nations Unies en cours. Il est également engagé dans les opérations de maintien de paix menées par l’UA et la CED</w:t>
      </w:r>
      <w:r w:rsidR="00FF5CDB">
        <w:rPr>
          <w:rFonts w:ascii="Times New Roman" w:eastAsia="MS Mincho" w:hAnsi="Times New Roman" w:cs="Times New Roman"/>
          <w:bCs/>
          <w:sz w:val="24"/>
          <w:szCs w:val="24"/>
          <w:lang w:val="fr-CH" w:eastAsia="fr-FR"/>
        </w:rPr>
        <w:t>E</w:t>
      </w:r>
      <w:r w:rsidRPr="004164AE">
        <w:rPr>
          <w:rFonts w:ascii="Times New Roman" w:eastAsia="MS Mincho" w:hAnsi="Times New Roman" w:cs="Times New Roman"/>
          <w:bCs/>
          <w:sz w:val="24"/>
          <w:szCs w:val="24"/>
          <w:lang w:val="fr-CH" w:eastAsia="fr-FR"/>
        </w:rPr>
        <w:t xml:space="preserve">AO.   </w:t>
      </w:r>
    </w:p>
    <w:p w14:paraId="23AD6325" w14:textId="77777777" w:rsidR="00FF5CDB" w:rsidRDefault="001A30AC" w:rsidP="000207A1">
      <w:pPr>
        <w:spacing w:after="240" w:line="360" w:lineRule="auto"/>
        <w:ind w:right="-567"/>
        <w:rPr>
          <w:rFonts w:ascii="Times New Roman" w:eastAsia="Times New Roman" w:hAnsi="Times New Roman" w:cs="Times New Roman"/>
          <w:sz w:val="24"/>
          <w:szCs w:val="24"/>
          <w:lang w:val="fr-CH" w:eastAsia="fr-FR"/>
        </w:rPr>
      </w:pPr>
      <w:r w:rsidRPr="004164AE">
        <w:rPr>
          <w:rFonts w:ascii="Times New Roman" w:eastAsia="Times New Roman" w:hAnsi="Times New Roman" w:cs="Times New Roman"/>
          <w:b/>
          <w:bCs/>
          <w:sz w:val="20"/>
          <w:szCs w:val="20"/>
          <w:lang w:val="fr-CH" w:eastAsia="fr-FR"/>
        </w:rPr>
        <w:t xml:space="preserve"> </w:t>
      </w:r>
      <w:r w:rsidR="00C20843">
        <w:rPr>
          <w:rFonts w:ascii="Times New Roman" w:eastAsia="Times New Roman" w:hAnsi="Times New Roman" w:cs="Times New Roman"/>
          <w:b/>
          <w:bCs/>
          <w:sz w:val="20"/>
          <w:szCs w:val="20"/>
          <w:lang w:val="fr-CH" w:eastAsia="fr-FR"/>
        </w:rPr>
        <w:t>F-</w:t>
      </w:r>
      <w:r w:rsidRPr="004164AE">
        <w:rPr>
          <w:rFonts w:ascii="Times New Roman" w:eastAsia="Times New Roman" w:hAnsi="Times New Roman" w:cs="Times New Roman"/>
          <w:b/>
          <w:bCs/>
          <w:sz w:val="20"/>
          <w:szCs w:val="20"/>
          <w:lang w:val="fr-CH" w:eastAsia="fr-FR"/>
        </w:rPr>
        <w:t xml:space="preserve"> </w:t>
      </w:r>
      <w:r w:rsidRPr="00C20843">
        <w:rPr>
          <w:rFonts w:ascii="Times New Roman" w:eastAsia="Times New Roman" w:hAnsi="Times New Roman" w:cs="Times New Roman"/>
          <w:b/>
          <w:bCs/>
          <w:iCs/>
          <w:sz w:val="28"/>
          <w:szCs w:val="24"/>
          <w:lang w:val="fr-CH" w:eastAsia="fr-FR"/>
        </w:rPr>
        <w:t>AUTRES DISPOSITIONS LÉGISLATIVES (art. 5)</w:t>
      </w:r>
      <w:r w:rsidRPr="004E0DF6">
        <w:rPr>
          <w:rFonts w:ascii="Times New Roman" w:eastAsia="Times New Roman" w:hAnsi="Times New Roman" w:cs="Times New Roman"/>
          <w:sz w:val="24"/>
          <w:szCs w:val="24"/>
          <w:lang w:val="fr-CH" w:eastAsia="fr-FR"/>
        </w:rPr>
        <w:t xml:space="preserve"> </w:t>
      </w:r>
    </w:p>
    <w:p w14:paraId="4DC144D4" w14:textId="77777777" w:rsidR="001A30AC" w:rsidRDefault="001A30AC" w:rsidP="000207A1">
      <w:pPr>
        <w:spacing w:after="240" w:line="360" w:lineRule="auto"/>
        <w:ind w:right="-567"/>
        <w:rPr>
          <w:rFonts w:ascii="Times New Roman" w:eastAsia="Times New Roman" w:hAnsi="Times New Roman" w:cs="Times New Roman"/>
          <w:sz w:val="24"/>
          <w:szCs w:val="24"/>
          <w:lang w:val="fr-CH" w:eastAsia="fr-FR"/>
        </w:rPr>
      </w:pPr>
      <w:r w:rsidRPr="004E0DF6">
        <w:rPr>
          <w:rFonts w:ascii="Times New Roman" w:eastAsia="Times New Roman" w:hAnsi="Times New Roman" w:cs="Times New Roman"/>
          <w:sz w:val="24"/>
          <w:szCs w:val="24"/>
          <w:lang w:val="fr-CH" w:eastAsia="fr-FR"/>
        </w:rPr>
        <w:t>Voir 6</w:t>
      </w:r>
      <w:r w:rsidRPr="004E0DF6">
        <w:rPr>
          <w:rFonts w:ascii="Times New Roman" w:eastAsia="Times New Roman" w:hAnsi="Times New Roman" w:cs="Times New Roman"/>
          <w:sz w:val="24"/>
          <w:szCs w:val="24"/>
          <w:vertAlign w:val="superscript"/>
          <w:lang w:val="fr-CH" w:eastAsia="fr-FR"/>
        </w:rPr>
        <w:t>ème</w:t>
      </w:r>
      <w:r w:rsidRPr="004E0DF6">
        <w:rPr>
          <w:rFonts w:ascii="Times New Roman" w:eastAsia="Times New Roman" w:hAnsi="Times New Roman" w:cs="Times New Roman"/>
          <w:sz w:val="24"/>
          <w:szCs w:val="24"/>
          <w:lang w:val="fr-CH" w:eastAsia="fr-FR"/>
        </w:rPr>
        <w:t xml:space="preserve"> et 7</w:t>
      </w:r>
      <w:r w:rsidRPr="004E0DF6">
        <w:rPr>
          <w:rFonts w:ascii="Times New Roman" w:eastAsia="Times New Roman" w:hAnsi="Times New Roman" w:cs="Times New Roman"/>
          <w:sz w:val="24"/>
          <w:szCs w:val="24"/>
          <w:vertAlign w:val="superscript"/>
          <w:lang w:val="fr-CH" w:eastAsia="fr-FR"/>
        </w:rPr>
        <w:t>ème</w:t>
      </w:r>
      <w:r w:rsidRPr="004E0DF6">
        <w:rPr>
          <w:rFonts w:ascii="Times New Roman" w:eastAsia="Times New Roman" w:hAnsi="Times New Roman" w:cs="Times New Roman"/>
          <w:sz w:val="24"/>
          <w:szCs w:val="24"/>
          <w:lang w:val="fr-CH" w:eastAsia="fr-FR"/>
        </w:rPr>
        <w:t xml:space="preserve"> rapport du Bénin sur la mise en œuvre de la CDE.</w:t>
      </w:r>
    </w:p>
    <w:p w14:paraId="0A7A5050" w14:textId="77777777" w:rsidR="008560A7" w:rsidRDefault="008560A7" w:rsidP="000207A1">
      <w:pPr>
        <w:spacing w:after="240" w:line="360" w:lineRule="auto"/>
        <w:ind w:right="-567"/>
        <w:rPr>
          <w:rFonts w:ascii="Times New Roman" w:eastAsia="Times New Roman" w:hAnsi="Times New Roman" w:cs="Times New Roman"/>
          <w:sz w:val="24"/>
          <w:szCs w:val="24"/>
          <w:lang w:val="fr-CH" w:eastAsia="fr-FR"/>
        </w:rPr>
      </w:pPr>
    </w:p>
    <w:p w14:paraId="1167B1A1" w14:textId="77777777" w:rsidR="00C20843" w:rsidRDefault="00C20843" w:rsidP="000207A1">
      <w:pPr>
        <w:spacing w:after="240" w:line="360" w:lineRule="auto"/>
        <w:ind w:right="-567"/>
        <w:rPr>
          <w:rFonts w:ascii="Times New Roman" w:eastAsia="Times New Roman" w:hAnsi="Times New Roman" w:cs="Times New Roman"/>
          <w:sz w:val="24"/>
          <w:szCs w:val="24"/>
          <w:lang w:val="fr-CH" w:eastAsia="fr-FR"/>
        </w:rPr>
      </w:pPr>
    </w:p>
    <w:p w14:paraId="5216398A" w14:textId="77777777" w:rsidR="00C20843" w:rsidRDefault="00C20843" w:rsidP="000207A1">
      <w:pPr>
        <w:spacing w:after="240" w:line="360" w:lineRule="auto"/>
        <w:ind w:right="-567"/>
        <w:rPr>
          <w:rFonts w:ascii="Times New Roman" w:eastAsia="Times New Roman" w:hAnsi="Times New Roman" w:cs="Times New Roman"/>
          <w:sz w:val="24"/>
          <w:szCs w:val="24"/>
          <w:lang w:val="fr-CH" w:eastAsia="fr-FR"/>
        </w:rPr>
      </w:pPr>
    </w:p>
    <w:p w14:paraId="39AA4AFC" w14:textId="77777777" w:rsidR="00C20843" w:rsidRDefault="00C20843" w:rsidP="000207A1">
      <w:pPr>
        <w:spacing w:after="240" w:line="360" w:lineRule="auto"/>
        <w:ind w:right="-567"/>
        <w:rPr>
          <w:rFonts w:ascii="Times New Roman" w:eastAsia="Times New Roman" w:hAnsi="Times New Roman" w:cs="Times New Roman"/>
          <w:sz w:val="24"/>
          <w:szCs w:val="24"/>
          <w:lang w:val="fr-CH" w:eastAsia="fr-FR"/>
        </w:rPr>
      </w:pPr>
    </w:p>
    <w:p w14:paraId="550B75F2" w14:textId="77777777" w:rsidR="00C20843" w:rsidRDefault="00C20843" w:rsidP="000207A1">
      <w:pPr>
        <w:spacing w:after="240" w:line="360" w:lineRule="auto"/>
        <w:ind w:right="-567"/>
        <w:rPr>
          <w:rFonts w:ascii="Times New Roman" w:eastAsia="Times New Roman" w:hAnsi="Times New Roman" w:cs="Times New Roman"/>
          <w:sz w:val="24"/>
          <w:szCs w:val="24"/>
          <w:lang w:val="fr-CH" w:eastAsia="fr-FR"/>
        </w:rPr>
      </w:pPr>
    </w:p>
    <w:p w14:paraId="33B89AEF" w14:textId="77777777" w:rsidR="00C20843" w:rsidRDefault="00C20843" w:rsidP="000207A1">
      <w:pPr>
        <w:spacing w:after="240" w:line="360" w:lineRule="auto"/>
        <w:ind w:right="-567"/>
        <w:rPr>
          <w:rFonts w:ascii="Times New Roman" w:eastAsia="Times New Roman" w:hAnsi="Times New Roman" w:cs="Times New Roman"/>
          <w:sz w:val="24"/>
          <w:szCs w:val="24"/>
          <w:lang w:val="fr-CH" w:eastAsia="fr-FR"/>
        </w:rPr>
      </w:pPr>
    </w:p>
    <w:p w14:paraId="4C1C8A61" w14:textId="77777777" w:rsidR="005F0978" w:rsidRDefault="00FF5CDB" w:rsidP="000207A1">
      <w:pPr>
        <w:tabs>
          <w:tab w:val="right" w:pos="851"/>
          <w:tab w:val="left" w:pos="1134"/>
          <w:tab w:val="left" w:pos="1559"/>
          <w:tab w:val="left" w:pos="1984"/>
          <w:tab w:val="left" w:leader="dot" w:pos="7654"/>
          <w:tab w:val="right" w:pos="8929"/>
          <w:tab w:val="right" w:pos="9638"/>
        </w:tabs>
        <w:spacing w:after="80" w:line="220" w:lineRule="atLeast"/>
        <w:ind w:right="-567"/>
        <w:rPr>
          <w:rFonts w:ascii="Times New Roman" w:hAnsi="Times New Roman" w:cs="Times New Roman"/>
          <w:b/>
          <w:sz w:val="24"/>
          <w:szCs w:val="24"/>
        </w:rPr>
      </w:pPr>
      <w:r>
        <w:rPr>
          <w:rFonts w:ascii="Times New Roman" w:hAnsi="Times New Roman" w:cs="Times New Roman"/>
          <w:b/>
          <w:sz w:val="24"/>
          <w:szCs w:val="24"/>
        </w:rPr>
        <w:t>C</w:t>
      </w:r>
      <w:r w:rsidR="00105503" w:rsidRPr="004164AE">
        <w:rPr>
          <w:rFonts w:ascii="Times New Roman" w:hAnsi="Times New Roman" w:cs="Times New Roman"/>
          <w:b/>
          <w:sz w:val="24"/>
          <w:szCs w:val="24"/>
        </w:rPr>
        <w:t>ONCLUSION</w:t>
      </w:r>
    </w:p>
    <w:p w14:paraId="7DF596FB" w14:textId="77777777" w:rsidR="0000715B" w:rsidRPr="004164AE" w:rsidRDefault="0000715B" w:rsidP="000207A1">
      <w:pPr>
        <w:tabs>
          <w:tab w:val="right" w:pos="851"/>
          <w:tab w:val="left" w:pos="1134"/>
          <w:tab w:val="left" w:pos="1559"/>
          <w:tab w:val="left" w:pos="1984"/>
          <w:tab w:val="left" w:leader="dot" w:pos="7654"/>
          <w:tab w:val="right" w:pos="8929"/>
          <w:tab w:val="right" w:pos="9638"/>
        </w:tabs>
        <w:spacing w:after="80" w:line="220" w:lineRule="atLeast"/>
        <w:ind w:right="-567"/>
        <w:rPr>
          <w:rFonts w:ascii="Times New Roman" w:hAnsi="Times New Roman" w:cs="Times New Roman"/>
          <w:b/>
          <w:sz w:val="24"/>
          <w:szCs w:val="24"/>
        </w:rPr>
      </w:pPr>
    </w:p>
    <w:p w14:paraId="51AE2307" w14:textId="77777777" w:rsidR="00F764EE" w:rsidRPr="004164AE" w:rsidRDefault="002C0EAA" w:rsidP="000207A1">
      <w:pPr>
        <w:pStyle w:val="SingleTxtG"/>
        <w:spacing w:line="360" w:lineRule="auto"/>
        <w:ind w:left="0" w:right="-567"/>
        <w:rPr>
          <w:sz w:val="24"/>
          <w:szCs w:val="24"/>
        </w:rPr>
      </w:pPr>
      <w:r w:rsidRPr="004164AE">
        <w:rPr>
          <w:sz w:val="24"/>
          <w:szCs w:val="24"/>
        </w:rPr>
        <w:t xml:space="preserve">La nouvelle dynamique impulsée par le Programme d’actions du Gouvernement (PAG) 2016-2021 en </w:t>
      </w:r>
      <w:r w:rsidR="00FB6767" w:rsidRPr="004164AE">
        <w:rPr>
          <w:sz w:val="24"/>
          <w:szCs w:val="24"/>
        </w:rPr>
        <w:t>matière de</w:t>
      </w:r>
      <w:r w:rsidRPr="004164AE">
        <w:rPr>
          <w:sz w:val="24"/>
          <w:szCs w:val="24"/>
        </w:rPr>
        <w:t xml:space="preserve"> développement économique et social, soutenue par l’appui des Partenaires Techniques et Financiers ains</w:t>
      </w:r>
      <w:r w:rsidR="004B3CA3">
        <w:rPr>
          <w:sz w:val="24"/>
          <w:szCs w:val="24"/>
        </w:rPr>
        <w:t>i</w:t>
      </w:r>
      <w:r w:rsidRPr="004164AE">
        <w:rPr>
          <w:sz w:val="24"/>
          <w:szCs w:val="24"/>
        </w:rPr>
        <w:t xml:space="preserve"> que de la société civile a été un élément déterminant pour les progrès enregistrés au cours de la période considérée.</w:t>
      </w:r>
    </w:p>
    <w:p w14:paraId="2082A986" w14:textId="77777777" w:rsidR="002C0EAA" w:rsidRPr="004164AE" w:rsidRDefault="002C0EAA" w:rsidP="000207A1">
      <w:pPr>
        <w:pStyle w:val="SingleTxtG"/>
        <w:spacing w:line="360" w:lineRule="auto"/>
        <w:ind w:left="0" w:right="-567"/>
        <w:rPr>
          <w:sz w:val="24"/>
          <w:szCs w:val="24"/>
        </w:rPr>
      </w:pPr>
      <w:r w:rsidRPr="004164AE">
        <w:rPr>
          <w:sz w:val="24"/>
          <w:szCs w:val="24"/>
        </w:rPr>
        <w:t xml:space="preserve"> </w:t>
      </w:r>
      <w:r w:rsidR="00F764EE" w:rsidRPr="004164AE">
        <w:rPr>
          <w:sz w:val="24"/>
          <w:szCs w:val="24"/>
        </w:rPr>
        <w:t xml:space="preserve">Cependant, le niveau de pauvreté, l’analphabétisme, la persistance de certaines pratiques traditionnelles </w:t>
      </w:r>
      <w:r w:rsidR="005D5A80" w:rsidRPr="004164AE">
        <w:rPr>
          <w:sz w:val="24"/>
          <w:szCs w:val="24"/>
        </w:rPr>
        <w:t>néfastes constituent</w:t>
      </w:r>
      <w:r w:rsidR="00F764EE" w:rsidRPr="004164AE">
        <w:rPr>
          <w:sz w:val="24"/>
          <w:szCs w:val="24"/>
        </w:rPr>
        <w:t xml:space="preserve"> des difficultés majeures pour l’atteinte des indicateurs en lie</w:t>
      </w:r>
      <w:r w:rsidR="00591D57" w:rsidRPr="004164AE">
        <w:rPr>
          <w:sz w:val="24"/>
          <w:szCs w:val="24"/>
        </w:rPr>
        <w:t>n</w:t>
      </w:r>
      <w:r w:rsidR="00F764EE" w:rsidRPr="004164AE">
        <w:rPr>
          <w:sz w:val="24"/>
          <w:szCs w:val="24"/>
        </w:rPr>
        <w:t xml:space="preserve"> avec les droits fondamentaux et les besoins spécifiques des enfants.</w:t>
      </w:r>
    </w:p>
    <w:p w14:paraId="4FAE3552" w14:textId="77777777" w:rsidR="009644A6" w:rsidRPr="004164AE" w:rsidRDefault="005D5A80" w:rsidP="000207A1">
      <w:pPr>
        <w:pStyle w:val="SingleTxtG"/>
        <w:spacing w:line="360" w:lineRule="auto"/>
        <w:ind w:left="0" w:right="-567"/>
        <w:rPr>
          <w:sz w:val="24"/>
          <w:szCs w:val="24"/>
        </w:rPr>
      </w:pPr>
      <w:r w:rsidRPr="004164AE">
        <w:rPr>
          <w:sz w:val="24"/>
          <w:szCs w:val="24"/>
        </w:rPr>
        <w:t>Le Bénin espère, au regard des observations et recommandations à l’issue de la soumission de ce rapport, pouvoir compter sur la solidarité internationale pour poursuivre les initiatives en cours pour le bien-être de l’enfant</w:t>
      </w:r>
      <w:r w:rsidR="00C84AC6">
        <w:rPr>
          <w:sz w:val="24"/>
          <w:szCs w:val="24"/>
        </w:rPr>
        <w:t>.</w:t>
      </w:r>
    </w:p>
    <w:sectPr w:rsidR="009644A6" w:rsidRPr="004164AE" w:rsidSect="00E42E4D">
      <w:pgSz w:w="11906" w:h="16838"/>
      <w:pgMar w:top="1417" w:right="1417" w:bottom="1417" w:left="1417" w:header="708" w:footer="708" w:gutter="0"/>
      <w:pgBorders w:offsetFrom="page">
        <w:top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891A8" w14:textId="77777777" w:rsidR="007E7DF5" w:rsidRDefault="007E7DF5" w:rsidP="000113C5">
      <w:pPr>
        <w:spacing w:after="0" w:line="240" w:lineRule="auto"/>
      </w:pPr>
      <w:r>
        <w:separator/>
      </w:r>
    </w:p>
  </w:endnote>
  <w:endnote w:type="continuationSeparator" w:id="0">
    <w:p w14:paraId="57AF07C0" w14:textId="77777777" w:rsidR="007E7DF5" w:rsidRDefault="007E7DF5" w:rsidP="00011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879179"/>
      <w:docPartObj>
        <w:docPartGallery w:val="Page Numbers (Bottom of Page)"/>
        <w:docPartUnique/>
      </w:docPartObj>
    </w:sdtPr>
    <w:sdtEndPr/>
    <w:sdtContent>
      <w:p w14:paraId="7253BEED" w14:textId="77777777" w:rsidR="00945DD0" w:rsidRDefault="00945DD0">
        <w:pPr>
          <w:pStyle w:val="Pieddepage"/>
          <w:jc w:val="right"/>
        </w:pPr>
        <w:r>
          <w:fldChar w:fldCharType="begin"/>
        </w:r>
        <w:r>
          <w:instrText>PAGE   \* MERGEFORMAT</w:instrText>
        </w:r>
        <w:r>
          <w:fldChar w:fldCharType="separate"/>
        </w:r>
        <w:r w:rsidR="00310686">
          <w:rPr>
            <w:noProof/>
          </w:rPr>
          <w:t>2</w:t>
        </w:r>
        <w:r>
          <w:fldChar w:fldCharType="end"/>
        </w:r>
      </w:p>
    </w:sdtContent>
  </w:sdt>
  <w:p w14:paraId="11D08C40" w14:textId="77777777" w:rsidR="00945DD0" w:rsidRDefault="00945DD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783003"/>
      <w:docPartObj>
        <w:docPartGallery w:val="Page Numbers (Bottom of Page)"/>
        <w:docPartUnique/>
      </w:docPartObj>
    </w:sdtPr>
    <w:sdtEndPr/>
    <w:sdtContent>
      <w:p w14:paraId="2C489D5C" w14:textId="77777777" w:rsidR="00945DD0" w:rsidRDefault="00945DD0">
        <w:pPr>
          <w:pStyle w:val="Pieddepage"/>
          <w:jc w:val="right"/>
        </w:pPr>
        <w:r>
          <w:fldChar w:fldCharType="begin"/>
        </w:r>
        <w:r>
          <w:instrText>PAGE   \* MERGEFORMAT</w:instrText>
        </w:r>
        <w:r>
          <w:fldChar w:fldCharType="separate"/>
        </w:r>
        <w:r w:rsidR="00310686">
          <w:rPr>
            <w:noProof/>
          </w:rPr>
          <w:t>20</w:t>
        </w:r>
        <w:r>
          <w:fldChar w:fldCharType="end"/>
        </w:r>
      </w:p>
    </w:sdtContent>
  </w:sdt>
  <w:p w14:paraId="78C9A643" w14:textId="77777777" w:rsidR="00945DD0" w:rsidRDefault="00945DD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5DA4F" w14:textId="77777777" w:rsidR="007E7DF5" w:rsidRDefault="007E7DF5" w:rsidP="000113C5">
      <w:pPr>
        <w:spacing w:after="0" w:line="240" w:lineRule="auto"/>
      </w:pPr>
      <w:r>
        <w:separator/>
      </w:r>
    </w:p>
  </w:footnote>
  <w:footnote w:type="continuationSeparator" w:id="0">
    <w:p w14:paraId="7C483106" w14:textId="77777777" w:rsidR="007E7DF5" w:rsidRDefault="007E7DF5" w:rsidP="00011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B"/>
    <w:multiLevelType w:val="hybridMultilevel"/>
    <w:tmpl w:val="704E1D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5D"/>
    <w:multiLevelType w:val="hybridMultilevel"/>
    <w:tmpl w:val="73D4D3C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950059"/>
    <w:multiLevelType w:val="hybridMultilevel"/>
    <w:tmpl w:val="0004FE36"/>
    <w:lvl w:ilvl="0" w:tplc="FFFFFFFF">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F77DAA"/>
    <w:multiLevelType w:val="hybridMultilevel"/>
    <w:tmpl w:val="AB38F1B8"/>
    <w:lvl w:ilvl="0" w:tplc="695089AA">
      <w:start w:val="1"/>
      <w:numFmt w:val="low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4" w15:restartNumberingAfterBreak="0">
    <w:nsid w:val="1042782E"/>
    <w:multiLevelType w:val="hybridMultilevel"/>
    <w:tmpl w:val="FD2288BC"/>
    <w:lvl w:ilvl="0" w:tplc="7AC0878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2422F2E"/>
    <w:multiLevelType w:val="hybridMultilevel"/>
    <w:tmpl w:val="FB6ACC58"/>
    <w:lvl w:ilvl="0" w:tplc="A3B6034C">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7B64E9E"/>
    <w:multiLevelType w:val="hybridMultilevel"/>
    <w:tmpl w:val="DBFE5C48"/>
    <w:lvl w:ilvl="0" w:tplc="63B480CE">
      <w:start w:val="1"/>
      <w:numFmt w:val="upperLetter"/>
      <w:lvlText w:val="%1-"/>
      <w:lvlJc w:val="left"/>
      <w:pPr>
        <w:ind w:left="540" w:hanging="360"/>
      </w:pPr>
      <w:rPr>
        <w:rFonts w:hint="default"/>
      </w:rPr>
    </w:lvl>
    <w:lvl w:ilvl="1" w:tplc="040C0019" w:tentative="1">
      <w:start w:val="1"/>
      <w:numFmt w:val="lowerLetter"/>
      <w:lvlText w:val="%2."/>
      <w:lvlJc w:val="left"/>
      <w:pPr>
        <w:ind w:left="1260" w:hanging="360"/>
      </w:pPr>
    </w:lvl>
    <w:lvl w:ilvl="2" w:tplc="040C001B" w:tentative="1">
      <w:start w:val="1"/>
      <w:numFmt w:val="lowerRoman"/>
      <w:lvlText w:val="%3."/>
      <w:lvlJc w:val="right"/>
      <w:pPr>
        <w:ind w:left="1980" w:hanging="180"/>
      </w:pPr>
    </w:lvl>
    <w:lvl w:ilvl="3" w:tplc="040C000F" w:tentative="1">
      <w:start w:val="1"/>
      <w:numFmt w:val="decimal"/>
      <w:lvlText w:val="%4."/>
      <w:lvlJc w:val="left"/>
      <w:pPr>
        <w:ind w:left="2700" w:hanging="360"/>
      </w:pPr>
    </w:lvl>
    <w:lvl w:ilvl="4" w:tplc="040C0019" w:tentative="1">
      <w:start w:val="1"/>
      <w:numFmt w:val="lowerLetter"/>
      <w:lvlText w:val="%5."/>
      <w:lvlJc w:val="left"/>
      <w:pPr>
        <w:ind w:left="3420" w:hanging="360"/>
      </w:pPr>
    </w:lvl>
    <w:lvl w:ilvl="5" w:tplc="040C001B" w:tentative="1">
      <w:start w:val="1"/>
      <w:numFmt w:val="lowerRoman"/>
      <w:lvlText w:val="%6."/>
      <w:lvlJc w:val="right"/>
      <w:pPr>
        <w:ind w:left="4140" w:hanging="180"/>
      </w:pPr>
    </w:lvl>
    <w:lvl w:ilvl="6" w:tplc="040C000F" w:tentative="1">
      <w:start w:val="1"/>
      <w:numFmt w:val="decimal"/>
      <w:lvlText w:val="%7."/>
      <w:lvlJc w:val="left"/>
      <w:pPr>
        <w:ind w:left="4860" w:hanging="360"/>
      </w:pPr>
    </w:lvl>
    <w:lvl w:ilvl="7" w:tplc="040C0019" w:tentative="1">
      <w:start w:val="1"/>
      <w:numFmt w:val="lowerLetter"/>
      <w:lvlText w:val="%8."/>
      <w:lvlJc w:val="left"/>
      <w:pPr>
        <w:ind w:left="5580" w:hanging="360"/>
      </w:pPr>
    </w:lvl>
    <w:lvl w:ilvl="8" w:tplc="040C001B" w:tentative="1">
      <w:start w:val="1"/>
      <w:numFmt w:val="lowerRoman"/>
      <w:lvlText w:val="%9."/>
      <w:lvlJc w:val="right"/>
      <w:pPr>
        <w:ind w:left="6300" w:hanging="180"/>
      </w:pPr>
    </w:lvl>
  </w:abstractNum>
  <w:abstractNum w:abstractNumId="7" w15:restartNumberingAfterBreak="0">
    <w:nsid w:val="1A8D57FE"/>
    <w:multiLevelType w:val="hybridMultilevel"/>
    <w:tmpl w:val="F8D6B9EA"/>
    <w:lvl w:ilvl="0" w:tplc="E4785A4C">
      <w:start w:val="1"/>
      <w:numFmt w:val="bullet"/>
      <w:lvlText w:val="-"/>
      <w:lvlJc w:val="left"/>
      <w:pPr>
        <w:ind w:left="294" w:hanging="360"/>
      </w:pPr>
      <w:rPr>
        <w:rFonts w:ascii="Times New Roman" w:hAnsi="Times New Roman" w:cs="Times New Roman" w:hint="default"/>
      </w:rPr>
    </w:lvl>
    <w:lvl w:ilvl="1" w:tplc="040C0019" w:tentative="1">
      <w:start w:val="1"/>
      <w:numFmt w:val="lowerLetter"/>
      <w:lvlText w:val="%2."/>
      <w:lvlJc w:val="left"/>
      <w:pPr>
        <w:ind w:left="1014" w:hanging="360"/>
      </w:pPr>
    </w:lvl>
    <w:lvl w:ilvl="2" w:tplc="040C001B" w:tentative="1">
      <w:start w:val="1"/>
      <w:numFmt w:val="lowerRoman"/>
      <w:lvlText w:val="%3."/>
      <w:lvlJc w:val="right"/>
      <w:pPr>
        <w:ind w:left="1734" w:hanging="180"/>
      </w:pPr>
    </w:lvl>
    <w:lvl w:ilvl="3" w:tplc="040C000F" w:tentative="1">
      <w:start w:val="1"/>
      <w:numFmt w:val="decimal"/>
      <w:lvlText w:val="%4."/>
      <w:lvlJc w:val="left"/>
      <w:pPr>
        <w:ind w:left="2454" w:hanging="360"/>
      </w:pPr>
    </w:lvl>
    <w:lvl w:ilvl="4" w:tplc="040C0019" w:tentative="1">
      <w:start w:val="1"/>
      <w:numFmt w:val="lowerLetter"/>
      <w:lvlText w:val="%5."/>
      <w:lvlJc w:val="left"/>
      <w:pPr>
        <w:ind w:left="3174" w:hanging="360"/>
      </w:pPr>
    </w:lvl>
    <w:lvl w:ilvl="5" w:tplc="040C001B" w:tentative="1">
      <w:start w:val="1"/>
      <w:numFmt w:val="lowerRoman"/>
      <w:lvlText w:val="%6."/>
      <w:lvlJc w:val="right"/>
      <w:pPr>
        <w:ind w:left="3894" w:hanging="180"/>
      </w:pPr>
    </w:lvl>
    <w:lvl w:ilvl="6" w:tplc="040C000F" w:tentative="1">
      <w:start w:val="1"/>
      <w:numFmt w:val="decimal"/>
      <w:lvlText w:val="%7."/>
      <w:lvlJc w:val="left"/>
      <w:pPr>
        <w:ind w:left="4614" w:hanging="360"/>
      </w:pPr>
    </w:lvl>
    <w:lvl w:ilvl="7" w:tplc="040C0019" w:tentative="1">
      <w:start w:val="1"/>
      <w:numFmt w:val="lowerLetter"/>
      <w:lvlText w:val="%8."/>
      <w:lvlJc w:val="left"/>
      <w:pPr>
        <w:ind w:left="5334" w:hanging="360"/>
      </w:pPr>
    </w:lvl>
    <w:lvl w:ilvl="8" w:tplc="040C001B" w:tentative="1">
      <w:start w:val="1"/>
      <w:numFmt w:val="lowerRoman"/>
      <w:lvlText w:val="%9."/>
      <w:lvlJc w:val="right"/>
      <w:pPr>
        <w:ind w:left="6054" w:hanging="180"/>
      </w:pPr>
    </w:lvl>
  </w:abstractNum>
  <w:abstractNum w:abstractNumId="8" w15:restartNumberingAfterBreak="0">
    <w:nsid w:val="1B2F1C01"/>
    <w:multiLevelType w:val="hybridMultilevel"/>
    <w:tmpl w:val="FA5A1A2E"/>
    <w:lvl w:ilvl="0" w:tplc="E4785A4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2109FD"/>
    <w:multiLevelType w:val="hybridMultilevel"/>
    <w:tmpl w:val="7A92DA72"/>
    <w:lvl w:ilvl="0" w:tplc="1B82BDE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F4B259B"/>
    <w:multiLevelType w:val="hybridMultilevel"/>
    <w:tmpl w:val="AB4E53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8701F1"/>
    <w:multiLevelType w:val="hybridMultilevel"/>
    <w:tmpl w:val="6310EC16"/>
    <w:lvl w:ilvl="0" w:tplc="E4785A4C">
      <w:start w:val="1"/>
      <w:numFmt w:val="bullet"/>
      <w:lvlText w:val="-"/>
      <w:lvlJc w:val="left"/>
      <w:pPr>
        <w:ind w:left="725" w:hanging="360"/>
      </w:pPr>
      <w:rPr>
        <w:rFonts w:ascii="Times New Roman" w:hAnsi="Times New Roman" w:cs="Times New Roman" w:hint="default"/>
      </w:rPr>
    </w:lvl>
    <w:lvl w:ilvl="1" w:tplc="040C0003" w:tentative="1">
      <w:start w:val="1"/>
      <w:numFmt w:val="bullet"/>
      <w:lvlText w:val="o"/>
      <w:lvlJc w:val="left"/>
      <w:pPr>
        <w:ind w:left="1445" w:hanging="360"/>
      </w:pPr>
      <w:rPr>
        <w:rFonts w:ascii="Courier New" w:hAnsi="Courier New" w:cs="Courier New" w:hint="default"/>
      </w:rPr>
    </w:lvl>
    <w:lvl w:ilvl="2" w:tplc="040C0005" w:tentative="1">
      <w:start w:val="1"/>
      <w:numFmt w:val="bullet"/>
      <w:lvlText w:val=""/>
      <w:lvlJc w:val="left"/>
      <w:pPr>
        <w:ind w:left="2165" w:hanging="360"/>
      </w:pPr>
      <w:rPr>
        <w:rFonts w:ascii="Wingdings" w:hAnsi="Wingdings" w:hint="default"/>
      </w:rPr>
    </w:lvl>
    <w:lvl w:ilvl="3" w:tplc="040C0001" w:tentative="1">
      <w:start w:val="1"/>
      <w:numFmt w:val="bullet"/>
      <w:lvlText w:val=""/>
      <w:lvlJc w:val="left"/>
      <w:pPr>
        <w:ind w:left="2885" w:hanging="360"/>
      </w:pPr>
      <w:rPr>
        <w:rFonts w:ascii="Symbol" w:hAnsi="Symbol" w:hint="default"/>
      </w:rPr>
    </w:lvl>
    <w:lvl w:ilvl="4" w:tplc="040C0003" w:tentative="1">
      <w:start w:val="1"/>
      <w:numFmt w:val="bullet"/>
      <w:lvlText w:val="o"/>
      <w:lvlJc w:val="left"/>
      <w:pPr>
        <w:ind w:left="3605" w:hanging="360"/>
      </w:pPr>
      <w:rPr>
        <w:rFonts w:ascii="Courier New" w:hAnsi="Courier New" w:cs="Courier New" w:hint="default"/>
      </w:rPr>
    </w:lvl>
    <w:lvl w:ilvl="5" w:tplc="040C0005" w:tentative="1">
      <w:start w:val="1"/>
      <w:numFmt w:val="bullet"/>
      <w:lvlText w:val=""/>
      <w:lvlJc w:val="left"/>
      <w:pPr>
        <w:ind w:left="4325" w:hanging="360"/>
      </w:pPr>
      <w:rPr>
        <w:rFonts w:ascii="Wingdings" w:hAnsi="Wingdings" w:hint="default"/>
      </w:rPr>
    </w:lvl>
    <w:lvl w:ilvl="6" w:tplc="040C0001" w:tentative="1">
      <w:start w:val="1"/>
      <w:numFmt w:val="bullet"/>
      <w:lvlText w:val=""/>
      <w:lvlJc w:val="left"/>
      <w:pPr>
        <w:ind w:left="5045" w:hanging="360"/>
      </w:pPr>
      <w:rPr>
        <w:rFonts w:ascii="Symbol" w:hAnsi="Symbol" w:hint="default"/>
      </w:rPr>
    </w:lvl>
    <w:lvl w:ilvl="7" w:tplc="040C0003" w:tentative="1">
      <w:start w:val="1"/>
      <w:numFmt w:val="bullet"/>
      <w:lvlText w:val="o"/>
      <w:lvlJc w:val="left"/>
      <w:pPr>
        <w:ind w:left="5765" w:hanging="360"/>
      </w:pPr>
      <w:rPr>
        <w:rFonts w:ascii="Courier New" w:hAnsi="Courier New" w:cs="Courier New" w:hint="default"/>
      </w:rPr>
    </w:lvl>
    <w:lvl w:ilvl="8" w:tplc="040C0005" w:tentative="1">
      <w:start w:val="1"/>
      <w:numFmt w:val="bullet"/>
      <w:lvlText w:val=""/>
      <w:lvlJc w:val="left"/>
      <w:pPr>
        <w:ind w:left="6485" w:hanging="360"/>
      </w:pPr>
      <w:rPr>
        <w:rFonts w:ascii="Wingdings" w:hAnsi="Wingdings" w:hint="default"/>
      </w:rPr>
    </w:lvl>
  </w:abstractNum>
  <w:abstractNum w:abstractNumId="12" w15:restartNumberingAfterBreak="0">
    <w:nsid w:val="241E4029"/>
    <w:multiLevelType w:val="hybridMultilevel"/>
    <w:tmpl w:val="60AC0A46"/>
    <w:lvl w:ilvl="0" w:tplc="E4785A4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4507B5"/>
    <w:multiLevelType w:val="hybridMultilevel"/>
    <w:tmpl w:val="B7C0E0E0"/>
    <w:lvl w:ilvl="0" w:tplc="E4785A4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16018A"/>
    <w:multiLevelType w:val="hybridMultilevel"/>
    <w:tmpl w:val="81EEEA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73E04C0"/>
    <w:multiLevelType w:val="hybridMultilevel"/>
    <w:tmpl w:val="67D6F5AE"/>
    <w:lvl w:ilvl="0" w:tplc="040C0015">
      <w:start w:val="2"/>
      <w:numFmt w:val="upperLetter"/>
      <w:lvlText w:val="%1."/>
      <w:lvlJc w:val="left"/>
      <w:pPr>
        <w:ind w:left="720" w:hanging="360"/>
      </w:pPr>
      <w:rPr>
        <w:rFonts w:eastAsia="Times New Roman"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79C0836"/>
    <w:multiLevelType w:val="hybridMultilevel"/>
    <w:tmpl w:val="CC382BB8"/>
    <w:lvl w:ilvl="0" w:tplc="27EA945A">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8671024"/>
    <w:multiLevelType w:val="hybridMultilevel"/>
    <w:tmpl w:val="DEC60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9495A75"/>
    <w:multiLevelType w:val="hybridMultilevel"/>
    <w:tmpl w:val="12FE11F6"/>
    <w:lvl w:ilvl="0" w:tplc="E4785A4C">
      <w:start w:val="1"/>
      <w:numFmt w:val="bullet"/>
      <w:lvlText w:val="-"/>
      <w:lvlJc w:val="left"/>
      <w:pPr>
        <w:ind w:left="294" w:hanging="360"/>
      </w:pPr>
      <w:rPr>
        <w:rFonts w:ascii="Times New Roman" w:hAnsi="Times New Roman" w:cs="Times New Roman" w:hint="default"/>
      </w:rPr>
    </w:lvl>
    <w:lvl w:ilvl="1" w:tplc="040C0003" w:tentative="1">
      <w:start w:val="1"/>
      <w:numFmt w:val="bullet"/>
      <w:lvlText w:val="o"/>
      <w:lvlJc w:val="left"/>
      <w:pPr>
        <w:ind w:left="1014" w:hanging="360"/>
      </w:pPr>
      <w:rPr>
        <w:rFonts w:ascii="Courier New" w:hAnsi="Courier New" w:cs="Courier New" w:hint="default"/>
      </w:rPr>
    </w:lvl>
    <w:lvl w:ilvl="2" w:tplc="040C0005" w:tentative="1">
      <w:start w:val="1"/>
      <w:numFmt w:val="bullet"/>
      <w:lvlText w:val=""/>
      <w:lvlJc w:val="left"/>
      <w:pPr>
        <w:ind w:left="1734" w:hanging="360"/>
      </w:pPr>
      <w:rPr>
        <w:rFonts w:ascii="Wingdings" w:hAnsi="Wingdings" w:hint="default"/>
      </w:rPr>
    </w:lvl>
    <w:lvl w:ilvl="3" w:tplc="040C0001" w:tentative="1">
      <w:start w:val="1"/>
      <w:numFmt w:val="bullet"/>
      <w:lvlText w:val=""/>
      <w:lvlJc w:val="left"/>
      <w:pPr>
        <w:ind w:left="2454" w:hanging="360"/>
      </w:pPr>
      <w:rPr>
        <w:rFonts w:ascii="Symbol" w:hAnsi="Symbol" w:hint="default"/>
      </w:rPr>
    </w:lvl>
    <w:lvl w:ilvl="4" w:tplc="040C0003" w:tentative="1">
      <w:start w:val="1"/>
      <w:numFmt w:val="bullet"/>
      <w:lvlText w:val="o"/>
      <w:lvlJc w:val="left"/>
      <w:pPr>
        <w:ind w:left="3174" w:hanging="360"/>
      </w:pPr>
      <w:rPr>
        <w:rFonts w:ascii="Courier New" w:hAnsi="Courier New" w:cs="Courier New" w:hint="default"/>
      </w:rPr>
    </w:lvl>
    <w:lvl w:ilvl="5" w:tplc="040C0005" w:tentative="1">
      <w:start w:val="1"/>
      <w:numFmt w:val="bullet"/>
      <w:lvlText w:val=""/>
      <w:lvlJc w:val="left"/>
      <w:pPr>
        <w:ind w:left="3894" w:hanging="360"/>
      </w:pPr>
      <w:rPr>
        <w:rFonts w:ascii="Wingdings" w:hAnsi="Wingdings" w:hint="default"/>
      </w:rPr>
    </w:lvl>
    <w:lvl w:ilvl="6" w:tplc="040C0001" w:tentative="1">
      <w:start w:val="1"/>
      <w:numFmt w:val="bullet"/>
      <w:lvlText w:val=""/>
      <w:lvlJc w:val="left"/>
      <w:pPr>
        <w:ind w:left="4614" w:hanging="360"/>
      </w:pPr>
      <w:rPr>
        <w:rFonts w:ascii="Symbol" w:hAnsi="Symbol" w:hint="default"/>
      </w:rPr>
    </w:lvl>
    <w:lvl w:ilvl="7" w:tplc="040C0003" w:tentative="1">
      <w:start w:val="1"/>
      <w:numFmt w:val="bullet"/>
      <w:lvlText w:val="o"/>
      <w:lvlJc w:val="left"/>
      <w:pPr>
        <w:ind w:left="5334" w:hanging="360"/>
      </w:pPr>
      <w:rPr>
        <w:rFonts w:ascii="Courier New" w:hAnsi="Courier New" w:cs="Courier New" w:hint="default"/>
      </w:rPr>
    </w:lvl>
    <w:lvl w:ilvl="8" w:tplc="040C0005" w:tentative="1">
      <w:start w:val="1"/>
      <w:numFmt w:val="bullet"/>
      <w:lvlText w:val=""/>
      <w:lvlJc w:val="left"/>
      <w:pPr>
        <w:ind w:left="6054" w:hanging="360"/>
      </w:pPr>
      <w:rPr>
        <w:rFonts w:ascii="Wingdings" w:hAnsi="Wingdings" w:hint="default"/>
      </w:rPr>
    </w:lvl>
  </w:abstractNum>
  <w:abstractNum w:abstractNumId="19" w15:restartNumberingAfterBreak="0">
    <w:nsid w:val="3977586B"/>
    <w:multiLevelType w:val="hybridMultilevel"/>
    <w:tmpl w:val="C2245572"/>
    <w:lvl w:ilvl="0" w:tplc="3BCEC99C">
      <w:start w:val="2016"/>
      <w:numFmt w:val="bullet"/>
      <w:lvlText w:val="-"/>
      <w:lvlJc w:val="left"/>
      <w:pPr>
        <w:ind w:left="720" w:hanging="360"/>
      </w:pPr>
      <w:rPr>
        <w:rFonts w:ascii="Montserrat Light" w:eastAsiaTheme="minorHAnsi" w:hAnsi="Montserrat Ligh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B5905FE"/>
    <w:multiLevelType w:val="hybridMultilevel"/>
    <w:tmpl w:val="F6B05FBE"/>
    <w:lvl w:ilvl="0" w:tplc="46F6B75C">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3E95130E"/>
    <w:multiLevelType w:val="hybridMultilevel"/>
    <w:tmpl w:val="87D0AF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58845F7"/>
    <w:multiLevelType w:val="hybridMultilevel"/>
    <w:tmpl w:val="7FC05CD2"/>
    <w:lvl w:ilvl="0" w:tplc="4156CC92">
      <w:numFmt w:val="bullet"/>
      <w:lvlText w:val="-"/>
      <w:lvlJc w:val="left"/>
      <w:pPr>
        <w:ind w:left="720" w:hanging="360"/>
      </w:pPr>
      <w:rPr>
        <w:rFonts w:ascii="Arial" w:eastAsia="Times New Roman"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63A58D2"/>
    <w:multiLevelType w:val="hybridMultilevel"/>
    <w:tmpl w:val="928EE5F6"/>
    <w:lvl w:ilvl="0" w:tplc="E4785A4C">
      <w:start w:val="1"/>
      <w:numFmt w:val="bullet"/>
      <w:lvlText w:val="-"/>
      <w:lvlJc w:val="left"/>
      <w:pPr>
        <w:ind w:left="294" w:hanging="360"/>
      </w:pPr>
      <w:rPr>
        <w:rFonts w:ascii="Times New Roman" w:hAnsi="Times New Roman" w:cs="Times New Roman" w:hint="default"/>
      </w:rPr>
    </w:lvl>
    <w:lvl w:ilvl="1" w:tplc="040C0003" w:tentative="1">
      <w:start w:val="1"/>
      <w:numFmt w:val="bullet"/>
      <w:lvlText w:val="o"/>
      <w:lvlJc w:val="left"/>
      <w:pPr>
        <w:ind w:left="1014" w:hanging="360"/>
      </w:pPr>
      <w:rPr>
        <w:rFonts w:ascii="Courier New" w:hAnsi="Courier New" w:cs="Courier New" w:hint="default"/>
      </w:rPr>
    </w:lvl>
    <w:lvl w:ilvl="2" w:tplc="040C0005" w:tentative="1">
      <w:start w:val="1"/>
      <w:numFmt w:val="bullet"/>
      <w:lvlText w:val=""/>
      <w:lvlJc w:val="left"/>
      <w:pPr>
        <w:ind w:left="1734" w:hanging="360"/>
      </w:pPr>
      <w:rPr>
        <w:rFonts w:ascii="Wingdings" w:hAnsi="Wingdings" w:hint="default"/>
      </w:rPr>
    </w:lvl>
    <w:lvl w:ilvl="3" w:tplc="040C0001" w:tentative="1">
      <w:start w:val="1"/>
      <w:numFmt w:val="bullet"/>
      <w:lvlText w:val=""/>
      <w:lvlJc w:val="left"/>
      <w:pPr>
        <w:ind w:left="2454" w:hanging="360"/>
      </w:pPr>
      <w:rPr>
        <w:rFonts w:ascii="Symbol" w:hAnsi="Symbol" w:hint="default"/>
      </w:rPr>
    </w:lvl>
    <w:lvl w:ilvl="4" w:tplc="040C0003" w:tentative="1">
      <w:start w:val="1"/>
      <w:numFmt w:val="bullet"/>
      <w:lvlText w:val="o"/>
      <w:lvlJc w:val="left"/>
      <w:pPr>
        <w:ind w:left="3174" w:hanging="360"/>
      </w:pPr>
      <w:rPr>
        <w:rFonts w:ascii="Courier New" w:hAnsi="Courier New" w:cs="Courier New" w:hint="default"/>
      </w:rPr>
    </w:lvl>
    <w:lvl w:ilvl="5" w:tplc="040C0005" w:tentative="1">
      <w:start w:val="1"/>
      <w:numFmt w:val="bullet"/>
      <w:lvlText w:val=""/>
      <w:lvlJc w:val="left"/>
      <w:pPr>
        <w:ind w:left="3894" w:hanging="360"/>
      </w:pPr>
      <w:rPr>
        <w:rFonts w:ascii="Wingdings" w:hAnsi="Wingdings" w:hint="default"/>
      </w:rPr>
    </w:lvl>
    <w:lvl w:ilvl="6" w:tplc="040C0001" w:tentative="1">
      <w:start w:val="1"/>
      <w:numFmt w:val="bullet"/>
      <w:lvlText w:val=""/>
      <w:lvlJc w:val="left"/>
      <w:pPr>
        <w:ind w:left="4614" w:hanging="360"/>
      </w:pPr>
      <w:rPr>
        <w:rFonts w:ascii="Symbol" w:hAnsi="Symbol" w:hint="default"/>
      </w:rPr>
    </w:lvl>
    <w:lvl w:ilvl="7" w:tplc="040C0003" w:tentative="1">
      <w:start w:val="1"/>
      <w:numFmt w:val="bullet"/>
      <w:lvlText w:val="o"/>
      <w:lvlJc w:val="left"/>
      <w:pPr>
        <w:ind w:left="5334" w:hanging="360"/>
      </w:pPr>
      <w:rPr>
        <w:rFonts w:ascii="Courier New" w:hAnsi="Courier New" w:cs="Courier New" w:hint="default"/>
      </w:rPr>
    </w:lvl>
    <w:lvl w:ilvl="8" w:tplc="040C0005" w:tentative="1">
      <w:start w:val="1"/>
      <w:numFmt w:val="bullet"/>
      <w:lvlText w:val=""/>
      <w:lvlJc w:val="left"/>
      <w:pPr>
        <w:ind w:left="6054" w:hanging="360"/>
      </w:pPr>
      <w:rPr>
        <w:rFonts w:ascii="Wingdings" w:hAnsi="Wingdings" w:hint="default"/>
      </w:rPr>
    </w:lvl>
  </w:abstractNum>
  <w:abstractNum w:abstractNumId="24" w15:restartNumberingAfterBreak="0">
    <w:nsid w:val="49E50850"/>
    <w:multiLevelType w:val="hybridMultilevel"/>
    <w:tmpl w:val="0E54F15C"/>
    <w:lvl w:ilvl="0" w:tplc="E4785A4C">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A01585C"/>
    <w:multiLevelType w:val="hybridMultilevel"/>
    <w:tmpl w:val="02083298"/>
    <w:lvl w:ilvl="0" w:tplc="79DE97A8">
      <w:start w:val="3"/>
      <w:numFmt w:val="decimal"/>
      <w:lvlText w:val="%1"/>
      <w:lvlJc w:val="left"/>
      <w:pPr>
        <w:ind w:hanging="772"/>
      </w:pPr>
      <w:rPr>
        <w:rFonts w:ascii="Book Antiqua" w:eastAsia="Book Antiqua" w:hAnsi="Book Antiqua" w:hint="default"/>
        <w:i/>
        <w:color w:val="231F20"/>
        <w:sz w:val="16"/>
        <w:szCs w:val="16"/>
      </w:rPr>
    </w:lvl>
    <w:lvl w:ilvl="1" w:tplc="95DA70FA">
      <w:start w:val="1"/>
      <w:numFmt w:val="bullet"/>
      <w:lvlText w:val="-"/>
      <w:lvlJc w:val="left"/>
      <w:pPr>
        <w:ind w:hanging="360"/>
      </w:pPr>
      <w:rPr>
        <w:rFonts w:ascii="Arial" w:eastAsia="Arial" w:hAnsi="Arial" w:hint="default"/>
        <w:color w:val="231F20"/>
        <w:sz w:val="20"/>
        <w:szCs w:val="20"/>
      </w:rPr>
    </w:lvl>
    <w:lvl w:ilvl="2" w:tplc="BE8C82FC">
      <w:start w:val="1"/>
      <w:numFmt w:val="bullet"/>
      <w:lvlText w:val="•"/>
      <w:lvlJc w:val="left"/>
      <w:rPr>
        <w:rFonts w:hint="default"/>
      </w:rPr>
    </w:lvl>
    <w:lvl w:ilvl="3" w:tplc="92C89D6E">
      <w:start w:val="1"/>
      <w:numFmt w:val="bullet"/>
      <w:lvlText w:val="•"/>
      <w:lvlJc w:val="left"/>
      <w:rPr>
        <w:rFonts w:hint="default"/>
      </w:rPr>
    </w:lvl>
    <w:lvl w:ilvl="4" w:tplc="09F0B850">
      <w:start w:val="1"/>
      <w:numFmt w:val="bullet"/>
      <w:lvlText w:val="•"/>
      <w:lvlJc w:val="left"/>
      <w:rPr>
        <w:rFonts w:hint="default"/>
      </w:rPr>
    </w:lvl>
    <w:lvl w:ilvl="5" w:tplc="6C1E5778">
      <w:start w:val="1"/>
      <w:numFmt w:val="bullet"/>
      <w:lvlText w:val="•"/>
      <w:lvlJc w:val="left"/>
      <w:rPr>
        <w:rFonts w:hint="default"/>
      </w:rPr>
    </w:lvl>
    <w:lvl w:ilvl="6" w:tplc="32CAEB6A">
      <w:start w:val="1"/>
      <w:numFmt w:val="bullet"/>
      <w:lvlText w:val="•"/>
      <w:lvlJc w:val="left"/>
      <w:rPr>
        <w:rFonts w:hint="default"/>
      </w:rPr>
    </w:lvl>
    <w:lvl w:ilvl="7" w:tplc="CC9AA4B4">
      <w:start w:val="1"/>
      <w:numFmt w:val="bullet"/>
      <w:lvlText w:val="•"/>
      <w:lvlJc w:val="left"/>
      <w:rPr>
        <w:rFonts w:hint="default"/>
      </w:rPr>
    </w:lvl>
    <w:lvl w:ilvl="8" w:tplc="2188E25C">
      <w:start w:val="1"/>
      <w:numFmt w:val="bullet"/>
      <w:lvlText w:val="•"/>
      <w:lvlJc w:val="left"/>
      <w:rPr>
        <w:rFonts w:hint="default"/>
      </w:rPr>
    </w:lvl>
  </w:abstractNum>
  <w:abstractNum w:abstractNumId="26" w15:restartNumberingAfterBreak="0">
    <w:nsid w:val="4A502902"/>
    <w:multiLevelType w:val="hybridMultilevel"/>
    <w:tmpl w:val="FAE833E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4F595E1C"/>
    <w:multiLevelType w:val="hybridMultilevel"/>
    <w:tmpl w:val="42147F5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8" w15:restartNumberingAfterBreak="0">
    <w:nsid w:val="508A7809"/>
    <w:multiLevelType w:val="hybridMultilevel"/>
    <w:tmpl w:val="AE42B4D4"/>
    <w:lvl w:ilvl="0" w:tplc="E4785A4C">
      <w:start w:val="1"/>
      <w:numFmt w:val="bullet"/>
      <w:lvlText w:val="-"/>
      <w:lvlJc w:val="left"/>
      <w:pPr>
        <w:ind w:left="294" w:hanging="360"/>
      </w:pPr>
      <w:rPr>
        <w:rFonts w:ascii="Times New Roman" w:hAnsi="Times New Roman" w:cs="Times New Roman" w:hint="default"/>
      </w:rPr>
    </w:lvl>
    <w:lvl w:ilvl="1" w:tplc="040C0003" w:tentative="1">
      <w:start w:val="1"/>
      <w:numFmt w:val="bullet"/>
      <w:lvlText w:val="o"/>
      <w:lvlJc w:val="left"/>
      <w:pPr>
        <w:ind w:left="1014" w:hanging="360"/>
      </w:pPr>
      <w:rPr>
        <w:rFonts w:ascii="Courier New" w:hAnsi="Courier New" w:cs="Courier New" w:hint="default"/>
      </w:rPr>
    </w:lvl>
    <w:lvl w:ilvl="2" w:tplc="040C0005" w:tentative="1">
      <w:start w:val="1"/>
      <w:numFmt w:val="bullet"/>
      <w:lvlText w:val=""/>
      <w:lvlJc w:val="left"/>
      <w:pPr>
        <w:ind w:left="1734" w:hanging="360"/>
      </w:pPr>
      <w:rPr>
        <w:rFonts w:ascii="Wingdings" w:hAnsi="Wingdings" w:hint="default"/>
      </w:rPr>
    </w:lvl>
    <w:lvl w:ilvl="3" w:tplc="040C0001" w:tentative="1">
      <w:start w:val="1"/>
      <w:numFmt w:val="bullet"/>
      <w:lvlText w:val=""/>
      <w:lvlJc w:val="left"/>
      <w:pPr>
        <w:ind w:left="2454" w:hanging="360"/>
      </w:pPr>
      <w:rPr>
        <w:rFonts w:ascii="Symbol" w:hAnsi="Symbol" w:hint="default"/>
      </w:rPr>
    </w:lvl>
    <w:lvl w:ilvl="4" w:tplc="040C0003" w:tentative="1">
      <w:start w:val="1"/>
      <w:numFmt w:val="bullet"/>
      <w:lvlText w:val="o"/>
      <w:lvlJc w:val="left"/>
      <w:pPr>
        <w:ind w:left="3174" w:hanging="360"/>
      </w:pPr>
      <w:rPr>
        <w:rFonts w:ascii="Courier New" w:hAnsi="Courier New" w:cs="Courier New" w:hint="default"/>
      </w:rPr>
    </w:lvl>
    <w:lvl w:ilvl="5" w:tplc="040C0005" w:tentative="1">
      <w:start w:val="1"/>
      <w:numFmt w:val="bullet"/>
      <w:lvlText w:val=""/>
      <w:lvlJc w:val="left"/>
      <w:pPr>
        <w:ind w:left="3894" w:hanging="360"/>
      </w:pPr>
      <w:rPr>
        <w:rFonts w:ascii="Wingdings" w:hAnsi="Wingdings" w:hint="default"/>
      </w:rPr>
    </w:lvl>
    <w:lvl w:ilvl="6" w:tplc="040C0001" w:tentative="1">
      <w:start w:val="1"/>
      <w:numFmt w:val="bullet"/>
      <w:lvlText w:val=""/>
      <w:lvlJc w:val="left"/>
      <w:pPr>
        <w:ind w:left="4614" w:hanging="360"/>
      </w:pPr>
      <w:rPr>
        <w:rFonts w:ascii="Symbol" w:hAnsi="Symbol" w:hint="default"/>
      </w:rPr>
    </w:lvl>
    <w:lvl w:ilvl="7" w:tplc="040C0003" w:tentative="1">
      <w:start w:val="1"/>
      <w:numFmt w:val="bullet"/>
      <w:lvlText w:val="o"/>
      <w:lvlJc w:val="left"/>
      <w:pPr>
        <w:ind w:left="5334" w:hanging="360"/>
      </w:pPr>
      <w:rPr>
        <w:rFonts w:ascii="Courier New" w:hAnsi="Courier New" w:cs="Courier New" w:hint="default"/>
      </w:rPr>
    </w:lvl>
    <w:lvl w:ilvl="8" w:tplc="040C0005" w:tentative="1">
      <w:start w:val="1"/>
      <w:numFmt w:val="bullet"/>
      <w:lvlText w:val=""/>
      <w:lvlJc w:val="left"/>
      <w:pPr>
        <w:ind w:left="6054" w:hanging="360"/>
      </w:pPr>
      <w:rPr>
        <w:rFonts w:ascii="Wingdings" w:hAnsi="Wingdings" w:hint="default"/>
      </w:rPr>
    </w:lvl>
  </w:abstractNum>
  <w:abstractNum w:abstractNumId="29" w15:restartNumberingAfterBreak="0">
    <w:nsid w:val="513B7CEC"/>
    <w:multiLevelType w:val="hybridMultilevel"/>
    <w:tmpl w:val="105AA620"/>
    <w:lvl w:ilvl="0" w:tplc="973C761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672159F"/>
    <w:multiLevelType w:val="hybridMultilevel"/>
    <w:tmpl w:val="F3BE5868"/>
    <w:lvl w:ilvl="0" w:tplc="61BCCA7E">
      <w:start w:val="1"/>
      <w:numFmt w:val="upperLetter"/>
      <w:lvlText w:val="%1."/>
      <w:lvlJc w:val="left"/>
      <w:pPr>
        <w:ind w:left="830" w:hanging="360"/>
      </w:pPr>
      <w:rPr>
        <w:rFonts w:hint="default"/>
      </w:rPr>
    </w:lvl>
    <w:lvl w:ilvl="1" w:tplc="040C0019" w:tentative="1">
      <w:start w:val="1"/>
      <w:numFmt w:val="lowerLetter"/>
      <w:lvlText w:val="%2."/>
      <w:lvlJc w:val="left"/>
      <w:pPr>
        <w:ind w:left="1550" w:hanging="360"/>
      </w:pPr>
    </w:lvl>
    <w:lvl w:ilvl="2" w:tplc="040C001B" w:tentative="1">
      <w:start w:val="1"/>
      <w:numFmt w:val="lowerRoman"/>
      <w:lvlText w:val="%3."/>
      <w:lvlJc w:val="right"/>
      <w:pPr>
        <w:ind w:left="2270" w:hanging="180"/>
      </w:pPr>
    </w:lvl>
    <w:lvl w:ilvl="3" w:tplc="040C000F" w:tentative="1">
      <w:start w:val="1"/>
      <w:numFmt w:val="decimal"/>
      <w:lvlText w:val="%4."/>
      <w:lvlJc w:val="left"/>
      <w:pPr>
        <w:ind w:left="2990" w:hanging="360"/>
      </w:pPr>
    </w:lvl>
    <w:lvl w:ilvl="4" w:tplc="040C0019" w:tentative="1">
      <w:start w:val="1"/>
      <w:numFmt w:val="lowerLetter"/>
      <w:lvlText w:val="%5."/>
      <w:lvlJc w:val="left"/>
      <w:pPr>
        <w:ind w:left="3710" w:hanging="360"/>
      </w:pPr>
    </w:lvl>
    <w:lvl w:ilvl="5" w:tplc="040C001B" w:tentative="1">
      <w:start w:val="1"/>
      <w:numFmt w:val="lowerRoman"/>
      <w:lvlText w:val="%6."/>
      <w:lvlJc w:val="right"/>
      <w:pPr>
        <w:ind w:left="4430" w:hanging="180"/>
      </w:pPr>
    </w:lvl>
    <w:lvl w:ilvl="6" w:tplc="040C000F" w:tentative="1">
      <w:start w:val="1"/>
      <w:numFmt w:val="decimal"/>
      <w:lvlText w:val="%7."/>
      <w:lvlJc w:val="left"/>
      <w:pPr>
        <w:ind w:left="5150" w:hanging="360"/>
      </w:pPr>
    </w:lvl>
    <w:lvl w:ilvl="7" w:tplc="040C0019" w:tentative="1">
      <w:start w:val="1"/>
      <w:numFmt w:val="lowerLetter"/>
      <w:lvlText w:val="%8."/>
      <w:lvlJc w:val="left"/>
      <w:pPr>
        <w:ind w:left="5870" w:hanging="360"/>
      </w:pPr>
    </w:lvl>
    <w:lvl w:ilvl="8" w:tplc="040C001B" w:tentative="1">
      <w:start w:val="1"/>
      <w:numFmt w:val="lowerRoman"/>
      <w:lvlText w:val="%9."/>
      <w:lvlJc w:val="right"/>
      <w:pPr>
        <w:ind w:left="6590" w:hanging="180"/>
      </w:pPr>
    </w:lvl>
  </w:abstractNum>
  <w:abstractNum w:abstractNumId="31" w15:restartNumberingAfterBreak="0">
    <w:nsid w:val="5C40550A"/>
    <w:multiLevelType w:val="hybridMultilevel"/>
    <w:tmpl w:val="F4A02CF8"/>
    <w:lvl w:ilvl="0" w:tplc="BE52D878">
      <w:start w:val="1"/>
      <w:numFmt w:val="upperLetter"/>
      <w:lvlText w:val="%1-"/>
      <w:lvlJc w:val="left"/>
      <w:pPr>
        <w:ind w:left="720" w:hanging="360"/>
      </w:pPr>
      <w:rPr>
        <w:rFonts w:eastAsia="Times New Roman"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28B2DFB"/>
    <w:multiLevelType w:val="hybridMultilevel"/>
    <w:tmpl w:val="65DC2A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3087C41"/>
    <w:multiLevelType w:val="hybridMultilevel"/>
    <w:tmpl w:val="3A10CB9C"/>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cs="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cs="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cs="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34" w15:restartNumberingAfterBreak="0">
    <w:nsid w:val="650C4D04"/>
    <w:multiLevelType w:val="hybridMultilevel"/>
    <w:tmpl w:val="18BAEC76"/>
    <w:lvl w:ilvl="0" w:tplc="1E54F032">
      <w:numFmt w:val="bullet"/>
      <w:lvlText w:val="-"/>
      <w:lvlJc w:val="left"/>
      <w:pPr>
        <w:ind w:left="720" w:hanging="360"/>
      </w:pPr>
      <w:rPr>
        <w:rFonts w:ascii="Trebuchet MS" w:eastAsia="Calibri" w:hAnsi="Trebuchet MS" w:cs="Times New Roman" w:hint="default"/>
        <w:b w:val="0"/>
      </w:rPr>
    </w:lvl>
    <w:lvl w:ilvl="1" w:tplc="040C0001">
      <w:start w:val="1"/>
      <w:numFmt w:val="bullet"/>
      <w:lvlText w:val=""/>
      <w:lvlJc w:val="left"/>
      <w:pPr>
        <w:ind w:left="644"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5EC49A0"/>
    <w:multiLevelType w:val="hybridMultilevel"/>
    <w:tmpl w:val="BD14581C"/>
    <w:lvl w:ilvl="0" w:tplc="3BCEC99C">
      <w:start w:val="2016"/>
      <w:numFmt w:val="bullet"/>
      <w:lvlText w:val="-"/>
      <w:lvlJc w:val="left"/>
      <w:pPr>
        <w:ind w:left="720" w:hanging="360"/>
      </w:pPr>
      <w:rPr>
        <w:rFonts w:ascii="Montserrat Light" w:eastAsiaTheme="minorHAnsi" w:hAnsi="Montserrat Ligh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7770592"/>
    <w:multiLevelType w:val="hybridMultilevel"/>
    <w:tmpl w:val="5F2EFA04"/>
    <w:lvl w:ilvl="0" w:tplc="AA1A35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EA742C4"/>
    <w:multiLevelType w:val="hybridMultilevel"/>
    <w:tmpl w:val="474475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2ED40CC"/>
    <w:multiLevelType w:val="hybridMultilevel"/>
    <w:tmpl w:val="2A0A3460"/>
    <w:lvl w:ilvl="0" w:tplc="D8745D4A">
      <w:start w:val="48"/>
      <w:numFmt w:val="decimal"/>
      <w:lvlText w:val="%1."/>
      <w:lvlJc w:val="left"/>
      <w:pPr>
        <w:ind w:hanging="360"/>
      </w:pPr>
      <w:rPr>
        <w:rFonts w:ascii="Arial" w:eastAsia="Arial" w:hAnsi="Arial" w:hint="default"/>
        <w:color w:val="231F20"/>
        <w:w w:val="88"/>
        <w:sz w:val="20"/>
        <w:szCs w:val="20"/>
      </w:rPr>
    </w:lvl>
    <w:lvl w:ilvl="1" w:tplc="5EE6004A">
      <w:start w:val="1"/>
      <w:numFmt w:val="bullet"/>
      <w:lvlText w:val="-"/>
      <w:lvlJc w:val="left"/>
      <w:pPr>
        <w:ind w:hanging="360"/>
      </w:pPr>
      <w:rPr>
        <w:rFonts w:ascii="Times New Roman" w:eastAsia="Times New Roman" w:hAnsi="Times New Roman" w:hint="default"/>
        <w:color w:val="231F20"/>
        <w:sz w:val="20"/>
        <w:szCs w:val="20"/>
      </w:rPr>
    </w:lvl>
    <w:lvl w:ilvl="2" w:tplc="6B40CE8A">
      <w:start w:val="1"/>
      <w:numFmt w:val="bullet"/>
      <w:lvlText w:val="•"/>
      <w:lvlJc w:val="left"/>
      <w:rPr>
        <w:rFonts w:hint="default"/>
      </w:rPr>
    </w:lvl>
    <w:lvl w:ilvl="3" w:tplc="340C278A">
      <w:start w:val="1"/>
      <w:numFmt w:val="bullet"/>
      <w:lvlText w:val="•"/>
      <w:lvlJc w:val="left"/>
      <w:rPr>
        <w:rFonts w:hint="default"/>
      </w:rPr>
    </w:lvl>
    <w:lvl w:ilvl="4" w:tplc="303606FC">
      <w:start w:val="1"/>
      <w:numFmt w:val="bullet"/>
      <w:lvlText w:val="•"/>
      <w:lvlJc w:val="left"/>
      <w:rPr>
        <w:rFonts w:hint="default"/>
      </w:rPr>
    </w:lvl>
    <w:lvl w:ilvl="5" w:tplc="3DC65FE0">
      <w:start w:val="1"/>
      <w:numFmt w:val="bullet"/>
      <w:lvlText w:val="•"/>
      <w:lvlJc w:val="left"/>
      <w:rPr>
        <w:rFonts w:hint="default"/>
      </w:rPr>
    </w:lvl>
    <w:lvl w:ilvl="6" w:tplc="A56A73B4">
      <w:start w:val="1"/>
      <w:numFmt w:val="bullet"/>
      <w:lvlText w:val="•"/>
      <w:lvlJc w:val="left"/>
      <w:rPr>
        <w:rFonts w:hint="default"/>
      </w:rPr>
    </w:lvl>
    <w:lvl w:ilvl="7" w:tplc="3AD20812">
      <w:start w:val="1"/>
      <w:numFmt w:val="bullet"/>
      <w:lvlText w:val="•"/>
      <w:lvlJc w:val="left"/>
      <w:rPr>
        <w:rFonts w:hint="default"/>
      </w:rPr>
    </w:lvl>
    <w:lvl w:ilvl="8" w:tplc="F2CC2266">
      <w:start w:val="1"/>
      <w:numFmt w:val="bullet"/>
      <w:lvlText w:val="•"/>
      <w:lvlJc w:val="left"/>
      <w:rPr>
        <w:rFonts w:hint="default"/>
      </w:rPr>
    </w:lvl>
  </w:abstractNum>
  <w:abstractNum w:abstractNumId="40" w15:restartNumberingAfterBreak="0">
    <w:nsid w:val="74CC0249"/>
    <w:multiLevelType w:val="hybridMultilevel"/>
    <w:tmpl w:val="AE6866EA"/>
    <w:lvl w:ilvl="0" w:tplc="6602F7A8">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7222DCF"/>
    <w:multiLevelType w:val="hybridMultilevel"/>
    <w:tmpl w:val="8B84EE30"/>
    <w:lvl w:ilvl="0" w:tplc="20608F58">
      <w:start w:val="1"/>
      <w:numFmt w:val="decimal"/>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42" w15:restartNumberingAfterBreak="0">
    <w:nsid w:val="773C08EA"/>
    <w:multiLevelType w:val="hybridMultilevel"/>
    <w:tmpl w:val="5C989274"/>
    <w:lvl w:ilvl="0" w:tplc="040C000D">
      <w:start w:val="1"/>
      <w:numFmt w:val="bullet"/>
      <w:lvlText w:val=""/>
      <w:lvlJc w:val="left"/>
      <w:pPr>
        <w:ind w:left="783" w:hanging="360"/>
      </w:pPr>
      <w:rPr>
        <w:rFonts w:ascii="Wingdings" w:hAnsi="Wingdings"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43" w15:restartNumberingAfterBreak="0">
    <w:nsid w:val="77892039"/>
    <w:multiLevelType w:val="hybridMultilevel"/>
    <w:tmpl w:val="BAC81A44"/>
    <w:lvl w:ilvl="0" w:tplc="E3F0EEB0">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A486E87"/>
    <w:multiLevelType w:val="hybridMultilevel"/>
    <w:tmpl w:val="22208C60"/>
    <w:lvl w:ilvl="0" w:tplc="BC881F4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A672129"/>
    <w:multiLevelType w:val="hybridMultilevel"/>
    <w:tmpl w:val="CBA8A06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491219966">
    <w:abstractNumId w:val="17"/>
  </w:num>
  <w:num w:numId="2" w16cid:durableId="1017148297">
    <w:abstractNumId w:val="8"/>
  </w:num>
  <w:num w:numId="3" w16cid:durableId="503671883">
    <w:abstractNumId w:val="7"/>
  </w:num>
  <w:num w:numId="4" w16cid:durableId="2038500252">
    <w:abstractNumId w:val="23"/>
  </w:num>
  <w:num w:numId="5" w16cid:durableId="2026590465">
    <w:abstractNumId w:val="28"/>
  </w:num>
  <w:num w:numId="6" w16cid:durableId="451175020">
    <w:abstractNumId w:val="18"/>
  </w:num>
  <w:num w:numId="7" w16cid:durableId="1442650225">
    <w:abstractNumId w:val="19"/>
  </w:num>
  <w:num w:numId="8" w16cid:durableId="1489050970">
    <w:abstractNumId w:val="35"/>
  </w:num>
  <w:num w:numId="9" w16cid:durableId="1027291937">
    <w:abstractNumId w:val="39"/>
  </w:num>
  <w:num w:numId="10" w16cid:durableId="1542208021">
    <w:abstractNumId w:val="25"/>
  </w:num>
  <w:num w:numId="11" w16cid:durableId="2081362537">
    <w:abstractNumId w:val="34"/>
  </w:num>
  <w:num w:numId="12" w16cid:durableId="218981649">
    <w:abstractNumId w:val="45"/>
  </w:num>
  <w:num w:numId="13" w16cid:durableId="124737422">
    <w:abstractNumId w:val="26"/>
  </w:num>
  <w:num w:numId="14" w16cid:durableId="567299863">
    <w:abstractNumId w:val="41"/>
  </w:num>
  <w:num w:numId="15" w16cid:durableId="868034923">
    <w:abstractNumId w:val="2"/>
  </w:num>
  <w:num w:numId="16" w16cid:durableId="1323969259">
    <w:abstractNumId w:val="36"/>
  </w:num>
  <w:num w:numId="17" w16cid:durableId="1681546272">
    <w:abstractNumId w:val="0"/>
  </w:num>
  <w:num w:numId="18" w16cid:durableId="482166695">
    <w:abstractNumId w:val="1"/>
  </w:num>
  <w:num w:numId="19" w16cid:durableId="1897206081">
    <w:abstractNumId w:val="22"/>
  </w:num>
  <w:num w:numId="20" w16cid:durableId="1457258896">
    <w:abstractNumId w:val="37"/>
  </w:num>
  <w:num w:numId="21" w16cid:durableId="1225212973">
    <w:abstractNumId w:val="43"/>
  </w:num>
  <w:num w:numId="22" w16cid:durableId="1304042910">
    <w:abstractNumId w:val="27"/>
  </w:num>
  <w:num w:numId="23" w16cid:durableId="702487744">
    <w:abstractNumId w:val="42"/>
  </w:num>
  <w:num w:numId="24" w16cid:durableId="697850049">
    <w:abstractNumId w:val="31"/>
  </w:num>
  <w:num w:numId="25" w16cid:durableId="2100176579">
    <w:abstractNumId w:val="44"/>
  </w:num>
  <w:num w:numId="26" w16cid:durableId="1749687354">
    <w:abstractNumId w:val="16"/>
  </w:num>
  <w:num w:numId="27" w16cid:durableId="779223467">
    <w:abstractNumId w:val="15"/>
  </w:num>
  <w:num w:numId="28" w16cid:durableId="1528906953">
    <w:abstractNumId w:val="20"/>
  </w:num>
  <w:num w:numId="29" w16cid:durableId="2118090683">
    <w:abstractNumId w:val="29"/>
  </w:num>
  <w:num w:numId="30" w16cid:durableId="1504005237">
    <w:abstractNumId w:val="4"/>
  </w:num>
  <w:num w:numId="31" w16cid:durableId="567376924">
    <w:abstractNumId w:val="30"/>
  </w:num>
  <w:num w:numId="32" w16cid:durableId="1909415403">
    <w:abstractNumId w:val="24"/>
  </w:num>
  <w:num w:numId="33" w16cid:durableId="1365398623">
    <w:abstractNumId w:val="13"/>
  </w:num>
  <w:num w:numId="34" w16cid:durableId="1444114171">
    <w:abstractNumId w:val="12"/>
  </w:num>
  <w:num w:numId="35" w16cid:durableId="1796679729">
    <w:abstractNumId w:val="11"/>
  </w:num>
  <w:num w:numId="36" w16cid:durableId="1096093420">
    <w:abstractNumId w:val="33"/>
  </w:num>
  <w:num w:numId="37" w16cid:durableId="833833634">
    <w:abstractNumId w:val="32"/>
  </w:num>
  <w:num w:numId="38" w16cid:durableId="1646934045">
    <w:abstractNumId w:val="14"/>
  </w:num>
  <w:num w:numId="39" w16cid:durableId="2072339798">
    <w:abstractNumId w:val="10"/>
  </w:num>
  <w:num w:numId="40" w16cid:durableId="2025865244">
    <w:abstractNumId w:val="5"/>
  </w:num>
  <w:num w:numId="41" w16cid:durableId="1806309872">
    <w:abstractNumId w:val="3"/>
  </w:num>
  <w:num w:numId="42" w16cid:durableId="1045641171">
    <w:abstractNumId w:val="40"/>
  </w:num>
  <w:num w:numId="43" w16cid:durableId="2085645174">
    <w:abstractNumId w:val="38"/>
  </w:num>
  <w:num w:numId="44" w16cid:durableId="882181352">
    <w:abstractNumId w:val="21"/>
  </w:num>
  <w:num w:numId="45" w16cid:durableId="348724860">
    <w:abstractNumId w:val="6"/>
  </w:num>
  <w:num w:numId="46" w16cid:durableId="1837844496">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78"/>
    <w:rsid w:val="000003BC"/>
    <w:rsid w:val="00000925"/>
    <w:rsid w:val="0000274F"/>
    <w:rsid w:val="0000715B"/>
    <w:rsid w:val="000113C5"/>
    <w:rsid w:val="00015682"/>
    <w:rsid w:val="0001605F"/>
    <w:rsid w:val="000207A1"/>
    <w:rsid w:val="00025E50"/>
    <w:rsid w:val="00026293"/>
    <w:rsid w:val="0002686A"/>
    <w:rsid w:val="000270A1"/>
    <w:rsid w:val="00031986"/>
    <w:rsid w:val="00031EC7"/>
    <w:rsid w:val="0004154D"/>
    <w:rsid w:val="000421E7"/>
    <w:rsid w:val="00043439"/>
    <w:rsid w:val="00043655"/>
    <w:rsid w:val="00043A06"/>
    <w:rsid w:val="00043B66"/>
    <w:rsid w:val="00045364"/>
    <w:rsid w:val="000471E2"/>
    <w:rsid w:val="00047DD7"/>
    <w:rsid w:val="00061BE6"/>
    <w:rsid w:val="0007054B"/>
    <w:rsid w:val="00077E56"/>
    <w:rsid w:val="00081C19"/>
    <w:rsid w:val="00082C7B"/>
    <w:rsid w:val="000914A3"/>
    <w:rsid w:val="00097581"/>
    <w:rsid w:val="000B0DAB"/>
    <w:rsid w:val="000C4941"/>
    <w:rsid w:val="000C6D63"/>
    <w:rsid w:val="000D59E9"/>
    <w:rsid w:val="000E03D0"/>
    <w:rsid w:val="000E4D0E"/>
    <w:rsid w:val="000F2F80"/>
    <w:rsid w:val="000F6A60"/>
    <w:rsid w:val="00104C92"/>
    <w:rsid w:val="00105503"/>
    <w:rsid w:val="001157EE"/>
    <w:rsid w:val="00121AF5"/>
    <w:rsid w:val="00122B9F"/>
    <w:rsid w:val="00124DBF"/>
    <w:rsid w:val="0014663F"/>
    <w:rsid w:val="001469D3"/>
    <w:rsid w:val="00147E2A"/>
    <w:rsid w:val="001543BF"/>
    <w:rsid w:val="00160F18"/>
    <w:rsid w:val="00162956"/>
    <w:rsid w:val="00163690"/>
    <w:rsid w:val="00163F8F"/>
    <w:rsid w:val="00165574"/>
    <w:rsid w:val="0016678E"/>
    <w:rsid w:val="001724FE"/>
    <w:rsid w:val="00172769"/>
    <w:rsid w:val="001844B2"/>
    <w:rsid w:val="00186085"/>
    <w:rsid w:val="001A0245"/>
    <w:rsid w:val="001A09BB"/>
    <w:rsid w:val="001A30AC"/>
    <w:rsid w:val="001A5E7B"/>
    <w:rsid w:val="001B0EB6"/>
    <w:rsid w:val="001B0F00"/>
    <w:rsid w:val="001C730A"/>
    <w:rsid w:val="001D2463"/>
    <w:rsid w:val="001D26B6"/>
    <w:rsid w:val="001D2A88"/>
    <w:rsid w:val="001D52C8"/>
    <w:rsid w:val="001D65D5"/>
    <w:rsid w:val="001E0793"/>
    <w:rsid w:val="001E699B"/>
    <w:rsid w:val="001F62E3"/>
    <w:rsid w:val="001F7DDB"/>
    <w:rsid w:val="002070EF"/>
    <w:rsid w:val="00212743"/>
    <w:rsid w:val="00214B4C"/>
    <w:rsid w:val="00222895"/>
    <w:rsid w:val="00223C21"/>
    <w:rsid w:val="00224D38"/>
    <w:rsid w:val="002301A1"/>
    <w:rsid w:val="00230398"/>
    <w:rsid w:val="00233F82"/>
    <w:rsid w:val="00234687"/>
    <w:rsid w:val="00234FF4"/>
    <w:rsid w:val="0023572B"/>
    <w:rsid w:val="00236CF3"/>
    <w:rsid w:val="002418EF"/>
    <w:rsid w:val="002444B8"/>
    <w:rsid w:val="0024550C"/>
    <w:rsid w:val="00246350"/>
    <w:rsid w:val="00246E73"/>
    <w:rsid w:val="002642DB"/>
    <w:rsid w:val="00265CEC"/>
    <w:rsid w:val="0026699A"/>
    <w:rsid w:val="00267DFD"/>
    <w:rsid w:val="002766CC"/>
    <w:rsid w:val="002769C2"/>
    <w:rsid w:val="00281097"/>
    <w:rsid w:val="00286924"/>
    <w:rsid w:val="002906EA"/>
    <w:rsid w:val="0029265B"/>
    <w:rsid w:val="00294F79"/>
    <w:rsid w:val="002A5CF5"/>
    <w:rsid w:val="002B060C"/>
    <w:rsid w:val="002B3E3A"/>
    <w:rsid w:val="002C0EAA"/>
    <w:rsid w:val="002C104F"/>
    <w:rsid w:val="002C15A9"/>
    <w:rsid w:val="002C2A44"/>
    <w:rsid w:val="002C4AD5"/>
    <w:rsid w:val="002C7CA3"/>
    <w:rsid w:val="002F03FB"/>
    <w:rsid w:val="002F769A"/>
    <w:rsid w:val="00300C3F"/>
    <w:rsid w:val="00300EA4"/>
    <w:rsid w:val="003035A1"/>
    <w:rsid w:val="00310686"/>
    <w:rsid w:val="00312832"/>
    <w:rsid w:val="00312B64"/>
    <w:rsid w:val="00324178"/>
    <w:rsid w:val="00326E04"/>
    <w:rsid w:val="00334E70"/>
    <w:rsid w:val="00334EA0"/>
    <w:rsid w:val="00344BD1"/>
    <w:rsid w:val="00346B1A"/>
    <w:rsid w:val="00361BB5"/>
    <w:rsid w:val="0036627A"/>
    <w:rsid w:val="0037345F"/>
    <w:rsid w:val="0037403C"/>
    <w:rsid w:val="00384AA6"/>
    <w:rsid w:val="00385880"/>
    <w:rsid w:val="003912FA"/>
    <w:rsid w:val="003A1DF2"/>
    <w:rsid w:val="003A223F"/>
    <w:rsid w:val="003A32FD"/>
    <w:rsid w:val="003A442D"/>
    <w:rsid w:val="003A5920"/>
    <w:rsid w:val="003A5D69"/>
    <w:rsid w:val="003B1A1B"/>
    <w:rsid w:val="003B4D91"/>
    <w:rsid w:val="003B6986"/>
    <w:rsid w:val="003C2C7C"/>
    <w:rsid w:val="003C5D72"/>
    <w:rsid w:val="003D3D79"/>
    <w:rsid w:val="003D682E"/>
    <w:rsid w:val="003E5A43"/>
    <w:rsid w:val="003F3D31"/>
    <w:rsid w:val="003F4F0D"/>
    <w:rsid w:val="00402470"/>
    <w:rsid w:val="004029ED"/>
    <w:rsid w:val="004075E8"/>
    <w:rsid w:val="004124E7"/>
    <w:rsid w:val="00415C82"/>
    <w:rsid w:val="004164AE"/>
    <w:rsid w:val="00420069"/>
    <w:rsid w:val="004211A5"/>
    <w:rsid w:val="0043478C"/>
    <w:rsid w:val="00435B51"/>
    <w:rsid w:val="00442281"/>
    <w:rsid w:val="004435B9"/>
    <w:rsid w:val="00454587"/>
    <w:rsid w:val="004615DD"/>
    <w:rsid w:val="004633AC"/>
    <w:rsid w:val="00463A65"/>
    <w:rsid w:val="0046477C"/>
    <w:rsid w:val="00467878"/>
    <w:rsid w:val="004769AD"/>
    <w:rsid w:val="00481E59"/>
    <w:rsid w:val="00484FB4"/>
    <w:rsid w:val="00493F86"/>
    <w:rsid w:val="004A2AA8"/>
    <w:rsid w:val="004A2E6D"/>
    <w:rsid w:val="004A426D"/>
    <w:rsid w:val="004B3CA3"/>
    <w:rsid w:val="004C0026"/>
    <w:rsid w:val="004C4872"/>
    <w:rsid w:val="004C5230"/>
    <w:rsid w:val="004C59E1"/>
    <w:rsid w:val="004D01BF"/>
    <w:rsid w:val="004D0FE2"/>
    <w:rsid w:val="004D1D9D"/>
    <w:rsid w:val="004D7B72"/>
    <w:rsid w:val="004E0DF6"/>
    <w:rsid w:val="004E47AF"/>
    <w:rsid w:val="004E5C6B"/>
    <w:rsid w:val="004E74DC"/>
    <w:rsid w:val="004F2CE2"/>
    <w:rsid w:val="004F68A5"/>
    <w:rsid w:val="004F6BE1"/>
    <w:rsid w:val="005028F6"/>
    <w:rsid w:val="00503786"/>
    <w:rsid w:val="005047DF"/>
    <w:rsid w:val="00520253"/>
    <w:rsid w:val="005253CC"/>
    <w:rsid w:val="00525B70"/>
    <w:rsid w:val="00530F8A"/>
    <w:rsid w:val="00540960"/>
    <w:rsid w:val="005415B9"/>
    <w:rsid w:val="0054510E"/>
    <w:rsid w:val="00545FB8"/>
    <w:rsid w:val="00551573"/>
    <w:rsid w:val="005532C8"/>
    <w:rsid w:val="00557044"/>
    <w:rsid w:val="00560DEF"/>
    <w:rsid w:val="00561FCA"/>
    <w:rsid w:val="00566064"/>
    <w:rsid w:val="00567C79"/>
    <w:rsid w:val="005717CA"/>
    <w:rsid w:val="0057530F"/>
    <w:rsid w:val="005769FB"/>
    <w:rsid w:val="005775AB"/>
    <w:rsid w:val="005776C7"/>
    <w:rsid w:val="0058466E"/>
    <w:rsid w:val="00591D57"/>
    <w:rsid w:val="005A056E"/>
    <w:rsid w:val="005A0F42"/>
    <w:rsid w:val="005A376F"/>
    <w:rsid w:val="005A512D"/>
    <w:rsid w:val="005A65DB"/>
    <w:rsid w:val="005B50E5"/>
    <w:rsid w:val="005C1219"/>
    <w:rsid w:val="005C3552"/>
    <w:rsid w:val="005C77EF"/>
    <w:rsid w:val="005D1998"/>
    <w:rsid w:val="005D41B4"/>
    <w:rsid w:val="005D5A80"/>
    <w:rsid w:val="005E1C98"/>
    <w:rsid w:val="005E3462"/>
    <w:rsid w:val="005E4F94"/>
    <w:rsid w:val="005F0978"/>
    <w:rsid w:val="005F679E"/>
    <w:rsid w:val="00605066"/>
    <w:rsid w:val="00611244"/>
    <w:rsid w:val="006156A4"/>
    <w:rsid w:val="0062666B"/>
    <w:rsid w:val="00626A8E"/>
    <w:rsid w:val="006334AB"/>
    <w:rsid w:val="00634173"/>
    <w:rsid w:val="00635B7C"/>
    <w:rsid w:val="006403B5"/>
    <w:rsid w:val="006417EF"/>
    <w:rsid w:val="00644269"/>
    <w:rsid w:val="00646663"/>
    <w:rsid w:val="00653E15"/>
    <w:rsid w:val="006553A2"/>
    <w:rsid w:val="00655A32"/>
    <w:rsid w:val="00655A81"/>
    <w:rsid w:val="00657BBC"/>
    <w:rsid w:val="006615AE"/>
    <w:rsid w:val="00662697"/>
    <w:rsid w:val="00664D30"/>
    <w:rsid w:val="0066518C"/>
    <w:rsid w:val="006677F3"/>
    <w:rsid w:val="00670CAF"/>
    <w:rsid w:val="00677D05"/>
    <w:rsid w:val="00677FBA"/>
    <w:rsid w:val="00681973"/>
    <w:rsid w:val="00682DFF"/>
    <w:rsid w:val="00683CC1"/>
    <w:rsid w:val="00686344"/>
    <w:rsid w:val="006905B6"/>
    <w:rsid w:val="00692A25"/>
    <w:rsid w:val="00696D82"/>
    <w:rsid w:val="006A2816"/>
    <w:rsid w:val="006A4F1C"/>
    <w:rsid w:val="006A60A4"/>
    <w:rsid w:val="006A6838"/>
    <w:rsid w:val="006B268C"/>
    <w:rsid w:val="006B370F"/>
    <w:rsid w:val="006B6C7F"/>
    <w:rsid w:val="006C57F5"/>
    <w:rsid w:val="006D0E6D"/>
    <w:rsid w:val="006D5552"/>
    <w:rsid w:val="006D5807"/>
    <w:rsid w:val="006D66F0"/>
    <w:rsid w:val="006D768F"/>
    <w:rsid w:val="006E0267"/>
    <w:rsid w:val="006E02AE"/>
    <w:rsid w:val="006E15F5"/>
    <w:rsid w:val="006E413C"/>
    <w:rsid w:val="006E44F9"/>
    <w:rsid w:val="006F6ACE"/>
    <w:rsid w:val="006F77D2"/>
    <w:rsid w:val="0070611C"/>
    <w:rsid w:val="00713E2C"/>
    <w:rsid w:val="00716531"/>
    <w:rsid w:val="007174D8"/>
    <w:rsid w:val="007200E7"/>
    <w:rsid w:val="007233D6"/>
    <w:rsid w:val="007252A1"/>
    <w:rsid w:val="00731953"/>
    <w:rsid w:val="00732577"/>
    <w:rsid w:val="007349DC"/>
    <w:rsid w:val="0073646F"/>
    <w:rsid w:val="00737FEA"/>
    <w:rsid w:val="00740279"/>
    <w:rsid w:val="007404EE"/>
    <w:rsid w:val="00743E11"/>
    <w:rsid w:val="00750F22"/>
    <w:rsid w:val="00754975"/>
    <w:rsid w:val="007554F6"/>
    <w:rsid w:val="007606A8"/>
    <w:rsid w:val="007666C3"/>
    <w:rsid w:val="00771BE0"/>
    <w:rsid w:val="0077603B"/>
    <w:rsid w:val="00776233"/>
    <w:rsid w:val="00785DDE"/>
    <w:rsid w:val="00786644"/>
    <w:rsid w:val="00791277"/>
    <w:rsid w:val="00796CF6"/>
    <w:rsid w:val="00797D48"/>
    <w:rsid w:val="007A1257"/>
    <w:rsid w:val="007A1EFE"/>
    <w:rsid w:val="007B3B7F"/>
    <w:rsid w:val="007B6C91"/>
    <w:rsid w:val="007B79D4"/>
    <w:rsid w:val="007B7EDA"/>
    <w:rsid w:val="007C0210"/>
    <w:rsid w:val="007C1898"/>
    <w:rsid w:val="007C69AA"/>
    <w:rsid w:val="007D1798"/>
    <w:rsid w:val="007D4DDB"/>
    <w:rsid w:val="007D5A72"/>
    <w:rsid w:val="007D6455"/>
    <w:rsid w:val="007E065C"/>
    <w:rsid w:val="007E351B"/>
    <w:rsid w:val="007E68AB"/>
    <w:rsid w:val="007E7DF5"/>
    <w:rsid w:val="007F0FC0"/>
    <w:rsid w:val="0080389E"/>
    <w:rsid w:val="00806E96"/>
    <w:rsid w:val="00807862"/>
    <w:rsid w:val="008144E9"/>
    <w:rsid w:val="008203D8"/>
    <w:rsid w:val="00822673"/>
    <w:rsid w:val="00822BA0"/>
    <w:rsid w:val="00822E96"/>
    <w:rsid w:val="00826E64"/>
    <w:rsid w:val="0082795B"/>
    <w:rsid w:val="008324C4"/>
    <w:rsid w:val="00833210"/>
    <w:rsid w:val="00840C34"/>
    <w:rsid w:val="00844201"/>
    <w:rsid w:val="00845153"/>
    <w:rsid w:val="008465E9"/>
    <w:rsid w:val="00847827"/>
    <w:rsid w:val="00851003"/>
    <w:rsid w:val="00851B11"/>
    <w:rsid w:val="008560A7"/>
    <w:rsid w:val="008666D2"/>
    <w:rsid w:val="008711A8"/>
    <w:rsid w:val="008819F7"/>
    <w:rsid w:val="008850FD"/>
    <w:rsid w:val="00885DD3"/>
    <w:rsid w:val="00891A42"/>
    <w:rsid w:val="008931B9"/>
    <w:rsid w:val="008960B6"/>
    <w:rsid w:val="00896A6B"/>
    <w:rsid w:val="00897E52"/>
    <w:rsid w:val="008A1762"/>
    <w:rsid w:val="008A21FB"/>
    <w:rsid w:val="008A6891"/>
    <w:rsid w:val="008A68C2"/>
    <w:rsid w:val="008B4827"/>
    <w:rsid w:val="008B67F8"/>
    <w:rsid w:val="008B784B"/>
    <w:rsid w:val="008C2605"/>
    <w:rsid w:val="008D55BA"/>
    <w:rsid w:val="008D6AF8"/>
    <w:rsid w:val="008D721C"/>
    <w:rsid w:val="008D7F79"/>
    <w:rsid w:val="008E5B77"/>
    <w:rsid w:val="008F1EF4"/>
    <w:rsid w:val="008F31A7"/>
    <w:rsid w:val="00903BD2"/>
    <w:rsid w:val="00907E8D"/>
    <w:rsid w:val="00910009"/>
    <w:rsid w:val="00912E6E"/>
    <w:rsid w:val="0091380F"/>
    <w:rsid w:val="00914979"/>
    <w:rsid w:val="0091527C"/>
    <w:rsid w:val="009174C4"/>
    <w:rsid w:val="00921F6F"/>
    <w:rsid w:val="00926563"/>
    <w:rsid w:val="00926D19"/>
    <w:rsid w:val="00934DE4"/>
    <w:rsid w:val="00935A00"/>
    <w:rsid w:val="009360AF"/>
    <w:rsid w:val="00945DD0"/>
    <w:rsid w:val="00955173"/>
    <w:rsid w:val="009577E0"/>
    <w:rsid w:val="009644A6"/>
    <w:rsid w:val="009654E8"/>
    <w:rsid w:val="00966FD6"/>
    <w:rsid w:val="00972F3A"/>
    <w:rsid w:val="0097517E"/>
    <w:rsid w:val="00981BE2"/>
    <w:rsid w:val="00981F08"/>
    <w:rsid w:val="00985078"/>
    <w:rsid w:val="00991952"/>
    <w:rsid w:val="009A1783"/>
    <w:rsid w:val="009A4FEA"/>
    <w:rsid w:val="009A53C4"/>
    <w:rsid w:val="009A5CCA"/>
    <w:rsid w:val="009A6E7C"/>
    <w:rsid w:val="009B2468"/>
    <w:rsid w:val="009B6C1A"/>
    <w:rsid w:val="009C01B5"/>
    <w:rsid w:val="009C0F09"/>
    <w:rsid w:val="009C30FE"/>
    <w:rsid w:val="009C4230"/>
    <w:rsid w:val="009D3740"/>
    <w:rsid w:val="009D59CD"/>
    <w:rsid w:val="009D7E98"/>
    <w:rsid w:val="009E2D61"/>
    <w:rsid w:val="00A00A8E"/>
    <w:rsid w:val="00A02133"/>
    <w:rsid w:val="00A1208F"/>
    <w:rsid w:val="00A12376"/>
    <w:rsid w:val="00A13537"/>
    <w:rsid w:val="00A174A7"/>
    <w:rsid w:val="00A238A3"/>
    <w:rsid w:val="00A254E5"/>
    <w:rsid w:val="00A36EA7"/>
    <w:rsid w:val="00A4257F"/>
    <w:rsid w:val="00A42DB5"/>
    <w:rsid w:val="00A47F9A"/>
    <w:rsid w:val="00A53CE7"/>
    <w:rsid w:val="00A54751"/>
    <w:rsid w:val="00A54D75"/>
    <w:rsid w:val="00A571A1"/>
    <w:rsid w:val="00A6455E"/>
    <w:rsid w:val="00A645B5"/>
    <w:rsid w:val="00A663D5"/>
    <w:rsid w:val="00A73458"/>
    <w:rsid w:val="00A7439B"/>
    <w:rsid w:val="00A8045E"/>
    <w:rsid w:val="00A8047B"/>
    <w:rsid w:val="00A80CD1"/>
    <w:rsid w:val="00A81782"/>
    <w:rsid w:val="00A85857"/>
    <w:rsid w:val="00A85A4C"/>
    <w:rsid w:val="00A90150"/>
    <w:rsid w:val="00A92990"/>
    <w:rsid w:val="00A94FA0"/>
    <w:rsid w:val="00A950F8"/>
    <w:rsid w:val="00AA297A"/>
    <w:rsid w:val="00AA331D"/>
    <w:rsid w:val="00AA48B4"/>
    <w:rsid w:val="00AB0BF7"/>
    <w:rsid w:val="00AB528E"/>
    <w:rsid w:val="00AB544D"/>
    <w:rsid w:val="00AC1597"/>
    <w:rsid w:val="00AC1C18"/>
    <w:rsid w:val="00AC4078"/>
    <w:rsid w:val="00AD0045"/>
    <w:rsid w:val="00AD5898"/>
    <w:rsid w:val="00AD7994"/>
    <w:rsid w:val="00AF0B1E"/>
    <w:rsid w:val="00AF58F1"/>
    <w:rsid w:val="00B022F5"/>
    <w:rsid w:val="00B04B32"/>
    <w:rsid w:val="00B11022"/>
    <w:rsid w:val="00B14868"/>
    <w:rsid w:val="00B149B6"/>
    <w:rsid w:val="00B154BF"/>
    <w:rsid w:val="00B21456"/>
    <w:rsid w:val="00B311AF"/>
    <w:rsid w:val="00B3482C"/>
    <w:rsid w:val="00B4264B"/>
    <w:rsid w:val="00B51A64"/>
    <w:rsid w:val="00B61505"/>
    <w:rsid w:val="00B64A71"/>
    <w:rsid w:val="00B73FEB"/>
    <w:rsid w:val="00B7621E"/>
    <w:rsid w:val="00B812AF"/>
    <w:rsid w:val="00B84F68"/>
    <w:rsid w:val="00B8562B"/>
    <w:rsid w:val="00B87342"/>
    <w:rsid w:val="00B87DDE"/>
    <w:rsid w:val="00B903A5"/>
    <w:rsid w:val="00B919B9"/>
    <w:rsid w:val="00B92CF7"/>
    <w:rsid w:val="00BA20C5"/>
    <w:rsid w:val="00BA2997"/>
    <w:rsid w:val="00BA43C8"/>
    <w:rsid w:val="00BA49A3"/>
    <w:rsid w:val="00BB67AD"/>
    <w:rsid w:val="00BC4854"/>
    <w:rsid w:val="00BC5297"/>
    <w:rsid w:val="00BD0BC1"/>
    <w:rsid w:val="00BD1283"/>
    <w:rsid w:val="00BD1B1F"/>
    <w:rsid w:val="00BE2F15"/>
    <w:rsid w:val="00BE417A"/>
    <w:rsid w:val="00BE693B"/>
    <w:rsid w:val="00C00C29"/>
    <w:rsid w:val="00C04493"/>
    <w:rsid w:val="00C07BA6"/>
    <w:rsid w:val="00C10503"/>
    <w:rsid w:val="00C109F1"/>
    <w:rsid w:val="00C14594"/>
    <w:rsid w:val="00C14C7C"/>
    <w:rsid w:val="00C20843"/>
    <w:rsid w:val="00C326C9"/>
    <w:rsid w:val="00C40A57"/>
    <w:rsid w:val="00C4264D"/>
    <w:rsid w:val="00C44971"/>
    <w:rsid w:val="00C45475"/>
    <w:rsid w:val="00C622E1"/>
    <w:rsid w:val="00C65891"/>
    <w:rsid w:val="00C7077D"/>
    <w:rsid w:val="00C71F6B"/>
    <w:rsid w:val="00C814CB"/>
    <w:rsid w:val="00C84AC6"/>
    <w:rsid w:val="00C850C6"/>
    <w:rsid w:val="00C86D28"/>
    <w:rsid w:val="00C93F43"/>
    <w:rsid w:val="00C96BB4"/>
    <w:rsid w:val="00C97D99"/>
    <w:rsid w:val="00CA2EB5"/>
    <w:rsid w:val="00CA3203"/>
    <w:rsid w:val="00CB0CD6"/>
    <w:rsid w:val="00CB6631"/>
    <w:rsid w:val="00CC158E"/>
    <w:rsid w:val="00CD2F39"/>
    <w:rsid w:val="00CD3CE5"/>
    <w:rsid w:val="00D06DCE"/>
    <w:rsid w:val="00D10908"/>
    <w:rsid w:val="00D11054"/>
    <w:rsid w:val="00D14331"/>
    <w:rsid w:val="00D21AF5"/>
    <w:rsid w:val="00D33B5F"/>
    <w:rsid w:val="00D345E0"/>
    <w:rsid w:val="00D43C4F"/>
    <w:rsid w:val="00D50A9C"/>
    <w:rsid w:val="00D51FA6"/>
    <w:rsid w:val="00D7558A"/>
    <w:rsid w:val="00D76273"/>
    <w:rsid w:val="00D804F9"/>
    <w:rsid w:val="00D83309"/>
    <w:rsid w:val="00D935F4"/>
    <w:rsid w:val="00DA35CB"/>
    <w:rsid w:val="00DB16E5"/>
    <w:rsid w:val="00DB2EBB"/>
    <w:rsid w:val="00DB33DA"/>
    <w:rsid w:val="00DB7EBB"/>
    <w:rsid w:val="00DC0606"/>
    <w:rsid w:val="00DC1658"/>
    <w:rsid w:val="00DC4BF5"/>
    <w:rsid w:val="00DC6B0C"/>
    <w:rsid w:val="00DD0830"/>
    <w:rsid w:val="00DD507D"/>
    <w:rsid w:val="00DD7669"/>
    <w:rsid w:val="00DE1EFE"/>
    <w:rsid w:val="00DE63A1"/>
    <w:rsid w:val="00DE6A58"/>
    <w:rsid w:val="00DF0509"/>
    <w:rsid w:val="00DF550C"/>
    <w:rsid w:val="00E03FBD"/>
    <w:rsid w:val="00E11737"/>
    <w:rsid w:val="00E12469"/>
    <w:rsid w:val="00E14251"/>
    <w:rsid w:val="00E20B78"/>
    <w:rsid w:val="00E27652"/>
    <w:rsid w:val="00E42E4D"/>
    <w:rsid w:val="00E433E6"/>
    <w:rsid w:val="00E44686"/>
    <w:rsid w:val="00E45679"/>
    <w:rsid w:val="00E45BFE"/>
    <w:rsid w:val="00E5573D"/>
    <w:rsid w:val="00E5618A"/>
    <w:rsid w:val="00E56EBE"/>
    <w:rsid w:val="00E615FA"/>
    <w:rsid w:val="00E6303A"/>
    <w:rsid w:val="00E66E97"/>
    <w:rsid w:val="00E7452F"/>
    <w:rsid w:val="00E754C8"/>
    <w:rsid w:val="00E75CEA"/>
    <w:rsid w:val="00E80976"/>
    <w:rsid w:val="00E80A77"/>
    <w:rsid w:val="00E83502"/>
    <w:rsid w:val="00E90011"/>
    <w:rsid w:val="00E90354"/>
    <w:rsid w:val="00E91BAD"/>
    <w:rsid w:val="00E94172"/>
    <w:rsid w:val="00E9466C"/>
    <w:rsid w:val="00E97D2D"/>
    <w:rsid w:val="00EB2C4E"/>
    <w:rsid w:val="00EB2F74"/>
    <w:rsid w:val="00EB63C6"/>
    <w:rsid w:val="00EB68EF"/>
    <w:rsid w:val="00EB7535"/>
    <w:rsid w:val="00EC12F7"/>
    <w:rsid w:val="00EC575B"/>
    <w:rsid w:val="00EC686B"/>
    <w:rsid w:val="00EC6D27"/>
    <w:rsid w:val="00EC6F34"/>
    <w:rsid w:val="00ED2A55"/>
    <w:rsid w:val="00ED642D"/>
    <w:rsid w:val="00EE10D7"/>
    <w:rsid w:val="00EE14E5"/>
    <w:rsid w:val="00EE2111"/>
    <w:rsid w:val="00EF59DE"/>
    <w:rsid w:val="00EF70C3"/>
    <w:rsid w:val="00F022C3"/>
    <w:rsid w:val="00F1097E"/>
    <w:rsid w:val="00F212E0"/>
    <w:rsid w:val="00F245A9"/>
    <w:rsid w:val="00F25E70"/>
    <w:rsid w:val="00F3044C"/>
    <w:rsid w:val="00F45B76"/>
    <w:rsid w:val="00F61965"/>
    <w:rsid w:val="00F750A7"/>
    <w:rsid w:val="00F764EE"/>
    <w:rsid w:val="00F87D0D"/>
    <w:rsid w:val="00F93037"/>
    <w:rsid w:val="00F9308D"/>
    <w:rsid w:val="00F93614"/>
    <w:rsid w:val="00F9474E"/>
    <w:rsid w:val="00F94C04"/>
    <w:rsid w:val="00FA447B"/>
    <w:rsid w:val="00FA6A5B"/>
    <w:rsid w:val="00FB144E"/>
    <w:rsid w:val="00FB503A"/>
    <w:rsid w:val="00FB50FB"/>
    <w:rsid w:val="00FB6767"/>
    <w:rsid w:val="00FC1CEA"/>
    <w:rsid w:val="00FC43F2"/>
    <w:rsid w:val="00FC7740"/>
    <w:rsid w:val="00FD25D4"/>
    <w:rsid w:val="00FD6FE2"/>
    <w:rsid w:val="00FD7BAE"/>
    <w:rsid w:val="00FE3442"/>
    <w:rsid w:val="00FF0374"/>
    <w:rsid w:val="00FF2A0A"/>
    <w:rsid w:val="00FF59AC"/>
    <w:rsid w:val="00FF5CD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4C9B"/>
  <w15:docId w15:val="{B498FA1F-61A4-4878-A45E-9BC04E6A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BE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ChG">
    <w:name w:val="_ H _Ch_G"/>
    <w:basedOn w:val="Normal"/>
    <w:next w:val="Normal"/>
    <w:link w:val="HChGChar"/>
    <w:qFormat/>
    <w:rsid w:val="005F097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fr-CH"/>
    </w:rPr>
  </w:style>
  <w:style w:type="paragraph" w:customStyle="1" w:styleId="HMG">
    <w:name w:val="_ H __M_G"/>
    <w:basedOn w:val="Normal"/>
    <w:next w:val="Normal"/>
    <w:rsid w:val="005F0978"/>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fr-CH"/>
    </w:rPr>
  </w:style>
  <w:style w:type="paragraph" w:styleId="Paragraphedeliste">
    <w:name w:val="List Paragraph"/>
    <w:aliases w:val="Bullets,References,Paragraphe de liste1,Liste 1,List Paragraph nowy,Numbered List Paragraph,List Paragraph (numbered (a)),Medium Grid 1 - Accent 21,Paragraphe de liste2,check,List Bullet Mary,ReferencesCxSpLast,List_Paragraph,lp1"/>
    <w:basedOn w:val="Normal"/>
    <w:link w:val="ParagraphedelisteCar"/>
    <w:uiPriority w:val="34"/>
    <w:qFormat/>
    <w:rsid w:val="00664D30"/>
    <w:pPr>
      <w:ind w:left="720"/>
      <w:contextualSpacing/>
    </w:pPr>
  </w:style>
  <w:style w:type="character" w:customStyle="1" w:styleId="ParagraphedelisteCar">
    <w:name w:val="Paragraphe de liste Car"/>
    <w:aliases w:val="Bullets Car,References Car,Paragraphe de liste1 Car,Liste 1 Car,List Paragraph nowy Car,Numbered List Paragraph Car,List Paragraph (numbered (a)) Car,Medium Grid 1 - Accent 21 Car,Paragraphe de liste2 Car,check Car,lp1 Car"/>
    <w:basedOn w:val="Policepardfaut"/>
    <w:link w:val="Paragraphedeliste"/>
    <w:uiPriority w:val="34"/>
    <w:qFormat/>
    <w:locked/>
    <w:rsid w:val="007C0210"/>
  </w:style>
  <w:style w:type="paragraph" w:customStyle="1" w:styleId="Default">
    <w:name w:val="Default"/>
    <w:rsid w:val="002070EF"/>
    <w:pPr>
      <w:autoSpaceDE w:val="0"/>
      <w:autoSpaceDN w:val="0"/>
      <w:adjustRightInd w:val="0"/>
      <w:spacing w:after="0" w:line="240" w:lineRule="auto"/>
    </w:pPr>
    <w:rPr>
      <w:rFonts w:ascii="Times New Roman" w:hAnsi="Times New Roman" w:cs="Times New Roman"/>
      <w:color w:val="000000"/>
      <w:sz w:val="24"/>
      <w:szCs w:val="24"/>
    </w:rPr>
  </w:style>
  <w:style w:type="paragraph" w:styleId="Corpsdetexte">
    <w:name w:val="Body Text"/>
    <w:basedOn w:val="Normal"/>
    <w:link w:val="CorpsdetexteCar"/>
    <w:uiPriority w:val="1"/>
    <w:qFormat/>
    <w:rsid w:val="00385880"/>
    <w:pPr>
      <w:widowControl w:val="0"/>
      <w:spacing w:after="0" w:line="240" w:lineRule="auto"/>
      <w:ind w:left="470" w:hanging="360"/>
    </w:pPr>
    <w:rPr>
      <w:rFonts w:ascii="Arial" w:eastAsia="Arial" w:hAnsi="Arial"/>
      <w:sz w:val="20"/>
      <w:szCs w:val="20"/>
      <w:lang w:val="en-US"/>
    </w:rPr>
  </w:style>
  <w:style w:type="character" w:customStyle="1" w:styleId="CorpsdetexteCar">
    <w:name w:val="Corps de texte Car"/>
    <w:basedOn w:val="Policepardfaut"/>
    <w:link w:val="Corpsdetexte"/>
    <w:uiPriority w:val="1"/>
    <w:rsid w:val="00385880"/>
    <w:rPr>
      <w:rFonts w:ascii="Arial" w:eastAsia="Arial" w:hAnsi="Arial"/>
      <w:sz w:val="20"/>
      <w:szCs w:val="20"/>
      <w:lang w:val="en-US"/>
    </w:rPr>
  </w:style>
  <w:style w:type="paragraph" w:styleId="NormalWeb">
    <w:name w:val="Normal (Web)"/>
    <w:basedOn w:val="Normal"/>
    <w:uiPriority w:val="99"/>
    <w:unhideWhenUsed/>
    <w:rsid w:val="0038588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M11">
    <w:name w:val="TM 11"/>
    <w:basedOn w:val="Normal"/>
    <w:uiPriority w:val="1"/>
    <w:qFormat/>
    <w:rsid w:val="00C14594"/>
    <w:pPr>
      <w:widowControl w:val="0"/>
      <w:spacing w:before="147" w:after="0" w:line="240" w:lineRule="auto"/>
      <w:ind w:left="110"/>
    </w:pPr>
    <w:rPr>
      <w:rFonts w:ascii="Arial" w:eastAsia="Arial" w:hAnsi="Arial"/>
      <w:b/>
      <w:bCs/>
      <w:sz w:val="20"/>
      <w:szCs w:val="20"/>
      <w:lang w:val="en-US"/>
    </w:rPr>
  </w:style>
  <w:style w:type="paragraph" w:customStyle="1" w:styleId="TM21">
    <w:name w:val="TM 21"/>
    <w:basedOn w:val="Normal"/>
    <w:uiPriority w:val="1"/>
    <w:qFormat/>
    <w:rsid w:val="00C14594"/>
    <w:pPr>
      <w:widowControl w:val="0"/>
      <w:spacing w:before="147" w:after="0" w:line="240" w:lineRule="auto"/>
      <w:ind w:left="110"/>
    </w:pPr>
    <w:rPr>
      <w:rFonts w:ascii="Arial" w:eastAsia="Arial" w:hAnsi="Arial"/>
      <w:sz w:val="20"/>
      <w:szCs w:val="20"/>
      <w:lang w:val="en-US"/>
    </w:rPr>
  </w:style>
  <w:style w:type="paragraph" w:customStyle="1" w:styleId="Titre11">
    <w:name w:val="Titre 11"/>
    <w:basedOn w:val="Normal"/>
    <w:uiPriority w:val="1"/>
    <w:qFormat/>
    <w:rsid w:val="00C14594"/>
    <w:pPr>
      <w:widowControl w:val="0"/>
      <w:spacing w:before="35" w:after="0" w:line="240" w:lineRule="auto"/>
      <w:ind w:left="2094"/>
      <w:outlineLvl w:val="1"/>
    </w:pPr>
    <w:rPr>
      <w:rFonts w:ascii="Arial" w:eastAsia="Arial" w:hAnsi="Arial"/>
      <w:sz w:val="48"/>
      <w:szCs w:val="48"/>
      <w:lang w:val="en-US"/>
    </w:rPr>
  </w:style>
  <w:style w:type="paragraph" w:customStyle="1" w:styleId="Titre21">
    <w:name w:val="Titre 21"/>
    <w:basedOn w:val="Normal"/>
    <w:uiPriority w:val="1"/>
    <w:qFormat/>
    <w:rsid w:val="00C14594"/>
    <w:pPr>
      <w:widowControl w:val="0"/>
      <w:spacing w:after="0" w:line="240" w:lineRule="auto"/>
      <w:ind w:left="470" w:hanging="432"/>
      <w:outlineLvl w:val="2"/>
    </w:pPr>
    <w:rPr>
      <w:rFonts w:ascii="Arial" w:eastAsia="Arial" w:hAnsi="Arial"/>
      <w:b/>
      <w:bCs/>
      <w:sz w:val="20"/>
      <w:szCs w:val="20"/>
      <w:lang w:val="en-US"/>
    </w:rPr>
  </w:style>
  <w:style w:type="paragraph" w:customStyle="1" w:styleId="TableParagraph">
    <w:name w:val="Table Paragraph"/>
    <w:basedOn w:val="Normal"/>
    <w:uiPriority w:val="1"/>
    <w:qFormat/>
    <w:rsid w:val="00C14594"/>
    <w:pPr>
      <w:widowControl w:val="0"/>
      <w:spacing w:after="0" w:line="240" w:lineRule="auto"/>
    </w:pPr>
    <w:rPr>
      <w:lang w:val="en-US"/>
    </w:rPr>
  </w:style>
  <w:style w:type="paragraph" w:styleId="Textedebulles">
    <w:name w:val="Balloon Text"/>
    <w:basedOn w:val="Normal"/>
    <w:link w:val="TextedebullesCar"/>
    <w:uiPriority w:val="99"/>
    <w:semiHidden/>
    <w:unhideWhenUsed/>
    <w:rsid w:val="005047D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47DF"/>
    <w:rPr>
      <w:rFonts w:ascii="Tahoma" w:hAnsi="Tahoma" w:cs="Tahoma"/>
      <w:sz w:val="16"/>
      <w:szCs w:val="16"/>
    </w:rPr>
  </w:style>
  <w:style w:type="table" w:customStyle="1" w:styleId="Tableausimple21">
    <w:name w:val="Tableau simple 21"/>
    <w:basedOn w:val="TableauNormal"/>
    <w:uiPriority w:val="42"/>
    <w:rsid w:val="0037403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lledutableau">
    <w:name w:val="Table Grid"/>
    <w:basedOn w:val="TableauNormal"/>
    <w:uiPriority w:val="59"/>
    <w:rsid w:val="00374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qFormat/>
    <w:rsid w:val="009644A6"/>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fr-CH"/>
    </w:rPr>
  </w:style>
  <w:style w:type="paragraph" w:customStyle="1" w:styleId="H23G">
    <w:name w:val="_ H_2/3_G"/>
    <w:basedOn w:val="Normal"/>
    <w:next w:val="Normal"/>
    <w:qFormat/>
    <w:rsid w:val="009644A6"/>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SingleTxtG">
    <w:name w:val="_ Single Txt_G"/>
    <w:basedOn w:val="Normal"/>
    <w:link w:val="SingleTxtGChar"/>
    <w:qFormat/>
    <w:rsid w:val="009644A6"/>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styleId="Appelnotedebasdep">
    <w:name w:val="footnote reference"/>
    <w:aliases w:val="4_G"/>
    <w:basedOn w:val="Policepardfaut"/>
    <w:qFormat/>
    <w:rsid w:val="000113C5"/>
    <w:rPr>
      <w:rFonts w:ascii="Times New Roman" w:hAnsi="Times New Roman"/>
      <w:sz w:val="18"/>
      <w:vertAlign w:val="superscript"/>
      <w:lang w:val="fr-CH"/>
    </w:rPr>
  </w:style>
  <w:style w:type="paragraph" w:styleId="Notedebasdepage">
    <w:name w:val="footnote text"/>
    <w:aliases w:val="5_G,FOOTNOTES,fn,single space,ALTS FOOTNOTE,Footnote Text 1,ADB,ft,Footnote Text Char1,Footnote Text Char Char,Car,Footnote Text1,Fodnotetekst Tegn,footnote text Char,Fodnotetekst Tegn Char,single space Char,Footnote Text Char"/>
    <w:basedOn w:val="Normal"/>
    <w:link w:val="NotedebasdepageCar"/>
    <w:qFormat/>
    <w:rsid w:val="000113C5"/>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Theme="minorEastAsia" w:hAnsi="Times New Roman" w:cs="Times New Roman"/>
      <w:sz w:val="18"/>
      <w:szCs w:val="20"/>
      <w:lang w:val="fr-CH" w:eastAsia="zh-CN"/>
    </w:rPr>
  </w:style>
  <w:style w:type="character" w:customStyle="1" w:styleId="NotedebasdepageCar">
    <w:name w:val="Note de bas de page Car"/>
    <w:aliases w:val="5_G Car,FOOTNOTES Car,fn Car,single space Car,ALTS FOOTNOTE Car,Footnote Text 1 Car,ADB Car,ft Car,Footnote Text Char1 Car,Footnote Text Char Char Car,Car Car,Footnote Text1 Car,Fodnotetekst Tegn Car,footnote text Char Car"/>
    <w:basedOn w:val="Policepardfaut"/>
    <w:link w:val="Notedebasdepage"/>
    <w:rsid w:val="000113C5"/>
    <w:rPr>
      <w:rFonts w:ascii="Times New Roman" w:eastAsiaTheme="minorEastAsia" w:hAnsi="Times New Roman" w:cs="Times New Roman"/>
      <w:sz w:val="18"/>
      <w:szCs w:val="20"/>
      <w:lang w:val="fr-CH" w:eastAsia="zh-CN"/>
    </w:rPr>
  </w:style>
  <w:style w:type="paragraph" w:customStyle="1" w:styleId="Bullet1G">
    <w:name w:val="_Bullet 1_G"/>
    <w:basedOn w:val="Normal"/>
    <w:qFormat/>
    <w:rsid w:val="000113C5"/>
    <w:pPr>
      <w:numPr>
        <w:numId w:val="20"/>
      </w:numPr>
      <w:suppressAutoHyphens/>
      <w:spacing w:after="120" w:line="240" w:lineRule="atLeast"/>
      <w:ind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0113C5"/>
    <w:rPr>
      <w:rFonts w:ascii="Times New Roman" w:eastAsia="Times New Roman" w:hAnsi="Times New Roman" w:cs="Times New Roman"/>
      <w:sz w:val="20"/>
      <w:szCs w:val="20"/>
      <w:lang w:val="fr-CH"/>
    </w:rPr>
  </w:style>
  <w:style w:type="character" w:styleId="Lienhypertexte">
    <w:name w:val="Hyperlink"/>
    <w:basedOn w:val="Policepardfaut"/>
    <w:uiPriority w:val="99"/>
    <w:semiHidden/>
    <w:unhideWhenUsed/>
    <w:rsid w:val="00045364"/>
    <w:rPr>
      <w:color w:val="0000FF"/>
      <w:u w:val="single"/>
    </w:rPr>
  </w:style>
  <w:style w:type="character" w:customStyle="1" w:styleId="HChGChar">
    <w:name w:val="_ H _Ch_G Char"/>
    <w:link w:val="HChG"/>
    <w:locked/>
    <w:rsid w:val="00B73FEB"/>
    <w:rPr>
      <w:rFonts w:ascii="Times New Roman" w:eastAsia="Times New Roman" w:hAnsi="Times New Roman" w:cs="Times New Roman"/>
      <w:b/>
      <w:sz w:val="28"/>
      <w:szCs w:val="20"/>
      <w:lang w:val="fr-CH"/>
    </w:rPr>
  </w:style>
  <w:style w:type="paragraph" w:styleId="En-tte">
    <w:name w:val="header"/>
    <w:basedOn w:val="Normal"/>
    <w:link w:val="En-tteCar"/>
    <w:uiPriority w:val="99"/>
    <w:unhideWhenUsed/>
    <w:rsid w:val="008560A7"/>
    <w:pPr>
      <w:tabs>
        <w:tab w:val="center" w:pos="4536"/>
        <w:tab w:val="right" w:pos="9072"/>
      </w:tabs>
      <w:spacing w:after="0" w:line="240" w:lineRule="auto"/>
    </w:pPr>
  </w:style>
  <w:style w:type="character" w:customStyle="1" w:styleId="En-tteCar">
    <w:name w:val="En-tête Car"/>
    <w:basedOn w:val="Policepardfaut"/>
    <w:link w:val="En-tte"/>
    <w:uiPriority w:val="99"/>
    <w:rsid w:val="008560A7"/>
  </w:style>
  <w:style w:type="paragraph" w:styleId="Pieddepage">
    <w:name w:val="footer"/>
    <w:basedOn w:val="Normal"/>
    <w:link w:val="PieddepageCar"/>
    <w:uiPriority w:val="99"/>
    <w:unhideWhenUsed/>
    <w:rsid w:val="008560A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560A7"/>
  </w:style>
  <w:style w:type="character" w:styleId="Marquedecommentaire">
    <w:name w:val="annotation reference"/>
    <w:basedOn w:val="Policepardfaut"/>
    <w:uiPriority w:val="99"/>
    <w:semiHidden/>
    <w:unhideWhenUsed/>
    <w:rsid w:val="00E90011"/>
    <w:rPr>
      <w:sz w:val="16"/>
      <w:szCs w:val="16"/>
    </w:rPr>
  </w:style>
  <w:style w:type="paragraph" w:styleId="Commentaire">
    <w:name w:val="annotation text"/>
    <w:basedOn w:val="Normal"/>
    <w:link w:val="CommentaireCar"/>
    <w:uiPriority w:val="99"/>
    <w:semiHidden/>
    <w:unhideWhenUsed/>
    <w:rsid w:val="00E90011"/>
    <w:pPr>
      <w:spacing w:line="240" w:lineRule="auto"/>
    </w:pPr>
    <w:rPr>
      <w:sz w:val="20"/>
      <w:szCs w:val="20"/>
    </w:rPr>
  </w:style>
  <w:style w:type="character" w:customStyle="1" w:styleId="CommentaireCar">
    <w:name w:val="Commentaire Car"/>
    <w:basedOn w:val="Policepardfaut"/>
    <w:link w:val="Commentaire"/>
    <w:uiPriority w:val="99"/>
    <w:semiHidden/>
    <w:rsid w:val="00E90011"/>
    <w:rPr>
      <w:sz w:val="20"/>
      <w:szCs w:val="20"/>
    </w:rPr>
  </w:style>
  <w:style w:type="paragraph" w:styleId="Objetducommentaire">
    <w:name w:val="annotation subject"/>
    <w:basedOn w:val="Commentaire"/>
    <w:next w:val="Commentaire"/>
    <w:link w:val="ObjetducommentaireCar"/>
    <w:uiPriority w:val="99"/>
    <w:semiHidden/>
    <w:unhideWhenUsed/>
    <w:rsid w:val="00E90011"/>
    <w:rPr>
      <w:b/>
      <w:bCs/>
    </w:rPr>
  </w:style>
  <w:style w:type="character" w:customStyle="1" w:styleId="ObjetducommentaireCar">
    <w:name w:val="Objet du commentaire Car"/>
    <w:basedOn w:val="CommentaireCar"/>
    <w:link w:val="Objetducommentaire"/>
    <w:uiPriority w:val="99"/>
    <w:semiHidden/>
    <w:rsid w:val="00E900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eninwebtv.com/2018/07/benin-un-appui-financier-aux-jeunes-handicapes-pour-leur-formation-professionnelle/" TargetMode="External"/><Relationship Id="rId18" Type="http://schemas.openxmlformats.org/officeDocument/2006/relationships/hyperlink" Target="http://cbo-ept.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handicapinternational.be/sites/default/files/paginas/bijlagen/2016-07_fp_benin_fr.pdf" TargetMode="External"/><Relationship Id="rId7" Type="http://schemas.openxmlformats.org/officeDocument/2006/relationships/endnotes" Target="endnotes.xml"/><Relationship Id="rId12" Type="http://schemas.openxmlformats.org/officeDocument/2006/relationships/hyperlink" Target="https://www.globalpartnership.org/download/file/fid/75684" TargetMode="External"/><Relationship Id="rId17" Type="http://schemas.openxmlformats.org/officeDocument/2006/relationships/hyperlink" Target="http://www.eduactions.org/benin/pilotage/393-education-inclusive-au-benin-un-nouveau-modele-d-ecole-pour-les-enfants-a-besoins-specifiqu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ibe.unesco.org/fileadmin/user_upload/Policy_Dialogue/48th_ICE/Messages/benin_MIN08.pdf" TargetMode="External"/><Relationship Id="rId20" Type="http://schemas.openxmlformats.org/officeDocument/2006/relationships/hyperlink" Target="https://www.hi-us.org/benin"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laudineprudencio.com/activites-au-parlement/les-lois-etudiees-par-la-c4?download=7:loi-n-2017-06-portant-protection-et-promotion-des-droits-des-personnes-handicapees-en-republique-du-benin" TargetMode="External"/><Relationship Id="rId24"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equilibrebenin.org/mission.htm" TargetMode="External"/><Relationship Id="rId23" Type="http://schemas.openxmlformats.org/officeDocument/2006/relationships/image" Target="media/image1.emf"/><Relationship Id="rId28" Type="http://schemas.openxmlformats.org/officeDocument/2006/relationships/customXml" Target="../customXml/item2.xml"/><Relationship Id="rId10" Type="http://schemas.openxmlformats.org/officeDocument/2006/relationships/hyperlink" Target="https://www.afdb.org/en/documents/african-economic-outlook-2020" TargetMode="External"/><Relationship Id="rId19" Type="http://schemas.openxmlformats.org/officeDocument/2006/relationships/hyperlink" Target="http://www.ssph-ocpsp.org/index.php/2017/11/04/2016-quelques-resultats-du-programme-dappui-a-linclusion-des-personnes-handicapees/" TargetMode="External"/><Relationship Id="rId4" Type="http://schemas.openxmlformats.org/officeDocument/2006/relationships/settings" Target="settings.xml"/><Relationship Id="rId9" Type="http://schemas.openxmlformats.org/officeDocument/2006/relationships/hyperlink" Target="https://www.cia.gov/cia/publications/factbook/" TargetMode="External"/><Relationship Id="rId14" Type="http://schemas.openxmlformats.org/officeDocument/2006/relationships/hyperlink" Target="https://www.oecd.org/countries/benin/49694252.pdf" TargetMode="External"/><Relationship Id="rId22" Type="http://schemas.openxmlformats.org/officeDocument/2006/relationships/hyperlink" Target="http://www.education2030-africa.org/index.php/en/lien-liste-ressource-genre?task=download&amp;file=genre_fichier&amp;id=401" TargetMode="External"/><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54BC93-7536-41ED-95E0-8C9DCBDFC083}">
  <ds:schemaRefs>
    <ds:schemaRef ds:uri="http://schemas.openxmlformats.org/officeDocument/2006/bibliography"/>
  </ds:schemaRefs>
</ds:datastoreItem>
</file>

<file path=customXml/itemProps2.xml><?xml version="1.0" encoding="utf-8"?>
<ds:datastoreItem xmlns:ds="http://schemas.openxmlformats.org/officeDocument/2006/customXml" ds:itemID="{13B62743-359B-403C-8C2E-A16C8C03FFC8}"/>
</file>

<file path=customXml/itemProps3.xml><?xml version="1.0" encoding="utf-8"?>
<ds:datastoreItem xmlns:ds="http://schemas.openxmlformats.org/officeDocument/2006/customXml" ds:itemID="{FC2AC438-8027-454E-B022-23881BB4DFFE}"/>
</file>

<file path=customXml/itemProps4.xml><?xml version="1.0" encoding="utf-8"?>
<ds:datastoreItem xmlns:ds="http://schemas.openxmlformats.org/officeDocument/2006/customXml" ds:itemID="{3761BCDB-47FF-44C9-B90F-348D820602D1}"/>
</file>

<file path=docProps/app.xml><?xml version="1.0" encoding="utf-8"?>
<Properties xmlns="http://schemas.openxmlformats.org/officeDocument/2006/extended-properties" xmlns:vt="http://schemas.openxmlformats.org/officeDocument/2006/docPropsVTypes">
  <Template>Normal</Template>
  <TotalTime>0</TotalTime>
  <Pages>3</Pages>
  <Words>16510</Words>
  <Characters>90806</Characters>
  <Application>Microsoft Office Word</Application>
  <DocSecurity>0</DocSecurity>
  <Lines>756</Lines>
  <Paragraphs>214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TODJIHOUNDE</dc:creator>
  <cp:lastModifiedBy>Angelo Dan</cp:lastModifiedBy>
  <cp:revision>2</cp:revision>
  <cp:lastPrinted>2021-03-29T15:55:00Z</cp:lastPrinted>
  <dcterms:created xsi:type="dcterms:W3CDTF">2022-09-22T19:33:00Z</dcterms:created>
  <dcterms:modified xsi:type="dcterms:W3CDTF">2022-09-22T19:33:00Z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