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5F3C4B" w14:textId="77777777" w:rsidR="00A908E4" w:rsidRPr="0009320E" w:rsidRDefault="00633C84">
      <w:pPr>
        <w:rPr>
          <w:rFonts w:asciiTheme="majorBidi" w:hAnsiTheme="majorBidi" w:cstheme="majorBidi"/>
          <w:sz w:val="24"/>
          <w:szCs w:val="24"/>
          <w:lang w:val="en-GB"/>
        </w:rPr>
      </w:pPr>
      <w:r>
        <w:rPr>
          <w:rFonts w:asciiTheme="majorBidi" w:hAnsiTheme="majorBidi" w:cstheme="majorBidi"/>
          <w:noProof/>
          <w:sz w:val="24"/>
          <w:szCs w:val="24"/>
        </w:rPr>
        <w:drawing>
          <wp:anchor distT="0" distB="0" distL="114300" distR="114300" simplePos="0" relativeHeight="251659264" behindDoc="1" locked="0" layoutInCell="1" allowOverlap="1" wp14:anchorId="1D9B49D2" wp14:editId="696BCD03">
            <wp:simplePos x="0" y="0"/>
            <wp:positionH relativeFrom="column">
              <wp:posOffset>-876301</wp:posOffset>
            </wp:positionH>
            <wp:positionV relativeFrom="paragraph">
              <wp:posOffset>-914400</wp:posOffset>
            </wp:positionV>
            <wp:extent cx="7742959" cy="100203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nal title CEDAW 2020-03.jpg"/>
                    <pic:cNvPicPr/>
                  </pic:nvPicPr>
                  <pic:blipFill>
                    <a:blip r:embed="rId8">
                      <a:extLst>
                        <a:ext uri="{28A0092B-C50C-407E-A947-70E740481C1C}">
                          <a14:useLocalDpi xmlns:a14="http://schemas.microsoft.com/office/drawing/2010/main" val="0"/>
                        </a:ext>
                      </a:extLst>
                    </a:blip>
                    <a:stretch>
                      <a:fillRect/>
                    </a:stretch>
                  </pic:blipFill>
                  <pic:spPr>
                    <a:xfrm>
                      <a:off x="0" y="0"/>
                      <a:ext cx="7750339" cy="10029851"/>
                    </a:xfrm>
                    <a:prstGeom prst="rect">
                      <a:avLst/>
                    </a:prstGeom>
                  </pic:spPr>
                </pic:pic>
              </a:graphicData>
            </a:graphic>
            <wp14:sizeRelH relativeFrom="margin">
              <wp14:pctWidth>0</wp14:pctWidth>
            </wp14:sizeRelH>
            <wp14:sizeRelV relativeFrom="margin">
              <wp14:pctHeight>0</wp14:pctHeight>
            </wp14:sizeRelV>
          </wp:anchor>
        </w:drawing>
      </w:r>
      <w:r w:rsidR="00A908E4" w:rsidRPr="0009320E">
        <w:rPr>
          <w:rFonts w:asciiTheme="majorBidi" w:hAnsiTheme="majorBidi" w:cstheme="majorBidi"/>
          <w:sz w:val="24"/>
          <w:szCs w:val="24"/>
          <w:lang w:val="en-GB"/>
        </w:rPr>
        <w:br w:type="page"/>
      </w:r>
    </w:p>
    <w:p w14:paraId="2298D2FA" w14:textId="77777777" w:rsidR="00A908E4" w:rsidRPr="0009320E" w:rsidRDefault="00A908E4" w:rsidP="00A908E4">
      <w:pPr>
        <w:spacing w:after="0" w:line="240" w:lineRule="auto"/>
        <w:rPr>
          <w:rFonts w:asciiTheme="majorBidi" w:hAnsiTheme="majorBidi" w:cstheme="majorBidi"/>
          <w:sz w:val="20"/>
          <w:szCs w:val="20"/>
          <w:lang w:val="en-GB"/>
        </w:rPr>
        <w:sectPr w:rsidR="00A908E4" w:rsidRPr="0009320E">
          <w:headerReference w:type="even" r:id="rId9"/>
          <w:footerReference w:type="even" r:id="rId10"/>
          <w:footerReference w:type="default" r:id="rId11"/>
          <w:pgSz w:w="12240" w:h="15840"/>
          <w:pgMar w:top="1440" w:right="1440" w:bottom="1440" w:left="1440" w:header="720" w:footer="720" w:gutter="0"/>
          <w:cols w:space="720"/>
          <w:docGrid w:linePitch="360"/>
        </w:sectPr>
      </w:pPr>
    </w:p>
    <w:p w14:paraId="5BE29078" w14:textId="77777777" w:rsidR="00A908E4" w:rsidRPr="0009320E" w:rsidRDefault="001042FF" w:rsidP="00A908E4">
      <w:pPr>
        <w:spacing w:after="0" w:line="240" w:lineRule="auto"/>
        <w:rPr>
          <w:rFonts w:asciiTheme="majorBidi" w:hAnsiTheme="majorBidi" w:cstheme="majorBidi"/>
          <w:sz w:val="19"/>
          <w:szCs w:val="19"/>
          <w:lang w:val="en-GB"/>
        </w:rPr>
      </w:pPr>
      <w:r>
        <w:rPr>
          <w:rFonts w:asciiTheme="majorBidi" w:hAnsiTheme="majorBidi" w:cstheme="majorBidi"/>
          <w:noProof/>
          <w:sz w:val="19"/>
          <w:szCs w:val="19"/>
        </w:rPr>
        <w:lastRenderedPageBreak/>
        <w:drawing>
          <wp:anchor distT="0" distB="0" distL="114300" distR="114300" simplePos="0" relativeHeight="251660288" behindDoc="1" locked="0" layoutInCell="1" allowOverlap="1" wp14:anchorId="67A4D01E" wp14:editId="38D0FB8C">
            <wp:simplePos x="0" y="0"/>
            <wp:positionH relativeFrom="column">
              <wp:posOffset>-247650</wp:posOffset>
            </wp:positionH>
            <wp:positionV relativeFrom="paragraph">
              <wp:posOffset>-297180</wp:posOffset>
            </wp:positionV>
            <wp:extent cx="7295955" cy="9440782"/>
            <wp:effectExtent l="0" t="0" r="635"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nal title CEDAW 2020-01.jpg"/>
                    <pic:cNvPicPr/>
                  </pic:nvPicPr>
                  <pic:blipFill>
                    <a:blip r:embed="rId12">
                      <a:extLst>
                        <a:ext uri="{28A0092B-C50C-407E-A947-70E740481C1C}">
                          <a14:useLocalDpi xmlns:a14="http://schemas.microsoft.com/office/drawing/2010/main" val="0"/>
                        </a:ext>
                      </a:extLst>
                    </a:blip>
                    <a:stretch>
                      <a:fillRect/>
                    </a:stretch>
                  </pic:blipFill>
                  <pic:spPr>
                    <a:xfrm>
                      <a:off x="0" y="0"/>
                      <a:ext cx="7295955" cy="9440782"/>
                    </a:xfrm>
                    <a:prstGeom prst="rect">
                      <a:avLst/>
                    </a:prstGeom>
                  </pic:spPr>
                </pic:pic>
              </a:graphicData>
            </a:graphic>
            <wp14:sizeRelH relativeFrom="margin">
              <wp14:pctWidth>0</wp14:pctWidth>
            </wp14:sizeRelH>
            <wp14:sizeRelV relativeFrom="margin">
              <wp14:pctHeight>0</wp14:pctHeight>
            </wp14:sizeRelV>
          </wp:anchor>
        </w:drawing>
      </w:r>
    </w:p>
    <w:p w14:paraId="1DCD28A8" w14:textId="77777777" w:rsidR="00A908E4" w:rsidRPr="0009320E" w:rsidRDefault="00A908E4">
      <w:pPr>
        <w:rPr>
          <w:rFonts w:asciiTheme="majorBidi" w:hAnsiTheme="majorBidi" w:cstheme="majorBidi"/>
          <w:sz w:val="24"/>
          <w:szCs w:val="24"/>
          <w:lang w:val="en-GB"/>
        </w:rPr>
        <w:sectPr w:rsidR="00A908E4" w:rsidRPr="0009320E" w:rsidSect="00A908E4">
          <w:type w:val="continuous"/>
          <w:pgSz w:w="12240" w:h="15840"/>
          <w:pgMar w:top="720" w:right="720" w:bottom="720" w:left="720" w:header="720" w:footer="720" w:gutter="0"/>
          <w:cols w:num="2" w:space="720"/>
          <w:docGrid w:linePitch="360"/>
        </w:sectPr>
      </w:pPr>
    </w:p>
    <w:p w14:paraId="629D7F6F" w14:textId="77777777" w:rsidR="00FE7F60" w:rsidRPr="0009320E" w:rsidRDefault="00FE7F60">
      <w:pPr>
        <w:rPr>
          <w:rFonts w:asciiTheme="majorBidi" w:hAnsiTheme="majorBidi" w:cstheme="majorBidi"/>
          <w:sz w:val="24"/>
          <w:szCs w:val="24"/>
          <w:lang w:val="en-GB"/>
        </w:rPr>
      </w:pPr>
    </w:p>
    <w:p w14:paraId="4F2EAD53" w14:textId="77777777" w:rsidR="00FE7F60" w:rsidRPr="0009320E" w:rsidRDefault="00FE7F60">
      <w:pPr>
        <w:rPr>
          <w:rFonts w:asciiTheme="majorBidi" w:hAnsiTheme="majorBidi" w:cstheme="majorBidi"/>
          <w:b/>
          <w:bCs/>
          <w:sz w:val="24"/>
          <w:szCs w:val="24"/>
          <w:lang w:val="en-GB"/>
        </w:rPr>
        <w:sectPr w:rsidR="00FE7F60" w:rsidRPr="0009320E" w:rsidSect="00A908E4">
          <w:type w:val="continuous"/>
          <w:pgSz w:w="12240" w:h="15840"/>
          <w:pgMar w:top="1440" w:right="1440" w:bottom="1440" w:left="1440" w:header="720" w:footer="720" w:gutter="0"/>
          <w:cols w:space="720"/>
          <w:docGrid w:linePitch="360"/>
        </w:sectPr>
      </w:pPr>
      <w:r w:rsidRPr="0009320E">
        <w:rPr>
          <w:rFonts w:asciiTheme="majorBidi" w:hAnsiTheme="majorBidi" w:cstheme="majorBidi"/>
          <w:b/>
          <w:bCs/>
          <w:sz w:val="24"/>
          <w:szCs w:val="24"/>
          <w:lang w:val="en-GB"/>
        </w:rPr>
        <w:br w:type="page"/>
      </w:r>
    </w:p>
    <w:p w14:paraId="4CBC277D" w14:textId="77777777" w:rsidR="00611F2C" w:rsidRPr="00101A3E" w:rsidRDefault="00611F2C" w:rsidP="006F529A">
      <w:pPr>
        <w:pStyle w:val="NormalWeb"/>
        <w:jc w:val="both"/>
        <w:rPr>
          <w:rFonts w:asciiTheme="majorBidi" w:hAnsiTheme="majorBidi" w:cstheme="majorBidi"/>
          <w:b/>
          <w:bCs/>
          <w:sz w:val="28"/>
          <w:szCs w:val="28"/>
          <w:lang w:val="en-GB"/>
        </w:rPr>
      </w:pPr>
      <w:r w:rsidRPr="00101A3E">
        <w:rPr>
          <w:rFonts w:asciiTheme="majorBidi" w:hAnsiTheme="majorBidi" w:cstheme="majorBidi"/>
          <w:b/>
          <w:bCs/>
          <w:sz w:val="28"/>
          <w:szCs w:val="28"/>
          <w:lang w:val="en-GB"/>
        </w:rPr>
        <w:lastRenderedPageBreak/>
        <w:t xml:space="preserve">Introduction: </w:t>
      </w:r>
    </w:p>
    <w:p w14:paraId="6943B42F" w14:textId="3E584DBC" w:rsidR="00080AA9" w:rsidRPr="0009320E" w:rsidRDefault="00E4296B" w:rsidP="002237ED">
      <w:pPr>
        <w:spacing w:after="200" w:line="247" w:lineRule="auto"/>
        <w:jc w:val="both"/>
        <w:rPr>
          <w:rFonts w:ascii="Times New Roman" w:hAnsi="Times New Roman" w:cs="Times New Roman"/>
          <w:sz w:val="24"/>
          <w:szCs w:val="24"/>
          <w:lang w:val="en-GB"/>
        </w:rPr>
      </w:pPr>
      <w:r w:rsidRPr="0009320E">
        <w:rPr>
          <w:rFonts w:asciiTheme="majorBidi" w:hAnsiTheme="majorBidi" w:cstheme="majorBidi"/>
          <w:b/>
          <w:bCs/>
          <w:noProof/>
          <w:sz w:val="30"/>
          <w:szCs w:val="30"/>
        </w:rPr>
        <mc:AlternateContent>
          <mc:Choice Requires="wps">
            <w:drawing>
              <wp:anchor distT="0" distB="0" distL="114300" distR="114300" simplePos="0" relativeHeight="251656192" behindDoc="0" locked="0" layoutInCell="1" allowOverlap="1" wp14:anchorId="444EEBDF" wp14:editId="22BBA4D4">
                <wp:simplePos x="0" y="0"/>
                <wp:positionH relativeFrom="column">
                  <wp:posOffset>4051300</wp:posOffset>
                </wp:positionH>
                <wp:positionV relativeFrom="paragraph">
                  <wp:posOffset>28575</wp:posOffset>
                </wp:positionV>
                <wp:extent cx="1899285" cy="4032250"/>
                <wp:effectExtent l="0" t="0" r="24765" b="25400"/>
                <wp:wrapSquare wrapText="bothSides"/>
                <wp:docPr id="3" name="Text Box 3"/>
                <wp:cNvGraphicFramePr/>
                <a:graphic xmlns:a="http://schemas.openxmlformats.org/drawingml/2006/main">
                  <a:graphicData uri="http://schemas.microsoft.com/office/word/2010/wordprocessingShape">
                    <wps:wsp>
                      <wps:cNvSpPr txBox="1"/>
                      <wps:spPr>
                        <a:xfrm>
                          <a:off x="0" y="0"/>
                          <a:ext cx="1899285" cy="4032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5E11D1" w14:textId="77777777" w:rsidR="00E4554A" w:rsidRPr="002D716B" w:rsidRDefault="00E4554A" w:rsidP="002D3FA9">
                            <w:pPr>
                              <w:spacing w:after="60"/>
                              <w:rPr>
                                <w:rFonts w:asciiTheme="majorBidi" w:hAnsiTheme="majorBidi" w:cstheme="majorBidi"/>
                                <w:sz w:val="20"/>
                                <w:szCs w:val="20"/>
                              </w:rPr>
                            </w:pPr>
                            <w:r w:rsidRPr="002D716B">
                              <w:rPr>
                                <w:rFonts w:asciiTheme="majorBidi" w:hAnsiTheme="majorBidi" w:cstheme="majorBidi"/>
                                <w:sz w:val="20"/>
                                <w:szCs w:val="20"/>
                              </w:rPr>
                              <w:t>This Report has been prepared in light of the following documents:</w:t>
                            </w:r>
                          </w:p>
                          <w:p w14:paraId="3FDE722A" w14:textId="77777777" w:rsidR="00E4554A" w:rsidRPr="002D716B" w:rsidRDefault="00E4554A" w:rsidP="00BE42CA">
                            <w:pPr>
                              <w:pStyle w:val="ListParagraph"/>
                              <w:numPr>
                                <w:ilvl w:val="0"/>
                                <w:numId w:val="30"/>
                              </w:numPr>
                              <w:ind w:left="216" w:hanging="216"/>
                              <w:rPr>
                                <w:rFonts w:asciiTheme="majorBidi" w:hAnsiTheme="majorBidi" w:cstheme="majorBidi"/>
                                <w:sz w:val="20"/>
                                <w:szCs w:val="20"/>
                              </w:rPr>
                            </w:pPr>
                            <w:r w:rsidRPr="002D716B">
                              <w:rPr>
                                <w:rFonts w:asciiTheme="majorBidi" w:hAnsiTheme="majorBidi" w:cstheme="majorBidi"/>
                                <w:sz w:val="20"/>
                                <w:szCs w:val="20"/>
                              </w:rPr>
                              <w:t>List of issues and questions regarding the Fifth Periodic Report from the UN CEDAW Committee (31 July 2019 C/PAK/Q/5).</w:t>
                            </w:r>
                          </w:p>
                          <w:p w14:paraId="53CE9D2F" w14:textId="77777777" w:rsidR="00E4554A" w:rsidRPr="002D716B" w:rsidRDefault="00E4554A" w:rsidP="008D19C9">
                            <w:pPr>
                              <w:pStyle w:val="ListParagraph"/>
                              <w:numPr>
                                <w:ilvl w:val="0"/>
                                <w:numId w:val="30"/>
                              </w:numPr>
                              <w:ind w:left="216" w:hanging="216"/>
                              <w:rPr>
                                <w:rFonts w:asciiTheme="majorBidi" w:hAnsiTheme="majorBidi" w:cstheme="majorBidi"/>
                                <w:sz w:val="20"/>
                                <w:szCs w:val="20"/>
                              </w:rPr>
                            </w:pPr>
                            <w:r w:rsidRPr="002D716B">
                              <w:rPr>
                                <w:rFonts w:asciiTheme="majorBidi" w:hAnsiTheme="majorBidi" w:cstheme="majorBidi"/>
                                <w:sz w:val="20"/>
                                <w:szCs w:val="20"/>
                              </w:rPr>
                              <w:t>Pakistan’s Fifth Periodic Report (March 2013 to March 2017) submitted 9 October 2018 (C/PAK/5).</w:t>
                            </w:r>
                          </w:p>
                          <w:p w14:paraId="3870EB71" w14:textId="77777777" w:rsidR="00E4554A" w:rsidRPr="002D716B" w:rsidRDefault="00E4554A" w:rsidP="002D3FA9">
                            <w:pPr>
                              <w:pStyle w:val="ListParagraph"/>
                              <w:numPr>
                                <w:ilvl w:val="0"/>
                                <w:numId w:val="30"/>
                              </w:numPr>
                              <w:ind w:left="216" w:hanging="216"/>
                              <w:rPr>
                                <w:rFonts w:asciiTheme="majorBidi" w:hAnsiTheme="majorBidi" w:cstheme="majorBidi"/>
                                <w:sz w:val="20"/>
                                <w:szCs w:val="20"/>
                              </w:rPr>
                            </w:pPr>
                            <w:r w:rsidRPr="002D716B">
                              <w:rPr>
                                <w:rFonts w:asciiTheme="majorBidi" w:hAnsiTheme="majorBidi" w:cstheme="majorBidi"/>
                                <w:sz w:val="20"/>
                                <w:szCs w:val="20"/>
                              </w:rPr>
                              <w:t>Additional information Pakistan provided, after Committee’s COs (26 November 2015: C/PAK/CO/Add.1).</w:t>
                            </w:r>
                          </w:p>
                          <w:p w14:paraId="5F051FF2" w14:textId="77777777" w:rsidR="00E4554A" w:rsidRPr="002D716B" w:rsidRDefault="00E4554A" w:rsidP="00D97A8F">
                            <w:pPr>
                              <w:pStyle w:val="ListParagraph"/>
                              <w:numPr>
                                <w:ilvl w:val="0"/>
                                <w:numId w:val="30"/>
                              </w:numPr>
                              <w:spacing w:after="60"/>
                              <w:ind w:left="216" w:hanging="216"/>
                              <w:rPr>
                                <w:rFonts w:asciiTheme="majorBidi" w:hAnsiTheme="majorBidi" w:cstheme="majorBidi"/>
                                <w:sz w:val="20"/>
                                <w:szCs w:val="20"/>
                              </w:rPr>
                            </w:pPr>
                            <w:r w:rsidRPr="002D716B">
                              <w:rPr>
                                <w:rFonts w:asciiTheme="majorBidi" w:hAnsiTheme="majorBidi" w:cstheme="majorBidi"/>
                                <w:sz w:val="20"/>
                                <w:szCs w:val="20"/>
                              </w:rPr>
                              <w:t>The Committee’s COs on the Fourth Periodic Report (27 March 2013 C/PAK/CO/4).</w:t>
                            </w:r>
                          </w:p>
                          <w:p w14:paraId="62A77535" w14:textId="77777777" w:rsidR="00E4554A" w:rsidRPr="00D97A8F" w:rsidRDefault="00E4554A" w:rsidP="00D97A8F">
                            <w:pPr>
                              <w:spacing w:after="60" w:line="240" w:lineRule="auto"/>
                              <w:rPr>
                                <w:rFonts w:asciiTheme="majorBidi" w:hAnsiTheme="majorBidi" w:cstheme="majorBidi"/>
                                <w:sz w:val="20"/>
                                <w:szCs w:val="20"/>
                              </w:rPr>
                            </w:pPr>
                            <w:r w:rsidRPr="00D97A8F">
                              <w:rPr>
                                <w:rFonts w:asciiTheme="majorBidi" w:hAnsiTheme="majorBidi" w:cstheme="majorBidi"/>
                                <w:sz w:val="20"/>
                                <w:szCs w:val="20"/>
                              </w:rPr>
                              <w:t>Due to CEDAW Committee’s word count limitation, this Report omits Articles 3, 4, 5, 6, 8, 15. Other NGOs’/Networks’/ CSOs’ Shadow Reports are complementary, adding their specific focus on the Articles.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4DC5BA" id="_x0000_t202" coordsize="21600,21600" o:spt="202" path="m,l,21600r21600,l21600,xe">
                <v:stroke joinstyle="miter"/>
                <v:path gradientshapeok="t" o:connecttype="rect"/>
              </v:shapetype>
              <v:shape id="Text Box 3" o:spid="_x0000_s1026" type="#_x0000_t202" style="position:absolute;left:0;text-align:left;margin-left:319pt;margin-top:2.25pt;width:149.55pt;height:3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rU7kwIAALMFAAAOAAAAZHJzL2Uyb0RvYy54bWysVN1PGzEMf5+0/yHK+7h+waDiijoQ0yQE&#10;aDDxnOYSGpGLsyTtXffXz85dS/l4YdrLnR3/7Ni/2D49a2vL1ipEA67kw4MBZ8pJqIx7LPmv+8sv&#10;x5zFJFwlLDhV8o2K/Gz2+dNp46dqBEuwlQoMg7g4bXzJlyn5aVFEuVS1iAfglUOjhlCLhGp4LKog&#10;Goxe22I0GBwVDYTKB5AqRjy96Ix8luNrrWS60TqqxGzJMbeUvyF/F/QtZqdi+hiEXxrZpyH+IYta&#10;GIeX7kJdiCTYKpg3oWojA0TQ6UBCXYDWRqpcA1YzHLyq5m4pvMq1IDnR72iK/y+svF7fBmaqko85&#10;c6LGJ7pXbWLfoGVjYqfxcYqgO4+w1OIxvvL2POIhFd3qUNMfy2FoR543O24pmCSn45OT0fEhZxJt&#10;k8F4NDrM7BfP7j7E9F1BzUgoecDHy5yK9VVMmApCtxC6LYI11aWxNivUMOrcBrYW+NQ25STR4wXK&#10;OtaU/GiMV7+JQKF3/gsr5BOV+TICataRp8qt1adFFHVUZCltrCKMdT+VRmozI+/kKKRUbpdnRhNK&#10;Y0Ufcezxz1l9xLmrAz3yzeDSzrk2DkLH0ktqq6cttbrDI0l7dZOY2kXbt84Cqg12ToBu8qKXlwaJ&#10;vhIx3YqAo4bNgusj3eBHW8DXgV7ibAnhz3vnhMcJQCtnDY5uyePvlQiKM/vD4WycDCcTmvWsTA6/&#10;jlAJ+5bFvsWt6nPAlhniovIyi4RPdivqAPUDbpk53Yom4STeXfK0Fc9Tt1BwS0k1n2cQTrcX6crd&#10;eUmhiV5qsPv2QQTfN3jC2biG7ZCL6as+77Dk6WC+SqBNHgIiuGO1Jx43Q+7TfovR6tnXM+p5187+&#10;AgAA//8DAFBLAwQUAAYACAAAACEAvjL8ft0AAAAJAQAADwAAAGRycy9kb3ducmV2LnhtbEyPwU7D&#10;MBBE70j8g7VI3KhTSksS4lSA2l44URBnN97aFvE6st00/D3uCY6rt5p506wn17MRQ7SeBMxnBTCk&#10;zitLWsDnx/auBBaTJCV7TyjgByOs2+urRtbKn+kdx33SLIdQrKUAk9JQcx47g07GmR+QMjv64GTK&#10;Z9BcBXnO4a7n90Wx4k5ayg1GDvhqsPven5yAzYuudFfKYDalsnacvo5veifE7c30/AQs4ZT+nuGi&#10;n9WhzU4HfyIVWS9gtSjzliTgYQks82rxOAd2uIBqCbxt+P8F7S8AAAD//wMAUEsBAi0AFAAGAAgA&#10;AAAhALaDOJL+AAAA4QEAABMAAAAAAAAAAAAAAAAAAAAAAFtDb250ZW50X1R5cGVzXS54bWxQSwEC&#10;LQAUAAYACAAAACEAOP0h/9YAAACUAQAACwAAAAAAAAAAAAAAAAAvAQAAX3JlbHMvLnJlbHNQSwEC&#10;LQAUAAYACAAAACEA44q1O5MCAACzBQAADgAAAAAAAAAAAAAAAAAuAgAAZHJzL2Uyb0RvYy54bWxQ&#10;SwECLQAUAAYACAAAACEAvjL8ft0AAAAJAQAADwAAAAAAAAAAAAAAAADtBAAAZHJzL2Rvd25yZXYu&#10;eG1sUEsFBgAAAAAEAAQA8wAAAPcFAAAAAA==&#10;" fillcolor="white [3201]" strokeweight=".5pt">
                <v:textbox>
                  <w:txbxContent>
                    <w:p w:rsidR="00E4554A" w:rsidRPr="002D716B" w:rsidRDefault="00E4554A" w:rsidP="002D3FA9">
                      <w:pPr>
                        <w:spacing w:after="60"/>
                        <w:rPr>
                          <w:rFonts w:asciiTheme="majorBidi" w:hAnsiTheme="majorBidi" w:cstheme="majorBidi"/>
                          <w:sz w:val="20"/>
                          <w:szCs w:val="20"/>
                        </w:rPr>
                      </w:pPr>
                      <w:r w:rsidRPr="002D716B">
                        <w:rPr>
                          <w:rFonts w:asciiTheme="majorBidi" w:hAnsiTheme="majorBidi" w:cstheme="majorBidi"/>
                          <w:sz w:val="20"/>
                          <w:szCs w:val="20"/>
                        </w:rPr>
                        <w:t>This Report has been prepared in light of the following documents:</w:t>
                      </w:r>
                    </w:p>
                    <w:p w:rsidR="00E4554A" w:rsidRPr="002D716B" w:rsidRDefault="00E4554A" w:rsidP="00BE42CA">
                      <w:pPr>
                        <w:pStyle w:val="ListParagraph"/>
                        <w:numPr>
                          <w:ilvl w:val="0"/>
                          <w:numId w:val="30"/>
                        </w:numPr>
                        <w:ind w:left="216" w:hanging="216"/>
                        <w:rPr>
                          <w:rFonts w:asciiTheme="majorBidi" w:hAnsiTheme="majorBidi" w:cstheme="majorBidi"/>
                          <w:sz w:val="20"/>
                          <w:szCs w:val="20"/>
                        </w:rPr>
                      </w:pPr>
                      <w:r w:rsidRPr="002D716B">
                        <w:rPr>
                          <w:rFonts w:asciiTheme="majorBidi" w:hAnsiTheme="majorBidi" w:cstheme="majorBidi"/>
                          <w:sz w:val="20"/>
                          <w:szCs w:val="20"/>
                        </w:rPr>
                        <w:t>List of issues and questions regarding the Fifth Periodic Report from the UN CEDAW Committee (31 July 2019 C/PAK/Q/5).</w:t>
                      </w:r>
                    </w:p>
                    <w:p w:rsidR="00E4554A" w:rsidRPr="002D716B" w:rsidRDefault="00E4554A" w:rsidP="008D19C9">
                      <w:pPr>
                        <w:pStyle w:val="ListParagraph"/>
                        <w:numPr>
                          <w:ilvl w:val="0"/>
                          <w:numId w:val="30"/>
                        </w:numPr>
                        <w:ind w:left="216" w:hanging="216"/>
                        <w:rPr>
                          <w:rFonts w:asciiTheme="majorBidi" w:hAnsiTheme="majorBidi" w:cstheme="majorBidi"/>
                          <w:sz w:val="20"/>
                          <w:szCs w:val="20"/>
                        </w:rPr>
                      </w:pPr>
                      <w:r w:rsidRPr="002D716B">
                        <w:rPr>
                          <w:rFonts w:asciiTheme="majorBidi" w:hAnsiTheme="majorBidi" w:cstheme="majorBidi"/>
                          <w:sz w:val="20"/>
                          <w:szCs w:val="20"/>
                        </w:rPr>
                        <w:t>Pakistan’s Fifth Periodic Report (March 2013 to March 2017) submitted 9 October 2018 (C/PAK/5).</w:t>
                      </w:r>
                    </w:p>
                    <w:p w:rsidR="00E4554A" w:rsidRPr="002D716B" w:rsidRDefault="00E4554A" w:rsidP="002D3FA9">
                      <w:pPr>
                        <w:pStyle w:val="ListParagraph"/>
                        <w:numPr>
                          <w:ilvl w:val="0"/>
                          <w:numId w:val="30"/>
                        </w:numPr>
                        <w:ind w:left="216" w:hanging="216"/>
                        <w:rPr>
                          <w:rFonts w:asciiTheme="majorBidi" w:hAnsiTheme="majorBidi" w:cstheme="majorBidi"/>
                          <w:sz w:val="20"/>
                          <w:szCs w:val="20"/>
                        </w:rPr>
                      </w:pPr>
                      <w:r w:rsidRPr="002D716B">
                        <w:rPr>
                          <w:rFonts w:asciiTheme="majorBidi" w:hAnsiTheme="majorBidi" w:cstheme="majorBidi"/>
                          <w:sz w:val="20"/>
                          <w:szCs w:val="20"/>
                        </w:rPr>
                        <w:t>Additional information Pakistan provided, after Committee’s COs (26 November 2015: C/PAK/CO/Add.1).</w:t>
                      </w:r>
                    </w:p>
                    <w:p w:rsidR="00E4554A" w:rsidRPr="002D716B" w:rsidRDefault="00E4554A" w:rsidP="00D97A8F">
                      <w:pPr>
                        <w:pStyle w:val="ListParagraph"/>
                        <w:numPr>
                          <w:ilvl w:val="0"/>
                          <w:numId w:val="30"/>
                        </w:numPr>
                        <w:spacing w:after="60"/>
                        <w:ind w:left="216" w:hanging="216"/>
                        <w:rPr>
                          <w:rFonts w:asciiTheme="majorBidi" w:hAnsiTheme="majorBidi" w:cstheme="majorBidi"/>
                          <w:sz w:val="20"/>
                          <w:szCs w:val="20"/>
                        </w:rPr>
                      </w:pPr>
                      <w:r w:rsidRPr="002D716B">
                        <w:rPr>
                          <w:rFonts w:asciiTheme="majorBidi" w:hAnsiTheme="majorBidi" w:cstheme="majorBidi"/>
                          <w:sz w:val="20"/>
                          <w:szCs w:val="20"/>
                        </w:rPr>
                        <w:t>The Committee’s COs on the Fourth Periodic Report (27 March 2013 C/PAK/CO/4).</w:t>
                      </w:r>
                    </w:p>
                    <w:p w:rsidR="00E4554A" w:rsidRPr="00D97A8F" w:rsidRDefault="00E4554A" w:rsidP="00D97A8F">
                      <w:pPr>
                        <w:spacing w:after="60" w:line="240" w:lineRule="auto"/>
                        <w:rPr>
                          <w:rFonts w:asciiTheme="majorBidi" w:hAnsiTheme="majorBidi" w:cstheme="majorBidi"/>
                          <w:sz w:val="20"/>
                          <w:szCs w:val="20"/>
                        </w:rPr>
                      </w:pPr>
                      <w:r w:rsidRPr="00D97A8F">
                        <w:rPr>
                          <w:rFonts w:asciiTheme="majorBidi" w:hAnsiTheme="majorBidi" w:cstheme="majorBidi"/>
                          <w:sz w:val="20"/>
                          <w:szCs w:val="20"/>
                        </w:rPr>
                        <w:t>Due to CEDAW Committee’s word count limitation, this Report omits Articles 3, 4, 5, 6, 8, 15. Other NGOs’/Networks’/ CSOs’ Shadow Reports are complementary, adding their specific focus on the Articles.</w:t>
                      </w:r>
                    </w:p>
                  </w:txbxContent>
                </v:textbox>
                <w10:wrap type="square"/>
              </v:shape>
            </w:pict>
          </mc:Fallback>
        </mc:AlternateContent>
      </w:r>
      <w:r w:rsidR="00611F2C" w:rsidRPr="0009320E">
        <w:rPr>
          <w:rFonts w:asciiTheme="majorBidi" w:hAnsiTheme="majorBidi" w:cstheme="majorBidi"/>
          <w:sz w:val="24"/>
          <w:szCs w:val="24"/>
          <w:lang w:val="en-GB"/>
        </w:rPr>
        <w:t xml:space="preserve">This 2020 </w:t>
      </w:r>
      <w:r w:rsidR="00951490" w:rsidRPr="0009320E">
        <w:rPr>
          <w:rFonts w:asciiTheme="majorBidi" w:hAnsiTheme="majorBidi" w:cstheme="majorBidi"/>
          <w:sz w:val="24"/>
          <w:szCs w:val="24"/>
          <w:lang w:val="en-GB"/>
        </w:rPr>
        <w:t>Alternative</w:t>
      </w:r>
      <w:r w:rsidR="00611F2C" w:rsidRPr="0009320E">
        <w:rPr>
          <w:rFonts w:asciiTheme="majorBidi" w:hAnsiTheme="majorBidi" w:cstheme="majorBidi"/>
          <w:sz w:val="24"/>
          <w:szCs w:val="24"/>
          <w:lang w:val="en-GB"/>
        </w:rPr>
        <w:t xml:space="preserve"> Report</w:t>
      </w:r>
      <w:r w:rsidR="003174C6" w:rsidRPr="0009320E">
        <w:rPr>
          <w:rFonts w:asciiTheme="majorBidi" w:hAnsiTheme="majorBidi" w:cstheme="majorBidi"/>
          <w:sz w:val="24"/>
          <w:szCs w:val="24"/>
          <w:lang w:val="en-GB"/>
        </w:rPr>
        <w:t xml:space="preserve"> </w:t>
      </w:r>
      <w:r w:rsidR="000D1137" w:rsidRPr="0009320E">
        <w:rPr>
          <w:rFonts w:asciiTheme="majorBidi" w:hAnsiTheme="majorBidi" w:cstheme="majorBidi"/>
          <w:sz w:val="24"/>
          <w:szCs w:val="24"/>
          <w:lang w:val="en-GB"/>
        </w:rPr>
        <w:t>(</w:t>
      </w:r>
      <w:r w:rsidR="003174C6" w:rsidRPr="0009320E">
        <w:rPr>
          <w:rFonts w:asciiTheme="majorBidi" w:hAnsiTheme="majorBidi" w:cstheme="majorBidi"/>
          <w:sz w:val="24"/>
          <w:szCs w:val="24"/>
          <w:lang w:val="en-GB"/>
        </w:rPr>
        <w:t>Pakistan</w:t>
      </w:r>
      <w:r w:rsidR="000D1137" w:rsidRPr="0009320E">
        <w:rPr>
          <w:rFonts w:asciiTheme="majorBidi" w:hAnsiTheme="majorBidi" w:cstheme="majorBidi"/>
          <w:sz w:val="24"/>
          <w:szCs w:val="24"/>
          <w:lang w:val="en-GB"/>
        </w:rPr>
        <w:t>)</w:t>
      </w:r>
      <w:r w:rsidR="002A476F" w:rsidRPr="0009320E">
        <w:rPr>
          <w:rFonts w:asciiTheme="majorBidi" w:hAnsiTheme="majorBidi" w:cstheme="majorBidi"/>
          <w:sz w:val="24"/>
          <w:szCs w:val="24"/>
          <w:lang w:val="en-GB"/>
        </w:rPr>
        <w:t xml:space="preserve"> </w:t>
      </w:r>
      <w:r w:rsidR="00611F2C" w:rsidRPr="0009320E">
        <w:rPr>
          <w:rFonts w:asciiTheme="majorBidi" w:hAnsiTheme="majorBidi" w:cstheme="majorBidi"/>
          <w:sz w:val="24"/>
          <w:szCs w:val="24"/>
          <w:lang w:val="en-GB"/>
        </w:rPr>
        <w:t xml:space="preserve">covers </w:t>
      </w:r>
      <w:r w:rsidR="000D1137" w:rsidRPr="0009320E">
        <w:rPr>
          <w:rFonts w:asciiTheme="majorBidi" w:hAnsiTheme="majorBidi" w:cstheme="majorBidi"/>
          <w:sz w:val="24"/>
          <w:szCs w:val="24"/>
          <w:lang w:val="en-GB"/>
        </w:rPr>
        <w:t xml:space="preserve">women’s </w:t>
      </w:r>
      <w:r w:rsidR="00611F2C" w:rsidRPr="0009320E">
        <w:rPr>
          <w:rFonts w:asciiTheme="majorBidi" w:hAnsiTheme="majorBidi" w:cstheme="majorBidi"/>
          <w:sz w:val="24"/>
          <w:szCs w:val="24"/>
          <w:lang w:val="en-GB"/>
        </w:rPr>
        <w:t xml:space="preserve">critical concerns in relation to their rights as enshrined in the </w:t>
      </w:r>
      <w:r w:rsidR="000D1137" w:rsidRPr="0009320E">
        <w:rPr>
          <w:rFonts w:asciiTheme="majorBidi" w:hAnsiTheme="majorBidi" w:cstheme="majorBidi"/>
          <w:sz w:val="24"/>
          <w:szCs w:val="24"/>
          <w:lang w:val="en-GB"/>
        </w:rPr>
        <w:t xml:space="preserve">Pakistan </w:t>
      </w:r>
      <w:r w:rsidR="00611F2C" w:rsidRPr="0009320E">
        <w:rPr>
          <w:rFonts w:asciiTheme="majorBidi" w:hAnsiTheme="majorBidi" w:cstheme="majorBidi"/>
          <w:sz w:val="24"/>
          <w:szCs w:val="24"/>
          <w:lang w:val="en-GB"/>
        </w:rPr>
        <w:t>Constitution</w:t>
      </w:r>
      <w:r w:rsidR="007A6748" w:rsidRPr="0009320E">
        <w:rPr>
          <w:rFonts w:asciiTheme="majorBidi" w:hAnsiTheme="majorBidi" w:cstheme="majorBidi"/>
          <w:sz w:val="24"/>
          <w:szCs w:val="24"/>
          <w:lang w:val="en-GB"/>
        </w:rPr>
        <w:t>.</w:t>
      </w:r>
      <w:r w:rsidR="00611F2C" w:rsidRPr="0009320E">
        <w:rPr>
          <w:rFonts w:asciiTheme="majorBidi" w:hAnsiTheme="majorBidi" w:cstheme="majorBidi"/>
          <w:sz w:val="24"/>
          <w:szCs w:val="24"/>
          <w:lang w:val="en-GB"/>
        </w:rPr>
        <w:t xml:space="preserve"> Besides responding to the </w:t>
      </w:r>
      <w:r w:rsidR="003059BF" w:rsidRPr="0009320E">
        <w:rPr>
          <w:rFonts w:asciiTheme="majorBidi" w:hAnsiTheme="majorBidi" w:cstheme="majorBidi"/>
          <w:sz w:val="24"/>
          <w:szCs w:val="24"/>
          <w:lang w:val="en-GB"/>
        </w:rPr>
        <w:t xml:space="preserve">CEDAW Committee’s </w:t>
      </w:r>
      <w:r w:rsidR="00611F2C" w:rsidRPr="0009320E">
        <w:rPr>
          <w:rFonts w:asciiTheme="majorBidi" w:hAnsiTheme="majorBidi" w:cstheme="majorBidi"/>
          <w:sz w:val="24"/>
          <w:szCs w:val="24"/>
          <w:lang w:val="en-GB"/>
        </w:rPr>
        <w:t>2013 and 2019 Observations</w:t>
      </w:r>
      <w:r w:rsidR="003059BF" w:rsidRPr="0009320E">
        <w:rPr>
          <w:rFonts w:asciiTheme="majorBidi" w:hAnsiTheme="majorBidi" w:cstheme="majorBidi"/>
          <w:sz w:val="24"/>
          <w:szCs w:val="24"/>
          <w:lang w:val="en-GB"/>
        </w:rPr>
        <w:t>,</w:t>
      </w:r>
      <w:r w:rsidR="00AC1404" w:rsidRPr="0009320E">
        <w:rPr>
          <w:rFonts w:asciiTheme="majorBidi" w:hAnsiTheme="majorBidi" w:cstheme="majorBidi"/>
          <w:sz w:val="24"/>
          <w:szCs w:val="24"/>
          <w:lang w:val="en-GB"/>
        </w:rPr>
        <w:t xml:space="preserve"> </w:t>
      </w:r>
      <w:r w:rsidR="00611F2C" w:rsidRPr="0009320E">
        <w:rPr>
          <w:rFonts w:asciiTheme="majorBidi" w:hAnsiTheme="majorBidi" w:cstheme="majorBidi"/>
          <w:sz w:val="24"/>
          <w:szCs w:val="24"/>
          <w:lang w:val="en-GB"/>
        </w:rPr>
        <w:t xml:space="preserve">this Report draws attention </w:t>
      </w:r>
      <w:r w:rsidR="007A6748" w:rsidRPr="0009320E">
        <w:rPr>
          <w:rFonts w:asciiTheme="majorBidi" w:hAnsiTheme="majorBidi" w:cstheme="majorBidi"/>
          <w:sz w:val="24"/>
          <w:szCs w:val="24"/>
          <w:lang w:val="en-GB"/>
        </w:rPr>
        <w:t xml:space="preserve">to </w:t>
      </w:r>
      <w:r w:rsidR="00611F2C" w:rsidRPr="0009320E">
        <w:rPr>
          <w:rFonts w:asciiTheme="majorBidi" w:hAnsiTheme="majorBidi" w:cstheme="majorBidi"/>
          <w:sz w:val="24"/>
          <w:szCs w:val="24"/>
          <w:lang w:val="en-GB"/>
        </w:rPr>
        <w:t xml:space="preserve">key </w:t>
      </w:r>
      <w:r w:rsidR="000D7327" w:rsidRPr="0009320E">
        <w:rPr>
          <w:rFonts w:asciiTheme="majorBidi" w:hAnsiTheme="majorBidi" w:cstheme="majorBidi"/>
          <w:sz w:val="24"/>
          <w:szCs w:val="24"/>
          <w:lang w:val="en-GB"/>
        </w:rPr>
        <w:t>issues</w:t>
      </w:r>
      <w:r w:rsidR="00611F2C" w:rsidRPr="0009320E">
        <w:rPr>
          <w:rFonts w:asciiTheme="majorBidi" w:hAnsiTheme="majorBidi" w:cstheme="majorBidi"/>
          <w:sz w:val="24"/>
          <w:szCs w:val="24"/>
          <w:lang w:val="en-GB"/>
        </w:rPr>
        <w:t xml:space="preserve"> emerging since the submission of Pakistan</w:t>
      </w:r>
      <w:r w:rsidR="008D19C9">
        <w:rPr>
          <w:rFonts w:asciiTheme="majorBidi" w:hAnsiTheme="majorBidi" w:cstheme="majorBidi"/>
          <w:sz w:val="24"/>
          <w:szCs w:val="24"/>
          <w:lang w:val="en-GB"/>
        </w:rPr>
        <w:t>’s</w:t>
      </w:r>
      <w:r w:rsidR="00611F2C" w:rsidRPr="0009320E">
        <w:rPr>
          <w:rFonts w:asciiTheme="majorBidi" w:hAnsiTheme="majorBidi" w:cstheme="majorBidi"/>
          <w:sz w:val="24"/>
          <w:szCs w:val="24"/>
          <w:lang w:val="en-GB"/>
        </w:rPr>
        <w:t xml:space="preserve"> </w:t>
      </w:r>
      <w:r w:rsidR="008D19C9">
        <w:rPr>
          <w:rFonts w:asciiTheme="majorBidi" w:hAnsiTheme="majorBidi" w:cstheme="majorBidi"/>
          <w:sz w:val="24"/>
          <w:szCs w:val="24"/>
          <w:lang w:val="en-GB"/>
        </w:rPr>
        <w:t>Fifth Periodic Report</w:t>
      </w:r>
      <w:r w:rsidR="00611F2C" w:rsidRPr="0009320E">
        <w:rPr>
          <w:rFonts w:asciiTheme="majorBidi" w:hAnsiTheme="majorBidi" w:cstheme="majorBidi"/>
          <w:sz w:val="24"/>
          <w:szCs w:val="24"/>
          <w:lang w:val="en-GB"/>
        </w:rPr>
        <w:t xml:space="preserve"> </w:t>
      </w:r>
      <w:r w:rsidR="00FF483E" w:rsidRPr="0009320E">
        <w:rPr>
          <w:rFonts w:asciiTheme="majorBidi" w:hAnsiTheme="majorBidi" w:cstheme="majorBidi"/>
          <w:sz w:val="24"/>
          <w:szCs w:val="24"/>
          <w:lang w:val="en-GB"/>
        </w:rPr>
        <w:t>(</w:t>
      </w:r>
      <w:r w:rsidR="00611F2C" w:rsidRPr="0009320E">
        <w:rPr>
          <w:rFonts w:asciiTheme="majorBidi" w:hAnsiTheme="majorBidi" w:cstheme="majorBidi"/>
          <w:sz w:val="24"/>
          <w:szCs w:val="24"/>
          <w:lang w:val="en-GB"/>
        </w:rPr>
        <w:t>October 2018</w:t>
      </w:r>
      <w:r w:rsidR="00FF483E" w:rsidRPr="0009320E">
        <w:rPr>
          <w:rFonts w:asciiTheme="majorBidi" w:hAnsiTheme="majorBidi" w:cstheme="majorBidi"/>
          <w:sz w:val="24"/>
          <w:szCs w:val="24"/>
          <w:lang w:val="en-GB"/>
        </w:rPr>
        <w:t>)</w:t>
      </w:r>
      <w:r w:rsidR="00080AA9" w:rsidRPr="0009320E">
        <w:rPr>
          <w:rFonts w:asciiTheme="majorBidi" w:hAnsiTheme="majorBidi" w:cstheme="majorBidi"/>
          <w:sz w:val="24"/>
          <w:szCs w:val="24"/>
          <w:lang w:val="en-GB"/>
        </w:rPr>
        <w:t>.</w:t>
      </w:r>
      <w:r w:rsidR="00611F2C" w:rsidRPr="0009320E">
        <w:rPr>
          <w:rFonts w:asciiTheme="majorBidi" w:hAnsiTheme="majorBidi" w:cstheme="majorBidi"/>
          <w:sz w:val="24"/>
          <w:szCs w:val="24"/>
          <w:lang w:val="en-GB"/>
        </w:rPr>
        <w:t xml:space="preserve"> </w:t>
      </w:r>
      <w:r w:rsidR="00080AA9" w:rsidRPr="0009320E">
        <w:rPr>
          <w:rFonts w:asciiTheme="majorBidi" w:hAnsiTheme="majorBidi" w:cstheme="majorBidi"/>
          <w:sz w:val="24"/>
          <w:szCs w:val="24"/>
          <w:lang w:val="en-GB"/>
        </w:rPr>
        <w:t>T</w:t>
      </w:r>
      <w:r w:rsidR="008D19C9">
        <w:rPr>
          <w:rFonts w:asciiTheme="majorBidi" w:hAnsiTheme="majorBidi" w:cstheme="majorBidi"/>
          <w:sz w:val="24"/>
          <w:szCs w:val="24"/>
          <w:lang w:val="en-GB"/>
        </w:rPr>
        <w:t>hat</w:t>
      </w:r>
      <w:r w:rsidR="00080AA9" w:rsidRPr="0009320E">
        <w:rPr>
          <w:rFonts w:asciiTheme="majorBidi" w:hAnsiTheme="majorBidi" w:cstheme="majorBidi"/>
          <w:sz w:val="24"/>
          <w:szCs w:val="24"/>
          <w:lang w:val="en-GB"/>
        </w:rPr>
        <w:t xml:space="preserve"> Report </w:t>
      </w:r>
      <w:r w:rsidR="00080AA9" w:rsidRPr="0009320E">
        <w:rPr>
          <w:rFonts w:ascii="Times New Roman" w:hAnsi="Times New Roman" w:cs="Times New Roman"/>
          <w:sz w:val="24"/>
          <w:szCs w:val="24"/>
          <w:lang w:val="en-GB"/>
        </w:rPr>
        <w:t>cites outdated</w:t>
      </w:r>
      <w:r w:rsidR="008D19C9">
        <w:rPr>
          <w:rFonts w:ascii="Times New Roman" w:hAnsi="Times New Roman" w:cs="Times New Roman"/>
          <w:sz w:val="24"/>
          <w:szCs w:val="24"/>
          <w:lang w:val="en-GB"/>
        </w:rPr>
        <w:t xml:space="preserve"> statistics,</w:t>
      </w:r>
      <w:r w:rsidR="00080AA9" w:rsidRPr="0009320E">
        <w:rPr>
          <w:rFonts w:ascii="Times New Roman" w:hAnsi="Times New Roman" w:cs="Times New Roman"/>
          <w:sz w:val="24"/>
          <w:szCs w:val="24"/>
          <w:lang w:val="en-GB"/>
        </w:rPr>
        <w:t xml:space="preserve"> e.g., Articles 10, 11, 12, 13</w:t>
      </w:r>
      <w:r w:rsidR="003174C6" w:rsidRPr="0009320E">
        <w:rPr>
          <w:rFonts w:ascii="Times New Roman" w:hAnsi="Times New Roman" w:cs="Times New Roman"/>
          <w:sz w:val="24"/>
          <w:szCs w:val="24"/>
          <w:lang w:val="en-GB"/>
        </w:rPr>
        <w:t xml:space="preserve"> </w:t>
      </w:r>
      <w:r w:rsidR="002237ED">
        <w:rPr>
          <w:rFonts w:ascii="Times New Roman" w:hAnsi="Times New Roman" w:cs="Times New Roman"/>
          <w:sz w:val="24"/>
          <w:szCs w:val="24"/>
          <w:lang w:val="en-GB"/>
        </w:rPr>
        <w:t xml:space="preserve">and </w:t>
      </w:r>
      <w:r w:rsidR="003174C6" w:rsidRPr="0009320E">
        <w:rPr>
          <w:rFonts w:ascii="Times New Roman" w:hAnsi="Times New Roman" w:cs="Times New Roman"/>
          <w:sz w:val="24"/>
          <w:szCs w:val="24"/>
          <w:lang w:val="en-GB"/>
        </w:rPr>
        <w:t>14</w:t>
      </w:r>
      <w:r w:rsidR="00080AA9" w:rsidRPr="0009320E">
        <w:rPr>
          <w:rFonts w:ascii="Times New Roman" w:hAnsi="Times New Roman" w:cs="Times New Roman"/>
          <w:sz w:val="24"/>
          <w:szCs w:val="24"/>
          <w:lang w:val="en-GB"/>
        </w:rPr>
        <w:t xml:space="preserve"> </w:t>
      </w:r>
      <w:r w:rsidR="003174C6" w:rsidRPr="0009320E">
        <w:rPr>
          <w:rFonts w:ascii="Times New Roman" w:hAnsi="Times New Roman" w:cs="Times New Roman"/>
          <w:sz w:val="24"/>
          <w:szCs w:val="24"/>
          <w:lang w:val="en-GB"/>
        </w:rPr>
        <w:t>(2012-</w:t>
      </w:r>
      <w:r w:rsidR="00080AA9" w:rsidRPr="0009320E">
        <w:rPr>
          <w:rFonts w:ascii="Times New Roman" w:hAnsi="Times New Roman" w:cs="Times New Roman"/>
          <w:sz w:val="24"/>
          <w:szCs w:val="24"/>
          <w:lang w:val="en-GB"/>
        </w:rPr>
        <w:t>2017</w:t>
      </w:r>
      <w:r w:rsidR="008D19C9">
        <w:rPr>
          <w:rFonts w:ascii="Times New Roman" w:hAnsi="Times New Roman" w:cs="Times New Roman"/>
          <w:sz w:val="24"/>
          <w:szCs w:val="24"/>
          <w:lang w:val="en-GB"/>
        </w:rPr>
        <w:t xml:space="preserve"> data</w:t>
      </w:r>
      <w:r w:rsidR="003174C6" w:rsidRPr="0009320E">
        <w:rPr>
          <w:rFonts w:ascii="Times New Roman" w:hAnsi="Times New Roman" w:cs="Times New Roman"/>
          <w:sz w:val="24"/>
          <w:szCs w:val="24"/>
          <w:lang w:val="en-GB"/>
        </w:rPr>
        <w:t>)</w:t>
      </w:r>
      <w:r w:rsidR="00080AA9" w:rsidRPr="0009320E">
        <w:rPr>
          <w:rFonts w:ascii="Times New Roman" w:hAnsi="Times New Roman" w:cs="Times New Roman"/>
          <w:sz w:val="24"/>
          <w:szCs w:val="24"/>
          <w:lang w:val="en-GB"/>
        </w:rPr>
        <w:t xml:space="preserve">. </w:t>
      </w:r>
      <w:r w:rsidR="00951490" w:rsidRPr="0009320E">
        <w:rPr>
          <w:rFonts w:ascii="Times New Roman" w:hAnsi="Times New Roman" w:cs="Times New Roman"/>
          <w:sz w:val="24"/>
          <w:szCs w:val="24"/>
          <w:lang w:val="en-GB"/>
        </w:rPr>
        <w:t>Key</w:t>
      </w:r>
      <w:r w:rsidR="00080AA9" w:rsidRPr="0009320E">
        <w:rPr>
          <w:rFonts w:ascii="Times New Roman" w:hAnsi="Times New Roman" w:cs="Times New Roman"/>
          <w:sz w:val="24"/>
          <w:szCs w:val="24"/>
          <w:lang w:val="en-GB"/>
        </w:rPr>
        <w:t xml:space="preserve"> information ignored</w:t>
      </w:r>
      <w:r w:rsidR="002237ED">
        <w:rPr>
          <w:rFonts w:ascii="Times New Roman" w:hAnsi="Times New Roman" w:cs="Times New Roman"/>
          <w:sz w:val="24"/>
          <w:szCs w:val="24"/>
          <w:lang w:val="en-GB"/>
        </w:rPr>
        <w:t>,</w:t>
      </w:r>
      <w:r w:rsidR="00080AA9" w:rsidRPr="0009320E">
        <w:rPr>
          <w:rFonts w:ascii="Times New Roman" w:hAnsi="Times New Roman" w:cs="Times New Roman"/>
          <w:sz w:val="24"/>
          <w:szCs w:val="24"/>
          <w:lang w:val="en-GB"/>
        </w:rPr>
        <w:t xml:space="preserve"> </w:t>
      </w:r>
      <w:r w:rsidR="00951490" w:rsidRPr="0009320E">
        <w:rPr>
          <w:rFonts w:ascii="Times New Roman" w:hAnsi="Times New Roman" w:cs="Times New Roman"/>
          <w:sz w:val="24"/>
          <w:szCs w:val="24"/>
          <w:lang w:val="en-GB"/>
        </w:rPr>
        <w:t xml:space="preserve">includes </w:t>
      </w:r>
      <w:r w:rsidR="00080AA9" w:rsidRPr="0009320E">
        <w:rPr>
          <w:rFonts w:ascii="Times New Roman" w:hAnsi="Times New Roman" w:cs="Times New Roman"/>
          <w:sz w:val="24"/>
          <w:szCs w:val="24"/>
          <w:lang w:val="en-GB"/>
        </w:rPr>
        <w:t xml:space="preserve">the 2017 Population Census and </w:t>
      </w:r>
      <w:r w:rsidR="002237ED">
        <w:rPr>
          <w:rFonts w:ascii="Times New Roman" w:hAnsi="Times New Roman" w:cs="Times New Roman"/>
          <w:sz w:val="24"/>
          <w:szCs w:val="24"/>
          <w:lang w:val="en-GB"/>
        </w:rPr>
        <w:t xml:space="preserve">several </w:t>
      </w:r>
      <w:r w:rsidR="00080AA9" w:rsidRPr="0009320E">
        <w:rPr>
          <w:rFonts w:ascii="Times New Roman" w:hAnsi="Times New Roman" w:cs="Times New Roman"/>
          <w:sz w:val="24"/>
          <w:szCs w:val="24"/>
          <w:lang w:val="en-GB"/>
        </w:rPr>
        <w:t>2018 Reports</w:t>
      </w:r>
      <w:r w:rsidR="00AC3BEF">
        <w:rPr>
          <w:rFonts w:ascii="Times New Roman" w:hAnsi="Times New Roman" w:cs="Times New Roman"/>
          <w:sz w:val="24"/>
          <w:szCs w:val="24"/>
          <w:lang w:val="en-GB"/>
        </w:rPr>
        <w:t>’ data</w:t>
      </w:r>
      <w:r w:rsidR="003174C6" w:rsidRPr="0009320E">
        <w:rPr>
          <w:rFonts w:ascii="Times New Roman" w:hAnsi="Times New Roman" w:cs="Times New Roman"/>
          <w:sz w:val="24"/>
          <w:szCs w:val="24"/>
          <w:lang w:val="en-GB"/>
        </w:rPr>
        <w:t xml:space="preserve">: </w:t>
      </w:r>
      <w:r w:rsidR="00080AA9" w:rsidRPr="0009320E">
        <w:rPr>
          <w:rFonts w:ascii="Times New Roman" w:hAnsi="Times New Roman" w:cs="Times New Roman"/>
          <w:sz w:val="24"/>
          <w:szCs w:val="24"/>
          <w:lang w:val="en-GB"/>
        </w:rPr>
        <w:t>Annual Status of Education Report</w:t>
      </w:r>
      <w:r w:rsidR="003174C6" w:rsidRPr="0009320E">
        <w:rPr>
          <w:rFonts w:ascii="Times New Roman" w:hAnsi="Times New Roman" w:cs="Times New Roman"/>
          <w:sz w:val="24"/>
          <w:szCs w:val="24"/>
          <w:lang w:val="en-GB"/>
        </w:rPr>
        <w:t xml:space="preserve"> (ASER), Labour Force Survey (LFS), </w:t>
      </w:r>
      <w:r w:rsidR="00080AA9" w:rsidRPr="0009320E">
        <w:rPr>
          <w:rFonts w:ascii="Times New Roman" w:hAnsi="Times New Roman" w:cs="Times New Roman"/>
          <w:sz w:val="24"/>
          <w:szCs w:val="24"/>
          <w:lang w:val="en-GB"/>
        </w:rPr>
        <w:t>Labour Force Pa</w:t>
      </w:r>
      <w:r w:rsidR="003174C6" w:rsidRPr="0009320E">
        <w:rPr>
          <w:rFonts w:ascii="Times New Roman" w:hAnsi="Times New Roman" w:cs="Times New Roman"/>
          <w:sz w:val="24"/>
          <w:szCs w:val="24"/>
          <w:lang w:val="en-GB"/>
        </w:rPr>
        <w:t xml:space="preserve">rticipation Rate (LFPR) and Pakistan </w:t>
      </w:r>
      <w:r w:rsidR="00080AA9" w:rsidRPr="0009320E">
        <w:rPr>
          <w:rFonts w:ascii="Times New Roman" w:hAnsi="Times New Roman" w:cs="Times New Roman"/>
          <w:sz w:val="24"/>
          <w:szCs w:val="24"/>
          <w:lang w:val="en-GB"/>
        </w:rPr>
        <w:t>Demographic and Health Survey (PDHS).</w:t>
      </w:r>
    </w:p>
    <w:p w14:paraId="65645DBE" w14:textId="77777777" w:rsidR="009269EE" w:rsidRPr="0009320E" w:rsidRDefault="00951490" w:rsidP="00553AB6">
      <w:pPr>
        <w:spacing w:after="200" w:line="247" w:lineRule="auto"/>
        <w:jc w:val="both"/>
        <w:rPr>
          <w:rFonts w:ascii="Times New Roman" w:hAnsi="Times New Roman" w:cs="Times New Roman"/>
          <w:sz w:val="24"/>
          <w:szCs w:val="24"/>
          <w:lang w:val="en-GB"/>
        </w:rPr>
      </w:pPr>
      <w:r w:rsidRPr="0009320E">
        <w:rPr>
          <w:rFonts w:asciiTheme="majorBidi" w:hAnsiTheme="majorBidi" w:cstheme="majorBidi"/>
          <w:sz w:val="24"/>
          <w:szCs w:val="24"/>
          <w:lang w:val="en-GB"/>
        </w:rPr>
        <w:t xml:space="preserve">The </w:t>
      </w:r>
      <w:r w:rsidR="003174C6" w:rsidRPr="0009320E">
        <w:rPr>
          <w:rFonts w:asciiTheme="majorBidi" w:hAnsiTheme="majorBidi" w:cstheme="majorBidi"/>
          <w:sz w:val="24"/>
          <w:szCs w:val="24"/>
          <w:lang w:val="en-GB"/>
        </w:rPr>
        <w:t>G</w:t>
      </w:r>
      <w:r w:rsidR="0007554D">
        <w:rPr>
          <w:rFonts w:asciiTheme="majorBidi" w:hAnsiTheme="majorBidi" w:cstheme="majorBidi"/>
          <w:sz w:val="24"/>
          <w:szCs w:val="24"/>
          <w:lang w:val="en-GB"/>
        </w:rPr>
        <w:t>overnment</w:t>
      </w:r>
      <w:r w:rsidR="003174C6" w:rsidRPr="0009320E">
        <w:rPr>
          <w:rFonts w:asciiTheme="majorBidi" w:hAnsiTheme="majorBidi" w:cstheme="majorBidi"/>
          <w:sz w:val="24"/>
          <w:szCs w:val="24"/>
          <w:lang w:val="en-GB"/>
        </w:rPr>
        <w:t xml:space="preserve">’s responses </w:t>
      </w:r>
      <w:r w:rsidRPr="0009320E">
        <w:rPr>
          <w:rFonts w:asciiTheme="majorBidi" w:hAnsiTheme="majorBidi" w:cstheme="majorBidi"/>
          <w:sz w:val="24"/>
          <w:szCs w:val="24"/>
          <w:lang w:val="en-GB"/>
        </w:rPr>
        <w:t xml:space="preserve">in the Fifth Report </w:t>
      </w:r>
      <w:r w:rsidR="00611F2C" w:rsidRPr="0009320E">
        <w:rPr>
          <w:rFonts w:asciiTheme="majorBidi" w:hAnsiTheme="majorBidi" w:cstheme="majorBidi"/>
          <w:sz w:val="24"/>
          <w:szCs w:val="24"/>
          <w:lang w:val="en-GB"/>
        </w:rPr>
        <w:t xml:space="preserve">give the impression </w:t>
      </w:r>
      <w:r w:rsidR="00080AA9" w:rsidRPr="0009320E">
        <w:rPr>
          <w:rFonts w:asciiTheme="majorBidi" w:hAnsiTheme="majorBidi" w:cstheme="majorBidi"/>
          <w:sz w:val="24"/>
          <w:szCs w:val="24"/>
          <w:lang w:val="en-GB"/>
        </w:rPr>
        <w:t xml:space="preserve">that </w:t>
      </w:r>
      <w:r w:rsidR="008D19C9">
        <w:rPr>
          <w:rFonts w:asciiTheme="majorBidi" w:hAnsiTheme="majorBidi" w:cstheme="majorBidi"/>
          <w:sz w:val="24"/>
          <w:szCs w:val="24"/>
          <w:lang w:val="en-GB"/>
        </w:rPr>
        <w:t>i</w:t>
      </w:r>
      <w:r w:rsidR="00080AA9" w:rsidRPr="0009320E">
        <w:rPr>
          <w:rFonts w:asciiTheme="majorBidi" w:hAnsiTheme="majorBidi" w:cstheme="majorBidi"/>
          <w:sz w:val="24"/>
          <w:szCs w:val="24"/>
          <w:lang w:val="en-GB"/>
        </w:rPr>
        <w:t xml:space="preserve">t has </w:t>
      </w:r>
      <w:r w:rsidR="00611F2C" w:rsidRPr="0009320E">
        <w:rPr>
          <w:rFonts w:asciiTheme="majorBidi" w:hAnsiTheme="majorBidi" w:cstheme="majorBidi"/>
          <w:sz w:val="24"/>
          <w:szCs w:val="24"/>
          <w:lang w:val="en-GB"/>
        </w:rPr>
        <w:t>compli</w:t>
      </w:r>
      <w:r w:rsidR="007A6748" w:rsidRPr="0009320E">
        <w:rPr>
          <w:rFonts w:asciiTheme="majorBidi" w:hAnsiTheme="majorBidi" w:cstheme="majorBidi"/>
          <w:sz w:val="24"/>
          <w:szCs w:val="24"/>
          <w:lang w:val="en-GB"/>
        </w:rPr>
        <w:t>ed</w:t>
      </w:r>
      <w:r w:rsidR="00611F2C" w:rsidRPr="0009320E">
        <w:rPr>
          <w:rFonts w:asciiTheme="majorBidi" w:hAnsiTheme="majorBidi" w:cstheme="majorBidi"/>
          <w:sz w:val="24"/>
          <w:szCs w:val="24"/>
          <w:lang w:val="en-GB"/>
        </w:rPr>
        <w:t xml:space="preserve"> </w:t>
      </w:r>
      <w:r w:rsidR="007A6748" w:rsidRPr="0009320E">
        <w:rPr>
          <w:rFonts w:asciiTheme="majorBidi" w:hAnsiTheme="majorBidi" w:cstheme="majorBidi"/>
          <w:sz w:val="24"/>
          <w:szCs w:val="24"/>
          <w:lang w:val="en-GB"/>
        </w:rPr>
        <w:t xml:space="preserve">fully </w:t>
      </w:r>
      <w:r w:rsidR="00611F2C" w:rsidRPr="0009320E">
        <w:rPr>
          <w:rFonts w:asciiTheme="majorBidi" w:hAnsiTheme="majorBidi" w:cstheme="majorBidi"/>
          <w:sz w:val="24"/>
          <w:szCs w:val="24"/>
          <w:lang w:val="en-GB"/>
        </w:rPr>
        <w:t xml:space="preserve">with CEDAW </w:t>
      </w:r>
      <w:r w:rsidR="007A6748" w:rsidRPr="0009320E">
        <w:rPr>
          <w:rFonts w:asciiTheme="majorBidi" w:hAnsiTheme="majorBidi" w:cstheme="majorBidi"/>
          <w:sz w:val="24"/>
          <w:szCs w:val="24"/>
          <w:lang w:val="en-GB"/>
        </w:rPr>
        <w:t>A</w:t>
      </w:r>
      <w:r w:rsidR="00611F2C" w:rsidRPr="0009320E">
        <w:rPr>
          <w:rFonts w:asciiTheme="majorBidi" w:hAnsiTheme="majorBidi" w:cstheme="majorBidi"/>
          <w:sz w:val="24"/>
          <w:szCs w:val="24"/>
          <w:lang w:val="en-GB"/>
        </w:rPr>
        <w:t>rticles</w:t>
      </w:r>
      <w:r w:rsidR="00007C7B" w:rsidRPr="0009320E">
        <w:rPr>
          <w:rFonts w:asciiTheme="majorBidi" w:hAnsiTheme="majorBidi" w:cstheme="majorBidi"/>
          <w:sz w:val="24"/>
          <w:szCs w:val="24"/>
          <w:lang w:val="en-GB"/>
        </w:rPr>
        <w:t xml:space="preserve"> in letter and spirit</w:t>
      </w:r>
      <w:r w:rsidR="00611F2C" w:rsidRPr="0009320E">
        <w:rPr>
          <w:rFonts w:asciiTheme="majorBidi" w:hAnsiTheme="majorBidi" w:cstheme="majorBidi"/>
          <w:sz w:val="24"/>
          <w:szCs w:val="24"/>
          <w:lang w:val="en-GB"/>
        </w:rPr>
        <w:t xml:space="preserve">. </w:t>
      </w:r>
      <w:r w:rsidR="002D3FA9">
        <w:rPr>
          <w:rFonts w:asciiTheme="majorBidi" w:hAnsiTheme="majorBidi" w:cstheme="majorBidi"/>
          <w:sz w:val="24"/>
          <w:szCs w:val="24"/>
          <w:lang w:val="en-GB"/>
        </w:rPr>
        <w:t>G</w:t>
      </w:r>
      <w:r w:rsidR="00611F2C" w:rsidRPr="0009320E">
        <w:rPr>
          <w:rFonts w:asciiTheme="majorBidi" w:hAnsiTheme="majorBidi" w:cstheme="majorBidi"/>
          <w:sz w:val="24"/>
          <w:szCs w:val="24"/>
          <w:lang w:val="en-GB"/>
        </w:rPr>
        <w:t xml:space="preserve">round </w:t>
      </w:r>
      <w:r w:rsidR="002D3FA9">
        <w:rPr>
          <w:rFonts w:asciiTheme="majorBidi" w:hAnsiTheme="majorBidi" w:cstheme="majorBidi"/>
          <w:sz w:val="24"/>
          <w:szCs w:val="24"/>
          <w:lang w:val="en-GB"/>
        </w:rPr>
        <w:t xml:space="preserve">realities </w:t>
      </w:r>
      <w:r w:rsidR="00611F2C" w:rsidRPr="0009320E">
        <w:rPr>
          <w:rFonts w:asciiTheme="majorBidi" w:hAnsiTheme="majorBidi" w:cstheme="majorBidi"/>
          <w:sz w:val="24"/>
          <w:szCs w:val="24"/>
          <w:lang w:val="en-GB"/>
        </w:rPr>
        <w:t>belie these tall claims</w:t>
      </w:r>
      <w:r w:rsidR="007A6748" w:rsidRPr="0009320E">
        <w:rPr>
          <w:rFonts w:asciiTheme="majorBidi" w:hAnsiTheme="majorBidi" w:cstheme="majorBidi"/>
          <w:sz w:val="24"/>
          <w:szCs w:val="24"/>
          <w:lang w:val="en-GB"/>
        </w:rPr>
        <w:t>.</w:t>
      </w:r>
      <w:r w:rsidR="00611F2C" w:rsidRPr="0009320E">
        <w:rPr>
          <w:rFonts w:asciiTheme="majorBidi" w:hAnsiTheme="majorBidi" w:cstheme="majorBidi"/>
          <w:sz w:val="24"/>
          <w:szCs w:val="24"/>
          <w:lang w:val="en-GB"/>
        </w:rPr>
        <w:t xml:space="preserve"> </w:t>
      </w:r>
      <w:r w:rsidR="008D19C9">
        <w:rPr>
          <w:rFonts w:asciiTheme="majorBidi" w:hAnsiTheme="majorBidi" w:cstheme="majorBidi"/>
          <w:sz w:val="24"/>
          <w:szCs w:val="24"/>
          <w:lang w:val="en-GB"/>
        </w:rPr>
        <w:t xml:space="preserve">We </w:t>
      </w:r>
      <w:r w:rsidR="00553AB6">
        <w:rPr>
          <w:rFonts w:asciiTheme="majorBidi" w:hAnsiTheme="majorBidi" w:cstheme="majorBidi"/>
          <w:sz w:val="24"/>
          <w:szCs w:val="24"/>
          <w:lang w:val="en-GB"/>
        </w:rPr>
        <w:t>appreciate</w:t>
      </w:r>
      <w:r w:rsidR="008D19C9">
        <w:rPr>
          <w:rFonts w:asciiTheme="majorBidi" w:hAnsiTheme="majorBidi" w:cstheme="majorBidi"/>
          <w:sz w:val="24"/>
          <w:szCs w:val="24"/>
          <w:lang w:val="en-GB"/>
        </w:rPr>
        <w:t xml:space="preserve"> some</w:t>
      </w:r>
      <w:r w:rsidR="00611F2C" w:rsidRPr="0009320E">
        <w:rPr>
          <w:rFonts w:asciiTheme="majorBidi" w:hAnsiTheme="majorBidi" w:cstheme="majorBidi"/>
          <w:sz w:val="24"/>
          <w:szCs w:val="24"/>
          <w:lang w:val="en-GB"/>
        </w:rPr>
        <w:t xml:space="preserve"> progress, e.g. enactment of women-friendly laws at </w:t>
      </w:r>
      <w:r w:rsidR="007A6748" w:rsidRPr="0009320E">
        <w:rPr>
          <w:rFonts w:asciiTheme="majorBidi" w:hAnsiTheme="majorBidi" w:cstheme="majorBidi"/>
          <w:sz w:val="24"/>
          <w:szCs w:val="24"/>
          <w:lang w:val="en-GB"/>
        </w:rPr>
        <w:t>federal</w:t>
      </w:r>
      <w:r w:rsidR="0007554D">
        <w:rPr>
          <w:rFonts w:asciiTheme="majorBidi" w:hAnsiTheme="majorBidi" w:cstheme="majorBidi"/>
          <w:sz w:val="24"/>
          <w:szCs w:val="24"/>
          <w:lang w:val="en-GB"/>
        </w:rPr>
        <w:t xml:space="preserve"> and </w:t>
      </w:r>
      <w:r w:rsidR="003174C6" w:rsidRPr="0009320E">
        <w:rPr>
          <w:rFonts w:asciiTheme="majorBidi" w:hAnsiTheme="majorBidi" w:cstheme="majorBidi"/>
          <w:sz w:val="24"/>
          <w:szCs w:val="24"/>
          <w:lang w:val="en-GB"/>
        </w:rPr>
        <w:t xml:space="preserve">provincial </w:t>
      </w:r>
      <w:r w:rsidR="007A6748" w:rsidRPr="0009320E">
        <w:rPr>
          <w:rFonts w:asciiTheme="majorBidi" w:hAnsiTheme="majorBidi" w:cstheme="majorBidi"/>
          <w:sz w:val="24"/>
          <w:szCs w:val="24"/>
          <w:lang w:val="en-GB"/>
        </w:rPr>
        <w:t>levels</w:t>
      </w:r>
      <w:r w:rsidR="00611F2C" w:rsidRPr="0009320E">
        <w:rPr>
          <w:rFonts w:asciiTheme="majorBidi" w:hAnsiTheme="majorBidi" w:cstheme="majorBidi"/>
          <w:sz w:val="24"/>
          <w:szCs w:val="24"/>
          <w:lang w:val="en-GB"/>
        </w:rPr>
        <w:t xml:space="preserve">, </w:t>
      </w:r>
      <w:r w:rsidR="007A6748" w:rsidRPr="0009320E">
        <w:rPr>
          <w:rFonts w:asciiTheme="majorBidi" w:hAnsiTheme="majorBidi" w:cstheme="majorBidi"/>
          <w:sz w:val="24"/>
          <w:szCs w:val="24"/>
          <w:lang w:val="en-GB"/>
        </w:rPr>
        <w:t xml:space="preserve">including </w:t>
      </w:r>
      <w:r w:rsidR="00611F2C" w:rsidRPr="0009320E">
        <w:rPr>
          <w:rFonts w:asciiTheme="majorBidi" w:hAnsiTheme="majorBidi" w:cstheme="majorBidi"/>
          <w:sz w:val="24"/>
          <w:szCs w:val="24"/>
          <w:lang w:val="en-GB"/>
        </w:rPr>
        <w:t>positive amendments in electoral laws</w:t>
      </w:r>
      <w:r w:rsidR="008D19C9">
        <w:rPr>
          <w:rFonts w:asciiTheme="majorBidi" w:hAnsiTheme="majorBidi" w:cstheme="majorBidi"/>
          <w:sz w:val="24"/>
          <w:szCs w:val="24"/>
          <w:lang w:val="en-GB"/>
        </w:rPr>
        <w:t>.</w:t>
      </w:r>
      <w:r w:rsidR="00611F2C" w:rsidRPr="0009320E">
        <w:rPr>
          <w:rFonts w:asciiTheme="majorBidi" w:hAnsiTheme="majorBidi" w:cstheme="majorBidi"/>
          <w:sz w:val="24"/>
          <w:szCs w:val="24"/>
          <w:lang w:val="en-GB"/>
        </w:rPr>
        <w:t xml:space="preserve"> </w:t>
      </w:r>
      <w:r w:rsidR="00B94411">
        <w:rPr>
          <w:rFonts w:asciiTheme="majorBidi" w:hAnsiTheme="majorBidi" w:cstheme="majorBidi"/>
          <w:sz w:val="24"/>
          <w:szCs w:val="24"/>
          <w:lang w:val="en-GB"/>
        </w:rPr>
        <w:t>Much of the</w:t>
      </w:r>
      <w:r w:rsidR="00611F2C" w:rsidRPr="0009320E">
        <w:rPr>
          <w:rFonts w:asciiTheme="majorBidi" w:hAnsiTheme="majorBidi" w:cstheme="majorBidi"/>
          <w:sz w:val="24"/>
          <w:szCs w:val="24"/>
          <w:lang w:val="en-GB"/>
        </w:rPr>
        <w:t xml:space="preserve"> credit </w:t>
      </w:r>
      <w:r w:rsidR="0029315D" w:rsidRPr="0009320E">
        <w:rPr>
          <w:rFonts w:asciiTheme="majorBidi" w:hAnsiTheme="majorBidi" w:cstheme="majorBidi"/>
          <w:sz w:val="24"/>
          <w:szCs w:val="24"/>
          <w:lang w:val="en-GB"/>
        </w:rPr>
        <w:t xml:space="preserve">goes </w:t>
      </w:r>
      <w:r w:rsidR="00611F2C" w:rsidRPr="0009320E">
        <w:rPr>
          <w:rFonts w:asciiTheme="majorBidi" w:hAnsiTheme="majorBidi" w:cstheme="majorBidi"/>
          <w:sz w:val="24"/>
          <w:szCs w:val="24"/>
          <w:lang w:val="en-GB"/>
        </w:rPr>
        <w:t xml:space="preserve">to </w:t>
      </w:r>
      <w:r w:rsidR="006A6454" w:rsidRPr="0009320E">
        <w:rPr>
          <w:rFonts w:asciiTheme="majorBidi" w:hAnsiTheme="majorBidi" w:cstheme="majorBidi"/>
          <w:sz w:val="24"/>
          <w:szCs w:val="24"/>
          <w:lang w:val="en-GB"/>
        </w:rPr>
        <w:t>civil society</w:t>
      </w:r>
      <w:r w:rsidR="002B0186">
        <w:rPr>
          <w:rFonts w:asciiTheme="majorBidi" w:hAnsiTheme="majorBidi" w:cstheme="majorBidi"/>
          <w:sz w:val="24"/>
          <w:szCs w:val="24"/>
          <w:lang w:val="en-GB"/>
        </w:rPr>
        <w:t>,</w:t>
      </w:r>
      <w:r w:rsidR="006A6454" w:rsidRPr="0009320E">
        <w:rPr>
          <w:rFonts w:asciiTheme="majorBidi" w:hAnsiTheme="majorBidi" w:cstheme="majorBidi"/>
          <w:sz w:val="24"/>
          <w:szCs w:val="24"/>
          <w:lang w:val="en-GB"/>
        </w:rPr>
        <w:t xml:space="preserve"> </w:t>
      </w:r>
      <w:r w:rsidR="00007C7B" w:rsidRPr="0009320E">
        <w:rPr>
          <w:rFonts w:asciiTheme="majorBidi" w:hAnsiTheme="majorBidi" w:cstheme="majorBidi"/>
          <w:sz w:val="24"/>
          <w:szCs w:val="24"/>
          <w:lang w:val="en-GB"/>
        </w:rPr>
        <w:t>human rights activists</w:t>
      </w:r>
      <w:r w:rsidR="00DB0BDA">
        <w:rPr>
          <w:rFonts w:asciiTheme="majorBidi" w:hAnsiTheme="majorBidi" w:cstheme="majorBidi"/>
          <w:sz w:val="24"/>
          <w:szCs w:val="24"/>
          <w:lang w:val="en-GB"/>
        </w:rPr>
        <w:t>’ advocacy</w:t>
      </w:r>
      <w:r w:rsidR="001376B5">
        <w:rPr>
          <w:rFonts w:asciiTheme="majorBidi" w:hAnsiTheme="majorBidi" w:cstheme="majorBidi"/>
          <w:sz w:val="24"/>
          <w:szCs w:val="24"/>
          <w:lang w:val="en-GB"/>
        </w:rPr>
        <w:t xml:space="preserve"> and </w:t>
      </w:r>
      <w:r w:rsidR="002B0186" w:rsidRPr="0009320E">
        <w:rPr>
          <w:rFonts w:asciiTheme="majorBidi" w:hAnsiTheme="majorBidi" w:cstheme="majorBidi"/>
          <w:sz w:val="24"/>
          <w:szCs w:val="24"/>
          <w:lang w:val="en-GB"/>
        </w:rPr>
        <w:t>proactive initiatives</w:t>
      </w:r>
      <w:r w:rsidR="00007C7B" w:rsidRPr="0009320E">
        <w:rPr>
          <w:rFonts w:asciiTheme="majorBidi" w:hAnsiTheme="majorBidi" w:cstheme="majorBidi"/>
          <w:color w:val="538135" w:themeColor="accent6" w:themeShade="BF"/>
          <w:sz w:val="24"/>
          <w:szCs w:val="24"/>
          <w:lang w:val="en-GB"/>
        </w:rPr>
        <w:t xml:space="preserve">, </w:t>
      </w:r>
      <w:r w:rsidRPr="0009320E">
        <w:rPr>
          <w:rFonts w:asciiTheme="majorBidi" w:hAnsiTheme="majorBidi" w:cstheme="majorBidi"/>
          <w:sz w:val="24"/>
          <w:szCs w:val="24"/>
          <w:lang w:val="en-GB"/>
        </w:rPr>
        <w:t>women legislators</w:t>
      </w:r>
      <w:r w:rsidR="00DB0BDA">
        <w:rPr>
          <w:rFonts w:asciiTheme="majorBidi" w:hAnsiTheme="majorBidi" w:cstheme="majorBidi"/>
          <w:sz w:val="24"/>
          <w:szCs w:val="24"/>
          <w:lang w:val="en-GB"/>
        </w:rPr>
        <w:t>,</w:t>
      </w:r>
      <w:r w:rsidRPr="0009320E">
        <w:rPr>
          <w:rFonts w:asciiTheme="majorBidi" w:hAnsiTheme="majorBidi" w:cstheme="majorBidi"/>
          <w:sz w:val="24"/>
          <w:szCs w:val="24"/>
          <w:lang w:val="en-GB"/>
        </w:rPr>
        <w:t xml:space="preserve"> </w:t>
      </w:r>
      <w:r w:rsidR="00DB0BDA" w:rsidRPr="0009320E">
        <w:rPr>
          <w:rFonts w:asciiTheme="majorBidi" w:hAnsiTheme="majorBidi" w:cstheme="majorBidi"/>
          <w:sz w:val="24"/>
          <w:szCs w:val="24"/>
          <w:lang w:val="en-GB"/>
        </w:rPr>
        <w:t xml:space="preserve">Status of Women </w:t>
      </w:r>
      <w:r w:rsidR="00611F2C" w:rsidRPr="0009320E">
        <w:rPr>
          <w:rFonts w:asciiTheme="majorBidi" w:hAnsiTheme="majorBidi" w:cstheme="majorBidi"/>
          <w:sz w:val="24"/>
          <w:szCs w:val="24"/>
          <w:lang w:val="en-GB"/>
        </w:rPr>
        <w:t>Commission</w:t>
      </w:r>
      <w:r w:rsidR="007A6748" w:rsidRPr="0009320E">
        <w:rPr>
          <w:rFonts w:asciiTheme="majorBidi" w:hAnsiTheme="majorBidi" w:cstheme="majorBidi"/>
          <w:sz w:val="24"/>
          <w:szCs w:val="24"/>
          <w:lang w:val="en-GB"/>
        </w:rPr>
        <w:t>s</w:t>
      </w:r>
      <w:r w:rsidR="00611F2C" w:rsidRPr="0009320E">
        <w:rPr>
          <w:rFonts w:asciiTheme="majorBidi" w:hAnsiTheme="majorBidi" w:cstheme="majorBidi"/>
          <w:sz w:val="24"/>
          <w:szCs w:val="24"/>
          <w:lang w:val="en-GB"/>
        </w:rPr>
        <w:t xml:space="preserve"> </w:t>
      </w:r>
      <w:r w:rsidR="006466F2" w:rsidRPr="0009320E">
        <w:rPr>
          <w:rFonts w:asciiTheme="majorBidi" w:hAnsiTheme="majorBidi" w:cstheme="majorBidi"/>
          <w:sz w:val="24"/>
          <w:szCs w:val="24"/>
          <w:lang w:val="en-GB"/>
        </w:rPr>
        <w:t>(CSWs)</w:t>
      </w:r>
      <w:r w:rsidR="00611F2C" w:rsidRPr="0009320E">
        <w:rPr>
          <w:rFonts w:asciiTheme="majorBidi" w:hAnsiTheme="majorBidi" w:cstheme="majorBidi"/>
          <w:sz w:val="24"/>
          <w:szCs w:val="24"/>
          <w:lang w:val="en-GB"/>
        </w:rPr>
        <w:t xml:space="preserve">. Yet, there exist </w:t>
      </w:r>
      <w:r w:rsidR="00DB0BDA">
        <w:rPr>
          <w:rFonts w:asciiTheme="majorBidi" w:hAnsiTheme="majorBidi" w:cstheme="majorBidi"/>
          <w:sz w:val="24"/>
          <w:szCs w:val="24"/>
          <w:lang w:val="en-GB"/>
        </w:rPr>
        <w:t xml:space="preserve">many </w:t>
      </w:r>
      <w:r w:rsidR="00611F2C" w:rsidRPr="0009320E">
        <w:rPr>
          <w:rFonts w:asciiTheme="majorBidi" w:hAnsiTheme="majorBidi" w:cstheme="majorBidi"/>
          <w:sz w:val="24"/>
          <w:szCs w:val="24"/>
          <w:lang w:val="en-GB"/>
        </w:rPr>
        <w:t>unresolved issues within the bitter reality that women</w:t>
      </w:r>
      <w:r w:rsidR="001376B5">
        <w:rPr>
          <w:rFonts w:asciiTheme="majorBidi" w:hAnsiTheme="majorBidi" w:cstheme="majorBidi"/>
          <w:sz w:val="24"/>
          <w:szCs w:val="24"/>
          <w:lang w:val="en-GB"/>
        </w:rPr>
        <w:t xml:space="preserve"> and </w:t>
      </w:r>
      <w:r w:rsidR="00611F2C" w:rsidRPr="0009320E">
        <w:rPr>
          <w:rFonts w:asciiTheme="majorBidi" w:hAnsiTheme="majorBidi" w:cstheme="majorBidi"/>
          <w:sz w:val="24"/>
          <w:szCs w:val="24"/>
          <w:lang w:val="en-GB"/>
        </w:rPr>
        <w:t xml:space="preserve">girls </w:t>
      </w:r>
      <w:r w:rsidR="00DB0BDA">
        <w:rPr>
          <w:rFonts w:asciiTheme="majorBidi" w:hAnsiTheme="majorBidi" w:cstheme="majorBidi"/>
          <w:sz w:val="24"/>
          <w:szCs w:val="24"/>
          <w:lang w:val="en-GB"/>
        </w:rPr>
        <w:t xml:space="preserve">risk </w:t>
      </w:r>
      <w:r w:rsidR="00611F2C" w:rsidRPr="0009320E">
        <w:rPr>
          <w:rFonts w:asciiTheme="majorBidi" w:hAnsiTheme="majorBidi" w:cstheme="majorBidi"/>
          <w:sz w:val="24"/>
          <w:szCs w:val="24"/>
          <w:lang w:val="en-GB"/>
        </w:rPr>
        <w:t>being discriminated</w:t>
      </w:r>
      <w:r w:rsidR="007A6748" w:rsidRPr="0009320E">
        <w:rPr>
          <w:rFonts w:asciiTheme="majorBidi" w:hAnsiTheme="majorBidi" w:cstheme="majorBidi"/>
          <w:sz w:val="24"/>
          <w:szCs w:val="24"/>
          <w:lang w:val="en-GB"/>
        </w:rPr>
        <w:t xml:space="preserve"> against</w:t>
      </w:r>
      <w:r w:rsidR="00611F2C" w:rsidRPr="0009320E">
        <w:rPr>
          <w:rFonts w:asciiTheme="majorBidi" w:hAnsiTheme="majorBidi" w:cstheme="majorBidi"/>
          <w:sz w:val="24"/>
          <w:szCs w:val="24"/>
          <w:lang w:val="en-GB"/>
        </w:rPr>
        <w:t xml:space="preserve">, </w:t>
      </w:r>
      <w:r w:rsidR="00DB0BDA">
        <w:rPr>
          <w:rFonts w:asciiTheme="majorBidi" w:hAnsiTheme="majorBidi" w:cstheme="majorBidi"/>
          <w:sz w:val="24"/>
          <w:szCs w:val="24"/>
          <w:lang w:val="en-GB"/>
        </w:rPr>
        <w:t>humiliated</w:t>
      </w:r>
      <w:r w:rsidR="00611F2C" w:rsidRPr="0009320E">
        <w:rPr>
          <w:rFonts w:asciiTheme="majorBidi" w:hAnsiTheme="majorBidi" w:cstheme="majorBidi"/>
          <w:sz w:val="24"/>
          <w:szCs w:val="24"/>
          <w:lang w:val="en-GB"/>
        </w:rPr>
        <w:t>, raped</w:t>
      </w:r>
      <w:r w:rsidR="001376B5">
        <w:rPr>
          <w:rFonts w:asciiTheme="majorBidi" w:hAnsiTheme="majorBidi" w:cstheme="majorBidi"/>
          <w:sz w:val="24"/>
          <w:szCs w:val="24"/>
          <w:lang w:val="en-GB"/>
        </w:rPr>
        <w:t>,</w:t>
      </w:r>
      <w:r w:rsidR="00611F2C" w:rsidRPr="0009320E">
        <w:rPr>
          <w:rFonts w:asciiTheme="majorBidi" w:hAnsiTheme="majorBidi" w:cstheme="majorBidi"/>
          <w:sz w:val="24"/>
          <w:szCs w:val="24"/>
          <w:lang w:val="en-GB"/>
        </w:rPr>
        <w:t xml:space="preserve"> and </w:t>
      </w:r>
      <w:r w:rsidR="00DB0BDA">
        <w:rPr>
          <w:rFonts w:asciiTheme="majorBidi" w:hAnsiTheme="majorBidi" w:cstheme="majorBidi"/>
          <w:sz w:val="24"/>
          <w:szCs w:val="24"/>
          <w:lang w:val="en-GB"/>
        </w:rPr>
        <w:t>“dishonour”-</w:t>
      </w:r>
      <w:r w:rsidR="00611F2C" w:rsidRPr="0009320E">
        <w:rPr>
          <w:rFonts w:asciiTheme="majorBidi" w:hAnsiTheme="majorBidi" w:cstheme="majorBidi"/>
          <w:sz w:val="24"/>
          <w:szCs w:val="24"/>
          <w:lang w:val="en-GB"/>
        </w:rPr>
        <w:t xml:space="preserve">killed, on </w:t>
      </w:r>
      <w:r w:rsidR="00DB0BDA">
        <w:rPr>
          <w:rFonts w:asciiTheme="majorBidi" w:hAnsiTheme="majorBidi" w:cstheme="majorBidi"/>
          <w:sz w:val="24"/>
          <w:szCs w:val="24"/>
          <w:lang w:val="en-GB"/>
        </w:rPr>
        <w:t>any</w:t>
      </w:r>
      <w:r w:rsidR="00611F2C" w:rsidRPr="0009320E">
        <w:rPr>
          <w:rFonts w:asciiTheme="majorBidi" w:hAnsiTheme="majorBidi" w:cstheme="majorBidi"/>
          <w:sz w:val="24"/>
          <w:szCs w:val="24"/>
          <w:lang w:val="en-GB"/>
        </w:rPr>
        <w:t xml:space="preserve"> pretext that offends patriarchal and misogynist mindset</w:t>
      </w:r>
      <w:r w:rsidR="00DB0BDA">
        <w:rPr>
          <w:rFonts w:asciiTheme="majorBidi" w:hAnsiTheme="majorBidi" w:cstheme="majorBidi"/>
          <w:sz w:val="24"/>
          <w:szCs w:val="24"/>
          <w:lang w:val="en-GB"/>
        </w:rPr>
        <w:t>s</w:t>
      </w:r>
      <w:r w:rsidR="00611F2C" w:rsidRPr="0009320E">
        <w:rPr>
          <w:rFonts w:asciiTheme="majorBidi" w:hAnsiTheme="majorBidi" w:cstheme="majorBidi"/>
          <w:sz w:val="24"/>
          <w:szCs w:val="24"/>
          <w:lang w:val="en-GB"/>
        </w:rPr>
        <w:t xml:space="preserve">. There are signs of regression instead of </w:t>
      </w:r>
      <w:r w:rsidR="007A6748" w:rsidRPr="0009320E">
        <w:rPr>
          <w:rFonts w:asciiTheme="majorBidi" w:hAnsiTheme="majorBidi" w:cstheme="majorBidi"/>
          <w:sz w:val="24"/>
          <w:szCs w:val="24"/>
          <w:lang w:val="en-GB"/>
        </w:rPr>
        <w:t>progression</w:t>
      </w:r>
      <w:r w:rsidR="00611F2C" w:rsidRPr="0009320E">
        <w:rPr>
          <w:rFonts w:asciiTheme="majorBidi" w:hAnsiTheme="majorBidi" w:cstheme="majorBidi"/>
          <w:sz w:val="24"/>
          <w:szCs w:val="24"/>
          <w:lang w:val="en-GB"/>
        </w:rPr>
        <w:t xml:space="preserve"> in </w:t>
      </w:r>
      <w:r w:rsidR="001376B5">
        <w:rPr>
          <w:rFonts w:asciiTheme="majorBidi" w:hAnsiTheme="majorBidi" w:cstheme="majorBidi"/>
          <w:sz w:val="24"/>
          <w:szCs w:val="24"/>
          <w:lang w:val="en-GB"/>
        </w:rPr>
        <w:t>several</w:t>
      </w:r>
      <w:r w:rsidR="00611F2C" w:rsidRPr="0009320E">
        <w:rPr>
          <w:rFonts w:asciiTheme="majorBidi" w:hAnsiTheme="majorBidi" w:cstheme="majorBidi"/>
          <w:sz w:val="24"/>
          <w:szCs w:val="24"/>
          <w:lang w:val="en-GB"/>
        </w:rPr>
        <w:t xml:space="preserve"> respects. The </w:t>
      </w:r>
      <w:r w:rsidR="00DB0BDA">
        <w:rPr>
          <w:rFonts w:asciiTheme="majorBidi" w:hAnsiTheme="majorBidi" w:cstheme="majorBidi"/>
          <w:sz w:val="24"/>
          <w:szCs w:val="24"/>
          <w:lang w:val="en-GB"/>
        </w:rPr>
        <w:t>N</w:t>
      </w:r>
      <w:r w:rsidR="00611F2C" w:rsidRPr="0009320E">
        <w:rPr>
          <w:rFonts w:asciiTheme="majorBidi" w:hAnsiTheme="majorBidi" w:cstheme="majorBidi"/>
          <w:sz w:val="24"/>
          <w:szCs w:val="24"/>
          <w:lang w:val="en-GB"/>
        </w:rPr>
        <w:t xml:space="preserve">ational </w:t>
      </w:r>
      <w:r w:rsidR="00DB0BDA">
        <w:rPr>
          <w:rFonts w:asciiTheme="majorBidi" w:hAnsiTheme="majorBidi" w:cstheme="majorBidi"/>
          <w:sz w:val="24"/>
          <w:szCs w:val="24"/>
          <w:lang w:val="en-GB"/>
        </w:rPr>
        <w:t>M</w:t>
      </w:r>
      <w:r w:rsidR="00611F2C" w:rsidRPr="0009320E">
        <w:rPr>
          <w:rFonts w:asciiTheme="majorBidi" w:hAnsiTheme="majorBidi" w:cstheme="majorBidi"/>
          <w:sz w:val="24"/>
          <w:szCs w:val="24"/>
          <w:lang w:val="en-GB"/>
        </w:rPr>
        <w:t xml:space="preserve">achinery for women’s </w:t>
      </w:r>
      <w:r w:rsidR="007A6748" w:rsidRPr="0009320E">
        <w:rPr>
          <w:rFonts w:asciiTheme="majorBidi" w:hAnsiTheme="majorBidi" w:cstheme="majorBidi"/>
          <w:sz w:val="24"/>
          <w:szCs w:val="24"/>
          <w:lang w:val="en-GB"/>
        </w:rPr>
        <w:t>a</w:t>
      </w:r>
      <w:r w:rsidR="00611F2C" w:rsidRPr="0009320E">
        <w:rPr>
          <w:rFonts w:asciiTheme="majorBidi" w:hAnsiTheme="majorBidi" w:cstheme="majorBidi"/>
          <w:sz w:val="24"/>
          <w:szCs w:val="24"/>
          <w:lang w:val="en-GB"/>
        </w:rPr>
        <w:t>dv</w:t>
      </w:r>
      <w:r w:rsidR="007A6748" w:rsidRPr="0009320E">
        <w:rPr>
          <w:rFonts w:asciiTheme="majorBidi" w:hAnsiTheme="majorBidi" w:cstheme="majorBidi"/>
          <w:sz w:val="24"/>
          <w:szCs w:val="24"/>
          <w:lang w:val="en-GB"/>
        </w:rPr>
        <w:t>ancement</w:t>
      </w:r>
      <w:r w:rsidR="00611F2C" w:rsidRPr="0009320E">
        <w:rPr>
          <w:rFonts w:asciiTheme="majorBidi" w:hAnsiTheme="majorBidi" w:cstheme="majorBidi"/>
          <w:sz w:val="24"/>
          <w:szCs w:val="24"/>
          <w:lang w:val="en-GB"/>
        </w:rPr>
        <w:t xml:space="preserve"> is not fully functional</w:t>
      </w:r>
      <w:r w:rsidR="0029315D" w:rsidRPr="0009320E">
        <w:rPr>
          <w:rFonts w:asciiTheme="majorBidi" w:hAnsiTheme="majorBidi" w:cstheme="majorBidi"/>
          <w:sz w:val="24"/>
          <w:szCs w:val="24"/>
          <w:lang w:val="en-GB"/>
        </w:rPr>
        <w:t xml:space="preserve"> or effective</w:t>
      </w:r>
      <w:r w:rsidR="00611F2C" w:rsidRPr="0009320E">
        <w:rPr>
          <w:rFonts w:asciiTheme="majorBidi" w:hAnsiTheme="majorBidi" w:cstheme="majorBidi"/>
          <w:sz w:val="24"/>
          <w:szCs w:val="24"/>
          <w:lang w:val="en-GB"/>
        </w:rPr>
        <w:t>;</w:t>
      </w:r>
      <w:r w:rsidR="007A6748" w:rsidRPr="0009320E">
        <w:rPr>
          <w:rFonts w:asciiTheme="majorBidi" w:hAnsiTheme="majorBidi" w:cstheme="majorBidi"/>
          <w:sz w:val="24"/>
          <w:szCs w:val="24"/>
          <w:lang w:val="en-GB"/>
        </w:rPr>
        <w:t xml:space="preserve"> illegal</w:t>
      </w:r>
      <w:r w:rsidR="00611F2C" w:rsidRPr="0009320E">
        <w:rPr>
          <w:rFonts w:asciiTheme="majorBidi" w:hAnsiTheme="majorBidi" w:cstheme="majorBidi"/>
          <w:sz w:val="24"/>
          <w:szCs w:val="24"/>
          <w:lang w:val="en-GB"/>
        </w:rPr>
        <w:t xml:space="preserve"> '</w:t>
      </w:r>
      <w:r w:rsidR="00611F2C" w:rsidRPr="0009320E">
        <w:rPr>
          <w:rFonts w:asciiTheme="majorBidi" w:hAnsiTheme="majorBidi" w:cstheme="majorBidi"/>
          <w:i/>
          <w:iCs/>
          <w:sz w:val="24"/>
          <w:szCs w:val="24"/>
          <w:lang w:val="en-GB"/>
        </w:rPr>
        <w:t>jirgas</w:t>
      </w:r>
      <w:r w:rsidR="00611F2C" w:rsidRPr="0009320E">
        <w:rPr>
          <w:rFonts w:asciiTheme="majorBidi" w:hAnsiTheme="majorBidi" w:cstheme="majorBidi"/>
          <w:sz w:val="24"/>
          <w:szCs w:val="24"/>
          <w:lang w:val="en-GB"/>
        </w:rPr>
        <w:t>' and '</w:t>
      </w:r>
      <w:r w:rsidR="00611F2C" w:rsidRPr="0009320E">
        <w:rPr>
          <w:rFonts w:asciiTheme="majorBidi" w:hAnsiTheme="majorBidi" w:cstheme="majorBidi"/>
          <w:i/>
          <w:iCs/>
          <w:sz w:val="24"/>
          <w:szCs w:val="24"/>
          <w:lang w:val="en-GB"/>
        </w:rPr>
        <w:t>panchayats</w:t>
      </w:r>
      <w:r w:rsidR="00611F2C" w:rsidRPr="0009320E">
        <w:rPr>
          <w:rFonts w:asciiTheme="majorBidi" w:hAnsiTheme="majorBidi" w:cstheme="majorBidi"/>
          <w:sz w:val="24"/>
          <w:szCs w:val="24"/>
          <w:lang w:val="en-GB"/>
        </w:rPr>
        <w:t>'</w:t>
      </w:r>
      <w:r w:rsidR="00445F47" w:rsidRPr="0009320E">
        <w:rPr>
          <w:rStyle w:val="FootnoteReference"/>
          <w:rFonts w:asciiTheme="majorBidi" w:hAnsiTheme="majorBidi" w:cstheme="majorBidi"/>
          <w:sz w:val="20"/>
          <w:szCs w:val="20"/>
          <w:lang w:val="en-GB"/>
        </w:rPr>
        <w:footnoteReference w:id="1"/>
      </w:r>
      <w:r w:rsidRPr="0009320E">
        <w:rPr>
          <w:rFonts w:asciiTheme="majorBidi" w:hAnsiTheme="majorBidi" w:cstheme="majorBidi"/>
          <w:sz w:val="24"/>
          <w:szCs w:val="24"/>
          <w:lang w:val="en-GB"/>
        </w:rPr>
        <w:t xml:space="preserve"> continue to wreak havoc with </w:t>
      </w:r>
      <w:r w:rsidR="00611F2C" w:rsidRPr="0009320E">
        <w:rPr>
          <w:rFonts w:asciiTheme="majorBidi" w:hAnsiTheme="majorBidi" w:cstheme="majorBidi"/>
          <w:sz w:val="24"/>
          <w:szCs w:val="24"/>
          <w:lang w:val="en-GB"/>
        </w:rPr>
        <w:t>women’s lives</w:t>
      </w:r>
      <w:r w:rsidR="0029315D" w:rsidRPr="0009320E">
        <w:rPr>
          <w:rFonts w:asciiTheme="majorBidi" w:hAnsiTheme="majorBidi" w:cstheme="majorBidi"/>
          <w:sz w:val="24"/>
          <w:szCs w:val="24"/>
          <w:lang w:val="en-GB"/>
        </w:rPr>
        <w:t>. E</w:t>
      </w:r>
      <w:r w:rsidR="00611F2C" w:rsidRPr="0009320E">
        <w:rPr>
          <w:rFonts w:asciiTheme="majorBidi" w:hAnsiTheme="majorBidi" w:cstheme="majorBidi"/>
          <w:sz w:val="24"/>
          <w:szCs w:val="24"/>
          <w:lang w:val="en-GB"/>
        </w:rPr>
        <w:t>nforcement of positive pro-women legislation is not pursued seriously.</w:t>
      </w:r>
      <w:r w:rsidR="00080AA9" w:rsidRPr="0009320E">
        <w:rPr>
          <w:rFonts w:ascii="Times New Roman" w:hAnsi="Times New Roman" w:cs="Times New Roman"/>
          <w:sz w:val="24"/>
          <w:szCs w:val="24"/>
          <w:lang w:val="en-GB"/>
        </w:rPr>
        <w:t xml:space="preserve"> </w:t>
      </w:r>
    </w:p>
    <w:p w14:paraId="566D26BA" w14:textId="77777777" w:rsidR="00611F2C" w:rsidRPr="0009320E" w:rsidRDefault="003174C6" w:rsidP="00DF2539">
      <w:pPr>
        <w:spacing w:after="200" w:line="247" w:lineRule="auto"/>
        <w:jc w:val="both"/>
        <w:rPr>
          <w:rFonts w:asciiTheme="majorBidi" w:hAnsiTheme="majorBidi" w:cstheme="majorBidi"/>
          <w:b/>
          <w:bCs/>
          <w:sz w:val="24"/>
          <w:szCs w:val="24"/>
          <w:lang w:val="en-GB"/>
        </w:rPr>
      </w:pPr>
      <w:r w:rsidRPr="0009320E">
        <w:rPr>
          <w:rFonts w:asciiTheme="majorBidi" w:hAnsiTheme="majorBidi" w:cstheme="majorBidi"/>
          <w:sz w:val="24"/>
          <w:szCs w:val="24"/>
          <w:lang w:val="en-GB"/>
        </w:rPr>
        <w:t xml:space="preserve">State Party Report shortcomings </w:t>
      </w:r>
      <w:r w:rsidR="00C22FB1" w:rsidRPr="0009320E">
        <w:rPr>
          <w:rFonts w:asciiTheme="majorBidi" w:hAnsiTheme="majorBidi" w:cstheme="majorBidi"/>
          <w:sz w:val="24"/>
          <w:szCs w:val="24"/>
          <w:lang w:val="en-GB"/>
        </w:rPr>
        <w:t xml:space="preserve">also </w:t>
      </w:r>
      <w:r w:rsidR="007A6748" w:rsidRPr="0009320E">
        <w:rPr>
          <w:rFonts w:asciiTheme="majorBidi" w:hAnsiTheme="majorBidi" w:cstheme="majorBidi"/>
          <w:sz w:val="24"/>
          <w:szCs w:val="24"/>
          <w:lang w:val="en-GB"/>
        </w:rPr>
        <w:t>include</w:t>
      </w:r>
      <w:r w:rsidR="00611F2C" w:rsidRPr="0009320E">
        <w:rPr>
          <w:rFonts w:asciiTheme="majorBidi" w:hAnsiTheme="majorBidi" w:cstheme="majorBidi"/>
          <w:sz w:val="24"/>
          <w:szCs w:val="24"/>
          <w:lang w:val="en-GB"/>
        </w:rPr>
        <w:t xml:space="preserve">: </w:t>
      </w:r>
      <w:r w:rsidR="00611F2C" w:rsidRPr="0009320E">
        <w:rPr>
          <w:rFonts w:ascii="Times New Roman" w:hAnsi="Times New Roman" w:cs="Times New Roman"/>
          <w:sz w:val="24"/>
          <w:szCs w:val="24"/>
          <w:lang w:val="en-GB"/>
        </w:rPr>
        <w:t xml:space="preserve">failure to respond adequately to the Committee’s </w:t>
      </w:r>
      <w:r w:rsidR="00B91021" w:rsidRPr="0009320E">
        <w:rPr>
          <w:rFonts w:ascii="Times New Roman" w:hAnsi="Times New Roman" w:cs="Times New Roman"/>
          <w:sz w:val="24"/>
          <w:szCs w:val="24"/>
          <w:lang w:val="en-GB"/>
        </w:rPr>
        <w:t>C</w:t>
      </w:r>
      <w:r w:rsidR="00ED2715">
        <w:rPr>
          <w:rFonts w:ascii="Times New Roman" w:hAnsi="Times New Roman" w:cs="Times New Roman"/>
          <w:sz w:val="24"/>
          <w:szCs w:val="24"/>
          <w:lang w:val="en-GB"/>
        </w:rPr>
        <w:t>O</w:t>
      </w:r>
      <w:r w:rsidR="00B91021" w:rsidRPr="0009320E">
        <w:rPr>
          <w:rFonts w:ascii="Times New Roman" w:hAnsi="Times New Roman" w:cs="Times New Roman"/>
          <w:sz w:val="24"/>
          <w:szCs w:val="24"/>
          <w:lang w:val="en-GB"/>
        </w:rPr>
        <w:t>s</w:t>
      </w:r>
      <w:r w:rsidR="00ED2715">
        <w:rPr>
          <w:rFonts w:ascii="Times New Roman" w:hAnsi="Times New Roman" w:cs="Times New Roman"/>
          <w:sz w:val="24"/>
          <w:szCs w:val="24"/>
          <w:lang w:val="en-GB"/>
        </w:rPr>
        <w:t xml:space="preserve"> and </w:t>
      </w:r>
      <w:r w:rsidR="008B588F" w:rsidRPr="0009320E">
        <w:rPr>
          <w:rFonts w:ascii="Times New Roman" w:hAnsi="Times New Roman" w:cs="Times New Roman"/>
          <w:sz w:val="24"/>
          <w:szCs w:val="24"/>
          <w:lang w:val="en-GB"/>
        </w:rPr>
        <w:t>Recommendations</w:t>
      </w:r>
      <w:r w:rsidR="00E2512A" w:rsidRPr="0009320E">
        <w:rPr>
          <w:rFonts w:ascii="Times New Roman" w:hAnsi="Times New Roman" w:cs="Times New Roman"/>
          <w:sz w:val="24"/>
          <w:szCs w:val="24"/>
          <w:lang w:val="en-GB"/>
        </w:rPr>
        <w:t xml:space="preserve">; uneven representation </w:t>
      </w:r>
      <w:r w:rsidR="00DB0BDA">
        <w:rPr>
          <w:rFonts w:ascii="Times New Roman" w:hAnsi="Times New Roman" w:cs="Times New Roman"/>
          <w:sz w:val="24"/>
          <w:szCs w:val="24"/>
          <w:lang w:val="en-GB"/>
        </w:rPr>
        <w:t xml:space="preserve">or omission </w:t>
      </w:r>
      <w:r w:rsidR="00611F2C" w:rsidRPr="0009320E">
        <w:rPr>
          <w:rFonts w:asciiTheme="majorBidi" w:hAnsiTheme="majorBidi" w:cstheme="majorBidi"/>
          <w:sz w:val="24"/>
          <w:szCs w:val="24"/>
          <w:lang w:val="en-GB"/>
        </w:rPr>
        <w:t xml:space="preserve">of </w:t>
      </w:r>
      <w:r w:rsidR="003518A2" w:rsidRPr="0009320E">
        <w:rPr>
          <w:rFonts w:asciiTheme="majorBidi" w:hAnsiTheme="majorBidi" w:cstheme="majorBidi"/>
          <w:sz w:val="24"/>
          <w:szCs w:val="24"/>
          <w:lang w:val="en-GB"/>
        </w:rPr>
        <w:t xml:space="preserve">provincial </w:t>
      </w:r>
      <w:r w:rsidR="00611F2C" w:rsidRPr="0009320E">
        <w:rPr>
          <w:rFonts w:asciiTheme="majorBidi" w:hAnsiTheme="majorBidi" w:cstheme="majorBidi"/>
          <w:sz w:val="24"/>
          <w:szCs w:val="24"/>
          <w:lang w:val="en-GB"/>
        </w:rPr>
        <w:t>initiatives</w:t>
      </w:r>
      <w:r w:rsidR="00DB0BDA">
        <w:rPr>
          <w:rFonts w:asciiTheme="majorBidi" w:hAnsiTheme="majorBidi" w:cstheme="majorBidi"/>
          <w:sz w:val="24"/>
          <w:szCs w:val="24"/>
          <w:lang w:val="en-GB"/>
        </w:rPr>
        <w:t>;</w:t>
      </w:r>
      <w:r w:rsidR="00611F2C" w:rsidRPr="0009320E">
        <w:rPr>
          <w:rFonts w:asciiTheme="majorBidi" w:hAnsiTheme="majorBidi" w:cstheme="majorBidi"/>
          <w:sz w:val="24"/>
          <w:szCs w:val="24"/>
          <w:lang w:val="en-GB"/>
        </w:rPr>
        <w:t xml:space="preserve"> use of outdated, and/or disputed data instead of </w:t>
      </w:r>
      <w:r w:rsidR="00611F2C" w:rsidRPr="0009320E">
        <w:rPr>
          <w:rFonts w:ascii="Times New Roman" w:hAnsi="Times New Roman" w:cs="Times New Roman"/>
          <w:sz w:val="24"/>
          <w:szCs w:val="24"/>
          <w:lang w:val="en-GB"/>
        </w:rPr>
        <w:t>credible independent national</w:t>
      </w:r>
      <w:r w:rsidR="00DF2539">
        <w:rPr>
          <w:rFonts w:ascii="Times New Roman" w:hAnsi="Times New Roman" w:cs="Times New Roman"/>
          <w:sz w:val="24"/>
          <w:szCs w:val="24"/>
          <w:lang w:val="en-GB"/>
        </w:rPr>
        <w:t xml:space="preserve"> and </w:t>
      </w:r>
      <w:r w:rsidR="00611F2C" w:rsidRPr="0009320E">
        <w:rPr>
          <w:rFonts w:ascii="Times New Roman" w:hAnsi="Times New Roman" w:cs="Times New Roman"/>
          <w:sz w:val="24"/>
          <w:szCs w:val="24"/>
          <w:lang w:val="en-GB"/>
        </w:rPr>
        <w:t>global data-sets on varied dimensions of gender inequality</w:t>
      </w:r>
      <w:r w:rsidR="00EB35C2" w:rsidRPr="0009320E">
        <w:rPr>
          <w:rFonts w:ascii="Times New Roman" w:hAnsi="Times New Roman" w:cs="Times New Roman"/>
          <w:sz w:val="24"/>
          <w:szCs w:val="24"/>
          <w:lang w:val="en-GB"/>
        </w:rPr>
        <w:t xml:space="preserve">; and </w:t>
      </w:r>
      <w:r w:rsidR="00611F2C" w:rsidRPr="0009320E">
        <w:rPr>
          <w:rFonts w:ascii="Times New Roman" w:hAnsi="Times New Roman" w:cs="Times New Roman"/>
          <w:sz w:val="24"/>
          <w:szCs w:val="24"/>
          <w:lang w:val="en-GB"/>
        </w:rPr>
        <w:t>fail</w:t>
      </w:r>
      <w:r w:rsidR="00EB35C2" w:rsidRPr="0009320E">
        <w:rPr>
          <w:rFonts w:ascii="Times New Roman" w:hAnsi="Times New Roman" w:cs="Times New Roman"/>
          <w:sz w:val="24"/>
          <w:szCs w:val="24"/>
          <w:lang w:val="en-GB"/>
        </w:rPr>
        <w:t>ure</w:t>
      </w:r>
      <w:r w:rsidR="00611F2C" w:rsidRPr="0009320E">
        <w:rPr>
          <w:rFonts w:ascii="Times New Roman" w:hAnsi="Times New Roman" w:cs="Times New Roman"/>
          <w:sz w:val="24"/>
          <w:szCs w:val="24"/>
          <w:lang w:val="en-GB"/>
        </w:rPr>
        <w:t xml:space="preserve"> to mention linkages to the SDGs</w:t>
      </w:r>
      <w:r w:rsidR="007A6748" w:rsidRPr="0009320E">
        <w:rPr>
          <w:rFonts w:ascii="Times New Roman" w:hAnsi="Times New Roman" w:cs="Times New Roman"/>
          <w:sz w:val="24"/>
          <w:szCs w:val="24"/>
          <w:lang w:val="en-GB"/>
        </w:rPr>
        <w:t xml:space="preserve">. It </w:t>
      </w:r>
      <w:r w:rsidR="00611F2C" w:rsidRPr="0009320E">
        <w:rPr>
          <w:rFonts w:ascii="Times New Roman" w:hAnsi="Times New Roman" w:cs="Times New Roman"/>
          <w:sz w:val="24"/>
          <w:szCs w:val="24"/>
          <w:lang w:val="en-GB"/>
        </w:rPr>
        <w:t>does n</w:t>
      </w:r>
      <w:r w:rsidR="002A476F" w:rsidRPr="0009320E">
        <w:rPr>
          <w:rFonts w:ascii="Times New Roman" w:hAnsi="Times New Roman" w:cs="Times New Roman"/>
          <w:sz w:val="24"/>
          <w:szCs w:val="24"/>
          <w:lang w:val="en-GB"/>
        </w:rPr>
        <w:t>ot identify</w:t>
      </w:r>
      <w:r w:rsidR="00DB0BDA">
        <w:rPr>
          <w:rFonts w:ascii="Times New Roman" w:hAnsi="Times New Roman" w:cs="Times New Roman"/>
          <w:sz w:val="24"/>
          <w:szCs w:val="24"/>
          <w:lang w:val="en-GB"/>
        </w:rPr>
        <w:t>,</w:t>
      </w:r>
      <w:r w:rsidR="002A476F" w:rsidRPr="0009320E">
        <w:rPr>
          <w:rFonts w:ascii="Times New Roman" w:hAnsi="Times New Roman" w:cs="Times New Roman"/>
          <w:sz w:val="24"/>
          <w:szCs w:val="24"/>
          <w:lang w:val="en-GB"/>
        </w:rPr>
        <w:t xml:space="preserve"> measure</w:t>
      </w:r>
      <w:r w:rsidR="00DB0BDA">
        <w:rPr>
          <w:rFonts w:ascii="Times New Roman" w:hAnsi="Times New Roman" w:cs="Times New Roman"/>
          <w:sz w:val="24"/>
          <w:szCs w:val="24"/>
          <w:lang w:val="en-GB"/>
        </w:rPr>
        <w:t>,</w:t>
      </w:r>
      <w:r w:rsidR="002A476F" w:rsidRPr="0009320E">
        <w:rPr>
          <w:rFonts w:ascii="Times New Roman" w:hAnsi="Times New Roman" w:cs="Times New Roman"/>
          <w:sz w:val="24"/>
          <w:szCs w:val="24"/>
          <w:lang w:val="en-GB"/>
        </w:rPr>
        <w:t xml:space="preserve"> analyse substantive</w:t>
      </w:r>
      <w:r w:rsidR="00611F2C" w:rsidRPr="0009320E">
        <w:rPr>
          <w:rFonts w:ascii="Times New Roman" w:hAnsi="Times New Roman" w:cs="Times New Roman"/>
          <w:sz w:val="24"/>
          <w:szCs w:val="24"/>
          <w:lang w:val="en-GB"/>
        </w:rPr>
        <w:t xml:space="preserve"> change or improvement result</w:t>
      </w:r>
      <w:r w:rsidR="007A6748" w:rsidRPr="0009320E">
        <w:rPr>
          <w:rFonts w:ascii="Times New Roman" w:hAnsi="Times New Roman" w:cs="Times New Roman"/>
          <w:sz w:val="24"/>
          <w:szCs w:val="24"/>
          <w:lang w:val="en-GB"/>
        </w:rPr>
        <w:t>ing from</w:t>
      </w:r>
      <w:r w:rsidR="00611F2C" w:rsidRPr="0009320E">
        <w:rPr>
          <w:rFonts w:ascii="Times New Roman" w:hAnsi="Times New Roman" w:cs="Times New Roman"/>
          <w:sz w:val="24"/>
          <w:szCs w:val="24"/>
          <w:lang w:val="en-GB"/>
        </w:rPr>
        <w:t xml:space="preserve"> new laws</w:t>
      </w:r>
      <w:r w:rsidR="007A6748" w:rsidRPr="0009320E">
        <w:rPr>
          <w:rFonts w:ascii="Times New Roman" w:hAnsi="Times New Roman" w:cs="Times New Roman"/>
          <w:sz w:val="24"/>
          <w:szCs w:val="24"/>
          <w:lang w:val="en-GB"/>
        </w:rPr>
        <w:t xml:space="preserve"> and</w:t>
      </w:r>
      <w:r w:rsidR="00611F2C" w:rsidRPr="0009320E">
        <w:rPr>
          <w:rFonts w:ascii="Times New Roman" w:hAnsi="Times New Roman" w:cs="Times New Roman"/>
          <w:sz w:val="24"/>
          <w:szCs w:val="24"/>
          <w:lang w:val="en-GB"/>
        </w:rPr>
        <w:t xml:space="preserve"> policies, as per adequacy of </w:t>
      </w:r>
      <w:r w:rsidR="00EB35C2" w:rsidRPr="0009320E">
        <w:rPr>
          <w:rFonts w:ascii="Times New Roman" w:hAnsi="Times New Roman" w:cs="Times New Roman"/>
          <w:sz w:val="24"/>
          <w:szCs w:val="24"/>
          <w:lang w:val="en-GB"/>
        </w:rPr>
        <w:t xml:space="preserve">implementation, </w:t>
      </w:r>
      <w:r w:rsidR="002A476F" w:rsidRPr="0009320E">
        <w:rPr>
          <w:rFonts w:ascii="Times New Roman" w:hAnsi="Times New Roman" w:cs="Times New Roman"/>
          <w:sz w:val="24"/>
          <w:szCs w:val="24"/>
          <w:lang w:val="en-GB"/>
        </w:rPr>
        <w:t xml:space="preserve">coverage, </w:t>
      </w:r>
      <w:r w:rsidR="00EB35C2" w:rsidRPr="0009320E">
        <w:rPr>
          <w:rFonts w:ascii="Times New Roman" w:hAnsi="Times New Roman" w:cs="Times New Roman"/>
          <w:sz w:val="24"/>
          <w:szCs w:val="24"/>
          <w:lang w:val="en-GB"/>
        </w:rPr>
        <w:t xml:space="preserve">access to, </w:t>
      </w:r>
      <w:r w:rsidR="00611F2C" w:rsidRPr="0009320E">
        <w:rPr>
          <w:rFonts w:ascii="Times New Roman" w:hAnsi="Times New Roman" w:cs="Times New Roman"/>
          <w:sz w:val="24"/>
          <w:szCs w:val="24"/>
          <w:lang w:val="en-GB"/>
        </w:rPr>
        <w:t>or effectiveness of services.</w:t>
      </w:r>
      <w:r w:rsidR="00611F2C" w:rsidRPr="0009320E">
        <w:rPr>
          <w:rFonts w:asciiTheme="majorBidi" w:hAnsiTheme="majorBidi" w:cstheme="majorBidi"/>
          <w:sz w:val="24"/>
          <w:szCs w:val="24"/>
          <w:lang w:val="en-GB"/>
        </w:rPr>
        <w:t xml:space="preserve"> </w:t>
      </w:r>
    </w:p>
    <w:p w14:paraId="34738C35" w14:textId="77777777" w:rsidR="006466F2" w:rsidRPr="0009320E" w:rsidRDefault="003174C6" w:rsidP="00B379D4">
      <w:pPr>
        <w:pStyle w:val="NormalWeb"/>
        <w:spacing w:before="0" w:beforeAutospacing="0" w:after="160" w:afterAutospacing="0" w:line="247" w:lineRule="auto"/>
        <w:jc w:val="both"/>
        <w:rPr>
          <w:rFonts w:asciiTheme="majorBidi" w:hAnsiTheme="majorBidi" w:cstheme="majorBidi"/>
          <w:sz w:val="24"/>
          <w:szCs w:val="24"/>
          <w:lang w:val="en-GB"/>
        </w:rPr>
      </w:pPr>
      <w:r w:rsidRPr="0009320E">
        <w:rPr>
          <w:rFonts w:asciiTheme="majorBidi" w:hAnsiTheme="majorBidi" w:cstheme="majorBidi"/>
          <w:sz w:val="24"/>
          <w:szCs w:val="24"/>
          <w:lang w:val="en-GB"/>
        </w:rPr>
        <w:t xml:space="preserve">This </w:t>
      </w:r>
      <w:r w:rsidR="00482148" w:rsidRPr="00482148">
        <w:rPr>
          <w:rFonts w:asciiTheme="majorBidi" w:hAnsiTheme="majorBidi" w:cstheme="majorBidi"/>
          <w:sz w:val="24"/>
          <w:szCs w:val="24"/>
          <w:lang w:val="en-GB"/>
        </w:rPr>
        <w:t xml:space="preserve">Alternative </w:t>
      </w:r>
      <w:r w:rsidRPr="00482148">
        <w:rPr>
          <w:rFonts w:asciiTheme="majorBidi" w:hAnsiTheme="majorBidi" w:cstheme="majorBidi"/>
          <w:sz w:val="24"/>
          <w:szCs w:val="24"/>
          <w:lang w:val="en-GB"/>
        </w:rPr>
        <w:t>R</w:t>
      </w:r>
      <w:r w:rsidR="006466F2" w:rsidRPr="0009320E">
        <w:rPr>
          <w:rFonts w:asciiTheme="majorBidi" w:hAnsiTheme="majorBidi" w:cstheme="majorBidi"/>
          <w:sz w:val="24"/>
          <w:szCs w:val="24"/>
          <w:lang w:val="en-GB"/>
        </w:rPr>
        <w:t>eport recognizes the resilience, courage and initiatives of women</w:t>
      </w:r>
      <w:r w:rsidR="00B379D4">
        <w:rPr>
          <w:rFonts w:asciiTheme="majorBidi" w:hAnsiTheme="majorBidi" w:cstheme="majorBidi"/>
          <w:sz w:val="24"/>
          <w:szCs w:val="24"/>
          <w:lang w:val="en-GB"/>
        </w:rPr>
        <w:t xml:space="preserve"> and </w:t>
      </w:r>
      <w:r w:rsidR="00E71D08">
        <w:rPr>
          <w:rFonts w:asciiTheme="majorBidi" w:hAnsiTheme="majorBidi" w:cstheme="majorBidi"/>
          <w:sz w:val="24"/>
          <w:szCs w:val="24"/>
          <w:lang w:val="en-GB"/>
        </w:rPr>
        <w:t xml:space="preserve">girls </w:t>
      </w:r>
      <w:r w:rsidR="006466F2" w:rsidRPr="0009320E">
        <w:rPr>
          <w:rFonts w:asciiTheme="majorBidi" w:hAnsiTheme="majorBidi" w:cstheme="majorBidi"/>
          <w:sz w:val="24"/>
          <w:szCs w:val="24"/>
          <w:lang w:val="en-GB"/>
        </w:rPr>
        <w:t xml:space="preserve">in private and public spheres, </w:t>
      </w:r>
      <w:r w:rsidR="002A476F" w:rsidRPr="0009320E">
        <w:rPr>
          <w:rFonts w:asciiTheme="majorBidi" w:hAnsiTheme="majorBidi" w:cstheme="majorBidi"/>
          <w:sz w:val="24"/>
          <w:szCs w:val="24"/>
          <w:lang w:val="en-GB"/>
        </w:rPr>
        <w:t xml:space="preserve">legislators, </w:t>
      </w:r>
      <w:r w:rsidR="006466F2" w:rsidRPr="0009320E">
        <w:rPr>
          <w:rFonts w:asciiTheme="majorBidi" w:hAnsiTheme="majorBidi" w:cstheme="majorBidi"/>
          <w:sz w:val="24"/>
          <w:szCs w:val="24"/>
          <w:lang w:val="en-GB"/>
        </w:rPr>
        <w:t>minorit</w:t>
      </w:r>
      <w:r w:rsidR="00E71D08">
        <w:rPr>
          <w:rFonts w:asciiTheme="majorBidi" w:hAnsiTheme="majorBidi" w:cstheme="majorBidi"/>
          <w:sz w:val="24"/>
          <w:szCs w:val="24"/>
          <w:lang w:val="en-GB"/>
        </w:rPr>
        <w:t>ies</w:t>
      </w:r>
      <w:r w:rsidR="006466F2" w:rsidRPr="0009320E">
        <w:rPr>
          <w:rFonts w:asciiTheme="majorBidi" w:hAnsiTheme="majorBidi" w:cstheme="majorBidi"/>
          <w:sz w:val="24"/>
          <w:szCs w:val="24"/>
          <w:lang w:val="en-GB"/>
        </w:rPr>
        <w:t xml:space="preserve">, persons with disability (PWDs) and transgender individuals (TGIs), </w:t>
      </w:r>
      <w:r w:rsidR="00E71D08">
        <w:rPr>
          <w:rFonts w:asciiTheme="majorBidi" w:hAnsiTheme="majorBidi" w:cstheme="majorBidi"/>
          <w:sz w:val="24"/>
          <w:szCs w:val="24"/>
          <w:lang w:val="en-GB"/>
        </w:rPr>
        <w:t>taking</w:t>
      </w:r>
      <w:r w:rsidR="006466F2" w:rsidRPr="0009320E">
        <w:rPr>
          <w:rFonts w:asciiTheme="majorBidi" w:hAnsiTheme="majorBidi" w:cstheme="majorBidi"/>
          <w:sz w:val="24"/>
          <w:szCs w:val="24"/>
          <w:lang w:val="en-GB"/>
        </w:rPr>
        <w:t xml:space="preserve"> action to reclaim their rights</w:t>
      </w:r>
      <w:r w:rsidR="002F4948" w:rsidRPr="0009320E">
        <w:rPr>
          <w:rFonts w:asciiTheme="majorBidi" w:hAnsiTheme="majorBidi" w:cstheme="majorBidi"/>
          <w:sz w:val="24"/>
          <w:szCs w:val="24"/>
          <w:lang w:val="en-GB"/>
        </w:rPr>
        <w:t>.</w:t>
      </w:r>
      <w:r w:rsidR="006466F2" w:rsidRPr="0009320E">
        <w:rPr>
          <w:rFonts w:asciiTheme="majorBidi" w:hAnsiTheme="majorBidi" w:cstheme="majorBidi"/>
          <w:sz w:val="24"/>
          <w:szCs w:val="24"/>
          <w:lang w:val="en-GB"/>
        </w:rPr>
        <w:t xml:space="preserve"> We hope that federal and provincial governments w</w:t>
      </w:r>
      <w:r w:rsidR="00601146" w:rsidRPr="0009320E">
        <w:rPr>
          <w:rFonts w:asciiTheme="majorBidi" w:hAnsiTheme="majorBidi" w:cstheme="majorBidi"/>
          <w:sz w:val="24"/>
          <w:szCs w:val="24"/>
          <w:lang w:val="en-GB"/>
        </w:rPr>
        <w:t xml:space="preserve">ill </w:t>
      </w:r>
      <w:r w:rsidR="002C0A44" w:rsidRPr="0009320E">
        <w:rPr>
          <w:rFonts w:asciiTheme="majorBidi" w:hAnsiTheme="majorBidi" w:cstheme="majorBidi"/>
          <w:sz w:val="24"/>
          <w:szCs w:val="24"/>
          <w:lang w:val="en-GB"/>
        </w:rPr>
        <w:t>acknowledge</w:t>
      </w:r>
      <w:r w:rsidR="00B1175F">
        <w:rPr>
          <w:rFonts w:asciiTheme="majorBidi" w:hAnsiTheme="majorBidi" w:cstheme="majorBidi"/>
          <w:sz w:val="24"/>
          <w:szCs w:val="24"/>
          <w:lang w:val="en-GB"/>
        </w:rPr>
        <w:t xml:space="preserve"> the</w:t>
      </w:r>
      <w:r w:rsidR="006466F2" w:rsidRPr="0009320E">
        <w:rPr>
          <w:rFonts w:asciiTheme="majorBidi" w:hAnsiTheme="majorBidi" w:cstheme="majorBidi"/>
          <w:sz w:val="24"/>
          <w:szCs w:val="24"/>
          <w:lang w:val="en-GB"/>
        </w:rPr>
        <w:t xml:space="preserve"> harsh realities fac</w:t>
      </w:r>
      <w:r w:rsidR="00E71D08">
        <w:rPr>
          <w:rFonts w:asciiTheme="majorBidi" w:hAnsiTheme="majorBidi" w:cstheme="majorBidi"/>
          <w:sz w:val="24"/>
          <w:szCs w:val="24"/>
          <w:lang w:val="en-GB"/>
        </w:rPr>
        <w:t>ing</w:t>
      </w:r>
      <w:r w:rsidR="006466F2" w:rsidRPr="0009320E">
        <w:rPr>
          <w:rFonts w:asciiTheme="majorBidi" w:hAnsiTheme="majorBidi" w:cstheme="majorBidi"/>
          <w:sz w:val="24"/>
          <w:szCs w:val="24"/>
          <w:lang w:val="en-GB"/>
        </w:rPr>
        <w:t xml:space="preserve"> half the population and undertake concrete actions in </w:t>
      </w:r>
      <w:r w:rsidR="00E71D08">
        <w:rPr>
          <w:rFonts w:asciiTheme="majorBidi" w:hAnsiTheme="majorBidi" w:cstheme="majorBidi"/>
          <w:sz w:val="24"/>
          <w:szCs w:val="24"/>
          <w:lang w:val="en-GB"/>
        </w:rPr>
        <w:t xml:space="preserve">compliance </w:t>
      </w:r>
      <w:r w:rsidR="006466F2" w:rsidRPr="0009320E">
        <w:rPr>
          <w:rFonts w:asciiTheme="majorBidi" w:hAnsiTheme="majorBidi" w:cstheme="majorBidi"/>
          <w:sz w:val="24"/>
          <w:szCs w:val="24"/>
          <w:lang w:val="en-GB"/>
        </w:rPr>
        <w:t xml:space="preserve">with the State’s commitments under CEDAW. </w:t>
      </w:r>
    </w:p>
    <w:p w14:paraId="4FD6908A" w14:textId="77777777" w:rsidR="00703B63" w:rsidRPr="0009320E" w:rsidRDefault="00703B63" w:rsidP="0044739C">
      <w:pPr>
        <w:jc w:val="both"/>
        <w:rPr>
          <w:rFonts w:asciiTheme="majorBidi" w:hAnsiTheme="majorBidi" w:cstheme="majorBidi"/>
          <w:sz w:val="28"/>
          <w:szCs w:val="28"/>
          <w:lang w:val="en-GB"/>
        </w:rPr>
      </w:pPr>
      <w:r w:rsidRPr="0009320E">
        <w:rPr>
          <w:rFonts w:asciiTheme="majorBidi" w:hAnsiTheme="majorBidi" w:cstheme="majorBidi"/>
          <w:b/>
          <w:bCs/>
          <w:sz w:val="28"/>
          <w:szCs w:val="28"/>
          <w:lang w:val="en-GB"/>
        </w:rPr>
        <w:lastRenderedPageBreak/>
        <w:t>Article 1</w:t>
      </w:r>
      <w:r w:rsidR="00951490" w:rsidRPr="0009320E">
        <w:rPr>
          <w:rFonts w:asciiTheme="majorBidi" w:hAnsiTheme="majorBidi" w:cstheme="majorBidi"/>
          <w:b/>
          <w:bCs/>
          <w:sz w:val="28"/>
          <w:szCs w:val="28"/>
          <w:lang w:val="en-GB"/>
        </w:rPr>
        <w:t xml:space="preserve"> -</w:t>
      </w:r>
      <w:r w:rsidRPr="0009320E">
        <w:rPr>
          <w:rFonts w:asciiTheme="majorBidi" w:hAnsiTheme="majorBidi" w:cstheme="majorBidi"/>
          <w:b/>
          <w:bCs/>
          <w:sz w:val="28"/>
          <w:szCs w:val="28"/>
          <w:lang w:val="en-GB"/>
        </w:rPr>
        <w:t xml:space="preserve"> Definition of ‘discrimination’:</w:t>
      </w:r>
      <w:r w:rsidRPr="0009320E">
        <w:rPr>
          <w:rFonts w:asciiTheme="majorBidi" w:hAnsiTheme="majorBidi" w:cstheme="majorBidi"/>
          <w:sz w:val="28"/>
          <w:szCs w:val="28"/>
          <w:lang w:val="en-GB"/>
        </w:rPr>
        <w:t xml:space="preserve"> </w:t>
      </w:r>
    </w:p>
    <w:p w14:paraId="7573DC51" w14:textId="77777777" w:rsidR="00703B63" w:rsidRPr="0009320E" w:rsidRDefault="00703B63" w:rsidP="003D3D03">
      <w:pPr>
        <w:spacing w:line="240"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(CEDAW/C/PAK/CO/4 </w:t>
      </w:r>
      <w:r w:rsidR="00A64FDC" w:rsidRPr="0009320E">
        <w:rPr>
          <w:rFonts w:ascii="Times New Roman" w:hAnsi="Times New Roman" w:cs="Times New Roman"/>
          <w:sz w:val="24"/>
          <w:szCs w:val="24"/>
          <w:lang w:val="en-GB"/>
        </w:rPr>
        <w:t xml:space="preserve">March 2013 </w:t>
      </w:r>
      <w:r w:rsidRPr="0009320E">
        <w:rPr>
          <w:rFonts w:ascii="Times New Roman" w:hAnsi="Times New Roman" w:cs="Times New Roman"/>
          <w:sz w:val="24"/>
          <w:szCs w:val="24"/>
          <w:lang w:val="en-GB"/>
        </w:rPr>
        <w:t>para) (CEDAW/C/PAK/5</w:t>
      </w:r>
      <w:r w:rsidR="00A64FDC" w:rsidRPr="0009320E">
        <w:rPr>
          <w:rFonts w:ascii="Times New Roman" w:hAnsi="Times New Roman" w:cs="Times New Roman"/>
          <w:sz w:val="24"/>
          <w:szCs w:val="24"/>
          <w:lang w:val="en-GB"/>
        </w:rPr>
        <w:t>, October 2018</w:t>
      </w:r>
      <w:r w:rsidRPr="0009320E">
        <w:rPr>
          <w:rFonts w:ascii="Times New Roman" w:hAnsi="Times New Roman" w:cs="Times New Roman"/>
          <w:sz w:val="24"/>
          <w:szCs w:val="24"/>
          <w:lang w:val="en-GB"/>
        </w:rPr>
        <w:t>: para</w:t>
      </w:r>
      <w:r w:rsidR="00A64FDC" w:rsidRPr="0009320E">
        <w:rPr>
          <w:rFonts w:ascii="Times New Roman" w:hAnsi="Times New Roman" w:cs="Times New Roman"/>
          <w:sz w:val="24"/>
          <w:szCs w:val="24"/>
          <w:lang w:val="en-GB"/>
        </w:rPr>
        <w:t>s 35, 36</w:t>
      </w:r>
      <w:r w:rsidRPr="0009320E">
        <w:rPr>
          <w:rFonts w:ascii="Times New Roman" w:hAnsi="Times New Roman" w:cs="Times New Roman"/>
          <w:sz w:val="24"/>
          <w:szCs w:val="24"/>
          <w:lang w:val="en-GB"/>
        </w:rPr>
        <w:t>), (CEDAW/C/ PAK/Q/5</w:t>
      </w:r>
      <w:r w:rsidR="004955AD" w:rsidRPr="0009320E">
        <w:rPr>
          <w:rFonts w:ascii="Times New Roman" w:hAnsi="Times New Roman" w:cs="Times New Roman"/>
          <w:sz w:val="24"/>
          <w:szCs w:val="24"/>
          <w:lang w:val="en-GB"/>
        </w:rPr>
        <w:t xml:space="preserve"> October 2018, paras 47,</w:t>
      </w:r>
      <w:r w:rsidR="00553AB6">
        <w:rPr>
          <w:rFonts w:ascii="Times New Roman" w:hAnsi="Times New Roman" w:cs="Times New Roman"/>
          <w:sz w:val="24"/>
          <w:szCs w:val="24"/>
          <w:lang w:val="en-GB"/>
        </w:rPr>
        <w:t xml:space="preserve"> </w:t>
      </w:r>
      <w:r w:rsidR="004955AD" w:rsidRPr="0009320E">
        <w:rPr>
          <w:rFonts w:ascii="Times New Roman" w:hAnsi="Times New Roman" w:cs="Times New Roman"/>
          <w:sz w:val="24"/>
          <w:szCs w:val="24"/>
          <w:lang w:val="en-GB"/>
        </w:rPr>
        <w:t>53</w:t>
      </w:r>
      <w:r w:rsidRPr="0009320E">
        <w:rPr>
          <w:rFonts w:ascii="Times New Roman" w:hAnsi="Times New Roman" w:cs="Times New Roman"/>
          <w:sz w:val="24"/>
          <w:szCs w:val="24"/>
          <w:lang w:val="en-GB"/>
        </w:rPr>
        <w:t xml:space="preserve">) </w:t>
      </w:r>
    </w:p>
    <w:p w14:paraId="78D7F5A0" w14:textId="77777777" w:rsidR="00703B63" w:rsidRPr="0009320E" w:rsidRDefault="00703B63" w:rsidP="00B1175F">
      <w:pPr>
        <w:spacing w:after="200" w:line="247" w:lineRule="auto"/>
        <w:jc w:val="both"/>
        <w:rPr>
          <w:rFonts w:asciiTheme="majorBidi" w:hAnsiTheme="majorBidi" w:cstheme="majorBidi"/>
          <w:sz w:val="24"/>
          <w:szCs w:val="24"/>
          <w:lang w:val="en-GB"/>
        </w:rPr>
      </w:pPr>
      <w:r w:rsidRPr="0009320E">
        <w:rPr>
          <w:rFonts w:asciiTheme="majorBidi" w:hAnsiTheme="majorBidi" w:cstheme="majorBidi"/>
          <w:sz w:val="24"/>
          <w:szCs w:val="24"/>
          <w:lang w:val="en-GB"/>
        </w:rPr>
        <w:t>The GoP response to repeated CEDAW Committee</w:t>
      </w:r>
      <w:r w:rsidR="00B91021" w:rsidRPr="0009320E">
        <w:rPr>
          <w:rFonts w:asciiTheme="majorBidi" w:hAnsiTheme="majorBidi" w:cstheme="majorBidi"/>
          <w:sz w:val="24"/>
          <w:szCs w:val="24"/>
          <w:lang w:val="en-GB"/>
        </w:rPr>
        <w:t>’s</w:t>
      </w:r>
      <w:r w:rsidRPr="0009320E">
        <w:rPr>
          <w:rFonts w:asciiTheme="majorBidi" w:hAnsiTheme="majorBidi" w:cstheme="majorBidi"/>
          <w:sz w:val="24"/>
          <w:szCs w:val="24"/>
          <w:lang w:val="en-GB"/>
        </w:rPr>
        <w:t xml:space="preserve"> </w:t>
      </w:r>
      <w:r w:rsidR="003E4DB0" w:rsidRPr="0009320E">
        <w:rPr>
          <w:rFonts w:asciiTheme="majorBidi" w:hAnsiTheme="majorBidi" w:cstheme="majorBidi"/>
          <w:sz w:val="24"/>
          <w:szCs w:val="24"/>
          <w:lang w:val="en-GB"/>
        </w:rPr>
        <w:t>COs</w:t>
      </w:r>
      <w:r w:rsidRPr="0009320E">
        <w:rPr>
          <w:rFonts w:asciiTheme="majorBidi" w:hAnsiTheme="majorBidi" w:cstheme="majorBidi"/>
          <w:sz w:val="24"/>
          <w:szCs w:val="24"/>
          <w:lang w:val="en-GB"/>
        </w:rPr>
        <w:t xml:space="preserve"> asking for incorporation of a definition of discrimination in the Constitution remains inconsequential in the Fifth </w:t>
      </w:r>
      <w:r w:rsidR="00B817F9" w:rsidRPr="0009320E">
        <w:rPr>
          <w:rFonts w:asciiTheme="majorBidi" w:hAnsiTheme="majorBidi" w:cstheme="majorBidi"/>
          <w:sz w:val="24"/>
          <w:szCs w:val="24"/>
          <w:lang w:val="en-GB"/>
        </w:rPr>
        <w:t>R</w:t>
      </w:r>
      <w:r w:rsidRPr="0009320E">
        <w:rPr>
          <w:rFonts w:asciiTheme="majorBidi" w:hAnsiTheme="majorBidi" w:cstheme="majorBidi"/>
          <w:sz w:val="24"/>
          <w:szCs w:val="24"/>
          <w:lang w:val="en-GB"/>
        </w:rPr>
        <w:t>eport, as in all previous periodic reports, indicating the GoP’s lack of political will to comply with this measure. The GoP states that Article 25 of the Constitution covers the discrimination aspect on various grounds</w:t>
      </w:r>
      <w:r w:rsidR="00B91021" w:rsidRPr="0009320E">
        <w:rPr>
          <w:rFonts w:asciiTheme="majorBidi" w:hAnsiTheme="majorBidi" w:cstheme="majorBidi"/>
          <w:sz w:val="24"/>
          <w:szCs w:val="24"/>
          <w:lang w:val="en-GB"/>
        </w:rPr>
        <w:t>,</w:t>
      </w:r>
      <w:r w:rsidRPr="0009320E">
        <w:rPr>
          <w:rFonts w:asciiTheme="majorBidi" w:hAnsiTheme="majorBidi" w:cstheme="majorBidi"/>
          <w:sz w:val="24"/>
          <w:szCs w:val="24"/>
          <w:lang w:val="en-GB"/>
        </w:rPr>
        <w:t xml:space="preserve"> also presenting as evidence, some court judgements based on CEDAW principles. This is a weak premise. Court judgements cannot substitute for the Constitution. These could be of split nature and remain liable </w:t>
      </w:r>
      <w:r w:rsidR="00EB4A0B">
        <w:rPr>
          <w:rFonts w:asciiTheme="majorBidi" w:hAnsiTheme="majorBidi" w:cstheme="majorBidi"/>
          <w:sz w:val="24"/>
          <w:szCs w:val="24"/>
          <w:lang w:val="en-GB"/>
        </w:rPr>
        <w:t xml:space="preserve">to </w:t>
      </w:r>
      <w:r w:rsidRPr="0009320E">
        <w:rPr>
          <w:rFonts w:asciiTheme="majorBidi" w:hAnsiTheme="majorBidi" w:cstheme="majorBidi"/>
          <w:sz w:val="24"/>
          <w:szCs w:val="24"/>
          <w:lang w:val="en-GB"/>
        </w:rPr>
        <w:t xml:space="preserve">misinterpretation and alteration. Many discriminations still exist in the Constitution and the </w:t>
      </w:r>
      <w:r w:rsidR="00B1175F">
        <w:rPr>
          <w:rFonts w:asciiTheme="majorBidi" w:hAnsiTheme="majorBidi" w:cstheme="majorBidi"/>
          <w:sz w:val="24"/>
          <w:szCs w:val="24"/>
          <w:lang w:val="en-GB"/>
        </w:rPr>
        <w:t>laws</w:t>
      </w:r>
      <w:r w:rsidRPr="0009320E">
        <w:rPr>
          <w:rFonts w:asciiTheme="majorBidi" w:hAnsiTheme="majorBidi" w:cstheme="majorBidi"/>
          <w:sz w:val="24"/>
          <w:szCs w:val="24"/>
          <w:lang w:val="en-GB"/>
        </w:rPr>
        <w:t xml:space="preserve">, </w:t>
      </w:r>
      <w:proofErr w:type="spellStart"/>
      <w:proofErr w:type="gramStart"/>
      <w:r w:rsidRPr="0009320E">
        <w:rPr>
          <w:rFonts w:asciiTheme="majorBidi" w:hAnsiTheme="majorBidi" w:cstheme="majorBidi"/>
          <w:sz w:val="24"/>
          <w:szCs w:val="24"/>
          <w:lang w:val="en-GB"/>
        </w:rPr>
        <w:t>e,g</w:t>
      </w:r>
      <w:proofErr w:type="spellEnd"/>
      <w:r w:rsidRPr="0009320E">
        <w:rPr>
          <w:rFonts w:asciiTheme="majorBidi" w:hAnsiTheme="majorBidi" w:cstheme="majorBidi"/>
          <w:sz w:val="24"/>
          <w:szCs w:val="24"/>
          <w:lang w:val="en-GB"/>
        </w:rPr>
        <w:t>.</w:t>
      </w:r>
      <w:proofErr w:type="gramEnd"/>
      <w:r w:rsidRPr="0009320E">
        <w:rPr>
          <w:rFonts w:asciiTheme="majorBidi" w:hAnsiTheme="majorBidi" w:cstheme="majorBidi"/>
          <w:sz w:val="24"/>
          <w:szCs w:val="24"/>
          <w:lang w:val="en-GB"/>
        </w:rPr>
        <w:t xml:space="preserve"> parallel judicial system</w:t>
      </w:r>
      <w:r w:rsidR="006466F2" w:rsidRPr="0009320E">
        <w:rPr>
          <w:rFonts w:asciiTheme="majorBidi" w:hAnsiTheme="majorBidi" w:cstheme="majorBidi"/>
          <w:sz w:val="24"/>
          <w:szCs w:val="24"/>
          <w:lang w:val="en-GB"/>
        </w:rPr>
        <w:t>s</w:t>
      </w:r>
      <w:r w:rsidRPr="0009320E">
        <w:rPr>
          <w:rFonts w:asciiTheme="majorBidi" w:hAnsiTheme="majorBidi" w:cstheme="majorBidi"/>
          <w:sz w:val="24"/>
          <w:szCs w:val="24"/>
          <w:lang w:val="en-GB"/>
        </w:rPr>
        <w:t xml:space="preserve"> (</w:t>
      </w:r>
      <w:r w:rsidRPr="0009320E">
        <w:rPr>
          <w:rFonts w:asciiTheme="majorBidi" w:hAnsiTheme="majorBidi" w:cstheme="majorBidi"/>
          <w:i/>
          <w:sz w:val="24"/>
          <w:szCs w:val="24"/>
          <w:lang w:val="en-GB"/>
        </w:rPr>
        <w:t>jirgas, panchayats</w:t>
      </w:r>
      <w:r w:rsidRPr="0009320E">
        <w:rPr>
          <w:rFonts w:asciiTheme="majorBidi" w:hAnsiTheme="majorBidi" w:cstheme="majorBidi"/>
          <w:sz w:val="24"/>
          <w:szCs w:val="24"/>
          <w:lang w:val="en-GB"/>
        </w:rPr>
        <w:t xml:space="preserve">, </w:t>
      </w:r>
      <w:r w:rsidRPr="0009320E">
        <w:rPr>
          <w:rFonts w:asciiTheme="majorBidi" w:hAnsiTheme="majorBidi" w:cstheme="majorBidi"/>
          <w:i/>
          <w:sz w:val="24"/>
          <w:szCs w:val="24"/>
          <w:lang w:val="en-GB"/>
        </w:rPr>
        <w:t>Hudood</w:t>
      </w:r>
      <w:r w:rsidR="00553AB6">
        <w:rPr>
          <w:rFonts w:asciiTheme="majorBidi" w:hAnsiTheme="majorBidi" w:cstheme="majorBidi"/>
          <w:i/>
          <w:sz w:val="24"/>
          <w:szCs w:val="24"/>
          <w:lang w:val="en-GB"/>
        </w:rPr>
        <w:t xml:space="preserve"> </w:t>
      </w:r>
      <w:r w:rsidRPr="0009320E">
        <w:rPr>
          <w:rFonts w:asciiTheme="majorBidi" w:hAnsiTheme="majorBidi" w:cstheme="majorBidi"/>
          <w:sz w:val="24"/>
          <w:szCs w:val="24"/>
          <w:lang w:val="en-GB"/>
        </w:rPr>
        <w:t xml:space="preserve">Ordinances, half testimony of women and waiver of </w:t>
      </w:r>
      <w:proofErr w:type="spellStart"/>
      <w:r w:rsidRPr="0009320E">
        <w:rPr>
          <w:rFonts w:asciiTheme="majorBidi" w:hAnsiTheme="majorBidi" w:cstheme="majorBidi"/>
          <w:i/>
          <w:sz w:val="24"/>
          <w:szCs w:val="24"/>
          <w:lang w:val="en-GB"/>
        </w:rPr>
        <w:t>Qisas</w:t>
      </w:r>
      <w:proofErr w:type="spellEnd"/>
      <w:r w:rsidR="005F187D" w:rsidRPr="0009320E">
        <w:rPr>
          <w:rStyle w:val="FootnoteReference"/>
          <w:rFonts w:asciiTheme="majorBidi" w:hAnsiTheme="majorBidi" w:cstheme="majorBidi"/>
          <w:i/>
          <w:sz w:val="24"/>
          <w:szCs w:val="24"/>
          <w:lang w:val="en-GB"/>
        </w:rPr>
        <w:footnoteReference w:id="2"/>
      </w:r>
      <w:r w:rsidRPr="0009320E">
        <w:rPr>
          <w:rFonts w:asciiTheme="majorBidi" w:hAnsiTheme="majorBidi" w:cstheme="majorBidi"/>
          <w:sz w:val="24"/>
          <w:szCs w:val="24"/>
          <w:lang w:val="en-GB"/>
        </w:rPr>
        <w:t>).</w:t>
      </w:r>
      <w:r w:rsidR="006466F2" w:rsidRPr="0009320E">
        <w:rPr>
          <w:rFonts w:asciiTheme="majorBidi" w:hAnsiTheme="majorBidi" w:cstheme="majorBidi"/>
          <w:sz w:val="24"/>
          <w:szCs w:val="24"/>
          <w:lang w:val="en-GB"/>
        </w:rPr>
        <w:t xml:space="preserve"> O</w:t>
      </w:r>
      <w:r w:rsidRPr="0009320E">
        <w:rPr>
          <w:rFonts w:asciiTheme="majorBidi" w:hAnsiTheme="majorBidi" w:cstheme="majorBidi"/>
          <w:sz w:val="24"/>
          <w:szCs w:val="24"/>
          <w:lang w:val="en-GB"/>
        </w:rPr>
        <w:t xml:space="preserve">ther discriminations </w:t>
      </w:r>
      <w:r w:rsidR="006466F2" w:rsidRPr="0009320E">
        <w:rPr>
          <w:rFonts w:asciiTheme="majorBidi" w:hAnsiTheme="majorBidi" w:cstheme="majorBidi"/>
          <w:sz w:val="24"/>
          <w:szCs w:val="24"/>
          <w:lang w:val="en-GB"/>
        </w:rPr>
        <w:t xml:space="preserve">are not </w:t>
      </w:r>
      <w:r w:rsidRPr="0009320E">
        <w:rPr>
          <w:rFonts w:asciiTheme="majorBidi" w:hAnsiTheme="majorBidi" w:cstheme="majorBidi"/>
          <w:sz w:val="24"/>
          <w:szCs w:val="24"/>
          <w:lang w:val="en-GB"/>
        </w:rPr>
        <w:t xml:space="preserve">defined in the Constitution e.g. </w:t>
      </w:r>
      <w:r w:rsidR="006466F2" w:rsidRPr="0009320E">
        <w:rPr>
          <w:rFonts w:asciiTheme="majorBidi" w:hAnsiTheme="majorBidi" w:cstheme="majorBidi"/>
          <w:sz w:val="24"/>
          <w:szCs w:val="24"/>
          <w:lang w:val="en-GB"/>
        </w:rPr>
        <w:t xml:space="preserve">those </w:t>
      </w:r>
      <w:r w:rsidRPr="0009320E">
        <w:rPr>
          <w:rFonts w:asciiTheme="majorBidi" w:hAnsiTheme="majorBidi" w:cstheme="majorBidi"/>
          <w:sz w:val="24"/>
          <w:szCs w:val="24"/>
          <w:lang w:val="en-GB"/>
        </w:rPr>
        <w:t>related to PWDs</w:t>
      </w:r>
      <w:r w:rsidR="006466F2" w:rsidRPr="0009320E">
        <w:rPr>
          <w:rFonts w:asciiTheme="majorBidi" w:hAnsiTheme="majorBidi" w:cstheme="majorBidi"/>
          <w:sz w:val="24"/>
          <w:szCs w:val="24"/>
          <w:lang w:val="en-GB"/>
        </w:rPr>
        <w:t xml:space="preserve"> and TGIs</w:t>
      </w:r>
      <w:r w:rsidRPr="0009320E">
        <w:rPr>
          <w:rFonts w:asciiTheme="majorBidi" w:hAnsiTheme="majorBidi" w:cstheme="majorBidi"/>
          <w:sz w:val="24"/>
          <w:szCs w:val="24"/>
          <w:lang w:val="en-GB"/>
        </w:rPr>
        <w:t>, minorities, refugee women and freedom of ‘conscience</w:t>
      </w:r>
      <w:r w:rsidR="002F4948" w:rsidRPr="0009320E">
        <w:rPr>
          <w:rFonts w:asciiTheme="majorBidi" w:hAnsiTheme="majorBidi" w:cstheme="majorBidi"/>
          <w:sz w:val="24"/>
          <w:szCs w:val="24"/>
          <w:lang w:val="en-GB"/>
        </w:rPr>
        <w:t>.</w:t>
      </w:r>
      <w:r w:rsidRPr="0009320E">
        <w:rPr>
          <w:rFonts w:asciiTheme="majorBidi" w:hAnsiTheme="majorBidi" w:cstheme="majorBidi"/>
          <w:sz w:val="24"/>
          <w:szCs w:val="24"/>
          <w:lang w:val="en-GB"/>
        </w:rPr>
        <w:t>’ The absence of a definition of discrimination has created a policy vacuum for uniform positive provincial legislation after the Devolution of Powers Plan.</w:t>
      </w:r>
    </w:p>
    <w:p w14:paraId="0FF6F20A" w14:textId="77777777" w:rsidR="00703B63" w:rsidRPr="0009320E" w:rsidRDefault="00703B63" w:rsidP="00505316">
      <w:pPr>
        <w:jc w:val="both"/>
        <w:rPr>
          <w:rFonts w:asciiTheme="majorBidi" w:hAnsiTheme="majorBidi" w:cstheme="majorBidi"/>
          <w:b/>
          <w:sz w:val="24"/>
          <w:szCs w:val="24"/>
          <w:lang w:val="en-GB"/>
        </w:rPr>
      </w:pPr>
      <w:r w:rsidRPr="0009320E">
        <w:rPr>
          <w:rFonts w:asciiTheme="majorBidi" w:hAnsiTheme="majorBidi" w:cstheme="majorBidi"/>
          <w:b/>
          <w:sz w:val="24"/>
          <w:szCs w:val="24"/>
          <w:lang w:val="en-GB"/>
        </w:rPr>
        <w:t>Critical Need</w:t>
      </w:r>
    </w:p>
    <w:p w14:paraId="0FB0274D" w14:textId="77777777" w:rsidR="00703B63" w:rsidRPr="0009320E" w:rsidRDefault="00703B63" w:rsidP="005D0235">
      <w:pPr>
        <w:pStyle w:val="ListParagraph"/>
        <w:numPr>
          <w:ilvl w:val="0"/>
          <w:numId w:val="14"/>
        </w:numPr>
        <w:spacing w:line="247" w:lineRule="auto"/>
        <w:ind w:left="360"/>
        <w:jc w:val="both"/>
        <w:rPr>
          <w:rFonts w:asciiTheme="majorBidi" w:hAnsiTheme="majorBidi" w:cstheme="majorBidi"/>
          <w:sz w:val="24"/>
          <w:szCs w:val="24"/>
          <w:lang w:val="en-GB"/>
        </w:rPr>
      </w:pPr>
      <w:r w:rsidRPr="0009320E">
        <w:rPr>
          <w:rFonts w:asciiTheme="majorBidi" w:hAnsiTheme="majorBidi" w:cstheme="majorBidi"/>
          <w:sz w:val="24"/>
          <w:szCs w:val="24"/>
          <w:lang w:val="en-GB"/>
        </w:rPr>
        <w:t xml:space="preserve">The GoP </w:t>
      </w:r>
      <w:r w:rsidR="00B1175F">
        <w:rPr>
          <w:rFonts w:asciiTheme="majorBidi" w:hAnsiTheme="majorBidi" w:cstheme="majorBidi"/>
          <w:sz w:val="24"/>
          <w:szCs w:val="24"/>
          <w:lang w:val="en-GB"/>
        </w:rPr>
        <w:t xml:space="preserve">(through Parliament) </w:t>
      </w:r>
      <w:r w:rsidRPr="0009320E">
        <w:rPr>
          <w:rFonts w:asciiTheme="majorBidi" w:hAnsiTheme="majorBidi" w:cstheme="majorBidi"/>
          <w:sz w:val="24"/>
          <w:szCs w:val="24"/>
          <w:lang w:val="en-GB"/>
        </w:rPr>
        <w:t xml:space="preserve">to forthwith insert a representative and intersecting definition of discrimination in the Constitution. </w:t>
      </w:r>
    </w:p>
    <w:p w14:paraId="73E07B41" w14:textId="77777777" w:rsidR="00365AEB" w:rsidRPr="0009320E" w:rsidRDefault="00365AEB" w:rsidP="0020764E">
      <w:pPr>
        <w:spacing w:before="160"/>
        <w:jc w:val="both"/>
        <w:rPr>
          <w:rFonts w:ascii="Times New Roman" w:hAnsi="Times New Roman" w:cs="Times New Roman"/>
          <w:sz w:val="28"/>
          <w:szCs w:val="28"/>
          <w:lang w:val="en-GB"/>
        </w:rPr>
      </w:pPr>
      <w:r w:rsidRPr="0009320E">
        <w:rPr>
          <w:rFonts w:ascii="Times New Roman" w:hAnsi="Times New Roman" w:cs="Times New Roman"/>
          <w:b/>
          <w:sz w:val="28"/>
          <w:szCs w:val="28"/>
          <w:lang w:val="en-GB"/>
        </w:rPr>
        <w:t>Article 2</w:t>
      </w:r>
      <w:r w:rsidRPr="0009320E">
        <w:rPr>
          <w:rFonts w:ascii="Times New Roman" w:hAnsi="Times New Roman" w:cs="Times New Roman"/>
          <w:sz w:val="28"/>
          <w:szCs w:val="28"/>
          <w:lang w:val="en-GB"/>
        </w:rPr>
        <w:t xml:space="preserve"> - </w:t>
      </w:r>
      <w:r w:rsidRPr="0009320E">
        <w:rPr>
          <w:rFonts w:ascii="Times New Roman" w:hAnsi="Times New Roman" w:cs="Times New Roman"/>
          <w:b/>
          <w:sz w:val="28"/>
          <w:szCs w:val="28"/>
          <w:lang w:val="en-GB"/>
        </w:rPr>
        <w:t>National Machinery for the Advancement of Women</w:t>
      </w:r>
      <w:r w:rsidR="00951490" w:rsidRPr="0009320E">
        <w:rPr>
          <w:rFonts w:ascii="Times New Roman" w:hAnsi="Times New Roman" w:cs="Times New Roman"/>
          <w:b/>
          <w:sz w:val="28"/>
          <w:szCs w:val="28"/>
          <w:lang w:val="en-GB"/>
        </w:rPr>
        <w:t>:</w:t>
      </w:r>
      <w:r w:rsidRPr="0009320E">
        <w:rPr>
          <w:rStyle w:val="FootnoteReference"/>
          <w:rFonts w:ascii="Times New Roman" w:hAnsi="Times New Roman" w:cs="Times New Roman"/>
          <w:b/>
          <w:sz w:val="28"/>
          <w:szCs w:val="28"/>
          <w:lang w:val="en-GB"/>
        </w:rPr>
        <w:footnoteReference w:id="3"/>
      </w:r>
    </w:p>
    <w:p w14:paraId="05E554FE" w14:textId="77777777" w:rsidR="00365AEB" w:rsidRPr="0009320E" w:rsidRDefault="00365AEB" w:rsidP="00ED72F2">
      <w:pPr>
        <w:spacing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(CEDAW/C/PAK/CO/4,</w:t>
      </w:r>
      <w:r w:rsidR="00101A3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March 2013 paras 17, 18, 19, 25), (CEDAW/C/PAK/5 October 2018: para 6,</w:t>
      </w:r>
      <w:r w:rsidR="00553AB6">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12, 19, 61-69) (CEDAW/C/ PAK/Q/5 July 2019, para 4),</w:t>
      </w:r>
    </w:p>
    <w:p w14:paraId="49FA48CC" w14:textId="77777777" w:rsidR="00365AEB" w:rsidRPr="0009320E" w:rsidRDefault="00365AEB" w:rsidP="00B1175F">
      <w:pPr>
        <w:spacing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National and provincial CSWs - Khyber </w:t>
      </w:r>
      <w:proofErr w:type="spellStart"/>
      <w:r w:rsidRPr="0009320E">
        <w:rPr>
          <w:rFonts w:ascii="Times New Roman" w:hAnsi="Times New Roman" w:cs="Times New Roman"/>
          <w:sz w:val="24"/>
          <w:szCs w:val="24"/>
          <w:lang w:val="en-GB"/>
        </w:rPr>
        <w:t>Pukhtunkhwa</w:t>
      </w:r>
      <w:proofErr w:type="spellEnd"/>
      <w:r w:rsidRPr="0009320E">
        <w:rPr>
          <w:rFonts w:ascii="Times New Roman" w:hAnsi="Times New Roman" w:cs="Times New Roman"/>
          <w:sz w:val="24"/>
          <w:szCs w:val="24"/>
          <w:lang w:val="en-GB"/>
        </w:rPr>
        <w:t xml:space="preserve"> (KP), Punjab and Sindh, and provincial implementing agencies (line ministries, Women’s Development and Social Welfare Departments) face financial, administrative and human resource challenges. The Balochistan Commission is notified but not established.  </w:t>
      </w:r>
    </w:p>
    <w:p w14:paraId="21C7A09D" w14:textId="77777777" w:rsidR="00365AEB" w:rsidRPr="0009320E" w:rsidRDefault="007749E6" w:rsidP="00B1175F">
      <w:pPr>
        <w:spacing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Particularly in 2019, t</w:t>
      </w:r>
      <w:r w:rsidR="00365AEB" w:rsidRPr="0009320E">
        <w:rPr>
          <w:rFonts w:ascii="Times New Roman" w:hAnsi="Times New Roman" w:cs="Times New Roman"/>
          <w:sz w:val="24"/>
          <w:szCs w:val="24"/>
          <w:lang w:val="en-GB"/>
        </w:rPr>
        <w:t>he Commissions’ functionality suffered from delayed appointment</w:t>
      </w:r>
      <w:r w:rsidR="0020764E" w:rsidRPr="0009320E">
        <w:rPr>
          <w:rFonts w:ascii="Times New Roman" w:hAnsi="Times New Roman" w:cs="Times New Roman"/>
          <w:sz w:val="24"/>
          <w:szCs w:val="24"/>
          <w:lang w:val="en-GB"/>
        </w:rPr>
        <w:t>s of Chairs and/or members – KP</w:t>
      </w:r>
      <w:r w:rsidR="00365AEB" w:rsidRPr="0009320E">
        <w:rPr>
          <w:rFonts w:ascii="Times New Roman" w:hAnsi="Times New Roman" w:cs="Times New Roman"/>
          <w:sz w:val="24"/>
          <w:szCs w:val="24"/>
          <w:lang w:val="en-GB"/>
        </w:rPr>
        <w:t xml:space="preserve"> January to end-May, Punjab end-May to date after summary removal of the Chairperson without due procedure, NCSW </w:t>
      </w:r>
      <w:r w:rsidR="00B1175F">
        <w:rPr>
          <w:rFonts w:ascii="Times New Roman" w:hAnsi="Times New Roman" w:cs="Times New Roman"/>
          <w:sz w:val="24"/>
          <w:szCs w:val="24"/>
          <w:lang w:val="en-GB"/>
        </w:rPr>
        <w:t>Octo</w:t>
      </w:r>
      <w:r w:rsidR="00365AEB" w:rsidRPr="0009320E">
        <w:rPr>
          <w:rFonts w:ascii="Times New Roman" w:hAnsi="Times New Roman" w:cs="Times New Roman"/>
          <w:sz w:val="24"/>
          <w:szCs w:val="24"/>
          <w:lang w:val="en-GB"/>
        </w:rPr>
        <w:t xml:space="preserve">ber to date.  </w:t>
      </w:r>
    </w:p>
    <w:p w14:paraId="02696D19" w14:textId="77777777" w:rsidR="00365AEB" w:rsidRPr="0009320E" w:rsidRDefault="00365AEB" w:rsidP="00482148">
      <w:pPr>
        <w:spacing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Lack of </w:t>
      </w:r>
      <w:proofErr w:type="spellStart"/>
      <w:r w:rsidRPr="0009320E">
        <w:rPr>
          <w:rFonts w:ascii="Times New Roman" w:hAnsi="Times New Roman" w:cs="Times New Roman"/>
          <w:sz w:val="24"/>
          <w:szCs w:val="24"/>
          <w:lang w:val="en-GB"/>
        </w:rPr>
        <w:t>SoPs</w:t>
      </w:r>
      <w:proofErr w:type="spellEnd"/>
      <w:r w:rsidRPr="0009320E">
        <w:rPr>
          <w:rFonts w:ascii="Times New Roman" w:hAnsi="Times New Roman" w:cs="Times New Roman"/>
          <w:sz w:val="24"/>
          <w:szCs w:val="24"/>
          <w:lang w:val="en-GB"/>
        </w:rPr>
        <w:t xml:space="preserve"> for NCSW’s dealings with its administrative Ministry (Human Rights), other key Ministries, Divisions and the Women’s Parliamentary Caucus negatively affects streamlining of contacts.</w:t>
      </w:r>
      <w:r w:rsidRPr="0009320E">
        <w:rPr>
          <w:rFonts w:ascii="Times New Roman" w:hAnsi="Times New Roman" w:cs="Times New Roman"/>
          <w:color w:val="FF0000"/>
          <w:sz w:val="24"/>
          <w:szCs w:val="24"/>
          <w:lang w:val="en-GB"/>
        </w:rPr>
        <w:t xml:space="preserve"> </w:t>
      </w:r>
      <w:r w:rsidRPr="0009320E">
        <w:rPr>
          <w:rFonts w:ascii="Times New Roman" w:hAnsi="Times New Roman" w:cs="Times New Roman"/>
          <w:sz w:val="24"/>
          <w:szCs w:val="24"/>
          <w:lang w:val="en-GB"/>
        </w:rPr>
        <w:t xml:space="preserve">The coordination mechanism established to harmonize inter-provincial approaches suffers from resource shortages. NCSW staff approval and recruitment faced prolonged delays. Approved professional staff posts are still vacant. Service rules were approved after a seven year delay. Business Rules are awaited for the National, Punjab and Sindh Commissions. Financial autonomy is undermined by underfunding and budget cuts, forcing the CSWs to survive with volunteers, and donor funded activities. </w:t>
      </w:r>
      <w:r w:rsidR="00482148" w:rsidRPr="00482148">
        <w:rPr>
          <w:rFonts w:ascii="Times New Roman" w:hAnsi="Times New Roman" w:cs="Times New Roman"/>
          <w:sz w:val="24"/>
          <w:szCs w:val="24"/>
          <w:lang w:val="en-GB"/>
        </w:rPr>
        <w:t xml:space="preserve">These </w:t>
      </w:r>
      <w:r w:rsidR="00482148">
        <w:rPr>
          <w:rFonts w:ascii="Times New Roman" w:hAnsi="Times New Roman" w:cs="Times New Roman"/>
          <w:sz w:val="24"/>
          <w:szCs w:val="24"/>
          <w:lang w:val="en-GB"/>
        </w:rPr>
        <w:t>i</w:t>
      </w:r>
      <w:r w:rsidRPr="00482148">
        <w:rPr>
          <w:rFonts w:ascii="Times New Roman" w:hAnsi="Times New Roman" w:cs="Times New Roman"/>
          <w:sz w:val="24"/>
          <w:szCs w:val="24"/>
          <w:lang w:val="en-GB"/>
        </w:rPr>
        <w:t xml:space="preserve">ndications </w:t>
      </w:r>
      <w:r w:rsidRPr="0009320E">
        <w:rPr>
          <w:rFonts w:ascii="Times New Roman" w:hAnsi="Times New Roman" w:cs="Times New Roman"/>
          <w:sz w:val="24"/>
          <w:szCs w:val="24"/>
          <w:lang w:val="en-GB"/>
        </w:rPr>
        <w:t xml:space="preserve">of low government priority raise </w:t>
      </w:r>
      <w:r w:rsidRPr="0009320E">
        <w:rPr>
          <w:rFonts w:ascii="Times New Roman" w:hAnsi="Times New Roman" w:cs="Times New Roman"/>
          <w:sz w:val="24"/>
          <w:szCs w:val="24"/>
          <w:lang w:val="en-GB"/>
        </w:rPr>
        <w:lastRenderedPageBreak/>
        <w:t>concerns that future Chairs and members could be selected based on political affiliations, ending neutrality of approaches.</w:t>
      </w:r>
    </w:p>
    <w:p w14:paraId="218B0531" w14:textId="77777777" w:rsidR="00365AEB" w:rsidRPr="0009320E" w:rsidRDefault="00365AEB" w:rsidP="00A476E4">
      <w:pPr>
        <w:spacing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Inadequate achievement of women’s advancement </w:t>
      </w:r>
      <w:r w:rsidR="00A476E4">
        <w:rPr>
          <w:rFonts w:ascii="Times New Roman" w:hAnsi="Times New Roman" w:cs="Times New Roman"/>
          <w:sz w:val="24"/>
          <w:szCs w:val="24"/>
          <w:lang w:val="en-GB"/>
        </w:rPr>
        <w:t xml:space="preserve">is due to </w:t>
      </w:r>
      <w:r w:rsidRPr="0009320E">
        <w:rPr>
          <w:rFonts w:ascii="Times New Roman" w:hAnsi="Times New Roman" w:cs="Times New Roman"/>
          <w:sz w:val="24"/>
          <w:szCs w:val="24"/>
          <w:lang w:val="en-GB"/>
        </w:rPr>
        <w:t xml:space="preserve">lack of conceptual clarity among implementers, outdated databases, missing or unclear policies, plans, limited resources and poor management capacity. </w:t>
      </w:r>
    </w:p>
    <w:p w14:paraId="6D52E99D" w14:textId="77777777" w:rsidR="00365AEB" w:rsidRPr="0009320E" w:rsidRDefault="00365AEB" w:rsidP="00D97A8F">
      <w:pPr>
        <w:spacing w:line="247" w:lineRule="auto"/>
        <w:jc w:val="both"/>
        <w:rPr>
          <w:rFonts w:ascii="Times New Roman" w:hAnsi="Times New Roman" w:cs="Times New Roman"/>
          <w:b/>
          <w:sz w:val="24"/>
          <w:szCs w:val="24"/>
          <w:lang w:val="en-GB"/>
        </w:rPr>
      </w:pPr>
      <w:r w:rsidRPr="0009320E">
        <w:rPr>
          <w:rFonts w:ascii="Times New Roman" w:hAnsi="Times New Roman" w:cs="Times New Roman"/>
          <w:sz w:val="24"/>
          <w:szCs w:val="24"/>
          <w:lang w:val="en-GB"/>
        </w:rPr>
        <w:t xml:space="preserve">Information about </w:t>
      </w:r>
      <w:proofErr w:type="spellStart"/>
      <w:r w:rsidRPr="0009320E">
        <w:rPr>
          <w:rFonts w:ascii="Times New Roman" w:hAnsi="Times New Roman" w:cs="Times New Roman"/>
          <w:sz w:val="24"/>
          <w:szCs w:val="24"/>
          <w:lang w:val="en-GB"/>
        </w:rPr>
        <w:t>MoHR</w:t>
      </w:r>
      <w:proofErr w:type="spellEnd"/>
      <w:r w:rsidRPr="0009320E">
        <w:rPr>
          <w:rFonts w:ascii="Times New Roman" w:hAnsi="Times New Roman" w:cs="Times New Roman"/>
          <w:sz w:val="24"/>
          <w:szCs w:val="24"/>
          <w:lang w:val="en-GB"/>
        </w:rPr>
        <w:t xml:space="preserve"> plans, activities of the provincial CEDAW and </w:t>
      </w:r>
      <w:r w:rsidR="00D97A8F">
        <w:rPr>
          <w:rFonts w:ascii="Times New Roman" w:hAnsi="Times New Roman" w:cs="Times New Roman"/>
          <w:sz w:val="24"/>
          <w:szCs w:val="24"/>
          <w:lang w:val="en-GB"/>
        </w:rPr>
        <w:t xml:space="preserve">other </w:t>
      </w:r>
      <w:r w:rsidRPr="0009320E">
        <w:rPr>
          <w:rFonts w:ascii="Times New Roman" w:hAnsi="Times New Roman" w:cs="Times New Roman"/>
          <w:sz w:val="24"/>
          <w:szCs w:val="24"/>
          <w:lang w:val="en-GB"/>
        </w:rPr>
        <w:t>Treaty Implementation Cells, is not accessible to civil society</w:t>
      </w:r>
      <w:r w:rsidR="00D97A8F">
        <w:rPr>
          <w:rFonts w:ascii="Times New Roman" w:hAnsi="Times New Roman" w:cs="Times New Roman"/>
          <w:sz w:val="24"/>
          <w:szCs w:val="24"/>
          <w:lang w:val="en-GB"/>
        </w:rPr>
        <w:t>/NGOs</w:t>
      </w:r>
      <w:r w:rsidRPr="0009320E">
        <w:rPr>
          <w:rFonts w:ascii="Times New Roman" w:hAnsi="Times New Roman" w:cs="Times New Roman"/>
          <w:sz w:val="24"/>
          <w:szCs w:val="24"/>
          <w:lang w:val="en-GB"/>
        </w:rPr>
        <w:t xml:space="preserve"> neither are implementation reports of National and Provincial Policies/Plans.</w:t>
      </w:r>
      <w:r w:rsidRPr="0009320E">
        <w:rPr>
          <w:rFonts w:ascii="Times New Roman" w:hAnsi="Times New Roman" w:cs="Times New Roman"/>
          <w:lang w:val="en-GB"/>
        </w:rPr>
        <w:t xml:space="preserve"> </w:t>
      </w:r>
    </w:p>
    <w:p w14:paraId="20D92173" w14:textId="77777777" w:rsidR="00365AEB" w:rsidRPr="0009320E" w:rsidRDefault="00365AEB" w:rsidP="00101A3E">
      <w:pPr>
        <w:jc w:val="both"/>
        <w:rPr>
          <w:rFonts w:ascii="Times New Roman" w:hAnsi="Times New Roman" w:cs="Times New Roman"/>
          <w:b/>
          <w:sz w:val="24"/>
          <w:szCs w:val="24"/>
          <w:lang w:val="en-GB"/>
        </w:rPr>
      </w:pPr>
      <w:r w:rsidRPr="0009320E">
        <w:rPr>
          <w:rFonts w:ascii="Times New Roman" w:hAnsi="Times New Roman" w:cs="Times New Roman"/>
          <w:b/>
          <w:sz w:val="24"/>
          <w:szCs w:val="24"/>
          <w:lang w:val="en-GB"/>
        </w:rPr>
        <w:t xml:space="preserve">Critical </w:t>
      </w:r>
      <w:r w:rsidR="00101A3E">
        <w:rPr>
          <w:rFonts w:ascii="Times New Roman" w:hAnsi="Times New Roman" w:cs="Times New Roman"/>
          <w:b/>
          <w:sz w:val="24"/>
          <w:szCs w:val="24"/>
          <w:lang w:val="en-GB"/>
        </w:rPr>
        <w:t>N</w:t>
      </w:r>
      <w:r w:rsidRPr="0009320E">
        <w:rPr>
          <w:rFonts w:ascii="Times New Roman" w:hAnsi="Times New Roman" w:cs="Times New Roman"/>
          <w:b/>
          <w:sz w:val="24"/>
          <w:szCs w:val="24"/>
          <w:lang w:val="en-GB"/>
        </w:rPr>
        <w:t>eeds</w:t>
      </w:r>
    </w:p>
    <w:p w14:paraId="44E50488" w14:textId="77777777" w:rsidR="00365AEB" w:rsidRPr="0009320E" w:rsidRDefault="00365AEB" w:rsidP="002B33B5">
      <w:pPr>
        <w:pStyle w:val="Normal1"/>
        <w:numPr>
          <w:ilvl w:val="0"/>
          <w:numId w:val="17"/>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A</w:t>
      </w:r>
      <w:r w:rsidR="00951490" w:rsidRPr="0009320E">
        <w:rPr>
          <w:rFonts w:ascii="Times New Roman" w:hAnsi="Times New Roman" w:cs="Times New Roman"/>
          <w:sz w:val="24"/>
          <w:szCs w:val="24"/>
          <w:lang w:val="en-GB"/>
        </w:rPr>
        <w:t xml:space="preserve"> </w:t>
      </w:r>
      <w:r w:rsidR="00951490" w:rsidRPr="0009320E">
        <w:rPr>
          <w:rFonts w:ascii="Times New Roman" w:eastAsia="Times New Roman" w:hAnsi="Times New Roman" w:cs="Times New Roman"/>
          <w:sz w:val="24"/>
          <w:szCs w:val="24"/>
          <w:lang w:val="en-GB"/>
        </w:rPr>
        <w:t>well</w:t>
      </w:r>
      <w:r w:rsidR="00951490"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resourced and empowered Balochistan Commission.</w:t>
      </w:r>
    </w:p>
    <w:p w14:paraId="20EBA163" w14:textId="77777777" w:rsidR="00365AEB" w:rsidRPr="0009320E" w:rsidRDefault="00365AEB" w:rsidP="002B33B5">
      <w:pPr>
        <w:pStyle w:val="Normal1"/>
        <w:numPr>
          <w:ilvl w:val="0"/>
          <w:numId w:val="17"/>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Reinforcement and empowerment of Women’s Commissions and implementing entities, with clarity of mandates, plus adequate and secure funding. </w:t>
      </w:r>
    </w:p>
    <w:p w14:paraId="0A9B0D7D" w14:textId="77777777" w:rsidR="00365AEB" w:rsidRPr="0009320E" w:rsidRDefault="00365AEB" w:rsidP="002B33B5">
      <w:pPr>
        <w:pStyle w:val="Normal1"/>
        <w:numPr>
          <w:ilvl w:val="0"/>
          <w:numId w:val="17"/>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Timely appointment and capacity building of personnel, provision of clear rules of business, and operating protocols.</w:t>
      </w:r>
    </w:p>
    <w:p w14:paraId="79612290" w14:textId="77777777" w:rsidR="00365AEB" w:rsidRPr="0009320E" w:rsidRDefault="00365AEB" w:rsidP="002B33B5">
      <w:pPr>
        <w:pStyle w:val="Normal1"/>
        <w:numPr>
          <w:ilvl w:val="0"/>
          <w:numId w:val="17"/>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Awareness creation and engagement of all stakeholders with regular, systematic and well documented information sharing.</w:t>
      </w:r>
    </w:p>
    <w:p w14:paraId="1E77EA52" w14:textId="77777777" w:rsidR="00365AEB" w:rsidRPr="0009320E" w:rsidRDefault="00365AEB" w:rsidP="002B33B5">
      <w:pPr>
        <w:pStyle w:val="Normal1"/>
        <w:numPr>
          <w:ilvl w:val="0"/>
          <w:numId w:val="17"/>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Reinforced planning and communication linkages between </w:t>
      </w:r>
      <w:proofErr w:type="spellStart"/>
      <w:r w:rsidRPr="0009320E">
        <w:rPr>
          <w:rFonts w:ascii="Times New Roman" w:hAnsi="Times New Roman" w:cs="Times New Roman"/>
          <w:sz w:val="24"/>
          <w:szCs w:val="24"/>
          <w:lang w:val="en-GB"/>
        </w:rPr>
        <w:t>MoHR</w:t>
      </w:r>
      <w:proofErr w:type="spellEnd"/>
      <w:r w:rsidRPr="0009320E">
        <w:rPr>
          <w:rFonts w:ascii="Times New Roman" w:hAnsi="Times New Roman" w:cs="Times New Roman"/>
          <w:sz w:val="24"/>
          <w:szCs w:val="24"/>
          <w:lang w:val="en-GB"/>
        </w:rPr>
        <w:t>, Parliamentary Caucuses, Commissions, Federal and Provincial Line Ministries, and Civil Society.</w:t>
      </w:r>
    </w:p>
    <w:p w14:paraId="796516F0" w14:textId="77777777" w:rsidR="00365AEB" w:rsidRPr="0009320E" w:rsidRDefault="00951490" w:rsidP="005C5D65">
      <w:pPr>
        <w:spacing w:before="200" w:after="200"/>
        <w:jc w:val="both"/>
        <w:rPr>
          <w:rFonts w:ascii="Times New Roman" w:hAnsi="Times New Roman" w:cs="Times New Roman"/>
          <w:b/>
          <w:sz w:val="28"/>
          <w:szCs w:val="28"/>
          <w:lang w:val="en-GB"/>
        </w:rPr>
      </w:pPr>
      <w:r w:rsidRPr="0009320E">
        <w:rPr>
          <w:rFonts w:ascii="Times New Roman" w:hAnsi="Times New Roman" w:cs="Times New Roman"/>
          <w:b/>
          <w:sz w:val="28"/>
          <w:szCs w:val="28"/>
          <w:lang w:val="en-GB"/>
        </w:rPr>
        <w:t xml:space="preserve">Article 7 - </w:t>
      </w:r>
      <w:r w:rsidR="00365AEB" w:rsidRPr="0009320E">
        <w:rPr>
          <w:rFonts w:ascii="Times New Roman" w:hAnsi="Times New Roman" w:cs="Times New Roman"/>
          <w:b/>
          <w:sz w:val="28"/>
          <w:szCs w:val="28"/>
          <w:lang w:val="en-GB"/>
        </w:rPr>
        <w:t>Women’s Participation in Political and Public Life</w:t>
      </w:r>
      <w:r w:rsidRPr="0009320E">
        <w:rPr>
          <w:rFonts w:ascii="Times New Roman" w:hAnsi="Times New Roman" w:cs="Times New Roman"/>
          <w:b/>
          <w:sz w:val="28"/>
          <w:szCs w:val="28"/>
          <w:lang w:val="en-GB"/>
        </w:rPr>
        <w:t>:</w:t>
      </w:r>
      <w:r w:rsidR="00365AEB" w:rsidRPr="0009320E">
        <w:rPr>
          <w:rStyle w:val="FootnoteReference"/>
          <w:rFonts w:ascii="Times New Roman" w:hAnsi="Times New Roman" w:cs="Times New Roman"/>
          <w:sz w:val="28"/>
          <w:szCs w:val="28"/>
          <w:lang w:val="en-GB"/>
        </w:rPr>
        <w:footnoteReference w:id="4"/>
      </w:r>
    </w:p>
    <w:p w14:paraId="362DFC82" w14:textId="77777777" w:rsidR="00365AEB" w:rsidRPr="0009320E" w:rsidRDefault="00365AEB" w:rsidP="00ED72F2">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(C/PAK/CO/4 March 2013 para 8) CEDAW/C/ PAK/Q/5 October 2018 paras 32-43, 146, 151) (CEDAW/C/PAK/5:</w:t>
      </w:r>
      <w:r w:rsidR="00951490" w:rsidRPr="0009320E">
        <w:rPr>
          <w:rFonts w:ascii="Times New Roman" w:hAnsi="Times New Roman" w:cs="Times New Roman"/>
          <w:sz w:val="24"/>
          <w:szCs w:val="24"/>
          <w:lang w:val="en-GB"/>
        </w:rPr>
        <w:t xml:space="preserve"> </w:t>
      </w:r>
      <w:r w:rsidR="00571F35">
        <w:rPr>
          <w:rFonts w:ascii="Times New Roman" w:hAnsi="Times New Roman" w:cs="Times New Roman"/>
          <w:sz w:val="24"/>
          <w:szCs w:val="24"/>
          <w:lang w:val="en-GB"/>
        </w:rPr>
        <w:t>July 2019</w:t>
      </w:r>
      <w:r w:rsidRPr="0009320E">
        <w:rPr>
          <w:rFonts w:ascii="Times New Roman" w:hAnsi="Times New Roman" w:cs="Times New Roman"/>
          <w:sz w:val="24"/>
          <w:szCs w:val="24"/>
          <w:lang w:val="en-GB"/>
        </w:rPr>
        <w:t xml:space="preserve"> paras 6, 12, 19),</w:t>
      </w:r>
    </w:p>
    <w:p w14:paraId="1D3CE2DE" w14:textId="77777777" w:rsidR="00365AEB" w:rsidRPr="0009320E" w:rsidRDefault="00365AEB" w:rsidP="00ED72F2">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Social, economic and administrative issues impede Pakistani women’s political participation</w:t>
      </w:r>
      <w:r w:rsidRPr="0009320E">
        <w:rPr>
          <w:rFonts w:ascii="Times New Roman" w:hAnsi="Times New Roman" w:cs="Times New Roman"/>
          <w:color w:val="2E74B5" w:themeColor="accent1" w:themeShade="BF"/>
          <w:sz w:val="24"/>
          <w:szCs w:val="24"/>
          <w:lang w:val="en-GB"/>
        </w:rPr>
        <w:t xml:space="preserve"> </w:t>
      </w:r>
      <w:r w:rsidRPr="0009320E">
        <w:rPr>
          <w:rFonts w:ascii="Times New Roman" w:hAnsi="Times New Roman" w:cs="Times New Roman"/>
          <w:sz w:val="24"/>
          <w:szCs w:val="24"/>
          <w:lang w:val="en-GB"/>
        </w:rPr>
        <w:t>at all levels. Affirmative legislative action, long term advocacy of women’s rights activists, the CSW’s, and the recent proactive approach of the Election Commission of Pakistan (ECP), are yet to yield optimum results. In the World Economic Forum 2020 political participation ranking, Pakistan stands at 93 compared to 37 in 2006.</w:t>
      </w:r>
    </w:p>
    <w:p w14:paraId="43D817BE" w14:textId="77777777" w:rsidR="00365AEB" w:rsidRPr="0009320E" w:rsidRDefault="00365AEB" w:rsidP="00ED72F2">
      <w:pPr>
        <w:spacing w:after="200" w:line="247" w:lineRule="auto"/>
        <w:jc w:val="both"/>
        <w:rPr>
          <w:rFonts w:ascii="Times New Roman" w:hAnsi="Times New Roman" w:cs="Times New Roman"/>
          <w:sz w:val="24"/>
          <w:szCs w:val="24"/>
          <w:u w:val="double"/>
          <w:lang w:val="en-GB"/>
        </w:rPr>
      </w:pPr>
      <w:r w:rsidRPr="0009320E">
        <w:rPr>
          <w:rFonts w:ascii="Times New Roman" w:hAnsi="Times New Roman" w:cs="Times New Roman"/>
          <w:sz w:val="24"/>
          <w:szCs w:val="24"/>
          <w:lang w:val="en-GB"/>
        </w:rPr>
        <w:t xml:space="preserve">The 2018 General Elections had 12.5 million less women than men on the electoral rolls, being without </w:t>
      </w:r>
      <w:r w:rsidR="00207EA7" w:rsidRPr="0009320E">
        <w:rPr>
          <w:rFonts w:ascii="Times New Roman" w:hAnsi="Times New Roman" w:cs="Times New Roman"/>
          <w:sz w:val="24"/>
          <w:szCs w:val="24"/>
          <w:lang w:val="en-GB"/>
        </w:rPr>
        <w:t>Computerized National Identity Cards (</w:t>
      </w:r>
      <w:r w:rsidRPr="0009320E">
        <w:rPr>
          <w:rFonts w:ascii="Times New Roman" w:hAnsi="Times New Roman" w:cs="Times New Roman"/>
          <w:sz w:val="24"/>
          <w:szCs w:val="24"/>
          <w:lang w:val="en-GB"/>
        </w:rPr>
        <w:t>CNIC</w:t>
      </w:r>
      <w:r w:rsidR="00207EA7" w:rsidRPr="0009320E">
        <w:rPr>
          <w:rFonts w:ascii="Times New Roman" w:hAnsi="Times New Roman" w:cs="Times New Roman"/>
          <w:sz w:val="24"/>
          <w:szCs w:val="24"/>
          <w:lang w:val="en-GB"/>
        </w:rPr>
        <w:t>s)</w:t>
      </w:r>
      <w:r w:rsidRPr="0009320E">
        <w:rPr>
          <w:rFonts w:ascii="Times New Roman" w:hAnsi="Times New Roman" w:cs="Times New Roman"/>
          <w:sz w:val="24"/>
          <w:szCs w:val="24"/>
          <w:lang w:val="en-GB"/>
        </w:rPr>
        <w:t xml:space="preserve"> – the essential requirement for voter registration.  The Elections Act 2017 provides for the ECP to take proactive measures to register women as voters in low registration areas, but does not place a similar legal responsibility on the National Database and Registration Authority (NADRA) to proactively register all citizens. Despite ECP’s post-election voter registration acceleration, by April 2019 the gender gap was 12.6 million.</w:t>
      </w:r>
      <w:r w:rsidRPr="0009320E">
        <w:rPr>
          <w:rStyle w:val="FootnoteReference"/>
          <w:rFonts w:ascii="Times New Roman" w:hAnsi="Times New Roman" w:cs="Times New Roman"/>
          <w:sz w:val="24"/>
          <w:szCs w:val="24"/>
          <w:lang w:val="en-GB"/>
        </w:rPr>
        <w:footnoteReference w:id="5"/>
      </w:r>
    </w:p>
    <w:p w14:paraId="5413BD99" w14:textId="77777777" w:rsidR="00365AEB" w:rsidRPr="0009320E" w:rsidRDefault="00365AEB" w:rsidP="00ED72F2">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The quota for women’s reserved seats is still 17% in the National Assembly</w:t>
      </w:r>
      <w:r w:rsidR="005C5D65"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 xml:space="preserve">(NA), Provincial Assemblies (PAs) and the Senate, and none for women of the Islamabad Capital Territory (ICT), </w:t>
      </w:r>
      <w:r w:rsidRPr="0009320E">
        <w:rPr>
          <w:rFonts w:ascii="Times New Roman" w:hAnsi="Times New Roman" w:cs="Times New Roman"/>
          <w:sz w:val="24"/>
          <w:szCs w:val="24"/>
          <w:lang w:val="en-GB"/>
        </w:rPr>
        <w:lastRenderedPageBreak/>
        <w:t xml:space="preserve">minority women, PWDs, or TGIs. Women on reserved seats are selected by their Parties and not directly elected by women. Absence of the direct election modality at all political and legislative levels reduces women’s representative authority, and the seriousness of male colleagues towards them.   </w:t>
      </w:r>
    </w:p>
    <w:p w14:paraId="145D6DCD" w14:textId="77777777" w:rsidR="00365AEB" w:rsidRPr="0009320E" w:rsidRDefault="00365AEB" w:rsidP="00ED72F2">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Political Parties are unmindful of</w:t>
      </w:r>
      <w:r w:rsidR="009507F5"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 xml:space="preserve"> </w:t>
      </w:r>
      <w:r w:rsidR="009507F5" w:rsidRPr="0009320E">
        <w:rPr>
          <w:rFonts w:ascii="Times New Roman" w:hAnsi="Times New Roman" w:cs="Times New Roman"/>
          <w:sz w:val="24"/>
          <w:szCs w:val="24"/>
          <w:lang w:val="en-GB"/>
        </w:rPr>
        <w:t xml:space="preserve">including </w:t>
      </w:r>
      <w:r w:rsidRPr="0009320E">
        <w:rPr>
          <w:rFonts w:ascii="Times New Roman" w:hAnsi="Times New Roman" w:cs="Times New Roman"/>
          <w:sz w:val="24"/>
          <w:szCs w:val="24"/>
          <w:lang w:val="en-GB"/>
        </w:rPr>
        <w:t xml:space="preserve">women as members, building their capacity, encouraging their candidacy, or their </w:t>
      </w:r>
      <w:r w:rsidR="000371AB" w:rsidRPr="0009320E">
        <w:rPr>
          <w:rFonts w:ascii="Times New Roman" w:hAnsi="Times New Roman" w:cs="Times New Roman"/>
          <w:sz w:val="24"/>
          <w:szCs w:val="24"/>
          <w:lang w:val="en-GB"/>
        </w:rPr>
        <w:t xml:space="preserve">induction </w:t>
      </w:r>
      <w:r w:rsidR="009D2F90" w:rsidRPr="0009320E">
        <w:rPr>
          <w:rFonts w:ascii="Times New Roman" w:hAnsi="Times New Roman" w:cs="Times New Roman"/>
          <w:sz w:val="24"/>
          <w:szCs w:val="24"/>
          <w:lang w:val="en-GB"/>
        </w:rPr>
        <w:t>as members and chairs of</w:t>
      </w:r>
      <w:r w:rsidRPr="0009320E">
        <w:rPr>
          <w:rFonts w:ascii="Times New Roman" w:hAnsi="Times New Roman" w:cs="Times New Roman"/>
          <w:sz w:val="24"/>
          <w:szCs w:val="24"/>
          <w:lang w:val="en-GB"/>
        </w:rPr>
        <w:t xml:space="preserve"> committees. The Elections Act 2017 bound Political Parties to allocate a minimum of 5% of tickets to women for general seats (instead of the recommended 15%). Most assigned a bare minimum, mostly for non-winnable seats, without support for their electoral campaigns. Of the 446 women candidates (289 party ticket holders, 175 Independents) for general seats they won only 8 NA seats and 9 PA seats. The NA has 20.23% women, the Senate 19.23%. Parties which did not allocate women general seat tickets were not penalized</w:t>
      </w:r>
      <w:r w:rsidR="002A31A0" w:rsidRPr="0009320E">
        <w:rPr>
          <w:rFonts w:ascii="Times New Roman" w:hAnsi="Times New Roman" w:cs="Times New Roman"/>
          <w:sz w:val="24"/>
          <w:szCs w:val="24"/>
          <w:lang w:val="en-GB"/>
        </w:rPr>
        <w:t xml:space="preserve"> </w:t>
      </w:r>
      <w:r w:rsidR="006F00BD" w:rsidRPr="0009320E">
        <w:rPr>
          <w:rFonts w:ascii="Times New Roman" w:hAnsi="Times New Roman" w:cs="Times New Roman"/>
          <w:sz w:val="24"/>
          <w:szCs w:val="24"/>
          <w:lang w:val="en-GB"/>
        </w:rPr>
        <w:t>(2018)</w:t>
      </w:r>
      <w:r w:rsidRPr="0009320E">
        <w:rPr>
          <w:rFonts w:ascii="Times New Roman" w:hAnsi="Times New Roman" w:cs="Times New Roman"/>
          <w:sz w:val="24"/>
          <w:szCs w:val="24"/>
          <w:lang w:val="en-GB"/>
        </w:rPr>
        <w:t>.</w:t>
      </w:r>
    </w:p>
    <w:p w14:paraId="5F4A156E" w14:textId="77777777" w:rsidR="00365AEB" w:rsidRPr="0009320E" w:rsidRDefault="00365AEB" w:rsidP="00EB4A0B">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Due to women’s lack of independent resources</w:t>
      </w:r>
      <w:r w:rsidR="002A31A0" w:rsidRPr="0009320E">
        <w:rPr>
          <w:rFonts w:ascii="Times New Roman" w:hAnsi="Times New Roman" w:cs="Times New Roman"/>
          <w:sz w:val="24"/>
          <w:szCs w:val="24"/>
          <w:lang w:val="en-GB"/>
        </w:rPr>
        <w:t xml:space="preserve">, </w:t>
      </w:r>
      <w:r w:rsidR="00EB4A0B">
        <w:rPr>
          <w:rFonts w:ascii="Times New Roman" w:hAnsi="Times New Roman" w:cs="Times New Roman"/>
          <w:sz w:val="24"/>
          <w:szCs w:val="24"/>
          <w:lang w:val="en-GB"/>
        </w:rPr>
        <w:t>and high</w:t>
      </w:r>
      <w:r w:rsidRPr="0009320E">
        <w:rPr>
          <w:rFonts w:ascii="Times New Roman" w:hAnsi="Times New Roman" w:cs="Times New Roman"/>
          <w:sz w:val="24"/>
          <w:szCs w:val="24"/>
          <w:lang w:val="en-GB"/>
        </w:rPr>
        <w:t xml:space="preserve"> Nomination Paper Filing Fees, less women stood as Independents in 2018, compared to 2013. Among 157 Party nominations for reserved NA/PA minority seats</w:t>
      </w:r>
      <w:r w:rsidR="002A31A0"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women got 7 and only one won. One </w:t>
      </w:r>
      <w:r w:rsidR="002A31A0" w:rsidRPr="0009320E">
        <w:rPr>
          <w:rFonts w:ascii="Times New Roman" w:hAnsi="Times New Roman" w:cs="Times New Roman"/>
          <w:i/>
          <w:sz w:val="24"/>
          <w:szCs w:val="24"/>
          <w:lang w:val="en-GB"/>
        </w:rPr>
        <w:t>D</w:t>
      </w:r>
      <w:r w:rsidRPr="0009320E">
        <w:rPr>
          <w:rFonts w:ascii="Times New Roman" w:hAnsi="Times New Roman" w:cs="Times New Roman"/>
          <w:i/>
          <w:sz w:val="24"/>
          <w:szCs w:val="24"/>
          <w:lang w:val="en-GB"/>
        </w:rPr>
        <w:t xml:space="preserve">alit </w:t>
      </w:r>
      <w:r w:rsidRPr="0009320E">
        <w:rPr>
          <w:rFonts w:ascii="Times New Roman" w:hAnsi="Times New Roman" w:cs="Times New Roman"/>
          <w:sz w:val="24"/>
          <w:szCs w:val="24"/>
          <w:lang w:val="en-GB"/>
        </w:rPr>
        <w:t xml:space="preserve">woman won a Senate seat, and one Hindu woman a Sindh Assembly reserved seat. The number of PWD and TGI candidates was negligible </w:t>
      </w:r>
    </w:p>
    <w:p w14:paraId="38251380" w14:textId="77777777" w:rsidR="00365AEB" w:rsidRPr="0009320E" w:rsidRDefault="00365AEB" w:rsidP="00ED72F2">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Women’s </w:t>
      </w:r>
      <w:r w:rsidR="00F738F4" w:rsidRPr="0009320E">
        <w:rPr>
          <w:rFonts w:ascii="Times New Roman" w:hAnsi="Times New Roman" w:cs="Times New Roman"/>
          <w:sz w:val="24"/>
          <w:szCs w:val="24"/>
          <w:lang w:val="en-GB"/>
        </w:rPr>
        <w:t xml:space="preserve">overall </w:t>
      </w:r>
      <w:r w:rsidRPr="0009320E">
        <w:rPr>
          <w:rFonts w:ascii="Times New Roman" w:hAnsi="Times New Roman" w:cs="Times New Roman"/>
          <w:sz w:val="24"/>
          <w:szCs w:val="24"/>
          <w:lang w:val="en-GB"/>
        </w:rPr>
        <w:t>turnout was 10% lower than men</w:t>
      </w:r>
      <w:r w:rsidR="00F738F4" w:rsidRPr="0009320E">
        <w:rPr>
          <w:rFonts w:ascii="Times New Roman" w:hAnsi="Times New Roman" w:cs="Times New Roman"/>
          <w:sz w:val="24"/>
          <w:szCs w:val="24"/>
          <w:lang w:val="en-GB"/>
        </w:rPr>
        <w:t xml:space="preserve"> but negligible in some areas</w:t>
      </w:r>
      <w:r w:rsidRPr="0009320E">
        <w:rPr>
          <w:rFonts w:ascii="Times New Roman" w:hAnsi="Times New Roman" w:cs="Times New Roman"/>
          <w:sz w:val="24"/>
          <w:szCs w:val="24"/>
          <w:lang w:val="en-GB"/>
        </w:rPr>
        <w:t xml:space="preserve">, due to </w:t>
      </w:r>
      <w:r w:rsidR="00DF32D5" w:rsidRPr="0009320E">
        <w:rPr>
          <w:rFonts w:ascii="Times New Roman" w:hAnsi="Times New Roman" w:cs="Times New Roman"/>
          <w:sz w:val="24"/>
          <w:szCs w:val="24"/>
          <w:lang w:val="en-GB"/>
        </w:rPr>
        <w:t>socio-</w:t>
      </w:r>
      <w:r w:rsidRPr="0009320E">
        <w:rPr>
          <w:rFonts w:ascii="Times New Roman" w:hAnsi="Times New Roman" w:cs="Times New Roman"/>
          <w:sz w:val="24"/>
          <w:szCs w:val="24"/>
          <w:lang w:val="en-GB"/>
        </w:rPr>
        <w:t xml:space="preserve">cultural constraints, poor physical design, and conditions at some polling centres – insensitive handling, lack of security, and inadequately segregated services. Observers recommended reinforcement of grassroots level election awareness/education, better facilities for female election staff, and gender sensitization of security personnel.  </w:t>
      </w:r>
    </w:p>
    <w:p w14:paraId="0169D69E" w14:textId="77777777" w:rsidR="00365AEB" w:rsidRPr="0009320E" w:rsidRDefault="00365AEB" w:rsidP="00571F35">
      <w:pPr>
        <w:spacing w:after="200" w:line="247" w:lineRule="auto"/>
        <w:jc w:val="both"/>
        <w:rPr>
          <w:rFonts w:ascii="Times New Roman" w:eastAsia="Times New Roman" w:hAnsi="Times New Roman" w:cs="Times New Roman"/>
          <w:sz w:val="24"/>
          <w:szCs w:val="24"/>
          <w:lang w:val="en-GB"/>
        </w:rPr>
      </w:pPr>
      <w:r w:rsidRPr="0009320E">
        <w:rPr>
          <w:rFonts w:ascii="Times New Roman" w:eastAsia="Times New Roman" w:hAnsi="Times New Roman" w:cs="Times New Roman"/>
          <w:sz w:val="24"/>
          <w:szCs w:val="24"/>
          <w:lang w:val="en-GB"/>
        </w:rPr>
        <w:t>Experience has proved the benefits of women’s local government (LG) participation, for them and their communities.  Options for this have declined. LG elections have been delayed for over a year in Balochistan, KP and Punjab. While ICT and all new provincial LG Acts included 33% seats for women, provincial Acts don’t ensure this at all tiers</w:t>
      </w:r>
      <w:r w:rsidR="00571F35">
        <w:rPr>
          <w:rFonts w:ascii="Times New Roman" w:eastAsia="Times New Roman" w:hAnsi="Times New Roman" w:cs="Times New Roman"/>
          <w:sz w:val="24"/>
          <w:szCs w:val="24"/>
          <w:lang w:val="en-GB"/>
        </w:rPr>
        <w:t>, except for Balochistan</w:t>
      </w:r>
      <w:r w:rsidRPr="0009320E">
        <w:rPr>
          <w:rFonts w:ascii="Times New Roman" w:eastAsia="Times New Roman" w:hAnsi="Times New Roman" w:cs="Times New Roman"/>
          <w:sz w:val="24"/>
          <w:szCs w:val="24"/>
          <w:lang w:val="en-GB"/>
        </w:rPr>
        <w:t>. Sindh has this only at the top tier. In Punjab and KP</w:t>
      </w:r>
      <w:r w:rsidR="009269EE" w:rsidRPr="0009320E">
        <w:rPr>
          <w:rFonts w:ascii="Times New Roman" w:eastAsia="Times New Roman" w:hAnsi="Times New Roman" w:cs="Times New Roman"/>
          <w:sz w:val="24"/>
          <w:szCs w:val="24"/>
          <w:lang w:val="en-GB"/>
        </w:rPr>
        <w:t>,</w:t>
      </w:r>
      <w:r w:rsidRPr="0009320E">
        <w:rPr>
          <w:rFonts w:ascii="Times New Roman" w:eastAsia="Times New Roman" w:hAnsi="Times New Roman" w:cs="Times New Roman"/>
          <w:sz w:val="24"/>
          <w:szCs w:val="24"/>
          <w:lang w:val="en-GB"/>
        </w:rPr>
        <w:t xml:space="preserve"> elimination of the district tier reduced the overall number of women councillors. Among the 5% seats allocated for representatives of religious minorities, youth and peasants/workers, there is no specific quota for women.</w:t>
      </w:r>
    </w:p>
    <w:p w14:paraId="545B18F4" w14:textId="77777777" w:rsidR="00365AEB" w:rsidRPr="0009320E" w:rsidRDefault="00365AEB" w:rsidP="002C0E5C">
      <w:pPr>
        <w:pStyle w:val="Normal1"/>
        <w:spacing w:after="120" w:line="23" w:lineRule="atLeast"/>
        <w:jc w:val="both"/>
        <w:rPr>
          <w:rFonts w:ascii="Times New Roman" w:eastAsia="Times New Roman" w:hAnsi="Times New Roman" w:cs="Times New Roman"/>
          <w:b/>
          <w:sz w:val="24"/>
          <w:szCs w:val="24"/>
          <w:lang w:val="en-GB"/>
        </w:rPr>
      </w:pPr>
      <w:r w:rsidRPr="0009320E">
        <w:rPr>
          <w:rFonts w:ascii="Times New Roman" w:eastAsia="Times New Roman" w:hAnsi="Times New Roman" w:cs="Times New Roman"/>
          <w:b/>
          <w:sz w:val="24"/>
          <w:szCs w:val="24"/>
          <w:lang w:val="en-GB"/>
        </w:rPr>
        <w:t xml:space="preserve">Critical </w:t>
      </w:r>
      <w:r w:rsidR="002C0E5C">
        <w:rPr>
          <w:rFonts w:ascii="Times New Roman" w:eastAsia="Times New Roman" w:hAnsi="Times New Roman" w:cs="Times New Roman"/>
          <w:b/>
          <w:sz w:val="24"/>
          <w:szCs w:val="24"/>
          <w:lang w:val="en-GB"/>
        </w:rPr>
        <w:t>Needs</w:t>
      </w:r>
    </w:p>
    <w:p w14:paraId="45D93344" w14:textId="77777777" w:rsidR="0020764E" w:rsidRPr="0009320E" w:rsidRDefault="00365AEB" w:rsidP="003C7917">
      <w:pPr>
        <w:pStyle w:val="Normal1"/>
        <w:numPr>
          <w:ilvl w:val="0"/>
          <w:numId w:val="18"/>
        </w:numPr>
        <w:spacing w:after="80" w:line="247" w:lineRule="auto"/>
        <w:ind w:left="360"/>
        <w:jc w:val="both"/>
        <w:rPr>
          <w:rFonts w:ascii="Times New Roman" w:eastAsia="Times New Roman" w:hAnsi="Times New Roman" w:cs="Times New Roman"/>
          <w:sz w:val="24"/>
          <w:szCs w:val="24"/>
          <w:lang w:val="en-GB"/>
        </w:rPr>
      </w:pPr>
      <w:r w:rsidRPr="0009320E">
        <w:rPr>
          <w:rFonts w:ascii="Times New Roman" w:eastAsia="Times New Roman" w:hAnsi="Times New Roman" w:cs="Times New Roman"/>
          <w:sz w:val="24"/>
          <w:szCs w:val="24"/>
          <w:lang w:val="en-GB"/>
        </w:rPr>
        <w:t xml:space="preserve">Accelerated NADRA-ECP gender gap reduction voter registration campaigns. </w:t>
      </w:r>
    </w:p>
    <w:p w14:paraId="389088DA" w14:textId="77777777" w:rsidR="00365AEB" w:rsidRPr="0009320E" w:rsidRDefault="00365AEB" w:rsidP="003C7917">
      <w:pPr>
        <w:pStyle w:val="Normal1"/>
        <w:numPr>
          <w:ilvl w:val="0"/>
          <w:numId w:val="18"/>
        </w:numPr>
        <w:spacing w:after="80" w:line="247" w:lineRule="auto"/>
        <w:ind w:left="360"/>
        <w:jc w:val="both"/>
        <w:rPr>
          <w:rFonts w:ascii="Times New Roman" w:eastAsia="Times New Roman" w:hAnsi="Times New Roman" w:cs="Times New Roman"/>
          <w:sz w:val="24"/>
          <w:szCs w:val="24"/>
          <w:lang w:val="en-GB"/>
        </w:rPr>
      </w:pPr>
      <w:r w:rsidRPr="0009320E">
        <w:rPr>
          <w:rFonts w:ascii="Times New Roman" w:eastAsia="Times New Roman" w:hAnsi="Times New Roman" w:cs="Times New Roman"/>
          <w:sz w:val="24"/>
          <w:szCs w:val="24"/>
          <w:lang w:val="en-GB"/>
        </w:rPr>
        <w:t xml:space="preserve">Amending the Elections Act 2017 to: </w:t>
      </w:r>
    </w:p>
    <w:p w14:paraId="1BDEE22C" w14:textId="77777777" w:rsidR="00365AEB" w:rsidRPr="0009320E" w:rsidRDefault="00365AEB" w:rsidP="00B1175F">
      <w:pPr>
        <w:pStyle w:val="Normal1"/>
        <w:numPr>
          <w:ilvl w:val="1"/>
          <w:numId w:val="18"/>
        </w:numPr>
        <w:spacing w:after="80" w:line="23" w:lineRule="atLeast"/>
        <w:ind w:left="720"/>
        <w:jc w:val="both"/>
        <w:rPr>
          <w:rFonts w:ascii="Times New Roman" w:eastAsia="Times New Roman" w:hAnsi="Times New Roman" w:cs="Times New Roman"/>
          <w:sz w:val="24"/>
          <w:szCs w:val="24"/>
          <w:lang w:val="en-GB"/>
        </w:rPr>
      </w:pPr>
      <w:r w:rsidRPr="0009320E">
        <w:rPr>
          <w:rFonts w:ascii="Times New Roman" w:eastAsia="Times New Roman" w:hAnsi="Times New Roman" w:cs="Times New Roman"/>
          <w:sz w:val="24"/>
          <w:szCs w:val="24"/>
          <w:lang w:val="en-GB"/>
        </w:rPr>
        <w:t xml:space="preserve">institute the direct mode of elections for women on reserved seats; increase reserved seats </w:t>
      </w:r>
      <w:r w:rsidR="00A857CF" w:rsidRPr="0009320E">
        <w:rPr>
          <w:rFonts w:ascii="Times New Roman" w:eastAsia="Times New Roman" w:hAnsi="Times New Roman" w:cs="Times New Roman"/>
          <w:sz w:val="24"/>
          <w:szCs w:val="24"/>
          <w:lang w:val="en-GB"/>
        </w:rPr>
        <w:t>for women in</w:t>
      </w:r>
      <w:r w:rsidRPr="0009320E">
        <w:rPr>
          <w:rFonts w:ascii="Times New Roman" w:eastAsia="Times New Roman" w:hAnsi="Times New Roman" w:cs="Times New Roman"/>
          <w:sz w:val="24"/>
          <w:szCs w:val="24"/>
          <w:lang w:val="en-GB"/>
        </w:rPr>
        <w:t xml:space="preserve"> all </w:t>
      </w:r>
      <w:r w:rsidR="00A857CF" w:rsidRPr="00EB4A0B">
        <w:rPr>
          <w:rFonts w:ascii="Times New Roman" w:eastAsia="Times New Roman" w:hAnsi="Times New Roman" w:cs="Times New Roman"/>
          <w:sz w:val="24"/>
          <w:szCs w:val="24"/>
          <w:lang w:val="en-GB"/>
        </w:rPr>
        <w:t>legislatures,</w:t>
      </w:r>
      <w:r w:rsidR="00B1416E" w:rsidRPr="00EB4A0B">
        <w:rPr>
          <w:rFonts w:ascii="Times New Roman" w:eastAsia="Times New Roman" w:hAnsi="Times New Roman" w:cs="Times New Roman"/>
          <w:sz w:val="24"/>
          <w:szCs w:val="24"/>
          <w:lang w:val="en-GB"/>
        </w:rPr>
        <w:t xml:space="preserve"> </w:t>
      </w:r>
      <w:r w:rsidR="00EB4A0B" w:rsidRPr="00EB4A0B">
        <w:rPr>
          <w:rFonts w:ascii="Times New Roman" w:eastAsia="Times New Roman" w:hAnsi="Times New Roman" w:cs="Times New Roman"/>
          <w:sz w:val="24"/>
          <w:szCs w:val="24"/>
          <w:lang w:val="en-GB"/>
        </w:rPr>
        <w:t xml:space="preserve">adding seats for PWD women and men and TGIs; </w:t>
      </w:r>
      <w:r w:rsidRPr="0009320E">
        <w:rPr>
          <w:rFonts w:ascii="Times New Roman" w:eastAsia="Times New Roman" w:hAnsi="Times New Roman" w:cs="Times New Roman"/>
          <w:sz w:val="24"/>
          <w:szCs w:val="24"/>
          <w:lang w:val="en-GB"/>
        </w:rPr>
        <w:t xml:space="preserve">more minority seats stipulating a percentage allocation for </w:t>
      </w:r>
      <w:r w:rsidR="00D0757E" w:rsidRPr="0009320E">
        <w:rPr>
          <w:rFonts w:ascii="Times New Roman" w:eastAsia="Times New Roman" w:hAnsi="Times New Roman" w:cs="Times New Roman"/>
          <w:sz w:val="24"/>
          <w:szCs w:val="24"/>
          <w:lang w:val="en-GB"/>
        </w:rPr>
        <w:t xml:space="preserve">minority </w:t>
      </w:r>
      <w:r w:rsidRPr="0009320E">
        <w:rPr>
          <w:rFonts w:ascii="Times New Roman" w:eastAsia="Times New Roman" w:hAnsi="Times New Roman" w:cs="Times New Roman"/>
          <w:sz w:val="24"/>
          <w:szCs w:val="24"/>
          <w:lang w:val="en-GB"/>
        </w:rPr>
        <w:t xml:space="preserve">women; </w:t>
      </w:r>
      <w:r w:rsidR="00D50B59" w:rsidRPr="00D50B59">
        <w:rPr>
          <w:rFonts w:ascii="Times New Roman" w:eastAsia="Times New Roman" w:hAnsi="Times New Roman" w:cs="Times New Roman"/>
          <w:sz w:val="24"/>
          <w:szCs w:val="24"/>
          <w:lang w:val="en-GB"/>
        </w:rPr>
        <w:t>NA/Senate: 1 seat each for ICT</w:t>
      </w:r>
      <w:r w:rsidR="00B1175F">
        <w:rPr>
          <w:rFonts w:ascii="Times New Roman" w:eastAsia="Times New Roman" w:hAnsi="Times New Roman" w:cs="Times New Roman"/>
          <w:sz w:val="24"/>
          <w:szCs w:val="24"/>
          <w:lang w:val="en-GB"/>
        </w:rPr>
        <w:t xml:space="preserve"> women</w:t>
      </w:r>
      <w:r w:rsidRPr="0009320E">
        <w:rPr>
          <w:rFonts w:ascii="Times New Roman" w:eastAsia="Times New Roman" w:hAnsi="Times New Roman" w:cs="Times New Roman"/>
          <w:sz w:val="24"/>
          <w:szCs w:val="24"/>
          <w:lang w:val="en-GB"/>
        </w:rPr>
        <w:t xml:space="preserve">; </w:t>
      </w:r>
    </w:p>
    <w:p w14:paraId="509776B1" w14:textId="77777777" w:rsidR="000E729B" w:rsidRPr="0009320E" w:rsidRDefault="000E729B" w:rsidP="003923D2">
      <w:pPr>
        <w:pStyle w:val="Normal1"/>
        <w:numPr>
          <w:ilvl w:val="1"/>
          <w:numId w:val="18"/>
        </w:numPr>
        <w:spacing w:after="80" w:line="23" w:lineRule="atLeast"/>
        <w:ind w:left="720"/>
        <w:jc w:val="both"/>
        <w:rPr>
          <w:rFonts w:ascii="Times New Roman" w:hAnsi="Times New Roman" w:cs="Times New Roman"/>
          <w:sz w:val="24"/>
          <w:szCs w:val="24"/>
          <w:lang w:val="en-GB"/>
        </w:rPr>
      </w:pPr>
      <w:r w:rsidRPr="0009320E">
        <w:rPr>
          <w:rFonts w:ascii="Times New Roman" w:eastAsia="Times New Roman" w:hAnsi="Times New Roman" w:cs="Times New Roman"/>
          <w:sz w:val="24"/>
          <w:szCs w:val="24"/>
          <w:lang w:val="en-GB"/>
        </w:rPr>
        <w:t>b</w:t>
      </w:r>
      <w:r w:rsidR="00365AEB" w:rsidRPr="0009320E">
        <w:rPr>
          <w:rFonts w:ascii="Times New Roman" w:eastAsia="Times New Roman" w:hAnsi="Times New Roman" w:cs="Times New Roman"/>
          <w:sz w:val="24"/>
          <w:szCs w:val="24"/>
          <w:lang w:val="en-GB"/>
        </w:rPr>
        <w:t xml:space="preserve">ind political parties to allocate 15% tickets for general </w:t>
      </w:r>
      <w:r w:rsidR="00FA6427" w:rsidRPr="0009320E">
        <w:rPr>
          <w:rFonts w:ascii="Times New Roman" w:eastAsia="Times New Roman" w:hAnsi="Times New Roman" w:cs="Times New Roman"/>
          <w:sz w:val="24"/>
          <w:szCs w:val="24"/>
          <w:lang w:val="en-GB"/>
        </w:rPr>
        <w:t xml:space="preserve">(winnable) </w:t>
      </w:r>
      <w:r w:rsidR="00365AEB" w:rsidRPr="0009320E">
        <w:rPr>
          <w:rFonts w:ascii="Times New Roman" w:eastAsia="Times New Roman" w:hAnsi="Times New Roman" w:cs="Times New Roman"/>
          <w:sz w:val="24"/>
          <w:szCs w:val="24"/>
          <w:lang w:val="en-GB"/>
        </w:rPr>
        <w:t>seats to women; include - 33% women in all organizational structures at all levels, at least 33% women in the list of 2,000 members required by the ECP at the time of enlistment</w:t>
      </w:r>
      <w:r w:rsidRPr="0009320E">
        <w:rPr>
          <w:rFonts w:ascii="Times New Roman" w:eastAsia="Times New Roman" w:hAnsi="Times New Roman" w:cs="Times New Roman"/>
          <w:sz w:val="24"/>
          <w:szCs w:val="24"/>
          <w:lang w:val="en-GB"/>
        </w:rPr>
        <w:t>;</w:t>
      </w:r>
    </w:p>
    <w:p w14:paraId="5DB153CB" w14:textId="77777777" w:rsidR="00365AEB" w:rsidRPr="0009320E" w:rsidRDefault="000E729B" w:rsidP="005D0235">
      <w:pPr>
        <w:pStyle w:val="Normal1"/>
        <w:numPr>
          <w:ilvl w:val="1"/>
          <w:numId w:val="18"/>
        </w:numPr>
        <w:spacing w:after="80" w:line="23" w:lineRule="atLeast"/>
        <w:ind w:left="720"/>
        <w:jc w:val="both"/>
        <w:rPr>
          <w:rFonts w:ascii="Times New Roman" w:hAnsi="Times New Roman" w:cs="Times New Roman"/>
          <w:sz w:val="24"/>
          <w:szCs w:val="24"/>
          <w:lang w:val="en-GB"/>
        </w:rPr>
      </w:pPr>
      <w:r w:rsidRPr="0009320E">
        <w:rPr>
          <w:rFonts w:ascii="Times New Roman" w:eastAsia="Times New Roman" w:hAnsi="Times New Roman" w:cs="Times New Roman"/>
          <w:sz w:val="24"/>
          <w:szCs w:val="24"/>
          <w:lang w:val="en-GB"/>
        </w:rPr>
        <w:lastRenderedPageBreak/>
        <w:t>i</w:t>
      </w:r>
      <w:r w:rsidR="00365AEB" w:rsidRPr="0009320E">
        <w:rPr>
          <w:rFonts w:ascii="Times New Roman" w:eastAsia="Times New Roman" w:hAnsi="Times New Roman" w:cs="Times New Roman"/>
          <w:sz w:val="24"/>
          <w:szCs w:val="24"/>
          <w:lang w:val="en-GB"/>
        </w:rPr>
        <w:t>nclude</w:t>
      </w:r>
      <w:r w:rsidR="00365AEB" w:rsidRPr="0009320E">
        <w:rPr>
          <w:rFonts w:ascii="Times New Roman" w:hAnsi="Times New Roman" w:cs="Times New Roman"/>
          <w:sz w:val="24"/>
          <w:szCs w:val="24"/>
          <w:lang w:val="en-GB"/>
        </w:rPr>
        <w:t xml:space="preserve"> proactive outreach in NADRA’s mandate to register all e</w:t>
      </w:r>
      <w:r w:rsidR="00D0757E" w:rsidRPr="0009320E">
        <w:rPr>
          <w:rFonts w:ascii="Times New Roman" w:hAnsi="Times New Roman" w:cs="Times New Roman"/>
          <w:sz w:val="24"/>
          <w:szCs w:val="24"/>
          <w:lang w:val="en-GB"/>
        </w:rPr>
        <w:t xml:space="preserve">ligible citizens, especially rural and minority women, PWDs, TGIs. </w:t>
      </w:r>
    </w:p>
    <w:p w14:paraId="76E8775F" w14:textId="77777777" w:rsidR="00365AEB" w:rsidRPr="0009320E" w:rsidRDefault="00365AEB" w:rsidP="00FC5839">
      <w:pPr>
        <w:pStyle w:val="Normal1"/>
        <w:numPr>
          <w:ilvl w:val="0"/>
          <w:numId w:val="18"/>
        </w:numPr>
        <w:spacing w:after="80" w:line="23" w:lineRule="atLeast"/>
        <w:ind w:left="360"/>
        <w:jc w:val="both"/>
        <w:rPr>
          <w:rFonts w:ascii="Times New Roman" w:eastAsia="Times New Roman" w:hAnsi="Times New Roman" w:cs="Times New Roman"/>
          <w:sz w:val="24"/>
          <w:szCs w:val="24"/>
          <w:lang w:val="en-GB"/>
        </w:rPr>
      </w:pPr>
      <w:r w:rsidRPr="0009320E">
        <w:rPr>
          <w:rFonts w:ascii="Times New Roman" w:hAnsi="Times New Roman" w:cs="Times New Roman"/>
          <w:sz w:val="24"/>
          <w:szCs w:val="24"/>
          <w:lang w:val="en-GB"/>
        </w:rPr>
        <w:t>Timely</w:t>
      </w:r>
      <w:r w:rsidRPr="0009320E">
        <w:rPr>
          <w:rFonts w:ascii="Times New Roman" w:eastAsia="Times New Roman" w:hAnsi="Times New Roman" w:cs="Times New Roman"/>
          <w:sz w:val="24"/>
          <w:szCs w:val="24"/>
          <w:lang w:val="en-GB"/>
        </w:rPr>
        <w:t xml:space="preserve"> action by ECP and Local Administrations to ensure </w:t>
      </w:r>
      <w:r w:rsidR="00FC5839" w:rsidRPr="0009320E">
        <w:rPr>
          <w:rFonts w:ascii="Times New Roman" w:eastAsia="Times New Roman" w:hAnsi="Times New Roman" w:cs="Times New Roman"/>
          <w:sz w:val="24"/>
          <w:szCs w:val="24"/>
          <w:lang w:val="en-GB"/>
        </w:rPr>
        <w:t xml:space="preserve">physical </w:t>
      </w:r>
      <w:r w:rsidRPr="0009320E">
        <w:rPr>
          <w:rFonts w:ascii="Times New Roman" w:eastAsia="Times New Roman" w:hAnsi="Times New Roman" w:cs="Times New Roman"/>
          <w:sz w:val="24"/>
          <w:szCs w:val="24"/>
          <w:lang w:val="en-GB"/>
        </w:rPr>
        <w:t>access for women PWDs at polling stations based on Election 2018 Observers</w:t>
      </w:r>
      <w:r w:rsidR="006102BB" w:rsidRPr="0009320E">
        <w:rPr>
          <w:rFonts w:ascii="Times New Roman" w:eastAsia="Times New Roman" w:hAnsi="Times New Roman" w:cs="Times New Roman"/>
          <w:sz w:val="24"/>
          <w:szCs w:val="24"/>
          <w:lang w:val="en-GB"/>
        </w:rPr>
        <w:t>’</w:t>
      </w:r>
      <w:r w:rsidRPr="0009320E">
        <w:rPr>
          <w:rFonts w:ascii="Times New Roman" w:eastAsia="Times New Roman" w:hAnsi="Times New Roman" w:cs="Times New Roman"/>
          <w:sz w:val="24"/>
          <w:szCs w:val="24"/>
          <w:lang w:val="en-GB"/>
        </w:rPr>
        <w:t xml:space="preserve"> reports</w:t>
      </w:r>
      <w:r w:rsidR="00FC5839" w:rsidRPr="0009320E">
        <w:rPr>
          <w:rFonts w:ascii="Times New Roman" w:eastAsia="Times New Roman" w:hAnsi="Times New Roman" w:cs="Times New Roman"/>
          <w:sz w:val="24"/>
          <w:szCs w:val="24"/>
          <w:lang w:val="en-GB"/>
        </w:rPr>
        <w:t>/recommendations.</w:t>
      </w:r>
    </w:p>
    <w:p w14:paraId="4F38758A" w14:textId="77777777" w:rsidR="00365AEB" w:rsidRPr="0009320E" w:rsidRDefault="006F2213" w:rsidP="005D0235">
      <w:pPr>
        <w:pStyle w:val="Normal1"/>
        <w:numPr>
          <w:ilvl w:val="0"/>
          <w:numId w:val="18"/>
        </w:numPr>
        <w:spacing w:after="80" w:line="23" w:lineRule="atLeast"/>
        <w:ind w:left="360"/>
        <w:jc w:val="both"/>
        <w:rPr>
          <w:rFonts w:ascii="Times New Roman" w:eastAsia="Times New Roman" w:hAnsi="Times New Roman" w:cs="Times New Roman"/>
          <w:sz w:val="24"/>
          <w:szCs w:val="24"/>
          <w:lang w:val="en-GB"/>
        </w:rPr>
      </w:pPr>
      <w:r w:rsidRPr="0009320E">
        <w:rPr>
          <w:rFonts w:ascii="Times New Roman" w:eastAsia="Times New Roman" w:hAnsi="Times New Roman" w:cs="Times New Roman"/>
          <w:sz w:val="24"/>
          <w:szCs w:val="24"/>
          <w:lang w:val="en-GB"/>
        </w:rPr>
        <w:t>Sustained/</w:t>
      </w:r>
      <w:r w:rsidR="00365AEB" w:rsidRPr="0009320E">
        <w:rPr>
          <w:rFonts w:ascii="Times New Roman" w:eastAsia="Times New Roman" w:hAnsi="Times New Roman" w:cs="Times New Roman"/>
          <w:sz w:val="24"/>
          <w:szCs w:val="24"/>
          <w:lang w:val="en-GB"/>
        </w:rPr>
        <w:t xml:space="preserve">improved Inclusive Education for women, special interest groups, </w:t>
      </w:r>
      <w:r w:rsidR="008423FA" w:rsidRPr="0009320E">
        <w:rPr>
          <w:rFonts w:ascii="Times New Roman" w:eastAsia="Times New Roman" w:hAnsi="Times New Roman" w:cs="Times New Roman"/>
          <w:sz w:val="24"/>
          <w:szCs w:val="24"/>
          <w:lang w:val="en-GB"/>
        </w:rPr>
        <w:t xml:space="preserve">students, LG Councillors, </w:t>
      </w:r>
      <w:r w:rsidR="002A361A" w:rsidRPr="0009320E">
        <w:rPr>
          <w:rFonts w:ascii="Times New Roman" w:eastAsia="Times New Roman" w:hAnsi="Times New Roman" w:cs="Times New Roman"/>
          <w:sz w:val="24"/>
          <w:szCs w:val="24"/>
          <w:lang w:val="en-GB"/>
        </w:rPr>
        <w:t xml:space="preserve">minority women, PWDs, TGIs, </w:t>
      </w:r>
      <w:r w:rsidR="00365AEB" w:rsidRPr="0009320E">
        <w:rPr>
          <w:rFonts w:ascii="Times New Roman" w:eastAsia="Times New Roman" w:hAnsi="Times New Roman" w:cs="Times New Roman"/>
          <w:sz w:val="24"/>
          <w:szCs w:val="24"/>
          <w:lang w:val="en-GB"/>
        </w:rPr>
        <w:t>election managers and staff.</w:t>
      </w:r>
    </w:p>
    <w:p w14:paraId="44021D0D" w14:textId="77777777" w:rsidR="00365AEB" w:rsidRPr="0009320E" w:rsidRDefault="00365AEB" w:rsidP="005D0235">
      <w:pPr>
        <w:pStyle w:val="Normal1"/>
        <w:numPr>
          <w:ilvl w:val="0"/>
          <w:numId w:val="18"/>
        </w:numPr>
        <w:spacing w:after="80" w:line="23" w:lineRule="atLeast"/>
        <w:ind w:left="360"/>
        <w:jc w:val="both"/>
        <w:rPr>
          <w:rFonts w:ascii="Times New Roman" w:eastAsia="Times New Roman" w:hAnsi="Times New Roman" w:cs="Times New Roman"/>
          <w:sz w:val="24"/>
          <w:szCs w:val="24"/>
          <w:lang w:val="en-GB"/>
        </w:rPr>
      </w:pPr>
      <w:r w:rsidRPr="0009320E">
        <w:rPr>
          <w:rFonts w:ascii="Times New Roman" w:eastAsia="Times New Roman" w:hAnsi="Times New Roman" w:cs="Times New Roman"/>
          <w:sz w:val="24"/>
          <w:szCs w:val="24"/>
          <w:lang w:val="en-GB"/>
        </w:rPr>
        <w:t>Amending LG Acts to raise the number of women and special interest seats, expedite elections, and empower council</w:t>
      </w:r>
      <w:r w:rsidR="0009320E">
        <w:rPr>
          <w:rFonts w:ascii="Times New Roman" w:eastAsia="Times New Roman" w:hAnsi="Times New Roman" w:cs="Times New Roman"/>
          <w:sz w:val="24"/>
          <w:szCs w:val="24"/>
          <w:lang w:val="en-GB"/>
        </w:rPr>
        <w:t>l</w:t>
      </w:r>
      <w:r w:rsidRPr="0009320E">
        <w:rPr>
          <w:rFonts w:ascii="Times New Roman" w:eastAsia="Times New Roman" w:hAnsi="Times New Roman" w:cs="Times New Roman"/>
          <w:sz w:val="24"/>
          <w:szCs w:val="24"/>
          <w:lang w:val="en-GB"/>
        </w:rPr>
        <w:t>ors, especially women.</w:t>
      </w:r>
    </w:p>
    <w:p w14:paraId="20216779" w14:textId="77777777" w:rsidR="00365AEB" w:rsidRPr="0009320E" w:rsidRDefault="00365AEB" w:rsidP="00954FEB">
      <w:pPr>
        <w:spacing w:before="200" w:after="200"/>
        <w:jc w:val="both"/>
        <w:rPr>
          <w:rFonts w:ascii="Times New Roman" w:hAnsi="Times New Roman" w:cs="Times New Roman"/>
          <w:sz w:val="24"/>
          <w:szCs w:val="24"/>
          <w:lang w:val="en-GB"/>
        </w:rPr>
      </w:pPr>
      <w:r w:rsidRPr="0009320E">
        <w:rPr>
          <w:rFonts w:ascii="Times New Roman" w:hAnsi="Times New Roman" w:cs="Times New Roman"/>
          <w:b/>
          <w:sz w:val="24"/>
          <w:szCs w:val="24"/>
          <w:lang w:val="en-GB"/>
        </w:rPr>
        <w:t>Women in Public Positions</w:t>
      </w:r>
      <w:r w:rsidRPr="0009320E">
        <w:rPr>
          <w:rFonts w:ascii="Times New Roman" w:hAnsi="Times New Roman" w:cs="Times New Roman"/>
          <w:sz w:val="24"/>
          <w:szCs w:val="24"/>
          <w:lang w:val="en-GB"/>
        </w:rPr>
        <w:t xml:space="preserve"> </w:t>
      </w:r>
    </w:p>
    <w:p w14:paraId="3C8B4813" w14:textId="77777777" w:rsidR="00365AEB" w:rsidRPr="0009320E" w:rsidRDefault="00365AEB" w:rsidP="00436EF0">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The World Economic Forum Report 2020 estimates that “only 5% of senior and leadership roles are held by women in Pakistan”</w:t>
      </w:r>
      <w:r w:rsidR="00436EF0" w:rsidRPr="0009320E">
        <w:rPr>
          <w:rFonts w:ascii="Times New Roman" w:hAnsi="Times New Roman" w:cs="Times New Roman"/>
          <w:sz w:val="24"/>
          <w:szCs w:val="24"/>
          <w:lang w:val="en-GB"/>
        </w:rPr>
        <w:t xml:space="preserve"> (based on old data).</w:t>
      </w:r>
      <w:r w:rsidRPr="0009320E">
        <w:rPr>
          <w:rFonts w:ascii="Times New Roman" w:hAnsi="Times New Roman" w:cs="Times New Roman"/>
          <w:sz w:val="24"/>
          <w:szCs w:val="24"/>
          <w:lang w:val="en-GB"/>
        </w:rPr>
        <w:t xml:space="preserve"> Most women in public positions are in the health, education and service sectors. The number of women working as government civil servants and in commercial and development organizations within and outside the country, has multiplied, but not in proportion to the number of qualified women. They are also challenged by low promotion options. Statistics on placements against allocated quotas are calculated in numerical terms, not by differential post levels, nor updated or made widely accessible. The only Gender Management Information System (GMIS) (Punjab) is dormant since May 2019. </w:t>
      </w:r>
    </w:p>
    <w:p w14:paraId="4658E6CE" w14:textId="77777777" w:rsidR="00365AEB" w:rsidRPr="0009320E" w:rsidRDefault="00365AEB" w:rsidP="00ED72F2">
      <w:pPr>
        <w:spacing w:after="200" w:line="247" w:lineRule="auto"/>
        <w:jc w:val="both"/>
        <w:rPr>
          <w:rFonts w:ascii="Times New Roman" w:hAnsi="Times New Roman" w:cs="Times New Roman"/>
          <w:sz w:val="24"/>
          <w:szCs w:val="24"/>
          <w:lang w:val="en-GB"/>
        </w:rPr>
      </w:pPr>
      <w:r w:rsidRPr="0009320E">
        <w:rPr>
          <w:rFonts w:ascii="Times New Roman" w:eastAsia="Times New Roman" w:hAnsi="Times New Roman" w:cs="Times New Roman"/>
          <w:sz w:val="24"/>
          <w:szCs w:val="24"/>
          <w:lang w:val="en-GB"/>
        </w:rPr>
        <w:t xml:space="preserve">Gender ratios of Cabinet members range between Federal 6:36, </w:t>
      </w:r>
      <w:r w:rsidR="00693A8C" w:rsidRPr="0009320E">
        <w:rPr>
          <w:rFonts w:ascii="Times New Roman" w:eastAsia="Times New Roman" w:hAnsi="Times New Roman" w:cs="Times New Roman"/>
          <w:sz w:val="24"/>
          <w:szCs w:val="24"/>
          <w:lang w:val="en-GB"/>
        </w:rPr>
        <w:t>Punjab 2:43, Sindh 2:1</w:t>
      </w:r>
      <w:r w:rsidR="00615E7A" w:rsidRPr="0009320E">
        <w:rPr>
          <w:rFonts w:ascii="Times New Roman" w:eastAsia="Times New Roman" w:hAnsi="Times New Roman" w:cs="Times New Roman"/>
          <w:sz w:val="24"/>
          <w:szCs w:val="24"/>
          <w:lang w:val="en-GB"/>
        </w:rPr>
        <w:t>8</w:t>
      </w:r>
      <w:r w:rsidR="00693A8C" w:rsidRPr="0009320E">
        <w:rPr>
          <w:rFonts w:ascii="Times New Roman" w:eastAsia="Times New Roman" w:hAnsi="Times New Roman" w:cs="Times New Roman"/>
          <w:sz w:val="24"/>
          <w:szCs w:val="24"/>
          <w:lang w:val="en-GB"/>
        </w:rPr>
        <w:t xml:space="preserve">.  No women in </w:t>
      </w:r>
      <w:r w:rsidRPr="0009320E">
        <w:rPr>
          <w:rFonts w:ascii="Times New Roman" w:eastAsia="Times New Roman" w:hAnsi="Times New Roman" w:cs="Times New Roman"/>
          <w:sz w:val="24"/>
          <w:szCs w:val="24"/>
          <w:lang w:val="en-GB"/>
        </w:rPr>
        <w:t xml:space="preserve">Balochistan, KP </w:t>
      </w:r>
      <w:r w:rsidR="00693A8C" w:rsidRPr="0009320E">
        <w:rPr>
          <w:rFonts w:ascii="Times New Roman" w:eastAsia="Times New Roman" w:hAnsi="Times New Roman" w:cs="Times New Roman"/>
          <w:sz w:val="24"/>
          <w:szCs w:val="24"/>
          <w:lang w:val="en-GB"/>
        </w:rPr>
        <w:t>cabinets.</w:t>
      </w:r>
      <w:r w:rsidRPr="0009320E">
        <w:rPr>
          <w:rFonts w:ascii="Times New Roman" w:eastAsia="Times New Roman" w:hAnsi="Times New Roman" w:cs="Times New Roman"/>
          <w:color w:val="FF0000"/>
          <w:sz w:val="24"/>
          <w:szCs w:val="24"/>
          <w:lang w:val="en-GB"/>
        </w:rPr>
        <w:t xml:space="preserve"> </w:t>
      </w:r>
      <w:r w:rsidRPr="0009320E">
        <w:rPr>
          <w:rFonts w:ascii="Times New Roman" w:eastAsia="Times New Roman" w:hAnsi="Times New Roman" w:cs="Times New Roman"/>
          <w:sz w:val="24"/>
          <w:szCs w:val="24"/>
          <w:lang w:val="en-GB"/>
        </w:rPr>
        <w:t>Women chair five of 33 NA and one of 34 Senate Standing Committees. The gender ratio among Parliamentary Secretaries is 12:33. Provincial ratios of Standing Committee Chairs are: Balochistan 6:12, KP 3:31, Punjab 10:14, Sindh 2:17.</w:t>
      </w:r>
      <w:r w:rsidR="005D692A" w:rsidRPr="0009320E">
        <w:rPr>
          <w:rStyle w:val="FootnoteReference"/>
          <w:rFonts w:ascii="Times New Roman" w:hAnsi="Times New Roman" w:cs="Times New Roman"/>
          <w:sz w:val="24"/>
          <w:szCs w:val="24"/>
          <w:lang w:val="en-GB"/>
        </w:rPr>
        <w:footnoteReference w:id="6"/>
      </w:r>
    </w:p>
    <w:p w14:paraId="5B9B47DF" w14:textId="77777777" w:rsidR="00436EF0" w:rsidRPr="0009320E" w:rsidRDefault="00365AEB" w:rsidP="00ED72F2">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There is no quota for women judges. There is a significant number in lower</w:t>
      </w:r>
      <w:r w:rsidR="008D6FE6" w:rsidRPr="0009320E">
        <w:rPr>
          <w:rFonts w:ascii="Times New Roman" w:hAnsi="Times New Roman" w:cs="Times New Roman"/>
          <w:sz w:val="24"/>
          <w:szCs w:val="24"/>
          <w:lang w:val="en-GB"/>
        </w:rPr>
        <w:t xml:space="preserve"> courts</w:t>
      </w:r>
      <w:r w:rsidRPr="0009320E">
        <w:rPr>
          <w:rFonts w:ascii="Times New Roman" w:hAnsi="Times New Roman" w:cs="Times New Roman"/>
          <w:sz w:val="24"/>
          <w:szCs w:val="24"/>
          <w:lang w:val="en-GB"/>
        </w:rPr>
        <w:t>. In the superior judiciary women constitute about 5%, including the Chief Justice of the Balochistan High Court, but none in the Supreme Court. There is one high ranking policewoman (</w:t>
      </w:r>
      <w:r w:rsidR="006C1A37" w:rsidRPr="0009320E">
        <w:rPr>
          <w:rFonts w:ascii="Times New Roman" w:hAnsi="Times New Roman" w:cs="Times New Roman"/>
          <w:sz w:val="24"/>
          <w:szCs w:val="24"/>
          <w:lang w:val="en-GB"/>
        </w:rPr>
        <w:t>Additional Inspector-</w:t>
      </w:r>
      <w:r w:rsidRPr="0009320E">
        <w:rPr>
          <w:rFonts w:ascii="Times New Roman" w:hAnsi="Times New Roman" w:cs="Times New Roman"/>
          <w:sz w:val="24"/>
          <w:szCs w:val="24"/>
          <w:lang w:val="en-GB"/>
        </w:rPr>
        <w:t>General), one woman among ECP Board members, and one among its senior staff (</w:t>
      </w:r>
      <w:r w:rsidR="006C1A37" w:rsidRPr="0009320E">
        <w:rPr>
          <w:rFonts w:ascii="Times New Roman" w:hAnsi="Times New Roman" w:cs="Times New Roman"/>
          <w:sz w:val="24"/>
          <w:szCs w:val="24"/>
          <w:lang w:val="en-GB"/>
        </w:rPr>
        <w:t>Additional Director-</w:t>
      </w:r>
      <w:r w:rsidRPr="0009320E">
        <w:rPr>
          <w:rFonts w:ascii="Times New Roman" w:hAnsi="Times New Roman" w:cs="Times New Roman"/>
          <w:sz w:val="24"/>
          <w:szCs w:val="24"/>
          <w:lang w:val="en-GB"/>
        </w:rPr>
        <w:t>General).</w:t>
      </w:r>
      <w:r w:rsidR="000B4143" w:rsidRPr="0009320E">
        <w:rPr>
          <w:rFonts w:ascii="Times New Roman" w:hAnsi="Times New Roman" w:cs="Times New Roman"/>
          <w:sz w:val="24"/>
          <w:szCs w:val="24"/>
          <w:lang w:val="en-GB"/>
        </w:rPr>
        <w:t xml:space="preserve"> </w:t>
      </w:r>
    </w:p>
    <w:p w14:paraId="6F212A73" w14:textId="77777777" w:rsidR="00365AEB" w:rsidRPr="0009320E" w:rsidRDefault="00365AEB" w:rsidP="00EB4A0B">
      <w:pPr>
        <w:spacing w:after="200" w:line="247" w:lineRule="auto"/>
        <w:jc w:val="both"/>
        <w:rPr>
          <w:rFonts w:ascii="Times New Roman" w:eastAsia="Times New Roman" w:hAnsi="Times New Roman" w:cs="Times New Roman"/>
          <w:sz w:val="24"/>
          <w:szCs w:val="24"/>
          <w:lang w:val="en-GB"/>
        </w:rPr>
      </w:pPr>
      <w:r w:rsidRPr="0009320E">
        <w:rPr>
          <w:rFonts w:ascii="Times New Roman" w:hAnsi="Times New Roman" w:cs="Times New Roman"/>
          <w:sz w:val="24"/>
          <w:szCs w:val="24"/>
          <w:lang w:val="en-GB"/>
        </w:rPr>
        <w:t>Women are 9%</w:t>
      </w:r>
      <w:r w:rsidR="000E4143" w:rsidRPr="0009320E">
        <w:rPr>
          <w:rFonts w:ascii="Times New Roman" w:hAnsi="Times New Roman" w:cs="Times New Roman"/>
          <w:sz w:val="24"/>
          <w:szCs w:val="24"/>
          <w:lang w:val="en-GB"/>
        </w:rPr>
        <w:t xml:space="preserve"> of Vice-</w:t>
      </w:r>
      <w:r w:rsidRPr="0009320E">
        <w:rPr>
          <w:rFonts w:ascii="Times New Roman" w:hAnsi="Times New Roman" w:cs="Times New Roman"/>
          <w:sz w:val="24"/>
          <w:szCs w:val="24"/>
          <w:lang w:val="en-GB"/>
        </w:rPr>
        <w:t>Chancellors of 130 plus Public Sector Universities.</w:t>
      </w:r>
      <w:r w:rsidRPr="0009320E">
        <w:rPr>
          <w:rFonts w:ascii="Times New Roman" w:eastAsia="Times New Roman" w:hAnsi="Times New Roman" w:cs="Times New Roman"/>
          <w:color w:val="FF0000"/>
          <w:sz w:val="24"/>
          <w:szCs w:val="24"/>
          <w:lang w:val="en-GB"/>
        </w:rPr>
        <w:t xml:space="preserve"> </w:t>
      </w:r>
      <w:r w:rsidRPr="0009320E">
        <w:rPr>
          <w:rFonts w:ascii="Times New Roman" w:hAnsi="Times New Roman" w:cs="Times New Roman"/>
          <w:sz w:val="24"/>
          <w:szCs w:val="24"/>
          <w:lang w:val="en-GB"/>
        </w:rPr>
        <w:t>There</w:t>
      </w:r>
      <w:r w:rsidRPr="0009320E">
        <w:rPr>
          <w:rFonts w:ascii="Times New Roman" w:eastAsia="Times New Roman" w:hAnsi="Times New Roman" w:cs="Times New Roman"/>
          <w:sz w:val="24"/>
          <w:szCs w:val="24"/>
          <w:lang w:val="en-GB"/>
        </w:rPr>
        <w:t xml:space="preserve"> are many women bankers</w:t>
      </w:r>
      <w:r w:rsidR="006B2364" w:rsidRPr="0009320E">
        <w:rPr>
          <w:rFonts w:ascii="Times New Roman" w:eastAsia="Times New Roman" w:hAnsi="Times New Roman" w:cs="Times New Roman"/>
          <w:sz w:val="24"/>
          <w:szCs w:val="24"/>
          <w:lang w:val="en-GB"/>
        </w:rPr>
        <w:t>,</w:t>
      </w:r>
      <w:r w:rsidRPr="0009320E">
        <w:rPr>
          <w:rFonts w:ascii="Times New Roman" w:eastAsia="Times New Roman" w:hAnsi="Times New Roman" w:cs="Times New Roman"/>
          <w:sz w:val="24"/>
          <w:szCs w:val="24"/>
          <w:lang w:val="en-GB"/>
        </w:rPr>
        <w:t xml:space="preserve"> but the only woman President of a Bank was replaced by a man, as also the Perm</w:t>
      </w:r>
      <w:r w:rsidR="000B4143" w:rsidRPr="0009320E">
        <w:rPr>
          <w:rFonts w:ascii="Times New Roman" w:eastAsia="Times New Roman" w:hAnsi="Times New Roman" w:cs="Times New Roman"/>
          <w:sz w:val="24"/>
          <w:szCs w:val="24"/>
          <w:lang w:val="en-GB"/>
        </w:rPr>
        <w:t xml:space="preserve">anent Representative to the UN. </w:t>
      </w:r>
      <w:r w:rsidRPr="0009320E">
        <w:rPr>
          <w:rFonts w:ascii="Times New Roman" w:hAnsi="Times New Roman" w:cs="Times New Roman"/>
          <w:sz w:val="24"/>
          <w:szCs w:val="24"/>
          <w:lang w:val="en-GB"/>
        </w:rPr>
        <w:t>Women head three of over 100 media organizations. Among ambassadors/high commissioners they constitute roughly 12% of the total.</w:t>
      </w:r>
      <w:r w:rsidR="00856541" w:rsidRPr="0009320E">
        <w:rPr>
          <w:rFonts w:ascii="Times New Roman" w:hAnsi="Times New Roman" w:cs="Times New Roman"/>
          <w:sz w:val="24"/>
          <w:szCs w:val="24"/>
          <w:lang w:val="en-GB"/>
        </w:rPr>
        <w:t xml:space="preserve"> Few Boards and Corporations are headed by women</w:t>
      </w:r>
      <w:r w:rsidR="00D12998" w:rsidRPr="0009320E">
        <w:rPr>
          <w:rFonts w:ascii="Times New Roman" w:hAnsi="Times New Roman" w:cs="Times New Roman"/>
          <w:sz w:val="24"/>
          <w:szCs w:val="24"/>
          <w:lang w:val="en-GB"/>
        </w:rPr>
        <w:t xml:space="preserve"> though t</w:t>
      </w:r>
      <w:r w:rsidR="00856541" w:rsidRPr="0009320E">
        <w:rPr>
          <w:rFonts w:ascii="Times New Roman" w:hAnsi="Times New Roman" w:cs="Times New Roman"/>
          <w:sz w:val="24"/>
          <w:szCs w:val="24"/>
          <w:lang w:val="en-GB"/>
        </w:rPr>
        <w:t>here is a quota for one woman in each</w:t>
      </w:r>
      <w:r w:rsidR="005D692A" w:rsidRPr="0009320E">
        <w:rPr>
          <w:rFonts w:ascii="Times New Roman" w:hAnsi="Times New Roman" w:cs="Times New Roman"/>
          <w:sz w:val="24"/>
          <w:szCs w:val="24"/>
          <w:lang w:val="en-GB"/>
        </w:rPr>
        <w:t>.</w:t>
      </w:r>
      <w:r w:rsidRPr="0009320E">
        <w:rPr>
          <w:rFonts w:ascii="Times New Roman" w:eastAsia="Times New Roman" w:hAnsi="Times New Roman" w:cs="Times New Roman"/>
          <w:sz w:val="24"/>
          <w:szCs w:val="24"/>
          <w:lang w:val="en-GB"/>
        </w:rPr>
        <w:t xml:space="preserve"> </w:t>
      </w:r>
      <w:r w:rsidR="00EB4A0B" w:rsidRPr="00EB4A0B">
        <w:rPr>
          <w:rFonts w:ascii="Times New Roman" w:eastAsia="Times New Roman" w:hAnsi="Times New Roman" w:cs="Times New Roman"/>
          <w:sz w:val="24"/>
          <w:szCs w:val="24"/>
          <w:lang w:val="en-GB"/>
        </w:rPr>
        <w:t>13 women were listed by the CEO Club among 100 top performing CEOs in 2017.  Women’s Chambers of Commerce exist in several cities</w:t>
      </w:r>
      <w:r w:rsidR="00436EF0" w:rsidRPr="00EB4A0B">
        <w:rPr>
          <w:rFonts w:ascii="Times New Roman" w:eastAsia="Times New Roman" w:hAnsi="Times New Roman" w:cs="Times New Roman"/>
          <w:sz w:val="24"/>
          <w:szCs w:val="24"/>
          <w:lang w:val="en-GB"/>
        </w:rPr>
        <w:t xml:space="preserve">. </w:t>
      </w:r>
    </w:p>
    <w:p w14:paraId="666661F4" w14:textId="77777777" w:rsidR="00365AEB" w:rsidRPr="0009320E" w:rsidRDefault="00365AEB" w:rsidP="00101A3E">
      <w:pPr>
        <w:pStyle w:val="Normal1"/>
        <w:spacing w:after="120" w:line="23" w:lineRule="atLeast"/>
        <w:jc w:val="both"/>
        <w:rPr>
          <w:rFonts w:ascii="Times New Roman" w:eastAsia="Times New Roman" w:hAnsi="Times New Roman" w:cs="Times New Roman"/>
          <w:b/>
          <w:sz w:val="24"/>
          <w:szCs w:val="24"/>
          <w:lang w:val="en-GB"/>
        </w:rPr>
      </w:pPr>
      <w:r w:rsidRPr="0009320E">
        <w:rPr>
          <w:rFonts w:ascii="Times New Roman" w:eastAsia="Times New Roman" w:hAnsi="Times New Roman" w:cs="Times New Roman"/>
          <w:b/>
          <w:sz w:val="24"/>
          <w:szCs w:val="24"/>
          <w:lang w:val="en-GB"/>
        </w:rPr>
        <w:t xml:space="preserve">Critical </w:t>
      </w:r>
      <w:r w:rsidR="00101A3E">
        <w:rPr>
          <w:rFonts w:ascii="Times New Roman" w:eastAsia="Times New Roman" w:hAnsi="Times New Roman" w:cs="Times New Roman"/>
          <w:b/>
          <w:sz w:val="24"/>
          <w:szCs w:val="24"/>
          <w:lang w:val="en-GB"/>
        </w:rPr>
        <w:t>N</w:t>
      </w:r>
      <w:r w:rsidR="002C0E5C">
        <w:rPr>
          <w:rFonts w:ascii="Times New Roman" w:eastAsia="Times New Roman" w:hAnsi="Times New Roman" w:cs="Times New Roman"/>
          <w:b/>
          <w:sz w:val="24"/>
          <w:szCs w:val="24"/>
          <w:lang w:val="en-GB"/>
        </w:rPr>
        <w:t>eeds</w:t>
      </w:r>
    </w:p>
    <w:p w14:paraId="00C8C84D" w14:textId="77777777" w:rsidR="00365AEB" w:rsidRPr="0009320E" w:rsidRDefault="00365AEB" w:rsidP="002B33B5">
      <w:pPr>
        <w:pStyle w:val="Normal1"/>
        <w:numPr>
          <w:ilvl w:val="0"/>
          <w:numId w:val="19"/>
        </w:numPr>
        <w:spacing w:after="80" w:line="247" w:lineRule="auto"/>
        <w:ind w:left="360"/>
        <w:jc w:val="both"/>
        <w:rPr>
          <w:rFonts w:ascii="Times New Roman" w:eastAsia="Times New Roman" w:hAnsi="Times New Roman" w:cs="Times New Roman"/>
          <w:sz w:val="24"/>
          <w:szCs w:val="24"/>
          <w:lang w:val="en-GB"/>
        </w:rPr>
      </w:pPr>
      <w:r w:rsidRPr="0009320E">
        <w:rPr>
          <w:rFonts w:ascii="Times New Roman" w:eastAsia="Times New Roman" w:hAnsi="Times New Roman" w:cs="Times New Roman"/>
          <w:sz w:val="24"/>
          <w:szCs w:val="24"/>
          <w:lang w:val="en-GB"/>
        </w:rPr>
        <w:t>Preparation of a comprehensive regularly updated</w:t>
      </w:r>
      <w:r w:rsidR="00183B06" w:rsidRPr="0009320E">
        <w:rPr>
          <w:rFonts w:ascii="Times New Roman" w:eastAsia="Times New Roman" w:hAnsi="Times New Roman" w:cs="Times New Roman"/>
          <w:sz w:val="24"/>
          <w:szCs w:val="24"/>
          <w:lang w:val="en-GB"/>
        </w:rPr>
        <w:t xml:space="preserve">, </w:t>
      </w:r>
      <w:r w:rsidRPr="0009320E">
        <w:rPr>
          <w:rFonts w:ascii="Times New Roman" w:eastAsia="Times New Roman" w:hAnsi="Times New Roman" w:cs="Times New Roman"/>
          <w:sz w:val="24"/>
          <w:szCs w:val="24"/>
          <w:lang w:val="en-GB"/>
        </w:rPr>
        <w:t>easily accessible data base on quota</w:t>
      </w:r>
      <w:r w:rsidR="00183B06" w:rsidRPr="0009320E">
        <w:rPr>
          <w:rFonts w:ascii="Times New Roman" w:eastAsia="Times New Roman" w:hAnsi="Times New Roman" w:cs="Times New Roman"/>
          <w:sz w:val="24"/>
          <w:szCs w:val="24"/>
          <w:lang w:val="en-GB"/>
        </w:rPr>
        <w:t>s filled for women, as per service tier</w:t>
      </w:r>
      <w:r w:rsidR="00AD76F0" w:rsidRPr="0009320E">
        <w:rPr>
          <w:rFonts w:ascii="Times New Roman" w:eastAsia="Times New Roman" w:hAnsi="Times New Roman" w:cs="Times New Roman"/>
          <w:sz w:val="24"/>
          <w:szCs w:val="24"/>
          <w:lang w:val="en-GB"/>
        </w:rPr>
        <w:t>s</w:t>
      </w:r>
      <w:r w:rsidRPr="0009320E">
        <w:rPr>
          <w:rFonts w:ascii="Times New Roman" w:eastAsia="Times New Roman" w:hAnsi="Times New Roman" w:cs="Times New Roman"/>
          <w:sz w:val="24"/>
          <w:szCs w:val="24"/>
          <w:lang w:val="en-GB"/>
        </w:rPr>
        <w:t xml:space="preserve">. </w:t>
      </w:r>
    </w:p>
    <w:p w14:paraId="31B8F2B6" w14:textId="77777777" w:rsidR="00365AEB" w:rsidRPr="0009320E" w:rsidRDefault="00365AEB" w:rsidP="002B33B5">
      <w:pPr>
        <w:pStyle w:val="Normal1"/>
        <w:numPr>
          <w:ilvl w:val="0"/>
          <w:numId w:val="19"/>
        </w:numPr>
        <w:spacing w:after="80" w:line="247" w:lineRule="auto"/>
        <w:ind w:left="360"/>
        <w:jc w:val="both"/>
        <w:rPr>
          <w:rFonts w:ascii="Times New Roman" w:eastAsia="Times New Roman" w:hAnsi="Times New Roman" w:cs="Times New Roman"/>
          <w:sz w:val="24"/>
          <w:szCs w:val="24"/>
          <w:lang w:val="en-GB"/>
        </w:rPr>
      </w:pPr>
      <w:r w:rsidRPr="0009320E">
        <w:rPr>
          <w:rFonts w:ascii="Times New Roman" w:eastAsia="Times New Roman" w:hAnsi="Times New Roman" w:cs="Times New Roman"/>
          <w:sz w:val="24"/>
          <w:szCs w:val="24"/>
          <w:lang w:val="en-GB"/>
        </w:rPr>
        <w:lastRenderedPageBreak/>
        <w:t>Activation of the Punjab GMIS, and early institution of similar systems –</w:t>
      </w:r>
      <w:r w:rsidR="00951490" w:rsidRPr="0009320E">
        <w:rPr>
          <w:rFonts w:ascii="Times New Roman" w:eastAsia="Times New Roman" w:hAnsi="Times New Roman" w:cs="Times New Roman"/>
          <w:sz w:val="24"/>
          <w:szCs w:val="24"/>
          <w:lang w:val="en-GB"/>
        </w:rPr>
        <w:t xml:space="preserve"> at federal level and in other </w:t>
      </w:r>
      <w:r w:rsidRPr="0009320E">
        <w:rPr>
          <w:rFonts w:ascii="Times New Roman" w:eastAsia="Times New Roman" w:hAnsi="Times New Roman" w:cs="Times New Roman"/>
          <w:sz w:val="24"/>
          <w:szCs w:val="24"/>
          <w:lang w:val="en-GB"/>
        </w:rPr>
        <w:t>provinces.</w:t>
      </w:r>
    </w:p>
    <w:p w14:paraId="1F440790" w14:textId="77777777" w:rsidR="002E5BD4" w:rsidRPr="0009320E" w:rsidRDefault="00365AEB" w:rsidP="002B33B5">
      <w:pPr>
        <w:pStyle w:val="Normal1"/>
        <w:numPr>
          <w:ilvl w:val="0"/>
          <w:numId w:val="19"/>
        </w:numPr>
        <w:spacing w:after="80" w:line="247" w:lineRule="auto"/>
        <w:ind w:left="360"/>
        <w:jc w:val="both"/>
        <w:rPr>
          <w:rFonts w:ascii="Times New Roman" w:eastAsia="Times New Roman" w:hAnsi="Times New Roman" w:cs="Times New Roman"/>
          <w:sz w:val="24"/>
          <w:szCs w:val="24"/>
          <w:lang w:val="en-GB"/>
        </w:rPr>
      </w:pPr>
      <w:r w:rsidRPr="0009320E">
        <w:rPr>
          <w:rFonts w:ascii="Times New Roman" w:eastAsia="Times New Roman" w:hAnsi="Times New Roman" w:cs="Times New Roman"/>
          <w:sz w:val="24"/>
          <w:szCs w:val="24"/>
          <w:lang w:val="en-GB"/>
        </w:rPr>
        <w:t xml:space="preserve">Review of updated information </w:t>
      </w:r>
      <w:r w:rsidR="002F2483" w:rsidRPr="0009320E">
        <w:rPr>
          <w:rFonts w:ascii="Times New Roman" w:eastAsia="Times New Roman" w:hAnsi="Times New Roman" w:cs="Times New Roman"/>
          <w:sz w:val="24"/>
          <w:szCs w:val="24"/>
          <w:lang w:val="en-GB"/>
        </w:rPr>
        <w:t xml:space="preserve">for </w:t>
      </w:r>
      <w:r w:rsidRPr="0009320E">
        <w:rPr>
          <w:rFonts w:ascii="Times New Roman" w:eastAsia="Times New Roman" w:hAnsi="Times New Roman" w:cs="Times New Roman"/>
          <w:sz w:val="24"/>
          <w:szCs w:val="24"/>
          <w:lang w:val="en-GB"/>
        </w:rPr>
        <w:t>plan</w:t>
      </w:r>
      <w:r w:rsidR="002F2483" w:rsidRPr="0009320E">
        <w:rPr>
          <w:rFonts w:ascii="Times New Roman" w:eastAsia="Times New Roman" w:hAnsi="Times New Roman" w:cs="Times New Roman"/>
          <w:sz w:val="24"/>
          <w:szCs w:val="24"/>
          <w:lang w:val="en-GB"/>
        </w:rPr>
        <w:t xml:space="preserve">ning to </w:t>
      </w:r>
      <w:r w:rsidRPr="0009320E">
        <w:rPr>
          <w:rFonts w:ascii="Times New Roman" w:eastAsia="Times New Roman" w:hAnsi="Times New Roman" w:cs="Times New Roman"/>
          <w:sz w:val="24"/>
          <w:szCs w:val="24"/>
          <w:lang w:val="en-GB"/>
        </w:rPr>
        <w:t>increase and enhance women’s role in public positions</w:t>
      </w:r>
      <w:r w:rsidR="002E5BD4" w:rsidRPr="0009320E">
        <w:rPr>
          <w:rFonts w:ascii="Times New Roman" w:eastAsia="Times New Roman" w:hAnsi="Times New Roman" w:cs="Times New Roman"/>
          <w:sz w:val="24"/>
          <w:szCs w:val="24"/>
          <w:lang w:val="en-GB"/>
        </w:rPr>
        <w:t>.</w:t>
      </w:r>
    </w:p>
    <w:p w14:paraId="0FE2DD52" w14:textId="77777777" w:rsidR="00365AEB" w:rsidRPr="0009320E" w:rsidRDefault="00365AEB" w:rsidP="0020764E">
      <w:pPr>
        <w:pStyle w:val="Normal1"/>
        <w:spacing w:before="160" w:after="160" w:line="23" w:lineRule="atLeast"/>
        <w:jc w:val="both"/>
        <w:rPr>
          <w:sz w:val="28"/>
          <w:szCs w:val="28"/>
          <w:lang w:val="en-GB"/>
        </w:rPr>
      </w:pPr>
      <w:r w:rsidRPr="0009320E">
        <w:rPr>
          <w:rFonts w:ascii="Times New Roman" w:hAnsi="Times New Roman" w:cs="Times New Roman"/>
          <w:b/>
          <w:sz w:val="28"/>
          <w:szCs w:val="28"/>
          <w:lang w:val="en-GB"/>
        </w:rPr>
        <w:t xml:space="preserve">Article 9 </w:t>
      </w:r>
      <w:r w:rsidR="00A35E44" w:rsidRPr="0009320E">
        <w:rPr>
          <w:rFonts w:ascii="Times New Roman" w:hAnsi="Times New Roman" w:cs="Times New Roman"/>
          <w:b/>
          <w:sz w:val="28"/>
          <w:szCs w:val="28"/>
          <w:lang w:val="en-GB"/>
        </w:rPr>
        <w:t>–</w:t>
      </w:r>
      <w:r w:rsidRPr="0009320E">
        <w:rPr>
          <w:rFonts w:ascii="Times New Roman" w:hAnsi="Times New Roman" w:cs="Times New Roman"/>
          <w:b/>
          <w:sz w:val="28"/>
          <w:szCs w:val="28"/>
          <w:lang w:val="en-GB"/>
        </w:rPr>
        <w:t xml:space="preserve"> Nationality</w:t>
      </w:r>
      <w:r w:rsidR="00A35E44" w:rsidRPr="0009320E">
        <w:rPr>
          <w:rFonts w:ascii="Times New Roman" w:hAnsi="Times New Roman" w:cs="Times New Roman"/>
          <w:b/>
          <w:sz w:val="28"/>
          <w:szCs w:val="28"/>
          <w:lang w:val="en-GB"/>
        </w:rPr>
        <w:t xml:space="preserve">: </w:t>
      </w:r>
    </w:p>
    <w:p w14:paraId="0D513EE3" w14:textId="77777777" w:rsidR="00365AEB" w:rsidRPr="0009320E" w:rsidRDefault="00365AEB" w:rsidP="005D0235">
      <w:pPr>
        <w:spacing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(CEDAW/C/PAK/CO/4, para 16.a.) </w:t>
      </w:r>
    </w:p>
    <w:p w14:paraId="00E64D1E" w14:textId="77777777" w:rsidR="00365AEB" w:rsidRPr="0009320E" w:rsidRDefault="00365AEB" w:rsidP="005D0235">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Efforts have continued since 2000, to re</w:t>
      </w:r>
      <w:r w:rsidR="00A35E44" w:rsidRPr="0009320E">
        <w:rPr>
          <w:rFonts w:ascii="Times New Roman" w:hAnsi="Times New Roman" w:cs="Times New Roman"/>
          <w:sz w:val="24"/>
          <w:szCs w:val="24"/>
          <w:lang w:val="en-GB"/>
        </w:rPr>
        <w:t xml:space="preserve">move the discriminatory clause </w:t>
      </w:r>
      <w:r w:rsidRPr="0009320E">
        <w:rPr>
          <w:rFonts w:ascii="Times New Roman" w:hAnsi="Times New Roman" w:cs="Times New Roman"/>
          <w:sz w:val="24"/>
          <w:szCs w:val="24"/>
          <w:lang w:val="en-GB"/>
        </w:rPr>
        <w:t>(Section 10, sub-section 2) of the Pakistan’s Citizenship Act 19</w:t>
      </w:r>
      <w:r w:rsidR="0098501F" w:rsidRPr="0009320E">
        <w:rPr>
          <w:rFonts w:ascii="Times New Roman" w:hAnsi="Times New Roman" w:cs="Times New Roman"/>
          <w:sz w:val="24"/>
          <w:szCs w:val="24"/>
          <w:lang w:val="en-GB"/>
        </w:rPr>
        <w:t>51 which entitles the foreigner-</w:t>
      </w:r>
      <w:r w:rsidRPr="0009320E">
        <w:rPr>
          <w:rFonts w:ascii="Times New Roman" w:hAnsi="Times New Roman" w:cs="Times New Roman"/>
          <w:sz w:val="24"/>
          <w:szCs w:val="24"/>
          <w:lang w:val="en-GB"/>
        </w:rPr>
        <w:t>wife of a Pakistani male to apply for citizenship, but not to the foreigner</w:t>
      </w:r>
      <w:r w:rsidR="004E6227"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husband of a Pakistani woman. In its 2018 appeal the NCSW again asked for its elimination, declaring sub-section 2 as discriminatory as per CEDAW Articles 1,</w:t>
      </w:r>
      <w:r w:rsidR="00553AB6">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 xml:space="preserve">2, 15, 16. </w:t>
      </w:r>
      <w:r w:rsidR="00217813" w:rsidRPr="0009320E">
        <w:rPr>
          <w:rFonts w:ascii="Times New Roman" w:hAnsi="Times New Roman" w:cs="Times New Roman"/>
          <w:sz w:val="24"/>
          <w:szCs w:val="24"/>
          <w:lang w:val="en-GB"/>
        </w:rPr>
        <w:t xml:space="preserve">The </w:t>
      </w:r>
      <w:r w:rsidRPr="0009320E">
        <w:rPr>
          <w:rFonts w:ascii="Times New Roman" w:hAnsi="Times New Roman" w:cs="Times New Roman"/>
          <w:sz w:val="24"/>
          <w:szCs w:val="24"/>
          <w:lang w:val="en-GB"/>
        </w:rPr>
        <w:t>Law Division</w:t>
      </w:r>
      <w:r w:rsidR="00217813" w:rsidRPr="0009320E">
        <w:rPr>
          <w:rFonts w:ascii="Times New Roman" w:hAnsi="Times New Roman" w:cs="Times New Roman"/>
          <w:sz w:val="24"/>
          <w:szCs w:val="24"/>
          <w:lang w:val="en-GB"/>
        </w:rPr>
        <w:t xml:space="preserve"> is considering this.</w:t>
      </w:r>
      <w:r w:rsidRPr="0009320E">
        <w:rPr>
          <w:rStyle w:val="FootnoteReference"/>
          <w:rFonts w:ascii="Times New Roman" w:hAnsi="Times New Roman" w:cs="Times New Roman"/>
          <w:sz w:val="24"/>
          <w:szCs w:val="24"/>
          <w:lang w:val="en-GB"/>
        </w:rPr>
        <w:footnoteReference w:id="7"/>
      </w:r>
      <w:r w:rsidRPr="0009320E">
        <w:rPr>
          <w:rFonts w:ascii="Times New Roman" w:hAnsi="Times New Roman" w:cs="Times New Roman"/>
          <w:sz w:val="24"/>
          <w:szCs w:val="24"/>
          <w:lang w:val="en-GB"/>
        </w:rPr>
        <w:t xml:space="preserve">  </w:t>
      </w:r>
    </w:p>
    <w:p w14:paraId="1E292E09" w14:textId="77777777" w:rsidR="00365AEB" w:rsidRPr="0009320E" w:rsidRDefault="00365AEB" w:rsidP="005D0235">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Current coverage shortfalls in civil registration systems cause deprivation of citizenship rights. Gaps in birth registration undermine age verification. The </w:t>
      </w:r>
      <w:r w:rsidR="00452178" w:rsidRPr="0009320E">
        <w:rPr>
          <w:rFonts w:ascii="Times New Roman" w:hAnsi="Times New Roman" w:cs="Times New Roman"/>
          <w:sz w:val="24"/>
          <w:szCs w:val="24"/>
          <w:lang w:val="en-GB"/>
        </w:rPr>
        <w:t>CNIC</w:t>
      </w:r>
      <w:r w:rsidRPr="0009320E">
        <w:rPr>
          <w:rFonts w:ascii="Times New Roman" w:hAnsi="Times New Roman" w:cs="Times New Roman"/>
          <w:sz w:val="24"/>
          <w:szCs w:val="24"/>
          <w:lang w:val="en-GB"/>
        </w:rPr>
        <w:t xml:space="preserve"> is a prerequisite for all official transactions.</w:t>
      </w:r>
      <w:r w:rsidRPr="0009320E">
        <w:rPr>
          <w:rFonts w:ascii="Times New Roman" w:hAnsi="Times New Roman" w:cs="Times New Roman"/>
          <w:color w:val="538135" w:themeColor="accent6" w:themeShade="BF"/>
          <w:sz w:val="24"/>
          <w:szCs w:val="24"/>
          <w:lang w:val="en-GB"/>
        </w:rPr>
        <w:t xml:space="preserve"> </w:t>
      </w:r>
      <w:r w:rsidRPr="0009320E">
        <w:rPr>
          <w:rFonts w:ascii="Times New Roman" w:hAnsi="Times New Roman" w:cs="Times New Roman"/>
          <w:sz w:val="24"/>
          <w:szCs w:val="24"/>
          <w:lang w:val="en-GB"/>
        </w:rPr>
        <w:t xml:space="preserve">Besides the absence of outreach in the underfunded NADRA’s mandate, the inadequacy of its fixed registration centres and mobile vans further restricts access of women in remote areas, migrants, internally displaced persons (IDPs), TGIs, and PWDs affected by financial, social and mobility constraints. </w:t>
      </w:r>
      <w:r w:rsidRPr="0009320E">
        <w:rPr>
          <w:rStyle w:val="FootnoteReference"/>
          <w:rFonts w:ascii="Times New Roman" w:hAnsi="Times New Roman" w:cs="Times New Roman"/>
          <w:sz w:val="24"/>
          <w:szCs w:val="24"/>
          <w:lang w:val="en-GB"/>
        </w:rPr>
        <w:footnoteReference w:id="8"/>
      </w:r>
    </w:p>
    <w:p w14:paraId="2CD7DEF5" w14:textId="77777777" w:rsidR="00365AEB" w:rsidRPr="0009320E" w:rsidRDefault="00365AEB" w:rsidP="00505316">
      <w:pPr>
        <w:jc w:val="both"/>
        <w:rPr>
          <w:rFonts w:ascii="Times New Roman" w:hAnsi="Times New Roman" w:cs="Times New Roman"/>
          <w:b/>
          <w:sz w:val="24"/>
          <w:szCs w:val="24"/>
          <w:lang w:val="en-GB"/>
        </w:rPr>
      </w:pPr>
      <w:r w:rsidRPr="0009320E">
        <w:rPr>
          <w:rFonts w:ascii="Times New Roman" w:hAnsi="Times New Roman" w:cs="Times New Roman"/>
          <w:sz w:val="24"/>
          <w:szCs w:val="24"/>
          <w:lang w:val="en-GB"/>
        </w:rPr>
        <w:t xml:space="preserve"> </w:t>
      </w:r>
      <w:r w:rsidRPr="0009320E">
        <w:rPr>
          <w:rFonts w:ascii="Times New Roman" w:hAnsi="Times New Roman" w:cs="Times New Roman"/>
          <w:b/>
          <w:sz w:val="24"/>
          <w:szCs w:val="24"/>
          <w:lang w:val="en-GB"/>
        </w:rPr>
        <w:t>Critical Needs</w:t>
      </w:r>
    </w:p>
    <w:p w14:paraId="709135DE" w14:textId="77777777" w:rsidR="00365AEB" w:rsidRPr="0009320E" w:rsidRDefault="00365AEB" w:rsidP="002B33B5">
      <w:pPr>
        <w:pStyle w:val="Normal1"/>
        <w:numPr>
          <w:ilvl w:val="0"/>
          <w:numId w:val="20"/>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Alignment of the Citizenship Act with CEDAW Articles of gender non-discrimination.</w:t>
      </w:r>
    </w:p>
    <w:p w14:paraId="0DCC6FD3" w14:textId="77777777" w:rsidR="00365AEB" w:rsidRPr="0009320E" w:rsidRDefault="00365AEB" w:rsidP="002B33B5">
      <w:pPr>
        <w:pStyle w:val="Normal1"/>
        <w:numPr>
          <w:ilvl w:val="0"/>
          <w:numId w:val="20"/>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Regularization of Civic Registration Systems.</w:t>
      </w:r>
    </w:p>
    <w:p w14:paraId="76EAB3F6" w14:textId="77777777" w:rsidR="00365AEB" w:rsidRPr="0009320E" w:rsidRDefault="00486854" w:rsidP="002B33B5">
      <w:pPr>
        <w:pStyle w:val="ListParagraph"/>
        <w:numPr>
          <w:ilvl w:val="0"/>
          <w:numId w:val="20"/>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Amended mandate and e</w:t>
      </w:r>
      <w:r w:rsidR="00365AEB" w:rsidRPr="0009320E">
        <w:rPr>
          <w:rFonts w:ascii="Times New Roman" w:hAnsi="Times New Roman" w:cs="Times New Roman"/>
          <w:sz w:val="24"/>
          <w:szCs w:val="24"/>
          <w:lang w:val="en-GB"/>
        </w:rPr>
        <w:t xml:space="preserve">nhanced funding for NADRA’s outreach operations. </w:t>
      </w:r>
    </w:p>
    <w:p w14:paraId="2506DB0E" w14:textId="77777777" w:rsidR="00B7129C" w:rsidRPr="0009320E" w:rsidRDefault="00A35E44" w:rsidP="00F43A53">
      <w:pPr>
        <w:spacing w:before="200" w:after="200"/>
        <w:jc w:val="both"/>
        <w:rPr>
          <w:rFonts w:ascii="Times New Roman" w:hAnsi="Times New Roman" w:cs="Times New Roman"/>
          <w:b/>
          <w:sz w:val="28"/>
          <w:szCs w:val="28"/>
          <w:lang w:val="en-GB"/>
        </w:rPr>
      </w:pPr>
      <w:r w:rsidRPr="0009320E">
        <w:rPr>
          <w:rFonts w:ascii="Times New Roman" w:hAnsi="Times New Roman" w:cs="Times New Roman"/>
          <w:b/>
          <w:sz w:val="28"/>
          <w:szCs w:val="28"/>
          <w:lang w:val="en-GB"/>
        </w:rPr>
        <w:t xml:space="preserve">Article 10 - </w:t>
      </w:r>
      <w:r w:rsidR="00B7129C" w:rsidRPr="0009320E">
        <w:rPr>
          <w:rFonts w:ascii="Times New Roman" w:hAnsi="Times New Roman" w:cs="Times New Roman"/>
          <w:b/>
          <w:sz w:val="28"/>
          <w:szCs w:val="28"/>
          <w:lang w:val="en-GB"/>
        </w:rPr>
        <w:t>Education and Training</w:t>
      </w:r>
      <w:r w:rsidRPr="0009320E">
        <w:rPr>
          <w:rFonts w:ascii="Times New Roman" w:hAnsi="Times New Roman" w:cs="Times New Roman"/>
          <w:b/>
          <w:sz w:val="28"/>
          <w:szCs w:val="28"/>
          <w:lang w:val="en-GB"/>
        </w:rPr>
        <w:t>:</w:t>
      </w:r>
    </w:p>
    <w:p w14:paraId="130E7723" w14:textId="77777777" w:rsidR="003C1D14" w:rsidRPr="0009320E" w:rsidRDefault="003C1D14" w:rsidP="00505316">
      <w:pPr>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(CEDAW/C/PAK/CO/4, para</w:t>
      </w:r>
      <w:r w:rsidR="00973FA0" w:rsidRPr="0009320E">
        <w:rPr>
          <w:rFonts w:ascii="Times New Roman" w:hAnsi="Times New Roman" w:cs="Times New Roman"/>
          <w:sz w:val="24"/>
          <w:szCs w:val="24"/>
          <w:lang w:val="en-GB"/>
        </w:rPr>
        <w:t>s 27, 28</w:t>
      </w:r>
      <w:r w:rsidRPr="0009320E">
        <w:rPr>
          <w:rFonts w:ascii="Times New Roman" w:hAnsi="Times New Roman" w:cs="Times New Roman"/>
          <w:sz w:val="24"/>
          <w:szCs w:val="24"/>
          <w:lang w:val="en-GB"/>
        </w:rPr>
        <w:t>)</w:t>
      </w:r>
      <w:r w:rsidR="00AE2E4E" w:rsidRPr="0009320E">
        <w:rPr>
          <w:rFonts w:ascii="Times New Roman" w:hAnsi="Times New Roman" w:cs="Times New Roman"/>
          <w:sz w:val="24"/>
          <w:szCs w:val="24"/>
          <w:lang w:val="en-GB"/>
        </w:rPr>
        <w:t xml:space="preserve"> </w:t>
      </w:r>
      <w:r w:rsidR="00061F8F" w:rsidRPr="0009320E">
        <w:rPr>
          <w:rFonts w:ascii="Times New Roman" w:hAnsi="Times New Roman" w:cs="Times New Roman"/>
          <w:sz w:val="24"/>
          <w:szCs w:val="24"/>
          <w:lang w:val="en-GB"/>
        </w:rPr>
        <w:t xml:space="preserve">(CEDAW/C/PAK/5 October 2018, paras 123-142) </w:t>
      </w:r>
      <w:r w:rsidR="00AE2E4E" w:rsidRPr="0009320E">
        <w:rPr>
          <w:rFonts w:ascii="Times New Roman" w:hAnsi="Times New Roman" w:cs="Times New Roman"/>
          <w:sz w:val="24"/>
          <w:szCs w:val="24"/>
          <w:lang w:val="en-GB"/>
        </w:rPr>
        <w:t>(CEDAW/C/PAK/Q/5 July 2019, para 13)</w:t>
      </w:r>
    </w:p>
    <w:p w14:paraId="2CFD4565" w14:textId="77777777" w:rsidR="00CA501B" w:rsidRPr="0009320E" w:rsidRDefault="0067008D" w:rsidP="002B33B5">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The Fifth Report </w:t>
      </w:r>
      <w:r w:rsidR="005205E6" w:rsidRPr="0009320E">
        <w:rPr>
          <w:rFonts w:ascii="Times New Roman" w:hAnsi="Times New Roman" w:cs="Times New Roman"/>
          <w:sz w:val="24"/>
          <w:szCs w:val="24"/>
          <w:lang w:val="en-GB"/>
        </w:rPr>
        <w:t>contains</w:t>
      </w:r>
      <w:r w:rsidR="00B7129C" w:rsidRPr="0009320E">
        <w:rPr>
          <w:rFonts w:ascii="Times New Roman" w:hAnsi="Times New Roman" w:cs="Times New Roman"/>
          <w:sz w:val="24"/>
          <w:szCs w:val="24"/>
          <w:lang w:val="en-GB"/>
        </w:rPr>
        <w:t xml:space="preserve"> se</w:t>
      </w:r>
      <w:r w:rsidRPr="0009320E">
        <w:rPr>
          <w:rFonts w:ascii="Times New Roman" w:hAnsi="Times New Roman" w:cs="Times New Roman"/>
          <w:sz w:val="24"/>
          <w:szCs w:val="24"/>
          <w:lang w:val="en-GB"/>
        </w:rPr>
        <w:t>veral</w:t>
      </w:r>
      <w:r w:rsidR="00816AD0" w:rsidRPr="0009320E">
        <w:rPr>
          <w:rFonts w:ascii="Times New Roman" w:hAnsi="Times New Roman" w:cs="Times New Roman"/>
          <w:sz w:val="24"/>
          <w:szCs w:val="24"/>
          <w:lang w:val="en-GB"/>
        </w:rPr>
        <w:t xml:space="preserve"> errors of omission/</w:t>
      </w:r>
      <w:r w:rsidR="00B7129C" w:rsidRPr="0009320E">
        <w:rPr>
          <w:rFonts w:ascii="Times New Roman" w:hAnsi="Times New Roman" w:cs="Times New Roman"/>
          <w:sz w:val="24"/>
          <w:szCs w:val="24"/>
          <w:lang w:val="en-GB"/>
        </w:rPr>
        <w:t xml:space="preserve">commission, </w:t>
      </w:r>
      <w:r w:rsidR="005738B8" w:rsidRPr="0009320E">
        <w:rPr>
          <w:rFonts w:ascii="Times New Roman" w:hAnsi="Times New Roman" w:cs="Times New Roman"/>
          <w:sz w:val="24"/>
          <w:szCs w:val="24"/>
          <w:lang w:val="en-GB"/>
        </w:rPr>
        <w:t xml:space="preserve">e.g., no </w:t>
      </w:r>
      <w:r w:rsidR="006C0F11" w:rsidRPr="0009320E">
        <w:rPr>
          <w:rFonts w:ascii="Times New Roman" w:hAnsi="Times New Roman" w:cs="Times New Roman"/>
          <w:sz w:val="24"/>
          <w:szCs w:val="24"/>
          <w:lang w:val="en-GB"/>
        </w:rPr>
        <w:t xml:space="preserve">mention </w:t>
      </w:r>
      <w:r w:rsidR="005738B8" w:rsidRPr="0009320E">
        <w:rPr>
          <w:rFonts w:ascii="Times New Roman" w:hAnsi="Times New Roman" w:cs="Times New Roman"/>
          <w:sz w:val="24"/>
          <w:szCs w:val="24"/>
          <w:lang w:val="en-GB"/>
        </w:rPr>
        <w:t xml:space="preserve">of </w:t>
      </w:r>
      <w:r w:rsidR="00380EA7" w:rsidRPr="0009320E">
        <w:rPr>
          <w:rFonts w:ascii="Times New Roman" w:hAnsi="Times New Roman" w:cs="Times New Roman"/>
          <w:sz w:val="24"/>
          <w:szCs w:val="24"/>
          <w:lang w:val="en-GB"/>
        </w:rPr>
        <w:t xml:space="preserve">ASER/2017-18 </w:t>
      </w:r>
      <w:r w:rsidR="00F74607" w:rsidRPr="0009320E">
        <w:rPr>
          <w:rFonts w:ascii="Times New Roman" w:hAnsi="Times New Roman" w:cs="Times New Roman"/>
          <w:sz w:val="24"/>
          <w:szCs w:val="24"/>
          <w:lang w:val="en-GB"/>
        </w:rPr>
        <w:t xml:space="preserve">data; </w:t>
      </w:r>
      <w:r w:rsidR="00B7129C" w:rsidRPr="0009320E">
        <w:rPr>
          <w:rFonts w:ascii="Times New Roman" w:hAnsi="Times New Roman" w:cs="Times New Roman"/>
          <w:sz w:val="24"/>
          <w:szCs w:val="24"/>
          <w:lang w:val="en-GB"/>
        </w:rPr>
        <w:t>linkages between SDG-4 indicators and provincial Education Sector Reform Plans, especially curricula; textbooks; teachers</w:t>
      </w:r>
      <w:r w:rsidR="00F74607" w:rsidRPr="0009320E">
        <w:rPr>
          <w:rFonts w:ascii="Times New Roman" w:hAnsi="Times New Roman" w:cs="Times New Roman"/>
          <w:sz w:val="24"/>
          <w:szCs w:val="24"/>
          <w:lang w:val="en-GB"/>
        </w:rPr>
        <w:t>’</w:t>
      </w:r>
      <w:r w:rsidR="00B7129C" w:rsidRPr="0009320E">
        <w:rPr>
          <w:rFonts w:ascii="Times New Roman" w:hAnsi="Times New Roman" w:cs="Times New Roman"/>
          <w:sz w:val="24"/>
          <w:szCs w:val="24"/>
          <w:lang w:val="en-GB"/>
        </w:rPr>
        <w:t xml:space="preserve"> recruitment, training, placement; monitoring education quality via learning outcomes and student attainments; teachers’ absenteeism; girls’ dropout rates; PWDs, TGIs and minority girls.</w:t>
      </w:r>
      <w:r w:rsidR="00CA501B" w:rsidRPr="0009320E">
        <w:rPr>
          <w:rFonts w:ascii="Times New Roman" w:hAnsi="Times New Roman" w:cs="Times New Roman"/>
          <w:sz w:val="24"/>
          <w:szCs w:val="24"/>
          <w:lang w:val="en-GB"/>
        </w:rPr>
        <w:t xml:space="preserve"> </w:t>
      </w:r>
    </w:p>
    <w:p w14:paraId="0B5BF8B4" w14:textId="77777777" w:rsidR="00B7129C" w:rsidRPr="0009320E" w:rsidRDefault="00B7129C" w:rsidP="00C43A1B">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Serious misstatements</w:t>
      </w:r>
      <w:r w:rsidR="005738B8" w:rsidRPr="0009320E">
        <w:rPr>
          <w:rFonts w:ascii="Times New Roman" w:hAnsi="Times New Roman" w:cs="Times New Roman"/>
          <w:sz w:val="24"/>
          <w:szCs w:val="24"/>
          <w:lang w:val="en-GB"/>
        </w:rPr>
        <w:t xml:space="preserve"> i</w:t>
      </w:r>
      <w:r w:rsidRPr="0009320E">
        <w:rPr>
          <w:rFonts w:ascii="Times New Roman" w:hAnsi="Times New Roman" w:cs="Times New Roman"/>
          <w:sz w:val="24"/>
          <w:szCs w:val="24"/>
          <w:lang w:val="en-GB"/>
        </w:rPr>
        <w:t>nclude: “zero tolerance for corporal punishment;”  “… changed medium of instruction in public schools from Urdu to English in 2014 …bring public schools at par with private schools…”</w:t>
      </w:r>
      <w:r w:rsidR="006C0F11"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“The percentage of women in public sector universities is higher than that of men…”  Large budget allocations, infrastructure and staff recruitments are claimed, without citing verifiable sources/references. Missing concerns relate to girls’ high dropout rates due to poverty, </w:t>
      </w:r>
      <w:r w:rsidRPr="0009320E">
        <w:rPr>
          <w:rFonts w:ascii="Times New Roman" w:hAnsi="Times New Roman" w:cs="Times New Roman"/>
          <w:sz w:val="24"/>
          <w:szCs w:val="24"/>
          <w:lang w:val="en-GB"/>
        </w:rPr>
        <w:lastRenderedPageBreak/>
        <w:t>safety</w:t>
      </w:r>
      <w:r w:rsidR="00F74607"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security</w:t>
      </w:r>
      <w:r w:rsidR="00F74607" w:rsidRPr="0009320E">
        <w:rPr>
          <w:rFonts w:ascii="Times New Roman" w:hAnsi="Times New Roman" w:cs="Times New Roman"/>
          <w:sz w:val="24"/>
          <w:szCs w:val="24"/>
          <w:lang w:val="en-GB"/>
        </w:rPr>
        <w:t xml:space="preserve">, </w:t>
      </w:r>
      <w:r w:rsidR="006C0F11" w:rsidRPr="0009320E">
        <w:rPr>
          <w:rFonts w:ascii="Times New Roman" w:hAnsi="Times New Roman" w:cs="Times New Roman"/>
          <w:sz w:val="24"/>
          <w:szCs w:val="24"/>
          <w:lang w:val="en-GB"/>
        </w:rPr>
        <w:t>Child Sexual Abuse (</w:t>
      </w:r>
      <w:r w:rsidRPr="0009320E">
        <w:rPr>
          <w:rFonts w:ascii="Times New Roman" w:hAnsi="Times New Roman" w:cs="Times New Roman"/>
          <w:sz w:val="24"/>
          <w:szCs w:val="24"/>
          <w:lang w:val="en-GB"/>
        </w:rPr>
        <w:t>CSA</w:t>
      </w:r>
      <w:r w:rsidR="006C0F11"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w:t>
      </w:r>
      <w:r w:rsidR="006C0F11" w:rsidRPr="0009320E">
        <w:rPr>
          <w:rFonts w:ascii="Times New Roman" w:hAnsi="Times New Roman" w:cs="Times New Roman"/>
          <w:sz w:val="24"/>
          <w:szCs w:val="24"/>
          <w:lang w:val="en-GB"/>
        </w:rPr>
        <w:t>Gender</w:t>
      </w:r>
      <w:r w:rsidR="00C43A1B">
        <w:rPr>
          <w:rFonts w:ascii="Times New Roman" w:hAnsi="Times New Roman" w:cs="Times New Roman"/>
          <w:sz w:val="24"/>
          <w:szCs w:val="24"/>
          <w:lang w:val="en-GB"/>
        </w:rPr>
        <w:t>-</w:t>
      </w:r>
      <w:r w:rsidR="006C0F11" w:rsidRPr="0009320E">
        <w:rPr>
          <w:rFonts w:ascii="Times New Roman" w:hAnsi="Times New Roman" w:cs="Times New Roman"/>
          <w:sz w:val="24"/>
          <w:szCs w:val="24"/>
          <w:lang w:val="en-GB"/>
        </w:rPr>
        <w:t>Based Violence (</w:t>
      </w:r>
      <w:r w:rsidRPr="00D621D5">
        <w:rPr>
          <w:rFonts w:ascii="Times New Roman" w:hAnsi="Times New Roman" w:cs="Times New Roman"/>
          <w:sz w:val="24"/>
          <w:szCs w:val="24"/>
          <w:lang w:val="en-GB"/>
        </w:rPr>
        <w:t xml:space="preserve">GBV), </w:t>
      </w:r>
      <w:r w:rsidR="00D621D5" w:rsidRPr="00D621D5">
        <w:rPr>
          <w:rFonts w:ascii="Times New Roman" w:hAnsi="Times New Roman" w:cs="Times New Roman"/>
          <w:sz w:val="24"/>
          <w:szCs w:val="24"/>
          <w:lang w:val="en-GB"/>
        </w:rPr>
        <w:t xml:space="preserve">underage marriage </w:t>
      </w:r>
      <w:r w:rsidRPr="00D621D5">
        <w:rPr>
          <w:rFonts w:ascii="Times New Roman" w:hAnsi="Times New Roman" w:cs="Times New Roman"/>
          <w:sz w:val="24"/>
          <w:szCs w:val="24"/>
          <w:lang w:val="en-GB"/>
        </w:rPr>
        <w:t>and</w:t>
      </w:r>
      <w:r w:rsidRPr="0009320E">
        <w:rPr>
          <w:rFonts w:ascii="Times New Roman" w:hAnsi="Times New Roman" w:cs="Times New Roman"/>
          <w:sz w:val="24"/>
          <w:szCs w:val="24"/>
          <w:lang w:val="en-GB"/>
        </w:rPr>
        <w:t xml:space="preserve"> negative societal attitudes.</w:t>
      </w:r>
    </w:p>
    <w:p w14:paraId="6260D007" w14:textId="77777777" w:rsidR="00B7129C" w:rsidRPr="0009320E" w:rsidRDefault="00B7129C" w:rsidP="00A60A5D">
      <w:pPr>
        <w:spacing w:after="200"/>
        <w:jc w:val="both"/>
        <w:rPr>
          <w:rFonts w:ascii="Times New Roman" w:hAnsi="Times New Roman" w:cs="Times New Roman"/>
          <w:b/>
          <w:sz w:val="24"/>
          <w:szCs w:val="24"/>
          <w:lang w:val="en-GB"/>
        </w:rPr>
      </w:pPr>
      <w:r w:rsidRPr="0009320E">
        <w:rPr>
          <w:rFonts w:ascii="Times New Roman" w:hAnsi="Times New Roman" w:cs="Times New Roman"/>
          <w:b/>
          <w:sz w:val="24"/>
          <w:szCs w:val="24"/>
          <w:lang w:val="en-GB"/>
        </w:rPr>
        <w:t>Critical Needs</w:t>
      </w:r>
    </w:p>
    <w:p w14:paraId="3719970D" w14:textId="77777777" w:rsidR="00B7129C" w:rsidRPr="0009320E" w:rsidRDefault="00FB0757" w:rsidP="002B33B5">
      <w:pPr>
        <w:pStyle w:val="Normal1"/>
        <w:numPr>
          <w:ilvl w:val="0"/>
          <w:numId w:val="21"/>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Increasing</w:t>
      </w:r>
      <w:r w:rsidR="00B7129C" w:rsidRPr="0009320E">
        <w:rPr>
          <w:rFonts w:ascii="Times New Roman" w:hAnsi="Times New Roman" w:cs="Times New Roman"/>
          <w:sz w:val="24"/>
          <w:szCs w:val="24"/>
          <w:lang w:val="en-GB"/>
        </w:rPr>
        <w:t xml:space="preserve"> provincial education budgets </w:t>
      </w:r>
      <w:r w:rsidRPr="0009320E">
        <w:rPr>
          <w:rFonts w:ascii="Times New Roman" w:hAnsi="Times New Roman" w:cs="Times New Roman"/>
          <w:sz w:val="24"/>
          <w:szCs w:val="24"/>
          <w:lang w:val="en-GB"/>
        </w:rPr>
        <w:t xml:space="preserve">substantially </w:t>
      </w:r>
      <w:r w:rsidR="00B7129C" w:rsidRPr="0009320E">
        <w:rPr>
          <w:rFonts w:ascii="Times New Roman" w:hAnsi="Times New Roman" w:cs="Times New Roman"/>
          <w:sz w:val="24"/>
          <w:szCs w:val="24"/>
          <w:lang w:val="en-GB"/>
        </w:rPr>
        <w:t>– with disbursement data reporting.</w:t>
      </w:r>
    </w:p>
    <w:p w14:paraId="6BC4A6E3" w14:textId="77777777" w:rsidR="00B7129C" w:rsidRPr="0009320E" w:rsidRDefault="00FB0757" w:rsidP="002B33B5">
      <w:pPr>
        <w:pStyle w:val="Normal1"/>
        <w:numPr>
          <w:ilvl w:val="0"/>
          <w:numId w:val="21"/>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O</w:t>
      </w:r>
      <w:r w:rsidR="00B7129C" w:rsidRPr="0009320E">
        <w:rPr>
          <w:rFonts w:ascii="Times New Roman" w:hAnsi="Times New Roman" w:cs="Times New Roman"/>
          <w:sz w:val="24"/>
          <w:szCs w:val="24"/>
          <w:lang w:val="en-GB"/>
        </w:rPr>
        <w:t>bjectively verifiable data regarding reported numeric increases in: girls-only schools with boundary walls, toilets, water, women-only teachers; co-education/“gender-free” primary schools.</w:t>
      </w:r>
    </w:p>
    <w:p w14:paraId="72433225" w14:textId="77777777" w:rsidR="00B7129C" w:rsidRPr="0009320E" w:rsidRDefault="00B7129C" w:rsidP="002B33B5">
      <w:pPr>
        <w:pStyle w:val="Normal1"/>
        <w:numPr>
          <w:ilvl w:val="0"/>
          <w:numId w:val="21"/>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Increas</w:t>
      </w:r>
      <w:r w:rsidR="006C0F11" w:rsidRPr="0009320E">
        <w:rPr>
          <w:rFonts w:ascii="Times New Roman" w:hAnsi="Times New Roman" w:cs="Times New Roman"/>
          <w:sz w:val="24"/>
          <w:szCs w:val="24"/>
          <w:lang w:val="en-GB"/>
        </w:rPr>
        <w:t>ing</w:t>
      </w:r>
      <w:r w:rsidRPr="0009320E">
        <w:rPr>
          <w:rFonts w:ascii="Times New Roman" w:hAnsi="Times New Roman" w:cs="Times New Roman"/>
          <w:sz w:val="24"/>
          <w:szCs w:val="24"/>
          <w:lang w:val="en-GB"/>
        </w:rPr>
        <w:t xml:space="preserve"> </w:t>
      </w:r>
      <w:r w:rsidR="00E575AC" w:rsidRPr="0009320E">
        <w:rPr>
          <w:rFonts w:ascii="Times New Roman" w:hAnsi="Times New Roman" w:cs="Times New Roman"/>
          <w:sz w:val="24"/>
          <w:szCs w:val="24"/>
          <w:lang w:val="en-GB"/>
        </w:rPr>
        <w:t>girls’ enrolment/retention through</w:t>
      </w:r>
      <w:r w:rsidR="001341E5" w:rsidRPr="0009320E">
        <w:rPr>
          <w:rFonts w:ascii="Times New Roman" w:hAnsi="Times New Roman" w:cs="Times New Roman"/>
          <w:sz w:val="24"/>
          <w:szCs w:val="24"/>
          <w:lang w:val="en-GB"/>
        </w:rPr>
        <w:t xml:space="preserve">: </w:t>
      </w:r>
      <w:r w:rsidR="003D2CB0" w:rsidRPr="0009320E">
        <w:rPr>
          <w:rFonts w:ascii="Times New Roman" w:hAnsi="Times New Roman" w:cs="Times New Roman"/>
          <w:sz w:val="24"/>
          <w:szCs w:val="24"/>
          <w:lang w:val="en-GB"/>
        </w:rPr>
        <w:t>Benazir Income Support Programme (</w:t>
      </w:r>
      <w:r w:rsidRPr="0009320E">
        <w:rPr>
          <w:rFonts w:ascii="Times New Roman" w:hAnsi="Times New Roman" w:cs="Times New Roman"/>
          <w:sz w:val="24"/>
          <w:szCs w:val="24"/>
          <w:lang w:val="en-GB"/>
        </w:rPr>
        <w:t>BISP</w:t>
      </w:r>
      <w:r w:rsidR="003D2CB0"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w:t>
      </w:r>
      <w:r w:rsidR="0080114C" w:rsidRPr="0009320E">
        <w:rPr>
          <w:rFonts w:ascii="Times New Roman" w:hAnsi="Times New Roman" w:cs="Times New Roman"/>
          <w:sz w:val="24"/>
          <w:szCs w:val="24"/>
          <w:lang w:val="en-GB"/>
        </w:rPr>
        <w:t>enhanced conditional cash transfers (C</w:t>
      </w:r>
      <w:r w:rsidR="00E575AC" w:rsidRPr="0009320E">
        <w:rPr>
          <w:rFonts w:ascii="Times New Roman" w:hAnsi="Times New Roman" w:cs="Times New Roman"/>
          <w:sz w:val="24"/>
          <w:szCs w:val="24"/>
          <w:lang w:val="en-GB"/>
        </w:rPr>
        <w:t xml:space="preserve">CTs) </w:t>
      </w:r>
      <w:r w:rsidRPr="0009320E">
        <w:rPr>
          <w:rFonts w:ascii="Times New Roman" w:hAnsi="Times New Roman" w:cs="Times New Roman"/>
          <w:sz w:val="24"/>
          <w:szCs w:val="24"/>
          <w:lang w:val="en-GB"/>
        </w:rPr>
        <w:t>upon evidence of girls’ enrolment/retention; expanding WFP’s food-for-education grant programme in poverty-mapped districts.</w:t>
      </w:r>
    </w:p>
    <w:p w14:paraId="16E7B400" w14:textId="77777777" w:rsidR="00B7129C" w:rsidRPr="0009320E" w:rsidRDefault="00B7129C" w:rsidP="00C43A1B">
      <w:pPr>
        <w:pStyle w:val="Normal1"/>
        <w:numPr>
          <w:ilvl w:val="0"/>
          <w:numId w:val="21"/>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Focused interventions to eradicate: </w:t>
      </w:r>
      <w:r w:rsidR="00DB143E" w:rsidRPr="0009320E">
        <w:rPr>
          <w:rFonts w:ascii="Times New Roman" w:hAnsi="Times New Roman" w:cs="Times New Roman"/>
          <w:sz w:val="24"/>
          <w:szCs w:val="24"/>
          <w:lang w:val="en-GB"/>
        </w:rPr>
        <w:t>p</w:t>
      </w:r>
      <w:r w:rsidRPr="0009320E">
        <w:rPr>
          <w:rFonts w:ascii="Times New Roman" w:hAnsi="Times New Roman" w:cs="Times New Roman"/>
          <w:sz w:val="24"/>
          <w:szCs w:val="24"/>
          <w:lang w:val="en-GB"/>
        </w:rPr>
        <w:t>overty; forced girl-child labour/sale/trafficking</w:t>
      </w:r>
      <w:r w:rsidR="00FB0757" w:rsidRPr="0009320E">
        <w:rPr>
          <w:rFonts w:ascii="Times New Roman" w:hAnsi="Times New Roman" w:cs="Times New Roman"/>
          <w:sz w:val="24"/>
          <w:szCs w:val="24"/>
          <w:lang w:val="en-GB"/>
        </w:rPr>
        <w:t>/ prostitution</w:t>
      </w:r>
      <w:r w:rsidR="00C20D2C">
        <w:rPr>
          <w:rFonts w:ascii="Times New Roman" w:hAnsi="Times New Roman" w:cs="Times New Roman"/>
          <w:sz w:val="24"/>
          <w:szCs w:val="24"/>
          <w:lang w:val="en-GB"/>
        </w:rPr>
        <w:t xml:space="preserve"> </w:t>
      </w:r>
      <w:r w:rsidR="00C20D2C" w:rsidRPr="00C20D2C">
        <w:rPr>
          <w:rFonts w:ascii="Times New Roman" w:hAnsi="Times New Roman" w:cs="Times New Roman"/>
          <w:sz w:val="24"/>
          <w:szCs w:val="24"/>
          <w:lang w:val="en-GB"/>
        </w:rPr>
        <w:t>and underage marriage;</w:t>
      </w:r>
      <w:r w:rsidRPr="0009320E">
        <w:rPr>
          <w:rFonts w:ascii="Times New Roman" w:hAnsi="Times New Roman" w:cs="Times New Roman"/>
          <w:sz w:val="24"/>
          <w:szCs w:val="24"/>
          <w:lang w:val="en-GB"/>
        </w:rPr>
        <w:t xml:space="preserve"> gender disparities: girls’ low enrolment and high dropout rates even at primary level.</w:t>
      </w:r>
    </w:p>
    <w:p w14:paraId="51F10F88" w14:textId="77777777" w:rsidR="00B7129C" w:rsidRPr="0009320E" w:rsidRDefault="00B7129C" w:rsidP="002B33B5">
      <w:pPr>
        <w:pStyle w:val="Normal1"/>
        <w:numPr>
          <w:ilvl w:val="0"/>
          <w:numId w:val="21"/>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Countering reasons for the disproportionately higher numbers of </w:t>
      </w:r>
      <w:r w:rsidR="000B6F17" w:rsidRPr="0009320E">
        <w:rPr>
          <w:rFonts w:ascii="Times New Roman" w:hAnsi="Times New Roman" w:cs="Times New Roman"/>
          <w:sz w:val="24"/>
          <w:szCs w:val="24"/>
          <w:lang w:val="en-GB"/>
        </w:rPr>
        <w:t xml:space="preserve">girls </w:t>
      </w:r>
      <w:r w:rsidRPr="0009320E">
        <w:rPr>
          <w:rFonts w:ascii="Times New Roman" w:hAnsi="Times New Roman" w:cs="Times New Roman"/>
          <w:sz w:val="24"/>
          <w:szCs w:val="24"/>
          <w:lang w:val="en-GB"/>
        </w:rPr>
        <w:t>out of school</w:t>
      </w:r>
      <w:r w:rsidR="000B6F17" w:rsidRPr="0009320E">
        <w:rPr>
          <w:rFonts w:ascii="Times New Roman" w:hAnsi="Times New Roman" w:cs="Times New Roman"/>
          <w:sz w:val="24"/>
          <w:szCs w:val="24"/>
          <w:lang w:val="en-GB"/>
        </w:rPr>
        <w:t>/</w:t>
      </w:r>
      <w:r w:rsidR="00DB143E" w:rsidRPr="0009320E">
        <w:rPr>
          <w:rFonts w:ascii="Times New Roman" w:hAnsi="Times New Roman" w:cs="Times New Roman"/>
          <w:sz w:val="24"/>
          <w:szCs w:val="24"/>
          <w:lang w:val="en-GB"/>
        </w:rPr>
        <w:t xml:space="preserve"> </w:t>
      </w:r>
      <w:r w:rsidR="000B6F17" w:rsidRPr="0009320E">
        <w:rPr>
          <w:rFonts w:ascii="Times New Roman" w:hAnsi="Times New Roman" w:cs="Times New Roman"/>
          <w:sz w:val="24"/>
          <w:szCs w:val="24"/>
          <w:lang w:val="en-GB"/>
        </w:rPr>
        <w:t>married/</w:t>
      </w:r>
      <w:r w:rsidRPr="0009320E">
        <w:rPr>
          <w:rFonts w:ascii="Times New Roman" w:hAnsi="Times New Roman" w:cs="Times New Roman"/>
          <w:sz w:val="24"/>
          <w:szCs w:val="24"/>
          <w:lang w:val="en-GB"/>
        </w:rPr>
        <w:t>pregnant</w:t>
      </w:r>
      <w:r w:rsidR="00DB143E"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w:t>
      </w:r>
      <w:r w:rsidR="00DB143E" w:rsidRPr="0009320E">
        <w:rPr>
          <w:rFonts w:ascii="Times New Roman" w:hAnsi="Times New Roman" w:cs="Times New Roman"/>
          <w:sz w:val="24"/>
          <w:szCs w:val="24"/>
          <w:lang w:val="en-GB"/>
        </w:rPr>
        <w:t xml:space="preserve">due to </w:t>
      </w:r>
      <w:r w:rsidRPr="0009320E">
        <w:rPr>
          <w:rFonts w:ascii="Times New Roman" w:hAnsi="Times New Roman" w:cs="Times New Roman"/>
          <w:sz w:val="24"/>
          <w:szCs w:val="24"/>
          <w:lang w:val="en-GB"/>
        </w:rPr>
        <w:t xml:space="preserve">high insecurity, kidnapping, GBV, harassment, </w:t>
      </w:r>
      <w:r w:rsidR="00F03670" w:rsidRPr="0009320E">
        <w:rPr>
          <w:rFonts w:ascii="Times New Roman" w:hAnsi="Times New Roman" w:cs="Times New Roman"/>
          <w:sz w:val="24"/>
          <w:szCs w:val="24"/>
          <w:lang w:val="en-GB"/>
        </w:rPr>
        <w:t>CSA</w:t>
      </w:r>
      <w:r w:rsidRPr="0009320E">
        <w:rPr>
          <w:rFonts w:ascii="Times New Roman" w:hAnsi="Times New Roman" w:cs="Times New Roman"/>
          <w:sz w:val="24"/>
          <w:szCs w:val="24"/>
          <w:lang w:val="en-GB"/>
        </w:rPr>
        <w:t xml:space="preserve"> (including alarming increases in murder following rape/incest).</w:t>
      </w:r>
    </w:p>
    <w:p w14:paraId="27EDC2B4" w14:textId="77777777" w:rsidR="00B7129C" w:rsidRPr="0009320E" w:rsidRDefault="00B7129C" w:rsidP="002B33B5">
      <w:pPr>
        <w:pStyle w:val="Normal1"/>
        <w:numPr>
          <w:ilvl w:val="0"/>
          <w:numId w:val="21"/>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Special protection of minority girls to address increased incidents of kidnapping, forcible religious conversion and forced marriage/rape; thus, decreased enrolment/increased dropout.</w:t>
      </w:r>
    </w:p>
    <w:p w14:paraId="67533540" w14:textId="77777777" w:rsidR="00B7129C" w:rsidRPr="0009320E" w:rsidRDefault="00F03670" w:rsidP="002B33B5">
      <w:pPr>
        <w:pStyle w:val="Normal1"/>
        <w:numPr>
          <w:ilvl w:val="0"/>
          <w:numId w:val="21"/>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Facilitating </w:t>
      </w:r>
      <w:r w:rsidR="00B7129C" w:rsidRPr="0009320E">
        <w:rPr>
          <w:rFonts w:ascii="Times New Roman" w:hAnsi="Times New Roman" w:cs="Times New Roman"/>
          <w:sz w:val="24"/>
          <w:szCs w:val="24"/>
          <w:lang w:val="en-GB"/>
        </w:rPr>
        <w:t xml:space="preserve">physical access to </w:t>
      </w:r>
      <w:r w:rsidR="00DB143E" w:rsidRPr="0009320E">
        <w:rPr>
          <w:rFonts w:ascii="Times New Roman" w:hAnsi="Times New Roman" w:cs="Times New Roman"/>
          <w:sz w:val="24"/>
          <w:szCs w:val="24"/>
          <w:lang w:val="en-GB"/>
        </w:rPr>
        <w:t xml:space="preserve">mainstream </w:t>
      </w:r>
      <w:r w:rsidR="00B7129C" w:rsidRPr="0009320E">
        <w:rPr>
          <w:rFonts w:ascii="Times New Roman" w:hAnsi="Times New Roman" w:cs="Times New Roman"/>
          <w:sz w:val="24"/>
          <w:szCs w:val="24"/>
          <w:lang w:val="en-GB"/>
        </w:rPr>
        <w:t>schools, resources and an enabling environment for physically- a</w:t>
      </w:r>
      <w:r w:rsidR="00C20D2C">
        <w:rPr>
          <w:rFonts w:ascii="Times New Roman" w:hAnsi="Times New Roman" w:cs="Times New Roman"/>
          <w:sz w:val="24"/>
          <w:szCs w:val="24"/>
          <w:lang w:val="en-GB"/>
        </w:rPr>
        <w:t>nd mentally-challenged students</w:t>
      </w:r>
      <w:r w:rsidR="00C20D2C" w:rsidRPr="00C20D2C">
        <w:rPr>
          <w:rFonts w:ascii="Times New Roman" w:hAnsi="Times New Roman" w:cs="Times New Roman"/>
          <w:sz w:val="24"/>
          <w:szCs w:val="24"/>
          <w:lang w:val="en-GB"/>
        </w:rPr>
        <w:t>, through provision of safe public transport.</w:t>
      </w:r>
    </w:p>
    <w:p w14:paraId="7E2ECB7C" w14:textId="77777777" w:rsidR="00B7129C" w:rsidRPr="0009320E" w:rsidRDefault="00E575AC" w:rsidP="002B33B5">
      <w:pPr>
        <w:pStyle w:val="Normal1"/>
        <w:numPr>
          <w:ilvl w:val="0"/>
          <w:numId w:val="21"/>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2018 National Education Policy Framework: addressing the absence</w:t>
      </w:r>
      <w:r w:rsidR="00B7129C" w:rsidRPr="0009320E">
        <w:rPr>
          <w:rFonts w:ascii="Times New Roman" w:hAnsi="Times New Roman" w:cs="Times New Roman"/>
          <w:sz w:val="24"/>
          <w:szCs w:val="24"/>
          <w:lang w:val="en-GB"/>
        </w:rPr>
        <w:t xml:space="preserve"> of attention to a major re-think/re-set in the direction/ideology/content of public school curricula and textbooks,</w:t>
      </w:r>
      <w:r w:rsidR="00B7129C" w:rsidRPr="0009320E">
        <w:rPr>
          <w:rStyle w:val="FootnoteReference"/>
          <w:rFonts w:ascii="Times New Roman" w:hAnsi="Times New Roman" w:cs="Times New Roman"/>
          <w:sz w:val="24"/>
          <w:szCs w:val="24"/>
          <w:lang w:val="en-GB"/>
        </w:rPr>
        <w:footnoteReference w:id="9"/>
      </w:r>
      <w:r w:rsidR="00B7129C" w:rsidRPr="0009320E">
        <w:rPr>
          <w:rFonts w:ascii="Times New Roman" w:hAnsi="Times New Roman" w:cs="Times New Roman"/>
          <w:sz w:val="24"/>
          <w:szCs w:val="24"/>
          <w:lang w:val="en-GB"/>
        </w:rPr>
        <w:t xml:space="preserve"> regarding removal of stereotyped gender portrayals</w:t>
      </w:r>
      <w:r w:rsidR="005007E2" w:rsidRPr="0009320E">
        <w:rPr>
          <w:rFonts w:ascii="Times New Roman" w:hAnsi="Times New Roman" w:cs="Times New Roman"/>
          <w:sz w:val="24"/>
          <w:szCs w:val="24"/>
          <w:lang w:val="en-GB"/>
        </w:rPr>
        <w:t>;</w:t>
      </w:r>
      <w:r w:rsidR="00B7129C" w:rsidRPr="0009320E">
        <w:rPr>
          <w:rFonts w:ascii="Times New Roman" w:hAnsi="Times New Roman" w:cs="Times New Roman"/>
          <w:sz w:val="24"/>
          <w:szCs w:val="24"/>
          <w:lang w:val="en-GB"/>
        </w:rPr>
        <w:t xml:space="preserve"> inculcat</w:t>
      </w:r>
      <w:r w:rsidR="005007E2" w:rsidRPr="0009320E">
        <w:rPr>
          <w:rFonts w:ascii="Times New Roman" w:hAnsi="Times New Roman" w:cs="Times New Roman"/>
          <w:sz w:val="24"/>
          <w:szCs w:val="24"/>
          <w:lang w:val="en-GB"/>
        </w:rPr>
        <w:t>ing</w:t>
      </w:r>
      <w:r w:rsidR="00B7129C" w:rsidRPr="0009320E">
        <w:rPr>
          <w:rFonts w:ascii="Times New Roman" w:hAnsi="Times New Roman" w:cs="Times New Roman"/>
          <w:sz w:val="24"/>
          <w:szCs w:val="24"/>
          <w:lang w:val="en-GB"/>
        </w:rPr>
        <w:t xml:space="preserve"> respect for minorities, TGIs, PWDs, pluralism, diversity, peace and human rights; includ</w:t>
      </w:r>
      <w:r w:rsidR="005007E2" w:rsidRPr="0009320E">
        <w:rPr>
          <w:rFonts w:ascii="Times New Roman" w:hAnsi="Times New Roman" w:cs="Times New Roman"/>
          <w:sz w:val="24"/>
          <w:szCs w:val="24"/>
          <w:lang w:val="en-GB"/>
        </w:rPr>
        <w:t>ing</w:t>
      </w:r>
      <w:r w:rsidR="00B7129C" w:rsidRPr="0009320E">
        <w:rPr>
          <w:rFonts w:ascii="Times New Roman" w:hAnsi="Times New Roman" w:cs="Times New Roman"/>
          <w:sz w:val="24"/>
          <w:szCs w:val="24"/>
          <w:lang w:val="en-GB"/>
        </w:rPr>
        <w:t xml:space="preserve"> Life Skills-Based Education (LSBE)</w:t>
      </w:r>
      <w:r w:rsidR="00B7129C" w:rsidRPr="0009320E">
        <w:rPr>
          <w:rStyle w:val="FootnoteReference"/>
          <w:rFonts w:ascii="Times New Roman" w:hAnsi="Times New Roman" w:cs="Times New Roman"/>
          <w:sz w:val="20"/>
          <w:szCs w:val="20"/>
          <w:lang w:val="en-GB"/>
        </w:rPr>
        <w:footnoteReference w:id="10"/>
      </w:r>
      <w:r w:rsidR="00B7129C" w:rsidRPr="0009320E">
        <w:rPr>
          <w:rFonts w:ascii="Times New Roman" w:hAnsi="Times New Roman" w:cs="Times New Roman"/>
          <w:sz w:val="24"/>
          <w:szCs w:val="24"/>
          <w:lang w:val="en-GB"/>
        </w:rPr>
        <w:t>, environment/climate change, population, demography components; remov</w:t>
      </w:r>
      <w:r w:rsidR="005007E2" w:rsidRPr="0009320E">
        <w:rPr>
          <w:rFonts w:ascii="Times New Roman" w:hAnsi="Times New Roman" w:cs="Times New Roman"/>
          <w:sz w:val="24"/>
          <w:szCs w:val="24"/>
          <w:lang w:val="en-GB"/>
        </w:rPr>
        <w:t>ing</w:t>
      </w:r>
      <w:r w:rsidR="00B7129C" w:rsidRPr="0009320E">
        <w:rPr>
          <w:rFonts w:ascii="Times New Roman" w:hAnsi="Times New Roman" w:cs="Times New Roman"/>
          <w:sz w:val="24"/>
          <w:szCs w:val="24"/>
          <w:lang w:val="en-GB"/>
        </w:rPr>
        <w:t xml:space="preserve"> hate-mongering, war-glorification content; </w:t>
      </w:r>
      <w:r w:rsidR="005007E2" w:rsidRPr="0009320E">
        <w:rPr>
          <w:rFonts w:ascii="Times New Roman" w:hAnsi="Times New Roman" w:cs="Times New Roman"/>
          <w:sz w:val="24"/>
          <w:szCs w:val="24"/>
          <w:lang w:val="en-GB"/>
        </w:rPr>
        <w:t>providing</w:t>
      </w:r>
      <w:r w:rsidR="00B7129C" w:rsidRPr="0009320E">
        <w:rPr>
          <w:rFonts w:ascii="Times New Roman" w:hAnsi="Times New Roman" w:cs="Times New Roman"/>
          <w:sz w:val="24"/>
          <w:szCs w:val="24"/>
          <w:lang w:val="en-GB"/>
        </w:rPr>
        <w:t xml:space="preserve"> technical vocational skills training.</w:t>
      </w:r>
    </w:p>
    <w:p w14:paraId="6441622F" w14:textId="77777777" w:rsidR="00B7129C" w:rsidRPr="0009320E" w:rsidRDefault="00B7129C" w:rsidP="00C20D2C">
      <w:pPr>
        <w:pStyle w:val="Normal1"/>
        <w:numPr>
          <w:ilvl w:val="0"/>
          <w:numId w:val="21"/>
        </w:numPr>
        <w:spacing w:after="80" w:line="247" w:lineRule="auto"/>
        <w:ind w:left="360"/>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Questioning non-implementation of the 20-point National Action Plan’s education</w:t>
      </w:r>
      <w:r w:rsidR="00D54E9A" w:rsidRPr="0009320E">
        <w:rPr>
          <w:rFonts w:ascii="Times New Roman" w:hAnsi="Times New Roman" w:cs="Times New Roman"/>
          <w:sz w:val="24"/>
          <w:szCs w:val="24"/>
          <w:lang w:val="en-GB"/>
        </w:rPr>
        <w:t>-related</w:t>
      </w:r>
      <w:r w:rsidRPr="0009320E">
        <w:rPr>
          <w:rFonts w:ascii="Times New Roman" w:hAnsi="Times New Roman" w:cs="Times New Roman"/>
          <w:sz w:val="24"/>
          <w:szCs w:val="24"/>
          <w:lang w:val="en-GB"/>
        </w:rPr>
        <w:t xml:space="preserve"> component</w:t>
      </w:r>
      <w:r w:rsidR="00D54E9A" w:rsidRPr="0009320E">
        <w:rPr>
          <w:rFonts w:ascii="Times New Roman" w:hAnsi="Times New Roman" w:cs="Times New Roman"/>
          <w:sz w:val="24"/>
          <w:szCs w:val="24"/>
          <w:lang w:val="en-GB"/>
        </w:rPr>
        <w:t>s including religious seminaries (</w:t>
      </w:r>
      <w:r w:rsidR="00401802" w:rsidRPr="00C20D2C">
        <w:rPr>
          <w:rFonts w:ascii="Times New Roman" w:hAnsi="Times New Roman" w:cs="Times New Roman"/>
          <w:sz w:val="24"/>
          <w:szCs w:val="24"/>
          <w:lang w:val="en-GB"/>
        </w:rPr>
        <w:t>m</w:t>
      </w:r>
      <w:r w:rsidR="00D54E9A" w:rsidRPr="00C20D2C">
        <w:rPr>
          <w:rFonts w:ascii="Times New Roman" w:hAnsi="Times New Roman" w:cs="Times New Roman"/>
          <w:sz w:val="24"/>
          <w:szCs w:val="24"/>
          <w:lang w:val="en-GB"/>
        </w:rPr>
        <w:t>adrassas</w:t>
      </w:r>
      <w:r w:rsidR="00D54E9A" w:rsidRPr="0009320E">
        <w:rPr>
          <w:rFonts w:ascii="Times New Roman" w:hAnsi="Times New Roman" w:cs="Times New Roman"/>
          <w:sz w:val="24"/>
          <w:szCs w:val="24"/>
          <w:lang w:val="en-GB"/>
        </w:rPr>
        <w:t>)</w:t>
      </w:r>
      <w:r w:rsidR="00C20D2C" w:rsidRPr="00C20D2C">
        <w:rPr>
          <w:rFonts w:ascii="Times New Roman" w:hAnsi="Times New Roman" w:cs="Times New Roman"/>
          <w:sz w:val="24"/>
          <w:szCs w:val="24"/>
          <w:lang w:val="en-GB"/>
        </w:rPr>
        <w:t xml:space="preserve">;  also addressing education experts' and civil society's substantive </w:t>
      </w:r>
      <w:r w:rsidR="00C20D2C">
        <w:rPr>
          <w:rFonts w:ascii="Times New Roman" w:hAnsi="Times New Roman" w:cs="Times New Roman"/>
          <w:sz w:val="24"/>
          <w:szCs w:val="24"/>
          <w:lang w:val="en-GB"/>
        </w:rPr>
        <w:t xml:space="preserve">critique of the </w:t>
      </w:r>
      <w:r w:rsidR="00C20D2C" w:rsidRPr="00C20D2C">
        <w:rPr>
          <w:rFonts w:ascii="Times New Roman" w:hAnsi="Times New Roman" w:cs="Times New Roman"/>
          <w:sz w:val="24"/>
          <w:szCs w:val="24"/>
          <w:lang w:val="en-GB"/>
        </w:rPr>
        <w:t>NEPF</w:t>
      </w:r>
      <w:r w:rsidR="00C20D2C">
        <w:rPr>
          <w:rFonts w:ascii="Times New Roman" w:hAnsi="Times New Roman" w:cs="Times New Roman"/>
          <w:sz w:val="24"/>
          <w:szCs w:val="24"/>
          <w:lang w:val="en-GB"/>
        </w:rPr>
        <w:t>/</w:t>
      </w:r>
      <w:r w:rsidR="00C20D2C" w:rsidRPr="00C20D2C">
        <w:rPr>
          <w:rFonts w:ascii="Times New Roman" w:hAnsi="Times New Roman" w:cs="Times New Roman"/>
          <w:sz w:val="24"/>
          <w:szCs w:val="24"/>
          <w:lang w:val="en-GB"/>
        </w:rPr>
        <w:t xml:space="preserve">2018 re. </w:t>
      </w:r>
      <w:r w:rsidR="00C20D2C">
        <w:rPr>
          <w:rFonts w:ascii="Times New Roman" w:hAnsi="Times New Roman" w:cs="Times New Roman"/>
          <w:sz w:val="24"/>
          <w:szCs w:val="24"/>
          <w:lang w:val="en-GB"/>
        </w:rPr>
        <w:t>“</w:t>
      </w:r>
      <w:r w:rsidR="00C20D2C" w:rsidRPr="00C20D2C">
        <w:rPr>
          <w:rFonts w:ascii="Times New Roman" w:hAnsi="Times New Roman" w:cs="Times New Roman"/>
          <w:sz w:val="24"/>
          <w:szCs w:val="24"/>
          <w:lang w:val="en-GB"/>
        </w:rPr>
        <w:t>uniform curriculum</w:t>
      </w:r>
      <w:r w:rsidR="00C20D2C">
        <w:rPr>
          <w:rFonts w:ascii="Times New Roman" w:hAnsi="Times New Roman" w:cs="Times New Roman"/>
          <w:sz w:val="24"/>
          <w:szCs w:val="24"/>
          <w:lang w:val="en-GB"/>
        </w:rPr>
        <w:t>”</w:t>
      </w:r>
      <w:r w:rsidR="00C20D2C" w:rsidRPr="00C20D2C">
        <w:rPr>
          <w:rFonts w:ascii="Times New Roman" w:hAnsi="Times New Roman" w:cs="Times New Roman"/>
          <w:sz w:val="24"/>
          <w:szCs w:val="24"/>
          <w:lang w:val="en-GB"/>
        </w:rPr>
        <w:t xml:space="preserve"> issues. </w:t>
      </w:r>
    </w:p>
    <w:p w14:paraId="3B6094F1" w14:textId="77777777" w:rsidR="00A10635" w:rsidRPr="0009320E" w:rsidRDefault="00A10635" w:rsidP="0020764E">
      <w:pPr>
        <w:spacing w:before="160"/>
        <w:jc w:val="both"/>
        <w:rPr>
          <w:rFonts w:ascii="Times New Roman" w:hAnsi="Times New Roman" w:cs="Times New Roman"/>
          <w:b/>
          <w:sz w:val="28"/>
          <w:szCs w:val="28"/>
          <w:lang w:val="en-GB"/>
        </w:rPr>
      </w:pPr>
      <w:r w:rsidRPr="0009320E">
        <w:rPr>
          <w:rFonts w:ascii="Times New Roman" w:hAnsi="Times New Roman" w:cs="Times New Roman"/>
          <w:b/>
          <w:sz w:val="28"/>
          <w:szCs w:val="28"/>
          <w:lang w:val="en-GB"/>
        </w:rPr>
        <w:t>Article 11</w:t>
      </w:r>
      <w:r w:rsidR="00A35E44" w:rsidRPr="0009320E">
        <w:rPr>
          <w:rFonts w:ascii="Times New Roman" w:hAnsi="Times New Roman" w:cs="Times New Roman"/>
          <w:b/>
          <w:sz w:val="28"/>
          <w:szCs w:val="28"/>
          <w:lang w:val="en-GB"/>
        </w:rPr>
        <w:t xml:space="preserve"> -</w:t>
      </w:r>
      <w:r w:rsidRPr="0009320E">
        <w:rPr>
          <w:rFonts w:ascii="Times New Roman" w:hAnsi="Times New Roman" w:cs="Times New Roman"/>
          <w:b/>
          <w:sz w:val="28"/>
          <w:szCs w:val="28"/>
          <w:lang w:val="en-GB"/>
        </w:rPr>
        <w:t xml:space="preserve"> Employment</w:t>
      </w:r>
      <w:r w:rsidR="00A35E44" w:rsidRPr="0009320E">
        <w:rPr>
          <w:rFonts w:ascii="Times New Roman" w:hAnsi="Times New Roman" w:cs="Times New Roman"/>
          <w:b/>
          <w:sz w:val="28"/>
          <w:szCs w:val="28"/>
          <w:lang w:val="en-GB"/>
        </w:rPr>
        <w:t>:</w:t>
      </w:r>
    </w:p>
    <w:p w14:paraId="033EC2A9" w14:textId="77777777" w:rsidR="00973FA0" w:rsidRPr="0009320E" w:rsidRDefault="00973FA0" w:rsidP="005D0235">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(CEDAW/C/PAK/CO/4, </w:t>
      </w:r>
      <w:r w:rsidR="00FA6277" w:rsidRPr="0009320E">
        <w:rPr>
          <w:rFonts w:ascii="Times New Roman" w:hAnsi="Times New Roman" w:cs="Times New Roman"/>
          <w:sz w:val="24"/>
          <w:szCs w:val="24"/>
          <w:lang w:val="en-GB"/>
        </w:rPr>
        <w:t xml:space="preserve">March 2013 </w:t>
      </w:r>
      <w:r w:rsidRPr="0009320E">
        <w:rPr>
          <w:rFonts w:ascii="Times New Roman" w:hAnsi="Times New Roman" w:cs="Times New Roman"/>
          <w:sz w:val="24"/>
          <w:szCs w:val="24"/>
          <w:lang w:val="en-GB"/>
        </w:rPr>
        <w:t>paras 29,</w:t>
      </w:r>
      <w:r w:rsidR="00FA6277" w:rsidRPr="0009320E">
        <w:rPr>
          <w:rFonts w:ascii="Times New Roman" w:hAnsi="Times New Roman" w:cs="Times New Roman"/>
          <w:sz w:val="24"/>
          <w:szCs w:val="24"/>
          <w:lang w:val="en-GB"/>
        </w:rPr>
        <w:t xml:space="preserve"> 30 (CEDAW/C/PAK/5 October 2018 paras 143-178</w:t>
      </w:r>
      <w:r w:rsidRPr="0009320E">
        <w:rPr>
          <w:rFonts w:ascii="Times New Roman" w:hAnsi="Times New Roman" w:cs="Times New Roman"/>
          <w:sz w:val="24"/>
          <w:szCs w:val="24"/>
          <w:lang w:val="en-GB"/>
        </w:rPr>
        <w:t>)</w:t>
      </w:r>
      <w:r w:rsidR="0086485F" w:rsidRPr="0009320E">
        <w:rPr>
          <w:rFonts w:ascii="Times New Roman" w:hAnsi="Times New Roman" w:cs="Times New Roman"/>
          <w:sz w:val="24"/>
          <w:szCs w:val="24"/>
          <w:lang w:val="en-GB"/>
        </w:rPr>
        <w:t xml:space="preserve"> (CEDAW/C/PAK/Q/5 July 2019 paras 14, 15)</w:t>
      </w:r>
    </w:p>
    <w:p w14:paraId="19BE9075" w14:textId="77777777" w:rsidR="00B1049C" w:rsidRDefault="00A10635" w:rsidP="00B1049C">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Pakistan’s </w:t>
      </w:r>
      <w:r w:rsidR="003E3E32" w:rsidRPr="0009320E">
        <w:rPr>
          <w:rFonts w:ascii="Times New Roman" w:hAnsi="Times New Roman" w:cs="Times New Roman"/>
          <w:sz w:val="24"/>
          <w:szCs w:val="24"/>
          <w:lang w:val="en-GB"/>
        </w:rPr>
        <w:t>F</w:t>
      </w:r>
      <w:r w:rsidRPr="0009320E">
        <w:rPr>
          <w:rFonts w:ascii="Times New Roman" w:hAnsi="Times New Roman" w:cs="Times New Roman"/>
          <w:sz w:val="24"/>
          <w:szCs w:val="24"/>
          <w:lang w:val="en-GB"/>
        </w:rPr>
        <w:t xml:space="preserve">ifth </w:t>
      </w:r>
      <w:r w:rsidR="007E6D70" w:rsidRPr="0009320E">
        <w:rPr>
          <w:rFonts w:ascii="Times New Roman" w:hAnsi="Times New Roman" w:cs="Times New Roman"/>
          <w:sz w:val="24"/>
          <w:szCs w:val="24"/>
          <w:lang w:val="en-GB"/>
        </w:rPr>
        <w:t>R</w:t>
      </w:r>
      <w:r w:rsidRPr="0009320E">
        <w:rPr>
          <w:rFonts w:ascii="Times New Roman" w:hAnsi="Times New Roman" w:cs="Times New Roman"/>
          <w:sz w:val="24"/>
          <w:szCs w:val="24"/>
          <w:lang w:val="en-GB"/>
        </w:rPr>
        <w:t>eport</w:t>
      </w:r>
      <w:r w:rsidR="007E6D70" w:rsidRPr="0009320E">
        <w:rPr>
          <w:rFonts w:ascii="Times New Roman" w:hAnsi="Times New Roman" w:cs="Times New Roman"/>
          <w:sz w:val="24"/>
          <w:szCs w:val="24"/>
          <w:lang w:val="en-GB"/>
        </w:rPr>
        <w:t xml:space="preserve"> contains </w:t>
      </w:r>
      <w:r w:rsidRPr="0009320E">
        <w:rPr>
          <w:rFonts w:ascii="Times New Roman" w:hAnsi="Times New Roman" w:cs="Times New Roman"/>
          <w:sz w:val="24"/>
          <w:szCs w:val="24"/>
          <w:bdr w:val="none" w:sz="0" w:space="0" w:color="auto" w:frame="1"/>
          <w:lang w:val="en-GB"/>
        </w:rPr>
        <w:t>vague unreference</w:t>
      </w:r>
      <w:r w:rsidR="00F04722" w:rsidRPr="0009320E">
        <w:rPr>
          <w:rFonts w:ascii="Times New Roman" w:hAnsi="Times New Roman" w:cs="Times New Roman"/>
          <w:sz w:val="24"/>
          <w:szCs w:val="24"/>
          <w:bdr w:val="none" w:sz="0" w:space="0" w:color="auto" w:frame="1"/>
          <w:lang w:val="en-GB"/>
        </w:rPr>
        <w:t>d/unsourced claims of increased</w:t>
      </w:r>
      <w:r w:rsidRPr="0009320E">
        <w:rPr>
          <w:rFonts w:ascii="Times New Roman" w:hAnsi="Times New Roman" w:cs="Times New Roman"/>
          <w:sz w:val="24"/>
          <w:szCs w:val="24"/>
          <w:bdr w:val="none" w:sz="0" w:space="0" w:color="auto" w:frame="1"/>
          <w:lang w:val="en-GB"/>
        </w:rPr>
        <w:t xml:space="preserve"> Female Labour Force Participation Rate (FLFPR) in “many male-dominated spheres”.</w:t>
      </w:r>
    </w:p>
    <w:p w14:paraId="3EB8A1C9" w14:textId="77777777" w:rsidR="00A10635" w:rsidRPr="0009320E" w:rsidRDefault="00F04722" w:rsidP="00B1049C">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lastRenderedPageBreak/>
        <w:t xml:space="preserve">It </w:t>
      </w:r>
      <w:r w:rsidR="00A10635" w:rsidRPr="0009320E">
        <w:rPr>
          <w:rFonts w:ascii="Times New Roman" w:hAnsi="Times New Roman" w:cs="Times New Roman"/>
          <w:sz w:val="24"/>
          <w:szCs w:val="24"/>
          <w:lang w:val="en-GB"/>
        </w:rPr>
        <w:t>contains serious misstatements and grandiose claims</w:t>
      </w:r>
      <w:r w:rsidR="003E3E32" w:rsidRPr="0009320E">
        <w:rPr>
          <w:rFonts w:ascii="Times New Roman" w:hAnsi="Times New Roman" w:cs="Times New Roman"/>
          <w:sz w:val="24"/>
          <w:szCs w:val="24"/>
          <w:lang w:val="en-GB"/>
        </w:rPr>
        <w:t>:</w:t>
      </w:r>
      <w:r w:rsidR="00A10635" w:rsidRPr="0009320E">
        <w:rPr>
          <w:rFonts w:ascii="Times New Roman" w:hAnsi="Times New Roman" w:cs="Times New Roman"/>
          <w:sz w:val="24"/>
          <w:szCs w:val="24"/>
          <w:lang w:val="en-GB"/>
        </w:rPr>
        <w:t xml:space="preserve"> “5% [employment] quota for women is optimally complied with”; “maternity and paternity leave”, “working women hostels”</w:t>
      </w:r>
      <w:r w:rsidR="00C43A1B">
        <w:rPr>
          <w:rFonts w:ascii="Times New Roman" w:hAnsi="Times New Roman" w:cs="Times New Roman"/>
          <w:sz w:val="24"/>
          <w:szCs w:val="24"/>
          <w:lang w:val="en-GB"/>
        </w:rPr>
        <w:t>, “</w:t>
      </w:r>
      <w:proofErr w:type="spellStart"/>
      <w:r w:rsidR="00C43A1B">
        <w:rPr>
          <w:rFonts w:ascii="Times New Roman" w:hAnsi="Times New Roman" w:cs="Times New Roman"/>
          <w:sz w:val="24"/>
          <w:szCs w:val="24"/>
          <w:lang w:val="en-GB"/>
        </w:rPr>
        <w:t>day</w:t>
      </w:r>
      <w:r w:rsidR="00A10635" w:rsidRPr="0009320E">
        <w:rPr>
          <w:rFonts w:ascii="Times New Roman" w:hAnsi="Times New Roman" w:cs="Times New Roman"/>
          <w:sz w:val="24"/>
          <w:szCs w:val="24"/>
          <w:lang w:val="en-GB"/>
        </w:rPr>
        <w:t>care</w:t>
      </w:r>
      <w:proofErr w:type="spellEnd"/>
      <w:r w:rsidR="00A10635" w:rsidRPr="0009320E">
        <w:rPr>
          <w:rFonts w:ascii="Times New Roman" w:hAnsi="Times New Roman" w:cs="Times New Roman"/>
          <w:sz w:val="24"/>
          <w:szCs w:val="24"/>
          <w:lang w:val="en-GB"/>
        </w:rPr>
        <w:t xml:space="preserve"> facilities”, “financial assistance”, “female labour inspectors”, among others.</w:t>
      </w:r>
    </w:p>
    <w:p w14:paraId="4C237F39" w14:textId="77777777" w:rsidR="00A10635" w:rsidRPr="0009320E" w:rsidRDefault="00A10635" w:rsidP="002B33B5">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The annual LFS continues to undercount/omit women’s major work categories, due to: LFPR definition issues of “formal/informal” workers and “organized/unorganized” sectors of employment, thereby excluding productivity of millions of women from the GDP; biased patriarchal attitudes of male statisticians – devaluing women’s work – unworthy of counting</w:t>
      </w:r>
      <w:r w:rsidR="009500DA"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male household-heads not reporting women’s work to male surveyors, considering them “unpaid family helpers”.</w:t>
      </w:r>
    </w:p>
    <w:p w14:paraId="08D49A6F" w14:textId="77777777" w:rsidR="00327003" w:rsidRPr="0009320E" w:rsidRDefault="00014D62" w:rsidP="00081479">
      <w:pPr>
        <w:spacing w:after="0" w:line="240" w:lineRule="auto"/>
        <w:jc w:val="both"/>
        <w:rPr>
          <w:rFonts w:ascii="Times New Roman" w:hAnsi="Times New Roman" w:cs="Times New Roman"/>
          <w:sz w:val="24"/>
          <w:szCs w:val="24"/>
          <w:lang w:val="en-GB"/>
        </w:rPr>
      </w:pPr>
      <w:r w:rsidRPr="0009320E">
        <w:rPr>
          <w:rFonts w:ascii="Times New Roman" w:hAnsi="Times New Roman" w:cs="Times New Roman"/>
          <w:sz w:val="24"/>
          <w:szCs w:val="24"/>
          <w:u w:val="single"/>
          <w:lang w:val="en-GB"/>
        </w:rPr>
        <w:t>Labour Force Survey (</w:t>
      </w:r>
      <w:r w:rsidR="00A10635" w:rsidRPr="0009320E">
        <w:rPr>
          <w:rFonts w:ascii="Times New Roman" w:hAnsi="Times New Roman" w:cs="Times New Roman"/>
          <w:sz w:val="24"/>
          <w:szCs w:val="24"/>
          <w:u w:val="single"/>
          <w:lang w:val="en-GB"/>
        </w:rPr>
        <w:t>LFS</w:t>
      </w:r>
      <w:r w:rsidRPr="0009320E">
        <w:rPr>
          <w:rFonts w:ascii="Times New Roman" w:hAnsi="Times New Roman" w:cs="Times New Roman"/>
          <w:sz w:val="24"/>
          <w:szCs w:val="24"/>
          <w:u w:val="single"/>
          <w:lang w:val="en-GB"/>
        </w:rPr>
        <w:t>)</w:t>
      </w:r>
      <w:r w:rsidR="00A10635" w:rsidRPr="0009320E">
        <w:rPr>
          <w:rFonts w:ascii="Times New Roman" w:hAnsi="Times New Roman" w:cs="Times New Roman"/>
          <w:sz w:val="24"/>
          <w:szCs w:val="24"/>
          <w:u w:val="single"/>
          <w:lang w:val="en-GB"/>
        </w:rPr>
        <w:t xml:space="preserve"> 2017-18 data</w:t>
      </w:r>
      <w:r w:rsidR="009500DA" w:rsidRPr="0009320E">
        <w:rPr>
          <w:rFonts w:ascii="Times New Roman" w:hAnsi="Times New Roman" w:cs="Times New Roman"/>
          <w:sz w:val="24"/>
          <w:szCs w:val="24"/>
          <w:lang w:val="en-GB"/>
        </w:rPr>
        <w:t xml:space="preserve"> (see 2 </w:t>
      </w:r>
      <w:r w:rsidR="007E3AC7" w:rsidRPr="0009320E">
        <w:rPr>
          <w:rFonts w:ascii="Times New Roman" w:hAnsi="Times New Roman" w:cs="Times New Roman"/>
          <w:sz w:val="24"/>
          <w:szCs w:val="24"/>
          <w:lang w:val="en-GB"/>
        </w:rPr>
        <w:t>GoP/</w:t>
      </w:r>
      <w:r w:rsidR="009500DA" w:rsidRPr="0009320E">
        <w:rPr>
          <w:rFonts w:ascii="Times New Roman" w:hAnsi="Times New Roman" w:cs="Times New Roman"/>
          <w:sz w:val="24"/>
          <w:szCs w:val="24"/>
          <w:lang w:val="en-GB"/>
        </w:rPr>
        <w:t>LFS tables below)</w:t>
      </w:r>
      <w:r w:rsidR="00A10635" w:rsidRPr="0009320E">
        <w:rPr>
          <w:rFonts w:ascii="Times New Roman" w:hAnsi="Times New Roman" w:cs="Times New Roman"/>
          <w:sz w:val="24"/>
          <w:szCs w:val="24"/>
          <w:lang w:val="en-GB"/>
        </w:rPr>
        <w:t xml:space="preserve">: </w:t>
      </w:r>
    </w:p>
    <w:p w14:paraId="5F3536F1" w14:textId="77777777" w:rsidR="00081479" w:rsidRPr="0009320E" w:rsidRDefault="00081479" w:rsidP="00081479">
      <w:pPr>
        <w:spacing w:after="0" w:line="240" w:lineRule="auto"/>
        <w:jc w:val="both"/>
        <w:rPr>
          <w:rFonts w:asciiTheme="majorBidi" w:hAnsiTheme="majorBidi" w:cstheme="majorBidi"/>
          <w:sz w:val="24"/>
          <w:szCs w:val="24"/>
          <w:lang w:val="en-GB"/>
        </w:rPr>
      </w:pPr>
      <w:r w:rsidRPr="0009320E">
        <w:rPr>
          <w:rFonts w:asciiTheme="majorBidi" w:hAnsiTheme="majorBidi" w:cstheme="majorBidi"/>
          <w:sz w:val="24"/>
          <w:szCs w:val="24"/>
          <w:lang w:val="en-GB"/>
        </w:rPr>
        <w:t xml:space="preserve">LFPR: male 48.43%; female (FLFPR): 25.03%; </w:t>
      </w:r>
    </w:p>
    <w:p w14:paraId="1789923F" w14:textId="77777777" w:rsidR="00081479" w:rsidRPr="0009320E" w:rsidRDefault="00081479" w:rsidP="00081479">
      <w:pPr>
        <w:spacing w:after="0" w:line="240" w:lineRule="auto"/>
        <w:jc w:val="both"/>
        <w:rPr>
          <w:rFonts w:asciiTheme="majorBidi" w:hAnsiTheme="majorBidi" w:cstheme="majorBidi"/>
          <w:sz w:val="24"/>
          <w:szCs w:val="24"/>
          <w:lang w:val="en-GB"/>
        </w:rPr>
      </w:pPr>
      <w:r w:rsidRPr="0009320E">
        <w:rPr>
          <w:rFonts w:asciiTheme="majorBidi" w:hAnsiTheme="majorBidi" w:cstheme="majorBidi"/>
          <w:sz w:val="24"/>
          <w:szCs w:val="24"/>
          <w:lang w:val="en-GB"/>
        </w:rPr>
        <w:t xml:space="preserve">Employed (age </w:t>
      </w:r>
      <w:r w:rsidR="00F83F4F">
        <w:rPr>
          <w:rFonts w:asciiTheme="majorBidi" w:hAnsiTheme="majorBidi" w:cstheme="majorBidi"/>
          <w:sz w:val="24"/>
          <w:szCs w:val="24"/>
          <w:lang w:val="en-GB"/>
        </w:rPr>
        <w:t xml:space="preserve">above </w:t>
      </w:r>
      <w:r w:rsidRPr="0009320E">
        <w:rPr>
          <w:rFonts w:asciiTheme="majorBidi" w:hAnsiTheme="majorBidi" w:cstheme="majorBidi"/>
          <w:sz w:val="24"/>
          <w:szCs w:val="24"/>
          <w:lang w:val="en-GB"/>
        </w:rPr>
        <w:t>10 years in major industries/public services): men: 78.06%; women: 21.94%;</w:t>
      </w:r>
    </w:p>
    <w:p w14:paraId="13BC346F" w14:textId="77777777" w:rsidR="00081479" w:rsidRPr="0009320E" w:rsidRDefault="00081479" w:rsidP="005D0235">
      <w:pPr>
        <w:spacing w:after="200" w:line="240" w:lineRule="auto"/>
        <w:jc w:val="both"/>
        <w:rPr>
          <w:rFonts w:asciiTheme="majorBidi" w:hAnsiTheme="majorBidi" w:cstheme="majorBidi"/>
          <w:sz w:val="24"/>
          <w:szCs w:val="24"/>
          <w:lang w:val="en-GB"/>
        </w:rPr>
      </w:pPr>
      <w:r w:rsidRPr="0009320E">
        <w:rPr>
          <w:rFonts w:asciiTheme="majorBidi" w:hAnsiTheme="majorBidi" w:cstheme="majorBidi"/>
          <w:sz w:val="24"/>
          <w:szCs w:val="24"/>
          <w:lang w:val="en-GB"/>
        </w:rPr>
        <w:t xml:space="preserve">Unemployment rate (age </w:t>
      </w:r>
      <w:r w:rsidR="008347A9">
        <w:rPr>
          <w:rFonts w:asciiTheme="majorBidi" w:hAnsiTheme="majorBidi" w:cstheme="majorBidi"/>
          <w:sz w:val="24"/>
          <w:szCs w:val="24"/>
          <w:lang w:val="en-GB"/>
        </w:rPr>
        <w:t xml:space="preserve">above </w:t>
      </w:r>
      <w:r w:rsidRPr="0009320E">
        <w:rPr>
          <w:rFonts w:asciiTheme="majorBidi" w:hAnsiTheme="majorBidi" w:cstheme="majorBidi"/>
          <w:sz w:val="24"/>
          <w:szCs w:val="24"/>
          <w:lang w:val="en-GB"/>
        </w:rPr>
        <w:t>10 years): men: 76.01% women:</w:t>
      </w:r>
      <w:r w:rsidR="00014D62" w:rsidRPr="0009320E">
        <w:rPr>
          <w:rFonts w:asciiTheme="majorBidi" w:hAnsiTheme="majorBidi" w:cstheme="majorBidi"/>
          <w:sz w:val="24"/>
          <w:szCs w:val="24"/>
          <w:lang w:val="en-GB"/>
        </w:rPr>
        <w:t xml:space="preserve"> 23.99%.</w:t>
      </w:r>
    </w:p>
    <w:p w14:paraId="36344CFC" w14:textId="77777777" w:rsidR="00D7001F" w:rsidRPr="0009320E" w:rsidRDefault="00D7001F" w:rsidP="00D7001F">
      <w:pPr>
        <w:spacing w:after="0" w:line="240" w:lineRule="auto"/>
        <w:rPr>
          <w:rFonts w:asciiTheme="majorBidi" w:hAnsiTheme="majorBidi" w:cstheme="majorBidi"/>
          <w:b/>
          <w:sz w:val="18"/>
          <w:szCs w:val="18"/>
          <w:lang w:val="en-GB"/>
        </w:rPr>
      </w:pPr>
      <w:r w:rsidRPr="0009320E">
        <w:rPr>
          <w:rFonts w:asciiTheme="majorBidi" w:hAnsiTheme="majorBidi" w:cstheme="majorBidi"/>
          <w:b/>
          <w:sz w:val="18"/>
          <w:szCs w:val="18"/>
          <w:lang w:val="en-GB"/>
        </w:rPr>
        <w:t>PERCENTAGE DISTRIBUTION OF EMPLOYED PERSONS 10 YEARS OF AGE AND OVER</w:t>
      </w:r>
    </w:p>
    <w:p w14:paraId="0F7A1E0A" w14:textId="77777777" w:rsidR="00D7001F" w:rsidRPr="0009320E" w:rsidRDefault="00D7001F" w:rsidP="00D7001F">
      <w:pPr>
        <w:spacing w:after="0" w:line="240" w:lineRule="auto"/>
        <w:rPr>
          <w:rFonts w:asciiTheme="majorBidi" w:hAnsiTheme="majorBidi" w:cstheme="majorBidi"/>
          <w:b/>
          <w:sz w:val="18"/>
          <w:szCs w:val="18"/>
          <w:lang w:val="en-GB"/>
        </w:rPr>
      </w:pPr>
      <w:r w:rsidRPr="0009320E">
        <w:rPr>
          <w:rFonts w:asciiTheme="majorBidi" w:hAnsiTheme="majorBidi" w:cstheme="majorBidi"/>
          <w:b/>
          <w:sz w:val="18"/>
          <w:szCs w:val="18"/>
          <w:lang w:val="en-GB"/>
        </w:rPr>
        <w:t>BY MAJOR SECTORS OF EMPLOYMENT AND SEX 2017-18</w:t>
      </w:r>
    </w:p>
    <w:p w14:paraId="5ADF2BD7" w14:textId="77777777" w:rsidR="00D7001F" w:rsidRPr="0009320E" w:rsidRDefault="00D7001F" w:rsidP="00D7001F">
      <w:pPr>
        <w:spacing w:after="0" w:line="240" w:lineRule="auto"/>
        <w:rPr>
          <w:rFonts w:asciiTheme="majorBidi" w:hAnsiTheme="majorBidi" w:cstheme="majorBidi"/>
          <w:b/>
          <w:sz w:val="18"/>
          <w:szCs w:val="18"/>
          <w:lang w:val="en-GB"/>
        </w:rPr>
      </w:pPr>
      <w:r w:rsidRPr="0009320E">
        <w:rPr>
          <w:rFonts w:asciiTheme="majorBidi" w:hAnsiTheme="majorBidi" w:cstheme="majorBidi"/>
          <w:b/>
          <w:sz w:val="18"/>
          <w:szCs w:val="18"/>
          <w:lang w:val="en-GB"/>
        </w:rPr>
        <w:t>TABLE-21</w:t>
      </w:r>
    </w:p>
    <w:tbl>
      <w:tblPr>
        <w:tblStyle w:val="TableGrid"/>
        <w:tblW w:w="9360" w:type="dxa"/>
        <w:tblInd w:w="-5" w:type="dxa"/>
        <w:tblLayout w:type="fixed"/>
        <w:tblLook w:val="04A0" w:firstRow="1" w:lastRow="0" w:firstColumn="1" w:lastColumn="0" w:noHBand="0" w:noVBand="1"/>
      </w:tblPr>
      <w:tblGrid>
        <w:gridCol w:w="1913"/>
        <w:gridCol w:w="810"/>
        <w:gridCol w:w="720"/>
        <w:gridCol w:w="810"/>
        <w:gridCol w:w="720"/>
        <w:gridCol w:w="720"/>
        <w:gridCol w:w="900"/>
        <w:gridCol w:w="810"/>
        <w:gridCol w:w="877"/>
        <w:gridCol w:w="1080"/>
      </w:tblGrid>
      <w:tr w:rsidR="00D7001F" w:rsidRPr="0009320E" w14:paraId="353C1A8A" w14:textId="77777777" w:rsidTr="00101A3E">
        <w:tc>
          <w:tcPr>
            <w:tcW w:w="1913" w:type="dxa"/>
            <w:vMerge w:val="restart"/>
          </w:tcPr>
          <w:p w14:paraId="3EA1B883" w14:textId="77777777" w:rsidR="00D7001F" w:rsidRPr="0009320E" w:rsidRDefault="00D7001F" w:rsidP="00A908E4">
            <w:pPr>
              <w:rPr>
                <w:rFonts w:asciiTheme="majorBidi" w:hAnsiTheme="majorBidi" w:cstheme="majorBidi"/>
                <w:b/>
                <w:bCs/>
                <w:sz w:val="18"/>
                <w:szCs w:val="18"/>
                <w:lang w:val="en-GB"/>
              </w:rPr>
            </w:pPr>
            <w:r w:rsidRPr="0009320E">
              <w:rPr>
                <w:rFonts w:asciiTheme="majorBidi" w:hAnsiTheme="majorBidi" w:cstheme="majorBidi"/>
                <w:b/>
                <w:bCs/>
                <w:sz w:val="18"/>
                <w:szCs w:val="18"/>
                <w:lang w:val="en-GB"/>
              </w:rPr>
              <w:t>Major sectors of Employment</w:t>
            </w:r>
          </w:p>
        </w:tc>
        <w:tc>
          <w:tcPr>
            <w:tcW w:w="2340" w:type="dxa"/>
            <w:gridSpan w:val="3"/>
          </w:tcPr>
          <w:p w14:paraId="5D305886"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All Areas</w:t>
            </w:r>
          </w:p>
        </w:tc>
        <w:tc>
          <w:tcPr>
            <w:tcW w:w="2340" w:type="dxa"/>
            <w:gridSpan w:val="3"/>
          </w:tcPr>
          <w:p w14:paraId="22C0EBD7"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Rural</w:t>
            </w:r>
          </w:p>
        </w:tc>
        <w:tc>
          <w:tcPr>
            <w:tcW w:w="2767" w:type="dxa"/>
            <w:gridSpan w:val="3"/>
          </w:tcPr>
          <w:p w14:paraId="5E2464CE"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Urban</w:t>
            </w:r>
          </w:p>
        </w:tc>
      </w:tr>
      <w:tr w:rsidR="00D7001F" w:rsidRPr="0009320E" w14:paraId="115F0062" w14:textId="77777777" w:rsidTr="00101A3E">
        <w:trPr>
          <w:trHeight w:val="260"/>
        </w:trPr>
        <w:tc>
          <w:tcPr>
            <w:tcW w:w="1913" w:type="dxa"/>
            <w:vMerge/>
          </w:tcPr>
          <w:p w14:paraId="5DD2E298" w14:textId="77777777" w:rsidR="00D7001F" w:rsidRPr="0009320E" w:rsidRDefault="00D7001F" w:rsidP="00A908E4">
            <w:pPr>
              <w:rPr>
                <w:rFonts w:asciiTheme="majorBidi" w:hAnsiTheme="majorBidi" w:cstheme="majorBidi"/>
                <w:sz w:val="18"/>
                <w:szCs w:val="18"/>
                <w:lang w:val="en-GB"/>
              </w:rPr>
            </w:pPr>
          </w:p>
        </w:tc>
        <w:tc>
          <w:tcPr>
            <w:tcW w:w="810" w:type="dxa"/>
          </w:tcPr>
          <w:p w14:paraId="7E4BBF7A" w14:textId="77777777" w:rsidR="00D7001F" w:rsidRPr="0009320E" w:rsidRDefault="00D7001F" w:rsidP="00A908E4">
            <w:pPr>
              <w:jc w:val="center"/>
              <w:rPr>
                <w:rFonts w:asciiTheme="majorBidi" w:hAnsiTheme="majorBidi" w:cstheme="majorBidi"/>
                <w:b/>
                <w:sz w:val="18"/>
                <w:szCs w:val="18"/>
                <w:lang w:val="en-GB"/>
              </w:rPr>
            </w:pPr>
            <w:r w:rsidRPr="0009320E">
              <w:rPr>
                <w:rFonts w:asciiTheme="majorBidi" w:hAnsiTheme="majorBidi" w:cstheme="majorBidi"/>
                <w:b/>
                <w:sz w:val="18"/>
                <w:szCs w:val="18"/>
                <w:lang w:val="en-GB"/>
              </w:rPr>
              <w:t>Total</w:t>
            </w:r>
          </w:p>
        </w:tc>
        <w:tc>
          <w:tcPr>
            <w:tcW w:w="720" w:type="dxa"/>
          </w:tcPr>
          <w:p w14:paraId="3AFD987E"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Male</w:t>
            </w:r>
          </w:p>
        </w:tc>
        <w:tc>
          <w:tcPr>
            <w:tcW w:w="810" w:type="dxa"/>
          </w:tcPr>
          <w:p w14:paraId="2DCFE647" w14:textId="77777777" w:rsidR="00D7001F" w:rsidRPr="0009320E" w:rsidRDefault="00D7001F" w:rsidP="00A908E4">
            <w:pPr>
              <w:jc w:val="center"/>
              <w:rPr>
                <w:rFonts w:asciiTheme="majorBidi" w:hAnsiTheme="majorBidi" w:cstheme="majorBidi"/>
                <w:b/>
                <w:sz w:val="18"/>
                <w:szCs w:val="18"/>
                <w:lang w:val="en-GB"/>
              </w:rPr>
            </w:pPr>
            <w:r w:rsidRPr="0009320E">
              <w:rPr>
                <w:rFonts w:asciiTheme="majorBidi" w:hAnsiTheme="majorBidi" w:cstheme="majorBidi"/>
                <w:b/>
                <w:sz w:val="18"/>
                <w:szCs w:val="18"/>
                <w:lang w:val="en-GB"/>
              </w:rPr>
              <w:t>Female</w:t>
            </w:r>
          </w:p>
        </w:tc>
        <w:tc>
          <w:tcPr>
            <w:tcW w:w="720" w:type="dxa"/>
          </w:tcPr>
          <w:p w14:paraId="1BC1F6BB"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Total</w:t>
            </w:r>
          </w:p>
        </w:tc>
        <w:tc>
          <w:tcPr>
            <w:tcW w:w="720" w:type="dxa"/>
          </w:tcPr>
          <w:p w14:paraId="7B231B9A"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Male</w:t>
            </w:r>
          </w:p>
        </w:tc>
        <w:tc>
          <w:tcPr>
            <w:tcW w:w="900" w:type="dxa"/>
          </w:tcPr>
          <w:p w14:paraId="0CE6E194"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Female</w:t>
            </w:r>
          </w:p>
        </w:tc>
        <w:tc>
          <w:tcPr>
            <w:tcW w:w="810" w:type="dxa"/>
          </w:tcPr>
          <w:p w14:paraId="10689D58"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Total</w:t>
            </w:r>
          </w:p>
        </w:tc>
        <w:tc>
          <w:tcPr>
            <w:tcW w:w="877" w:type="dxa"/>
          </w:tcPr>
          <w:p w14:paraId="186903C0"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Male</w:t>
            </w:r>
          </w:p>
        </w:tc>
        <w:tc>
          <w:tcPr>
            <w:tcW w:w="1080" w:type="dxa"/>
          </w:tcPr>
          <w:p w14:paraId="0FC19ADE"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Female</w:t>
            </w:r>
          </w:p>
        </w:tc>
      </w:tr>
      <w:tr w:rsidR="00D7001F" w:rsidRPr="0009320E" w14:paraId="66418113" w14:textId="77777777" w:rsidTr="00101A3E">
        <w:tc>
          <w:tcPr>
            <w:tcW w:w="1913" w:type="dxa"/>
          </w:tcPr>
          <w:p w14:paraId="049E58E4"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1</w:t>
            </w:r>
          </w:p>
        </w:tc>
        <w:tc>
          <w:tcPr>
            <w:tcW w:w="810" w:type="dxa"/>
          </w:tcPr>
          <w:p w14:paraId="49C4D987"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2</w:t>
            </w:r>
          </w:p>
        </w:tc>
        <w:tc>
          <w:tcPr>
            <w:tcW w:w="720" w:type="dxa"/>
          </w:tcPr>
          <w:p w14:paraId="1FD9DA73"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3</w:t>
            </w:r>
          </w:p>
        </w:tc>
        <w:tc>
          <w:tcPr>
            <w:tcW w:w="810" w:type="dxa"/>
          </w:tcPr>
          <w:p w14:paraId="039E2F6B"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4</w:t>
            </w:r>
          </w:p>
        </w:tc>
        <w:tc>
          <w:tcPr>
            <w:tcW w:w="720" w:type="dxa"/>
          </w:tcPr>
          <w:p w14:paraId="668DD3D7"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5</w:t>
            </w:r>
          </w:p>
        </w:tc>
        <w:tc>
          <w:tcPr>
            <w:tcW w:w="720" w:type="dxa"/>
          </w:tcPr>
          <w:p w14:paraId="6A04D33E" w14:textId="77777777" w:rsidR="00D7001F" w:rsidRPr="0009320E" w:rsidRDefault="00D7001F" w:rsidP="00D7001F">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6</w:t>
            </w:r>
          </w:p>
        </w:tc>
        <w:tc>
          <w:tcPr>
            <w:tcW w:w="900" w:type="dxa"/>
          </w:tcPr>
          <w:p w14:paraId="5628E031"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7</w:t>
            </w:r>
          </w:p>
        </w:tc>
        <w:tc>
          <w:tcPr>
            <w:tcW w:w="810" w:type="dxa"/>
          </w:tcPr>
          <w:p w14:paraId="792D9C80"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8</w:t>
            </w:r>
          </w:p>
        </w:tc>
        <w:tc>
          <w:tcPr>
            <w:tcW w:w="877" w:type="dxa"/>
          </w:tcPr>
          <w:p w14:paraId="65D9DF7F"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9</w:t>
            </w:r>
          </w:p>
        </w:tc>
        <w:tc>
          <w:tcPr>
            <w:tcW w:w="1080" w:type="dxa"/>
          </w:tcPr>
          <w:p w14:paraId="725FF4DC" w14:textId="77777777" w:rsidR="00D7001F" w:rsidRPr="0009320E" w:rsidRDefault="00D7001F" w:rsidP="00A908E4">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10</w:t>
            </w:r>
          </w:p>
        </w:tc>
      </w:tr>
      <w:tr w:rsidR="00D7001F" w:rsidRPr="0009320E" w14:paraId="5AE2D65B" w14:textId="77777777" w:rsidTr="00101A3E">
        <w:tc>
          <w:tcPr>
            <w:tcW w:w="1913" w:type="dxa"/>
          </w:tcPr>
          <w:p w14:paraId="7A019821" w14:textId="77777777" w:rsidR="00D7001F" w:rsidRPr="0009320E" w:rsidRDefault="00D7001F" w:rsidP="00A908E4">
            <w:pPr>
              <w:rPr>
                <w:rFonts w:asciiTheme="majorBidi" w:hAnsiTheme="majorBidi" w:cstheme="majorBidi"/>
                <w:b/>
                <w:sz w:val="18"/>
                <w:szCs w:val="18"/>
                <w:lang w:val="en-GB"/>
              </w:rPr>
            </w:pPr>
            <w:r w:rsidRPr="0009320E">
              <w:rPr>
                <w:rFonts w:asciiTheme="majorBidi" w:hAnsiTheme="majorBidi" w:cstheme="majorBidi"/>
                <w:b/>
                <w:sz w:val="18"/>
                <w:szCs w:val="18"/>
                <w:lang w:val="en-GB"/>
              </w:rPr>
              <w:t>PAKISTAN</w:t>
            </w:r>
          </w:p>
        </w:tc>
        <w:tc>
          <w:tcPr>
            <w:tcW w:w="810" w:type="dxa"/>
          </w:tcPr>
          <w:p w14:paraId="2A362F36"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100.0</w:t>
            </w:r>
          </w:p>
        </w:tc>
        <w:tc>
          <w:tcPr>
            <w:tcW w:w="720" w:type="dxa"/>
          </w:tcPr>
          <w:p w14:paraId="7BBE02F4"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78.06</w:t>
            </w:r>
          </w:p>
        </w:tc>
        <w:tc>
          <w:tcPr>
            <w:tcW w:w="810" w:type="dxa"/>
          </w:tcPr>
          <w:p w14:paraId="438450C3"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21.94</w:t>
            </w:r>
          </w:p>
        </w:tc>
        <w:tc>
          <w:tcPr>
            <w:tcW w:w="720" w:type="dxa"/>
          </w:tcPr>
          <w:p w14:paraId="461B2813"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66.03</w:t>
            </w:r>
          </w:p>
        </w:tc>
        <w:tc>
          <w:tcPr>
            <w:tcW w:w="720" w:type="dxa"/>
          </w:tcPr>
          <w:p w14:paraId="1ADD3593" w14:textId="77777777" w:rsidR="00D7001F" w:rsidRPr="0009320E" w:rsidRDefault="00D7001F" w:rsidP="00D7001F">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48.18</w:t>
            </w:r>
          </w:p>
        </w:tc>
        <w:tc>
          <w:tcPr>
            <w:tcW w:w="900" w:type="dxa"/>
          </w:tcPr>
          <w:p w14:paraId="335D059F"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17.85</w:t>
            </w:r>
          </w:p>
        </w:tc>
        <w:tc>
          <w:tcPr>
            <w:tcW w:w="810" w:type="dxa"/>
          </w:tcPr>
          <w:p w14:paraId="12AD679A"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33.97</w:t>
            </w:r>
          </w:p>
        </w:tc>
        <w:tc>
          <w:tcPr>
            <w:tcW w:w="877" w:type="dxa"/>
          </w:tcPr>
          <w:p w14:paraId="216C3353"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29.88</w:t>
            </w:r>
          </w:p>
        </w:tc>
        <w:tc>
          <w:tcPr>
            <w:tcW w:w="1080" w:type="dxa"/>
          </w:tcPr>
          <w:p w14:paraId="4EF9A95B"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4.09</w:t>
            </w:r>
          </w:p>
        </w:tc>
      </w:tr>
      <w:tr w:rsidR="00D7001F" w:rsidRPr="0009320E" w14:paraId="09A4A914" w14:textId="77777777" w:rsidTr="00101A3E">
        <w:tc>
          <w:tcPr>
            <w:tcW w:w="1913" w:type="dxa"/>
          </w:tcPr>
          <w:p w14:paraId="4B465A24" w14:textId="77777777" w:rsidR="00D7001F" w:rsidRPr="0009320E" w:rsidRDefault="00D7001F" w:rsidP="00A908E4">
            <w:pPr>
              <w:rPr>
                <w:rFonts w:asciiTheme="majorBidi" w:hAnsiTheme="majorBidi" w:cstheme="majorBidi"/>
                <w:b/>
                <w:bCs/>
                <w:sz w:val="18"/>
                <w:szCs w:val="18"/>
                <w:lang w:val="en-GB"/>
              </w:rPr>
            </w:pPr>
            <w:r w:rsidRPr="0009320E">
              <w:rPr>
                <w:rFonts w:asciiTheme="majorBidi" w:hAnsiTheme="majorBidi" w:cstheme="majorBidi"/>
                <w:b/>
                <w:bCs/>
                <w:sz w:val="18"/>
                <w:szCs w:val="18"/>
                <w:lang w:val="en-GB"/>
              </w:rPr>
              <w:t>Agriculture</w:t>
            </w:r>
          </w:p>
        </w:tc>
        <w:tc>
          <w:tcPr>
            <w:tcW w:w="810" w:type="dxa"/>
          </w:tcPr>
          <w:p w14:paraId="64FD054C"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 xml:space="preserve">   38.49</w:t>
            </w:r>
          </w:p>
        </w:tc>
        <w:tc>
          <w:tcPr>
            <w:tcW w:w="720" w:type="dxa"/>
          </w:tcPr>
          <w:p w14:paraId="59C115DD"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23.75</w:t>
            </w:r>
          </w:p>
        </w:tc>
        <w:tc>
          <w:tcPr>
            <w:tcW w:w="810" w:type="dxa"/>
          </w:tcPr>
          <w:p w14:paraId="5F70B6A5"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14.74</w:t>
            </w:r>
          </w:p>
        </w:tc>
        <w:tc>
          <w:tcPr>
            <w:tcW w:w="720" w:type="dxa"/>
          </w:tcPr>
          <w:p w14:paraId="021BBF59"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36.44</w:t>
            </w:r>
          </w:p>
        </w:tc>
        <w:tc>
          <w:tcPr>
            <w:tcW w:w="720" w:type="dxa"/>
          </w:tcPr>
          <w:p w14:paraId="7D885FEB" w14:textId="77777777" w:rsidR="00D7001F" w:rsidRPr="0009320E" w:rsidRDefault="00D7001F" w:rsidP="00D7001F">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22.18</w:t>
            </w:r>
          </w:p>
        </w:tc>
        <w:tc>
          <w:tcPr>
            <w:tcW w:w="900" w:type="dxa"/>
          </w:tcPr>
          <w:p w14:paraId="73D4A91D"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14.26</w:t>
            </w:r>
          </w:p>
        </w:tc>
        <w:tc>
          <w:tcPr>
            <w:tcW w:w="810" w:type="dxa"/>
          </w:tcPr>
          <w:p w14:paraId="4068C049"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2.06</w:t>
            </w:r>
          </w:p>
        </w:tc>
        <w:tc>
          <w:tcPr>
            <w:tcW w:w="877" w:type="dxa"/>
          </w:tcPr>
          <w:p w14:paraId="0DA58903"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1.57</w:t>
            </w:r>
          </w:p>
        </w:tc>
        <w:tc>
          <w:tcPr>
            <w:tcW w:w="1080" w:type="dxa"/>
          </w:tcPr>
          <w:p w14:paraId="2285FF6C"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0.49</w:t>
            </w:r>
          </w:p>
        </w:tc>
      </w:tr>
      <w:tr w:rsidR="00D7001F" w:rsidRPr="0009320E" w14:paraId="164A0E0A" w14:textId="77777777" w:rsidTr="00101A3E">
        <w:tc>
          <w:tcPr>
            <w:tcW w:w="1913" w:type="dxa"/>
          </w:tcPr>
          <w:p w14:paraId="0CF72BC0" w14:textId="77777777" w:rsidR="00D7001F" w:rsidRPr="0009320E" w:rsidRDefault="00D7001F" w:rsidP="00A908E4">
            <w:pPr>
              <w:rPr>
                <w:rFonts w:asciiTheme="majorBidi" w:hAnsiTheme="majorBidi" w:cstheme="majorBidi"/>
                <w:b/>
                <w:bCs/>
                <w:sz w:val="18"/>
                <w:szCs w:val="18"/>
                <w:lang w:val="en-GB"/>
              </w:rPr>
            </w:pPr>
            <w:r w:rsidRPr="0009320E">
              <w:rPr>
                <w:rFonts w:asciiTheme="majorBidi" w:hAnsiTheme="majorBidi" w:cstheme="majorBidi"/>
                <w:b/>
                <w:bCs/>
                <w:sz w:val="18"/>
                <w:szCs w:val="18"/>
                <w:lang w:val="en-GB"/>
              </w:rPr>
              <w:t>Non-Agriculture</w:t>
            </w:r>
          </w:p>
        </w:tc>
        <w:tc>
          <w:tcPr>
            <w:tcW w:w="810" w:type="dxa"/>
          </w:tcPr>
          <w:p w14:paraId="0156232B"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 xml:space="preserve">   61.51</w:t>
            </w:r>
          </w:p>
        </w:tc>
        <w:tc>
          <w:tcPr>
            <w:tcW w:w="720" w:type="dxa"/>
          </w:tcPr>
          <w:p w14:paraId="608FE7DC"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54.31</w:t>
            </w:r>
          </w:p>
        </w:tc>
        <w:tc>
          <w:tcPr>
            <w:tcW w:w="810" w:type="dxa"/>
          </w:tcPr>
          <w:p w14:paraId="0BBEC874"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 xml:space="preserve">  7.20</w:t>
            </w:r>
          </w:p>
        </w:tc>
        <w:tc>
          <w:tcPr>
            <w:tcW w:w="720" w:type="dxa"/>
          </w:tcPr>
          <w:p w14:paraId="311CCDCD"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29.60</w:t>
            </w:r>
          </w:p>
        </w:tc>
        <w:tc>
          <w:tcPr>
            <w:tcW w:w="720" w:type="dxa"/>
          </w:tcPr>
          <w:p w14:paraId="39100C23" w14:textId="77777777" w:rsidR="00D7001F" w:rsidRPr="0009320E" w:rsidRDefault="00D7001F" w:rsidP="00D7001F">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26.00</w:t>
            </w:r>
          </w:p>
        </w:tc>
        <w:tc>
          <w:tcPr>
            <w:tcW w:w="900" w:type="dxa"/>
          </w:tcPr>
          <w:p w14:paraId="37AE6C50"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3.59</w:t>
            </w:r>
          </w:p>
        </w:tc>
        <w:tc>
          <w:tcPr>
            <w:tcW w:w="810" w:type="dxa"/>
          </w:tcPr>
          <w:p w14:paraId="397E0B7C"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31.91</w:t>
            </w:r>
          </w:p>
        </w:tc>
        <w:tc>
          <w:tcPr>
            <w:tcW w:w="877" w:type="dxa"/>
          </w:tcPr>
          <w:p w14:paraId="338B6665"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28.30</w:t>
            </w:r>
          </w:p>
        </w:tc>
        <w:tc>
          <w:tcPr>
            <w:tcW w:w="1080" w:type="dxa"/>
          </w:tcPr>
          <w:p w14:paraId="05E3FC13"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3.60</w:t>
            </w:r>
          </w:p>
        </w:tc>
      </w:tr>
      <w:tr w:rsidR="00D7001F" w:rsidRPr="0009320E" w14:paraId="207B2697" w14:textId="77777777" w:rsidTr="00101A3E">
        <w:tc>
          <w:tcPr>
            <w:tcW w:w="1913" w:type="dxa"/>
          </w:tcPr>
          <w:p w14:paraId="320964C2" w14:textId="77777777" w:rsidR="00D7001F" w:rsidRPr="0009320E" w:rsidRDefault="00D7001F" w:rsidP="00A908E4">
            <w:pPr>
              <w:rPr>
                <w:rFonts w:asciiTheme="majorBidi" w:hAnsiTheme="majorBidi" w:cstheme="majorBidi"/>
                <w:b/>
                <w:bCs/>
                <w:sz w:val="18"/>
                <w:szCs w:val="18"/>
                <w:lang w:val="en-GB"/>
              </w:rPr>
            </w:pPr>
            <w:r w:rsidRPr="0009320E">
              <w:rPr>
                <w:rFonts w:asciiTheme="majorBidi" w:hAnsiTheme="majorBidi" w:cstheme="majorBidi"/>
                <w:b/>
                <w:bCs/>
                <w:sz w:val="18"/>
                <w:szCs w:val="18"/>
                <w:lang w:val="en-GB"/>
              </w:rPr>
              <w:t>Formal</w:t>
            </w:r>
          </w:p>
        </w:tc>
        <w:tc>
          <w:tcPr>
            <w:tcW w:w="810" w:type="dxa"/>
          </w:tcPr>
          <w:p w14:paraId="2D6B3920"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 xml:space="preserve">   17.23</w:t>
            </w:r>
          </w:p>
        </w:tc>
        <w:tc>
          <w:tcPr>
            <w:tcW w:w="720" w:type="dxa"/>
          </w:tcPr>
          <w:p w14:paraId="057B4184"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15.20</w:t>
            </w:r>
          </w:p>
        </w:tc>
        <w:tc>
          <w:tcPr>
            <w:tcW w:w="810" w:type="dxa"/>
          </w:tcPr>
          <w:p w14:paraId="648D23F7"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 xml:space="preserve">  2.03</w:t>
            </w:r>
          </w:p>
        </w:tc>
        <w:tc>
          <w:tcPr>
            <w:tcW w:w="720" w:type="dxa"/>
          </w:tcPr>
          <w:p w14:paraId="15A9B1B8"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 xml:space="preserve"> 7.12</w:t>
            </w:r>
          </w:p>
        </w:tc>
        <w:tc>
          <w:tcPr>
            <w:tcW w:w="720" w:type="dxa"/>
          </w:tcPr>
          <w:p w14:paraId="2A13A468" w14:textId="77777777" w:rsidR="00D7001F" w:rsidRPr="0009320E" w:rsidRDefault="00D7001F" w:rsidP="00D7001F">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 xml:space="preserve">  6.31</w:t>
            </w:r>
          </w:p>
        </w:tc>
        <w:tc>
          <w:tcPr>
            <w:tcW w:w="900" w:type="dxa"/>
          </w:tcPr>
          <w:p w14:paraId="4E96E4F9"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0.80</w:t>
            </w:r>
          </w:p>
        </w:tc>
        <w:tc>
          <w:tcPr>
            <w:tcW w:w="810" w:type="dxa"/>
          </w:tcPr>
          <w:p w14:paraId="0DDB1155"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10.11</w:t>
            </w:r>
          </w:p>
        </w:tc>
        <w:tc>
          <w:tcPr>
            <w:tcW w:w="877" w:type="dxa"/>
          </w:tcPr>
          <w:p w14:paraId="28349A6F"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8.88</w:t>
            </w:r>
          </w:p>
        </w:tc>
        <w:tc>
          <w:tcPr>
            <w:tcW w:w="1080" w:type="dxa"/>
          </w:tcPr>
          <w:p w14:paraId="051562C7"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1.23</w:t>
            </w:r>
          </w:p>
        </w:tc>
      </w:tr>
      <w:tr w:rsidR="00D7001F" w:rsidRPr="0009320E" w14:paraId="05720E9F" w14:textId="77777777" w:rsidTr="00101A3E">
        <w:tc>
          <w:tcPr>
            <w:tcW w:w="1913" w:type="dxa"/>
          </w:tcPr>
          <w:p w14:paraId="2F842E79" w14:textId="77777777" w:rsidR="00D7001F" w:rsidRPr="0009320E" w:rsidRDefault="00D7001F" w:rsidP="00A908E4">
            <w:pPr>
              <w:rPr>
                <w:rFonts w:asciiTheme="majorBidi" w:hAnsiTheme="majorBidi" w:cstheme="majorBidi"/>
                <w:b/>
                <w:bCs/>
                <w:sz w:val="18"/>
                <w:szCs w:val="18"/>
                <w:lang w:val="en-GB"/>
              </w:rPr>
            </w:pPr>
            <w:r w:rsidRPr="0009320E">
              <w:rPr>
                <w:rFonts w:asciiTheme="majorBidi" w:hAnsiTheme="majorBidi" w:cstheme="majorBidi"/>
                <w:b/>
                <w:bCs/>
                <w:sz w:val="18"/>
                <w:szCs w:val="18"/>
                <w:lang w:val="en-GB"/>
              </w:rPr>
              <w:t>Informal</w:t>
            </w:r>
          </w:p>
        </w:tc>
        <w:tc>
          <w:tcPr>
            <w:tcW w:w="810" w:type="dxa"/>
          </w:tcPr>
          <w:p w14:paraId="7CF79399"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 xml:space="preserve">   44.28</w:t>
            </w:r>
          </w:p>
        </w:tc>
        <w:tc>
          <w:tcPr>
            <w:tcW w:w="720" w:type="dxa"/>
          </w:tcPr>
          <w:p w14:paraId="40E644E6"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39.11</w:t>
            </w:r>
          </w:p>
        </w:tc>
        <w:tc>
          <w:tcPr>
            <w:tcW w:w="810" w:type="dxa"/>
          </w:tcPr>
          <w:p w14:paraId="5CEE102F"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 xml:space="preserve">  5.17</w:t>
            </w:r>
          </w:p>
        </w:tc>
        <w:tc>
          <w:tcPr>
            <w:tcW w:w="720" w:type="dxa"/>
          </w:tcPr>
          <w:p w14:paraId="33EFB2BE"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22.48</w:t>
            </w:r>
          </w:p>
        </w:tc>
        <w:tc>
          <w:tcPr>
            <w:tcW w:w="720" w:type="dxa"/>
          </w:tcPr>
          <w:p w14:paraId="0DA8EA6F" w14:textId="77777777" w:rsidR="00D7001F" w:rsidRPr="0009320E" w:rsidRDefault="00D7001F" w:rsidP="00D7001F">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19.69</w:t>
            </w:r>
          </w:p>
        </w:tc>
        <w:tc>
          <w:tcPr>
            <w:tcW w:w="900" w:type="dxa"/>
          </w:tcPr>
          <w:p w14:paraId="24365BC6"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2.79</w:t>
            </w:r>
          </w:p>
        </w:tc>
        <w:tc>
          <w:tcPr>
            <w:tcW w:w="810" w:type="dxa"/>
          </w:tcPr>
          <w:p w14:paraId="546B7E4A"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21.80</w:t>
            </w:r>
          </w:p>
        </w:tc>
        <w:tc>
          <w:tcPr>
            <w:tcW w:w="877" w:type="dxa"/>
          </w:tcPr>
          <w:p w14:paraId="3AD8C209"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19.42</w:t>
            </w:r>
          </w:p>
        </w:tc>
        <w:tc>
          <w:tcPr>
            <w:tcW w:w="1080" w:type="dxa"/>
          </w:tcPr>
          <w:p w14:paraId="2898B55A" w14:textId="77777777" w:rsidR="00D7001F" w:rsidRPr="0009320E" w:rsidRDefault="00D7001F" w:rsidP="00A908E4">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2.38</w:t>
            </w:r>
          </w:p>
        </w:tc>
      </w:tr>
    </w:tbl>
    <w:p w14:paraId="03A7A3D6" w14:textId="77777777" w:rsidR="00D7001F" w:rsidRPr="0009320E" w:rsidRDefault="00D7001F" w:rsidP="00081479">
      <w:pPr>
        <w:pStyle w:val="Normal1"/>
        <w:spacing w:line="240" w:lineRule="auto"/>
        <w:jc w:val="both"/>
        <w:rPr>
          <w:rFonts w:ascii="Times New Roman" w:hAnsi="Times New Roman" w:cs="Times New Roman"/>
          <w:sz w:val="24"/>
          <w:szCs w:val="24"/>
          <w:lang w:val="en-GB"/>
        </w:rPr>
      </w:pPr>
    </w:p>
    <w:p w14:paraId="5144F373" w14:textId="77777777" w:rsidR="00502335" w:rsidRPr="0009320E" w:rsidRDefault="00502335" w:rsidP="00502335">
      <w:pPr>
        <w:spacing w:after="0" w:line="240" w:lineRule="auto"/>
        <w:rPr>
          <w:rFonts w:asciiTheme="majorBidi" w:hAnsiTheme="majorBidi" w:cstheme="majorBidi"/>
          <w:b/>
          <w:sz w:val="18"/>
          <w:szCs w:val="18"/>
          <w:lang w:val="en-GB"/>
        </w:rPr>
      </w:pPr>
      <w:r w:rsidRPr="0009320E">
        <w:rPr>
          <w:rFonts w:asciiTheme="majorBidi" w:hAnsiTheme="majorBidi" w:cstheme="majorBidi"/>
          <w:b/>
          <w:sz w:val="18"/>
          <w:szCs w:val="18"/>
          <w:lang w:val="en-GB"/>
        </w:rPr>
        <w:t>PERCENTAGE DISTRIBUTION OF UNEMPLOYED PERSONS 10 YEARS OF AGE AND OVER</w:t>
      </w:r>
    </w:p>
    <w:p w14:paraId="5D3C7125" w14:textId="3150D5F0" w:rsidR="00502335" w:rsidRPr="0009320E" w:rsidRDefault="00502335" w:rsidP="00502335">
      <w:pPr>
        <w:spacing w:after="0" w:line="240" w:lineRule="auto"/>
        <w:rPr>
          <w:rFonts w:asciiTheme="majorBidi" w:hAnsiTheme="majorBidi" w:cstheme="majorBidi"/>
          <w:b/>
          <w:sz w:val="18"/>
          <w:szCs w:val="18"/>
          <w:lang w:val="en-GB"/>
        </w:rPr>
      </w:pPr>
      <w:r w:rsidRPr="0009320E">
        <w:rPr>
          <w:rFonts w:asciiTheme="majorBidi" w:hAnsiTheme="majorBidi" w:cstheme="majorBidi"/>
          <w:b/>
          <w:sz w:val="18"/>
          <w:szCs w:val="18"/>
          <w:lang w:val="en-GB"/>
        </w:rPr>
        <w:t xml:space="preserve">WHO WERE NOT AVAILABLE FOR WORK DUE TO CERTAIN </w:t>
      </w:r>
      <w:proofErr w:type="gramStart"/>
      <w:r w:rsidRPr="0009320E">
        <w:rPr>
          <w:rFonts w:asciiTheme="majorBidi" w:hAnsiTheme="majorBidi" w:cstheme="majorBidi"/>
          <w:b/>
          <w:sz w:val="18"/>
          <w:szCs w:val="18"/>
          <w:lang w:val="en-GB"/>
        </w:rPr>
        <w:t>REASONS 2017-18</w:t>
      </w:r>
      <w:proofErr w:type="gramEnd"/>
    </w:p>
    <w:p w14:paraId="72CD87A2" w14:textId="77777777" w:rsidR="00502335" w:rsidRPr="0009320E" w:rsidRDefault="00502335" w:rsidP="00502335">
      <w:pPr>
        <w:spacing w:after="0" w:line="240" w:lineRule="auto"/>
        <w:rPr>
          <w:rFonts w:asciiTheme="majorBidi" w:hAnsiTheme="majorBidi" w:cstheme="majorBidi"/>
          <w:b/>
          <w:sz w:val="18"/>
          <w:szCs w:val="18"/>
          <w:lang w:val="en-GB"/>
        </w:rPr>
      </w:pPr>
      <w:r w:rsidRPr="0009320E">
        <w:rPr>
          <w:rFonts w:asciiTheme="majorBidi" w:hAnsiTheme="majorBidi" w:cstheme="majorBidi"/>
          <w:b/>
          <w:sz w:val="18"/>
          <w:szCs w:val="18"/>
          <w:lang w:val="en-GB"/>
        </w:rPr>
        <w:t>TABLE-34</w:t>
      </w:r>
    </w:p>
    <w:tbl>
      <w:tblPr>
        <w:tblStyle w:val="TableGrid"/>
        <w:tblW w:w="9360" w:type="dxa"/>
        <w:tblInd w:w="-5" w:type="dxa"/>
        <w:tblLayout w:type="fixed"/>
        <w:tblLook w:val="04A0" w:firstRow="1" w:lastRow="0" w:firstColumn="1" w:lastColumn="0" w:noHBand="0" w:noVBand="1"/>
      </w:tblPr>
      <w:tblGrid>
        <w:gridCol w:w="2003"/>
        <w:gridCol w:w="810"/>
        <w:gridCol w:w="720"/>
        <w:gridCol w:w="900"/>
        <w:gridCol w:w="810"/>
        <w:gridCol w:w="720"/>
        <w:gridCol w:w="810"/>
        <w:gridCol w:w="787"/>
        <w:gridCol w:w="720"/>
        <w:gridCol w:w="1080"/>
      </w:tblGrid>
      <w:tr w:rsidR="00E37031" w:rsidRPr="0009320E" w14:paraId="17906E34" w14:textId="77777777" w:rsidTr="00101A3E">
        <w:tc>
          <w:tcPr>
            <w:tcW w:w="2003" w:type="dxa"/>
            <w:vMerge w:val="restart"/>
          </w:tcPr>
          <w:p w14:paraId="51D940F8" w14:textId="77777777" w:rsidR="00502335" w:rsidRPr="0009320E" w:rsidRDefault="00502335" w:rsidP="00A908E4">
            <w:pPr>
              <w:rPr>
                <w:rFonts w:asciiTheme="majorBidi" w:hAnsiTheme="majorBidi" w:cstheme="majorBidi"/>
                <w:b/>
                <w:bCs/>
                <w:sz w:val="18"/>
                <w:szCs w:val="18"/>
                <w:lang w:val="en-GB"/>
              </w:rPr>
            </w:pPr>
            <w:r w:rsidRPr="0009320E">
              <w:rPr>
                <w:rFonts w:asciiTheme="majorBidi" w:hAnsiTheme="majorBidi" w:cstheme="majorBidi"/>
                <w:b/>
                <w:bCs/>
                <w:sz w:val="18"/>
                <w:szCs w:val="18"/>
                <w:lang w:val="en-GB"/>
              </w:rPr>
              <w:t>Reasons of Non-availability for work</w:t>
            </w:r>
          </w:p>
        </w:tc>
        <w:tc>
          <w:tcPr>
            <w:tcW w:w="2430" w:type="dxa"/>
            <w:gridSpan w:val="3"/>
          </w:tcPr>
          <w:p w14:paraId="169E5252" w14:textId="77777777" w:rsidR="00502335" w:rsidRPr="0009320E" w:rsidRDefault="00502335" w:rsidP="003D4142">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All Areas</w:t>
            </w:r>
          </w:p>
        </w:tc>
        <w:tc>
          <w:tcPr>
            <w:tcW w:w="2340" w:type="dxa"/>
            <w:gridSpan w:val="3"/>
          </w:tcPr>
          <w:p w14:paraId="52C8E0AA" w14:textId="77777777" w:rsidR="00502335" w:rsidRPr="0009320E" w:rsidRDefault="00502335" w:rsidP="003D4142">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Rural</w:t>
            </w:r>
          </w:p>
        </w:tc>
        <w:tc>
          <w:tcPr>
            <w:tcW w:w="2587" w:type="dxa"/>
            <w:gridSpan w:val="3"/>
          </w:tcPr>
          <w:p w14:paraId="7F5FC188" w14:textId="77777777" w:rsidR="00502335" w:rsidRPr="0009320E" w:rsidRDefault="00502335" w:rsidP="003D4142">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Urban</w:t>
            </w:r>
          </w:p>
        </w:tc>
      </w:tr>
      <w:tr w:rsidR="00502335" w:rsidRPr="0009320E" w14:paraId="57C5A391" w14:textId="77777777" w:rsidTr="00101A3E">
        <w:trPr>
          <w:trHeight w:val="179"/>
        </w:trPr>
        <w:tc>
          <w:tcPr>
            <w:tcW w:w="2003" w:type="dxa"/>
            <w:vMerge/>
          </w:tcPr>
          <w:p w14:paraId="1AE074AB" w14:textId="77777777" w:rsidR="00502335" w:rsidRPr="0009320E" w:rsidRDefault="00502335" w:rsidP="00A908E4">
            <w:pPr>
              <w:rPr>
                <w:rFonts w:asciiTheme="majorBidi" w:hAnsiTheme="majorBidi" w:cstheme="majorBidi"/>
                <w:sz w:val="18"/>
                <w:szCs w:val="18"/>
                <w:lang w:val="en-GB"/>
              </w:rPr>
            </w:pPr>
          </w:p>
        </w:tc>
        <w:tc>
          <w:tcPr>
            <w:tcW w:w="810" w:type="dxa"/>
          </w:tcPr>
          <w:p w14:paraId="2FE88B4E" w14:textId="77777777" w:rsidR="00502335" w:rsidRPr="0009320E" w:rsidRDefault="00502335" w:rsidP="003D4142">
            <w:pPr>
              <w:jc w:val="center"/>
              <w:rPr>
                <w:rFonts w:asciiTheme="majorBidi" w:hAnsiTheme="majorBidi" w:cstheme="majorBidi"/>
                <w:b/>
                <w:sz w:val="18"/>
                <w:szCs w:val="18"/>
                <w:lang w:val="en-GB"/>
              </w:rPr>
            </w:pPr>
            <w:r w:rsidRPr="0009320E">
              <w:rPr>
                <w:rFonts w:asciiTheme="majorBidi" w:hAnsiTheme="majorBidi" w:cstheme="majorBidi"/>
                <w:b/>
                <w:sz w:val="18"/>
                <w:szCs w:val="18"/>
                <w:lang w:val="en-GB"/>
              </w:rPr>
              <w:t>Total</w:t>
            </w:r>
          </w:p>
        </w:tc>
        <w:tc>
          <w:tcPr>
            <w:tcW w:w="720" w:type="dxa"/>
          </w:tcPr>
          <w:p w14:paraId="0734F83F" w14:textId="77777777" w:rsidR="00502335" w:rsidRPr="0009320E" w:rsidRDefault="00502335" w:rsidP="003D4142">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Male</w:t>
            </w:r>
          </w:p>
        </w:tc>
        <w:tc>
          <w:tcPr>
            <w:tcW w:w="900" w:type="dxa"/>
          </w:tcPr>
          <w:p w14:paraId="16243240" w14:textId="77777777" w:rsidR="00502335" w:rsidRPr="0009320E" w:rsidRDefault="00502335" w:rsidP="003D4142">
            <w:pPr>
              <w:jc w:val="center"/>
              <w:rPr>
                <w:rFonts w:asciiTheme="majorBidi" w:hAnsiTheme="majorBidi" w:cstheme="majorBidi"/>
                <w:b/>
                <w:sz w:val="18"/>
                <w:szCs w:val="18"/>
                <w:lang w:val="en-GB"/>
              </w:rPr>
            </w:pPr>
            <w:r w:rsidRPr="0009320E">
              <w:rPr>
                <w:rFonts w:asciiTheme="majorBidi" w:hAnsiTheme="majorBidi" w:cstheme="majorBidi"/>
                <w:b/>
                <w:sz w:val="18"/>
                <w:szCs w:val="18"/>
                <w:lang w:val="en-GB"/>
              </w:rPr>
              <w:t>Female</w:t>
            </w:r>
          </w:p>
        </w:tc>
        <w:tc>
          <w:tcPr>
            <w:tcW w:w="810" w:type="dxa"/>
          </w:tcPr>
          <w:p w14:paraId="05A87EEB" w14:textId="77777777" w:rsidR="00502335" w:rsidRPr="0009320E" w:rsidRDefault="00502335" w:rsidP="003D4142">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Total</w:t>
            </w:r>
          </w:p>
        </w:tc>
        <w:tc>
          <w:tcPr>
            <w:tcW w:w="720" w:type="dxa"/>
          </w:tcPr>
          <w:p w14:paraId="2C19C3A8" w14:textId="77777777" w:rsidR="00502335" w:rsidRPr="0009320E" w:rsidRDefault="00502335" w:rsidP="003D4142">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Male</w:t>
            </w:r>
          </w:p>
        </w:tc>
        <w:tc>
          <w:tcPr>
            <w:tcW w:w="810" w:type="dxa"/>
          </w:tcPr>
          <w:p w14:paraId="7373C60A" w14:textId="77777777" w:rsidR="00502335" w:rsidRPr="0009320E" w:rsidRDefault="00502335" w:rsidP="003D4142">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Female</w:t>
            </w:r>
          </w:p>
        </w:tc>
        <w:tc>
          <w:tcPr>
            <w:tcW w:w="787" w:type="dxa"/>
          </w:tcPr>
          <w:p w14:paraId="3B816ECF" w14:textId="77777777" w:rsidR="00502335" w:rsidRPr="0009320E" w:rsidRDefault="00502335" w:rsidP="003D4142">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Total</w:t>
            </w:r>
          </w:p>
        </w:tc>
        <w:tc>
          <w:tcPr>
            <w:tcW w:w="720" w:type="dxa"/>
          </w:tcPr>
          <w:p w14:paraId="6F84DABB" w14:textId="77777777" w:rsidR="00502335" w:rsidRPr="0009320E" w:rsidRDefault="00502335" w:rsidP="003D4142">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Male</w:t>
            </w:r>
          </w:p>
        </w:tc>
        <w:tc>
          <w:tcPr>
            <w:tcW w:w="1080" w:type="dxa"/>
          </w:tcPr>
          <w:p w14:paraId="56C8287A" w14:textId="77777777" w:rsidR="00502335" w:rsidRPr="0009320E" w:rsidRDefault="00502335" w:rsidP="003D4142">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Female</w:t>
            </w:r>
          </w:p>
        </w:tc>
      </w:tr>
      <w:tr w:rsidR="00502335" w:rsidRPr="0009320E" w14:paraId="4103C9BA" w14:textId="77777777" w:rsidTr="00101A3E">
        <w:tc>
          <w:tcPr>
            <w:tcW w:w="2003" w:type="dxa"/>
          </w:tcPr>
          <w:p w14:paraId="5420C3F2" w14:textId="77777777" w:rsidR="00502335" w:rsidRPr="0009320E" w:rsidRDefault="00502335" w:rsidP="00E37031">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1</w:t>
            </w:r>
          </w:p>
        </w:tc>
        <w:tc>
          <w:tcPr>
            <w:tcW w:w="810" w:type="dxa"/>
          </w:tcPr>
          <w:p w14:paraId="080A05B1" w14:textId="77777777" w:rsidR="00502335" w:rsidRPr="0009320E" w:rsidRDefault="00502335" w:rsidP="00E37031">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2</w:t>
            </w:r>
          </w:p>
        </w:tc>
        <w:tc>
          <w:tcPr>
            <w:tcW w:w="720" w:type="dxa"/>
          </w:tcPr>
          <w:p w14:paraId="03890490" w14:textId="77777777" w:rsidR="00502335" w:rsidRPr="0009320E" w:rsidRDefault="00502335" w:rsidP="00E37031">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3</w:t>
            </w:r>
          </w:p>
        </w:tc>
        <w:tc>
          <w:tcPr>
            <w:tcW w:w="900" w:type="dxa"/>
          </w:tcPr>
          <w:p w14:paraId="3A80B0B3" w14:textId="77777777" w:rsidR="00502335" w:rsidRPr="0009320E" w:rsidRDefault="00502335" w:rsidP="00E37031">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4</w:t>
            </w:r>
          </w:p>
        </w:tc>
        <w:tc>
          <w:tcPr>
            <w:tcW w:w="810" w:type="dxa"/>
          </w:tcPr>
          <w:p w14:paraId="76079931" w14:textId="77777777" w:rsidR="00502335" w:rsidRPr="0009320E" w:rsidRDefault="00502335" w:rsidP="00E37031">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5</w:t>
            </w:r>
          </w:p>
        </w:tc>
        <w:tc>
          <w:tcPr>
            <w:tcW w:w="720" w:type="dxa"/>
          </w:tcPr>
          <w:p w14:paraId="1C8CE8A9" w14:textId="77777777" w:rsidR="00502335" w:rsidRPr="0009320E" w:rsidRDefault="00502335" w:rsidP="00E37031">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6</w:t>
            </w:r>
          </w:p>
        </w:tc>
        <w:tc>
          <w:tcPr>
            <w:tcW w:w="810" w:type="dxa"/>
          </w:tcPr>
          <w:p w14:paraId="64C6589C" w14:textId="77777777" w:rsidR="00502335" w:rsidRPr="0009320E" w:rsidRDefault="00502335" w:rsidP="00E37031">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7</w:t>
            </w:r>
          </w:p>
        </w:tc>
        <w:tc>
          <w:tcPr>
            <w:tcW w:w="787" w:type="dxa"/>
          </w:tcPr>
          <w:p w14:paraId="284241DF" w14:textId="77777777" w:rsidR="00502335" w:rsidRPr="0009320E" w:rsidRDefault="00502335" w:rsidP="00E37031">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8</w:t>
            </w:r>
          </w:p>
        </w:tc>
        <w:tc>
          <w:tcPr>
            <w:tcW w:w="720" w:type="dxa"/>
          </w:tcPr>
          <w:p w14:paraId="10E5E2C1" w14:textId="77777777" w:rsidR="00502335" w:rsidRPr="0009320E" w:rsidRDefault="00502335" w:rsidP="00E37031">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9</w:t>
            </w:r>
          </w:p>
        </w:tc>
        <w:tc>
          <w:tcPr>
            <w:tcW w:w="1080" w:type="dxa"/>
          </w:tcPr>
          <w:p w14:paraId="5E38B850" w14:textId="77777777" w:rsidR="00502335" w:rsidRPr="0009320E" w:rsidRDefault="00502335" w:rsidP="00E37031">
            <w:pPr>
              <w:jc w:val="center"/>
              <w:rPr>
                <w:rFonts w:asciiTheme="majorBidi" w:hAnsiTheme="majorBidi" w:cstheme="majorBidi"/>
                <w:b/>
                <w:bCs/>
                <w:sz w:val="18"/>
                <w:szCs w:val="18"/>
                <w:lang w:val="en-GB"/>
              </w:rPr>
            </w:pPr>
            <w:r w:rsidRPr="0009320E">
              <w:rPr>
                <w:rFonts w:asciiTheme="majorBidi" w:hAnsiTheme="majorBidi" w:cstheme="majorBidi"/>
                <w:b/>
                <w:bCs/>
                <w:sz w:val="18"/>
                <w:szCs w:val="18"/>
                <w:lang w:val="en-GB"/>
              </w:rPr>
              <w:t>10</w:t>
            </w:r>
          </w:p>
        </w:tc>
      </w:tr>
      <w:tr w:rsidR="00502335" w:rsidRPr="0009320E" w14:paraId="74870751" w14:textId="77777777" w:rsidTr="00101A3E">
        <w:tc>
          <w:tcPr>
            <w:tcW w:w="2003" w:type="dxa"/>
          </w:tcPr>
          <w:p w14:paraId="495EB74A" w14:textId="77777777" w:rsidR="00502335" w:rsidRPr="0009320E" w:rsidRDefault="00502335" w:rsidP="00A908E4">
            <w:pPr>
              <w:rPr>
                <w:rFonts w:asciiTheme="majorBidi" w:hAnsiTheme="majorBidi" w:cstheme="majorBidi"/>
                <w:b/>
                <w:sz w:val="18"/>
                <w:szCs w:val="18"/>
                <w:lang w:val="en-GB"/>
              </w:rPr>
            </w:pPr>
            <w:r w:rsidRPr="0009320E">
              <w:rPr>
                <w:rFonts w:asciiTheme="majorBidi" w:hAnsiTheme="majorBidi" w:cstheme="majorBidi"/>
                <w:b/>
                <w:sz w:val="18"/>
                <w:szCs w:val="18"/>
                <w:lang w:val="en-GB"/>
              </w:rPr>
              <w:t>PAKISTAN</w:t>
            </w:r>
          </w:p>
        </w:tc>
        <w:tc>
          <w:tcPr>
            <w:tcW w:w="810" w:type="dxa"/>
          </w:tcPr>
          <w:p w14:paraId="51AA801A"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100.0</w:t>
            </w:r>
          </w:p>
        </w:tc>
        <w:tc>
          <w:tcPr>
            <w:tcW w:w="720" w:type="dxa"/>
          </w:tcPr>
          <w:p w14:paraId="150146B5"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76.01</w:t>
            </w:r>
          </w:p>
        </w:tc>
        <w:tc>
          <w:tcPr>
            <w:tcW w:w="900" w:type="dxa"/>
          </w:tcPr>
          <w:p w14:paraId="6D023863"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23.99</w:t>
            </w:r>
          </w:p>
        </w:tc>
        <w:tc>
          <w:tcPr>
            <w:tcW w:w="810" w:type="dxa"/>
          </w:tcPr>
          <w:p w14:paraId="093A155F"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61.48</w:t>
            </w:r>
          </w:p>
        </w:tc>
        <w:tc>
          <w:tcPr>
            <w:tcW w:w="720" w:type="dxa"/>
          </w:tcPr>
          <w:p w14:paraId="1452841A"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46.04</w:t>
            </w:r>
          </w:p>
        </w:tc>
        <w:tc>
          <w:tcPr>
            <w:tcW w:w="810" w:type="dxa"/>
          </w:tcPr>
          <w:p w14:paraId="3CA2A1D4"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15.44</w:t>
            </w:r>
          </w:p>
        </w:tc>
        <w:tc>
          <w:tcPr>
            <w:tcW w:w="787" w:type="dxa"/>
          </w:tcPr>
          <w:p w14:paraId="46270753"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38.52</w:t>
            </w:r>
          </w:p>
        </w:tc>
        <w:tc>
          <w:tcPr>
            <w:tcW w:w="720" w:type="dxa"/>
          </w:tcPr>
          <w:p w14:paraId="6250D5AA"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29.97</w:t>
            </w:r>
          </w:p>
        </w:tc>
        <w:tc>
          <w:tcPr>
            <w:tcW w:w="1080" w:type="dxa"/>
          </w:tcPr>
          <w:p w14:paraId="5221C4C8"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8.55</w:t>
            </w:r>
          </w:p>
        </w:tc>
      </w:tr>
      <w:tr w:rsidR="00502335" w:rsidRPr="0009320E" w14:paraId="441E319F" w14:textId="77777777" w:rsidTr="00101A3E">
        <w:tc>
          <w:tcPr>
            <w:tcW w:w="2003" w:type="dxa"/>
          </w:tcPr>
          <w:p w14:paraId="7B30A662" w14:textId="77777777" w:rsidR="00502335" w:rsidRPr="0009320E" w:rsidRDefault="003D4142" w:rsidP="00A908E4">
            <w:pPr>
              <w:rPr>
                <w:rFonts w:asciiTheme="majorBidi" w:hAnsiTheme="majorBidi" w:cstheme="majorBidi"/>
                <w:b/>
                <w:bCs/>
                <w:sz w:val="18"/>
                <w:szCs w:val="18"/>
                <w:lang w:val="en-GB"/>
              </w:rPr>
            </w:pPr>
            <w:r w:rsidRPr="0009320E">
              <w:rPr>
                <w:rFonts w:asciiTheme="majorBidi" w:hAnsiTheme="majorBidi" w:cstheme="majorBidi"/>
                <w:b/>
                <w:bCs/>
                <w:sz w:val="18"/>
                <w:szCs w:val="18"/>
                <w:lang w:val="en-GB"/>
              </w:rPr>
              <w:t>I</w:t>
            </w:r>
            <w:r w:rsidR="00502335" w:rsidRPr="0009320E">
              <w:rPr>
                <w:rFonts w:asciiTheme="majorBidi" w:hAnsiTheme="majorBidi" w:cstheme="majorBidi"/>
                <w:b/>
                <w:bCs/>
                <w:sz w:val="18"/>
                <w:szCs w:val="18"/>
                <w:lang w:val="en-GB"/>
              </w:rPr>
              <w:t>llness</w:t>
            </w:r>
          </w:p>
        </w:tc>
        <w:tc>
          <w:tcPr>
            <w:tcW w:w="810" w:type="dxa"/>
          </w:tcPr>
          <w:p w14:paraId="146BF677"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48.84</w:t>
            </w:r>
          </w:p>
        </w:tc>
        <w:tc>
          <w:tcPr>
            <w:tcW w:w="720" w:type="dxa"/>
          </w:tcPr>
          <w:p w14:paraId="0CDAE643"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33.03</w:t>
            </w:r>
          </w:p>
        </w:tc>
        <w:tc>
          <w:tcPr>
            <w:tcW w:w="900" w:type="dxa"/>
          </w:tcPr>
          <w:p w14:paraId="44C04034"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15.81</w:t>
            </w:r>
          </w:p>
        </w:tc>
        <w:tc>
          <w:tcPr>
            <w:tcW w:w="810" w:type="dxa"/>
          </w:tcPr>
          <w:p w14:paraId="1E6BD6A5"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31.01</w:t>
            </w:r>
          </w:p>
        </w:tc>
        <w:tc>
          <w:tcPr>
            <w:tcW w:w="720" w:type="dxa"/>
          </w:tcPr>
          <w:p w14:paraId="2A1643EC"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20.24</w:t>
            </w:r>
          </w:p>
        </w:tc>
        <w:tc>
          <w:tcPr>
            <w:tcW w:w="810" w:type="dxa"/>
          </w:tcPr>
          <w:p w14:paraId="33386F41"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10.77</w:t>
            </w:r>
          </w:p>
        </w:tc>
        <w:tc>
          <w:tcPr>
            <w:tcW w:w="787" w:type="dxa"/>
          </w:tcPr>
          <w:p w14:paraId="1710E523"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17.82</w:t>
            </w:r>
          </w:p>
        </w:tc>
        <w:tc>
          <w:tcPr>
            <w:tcW w:w="720" w:type="dxa"/>
          </w:tcPr>
          <w:p w14:paraId="7E331EFE"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12.78</w:t>
            </w:r>
          </w:p>
        </w:tc>
        <w:tc>
          <w:tcPr>
            <w:tcW w:w="1080" w:type="dxa"/>
          </w:tcPr>
          <w:p w14:paraId="0A38E7B8"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5.04</w:t>
            </w:r>
          </w:p>
        </w:tc>
      </w:tr>
      <w:tr w:rsidR="00502335" w:rsidRPr="0009320E" w14:paraId="54B12A83" w14:textId="77777777" w:rsidTr="00101A3E">
        <w:tc>
          <w:tcPr>
            <w:tcW w:w="2003" w:type="dxa"/>
          </w:tcPr>
          <w:p w14:paraId="556267F1" w14:textId="77777777" w:rsidR="00502335" w:rsidRPr="0009320E" w:rsidRDefault="00502335" w:rsidP="00A908E4">
            <w:pPr>
              <w:rPr>
                <w:rFonts w:asciiTheme="majorBidi" w:hAnsiTheme="majorBidi" w:cstheme="majorBidi"/>
                <w:b/>
                <w:bCs/>
                <w:sz w:val="18"/>
                <w:szCs w:val="18"/>
                <w:lang w:val="en-GB"/>
              </w:rPr>
            </w:pPr>
            <w:r w:rsidRPr="0009320E">
              <w:rPr>
                <w:rFonts w:asciiTheme="majorBidi" w:hAnsiTheme="majorBidi" w:cstheme="majorBidi"/>
                <w:b/>
                <w:bCs/>
                <w:sz w:val="18"/>
                <w:szCs w:val="18"/>
                <w:lang w:val="en-GB"/>
              </w:rPr>
              <w:t>Will take a job within a month</w:t>
            </w:r>
          </w:p>
        </w:tc>
        <w:tc>
          <w:tcPr>
            <w:tcW w:w="810" w:type="dxa"/>
          </w:tcPr>
          <w:p w14:paraId="3B3A77D2"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10.68</w:t>
            </w:r>
          </w:p>
        </w:tc>
        <w:tc>
          <w:tcPr>
            <w:tcW w:w="720" w:type="dxa"/>
          </w:tcPr>
          <w:p w14:paraId="4D138303"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9.58</w:t>
            </w:r>
          </w:p>
        </w:tc>
        <w:tc>
          <w:tcPr>
            <w:tcW w:w="900" w:type="dxa"/>
          </w:tcPr>
          <w:p w14:paraId="0095EE20"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1.10</w:t>
            </w:r>
          </w:p>
        </w:tc>
        <w:tc>
          <w:tcPr>
            <w:tcW w:w="810" w:type="dxa"/>
          </w:tcPr>
          <w:p w14:paraId="12DCE18C"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5.19</w:t>
            </w:r>
          </w:p>
        </w:tc>
        <w:tc>
          <w:tcPr>
            <w:tcW w:w="720" w:type="dxa"/>
          </w:tcPr>
          <w:p w14:paraId="3EC579DF"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4.98</w:t>
            </w:r>
          </w:p>
        </w:tc>
        <w:tc>
          <w:tcPr>
            <w:tcW w:w="810" w:type="dxa"/>
          </w:tcPr>
          <w:p w14:paraId="38E14654"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0.21</w:t>
            </w:r>
          </w:p>
        </w:tc>
        <w:tc>
          <w:tcPr>
            <w:tcW w:w="787" w:type="dxa"/>
          </w:tcPr>
          <w:p w14:paraId="3553CC4C"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5.49</w:t>
            </w:r>
          </w:p>
        </w:tc>
        <w:tc>
          <w:tcPr>
            <w:tcW w:w="720" w:type="dxa"/>
          </w:tcPr>
          <w:p w14:paraId="6AD159E5"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4.59</w:t>
            </w:r>
          </w:p>
        </w:tc>
        <w:tc>
          <w:tcPr>
            <w:tcW w:w="1080" w:type="dxa"/>
          </w:tcPr>
          <w:p w14:paraId="7C72A1AB"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0.90</w:t>
            </w:r>
          </w:p>
        </w:tc>
      </w:tr>
      <w:tr w:rsidR="00502335" w:rsidRPr="0009320E" w14:paraId="45AC2A10" w14:textId="77777777" w:rsidTr="00101A3E">
        <w:tc>
          <w:tcPr>
            <w:tcW w:w="2003" w:type="dxa"/>
          </w:tcPr>
          <w:p w14:paraId="2BB8B424" w14:textId="77777777" w:rsidR="00502335" w:rsidRPr="0009320E" w:rsidRDefault="00502335" w:rsidP="00A908E4">
            <w:pPr>
              <w:rPr>
                <w:rFonts w:asciiTheme="majorBidi" w:hAnsiTheme="majorBidi" w:cstheme="majorBidi"/>
                <w:b/>
                <w:bCs/>
                <w:sz w:val="18"/>
                <w:szCs w:val="18"/>
                <w:lang w:val="en-GB"/>
              </w:rPr>
            </w:pPr>
            <w:r w:rsidRPr="0009320E">
              <w:rPr>
                <w:rFonts w:asciiTheme="majorBidi" w:hAnsiTheme="majorBidi" w:cstheme="majorBidi"/>
                <w:b/>
                <w:bCs/>
                <w:sz w:val="18"/>
                <w:szCs w:val="18"/>
                <w:lang w:val="en-GB"/>
              </w:rPr>
              <w:t>Temporarily Laid off</w:t>
            </w:r>
          </w:p>
        </w:tc>
        <w:tc>
          <w:tcPr>
            <w:tcW w:w="810" w:type="dxa"/>
          </w:tcPr>
          <w:p w14:paraId="67E386AB"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6.53</w:t>
            </w:r>
          </w:p>
        </w:tc>
        <w:tc>
          <w:tcPr>
            <w:tcW w:w="720" w:type="dxa"/>
          </w:tcPr>
          <w:p w14:paraId="1EB233CD"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4.78</w:t>
            </w:r>
          </w:p>
        </w:tc>
        <w:tc>
          <w:tcPr>
            <w:tcW w:w="900" w:type="dxa"/>
          </w:tcPr>
          <w:p w14:paraId="357A059B"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1.74</w:t>
            </w:r>
          </w:p>
        </w:tc>
        <w:tc>
          <w:tcPr>
            <w:tcW w:w="810" w:type="dxa"/>
          </w:tcPr>
          <w:p w14:paraId="2535E5C0"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3.96</w:t>
            </w:r>
          </w:p>
        </w:tc>
        <w:tc>
          <w:tcPr>
            <w:tcW w:w="720" w:type="dxa"/>
          </w:tcPr>
          <w:p w14:paraId="1FBBB372"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2.87</w:t>
            </w:r>
          </w:p>
        </w:tc>
        <w:tc>
          <w:tcPr>
            <w:tcW w:w="810" w:type="dxa"/>
          </w:tcPr>
          <w:p w14:paraId="7EDFD4D5"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1.09</w:t>
            </w:r>
          </w:p>
        </w:tc>
        <w:tc>
          <w:tcPr>
            <w:tcW w:w="787" w:type="dxa"/>
          </w:tcPr>
          <w:p w14:paraId="6BF4E6F6"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2.57</w:t>
            </w:r>
          </w:p>
        </w:tc>
        <w:tc>
          <w:tcPr>
            <w:tcW w:w="720" w:type="dxa"/>
          </w:tcPr>
          <w:p w14:paraId="2D4D67AD"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1.92</w:t>
            </w:r>
          </w:p>
        </w:tc>
        <w:tc>
          <w:tcPr>
            <w:tcW w:w="1080" w:type="dxa"/>
          </w:tcPr>
          <w:p w14:paraId="0D8F1884"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0.66</w:t>
            </w:r>
          </w:p>
        </w:tc>
      </w:tr>
      <w:tr w:rsidR="00502335" w:rsidRPr="0009320E" w14:paraId="4726DDF2" w14:textId="77777777" w:rsidTr="00101A3E">
        <w:tc>
          <w:tcPr>
            <w:tcW w:w="2003" w:type="dxa"/>
          </w:tcPr>
          <w:p w14:paraId="78D684CC" w14:textId="77777777" w:rsidR="00502335" w:rsidRPr="0009320E" w:rsidRDefault="00502335" w:rsidP="00A908E4">
            <w:pPr>
              <w:rPr>
                <w:rFonts w:asciiTheme="majorBidi" w:hAnsiTheme="majorBidi" w:cstheme="majorBidi"/>
                <w:b/>
                <w:bCs/>
                <w:sz w:val="18"/>
                <w:szCs w:val="18"/>
                <w:lang w:val="en-GB"/>
              </w:rPr>
            </w:pPr>
            <w:r w:rsidRPr="0009320E">
              <w:rPr>
                <w:rFonts w:asciiTheme="majorBidi" w:hAnsiTheme="majorBidi" w:cstheme="majorBidi"/>
                <w:b/>
                <w:bCs/>
                <w:sz w:val="18"/>
                <w:szCs w:val="18"/>
                <w:lang w:val="en-GB"/>
              </w:rPr>
              <w:t>Apprentice and not willing to work</w:t>
            </w:r>
          </w:p>
        </w:tc>
        <w:tc>
          <w:tcPr>
            <w:tcW w:w="810" w:type="dxa"/>
          </w:tcPr>
          <w:p w14:paraId="58B16FE8"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33.95</w:t>
            </w:r>
          </w:p>
        </w:tc>
        <w:tc>
          <w:tcPr>
            <w:tcW w:w="720" w:type="dxa"/>
          </w:tcPr>
          <w:p w14:paraId="2A1F0368"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28.62</w:t>
            </w:r>
          </w:p>
        </w:tc>
        <w:tc>
          <w:tcPr>
            <w:tcW w:w="900" w:type="dxa"/>
          </w:tcPr>
          <w:p w14:paraId="02D26462"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5.34</w:t>
            </w:r>
          </w:p>
        </w:tc>
        <w:tc>
          <w:tcPr>
            <w:tcW w:w="810" w:type="dxa"/>
          </w:tcPr>
          <w:p w14:paraId="5C61AE89"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21.32</w:t>
            </w:r>
          </w:p>
        </w:tc>
        <w:tc>
          <w:tcPr>
            <w:tcW w:w="720" w:type="dxa"/>
          </w:tcPr>
          <w:p w14:paraId="2A719AAF" w14:textId="77777777" w:rsidR="00502335" w:rsidRPr="0009320E" w:rsidRDefault="00502335" w:rsidP="003D4142">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17.</w:t>
            </w:r>
            <w:r w:rsidR="003D4142" w:rsidRPr="0009320E">
              <w:rPr>
                <w:rFonts w:asciiTheme="majorBidi" w:hAnsiTheme="majorBidi" w:cstheme="majorBidi"/>
                <w:sz w:val="18"/>
                <w:szCs w:val="18"/>
                <w:lang w:val="en-GB"/>
              </w:rPr>
              <w:t>94</w:t>
            </w:r>
          </w:p>
        </w:tc>
        <w:tc>
          <w:tcPr>
            <w:tcW w:w="810" w:type="dxa"/>
          </w:tcPr>
          <w:p w14:paraId="6347FF0B"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3.37</w:t>
            </w:r>
          </w:p>
        </w:tc>
        <w:tc>
          <w:tcPr>
            <w:tcW w:w="787" w:type="dxa"/>
          </w:tcPr>
          <w:p w14:paraId="5C10302C"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12.64</w:t>
            </w:r>
          </w:p>
        </w:tc>
        <w:tc>
          <w:tcPr>
            <w:tcW w:w="720" w:type="dxa"/>
          </w:tcPr>
          <w:p w14:paraId="7414E664"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10.67</w:t>
            </w:r>
          </w:p>
        </w:tc>
        <w:tc>
          <w:tcPr>
            <w:tcW w:w="1080" w:type="dxa"/>
          </w:tcPr>
          <w:p w14:paraId="60D7856F" w14:textId="77777777" w:rsidR="00502335" w:rsidRPr="0009320E" w:rsidRDefault="00502335" w:rsidP="00E37031">
            <w:pPr>
              <w:jc w:val="center"/>
              <w:rPr>
                <w:rFonts w:asciiTheme="majorBidi" w:hAnsiTheme="majorBidi" w:cstheme="majorBidi"/>
                <w:sz w:val="18"/>
                <w:szCs w:val="18"/>
                <w:lang w:val="en-GB"/>
              </w:rPr>
            </w:pPr>
            <w:r w:rsidRPr="0009320E">
              <w:rPr>
                <w:rFonts w:asciiTheme="majorBidi" w:hAnsiTheme="majorBidi" w:cstheme="majorBidi"/>
                <w:sz w:val="18"/>
                <w:szCs w:val="18"/>
                <w:lang w:val="en-GB"/>
              </w:rPr>
              <w:t>1.96</w:t>
            </w:r>
          </w:p>
        </w:tc>
      </w:tr>
    </w:tbl>
    <w:p w14:paraId="391D78F6" w14:textId="77777777" w:rsidR="00A10635" w:rsidRPr="0009320E" w:rsidRDefault="00DB143E" w:rsidP="005D0235">
      <w:pPr>
        <w:pStyle w:val="Normal1"/>
        <w:spacing w:before="160" w:after="16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R</w:t>
      </w:r>
      <w:r w:rsidR="00A10635" w:rsidRPr="0009320E">
        <w:rPr>
          <w:rFonts w:ascii="Times New Roman" w:hAnsi="Times New Roman" w:cs="Times New Roman"/>
          <w:sz w:val="24"/>
          <w:szCs w:val="24"/>
          <w:lang w:val="en-GB"/>
        </w:rPr>
        <w:t>easons for girls/women/</w:t>
      </w:r>
      <w:r w:rsidR="00AB3A3D" w:rsidRPr="0009320E">
        <w:rPr>
          <w:rFonts w:ascii="Times New Roman" w:hAnsi="Times New Roman" w:cs="Times New Roman"/>
          <w:sz w:val="24"/>
          <w:szCs w:val="24"/>
          <w:lang w:val="en-GB"/>
        </w:rPr>
        <w:t>TGIs</w:t>
      </w:r>
      <w:r w:rsidR="00F04722" w:rsidRPr="0009320E">
        <w:rPr>
          <w:rFonts w:ascii="Times New Roman" w:hAnsi="Times New Roman" w:cs="Times New Roman"/>
          <w:sz w:val="24"/>
          <w:szCs w:val="24"/>
          <w:lang w:val="en-GB"/>
        </w:rPr>
        <w:t>’</w:t>
      </w:r>
      <w:r w:rsidR="00A10635" w:rsidRPr="0009320E">
        <w:rPr>
          <w:rFonts w:ascii="Times New Roman" w:hAnsi="Times New Roman" w:cs="Times New Roman"/>
          <w:sz w:val="24"/>
          <w:szCs w:val="24"/>
          <w:lang w:val="en-GB"/>
        </w:rPr>
        <w:t xml:space="preserve"> lack of access to</w:t>
      </w:r>
      <w:r w:rsidR="00F04722" w:rsidRPr="0009320E">
        <w:rPr>
          <w:rFonts w:ascii="Times New Roman" w:hAnsi="Times New Roman" w:cs="Times New Roman"/>
          <w:sz w:val="24"/>
          <w:szCs w:val="24"/>
          <w:lang w:val="en-GB"/>
        </w:rPr>
        <w:t xml:space="preserve"> employment</w:t>
      </w:r>
      <w:r w:rsidR="000A022B" w:rsidRPr="0009320E">
        <w:rPr>
          <w:rFonts w:ascii="Times New Roman" w:hAnsi="Times New Roman" w:cs="Times New Roman"/>
          <w:sz w:val="24"/>
          <w:szCs w:val="24"/>
          <w:lang w:val="en-GB"/>
        </w:rPr>
        <w:t xml:space="preserve"> opportunities: education, skills training</w:t>
      </w:r>
      <w:r w:rsidR="00A10635" w:rsidRPr="0009320E">
        <w:rPr>
          <w:rFonts w:ascii="Times New Roman" w:hAnsi="Times New Roman" w:cs="Times New Roman"/>
          <w:sz w:val="24"/>
          <w:szCs w:val="24"/>
          <w:lang w:val="en-GB"/>
        </w:rPr>
        <w:t xml:space="preserve">; </w:t>
      </w:r>
      <w:r w:rsidR="00AB3A3D" w:rsidRPr="0009320E">
        <w:rPr>
          <w:rFonts w:ascii="Times New Roman" w:hAnsi="Times New Roman" w:cs="Times New Roman"/>
          <w:sz w:val="24"/>
          <w:szCs w:val="24"/>
          <w:lang w:val="en-GB"/>
        </w:rPr>
        <w:t xml:space="preserve">lack of </w:t>
      </w:r>
      <w:r w:rsidR="00A10635" w:rsidRPr="0009320E">
        <w:rPr>
          <w:rFonts w:ascii="Times New Roman" w:hAnsi="Times New Roman" w:cs="Times New Roman"/>
          <w:sz w:val="24"/>
          <w:szCs w:val="24"/>
          <w:lang w:val="en-GB"/>
        </w:rPr>
        <w:t>mainstreaming</w:t>
      </w:r>
      <w:r w:rsidR="000A022B" w:rsidRPr="0009320E">
        <w:rPr>
          <w:rFonts w:ascii="Times New Roman" w:hAnsi="Times New Roman" w:cs="Times New Roman"/>
          <w:sz w:val="24"/>
          <w:szCs w:val="24"/>
          <w:lang w:val="en-GB"/>
        </w:rPr>
        <w:t>/</w:t>
      </w:r>
      <w:r w:rsidR="00A10635" w:rsidRPr="0009320E">
        <w:rPr>
          <w:rFonts w:ascii="Times New Roman" w:hAnsi="Times New Roman" w:cs="Times New Roman"/>
          <w:sz w:val="24"/>
          <w:szCs w:val="24"/>
          <w:lang w:val="en-GB"/>
        </w:rPr>
        <w:t>integration in all economic sectors</w:t>
      </w:r>
      <w:r w:rsidR="00AB3A3D" w:rsidRPr="0009320E">
        <w:rPr>
          <w:rFonts w:ascii="Times New Roman" w:hAnsi="Times New Roman" w:cs="Times New Roman"/>
          <w:sz w:val="24"/>
          <w:szCs w:val="24"/>
          <w:lang w:val="en-GB"/>
        </w:rPr>
        <w:t xml:space="preserve"> include</w:t>
      </w:r>
      <w:r w:rsidR="00A10635" w:rsidRPr="0009320E">
        <w:rPr>
          <w:rFonts w:ascii="Times New Roman" w:hAnsi="Times New Roman" w:cs="Times New Roman"/>
          <w:sz w:val="24"/>
          <w:szCs w:val="24"/>
          <w:lang w:val="en-GB"/>
        </w:rPr>
        <w:t xml:space="preserve"> entrenched patriarchy, segregation, seclusion, gendered division of labour-role-perceptions, </w:t>
      </w:r>
      <w:r w:rsidR="00AB3A3D" w:rsidRPr="0009320E">
        <w:rPr>
          <w:rFonts w:ascii="Times New Roman" w:hAnsi="Times New Roman" w:cs="Times New Roman"/>
          <w:sz w:val="24"/>
          <w:szCs w:val="24"/>
          <w:lang w:val="en-GB"/>
        </w:rPr>
        <w:t xml:space="preserve">inadequate </w:t>
      </w:r>
      <w:r w:rsidR="00A10635" w:rsidRPr="0009320E">
        <w:rPr>
          <w:rFonts w:ascii="Times New Roman" w:hAnsi="Times New Roman" w:cs="Times New Roman"/>
          <w:sz w:val="24"/>
          <w:szCs w:val="24"/>
          <w:lang w:val="en-GB"/>
        </w:rPr>
        <w:t xml:space="preserve">women’s hostels/ mobility/transport constraints; GBV issues; </w:t>
      </w:r>
      <w:r w:rsidR="000A022B" w:rsidRPr="0009320E">
        <w:rPr>
          <w:rFonts w:ascii="Times New Roman" w:hAnsi="Times New Roman" w:cs="Times New Roman"/>
          <w:sz w:val="24"/>
          <w:szCs w:val="24"/>
          <w:lang w:val="en-GB"/>
        </w:rPr>
        <w:t>child/forced marriage/pregnancy; modern slavery/</w:t>
      </w:r>
      <w:r w:rsidR="00DF5A66">
        <w:rPr>
          <w:rFonts w:ascii="Times New Roman" w:hAnsi="Times New Roman" w:cs="Times New Roman"/>
          <w:sz w:val="24"/>
          <w:szCs w:val="24"/>
          <w:lang w:val="en-GB"/>
        </w:rPr>
        <w:t xml:space="preserve"> </w:t>
      </w:r>
      <w:r w:rsidR="000A022B" w:rsidRPr="0009320E">
        <w:rPr>
          <w:rFonts w:ascii="Times New Roman" w:hAnsi="Times New Roman" w:cs="Times New Roman"/>
          <w:sz w:val="24"/>
          <w:szCs w:val="24"/>
          <w:lang w:val="en-GB"/>
        </w:rPr>
        <w:t>bonded/forced labour.</w:t>
      </w:r>
    </w:p>
    <w:p w14:paraId="3AB64C5C" w14:textId="77777777" w:rsidR="00A10635" w:rsidRPr="0009320E" w:rsidRDefault="006716E7" w:rsidP="00382EE1">
      <w:pPr>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Only </w:t>
      </w:r>
      <w:r w:rsidR="00A10635" w:rsidRPr="0009320E">
        <w:rPr>
          <w:rFonts w:ascii="Times New Roman" w:hAnsi="Times New Roman" w:cs="Times New Roman"/>
          <w:sz w:val="24"/>
          <w:szCs w:val="24"/>
          <w:lang w:val="en-GB"/>
        </w:rPr>
        <w:t xml:space="preserve">Sindh </w:t>
      </w:r>
      <w:r w:rsidR="00AB3A3D" w:rsidRPr="0009320E">
        <w:rPr>
          <w:rFonts w:ascii="Times New Roman" w:hAnsi="Times New Roman" w:cs="Times New Roman"/>
          <w:sz w:val="24"/>
          <w:szCs w:val="24"/>
          <w:lang w:val="en-GB"/>
        </w:rPr>
        <w:t xml:space="preserve">province </w:t>
      </w:r>
      <w:r w:rsidRPr="0009320E">
        <w:rPr>
          <w:rFonts w:ascii="Times New Roman" w:hAnsi="Times New Roman" w:cs="Times New Roman"/>
          <w:sz w:val="24"/>
          <w:szCs w:val="24"/>
          <w:lang w:val="en-GB"/>
        </w:rPr>
        <w:t>has</w:t>
      </w:r>
      <w:r w:rsidR="00AB3A3D" w:rsidRPr="0009320E">
        <w:rPr>
          <w:rFonts w:ascii="Times New Roman" w:hAnsi="Times New Roman" w:cs="Times New Roman"/>
          <w:sz w:val="24"/>
          <w:szCs w:val="24"/>
          <w:lang w:val="en-GB"/>
        </w:rPr>
        <w:t xml:space="preserve"> </w:t>
      </w:r>
      <w:r w:rsidR="00A10635" w:rsidRPr="0009320E">
        <w:rPr>
          <w:rFonts w:ascii="Times New Roman" w:hAnsi="Times New Roman" w:cs="Times New Roman"/>
          <w:sz w:val="24"/>
          <w:szCs w:val="24"/>
          <w:lang w:val="en-GB"/>
        </w:rPr>
        <w:t>enact</w:t>
      </w:r>
      <w:r w:rsidR="00AB3A3D" w:rsidRPr="0009320E">
        <w:rPr>
          <w:rFonts w:ascii="Times New Roman" w:hAnsi="Times New Roman" w:cs="Times New Roman"/>
          <w:sz w:val="24"/>
          <w:szCs w:val="24"/>
          <w:lang w:val="en-GB"/>
        </w:rPr>
        <w:t>ed</w:t>
      </w:r>
      <w:r w:rsidR="00A10635" w:rsidRPr="0009320E">
        <w:rPr>
          <w:rFonts w:ascii="Times New Roman" w:hAnsi="Times New Roman" w:cs="Times New Roman"/>
          <w:sz w:val="24"/>
          <w:szCs w:val="24"/>
          <w:lang w:val="en-GB"/>
        </w:rPr>
        <w:t xml:space="preserve"> </w:t>
      </w:r>
      <w:r w:rsidR="00AB3A3D" w:rsidRPr="0009320E">
        <w:rPr>
          <w:rFonts w:ascii="Times New Roman" w:hAnsi="Times New Roman" w:cs="Times New Roman"/>
          <w:sz w:val="24"/>
          <w:szCs w:val="24"/>
          <w:lang w:val="en-GB"/>
        </w:rPr>
        <w:t xml:space="preserve">the </w:t>
      </w:r>
      <w:r w:rsidR="00A10635" w:rsidRPr="0009320E">
        <w:rPr>
          <w:rFonts w:ascii="Times New Roman" w:hAnsi="Times New Roman" w:cs="Times New Roman"/>
          <w:sz w:val="24"/>
          <w:szCs w:val="24"/>
          <w:lang w:val="en-GB"/>
        </w:rPr>
        <w:t>Home-Based Workers Act (2018)</w:t>
      </w:r>
      <w:r w:rsidR="00571F35">
        <w:rPr>
          <w:rFonts w:ascii="Times New Roman" w:hAnsi="Times New Roman" w:cs="Times New Roman"/>
          <w:sz w:val="24"/>
          <w:szCs w:val="24"/>
          <w:lang w:val="en-GB"/>
        </w:rPr>
        <w:t>; Sindh approved the policy</w:t>
      </w:r>
      <w:r w:rsidR="00A10635" w:rsidRPr="0009320E">
        <w:rPr>
          <w:rFonts w:ascii="Times New Roman" w:hAnsi="Times New Roman" w:cs="Times New Roman"/>
          <w:sz w:val="24"/>
          <w:szCs w:val="24"/>
          <w:lang w:val="en-GB"/>
        </w:rPr>
        <w:t xml:space="preserve"> (2016)</w:t>
      </w:r>
      <w:r w:rsidR="00571F35">
        <w:rPr>
          <w:rFonts w:ascii="Times New Roman" w:hAnsi="Times New Roman" w:cs="Times New Roman"/>
          <w:sz w:val="24"/>
          <w:szCs w:val="24"/>
          <w:lang w:val="en-GB"/>
        </w:rPr>
        <w:t>, as well as Punjab (201</w:t>
      </w:r>
      <w:r w:rsidR="00382EE1">
        <w:rPr>
          <w:rFonts w:ascii="Times New Roman" w:hAnsi="Times New Roman" w:cs="Times New Roman"/>
          <w:sz w:val="24"/>
          <w:szCs w:val="24"/>
          <w:lang w:val="en-GB"/>
        </w:rPr>
        <w:t>7</w:t>
      </w:r>
      <w:r w:rsidR="00571F35">
        <w:rPr>
          <w:rFonts w:ascii="Times New Roman" w:hAnsi="Times New Roman" w:cs="Times New Roman"/>
          <w:sz w:val="24"/>
          <w:szCs w:val="24"/>
          <w:lang w:val="en-GB"/>
        </w:rPr>
        <w:t>).</w:t>
      </w:r>
    </w:p>
    <w:p w14:paraId="7E9C3AD6" w14:textId="77777777" w:rsidR="00AB3A3D" w:rsidRPr="0009320E" w:rsidRDefault="00AB3A3D" w:rsidP="0022364D">
      <w:pPr>
        <w:spacing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lastRenderedPageBreak/>
        <w:t>Despite ratification of ILO Conventions 100 (Equal Remuneration) and 111 (Employment Discrimination), Pakistan still abdicates responsibility to enforce them via legislation, policy and strict monitoring for compliance.</w:t>
      </w:r>
    </w:p>
    <w:p w14:paraId="4A8A26A4" w14:textId="77777777" w:rsidR="00A10635" w:rsidRPr="0009320E" w:rsidRDefault="00A10635" w:rsidP="00505316">
      <w:pPr>
        <w:jc w:val="both"/>
        <w:rPr>
          <w:rFonts w:ascii="Times New Roman" w:hAnsi="Times New Roman" w:cs="Times New Roman"/>
          <w:b/>
          <w:sz w:val="24"/>
          <w:szCs w:val="24"/>
          <w:lang w:val="en-GB"/>
        </w:rPr>
      </w:pPr>
      <w:r w:rsidRPr="0009320E">
        <w:rPr>
          <w:rFonts w:ascii="Times New Roman" w:hAnsi="Times New Roman" w:cs="Times New Roman"/>
          <w:b/>
          <w:sz w:val="24"/>
          <w:szCs w:val="24"/>
          <w:lang w:val="en-GB"/>
        </w:rPr>
        <w:t>Critical Needs</w:t>
      </w:r>
    </w:p>
    <w:p w14:paraId="30F94802" w14:textId="77777777" w:rsidR="006F1788" w:rsidRPr="0009320E" w:rsidRDefault="006F1788" w:rsidP="002B33B5">
      <w:pPr>
        <w:pStyle w:val="xmsonormal"/>
        <w:numPr>
          <w:ilvl w:val="0"/>
          <w:numId w:val="25"/>
        </w:numPr>
        <w:shd w:val="clear" w:color="auto" w:fill="FFFFFF"/>
        <w:spacing w:before="0" w:beforeAutospacing="0" w:after="80" w:afterAutospacing="0" w:line="247" w:lineRule="auto"/>
        <w:ind w:left="360"/>
        <w:jc w:val="both"/>
        <w:textAlignment w:val="baseline"/>
        <w:rPr>
          <w:lang w:val="en-GB"/>
        </w:rPr>
      </w:pPr>
      <w:r w:rsidRPr="0009320E">
        <w:rPr>
          <w:lang w:val="en-GB"/>
        </w:rPr>
        <w:t>Respecting/valuing/counting women’s economic productivity/GDP-contribution linked to</w:t>
      </w:r>
      <w:r w:rsidR="003B2713" w:rsidRPr="0009320E">
        <w:rPr>
          <w:lang w:val="en-GB"/>
        </w:rPr>
        <w:t xml:space="preserve"> Article 13-14 and SDGs.</w:t>
      </w:r>
      <w:r w:rsidRPr="0009320E">
        <w:rPr>
          <w:lang w:val="en-GB"/>
        </w:rPr>
        <w:t xml:space="preserve"> </w:t>
      </w:r>
    </w:p>
    <w:p w14:paraId="664C33D0" w14:textId="77777777" w:rsidR="00A10635" w:rsidRPr="0009320E" w:rsidRDefault="00A10635" w:rsidP="002B33B5">
      <w:pPr>
        <w:pStyle w:val="xmsonormal"/>
        <w:numPr>
          <w:ilvl w:val="0"/>
          <w:numId w:val="25"/>
        </w:numPr>
        <w:shd w:val="clear" w:color="auto" w:fill="FFFFFF"/>
        <w:spacing w:before="0" w:beforeAutospacing="0" w:after="80" w:afterAutospacing="0" w:line="247" w:lineRule="auto"/>
        <w:ind w:left="360"/>
        <w:jc w:val="both"/>
        <w:textAlignment w:val="baseline"/>
        <w:rPr>
          <w:lang w:val="en-GB"/>
        </w:rPr>
      </w:pPr>
      <w:r w:rsidRPr="0009320E">
        <w:rPr>
          <w:bdr w:val="none" w:sz="0" w:space="0" w:color="auto" w:frame="1"/>
          <w:lang w:val="en-GB"/>
        </w:rPr>
        <w:t>Legislation to change the definition of the formal "labour force" – to include women farmers; foresters, livestock/dairy</w:t>
      </w:r>
      <w:r w:rsidR="000179FE" w:rsidRPr="0009320E">
        <w:rPr>
          <w:bdr w:val="none" w:sz="0" w:space="0" w:color="auto" w:frame="1"/>
          <w:lang w:val="en-GB"/>
        </w:rPr>
        <w:t xml:space="preserve"> </w:t>
      </w:r>
      <w:r w:rsidRPr="0009320E">
        <w:rPr>
          <w:bdr w:val="none" w:sz="0" w:space="0" w:color="auto" w:frame="1"/>
          <w:lang w:val="en-GB"/>
        </w:rPr>
        <w:t>farmers, fisherfolk; home-based and domestic workers.</w:t>
      </w:r>
    </w:p>
    <w:p w14:paraId="146CB085" w14:textId="77777777" w:rsidR="00931063" w:rsidRPr="0009320E" w:rsidRDefault="00A10635" w:rsidP="002B33B5">
      <w:pPr>
        <w:pStyle w:val="xmsonormal"/>
        <w:numPr>
          <w:ilvl w:val="0"/>
          <w:numId w:val="25"/>
        </w:numPr>
        <w:shd w:val="clear" w:color="auto" w:fill="FFFFFF"/>
        <w:spacing w:before="0" w:beforeAutospacing="0" w:after="80" w:afterAutospacing="0" w:line="247" w:lineRule="auto"/>
        <w:ind w:left="360"/>
        <w:jc w:val="both"/>
        <w:textAlignment w:val="baseline"/>
        <w:rPr>
          <w:lang w:val="en-GB"/>
        </w:rPr>
      </w:pPr>
      <w:r w:rsidRPr="0009320E">
        <w:rPr>
          <w:bdr w:val="none" w:sz="0" w:space="0" w:color="auto" w:frame="1"/>
          <w:lang w:val="en-GB"/>
        </w:rPr>
        <w:t>Recruitment</w:t>
      </w:r>
      <w:r w:rsidRPr="0009320E">
        <w:rPr>
          <w:lang w:val="en-GB"/>
        </w:rPr>
        <w:t>/</w:t>
      </w:r>
      <w:r w:rsidRPr="0009320E">
        <w:rPr>
          <w:bdr w:val="none" w:sz="0" w:space="0" w:color="auto" w:frame="1"/>
          <w:lang w:val="en-GB"/>
        </w:rPr>
        <w:t>training</w:t>
      </w:r>
      <w:r w:rsidRPr="0009320E">
        <w:rPr>
          <w:lang w:val="en-GB"/>
        </w:rPr>
        <w:t xml:space="preserve"> women enumerators for LFPR data collection to: elicit accurate information for </w:t>
      </w:r>
      <w:r w:rsidRPr="0009320E">
        <w:rPr>
          <w:bdr w:val="none" w:sz="0" w:space="0" w:color="auto" w:frame="1"/>
          <w:lang w:val="en-GB"/>
        </w:rPr>
        <w:t>LFS; sex-disaggregated data (FLFPR); inclusion of PWDs/TGIs</w:t>
      </w:r>
      <w:r w:rsidR="00237963" w:rsidRPr="0009320E">
        <w:rPr>
          <w:bdr w:val="none" w:sz="0" w:space="0" w:color="auto" w:frame="1"/>
          <w:lang w:val="en-GB"/>
        </w:rPr>
        <w:t>/</w:t>
      </w:r>
      <w:r w:rsidRPr="0009320E">
        <w:rPr>
          <w:bdr w:val="none" w:sz="0" w:space="0" w:color="auto" w:frame="1"/>
          <w:lang w:val="en-GB"/>
        </w:rPr>
        <w:t>rural agricultural women's work/productivity in LFPR and GDP data.</w:t>
      </w:r>
    </w:p>
    <w:p w14:paraId="28BC9EC2" w14:textId="77777777" w:rsidR="006A246E" w:rsidRPr="0009320E" w:rsidRDefault="005710C0" w:rsidP="002B33B5">
      <w:pPr>
        <w:pStyle w:val="xmsonormal"/>
        <w:numPr>
          <w:ilvl w:val="0"/>
          <w:numId w:val="25"/>
        </w:numPr>
        <w:shd w:val="clear" w:color="auto" w:fill="FFFFFF"/>
        <w:spacing w:before="0" w:beforeAutospacing="0" w:after="80" w:afterAutospacing="0" w:line="247" w:lineRule="auto"/>
        <w:ind w:left="360"/>
        <w:jc w:val="both"/>
        <w:textAlignment w:val="baseline"/>
        <w:rPr>
          <w:rFonts w:asciiTheme="minorHAnsi" w:hAnsiTheme="minorHAnsi" w:cstheme="minorBidi"/>
          <w:sz w:val="22"/>
          <w:szCs w:val="22"/>
          <w:bdr w:val="none" w:sz="0" w:space="0" w:color="auto" w:frame="1"/>
          <w:lang w:val="en-GB"/>
        </w:rPr>
      </w:pPr>
      <w:r w:rsidRPr="0009320E">
        <w:rPr>
          <w:bdr w:val="none" w:sz="0" w:space="0" w:color="auto" w:frame="1"/>
          <w:lang w:val="en-GB"/>
        </w:rPr>
        <w:t>Establishing</w:t>
      </w:r>
      <w:r w:rsidRPr="0009320E">
        <w:rPr>
          <w:lang w:val="en-GB"/>
        </w:rPr>
        <w:t xml:space="preserve"> holistic linkages with Articles 13-14; the SDGs; and national/provincial multi-year Economic Development Plans</w:t>
      </w:r>
      <w:r w:rsidR="00237963" w:rsidRPr="0009320E">
        <w:rPr>
          <w:lang w:val="en-GB"/>
        </w:rPr>
        <w:t>; compliance with Article 11.</w:t>
      </w:r>
    </w:p>
    <w:p w14:paraId="6723340B" w14:textId="77777777" w:rsidR="00C750DF" w:rsidRPr="0009320E" w:rsidRDefault="00A10635" w:rsidP="002B33B5">
      <w:pPr>
        <w:pStyle w:val="xmsonormal"/>
        <w:numPr>
          <w:ilvl w:val="0"/>
          <w:numId w:val="25"/>
        </w:numPr>
        <w:shd w:val="clear" w:color="auto" w:fill="FFFFFF"/>
        <w:spacing w:before="0" w:beforeAutospacing="0" w:after="80" w:afterAutospacing="0" w:line="247" w:lineRule="auto"/>
        <w:ind w:left="360"/>
        <w:jc w:val="both"/>
        <w:textAlignment w:val="baseline"/>
        <w:rPr>
          <w:bdr w:val="none" w:sz="0" w:space="0" w:color="auto" w:frame="1"/>
          <w:lang w:val="en-GB"/>
        </w:rPr>
      </w:pPr>
      <w:r w:rsidRPr="0009320E">
        <w:rPr>
          <w:bdr w:val="none" w:sz="0" w:space="0" w:color="auto" w:frame="1"/>
          <w:lang w:val="en-GB"/>
        </w:rPr>
        <w:t>Registering women workers, especially farmers, home-based and domestic workers for:</w:t>
      </w:r>
      <w:r w:rsidR="006A246E" w:rsidRPr="0009320E">
        <w:rPr>
          <w:bdr w:val="none" w:sz="0" w:space="0" w:color="auto" w:frame="1"/>
          <w:lang w:val="en-GB"/>
        </w:rPr>
        <w:t xml:space="preserve"> </w:t>
      </w:r>
      <w:r w:rsidRPr="0009320E">
        <w:rPr>
          <w:bdr w:val="none" w:sz="0" w:space="0" w:color="auto" w:frame="1"/>
          <w:lang w:val="en-GB"/>
        </w:rPr>
        <w:t xml:space="preserve">decent living (not </w:t>
      </w:r>
      <w:r w:rsidR="00237963" w:rsidRPr="0009320E">
        <w:rPr>
          <w:bdr w:val="none" w:sz="0" w:space="0" w:color="auto" w:frame="1"/>
          <w:lang w:val="en-GB"/>
        </w:rPr>
        <w:t>unpaid/</w:t>
      </w:r>
      <w:r w:rsidRPr="0009320E">
        <w:rPr>
          <w:bdr w:val="none" w:sz="0" w:space="0" w:color="auto" w:frame="1"/>
          <w:lang w:val="en-GB"/>
        </w:rPr>
        <w:t>minimum) wages;</w:t>
      </w:r>
      <w:r w:rsidR="000179FE" w:rsidRPr="0009320E">
        <w:rPr>
          <w:bdr w:val="none" w:sz="0" w:space="0" w:color="auto" w:frame="1"/>
          <w:lang w:val="en-GB"/>
        </w:rPr>
        <w:t xml:space="preserve"> </w:t>
      </w:r>
      <w:r w:rsidRPr="0009320E">
        <w:rPr>
          <w:bdr w:val="none" w:sz="0" w:space="0" w:color="auto" w:frame="1"/>
          <w:lang w:val="en-GB"/>
        </w:rPr>
        <w:t>equal wages as men</w:t>
      </w:r>
      <w:r w:rsidR="00327003" w:rsidRPr="0009320E">
        <w:rPr>
          <w:bdr w:val="none" w:sz="0" w:space="0" w:color="auto" w:frame="1"/>
          <w:lang w:val="en-GB"/>
        </w:rPr>
        <w:t xml:space="preserve"> to e</w:t>
      </w:r>
      <w:r w:rsidRPr="0009320E">
        <w:rPr>
          <w:bdr w:val="none" w:sz="0" w:space="0" w:color="auto" w:frame="1"/>
          <w:lang w:val="en-GB"/>
        </w:rPr>
        <w:t>liminate discrimination</w:t>
      </w:r>
      <w:r w:rsidR="00237963" w:rsidRPr="0009320E">
        <w:rPr>
          <w:bdr w:val="none" w:sz="0" w:space="0" w:color="auto" w:frame="1"/>
          <w:lang w:val="en-GB"/>
        </w:rPr>
        <w:t xml:space="preserve"> in participation/remuneration/</w:t>
      </w:r>
      <w:r w:rsidRPr="0009320E">
        <w:rPr>
          <w:bdr w:val="none" w:sz="0" w:space="0" w:color="auto" w:frame="1"/>
          <w:lang w:val="en-GB"/>
        </w:rPr>
        <w:t>advancement</w:t>
      </w:r>
      <w:r w:rsidR="00477A6B" w:rsidRPr="0009320E">
        <w:rPr>
          <w:bdr w:val="none" w:sz="0" w:space="0" w:color="auto" w:frame="1"/>
          <w:lang w:val="en-GB"/>
        </w:rPr>
        <w:t xml:space="preserve">; </w:t>
      </w:r>
      <w:r w:rsidR="00C750DF" w:rsidRPr="0009320E">
        <w:rPr>
          <w:lang w:val="en-GB"/>
        </w:rPr>
        <w:t>Worker</w:t>
      </w:r>
      <w:r w:rsidR="00F83F4F">
        <w:rPr>
          <w:lang w:val="en-GB"/>
        </w:rPr>
        <w:t>s’</w:t>
      </w:r>
      <w:r w:rsidR="00C750DF" w:rsidRPr="0009320E">
        <w:rPr>
          <w:lang w:val="en-GB"/>
        </w:rPr>
        <w:t xml:space="preserve"> Welfare Funds, </w:t>
      </w:r>
      <w:r w:rsidR="00C750DF" w:rsidRPr="0009320E">
        <w:rPr>
          <w:bdr w:val="none" w:sz="0" w:space="0" w:color="auto" w:frame="1"/>
          <w:lang w:val="en-GB"/>
        </w:rPr>
        <w:t>social security, insurance; pensions;</w:t>
      </w:r>
      <w:r w:rsidR="00237963" w:rsidRPr="0009320E">
        <w:rPr>
          <w:bdr w:val="none" w:sz="0" w:space="0" w:color="auto" w:frame="1"/>
          <w:lang w:val="en-GB"/>
        </w:rPr>
        <w:t xml:space="preserve"> healthcare.</w:t>
      </w:r>
    </w:p>
    <w:p w14:paraId="4C907358" w14:textId="77777777" w:rsidR="00C750DF" w:rsidRPr="0009320E" w:rsidRDefault="00C750DF" w:rsidP="002B33B5">
      <w:pPr>
        <w:pStyle w:val="xmsonormal"/>
        <w:numPr>
          <w:ilvl w:val="0"/>
          <w:numId w:val="25"/>
        </w:numPr>
        <w:shd w:val="clear" w:color="auto" w:fill="FFFFFF"/>
        <w:spacing w:before="0" w:beforeAutospacing="0" w:after="80" w:afterAutospacing="0" w:line="247" w:lineRule="auto"/>
        <w:ind w:left="360"/>
        <w:jc w:val="both"/>
        <w:textAlignment w:val="baseline"/>
        <w:rPr>
          <w:bdr w:val="none" w:sz="0" w:space="0" w:color="auto" w:frame="1"/>
          <w:lang w:val="en-GB"/>
        </w:rPr>
      </w:pPr>
      <w:r w:rsidRPr="0009320E">
        <w:rPr>
          <w:bdr w:val="none" w:sz="0" w:space="0" w:color="auto" w:frame="1"/>
          <w:lang w:val="en-GB"/>
        </w:rPr>
        <w:t xml:space="preserve">Ensuring </w:t>
      </w:r>
      <w:r w:rsidR="00A10635" w:rsidRPr="0009320E">
        <w:rPr>
          <w:bdr w:val="none" w:sz="0" w:space="0" w:color="auto" w:frame="1"/>
          <w:lang w:val="en-GB"/>
        </w:rPr>
        <w:t>labour laws-driven safe/humane work environment</w:t>
      </w:r>
      <w:r w:rsidR="000179FE" w:rsidRPr="0009320E">
        <w:rPr>
          <w:bdr w:val="none" w:sz="0" w:space="0" w:color="auto" w:frame="1"/>
          <w:lang w:val="en-GB"/>
        </w:rPr>
        <w:t>/facilities -</w:t>
      </w:r>
      <w:r w:rsidRPr="0009320E">
        <w:rPr>
          <w:bdr w:val="none" w:sz="0" w:space="0" w:color="auto" w:frame="1"/>
          <w:lang w:val="en-GB"/>
        </w:rPr>
        <w:t xml:space="preserve"> separate </w:t>
      </w:r>
      <w:r w:rsidR="00D621D5" w:rsidRPr="00D621D5">
        <w:rPr>
          <w:bdr w:val="none" w:sz="0" w:space="0" w:color="auto" w:frame="1"/>
          <w:lang w:val="en-GB"/>
        </w:rPr>
        <w:t>functional</w:t>
      </w:r>
      <w:r w:rsidR="00D621D5" w:rsidRPr="0009320E">
        <w:rPr>
          <w:bdr w:val="none" w:sz="0" w:space="0" w:color="auto" w:frame="1"/>
          <w:lang w:val="en-GB"/>
        </w:rPr>
        <w:t xml:space="preserve"> </w:t>
      </w:r>
      <w:r w:rsidRPr="0009320E">
        <w:rPr>
          <w:bdr w:val="none" w:sz="0" w:space="0" w:color="auto" w:frame="1"/>
          <w:lang w:val="en-GB"/>
        </w:rPr>
        <w:t>washrooms, common-rooms, potable water</w:t>
      </w:r>
      <w:r w:rsidR="000179FE" w:rsidRPr="0009320E">
        <w:rPr>
          <w:bdr w:val="none" w:sz="0" w:space="0" w:color="auto" w:frame="1"/>
          <w:lang w:val="en-GB"/>
        </w:rPr>
        <w:t xml:space="preserve">, </w:t>
      </w:r>
      <w:r w:rsidR="00237963" w:rsidRPr="0009320E">
        <w:rPr>
          <w:bdr w:val="none" w:sz="0" w:space="0" w:color="auto" w:frame="1"/>
          <w:lang w:val="en-GB"/>
        </w:rPr>
        <w:t xml:space="preserve">child </w:t>
      </w:r>
      <w:r w:rsidR="000179FE" w:rsidRPr="0009320E">
        <w:rPr>
          <w:bdr w:val="none" w:sz="0" w:space="0" w:color="auto" w:frame="1"/>
          <w:lang w:val="en-GB"/>
        </w:rPr>
        <w:t>day</w:t>
      </w:r>
      <w:r w:rsidR="00237963" w:rsidRPr="0009320E">
        <w:rPr>
          <w:bdr w:val="none" w:sz="0" w:space="0" w:color="auto" w:frame="1"/>
          <w:lang w:val="en-GB"/>
        </w:rPr>
        <w:t>-</w:t>
      </w:r>
      <w:r w:rsidR="000179FE" w:rsidRPr="0009320E">
        <w:rPr>
          <w:bdr w:val="none" w:sz="0" w:space="0" w:color="auto" w:frame="1"/>
          <w:lang w:val="en-GB"/>
        </w:rPr>
        <w:t>care</w:t>
      </w:r>
      <w:r w:rsidR="00237963" w:rsidRPr="0009320E">
        <w:rPr>
          <w:bdr w:val="none" w:sz="0" w:space="0" w:color="auto" w:frame="1"/>
          <w:lang w:val="en-GB"/>
        </w:rPr>
        <w:t>, hostels, transport.</w:t>
      </w:r>
    </w:p>
    <w:p w14:paraId="5CA5DFA4" w14:textId="77777777" w:rsidR="00A10635" w:rsidRPr="0009320E" w:rsidRDefault="00237963" w:rsidP="002B33B5">
      <w:pPr>
        <w:pStyle w:val="xmsonormal"/>
        <w:numPr>
          <w:ilvl w:val="0"/>
          <w:numId w:val="25"/>
        </w:numPr>
        <w:shd w:val="clear" w:color="auto" w:fill="FFFFFF"/>
        <w:spacing w:before="0" w:beforeAutospacing="0" w:after="80" w:afterAutospacing="0" w:line="247" w:lineRule="auto"/>
        <w:ind w:left="360"/>
        <w:jc w:val="both"/>
        <w:textAlignment w:val="baseline"/>
        <w:rPr>
          <w:bdr w:val="none" w:sz="0" w:space="0" w:color="auto" w:frame="1"/>
          <w:lang w:val="en-GB"/>
        </w:rPr>
      </w:pPr>
      <w:r w:rsidRPr="0009320E">
        <w:rPr>
          <w:bdr w:val="none" w:sz="0" w:space="0" w:color="auto" w:frame="1"/>
          <w:lang w:val="en-GB"/>
        </w:rPr>
        <w:t>S</w:t>
      </w:r>
      <w:r w:rsidR="00A10635" w:rsidRPr="0009320E">
        <w:rPr>
          <w:bdr w:val="none" w:sz="0" w:space="0" w:color="auto" w:frame="1"/>
          <w:lang w:val="en-GB"/>
        </w:rPr>
        <w:t>pecial measures re: women-headed households (WHHs) to: reduce rural women’s increasing burden of work/responsibilities, particularly following male migration; recognize women formally as household heads, not designating other men (e.g. father-/brother-in-law) as proxy heads.</w:t>
      </w:r>
    </w:p>
    <w:p w14:paraId="62818D43" w14:textId="77777777" w:rsidR="00A10635" w:rsidRPr="0009320E" w:rsidRDefault="00A10635" w:rsidP="002B33B5">
      <w:pPr>
        <w:pStyle w:val="xmsonormal"/>
        <w:numPr>
          <w:ilvl w:val="0"/>
          <w:numId w:val="25"/>
        </w:numPr>
        <w:shd w:val="clear" w:color="auto" w:fill="FFFFFF"/>
        <w:spacing w:before="0" w:beforeAutospacing="0" w:after="80" w:afterAutospacing="0" w:line="247" w:lineRule="auto"/>
        <w:ind w:left="360"/>
        <w:jc w:val="both"/>
        <w:textAlignment w:val="baseline"/>
        <w:rPr>
          <w:bdr w:val="none" w:sz="0" w:space="0" w:color="auto" w:frame="1"/>
          <w:lang w:val="en-GB"/>
        </w:rPr>
      </w:pPr>
      <w:r w:rsidRPr="0009320E">
        <w:rPr>
          <w:bdr w:val="none" w:sz="0" w:space="0" w:color="auto" w:frame="1"/>
          <w:lang w:val="en-GB"/>
        </w:rPr>
        <w:t>Increas</w:t>
      </w:r>
      <w:r w:rsidR="00477A6B" w:rsidRPr="0009320E">
        <w:rPr>
          <w:bdr w:val="none" w:sz="0" w:space="0" w:color="auto" w:frame="1"/>
          <w:lang w:val="en-GB"/>
        </w:rPr>
        <w:t>ing</w:t>
      </w:r>
      <w:r w:rsidRPr="0009320E">
        <w:rPr>
          <w:bdr w:val="none" w:sz="0" w:space="0" w:color="auto" w:frame="1"/>
          <w:lang w:val="en-GB"/>
        </w:rPr>
        <w:t xml:space="preserve"> public employment quotas for women, with strict compliance: PWDs; minorities 5%; Sindh/Punjab 15% to 25%; Balochistan/K</w:t>
      </w:r>
      <w:r w:rsidR="000179FE" w:rsidRPr="0009320E">
        <w:rPr>
          <w:bdr w:val="none" w:sz="0" w:space="0" w:color="auto" w:frame="1"/>
          <w:lang w:val="en-GB"/>
        </w:rPr>
        <w:t>P</w:t>
      </w:r>
      <w:r w:rsidR="00237963" w:rsidRPr="0009320E">
        <w:rPr>
          <w:bdr w:val="none" w:sz="0" w:space="0" w:color="auto" w:frame="1"/>
          <w:lang w:val="en-GB"/>
        </w:rPr>
        <w:t>:</w:t>
      </w:r>
      <w:r w:rsidRPr="0009320E">
        <w:rPr>
          <w:bdr w:val="none" w:sz="0" w:space="0" w:color="auto" w:frame="1"/>
          <w:lang w:val="en-GB"/>
        </w:rPr>
        <w:t xml:space="preserve"> </w:t>
      </w:r>
      <w:r w:rsidR="00237963" w:rsidRPr="0009320E">
        <w:rPr>
          <w:bdr w:val="none" w:sz="0" w:space="0" w:color="auto" w:frame="1"/>
          <w:lang w:val="en-GB"/>
        </w:rPr>
        <w:t xml:space="preserve">0-25%; </w:t>
      </w:r>
      <w:r w:rsidRPr="0009320E">
        <w:rPr>
          <w:bdr w:val="none" w:sz="0" w:space="0" w:color="auto" w:frame="1"/>
          <w:lang w:val="en-GB"/>
        </w:rPr>
        <w:t>linked to SDG-1&amp;8.</w:t>
      </w:r>
    </w:p>
    <w:p w14:paraId="1F1538C1" w14:textId="77777777" w:rsidR="00A10635" w:rsidRPr="0009320E" w:rsidRDefault="00A10635" w:rsidP="002B33B5">
      <w:pPr>
        <w:pStyle w:val="xmsonormal"/>
        <w:numPr>
          <w:ilvl w:val="0"/>
          <w:numId w:val="25"/>
        </w:numPr>
        <w:shd w:val="clear" w:color="auto" w:fill="FFFFFF"/>
        <w:spacing w:before="0" w:beforeAutospacing="0" w:after="80" w:afterAutospacing="0" w:line="247" w:lineRule="auto"/>
        <w:ind w:left="360"/>
        <w:jc w:val="both"/>
        <w:textAlignment w:val="baseline"/>
        <w:rPr>
          <w:lang w:val="en-GB"/>
        </w:rPr>
      </w:pPr>
      <w:r w:rsidRPr="0009320E">
        <w:rPr>
          <w:bdr w:val="none" w:sz="0" w:space="0" w:color="auto" w:frame="1"/>
          <w:lang w:val="en-GB"/>
        </w:rPr>
        <w:t>Ratif</w:t>
      </w:r>
      <w:r w:rsidR="00477A6B" w:rsidRPr="0009320E">
        <w:rPr>
          <w:bdr w:val="none" w:sz="0" w:space="0" w:color="auto" w:frame="1"/>
          <w:lang w:val="en-GB"/>
        </w:rPr>
        <w:t>ying</w:t>
      </w:r>
      <w:r w:rsidRPr="0009320E">
        <w:rPr>
          <w:bdr w:val="none" w:sz="0" w:space="0" w:color="auto" w:frame="1"/>
          <w:lang w:val="en-GB"/>
        </w:rPr>
        <w:t xml:space="preserve"> ILO Convention-177+R-198 (home-based workers) and C-189 (domestic workers); national surveys; legislation/policy</w:t>
      </w:r>
      <w:r w:rsidR="00477A6B" w:rsidRPr="0009320E">
        <w:rPr>
          <w:bdr w:val="none" w:sz="0" w:space="0" w:color="auto" w:frame="1"/>
          <w:lang w:val="en-GB"/>
        </w:rPr>
        <w:t xml:space="preserve"> </w:t>
      </w:r>
      <w:r w:rsidR="00237963" w:rsidRPr="0009320E">
        <w:rPr>
          <w:bdr w:val="none" w:sz="0" w:space="0" w:color="auto" w:frame="1"/>
          <w:lang w:val="en-GB"/>
        </w:rPr>
        <w:t>(</w:t>
      </w:r>
      <w:r w:rsidR="00477A6B" w:rsidRPr="0009320E">
        <w:rPr>
          <w:bdr w:val="none" w:sz="0" w:space="0" w:color="auto" w:frame="1"/>
          <w:lang w:val="en-GB"/>
        </w:rPr>
        <w:t>pending since 2008</w:t>
      </w:r>
      <w:r w:rsidR="00237963" w:rsidRPr="0009320E">
        <w:rPr>
          <w:bdr w:val="none" w:sz="0" w:space="0" w:color="auto" w:frame="1"/>
          <w:lang w:val="en-GB"/>
        </w:rPr>
        <w:t>)</w:t>
      </w:r>
      <w:r w:rsidR="00477A6B" w:rsidRPr="0009320E">
        <w:rPr>
          <w:bdr w:val="none" w:sz="0" w:space="0" w:color="auto" w:frame="1"/>
          <w:lang w:val="en-GB"/>
        </w:rPr>
        <w:t>,</w:t>
      </w:r>
      <w:r w:rsidRPr="0009320E">
        <w:rPr>
          <w:bdr w:val="none" w:sz="0" w:space="0" w:color="auto" w:frame="1"/>
          <w:lang w:val="en-GB"/>
        </w:rPr>
        <w:t xml:space="preserve"> in ICT, </w:t>
      </w:r>
      <w:r w:rsidRPr="0009320E">
        <w:rPr>
          <w:lang w:val="en-GB"/>
        </w:rPr>
        <w:t>Balochistan, K</w:t>
      </w:r>
      <w:r w:rsidR="000179FE" w:rsidRPr="0009320E">
        <w:rPr>
          <w:lang w:val="en-GB"/>
        </w:rPr>
        <w:t>P</w:t>
      </w:r>
      <w:r w:rsidRPr="0009320E">
        <w:rPr>
          <w:lang w:val="en-GB"/>
        </w:rPr>
        <w:t>, Punjab.</w:t>
      </w:r>
    </w:p>
    <w:p w14:paraId="0C2F0FCB" w14:textId="77777777" w:rsidR="00A10635" w:rsidRPr="0009320E" w:rsidRDefault="00A10635" w:rsidP="002B33B5">
      <w:pPr>
        <w:pStyle w:val="xmsonormal"/>
        <w:numPr>
          <w:ilvl w:val="0"/>
          <w:numId w:val="25"/>
        </w:numPr>
        <w:shd w:val="clear" w:color="auto" w:fill="FFFFFF"/>
        <w:spacing w:before="0" w:beforeAutospacing="0" w:after="80" w:afterAutospacing="0" w:line="247" w:lineRule="auto"/>
        <w:ind w:left="360"/>
        <w:jc w:val="both"/>
        <w:textAlignment w:val="baseline"/>
        <w:rPr>
          <w:bdr w:val="none" w:sz="0" w:space="0" w:color="auto" w:frame="1"/>
          <w:lang w:val="en-GB"/>
        </w:rPr>
      </w:pPr>
      <w:r w:rsidRPr="0009320E">
        <w:rPr>
          <w:bdr w:val="none" w:sz="0" w:space="0" w:color="auto" w:frame="1"/>
          <w:lang w:val="en-GB"/>
        </w:rPr>
        <w:t>Legislati</w:t>
      </w:r>
      <w:r w:rsidR="009851CC" w:rsidRPr="0009320E">
        <w:rPr>
          <w:bdr w:val="none" w:sz="0" w:space="0" w:color="auto" w:frame="1"/>
          <w:lang w:val="en-GB"/>
        </w:rPr>
        <w:t>o</w:t>
      </w:r>
      <w:r w:rsidRPr="0009320E">
        <w:rPr>
          <w:bdr w:val="none" w:sz="0" w:space="0" w:color="auto" w:frame="1"/>
          <w:lang w:val="en-GB"/>
        </w:rPr>
        <w:t>n</w:t>
      </w:r>
      <w:r w:rsidR="00824CE7" w:rsidRPr="0009320E">
        <w:rPr>
          <w:bdr w:val="none" w:sz="0" w:space="0" w:color="auto" w:frame="1"/>
          <w:lang w:val="en-GB"/>
        </w:rPr>
        <w:t>:</w:t>
      </w:r>
      <w:r w:rsidRPr="0009320E">
        <w:rPr>
          <w:bdr w:val="none" w:sz="0" w:space="0" w:color="auto" w:frame="1"/>
          <w:lang w:val="en-GB"/>
        </w:rPr>
        <w:t xml:space="preserve"> relax</w:t>
      </w:r>
      <w:r w:rsidR="00824CE7" w:rsidRPr="0009320E">
        <w:rPr>
          <w:bdr w:val="none" w:sz="0" w:space="0" w:color="auto" w:frame="1"/>
          <w:lang w:val="en-GB"/>
        </w:rPr>
        <w:t>ing</w:t>
      </w:r>
      <w:r w:rsidRPr="0009320E">
        <w:rPr>
          <w:bdr w:val="none" w:sz="0" w:space="0" w:color="auto" w:frame="1"/>
          <w:lang w:val="en-GB"/>
        </w:rPr>
        <w:t xml:space="preserve"> age limits for women</w:t>
      </w:r>
      <w:r w:rsidR="00824CE7" w:rsidRPr="0009320E">
        <w:rPr>
          <w:bdr w:val="none" w:sz="0" w:space="0" w:color="auto" w:frame="1"/>
          <w:lang w:val="en-GB"/>
        </w:rPr>
        <w:t>’s</w:t>
      </w:r>
      <w:r w:rsidRPr="0009320E">
        <w:rPr>
          <w:bdr w:val="none" w:sz="0" w:space="0" w:color="auto" w:frame="1"/>
          <w:lang w:val="en-GB"/>
        </w:rPr>
        <w:t xml:space="preserve"> entr</w:t>
      </w:r>
      <w:r w:rsidR="00824CE7" w:rsidRPr="0009320E">
        <w:rPr>
          <w:bdr w:val="none" w:sz="0" w:space="0" w:color="auto" w:frame="1"/>
          <w:lang w:val="en-GB"/>
        </w:rPr>
        <w:t>y</w:t>
      </w:r>
      <w:r w:rsidRPr="0009320E">
        <w:rPr>
          <w:bdr w:val="none" w:sz="0" w:space="0" w:color="auto" w:frame="1"/>
          <w:lang w:val="en-GB"/>
        </w:rPr>
        <w:t>/re-ent</w:t>
      </w:r>
      <w:r w:rsidR="00824CE7" w:rsidRPr="0009320E">
        <w:rPr>
          <w:bdr w:val="none" w:sz="0" w:space="0" w:color="auto" w:frame="1"/>
          <w:lang w:val="en-GB"/>
        </w:rPr>
        <w:t>ry into</w:t>
      </w:r>
      <w:r w:rsidRPr="0009320E">
        <w:rPr>
          <w:bdr w:val="none" w:sz="0" w:space="0" w:color="auto" w:frame="1"/>
          <w:lang w:val="en-GB"/>
        </w:rPr>
        <w:t xml:space="preserve"> formal employment </w:t>
      </w:r>
      <w:r w:rsidR="007D6016" w:rsidRPr="0009320E">
        <w:rPr>
          <w:bdr w:val="none" w:sz="0" w:space="0" w:color="auto" w:frame="1"/>
          <w:lang w:val="en-GB"/>
        </w:rPr>
        <w:t>post-</w:t>
      </w:r>
      <w:r w:rsidRPr="0009320E">
        <w:rPr>
          <w:bdr w:val="none" w:sz="0" w:space="0" w:color="auto" w:frame="1"/>
          <w:lang w:val="en-GB"/>
        </w:rPr>
        <w:t>reproductive cycle; non-lapsable seniority status during sanctioned, paid maternity leave.</w:t>
      </w:r>
      <w:r w:rsidR="00AD389F" w:rsidRPr="0009320E">
        <w:rPr>
          <w:bdr w:val="none" w:sz="0" w:space="0" w:color="auto" w:frame="1"/>
          <w:lang w:val="en-GB"/>
        </w:rPr>
        <w:t xml:space="preserve"> </w:t>
      </w:r>
    </w:p>
    <w:p w14:paraId="047DA3C2" w14:textId="77777777" w:rsidR="00931063" w:rsidRPr="0009320E" w:rsidRDefault="00BC77B6" w:rsidP="002B33B5">
      <w:pPr>
        <w:pStyle w:val="xmsonormal"/>
        <w:numPr>
          <w:ilvl w:val="0"/>
          <w:numId w:val="25"/>
        </w:numPr>
        <w:shd w:val="clear" w:color="auto" w:fill="FFFFFF"/>
        <w:spacing w:before="0" w:beforeAutospacing="0" w:after="80" w:afterAutospacing="0" w:line="247" w:lineRule="auto"/>
        <w:ind w:left="360"/>
        <w:jc w:val="both"/>
        <w:textAlignment w:val="baseline"/>
        <w:rPr>
          <w:lang w:val="en-GB"/>
        </w:rPr>
      </w:pPr>
      <w:r w:rsidRPr="0009320E">
        <w:rPr>
          <w:lang w:val="en-GB"/>
        </w:rPr>
        <w:t>Including</w:t>
      </w:r>
      <w:r w:rsidR="00A10635" w:rsidRPr="0009320E">
        <w:rPr>
          <w:lang w:val="en-GB"/>
        </w:rPr>
        <w:t xml:space="preserve"> women officers in all </w:t>
      </w:r>
      <w:r w:rsidR="007D6016" w:rsidRPr="0009320E">
        <w:rPr>
          <w:lang w:val="en-GB"/>
        </w:rPr>
        <w:t>committees:</w:t>
      </w:r>
      <w:r w:rsidR="00A10635" w:rsidRPr="0009320E">
        <w:rPr>
          <w:lang w:val="en-GB"/>
        </w:rPr>
        <w:t xml:space="preserve"> </w:t>
      </w:r>
      <w:r w:rsidR="007D6016" w:rsidRPr="0009320E">
        <w:rPr>
          <w:lang w:val="en-GB"/>
        </w:rPr>
        <w:t>recruitment, sexual harassment inquiries,</w:t>
      </w:r>
      <w:r w:rsidR="00A10635" w:rsidRPr="0009320E">
        <w:rPr>
          <w:lang w:val="en-GB"/>
        </w:rPr>
        <w:t xml:space="preserve"> to prevent unjust “c</w:t>
      </w:r>
      <w:r w:rsidR="00526240" w:rsidRPr="0009320E">
        <w:rPr>
          <w:lang w:val="en-GB"/>
        </w:rPr>
        <w:t>ompromise settlement” pressures</w:t>
      </w:r>
      <w:r w:rsidR="00AD389F" w:rsidRPr="0009320E">
        <w:rPr>
          <w:lang w:val="en-GB"/>
        </w:rPr>
        <w:t xml:space="preserve"> (as per</w:t>
      </w:r>
      <w:r w:rsidR="00526240" w:rsidRPr="0009320E">
        <w:rPr>
          <w:lang w:val="en-GB"/>
        </w:rPr>
        <w:t xml:space="preserve"> 2010 </w:t>
      </w:r>
      <w:r w:rsidR="00A018B6" w:rsidRPr="0009320E">
        <w:rPr>
          <w:lang w:val="en-GB"/>
        </w:rPr>
        <w:t>Anti-</w:t>
      </w:r>
      <w:r w:rsidR="00526240" w:rsidRPr="0009320E">
        <w:rPr>
          <w:lang w:val="en-GB"/>
        </w:rPr>
        <w:t>Ha</w:t>
      </w:r>
      <w:r w:rsidR="00AD389F" w:rsidRPr="0009320E">
        <w:rPr>
          <w:lang w:val="en-GB"/>
        </w:rPr>
        <w:t>rassment Act)</w:t>
      </w:r>
      <w:r w:rsidR="00A018B6" w:rsidRPr="0009320E">
        <w:rPr>
          <w:lang w:val="en-GB"/>
        </w:rPr>
        <w:t>.</w:t>
      </w:r>
    </w:p>
    <w:p w14:paraId="6300081D" w14:textId="77777777" w:rsidR="00A10635" w:rsidRPr="0009320E" w:rsidRDefault="00DD434D" w:rsidP="002B33B5">
      <w:pPr>
        <w:pStyle w:val="xmsonormal"/>
        <w:numPr>
          <w:ilvl w:val="0"/>
          <w:numId w:val="25"/>
        </w:numPr>
        <w:shd w:val="clear" w:color="auto" w:fill="FFFFFF"/>
        <w:spacing w:before="0" w:beforeAutospacing="0" w:after="80" w:afterAutospacing="0" w:line="247" w:lineRule="auto"/>
        <w:ind w:left="360"/>
        <w:jc w:val="both"/>
        <w:textAlignment w:val="baseline"/>
        <w:rPr>
          <w:lang w:val="en-GB"/>
        </w:rPr>
      </w:pPr>
      <w:r w:rsidRPr="0009320E">
        <w:rPr>
          <w:bdr w:val="none" w:sz="0" w:space="0" w:color="auto" w:frame="1"/>
          <w:lang w:val="en-GB"/>
        </w:rPr>
        <w:t>Increasing</w:t>
      </w:r>
      <w:r w:rsidR="00A10635" w:rsidRPr="0009320E">
        <w:rPr>
          <w:lang w:val="en-GB"/>
        </w:rPr>
        <w:t xml:space="preserve"> creation of climate change-resilient sustainable livelihoods/employment for rural families by investing in: organic (non-GMO) agriculture, dairy-farming/livestock for biomass fuel technology, solar/wind energy, agro-industry, irrigation water conservation technology, water purification for domestic use.</w:t>
      </w:r>
    </w:p>
    <w:p w14:paraId="13443B0C" w14:textId="77777777" w:rsidR="00977500" w:rsidRPr="0009320E" w:rsidRDefault="00977500" w:rsidP="002B33B5">
      <w:pPr>
        <w:pStyle w:val="xmsonormal"/>
        <w:numPr>
          <w:ilvl w:val="0"/>
          <w:numId w:val="25"/>
        </w:numPr>
        <w:shd w:val="clear" w:color="auto" w:fill="FFFFFF"/>
        <w:spacing w:before="0" w:beforeAutospacing="0" w:after="80" w:afterAutospacing="0" w:line="247" w:lineRule="auto"/>
        <w:ind w:left="360"/>
        <w:jc w:val="both"/>
        <w:textAlignment w:val="baseline"/>
        <w:rPr>
          <w:lang w:val="en-GB"/>
        </w:rPr>
      </w:pPr>
      <w:r w:rsidRPr="0009320E">
        <w:rPr>
          <w:lang w:val="en-GB"/>
        </w:rPr>
        <w:t>Increasing access to credit, vocational training, public-private partnerships.</w:t>
      </w:r>
    </w:p>
    <w:p w14:paraId="3B99EE29" w14:textId="77777777" w:rsidR="00F76234" w:rsidRPr="0009320E" w:rsidRDefault="00F76234" w:rsidP="002B33B5">
      <w:pPr>
        <w:pStyle w:val="xmsonormal"/>
        <w:numPr>
          <w:ilvl w:val="0"/>
          <w:numId w:val="25"/>
        </w:numPr>
        <w:shd w:val="clear" w:color="auto" w:fill="FFFFFF"/>
        <w:spacing w:before="0" w:beforeAutospacing="0" w:after="80" w:afterAutospacing="0" w:line="247" w:lineRule="auto"/>
        <w:ind w:left="360"/>
        <w:jc w:val="both"/>
        <w:textAlignment w:val="baseline"/>
        <w:rPr>
          <w:lang w:val="en-GB"/>
        </w:rPr>
      </w:pPr>
      <w:r w:rsidRPr="0009320E">
        <w:rPr>
          <w:lang w:val="en-GB"/>
        </w:rPr>
        <w:t xml:space="preserve">Eradicating beggary/prostitution/sale/trafficking/slavery/bonded labour. </w:t>
      </w:r>
    </w:p>
    <w:p w14:paraId="1B527A95" w14:textId="77777777" w:rsidR="00F15068" w:rsidRDefault="00F15068" w:rsidP="005D0235">
      <w:pPr>
        <w:spacing w:before="200" w:after="200"/>
        <w:jc w:val="both"/>
        <w:rPr>
          <w:rFonts w:ascii="Times New Roman" w:hAnsi="Times New Roman" w:cs="Times New Roman"/>
          <w:b/>
          <w:sz w:val="28"/>
          <w:szCs w:val="28"/>
          <w:lang w:val="en-GB"/>
        </w:rPr>
      </w:pPr>
    </w:p>
    <w:p w14:paraId="463557E2" w14:textId="77777777" w:rsidR="00F15068" w:rsidRDefault="00F15068" w:rsidP="005D0235">
      <w:pPr>
        <w:spacing w:before="200" w:after="200"/>
        <w:jc w:val="both"/>
        <w:rPr>
          <w:rFonts w:ascii="Times New Roman" w:hAnsi="Times New Roman" w:cs="Times New Roman"/>
          <w:b/>
          <w:sz w:val="28"/>
          <w:szCs w:val="28"/>
          <w:lang w:val="en-GB"/>
        </w:rPr>
      </w:pPr>
    </w:p>
    <w:p w14:paraId="077943F5" w14:textId="77777777" w:rsidR="0051507B" w:rsidRPr="0009320E" w:rsidRDefault="0051507B" w:rsidP="005D0235">
      <w:pPr>
        <w:spacing w:before="200" w:after="200"/>
        <w:jc w:val="both"/>
        <w:rPr>
          <w:rFonts w:ascii="Times New Roman" w:hAnsi="Times New Roman" w:cs="Times New Roman"/>
          <w:b/>
          <w:sz w:val="28"/>
          <w:szCs w:val="28"/>
          <w:lang w:val="en-GB"/>
        </w:rPr>
      </w:pPr>
      <w:r w:rsidRPr="0009320E">
        <w:rPr>
          <w:rFonts w:ascii="Times New Roman" w:hAnsi="Times New Roman" w:cs="Times New Roman"/>
          <w:b/>
          <w:sz w:val="28"/>
          <w:szCs w:val="28"/>
          <w:lang w:val="en-GB"/>
        </w:rPr>
        <w:lastRenderedPageBreak/>
        <w:t>Article 12</w:t>
      </w:r>
      <w:r w:rsidR="00A35E44" w:rsidRPr="0009320E">
        <w:rPr>
          <w:rFonts w:ascii="Times New Roman" w:hAnsi="Times New Roman" w:cs="Times New Roman"/>
          <w:b/>
          <w:sz w:val="28"/>
          <w:szCs w:val="28"/>
          <w:lang w:val="en-GB"/>
        </w:rPr>
        <w:t xml:space="preserve"> -</w:t>
      </w:r>
      <w:r w:rsidR="00505316" w:rsidRPr="0009320E">
        <w:rPr>
          <w:rFonts w:ascii="Times New Roman" w:hAnsi="Times New Roman" w:cs="Times New Roman"/>
          <w:b/>
          <w:sz w:val="28"/>
          <w:szCs w:val="28"/>
          <w:lang w:val="en-GB"/>
        </w:rPr>
        <w:t xml:space="preserve"> </w:t>
      </w:r>
      <w:r w:rsidRPr="0009320E">
        <w:rPr>
          <w:rFonts w:ascii="Times New Roman" w:hAnsi="Times New Roman" w:cs="Times New Roman"/>
          <w:b/>
          <w:sz w:val="28"/>
          <w:szCs w:val="28"/>
          <w:lang w:val="en-GB"/>
        </w:rPr>
        <w:t>Women’s and Girls’ Health and Reproductive Health Rights</w:t>
      </w:r>
      <w:r w:rsidR="00A35E44" w:rsidRPr="0009320E">
        <w:rPr>
          <w:rFonts w:ascii="Times New Roman" w:hAnsi="Times New Roman" w:cs="Times New Roman"/>
          <w:b/>
          <w:sz w:val="28"/>
          <w:szCs w:val="28"/>
          <w:lang w:val="en-GB"/>
        </w:rPr>
        <w:t>:</w:t>
      </w:r>
    </w:p>
    <w:p w14:paraId="5230D316" w14:textId="77777777" w:rsidR="0086485F" w:rsidRPr="0009320E" w:rsidRDefault="00E25223" w:rsidP="00A908B6">
      <w:pPr>
        <w:spacing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w:t>
      </w:r>
      <w:r w:rsidR="008C58C5" w:rsidRPr="0009320E">
        <w:rPr>
          <w:rFonts w:ascii="Times New Roman" w:hAnsi="Times New Roman" w:cs="Times New Roman"/>
          <w:sz w:val="24"/>
          <w:szCs w:val="24"/>
          <w:lang w:val="en-GB"/>
        </w:rPr>
        <w:t xml:space="preserve">CEDAW/C/ PAK/Q/5 October2018 paras 151-164) </w:t>
      </w:r>
      <w:r w:rsidR="0086485F" w:rsidRPr="0009320E">
        <w:rPr>
          <w:rFonts w:ascii="Times New Roman" w:hAnsi="Times New Roman" w:cs="Times New Roman"/>
          <w:sz w:val="24"/>
          <w:szCs w:val="24"/>
          <w:lang w:val="en-GB"/>
        </w:rPr>
        <w:t>(CEDAW/C/PAK/Q/5 July2019 paras 16</w:t>
      </w:r>
      <w:r w:rsidR="00A908B6">
        <w:rPr>
          <w:rFonts w:ascii="Times New Roman" w:hAnsi="Times New Roman" w:cs="Times New Roman"/>
          <w:sz w:val="24"/>
          <w:szCs w:val="24"/>
          <w:lang w:val="en-GB"/>
        </w:rPr>
        <w:t>-</w:t>
      </w:r>
      <w:r w:rsidR="0086485F" w:rsidRPr="0009320E">
        <w:rPr>
          <w:rFonts w:ascii="Times New Roman" w:hAnsi="Times New Roman" w:cs="Times New Roman"/>
          <w:sz w:val="24"/>
          <w:szCs w:val="24"/>
          <w:lang w:val="en-GB"/>
        </w:rPr>
        <w:t>17)</w:t>
      </w:r>
    </w:p>
    <w:p w14:paraId="361EDEF7" w14:textId="77777777" w:rsidR="0051507B" w:rsidRPr="0009320E" w:rsidRDefault="0051507B" w:rsidP="005D0235">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Gaps </w:t>
      </w:r>
      <w:r w:rsidR="003128F0" w:rsidRPr="0009320E">
        <w:rPr>
          <w:rFonts w:ascii="Times New Roman" w:hAnsi="Times New Roman" w:cs="Times New Roman"/>
          <w:sz w:val="24"/>
          <w:szCs w:val="24"/>
          <w:lang w:val="en-GB"/>
        </w:rPr>
        <w:t xml:space="preserve">in the Fifth Report </w:t>
      </w:r>
      <w:r w:rsidR="00853D47" w:rsidRPr="0009320E">
        <w:rPr>
          <w:rFonts w:ascii="Times New Roman" w:hAnsi="Times New Roman" w:cs="Times New Roman"/>
          <w:sz w:val="24"/>
          <w:szCs w:val="24"/>
          <w:lang w:val="en-GB"/>
        </w:rPr>
        <w:t>include</w:t>
      </w:r>
      <w:r w:rsidRPr="0009320E">
        <w:rPr>
          <w:rFonts w:ascii="Times New Roman" w:hAnsi="Times New Roman" w:cs="Times New Roman"/>
          <w:sz w:val="24"/>
          <w:szCs w:val="24"/>
          <w:lang w:val="en-GB"/>
        </w:rPr>
        <w:t xml:space="preserve"> </w:t>
      </w:r>
      <w:r w:rsidR="008770D2" w:rsidRPr="0009320E">
        <w:rPr>
          <w:rFonts w:ascii="Times New Roman" w:hAnsi="Times New Roman" w:cs="Times New Roman"/>
          <w:sz w:val="24"/>
          <w:szCs w:val="24"/>
          <w:lang w:val="en-GB"/>
        </w:rPr>
        <w:t>omission of</w:t>
      </w:r>
      <w:r w:rsidR="00853D47" w:rsidRPr="0009320E">
        <w:rPr>
          <w:rFonts w:ascii="Times New Roman" w:hAnsi="Times New Roman" w:cs="Times New Roman"/>
          <w:sz w:val="24"/>
          <w:szCs w:val="24"/>
          <w:lang w:val="en-GB"/>
        </w:rPr>
        <w:t>:</w:t>
      </w:r>
      <w:r w:rsidR="008770D2" w:rsidRPr="0009320E">
        <w:rPr>
          <w:rFonts w:ascii="Times New Roman" w:hAnsi="Times New Roman" w:cs="Times New Roman"/>
          <w:sz w:val="24"/>
          <w:szCs w:val="24"/>
          <w:lang w:val="en-GB"/>
        </w:rPr>
        <w:t xml:space="preserve"> reproductive/sexual health rights (SRHR);</w:t>
      </w:r>
      <w:r w:rsidRPr="0009320E">
        <w:rPr>
          <w:rFonts w:ascii="Times New Roman" w:hAnsi="Times New Roman" w:cs="Times New Roman"/>
          <w:sz w:val="24"/>
          <w:szCs w:val="24"/>
          <w:lang w:val="en-GB"/>
        </w:rPr>
        <w:t xml:space="preserve"> 2+ million annual </w:t>
      </w:r>
      <w:r w:rsidR="00C34892" w:rsidRPr="0009320E">
        <w:rPr>
          <w:rFonts w:ascii="Times New Roman" w:hAnsi="Times New Roman" w:cs="Times New Roman"/>
          <w:sz w:val="24"/>
          <w:szCs w:val="24"/>
          <w:lang w:val="en-GB"/>
        </w:rPr>
        <w:t>unsafe (aka illegal) abortions;</w:t>
      </w:r>
      <w:r w:rsidRPr="0009320E">
        <w:rPr>
          <w:rFonts w:ascii="Times New Roman" w:hAnsi="Times New Roman" w:cs="Times New Roman"/>
          <w:sz w:val="24"/>
          <w:szCs w:val="24"/>
          <w:lang w:val="en-GB"/>
        </w:rPr>
        <w:t xml:space="preserve"> Maternal </w:t>
      </w:r>
      <w:r w:rsidR="003128F0" w:rsidRPr="0009320E">
        <w:rPr>
          <w:rFonts w:ascii="Times New Roman" w:hAnsi="Times New Roman" w:cs="Times New Roman"/>
          <w:sz w:val="24"/>
          <w:szCs w:val="24"/>
          <w:lang w:val="en-GB"/>
        </w:rPr>
        <w:t>M</w:t>
      </w:r>
      <w:r w:rsidRPr="0009320E">
        <w:rPr>
          <w:rFonts w:ascii="Times New Roman" w:hAnsi="Times New Roman" w:cs="Times New Roman"/>
          <w:sz w:val="24"/>
          <w:szCs w:val="24"/>
          <w:lang w:val="en-GB"/>
        </w:rPr>
        <w:t>ortality Ratio (MMR) data</w:t>
      </w:r>
      <w:r w:rsidR="00C34892"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despite CEDAW Committee’s previous queries</w:t>
      </w:r>
      <w:r w:rsidR="00E919A4" w:rsidRPr="0009320E">
        <w:rPr>
          <w:rFonts w:ascii="Times New Roman" w:hAnsi="Times New Roman" w:cs="Times New Roman"/>
          <w:sz w:val="24"/>
          <w:szCs w:val="24"/>
          <w:lang w:val="en-GB"/>
        </w:rPr>
        <w:t xml:space="preserve"> and Population Census/2017 and PDHS/2017-18.</w:t>
      </w:r>
      <w:r w:rsidR="00853D47" w:rsidRPr="0009320E">
        <w:rPr>
          <w:rFonts w:ascii="Times New Roman" w:hAnsi="Times New Roman" w:cs="Times New Roman"/>
          <w:sz w:val="24"/>
          <w:szCs w:val="24"/>
          <w:lang w:val="en-GB"/>
        </w:rPr>
        <w:t xml:space="preserve"> </w:t>
      </w:r>
      <w:r w:rsidR="00C34892" w:rsidRPr="0009320E">
        <w:rPr>
          <w:rFonts w:ascii="Times New Roman" w:hAnsi="Times New Roman" w:cs="Times New Roman"/>
          <w:sz w:val="24"/>
          <w:szCs w:val="24"/>
          <w:lang w:val="en-GB"/>
        </w:rPr>
        <w:t xml:space="preserve">Included: </w:t>
      </w:r>
      <w:r w:rsidR="00853D47" w:rsidRPr="0009320E">
        <w:rPr>
          <w:rFonts w:ascii="Times New Roman" w:hAnsi="Times New Roman" w:cs="Times New Roman"/>
          <w:sz w:val="24"/>
          <w:szCs w:val="24"/>
          <w:lang w:val="en-GB"/>
        </w:rPr>
        <w:t>maternal (Ob/Gyn-related) healthcare</w:t>
      </w:r>
      <w:r w:rsidR="00C34892" w:rsidRPr="0009320E">
        <w:rPr>
          <w:rFonts w:ascii="Times New Roman" w:hAnsi="Times New Roman" w:cs="Times New Roman"/>
          <w:sz w:val="24"/>
          <w:szCs w:val="24"/>
          <w:lang w:val="en-GB"/>
        </w:rPr>
        <w:t>.</w:t>
      </w:r>
    </w:p>
    <w:p w14:paraId="595C79C1" w14:textId="77777777" w:rsidR="0051507B" w:rsidRPr="0009320E" w:rsidRDefault="0051507B" w:rsidP="005D0235">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Nutrit</w:t>
      </w:r>
      <w:r w:rsidR="00A35E44" w:rsidRPr="0009320E">
        <w:rPr>
          <w:rFonts w:ascii="Times New Roman" w:hAnsi="Times New Roman" w:cs="Times New Roman"/>
          <w:sz w:val="24"/>
          <w:szCs w:val="24"/>
          <w:lang w:val="en-GB"/>
        </w:rPr>
        <w:t xml:space="preserve">ion gets one brief paragraph. </w:t>
      </w:r>
      <w:r w:rsidR="00D75FA7" w:rsidRPr="0009320E">
        <w:rPr>
          <w:rFonts w:ascii="Times New Roman" w:hAnsi="Times New Roman" w:cs="Times New Roman"/>
          <w:sz w:val="24"/>
          <w:szCs w:val="24"/>
          <w:lang w:val="en-GB"/>
        </w:rPr>
        <w:t xml:space="preserve">Ignored: </w:t>
      </w:r>
      <w:r w:rsidR="000F0F5F" w:rsidRPr="0009320E">
        <w:rPr>
          <w:rFonts w:ascii="Times New Roman" w:hAnsi="Times New Roman" w:cs="Times New Roman"/>
          <w:sz w:val="24"/>
          <w:szCs w:val="24"/>
          <w:lang w:val="en-GB"/>
        </w:rPr>
        <w:t>H</w:t>
      </w:r>
      <w:r w:rsidRPr="0009320E">
        <w:rPr>
          <w:rFonts w:ascii="Times New Roman" w:hAnsi="Times New Roman" w:cs="Times New Roman"/>
          <w:sz w:val="24"/>
          <w:szCs w:val="24"/>
          <w:lang w:val="en-GB"/>
        </w:rPr>
        <w:t xml:space="preserve">ealth/RH needs of </w:t>
      </w:r>
      <w:r w:rsidR="00D75FA7" w:rsidRPr="0009320E">
        <w:rPr>
          <w:rFonts w:ascii="Times New Roman" w:hAnsi="Times New Roman" w:cs="Times New Roman"/>
          <w:sz w:val="24"/>
          <w:szCs w:val="24"/>
          <w:lang w:val="en-GB"/>
        </w:rPr>
        <w:t>g</w:t>
      </w:r>
      <w:r w:rsidR="003128F0" w:rsidRPr="0009320E">
        <w:rPr>
          <w:rFonts w:ascii="Times New Roman" w:hAnsi="Times New Roman" w:cs="Times New Roman"/>
          <w:sz w:val="24"/>
          <w:szCs w:val="24"/>
          <w:lang w:val="en-GB"/>
        </w:rPr>
        <w:t xml:space="preserve">irl </w:t>
      </w:r>
      <w:r w:rsidR="00D75FA7" w:rsidRPr="0009320E">
        <w:rPr>
          <w:rFonts w:ascii="Times New Roman" w:hAnsi="Times New Roman" w:cs="Times New Roman"/>
          <w:sz w:val="24"/>
          <w:szCs w:val="24"/>
          <w:lang w:val="en-GB"/>
        </w:rPr>
        <w:t>c</w:t>
      </w:r>
      <w:r w:rsidR="003128F0" w:rsidRPr="0009320E">
        <w:rPr>
          <w:rFonts w:ascii="Times New Roman" w:hAnsi="Times New Roman" w:cs="Times New Roman"/>
          <w:sz w:val="24"/>
          <w:szCs w:val="24"/>
          <w:lang w:val="en-GB"/>
        </w:rPr>
        <w:t>hild</w:t>
      </w:r>
      <w:r w:rsidR="00D75FA7" w:rsidRPr="0009320E">
        <w:rPr>
          <w:rFonts w:ascii="Times New Roman" w:hAnsi="Times New Roman" w:cs="Times New Roman"/>
          <w:sz w:val="24"/>
          <w:szCs w:val="24"/>
          <w:lang w:val="en-GB"/>
        </w:rPr>
        <w:t>ren</w:t>
      </w:r>
      <w:r w:rsidR="003128F0"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PWDs</w:t>
      </w:r>
      <w:r w:rsidR="003128F0" w:rsidRPr="0009320E">
        <w:rPr>
          <w:rFonts w:ascii="Times New Roman" w:hAnsi="Times New Roman" w:cs="Times New Roman"/>
          <w:sz w:val="24"/>
          <w:szCs w:val="24"/>
          <w:lang w:val="en-GB"/>
        </w:rPr>
        <w:t>,</w:t>
      </w:r>
      <w:r w:rsidR="00DD7346" w:rsidRPr="0009320E">
        <w:rPr>
          <w:rFonts w:ascii="Times New Roman" w:hAnsi="Times New Roman" w:cs="Times New Roman"/>
          <w:sz w:val="24"/>
          <w:szCs w:val="24"/>
          <w:lang w:val="en-GB"/>
        </w:rPr>
        <w:t xml:space="preserve"> TGIs</w:t>
      </w:r>
      <w:r w:rsidR="00D75FA7"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mental health issues</w:t>
      </w:r>
      <w:r w:rsidR="00D75FA7" w:rsidRPr="0009320E">
        <w:rPr>
          <w:rFonts w:ascii="Times New Roman" w:hAnsi="Times New Roman" w:cs="Times New Roman"/>
          <w:sz w:val="24"/>
          <w:szCs w:val="24"/>
          <w:lang w:val="en-GB"/>
        </w:rPr>
        <w:t>;</w:t>
      </w:r>
      <w:r w:rsidR="00DD7346" w:rsidRPr="0009320E">
        <w:rPr>
          <w:rFonts w:ascii="Times New Roman" w:hAnsi="Times New Roman" w:cs="Times New Roman"/>
          <w:sz w:val="24"/>
          <w:szCs w:val="24"/>
          <w:lang w:val="en-GB"/>
        </w:rPr>
        <w:t xml:space="preserve"> r</w:t>
      </w:r>
      <w:r w:rsidRPr="0009320E">
        <w:rPr>
          <w:rFonts w:ascii="Times New Roman" w:hAnsi="Times New Roman" w:cs="Times New Roman"/>
          <w:sz w:val="24"/>
          <w:szCs w:val="24"/>
          <w:lang w:val="en-GB"/>
        </w:rPr>
        <w:t>eligious minority women/girls</w:t>
      </w:r>
      <w:r w:rsidR="00D75FA7"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IDPs, migrants, refugees, women/girls in emergencies (conflicts/natural disasters). HIV/AIDS gets short shrift. GBV/VAWG is not perceived as a health/SRHR issue. There is no mention of federal/provincial R</w:t>
      </w:r>
      <w:r w:rsidR="00DD7346" w:rsidRPr="0009320E">
        <w:rPr>
          <w:rFonts w:ascii="Times New Roman" w:hAnsi="Times New Roman" w:cs="Times New Roman"/>
          <w:sz w:val="24"/>
          <w:szCs w:val="24"/>
          <w:lang w:val="en-GB"/>
        </w:rPr>
        <w:t>H</w:t>
      </w:r>
      <w:r w:rsidRPr="0009320E">
        <w:rPr>
          <w:rFonts w:ascii="Times New Roman" w:hAnsi="Times New Roman" w:cs="Times New Roman"/>
          <w:sz w:val="24"/>
          <w:szCs w:val="24"/>
          <w:lang w:val="en-GB"/>
        </w:rPr>
        <w:t xml:space="preserve"> draft laws, or Pakistan’s strong commitments under ICPD (1994-2019).</w:t>
      </w:r>
    </w:p>
    <w:p w14:paraId="4BB7BAA7" w14:textId="77777777" w:rsidR="00586D2C" w:rsidRPr="0009320E" w:rsidRDefault="00D924B5" w:rsidP="005D0235">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Omissions: </w:t>
      </w:r>
      <w:r w:rsidR="0051507B" w:rsidRPr="0009320E">
        <w:rPr>
          <w:rFonts w:ascii="Times New Roman" w:hAnsi="Times New Roman" w:cs="Times New Roman"/>
          <w:sz w:val="24"/>
          <w:szCs w:val="24"/>
          <w:lang w:val="en-GB"/>
        </w:rPr>
        <w:t>provincial Health (</w:t>
      </w:r>
      <w:proofErr w:type="spellStart"/>
      <w:r w:rsidR="0051507B" w:rsidRPr="0009320E">
        <w:rPr>
          <w:rFonts w:ascii="Times New Roman" w:hAnsi="Times New Roman" w:cs="Times New Roman"/>
          <w:sz w:val="24"/>
          <w:szCs w:val="24"/>
          <w:lang w:val="en-GB"/>
        </w:rPr>
        <w:t>DoH</w:t>
      </w:r>
      <w:proofErr w:type="spellEnd"/>
      <w:r w:rsidR="0051507B" w:rsidRPr="0009320E">
        <w:rPr>
          <w:rFonts w:ascii="Times New Roman" w:hAnsi="Times New Roman" w:cs="Times New Roman"/>
          <w:sz w:val="24"/>
          <w:szCs w:val="24"/>
          <w:lang w:val="en-GB"/>
        </w:rPr>
        <w:t>) and Population Welfare (</w:t>
      </w:r>
      <w:proofErr w:type="spellStart"/>
      <w:r w:rsidR="0051507B" w:rsidRPr="0009320E">
        <w:rPr>
          <w:rFonts w:ascii="Times New Roman" w:hAnsi="Times New Roman" w:cs="Times New Roman"/>
          <w:sz w:val="24"/>
          <w:szCs w:val="24"/>
          <w:lang w:val="en-GB"/>
        </w:rPr>
        <w:t>DoPW</w:t>
      </w:r>
      <w:proofErr w:type="spellEnd"/>
      <w:r w:rsidR="0051507B" w:rsidRPr="0009320E">
        <w:rPr>
          <w:rFonts w:ascii="Times New Roman" w:hAnsi="Times New Roman" w:cs="Times New Roman"/>
          <w:sz w:val="24"/>
          <w:szCs w:val="24"/>
          <w:lang w:val="en-GB"/>
        </w:rPr>
        <w:t xml:space="preserve">) Departments are </w:t>
      </w:r>
      <w:r w:rsidR="00586D2C" w:rsidRPr="0009320E">
        <w:rPr>
          <w:rFonts w:ascii="Times New Roman" w:hAnsi="Times New Roman" w:cs="Times New Roman"/>
          <w:sz w:val="24"/>
          <w:szCs w:val="24"/>
          <w:lang w:val="en-GB"/>
        </w:rPr>
        <w:t xml:space="preserve">still </w:t>
      </w:r>
      <w:r w:rsidR="0051507B" w:rsidRPr="0009320E">
        <w:rPr>
          <w:rFonts w:ascii="Times New Roman" w:hAnsi="Times New Roman" w:cs="Times New Roman"/>
          <w:sz w:val="24"/>
          <w:szCs w:val="24"/>
          <w:lang w:val="en-GB"/>
        </w:rPr>
        <w:t xml:space="preserve">separate, running vertical programmes in competitive silos, with unnecessary duplication, overlap, wastage. </w:t>
      </w:r>
      <w:r w:rsidR="00586D2C" w:rsidRPr="0009320E">
        <w:rPr>
          <w:rFonts w:ascii="Times New Roman" w:hAnsi="Times New Roman" w:cs="Times New Roman"/>
          <w:sz w:val="24"/>
          <w:szCs w:val="24"/>
          <w:lang w:val="en-GB"/>
        </w:rPr>
        <w:t>P</w:t>
      </w:r>
      <w:r w:rsidR="0051507B" w:rsidRPr="0009320E">
        <w:rPr>
          <w:rFonts w:ascii="Times New Roman" w:hAnsi="Times New Roman" w:cs="Times New Roman"/>
          <w:sz w:val="24"/>
          <w:szCs w:val="24"/>
          <w:lang w:val="en-GB"/>
        </w:rPr>
        <w:t xml:space="preserve">rovincial/federal health budgets </w:t>
      </w:r>
      <w:r w:rsidR="00586D2C" w:rsidRPr="0009320E">
        <w:rPr>
          <w:rFonts w:ascii="Times New Roman" w:hAnsi="Times New Roman" w:cs="Times New Roman"/>
          <w:sz w:val="24"/>
          <w:szCs w:val="24"/>
          <w:lang w:val="en-GB"/>
        </w:rPr>
        <w:t xml:space="preserve">cited, </w:t>
      </w:r>
      <w:r w:rsidR="0051507B" w:rsidRPr="0009320E">
        <w:rPr>
          <w:rFonts w:ascii="Times New Roman" w:hAnsi="Times New Roman" w:cs="Times New Roman"/>
          <w:sz w:val="24"/>
          <w:szCs w:val="24"/>
          <w:lang w:val="en-GB"/>
        </w:rPr>
        <w:t>are financial allocations, not actual disbursements/expenditures/mid-year budget cuts</w:t>
      </w:r>
      <w:r w:rsidR="006437BC" w:rsidRPr="0009320E">
        <w:rPr>
          <w:rFonts w:ascii="Times New Roman" w:hAnsi="Times New Roman" w:cs="Times New Roman"/>
          <w:sz w:val="24"/>
          <w:szCs w:val="24"/>
          <w:lang w:val="en-GB"/>
        </w:rPr>
        <w:t xml:space="preserve">, </w:t>
      </w:r>
      <w:r w:rsidR="0051507B" w:rsidRPr="0009320E">
        <w:rPr>
          <w:rFonts w:ascii="Times New Roman" w:hAnsi="Times New Roman" w:cs="Times New Roman"/>
          <w:sz w:val="24"/>
          <w:szCs w:val="24"/>
          <w:lang w:val="en-GB"/>
        </w:rPr>
        <w:t>fall</w:t>
      </w:r>
      <w:r w:rsidR="006437BC" w:rsidRPr="0009320E">
        <w:rPr>
          <w:rFonts w:ascii="Times New Roman" w:hAnsi="Times New Roman" w:cs="Times New Roman"/>
          <w:sz w:val="24"/>
          <w:szCs w:val="24"/>
          <w:lang w:val="en-GB"/>
        </w:rPr>
        <w:t>ing</w:t>
      </w:r>
      <w:r w:rsidR="0051507B" w:rsidRPr="0009320E">
        <w:rPr>
          <w:rFonts w:ascii="Times New Roman" w:hAnsi="Times New Roman" w:cs="Times New Roman"/>
          <w:sz w:val="24"/>
          <w:szCs w:val="24"/>
          <w:lang w:val="en-GB"/>
        </w:rPr>
        <w:t xml:space="preserve"> woefully short of Pakistan’s health/</w:t>
      </w:r>
      <w:r w:rsidR="00F15068">
        <w:rPr>
          <w:rFonts w:ascii="Times New Roman" w:hAnsi="Times New Roman" w:cs="Times New Roman"/>
          <w:sz w:val="24"/>
          <w:szCs w:val="24"/>
          <w:lang w:val="en-GB"/>
        </w:rPr>
        <w:t xml:space="preserve"> </w:t>
      </w:r>
      <w:r w:rsidR="0051507B" w:rsidRPr="0009320E">
        <w:rPr>
          <w:rFonts w:ascii="Times New Roman" w:hAnsi="Times New Roman" w:cs="Times New Roman"/>
          <w:sz w:val="24"/>
          <w:szCs w:val="24"/>
          <w:lang w:val="en-GB"/>
        </w:rPr>
        <w:t>SRHR critical needs.</w:t>
      </w:r>
      <w:r w:rsidR="00DD7346" w:rsidRPr="0009320E">
        <w:rPr>
          <w:rFonts w:ascii="Times New Roman" w:hAnsi="Times New Roman" w:cs="Times New Roman"/>
          <w:sz w:val="24"/>
          <w:szCs w:val="24"/>
          <w:lang w:val="en-GB"/>
        </w:rPr>
        <w:t xml:space="preserve"> </w:t>
      </w:r>
    </w:p>
    <w:p w14:paraId="628074D4" w14:textId="77777777" w:rsidR="0051507B" w:rsidRPr="0009320E" w:rsidRDefault="00586D2C" w:rsidP="005D0235">
      <w:pPr>
        <w:spacing w:after="200" w:line="247" w:lineRule="auto"/>
        <w:jc w:val="both"/>
        <w:rPr>
          <w:rFonts w:ascii="Times New Roman" w:hAnsi="Times New Roman" w:cs="Times New Roman"/>
          <w:sz w:val="20"/>
          <w:szCs w:val="20"/>
          <w:lang w:val="en-GB"/>
        </w:rPr>
      </w:pPr>
      <w:r w:rsidRPr="0009320E">
        <w:rPr>
          <w:rFonts w:ascii="Times New Roman" w:hAnsi="Times New Roman" w:cs="Times New Roman"/>
          <w:sz w:val="24"/>
          <w:szCs w:val="24"/>
          <w:lang w:val="en-GB"/>
        </w:rPr>
        <w:t>Serious misstatements</w:t>
      </w:r>
      <w:r w:rsidR="00DD7346" w:rsidRPr="0009320E">
        <w:rPr>
          <w:rFonts w:ascii="Times New Roman" w:hAnsi="Times New Roman" w:cs="Times New Roman"/>
          <w:sz w:val="24"/>
          <w:szCs w:val="24"/>
          <w:lang w:val="en-GB"/>
        </w:rPr>
        <w:t xml:space="preserve">: </w:t>
      </w:r>
      <w:r w:rsidR="0051507B" w:rsidRPr="0009320E">
        <w:rPr>
          <w:rFonts w:ascii="Times New Roman" w:hAnsi="Times New Roman" w:cs="Times New Roman"/>
          <w:sz w:val="24"/>
          <w:szCs w:val="24"/>
          <w:lang w:val="en-GB"/>
        </w:rPr>
        <w:t>“Free medical care and medicines for all diseases are provided to all patients including women in all government hospitals … without discrimination.”</w:t>
      </w:r>
    </w:p>
    <w:p w14:paraId="750ED2E3" w14:textId="77777777" w:rsidR="0051507B" w:rsidRPr="0009320E" w:rsidRDefault="0051507B" w:rsidP="00505316">
      <w:pPr>
        <w:jc w:val="both"/>
        <w:rPr>
          <w:rFonts w:ascii="Times New Roman" w:hAnsi="Times New Roman" w:cs="Times New Roman"/>
          <w:b/>
          <w:sz w:val="24"/>
          <w:szCs w:val="24"/>
          <w:lang w:val="en-GB"/>
        </w:rPr>
      </w:pPr>
      <w:r w:rsidRPr="0009320E">
        <w:rPr>
          <w:rFonts w:ascii="Times New Roman" w:hAnsi="Times New Roman" w:cs="Times New Roman"/>
          <w:b/>
          <w:sz w:val="24"/>
          <w:szCs w:val="24"/>
          <w:lang w:val="en-GB"/>
        </w:rPr>
        <w:t>Critical Needs</w:t>
      </w:r>
    </w:p>
    <w:p w14:paraId="54BD418E" w14:textId="77777777" w:rsidR="00931063" w:rsidRPr="0009320E" w:rsidRDefault="0051507B" w:rsidP="002B33B5">
      <w:pPr>
        <w:pStyle w:val="xmsonormal"/>
        <w:numPr>
          <w:ilvl w:val="0"/>
          <w:numId w:val="26"/>
        </w:numPr>
        <w:shd w:val="clear" w:color="auto" w:fill="FFFFFF"/>
        <w:spacing w:before="0" w:beforeAutospacing="0" w:after="80" w:afterAutospacing="0" w:line="247" w:lineRule="auto"/>
        <w:ind w:left="360"/>
        <w:jc w:val="both"/>
        <w:textAlignment w:val="baseline"/>
        <w:rPr>
          <w:bdr w:val="none" w:sz="0" w:space="0" w:color="auto" w:frame="1"/>
          <w:lang w:val="en-GB"/>
        </w:rPr>
      </w:pPr>
      <w:r w:rsidRPr="0009320E">
        <w:rPr>
          <w:bdr w:val="none" w:sz="0" w:space="0" w:color="auto" w:frame="1"/>
          <w:lang w:val="en-GB"/>
        </w:rPr>
        <w:t>Merging provincial Population and Health entities into one Department, reducing funds wastage and operational duplication (RH services/staff/outlets).</w:t>
      </w:r>
    </w:p>
    <w:p w14:paraId="7B88BE6C" w14:textId="77777777" w:rsidR="00931063" w:rsidRPr="0009320E" w:rsidRDefault="0051507B" w:rsidP="002B33B5">
      <w:pPr>
        <w:pStyle w:val="xmsonormal"/>
        <w:numPr>
          <w:ilvl w:val="0"/>
          <w:numId w:val="26"/>
        </w:numPr>
        <w:shd w:val="clear" w:color="auto" w:fill="FFFFFF"/>
        <w:spacing w:before="0" w:beforeAutospacing="0" w:after="80" w:afterAutospacing="0" w:line="247" w:lineRule="auto"/>
        <w:ind w:left="360"/>
        <w:jc w:val="both"/>
        <w:textAlignment w:val="baseline"/>
        <w:rPr>
          <w:bdr w:val="none" w:sz="0" w:space="0" w:color="auto" w:frame="1"/>
          <w:lang w:val="en-GB"/>
        </w:rPr>
      </w:pPr>
      <w:r w:rsidRPr="0009320E">
        <w:rPr>
          <w:bdr w:val="none" w:sz="0" w:space="0" w:color="auto" w:frame="1"/>
          <w:lang w:val="en-GB"/>
        </w:rPr>
        <w:t xml:space="preserve">Ensuring </w:t>
      </w:r>
      <w:r w:rsidR="0079584C" w:rsidRPr="0009320E">
        <w:rPr>
          <w:bdr w:val="none" w:sz="0" w:space="0" w:color="auto" w:frame="1"/>
          <w:lang w:val="en-GB"/>
        </w:rPr>
        <w:t xml:space="preserve">updated statistics and </w:t>
      </w:r>
      <w:r w:rsidRPr="0009320E">
        <w:rPr>
          <w:bdr w:val="none" w:sz="0" w:space="0" w:color="auto" w:frame="1"/>
          <w:lang w:val="en-GB"/>
        </w:rPr>
        <w:t>mandatory inclusion of MMR data collection in all future health/RH surveys, especially</w:t>
      </w:r>
      <w:r w:rsidR="00355549" w:rsidRPr="0009320E">
        <w:rPr>
          <w:bdr w:val="none" w:sz="0" w:space="0" w:color="auto" w:frame="1"/>
          <w:lang w:val="en-GB"/>
        </w:rPr>
        <w:t xml:space="preserve"> </w:t>
      </w:r>
      <w:r w:rsidRPr="0009320E">
        <w:rPr>
          <w:bdr w:val="none" w:sz="0" w:space="0" w:color="auto" w:frame="1"/>
          <w:lang w:val="en-GB"/>
        </w:rPr>
        <w:t>PDHS.</w:t>
      </w:r>
    </w:p>
    <w:p w14:paraId="47FE2D45" w14:textId="77777777" w:rsidR="0051507B" w:rsidRPr="0009320E" w:rsidRDefault="0051507B" w:rsidP="002B33B5">
      <w:pPr>
        <w:pStyle w:val="xmsonormal"/>
        <w:numPr>
          <w:ilvl w:val="0"/>
          <w:numId w:val="26"/>
        </w:numPr>
        <w:shd w:val="clear" w:color="auto" w:fill="FFFFFF"/>
        <w:spacing w:before="0" w:beforeAutospacing="0" w:after="80" w:afterAutospacing="0" w:line="247" w:lineRule="auto"/>
        <w:ind w:left="360"/>
        <w:jc w:val="both"/>
        <w:textAlignment w:val="baseline"/>
        <w:rPr>
          <w:bdr w:val="none" w:sz="0" w:space="0" w:color="auto" w:frame="1"/>
          <w:lang w:val="en-GB"/>
        </w:rPr>
      </w:pPr>
      <w:r w:rsidRPr="0009320E">
        <w:rPr>
          <w:bdr w:val="none" w:sz="0" w:space="0" w:color="auto" w:frame="1"/>
          <w:lang w:val="en-GB"/>
        </w:rPr>
        <w:t>Demonstratin</w:t>
      </w:r>
      <w:r w:rsidR="00DD7346" w:rsidRPr="0009320E">
        <w:rPr>
          <w:bdr w:val="none" w:sz="0" w:space="0" w:color="auto" w:frame="1"/>
          <w:lang w:val="en-GB"/>
        </w:rPr>
        <w:t>g</w:t>
      </w:r>
      <w:r w:rsidRPr="0009320E">
        <w:rPr>
          <w:bdr w:val="none" w:sz="0" w:space="0" w:color="auto" w:frame="1"/>
          <w:lang w:val="en-GB"/>
        </w:rPr>
        <w:t xml:space="preserve"> political commitment to tackle the alarming population explosion</w:t>
      </w:r>
      <w:r w:rsidR="00172904" w:rsidRPr="0009320E">
        <w:rPr>
          <w:bdr w:val="none" w:sz="0" w:space="0" w:color="auto" w:frame="1"/>
          <w:lang w:val="en-GB"/>
        </w:rPr>
        <w:t xml:space="preserve"> (PGR 2.4%, not GoP’s 1.9%)</w:t>
      </w:r>
      <w:r w:rsidR="00537F21" w:rsidRPr="0009320E">
        <w:rPr>
          <w:bdr w:val="none" w:sz="0" w:space="0" w:color="auto" w:frame="1"/>
          <w:lang w:val="en-GB"/>
        </w:rPr>
        <w:t>;</w:t>
      </w:r>
      <w:r w:rsidR="00DD7346" w:rsidRPr="0009320E">
        <w:rPr>
          <w:bdr w:val="none" w:sz="0" w:space="0" w:color="auto" w:frame="1"/>
          <w:lang w:val="en-GB"/>
        </w:rPr>
        <w:t xml:space="preserve"> following</w:t>
      </w:r>
      <w:r w:rsidR="00537F21" w:rsidRPr="0009320E">
        <w:rPr>
          <w:bdr w:val="none" w:sz="0" w:space="0" w:color="auto" w:frame="1"/>
          <w:lang w:val="en-GB"/>
        </w:rPr>
        <w:t>-</w:t>
      </w:r>
      <w:r w:rsidR="00DD7346" w:rsidRPr="0009320E">
        <w:rPr>
          <w:bdr w:val="none" w:sz="0" w:space="0" w:color="auto" w:frame="1"/>
          <w:lang w:val="en-GB"/>
        </w:rPr>
        <w:t>up on GoP’s statement at 25th ICPD Conference (Nairobi 2019)</w:t>
      </w:r>
      <w:r w:rsidRPr="0009320E">
        <w:rPr>
          <w:bdr w:val="none" w:sz="0" w:space="0" w:color="auto" w:frame="1"/>
          <w:lang w:val="en-GB"/>
        </w:rPr>
        <w:t xml:space="preserve">. </w:t>
      </w:r>
    </w:p>
    <w:p w14:paraId="7D1B899A" w14:textId="77777777" w:rsidR="0051507B" w:rsidRPr="0009320E" w:rsidRDefault="00B0305C" w:rsidP="00B0305C">
      <w:pPr>
        <w:pStyle w:val="xmsonormal"/>
        <w:numPr>
          <w:ilvl w:val="0"/>
          <w:numId w:val="26"/>
        </w:numPr>
        <w:shd w:val="clear" w:color="auto" w:fill="FFFFFF"/>
        <w:spacing w:before="0" w:beforeAutospacing="0" w:after="80" w:afterAutospacing="0" w:line="247" w:lineRule="auto"/>
        <w:ind w:left="360"/>
        <w:jc w:val="both"/>
        <w:textAlignment w:val="baseline"/>
        <w:rPr>
          <w:lang w:val="en-GB"/>
        </w:rPr>
      </w:pPr>
      <w:r>
        <w:rPr>
          <w:bdr w:val="none" w:sz="0" w:space="0" w:color="auto" w:frame="1"/>
          <w:lang w:val="en-GB"/>
        </w:rPr>
        <w:t>Formulating comprehensive primary health/</w:t>
      </w:r>
      <w:r w:rsidRPr="0009320E">
        <w:rPr>
          <w:lang w:val="en-GB"/>
        </w:rPr>
        <w:t>SRHR</w:t>
      </w:r>
      <w:r>
        <w:rPr>
          <w:bdr w:val="none" w:sz="0" w:space="0" w:color="auto" w:frame="1"/>
          <w:lang w:val="en-GB"/>
        </w:rPr>
        <w:t xml:space="preserve"> </w:t>
      </w:r>
      <w:r w:rsidR="002A176E">
        <w:rPr>
          <w:bdr w:val="none" w:sz="0" w:space="0" w:color="auto" w:frame="1"/>
          <w:lang w:val="en-GB"/>
        </w:rPr>
        <w:t xml:space="preserve">policies; </w:t>
      </w:r>
      <w:r>
        <w:rPr>
          <w:bdr w:val="none" w:sz="0" w:space="0" w:color="auto" w:frame="1"/>
          <w:lang w:val="en-GB"/>
        </w:rPr>
        <w:t>p</w:t>
      </w:r>
      <w:r w:rsidR="0051507B" w:rsidRPr="0009320E">
        <w:rPr>
          <w:bdr w:val="none" w:sz="0" w:space="0" w:color="auto" w:frame="1"/>
          <w:lang w:val="en-GB"/>
        </w:rPr>
        <w:t>roviding</w:t>
      </w:r>
      <w:r w:rsidR="0051507B" w:rsidRPr="0009320E">
        <w:rPr>
          <w:lang w:val="en-GB"/>
        </w:rPr>
        <w:t xml:space="preserve"> </w:t>
      </w:r>
      <w:r w:rsidR="00537F21" w:rsidRPr="0009320E">
        <w:rPr>
          <w:lang w:val="en-GB"/>
        </w:rPr>
        <w:t xml:space="preserve">quality </w:t>
      </w:r>
      <w:r w:rsidR="002A176E">
        <w:rPr>
          <w:lang w:val="en-GB"/>
        </w:rPr>
        <w:t xml:space="preserve">services and </w:t>
      </w:r>
      <w:r w:rsidR="00537F21" w:rsidRPr="0009320E">
        <w:rPr>
          <w:lang w:val="en-GB"/>
        </w:rPr>
        <w:t>counselling</w:t>
      </w:r>
      <w:r w:rsidR="0051507B" w:rsidRPr="0009320E">
        <w:rPr>
          <w:lang w:val="en-GB"/>
        </w:rPr>
        <w:t xml:space="preserve"> to all women/girls/TGIs, especially in rural</w:t>
      </w:r>
      <w:r w:rsidR="00537F21" w:rsidRPr="0009320E">
        <w:rPr>
          <w:lang w:val="en-GB"/>
        </w:rPr>
        <w:t>/</w:t>
      </w:r>
      <w:r w:rsidR="0051507B" w:rsidRPr="0009320E">
        <w:rPr>
          <w:lang w:val="en-GB"/>
        </w:rPr>
        <w:t>urban low income areas</w:t>
      </w:r>
      <w:r w:rsidR="00537F21" w:rsidRPr="0009320E">
        <w:rPr>
          <w:lang w:val="en-GB"/>
        </w:rPr>
        <w:t>, not to married women only</w:t>
      </w:r>
      <w:r w:rsidR="0051507B" w:rsidRPr="0009320E">
        <w:rPr>
          <w:lang w:val="en-GB"/>
        </w:rPr>
        <w:t>.</w:t>
      </w:r>
    </w:p>
    <w:p w14:paraId="247ADB79" w14:textId="77777777" w:rsidR="0051507B" w:rsidRPr="0009320E" w:rsidRDefault="00E25223" w:rsidP="002B33B5">
      <w:pPr>
        <w:pStyle w:val="xmsonormal"/>
        <w:numPr>
          <w:ilvl w:val="0"/>
          <w:numId w:val="26"/>
        </w:numPr>
        <w:shd w:val="clear" w:color="auto" w:fill="FFFFFF"/>
        <w:spacing w:before="0" w:beforeAutospacing="0" w:after="80" w:afterAutospacing="0" w:line="247" w:lineRule="auto"/>
        <w:ind w:left="360"/>
        <w:jc w:val="both"/>
        <w:textAlignment w:val="baseline"/>
        <w:rPr>
          <w:lang w:val="en-GB"/>
        </w:rPr>
      </w:pPr>
      <w:r w:rsidRPr="0009320E">
        <w:rPr>
          <w:lang w:val="en-GB"/>
        </w:rPr>
        <w:t xml:space="preserve">Filling the </w:t>
      </w:r>
      <w:r w:rsidR="0051507B" w:rsidRPr="0009320E">
        <w:rPr>
          <w:lang w:val="en-GB"/>
        </w:rPr>
        <w:t>well-documented high unmet need for contraception – ease of access</w:t>
      </w:r>
      <w:r w:rsidR="004C1FF3" w:rsidRPr="0009320E">
        <w:rPr>
          <w:lang w:val="en-GB"/>
        </w:rPr>
        <w:t>/</w:t>
      </w:r>
      <w:r w:rsidR="0051507B" w:rsidRPr="0009320E">
        <w:rPr>
          <w:lang w:val="en-GB"/>
        </w:rPr>
        <w:t>affordability; thereby reducing abortion</w:t>
      </w:r>
      <w:r w:rsidR="004C1FF3" w:rsidRPr="0009320E">
        <w:rPr>
          <w:lang w:val="en-GB"/>
        </w:rPr>
        <w:t>s</w:t>
      </w:r>
      <w:r w:rsidR="0051507B" w:rsidRPr="0009320E">
        <w:rPr>
          <w:lang w:val="en-GB"/>
        </w:rPr>
        <w:t xml:space="preserve"> and P</w:t>
      </w:r>
      <w:r w:rsidR="00035912" w:rsidRPr="0009320E">
        <w:rPr>
          <w:lang w:val="en-GB"/>
        </w:rPr>
        <w:t xml:space="preserve">opulation Growth </w:t>
      </w:r>
      <w:r w:rsidR="0051507B" w:rsidRPr="0009320E">
        <w:rPr>
          <w:lang w:val="en-GB"/>
        </w:rPr>
        <w:t>R</w:t>
      </w:r>
      <w:r w:rsidR="00035912" w:rsidRPr="0009320E">
        <w:rPr>
          <w:lang w:val="en-GB"/>
        </w:rPr>
        <w:t>ate</w:t>
      </w:r>
      <w:r w:rsidR="004C1FF3" w:rsidRPr="0009320E">
        <w:rPr>
          <w:lang w:val="en-GB"/>
        </w:rPr>
        <w:t>s</w:t>
      </w:r>
      <w:r w:rsidR="0051507B" w:rsidRPr="0009320E">
        <w:rPr>
          <w:lang w:val="en-GB"/>
        </w:rPr>
        <w:t>.</w:t>
      </w:r>
    </w:p>
    <w:p w14:paraId="1842749F" w14:textId="77777777" w:rsidR="0051507B" w:rsidRPr="0009320E" w:rsidRDefault="00914393" w:rsidP="00914393">
      <w:pPr>
        <w:pStyle w:val="xmsonormal"/>
        <w:numPr>
          <w:ilvl w:val="0"/>
          <w:numId w:val="26"/>
        </w:numPr>
        <w:shd w:val="clear" w:color="auto" w:fill="FFFFFF"/>
        <w:spacing w:before="0" w:beforeAutospacing="0" w:after="80" w:afterAutospacing="0" w:line="247" w:lineRule="auto"/>
        <w:ind w:left="360"/>
        <w:jc w:val="both"/>
        <w:textAlignment w:val="baseline"/>
        <w:rPr>
          <w:bdr w:val="none" w:sz="0" w:space="0" w:color="auto" w:frame="1"/>
          <w:lang w:val="en-GB"/>
        </w:rPr>
      </w:pPr>
      <w:r>
        <w:rPr>
          <w:bdr w:val="none" w:sz="0" w:space="0" w:color="auto" w:frame="1"/>
          <w:lang w:val="en-GB"/>
        </w:rPr>
        <w:t>Enacting comprehensive m</w:t>
      </w:r>
      <w:r w:rsidR="004C1FF3" w:rsidRPr="0009320E">
        <w:rPr>
          <w:bdr w:val="none" w:sz="0" w:space="0" w:color="auto" w:frame="1"/>
          <w:lang w:val="en-GB"/>
        </w:rPr>
        <w:t xml:space="preserve">ental health legislation </w:t>
      </w:r>
      <w:r>
        <w:rPr>
          <w:bdr w:val="none" w:sz="0" w:space="0" w:color="auto" w:frame="1"/>
          <w:lang w:val="en-GB"/>
        </w:rPr>
        <w:t xml:space="preserve">and policy </w:t>
      </w:r>
      <w:r w:rsidR="004C1FF3" w:rsidRPr="0009320E">
        <w:rPr>
          <w:bdr w:val="none" w:sz="0" w:space="0" w:color="auto" w:frame="1"/>
          <w:lang w:val="en-GB"/>
        </w:rPr>
        <w:t>for free evaluation/</w:t>
      </w:r>
      <w:r>
        <w:rPr>
          <w:bdr w:val="none" w:sz="0" w:space="0" w:color="auto" w:frame="1"/>
          <w:lang w:val="en-GB"/>
        </w:rPr>
        <w:t xml:space="preserve"> </w:t>
      </w:r>
      <w:r w:rsidR="004C1FF3" w:rsidRPr="0009320E">
        <w:rPr>
          <w:bdr w:val="none" w:sz="0" w:space="0" w:color="auto" w:frame="1"/>
          <w:lang w:val="en-GB"/>
        </w:rPr>
        <w:t>treatment/rehabilitation; trained sensitive/caring professionals.</w:t>
      </w:r>
    </w:p>
    <w:p w14:paraId="4880AC10" w14:textId="77777777" w:rsidR="0051507B" w:rsidRPr="0009320E" w:rsidRDefault="0051507B" w:rsidP="002B33B5">
      <w:pPr>
        <w:pStyle w:val="xmsonormal"/>
        <w:numPr>
          <w:ilvl w:val="0"/>
          <w:numId w:val="26"/>
        </w:numPr>
        <w:shd w:val="clear" w:color="auto" w:fill="FFFFFF"/>
        <w:spacing w:before="0" w:beforeAutospacing="0" w:after="80" w:afterAutospacing="0" w:line="247" w:lineRule="auto"/>
        <w:ind w:left="360"/>
        <w:jc w:val="both"/>
        <w:textAlignment w:val="baseline"/>
        <w:rPr>
          <w:bdr w:val="none" w:sz="0" w:space="0" w:color="auto" w:frame="1"/>
          <w:lang w:val="en-GB"/>
        </w:rPr>
      </w:pPr>
      <w:r w:rsidRPr="0009320E">
        <w:rPr>
          <w:bdr w:val="none" w:sz="0" w:space="0" w:color="auto" w:frame="1"/>
          <w:lang w:val="en-GB"/>
        </w:rPr>
        <w:t xml:space="preserve">Focusing </w:t>
      </w:r>
      <w:r w:rsidR="006075B0" w:rsidRPr="0009320E">
        <w:rPr>
          <w:bdr w:val="none" w:sz="0" w:space="0" w:color="auto" w:frame="1"/>
          <w:lang w:val="en-GB"/>
        </w:rPr>
        <w:t>o</w:t>
      </w:r>
      <w:r w:rsidRPr="0009320E">
        <w:rPr>
          <w:bdr w:val="none" w:sz="0" w:space="0" w:color="auto" w:frame="1"/>
          <w:lang w:val="en-GB"/>
        </w:rPr>
        <w:t>n specific needs of vulnerable women/girls, including minorities, PWDs, TGIs, and remote rural populations.</w:t>
      </w:r>
      <w:r w:rsidR="0009766B" w:rsidRPr="0009320E">
        <w:rPr>
          <w:bdr w:val="none" w:sz="0" w:space="0" w:color="auto" w:frame="1"/>
          <w:lang w:val="en-GB"/>
        </w:rPr>
        <w:t xml:space="preserve"> Implementing the 2011-ratified Convention on Rights of Persons with Disabilities (UNCRPD).</w:t>
      </w:r>
    </w:p>
    <w:p w14:paraId="0B55B36A" w14:textId="77777777" w:rsidR="00CC389B" w:rsidRPr="0009320E" w:rsidRDefault="0008716F" w:rsidP="00914393">
      <w:pPr>
        <w:pStyle w:val="xmsonormal"/>
        <w:numPr>
          <w:ilvl w:val="0"/>
          <w:numId w:val="26"/>
        </w:numPr>
        <w:shd w:val="clear" w:color="auto" w:fill="FFFFFF"/>
        <w:spacing w:before="0" w:beforeAutospacing="0" w:after="80" w:afterAutospacing="0" w:line="247" w:lineRule="auto"/>
        <w:ind w:left="360"/>
        <w:jc w:val="both"/>
        <w:textAlignment w:val="baseline"/>
        <w:rPr>
          <w:bdr w:val="none" w:sz="0" w:space="0" w:color="auto" w:frame="1"/>
          <w:lang w:val="en-GB"/>
        </w:rPr>
      </w:pPr>
      <w:r w:rsidRPr="0009320E">
        <w:rPr>
          <w:bdr w:val="none" w:sz="0" w:space="0" w:color="auto" w:frame="1"/>
          <w:lang w:val="en-GB"/>
        </w:rPr>
        <w:t>Focus</w:t>
      </w:r>
      <w:r w:rsidR="00CC389B" w:rsidRPr="0009320E">
        <w:rPr>
          <w:bdr w:val="none" w:sz="0" w:space="0" w:color="auto" w:frame="1"/>
          <w:lang w:val="en-GB"/>
        </w:rPr>
        <w:t xml:space="preserve">ing </w:t>
      </w:r>
      <w:r w:rsidRPr="0009320E">
        <w:rPr>
          <w:bdr w:val="none" w:sz="0" w:space="0" w:color="auto" w:frame="1"/>
          <w:lang w:val="en-GB"/>
        </w:rPr>
        <w:t xml:space="preserve">on </w:t>
      </w:r>
      <w:r w:rsidR="004613F2" w:rsidRPr="0009320E">
        <w:rPr>
          <w:bdr w:val="none" w:sz="0" w:space="0" w:color="auto" w:frame="1"/>
          <w:lang w:val="en-GB"/>
        </w:rPr>
        <w:t>i</w:t>
      </w:r>
      <w:r w:rsidR="0051507B" w:rsidRPr="0009320E">
        <w:rPr>
          <w:bdr w:val="none" w:sz="0" w:space="0" w:color="auto" w:frame="1"/>
          <w:lang w:val="en-GB"/>
        </w:rPr>
        <w:t xml:space="preserve">nformation/education/communication </w:t>
      </w:r>
      <w:r w:rsidR="004613F2" w:rsidRPr="0009320E">
        <w:rPr>
          <w:bdr w:val="none" w:sz="0" w:space="0" w:color="auto" w:frame="1"/>
          <w:lang w:val="en-GB"/>
        </w:rPr>
        <w:t xml:space="preserve">programmes </w:t>
      </w:r>
      <w:r w:rsidR="0051507B" w:rsidRPr="0009320E">
        <w:rPr>
          <w:bdr w:val="none" w:sz="0" w:space="0" w:color="auto" w:frame="1"/>
          <w:lang w:val="en-GB"/>
        </w:rPr>
        <w:t>for preventive and basic health services</w:t>
      </w:r>
      <w:r w:rsidR="004613F2" w:rsidRPr="0009320E">
        <w:rPr>
          <w:bdr w:val="none" w:sz="0" w:space="0" w:color="auto" w:frame="1"/>
          <w:lang w:val="en-GB"/>
        </w:rPr>
        <w:t xml:space="preserve"> (</w:t>
      </w:r>
      <w:r w:rsidR="00914393">
        <w:rPr>
          <w:bdr w:val="none" w:sz="0" w:space="0" w:color="auto" w:frame="1"/>
          <w:lang w:val="en-GB"/>
        </w:rPr>
        <w:t>p</w:t>
      </w:r>
      <w:r w:rsidR="00914393" w:rsidRPr="0009320E">
        <w:rPr>
          <w:bdr w:val="none" w:sz="0" w:space="0" w:color="auto" w:frame="1"/>
          <w:lang w:val="en-GB"/>
        </w:rPr>
        <w:t>rioritizing</w:t>
      </w:r>
      <w:r w:rsidR="004613F2" w:rsidRPr="0009320E">
        <w:rPr>
          <w:bdr w:val="none" w:sz="0" w:space="0" w:color="auto" w:frame="1"/>
          <w:lang w:val="en-GB"/>
        </w:rPr>
        <w:t xml:space="preserve"> </w:t>
      </w:r>
      <w:r w:rsidR="00914393">
        <w:rPr>
          <w:bdr w:val="none" w:sz="0" w:space="0" w:color="auto" w:frame="1"/>
          <w:lang w:val="en-GB"/>
        </w:rPr>
        <w:t>SRHR/</w:t>
      </w:r>
      <w:r w:rsidR="004613F2" w:rsidRPr="0009320E">
        <w:rPr>
          <w:bdr w:val="none" w:sz="0" w:space="0" w:color="auto" w:frame="1"/>
          <w:lang w:val="en-GB"/>
        </w:rPr>
        <w:t>STIs/RTIs/HIVAIDs)</w:t>
      </w:r>
      <w:r w:rsidR="0051507B" w:rsidRPr="0009320E">
        <w:rPr>
          <w:bdr w:val="none" w:sz="0" w:space="0" w:color="auto" w:frame="1"/>
          <w:lang w:val="en-GB"/>
        </w:rPr>
        <w:t xml:space="preserve">, </w:t>
      </w:r>
      <w:r w:rsidRPr="0009320E">
        <w:rPr>
          <w:bdr w:val="none" w:sz="0" w:space="0" w:color="auto" w:frame="1"/>
          <w:lang w:val="en-GB"/>
        </w:rPr>
        <w:t xml:space="preserve">not </w:t>
      </w:r>
      <w:r w:rsidR="0051507B" w:rsidRPr="0009320E">
        <w:rPr>
          <w:bdr w:val="none" w:sz="0" w:space="0" w:color="auto" w:frame="1"/>
          <w:lang w:val="en-GB"/>
        </w:rPr>
        <w:t>curative</w:t>
      </w:r>
      <w:r w:rsidR="00FA09DF" w:rsidRPr="0009320E">
        <w:rPr>
          <w:bdr w:val="none" w:sz="0" w:space="0" w:color="auto" w:frame="1"/>
          <w:lang w:val="en-GB"/>
        </w:rPr>
        <w:t>/</w:t>
      </w:r>
      <w:r w:rsidR="00735ED9" w:rsidRPr="0009320E">
        <w:rPr>
          <w:bdr w:val="none" w:sz="0" w:space="0" w:color="auto" w:frame="1"/>
          <w:lang w:val="en-GB"/>
        </w:rPr>
        <w:t>tertiary health</w:t>
      </w:r>
      <w:r w:rsidR="0051507B" w:rsidRPr="0009320E">
        <w:rPr>
          <w:bdr w:val="none" w:sz="0" w:space="0" w:color="auto" w:frame="1"/>
          <w:lang w:val="en-GB"/>
        </w:rPr>
        <w:t xml:space="preserve">care. </w:t>
      </w:r>
    </w:p>
    <w:p w14:paraId="71D09590" w14:textId="77777777" w:rsidR="0051507B" w:rsidRPr="0009320E" w:rsidRDefault="0051507B" w:rsidP="002B33B5">
      <w:pPr>
        <w:pStyle w:val="xmsonormal"/>
        <w:numPr>
          <w:ilvl w:val="0"/>
          <w:numId w:val="26"/>
        </w:numPr>
        <w:shd w:val="clear" w:color="auto" w:fill="FFFFFF"/>
        <w:spacing w:before="0" w:beforeAutospacing="0" w:after="80" w:afterAutospacing="0" w:line="247" w:lineRule="auto"/>
        <w:ind w:left="360"/>
        <w:jc w:val="both"/>
        <w:textAlignment w:val="baseline"/>
        <w:rPr>
          <w:bdr w:val="none" w:sz="0" w:space="0" w:color="auto" w:frame="1"/>
          <w:lang w:val="en-GB"/>
        </w:rPr>
      </w:pPr>
      <w:r w:rsidRPr="0009320E">
        <w:rPr>
          <w:bdr w:val="none" w:sz="0" w:space="0" w:color="auto" w:frame="1"/>
          <w:lang w:val="en-GB"/>
        </w:rPr>
        <w:lastRenderedPageBreak/>
        <w:t>Revising education/training curricula/textbooks of all medical/paramedical institutions to focus on all the above concerns.</w:t>
      </w:r>
    </w:p>
    <w:p w14:paraId="6A06AE05" w14:textId="77777777" w:rsidR="0051507B" w:rsidRPr="0009320E" w:rsidRDefault="0051507B" w:rsidP="00C20D2C">
      <w:pPr>
        <w:pStyle w:val="xmsonormal"/>
        <w:numPr>
          <w:ilvl w:val="0"/>
          <w:numId w:val="26"/>
        </w:numPr>
        <w:shd w:val="clear" w:color="auto" w:fill="FFFFFF"/>
        <w:spacing w:before="0" w:beforeAutospacing="0" w:after="80" w:afterAutospacing="0" w:line="247" w:lineRule="auto"/>
        <w:ind w:left="360"/>
        <w:jc w:val="both"/>
        <w:textAlignment w:val="baseline"/>
        <w:rPr>
          <w:bdr w:val="none" w:sz="0" w:space="0" w:color="auto" w:frame="1"/>
          <w:lang w:val="en-GB"/>
        </w:rPr>
      </w:pPr>
      <w:r w:rsidRPr="0009320E">
        <w:rPr>
          <w:bdr w:val="none" w:sz="0" w:space="0" w:color="auto" w:frame="1"/>
          <w:lang w:val="en-GB"/>
        </w:rPr>
        <w:t>Increasing budgets/expe</w:t>
      </w:r>
      <w:r w:rsidR="00735ED9" w:rsidRPr="0009320E">
        <w:rPr>
          <w:bdr w:val="none" w:sz="0" w:space="0" w:color="auto" w:frame="1"/>
          <w:lang w:val="en-GB"/>
        </w:rPr>
        <w:t>nditures of the combined Health/</w:t>
      </w:r>
      <w:r w:rsidRPr="0009320E">
        <w:rPr>
          <w:bdr w:val="none" w:sz="0" w:space="0" w:color="auto" w:frame="1"/>
          <w:lang w:val="en-GB"/>
        </w:rPr>
        <w:t>Pop</w:t>
      </w:r>
      <w:r w:rsidR="00735ED9" w:rsidRPr="0009320E">
        <w:rPr>
          <w:bdr w:val="none" w:sz="0" w:space="0" w:color="auto" w:frame="1"/>
          <w:lang w:val="en-GB"/>
        </w:rPr>
        <w:t>ulation Department to 5% of GDP;</w:t>
      </w:r>
      <w:r w:rsidRPr="0009320E">
        <w:rPr>
          <w:bdr w:val="none" w:sz="0" w:space="0" w:color="auto" w:frame="1"/>
          <w:lang w:val="en-GB"/>
        </w:rPr>
        <w:t xml:space="preserve"> increas</w:t>
      </w:r>
      <w:r w:rsidR="00C20D2C">
        <w:rPr>
          <w:bdr w:val="none" w:sz="0" w:space="0" w:color="auto" w:frame="1"/>
          <w:lang w:val="en-GB"/>
        </w:rPr>
        <w:t>ing</w:t>
      </w:r>
      <w:r w:rsidRPr="0009320E">
        <w:rPr>
          <w:bdr w:val="none" w:sz="0" w:space="0" w:color="auto" w:frame="1"/>
          <w:lang w:val="en-GB"/>
        </w:rPr>
        <w:t xml:space="preserve"> </w:t>
      </w:r>
      <w:r w:rsidR="0077235C" w:rsidRPr="0009320E">
        <w:rPr>
          <w:bdr w:val="none" w:sz="0" w:space="0" w:color="auto" w:frame="1"/>
          <w:lang w:val="en-GB"/>
        </w:rPr>
        <w:t xml:space="preserve">locally-resident </w:t>
      </w:r>
      <w:r w:rsidRPr="0009320E">
        <w:rPr>
          <w:bdr w:val="none" w:sz="0" w:space="0" w:color="auto" w:frame="1"/>
          <w:lang w:val="en-GB"/>
        </w:rPr>
        <w:t>staffing, commodities, i</w:t>
      </w:r>
      <w:r w:rsidR="006A246E" w:rsidRPr="0009320E">
        <w:rPr>
          <w:bdr w:val="none" w:sz="0" w:space="0" w:color="auto" w:frame="1"/>
          <w:lang w:val="en-GB"/>
        </w:rPr>
        <w:t>nformation</w:t>
      </w:r>
      <w:r w:rsidR="0077235C" w:rsidRPr="0009320E">
        <w:rPr>
          <w:bdr w:val="none" w:sz="0" w:space="0" w:color="auto" w:frame="1"/>
          <w:lang w:val="en-GB"/>
        </w:rPr>
        <w:t>/</w:t>
      </w:r>
      <w:r w:rsidR="006A246E" w:rsidRPr="0009320E">
        <w:rPr>
          <w:bdr w:val="none" w:sz="0" w:space="0" w:color="auto" w:frame="1"/>
          <w:lang w:val="en-GB"/>
        </w:rPr>
        <w:t>education</w:t>
      </w:r>
      <w:r w:rsidR="0077235C" w:rsidRPr="0009320E">
        <w:rPr>
          <w:bdr w:val="none" w:sz="0" w:space="0" w:color="auto" w:frame="1"/>
          <w:lang w:val="en-GB"/>
        </w:rPr>
        <w:t>/</w:t>
      </w:r>
      <w:r w:rsidR="006A246E" w:rsidRPr="0009320E">
        <w:rPr>
          <w:bdr w:val="none" w:sz="0" w:space="0" w:color="auto" w:frame="1"/>
          <w:lang w:val="en-GB"/>
        </w:rPr>
        <w:t>training</w:t>
      </w:r>
      <w:r w:rsidR="00C20D2C" w:rsidRPr="00C20D2C">
        <w:rPr>
          <w:bdr w:val="none" w:sz="0" w:space="0" w:color="auto" w:frame="1"/>
          <w:lang w:val="en-GB"/>
        </w:rPr>
        <w:t>; and including LSBE components in school curricula. </w:t>
      </w:r>
    </w:p>
    <w:p w14:paraId="1D4EE7A3" w14:textId="77777777" w:rsidR="00AD4865" w:rsidRPr="0009320E" w:rsidRDefault="00AD4865" w:rsidP="00931063">
      <w:pPr>
        <w:spacing w:before="200" w:after="200"/>
        <w:rPr>
          <w:rFonts w:ascii="Times New Roman" w:hAnsi="Times New Roman" w:cs="Times New Roman"/>
          <w:b/>
          <w:sz w:val="28"/>
          <w:szCs w:val="28"/>
          <w:lang w:val="en-GB"/>
        </w:rPr>
      </w:pPr>
      <w:r w:rsidRPr="0009320E">
        <w:rPr>
          <w:rFonts w:ascii="Times New Roman" w:hAnsi="Times New Roman" w:cs="Times New Roman"/>
          <w:b/>
          <w:sz w:val="28"/>
          <w:szCs w:val="28"/>
          <w:lang w:val="en-GB"/>
        </w:rPr>
        <w:t>Articles 13</w:t>
      </w:r>
      <w:r w:rsidR="00A35E44" w:rsidRPr="0009320E">
        <w:rPr>
          <w:rFonts w:ascii="Times New Roman" w:hAnsi="Times New Roman" w:cs="Times New Roman"/>
          <w:b/>
          <w:sz w:val="28"/>
          <w:szCs w:val="28"/>
          <w:lang w:val="en-GB"/>
        </w:rPr>
        <w:t xml:space="preserve"> &amp; 14 </w:t>
      </w:r>
      <w:r w:rsidR="0077235C" w:rsidRPr="0009320E">
        <w:rPr>
          <w:rFonts w:ascii="Times New Roman" w:hAnsi="Times New Roman" w:cs="Times New Roman"/>
          <w:b/>
          <w:sz w:val="28"/>
          <w:szCs w:val="28"/>
          <w:lang w:val="en-GB"/>
        </w:rPr>
        <w:t>–</w:t>
      </w:r>
      <w:r w:rsidRPr="0009320E">
        <w:rPr>
          <w:rFonts w:ascii="Times New Roman" w:hAnsi="Times New Roman" w:cs="Times New Roman"/>
          <w:b/>
          <w:sz w:val="28"/>
          <w:szCs w:val="28"/>
          <w:lang w:val="en-GB"/>
        </w:rPr>
        <w:t xml:space="preserve"> </w:t>
      </w:r>
      <w:r w:rsidR="006100CC" w:rsidRPr="0009320E">
        <w:rPr>
          <w:rFonts w:ascii="Times New Roman" w:hAnsi="Times New Roman" w:cs="Times New Roman"/>
          <w:b/>
          <w:sz w:val="28"/>
          <w:szCs w:val="28"/>
          <w:lang w:val="en-GB"/>
        </w:rPr>
        <w:t>Economic</w:t>
      </w:r>
      <w:r w:rsidR="0077235C" w:rsidRPr="0009320E">
        <w:rPr>
          <w:rFonts w:ascii="Times New Roman" w:hAnsi="Times New Roman" w:cs="Times New Roman"/>
          <w:b/>
          <w:sz w:val="28"/>
          <w:szCs w:val="28"/>
          <w:lang w:val="en-GB"/>
        </w:rPr>
        <w:t>/</w:t>
      </w:r>
      <w:r w:rsidR="0054329A" w:rsidRPr="0009320E">
        <w:rPr>
          <w:rFonts w:ascii="Times New Roman" w:hAnsi="Times New Roman" w:cs="Times New Roman"/>
          <w:b/>
          <w:sz w:val="28"/>
          <w:szCs w:val="28"/>
          <w:lang w:val="en-GB"/>
        </w:rPr>
        <w:t>Social Benefits</w:t>
      </w:r>
      <w:r w:rsidR="00592A56" w:rsidRPr="0009320E">
        <w:rPr>
          <w:rFonts w:ascii="Times New Roman" w:hAnsi="Times New Roman" w:cs="Times New Roman"/>
          <w:b/>
          <w:sz w:val="28"/>
          <w:szCs w:val="28"/>
          <w:lang w:val="en-GB"/>
        </w:rPr>
        <w:t>;</w:t>
      </w:r>
      <w:r w:rsidR="0054329A" w:rsidRPr="0009320E">
        <w:rPr>
          <w:rFonts w:ascii="Times New Roman" w:hAnsi="Times New Roman" w:cs="Times New Roman"/>
          <w:b/>
          <w:sz w:val="28"/>
          <w:szCs w:val="28"/>
          <w:lang w:val="en-GB"/>
        </w:rPr>
        <w:t xml:space="preserve"> </w:t>
      </w:r>
      <w:r w:rsidRPr="0009320E">
        <w:rPr>
          <w:rFonts w:ascii="Times New Roman" w:hAnsi="Times New Roman" w:cs="Times New Roman"/>
          <w:b/>
          <w:sz w:val="28"/>
          <w:szCs w:val="28"/>
          <w:lang w:val="en-GB"/>
        </w:rPr>
        <w:t>Rural Women</w:t>
      </w:r>
      <w:r w:rsidR="00592A56" w:rsidRPr="0009320E">
        <w:rPr>
          <w:rFonts w:ascii="Times New Roman" w:hAnsi="Times New Roman" w:cs="Times New Roman"/>
          <w:b/>
          <w:sz w:val="28"/>
          <w:szCs w:val="28"/>
          <w:lang w:val="en-GB"/>
        </w:rPr>
        <w:t>;</w:t>
      </w:r>
      <w:r w:rsidR="00800D7B" w:rsidRPr="0009320E">
        <w:rPr>
          <w:rFonts w:ascii="Times New Roman" w:hAnsi="Times New Roman" w:cs="Times New Roman"/>
          <w:b/>
          <w:sz w:val="28"/>
          <w:szCs w:val="28"/>
          <w:lang w:val="en-GB"/>
        </w:rPr>
        <w:t xml:space="preserve"> </w:t>
      </w:r>
      <w:r w:rsidR="00592A56" w:rsidRPr="0009320E">
        <w:rPr>
          <w:rFonts w:ascii="Times New Roman" w:hAnsi="Times New Roman" w:cs="Times New Roman"/>
          <w:b/>
          <w:sz w:val="28"/>
          <w:szCs w:val="28"/>
          <w:lang w:val="en-GB"/>
        </w:rPr>
        <w:t>Food/Nutrition;</w:t>
      </w:r>
      <w:r w:rsidR="00800D7B" w:rsidRPr="0009320E">
        <w:rPr>
          <w:rFonts w:ascii="Times New Roman" w:hAnsi="Times New Roman" w:cs="Times New Roman"/>
          <w:b/>
          <w:sz w:val="28"/>
          <w:szCs w:val="28"/>
          <w:lang w:val="en-GB"/>
        </w:rPr>
        <w:t xml:space="preserve"> En</w:t>
      </w:r>
      <w:r w:rsidR="00592A56" w:rsidRPr="0009320E">
        <w:rPr>
          <w:rFonts w:ascii="Times New Roman" w:hAnsi="Times New Roman" w:cs="Times New Roman"/>
          <w:b/>
          <w:sz w:val="28"/>
          <w:szCs w:val="28"/>
          <w:lang w:val="en-GB"/>
        </w:rPr>
        <w:t>vironment/Climate-Change</w:t>
      </w:r>
      <w:r w:rsidR="00A35E44" w:rsidRPr="0009320E">
        <w:rPr>
          <w:rFonts w:ascii="Times New Roman" w:hAnsi="Times New Roman" w:cs="Times New Roman"/>
          <w:b/>
          <w:sz w:val="28"/>
          <w:szCs w:val="28"/>
          <w:lang w:val="en-GB"/>
        </w:rPr>
        <w:t>:</w:t>
      </w:r>
    </w:p>
    <w:p w14:paraId="77190851" w14:textId="77777777" w:rsidR="00924BB7" w:rsidRPr="0009320E" w:rsidRDefault="00924BB7" w:rsidP="005D0235">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(CEDAW/C/PAK/CO/4, </w:t>
      </w:r>
      <w:r w:rsidR="00C32A9F" w:rsidRPr="0009320E">
        <w:rPr>
          <w:rFonts w:ascii="Times New Roman" w:hAnsi="Times New Roman" w:cs="Times New Roman"/>
          <w:sz w:val="24"/>
          <w:szCs w:val="24"/>
          <w:lang w:val="en-GB"/>
        </w:rPr>
        <w:t xml:space="preserve">March 2013, </w:t>
      </w:r>
      <w:r w:rsidRPr="0009320E">
        <w:rPr>
          <w:rFonts w:ascii="Times New Roman" w:hAnsi="Times New Roman" w:cs="Times New Roman"/>
          <w:sz w:val="24"/>
          <w:szCs w:val="24"/>
          <w:lang w:val="en-GB"/>
        </w:rPr>
        <w:t>paras 30,</w:t>
      </w:r>
      <w:r w:rsidR="00A35E44"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 xml:space="preserve">34) </w:t>
      </w:r>
      <w:r w:rsidR="00C32A9F" w:rsidRPr="0009320E">
        <w:rPr>
          <w:rFonts w:ascii="Times New Roman" w:hAnsi="Times New Roman" w:cs="Times New Roman"/>
          <w:sz w:val="24"/>
          <w:szCs w:val="24"/>
          <w:lang w:val="en-GB"/>
        </w:rPr>
        <w:t>(CEDAW/C/PAK/5 October 2018, paras 1</w:t>
      </w:r>
      <w:r w:rsidR="00A85F84" w:rsidRPr="0009320E">
        <w:rPr>
          <w:rFonts w:ascii="Times New Roman" w:hAnsi="Times New Roman" w:cs="Times New Roman"/>
          <w:sz w:val="24"/>
          <w:szCs w:val="24"/>
          <w:lang w:val="en-GB"/>
        </w:rPr>
        <w:t>65-193</w:t>
      </w:r>
      <w:r w:rsidR="0054329A" w:rsidRPr="0009320E">
        <w:rPr>
          <w:rFonts w:ascii="Times New Roman" w:hAnsi="Times New Roman" w:cs="Times New Roman"/>
          <w:sz w:val="24"/>
          <w:szCs w:val="24"/>
          <w:lang w:val="en-GB"/>
        </w:rPr>
        <w:t>)</w:t>
      </w:r>
      <w:r w:rsidR="00C32A9F"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(CEDAW/C/PAK/Q/5 July 2019 paras 18, 19)</w:t>
      </w:r>
    </w:p>
    <w:p w14:paraId="1660FCCC" w14:textId="77777777" w:rsidR="00AD4865" w:rsidRPr="0009320E" w:rsidRDefault="00AD4865" w:rsidP="00F15068">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Pakistan’s Fifth Report</w:t>
      </w:r>
      <w:r w:rsidR="0067008D" w:rsidRPr="0009320E">
        <w:rPr>
          <w:rFonts w:ascii="Times New Roman" w:hAnsi="Times New Roman" w:cs="Times New Roman"/>
          <w:sz w:val="24"/>
          <w:szCs w:val="24"/>
          <w:lang w:val="en-GB"/>
        </w:rPr>
        <w:t xml:space="preserve"> </w:t>
      </w:r>
      <w:r w:rsidR="00B54C9F" w:rsidRPr="0009320E">
        <w:rPr>
          <w:rFonts w:ascii="Times New Roman" w:hAnsi="Times New Roman" w:cs="Times New Roman"/>
          <w:sz w:val="24"/>
          <w:szCs w:val="24"/>
          <w:lang w:val="en-GB"/>
        </w:rPr>
        <w:t>gives</w:t>
      </w:r>
      <w:r w:rsidR="00B54C9F" w:rsidRPr="0009320E">
        <w:rPr>
          <w:rFonts w:ascii="Times New Roman" w:hAnsi="Times New Roman" w:cs="Times New Roman"/>
          <w:b/>
          <w:sz w:val="24"/>
          <w:szCs w:val="24"/>
          <w:lang w:val="en-GB"/>
        </w:rPr>
        <w:t xml:space="preserve"> </w:t>
      </w:r>
      <w:r w:rsidRPr="0009320E">
        <w:rPr>
          <w:rFonts w:ascii="Times New Roman" w:hAnsi="Times New Roman" w:cs="Times New Roman"/>
          <w:sz w:val="24"/>
          <w:szCs w:val="24"/>
          <w:lang w:val="en-GB"/>
        </w:rPr>
        <w:t xml:space="preserve">low priority to Poverty. It </w:t>
      </w:r>
      <w:r w:rsidR="00ED4816" w:rsidRPr="0009320E">
        <w:rPr>
          <w:rFonts w:ascii="Times New Roman" w:hAnsi="Times New Roman" w:cs="Times New Roman"/>
          <w:sz w:val="24"/>
          <w:szCs w:val="24"/>
          <w:lang w:val="en-GB"/>
        </w:rPr>
        <w:t xml:space="preserve">excludes </w:t>
      </w:r>
      <w:r w:rsidR="00362189" w:rsidRPr="0009320E">
        <w:rPr>
          <w:rFonts w:ascii="Times New Roman" w:hAnsi="Times New Roman" w:cs="Times New Roman"/>
          <w:sz w:val="24"/>
          <w:szCs w:val="24"/>
          <w:lang w:val="en-GB"/>
        </w:rPr>
        <w:t xml:space="preserve">SDG-1 and </w:t>
      </w:r>
      <w:r w:rsidR="00ED4816" w:rsidRPr="0009320E">
        <w:rPr>
          <w:rFonts w:ascii="Times New Roman" w:hAnsi="Times New Roman" w:cs="Times New Roman"/>
          <w:sz w:val="24"/>
          <w:szCs w:val="24"/>
          <w:lang w:val="en-GB"/>
        </w:rPr>
        <w:t>rights-based economic development</w:t>
      </w:r>
      <w:r w:rsidR="00362189"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ignor</w:t>
      </w:r>
      <w:r w:rsidR="00E77D30" w:rsidRPr="0009320E">
        <w:rPr>
          <w:rFonts w:ascii="Times New Roman" w:hAnsi="Times New Roman" w:cs="Times New Roman"/>
          <w:sz w:val="24"/>
          <w:szCs w:val="24"/>
          <w:lang w:val="en-GB"/>
        </w:rPr>
        <w:t>es</w:t>
      </w:r>
      <w:r w:rsidRPr="0009320E">
        <w:rPr>
          <w:rFonts w:ascii="Times New Roman" w:hAnsi="Times New Roman" w:cs="Times New Roman"/>
          <w:sz w:val="24"/>
          <w:szCs w:val="24"/>
          <w:lang w:val="en-GB"/>
        </w:rPr>
        <w:t xml:space="preserve"> credible </w:t>
      </w:r>
      <w:r w:rsidR="00ED4816" w:rsidRPr="0009320E">
        <w:rPr>
          <w:rFonts w:ascii="Times New Roman" w:hAnsi="Times New Roman" w:cs="Times New Roman"/>
          <w:sz w:val="24"/>
          <w:szCs w:val="24"/>
          <w:lang w:val="en-GB"/>
        </w:rPr>
        <w:t>i</w:t>
      </w:r>
      <w:r w:rsidRPr="0009320E">
        <w:rPr>
          <w:rFonts w:ascii="Times New Roman" w:hAnsi="Times New Roman" w:cs="Times New Roman"/>
          <w:sz w:val="24"/>
          <w:szCs w:val="24"/>
          <w:lang w:val="en-GB"/>
        </w:rPr>
        <w:t>ndependent national/global data-sets on gender inequality, poverty, rural women, farmers, food insecurity, nutrit</w:t>
      </w:r>
      <w:r w:rsidR="00EE179A" w:rsidRPr="0009320E">
        <w:rPr>
          <w:rFonts w:ascii="Times New Roman" w:hAnsi="Times New Roman" w:cs="Times New Roman"/>
          <w:sz w:val="24"/>
          <w:szCs w:val="24"/>
          <w:lang w:val="en-GB"/>
        </w:rPr>
        <w:t>ion, environment/climate change;</w:t>
      </w:r>
      <w:r w:rsidRPr="0009320E">
        <w:rPr>
          <w:rFonts w:ascii="Times New Roman" w:hAnsi="Times New Roman" w:cs="Times New Roman"/>
          <w:sz w:val="20"/>
          <w:szCs w:val="20"/>
          <w:lang w:val="en-GB"/>
        </w:rPr>
        <w:t xml:space="preserve"> </w:t>
      </w:r>
      <w:r w:rsidRPr="0009320E">
        <w:rPr>
          <w:rFonts w:ascii="Times New Roman" w:hAnsi="Times New Roman" w:cs="Times New Roman"/>
          <w:sz w:val="24"/>
          <w:szCs w:val="24"/>
          <w:lang w:val="en-GB"/>
        </w:rPr>
        <w:t>does not cite GoP</w:t>
      </w:r>
      <w:r w:rsidR="00EE179A" w:rsidRPr="0009320E">
        <w:rPr>
          <w:rFonts w:ascii="Times New Roman" w:hAnsi="Times New Roman" w:cs="Times New Roman"/>
          <w:sz w:val="24"/>
          <w:szCs w:val="24"/>
          <w:lang w:val="en-GB"/>
        </w:rPr>
        <w:t>’s</w:t>
      </w:r>
      <w:r w:rsidRPr="0009320E">
        <w:rPr>
          <w:rFonts w:ascii="Times New Roman" w:hAnsi="Times New Roman" w:cs="Times New Roman"/>
          <w:sz w:val="24"/>
          <w:szCs w:val="24"/>
          <w:lang w:val="en-GB"/>
        </w:rPr>
        <w:t xml:space="preserve"> Pakistan Economic Survey (PES</w:t>
      </w:r>
      <w:r w:rsidR="00EE179A" w:rsidRPr="0009320E">
        <w:rPr>
          <w:rFonts w:ascii="Times New Roman" w:hAnsi="Times New Roman" w:cs="Times New Roman"/>
          <w:sz w:val="24"/>
          <w:szCs w:val="24"/>
          <w:lang w:val="en-GB"/>
        </w:rPr>
        <w:t>/2018</w:t>
      </w:r>
      <w:r w:rsidRPr="0009320E">
        <w:rPr>
          <w:rFonts w:ascii="Times New Roman" w:hAnsi="Times New Roman" w:cs="Times New Roman"/>
          <w:sz w:val="24"/>
          <w:szCs w:val="24"/>
          <w:lang w:val="en-GB"/>
        </w:rPr>
        <w:t>)’s poverty “redu</w:t>
      </w:r>
      <w:r w:rsidR="00F15068">
        <w:rPr>
          <w:rFonts w:ascii="Times New Roman" w:hAnsi="Times New Roman" w:cs="Times New Roman"/>
          <w:sz w:val="24"/>
          <w:szCs w:val="24"/>
          <w:lang w:val="en-GB"/>
        </w:rPr>
        <w:t xml:space="preserve">ction” data </w:t>
      </w:r>
      <w:r w:rsidR="00EE179A"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w:t>
      </w:r>
      <w:r w:rsidR="00EE179A" w:rsidRPr="0009320E">
        <w:rPr>
          <w:rFonts w:ascii="Times New Roman" w:hAnsi="Times New Roman" w:cs="Times New Roman"/>
          <w:sz w:val="24"/>
          <w:szCs w:val="24"/>
          <w:lang w:val="en-GB"/>
        </w:rPr>
        <w:t xml:space="preserve">contradicting </w:t>
      </w:r>
      <w:r w:rsidR="00ED4816" w:rsidRPr="0009320E">
        <w:rPr>
          <w:rFonts w:ascii="Times New Roman" w:hAnsi="Times New Roman" w:cs="Times New Roman"/>
          <w:sz w:val="24"/>
          <w:szCs w:val="24"/>
          <w:lang w:val="en-GB"/>
        </w:rPr>
        <w:t xml:space="preserve">available credible </w:t>
      </w:r>
      <w:r w:rsidRPr="0009320E">
        <w:rPr>
          <w:rFonts w:ascii="Times New Roman" w:hAnsi="Times New Roman" w:cs="Times New Roman"/>
          <w:sz w:val="24"/>
          <w:szCs w:val="24"/>
          <w:lang w:val="en-GB"/>
        </w:rPr>
        <w:t xml:space="preserve">evidence-based independent research. PES </w:t>
      </w:r>
      <w:r w:rsidR="00EE179A" w:rsidRPr="0009320E">
        <w:rPr>
          <w:rFonts w:ascii="Times New Roman" w:hAnsi="Times New Roman" w:cs="Times New Roman"/>
          <w:sz w:val="24"/>
          <w:szCs w:val="24"/>
          <w:lang w:val="en-GB"/>
        </w:rPr>
        <w:t xml:space="preserve">now omits </w:t>
      </w:r>
      <w:r w:rsidRPr="0009320E">
        <w:rPr>
          <w:rFonts w:ascii="Times New Roman" w:hAnsi="Times New Roman" w:cs="Times New Roman"/>
          <w:sz w:val="24"/>
          <w:szCs w:val="24"/>
          <w:lang w:val="en-GB"/>
        </w:rPr>
        <w:t xml:space="preserve">a separate “Poverty” chapter; </w:t>
      </w:r>
      <w:r w:rsidR="00EE179A" w:rsidRPr="0009320E">
        <w:rPr>
          <w:rFonts w:ascii="Times New Roman" w:hAnsi="Times New Roman" w:cs="Times New Roman"/>
          <w:sz w:val="24"/>
          <w:szCs w:val="24"/>
          <w:lang w:val="en-GB"/>
        </w:rPr>
        <w:t>referred</w:t>
      </w:r>
      <w:r w:rsidRPr="0009320E">
        <w:rPr>
          <w:rFonts w:ascii="Times New Roman" w:hAnsi="Times New Roman" w:cs="Times New Roman"/>
          <w:sz w:val="24"/>
          <w:szCs w:val="24"/>
          <w:lang w:val="en-GB"/>
        </w:rPr>
        <w:t xml:space="preserve"> instead in Chapter 15</w:t>
      </w:r>
      <w:r w:rsidR="00EE179A"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“Social Protection” – perceiving poverty “alleviation” in the “charity” mode rather than a challenge for human empowerment and sustainable economic development.</w:t>
      </w:r>
    </w:p>
    <w:p w14:paraId="21CECAD8" w14:textId="77777777" w:rsidR="00AD4865" w:rsidRPr="0009320E" w:rsidRDefault="008147B1" w:rsidP="005D0235">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It </w:t>
      </w:r>
      <w:r w:rsidR="00AD4865" w:rsidRPr="0009320E">
        <w:rPr>
          <w:rFonts w:ascii="Times New Roman" w:hAnsi="Times New Roman" w:cs="Times New Roman"/>
          <w:sz w:val="24"/>
          <w:szCs w:val="24"/>
          <w:lang w:val="en-GB"/>
        </w:rPr>
        <w:t xml:space="preserve">describes unconditional </w:t>
      </w:r>
      <w:r w:rsidRPr="0009320E">
        <w:rPr>
          <w:rFonts w:ascii="Times New Roman" w:hAnsi="Times New Roman" w:cs="Times New Roman"/>
          <w:sz w:val="24"/>
          <w:szCs w:val="24"/>
          <w:lang w:val="en-GB"/>
        </w:rPr>
        <w:t xml:space="preserve">and conditional </w:t>
      </w:r>
      <w:r w:rsidR="00AD4865" w:rsidRPr="0009320E">
        <w:rPr>
          <w:rFonts w:ascii="Times New Roman" w:hAnsi="Times New Roman" w:cs="Times New Roman"/>
          <w:sz w:val="24"/>
          <w:szCs w:val="24"/>
          <w:lang w:val="en-GB"/>
        </w:rPr>
        <w:t>cash transfers (UCTs</w:t>
      </w:r>
      <w:r w:rsidRPr="0009320E">
        <w:rPr>
          <w:rFonts w:ascii="Times New Roman" w:hAnsi="Times New Roman" w:cs="Times New Roman"/>
          <w:sz w:val="24"/>
          <w:szCs w:val="24"/>
          <w:lang w:val="en-GB"/>
        </w:rPr>
        <w:t>/CCTs</w:t>
      </w:r>
      <w:r w:rsidR="00AD4865" w:rsidRPr="0009320E">
        <w:rPr>
          <w:rFonts w:ascii="Times New Roman" w:hAnsi="Times New Roman" w:cs="Times New Roman"/>
          <w:sz w:val="24"/>
          <w:szCs w:val="24"/>
          <w:lang w:val="en-GB"/>
        </w:rPr>
        <w:t xml:space="preserve">) under BISP </w:t>
      </w:r>
      <w:r w:rsidR="00EC3926"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which is </w:t>
      </w:r>
      <w:r w:rsidR="00EC3926" w:rsidRPr="0009320E">
        <w:rPr>
          <w:rFonts w:ascii="Times New Roman" w:hAnsi="Times New Roman" w:cs="Times New Roman"/>
          <w:sz w:val="24"/>
          <w:szCs w:val="24"/>
          <w:lang w:val="en-GB"/>
        </w:rPr>
        <w:t>not a poverty reduction</w:t>
      </w:r>
      <w:r w:rsidRPr="0009320E">
        <w:rPr>
          <w:rFonts w:ascii="Times New Roman" w:hAnsi="Times New Roman" w:cs="Times New Roman"/>
          <w:sz w:val="24"/>
          <w:szCs w:val="24"/>
          <w:lang w:val="en-GB"/>
        </w:rPr>
        <w:t xml:space="preserve"> programme</w:t>
      </w:r>
      <w:r w:rsidR="00EC3926" w:rsidRPr="0009320E">
        <w:rPr>
          <w:rFonts w:ascii="Times New Roman" w:hAnsi="Times New Roman" w:cs="Times New Roman"/>
          <w:sz w:val="24"/>
          <w:szCs w:val="24"/>
          <w:lang w:val="en-GB"/>
        </w:rPr>
        <w:t>, simply a social security safety net),</w:t>
      </w:r>
      <w:r w:rsidR="00612437" w:rsidRPr="0009320E">
        <w:rPr>
          <w:rFonts w:ascii="Times New Roman" w:hAnsi="Times New Roman" w:cs="Times New Roman"/>
          <w:sz w:val="24"/>
          <w:szCs w:val="24"/>
          <w:lang w:val="en-GB"/>
        </w:rPr>
        <w:t xml:space="preserve"> </w:t>
      </w:r>
      <w:r w:rsidR="00AD4865" w:rsidRPr="0009320E">
        <w:rPr>
          <w:rFonts w:ascii="Times New Roman" w:hAnsi="Times New Roman" w:cs="Times New Roman"/>
          <w:sz w:val="24"/>
          <w:szCs w:val="24"/>
          <w:lang w:val="en-GB"/>
        </w:rPr>
        <w:t xml:space="preserve">and other </w:t>
      </w:r>
      <w:r w:rsidRPr="0009320E">
        <w:rPr>
          <w:rFonts w:ascii="Times New Roman" w:hAnsi="Times New Roman" w:cs="Times New Roman"/>
          <w:sz w:val="24"/>
          <w:szCs w:val="24"/>
          <w:lang w:val="en-GB"/>
        </w:rPr>
        <w:t>“</w:t>
      </w:r>
      <w:r w:rsidR="00AD4865" w:rsidRPr="0009320E">
        <w:rPr>
          <w:rFonts w:ascii="Times New Roman" w:hAnsi="Times New Roman" w:cs="Times New Roman"/>
          <w:sz w:val="24"/>
          <w:szCs w:val="24"/>
          <w:lang w:val="en-GB"/>
        </w:rPr>
        <w:t>welfare</w:t>
      </w:r>
      <w:r w:rsidRPr="0009320E">
        <w:rPr>
          <w:rFonts w:ascii="Times New Roman" w:hAnsi="Times New Roman" w:cs="Times New Roman"/>
          <w:sz w:val="24"/>
          <w:szCs w:val="24"/>
          <w:lang w:val="en-GB"/>
        </w:rPr>
        <w:t>”</w:t>
      </w:r>
      <w:r w:rsidR="00582A04" w:rsidRPr="0009320E">
        <w:rPr>
          <w:rFonts w:ascii="Times New Roman" w:hAnsi="Times New Roman" w:cs="Times New Roman"/>
          <w:sz w:val="24"/>
          <w:szCs w:val="24"/>
          <w:lang w:val="en-GB"/>
        </w:rPr>
        <w:t xml:space="preserve"> measures, rather than women/</w:t>
      </w:r>
      <w:r w:rsidR="00AD4865" w:rsidRPr="0009320E">
        <w:rPr>
          <w:rFonts w:ascii="Times New Roman" w:hAnsi="Times New Roman" w:cs="Times New Roman"/>
          <w:sz w:val="24"/>
          <w:szCs w:val="24"/>
          <w:lang w:val="en-GB"/>
        </w:rPr>
        <w:t>girls/TGIs’ economic empowerment through medium-/long-term mainstreaming programmes for poverty eradication, which ought to be an imperative under SDG-1.</w:t>
      </w:r>
      <w:r w:rsidR="00ED4816" w:rsidRPr="0009320E">
        <w:rPr>
          <w:rFonts w:ascii="Times New Roman" w:hAnsi="Times New Roman" w:cs="Times New Roman"/>
          <w:sz w:val="24"/>
          <w:szCs w:val="24"/>
          <w:lang w:val="en-GB"/>
        </w:rPr>
        <w:t xml:space="preserve"> </w:t>
      </w:r>
      <w:r w:rsidR="008D3DC1" w:rsidRPr="0009320E">
        <w:rPr>
          <w:rFonts w:ascii="Times New Roman" w:hAnsi="Times New Roman" w:cs="Times New Roman"/>
          <w:sz w:val="24"/>
          <w:szCs w:val="24"/>
          <w:lang w:val="en-GB"/>
        </w:rPr>
        <w:t xml:space="preserve">The requirement is not charity cash transfers, but the means to earn cash. </w:t>
      </w:r>
      <w:r w:rsidR="00F15068">
        <w:rPr>
          <w:rFonts w:ascii="Times New Roman" w:hAnsi="Times New Roman" w:cs="Times New Roman"/>
          <w:sz w:val="24"/>
          <w:szCs w:val="24"/>
          <w:lang w:val="en-GB"/>
        </w:rPr>
        <w:t xml:space="preserve">Subsequently, </w:t>
      </w:r>
      <w:r w:rsidR="00662435" w:rsidRPr="0009320E">
        <w:rPr>
          <w:rFonts w:ascii="Times New Roman" w:hAnsi="Times New Roman" w:cs="Times New Roman"/>
          <w:sz w:val="24"/>
          <w:szCs w:val="24"/>
          <w:lang w:val="en-GB"/>
        </w:rPr>
        <w:t>responding to CEDAW Committee’s COs/2013, Punjab economic empowerment initiatives were cited (PAK/Addendum/2015).</w:t>
      </w:r>
    </w:p>
    <w:p w14:paraId="154884CE" w14:textId="77777777" w:rsidR="00564539" w:rsidRPr="0009320E" w:rsidRDefault="00AD4865" w:rsidP="005D0235">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The </w:t>
      </w:r>
      <w:r w:rsidR="00B817F9" w:rsidRPr="0009320E">
        <w:rPr>
          <w:rFonts w:ascii="Times New Roman" w:hAnsi="Times New Roman" w:cs="Times New Roman"/>
          <w:sz w:val="24"/>
          <w:szCs w:val="24"/>
          <w:lang w:val="en-GB"/>
        </w:rPr>
        <w:t>R</w:t>
      </w:r>
      <w:r w:rsidRPr="0009320E">
        <w:rPr>
          <w:rFonts w:ascii="Times New Roman" w:hAnsi="Times New Roman" w:cs="Times New Roman"/>
          <w:sz w:val="24"/>
          <w:szCs w:val="24"/>
          <w:lang w:val="en-GB"/>
        </w:rPr>
        <w:t xml:space="preserve">eport ignores </w:t>
      </w:r>
      <w:r w:rsidR="00662435" w:rsidRPr="0009320E">
        <w:rPr>
          <w:rFonts w:ascii="Times New Roman" w:hAnsi="Times New Roman" w:cs="Times New Roman"/>
          <w:sz w:val="24"/>
          <w:szCs w:val="24"/>
          <w:lang w:val="en-GB"/>
        </w:rPr>
        <w:t>F</w:t>
      </w:r>
      <w:r w:rsidRPr="0009320E">
        <w:rPr>
          <w:rFonts w:ascii="Times New Roman" w:hAnsi="Times New Roman" w:cs="Times New Roman"/>
          <w:sz w:val="24"/>
          <w:szCs w:val="24"/>
          <w:lang w:val="en-GB"/>
        </w:rPr>
        <w:t xml:space="preserve">eminization of </w:t>
      </w:r>
      <w:r w:rsidR="00662435" w:rsidRPr="0009320E">
        <w:rPr>
          <w:rFonts w:ascii="Times New Roman" w:hAnsi="Times New Roman" w:cs="Times New Roman"/>
          <w:sz w:val="24"/>
          <w:szCs w:val="24"/>
          <w:lang w:val="en-GB"/>
        </w:rPr>
        <w:t>P</w:t>
      </w:r>
      <w:r w:rsidRPr="0009320E">
        <w:rPr>
          <w:rFonts w:ascii="Times New Roman" w:hAnsi="Times New Roman" w:cs="Times New Roman"/>
          <w:sz w:val="24"/>
          <w:szCs w:val="24"/>
          <w:lang w:val="en-GB"/>
        </w:rPr>
        <w:t>overty (</w:t>
      </w:r>
      <w:proofErr w:type="spellStart"/>
      <w:r w:rsidRPr="0009320E">
        <w:rPr>
          <w:rFonts w:ascii="Times New Roman" w:hAnsi="Times New Roman" w:cs="Times New Roman"/>
          <w:sz w:val="24"/>
          <w:szCs w:val="24"/>
          <w:lang w:val="en-GB"/>
        </w:rPr>
        <w:t>FoP</w:t>
      </w:r>
      <w:proofErr w:type="spellEnd"/>
      <w:r w:rsidRPr="0009320E">
        <w:rPr>
          <w:rFonts w:ascii="Times New Roman" w:hAnsi="Times New Roman" w:cs="Times New Roman"/>
          <w:sz w:val="24"/>
          <w:szCs w:val="24"/>
          <w:lang w:val="en-GB"/>
        </w:rPr>
        <w:t xml:space="preserve">) – officially recognized 3:1 female/male ratio.  The BISP’s CCT initiative is a fraction of what is needed to counter large-scale </w:t>
      </w:r>
      <w:proofErr w:type="spellStart"/>
      <w:r w:rsidRPr="0009320E">
        <w:rPr>
          <w:rFonts w:ascii="Times New Roman" w:hAnsi="Times New Roman" w:cs="Times New Roman"/>
          <w:sz w:val="24"/>
          <w:szCs w:val="24"/>
          <w:lang w:val="en-GB"/>
        </w:rPr>
        <w:t>FoP</w:t>
      </w:r>
      <w:proofErr w:type="spellEnd"/>
      <w:r w:rsidRPr="0009320E">
        <w:rPr>
          <w:rFonts w:ascii="Times New Roman" w:hAnsi="Times New Roman" w:cs="Times New Roman"/>
          <w:sz w:val="24"/>
          <w:szCs w:val="24"/>
          <w:lang w:val="en-GB"/>
        </w:rPr>
        <w:t>.</w:t>
      </w:r>
      <w:r w:rsidR="001F35C7" w:rsidRPr="0009320E">
        <w:rPr>
          <w:rFonts w:ascii="Times New Roman" w:hAnsi="Times New Roman" w:cs="Times New Roman"/>
          <w:sz w:val="24"/>
          <w:szCs w:val="24"/>
          <w:lang w:val="en-GB"/>
        </w:rPr>
        <w:t xml:space="preserve"> It ignores </w:t>
      </w:r>
      <w:r w:rsidRPr="0009320E">
        <w:rPr>
          <w:rFonts w:ascii="Times New Roman" w:hAnsi="Times New Roman" w:cs="Times New Roman"/>
          <w:sz w:val="24"/>
          <w:szCs w:val="24"/>
          <w:lang w:val="en-GB"/>
        </w:rPr>
        <w:t xml:space="preserve">Pakistan’s Multidimensional Poverty Index (MPI), especially rural </w:t>
      </w:r>
      <w:proofErr w:type="spellStart"/>
      <w:r w:rsidRPr="0009320E">
        <w:rPr>
          <w:rFonts w:ascii="Times New Roman" w:hAnsi="Times New Roman" w:cs="Times New Roman"/>
          <w:sz w:val="24"/>
          <w:szCs w:val="24"/>
          <w:lang w:val="en-GB"/>
        </w:rPr>
        <w:t>FoP</w:t>
      </w:r>
      <w:proofErr w:type="spellEnd"/>
      <w:r w:rsidRPr="0009320E">
        <w:rPr>
          <w:rFonts w:ascii="Times New Roman" w:hAnsi="Times New Roman" w:cs="Times New Roman"/>
          <w:sz w:val="24"/>
          <w:szCs w:val="24"/>
          <w:lang w:val="en-GB"/>
        </w:rPr>
        <w:t>, malnutrition/hunger.</w:t>
      </w:r>
      <w:r w:rsidRPr="0009320E">
        <w:rPr>
          <w:rStyle w:val="FootnoteReference"/>
          <w:rFonts w:ascii="Times New Roman" w:hAnsi="Times New Roman" w:cs="Times New Roman"/>
          <w:sz w:val="24"/>
          <w:szCs w:val="24"/>
          <w:lang w:val="en-GB"/>
        </w:rPr>
        <w:footnoteReference w:id="11"/>
      </w:r>
      <w:r w:rsidRPr="0009320E">
        <w:rPr>
          <w:rFonts w:ascii="Times New Roman" w:hAnsi="Times New Roman" w:cs="Times New Roman"/>
          <w:sz w:val="24"/>
          <w:szCs w:val="24"/>
          <w:lang w:val="en-GB"/>
        </w:rPr>
        <w:t xml:space="preserve">  In fact, poverty is rising</w:t>
      </w:r>
      <w:r w:rsidR="00662435"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estimated 9 million additional people (75% women), will fall below the poverty line (2019-2022), “</w:t>
      </w:r>
      <w:r w:rsidRPr="0009320E">
        <w:rPr>
          <w:rFonts w:ascii="Times New Roman" w:hAnsi="Times New Roman" w:cs="Times New Roman"/>
          <w:sz w:val="24"/>
          <w:szCs w:val="24"/>
          <w:bdr w:val="none" w:sz="0" w:space="0" w:color="auto" w:frame="1"/>
          <w:lang w:val="en-GB"/>
        </w:rPr>
        <w:t>equivalent to an increase in the incidence of poverty of almost 4.5 percentage points.”</w:t>
      </w:r>
      <w:r w:rsidRPr="0009320E">
        <w:rPr>
          <w:rStyle w:val="FootnoteReference"/>
          <w:rFonts w:ascii="Times New Roman" w:hAnsi="Times New Roman" w:cs="Times New Roman"/>
          <w:sz w:val="24"/>
          <w:szCs w:val="24"/>
          <w:bdr w:val="none" w:sz="0" w:space="0" w:color="auto" w:frame="1"/>
          <w:lang w:val="en-GB"/>
        </w:rPr>
        <w:footnoteReference w:id="12"/>
      </w:r>
      <w:r w:rsidRPr="0009320E">
        <w:rPr>
          <w:rFonts w:ascii="Times New Roman" w:hAnsi="Times New Roman" w:cs="Times New Roman"/>
          <w:sz w:val="24"/>
          <w:szCs w:val="24"/>
          <w:bdr w:val="none" w:sz="0" w:space="0" w:color="auto" w:frame="1"/>
          <w:lang w:val="en-GB"/>
        </w:rPr>
        <w:t xml:space="preserve">  O</w:t>
      </w:r>
      <w:r w:rsidR="00096768" w:rsidRPr="0009320E">
        <w:rPr>
          <w:rFonts w:ascii="Times New Roman" w:hAnsi="Times New Roman" w:cs="Times New Roman"/>
          <w:sz w:val="24"/>
          <w:szCs w:val="24"/>
          <w:lang w:val="en-GB"/>
        </w:rPr>
        <w:t>verall poverty data range:</w:t>
      </w:r>
      <w:r w:rsidRPr="0009320E">
        <w:rPr>
          <w:rFonts w:ascii="Times New Roman" w:hAnsi="Times New Roman" w:cs="Times New Roman"/>
          <w:sz w:val="24"/>
          <w:szCs w:val="24"/>
          <w:lang w:val="en-GB"/>
        </w:rPr>
        <w:t xml:space="preserve"> 24% to 33%, with MPI around 50%.  Food inflation</w:t>
      </w:r>
      <w:r w:rsidR="00096768"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16.5%.</w:t>
      </w:r>
      <w:r w:rsidRPr="0009320E">
        <w:rPr>
          <w:rStyle w:val="FootnoteReference"/>
          <w:rFonts w:ascii="Times New Roman" w:hAnsi="Times New Roman" w:cs="Times New Roman"/>
          <w:sz w:val="24"/>
          <w:szCs w:val="24"/>
          <w:lang w:val="en-GB"/>
        </w:rPr>
        <w:footnoteReference w:id="13"/>
      </w:r>
      <w:r w:rsidRPr="0009320E">
        <w:rPr>
          <w:rFonts w:ascii="Times New Roman" w:hAnsi="Times New Roman" w:cs="Times New Roman"/>
          <w:sz w:val="24"/>
          <w:szCs w:val="24"/>
          <w:lang w:val="en-GB"/>
        </w:rPr>
        <w:t xml:space="preserve"> Over 52% population is food-insecure, as per UN</w:t>
      </w:r>
      <w:r w:rsidR="001F35C7" w:rsidRPr="0009320E">
        <w:rPr>
          <w:rFonts w:ascii="Times New Roman" w:hAnsi="Times New Roman" w:cs="Times New Roman"/>
          <w:sz w:val="24"/>
          <w:szCs w:val="24"/>
          <w:lang w:val="en-GB"/>
        </w:rPr>
        <w:t xml:space="preserve"> and NGO studies</w:t>
      </w:r>
      <w:r w:rsidRPr="0009320E">
        <w:rPr>
          <w:rFonts w:ascii="Times New Roman" w:hAnsi="Times New Roman" w:cs="Times New Roman"/>
          <w:sz w:val="24"/>
          <w:szCs w:val="24"/>
          <w:lang w:val="en-GB"/>
        </w:rPr>
        <w:t>.</w:t>
      </w:r>
    </w:p>
    <w:p w14:paraId="1A1B9F7D" w14:textId="77777777" w:rsidR="00096768" w:rsidRPr="0009320E" w:rsidRDefault="009132A2" w:rsidP="005D0235">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The Report </w:t>
      </w:r>
      <w:r w:rsidR="00096768" w:rsidRPr="0009320E">
        <w:rPr>
          <w:rFonts w:ascii="Times New Roman" w:hAnsi="Times New Roman" w:cs="Times New Roman"/>
          <w:sz w:val="24"/>
          <w:szCs w:val="24"/>
          <w:lang w:val="en-GB"/>
        </w:rPr>
        <w:t>omits</w:t>
      </w:r>
      <w:r w:rsidRPr="0009320E">
        <w:rPr>
          <w:rFonts w:ascii="Times New Roman" w:hAnsi="Times New Roman" w:cs="Times New Roman"/>
          <w:sz w:val="24"/>
          <w:szCs w:val="24"/>
          <w:lang w:val="en-GB"/>
        </w:rPr>
        <w:t>: negative impacts on rural women/children, of the IFI</w:t>
      </w:r>
      <w:r w:rsidR="00096768"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imposed structural adjustment conditionalities, especially removal of basic needs/utilities subsidies</w:t>
      </w:r>
      <w:r w:rsidR="00096768"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 xml:space="preserve">cross-cutting nexus of binding CEDAW commitments with SDGs.  </w:t>
      </w:r>
      <w:r w:rsidR="00096768" w:rsidRPr="0009320E">
        <w:rPr>
          <w:rFonts w:ascii="Times New Roman" w:hAnsi="Times New Roman" w:cs="Times New Roman"/>
          <w:sz w:val="24"/>
          <w:szCs w:val="24"/>
          <w:lang w:val="en-GB"/>
        </w:rPr>
        <w:t>It omits PES statement: “</w:t>
      </w:r>
      <w:r w:rsidRPr="0009320E">
        <w:rPr>
          <w:rFonts w:ascii="Times New Roman" w:hAnsi="Times New Roman" w:cs="Times New Roman"/>
          <w:sz w:val="24"/>
          <w:szCs w:val="24"/>
          <w:lang w:val="en-GB"/>
        </w:rPr>
        <w:t>landless farmers are mostly women”</w:t>
      </w:r>
      <w:r w:rsidR="00096768"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Poverty and hunger are inextricably linked, a</w:t>
      </w:r>
      <w:r w:rsidR="00096768" w:rsidRPr="0009320E">
        <w:rPr>
          <w:rFonts w:ascii="Times New Roman" w:hAnsi="Times New Roman" w:cs="Times New Roman"/>
          <w:sz w:val="24"/>
          <w:szCs w:val="24"/>
          <w:lang w:val="en-GB"/>
        </w:rPr>
        <w:t>nd</w:t>
      </w:r>
      <w:r w:rsidRPr="0009320E">
        <w:rPr>
          <w:rFonts w:ascii="Times New Roman" w:hAnsi="Times New Roman" w:cs="Times New Roman"/>
          <w:sz w:val="24"/>
          <w:szCs w:val="24"/>
          <w:lang w:val="en-GB"/>
        </w:rPr>
        <w:t xml:space="preserve"> one definition of poverty is based on daily calorific needs vs. intake per capita.</w:t>
      </w:r>
    </w:p>
    <w:p w14:paraId="30C25148" w14:textId="77777777" w:rsidR="00AD4865" w:rsidRPr="0009320E" w:rsidRDefault="009132A2" w:rsidP="005D0235">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lastRenderedPageBreak/>
        <w:t xml:space="preserve">It </w:t>
      </w:r>
      <w:r w:rsidR="00AD4865" w:rsidRPr="0009320E">
        <w:rPr>
          <w:rFonts w:ascii="Times New Roman" w:hAnsi="Times New Roman" w:cs="Times New Roman"/>
          <w:sz w:val="24"/>
          <w:szCs w:val="24"/>
          <w:lang w:val="en-GB"/>
        </w:rPr>
        <w:t xml:space="preserve">omits: the situation of rural women, comprising 64% of the </w:t>
      </w:r>
      <w:r w:rsidR="008D3DC1" w:rsidRPr="0009320E">
        <w:rPr>
          <w:rFonts w:ascii="Times New Roman" w:hAnsi="Times New Roman" w:cs="Times New Roman"/>
          <w:sz w:val="24"/>
          <w:szCs w:val="24"/>
          <w:lang w:val="en-GB"/>
        </w:rPr>
        <w:t xml:space="preserve">female </w:t>
      </w:r>
      <w:r w:rsidR="00AD4865" w:rsidRPr="0009320E">
        <w:rPr>
          <w:rFonts w:ascii="Times New Roman" w:hAnsi="Times New Roman" w:cs="Times New Roman"/>
          <w:sz w:val="24"/>
          <w:szCs w:val="24"/>
          <w:lang w:val="en-GB"/>
        </w:rPr>
        <w:t>population; almost all work</w:t>
      </w:r>
      <w:r w:rsidR="008D3DC1" w:rsidRPr="0009320E">
        <w:rPr>
          <w:rFonts w:ascii="Times New Roman" w:hAnsi="Times New Roman" w:cs="Times New Roman"/>
          <w:sz w:val="24"/>
          <w:szCs w:val="24"/>
          <w:lang w:val="en-GB"/>
        </w:rPr>
        <w:t>ing</w:t>
      </w:r>
      <w:r w:rsidR="00AD4865" w:rsidRPr="0009320E">
        <w:rPr>
          <w:rFonts w:ascii="Times New Roman" w:hAnsi="Times New Roman" w:cs="Times New Roman"/>
          <w:sz w:val="24"/>
          <w:szCs w:val="24"/>
          <w:lang w:val="en-GB"/>
        </w:rPr>
        <w:t xml:space="preserve"> in agriculture, livestock, dairy, forestry, fisheries/aquaculture, horticulture, local crafts; fetching fuelwood and impure non-potable water for domestic use. 75% of the female labour force </w:t>
      </w:r>
      <w:r w:rsidR="00096768" w:rsidRPr="0009320E">
        <w:rPr>
          <w:rFonts w:ascii="Times New Roman" w:hAnsi="Times New Roman" w:cs="Times New Roman"/>
          <w:sz w:val="24"/>
          <w:szCs w:val="24"/>
          <w:lang w:val="en-GB"/>
        </w:rPr>
        <w:t>(</w:t>
      </w:r>
      <w:r w:rsidR="00AD4865" w:rsidRPr="0009320E">
        <w:rPr>
          <w:rFonts w:ascii="Times New Roman" w:hAnsi="Times New Roman" w:cs="Times New Roman"/>
          <w:sz w:val="24"/>
          <w:szCs w:val="24"/>
          <w:lang w:val="en-GB"/>
        </w:rPr>
        <w:t>agricultural workers</w:t>
      </w:r>
      <w:r w:rsidR="00096768" w:rsidRPr="0009320E">
        <w:rPr>
          <w:rFonts w:ascii="Times New Roman" w:hAnsi="Times New Roman" w:cs="Times New Roman"/>
          <w:sz w:val="24"/>
          <w:szCs w:val="24"/>
          <w:lang w:val="en-GB"/>
        </w:rPr>
        <w:t>)</w:t>
      </w:r>
      <w:r w:rsidR="00AD4865" w:rsidRPr="0009320E">
        <w:rPr>
          <w:rFonts w:ascii="Times New Roman" w:hAnsi="Times New Roman" w:cs="Times New Roman"/>
          <w:sz w:val="24"/>
          <w:szCs w:val="24"/>
          <w:lang w:val="en-GB"/>
        </w:rPr>
        <w:t>,</w:t>
      </w:r>
      <w:r w:rsidR="00AD4865" w:rsidRPr="0009320E">
        <w:rPr>
          <w:rStyle w:val="FootnoteReference"/>
          <w:rFonts w:ascii="Times New Roman" w:hAnsi="Times New Roman" w:cs="Times New Roman"/>
          <w:sz w:val="24"/>
          <w:szCs w:val="24"/>
          <w:lang w:val="en-GB"/>
        </w:rPr>
        <w:footnoteReference w:id="14"/>
      </w:r>
      <w:r w:rsidR="00AD4865" w:rsidRPr="0009320E">
        <w:rPr>
          <w:rFonts w:ascii="Times New Roman" w:hAnsi="Times New Roman" w:cs="Times New Roman"/>
          <w:sz w:val="24"/>
          <w:szCs w:val="24"/>
          <w:lang w:val="en-GB"/>
        </w:rPr>
        <w:t xml:space="preserve"> remain unpaid and uncounted; women farmers are defined as “informal family helpers”; home-based workers, domestic staff, bonded/forced/enslaved labourers remain invisible.</w:t>
      </w:r>
    </w:p>
    <w:p w14:paraId="29B50CF3" w14:textId="77777777" w:rsidR="009132A2" w:rsidRPr="0009320E" w:rsidRDefault="00096768" w:rsidP="005D0235">
      <w:pPr>
        <w:spacing w:after="200"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It omits: </w:t>
      </w:r>
      <w:r w:rsidR="009132A2" w:rsidRPr="0009320E">
        <w:rPr>
          <w:rFonts w:ascii="Times New Roman" w:hAnsi="Times New Roman" w:cs="Times New Roman"/>
          <w:sz w:val="24"/>
          <w:szCs w:val="24"/>
          <w:lang w:val="en-GB"/>
        </w:rPr>
        <w:t xml:space="preserve">heavily disadvantaged rural girl children, </w:t>
      </w:r>
      <w:r w:rsidRPr="0009320E">
        <w:rPr>
          <w:rFonts w:ascii="Times New Roman" w:hAnsi="Times New Roman" w:cs="Times New Roman"/>
          <w:sz w:val="24"/>
          <w:szCs w:val="24"/>
          <w:lang w:val="en-GB"/>
        </w:rPr>
        <w:t xml:space="preserve">unwanted, </w:t>
      </w:r>
      <w:r w:rsidR="009132A2" w:rsidRPr="0009320E">
        <w:rPr>
          <w:rFonts w:ascii="Times New Roman" w:hAnsi="Times New Roman" w:cs="Times New Roman"/>
          <w:sz w:val="24"/>
          <w:szCs w:val="24"/>
          <w:lang w:val="en-GB"/>
        </w:rPr>
        <w:t>uneducated, suffering</w:t>
      </w:r>
      <w:r w:rsidRPr="0009320E">
        <w:rPr>
          <w:rFonts w:ascii="Times New Roman" w:hAnsi="Times New Roman" w:cs="Times New Roman"/>
          <w:sz w:val="24"/>
          <w:szCs w:val="24"/>
          <w:lang w:val="en-GB"/>
        </w:rPr>
        <w:t>:</w:t>
      </w:r>
      <w:r w:rsidR="009132A2" w:rsidRPr="0009320E">
        <w:rPr>
          <w:rFonts w:ascii="Times New Roman" w:hAnsi="Times New Roman" w:cs="Times New Roman"/>
          <w:sz w:val="24"/>
          <w:szCs w:val="24"/>
          <w:lang w:val="en-GB"/>
        </w:rPr>
        <w:t xml:space="preserve"> ill-health, child labour, early/forced marriage,</w:t>
      </w:r>
      <w:r w:rsidRPr="0009320E">
        <w:rPr>
          <w:rFonts w:ascii="Times New Roman" w:hAnsi="Times New Roman" w:cs="Times New Roman"/>
          <w:sz w:val="24"/>
          <w:szCs w:val="24"/>
          <w:lang w:val="en-GB"/>
        </w:rPr>
        <w:t xml:space="preserve"> repeated </w:t>
      </w:r>
      <w:r w:rsidR="009132A2" w:rsidRPr="0009320E">
        <w:rPr>
          <w:rFonts w:ascii="Times New Roman" w:hAnsi="Times New Roman" w:cs="Times New Roman"/>
          <w:sz w:val="24"/>
          <w:szCs w:val="24"/>
          <w:lang w:val="en-GB"/>
        </w:rPr>
        <w:t>pregnancies</w:t>
      </w:r>
      <w:r w:rsidRPr="0009320E">
        <w:rPr>
          <w:rFonts w:ascii="Times New Roman" w:hAnsi="Times New Roman" w:cs="Times New Roman"/>
          <w:sz w:val="24"/>
          <w:szCs w:val="24"/>
          <w:lang w:val="en-GB"/>
        </w:rPr>
        <w:t xml:space="preserve">; </w:t>
      </w:r>
      <w:r w:rsidR="009132A2" w:rsidRPr="0009320E">
        <w:rPr>
          <w:rFonts w:ascii="Times New Roman" w:hAnsi="Times New Roman" w:cs="Times New Roman"/>
          <w:sz w:val="24"/>
          <w:szCs w:val="24"/>
          <w:lang w:val="en-GB"/>
        </w:rPr>
        <w:t>marital rape, GBV, brutal traditional customs</w:t>
      </w:r>
      <w:r w:rsidRPr="0009320E">
        <w:rPr>
          <w:rFonts w:ascii="Times New Roman" w:hAnsi="Times New Roman" w:cs="Times New Roman"/>
          <w:sz w:val="24"/>
          <w:szCs w:val="24"/>
          <w:lang w:val="en-GB"/>
        </w:rPr>
        <w:t xml:space="preserve"> to settle tribal feuds and prevent property </w:t>
      </w:r>
      <w:r w:rsidR="007423DA">
        <w:rPr>
          <w:rFonts w:ascii="Times New Roman" w:hAnsi="Times New Roman" w:cs="Times New Roman"/>
          <w:sz w:val="24"/>
          <w:szCs w:val="24"/>
          <w:lang w:val="en-GB"/>
        </w:rPr>
        <w:t>in</w:t>
      </w:r>
      <w:r w:rsidRPr="0009320E">
        <w:rPr>
          <w:rFonts w:ascii="Times New Roman" w:hAnsi="Times New Roman" w:cs="Times New Roman"/>
          <w:sz w:val="24"/>
          <w:szCs w:val="24"/>
          <w:lang w:val="en-GB"/>
        </w:rPr>
        <w:t>heritance.</w:t>
      </w:r>
    </w:p>
    <w:p w14:paraId="21BE9F4B" w14:textId="77777777" w:rsidR="00AD4865" w:rsidRPr="0009320E" w:rsidRDefault="00F464E0" w:rsidP="00101A3E">
      <w:pPr>
        <w:jc w:val="both"/>
        <w:rPr>
          <w:rFonts w:ascii="Times New Roman" w:hAnsi="Times New Roman" w:cs="Times New Roman"/>
          <w:b/>
          <w:sz w:val="24"/>
          <w:szCs w:val="24"/>
          <w:lang w:val="en-GB"/>
        </w:rPr>
      </w:pPr>
      <w:r w:rsidRPr="0009320E">
        <w:rPr>
          <w:rFonts w:ascii="Times New Roman" w:hAnsi="Times New Roman" w:cs="Times New Roman"/>
          <w:b/>
          <w:sz w:val="24"/>
          <w:szCs w:val="24"/>
          <w:lang w:val="en-GB"/>
        </w:rPr>
        <w:t xml:space="preserve">Critical </w:t>
      </w:r>
      <w:r w:rsidR="00101A3E">
        <w:rPr>
          <w:rFonts w:ascii="Times New Roman" w:hAnsi="Times New Roman" w:cs="Times New Roman"/>
          <w:b/>
          <w:sz w:val="24"/>
          <w:szCs w:val="24"/>
          <w:lang w:val="en-GB"/>
        </w:rPr>
        <w:t>N</w:t>
      </w:r>
      <w:r w:rsidRPr="0009320E">
        <w:rPr>
          <w:rFonts w:ascii="Times New Roman" w:hAnsi="Times New Roman" w:cs="Times New Roman"/>
          <w:b/>
          <w:sz w:val="24"/>
          <w:szCs w:val="24"/>
          <w:lang w:val="en-GB"/>
        </w:rPr>
        <w:t>eeds</w:t>
      </w:r>
    </w:p>
    <w:p w14:paraId="28F1D1FF" w14:textId="77777777" w:rsidR="00AD4865" w:rsidRPr="0009320E" w:rsidRDefault="00AD4865" w:rsidP="002B33B5">
      <w:pPr>
        <w:pStyle w:val="xmsonormal"/>
        <w:numPr>
          <w:ilvl w:val="0"/>
          <w:numId w:val="27"/>
        </w:numPr>
        <w:shd w:val="clear" w:color="auto" w:fill="FFFFFF"/>
        <w:spacing w:before="0" w:beforeAutospacing="0" w:after="80" w:afterAutospacing="0" w:line="247" w:lineRule="auto"/>
        <w:ind w:left="360"/>
        <w:jc w:val="both"/>
        <w:textAlignment w:val="baseline"/>
        <w:rPr>
          <w:lang w:val="en-GB"/>
        </w:rPr>
      </w:pPr>
      <w:r w:rsidRPr="0009320E">
        <w:rPr>
          <w:lang w:val="en-GB"/>
        </w:rPr>
        <w:t xml:space="preserve">Legislation to change the definition of formal labour force, to count Pakistan’s </w:t>
      </w:r>
      <w:r w:rsidR="00594517" w:rsidRPr="0009320E">
        <w:rPr>
          <w:lang w:val="en-GB"/>
        </w:rPr>
        <w:t>64% (</w:t>
      </w:r>
      <w:r w:rsidRPr="0009320E">
        <w:rPr>
          <w:lang w:val="en-GB"/>
        </w:rPr>
        <w:t>67 million</w:t>
      </w:r>
      <w:r w:rsidR="00594517" w:rsidRPr="0009320E">
        <w:rPr>
          <w:lang w:val="en-GB"/>
        </w:rPr>
        <w:t>)</w:t>
      </w:r>
      <w:r w:rsidRPr="0009320E">
        <w:rPr>
          <w:lang w:val="en-GB"/>
        </w:rPr>
        <w:t xml:space="preserve"> rural agricultural women</w:t>
      </w:r>
      <w:r w:rsidRPr="0009320E">
        <w:rPr>
          <w:rStyle w:val="FootnoteReference"/>
          <w:lang w:val="en-GB"/>
        </w:rPr>
        <w:footnoteReference w:id="15"/>
      </w:r>
      <w:r w:rsidRPr="0009320E">
        <w:rPr>
          <w:lang w:val="en-GB"/>
        </w:rPr>
        <w:t xml:space="preserve"> as Workers and Farmers; including them in the formal labour force data (LFPR) of the annual LFS; recognizing their economic contribution and productivity in the national accounts (GDP); ending all forms of </w:t>
      </w:r>
      <w:r w:rsidRPr="0009320E">
        <w:rPr>
          <w:bdr w:val="none" w:sz="0" w:space="0" w:color="auto" w:frame="1"/>
          <w:lang w:val="en-GB"/>
        </w:rPr>
        <w:t>bonded/slave, forced</w:t>
      </w:r>
      <w:r w:rsidR="00594517" w:rsidRPr="0009320E">
        <w:rPr>
          <w:bdr w:val="none" w:sz="0" w:space="0" w:color="auto" w:frame="1"/>
          <w:lang w:val="en-GB"/>
        </w:rPr>
        <w:t>,</w:t>
      </w:r>
      <w:r w:rsidRPr="0009320E">
        <w:rPr>
          <w:bdr w:val="none" w:sz="0" w:space="0" w:color="auto" w:frame="1"/>
          <w:lang w:val="en-GB"/>
        </w:rPr>
        <w:t xml:space="preserve"> unpaid exploitative labour</w:t>
      </w:r>
      <w:r w:rsidRPr="0009320E">
        <w:rPr>
          <w:lang w:val="en-GB"/>
        </w:rPr>
        <w:t>.</w:t>
      </w:r>
    </w:p>
    <w:p w14:paraId="6011DDA1" w14:textId="77777777" w:rsidR="00AD4865" w:rsidRPr="0009320E" w:rsidRDefault="00AD4865" w:rsidP="002B33B5">
      <w:pPr>
        <w:pStyle w:val="xmsonormal"/>
        <w:numPr>
          <w:ilvl w:val="0"/>
          <w:numId w:val="27"/>
        </w:numPr>
        <w:shd w:val="clear" w:color="auto" w:fill="FFFFFF"/>
        <w:spacing w:before="0" w:beforeAutospacing="0" w:after="80" w:afterAutospacing="0" w:line="247" w:lineRule="auto"/>
        <w:ind w:left="360"/>
        <w:jc w:val="both"/>
        <w:textAlignment w:val="baseline"/>
        <w:rPr>
          <w:lang w:val="en-GB"/>
        </w:rPr>
      </w:pPr>
      <w:r w:rsidRPr="0009320E">
        <w:rPr>
          <w:lang w:val="en-GB"/>
        </w:rPr>
        <w:t>Registering women formally as farmers – becoming eligible for workers’ rights/benefits</w:t>
      </w:r>
      <w:r w:rsidR="00594517" w:rsidRPr="0009320E">
        <w:rPr>
          <w:lang w:val="en-GB"/>
        </w:rPr>
        <w:t>: (</w:t>
      </w:r>
      <w:proofErr w:type="spellStart"/>
      <w:r w:rsidR="00594517" w:rsidRPr="0009320E">
        <w:rPr>
          <w:lang w:val="en-GB"/>
        </w:rPr>
        <w:t>i</w:t>
      </w:r>
      <w:proofErr w:type="spellEnd"/>
      <w:r w:rsidR="00594517" w:rsidRPr="0009320E">
        <w:rPr>
          <w:lang w:val="en-GB"/>
        </w:rPr>
        <w:t xml:space="preserve">) </w:t>
      </w:r>
      <w:r w:rsidRPr="0009320E">
        <w:rPr>
          <w:lang w:val="en-GB"/>
        </w:rPr>
        <w:t>decent living wages, health/SRHR</w:t>
      </w:r>
      <w:r w:rsidR="00452EE6" w:rsidRPr="0009320E">
        <w:rPr>
          <w:lang w:val="en-GB"/>
        </w:rPr>
        <w:t>/</w:t>
      </w:r>
      <w:r w:rsidR="00594517" w:rsidRPr="0009320E">
        <w:rPr>
          <w:lang w:val="en-GB"/>
        </w:rPr>
        <w:t>OSH,</w:t>
      </w:r>
      <w:r w:rsidRPr="0009320E">
        <w:rPr>
          <w:lang w:val="en-GB"/>
        </w:rPr>
        <w:t xml:space="preserve"> </w:t>
      </w:r>
      <w:r w:rsidR="00594517" w:rsidRPr="0009320E">
        <w:rPr>
          <w:lang w:val="en-GB"/>
        </w:rPr>
        <w:t xml:space="preserve">insurance, pensions, social security, </w:t>
      </w:r>
      <w:r w:rsidRPr="0009320E">
        <w:rPr>
          <w:bdr w:val="none" w:sz="0" w:space="0" w:color="auto" w:frame="1"/>
          <w:lang w:val="en-GB"/>
        </w:rPr>
        <w:t>child suppo</w:t>
      </w:r>
      <w:r w:rsidR="00594517" w:rsidRPr="0009320E">
        <w:rPr>
          <w:bdr w:val="none" w:sz="0" w:space="0" w:color="auto" w:frame="1"/>
          <w:lang w:val="en-GB"/>
        </w:rPr>
        <w:t xml:space="preserve">rt (for first two children); membership of farmers’ unions/cooperatives/associations; (ii) agricultural extension training by women trainers. </w:t>
      </w:r>
    </w:p>
    <w:p w14:paraId="287059F5" w14:textId="77777777" w:rsidR="00AD4865" w:rsidRPr="0009320E" w:rsidRDefault="00AD4865" w:rsidP="002B33B5">
      <w:pPr>
        <w:pStyle w:val="xmsonormal"/>
        <w:numPr>
          <w:ilvl w:val="0"/>
          <w:numId w:val="27"/>
        </w:numPr>
        <w:shd w:val="clear" w:color="auto" w:fill="FFFFFF"/>
        <w:spacing w:before="0" w:beforeAutospacing="0" w:after="80" w:afterAutospacing="0" w:line="247" w:lineRule="auto"/>
        <w:ind w:left="360"/>
        <w:jc w:val="both"/>
        <w:textAlignment w:val="baseline"/>
        <w:rPr>
          <w:lang w:val="en-GB"/>
        </w:rPr>
      </w:pPr>
      <w:r w:rsidRPr="0009320E">
        <w:rPr>
          <w:lang w:val="en-GB"/>
        </w:rPr>
        <w:t>Recognizing women farmers’ need for assets ownership – leading to access to affordable credit and union membership</w:t>
      </w:r>
      <w:r w:rsidR="00800D7B" w:rsidRPr="0009320E">
        <w:rPr>
          <w:lang w:val="en-GB"/>
        </w:rPr>
        <w:t>.</w:t>
      </w:r>
      <w:r w:rsidR="00594517" w:rsidRPr="0009320E">
        <w:rPr>
          <w:lang w:val="en-GB"/>
        </w:rPr>
        <w:t xml:space="preserve"> </w:t>
      </w:r>
      <w:r w:rsidR="00800D7B" w:rsidRPr="0009320E">
        <w:rPr>
          <w:lang w:val="en-GB"/>
        </w:rPr>
        <w:t>G</w:t>
      </w:r>
      <w:r w:rsidRPr="0009320E">
        <w:rPr>
          <w:lang w:val="en-GB"/>
        </w:rPr>
        <w:t>rant</w:t>
      </w:r>
      <w:r w:rsidR="00800D7B" w:rsidRPr="0009320E">
        <w:rPr>
          <w:lang w:val="en-GB"/>
        </w:rPr>
        <w:t>ing</w:t>
      </w:r>
      <w:r w:rsidRPr="0009320E">
        <w:rPr>
          <w:lang w:val="en-GB"/>
        </w:rPr>
        <w:t xml:space="preserve"> all women farmers minimum one acre of arable land (starting with </w:t>
      </w:r>
      <w:r w:rsidRPr="0009320E">
        <w:rPr>
          <w:i/>
          <w:lang w:val="en-GB"/>
        </w:rPr>
        <w:t>de facto</w:t>
      </w:r>
      <w:r w:rsidRPr="0009320E">
        <w:rPr>
          <w:lang w:val="en-GB"/>
        </w:rPr>
        <w:t xml:space="preserve"> women-headed households, widows/divorcees/single women), with t</w:t>
      </w:r>
      <w:r w:rsidR="00CD2DED" w:rsidRPr="0009320E">
        <w:rPr>
          <w:lang w:val="en-GB"/>
        </w:rPr>
        <w:t>itle deeds in their own names.</w:t>
      </w:r>
    </w:p>
    <w:p w14:paraId="7937D821" w14:textId="77777777" w:rsidR="00AD4865" w:rsidRPr="0009320E" w:rsidRDefault="00AD4865" w:rsidP="002B33B5">
      <w:pPr>
        <w:pStyle w:val="xmsonormal"/>
        <w:numPr>
          <w:ilvl w:val="0"/>
          <w:numId w:val="27"/>
        </w:numPr>
        <w:shd w:val="clear" w:color="auto" w:fill="FFFFFF"/>
        <w:spacing w:before="0" w:beforeAutospacing="0" w:after="80" w:afterAutospacing="0" w:line="247" w:lineRule="auto"/>
        <w:ind w:left="360"/>
        <w:jc w:val="both"/>
        <w:textAlignment w:val="baseline"/>
        <w:rPr>
          <w:lang w:val="en-GB"/>
        </w:rPr>
      </w:pPr>
      <w:r w:rsidRPr="0009320E">
        <w:rPr>
          <w:lang w:val="en-GB"/>
        </w:rPr>
        <w:t>Collecting accurate district-disaggregated data on rural women and poverty: number; age; occupation; land-ownership; dependents; education;</w:t>
      </w:r>
      <w:r w:rsidR="00CD2DED" w:rsidRPr="0009320E">
        <w:rPr>
          <w:lang w:val="en-GB"/>
        </w:rPr>
        <w:t xml:space="preserve"> fertility</w:t>
      </w:r>
      <w:r w:rsidRPr="0009320E">
        <w:rPr>
          <w:lang w:val="en-GB"/>
        </w:rPr>
        <w:t xml:space="preserve"> </w:t>
      </w:r>
      <w:r w:rsidR="00CD2DED" w:rsidRPr="0009320E">
        <w:rPr>
          <w:lang w:val="en-GB"/>
        </w:rPr>
        <w:t>(</w:t>
      </w:r>
      <w:r w:rsidRPr="0009320E">
        <w:rPr>
          <w:lang w:val="en-GB"/>
        </w:rPr>
        <w:t>TFR</w:t>
      </w:r>
      <w:r w:rsidR="00CD2DED" w:rsidRPr="0009320E">
        <w:rPr>
          <w:lang w:val="en-GB"/>
        </w:rPr>
        <w:t>)</w:t>
      </w:r>
      <w:r w:rsidRPr="0009320E">
        <w:rPr>
          <w:lang w:val="en-GB"/>
        </w:rPr>
        <w:t xml:space="preserve"> status, (using global poverty and MPI definitions re. income, calorie intake).</w:t>
      </w:r>
    </w:p>
    <w:p w14:paraId="6E6B58CE" w14:textId="77777777" w:rsidR="00AD4865" w:rsidRPr="0009320E" w:rsidRDefault="00AD4865" w:rsidP="002B33B5">
      <w:pPr>
        <w:pStyle w:val="xmsonormal"/>
        <w:numPr>
          <w:ilvl w:val="0"/>
          <w:numId w:val="27"/>
        </w:numPr>
        <w:shd w:val="clear" w:color="auto" w:fill="FFFFFF"/>
        <w:spacing w:before="0" w:beforeAutospacing="0" w:after="80" w:afterAutospacing="0" w:line="247" w:lineRule="auto"/>
        <w:ind w:left="360"/>
        <w:jc w:val="both"/>
        <w:textAlignment w:val="baseline"/>
        <w:rPr>
          <w:lang w:val="en-GB"/>
        </w:rPr>
      </w:pPr>
      <w:r w:rsidRPr="0009320E">
        <w:rPr>
          <w:lang w:val="en-GB"/>
        </w:rPr>
        <w:t xml:space="preserve">Formulating </w:t>
      </w:r>
      <w:r w:rsidR="00D2182E" w:rsidRPr="0009320E">
        <w:rPr>
          <w:lang w:val="en-GB"/>
        </w:rPr>
        <w:t xml:space="preserve">two </w:t>
      </w:r>
      <w:r w:rsidR="00800D7B" w:rsidRPr="0009320E">
        <w:rPr>
          <w:lang w:val="en-GB"/>
        </w:rPr>
        <w:t>d</w:t>
      </w:r>
      <w:r w:rsidRPr="0009320E">
        <w:rPr>
          <w:lang w:val="en-GB"/>
        </w:rPr>
        <w:t>istinct policies: short-term social protection</w:t>
      </w:r>
      <w:r w:rsidR="00D2182E" w:rsidRPr="0009320E">
        <w:rPr>
          <w:lang w:val="en-GB"/>
        </w:rPr>
        <w:t xml:space="preserve">; </w:t>
      </w:r>
      <w:r w:rsidRPr="0009320E">
        <w:rPr>
          <w:lang w:val="en-GB"/>
        </w:rPr>
        <w:t>long-term poverty eradication, with viable employment-creation programmes; disaggregated rural-urban poverty marker</w:t>
      </w:r>
      <w:r w:rsidR="00D2182E" w:rsidRPr="0009320E">
        <w:rPr>
          <w:lang w:val="en-GB"/>
        </w:rPr>
        <w:t>s for BISP eligibility criteria,</w:t>
      </w:r>
      <w:r w:rsidRPr="0009320E">
        <w:rPr>
          <w:lang w:val="en-GB"/>
        </w:rPr>
        <w:t xml:space="preserve"> </w:t>
      </w:r>
      <w:r w:rsidR="00D2182E" w:rsidRPr="0009320E">
        <w:rPr>
          <w:lang w:val="en-GB"/>
        </w:rPr>
        <w:t>reference UCTs</w:t>
      </w:r>
      <w:r w:rsidRPr="0009320E">
        <w:rPr>
          <w:lang w:val="en-GB"/>
        </w:rPr>
        <w:t>. Linking this to a comprehensive, integrated, multi-sectoral policy for rural women’s empowerment, with agro-industry development to decrease rural/urban migration.</w:t>
      </w:r>
    </w:p>
    <w:p w14:paraId="273AC98E" w14:textId="77777777" w:rsidR="00AD4865" w:rsidRPr="0009320E" w:rsidRDefault="00AD4865" w:rsidP="002B33B5">
      <w:pPr>
        <w:pStyle w:val="xmsonormal"/>
        <w:numPr>
          <w:ilvl w:val="0"/>
          <w:numId w:val="27"/>
        </w:numPr>
        <w:shd w:val="clear" w:color="auto" w:fill="FFFFFF"/>
        <w:spacing w:before="0" w:beforeAutospacing="0" w:after="80" w:afterAutospacing="0" w:line="247" w:lineRule="auto"/>
        <w:ind w:left="360"/>
        <w:jc w:val="both"/>
        <w:textAlignment w:val="baseline"/>
        <w:rPr>
          <w:lang w:val="en-GB"/>
        </w:rPr>
      </w:pPr>
      <w:r w:rsidRPr="0009320E">
        <w:rPr>
          <w:lang w:val="en-GB"/>
        </w:rPr>
        <w:t xml:space="preserve">Addressing the root causes of </w:t>
      </w:r>
      <w:r w:rsidR="009B0235" w:rsidRPr="0009320E">
        <w:rPr>
          <w:lang w:val="en-GB"/>
        </w:rPr>
        <w:t>F</w:t>
      </w:r>
      <w:r w:rsidRPr="0009320E">
        <w:rPr>
          <w:lang w:val="en-GB"/>
        </w:rPr>
        <w:t xml:space="preserve">eminization of </w:t>
      </w:r>
      <w:r w:rsidR="009B0235" w:rsidRPr="0009320E">
        <w:rPr>
          <w:lang w:val="en-GB"/>
        </w:rPr>
        <w:t>P</w:t>
      </w:r>
      <w:r w:rsidRPr="0009320E">
        <w:rPr>
          <w:lang w:val="en-GB"/>
        </w:rPr>
        <w:t>overty (</w:t>
      </w:r>
      <w:proofErr w:type="spellStart"/>
      <w:r w:rsidRPr="0009320E">
        <w:rPr>
          <w:lang w:val="en-GB"/>
        </w:rPr>
        <w:t>FoP</w:t>
      </w:r>
      <w:proofErr w:type="spellEnd"/>
      <w:r w:rsidRPr="0009320E">
        <w:rPr>
          <w:lang w:val="en-GB"/>
        </w:rPr>
        <w:t xml:space="preserve">) – not through </w:t>
      </w:r>
      <w:r w:rsidR="009B0235" w:rsidRPr="0009320E">
        <w:rPr>
          <w:lang w:val="en-GB"/>
        </w:rPr>
        <w:t xml:space="preserve">patriarchal, patronizing </w:t>
      </w:r>
      <w:r w:rsidRPr="0009320E">
        <w:rPr>
          <w:lang w:val="en-GB"/>
        </w:rPr>
        <w:t>social safety nets; but substantively, through</w:t>
      </w:r>
      <w:r w:rsidR="00627249" w:rsidRPr="0009320E">
        <w:rPr>
          <w:lang w:val="en-GB"/>
        </w:rPr>
        <w:t>:</w:t>
      </w:r>
      <w:r w:rsidRPr="0009320E">
        <w:rPr>
          <w:lang w:val="en-GB"/>
        </w:rPr>
        <w:t xml:space="preserve"> </w:t>
      </w:r>
      <w:r w:rsidR="00627249" w:rsidRPr="0009320E">
        <w:rPr>
          <w:lang w:val="en-GB"/>
        </w:rPr>
        <w:t xml:space="preserve">ending women’s traditional relegation to health/education sectors; </w:t>
      </w:r>
      <w:r w:rsidRPr="0009320E">
        <w:rPr>
          <w:lang w:val="en-GB"/>
        </w:rPr>
        <w:t>enabling/facilitating women’s mainstreaming/</w:t>
      </w:r>
      <w:r w:rsidR="00627249" w:rsidRPr="0009320E">
        <w:rPr>
          <w:lang w:val="en-GB"/>
        </w:rPr>
        <w:t xml:space="preserve"> </w:t>
      </w:r>
      <w:r w:rsidRPr="0009320E">
        <w:rPr>
          <w:lang w:val="en-GB"/>
        </w:rPr>
        <w:t>integration in all sectors of national (rural/urban) economic development; industry, manufacturing, agri-business, food-industry, engineering, information technology, trade, commerce, energy, environment/CC and services sectors</w:t>
      </w:r>
      <w:r w:rsidR="00B77A01" w:rsidRPr="0009320E">
        <w:rPr>
          <w:lang w:val="en-GB"/>
        </w:rPr>
        <w:t>.</w:t>
      </w:r>
    </w:p>
    <w:p w14:paraId="155303A9" w14:textId="77777777" w:rsidR="00AD4865" w:rsidRPr="0009320E" w:rsidRDefault="00AD4865" w:rsidP="002B33B5">
      <w:pPr>
        <w:pStyle w:val="xmsonormal"/>
        <w:numPr>
          <w:ilvl w:val="0"/>
          <w:numId w:val="27"/>
        </w:numPr>
        <w:shd w:val="clear" w:color="auto" w:fill="FFFFFF"/>
        <w:spacing w:before="0" w:beforeAutospacing="0" w:after="80" w:afterAutospacing="0" w:line="247" w:lineRule="auto"/>
        <w:ind w:left="360"/>
        <w:jc w:val="both"/>
        <w:textAlignment w:val="baseline"/>
        <w:rPr>
          <w:lang w:val="en-GB"/>
        </w:rPr>
      </w:pPr>
      <w:r w:rsidRPr="0009320E">
        <w:rPr>
          <w:lang w:val="en-GB"/>
        </w:rPr>
        <w:t>Providing rural women/girls/TGIs access to free</w:t>
      </w:r>
      <w:r w:rsidR="00D56AA9" w:rsidRPr="0009320E">
        <w:rPr>
          <w:lang w:val="en-GB"/>
        </w:rPr>
        <w:t>, quality health/SRHR services/counselling;</w:t>
      </w:r>
      <w:r w:rsidRPr="0009320E">
        <w:rPr>
          <w:lang w:val="en-GB"/>
        </w:rPr>
        <w:t xml:space="preserve"> compulsory, free, quality education up to age 16 as pre-requisites for ending </w:t>
      </w:r>
      <w:proofErr w:type="spellStart"/>
      <w:r w:rsidRPr="0009320E">
        <w:rPr>
          <w:lang w:val="en-GB"/>
        </w:rPr>
        <w:t>FoP</w:t>
      </w:r>
      <w:proofErr w:type="spellEnd"/>
      <w:r w:rsidRPr="0009320E">
        <w:rPr>
          <w:lang w:val="en-GB"/>
        </w:rPr>
        <w:t>.</w:t>
      </w:r>
    </w:p>
    <w:p w14:paraId="2CC03147" w14:textId="77777777" w:rsidR="00AD4865" w:rsidRPr="0009320E" w:rsidRDefault="00AD4865" w:rsidP="002B33B5">
      <w:pPr>
        <w:pStyle w:val="xmsonormal"/>
        <w:numPr>
          <w:ilvl w:val="0"/>
          <w:numId w:val="27"/>
        </w:numPr>
        <w:shd w:val="clear" w:color="auto" w:fill="FFFFFF"/>
        <w:spacing w:before="0" w:beforeAutospacing="0" w:after="80" w:afterAutospacing="0" w:line="247" w:lineRule="auto"/>
        <w:ind w:left="360"/>
        <w:jc w:val="both"/>
        <w:textAlignment w:val="baseline"/>
        <w:rPr>
          <w:lang w:val="en-GB"/>
        </w:rPr>
      </w:pPr>
      <w:r w:rsidRPr="0009320E">
        <w:rPr>
          <w:lang w:val="en-GB"/>
        </w:rPr>
        <w:lastRenderedPageBreak/>
        <w:t>Establishing gender-responsive budgeting</w:t>
      </w:r>
      <w:r w:rsidR="00D56AA9" w:rsidRPr="0009320E">
        <w:rPr>
          <w:lang w:val="en-GB"/>
        </w:rPr>
        <w:t xml:space="preserve"> (GRB)</w:t>
      </w:r>
      <w:r w:rsidRPr="0009320E">
        <w:rPr>
          <w:lang w:val="en-GB"/>
        </w:rPr>
        <w:t xml:space="preserve"> mechanisms in all public sector departments/programmes, to institutionalize/mainstream rural women/girls’ economic empowerment and SDGs par</w:t>
      </w:r>
      <w:r w:rsidR="00D56AA9" w:rsidRPr="0009320E">
        <w:rPr>
          <w:lang w:val="en-GB"/>
        </w:rPr>
        <w:t xml:space="preserve">ticipation, focusing on </w:t>
      </w:r>
      <w:r w:rsidR="000F6E66" w:rsidRPr="0009320E">
        <w:rPr>
          <w:lang w:val="en-GB"/>
        </w:rPr>
        <w:t>young women</w:t>
      </w:r>
      <w:r w:rsidR="00D56AA9" w:rsidRPr="0009320E">
        <w:rPr>
          <w:lang w:val="en-GB"/>
        </w:rPr>
        <w:t xml:space="preserve">: technical entrepreneurship training; affordable credit. </w:t>
      </w:r>
      <w:r w:rsidR="00644CD7" w:rsidRPr="0009320E">
        <w:rPr>
          <w:lang w:val="en-GB"/>
        </w:rPr>
        <w:t>Imposing agricultural income tax on large landholding farmers to finance rural poverty eradication programmes.</w:t>
      </w:r>
    </w:p>
    <w:p w14:paraId="642F4430" w14:textId="77777777" w:rsidR="00AD4865" w:rsidRPr="0009320E" w:rsidRDefault="00AD4865" w:rsidP="002B33B5">
      <w:pPr>
        <w:pStyle w:val="xmsonormal"/>
        <w:numPr>
          <w:ilvl w:val="0"/>
          <w:numId w:val="27"/>
        </w:numPr>
        <w:shd w:val="clear" w:color="auto" w:fill="FFFFFF"/>
        <w:spacing w:before="0" w:beforeAutospacing="0" w:after="80" w:afterAutospacing="0" w:line="247" w:lineRule="auto"/>
        <w:ind w:left="360"/>
        <w:jc w:val="both"/>
        <w:textAlignment w:val="baseline"/>
        <w:rPr>
          <w:lang w:val="en-GB"/>
        </w:rPr>
      </w:pPr>
      <w:r w:rsidRPr="0009320E">
        <w:rPr>
          <w:lang w:val="en-GB"/>
        </w:rPr>
        <w:t>Ensuring</w:t>
      </w:r>
      <w:r w:rsidR="000F6E66" w:rsidRPr="0009320E">
        <w:rPr>
          <w:lang w:val="en-GB"/>
        </w:rPr>
        <w:t>:</w:t>
      </w:r>
      <w:r w:rsidRPr="0009320E">
        <w:rPr>
          <w:lang w:val="en-GB"/>
        </w:rPr>
        <w:t xml:space="preserve"> </w:t>
      </w:r>
      <w:r w:rsidR="00B77A01" w:rsidRPr="0009320E">
        <w:rPr>
          <w:lang w:val="en-GB"/>
        </w:rPr>
        <w:t xml:space="preserve">the </w:t>
      </w:r>
      <w:r w:rsidRPr="0009320E">
        <w:rPr>
          <w:lang w:val="en-GB"/>
        </w:rPr>
        <w:t>First Women’s Bank Limited (FWBL) is</w:t>
      </w:r>
      <w:r w:rsidR="000F6E66" w:rsidRPr="0009320E">
        <w:rPr>
          <w:lang w:val="en-GB"/>
        </w:rPr>
        <w:t>:</w:t>
      </w:r>
      <w:r w:rsidRPr="0009320E">
        <w:rPr>
          <w:lang w:val="en-GB"/>
        </w:rPr>
        <w:t xml:space="preserve"> not privatized;</w:t>
      </w:r>
      <w:r w:rsidR="003B5D59" w:rsidRPr="0009320E">
        <w:rPr>
          <w:lang w:val="en-GB"/>
        </w:rPr>
        <w:t xml:space="preserve"> </w:t>
      </w:r>
      <w:r w:rsidRPr="0009320E">
        <w:rPr>
          <w:lang w:val="en-GB"/>
        </w:rPr>
        <w:t xml:space="preserve">rendered viable again; providing affordable credit to rural agricultural women. Other entities, e.g. </w:t>
      </w:r>
      <w:proofErr w:type="spellStart"/>
      <w:r w:rsidRPr="0009320E">
        <w:rPr>
          <w:lang w:val="en-GB"/>
        </w:rPr>
        <w:t>Khushali</w:t>
      </w:r>
      <w:proofErr w:type="spellEnd"/>
      <w:r w:rsidRPr="0009320E">
        <w:rPr>
          <w:lang w:val="en-GB"/>
        </w:rPr>
        <w:t xml:space="preserve"> Bank, </w:t>
      </w:r>
      <w:r w:rsidR="008A2610" w:rsidRPr="0009320E">
        <w:rPr>
          <w:lang w:val="en-GB"/>
        </w:rPr>
        <w:t>Agricultural Development Bank of Pakistan,</w:t>
      </w:r>
      <w:r w:rsidRPr="0009320E">
        <w:rPr>
          <w:bdr w:val="none" w:sz="0" w:space="0" w:color="auto" w:frame="1"/>
          <w:lang w:val="en-GB"/>
        </w:rPr>
        <w:t xml:space="preserve"> </w:t>
      </w:r>
      <w:r w:rsidRPr="0009320E">
        <w:rPr>
          <w:lang w:val="en-GB"/>
        </w:rPr>
        <w:t xml:space="preserve">Pakistan Poverty Alleviation Fund and Rural Support Programmes/Network </w:t>
      </w:r>
      <w:r w:rsidR="000F6E66" w:rsidRPr="0009320E">
        <w:rPr>
          <w:lang w:val="en-GB"/>
        </w:rPr>
        <w:t xml:space="preserve">need </w:t>
      </w:r>
      <w:r w:rsidRPr="0009320E">
        <w:rPr>
          <w:lang w:val="en-GB"/>
        </w:rPr>
        <w:t xml:space="preserve">to support FWBL’s focus on women and </w:t>
      </w:r>
      <w:proofErr w:type="spellStart"/>
      <w:r w:rsidRPr="0009320E">
        <w:rPr>
          <w:lang w:val="en-GB"/>
        </w:rPr>
        <w:t>FoP</w:t>
      </w:r>
      <w:proofErr w:type="spellEnd"/>
      <w:r w:rsidRPr="0009320E">
        <w:rPr>
          <w:lang w:val="en-GB"/>
        </w:rPr>
        <w:t>.</w:t>
      </w:r>
    </w:p>
    <w:p w14:paraId="0457C5A6" w14:textId="77777777" w:rsidR="00AD4865" w:rsidRPr="0009320E" w:rsidRDefault="00153264" w:rsidP="002B33B5">
      <w:pPr>
        <w:pStyle w:val="xmsonormal"/>
        <w:numPr>
          <w:ilvl w:val="0"/>
          <w:numId w:val="27"/>
        </w:numPr>
        <w:shd w:val="clear" w:color="auto" w:fill="FFFFFF"/>
        <w:spacing w:before="0" w:beforeAutospacing="0" w:after="80" w:afterAutospacing="0" w:line="247" w:lineRule="auto"/>
        <w:ind w:left="360"/>
        <w:jc w:val="both"/>
        <w:textAlignment w:val="baseline"/>
        <w:rPr>
          <w:bdr w:val="none" w:sz="0" w:space="0" w:color="auto" w:frame="1"/>
          <w:lang w:val="en-GB"/>
        </w:rPr>
      </w:pPr>
      <w:r w:rsidRPr="0009320E">
        <w:rPr>
          <w:lang w:val="en-GB"/>
        </w:rPr>
        <w:t>C</w:t>
      </w:r>
      <w:r w:rsidR="00AD4865" w:rsidRPr="0009320E">
        <w:rPr>
          <w:bdr w:val="none" w:sz="0" w:space="0" w:color="auto" w:frame="1"/>
          <w:lang w:val="en-GB"/>
        </w:rPr>
        <w:t xml:space="preserve">orrelating </w:t>
      </w:r>
      <w:r w:rsidR="00C57A99" w:rsidRPr="0009320E">
        <w:rPr>
          <w:bdr w:val="none" w:sz="0" w:space="0" w:color="auto" w:frame="1"/>
          <w:lang w:val="en-GB"/>
        </w:rPr>
        <w:t>P</w:t>
      </w:r>
      <w:r w:rsidR="00AD4865" w:rsidRPr="0009320E">
        <w:rPr>
          <w:bdr w:val="none" w:sz="0" w:space="0" w:color="auto" w:frame="1"/>
          <w:lang w:val="en-GB"/>
        </w:rPr>
        <w:t xml:space="preserve">overty data with </w:t>
      </w:r>
      <w:r w:rsidR="00C57A99" w:rsidRPr="0009320E">
        <w:rPr>
          <w:bdr w:val="none" w:sz="0" w:space="0" w:color="auto" w:frame="1"/>
          <w:lang w:val="en-GB"/>
        </w:rPr>
        <w:t>F</w:t>
      </w:r>
      <w:r w:rsidR="00AD4865" w:rsidRPr="0009320E">
        <w:rPr>
          <w:bdr w:val="none" w:sz="0" w:space="0" w:color="auto" w:frame="1"/>
          <w:lang w:val="en-GB"/>
        </w:rPr>
        <w:t xml:space="preserve">ood </w:t>
      </w:r>
      <w:r w:rsidR="00C57A99" w:rsidRPr="0009320E">
        <w:rPr>
          <w:bdr w:val="none" w:sz="0" w:space="0" w:color="auto" w:frame="1"/>
          <w:lang w:val="en-GB"/>
        </w:rPr>
        <w:t>I</w:t>
      </w:r>
      <w:r w:rsidR="00FC1E7E" w:rsidRPr="0009320E">
        <w:rPr>
          <w:bdr w:val="none" w:sz="0" w:space="0" w:color="auto" w:frame="1"/>
          <w:lang w:val="en-GB"/>
        </w:rPr>
        <w:t>nsecurity</w:t>
      </w:r>
      <w:r w:rsidR="00C57A99" w:rsidRPr="0009320E">
        <w:rPr>
          <w:bdr w:val="none" w:sz="0" w:space="0" w:color="auto" w:frame="1"/>
          <w:lang w:val="en-GB"/>
        </w:rPr>
        <w:t>/Hunger</w:t>
      </w:r>
      <w:r w:rsidR="00FC1E7E" w:rsidRPr="0009320E">
        <w:rPr>
          <w:bdr w:val="none" w:sz="0" w:space="0" w:color="auto" w:frame="1"/>
          <w:lang w:val="en-GB"/>
        </w:rPr>
        <w:t xml:space="preserve"> </w:t>
      </w:r>
      <w:r w:rsidR="00C57A99" w:rsidRPr="0009320E">
        <w:rPr>
          <w:bdr w:val="none" w:sz="0" w:space="0" w:color="auto" w:frame="1"/>
          <w:lang w:val="en-GB"/>
        </w:rPr>
        <w:t>(using UN World Food Programme’s</w:t>
      </w:r>
      <w:r w:rsidRPr="0009320E">
        <w:rPr>
          <w:bdr w:val="none" w:sz="0" w:space="0" w:color="auto" w:frame="1"/>
          <w:lang w:val="en-GB"/>
        </w:rPr>
        <w:t xml:space="preserve"> </w:t>
      </w:r>
      <w:r w:rsidR="00AD4865" w:rsidRPr="0009320E">
        <w:rPr>
          <w:bdr w:val="none" w:sz="0" w:space="0" w:color="auto" w:frame="1"/>
          <w:lang w:val="en-GB"/>
        </w:rPr>
        <w:t>geographic maps</w:t>
      </w:r>
      <w:r w:rsidR="00C57A99" w:rsidRPr="0009320E">
        <w:rPr>
          <w:bdr w:val="none" w:sz="0" w:space="0" w:color="auto" w:frame="1"/>
          <w:lang w:val="en-GB"/>
        </w:rPr>
        <w:t>)</w:t>
      </w:r>
      <w:r w:rsidR="00AD4865" w:rsidRPr="0009320E">
        <w:rPr>
          <w:bdr w:val="none" w:sz="0" w:space="0" w:color="auto" w:frame="1"/>
          <w:lang w:val="en-GB"/>
        </w:rPr>
        <w:t>, via links with BISP markers</w:t>
      </w:r>
      <w:r w:rsidR="00C57A99" w:rsidRPr="0009320E">
        <w:rPr>
          <w:bdr w:val="none" w:sz="0" w:space="0" w:color="auto" w:frame="1"/>
          <w:lang w:val="en-GB"/>
        </w:rPr>
        <w:t>;</w:t>
      </w:r>
      <w:r w:rsidR="00AD4865" w:rsidRPr="0009320E">
        <w:rPr>
          <w:bdr w:val="none" w:sz="0" w:space="0" w:color="auto" w:frame="1"/>
          <w:lang w:val="en-GB"/>
        </w:rPr>
        <w:t xml:space="preserve"> </w:t>
      </w:r>
      <w:r w:rsidR="003C6E55" w:rsidRPr="0009320E">
        <w:rPr>
          <w:bdr w:val="none" w:sz="0" w:space="0" w:color="auto" w:frame="1"/>
          <w:lang w:val="en-GB"/>
        </w:rPr>
        <w:t>poverty reduction</w:t>
      </w:r>
      <w:r w:rsidR="00AD4865" w:rsidRPr="0009320E">
        <w:rPr>
          <w:i/>
          <w:bdr w:val="none" w:sz="0" w:space="0" w:color="auto" w:frame="1"/>
          <w:lang w:val="en-GB"/>
        </w:rPr>
        <w:t xml:space="preserve"> </w:t>
      </w:r>
      <w:r w:rsidR="00AD4865" w:rsidRPr="0009320E">
        <w:rPr>
          <w:bdr w:val="none" w:sz="0" w:space="0" w:color="auto" w:frame="1"/>
          <w:lang w:val="en-GB"/>
        </w:rPr>
        <w:t>initiative</w:t>
      </w:r>
      <w:r w:rsidR="00C57A99" w:rsidRPr="0009320E">
        <w:rPr>
          <w:bdr w:val="none" w:sz="0" w:space="0" w:color="auto" w:frame="1"/>
          <w:lang w:val="en-GB"/>
        </w:rPr>
        <w:t>s</w:t>
      </w:r>
      <w:r w:rsidR="00AD4865" w:rsidRPr="0009320E">
        <w:rPr>
          <w:bdr w:val="none" w:sz="0" w:space="0" w:color="auto" w:frame="1"/>
          <w:lang w:val="en-GB"/>
        </w:rPr>
        <w:t xml:space="preserve">; focused, substantive State measures: providing </w:t>
      </w:r>
      <w:r w:rsidR="00584CC2" w:rsidRPr="0009320E">
        <w:rPr>
          <w:bdr w:val="none" w:sz="0" w:space="0" w:color="auto" w:frame="1"/>
          <w:lang w:val="en-GB"/>
        </w:rPr>
        <w:t>(</w:t>
      </w:r>
      <w:proofErr w:type="spellStart"/>
      <w:r w:rsidR="00584CC2" w:rsidRPr="0009320E">
        <w:rPr>
          <w:bdr w:val="none" w:sz="0" w:space="0" w:color="auto" w:frame="1"/>
          <w:lang w:val="en-GB"/>
        </w:rPr>
        <w:t>i</w:t>
      </w:r>
      <w:proofErr w:type="spellEnd"/>
      <w:r w:rsidR="00584CC2" w:rsidRPr="0009320E">
        <w:rPr>
          <w:bdr w:val="none" w:sz="0" w:space="0" w:color="auto" w:frame="1"/>
          <w:lang w:val="en-GB"/>
        </w:rPr>
        <w:t xml:space="preserve">) short-term </w:t>
      </w:r>
      <w:r w:rsidR="00AD4865" w:rsidRPr="0009320E">
        <w:rPr>
          <w:bdr w:val="none" w:sz="0" w:space="0" w:color="auto" w:frame="1"/>
          <w:lang w:val="en-GB"/>
        </w:rPr>
        <w:t xml:space="preserve">free/subsidized staples </w:t>
      </w:r>
      <w:r w:rsidR="00C57A99" w:rsidRPr="0009320E">
        <w:rPr>
          <w:bdr w:val="none" w:sz="0" w:space="0" w:color="auto" w:frame="1"/>
          <w:lang w:val="en-GB"/>
        </w:rPr>
        <w:t xml:space="preserve">(ration cards) </w:t>
      </w:r>
      <w:r w:rsidR="00AD4865" w:rsidRPr="0009320E">
        <w:rPr>
          <w:bdr w:val="none" w:sz="0" w:space="0" w:color="auto" w:frame="1"/>
          <w:lang w:val="en-GB"/>
        </w:rPr>
        <w:t xml:space="preserve">to </w:t>
      </w:r>
      <w:r w:rsidRPr="0009320E">
        <w:rPr>
          <w:bdr w:val="none" w:sz="0" w:space="0" w:color="auto" w:frame="1"/>
          <w:lang w:val="en-GB"/>
        </w:rPr>
        <w:t xml:space="preserve">identified </w:t>
      </w:r>
      <w:r w:rsidR="00AD4865" w:rsidRPr="0009320E">
        <w:rPr>
          <w:bdr w:val="none" w:sz="0" w:space="0" w:color="auto" w:frame="1"/>
          <w:lang w:val="en-GB"/>
        </w:rPr>
        <w:t>food insecure districts during famine/drought/flood seasons</w:t>
      </w:r>
      <w:r w:rsidR="00467FC7" w:rsidRPr="0009320E">
        <w:rPr>
          <w:bdr w:val="none" w:sz="0" w:space="0" w:color="auto" w:frame="1"/>
          <w:lang w:val="en-GB"/>
        </w:rPr>
        <w:t xml:space="preserve"> (e.g. </w:t>
      </w:r>
      <w:proofErr w:type="spellStart"/>
      <w:r w:rsidR="00467FC7" w:rsidRPr="0009320E">
        <w:rPr>
          <w:bdr w:val="none" w:sz="0" w:space="0" w:color="auto" w:frame="1"/>
          <w:lang w:val="en-GB"/>
        </w:rPr>
        <w:t>Tharparkar</w:t>
      </w:r>
      <w:proofErr w:type="spellEnd"/>
      <w:r w:rsidR="00467FC7" w:rsidRPr="0009320E">
        <w:rPr>
          <w:bdr w:val="none" w:sz="0" w:space="0" w:color="auto" w:frame="1"/>
          <w:lang w:val="en-GB"/>
        </w:rPr>
        <w:t>/Sindh)</w:t>
      </w:r>
      <w:r w:rsidR="00AD4865" w:rsidRPr="0009320E">
        <w:rPr>
          <w:bdr w:val="none" w:sz="0" w:space="0" w:color="auto" w:frame="1"/>
          <w:lang w:val="en-GB"/>
        </w:rPr>
        <w:t xml:space="preserve">; </w:t>
      </w:r>
      <w:r w:rsidR="00584CC2" w:rsidRPr="0009320E">
        <w:rPr>
          <w:bdr w:val="none" w:sz="0" w:space="0" w:color="auto" w:frame="1"/>
          <w:lang w:val="en-GB"/>
        </w:rPr>
        <w:t xml:space="preserve">(ii) </w:t>
      </w:r>
      <w:r w:rsidR="00AD4865" w:rsidRPr="0009320E">
        <w:rPr>
          <w:bdr w:val="none" w:sz="0" w:space="0" w:color="auto" w:frame="1"/>
          <w:lang w:val="en-GB"/>
        </w:rPr>
        <w:t xml:space="preserve">ending widespread </w:t>
      </w:r>
      <w:proofErr w:type="spellStart"/>
      <w:r w:rsidR="00B72C79" w:rsidRPr="0009320E">
        <w:rPr>
          <w:bdr w:val="none" w:sz="0" w:space="0" w:color="auto" w:frame="1"/>
          <w:lang w:val="en-GB"/>
        </w:rPr>
        <w:t>FoP</w:t>
      </w:r>
      <w:proofErr w:type="spellEnd"/>
      <w:r w:rsidR="00B72C79" w:rsidRPr="0009320E">
        <w:rPr>
          <w:bdr w:val="none" w:sz="0" w:space="0" w:color="auto" w:frame="1"/>
          <w:lang w:val="en-GB"/>
        </w:rPr>
        <w:t xml:space="preserve">, </w:t>
      </w:r>
      <w:r w:rsidR="00AD4865" w:rsidRPr="0009320E">
        <w:rPr>
          <w:bdr w:val="none" w:sz="0" w:space="0" w:color="auto" w:frame="1"/>
          <w:lang w:val="en-GB"/>
        </w:rPr>
        <w:t>gender inequality in income/assets ownership, and hunger</w:t>
      </w:r>
      <w:r w:rsidR="00584CC2" w:rsidRPr="0009320E">
        <w:rPr>
          <w:bdr w:val="none" w:sz="0" w:space="0" w:color="auto" w:frame="1"/>
          <w:lang w:val="en-GB"/>
        </w:rPr>
        <w:t xml:space="preserve"> through work</w:t>
      </w:r>
      <w:r w:rsidR="00B72C79" w:rsidRPr="0009320E">
        <w:rPr>
          <w:bdr w:val="none" w:sz="0" w:space="0" w:color="auto" w:frame="1"/>
          <w:lang w:val="en-GB"/>
        </w:rPr>
        <w:t>-</w:t>
      </w:r>
      <w:r w:rsidR="00584CC2" w:rsidRPr="0009320E">
        <w:rPr>
          <w:bdr w:val="none" w:sz="0" w:space="0" w:color="auto" w:frame="1"/>
          <w:lang w:val="en-GB"/>
        </w:rPr>
        <w:t>creation programmes</w:t>
      </w:r>
      <w:r w:rsidR="00AD4865" w:rsidRPr="0009320E">
        <w:rPr>
          <w:bdr w:val="none" w:sz="0" w:space="0" w:color="auto" w:frame="1"/>
          <w:lang w:val="en-GB"/>
        </w:rPr>
        <w:t>.</w:t>
      </w:r>
    </w:p>
    <w:p w14:paraId="36462D79" w14:textId="77777777" w:rsidR="00AD4865" w:rsidRPr="0009320E" w:rsidRDefault="00AD4865" w:rsidP="002B33B5">
      <w:pPr>
        <w:pStyle w:val="xmsonormal"/>
        <w:numPr>
          <w:ilvl w:val="0"/>
          <w:numId w:val="27"/>
        </w:numPr>
        <w:shd w:val="clear" w:color="auto" w:fill="FFFFFF"/>
        <w:spacing w:before="0" w:beforeAutospacing="0" w:after="80" w:afterAutospacing="0" w:line="247" w:lineRule="auto"/>
        <w:ind w:left="360"/>
        <w:jc w:val="both"/>
        <w:textAlignment w:val="baseline"/>
        <w:rPr>
          <w:lang w:val="en-GB"/>
        </w:rPr>
      </w:pPr>
      <w:r w:rsidRPr="0009320E">
        <w:rPr>
          <w:lang w:val="en-GB"/>
        </w:rPr>
        <w:t>Establishing</w:t>
      </w:r>
      <w:r w:rsidRPr="0009320E">
        <w:rPr>
          <w:bdr w:val="none" w:sz="0" w:space="0" w:color="auto" w:frame="1"/>
          <w:lang w:val="en-GB"/>
        </w:rPr>
        <w:t xml:space="preserve"> rural women's Community/Village Organisations, food and dairy </w:t>
      </w:r>
      <w:r w:rsidR="00731BF0" w:rsidRPr="0009320E">
        <w:rPr>
          <w:bdr w:val="none" w:sz="0" w:space="0" w:color="auto" w:frame="1"/>
          <w:lang w:val="en-GB"/>
        </w:rPr>
        <w:t>c</w:t>
      </w:r>
      <w:r w:rsidRPr="0009320E">
        <w:rPr>
          <w:bdr w:val="none" w:sz="0" w:space="0" w:color="auto" w:frame="1"/>
          <w:lang w:val="en-GB"/>
        </w:rPr>
        <w:t>ooperatives.</w:t>
      </w:r>
      <w:r w:rsidR="00731BF0" w:rsidRPr="0009320E">
        <w:rPr>
          <w:bdr w:val="none" w:sz="0" w:space="0" w:color="auto" w:frame="1"/>
          <w:lang w:val="en-GB"/>
        </w:rPr>
        <w:t xml:space="preserve"> Promoting rural women’s participation in Local Governments and other decision-making entities/councils/committees. </w:t>
      </w:r>
    </w:p>
    <w:p w14:paraId="3D4B4F54" w14:textId="77777777" w:rsidR="00AD4865" w:rsidRPr="0009320E" w:rsidRDefault="00D62124" w:rsidP="002B33B5">
      <w:pPr>
        <w:pStyle w:val="xmsonormal"/>
        <w:numPr>
          <w:ilvl w:val="0"/>
          <w:numId w:val="27"/>
        </w:numPr>
        <w:shd w:val="clear" w:color="auto" w:fill="FFFFFF"/>
        <w:spacing w:before="0" w:beforeAutospacing="0" w:after="80" w:afterAutospacing="0" w:line="247" w:lineRule="auto"/>
        <w:ind w:left="360"/>
        <w:jc w:val="both"/>
        <w:textAlignment w:val="baseline"/>
        <w:rPr>
          <w:lang w:val="en-GB"/>
        </w:rPr>
      </w:pPr>
      <w:r w:rsidRPr="0009320E">
        <w:rPr>
          <w:lang w:val="en-GB"/>
        </w:rPr>
        <w:t xml:space="preserve">Instituting </w:t>
      </w:r>
      <w:r w:rsidR="003E40BF" w:rsidRPr="0009320E">
        <w:rPr>
          <w:lang w:val="en-GB"/>
        </w:rPr>
        <w:t xml:space="preserve">Pakistan-specific </w:t>
      </w:r>
      <w:r w:rsidR="00AD4865" w:rsidRPr="0009320E">
        <w:rPr>
          <w:lang w:val="en-GB"/>
        </w:rPr>
        <w:t>Environment/C</w:t>
      </w:r>
      <w:r w:rsidR="003E40BF" w:rsidRPr="0009320E">
        <w:rPr>
          <w:lang w:val="en-GB"/>
        </w:rPr>
        <w:t>limate Change (CC) intervention</w:t>
      </w:r>
      <w:r w:rsidR="00AD4865" w:rsidRPr="0009320E">
        <w:rPr>
          <w:lang w:val="en-GB"/>
        </w:rPr>
        <w:t>: engendering all CC dimensions; multi-sectoral approach to adaptation, mitigation and disaster risk reduction (DRR), to preserve bio-diversity, achieve food security, increase agricultural productivity through: sustainable organic farming; r</w:t>
      </w:r>
      <w:r w:rsidR="00AD4865" w:rsidRPr="0009320E">
        <w:rPr>
          <w:bdr w:val="none" w:sz="0" w:space="0" w:color="auto" w:frame="1"/>
          <w:lang w:val="en-GB"/>
        </w:rPr>
        <w:t>ejecting giant</w:t>
      </w:r>
      <w:r w:rsidR="00AD4865" w:rsidRPr="0009320E">
        <w:rPr>
          <w:color w:val="FF0000"/>
          <w:bdr w:val="none" w:sz="0" w:space="0" w:color="auto" w:frame="1"/>
          <w:lang w:val="en-GB"/>
        </w:rPr>
        <w:t xml:space="preserve"> </w:t>
      </w:r>
      <w:r w:rsidR="00C12D26" w:rsidRPr="0009320E">
        <w:rPr>
          <w:bdr w:val="none" w:sz="0" w:space="0" w:color="auto" w:frame="1"/>
          <w:lang w:val="en-GB"/>
        </w:rPr>
        <w:t>Multi-National Corporations’</w:t>
      </w:r>
      <w:r w:rsidR="003E40BF" w:rsidRPr="0009320E">
        <w:rPr>
          <w:bdr w:val="none" w:sz="0" w:space="0" w:color="auto" w:frame="1"/>
          <w:lang w:val="en-GB"/>
        </w:rPr>
        <w:t xml:space="preserve"> imposed </w:t>
      </w:r>
      <w:r w:rsidR="00C12D26" w:rsidRPr="0009320E">
        <w:rPr>
          <w:bdr w:val="none" w:sz="0" w:space="0" w:color="auto" w:frame="1"/>
          <w:lang w:val="en-GB"/>
        </w:rPr>
        <w:t>G</w:t>
      </w:r>
      <w:r w:rsidR="001935F3" w:rsidRPr="0009320E">
        <w:rPr>
          <w:lang w:val="en-GB"/>
        </w:rPr>
        <w:t>enetically</w:t>
      </w:r>
      <w:r w:rsidR="003E40BF" w:rsidRPr="0009320E">
        <w:rPr>
          <w:lang w:val="en-GB"/>
        </w:rPr>
        <w:t>-</w:t>
      </w:r>
      <w:r w:rsidR="00C12D26" w:rsidRPr="0009320E">
        <w:rPr>
          <w:lang w:val="en-GB"/>
        </w:rPr>
        <w:t>M</w:t>
      </w:r>
      <w:r w:rsidR="001935F3" w:rsidRPr="0009320E">
        <w:rPr>
          <w:lang w:val="en-GB"/>
        </w:rPr>
        <w:t xml:space="preserve">odified </w:t>
      </w:r>
      <w:r w:rsidR="00C12D26" w:rsidRPr="0009320E">
        <w:rPr>
          <w:lang w:val="en-GB"/>
        </w:rPr>
        <w:t>O</w:t>
      </w:r>
      <w:r w:rsidR="001935F3" w:rsidRPr="0009320E">
        <w:rPr>
          <w:lang w:val="en-GB"/>
        </w:rPr>
        <w:t>rganisms</w:t>
      </w:r>
      <w:r w:rsidR="00AD4865" w:rsidRPr="0009320E">
        <w:rPr>
          <w:bdr w:val="none" w:sz="0" w:space="0" w:color="auto" w:frame="1"/>
          <w:lang w:val="en-GB"/>
        </w:rPr>
        <w:t xml:space="preserve"> </w:t>
      </w:r>
      <w:r w:rsidR="003E40BF" w:rsidRPr="0009320E">
        <w:rPr>
          <w:bdr w:val="none" w:sz="0" w:space="0" w:color="auto" w:frame="1"/>
          <w:lang w:val="en-GB"/>
        </w:rPr>
        <w:t>(</w:t>
      </w:r>
      <w:r w:rsidR="00AD4865" w:rsidRPr="0009320E">
        <w:rPr>
          <w:bdr w:val="none" w:sz="0" w:space="0" w:color="auto" w:frame="1"/>
          <w:lang w:val="en-GB"/>
        </w:rPr>
        <w:t>seeds/crops</w:t>
      </w:r>
      <w:r w:rsidR="003E40BF" w:rsidRPr="0009320E">
        <w:rPr>
          <w:bdr w:val="none" w:sz="0" w:space="0" w:color="auto" w:frame="1"/>
          <w:lang w:val="en-GB"/>
        </w:rPr>
        <w:t>)</w:t>
      </w:r>
      <w:r w:rsidR="00AD4865" w:rsidRPr="0009320E">
        <w:rPr>
          <w:bdr w:val="none" w:sz="0" w:space="0" w:color="auto" w:frame="1"/>
          <w:lang w:val="en-GB"/>
        </w:rPr>
        <w:t xml:space="preserve">; promoting women’s traditional </w:t>
      </w:r>
      <w:r w:rsidR="003E40BF" w:rsidRPr="0009320E">
        <w:rPr>
          <w:bdr w:val="none" w:sz="0" w:space="0" w:color="auto" w:frame="1"/>
          <w:lang w:val="en-GB"/>
        </w:rPr>
        <w:t xml:space="preserve">seed-preservation and </w:t>
      </w:r>
      <w:r w:rsidR="00AD4865" w:rsidRPr="0009320E">
        <w:rPr>
          <w:bdr w:val="none" w:sz="0" w:space="0" w:color="auto" w:frame="1"/>
          <w:lang w:val="en-GB"/>
        </w:rPr>
        <w:t>food-conservation.</w:t>
      </w:r>
    </w:p>
    <w:p w14:paraId="0D2F113A" w14:textId="77777777" w:rsidR="000F6E66" w:rsidRPr="0009320E" w:rsidRDefault="00AD4865" w:rsidP="002B33B5">
      <w:pPr>
        <w:pStyle w:val="xmsonormal"/>
        <w:numPr>
          <w:ilvl w:val="0"/>
          <w:numId w:val="27"/>
        </w:numPr>
        <w:shd w:val="clear" w:color="auto" w:fill="FFFFFF"/>
        <w:spacing w:before="0" w:beforeAutospacing="0" w:after="80" w:afterAutospacing="0" w:line="247" w:lineRule="auto"/>
        <w:ind w:left="360"/>
        <w:jc w:val="both"/>
        <w:textAlignment w:val="baseline"/>
        <w:rPr>
          <w:bdr w:val="none" w:sz="0" w:space="0" w:color="auto" w:frame="1"/>
          <w:lang w:val="en-GB"/>
        </w:rPr>
      </w:pPr>
      <w:r w:rsidRPr="0009320E">
        <w:rPr>
          <w:lang w:val="en-GB"/>
        </w:rPr>
        <w:t>Rejecting fossil fuels; providing ru</w:t>
      </w:r>
      <w:r w:rsidRPr="0009320E">
        <w:rPr>
          <w:bdr w:val="none" w:sz="0" w:space="0" w:color="auto" w:frame="1"/>
          <w:lang w:val="en-GB"/>
        </w:rPr>
        <w:t xml:space="preserve">ral women credit and information technology to install alternate </w:t>
      </w:r>
      <w:r w:rsidRPr="0009320E">
        <w:rPr>
          <w:lang w:val="en-GB"/>
        </w:rPr>
        <w:t>energy</w:t>
      </w:r>
      <w:r w:rsidRPr="0009320E">
        <w:rPr>
          <w:bdr w:val="none" w:sz="0" w:space="0" w:color="auto" w:frame="1"/>
          <w:lang w:val="en-GB"/>
        </w:rPr>
        <w:t xml:space="preserve"> sources: solar/wind/</w:t>
      </w:r>
      <w:r w:rsidR="003E40BF" w:rsidRPr="0009320E">
        <w:rPr>
          <w:bdr w:val="none" w:sz="0" w:space="0" w:color="auto" w:frame="1"/>
          <w:lang w:val="en-GB"/>
        </w:rPr>
        <w:t xml:space="preserve">biogas; </w:t>
      </w:r>
      <w:r w:rsidRPr="0009320E">
        <w:rPr>
          <w:bdr w:val="none" w:sz="0" w:space="0" w:color="auto" w:frame="1"/>
          <w:lang w:val="en-GB"/>
        </w:rPr>
        <w:t>reforestation; irrigation</w:t>
      </w:r>
      <w:r w:rsidR="003E40BF" w:rsidRPr="0009320E">
        <w:rPr>
          <w:bdr w:val="none" w:sz="0" w:space="0" w:color="auto" w:frame="1"/>
          <w:lang w:val="en-GB"/>
        </w:rPr>
        <w:t>-</w:t>
      </w:r>
      <w:r w:rsidRPr="0009320E">
        <w:rPr>
          <w:bdr w:val="none" w:sz="0" w:space="0" w:color="auto" w:frame="1"/>
          <w:lang w:val="en-GB"/>
        </w:rPr>
        <w:t>water-conservation technologies; drinking-water-purification technologies; eliminating inorganic/chemical</w:t>
      </w:r>
      <w:r w:rsidR="003E40BF" w:rsidRPr="0009320E">
        <w:rPr>
          <w:bdr w:val="none" w:sz="0" w:space="0" w:color="auto" w:frame="1"/>
          <w:lang w:val="en-GB"/>
        </w:rPr>
        <w:t xml:space="preserve"> fertilizers/pesticides for sewerage/sanitation/hygiene improvements. </w:t>
      </w:r>
    </w:p>
    <w:p w14:paraId="61B48B07" w14:textId="77777777" w:rsidR="000F6E66" w:rsidRPr="0009320E" w:rsidRDefault="000F6E66" w:rsidP="002B33B5">
      <w:pPr>
        <w:pStyle w:val="xmsonormal"/>
        <w:numPr>
          <w:ilvl w:val="0"/>
          <w:numId w:val="27"/>
        </w:numPr>
        <w:shd w:val="clear" w:color="auto" w:fill="FFFFFF"/>
        <w:spacing w:before="0" w:beforeAutospacing="0" w:after="80" w:afterAutospacing="0" w:line="247" w:lineRule="auto"/>
        <w:ind w:left="360"/>
        <w:jc w:val="both"/>
        <w:textAlignment w:val="baseline"/>
        <w:rPr>
          <w:bdr w:val="none" w:sz="0" w:space="0" w:color="auto" w:frame="1"/>
          <w:lang w:val="en-GB"/>
        </w:rPr>
      </w:pPr>
      <w:r w:rsidRPr="0009320E">
        <w:rPr>
          <w:bdr w:val="none" w:sz="0" w:space="0" w:color="auto" w:frame="1"/>
          <w:lang w:val="en-GB"/>
        </w:rPr>
        <w:t>Reducing the 2.4% population growth rate.</w:t>
      </w:r>
    </w:p>
    <w:p w14:paraId="664664C8" w14:textId="77777777" w:rsidR="00A27576" w:rsidRPr="0009320E" w:rsidRDefault="00B7129C" w:rsidP="00A27576">
      <w:pPr>
        <w:spacing w:before="200" w:after="200" w:line="240" w:lineRule="auto"/>
        <w:rPr>
          <w:rFonts w:ascii="Times New Roman" w:hAnsi="Times New Roman" w:cs="Times New Roman"/>
          <w:sz w:val="28"/>
          <w:szCs w:val="28"/>
          <w:lang w:val="en-GB"/>
        </w:rPr>
      </w:pPr>
      <w:r w:rsidRPr="0009320E">
        <w:rPr>
          <w:rFonts w:ascii="Times New Roman" w:hAnsi="Times New Roman" w:cs="Times New Roman"/>
          <w:b/>
          <w:sz w:val="28"/>
          <w:szCs w:val="28"/>
          <w:lang w:val="en-GB"/>
        </w:rPr>
        <w:t>Article 16 – Marriage and Family Relations</w:t>
      </w:r>
      <w:r w:rsidR="00A35E44" w:rsidRPr="0009320E">
        <w:rPr>
          <w:rFonts w:ascii="Times New Roman" w:hAnsi="Times New Roman" w:cs="Times New Roman"/>
          <w:sz w:val="28"/>
          <w:szCs w:val="28"/>
          <w:lang w:val="en-GB"/>
        </w:rPr>
        <w:t>:</w:t>
      </w:r>
    </w:p>
    <w:p w14:paraId="3595334F" w14:textId="77777777" w:rsidR="00B7129C" w:rsidRPr="0009320E" w:rsidRDefault="00AC1D5F" w:rsidP="005D0235">
      <w:pPr>
        <w:spacing w:before="200" w:after="200" w:line="21" w:lineRule="atLeast"/>
        <w:rPr>
          <w:rFonts w:ascii="Times New Roman" w:hAnsi="Times New Roman" w:cs="Times New Roman"/>
          <w:sz w:val="24"/>
          <w:szCs w:val="24"/>
          <w:lang w:val="en-GB"/>
        </w:rPr>
      </w:pPr>
      <w:r w:rsidRPr="0009320E">
        <w:rPr>
          <w:rFonts w:ascii="Times New Roman" w:hAnsi="Times New Roman" w:cs="Times New Roman"/>
          <w:sz w:val="24"/>
          <w:szCs w:val="24"/>
          <w:lang w:val="en-GB"/>
        </w:rPr>
        <w:t>(</w:t>
      </w:r>
      <w:r w:rsidR="00B7129C" w:rsidRPr="0009320E">
        <w:rPr>
          <w:rFonts w:ascii="Times New Roman" w:hAnsi="Times New Roman" w:cs="Times New Roman"/>
          <w:sz w:val="24"/>
          <w:szCs w:val="24"/>
          <w:lang w:val="en-GB"/>
        </w:rPr>
        <w:t>CEDAW/C/PAK/CO/4 March 2013 paras</w:t>
      </w:r>
      <w:r w:rsidR="00FC1E7E" w:rsidRPr="0009320E">
        <w:rPr>
          <w:rFonts w:ascii="Times New Roman" w:hAnsi="Times New Roman" w:cs="Times New Roman"/>
          <w:sz w:val="24"/>
          <w:szCs w:val="24"/>
          <w:lang w:val="en-GB"/>
        </w:rPr>
        <w:t xml:space="preserve"> 37, 38</w:t>
      </w:r>
      <w:r w:rsidR="00B7129C" w:rsidRPr="0009320E">
        <w:rPr>
          <w:rFonts w:ascii="Times New Roman" w:hAnsi="Times New Roman" w:cs="Times New Roman"/>
          <w:sz w:val="24"/>
          <w:szCs w:val="24"/>
          <w:lang w:val="en-GB"/>
        </w:rPr>
        <w:t>) (CEDAW/C/PAK/5 October 2018</w:t>
      </w:r>
      <w:r w:rsidR="00247B68" w:rsidRPr="0009320E">
        <w:rPr>
          <w:rFonts w:ascii="Times New Roman" w:hAnsi="Times New Roman" w:cs="Times New Roman"/>
          <w:sz w:val="24"/>
          <w:szCs w:val="24"/>
          <w:lang w:val="en-GB"/>
        </w:rPr>
        <w:t xml:space="preserve">, </w:t>
      </w:r>
      <w:r w:rsidR="00B7129C" w:rsidRPr="0009320E">
        <w:rPr>
          <w:rFonts w:ascii="Times New Roman" w:hAnsi="Times New Roman" w:cs="Times New Roman"/>
          <w:sz w:val="24"/>
          <w:szCs w:val="24"/>
          <w:lang w:val="en-GB"/>
        </w:rPr>
        <w:t>paras</w:t>
      </w:r>
      <w:r w:rsidR="00247B68" w:rsidRPr="0009320E">
        <w:rPr>
          <w:rFonts w:ascii="Times New Roman" w:hAnsi="Times New Roman" w:cs="Times New Roman"/>
          <w:sz w:val="24"/>
          <w:szCs w:val="24"/>
          <w:lang w:val="en-GB"/>
        </w:rPr>
        <w:t xml:space="preserve"> 194</w:t>
      </w:r>
      <w:r w:rsidR="00A35E44" w:rsidRPr="0009320E">
        <w:rPr>
          <w:rFonts w:ascii="Times New Roman" w:hAnsi="Times New Roman" w:cs="Times New Roman"/>
          <w:sz w:val="24"/>
          <w:szCs w:val="24"/>
          <w:lang w:val="en-GB"/>
        </w:rPr>
        <w:t xml:space="preserve"> </w:t>
      </w:r>
      <w:r w:rsidR="00247B68" w:rsidRPr="0009320E">
        <w:rPr>
          <w:rFonts w:ascii="Times New Roman" w:hAnsi="Times New Roman" w:cs="Times New Roman"/>
          <w:sz w:val="24"/>
          <w:szCs w:val="24"/>
          <w:lang w:val="en-GB"/>
        </w:rPr>
        <w:t>-200</w:t>
      </w:r>
      <w:r w:rsidR="00B7129C" w:rsidRPr="0009320E">
        <w:rPr>
          <w:rFonts w:ascii="Times New Roman" w:hAnsi="Times New Roman" w:cs="Times New Roman"/>
          <w:sz w:val="24"/>
          <w:szCs w:val="24"/>
          <w:lang w:val="en-GB"/>
        </w:rPr>
        <w:t xml:space="preserve">). CEDAW/C/PAK/Q/5 (July </w:t>
      </w:r>
      <w:r w:rsidRPr="0009320E">
        <w:rPr>
          <w:rFonts w:ascii="Times New Roman" w:hAnsi="Times New Roman" w:cs="Times New Roman"/>
          <w:sz w:val="24"/>
          <w:szCs w:val="24"/>
          <w:lang w:val="en-GB"/>
        </w:rPr>
        <w:t>2019,</w:t>
      </w:r>
      <w:r w:rsidR="00B7129C" w:rsidRPr="0009320E">
        <w:rPr>
          <w:rFonts w:ascii="Times New Roman" w:hAnsi="Times New Roman" w:cs="Times New Roman"/>
          <w:sz w:val="24"/>
          <w:szCs w:val="24"/>
          <w:lang w:val="en-GB"/>
        </w:rPr>
        <w:t xml:space="preserve"> para.13) </w:t>
      </w:r>
    </w:p>
    <w:p w14:paraId="37DE31B2" w14:textId="77777777" w:rsidR="00B7129C" w:rsidRPr="0009320E" w:rsidRDefault="00B7129C" w:rsidP="0056297E">
      <w:pPr>
        <w:spacing w:line="21" w:lineRule="atLeast"/>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Implementation of marriage and family laws remains weak. </w:t>
      </w:r>
      <w:r w:rsidR="00A85F84" w:rsidRPr="0009320E">
        <w:rPr>
          <w:rFonts w:ascii="Times New Roman" w:hAnsi="Times New Roman" w:cs="Times New Roman"/>
          <w:sz w:val="24"/>
          <w:szCs w:val="24"/>
          <w:lang w:val="en-GB"/>
        </w:rPr>
        <w:t xml:space="preserve">The </w:t>
      </w:r>
      <w:r w:rsidR="0056297E">
        <w:rPr>
          <w:rFonts w:ascii="Times New Roman" w:hAnsi="Times New Roman" w:cs="Times New Roman"/>
          <w:sz w:val="24"/>
          <w:szCs w:val="24"/>
          <w:lang w:val="en-GB"/>
        </w:rPr>
        <w:t>Fifth</w:t>
      </w:r>
      <w:r w:rsidR="00A15BB6" w:rsidRPr="0009320E">
        <w:rPr>
          <w:rFonts w:ascii="Times New Roman" w:hAnsi="Times New Roman" w:cs="Times New Roman"/>
          <w:sz w:val="24"/>
          <w:szCs w:val="24"/>
          <w:lang w:val="en-GB"/>
        </w:rPr>
        <w:t xml:space="preserve"> </w:t>
      </w:r>
      <w:r w:rsidR="00A85F84" w:rsidRPr="0009320E">
        <w:rPr>
          <w:rFonts w:ascii="Times New Roman" w:hAnsi="Times New Roman" w:cs="Times New Roman"/>
          <w:sz w:val="24"/>
          <w:szCs w:val="24"/>
          <w:lang w:val="en-GB"/>
        </w:rPr>
        <w:t xml:space="preserve">Report </w:t>
      </w:r>
      <w:r w:rsidR="00D27DA9" w:rsidRPr="0009320E">
        <w:rPr>
          <w:rFonts w:ascii="Times New Roman" w:hAnsi="Times New Roman" w:cs="Times New Roman"/>
          <w:sz w:val="24"/>
          <w:szCs w:val="24"/>
          <w:lang w:val="en-GB"/>
        </w:rPr>
        <w:t>does not</w:t>
      </w:r>
      <w:r w:rsidR="000A38D5" w:rsidRPr="0009320E">
        <w:rPr>
          <w:rFonts w:ascii="Times New Roman" w:hAnsi="Times New Roman" w:cs="Times New Roman"/>
          <w:sz w:val="24"/>
          <w:szCs w:val="24"/>
          <w:lang w:val="en-GB"/>
        </w:rPr>
        <w:t xml:space="preserve"> provide</w:t>
      </w:r>
      <w:r w:rsidRPr="0009320E">
        <w:rPr>
          <w:rFonts w:ascii="Times New Roman" w:hAnsi="Times New Roman" w:cs="Times New Roman"/>
          <w:sz w:val="24"/>
          <w:szCs w:val="24"/>
          <w:lang w:val="en-GB"/>
        </w:rPr>
        <w:t xml:space="preserve"> substantive information on </w:t>
      </w:r>
      <w:r w:rsidR="000A38D5" w:rsidRPr="0009320E">
        <w:rPr>
          <w:rFonts w:ascii="Times New Roman" w:hAnsi="Times New Roman" w:cs="Times New Roman"/>
          <w:sz w:val="24"/>
          <w:szCs w:val="24"/>
          <w:lang w:val="en-GB"/>
        </w:rPr>
        <w:t>actions</w:t>
      </w:r>
      <w:r w:rsidRPr="0009320E">
        <w:rPr>
          <w:rFonts w:ascii="Times New Roman" w:hAnsi="Times New Roman" w:cs="Times New Roman"/>
          <w:sz w:val="24"/>
          <w:szCs w:val="24"/>
          <w:lang w:val="en-GB"/>
        </w:rPr>
        <w:t xml:space="preserve"> to create equality within marriage for women, particularly relating to the </w:t>
      </w:r>
      <w:r w:rsidR="00A85F84" w:rsidRPr="0009320E">
        <w:rPr>
          <w:rFonts w:ascii="Times New Roman" w:hAnsi="Times New Roman" w:cs="Times New Roman"/>
          <w:sz w:val="24"/>
          <w:szCs w:val="24"/>
          <w:lang w:val="en-GB"/>
        </w:rPr>
        <w:t xml:space="preserve">Committee’s </w:t>
      </w:r>
      <w:r w:rsidRPr="0009320E">
        <w:rPr>
          <w:rFonts w:ascii="Times New Roman" w:hAnsi="Times New Roman" w:cs="Times New Roman"/>
          <w:sz w:val="24"/>
          <w:szCs w:val="24"/>
          <w:lang w:val="en-GB"/>
        </w:rPr>
        <w:t xml:space="preserve">specific </w:t>
      </w:r>
      <w:r w:rsidR="000A38D5" w:rsidRPr="0009320E">
        <w:rPr>
          <w:rFonts w:ascii="Times New Roman" w:hAnsi="Times New Roman" w:cs="Times New Roman"/>
          <w:sz w:val="24"/>
          <w:szCs w:val="24"/>
          <w:lang w:val="en-GB"/>
        </w:rPr>
        <w:t>COs/R</w:t>
      </w:r>
      <w:r w:rsidRPr="0009320E">
        <w:rPr>
          <w:rFonts w:ascii="Times New Roman" w:hAnsi="Times New Roman" w:cs="Times New Roman"/>
          <w:sz w:val="24"/>
          <w:szCs w:val="24"/>
          <w:lang w:val="en-GB"/>
        </w:rPr>
        <w:t>ecommendations</w:t>
      </w:r>
      <w:r w:rsidR="00A85F84"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w:t>
      </w:r>
    </w:p>
    <w:p w14:paraId="622544E4" w14:textId="77777777" w:rsidR="00B7129C" w:rsidRPr="0009320E" w:rsidRDefault="00B7129C" w:rsidP="005D0235">
      <w:pPr>
        <w:spacing w:line="21" w:lineRule="atLeast"/>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Restitution of Conjugal Rights </w:t>
      </w:r>
      <w:r w:rsidR="00FE1B3D" w:rsidRPr="0009320E">
        <w:rPr>
          <w:rFonts w:ascii="Times New Roman" w:hAnsi="Times New Roman" w:cs="Times New Roman"/>
          <w:sz w:val="24"/>
          <w:szCs w:val="24"/>
          <w:lang w:val="en-GB"/>
        </w:rPr>
        <w:t>is</w:t>
      </w:r>
      <w:r w:rsidRPr="0009320E">
        <w:rPr>
          <w:rFonts w:ascii="Times New Roman" w:hAnsi="Times New Roman" w:cs="Times New Roman"/>
          <w:sz w:val="24"/>
          <w:szCs w:val="24"/>
          <w:lang w:val="en-GB"/>
        </w:rPr>
        <w:t xml:space="preserve"> used 99% of the time against women </w:t>
      </w:r>
      <w:r w:rsidR="00FE1B3D" w:rsidRPr="0009320E">
        <w:rPr>
          <w:rFonts w:ascii="Times New Roman" w:hAnsi="Times New Roman" w:cs="Times New Roman"/>
          <w:sz w:val="24"/>
          <w:szCs w:val="24"/>
          <w:lang w:val="en-GB"/>
        </w:rPr>
        <w:t xml:space="preserve">as a </w:t>
      </w:r>
      <w:r w:rsidRPr="0009320E">
        <w:rPr>
          <w:rFonts w:ascii="Times New Roman" w:hAnsi="Times New Roman" w:cs="Times New Roman"/>
          <w:sz w:val="24"/>
          <w:szCs w:val="24"/>
          <w:lang w:val="en-GB"/>
        </w:rPr>
        <w:t xml:space="preserve">control </w:t>
      </w:r>
      <w:r w:rsidR="00FE1B3D" w:rsidRPr="0009320E">
        <w:rPr>
          <w:rFonts w:ascii="Times New Roman" w:hAnsi="Times New Roman" w:cs="Times New Roman"/>
          <w:sz w:val="24"/>
          <w:szCs w:val="24"/>
          <w:lang w:val="en-GB"/>
        </w:rPr>
        <w:t xml:space="preserve">mechanism, </w:t>
      </w:r>
      <w:r w:rsidRPr="0009320E">
        <w:rPr>
          <w:rFonts w:ascii="Times New Roman" w:hAnsi="Times New Roman" w:cs="Times New Roman"/>
          <w:sz w:val="24"/>
          <w:szCs w:val="24"/>
          <w:lang w:val="en-GB"/>
        </w:rPr>
        <w:t xml:space="preserve">or as a revenge tactic, succeeding only in 4.7% </w:t>
      </w:r>
      <w:r w:rsidR="00DE71BA" w:rsidRPr="0009320E">
        <w:rPr>
          <w:rFonts w:ascii="Times New Roman" w:hAnsi="Times New Roman" w:cs="Times New Roman"/>
          <w:sz w:val="24"/>
          <w:szCs w:val="24"/>
          <w:lang w:val="en-GB"/>
        </w:rPr>
        <w:t xml:space="preserve">court </w:t>
      </w:r>
      <w:r w:rsidRPr="0009320E">
        <w:rPr>
          <w:rFonts w:ascii="Times New Roman" w:hAnsi="Times New Roman" w:cs="Times New Roman"/>
          <w:sz w:val="24"/>
          <w:szCs w:val="24"/>
          <w:lang w:val="en-GB"/>
        </w:rPr>
        <w:t>cases</w:t>
      </w:r>
      <w:r w:rsidR="000176F3"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resulting in extending already prolonged </w:t>
      </w:r>
      <w:r w:rsidRPr="0009320E">
        <w:rPr>
          <w:rFonts w:ascii="Times New Roman" w:hAnsi="Times New Roman" w:cs="Times New Roman"/>
          <w:sz w:val="24"/>
          <w:szCs w:val="24"/>
          <w:lang w:val="en-GB"/>
        </w:rPr>
        <w:lastRenderedPageBreak/>
        <w:t>trial</w:t>
      </w:r>
      <w:r w:rsidR="00DE71BA" w:rsidRPr="0009320E">
        <w:rPr>
          <w:rFonts w:ascii="Times New Roman" w:hAnsi="Times New Roman" w:cs="Times New Roman"/>
          <w:sz w:val="24"/>
          <w:szCs w:val="24"/>
          <w:lang w:val="en-GB"/>
        </w:rPr>
        <w:t>s</w:t>
      </w:r>
      <w:r w:rsidRPr="0009320E">
        <w:rPr>
          <w:rFonts w:ascii="Times New Roman" w:hAnsi="Times New Roman" w:cs="Times New Roman"/>
          <w:sz w:val="24"/>
          <w:szCs w:val="24"/>
          <w:lang w:val="en-GB"/>
        </w:rPr>
        <w:t xml:space="preserve"> and additional costs</w:t>
      </w:r>
      <w:r w:rsidR="00CA67B4" w:rsidRPr="0009320E">
        <w:rPr>
          <w:rFonts w:ascii="Times New Roman" w:hAnsi="Times New Roman" w:cs="Times New Roman"/>
          <w:sz w:val="24"/>
          <w:szCs w:val="24"/>
          <w:lang w:val="en-GB"/>
        </w:rPr>
        <w:t>.</w:t>
      </w:r>
      <w:r w:rsidRPr="0009320E">
        <w:rPr>
          <w:rStyle w:val="FootnoteReference"/>
          <w:rFonts w:ascii="Times New Roman" w:hAnsi="Times New Roman" w:cs="Times New Roman"/>
          <w:sz w:val="24"/>
          <w:szCs w:val="24"/>
          <w:lang w:val="en-GB"/>
        </w:rPr>
        <w:footnoteReference w:id="16"/>
      </w:r>
      <w:r w:rsidRPr="0009320E">
        <w:rPr>
          <w:rFonts w:ascii="Times New Roman" w:hAnsi="Times New Roman" w:cs="Times New Roman"/>
          <w:sz w:val="24"/>
          <w:szCs w:val="24"/>
          <w:lang w:val="en-GB"/>
        </w:rPr>
        <w:t xml:space="preserve"> It violates fundamental h</w:t>
      </w:r>
      <w:r w:rsidR="00DE71BA" w:rsidRPr="0009320E">
        <w:rPr>
          <w:rFonts w:ascii="Times New Roman" w:hAnsi="Times New Roman" w:cs="Times New Roman"/>
          <w:sz w:val="24"/>
          <w:szCs w:val="24"/>
          <w:lang w:val="en-GB"/>
        </w:rPr>
        <w:t>uman rights of privacy, dignity, equality;</w:t>
      </w:r>
      <w:r w:rsidRPr="0009320E">
        <w:rPr>
          <w:rFonts w:ascii="Times New Roman" w:hAnsi="Times New Roman" w:cs="Times New Roman"/>
          <w:sz w:val="24"/>
          <w:szCs w:val="24"/>
          <w:lang w:val="en-GB"/>
        </w:rPr>
        <w:t xml:space="preserve"> violat</w:t>
      </w:r>
      <w:r w:rsidR="00DE71BA" w:rsidRPr="0009320E">
        <w:rPr>
          <w:rFonts w:ascii="Times New Roman" w:hAnsi="Times New Roman" w:cs="Times New Roman"/>
          <w:sz w:val="24"/>
          <w:szCs w:val="24"/>
          <w:lang w:val="en-GB"/>
        </w:rPr>
        <w:t>ing</w:t>
      </w:r>
      <w:r w:rsidRPr="0009320E">
        <w:rPr>
          <w:rFonts w:ascii="Times New Roman" w:hAnsi="Times New Roman" w:cs="Times New Roman"/>
          <w:sz w:val="24"/>
          <w:szCs w:val="24"/>
          <w:lang w:val="en-GB"/>
        </w:rPr>
        <w:t xml:space="preserve"> right</w:t>
      </w:r>
      <w:r w:rsidR="00DE71BA" w:rsidRPr="0009320E">
        <w:rPr>
          <w:rFonts w:ascii="Times New Roman" w:hAnsi="Times New Roman" w:cs="Times New Roman"/>
          <w:sz w:val="24"/>
          <w:szCs w:val="24"/>
          <w:lang w:val="en-GB"/>
        </w:rPr>
        <w:t>s</w:t>
      </w:r>
      <w:r w:rsidRPr="0009320E">
        <w:rPr>
          <w:rFonts w:ascii="Times New Roman" w:hAnsi="Times New Roman" w:cs="Times New Roman"/>
          <w:sz w:val="24"/>
          <w:szCs w:val="24"/>
          <w:lang w:val="en-GB"/>
        </w:rPr>
        <w:t xml:space="preserve"> to freedom of choice, autonomy and agency.</w:t>
      </w:r>
    </w:p>
    <w:p w14:paraId="4AD0C6C1" w14:textId="77777777" w:rsidR="00B7129C" w:rsidRPr="0009320E" w:rsidRDefault="00B7129C" w:rsidP="00E4554A">
      <w:pPr>
        <w:spacing w:line="21" w:lineRule="atLeast"/>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Laws addressing domestic violence (DV) or </w:t>
      </w:r>
      <w:r w:rsidR="00E4554A" w:rsidRPr="00E4554A">
        <w:rPr>
          <w:rFonts w:ascii="Times New Roman" w:hAnsi="Times New Roman" w:cs="Times New Roman"/>
          <w:sz w:val="24"/>
          <w:szCs w:val="24"/>
          <w:lang w:val="en-GB"/>
        </w:rPr>
        <w:t xml:space="preserve">spousal violence </w:t>
      </w:r>
      <w:r w:rsidRPr="0009320E">
        <w:rPr>
          <w:rFonts w:ascii="Times New Roman" w:hAnsi="Times New Roman" w:cs="Times New Roman"/>
          <w:sz w:val="24"/>
          <w:szCs w:val="24"/>
          <w:lang w:val="en-GB"/>
        </w:rPr>
        <w:t>are insufficient for deterrence without effective implementation. P</w:t>
      </w:r>
      <w:r w:rsidR="00CA67B4" w:rsidRPr="0009320E">
        <w:rPr>
          <w:rFonts w:ascii="Times New Roman" w:hAnsi="Times New Roman" w:cs="Times New Roman"/>
          <w:sz w:val="24"/>
          <w:szCs w:val="24"/>
          <w:lang w:val="en-GB"/>
        </w:rPr>
        <w:t>DHS</w:t>
      </w:r>
      <w:r w:rsidRPr="0009320E">
        <w:rPr>
          <w:rFonts w:ascii="Times New Roman" w:hAnsi="Times New Roman" w:cs="Times New Roman"/>
          <w:sz w:val="24"/>
          <w:szCs w:val="24"/>
          <w:lang w:val="en-GB"/>
        </w:rPr>
        <w:t xml:space="preserve"> 2017-20</w:t>
      </w:r>
      <w:r w:rsidR="007423DA">
        <w:rPr>
          <w:rFonts w:ascii="Times New Roman" w:hAnsi="Times New Roman" w:cs="Times New Roman"/>
          <w:sz w:val="24"/>
          <w:szCs w:val="24"/>
          <w:lang w:val="en-GB"/>
        </w:rPr>
        <w:t>1</w:t>
      </w:r>
      <w:r w:rsidRPr="0009320E">
        <w:rPr>
          <w:rFonts w:ascii="Times New Roman" w:hAnsi="Times New Roman" w:cs="Times New Roman"/>
          <w:sz w:val="24"/>
          <w:szCs w:val="24"/>
          <w:lang w:val="en-GB"/>
        </w:rPr>
        <w:t>8 reports that 42% women and 40% men interviewees agree that wife</w:t>
      </w:r>
      <w:r w:rsidR="00DE71BA"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beating is justified under specific circumstances.</w:t>
      </w:r>
    </w:p>
    <w:p w14:paraId="4665B17B" w14:textId="77777777" w:rsidR="00B7129C" w:rsidRPr="0009320E" w:rsidRDefault="00DE71BA" w:rsidP="005D0235">
      <w:pPr>
        <w:spacing w:line="21" w:lineRule="atLeast"/>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Only t</w:t>
      </w:r>
      <w:r w:rsidR="00B7129C" w:rsidRPr="0009320E">
        <w:rPr>
          <w:rFonts w:ascii="Times New Roman" w:hAnsi="Times New Roman" w:cs="Times New Roman"/>
          <w:sz w:val="24"/>
          <w:szCs w:val="24"/>
          <w:lang w:val="en-GB"/>
        </w:rPr>
        <w:t xml:space="preserve">he </w:t>
      </w:r>
      <w:r w:rsidRPr="0009320E">
        <w:rPr>
          <w:rFonts w:ascii="Times New Roman" w:hAnsi="Times New Roman" w:cs="Times New Roman"/>
          <w:sz w:val="24"/>
          <w:szCs w:val="24"/>
          <w:lang w:val="en-GB"/>
        </w:rPr>
        <w:t xml:space="preserve">Sindh Child Marriage Restraint Act 2013 </w:t>
      </w:r>
      <w:r w:rsidR="00B7129C" w:rsidRPr="0009320E">
        <w:rPr>
          <w:rFonts w:ascii="Times New Roman" w:hAnsi="Times New Roman" w:cs="Times New Roman"/>
          <w:sz w:val="24"/>
          <w:szCs w:val="24"/>
          <w:lang w:val="en-GB"/>
        </w:rPr>
        <w:t xml:space="preserve">raised the marriage </w:t>
      </w:r>
      <w:r w:rsidRPr="0009320E">
        <w:rPr>
          <w:rFonts w:ascii="Times New Roman" w:hAnsi="Times New Roman" w:cs="Times New Roman"/>
          <w:sz w:val="24"/>
          <w:szCs w:val="24"/>
          <w:lang w:val="en-GB"/>
        </w:rPr>
        <w:t xml:space="preserve">age </w:t>
      </w:r>
      <w:r w:rsidR="00B7129C" w:rsidRPr="0009320E">
        <w:rPr>
          <w:rFonts w:ascii="Times New Roman" w:hAnsi="Times New Roman" w:cs="Times New Roman"/>
          <w:sz w:val="24"/>
          <w:szCs w:val="24"/>
          <w:lang w:val="en-GB"/>
        </w:rPr>
        <w:t>f</w:t>
      </w:r>
      <w:r w:rsidR="006D7020" w:rsidRPr="0009320E">
        <w:rPr>
          <w:rFonts w:ascii="Times New Roman" w:hAnsi="Times New Roman" w:cs="Times New Roman"/>
          <w:sz w:val="24"/>
          <w:szCs w:val="24"/>
          <w:lang w:val="en-GB"/>
        </w:rPr>
        <w:t>or</w:t>
      </w:r>
      <w:r w:rsidR="00B7129C" w:rsidRPr="0009320E">
        <w:rPr>
          <w:rFonts w:ascii="Times New Roman" w:hAnsi="Times New Roman" w:cs="Times New Roman"/>
          <w:sz w:val="24"/>
          <w:szCs w:val="24"/>
          <w:lang w:val="en-GB"/>
        </w:rPr>
        <w:t xml:space="preserve"> girls to 18 </w:t>
      </w:r>
      <w:r w:rsidR="006D7020" w:rsidRPr="0009320E">
        <w:rPr>
          <w:rFonts w:ascii="Times New Roman" w:hAnsi="Times New Roman" w:cs="Times New Roman"/>
          <w:sz w:val="24"/>
          <w:szCs w:val="24"/>
          <w:lang w:val="en-GB"/>
        </w:rPr>
        <w:t>years</w:t>
      </w:r>
      <w:r w:rsidR="00B7129C"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 xml:space="preserve">It remains 16 years elsewhere: </w:t>
      </w:r>
      <w:r w:rsidR="00B7129C" w:rsidRPr="0009320E">
        <w:rPr>
          <w:rFonts w:ascii="Times New Roman" w:hAnsi="Times New Roman" w:cs="Times New Roman"/>
          <w:sz w:val="24"/>
          <w:szCs w:val="24"/>
          <w:lang w:val="en-GB"/>
        </w:rPr>
        <w:t>child marriage is considered legally “valid”</w:t>
      </w:r>
      <w:r w:rsidRPr="0009320E">
        <w:rPr>
          <w:rFonts w:ascii="Times New Roman" w:hAnsi="Times New Roman" w:cs="Times New Roman"/>
          <w:sz w:val="24"/>
          <w:szCs w:val="24"/>
          <w:lang w:val="en-GB"/>
        </w:rPr>
        <w:t>,</w:t>
      </w:r>
      <w:r w:rsidR="00B7129C"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 xml:space="preserve">but must be made </w:t>
      </w:r>
      <w:r w:rsidR="00B7129C" w:rsidRPr="0009320E">
        <w:rPr>
          <w:rFonts w:ascii="Times New Roman" w:hAnsi="Times New Roman" w:cs="Times New Roman"/>
          <w:sz w:val="24"/>
          <w:szCs w:val="24"/>
          <w:lang w:val="en-GB"/>
        </w:rPr>
        <w:t>“void” or “voidable.”</w:t>
      </w:r>
    </w:p>
    <w:p w14:paraId="46568D95" w14:textId="77777777" w:rsidR="00B7129C" w:rsidRPr="0009320E" w:rsidRDefault="00CA67B4" w:rsidP="005D0235">
      <w:pPr>
        <w:spacing w:line="21" w:lineRule="atLeast"/>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The notoriously anti-women</w:t>
      </w:r>
      <w:r w:rsidR="00DE71BA"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girl</w:t>
      </w:r>
      <w:r w:rsidR="00DE71BA" w:rsidRPr="0009320E">
        <w:rPr>
          <w:rFonts w:ascii="Times New Roman" w:hAnsi="Times New Roman" w:cs="Times New Roman"/>
          <w:sz w:val="24"/>
          <w:szCs w:val="24"/>
          <w:lang w:val="en-GB"/>
        </w:rPr>
        <w:t>s</w:t>
      </w:r>
      <w:r w:rsidRPr="0009320E">
        <w:rPr>
          <w:rFonts w:ascii="Times New Roman" w:hAnsi="Times New Roman" w:cs="Times New Roman"/>
          <w:sz w:val="24"/>
          <w:szCs w:val="24"/>
          <w:lang w:val="en-GB"/>
        </w:rPr>
        <w:t xml:space="preserve"> </w:t>
      </w:r>
      <w:r w:rsidR="00B7129C" w:rsidRPr="0009320E">
        <w:rPr>
          <w:rFonts w:ascii="Times New Roman" w:hAnsi="Times New Roman" w:cs="Times New Roman"/>
          <w:i/>
          <w:sz w:val="24"/>
          <w:szCs w:val="24"/>
          <w:lang w:val="en-GB"/>
        </w:rPr>
        <w:t>Jirgas</w:t>
      </w:r>
      <w:r w:rsidR="00DE71BA" w:rsidRPr="0009320E">
        <w:rPr>
          <w:rFonts w:ascii="Times New Roman" w:hAnsi="Times New Roman" w:cs="Times New Roman"/>
          <w:sz w:val="24"/>
          <w:szCs w:val="24"/>
          <w:lang w:val="en-GB"/>
        </w:rPr>
        <w:t>/</w:t>
      </w:r>
      <w:r w:rsidR="00B7129C" w:rsidRPr="0009320E">
        <w:rPr>
          <w:rFonts w:ascii="Times New Roman" w:hAnsi="Times New Roman" w:cs="Times New Roman"/>
          <w:i/>
          <w:sz w:val="24"/>
          <w:szCs w:val="24"/>
          <w:lang w:val="en-GB"/>
        </w:rPr>
        <w:t xml:space="preserve">Panchayats </w:t>
      </w:r>
      <w:r w:rsidRPr="0009320E">
        <w:rPr>
          <w:rFonts w:ascii="Times New Roman" w:hAnsi="Times New Roman" w:cs="Times New Roman"/>
          <w:iCs/>
          <w:sz w:val="24"/>
          <w:szCs w:val="24"/>
          <w:lang w:val="en-GB"/>
        </w:rPr>
        <w:t>have</w:t>
      </w:r>
      <w:r w:rsidRPr="0009320E">
        <w:rPr>
          <w:rFonts w:ascii="Times New Roman" w:hAnsi="Times New Roman" w:cs="Times New Roman"/>
          <w:i/>
          <w:sz w:val="24"/>
          <w:szCs w:val="24"/>
          <w:lang w:val="en-GB"/>
        </w:rPr>
        <w:t xml:space="preserve"> </w:t>
      </w:r>
      <w:r w:rsidR="00B7129C" w:rsidRPr="0009320E">
        <w:rPr>
          <w:rFonts w:ascii="Times New Roman" w:hAnsi="Times New Roman" w:cs="Times New Roman"/>
          <w:sz w:val="24"/>
          <w:szCs w:val="24"/>
          <w:lang w:val="en-GB"/>
        </w:rPr>
        <w:t>long been declared illegal by the Supreme Court</w:t>
      </w:r>
      <w:r w:rsidR="00DE71BA" w:rsidRPr="0009320E">
        <w:rPr>
          <w:rFonts w:ascii="Times New Roman" w:hAnsi="Times New Roman" w:cs="Times New Roman"/>
          <w:sz w:val="24"/>
          <w:szCs w:val="24"/>
          <w:lang w:val="en-GB"/>
        </w:rPr>
        <w:t>,</w:t>
      </w:r>
      <w:r w:rsidR="00B7129C" w:rsidRPr="0009320E">
        <w:rPr>
          <w:rFonts w:ascii="Times New Roman" w:hAnsi="Times New Roman" w:cs="Times New Roman"/>
          <w:sz w:val="24"/>
          <w:szCs w:val="24"/>
          <w:lang w:val="en-GB"/>
        </w:rPr>
        <w:t xml:space="preserve"> </w:t>
      </w:r>
      <w:r w:rsidR="00DE71BA" w:rsidRPr="0009320E">
        <w:rPr>
          <w:rFonts w:ascii="Times New Roman" w:hAnsi="Times New Roman" w:cs="Times New Roman"/>
          <w:sz w:val="24"/>
          <w:szCs w:val="24"/>
          <w:lang w:val="en-GB"/>
        </w:rPr>
        <w:t>y</w:t>
      </w:r>
      <w:r w:rsidR="00B7129C" w:rsidRPr="0009320E">
        <w:rPr>
          <w:rFonts w:ascii="Times New Roman" w:hAnsi="Times New Roman" w:cs="Times New Roman"/>
          <w:sz w:val="24"/>
          <w:szCs w:val="24"/>
          <w:lang w:val="en-GB"/>
        </w:rPr>
        <w:t xml:space="preserve">et </w:t>
      </w:r>
      <w:r w:rsidR="00AE0454" w:rsidRPr="0009320E">
        <w:rPr>
          <w:rFonts w:ascii="Times New Roman" w:hAnsi="Times New Roman" w:cs="Times New Roman"/>
          <w:sz w:val="24"/>
          <w:szCs w:val="24"/>
          <w:lang w:val="en-GB"/>
        </w:rPr>
        <w:t xml:space="preserve">some provinces </w:t>
      </w:r>
      <w:r w:rsidR="00B7129C" w:rsidRPr="0009320E">
        <w:rPr>
          <w:rFonts w:ascii="Times New Roman" w:hAnsi="Times New Roman" w:cs="Times New Roman"/>
          <w:sz w:val="24"/>
          <w:szCs w:val="24"/>
          <w:lang w:val="en-GB"/>
        </w:rPr>
        <w:t xml:space="preserve">have formalized </w:t>
      </w:r>
      <w:r w:rsidR="00AE0454" w:rsidRPr="0009320E">
        <w:rPr>
          <w:rFonts w:ascii="Times New Roman" w:hAnsi="Times New Roman" w:cs="Times New Roman"/>
          <w:sz w:val="24"/>
          <w:szCs w:val="24"/>
          <w:lang w:val="en-GB"/>
        </w:rPr>
        <w:t xml:space="preserve">them </w:t>
      </w:r>
      <w:r w:rsidR="00B7129C" w:rsidRPr="0009320E">
        <w:rPr>
          <w:rFonts w:ascii="Times New Roman" w:hAnsi="Times New Roman" w:cs="Times New Roman"/>
          <w:sz w:val="24"/>
          <w:szCs w:val="24"/>
          <w:lang w:val="en-GB"/>
        </w:rPr>
        <w:t xml:space="preserve">as a form of Alternate Dispute Resolution (ADR). </w:t>
      </w:r>
      <w:r w:rsidRPr="0009320E">
        <w:rPr>
          <w:rFonts w:ascii="Times New Roman" w:hAnsi="Times New Roman" w:cs="Times New Roman"/>
          <w:sz w:val="24"/>
          <w:szCs w:val="24"/>
          <w:lang w:val="en-GB"/>
        </w:rPr>
        <w:t xml:space="preserve">Such </w:t>
      </w:r>
      <w:r w:rsidR="00AE0454" w:rsidRPr="0009320E">
        <w:rPr>
          <w:rFonts w:ascii="Times New Roman" w:hAnsi="Times New Roman" w:cs="Times New Roman"/>
          <w:sz w:val="24"/>
          <w:szCs w:val="24"/>
          <w:lang w:val="en-GB"/>
        </w:rPr>
        <w:t xml:space="preserve">structures, </w:t>
      </w:r>
      <w:r w:rsidR="00B7129C" w:rsidRPr="0009320E">
        <w:rPr>
          <w:rFonts w:ascii="Times New Roman" w:hAnsi="Times New Roman" w:cs="Times New Roman"/>
          <w:sz w:val="24"/>
          <w:szCs w:val="24"/>
          <w:lang w:val="en-GB"/>
        </w:rPr>
        <w:t>with untrained</w:t>
      </w:r>
      <w:r w:rsidRPr="0009320E">
        <w:rPr>
          <w:rFonts w:ascii="Times New Roman" w:hAnsi="Times New Roman" w:cs="Times New Roman"/>
          <w:sz w:val="24"/>
          <w:szCs w:val="24"/>
          <w:lang w:val="en-GB"/>
        </w:rPr>
        <w:t>, misogynist</w:t>
      </w:r>
      <w:r w:rsidR="00AE0454" w:rsidRPr="0009320E">
        <w:rPr>
          <w:rFonts w:ascii="Times New Roman" w:hAnsi="Times New Roman" w:cs="Times New Roman"/>
          <w:sz w:val="24"/>
          <w:szCs w:val="24"/>
          <w:lang w:val="en-GB"/>
        </w:rPr>
        <w:t>,</w:t>
      </w:r>
      <w:r w:rsidR="00B7129C" w:rsidRPr="0009320E">
        <w:rPr>
          <w:rFonts w:ascii="Times New Roman" w:hAnsi="Times New Roman" w:cs="Times New Roman"/>
          <w:sz w:val="24"/>
          <w:szCs w:val="24"/>
          <w:lang w:val="en-GB"/>
        </w:rPr>
        <w:t xml:space="preserve"> insensitive </w:t>
      </w:r>
      <w:r w:rsidR="00AE0454" w:rsidRPr="0009320E">
        <w:rPr>
          <w:rFonts w:ascii="Times New Roman" w:hAnsi="Times New Roman" w:cs="Times New Roman"/>
          <w:sz w:val="24"/>
          <w:szCs w:val="24"/>
          <w:lang w:val="en-GB"/>
        </w:rPr>
        <w:t xml:space="preserve">male </w:t>
      </w:r>
      <w:r w:rsidR="00B7129C" w:rsidRPr="0009320E">
        <w:rPr>
          <w:rFonts w:ascii="Times New Roman" w:hAnsi="Times New Roman" w:cs="Times New Roman"/>
          <w:sz w:val="24"/>
          <w:szCs w:val="24"/>
          <w:lang w:val="en-GB"/>
        </w:rPr>
        <w:t>mediators</w:t>
      </w:r>
      <w:r w:rsidR="00AE0454" w:rsidRPr="0009320E">
        <w:rPr>
          <w:rFonts w:ascii="Times New Roman" w:hAnsi="Times New Roman" w:cs="Times New Roman"/>
          <w:sz w:val="24"/>
          <w:szCs w:val="24"/>
          <w:lang w:val="en-GB"/>
        </w:rPr>
        <w:t>,</w:t>
      </w:r>
      <w:r w:rsidR="00B7129C" w:rsidRPr="0009320E">
        <w:rPr>
          <w:rFonts w:ascii="Times New Roman" w:hAnsi="Times New Roman" w:cs="Times New Roman"/>
          <w:sz w:val="24"/>
          <w:szCs w:val="24"/>
          <w:lang w:val="en-GB"/>
        </w:rPr>
        <w:t xml:space="preserve"> </w:t>
      </w:r>
      <w:r w:rsidR="00AE0454" w:rsidRPr="0009320E">
        <w:rPr>
          <w:rFonts w:ascii="Times New Roman" w:hAnsi="Times New Roman" w:cs="Times New Roman"/>
          <w:sz w:val="24"/>
          <w:szCs w:val="24"/>
          <w:lang w:val="en-GB"/>
        </w:rPr>
        <w:t>do not</w:t>
      </w:r>
      <w:r w:rsidR="00B7129C" w:rsidRPr="0009320E">
        <w:rPr>
          <w:rFonts w:ascii="Times New Roman" w:hAnsi="Times New Roman" w:cs="Times New Roman"/>
          <w:sz w:val="24"/>
          <w:szCs w:val="24"/>
          <w:lang w:val="en-GB"/>
        </w:rPr>
        <w:t xml:space="preserve"> provide the neutral, gender</w:t>
      </w:r>
      <w:r w:rsidR="00AE0454" w:rsidRPr="0009320E">
        <w:rPr>
          <w:rFonts w:ascii="Times New Roman" w:hAnsi="Times New Roman" w:cs="Times New Roman"/>
          <w:sz w:val="24"/>
          <w:szCs w:val="24"/>
          <w:lang w:val="en-GB"/>
        </w:rPr>
        <w:t>-</w:t>
      </w:r>
      <w:r w:rsidR="00B7129C" w:rsidRPr="0009320E">
        <w:rPr>
          <w:rFonts w:ascii="Times New Roman" w:hAnsi="Times New Roman" w:cs="Times New Roman"/>
          <w:sz w:val="24"/>
          <w:szCs w:val="24"/>
          <w:lang w:val="en-GB"/>
        </w:rPr>
        <w:t>sensitive oversight and mediation required in family cases</w:t>
      </w:r>
      <w:r w:rsidR="00AE0454" w:rsidRPr="0009320E">
        <w:rPr>
          <w:rFonts w:ascii="Times New Roman" w:hAnsi="Times New Roman" w:cs="Times New Roman"/>
          <w:sz w:val="24"/>
          <w:szCs w:val="24"/>
          <w:lang w:val="en-GB"/>
        </w:rPr>
        <w:t xml:space="preserve">, as </w:t>
      </w:r>
      <w:r w:rsidR="00B7129C" w:rsidRPr="0009320E">
        <w:rPr>
          <w:rFonts w:ascii="Times New Roman" w:hAnsi="Times New Roman" w:cs="Times New Roman"/>
          <w:sz w:val="24"/>
          <w:szCs w:val="24"/>
          <w:lang w:val="en-GB"/>
        </w:rPr>
        <w:t>communit</w:t>
      </w:r>
      <w:r w:rsidR="00AE0454" w:rsidRPr="0009320E">
        <w:rPr>
          <w:rFonts w:ascii="Times New Roman" w:hAnsi="Times New Roman" w:cs="Times New Roman"/>
          <w:sz w:val="24"/>
          <w:szCs w:val="24"/>
          <w:lang w:val="en-GB"/>
        </w:rPr>
        <w:t>ies</w:t>
      </w:r>
      <w:r w:rsidR="00B7129C" w:rsidRPr="0009320E">
        <w:rPr>
          <w:rFonts w:ascii="Times New Roman" w:hAnsi="Times New Roman" w:cs="Times New Roman"/>
          <w:sz w:val="24"/>
          <w:szCs w:val="24"/>
          <w:lang w:val="en-GB"/>
        </w:rPr>
        <w:t xml:space="preserve"> </w:t>
      </w:r>
      <w:r w:rsidR="00D83C78" w:rsidRPr="0009320E">
        <w:rPr>
          <w:rFonts w:ascii="Times New Roman" w:hAnsi="Times New Roman" w:cs="Times New Roman"/>
          <w:sz w:val="24"/>
          <w:szCs w:val="24"/>
          <w:lang w:val="en-GB"/>
        </w:rPr>
        <w:t>exert</w:t>
      </w:r>
      <w:r w:rsidR="00AE0454" w:rsidRPr="0009320E">
        <w:rPr>
          <w:rFonts w:ascii="Times New Roman" w:hAnsi="Times New Roman" w:cs="Times New Roman"/>
          <w:sz w:val="24"/>
          <w:szCs w:val="24"/>
          <w:lang w:val="en-GB"/>
        </w:rPr>
        <w:t xml:space="preserve"> </w:t>
      </w:r>
      <w:r w:rsidR="00D83C78" w:rsidRPr="0009320E">
        <w:rPr>
          <w:rFonts w:ascii="Times New Roman" w:hAnsi="Times New Roman" w:cs="Times New Roman"/>
          <w:sz w:val="24"/>
          <w:szCs w:val="24"/>
          <w:lang w:val="en-GB"/>
        </w:rPr>
        <w:t xml:space="preserve">huge </w:t>
      </w:r>
      <w:r w:rsidR="00B7129C" w:rsidRPr="0009320E">
        <w:rPr>
          <w:rFonts w:ascii="Times New Roman" w:hAnsi="Times New Roman" w:cs="Times New Roman"/>
          <w:sz w:val="24"/>
          <w:szCs w:val="24"/>
          <w:lang w:val="en-GB"/>
        </w:rPr>
        <w:t>social pressure for pushing wom</w:t>
      </w:r>
      <w:r w:rsidR="00D83C78" w:rsidRPr="0009320E">
        <w:rPr>
          <w:rFonts w:ascii="Times New Roman" w:hAnsi="Times New Roman" w:cs="Times New Roman"/>
          <w:sz w:val="24"/>
          <w:szCs w:val="24"/>
          <w:lang w:val="en-GB"/>
        </w:rPr>
        <w:t>e</w:t>
      </w:r>
      <w:r w:rsidR="00B7129C" w:rsidRPr="0009320E">
        <w:rPr>
          <w:rFonts w:ascii="Times New Roman" w:hAnsi="Times New Roman" w:cs="Times New Roman"/>
          <w:sz w:val="24"/>
          <w:szCs w:val="24"/>
          <w:lang w:val="en-GB"/>
        </w:rPr>
        <w:t>n to reconcile or give up rights due to unequal status.</w:t>
      </w:r>
    </w:p>
    <w:p w14:paraId="01825510" w14:textId="77777777" w:rsidR="00CA67B4" w:rsidRPr="0009320E" w:rsidRDefault="00CA67B4" w:rsidP="005D0235">
      <w:pPr>
        <w:spacing w:line="21" w:lineRule="atLeast"/>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In all provinces the protection system </w:t>
      </w:r>
      <w:r w:rsidR="00D552A5">
        <w:rPr>
          <w:rFonts w:ascii="Times New Roman" w:hAnsi="Times New Roman" w:cs="Times New Roman"/>
          <w:sz w:val="24"/>
          <w:szCs w:val="24"/>
          <w:lang w:val="en-GB"/>
        </w:rPr>
        <w:t xml:space="preserve">and </w:t>
      </w:r>
      <w:r w:rsidR="00D83C78" w:rsidRPr="0009320E">
        <w:rPr>
          <w:rFonts w:ascii="Times New Roman" w:hAnsi="Times New Roman" w:cs="Times New Roman"/>
          <w:sz w:val="24"/>
          <w:szCs w:val="24"/>
          <w:lang w:val="en-GB"/>
        </w:rPr>
        <w:t xml:space="preserve">supporting structures </w:t>
      </w:r>
      <w:r w:rsidRPr="0009320E">
        <w:rPr>
          <w:rFonts w:ascii="Times New Roman" w:hAnsi="Times New Roman" w:cs="Times New Roman"/>
          <w:sz w:val="24"/>
          <w:szCs w:val="24"/>
          <w:lang w:val="en-GB"/>
        </w:rPr>
        <w:t xml:space="preserve">are inadequate. </w:t>
      </w:r>
    </w:p>
    <w:p w14:paraId="000608AE" w14:textId="77777777" w:rsidR="00B7129C" w:rsidRPr="0009320E" w:rsidRDefault="00B7129C" w:rsidP="00101A3E">
      <w:pPr>
        <w:jc w:val="both"/>
        <w:rPr>
          <w:rFonts w:ascii="Times New Roman" w:hAnsi="Times New Roman" w:cs="Times New Roman"/>
          <w:b/>
          <w:sz w:val="24"/>
          <w:szCs w:val="24"/>
          <w:lang w:val="en-GB"/>
        </w:rPr>
      </w:pPr>
      <w:r w:rsidRPr="0009320E">
        <w:rPr>
          <w:rFonts w:ascii="Times New Roman" w:hAnsi="Times New Roman" w:cs="Times New Roman"/>
          <w:b/>
          <w:sz w:val="24"/>
          <w:szCs w:val="24"/>
          <w:lang w:val="en-GB"/>
        </w:rPr>
        <w:t xml:space="preserve">Critical </w:t>
      </w:r>
      <w:r w:rsidR="00101A3E">
        <w:rPr>
          <w:rFonts w:ascii="Times New Roman" w:hAnsi="Times New Roman" w:cs="Times New Roman"/>
          <w:b/>
          <w:sz w:val="24"/>
          <w:szCs w:val="24"/>
          <w:lang w:val="en-GB"/>
        </w:rPr>
        <w:t>N</w:t>
      </w:r>
      <w:r w:rsidRPr="0009320E">
        <w:rPr>
          <w:rFonts w:ascii="Times New Roman" w:hAnsi="Times New Roman" w:cs="Times New Roman"/>
          <w:b/>
          <w:sz w:val="24"/>
          <w:szCs w:val="24"/>
          <w:lang w:val="en-GB"/>
        </w:rPr>
        <w:t>eeds</w:t>
      </w:r>
    </w:p>
    <w:p w14:paraId="0287A1BB" w14:textId="77777777" w:rsidR="00B7129C" w:rsidRPr="0009320E" w:rsidRDefault="00B7129C" w:rsidP="005D0235">
      <w:pPr>
        <w:pStyle w:val="xmsonormal"/>
        <w:numPr>
          <w:ilvl w:val="0"/>
          <w:numId w:val="28"/>
        </w:numPr>
        <w:shd w:val="clear" w:color="auto" w:fill="FFFFFF"/>
        <w:spacing w:before="0" w:beforeAutospacing="0" w:after="80" w:afterAutospacing="0" w:line="259" w:lineRule="auto"/>
        <w:ind w:left="360"/>
        <w:jc w:val="both"/>
        <w:textAlignment w:val="baseline"/>
        <w:rPr>
          <w:lang w:val="en-GB"/>
        </w:rPr>
      </w:pPr>
      <w:r w:rsidRPr="0009320E">
        <w:rPr>
          <w:lang w:val="en-GB"/>
        </w:rPr>
        <w:t>Implementing positive women</w:t>
      </w:r>
      <w:r w:rsidR="00D83C78" w:rsidRPr="0009320E">
        <w:rPr>
          <w:lang w:val="en-GB"/>
        </w:rPr>
        <w:t>-</w:t>
      </w:r>
      <w:r w:rsidRPr="0009320E">
        <w:rPr>
          <w:lang w:val="en-GB"/>
        </w:rPr>
        <w:t>friendly laws</w:t>
      </w:r>
      <w:r w:rsidR="00D83C78" w:rsidRPr="0009320E">
        <w:rPr>
          <w:lang w:val="en-GB"/>
        </w:rPr>
        <w:t>;</w:t>
      </w:r>
      <w:r w:rsidRPr="0009320E">
        <w:rPr>
          <w:lang w:val="en-GB"/>
        </w:rPr>
        <w:t xml:space="preserve"> </w:t>
      </w:r>
      <w:r w:rsidR="00D83C78" w:rsidRPr="0009320E">
        <w:rPr>
          <w:lang w:val="en-GB"/>
        </w:rPr>
        <w:t>high priority to verifiable</w:t>
      </w:r>
      <w:r w:rsidRPr="0009320E">
        <w:rPr>
          <w:lang w:val="en-GB"/>
        </w:rPr>
        <w:t xml:space="preserve"> results.</w:t>
      </w:r>
    </w:p>
    <w:p w14:paraId="2854297C" w14:textId="77777777" w:rsidR="00B7129C" w:rsidRPr="0009320E" w:rsidRDefault="00B7129C" w:rsidP="005D0235">
      <w:pPr>
        <w:pStyle w:val="xmsonormal"/>
        <w:numPr>
          <w:ilvl w:val="0"/>
          <w:numId w:val="28"/>
        </w:numPr>
        <w:shd w:val="clear" w:color="auto" w:fill="FFFFFF"/>
        <w:spacing w:before="0" w:beforeAutospacing="0" w:after="80" w:afterAutospacing="0" w:line="259" w:lineRule="auto"/>
        <w:ind w:left="360"/>
        <w:jc w:val="both"/>
        <w:textAlignment w:val="baseline"/>
        <w:rPr>
          <w:lang w:val="en-GB"/>
        </w:rPr>
      </w:pPr>
      <w:r w:rsidRPr="0009320E">
        <w:rPr>
          <w:lang w:val="en-GB"/>
        </w:rPr>
        <w:t>According women equal rights of divorce under Muslim and other personal laws</w:t>
      </w:r>
      <w:r w:rsidR="00D83C78" w:rsidRPr="0009320E">
        <w:rPr>
          <w:lang w:val="en-GB"/>
        </w:rPr>
        <w:t xml:space="preserve"> (</w:t>
      </w:r>
      <w:r w:rsidR="00D83C78" w:rsidRPr="0009320E">
        <w:rPr>
          <w:i/>
          <w:iCs/>
          <w:lang w:val="en-GB"/>
        </w:rPr>
        <w:t>vide</w:t>
      </w:r>
      <w:r w:rsidR="00D83C78" w:rsidRPr="0009320E">
        <w:rPr>
          <w:lang w:val="en-GB"/>
        </w:rPr>
        <w:t xml:space="preserve"> </w:t>
      </w:r>
      <w:r w:rsidRPr="0009320E">
        <w:rPr>
          <w:lang w:val="en-GB"/>
        </w:rPr>
        <w:t>Algeria</w:t>
      </w:r>
      <w:r w:rsidR="00457184" w:rsidRPr="0009320E">
        <w:rPr>
          <w:lang w:val="en-GB"/>
        </w:rPr>
        <w:t>n</w:t>
      </w:r>
      <w:r w:rsidRPr="0009320E">
        <w:rPr>
          <w:lang w:val="en-GB"/>
        </w:rPr>
        <w:t xml:space="preserve"> and Tunisia</w:t>
      </w:r>
      <w:r w:rsidR="00457184" w:rsidRPr="0009320E">
        <w:rPr>
          <w:lang w:val="en-GB"/>
        </w:rPr>
        <w:t>n</w:t>
      </w:r>
      <w:r w:rsidRPr="0009320E">
        <w:rPr>
          <w:lang w:val="en-GB"/>
        </w:rPr>
        <w:t xml:space="preserve"> post-divorce maintenance</w:t>
      </w:r>
      <w:r w:rsidR="00457184" w:rsidRPr="0009320E">
        <w:rPr>
          <w:lang w:val="en-GB"/>
        </w:rPr>
        <w:t xml:space="preserve"> laws)</w:t>
      </w:r>
      <w:r w:rsidRPr="0009320E">
        <w:rPr>
          <w:lang w:val="en-GB"/>
        </w:rPr>
        <w:t xml:space="preserve">. </w:t>
      </w:r>
      <w:r w:rsidR="00457184" w:rsidRPr="0009320E">
        <w:rPr>
          <w:lang w:val="en-GB"/>
        </w:rPr>
        <w:t>Some</w:t>
      </w:r>
      <w:r w:rsidRPr="0009320E">
        <w:rPr>
          <w:lang w:val="en-GB"/>
        </w:rPr>
        <w:t xml:space="preserve"> Pakistani court judg</w:t>
      </w:r>
      <w:r w:rsidR="00457184" w:rsidRPr="0009320E">
        <w:rPr>
          <w:lang w:val="en-GB"/>
        </w:rPr>
        <w:t>e</w:t>
      </w:r>
      <w:r w:rsidRPr="0009320E">
        <w:rPr>
          <w:lang w:val="en-GB"/>
        </w:rPr>
        <w:t xml:space="preserve">ments </w:t>
      </w:r>
      <w:r w:rsidR="00457184" w:rsidRPr="0009320E">
        <w:rPr>
          <w:lang w:val="en-GB"/>
        </w:rPr>
        <w:t xml:space="preserve">support and </w:t>
      </w:r>
      <w:r w:rsidRPr="0009320E">
        <w:rPr>
          <w:lang w:val="en-GB"/>
        </w:rPr>
        <w:t xml:space="preserve">recognize the reciprocal benefits a wife may receive post-marriage for her contribution </w:t>
      </w:r>
      <w:r w:rsidR="00457184" w:rsidRPr="0009320E">
        <w:rPr>
          <w:lang w:val="en-GB"/>
        </w:rPr>
        <w:t>during</w:t>
      </w:r>
      <w:r w:rsidRPr="0009320E">
        <w:rPr>
          <w:lang w:val="en-GB"/>
        </w:rPr>
        <w:t xml:space="preserve"> marriage</w:t>
      </w:r>
      <w:r w:rsidRPr="0009320E">
        <w:rPr>
          <w:rStyle w:val="FootnoteReference"/>
          <w:lang w:val="en-GB"/>
        </w:rPr>
        <w:footnoteReference w:id="17"/>
      </w:r>
      <w:r w:rsidRPr="0009320E">
        <w:rPr>
          <w:lang w:val="en-GB"/>
        </w:rPr>
        <w:t>.</w:t>
      </w:r>
    </w:p>
    <w:p w14:paraId="3FC83D4A" w14:textId="77777777" w:rsidR="00B7129C" w:rsidRPr="0009320E" w:rsidRDefault="00B7129C" w:rsidP="00D75646">
      <w:pPr>
        <w:pStyle w:val="xmsonormal"/>
        <w:numPr>
          <w:ilvl w:val="0"/>
          <w:numId w:val="28"/>
        </w:numPr>
        <w:shd w:val="clear" w:color="auto" w:fill="FFFFFF"/>
        <w:spacing w:before="0" w:beforeAutospacing="0" w:after="80" w:afterAutospacing="0" w:line="259" w:lineRule="auto"/>
        <w:ind w:left="360"/>
        <w:jc w:val="both"/>
        <w:textAlignment w:val="baseline"/>
        <w:rPr>
          <w:lang w:val="en-GB"/>
        </w:rPr>
      </w:pPr>
      <w:r w:rsidRPr="0009320E">
        <w:rPr>
          <w:lang w:val="en-GB"/>
        </w:rPr>
        <w:t xml:space="preserve">Repealing </w:t>
      </w:r>
      <w:r w:rsidR="00B33523" w:rsidRPr="0009320E">
        <w:rPr>
          <w:lang w:val="en-GB"/>
        </w:rPr>
        <w:t xml:space="preserve">the legal provision of Restitution of Conjugal Rights </w:t>
      </w:r>
      <w:r w:rsidRPr="0009320E">
        <w:rPr>
          <w:lang w:val="en-GB"/>
        </w:rPr>
        <w:t>in personal laws</w:t>
      </w:r>
      <w:r w:rsidR="00D75646">
        <w:rPr>
          <w:lang w:val="en-GB"/>
        </w:rPr>
        <w:t xml:space="preserve"> of various communities/sects</w:t>
      </w:r>
      <w:r w:rsidRPr="0009320E">
        <w:rPr>
          <w:lang w:val="en-GB"/>
        </w:rPr>
        <w:t>.</w:t>
      </w:r>
    </w:p>
    <w:p w14:paraId="7FE40F27" w14:textId="77777777" w:rsidR="00B7129C" w:rsidRPr="0009320E" w:rsidRDefault="00B7129C" w:rsidP="005D0235">
      <w:pPr>
        <w:pStyle w:val="xmsonormal"/>
        <w:numPr>
          <w:ilvl w:val="0"/>
          <w:numId w:val="28"/>
        </w:numPr>
        <w:shd w:val="clear" w:color="auto" w:fill="FFFFFF"/>
        <w:spacing w:before="0" w:beforeAutospacing="0" w:after="80" w:afterAutospacing="0" w:line="259" w:lineRule="auto"/>
        <w:ind w:left="360"/>
        <w:jc w:val="both"/>
        <w:textAlignment w:val="baseline"/>
        <w:rPr>
          <w:lang w:val="en-GB"/>
        </w:rPr>
      </w:pPr>
      <w:r w:rsidRPr="0009320E">
        <w:rPr>
          <w:lang w:val="en-GB"/>
        </w:rPr>
        <w:t xml:space="preserve">Taking </w:t>
      </w:r>
      <w:r w:rsidR="00B33523" w:rsidRPr="0009320E">
        <w:rPr>
          <w:lang w:val="en-GB"/>
        </w:rPr>
        <w:t>socio-</w:t>
      </w:r>
      <w:r w:rsidRPr="0009320E">
        <w:rPr>
          <w:lang w:val="en-GB"/>
        </w:rPr>
        <w:t xml:space="preserve">cultural measures to decrease tolerance </w:t>
      </w:r>
      <w:r w:rsidR="00B33523" w:rsidRPr="0009320E">
        <w:rPr>
          <w:lang w:val="en-GB"/>
        </w:rPr>
        <w:t xml:space="preserve">for </w:t>
      </w:r>
      <w:r w:rsidRPr="0009320E">
        <w:rPr>
          <w:lang w:val="en-GB"/>
        </w:rPr>
        <w:t>and commission of DV and IPV.</w:t>
      </w:r>
    </w:p>
    <w:p w14:paraId="6B26521D" w14:textId="77777777" w:rsidR="00B7129C" w:rsidRPr="0009320E" w:rsidRDefault="00B7129C" w:rsidP="005D0235">
      <w:pPr>
        <w:pStyle w:val="xmsonormal"/>
        <w:numPr>
          <w:ilvl w:val="0"/>
          <w:numId w:val="28"/>
        </w:numPr>
        <w:shd w:val="clear" w:color="auto" w:fill="FFFFFF"/>
        <w:spacing w:before="0" w:beforeAutospacing="0" w:after="80" w:afterAutospacing="0"/>
        <w:ind w:left="360"/>
        <w:jc w:val="both"/>
        <w:textAlignment w:val="baseline"/>
        <w:rPr>
          <w:lang w:val="en-GB"/>
        </w:rPr>
      </w:pPr>
      <w:r w:rsidRPr="0009320E">
        <w:rPr>
          <w:lang w:val="en-GB"/>
        </w:rPr>
        <w:t>Harmonizing the age at marriage of girls at 18 years across the country</w:t>
      </w:r>
      <w:r w:rsidR="00B33523" w:rsidRPr="0009320E">
        <w:rPr>
          <w:lang w:val="en-GB"/>
        </w:rPr>
        <w:t xml:space="preserve"> (e.g. Sindh)</w:t>
      </w:r>
      <w:r w:rsidR="000176F3" w:rsidRPr="0009320E">
        <w:rPr>
          <w:lang w:val="en-GB"/>
        </w:rPr>
        <w:t>,</w:t>
      </w:r>
      <w:r w:rsidRPr="0009320E">
        <w:rPr>
          <w:lang w:val="en-GB"/>
        </w:rPr>
        <w:t xml:space="preserve"> </w:t>
      </w:r>
      <w:r w:rsidR="00B33523" w:rsidRPr="0009320E">
        <w:rPr>
          <w:lang w:val="en-GB"/>
        </w:rPr>
        <w:t xml:space="preserve">as </w:t>
      </w:r>
      <w:r w:rsidRPr="0009320E">
        <w:rPr>
          <w:lang w:val="en-GB"/>
        </w:rPr>
        <w:t>supported by Islamic interpretations and medical evidence in particular. Justice sector actors must adopt a sensitive approach, recognizing children in child marriages as victims and not as consenting adult</w:t>
      </w:r>
      <w:r w:rsidR="000A38D5" w:rsidRPr="0009320E">
        <w:rPr>
          <w:lang w:val="en-GB"/>
        </w:rPr>
        <w:t>s</w:t>
      </w:r>
      <w:r w:rsidRPr="0009320E">
        <w:rPr>
          <w:lang w:val="en-GB"/>
        </w:rPr>
        <w:t xml:space="preserve"> using their free will. They must not adopt a “protectionist approach” arising from their own internal biases, based on a culture of attaching shame </w:t>
      </w:r>
      <w:r w:rsidR="000A38D5" w:rsidRPr="0009320E">
        <w:rPr>
          <w:lang w:val="en-GB"/>
        </w:rPr>
        <w:t>to</w:t>
      </w:r>
      <w:r w:rsidRPr="0009320E">
        <w:rPr>
          <w:lang w:val="en-GB"/>
        </w:rPr>
        <w:t xml:space="preserve"> victim</w:t>
      </w:r>
      <w:r w:rsidR="000A38D5" w:rsidRPr="0009320E">
        <w:rPr>
          <w:lang w:val="en-GB"/>
        </w:rPr>
        <w:t>s</w:t>
      </w:r>
      <w:r w:rsidR="00B33523" w:rsidRPr="0009320E">
        <w:rPr>
          <w:lang w:val="en-GB"/>
        </w:rPr>
        <w:t>.</w:t>
      </w:r>
      <w:r w:rsidR="00AC1D5F" w:rsidRPr="0009320E">
        <w:rPr>
          <w:lang w:val="en-GB"/>
        </w:rPr>
        <w:t xml:space="preserve"> </w:t>
      </w:r>
      <w:r w:rsidR="002B4987" w:rsidRPr="0009320E">
        <w:rPr>
          <w:lang w:val="en-GB"/>
        </w:rPr>
        <w:t xml:space="preserve">Provide </w:t>
      </w:r>
      <w:r w:rsidRPr="0009320E">
        <w:rPr>
          <w:lang w:val="en-GB"/>
        </w:rPr>
        <w:t>shelter</w:t>
      </w:r>
      <w:r w:rsidR="002B4987" w:rsidRPr="0009320E">
        <w:rPr>
          <w:lang w:val="en-GB"/>
        </w:rPr>
        <w:t>,</w:t>
      </w:r>
      <w:r w:rsidRPr="0009320E">
        <w:rPr>
          <w:lang w:val="en-GB"/>
        </w:rPr>
        <w:t xml:space="preserve"> educati</w:t>
      </w:r>
      <w:r w:rsidR="002B4987" w:rsidRPr="0009320E">
        <w:rPr>
          <w:lang w:val="en-GB"/>
        </w:rPr>
        <w:t>on,</w:t>
      </w:r>
      <w:r w:rsidRPr="0009320E">
        <w:rPr>
          <w:lang w:val="en-GB"/>
        </w:rPr>
        <w:t xml:space="preserve"> </w:t>
      </w:r>
      <w:r w:rsidR="002B4987" w:rsidRPr="0009320E">
        <w:rPr>
          <w:lang w:val="en-GB"/>
        </w:rPr>
        <w:t xml:space="preserve">health to </w:t>
      </w:r>
      <w:r w:rsidRPr="0009320E">
        <w:rPr>
          <w:lang w:val="en-GB"/>
        </w:rPr>
        <w:t>support child brides post</w:t>
      </w:r>
      <w:r w:rsidR="000A38D5" w:rsidRPr="0009320E">
        <w:rPr>
          <w:lang w:val="en-GB"/>
        </w:rPr>
        <w:t>-</w:t>
      </w:r>
      <w:r w:rsidRPr="0009320E">
        <w:rPr>
          <w:lang w:val="en-GB"/>
        </w:rPr>
        <w:t xml:space="preserve">marriage until they reach adulthood. </w:t>
      </w:r>
    </w:p>
    <w:p w14:paraId="3829019F" w14:textId="77777777" w:rsidR="00B7129C" w:rsidRPr="0009320E" w:rsidRDefault="00B7129C" w:rsidP="005D0235">
      <w:pPr>
        <w:pStyle w:val="xmsonormal"/>
        <w:numPr>
          <w:ilvl w:val="0"/>
          <w:numId w:val="28"/>
        </w:numPr>
        <w:shd w:val="clear" w:color="auto" w:fill="FFFFFF"/>
        <w:spacing w:before="0" w:beforeAutospacing="0" w:after="80" w:afterAutospacing="0" w:line="259" w:lineRule="auto"/>
        <w:ind w:left="360"/>
        <w:jc w:val="both"/>
        <w:textAlignment w:val="baseline"/>
        <w:rPr>
          <w:lang w:val="en-GB"/>
        </w:rPr>
      </w:pPr>
      <w:r w:rsidRPr="0009320E">
        <w:rPr>
          <w:lang w:val="en-GB"/>
        </w:rPr>
        <w:t>Amending Guardianship and Custody laws to recognize single mothers</w:t>
      </w:r>
      <w:r w:rsidR="000A38D5" w:rsidRPr="0009320E">
        <w:rPr>
          <w:lang w:val="en-GB"/>
        </w:rPr>
        <w:t>’</w:t>
      </w:r>
      <w:r w:rsidRPr="0009320E">
        <w:rPr>
          <w:lang w:val="en-GB"/>
        </w:rPr>
        <w:t xml:space="preserve"> </w:t>
      </w:r>
      <w:r w:rsidR="000A38D5" w:rsidRPr="0009320E">
        <w:rPr>
          <w:lang w:val="en-GB"/>
        </w:rPr>
        <w:t xml:space="preserve">rights </w:t>
      </w:r>
      <w:r w:rsidRPr="0009320E">
        <w:rPr>
          <w:lang w:val="en-GB"/>
        </w:rPr>
        <w:t>as guardians</w:t>
      </w:r>
      <w:r w:rsidR="000A38D5" w:rsidRPr="0009320E">
        <w:rPr>
          <w:lang w:val="en-GB"/>
        </w:rPr>
        <w:t>;</w:t>
      </w:r>
      <w:r w:rsidRPr="0009320E">
        <w:rPr>
          <w:lang w:val="en-GB"/>
        </w:rPr>
        <w:t xml:space="preserve"> particular</w:t>
      </w:r>
      <w:r w:rsidR="000A38D5" w:rsidRPr="0009320E">
        <w:rPr>
          <w:lang w:val="en-GB"/>
        </w:rPr>
        <w:t>ly</w:t>
      </w:r>
      <w:r w:rsidRPr="0009320E">
        <w:rPr>
          <w:lang w:val="en-GB"/>
        </w:rPr>
        <w:t xml:space="preserve"> protect</w:t>
      </w:r>
      <w:r w:rsidR="000A38D5" w:rsidRPr="0009320E">
        <w:rPr>
          <w:lang w:val="en-GB"/>
        </w:rPr>
        <w:t>ing</w:t>
      </w:r>
      <w:r w:rsidRPr="0009320E">
        <w:rPr>
          <w:lang w:val="en-GB"/>
        </w:rPr>
        <w:t xml:space="preserve"> their right to re-marry without impacting their guardianship</w:t>
      </w:r>
      <w:r w:rsidR="000A38D5" w:rsidRPr="0009320E">
        <w:rPr>
          <w:lang w:val="en-GB"/>
        </w:rPr>
        <w:t>/</w:t>
      </w:r>
      <w:r w:rsidRPr="0009320E">
        <w:rPr>
          <w:lang w:val="en-GB"/>
        </w:rPr>
        <w:t xml:space="preserve">custody of </w:t>
      </w:r>
      <w:r w:rsidR="000A38D5" w:rsidRPr="0009320E">
        <w:rPr>
          <w:lang w:val="en-GB"/>
        </w:rPr>
        <w:t>male/</w:t>
      </w:r>
      <w:r w:rsidRPr="0009320E">
        <w:rPr>
          <w:lang w:val="en-GB"/>
        </w:rPr>
        <w:t>female children.</w:t>
      </w:r>
    </w:p>
    <w:p w14:paraId="182FF792" w14:textId="77777777" w:rsidR="00B7129C" w:rsidRPr="0009320E" w:rsidRDefault="00B7129C" w:rsidP="005D0235">
      <w:pPr>
        <w:pStyle w:val="xmsonormal"/>
        <w:numPr>
          <w:ilvl w:val="0"/>
          <w:numId w:val="28"/>
        </w:numPr>
        <w:shd w:val="clear" w:color="auto" w:fill="FFFFFF"/>
        <w:spacing w:before="0" w:beforeAutospacing="0" w:after="80" w:afterAutospacing="0" w:line="259" w:lineRule="auto"/>
        <w:ind w:left="360"/>
        <w:jc w:val="both"/>
        <w:textAlignment w:val="baseline"/>
        <w:rPr>
          <w:lang w:val="en-GB"/>
        </w:rPr>
      </w:pPr>
      <w:r w:rsidRPr="0009320E">
        <w:rPr>
          <w:lang w:val="en-GB"/>
        </w:rPr>
        <w:t xml:space="preserve">Taking legislative and administrative action to end legal recognition of </w:t>
      </w:r>
      <w:r w:rsidR="000A38D5" w:rsidRPr="0009320E">
        <w:rPr>
          <w:i/>
          <w:lang w:val="en-GB"/>
        </w:rPr>
        <w:t>J</w:t>
      </w:r>
      <w:r w:rsidRPr="0009320E">
        <w:rPr>
          <w:i/>
          <w:lang w:val="en-GB"/>
        </w:rPr>
        <w:t>irgas</w:t>
      </w:r>
      <w:r w:rsidR="000A38D5" w:rsidRPr="0009320E">
        <w:rPr>
          <w:i/>
          <w:lang w:val="en-GB"/>
        </w:rPr>
        <w:t>/P</w:t>
      </w:r>
      <w:r w:rsidRPr="0009320E">
        <w:rPr>
          <w:i/>
          <w:lang w:val="en-GB"/>
        </w:rPr>
        <w:t>anchayats</w:t>
      </w:r>
      <w:r w:rsidR="000A38D5" w:rsidRPr="0009320E">
        <w:rPr>
          <w:lang w:val="en-GB"/>
        </w:rPr>
        <w:t xml:space="preserve"> as an ADR system.</w:t>
      </w:r>
    </w:p>
    <w:p w14:paraId="03396878" w14:textId="77777777" w:rsidR="00B7129C" w:rsidRPr="009C7BC7" w:rsidRDefault="00A35E44" w:rsidP="00165AAD">
      <w:pPr>
        <w:spacing w:before="200"/>
        <w:jc w:val="both"/>
        <w:rPr>
          <w:rFonts w:ascii="Times New Roman" w:hAnsi="Times New Roman" w:cs="Times New Roman"/>
          <w:b/>
          <w:sz w:val="28"/>
          <w:szCs w:val="28"/>
          <w:lang w:val="en-GB"/>
        </w:rPr>
      </w:pPr>
      <w:r w:rsidRPr="009C7BC7">
        <w:rPr>
          <w:rFonts w:ascii="Times New Roman" w:hAnsi="Times New Roman" w:cs="Times New Roman"/>
          <w:b/>
          <w:sz w:val="28"/>
          <w:szCs w:val="28"/>
          <w:lang w:val="en-GB"/>
        </w:rPr>
        <w:lastRenderedPageBreak/>
        <w:t xml:space="preserve">General Recommendation 19 - </w:t>
      </w:r>
      <w:r w:rsidR="00B7129C" w:rsidRPr="009C7BC7">
        <w:rPr>
          <w:rFonts w:ascii="Times New Roman" w:hAnsi="Times New Roman" w:cs="Times New Roman"/>
          <w:b/>
          <w:sz w:val="28"/>
          <w:szCs w:val="28"/>
          <w:lang w:val="en-GB"/>
        </w:rPr>
        <w:t xml:space="preserve">Violence </w:t>
      </w:r>
      <w:r w:rsidR="006A246E" w:rsidRPr="009C7BC7">
        <w:rPr>
          <w:rFonts w:ascii="Times New Roman" w:hAnsi="Times New Roman" w:cs="Times New Roman"/>
          <w:b/>
          <w:sz w:val="28"/>
          <w:szCs w:val="28"/>
          <w:lang w:val="en-GB"/>
        </w:rPr>
        <w:t>a</w:t>
      </w:r>
      <w:r w:rsidR="00B7129C" w:rsidRPr="009C7BC7">
        <w:rPr>
          <w:rFonts w:ascii="Times New Roman" w:hAnsi="Times New Roman" w:cs="Times New Roman"/>
          <w:b/>
          <w:sz w:val="28"/>
          <w:szCs w:val="28"/>
          <w:lang w:val="en-GB"/>
        </w:rPr>
        <w:t>gainst Women (VAW)</w:t>
      </w:r>
      <w:r w:rsidRPr="009C7BC7">
        <w:rPr>
          <w:rFonts w:ascii="Times New Roman" w:hAnsi="Times New Roman" w:cs="Times New Roman"/>
          <w:b/>
          <w:sz w:val="28"/>
          <w:szCs w:val="28"/>
          <w:lang w:val="en-GB"/>
        </w:rPr>
        <w:t>:</w:t>
      </w:r>
    </w:p>
    <w:p w14:paraId="4C69818F" w14:textId="77777777" w:rsidR="00B7129C" w:rsidRPr="0009320E" w:rsidRDefault="00B7129C" w:rsidP="005D0235">
      <w:pPr>
        <w:spacing w:after="200" w:line="21" w:lineRule="atLeast"/>
        <w:jc w:val="both"/>
        <w:rPr>
          <w:rFonts w:ascii="Times New Roman" w:hAnsi="Times New Roman" w:cs="Times New Roman"/>
          <w:color w:val="8496B0" w:themeColor="text2" w:themeTint="99"/>
          <w:sz w:val="24"/>
          <w:szCs w:val="24"/>
          <w:lang w:val="en-GB"/>
        </w:rPr>
      </w:pPr>
      <w:r w:rsidRPr="0009320E">
        <w:rPr>
          <w:rFonts w:ascii="Times New Roman" w:hAnsi="Times New Roman" w:cs="Times New Roman"/>
          <w:sz w:val="24"/>
          <w:szCs w:val="24"/>
          <w:lang w:val="en-GB"/>
        </w:rPr>
        <w:t>(CEDAW/C/PAK/CO/4 March 2013 paras 16 e.,</w:t>
      </w:r>
      <w:r w:rsidR="00A35E44"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21,</w:t>
      </w:r>
      <w:r w:rsidR="00A35E44"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 xml:space="preserve">22). </w:t>
      </w:r>
      <w:r w:rsidR="00036E84" w:rsidRPr="0009320E">
        <w:rPr>
          <w:rFonts w:ascii="Times New Roman" w:hAnsi="Times New Roman" w:cs="Times New Roman"/>
          <w:sz w:val="24"/>
          <w:szCs w:val="24"/>
          <w:lang w:val="en-GB"/>
        </w:rPr>
        <w:t xml:space="preserve">(CEDAW/C/PAK/Q/5 July 2019 para 9,) </w:t>
      </w:r>
      <w:r w:rsidRPr="0009320E">
        <w:rPr>
          <w:rFonts w:ascii="Times New Roman" w:hAnsi="Times New Roman" w:cs="Times New Roman"/>
          <w:sz w:val="24"/>
          <w:szCs w:val="24"/>
          <w:lang w:val="en-GB"/>
        </w:rPr>
        <w:t xml:space="preserve">(CEDAW/C/Pak/5 Oct 2018 paras 72-96) </w:t>
      </w:r>
    </w:p>
    <w:p w14:paraId="069C2D1D" w14:textId="77777777" w:rsidR="00B7129C" w:rsidRPr="0009320E" w:rsidRDefault="00B7129C" w:rsidP="00D4780E">
      <w:pPr>
        <w:pStyle w:val="Default"/>
        <w:spacing w:after="200" w:line="21" w:lineRule="atLeast"/>
        <w:jc w:val="both"/>
        <w:rPr>
          <w:lang w:val="en-GB"/>
        </w:rPr>
      </w:pPr>
      <w:r w:rsidRPr="0009320E">
        <w:rPr>
          <w:lang w:val="en-GB"/>
        </w:rPr>
        <w:t>Different forms of violence persist in Pakistan</w:t>
      </w:r>
      <w:r w:rsidR="0093444D" w:rsidRPr="0009320E">
        <w:rPr>
          <w:lang w:val="en-GB"/>
        </w:rPr>
        <w:t>,</w:t>
      </w:r>
      <w:r w:rsidRPr="0009320E">
        <w:rPr>
          <w:lang w:val="en-GB"/>
        </w:rPr>
        <w:t xml:space="preserve"> </w:t>
      </w:r>
      <w:r w:rsidR="0093444D" w:rsidRPr="0009320E">
        <w:rPr>
          <w:lang w:val="en-GB"/>
        </w:rPr>
        <w:t>difficult to quantify w</w:t>
      </w:r>
      <w:r w:rsidRPr="0009320E">
        <w:rPr>
          <w:lang w:val="en-GB"/>
        </w:rPr>
        <w:t>ith</w:t>
      </w:r>
      <w:r w:rsidR="0093444D" w:rsidRPr="0009320E">
        <w:rPr>
          <w:lang w:val="en-GB"/>
        </w:rPr>
        <w:t>out</w:t>
      </w:r>
      <w:r w:rsidRPr="0009320E">
        <w:rPr>
          <w:lang w:val="en-GB"/>
        </w:rPr>
        <w:t xml:space="preserve"> </w:t>
      </w:r>
      <w:r w:rsidR="0093444D" w:rsidRPr="0009320E">
        <w:rPr>
          <w:lang w:val="en-GB"/>
        </w:rPr>
        <w:t>credible data.</w:t>
      </w:r>
      <w:r w:rsidRPr="0009320E">
        <w:rPr>
          <w:lang w:val="en-GB"/>
        </w:rPr>
        <w:t xml:space="preserve"> The </w:t>
      </w:r>
      <w:r w:rsidR="002F19DF" w:rsidRPr="0009320E">
        <w:rPr>
          <w:lang w:val="en-GB"/>
        </w:rPr>
        <w:t xml:space="preserve">available </w:t>
      </w:r>
      <w:r w:rsidRPr="0009320E">
        <w:rPr>
          <w:lang w:val="en-GB"/>
        </w:rPr>
        <w:t>figures demonstrate high</w:t>
      </w:r>
      <w:r w:rsidR="0076243D" w:rsidRPr="0009320E">
        <w:rPr>
          <w:lang w:val="en-GB"/>
        </w:rPr>
        <w:t xml:space="preserve"> GBV</w:t>
      </w:r>
      <w:r w:rsidR="006D7D83">
        <w:rPr>
          <w:lang w:val="en-GB"/>
        </w:rPr>
        <w:t xml:space="preserve"> </w:t>
      </w:r>
      <w:r w:rsidR="00D37708" w:rsidRPr="0009320E">
        <w:rPr>
          <w:lang w:val="en-GB"/>
        </w:rPr>
        <w:t>rates</w:t>
      </w:r>
      <w:r w:rsidR="00D37708">
        <w:rPr>
          <w:lang w:val="en-GB"/>
        </w:rPr>
        <w:t xml:space="preserve"> </w:t>
      </w:r>
      <w:r w:rsidR="006D7D83">
        <w:rPr>
          <w:lang w:val="en-GB"/>
        </w:rPr>
        <w:t>at 24.8%</w:t>
      </w:r>
      <w:r w:rsidR="0076243D" w:rsidRPr="0009320E">
        <w:rPr>
          <w:lang w:val="en-GB"/>
        </w:rPr>
        <w:t xml:space="preserve"> </w:t>
      </w:r>
      <w:r w:rsidR="00902EC3">
        <w:rPr>
          <w:lang w:val="en-GB"/>
        </w:rPr>
        <w:t xml:space="preserve">per annum </w:t>
      </w:r>
      <w:r w:rsidR="006D7D83">
        <w:rPr>
          <w:lang w:val="en-GB"/>
        </w:rPr>
        <w:t>(</w:t>
      </w:r>
      <w:r w:rsidRPr="0009320E">
        <w:rPr>
          <w:rFonts w:asciiTheme="majorBidi" w:hAnsiTheme="majorBidi" w:cstheme="majorBidi"/>
          <w:lang w:val="en-GB"/>
        </w:rPr>
        <w:t>PDHS</w:t>
      </w:r>
      <w:r w:rsidR="007900E3" w:rsidRPr="0009320E">
        <w:rPr>
          <w:rFonts w:asciiTheme="majorBidi" w:hAnsiTheme="majorBidi" w:cstheme="majorBidi"/>
          <w:lang w:val="en-GB"/>
        </w:rPr>
        <w:t xml:space="preserve"> </w:t>
      </w:r>
      <w:r w:rsidRPr="0009320E">
        <w:rPr>
          <w:rFonts w:asciiTheme="majorBidi" w:hAnsiTheme="majorBidi" w:cstheme="majorBidi"/>
          <w:lang w:val="en-GB"/>
        </w:rPr>
        <w:t>2017</w:t>
      </w:r>
      <w:r w:rsidR="0076243D" w:rsidRPr="0009320E">
        <w:rPr>
          <w:rFonts w:asciiTheme="majorBidi" w:hAnsiTheme="majorBidi" w:cstheme="majorBidi"/>
          <w:lang w:val="en-GB"/>
        </w:rPr>
        <w:t>-</w:t>
      </w:r>
      <w:r w:rsidRPr="0009320E">
        <w:rPr>
          <w:rFonts w:asciiTheme="majorBidi" w:hAnsiTheme="majorBidi" w:cstheme="majorBidi"/>
          <w:lang w:val="en-GB"/>
        </w:rPr>
        <w:t>18</w:t>
      </w:r>
      <w:r w:rsidR="006D7D83">
        <w:rPr>
          <w:rFonts w:asciiTheme="majorBidi" w:hAnsiTheme="majorBidi" w:cstheme="majorBidi"/>
          <w:lang w:val="en-GB"/>
        </w:rPr>
        <w:t>)</w:t>
      </w:r>
      <w:r w:rsidR="00D4780E">
        <w:rPr>
          <w:rFonts w:asciiTheme="majorBidi" w:hAnsiTheme="majorBidi" w:cstheme="majorBidi"/>
          <w:lang w:val="en-GB"/>
        </w:rPr>
        <w:t>;</w:t>
      </w:r>
      <w:r w:rsidRPr="0009320E">
        <w:rPr>
          <w:rFonts w:asciiTheme="majorBidi" w:hAnsiTheme="majorBidi" w:cstheme="majorBidi"/>
          <w:lang w:val="en-GB"/>
        </w:rPr>
        <w:t xml:space="preserve"> </w:t>
      </w:r>
      <w:r w:rsidR="00D4780E">
        <w:rPr>
          <w:rFonts w:asciiTheme="majorBidi" w:hAnsiTheme="majorBidi" w:cstheme="majorBidi"/>
          <w:lang w:val="en-GB"/>
        </w:rPr>
        <w:t xml:space="preserve">also in </w:t>
      </w:r>
      <w:r w:rsidRPr="0009320E">
        <w:rPr>
          <w:rFonts w:asciiTheme="majorBidi" w:hAnsiTheme="majorBidi" w:cstheme="majorBidi"/>
          <w:lang w:val="en-GB"/>
        </w:rPr>
        <w:t xml:space="preserve">Social Policy and Development Centre </w:t>
      </w:r>
      <w:r w:rsidR="00D4780E" w:rsidRPr="0009320E">
        <w:rPr>
          <w:rFonts w:asciiTheme="majorBidi" w:hAnsiTheme="majorBidi" w:cstheme="majorBidi"/>
          <w:lang w:val="en-GB"/>
        </w:rPr>
        <w:t>2019</w:t>
      </w:r>
      <w:r w:rsidR="00D4780E">
        <w:rPr>
          <w:rFonts w:asciiTheme="majorBidi" w:hAnsiTheme="majorBidi" w:cstheme="majorBidi"/>
          <w:lang w:val="en-GB"/>
        </w:rPr>
        <w:t xml:space="preserve"> report (</w:t>
      </w:r>
      <w:r w:rsidR="006A42E1">
        <w:rPr>
          <w:rFonts w:asciiTheme="majorBidi" w:hAnsiTheme="majorBidi" w:cstheme="majorBidi"/>
          <w:lang w:val="en-GB"/>
        </w:rPr>
        <w:t xml:space="preserve">high </w:t>
      </w:r>
      <w:r w:rsidRPr="0009320E">
        <w:rPr>
          <w:rFonts w:asciiTheme="majorBidi" w:hAnsiTheme="majorBidi" w:cstheme="majorBidi"/>
          <w:lang w:val="en-GB"/>
        </w:rPr>
        <w:t xml:space="preserve">prevalence of </w:t>
      </w:r>
      <w:r w:rsidRPr="0009320E">
        <w:rPr>
          <w:rFonts w:asciiTheme="majorBidi" w:hAnsiTheme="majorBidi" w:cstheme="majorBidi"/>
          <w:color w:val="auto"/>
          <w:lang w:val="en-GB"/>
        </w:rPr>
        <w:t>IPV</w:t>
      </w:r>
      <w:r w:rsidR="00D4780E">
        <w:rPr>
          <w:rFonts w:asciiTheme="majorBidi" w:hAnsiTheme="majorBidi" w:cstheme="majorBidi"/>
          <w:color w:val="auto"/>
          <w:lang w:val="en-GB"/>
        </w:rPr>
        <w:t>)</w:t>
      </w:r>
      <w:r w:rsidRPr="0009320E">
        <w:rPr>
          <w:rFonts w:asciiTheme="majorBidi" w:hAnsiTheme="majorBidi" w:cstheme="majorBidi"/>
          <w:lang w:val="en-GB"/>
        </w:rPr>
        <w:t>.</w:t>
      </w:r>
    </w:p>
    <w:p w14:paraId="307B53B4" w14:textId="77777777" w:rsidR="00B7129C" w:rsidRPr="0009320E" w:rsidRDefault="009D0A3E" w:rsidP="005D0235">
      <w:pPr>
        <w:spacing w:after="200" w:line="21" w:lineRule="atLeast"/>
        <w:jc w:val="both"/>
        <w:rPr>
          <w:rFonts w:ascii="Times New Roman" w:hAnsi="Times New Roman" w:cs="Times New Roman"/>
          <w:b/>
          <w:sz w:val="24"/>
          <w:szCs w:val="24"/>
          <w:lang w:val="en-GB"/>
        </w:rPr>
      </w:pPr>
      <w:r w:rsidRPr="0009320E">
        <w:rPr>
          <w:rFonts w:ascii="Times New Roman" w:hAnsi="Times New Roman" w:cs="Times New Roman"/>
          <w:sz w:val="24"/>
          <w:szCs w:val="24"/>
          <w:lang w:val="en-GB"/>
        </w:rPr>
        <w:t xml:space="preserve">The PDHS collected </w:t>
      </w:r>
      <w:r w:rsidR="00B7129C" w:rsidRPr="0009320E">
        <w:rPr>
          <w:rFonts w:ascii="Times New Roman" w:hAnsi="Times New Roman" w:cs="Times New Roman"/>
          <w:sz w:val="24"/>
          <w:szCs w:val="24"/>
          <w:lang w:val="en-GB"/>
        </w:rPr>
        <w:t xml:space="preserve">limited </w:t>
      </w:r>
      <w:r w:rsidRPr="0009320E">
        <w:rPr>
          <w:rFonts w:ascii="Times New Roman" w:hAnsi="Times New Roman" w:cs="Times New Roman"/>
          <w:sz w:val="24"/>
          <w:szCs w:val="24"/>
          <w:lang w:val="en-GB"/>
        </w:rPr>
        <w:t xml:space="preserve">DV </w:t>
      </w:r>
      <w:r w:rsidR="00B7129C" w:rsidRPr="0009320E">
        <w:rPr>
          <w:rFonts w:ascii="Times New Roman" w:hAnsi="Times New Roman" w:cs="Times New Roman"/>
          <w:sz w:val="24"/>
          <w:szCs w:val="24"/>
          <w:lang w:val="en-GB"/>
        </w:rPr>
        <w:t xml:space="preserve">data as per WHO guidelines. </w:t>
      </w:r>
      <w:r w:rsidRPr="0009320E">
        <w:rPr>
          <w:rFonts w:ascii="Times New Roman" w:hAnsi="Times New Roman" w:cs="Times New Roman"/>
          <w:sz w:val="24"/>
          <w:szCs w:val="24"/>
          <w:lang w:val="en-GB"/>
        </w:rPr>
        <w:t xml:space="preserve">Out of 14 modules, DV was </w:t>
      </w:r>
      <w:r w:rsidR="00B7129C" w:rsidRPr="0009320E">
        <w:rPr>
          <w:rFonts w:ascii="Times New Roman" w:hAnsi="Times New Roman" w:cs="Times New Roman"/>
          <w:sz w:val="24"/>
          <w:szCs w:val="24"/>
          <w:lang w:val="en-GB"/>
        </w:rPr>
        <w:t xml:space="preserve">just one set of </w:t>
      </w:r>
      <w:r w:rsidR="00B7129C" w:rsidRPr="0009320E">
        <w:rPr>
          <w:rFonts w:ascii="Times New Roman" w:hAnsi="Times New Roman" w:cs="Times New Roman"/>
          <w:color w:val="000000"/>
          <w:sz w:val="24"/>
          <w:szCs w:val="24"/>
          <w:lang w:val="en-GB"/>
        </w:rPr>
        <w:t>questions</w:t>
      </w:r>
      <w:r w:rsidRPr="0009320E">
        <w:rPr>
          <w:rFonts w:ascii="Times New Roman" w:hAnsi="Times New Roman" w:cs="Times New Roman"/>
          <w:sz w:val="24"/>
          <w:szCs w:val="24"/>
          <w:lang w:val="en-GB"/>
        </w:rPr>
        <w:t>,</w:t>
      </w:r>
      <w:r w:rsidR="00B7129C"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thus</w:t>
      </w:r>
      <w:r w:rsidR="00B7129C"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there is minimal data.</w:t>
      </w:r>
      <w:r w:rsidR="00B7129C" w:rsidRPr="0009320E">
        <w:rPr>
          <w:rFonts w:ascii="Times New Roman" w:hAnsi="Times New Roman" w:cs="Times New Roman"/>
          <w:sz w:val="24"/>
          <w:szCs w:val="24"/>
          <w:lang w:val="en-GB"/>
        </w:rPr>
        <w:t xml:space="preserve"> No other mechanism exists for regular </w:t>
      </w:r>
      <w:r w:rsidR="003F6757" w:rsidRPr="0009320E">
        <w:rPr>
          <w:rFonts w:ascii="Times New Roman" w:hAnsi="Times New Roman" w:cs="Times New Roman"/>
          <w:sz w:val="24"/>
          <w:szCs w:val="24"/>
          <w:lang w:val="en-GB"/>
        </w:rPr>
        <w:t xml:space="preserve">GBV </w:t>
      </w:r>
      <w:r w:rsidR="00B7129C" w:rsidRPr="0009320E">
        <w:rPr>
          <w:rFonts w:ascii="Times New Roman" w:hAnsi="Times New Roman" w:cs="Times New Roman"/>
          <w:sz w:val="24"/>
          <w:szCs w:val="24"/>
          <w:lang w:val="en-GB"/>
        </w:rPr>
        <w:t>data collection. The</w:t>
      </w:r>
      <w:r w:rsidR="00B7129C" w:rsidRPr="0009320E">
        <w:rPr>
          <w:rFonts w:ascii="Times New Roman" w:hAnsi="Times New Roman" w:cs="Times New Roman"/>
          <w:color w:val="2F5496" w:themeColor="accent5" w:themeShade="BF"/>
          <w:sz w:val="24"/>
          <w:szCs w:val="24"/>
          <w:lang w:val="en-GB"/>
        </w:rPr>
        <w:t xml:space="preserve"> </w:t>
      </w:r>
      <w:r w:rsidR="00B7129C" w:rsidRPr="0009320E">
        <w:rPr>
          <w:rFonts w:ascii="Times New Roman" w:hAnsi="Times New Roman" w:cs="Times New Roman"/>
          <w:sz w:val="24"/>
          <w:szCs w:val="24"/>
          <w:lang w:val="en-GB"/>
        </w:rPr>
        <w:t>GMIS</w:t>
      </w:r>
      <w:r w:rsidR="003F6757" w:rsidRPr="0009320E">
        <w:rPr>
          <w:rFonts w:ascii="Times New Roman" w:hAnsi="Times New Roman" w:cs="Times New Roman"/>
          <w:color w:val="2F5496" w:themeColor="accent5" w:themeShade="BF"/>
          <w:sz w:val="24"/>
          <w:szCs w:val="24"/>
          <w:lang w:val="en-GB"/>
        </w:rPr>
        <w:t>/</w:t>
      </w:r>
      <w:r w:rsidR="00B7129C" w:rsidRPr="0009320E">
        <w:rPr>
          <w:rFonts w:ascii="Times New Roman" w:hAnsi="Times New Roman" w:cs="Times New Roman"/>
          <w:sz w:val="24"/>
          <w:szCs w:val="24"/>
          <w:lang w:val="en-GB"/>
        </w:rPr>
        <w:t xml:space="preserve">data collection on GBV </w:t>
      </w:r>
      <w:r w:rsidR="003F6757" w:rsidRPr="0009320E">
        <w:rPr>
          <w:rFonts w:ascii="Times New Roman" w:hAnsi="Times New Roman" w:cs="Times New Roman"/>
          <w:sz w:val="24"/>
          <w:szCs w:val="24"/>
          <w:lang w:val="en-GB"/>
        </w:rPr>
        <w:t>by</w:t>
      </w:r>
      <w:r w:rsidR="00B7129C" w:rsidRPr="0009320E">
        <w:rPr>
          <w:rFonts w:ascii="Times New Roman" w:hAnsi="Times New Roman" w:cs="Times New Roman"/>
          <w:sz w:val="24"/>
          <w:szCs w:val="24"/>
          <w:lang w:val="en-GB"/>
        </w:rPr>
        <w:t xml:space="preserve"> the Punjab Commission on the Status of Women </w:t>
      </w:r>
      <w:r w:rsidR="003F6757" w:rsidRPr="0009320E">
        <w:rPr>
          <w:rFonts w:ascii="Times New Roman" w:hAnsi="Times New Roman" w:cs="Times New Roman"/>
          <w:sz w:val="24"/>
          <w:szCs w:val="24"/>
          <w:lang w:val="en-GB"/>
        </w:rPr>
        <w:t>can be replicated for regular data/</w:t>
      </w:r>
      <w:r w:rsidR="00B7129C" w:rsidRPr="0009320E">
        <w:rPr>
          <w:rFonts w:ascii="Times New Roman" w:hAnsi="Times New Roman" w:cs="Times New Roman"/>
          <w:sz w:val="24"/>
          <w:szCs w:val="24"/>
          <w:lang w:val="en-GB"/>
        </w:rPr>
        <w:t xml:space="preserve">information </w:t>
      </w:r>
      <w:r w:rsidR="003F6757" w:rsidRPr="0009320E">
        <w:rPr>
          <w:rFonts w:ascii="Times New Roman" w:hAnsi="Times New Roman" w:cs="Times New Roman"/>
          <w:sz w:val="24"/>
          <w:szCs w:val="24"/>
          <w:lang w:val="en-GB"/>
        </w:rPr>
        <w:t xml:space="preserve">collection, </w:t>
      </w:r>
      <w:r w:rsidR="00B7129C" w:rsidRPr="0009320E">
        <w:rPr>
          <w:rFonts w:ascii="Times New Roman" w:hAnsi="Times New Roman" w:cs="Times New Roman"/>
          <w:sz w:val="24"/>
          <w:szCs w:val="24"/>
          <w:lang w:val="en-GB"/>
        </w:rPr>
        <w:t xml:space="preserve">e.g. Gender Parity Report </w:t>
      </w:r>
      <w:r w:rsidR="00EB0017" w:rsidRPr="0009320E">
        <w:rPr>
          <w:rFonts w:ascii="Times New Roman" w:hAnsi="Times New Roman" w:cs="Times New Roman"/>
          <w:sz w:val="24"/>
          <w:szCs w:val="24"/>
          <w:lang w:val="en-GB"/>
        </w:rPr>
        <w:t>(</w:t>
      </w:r>
      <w:r w:rsidR="00B7129C" w:rsidRPr="0009320E">
        <w:rPr>
          <w:rFonts w:ascii="Times New Roman" w:hAnsi="Times New Roman" w:cs="Times New Roman"/>
          <w:sz w:val="24"/>
          <w:szCs w:val="24"/>
          <w:lang w:val="en-GB"/>
        </w:rPr>
        <w:t>separate</w:t>
      </w:r>
      <w:r w:rsidR="00EB0017" w:rsidRPr="0009320E">
        <w:rPr>
          <w:rFonts w:ascii="Times New Roman" w:hAnsi="Times New Roman" w:cs="Times New Roman"/>
          <w:sz w:val="24"/>
          <w:szCs w:val="24"/>
          <w:lang w:val="en-GB"/>
        </w:rPr>
        <w:t xml:space="preserve"> VAW</w:t>
      </w:r>
      <w:r w:rsidR="00B7129C" w:rsidRPr="0009320E">
        <w:rPr>
          <w:rFonts w:ascii="Times New Roman" w:hAnsi="Times New Roman" w:cs="Times New Roman"/>
          <w:sz w:val="24"/>
          <w:szCs w:val="24"/>
          <w:lang w:val="en-GB"/>
        </w:rPr>
        <w:t xml:space="preserve"> section</w:t>
      </w:r>
      <w:r w:rsidR="00EB0017" w:rsidRPr="0009320E">
        <w:rPr>
          <w:rFonts w:ascii="Times New Roman" w:hAnsi="Times New Roman" w:cs="Times New Roman"/>
          <w:sz w:val="24"/>
          <w:szCs w:val="24"/>
          <w:lang w:val="en-GB"/>
        </w:rPr>
        <w:t>)</w:t>
      </w:r>
      <w:r w:rsidR="00B7129C" w:rsidRPr="0009320E">
        <w:rPr>
          <w:rFonts w:ascii="Times New Roman" w:hAnsi="Times New Roman" w:cs="Times New Roman"/>
          <w:sz w:val="24"/>
          <w:szCs w:val="24"/>
          <w:lang w:val="en-GB"/>
        </w:rPr>
        <w:t>.</w:t>
      </w:r>
    </w:p>
    <w:p w14:paraId="0646F3A4" w14:textId="77777777" w:rsidR="002F19DF" w:rsidRPr="0009320E" w:rsidRDefault="00B7129C" w:rsidP="00DA13EB">
      <w:pPr>
        <w:spacing w:after="200" w:line="21" w:lineRule="atLeast"/>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Focus on l</w:t>
      </w:r>
      <w:r w:rsidR="000E1187" w:rsidRPr="0009320E">
        <w:rPr>
          <w:rFonts w:ascii="Times New Roman" w:hAnsi="Times New Roman" w:cs="Times New Roman"/>
          <w:sz w:val="24"/>
          <w:szCs w:val="24"/>
          <w:lang w:val="en-GB"/>
        </w:rPr>
        <w:t>egislation</w:t>
      </w:r>
      <w:r w:rsidRPr="0009320E">
        <w:rPr>
          <w:rFonts w:ascii="Times New Roman" w:hAnsi="Times New Roman" w:cs="Times New Roman"/>
          <w:sz w:val="24"/>
          <w:szCs w:val="24"/>
          <w:lang w:val="en-GB"/>
        </w:rPr>
        <w:t xml:space="preserve"> as the prime solution to eliminating VAW</w:t>
      </w:r>
      <w:r w:rsidR="003D3D03"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GBV is</w:t>
      </w:r>
      <w:r w:rsidR="003D3D03" w:rsidRPr="0009320E">
        <w:rPr>
          <w:rFonts w:ascii="Times New Roman" w:hAnsi="Times New Roman" w:cs="Times New Roman"/>
          <w:sz w:val="24"/>
          <w:szCs w:val="24"/>
          <w:lang w:val="en-GB"/>
        </w:rPr>
        <w:t xml:space="preserve"> ineffective</w:t>
      </w:r>
      <w:r w:rsidRPr="0009320E">
        <w:rPr>
          <w:rFonts w:ascii="Times New Roman" w:hAnsi="Times New Roman" w:cs="Times New Roman"/>
          <w:sz w:val="24"/>
          <w:szCs w:val="24"/>
          <w:lang w:val="en-GB"/>
        </w:rPr>
        <w:t>. Evidence</w:t>
      </w:r>
      <w:r w:rsidR="003D3D03"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based research demonstrates that focus</w:t>
      </w:r>
      <w:r w:rsidR="003D3D03" w:rsidRPr="0009320E">
        <w:rPr>
          <w:rFonts w:ascii="Times New Roman" w:hAnsi="Times New Roman" w:cs="Times New Roman"/>
          <w:sz w:val="24"/>
          <w:szCs w:val="24"/>
          <w:lang w:val="en-GB"/>
        </w:rPr>
        <w:t>ing</w:t>
      </w:r>
      <w:r w:rsidRPr="0009320E">
        <w:rPr>
          <w:rFonts w:ascii="Times New Roman" w:hAnsi="Times New Roman" w:cs="Times New Roman"/>
          <w:sz w:val="24"/>
          <w:szCs w:val="24"/>
          <w:lang w:val="en-GB"/>
        </w:rPr>
        <w:t xml:space="preserve"> on law without additional supp</w:t>
      </w:r>
      <w:r w:rsidR="003D3D03" w:rsidRPr="0009320E">
        <w:rPr>
          <w:rFonts w:ascii="Times New Roman" w:hAnsi="Times New Roman" w:cs="Times New Roman"/>
          <w:sz w:val="24"/>
          <w:szCs w:val="24"/>
          <w:lang w:val="en-GB"/>
        </w:rPr>
        <w:t xml:space="preserve">orting initiatives results in </w:t>
      </w:r>
      <w:r w:rsidRPr="0009320E">
        <w:rPr>
          <w:rFonts w:ascii="Times New Roman" w:hAnsi="Times New Roman" w:cs="Times New Roman"/>
          <w:sz w:val="24"/>
          <w:szCs w:val="24"/>
          <w:lang w:val="en-GB"/>
        </w:rPr>
        <w:t>lack of real</w:t>
      </w:r>
      <w:r w:rsidR="003D3D03"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sustainable change.</w:t>
      </w:r>
      <w:r w:rsidR="002F19DF" w:rsidRPr="0009320E">
        <w:rPr>
          <w:rFonts w:ascii="Times New Roman" w:hAnsi="Times New Roman" w:cs="Times New Roman"/>
          <w:sz w:val="24"/>
          <w:szCs w:val="24"/>
          <w:lang w:val="en-GB"/>
        </w:rPr>
        <w:t xml:space="preserve"> Crisis centres and support </w:t>
      </w:r>
      <w:r w:rsidR="00816AD0" w:rsidRPr="0009320E">
        <w:rPr>
          <w:rFonts w:ascii="Times New Roman" w:hAnsi="Times New Roman" w:cs="Times New Roman"/>
          <w:sz w:val="24"/>
          <w:szCs w:val="24"/>
          <w:lang w:val="en-GB"/>
        </w:rPr>
        <w:t xml:space="preserve">mentioned in </w:t>
      </w:r>
      <w:r w:rsidR="006A42E1">
        <w:rPr>
          <w:rFonts w:ascii="Times New Roman" w:hAnsi="Times New Roman" w:cs="Times New Roman"/>
          <w:sz w:val="24"/>
          <w:szCs w:val="24"/>
          <w:lang w:val="en-GB"/>
        </w:rPr>
        <w:t>Pakistan</w:t>
      </w:r>
      <w:r w:rsidR="00816AD0" w:rsidRPr="0009320E">
        <w:rPr>
          <w:rFonts w:ascii="Times New Roman" w:hAnsi="Times New Roman" w:cs="Times New Roman"/>
          <w:sz w:val="24"/>
          <w:szCs w:val="24"/>
          <w:lang w:val="en-GB"/>
        </w:rPr>
        <w:t xml:space="preserve">’s Fifth </w:t>
      </w:r>
      <w:r w:rsidR="002F19DF" w:rsidRPr="0009320E">
        <w:rPr>
          <w:rFonts w:ascii="Times New Roman" w:hAnsi="Times New Roman" w:cs="Times New Roman"/>
          <w:sz w:val="24"/>
          <w:szCs w:val="24"/>
          <w:lang w:val="en-GB"/>
        </w:rPr>
        <w:t xml:space="preserve">Report </w:t>
      </w:r>
      <w:r w:rsidR="006A42E1">
        <w:rPr>
          <w:rFonts w:ascii="Times New Roman" w:hAnsi="Times New Roman" w:cs="Times New Roman"/>
          <w:sz w:val="24"/>
          <w:szCs w:val="24"/>
          <w:lang w:val="en-GB"/>
        </w:rPr>
        <w:t xml:space="preserve">only </w:t>
      </w:r>
      <w:r w:rsidR="002F19DF" w:rsidRPr="0009320E">
        <w:rPr>
          <w:rFonts w:ascii="Times New Roman" w:hAnsi="Times New Roman" w:cs="Times New Roman"/>
          <w:sz w:val="24"/>
          <w:szCs w:val="24"/>
          <w:lang w:val="en-GB"/>
        </w:rPr>
        <w:t xml:space="preserve">serve </w:t>
      </w:r>
      <w:r w:rsidR="00DA13EB">
        <w:rPr>
          <w:rFonts w:ascii="Times New Roman" w:hAnsi="Times New Roman" w:cs="Times New Roman"/>
          <w:sz w:val="24"/>
          <w:szCs w:val="24"/>
          <w:lang w:val="en-GB"/>
        </w:rPr>
        <w:t xml:space="preserve">temporary </w:t>
      </w:r>
      <w:r w:rsidR="002F19DF" w:rsidRPr="0009320E">
        <w:rPr>
          <w:rFonts w:ascii="Times New Roman" w:hAnsi="Times New Roman" w:cs="Times New Roman"/>
          <w:sz w:val="24"/>
          <w:szCs w:val="24"/>
          <w:lang w:val="en-GB"/>
        </w:rPr>
        <w:t>immediate needs</w:t>
      </w:r>
      <w:r w:rsidR="00DA13EB">
        <w:rPr>
          <w:rFonts w:ascii="Times New Roman" w:hAnsi="Times New Roman" w:cs="Times New Roman"/>
          <w:sz w:val="24"/>
          <w:szCs w:val="24"/>
          <w:lang w:val="en-GB"/>
        </w:rPr>
        <w:t xml:space="preserve"> and are numerically inadequate</w:t>
      </w:r>
      <w:r w:rsidR="006A42E1">
        <w:rPr>
          <w:rFonts w:ascii="Times New Roman" w:hAnsi="Times New Roman" w:cs="Times New Roman"/>
          <w:sz w:val="24"/>
          <w:szCs w:val="24"/>
          <w:lang w:val="en-GB"/>
        </w:rPr>
        <w:t>;</w:t>
      </w:r>
      <w:r w:rsidR="002F19DF" w:rsidRPr="0009320E">
        <w:rPr>
          <w:rFonts w:ascii="Times New Roman" w:hAnsi="Times New Roman" w:cs="Times New Roman"/>
          <w:sz w:val="24"/>
          <w:szCs w:val="24"/>
          <w:lang w:val="en-GB"/>
        </w:rPr>
        <w:t xml:space="preserve"> no long-term </w:t>
      </w:r>
      <w:r w:rsidR="006A42E1">
        <w:rPr>
          <w:rFonts w:ascii="Times New Roman" w:hAnsi="Times New Roman" w:cs="Times New Roman"/>
          <w:sz w:val="24"/>
          <w:szCs w:val="24"/>
          <w:lang w:val="en-GB"/>
        </w:rPr>
        <w:t xml:space="preserve">support services </w:t>
      </w:r>
      <w:r w:rsidR="00C637C2">
        <w:rPr>
          <w:rFonts w:ascii="Times New Roman" w:hAnsi="Times New Roman" w:cs="Times New Roman"/>
          <w:sz w:val="24"/>
          <w:szCs w:val="24"/>
          <w:lang w:val="en-GB"/>
        </w:rPr>
        <w:t xml:space="preserve">or options </w:t>
      </w:r>
      <w:r w:rsidR="002F19DF" w:rsidRPr="0009320E">
        <w:rPr>
          <w:rFonts w:ascii="Times New Roman" w:hAnsi="Times New Roman" w:cs="Times New Roman"/>
          <w:sz w:val="24"/>
          <w:szCs w:val="24"/>
          <w:lang w:val="en-GB"/>
        </w:rPr>
        <w:t>are available.</w:t>
      </w:r>
    </w:p>
    <w:p w14:paraId="6AFD867C" w14:textId="77777777" w:rsidR="00B7129C" w:rsidRPr="0009320E" w:rsidRDefault="00B7129C" w:rsidP="004331F0">
      <w:pPr>
        <w:spacing w:after="200" w:line="21" w:lineRule="atLeast"/>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As directed by the </w:t>
      </w:r>
      <w:r w:rsidR="00C31073">
        <w:rPr>
          <w:rFonts w:ascii="Times New Roman" w:hAnsi="Times New Roman" w:cs="Times New Roman"/>
          <w:sz w:val="24"/>
          <w:szCs w:val="24"/>
          <w:lang w:val="en-GB"/>
        </w:rPr>
        <w:t xml:space="preserve">Honourable </w:t>
      </w:r>
      <w:r w:rsidRPr="0009320E">
        <w:rPr>
          <w:rFonts w:ascii="Times New Roman" w:hAnsi="Times New Roman" w:cs="Times New Roman"/>
          <w:sz w:val="24"/>
          <w:szCs w:val="24"/>
          <w:lang w:val="en-GB"/>
        </w:rPr>
        <w:t>Chief Justice of Pakistan</w:t>
      </w:r>
      <w:r w:rsidR="002F19DF" w:rsidRPr="0009320E">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Gender</w:t>
      </w:r>
      <w:r w:rsidR="007912E6">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Based Courts are being set up across the country </w:t>
      </w:r>
      <w:r w:rsidR="002F19DF" w:rsidRPr="0009320E">
        <w:rPr>
          <w:rFonts w:ascii="Times New Roman" w:hAnsi="Times New Roman" w:cs="Times New Roman"/>
          <w:sz w:val="24"/>
          <w:szCs w:val="24"/>
          <w:lang w:val="en-GB"/>
        </w:rPr>
        <w:t xml:space="preserve">in each province </w:t>
      </w:r>
      <w:r w:rsidRPr="0009320E">
        <w:rPr>
          <w:rFonts w:ascii="Times New Roman" w:hAnsi="Times New Roman" w:cs="Times New Roman"/>
          <w:sz w:val="24"/>
          <w:szCs w:val="24"/>
          <w:lang w:val="en-GB"/>
        </w:rPr>
        <w:t>based on existing pilot model GBV courts</w:t>
      </w:r>
      <w:r w:rsidR="00B834E8">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resulting in specialized gender training for judges at the Punjab Judicial Academy. These courts have had some success in establishing mechanisms and supportive approaches </w:t>
      </w:r>
      <w:r w:rsidR="003C7A4B">
        <w:rPr>
          <w:rFonts w:ascii="Times New Roman" w:hAnsi="Times New Roman" w:cs="Times New Roman"/>
          <w:sz w:val="24"/>
          <w:szCs w:val="24"/>
          <w:lang w:val="en-GB"/>
        </w:rPr>
        <w:t xml:space="preserve">for </w:t>
      </w:r>
      <w:r w:rsidRPr="0009320E">
        <w:rPr>
          <w:rFonts w:ascii="Times New Roman" w:hAnsi="Times New Roman" w:cs="Times New Roman"/>
          <w:sz w:val="24"/>
          <w:szCs w:val="24"/>
          <w:lang w:val="en-GB"/>
        </w:rPr>
        <w:t>VAW</w:t>
      </w:r>
      <w:r w:rsidR="003C7A4B">
        <w:rPr>
          <w:rFonts w:ascii="Times New Roman" w:hAnsi="Times New Roman" w:cs="Times New Roman"/>
          <w:sz w:val="24"/>
          <w:szCs w:val="24"/>
          <w:lang w:val="en-GB"/>
        </w:rPr>
        <w:t>G/</w:t>
      </w:r>
      <w:r w:rsidRPr="0009320E">
        <w:rPr>
          <w:rFonts w:ascii="Times New Roman" w:hAnsi="Times New Roman" w:cs="Times New Roman"/>
          <w:sz w:val="24"/>
          <w:szCs w:val="24"/>
          <w:lang w:val="en-GB"/>
        </w:rPr>
        <w:t>GBV</w:t>
      </w:r>
      <w:r w:rsidR="003C7A4B">
        <w:rPr>
          <w:rFonts w:ascii="Times New Roman" w:hAnsi="Times New Roman" w:cs="Times New Roman"/>
          <w:sz w:val="24"/>
          <w:szCs w:val="24"/>
          <w:lang w:val="en-GB"/>
        </w:rPr>
        <w:t xml:space="preserve"> survivors</w:t>
      </w:r>
      <w:r w:rsidRPr="0009320E">
        <w:rPr>
          <w:rFonts w:ascii="Times New Roman" w:hAnsi="Times New Roman" w:cs="Times New Roman"/>
          <w:sz w:val="24"/>
          <w:szCs w:val="24"/>
          <w:lang w:val="en-GB"/>
        </w:rPr>
        <w:t xml:space="preserve">. However, there is concern that this </w:t>
      </w:r>
      <w:r w:rsidR="00B834E8">
        <w:rPr>
          <w:rFonts w:ascii="Times New Roman" w:hAnsi="Times New Roman" w:cs="Times New Roman"/>
          <w:sz w:val="24"/>
          <w:szCs w:val="24"/>
          <w:lang w:val="en-GB"/>
        </w:rPr>
        <w:t>is compartmentalization,</w:t>
      </w:r>
      <w:r w:rsidR="00B834E8"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tak</w:t>
      </w:r>
      <w:r w:rsidR="00B834E8">
        <w:rPr>
          <w:rFonts w:ascii="Times New Roman" w:hAnsi="Times New Roman" w:cs="Times New Roman"/>
          <w:sz w:val="24"/>
          <w:szCs w:val="24"/>
          <w:lang w:val="en-GB"/>
        </w:rPr>
        <w:t>ing</w:t>
      </w:r>
      <w:r w:rsidRPr="0009320E">
        <w:rPr>
          <w:rFonts w:ascii="Times New Roman" w:hAnsi="Times New Roman" w:cs="Times New Roman"/>
          <w:sz w:val="24"/>
          <w:szCs w:val="24"/>
          <w:lang w:val="en-GB"/>
        </w:rPr>
        <w:t xml:space="preserve"> the focus away from mainstreaming </w:t>
      </w:r>
      <w:r w:rsidR="004331F0" w:rsidRPr="0009320E">
        <w:rPr>
          <w:rFonts w:ascii="Times New Roman" w:hAnsi="Times New Roman" w:cs="Times New Roman"/>
          <w:sz w:val="24"/>
          <w:szCs w:val="24"/>
          <w:lang w:val="en-GB"/>
        </w:rPr>
        <w:t>responses</w:t>
      </w:r>
      <w:r w:rsidR="004331F0">
        <w:rPr>
          <w:rFonts w:ascii="Times New Roman" w:hAnsi="Times New Roman" w:cs="Times New Roman"/>
          <w:sz w:val="24"/>
          <w:szCs w:val="24"/>
          <w:lang w:val="en-GB"/>
        </w:rPr>
        <w:t>,</w:t>
      </w:r>
      <w:r w:rsidR="004331F0" w:rsidRPr="0009320E">
        <w:rPr>
          <w:rFonts w:ascii="Times New Roman" w:hAnsi="Times New Roman" w:cs="Times New Roman"/>
          <w:sz w:val="24"/>
          <w:szCs w:val="24"/>
          <w:lang w:val="en-GB"/>
        </w:rPr>
        <w:t xml:space="preserve"> </w:t>
      </w:r>
      <w:r w:rsidRPr="0009320E">
        <w:rPr>
          <w:rFonts w:ascii="Times New Roman" w:hAnsi="Times New Roman" w:cs="Times New Roman"/>
          <w:sz w:val="24"/>
          <w:szCs w:val="24"/>
          <w:lang w:val="en-GB"/>
        </w:rPr>
        <w:t>and sensitizing the general public on VAW</w:t>
      </w:r>
      <w:r w:rsidR="00B834E8">
        <w:rPr>
          <w:rFonts w:ascii="Times New Roman" w:hAnsi="Times New Roman" w:cs="Times New Roman"/>
          <w:sz w:val="24"/>
          <w:szCs w:val="24"/>
          <w:lang w:val="en-GB"/>
        </w:rPr>
        <w:t>G/</w:t>
      </w:r>
      <w:r w:rsidRPr="0009320E">
        <w:rPr>
          <w:rFonts w:ascii="Times New Roman" w:hAnsi="Times New Roman" w:cs="Times New Roman"/>
          <w:sz w:val="24"/>
          <w:szCs w:val="24"/>
          <w:lang w:val="en-GB"/>
        </w:rPr>
        <w:t>GBV.</w:t>
      </w:r>
      <w:r w:rsidRPr="0009320E">
        <w:rPr>
          <w:rFonts w:ascii="Times New Roman" w:hAnsi="Times New Roman" w:cs="Times New Roman"/>
          <w:color w:val="8496B0" w:themeColor="text2" w:themeTint="99"/>
          <w:sz w:val="24"/>
          <w:szCs w:val="24"/>
          <w:lang w:val="en-GB"/>
        </w:rPr>
        <w:t xml:space="preserve"> </w:t>
      </w:r>
    </w:p>
    <w:p w14:paraId="1B1D2DD3" w14:textId="77777777" w:rsidR="00B7129C" w:rsidRPr="0009320E" w:rsidRDefault="00B7129C" w:rsidP="002A2F30">
      <w:pPr>
        <w:spacing w:after="200" w:line="21" w:lineRule="atLeast"/>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The National Policy on Ending Violence against Women </w:t>
      </w:r>
      <w:r w:rsidR="002A2F30">
        <w:rPr>
          <w:rFonts w:ascii="Times New Roman" w:hAnsi="Times New Roman" w:cs="Times New Roman"/>
          <w:sz w:val="24"/>
          <w:szCs w:val="24"/>
          <w:lang w:val="en-GB"/>
        </w:rPr>
        <w:t xml:space="preserve">(NPE-VAW) </w:t>
      </w:r>
      <w:r w:rsidRPr="0009320E">
        <w:rPr>
          <w:rFonts w:ascii="Times New Roman" w:hAnsi="Times New Roman" w:cs="Times New Roman"/>
          <w:sz w:val="24"/>
          <w:szCs w:val="24"/>
          <w:lang w:val="en-GB"/>
        </w:rPr>
        <w:t>with its holistic perspective</w:t>
      </w:r>
      <w:r w:rsidR="00F4390B">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is welcomed. Efforts for collaboration between different departments is essential, in particular the investigation actors</w:t>
      </w:r>
      <w:r w:rsidR="00F4390B">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i.e. police, medico-legal </w:t>
      </w:r>
      <w:r w:rsidR="00F4390B">
        <w:rPr>
          <w:rFonts w:ascii="Times New Roman" w:hAnsi="Times New Roman" w:cs="Times New Roman"/>
          <w:sz w:val="24"/>
          <w:szCs w:val="24"/>
          <w:lang w:val="en-GB"/>
        </w:rPr>
        <w:t xml:space="preserve">officers, </w:t>
      </w:r>
      <w:r w:rsidRPr="0009320E">
        <w:rPr>
          <w:rFonts w:ascii="Times New Roman" w:hAnsi="Times New Roman" w:cs="Times New Roman"/>
          <w:sz w:val="24"/>
          <w:szCs w:val="24"/>
          <w:lang w:val="en-GB"/>
        </w:rPr>
        <w:t xml:space="preserve">forensic investigators and public prosecutors, </w:t>
      </w:r>
      <w:r w:rsidR="00F4390B">
        <w:rPr>
          <w:rFonts w:ascii="Times New Roman" w:hAnsi="Times New Roman" w:cs="Times New Roman"/>
          <w:sz w:val="24"/>
          <w:szCs w:val="24"/>
          <w:lang w:val="en-GB"/>
        </w:rPr>
        <w:t>who</w:t>
      </w:r>
      <w:r w:rsidRPr="0009320E">
        <w:rPr>
          <w:rFonts w:ascii="Times New Roman" w:hAnsi="Times New Roman" w:cs="Times New Roman"/>
          <w:sz w:val="24"/>
          <w:szCs w:val="24"/>
          <w:lang w:val="en-GB"/>
        </w:rPr>
        <w:t xml:space="preserve"> currently work in silos.</w:t>
      </w:r>
    </w:p>
    <w:p w14:paraId="4973A4FC" w14:textId="77777777" w:rsidR="00B7129C" w:rsidRPr="0009320E" w:rsidRDefault="00B7129C" w:rsidP="00D7149A">
      <w:pPr>
        <w:spacing w:after="200" w:line="21" w:lineRule="atLeast"/>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As a preventive measure</w:t>
      </w:r>
      <w:r w:rsidR="00D7149A">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the Government of Sindh has committ</w:t>
      </w:r>
      <w:r w:rsidR="00D7149A">
        <w:rPr>
          <w:rFonts w:ascii="Times New Roman" w:hAnsi="Times New Roman" w:cs="Times New Roman"/>
          <w:sz w:val="24"/>
          <w:szCs w:val="24"/>
          <w:lang w:val="en-GB"/>
        </w:rPr>
        <w:t>ed to integrate the Life Skills-</w:t>
      </w:r>
      <w:r w:rsidRPr="0009320E">
        <w:rPr>
          <w:rFonts w:ascii="Times New Roman" w:hAnsi="Times New Roman" w:cs="Times New Roman"/>
          <w:sz w:val="24"/>
          <w:szCs w:val="24"/>
          <w:lang w:val="en-GB"/>
        </w:rPr>
        <w:t xml:space="preserve">Based </w:t>
      </w:r>
      <w:r w:rsidR="00D7149A">
        <w:rPr>
          <w:rFonts w:ascii="Times New Roman" w:hAnsi="Times New Roman" w:cs="Times New Roman"/>
          <w:sz w:val="24"/>
          <w:szCs w:val="24"/>
          <w:lang w:val="en-GB"/>
        </w:rPr>
        <w:t xml:space="preserve">Education </w:t>
      </w:r>
      <w:r w:rsidRPr="0009320E">
        <w:rPr>
          <w:rFonts w:ascii="Times New Roman" w:hAnsi="Times New Roman" w:cs="Times New Roman"/>
          <w:sz w:val="24"/>
          <w:szCs w:val="24"/>
          <w:lang w:val="en-GB"/>
        </w:rPr>
        <w:t>(LSB</w:t>
      </w:r>
      <w:r w:rsidR="00D7149A">
        <w:rPr>
          <w:rFonts w:ascii="Times New Roman" w:hAnsi="Times New Roman" w:cs="Times New Roman"/>
          <w:sz w:val="24"/>
          <w:szCs w:val="24"/>
          <w:lang w:val="en-GB"/>
        </w:rPr>
        <w:t>E</w:t>
      </w:r>
      <w:r w:rsidRPr="0009320E">
        <w:rPr>
          <w:rFonts w:ascii="Times New Roman" w:hAnsi="Times New Roman" w:cs="Times New Roman"/>
          <w:sz w:val="24"/>
          <w:szCs w:val="24"/>
          <w:lang w:val="en-GB"/>
        </w:rPr>
        <w:t>) curriculum</w:t>
      </w:r>
      <w:r w:rsidR="00D7149A">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developed by the NGO </w:t>
      </w:r>
      <w:proofErr w:type="spellStart"/>
      <w:r w:rsidRPr="0009320E">
        <w:rPr>
          <w:rFonts w:ascii="Times New Roman" w:hAnsi="Times New Roman" w:cs="Times New Roman"/>
          <w:i/>
          <w:sz w:val="24"/>
          <w:szCs w:val="24"/>
          <w:lang w:val="en-GB"/>
        </w:rPr>
        <w:t>Aahung</w:t>
      </w:r>
      <w:proofErr w:type="spellEnd"/>
      <w:r w:rsidR="00D7149A">
        <w:rPr>
          <w:rFonts w:ascii="Times New Roman" w:hAnsi="Times New Roman" w:cs="Times New Roman"/>
          <w:i/>
          <w:sz w:val="24"/>
          <w:szCs w:val="24"/>
          <w:lang w:val="en-GB"/>
        </w:rPr>
        <w:t>,</w:t>
      </w:r>
      <w:r w:rsidRPr="0009320E">
        <w:rPr>
          <w:rFonts w:ascii="Times New Roman" w:hAnsi="Times New Roman" w:cs="Times New Roman"/>
          <w:sz w:val="24"/>
          <w:szCs w:val="24"/>
          <w:lang w:val="en-GB"/>
        </w:rPr>
        <w:t xml:space="preserve"> into its primary school curriculum</w:t>
      </w:r>
      <w:r w:rsidR="00D7149A">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w:t>
      </w:r>
      <w:r w:rsidR="00D7149A">
        <w:rPr>
          <w:rFonts w:ascii="Times New Roman" w:hAnsi="Times New Roman" w:cs="Times New Roman"/>
          <w:sz w:val="24"/>
          <w:szCs w:val="24"/>
          <w:lang w:val="en-GB"/>
        </w:rPr>
        <w:t xml:space="preserve">for </w:t>
      </w:r>
      <w:r w:rsidRPr="0009320E">
        <w:rPr>
          <w:rFonts w:ascii="Times New Roman" w:hAnsi="Times New Roman" w:cs="Times New Roman"/>
          <w:sz w:val="24"/>
          <w:szCs w:val="24"/>
          <w:lang w:val="en-GB"/>
        </w:rPr>
        <w:t xml:space="preserve">awareness and protection of children from sexual abuse. </w:t>
      </w:r>
      <w:r w:rsidR="00D7149A">
        <w:rPr>
          <w:rFonts w:ascii="Times New Roman" w:hAnsi="Times New Roman" w:cs="Times New Roman"/>
          <w:sz w:val="24"/>
          <w:szCs w:val="24"/>
          <w:lang w:val="en-GB"/>
        </w:rPr>
        <w:t xml:space="preserve">It is still in process. </w:t>
      </w:r>
    </w:p>
    <w:p w14:paraId="748D2D43" w14:textId="77777777" w:rsidR="00B7129C" w:rsidRPr="0009320E" w:rsidRDefault="00B7129C" w:rsidP="00796974">
      <w:pPr>
        <w:spacing w:after="200" w:line="21" w:lineRule="atLeast"/>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The Pakistan Penal Code</w:t>
      </w:r>
      <w:r w:rsidR="00354321">
        <w:rPr>
          <w:rFonts w:ascii="Times New Roman" w:hAnsi="Times New Roman" w:cs="Times New Roman"/>
          <w:sz w:val="24"/>
          <w:szCs w:val="24"/>
          <w:lang w:val="en-GB"/>
        </w:rPr>
        <w:t>,</w:t>
      </w:r>
      <w:r w:rsidRPr="0009320E">
        <w:rPr>
          <w:rFonts w:ascii="Times New Roman" w:hAnsi="Times New Roman" w:cs="Times New Roman"/>
          <w:sz w:val="24"/>
          <w:szCs w:val="24"/>
          <w:lang w:val="en-GB"/>
        </w:rPr>
        <w:t xml:space="preserve"> through the Criminal Law (Amendment) (Offences relating to Rape) Act 2016, demands non-disclosure of the name</w:t>
      </w:r>
      <w:r w:rsidR="00354321">
        <w:rPr>
          <w:rFonts w:ascii="Times New Roman" w:hAnsi="Times New Roman" w:cs="Times New Roman"/>
          <w:sz w:val="24"/>
          <w:szCs w:val="24"/>
          <w:lang w:val="en-GB"/>
        </w:rPr>
        <w:t>s</w:t>
      </w:r>
      <w:r w:rsidRPr="0009320E">
        <w:rPr>
          <w:rFonts w:ascii="Times New Roman" w:hAnsi="Times New Roman" w:cs="Times New Roman"/>
          <w:sz w:val="24"/>
          <w:szCs w:val="24"/>
          <w:lang w:val="en-GB"/>
        </w:rPr>
        <w:t xml:space="preserve"> of victim</w:t>
      </w:r>
      <w:r w:rsidR="00354321">
        <w:rPr>
          <w:rFonts w:ascii="Times New Roman" w:hAnsi="Times New Roman" w:cs="Times New Roman"/>
          <w:sz w:val="24"/>
          <w:szCs w:val="24"/>
          <w:lang w:val="en-GB"/>
        </w:rPr>
        <w:t>s</w:t>
      </w:r>
      <w:r w:rsidRPr="0009320E">
        <w:rPr>
          <w:rFonts w:ascii="Times New Roman" w:hAnsi="Times New Roman" w:cs="Times New Roman"/>
          <w:sz w:val="24"/>
          <w:szCs w:val="24"/>
          <w:lang w:val="en-GB"/>
        </w:rPr>
        <w:t>/survivor</w:t>
      </w:r>
      <w:r w:rsidR="00354321">
        <w:rPr>
          <w:rFonts w:ascii="Times New Roman" w:hAnsi="Times New Roman" w:cs="Times New Roman"/>
          <w:sz w:val="24"/>
          <w:szCs w:val="24"/>
          <w:lang w:val="en-GB"/>
        </w:rPr>
        <w:t>s</w:t>
      </w:r>
      <w:r w:rsidRPr="0009320E">
        <w:rPr>
          <w:rFonts w:ascii="Times New Roman" w:hAnsi="Times New Roman" w:cs="Times New Roman"/>
          <w:sz w:val="24"/>
          <w:szCs w:val="24"/>
          <w:lang w:val="en-GB"/>
        </w:rPr>
        <w:t xml:space="preserve"> of rape, attempted rape, </w:t>
      </w:r>
      <w:r w:rsidR="00354321">
        <w:rPr>
          <w:rFonts w:ascii="Times New Roman" w:hAnsi="Times New Roman" w:cs="Times New Roman"/>
          <w:sz w:val="24"/>
          <w:szCs w:val="24"/>
          <w:lang w:val="en-GB"/>
        </w:rPr>
        <w:t>“</w:t>
      </w:r>
      <w:r w:rsidRPr="0009320E">
        <w:rPr>
          <w:rFonts w:ascii="Times New Roman" w:hAnsi="Times New Roman" w:cs="Times New Roman"/>
          <w:sz w:val="24"/>
          <w:szCs w:val="24"/>
          <w:lang w:val="en-GB"/>
        </w:rPr>
        <w:t>unnatural offence</w:t>
      </w:r>
      <w:r w:rsidR="00354321">
        <w:rPr>
          <w:rFonts w:ascii="Times New Roman" w:hAnsi="Times New Roman" w:cs="Times New Roman"/>
          <w:sz w:val="24"/>
          <w:szCs w:val="24"/>
          <w:lang w:val="en-GB"/>
        </w:rPr>
        <w:t>s”</w:t>
      </w:r>
      <w:r w:rsidRPr="0009320E">
        <w:rPr>
          <w:rFonts w:ascii="Times New Roman" w:hAnsi="Times New Roman" w:cs="Times New Roman"/>
          <w:sz w:val="24"/>
          <w:szCs w:val="24"/>
          <w:lang w:val="en-GB"/>
        </w:rPr>
        <w:t xml:space="preserve"> or sexual abuse. However, the First Information Report and medico-legal reports are public </w:t>
      </w:r>
      <w:r w:rsidR="00796974">
        <w:rPr>
          <w:rFonts w:ascii="Times New Roman" w:hAnsi="Times New Roman" w:cs="Times New Roman"/>
          <w:sz w:val="24"/>
          <w:szCs w:val="24"/>
          <w:lang w:val="en-GB"/>
        </w:rPr>
        <w:t xml:space="preserve">court </w:t>
      </w:r>
      <w:r w:rsidRPr="0009320E">
        <w:rPr>
          <w:rFonts w:ascii="Times New Roman" w:hAnsi="Times New Roman" w:cs="Times New Roman"/>
          <w:sz w:val="24"/>
          <w:szCs w:val="24"/>
          <w:lang w:val="en-GB"/>
        </w:rPr>
        <w:t>documents. Further, there is no</w:t>
      </w:r>
      <w:r w:rsidR="00796974">
        <w:rPr>
          <w:rFonts w:ascii="Times New Roman" w:hAnsi="Times New Roman" w:cs="Times New Roman"/>
          <w:sz w:val="24"/>
          <w:szCs w:val="24"/>
          <w:lang w:val="en-GB"/>
        </w:rPr>
        <w:t xml:space="preserve"> law/policy</w:t>
      </w:r>
      <w:r w:rsidRPr="0009320E">
        <w:rPr>
          <w:rFonts w:ascii="Times New Roman" w:hAnsi="Times New Roman" w:cs="Times New Roman"/>
          <w:sz w:val="24"/>
          <w:szCs w:val="24"/>
          <w:lang w:val="en-GB"/>
        </w:rPr>
        <w:t xml:space="preserve"> to provide a pseudonym.</w:t>
      </w:r>
    </w:p>
    <w:p w14:paraId="670E5BBF" w14:textId="77777777" w:rsidR="00B7129C" w:rsidRPr="0009320E" w:rsidRDefault="00B7129C" w:rsidP="00505316">
      <w:pPr>
        <w:jc w:val="both"/>
        <w:rPr>
          <w:rFonts w:ascii="Times New Roman" w:hAnsi="Times New Roman" w:cs="Times New Roman"/>
          <w:b/>
          <w:sz w:val="24"/>
          <w:szCs w:val="24"/>
          <w:lang w:val="en-GB"/>
        </w:rPr>
      </w:pPr>
      <w:r w:rsidRPr="0009320E">
        <w:rPr>
          <w:rFonts w:ascii="Times New Roman" w:hAnsi="Times New Roman" w:cs="Times New Roman"/>
          <w:b/>
          <w:sz w:val="24"/>
          <w:szCs w:val="24"/>
          <w:lang w:val="en-GB"/>
        </w:rPr>
        <w:t>Critical Needs</w:t>
      </w:r>
    </w:p>
    <w:p w14:paraId="2CE2AAB2" w14:textId="77777777" w:rsidR="00B7129C" w:rsidRPr="0009320E" w:rsidRDefault="002F19DF" w:rsidP="004B5FFC">
      <w:pPr>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The </w:t>
      </w:r>
      <w:r w:rsidR="00B7129C" w:rsidRPr="0009320E">
        <w:rPr>
          <w:rFonts w:ascii="Times New Roman" w:hAnsi="Times New Roman" w:cs="Times New Roman"/>
          <w:sz w:val="24"/>
          <w:szCs w:val="24"/>
          <w:lang w:val="en-GB"/>
        </w:rPr>
        <w:t xml:space="preserve">GoP </w:t>
      </w:r>
      <w:r w:rsidR="0067008D" w:rsidRPr="0009320E">
        <w:rPr>
          <w:rFonts w:ascii="Times New Roman" w:hAnsi="Times New Roman" w:cs="Times New Roman"/>
          <w:sz w:val="24"/>
          <w:szCs w:val="24"/>
          <w:lang w:val="en-GB"/>
        </w:rPr>
        <w:t>must</w:t>
      </w:r>
      <w:r w:rsidR="00B7129C" w:rsidRPr="0009320E">
        <w:rPr>
          <w:rFonts w:ascii="Times New Roman" w:hAnsi="Times New Roman" w:cs="Times New Roman"/>
          <w:sz w:val="24"/>
          <w:szCs w:val="24"/>
          <w:lang w:val="en-GB"/>
        </w:rPr>
        <w:t xml:space="preserve"> look beyond l</w:t>
      </w:r>
      <w:r w:rsidR="004B5FFC">
        <w:rPr>
          <w:rFonts w:ascii="Times New Roman" w:hAnsi="Times New Roman" w:cs="Times New Roman"/>
          <w:sz w:val="24"/>
          <w:szCs w:val="24"/>
          <w:lang w:val="en-GB"/>
        </w:rPr>
        <w:t>egislation</w:t>
      </w:r>
      <w:r w:rsidR="00B7129C" w:rsidRPr="0009320E">
        <w:rPr>
          <w:rFonts w:ascii="Times New Roman" w:hAnsi="Times New Roman" w:cs="Times New Roman"/>
          <w:sz w:val="24"/>
          <w:szCs w:val="24"/>
          <w:lang w:val="en-GB"/>
        </w:rPr>
        <w:t xml:space="preserve"> to measure </w:t>
      </w:r>
      <w:r w:rsidR="004B5FFC">
        <w:rPr>
          <w:rFonts w:ascii="Times New Roman" w:hAnsi="Times New Roman" w:cs="Times New Roman"/>
          <w:sz w:val="24"/>
          <w:szCs w:val="24"/>
          <w:lang w:val="en-GB"/>
        </w:rPr>
        <w:t xml:space="preserve">the impact of </w:t>
      </w:r>
      <w:r w:rsidR="00B7129C" w:rsidRPr="0009320E">
        <w:rPr>
          <w:rFonts w:ascii="Times New Roman" w:hAnsi="Times New Roman" w:cs="Times New Roman"/>
          <w:sz w:val="24"/>
          <w:szCs w:val="24"/>
          <w:lang w:val="en-GB"/>
        </w:rPr>
        <w:t>efforts to eliminate VAW</w:t>
      </w:r>
      <w:r w:rsidR="00A57D55">
        <w:rPr>
          <w:rFonts w:ascii="Times New Roman" w:hAnsi="Times New Roman" w:cs="Times New Roman"/>
          <w:sz w:val="24"/>
          <w:szCs w:val="24"/>
          <w:lang w:val="en-GB"/>
        </w:rPr>
        <w:t>G</w:t>
      </w:r>
      <w:r w:rsidR="00B7129C" w:rsidRPr="0009320E">
        <w:rPr>
          <w:rFonts w:ascii="Times New Roman" w:hAnsi="Times New Roman" w:cs="Times New Roman"/>
          <w:sz w:val="24"/>
          <w:szCs w:val="24"/>
          <w:lang w:val="en-GB"/>
        </w:rPr>
        <w:t xml:space="preserve"> and GBV through:</w:t>
      </w:r>
    </w:p>
    <w:p w14:paraId="0EBB2F41" w14:textId="77777777" w:rsidR="00B7129C" w:rsidRPr="0009320E" w:rsidRDefault="00B7129C" w:rsidP="0002649C">
      <w:pPr>
        <w:pStyle w:val="xmsonormal"/>
        <w:numPr>
          <w:ilvl w:val="0"/>
          <w:numId w:val="29"/>
        </w:numPr>
        <w:shd w:val="clear" w:color="auto" w:fill="FFFFFF"/>
        <w:spacing w:before="0" w:beforeAutospacing="0" w:after="80" w:afterAutospacing="0" w:line="247" w:lineRule="auto"/>
        <w:ind w:left="360"/>
        <w:jc w:val="both"/>
        <w:textAlignment w:val="baseline"/>
        <w:rPr>
          <w:lang w:val="en-GB"/>
        </w:rPr>
      </w:pPr>
      <w:r w:rsidRPr="0009320E">
        <w:rPr>
          <w:lang w:val="en-GB"/>
        </w:rPr>
        <w:t>Consistent</w:t>
      </w:r>
      <w:r w:rsidR="0002649C">
        <w:rPr>
          <w:lang w:val="en-GB"/>
        </w:rPr>
        <w:t>,</w:t>
      </w:r>
      <w:r w:rsidRPr="0009320E">
        <w:rPr>
          <w:lang w:val="en-GB"/>
        </w:rPr>
        <w:t xml:space="preserve"> regular </w:t>
      </w:r>
      <w:r w:rsidR="0002649C">
        <w:rPr>
          <w:lang w:val="en-GB"/>
        </w:rPr>
        <w:t>GBV/</w:t>
      </w:r>
      <w:r w:rsidRPr="0009320E">
        <w:rPr>
          <w:lang w:val="en-GB"/>
        </w:rPr>
        <w:t>VAW</w:t>
      </w:r>
      <w:r w:rsidR="0002649C">
        <w:rPr>
          <w:lang w:val="en-GB"/>
        </w:rPr>
        <w:t>G-</w:t>
      </w:r>
      <w:r w:rsidRPr="0009320E">
        <w:rPr>
          <w:lang w:val="en-GB"/>
        </w:rPr>
        <w:t xml:space="preserve">related data collection, disaggregated </w:t>
      </w:r>
      <w:r w:rsidR="0002649C">
        <w:rPr>
          <w:lang w:val="en-GB"/>
        </w:rPr>
        <w:t xml:space="preserve">by </w:t>
      </w:r>
      <w:r w:rsidRPr="0009320E">
        <w:rPr>
          <w:lang w:val="en-GB"/>
        </w:rPr>
        <w:t>sex, age, district, category of violence</w:t>
      </w:r>
      <w:r w:rsidR="0002649C">
        <w:rPr>
          <w:lang w:val="en-GB"/>
        </w:rPr>
        <w:t>,</w:t>
      </w:r>
      <w:r w:rsidRPr="0009320E">
        <w:rPr>
          <w:lang w:val="en-GB"/>
        </w:rPr>
        <w:t xml:space="preserve"> </w:t>
      </w:r>
      <w:r w:rsidR="0002649C">
        <w:rPr>
          <w:lang w:val="en-GB"/>
        </w:rPr>
        <w:t xml:space="preserve">among others, to eliminate the currently </w:t>
      </w:r>
      <w:r w:rsidRPr="0009320E">
        <w:rPr>
          <w:lang w:val="en-GB"/>
        </w:rPr>
        <w:t>scattered, disorgani</w:t>
      </w:r>
      <w:r w:rsidR="002F19DF" w:rsidRPr="0009320E">
        <w:rPr>
          <w:lang w:val="en-GB"/>
        </w:rPr>
        <w:t>z</w:t>
      </w:r>
      <w:r w:rsidRPr="0009320E">
        <w:rPr>
          <w:lang w:val="en-GB"/>
        </w:rPr>
        <w:t>ed</w:t>
      </w:r>
      <w:r w:rsidR="0002649C">
        <w:rPr>
          <w:lang w:val="en-GB"/>
        </w:rPr>
        <w:t>,</w:t>
      </w:r>
      <w:r w:rsidRPr="0009320E">
        <w:rPr>
          <w:lang w:val="en-GB"/>
        </w:rPr>
        <w:t xml:space="preserve"> </w:t>
      </w:r>
      <w:r w:rsidR="0002649C">
        <w:rPr>
          <w:lang w:val="en-GB"/>
        </w:rPr>
        <w:lastRenderedPageBreak/>
        <w:t>unanalysed i</w:t>
      </w:r>
      <w:r w:rsidR="0002649C" w:rsidRPr="0009320E">
        <w:rPr>
          <w:lang w:val="en-GB"/>
        </w:rPr>
        <w:t>nformation</w:t>
      </w:r>
      <w:r w:rsidRPr="0009320E">
        <w:rPr>
          <w:lang w:val="en-GB"/>
        </w:rPr>
        <w:t xml:space="preserve">. </w:t>
      </w:r>
      <w:r w:rsidR="00A65AB1">
        <w:rPr>
          <w:lang w:val="en-GB"/>
        </w:rPr>
        <w:t xml:space="preserve">Permanent </w:t>
      </w:r>
      <w:r w:rsidR="0002649C">
        <w:rPr>
          <w:lang w:val="en-GB"/>
        </w:rPr>
        <w:t>GMIS</w:t>
      </w:r>
      <w:r w:rsidRPr="0009320E">
        <w:rPr>
          <w:lang w:val="en-GB"/>
        </w:rPr>
        <w:t xml:space="preserve"> </w:t>
      </w:r>
      <w:r w:rsidR="0002649C">
        <w:rPr>
          <w:lang w:val="en-GB"/>
        </w:rPr>
        <w:t xml:space="preserve">and data collection </w:t>
      </w:r>
      <w:r w:rsidRPr="0009320E">
        <w:rPr>
          <w:lang w:val="en-GB"/>
        </w:rPr>
        <w:t>system</w:t>
      </w:r>
      <w:r w:rsidR="00E214DB" w:rsidRPr="0009320E">
        <w:rPr>
          <w:lang w:val="en-GB"/>
        </w:rPr>
        <w:t>s</w:t>
      </w:r>
      <w:r w:rsidRPr="0009320E">
        <w:rPr>
          <w:lang w:val="en-GB"/>
        </w:rPr>
        <w:t xml:space="preserve"> must be available in all provinces</w:t>
      </w:r>
      <w:r w:rsidR="00E214DB" w:rsidRPr="0009320E">
        <w:rPr>
          <w:lang w:val="en-GB"/>
        </w:rPr>
        <w:t xml:space="preserve">, </w:t>
      </w:r>
      <w:r w:rsidR="0002649C">
        <w:rPr>
          <w:lang w:val="en-GB"/>
        </w:rPr>
        <w:t>without dependence</w:t>
      </w:r>
      <w:r w:rsidRPr="0009320E">
        <w:rPr>
          <w:lang w:val="en-GB"/>
        </w:rPr>
        <w:t xml:space="preserve"> on the Status of Women</w:t>
      </w:r>
      <w:r w:rsidR="0002649C">
        <w:rPr>
          <w:lang w:val="en-GB"/>
        </w:rPr>
        <w:t xml:space="preserve"> </w:t>
      </w:r>
      <w:r w:rsidR="0002649C" w:rsidRPr="0009320E">
        <w:rPr>
          <w:lang w:val="en-GB"/>
        </w:rPr>
        <w:t>Commission</w:t>
      </w:r>
      <w:r w:rsidR="0002649C">
        <w:rPr>
          <w:lang w:val="en-GB"/>
        </w:rPr>
        <w:t>s</w:t>
      </w:r>
      <w:r w:rsidRPr="0009320E">
        <w:rPr>
          <w:lang w:val="en-GB"/>
        </w:rPr>
        <w:t>.</w:t>
      </w:r>
    </w:p>
    <w:p w14:paraId="3E109A1E" w14:textId="77777777" w:rsidR="00B7129C" w:rsidRPr="0009320E" w:rsidRDefault="00B7129C" w:rsidP="00AD150B">
      <w:pPr>
        <w:pStyle w:val="xmsonormal"/>
        <w:numPr>
          <w:ilvl w:val="0"/>
          <w:numId w:val="29"/>
        </w:numPr>
        <w:shd w:val="clear" w:color="auto" w:fill="FFFFFF"/>
        <w:spacing w:before="0" w:beforeAutospacing="0" w:after="80" w:afterAutospacing="0" w:line="247" w:lineRule="auto"/>
        <w:ind w:left="360"/>
        <w:jc w:val="both"/>
        <w:textAlignment w:val="baseline"/>
        <w:rPr>
          <w:lang w:val="en-GB"/>
        </w:rPr>
      </w:pPr>
      <w:r w:rsidRPr="0009320E">
        <w:rPr>
          <w:lang w:val="en-GB"/>
        </w:rPr>
        <w:t>Strengthening protection systems for VAW</w:t>
      </w:r>
      <w:r w:rsidR="00A65AB1">
        <w:rPr>
          <w:lang w:val="en-GB"/>
        </w:rPr>
        <w:t>G/GBV</w:t>
      </w:r>
      <w:r w:rsidRPr="0009320E">
        <w:rPr>
          <w:lang w:val="en-GB"/>
        </w:rPr>
        <w:t xml:space="preserve"> victims/survivors to provide a seamless service. Focus to be placed on provision of long-term shelter for women as opposed to </w:t>
      </w:r>
      <w:r w:rsidR="00A65AB1">
        <w:rPr>
          <w:lang w:val="en-GB"/>
        </w:rPr>
        <w:t xml:space="preserve">temporary </w:t>
      </w:r>
      <w:r w:rsidRPr="0009320E">
        <w:rPr>
          <w:lang w:val="en-GB"/>
        </w:rPr>
        <w:t>shelter only for the crisis time</w:t>
      </w:r>
      <w:r w:rsidR="00A65AB1">
        <w:rPr>
          <w:lang w:val="en-GB"/>
        </w:rPr>
        <w:t>span</w:t>
      </w:r>
      <w:r w:rsidR="00840C7A">
        <w:rPr>
          <w:lang w:val="en-GB"/>
        </w:rPr>
        <w:t>;</w:t>
      </w:r>
      <w:r w:rsidRPr="0009320E">
        <w:rPr>
          <w:lang w:val="en-GB"/>
        </w:rPr>
        <w:t xml:space="preserve"> separate shelter</w:t>
      </w:r>
      <w:r w:rsidR="00E214DB" w:rsidRPr="0009320E">
        <w:rPr>
          <w:lang w:val="en-GB"/>
        </w:rPr>
        <w:t>s</w:t>
      </w:r>
      <w:r w:rsidRPr="0009320E">
        <w:rPr>
          <w:lang w:val="en-GB"/>
        </w:rPr>
        <w:t xml:space="preserve"> for girls who may require long</w:t>
      </w:r>
      <w:r w:rsidR="00840C7A">
        <w:rPr>
          <w:lang w:val="en-GB"/>
        </w:rPr>
        <w:t>-</w:t>
      </w:r>
      <w:r w:rsidRPr="0009320E">
        <w:rPr>
          <w:lang w:val="en-GB"/>
        </w:rPr>
        <w:t>term care</w:t>
      </w:r>
      <w:r w:rsidR="00840C7A">
        <w:rPr>
          <w:lang w:val="en-GB"/>
        </w:rPr>
        <w:t>,</w:t>
      </w:r>
      <w:r w:rsidRPr="0009320E">
        <w:rPr>
          <w:lang w:val="en-GB"/>
        </w:rPr>
        <w:t xml:space="preserve"> e.g. child brides. Options such as low-cost housing</w:t>
      </w:r>
      <w:r w:rsidR="00AD150B">
        <w:rPr>
          <w:lang w:val="en-GB"/>
        </w:rPr>
        <w:t>,</w:t>
      </w:r>
      <w:r w:rsidR="00ED0520">
        <w:rPr>
          <w:lang w:val="en-GB"/>
        </w:rPr>
        <w:t xml:space="preserve"> or half-</w:t>
      </w:r>
      <w:r w:rsidRPr="0009320E">
        <w:rPr>
          <w:lang w:val="en-GB"/>
        </w:rPr>
        <w:t>way houses</w:t>
      </w:r>
      <w:r w:rsidR="00AD150B">
        <w:rPr>
          <w:lang w:val="en-GB"/>
        </w:rPr>
        <w:t>,</w:t>
      </w:r>
      <w:r w:rsidRPr="0009320E">
        <w:rPr>
          <w:lang w:val="en-GB"/>
        </w:rPr>
        <w:t xml:space="preserve"> for </w:t>
      </w:r>
      <w:r w:rsidR="00AD150B">
        <w:rPr>
          <w:lang w:val="en-GB"/>
        </w:rPr>
        <w:t xml:space="preserve">violence </w:t>
      </w:r>
      <w:r w:rsidRPr="0009320E">
        <w:rPr>
          <w:lang w:val="en-GB"/>
        </w:rPr>
        <w:t>victims/survivors to be explored to support and facilitate women venturing out on their own.</w:t>
      </w:r>
    </w:p>
    <w:p w14:paraId="1DF55202" w14:textId="77777777" w:rsidR="00B7129C" w:rsidRPr="0009320E" w:rsidRDefault="00B7129C" w:rsidP="002A2F30">
      <w:pPr>
        <w:pStyle w:val="xmsonormal"/>
        <w:numPr>
          <w:ilvl w:val="0"/>
          <w:numId w:val="29"/>
        </w:numPr>
        <w:shd w:val="clear" w:color="auto" w:fill="FFFFFF"/>
        <w:spacing w:before="0" w:beforeAutospacing="0" w:after="80" w:afterAutospacing="0" w:line="247" w:lineRule="auto"/>
        <w:ind w:left="360"/>
        <w:jc w:val="both"/>
        <w:textAlignment w:val="baseline"/>
        <w:rPr>
          <w:lang w:val="en-GB"/>
        </w:rPr>
      </w:pPr>
      <w:r w:rsidRPr="0009320E">
        <w:rPr>
          <w:lang w:val="en-GB"/>
        </w:rPr>
        <w:t xml:space="preserve"> Allocating required resources to different initiatives under the </w:t>
      </w:r>
      <w:r w:rsidR="002A2F30">
        <w:rPr>
          <w:lang w:val="en-GB"/>
        </w:rPr>
        <w:t xml:space="preserve">NPE-VAW, </w:t>
      </w:r>
      <w:r w:rsidRPr="0009320E">
        <w:rPr>
          <w:lang w:val="en-GB"/>
        </w:rPr>
        <w:t xml:space="preserve">with well defined, </w:t>
      </w:r>
      <w:r w:rsidR="002A2F30">
        <w:rPr>
          <w:lang w:val="en-GB"/>
        </w:rPr>
        <w:t xml:space="preserve">verifiable, </w:t>
      </w:r>
      <w:r w:rsidRPr="0009320E">
        <w:rPr>
          <w:lang w:val="en-GB"/>
        </w:rPr>
        <w:t>closely monitored indicators.</w:t>
      </w:r>
    </w:p>
    <w:p w14:paraId="6757D9C9" w14:textId="77777777" w:rsidR="00B7129C" w:rsidRPr="0009320E" w:rsidRDefault="008F6FE3" w:rsidP="002C6E66">
      <w:pPr>
        <w:pStyle w:val="xmsonormal"/>
        <w:numPr>
          <w:ilvl w:val="0"/>
          <w:numId w:val="29"/>
        </w:numPr>
        <w:shd w:val="clear" w:color="auto" w:fill="FFFFFF"/>
        <w:spacing w:before="0" w:beforeAutospacing="0" w:after="80" w:afterAutospacing="0" w:line="247" w:lineRule="auto"/>
        <w:ind w:left="360"/>
        <w:jc w:val="both"/>
        <w:textAlignment w:val="baseline"/>
        <w:rPr>
          <w:lang w:val="en-GB"/>
        </w:rPr>
      </w:pPr>
      <w:r>
        <w:rPr>
          <w:lang w:val="en-GB"/>
        </w:rPr>
        <w:t>Gender-s</w:t>
      </w:r>
      <w:r w:rsidR="00B7129C" w:rsidRPr="0009320E">
        <w:rPr>
          <w:lang w:val="en-GB"/>
        </w:rPr>
        <w:t>ensitization training of key justice sector actors</w:t>
      </w:r>
      <w:r w:rsidR="002C6E66">
        <w:rPr>
          <w:lang w:val="en-GB"/>
        </w:rPr>
        <w:t>:</w:t>
      </w:r>
      <w:r w:rsidR="00B7129C" w:rsidRPr="0009320E">
        <w:rPr>
          <w:lang w:val="en-GB"/>
        </w:rPr>
        <w:t xml:space="preserve"> first responders</w:t>
      </w:r>
      <w:r>
        <w:rPr>
          <w:lang w:val="en-GB"/>
        </w:rPr>
        <w:t>,</w:t>
      </w:r>
      <w:r w:rsidR="00B7129C" w:rsidRPr="0009320E">
        <w:rPr>
          <w:lang w:val="en-GB"/>
        </w:rPr>
        <w:t xml:space="preserve"> </w:t>
      </w:r>
      <w:r>
        <w:rPr>
          <w:lang w:val="en-GB"/>
        </w:rPr>
        <w:t>p</w:t>
      </w:r>
      <w:r w:rsidR="00B7129C" w:rsidRPr="0009320E">
        <w:rPr>
          <w:lang w:val="en-GB"/>
        </w:rPr>
        <w:t>olice,</w:t>
      </w:r>
      <w:r w:rsidR="002C6E66">
        <w:rPr>
          <w:rStyle w:val="FootnoteReference"/>
          <w:lang w:val="en-GB"/>
        </w:rPr>
        <w:footnoteReference w:id="18"/>
      </w:r>
      <w:r w:rsidR="00B7129C" w:rsidRPr="0009320E">
        <w:rPr>
          <w:lang w:val="en-GB"/>
        </w:rPr>
        <w:t xml:space="preserve"> medico-legal </w:t>
      </w:r>
      <w:r>
        <w:rPr>
          <w:lang w:val="en-GB"/>
        </w:rPr>
        <w:t>officers</w:t>
      </w:r>
      <w:r w:rsidR="00B7129C" w:rsidRPr="0009320E">
        <w:rPr>
          <w:lang w:val="en-GB"/>
        </w:rPr>
        <w:t xml:space="preserve">, public prosecutors, court staff and judiciary. The Supreme Court, High Courts and other overseeing authorities to put in place regular qualitative monitoring and assessment of trainees. </w:t>
      </w:r>
    </w:p>
    <w:p w14:paraId="304AE3AA" w14:textId="77777777" w:rsidR="00B7129C" w:rsidRPr="0009320E" w:rsidRDefault="00B7129C" w:rsidP="00DD35AA">
      <w:pPr>
        <w:pStyle w:val="xmsonormal"/>
        <w:numPr>
          <w:ilvl w:val="0"/>
          <w:numId w:val="29"/>
        </w:numPr>
        <w:shd w:val="clear" w:color="auto" w:fill="FFFFFF"/>
        <w:spacing w:before="0" w:beforeAutospacing="0" w:after="80" w:afterAutospacing="0" w:line="247" w:lineRule="auto"/>
        <w:ind w:left="360"/>
        <w:jc w:val="both"/>
        <w:textAlignment w:val="baseline"/>
        <w:rPr>
          <w:lang w:val="en-GB"/>
        </w:rPr>
      </w:pPr>
      <w:r w:rsidRPr="0009320E">
        <w:rPr>
          <w:lang w:val="en-GB"/>
        </w:rPr>
        <w:t xml:space="preserve">Assessing the types of cases </w:t>
      </w:r>
      <w:r w:rsidR="001D383D">
        <w:rPr>
          <w:lang w:val="en-GB"/>
        </w:rPr>
        <w:t xml:space="preserve">brought </w:t>
      </w:r>
      <w:r w:rsidRPr="0009320E">
        <w:rPr>
          <w:lang w:val="en-GB"/>
        </w:rPr>
        <w:t>to Gender</w:t>
      </w:r>
      <w:r w:rsidR="001D383D">
        <w:rPr>
          <w:lang w:val="en-GB"/>
        </w:rPr>
        <w:t>-</w:t>
      </w:r>
      <w:r w:rsidRPr="0009320E">
        <w:rPr>
          <w:lang w:val="en-GB"/>
        </w:rPr>
        <w:t>Based Courts</w:t>
      </w:r>
      <w:r w:rsidR="00DD35AA">
        <w:rPr>
          <w:lang w:val="en-GB"/>
        </w:rPr>
        <w:t>,</w:t>
      </w:r>
      <w:r w:rsidRPr="0009320E">
        <w:rPr>
          <w:lang w:val="en-GB"/>
        </w:rPr>
        <w:t xml:space="preserve"> with close monitoring of how </w:t>
      </w:r>
      <w:r w:rsidR="00DD35AA">
        <w:rPr>
          <w:lang w:val="en-GB"/>
        </w:rPr>
        <w:t>courts</w:t>
      </w:r>
      <w:r w:rsidRPr="0009320E">
        <w:rPr>
          <w:lang w:val="en-GB"/>
        </w:rPr>
        <w:t xml:space="preserve"> </w:t>
      </w:r>
      <w:r w:rsidR="00DD35AA">
        <w:rPr>
          <w:lang w:val="en-GB"/>
        </w:rPr>
        <w:t xml:space="preserve">address and </w:t>
      </w:r>
      <w:r w:rsidRPr="0009320E">
        <w:rPr>
          <w:lang w:val="en-GB"/>
        </w:rPr>
        <w:t>dispose of</w:t>
      </w:r>
      <w:r w:rsidR="00DD35AA">
        <w:rPr>
          <w:lang w:val="en-GB"/>
        </w:rPr>
        <w:t xml:space="preserve"> them</w:t>
      </w:r>
      <w:r w:rsidRPr="0009320E">
        <w:rPr>
          <w:lang w:val="en-GB"/>
        </w:rPr>
        <w:t>.</w:t>
      </w:r>
    </w:p>
    <w:p w14:paraId="440CBCF6" w14:textId="77777777" w:rsidR="00B7129C" w:rsidRPr="0009320E" w:rsidRDefault="00B7129C" w:rsidP="004A5847">
      <w:pPr>
        <w:pStyle w:val="xmsonormal"/>
        <w:numPr>
          <w:ilvl w:val="0"/>
          <w:numId w:val="29"/>
        </w:numPr>
        <w:shd w:val="clear" w:color="auto" w:fill="FFFFFF"/>
        <w:spacing w:before="0" w:beforeAutospacing="0" w:after="80" w:afterAutospacing="0" w:line="247" w:lineRule="auto"/>
        <w:ind w:left="360"/>
        <w:jc w:val="both"/>
        <w:textAlignment w:val="baseline"/>
        <w:rPr>
          <w:lang w:val="en-GB"/>
        </w:rPr>
      </w:pPr>
      <w:r w:rsidRPr="0009320E">
        <w:rPr>
          <w:lang w:val="en-GB"/>
        </w:rPr>
        <w:t>Instituting a multi-departmental, coordinated</w:t>
      </w:r>
      <w:r w:rsidR="00300A18">
        <w:rPr>
          <w:lang w:val="en-GB"/>
        </w:rPr>
        <w:t>,</w:t>
      </w:r>
      <w:r w:rsidRPr="0009320E">
        <w:rPr>
          <w:lang w:val="en-GB"/>
        </w:rPr>
        <w:t xml:space="preserve"> holistic approach</w:t>
      </w:r>
      <w:r w:rsidR="00300A18">
        <w:rPr>
          <w:lang w:val="en-GB"/>
        </w:rPr>
        <w:t>,</w:t>
      </w:r>
      <w:r w:rsidRPr="0009320E">
        <w:rPr>
          <w:lang w:val="en-GB"/>
        </w:rPr>
        <w:t xml:space="preserve"> to respond to VAW</w:t>
      </w:r>
      <w:r w:rsidR="00300A18">
        <w:rPr>
          <w:lang w:val="en-GB"/>
        </w:rPr>
        <w:t>G/</w:t>
      </w:r>
      <w:r w:rsidRPr="0009320E">
        <w:rPr>
          <w:lang w:val="en-GB"/>
        </w:rPr>
        <w:t>GBV, with all concerned actors working collaboratively in creating an effective prosecution case</w:t>
      </w:r>
      <w:r w:rsidR="00FB653F">
        <w:rPr>
          <w:lang w:val="en-GB"/>
        </w:rPr>
        <w:t>;</w:t>
      </w:r>
      <w:r w:rsidRPr="0009320E">
        <w:rPr>
          <w:lang w:val="en-GB"/>
        </w:rPr>
        <w:t xml:space="preserve"> </w:t>
      </w:r>
      <w:r w:rsidR="00FB653F">
        <w:rPr>
          <w:lang w:val="en-GB"/>
        </w:rPr>
        <w:t>developing</w:t>
      </w:r>
      <w:r w:rsidRPr="0009320E">
        <w:rPr>
          <w:lang w:val="en-GB"/>
        </w:rPr>
        <w:t xml:space="preserve"> a case management system, where all actors have access and </w:t>
      </w:r>
      <w:r w:rsidR="004A5847">
        <w:rPr>
          <w:lang w:val="en-GB"/>
        </w:rPr>
        <w:t>ar</w:t>
      </w:r>
      <w:r w:rsidRPr="0009320E">
        <w:rPr>
          <w:lang w:val="en-GB"/>
        </w:rPr>
        <w:t xml:space="preserve">e able to submit </w:t>
      </w:r>
      <w:r w:rsidR="004A5847">
        <w:rPr>
          <w:lang w:val="en-GB"/>
        </w:rPr>
        <w:t>e-</w:t>
      </w:r>
      <w:r w:rsidRPr="0009320E">
        <w:rPr>
          <w:lang w:val="en-GB"/>
        </w:rPr>
        <w:t>reports and evidence</w:t>
      </w:r>
      <w:r w:rsidR="004A5847">
        <w:rPr>
          <w:lang w:val="en-GB"/>
        </w:rPr>
        <w:t>,</w:t>
      </w:r>
      <w:r w:rsidRPr="0009320E">
        <w:rPr>
          <w:lang w:val="en-GB"/>
        </w:rPr>
        <w:t xml:space="preserve"> in addition to hard copies</w:t>
      </w:r>
      <w:r w:rsidR="004A5847">
        <w:rPr>
          <w:lang w:val="en-GB"/>
        </w:rPr>
        <w:t>,</w:t>
      </w:r>
      <w:r w:rsidRPr="0009320E">
        <w:rPr>
          <w:lang w:val="en-GB"/>
        </w:rPr>
        <w:t xml:space="preserve"> to allow for smoother investigation</w:t>
      </w:r>
      <w:r w:rsidR="004A5847">
        <w:rPr>
          <w:lang w:val="en-GB"/>
        </w:rPr>
        <w:t xml:space="preserve"> process</w:t>
      </w:r>
      <w:r w:rsidRPr="0009320E">
        <w:rPr>
          <w:lang w:val="en-GB"/>
        </w:rPr>
        <w:t xml:space="preserve">. </w:t>
      </w:r>
    </w:p>
    <w:p w14:paraId="37B9F8CB" w14:textId="77777777" w:rsidR="00B7129C" w:rsidRPr="0009320E" w:rsidRDefault="00C83226" w:rsidP="00C34D7E">
      <w:pPr>
        <w:pStyle w:val="xmsonormal"/>
        <w:numPr>
          <w:ilvl w:val="0"/>
          <w:numId w:val="29"/>
        </w:numPr>
        <w:shd w:val="clear" w:color="auto" w:fill="FFFFFF"/>
        <w:spacing w:before="0" w:beforeAutospacing="0" w:after="80" w:afterAutospacing="0" w:line="247" w:lineRule="auto"/>
        <w:ind w:left="360"/>
        <w:jc w:val="both"/>
        <w:textAlignment w:val="baseline"/>
        <w:rPr>
          <w:lang w:val="en-GB"/>
        </w:rPr>
      </w:pPr>
      <w:r w:rsidRPr="0009320E">
        <w:rPr>
          <w:lang w:val="en-GB"/>
        </w:rPr>
        <w:t xml:space="preserve">Completion of </w:t>
      </w:r>
      <w:r w:rsidR="00C34D7E">
        <w:rPr>
          <w:lang w:val="en-GB"/>
        </w:rPr>
        <w:t>adoption and scaling up</w:t>
      </w:r>
      <w:r w:rsidR="00B7129C" w:rsidRPr="0009320E">
        <w:rPr>
          <w:lang w:val="en-GB"/>
        </w:rPr>
        <w:t xml:space="preserve"> </w:t>
      </w:r>
      <w:proofErr w:type="spellStart"/>
      <w:r w:rsidR="00B7129C" w:rsidRPr="0009320E">
        <w:rPr>
          <w:i/>
          <w:lang w:val="en-GB"/>
        </w:rPr>
        <w:t>Aahung</w:t>
      </w:r>
      <w:r w:rsidR="00C34D7E">
        <w:rPr>
          <w:i/>
          <w:lang w:val="en-GB"/>
        </w:rPr>
        <w:t>’s</w:t>
      </w:r>
      <w:proofErr w:type="spellEnd"/>
      <w:r w:rsidR="00B7129C" w:rsidRPr="0009320E">
        <w:rPr>
          <w:lang w:val="en-GB"/>
        </w:rPr>
        <w:t xml:space="preserve"> LSB</w:t>
      </w:r>
      <w:r w:rsidR="00C34D7E">
        <w:rPr>
          <w:lang w:val="en-GB"/>
        </w:rPr>
        <w:t>E</w:t>
      </w:r>
      <w:r w:rsidR="00B7129C" w:rsidRPr="0009320E">
        <w:rPr>
          <w:lang w:val="en-GB"/>
        </w:rPr>
        <w:t xml:space="preserve"> initiative</w:t>
      </w:r>
      <w:r w:rsidR="00C34D7E">
        <w:rPr>
          <w:lang w:val="en-GB"/>
        </w:rPr>
        <w:t>;</w:t>
      </w:r>
      <w:r w:rsidR="00B7129C" w:rsidRPr="0009320E">
        <w:rPr>
          <w:lang w:val="en-GB"/>
        </w:rPr>
        <w:t xml:space="preserve"> adoption </w:t>
      </w:r>
      <w:r w:rsidR="00C34D7E">
        <w:rPr>
          <w:lang w:val="en-GB"/>
        </w:rPr>
        <w:t xml:space="preserve">and replication </w:t>
      </w:r>
      <w:r w:rsidR="00B7129C" w:rsidRPr="0009320E">
        <w:rPr>
          <w:lang w:val="en-GB"/>
        </w:rPr>
        <w:t>by other provinces and</w:t>
      </w:r>
      <w:r w:rsidR="00C34D7E">
        <w:rPr>
          <w:lang w:val="en-GB"/>
        </w:rPr>
        <w:t xml:space="preserve"> ICT</w:t>
      </w:r>
      <w:r w:rsidR="00B7129C" w:rsidRPr="0009320E">
        <w:rPr>
          <w:lang w:val="en-GB"/>
        </w:rPr>
        <w:t>.</w:t>
      </w:r>
    </w:p>
    <w:p w14:paraId="748A4BE6" w14:textId="77777777" w:rsidR="00B7129C" w:rsidRPr="0009320E" w:rsidRDefault="00B7129C" w:rsidP="00433E82">
      <w:pPr>
        <w:pStyle w:val="xmsonormal"/>
        <w:numPr>
          <w:ilvl w:val="0"/>
          <w:numId w:val="29"/>
        </w:numPr>
        <w:shd w:val="clear" w:color="auto" w:fill="FFFFFF"/>
        <w:spacing w:before="0" w:beforeAutospacing="0" w:after="80" w:afterAutospacing="0" w:line="247" w:lineRule="auto"/>
        <w:ind w:left="360"/>
        <w:jc w:val="both"/>
        <w:textAlignment w:val="baseline"/>
        <w:rPr>
          <w:lang w:val="en-GB"/>
        </w:rPr>
      </w:pPr>
      <w:r w:rsidRPr="0009320E">
        <w:rPr>
          <w:lang w:val="en-GB"/>
        </w:rPr>
        <w:t>Acknowledging women’s economic empowerment as a core mechanism for prevention of violence.</w:t>
      </w:r>
      <w:r w:rsidR="00D619AA">
        <w:rPr>
          <w:rStyle w:val="FootnoteReference"/>
          <w:lang w:val="en-GB"/>
        </w:rPr>
        <w:footnoteReference w:id="19"/>
      </w:r>
      <w:r w:rsidRPr="0009320E">
        <w:rPr>
          <w:lang w:val="en-GB"/>
        </w:rPr>
        <w:t xml:space="preserve"> </w:t>
      </w:r>
      <w:r w:rsidR="00433E82">
        <w:rPr>
          <w:lang w:val="en-GB"/>
        </w:rPr>
        <w:t>Additionally, employ</w:t>
      </w:r>
      <w:r w:rsidRPr="0009320E">
        <w:rPr>
          <w:lang w:val="en-GB"/>
        </w:rPr>
        <w:t>ing women in the job market</w:t>
      </w:r>
      <w:r w:rsidR="00433E82">
        <w:rPr>
          <w:lang w:val="en-GB"/>
        </w:rPr>
        <w:t>;</w:t>
      </w:r>
      <w:r w:rsidRPr="0009320E">
        <w:rPr>
          <w:lang w:val="en-GB"/>
        </w:rPr>
        <w:t xml:space="preserve"> ensur</w:t>
      </w:r>
      <w:r w:rsidR="00433E82">
        <w:rPr>
          <w:lang w:val="en-GB"/>
        </w:rPr>
        <w:t>ing</w:t>
      </w:r>
      <w:r w:rsidRPr="0009320E">
        <w:rPr>
          <w:lang w:val="en-GB"/>
        </w:rPr>
        <w:t xml:space="preserve"> a safe environment</w:t>
      </w:r>
      <w:r w:rsidR="00433E82">
        <w:rPr>
          <w:lang w:val="en-GB"/>
        </w:rPr>
        <w:t>;</w:t>
      </w:r>
      <w:r w:rsidRPr="0009320E">
        <w:rPr>
          <w:lang w:val="en-GB"/>
        </w:rPr>
        <w:t xml:space="preserve"> establishing their leadership skills</w:t>
      </w:r>
      <w:r w:rsidR="00433E82">
        <w:rPr>
          <w:lang w:val="en-GB"/>
        </w:rPr>
        <w:t>;</w:t>
      </w:r>
      <w:r w:rsidRPr="0009320E">
        <w:rPr>
          <w:lang w:val="en-GB"/>
        </w:rPr>
        <w:t xml:space="preserve"> support for housing for </w:t>
      </w:r>
      <w:r w:rsidR="00433E82">
        <w:rPr>
          <w:lang w:val="en-GB"/>
        </w:rPr>
        <w:t>women</w:t>
      </w:r>
      <w:r w:rsidRPr="0009320E">
        <w:rPr>
          <w:lang w:val="en-GB"/>
        </w:rPr>
        <w:t xml:space="preserve"> and their children.</w:t>
      </w:r>
    </w:p>
    <w:p w14:paraId="788EB3AF" w14:textId="77777777" w:rsidR="00B7129C" w:rsidRPr="0009320E" w:rsidRDefault="00B7129C" w:rsidP="0099007B">
      <w:pPr>
        <w:pStyle w:val="xmsonormal"/>
        <w:numPr>
          <w:ilvl w:val="0"/>
          <w:numId w:val="29"/>
        </w:numPr>
        <w:shd w:val="clear" w:color="auto" w:fill="FFFFFF"/>
        <w:spacing w:before="0" w:beforeAutospacing="0" w:after="80" w:afterAutospacing="0" w:line="247" w:lineRule="auto"/>
        <w:ind w:left="360"/>
        <w:jc w:val="both"/>
        <w:textAlignment w:val="baseline"/>
        <w:rPr>
          <w:lang w:val="en-GB"/>
        </w:rPr>
      </w:pPr>
      <w:r w:rsidRPr="0009320E">
        <w:rPr>
          <w:lang w:val="en-GB"/>
        </w:rPr>
        <w:t xml:space="preserve">Adopting zero tolerance for </w:t>
      </w:r>
      <w:r w:rsidR="00E214DB" w:rsidRPr="0009320E">
        <w:rPr>
          <w:lang w:val="en-GB"/>
        </w:rPr>
        <w:t>all</w:t>
      </w:r>
      <w:r w:rsidRPr="0009320E">
        <w:rPr>
          <w:lang w:val="en-GB"/>
        </w:rPr>
        <w:t xml:space="preserve"> forms of VAW</w:t>
      </w:r>
      <w:r w:rsidR="004E1713">
        <w:rPr>
          <w:lang w:val="en-GB"/>
        </w:rPr>
        <w:t>G/</w:t>
      </w:r>
      <w:r w:rsidRPr="0009320E">
        <w:rPr>
          <w:lang w:val="en-GB"/>
        </w:rPr>
        <w:t>GBV. No compromises or out of court settlements to be allowed. Justice sector institutions must continue with cases as the aggrieved parties</w:t>
      </w:r>
      <w:r w:rsidR="004E1713">
        <w:rPr>
          <w:lang w:val="en-GB"/>
        </w:rPr>
        <w:t>,</w:t>
      </w:r>
      <w:r w:rsidRPr="0009320E">
        <w:rPr>
          <w:lang w:val="en-GB"/>
        </w:rPr>
        <w:t xml:space="preserve"> </w:t>
      </w:r>
      <w:r w:rsidR="004E1713">
        <w:rPr>
          <w:lang w:val="en-GB"/>
        </w:rPr>
        <w:t xml:space="preserve">in order </w:t>
      </w:r>
      <w:r w:rsidRPr="0009320E">
        <w:rPr>
          <w:lang w:val="en-GB"/>
        </w:rPr>
        <w:t xml:space="preserve">to take the </w:t>
      </w:r>
      <w:r w:rsidR="004E1713">
        <w:rPr>
          <w:lang w:val="en-GB"/>
        </w:rPr>
        <w:t>pressure</w:t>
      </w:r>
      <w:r w:rsidRPr="0009320E">
        <w:rPr>
          <w:lang w:val="en-GB"/>
        </w:rPr>
        <w:t xml:space="preserve"> </w:t>
      </w:r>
      <w:r w:rsidR="004E1713">
        <w:rPr>
          <w:lang w:val="en-GB"/>
        </w:rPr>
        <w:t xml:space="preserve">for </w:t>
      </w:r>
      <w:r w:rsidRPr="0009320E">
        <w:rPr>
          <w:lang w:val="en-GB"/>
        </w:rPr>
        <w:t>compromise</w:t>
      </w:r>
      <w:r w:rsidR="004E1713">
        <w:rPr>
          <w:lang w:val="en-GB"/>
        </w:rPr>
        <w:t>/settlement</w:t>
      </w:r>
      <w:r w:rsidRPr="0009320E">
        <w:rPr>
          <w:lang w:val="en-GB"/>
        </w:rPr>
        <w:t xml:space="preserve"> off the victim/survivor or her family. The police must not encourage such compromises and strict action must be taken against those who do so. The judiciary must consciously not accept compromises in cases that are</w:t>
      </w:r>
      <w:r w:rsidR="0099007B">
        <w:rPr>
          <w:lang w:val="en-GB"/>
        </w:rPr>
        <w:t xml:space="preserve"> non-compoundable under the law; </w:t>
      </w:r>
      <w:r w:rsidR="0099007B" w:rsidRPr="0099007B">
        <w:rPr>
          <w:lang w:val="en-GB"/>
        </w:rPr>
        <w:t>especially in women's property inheritance cases.</w:t>
      </w:r>
    </w:p>
    <w:p w14:paraId="1590279B" w14:textId="77777777" w:rsidR="00B7129C" w:rsidRPr="0009320E" w:rsidRDefault="00B7129C" w:rsidP="00A77E0C">
      <w:pPr>
        <w:pStyle w:val="xmsonormal"/>
        <w:numPr>
          <w:ilvl w:val="0"/>
          <w:numId w:val="29"/>
        </w:numPr>
        <w:shd w:val="clear" w:color="auto" w:fill="FFFFFF"/>
        <w:spacing w:before="0" w:beforeAutospacing="0" w:after="80" w:afterAutospacing="0" w:line="247" w:lineRule="auto"/>
        <w:ind w:left="360"/>
        <w:jc w:val="both"/>
        <w:textAlignment w:val="baseline"/>
        <w:rPr>
          <w:lang w:val="en-GB"/>
        </w:rPr>
      </w:pPr>
      <w:r w:rsidRPr="0009320E">
        <w:rPr>
          <w:lang w:val="en-GB"/>
        </w:rPr>
        <w:t>Revising core training curricul</w:t>
      </w:r>
      <w:r w:rsidR="004E1713">
        <w:rPr>
          <w:lang w:val="en-GB"/>
        </w:rPr>
        <w:t>a</w:t>
      </w:r>
      <w:r w:rsidRPr="0009320E">
        <w:rPr>
          <w:lang w:val="en-GB"/>
        </w:rPr>
        <w:t xml:space="preserve"> of police, medico-legal </w:t>
      </w:r>
      <w:r w:rsidR="004E1713">
        <w:rPr>
          <w:lang w:val="en-GB"/>
        </w:rPr>
        <w:t xml:space="preserve">officers </w:t>
      </w:r>
      <w:r w:rsidRPr="0009320E">
        <w:rPr>
          <w:lang w:val="en-GB"/>
        </w:rPr>
        <w:t>and judiciary personnel</w:t>
      </w:r>
      <w:r w:rsidR="004E1713">
        <w:rPr>
          <w:lang w:val="en-GB"/>
        </w:rPr>
        <w:t>;</w:t>
      </w:r>
      <w:r w:rsidRPr="0009320E">
        <w:rPr>
          <w:lang w:val="en-GB"/>
        </w:rPr>
        <w:t xml:space="preserve"> </w:t>
      </w:r>
      <w:r w:rsidR="004E1713">
        <w:rPr>
          <w:lang w:val="en-GB"/>
        </w:rPr>
        <w:t>gender-sensitizing</w:t>
      </w:r>
      <w:r w:rsidRPr="0009320E">
        <w:rPr>
          <w:lang w:val="en-GB"/>
        </w:rPr>
        <w:t xml:space="preserve"> </w:t>
      </w:r>
      <w:r w:rsidR="004E1713">
        <w:rPr>
          <w:lang w:val="en-GB"/>
        </w:rPr>
        <w:t>them all</w:t>
      </w:r>
      <w:r w:rsidR="00A77E0C">
        <w:rPr>
          <w:lang w:val="en-GB"/>
        </w:rPr>
        <w:t xml:space="preserve"> for </w:t>
      </w:r>
      <w:r w:rsidR="004E1713">
        <w:rPr>
          <w:lang w:val="en-GB"/>
        </w:rPr>
        <w:t>mainstreaming</w:t>
      </w:r>
      <w:r w:rsidR="002C536C" w:rsidRPr="0009320E">
        <w:rPr>
          <w:lang w:val="en-GB"/>
        </w:rPr>
        <w:t xml:space="preserve"> </w:t>
      </w:r>
      <w:r w:rsidR="004E1713">
        <w:rPr>
          <w:lang w:val="en-GB"/>
        </w:rPr>
        <w:t xml:space="preserve">pro-women </w:t>
      </w:r>
      <w:r w:rsidRPr="0009320E">
        <w:rPr>
          <w:lang w:val="en-GB"/>
        </w:rPr>
        <w:t>appropriate behaviour</w:t>
      </w:r>
      <w:r w:rsidR="004E1713">
        <w:rPr>
          <w:lang w:val="en-GB"/>
        </w:rPr>
        <w:t>,</w:t>
      </w:r>
      <w:r w:rsidRPr="0009320E">
        <w:rPr>
          <w:lang w:val="en-GB"/>
        </w:rPr>
        <w:t xml:space="preserve"> as opposed to a stand</w:t>
      </w:r>
      <w:r w:rsidR="004E1713">
        <w:rPr>
          <w:lang w:val="en-GB"/>
        </w:rPr>
        <w:t>-</w:t>
      </w:r>
      <w:r w:rsidRPr="0009320E">
        <w:rPr>
          <w:lang w:val="en-GB"/>
        </w:rPr>
        <w:t>alone subject. For public prosecutors and the judiciary,</w:t>
      </w:r>
      <w:r w:rsidR="00594AEE" w:rsidRPr="00594AEE">
        <w:rPr>
          <w:lang w:val="en-GB"/>
        </w:rPr>
        <w:t xml:space="preserve"> </w:t>
      </w:r>
      <w:r w:rsidR="00594AEE" w:rsidRPr="0009320E">
        <w:rPr>
          <w:lang w:val="en-GB"/>
        </w:rPr>
        <w:t>specific</w:t>
      </w:r>
      <w:r w:rsidRPr="0009320E">
        <w:rPr>
          <w:lang w:val="en-GB"/>
        </w:rPr>
        <w:t xml:space="preserve"> training </w:t>
      </w:r>
      <w:r w:rsidR="00E214DB" w:rsidRPr="0009320E">
        <w:rPr>
          <w:lang w:val="en-GB"/>
        </w:rPr>
        <w:t>to</w:t>
      </w:r>
      <w:r w:rsidRPr="0009320E">
        <w:rPr>
          <w:lang w:val="en-GB"/>
        </w:rPr>
        <w:t xml:space="preserve"> be provided on interviewing </w:t>
      </w:r>
      <w:r w:rsidR="00594AEE">
        <w:rPr>
          <w:lang w:val="en-GB"/>
        </w:rPr>
        <w:t xml:space="preserve">girl child </w:t>
      </w:r>
      <w:r w:rsidRPr="0009320E">
        <w:rPr>
          <w:lang w:val="en-GB"/>
        </w:rPr>
        <w:t>survivor</w:t>
      </w:r>
      <w:r w:rsidR="00594AEE">
        <w:rPr>
          <w:lang w:val="en-GB"/>
        </w:rPr>
        <w:t>s</w:t>
      </w:r>
      <w:r w:rsidRPr="0009320E">
        <w:rPr>
          <w:lang w:val="en-GB"/>
        </w:rPr>
        <w:t>, as oppo</w:t>
      </w:r>
      <w:r w:rsidR="00594AEE">
        <w:rPr>
          <w:lang w:val="en-GB"/>
        </w:rPr>
        <w:t xml:space="preserve">sed to conducting general </w:t>
      </w:r>
      <w:r w:rsidR="008209A3">
        <w:rPr>
          <w:lang w:val="en-GB"/>
        </w:rPr>
        <w:t xml:space="preserve">GBV </w:t>
      </w:r>
      <w:r w:rsidRPr="0009320E">
        <w:rPr>
          <w:lang w:val="en-GB"/>
        </w:rPr>
        <w:t>interviews.</w:t>
      </w:r>
    </w:p>
    <w:p w14:paraId="564C0F7E" w14:textId="77777777" w:rsidR="006A246E" w:rsidRPr="0009320E" w:rsidRDefault="007956A7" w:rsidP="00CB74BE">
      <w:pPr>
        <w:pStyle w:val="xmsonormal"/>
        <w:numPr>
          <w:ilvl w:val="0"/>
          <w:numId w:val="29"/>
        </w:numPr>
        <w:shd w:val="clear" w:color="auto" w:fill="FFFFFF"/>
        <w:spacing w:before="0" w:beforeAutospacing="0" w:after="80" w:afterAutospacing="0" w:line="247" w:lineRule="auto"/>
        <w:ind w:left="360"/>
        <w:jc w:val="both"/>
        <w:textAlignment w:val="baseline"/>
        <w:rPr>
          <w:lang w:val="en-GB"/>
        </w:rPr>
      </w:pPr>
      <w:r>
        <w:rPr>
          <w:lang w:val="en-GB"/>
        </w:rPr>
        <w:t>Formulating</w:t>
      </w:r>
      <w:r w:rsidR="00B7129C" w:rsidRPr="0009320E">
        <w:rPr>
          <w:lang w:val="en-GB"/>
        </w:rPr>
        <w:t xml:space="preserve"> measures for implementation of law</w:t>
      </w:r>
      <w:r>
        <w:rPr>
          <w:lang w:val="en-GB"/>
        </w:rPr>
        <w:t>s;</w:t>
      </w:r>
      <w:r w:rsidR="00B7129C" w:rsidRPr="0009320E">
        <w:rPr>
          <w:lang w:val="en-GB"/>
        </w:rPr>
        <w:t xml:space="preserve"> develop</w:t>
      </w:r>
      <w:r w:rsidR="00E137FA">
        <w:rPr>
          <w:lang w:val="en-GB"/>
        </w:rPr>
        <w:t>ing</w:t>
      </w:r>
      <w:r w:rsidR="00B7129C" w:rsidRPr="0009320E">
        <w:rPr>
          <w:lang w:val="en-GB"/>
        </w:rPr>
        <w:t xml:space="preserve"> protocols to ensure confidentiality</w:t>
      </w:r>
      <w:r>
        <w:rPr>
          <w:lang w:val="en-GB"/>
        </w:rPr>
        <w:t>,</w:t>
      </w:r>
      <w:r w:rsidR="00B7129C" w:rsidRPr="0009320E">
        <w:rPr>
          <w:lang w:val="en-GB"/>
        </w:rPr>
        <w:t xml:space="preserve"> </w:t>
      </w:r>
      <w:r>
        <w:rPr>
          <w:lang w:val="en-GB"/>
        </w:rPr>
        <w:t xml:space="preserve">e.g. </w:t>
      </w:r>
      <w:r w:rsidR="00B7129C" w:rsidRPr="0009320E">
        <w:rPr>
          <w:lang w:val="en-GB"/>
        </w:rPr>
        <w:t>a system to provide pseudonym</w:t>
      </w:r>
      <w:r w:rsidR="00CB74BE">
        <w:rPr>
          <w:lang w:val="en-GB"/>
        </w:rPr>
        <w:t>s for under-trial cases</w:t>
      </w:r>
      <w:r w:rsidR="00B7129C" w:rsidRPr="0009320E">
        <w:rPr>
          <w:lang w:val="en-GB"/>
        </w:rPr>
        <w:t>.</w:t>
      </w:r>
    </w:p>
    <w:p w14:paraId="3EFB38BA" w14:textId="77777777" w:rsidR="00F15068" w:rsidRDefault="00F15068" w:rsidP="00B51201">
      <w:pPr>
        <w:pStyle w:val="xmsonormal"/>
        <w:shd w:val="clear" w:color="auto" w:fill="FFFFFF"/>
        <w:spacing w:before="200" w:beforeAutospacing="0" w:after="160" w:afterAutospacing="0" w:line="259" w:lineRule="auto"/>
        <w:jc w:val="both"/>
        <w:textAlignment w:val="baseline"/>
        <w:rPr>
          <w:rFonts w:asciiTheme="majorBidi" w:hAnsiTheme="majorBidi" w:cstheme="majorBidi"/>
          <w:b/>
          <w:bCs/>
          <w:lang w:val="en-GB"/>
        </w:rPr>
      </w:pPr>
    </w:p>
    <w:p w14:paraId="46BC1D3F" w14:textId="77777777" w:rsidR="00703B63" w:rsidRPr="009C7BC7" w:rsidRDefault="00703B63" w:rsidP="00B51201">
      <w:pPr>
        <w:pStyle w:val="xmsonormal"/>
        <w:shd w:val="clear" w:color="auto" w:fill="FFFFFF"/>
        <w:spacing w:before="200" w:beforeAutospacing="0" w:after="160" w:afterAutospacing="0" w:line="259" w:lineRule="auto"/>
        <w:jc w:val="both"/>
        <w:textAlignment w:val="baseline"/>
        <w:rPr>
          <w:sz w:val="28"/>
          <w:szCs w:val="28"/>
          <w:lang w:val="en-GB"/>
        </w:rPr>
      </w:pPr>
      <w:r w:rsidRPr="009C7BC7">
        <w:rPr>
          <w:rFonts w:asciiTheme="majorBidi" w:hAnsiTheme="majorBidi" w:cstheme="majorBidi"/>
          <w:b/>
          <w:bCs/>
          <w:sz w:val="28"/>
          <w:szCs w:val="28"/>
          <w:lang w:val="en-GB"/>
        </w:rPr>
        <w:lastRenderedPageBreak/>
        <w:t>Withdrawal of ‘</w:t>
      </w:r>
      <w:r w:rsidR="00CA6467" w:rsidRPr="009C7BC7">
        <w:rPr>
          <w:rFonts w:asciiTheme="majorBidi" w:hAnsiTheme="majorBidi" w:cstheme="majorBidi"/>
          <w:b/>
          <w:bCs/>
          <w:sz w:val="28"/>
          <w:szCs w:val="28"/>
          <w:lang w:val="en-GB"/>
        </w:rPr>
        <w:t>D</w:t>
      </w:r>
      <w:r w:rsidRPr="009C7BC7">
        <w:rPr>
          <w:rFonts w:asciiTheme="majorBidi" w:hAnsiTheme="majorBidi" w:cstheme="majorBidi"/>
          <w:b/>
          <w:bCs/>
          <w:sz w:val="28"/>
          <w:szCs w:val="28"/>
          <w:lang w:val="en-GB"/>
        </w:rPr>
        <w:t xml:space="preserve">eclaration’ upon </w:t>
      </w:r>
      <w:r w:rsidR="009A566D" w:rsidRPr="009C7BC7">
        <w:rPr>
          <w:rFonts w:asciiTheme="majorBidi" w:hAnsiTheme="majorBidi" w:cstheme="majorBidi"/>
          <w:b/>
          <w:bCs/>
          <w:sz w:val="28"/>
          <w:szCs w:val="28"/>
          <w:lang w:val="en-GB"/>
        </w:rPr>
        <w:t xml:space="preserve">State </w:t>
      </w:r>
      <w:r w:rsidRPr="009C7BC7">
        <w:rPr>
          <w:rFonts w:asciiTheme="majorBidi" w:hAnsiTheme="majorBidi" w:cstheme="majorBidi"/>
          <w:b/>
          <w:bCs/>
          <w:sz w:val="28"/>
          <w:szCs w:val="28"/>
          <w:lang w:val="en-GB"/>
        </w:rPr>
        <w:t xml:space="preserve">accession to the Convention: </w:t>
      </w:r>
    </w:p>
    <w:p w14:paraId="39BAE662" w14:textId="77777777" w:rsidR="00703B63" w:rsidRPr="0009320E" w:rsidRDefault="00703B63" w:rsidP="005D0235">
      <w:pPr>
        <w:spacing w:line="247" w:lineRule="auto"/>
        <w:jc w:val="both"/>
        <w:rPr>
          <w:rFonts w:ascii="Times New Roman" w:hAnsi="Times New Roman" w:cs="Times New Roman"/>
          <w:sz w:val="24"/>
          <w:szCs w:val="24"/>
          <w:lang w:val="en-GB"/>
        </w:rPr>
      </w:pPr>
      <w:r w:rsidRPr="0009320E">
        <w:rPr>
          <w:rFonts w:ascii="Times New Roman" w:hAnsi="Times New Roman" w:cs="Times New Roman"/>
          <w:sz w:val="24"/>
          <w:szCs w:val="24"/>
          <w:lang w:val="en-GB"/>
        </w:rPr>
        <w:t xml:space="preserve">(CEDAW/C/PAK/CO/4 </w:t>
      </w:r>
      <w:r w:rsidR="00B543A8" w:rsidRPr="0009320E">
        <w:rPr>
          <w:rFonts w:ascii="Times New Roman" w:hAnsi="Times New Roman" w:cs="Times New Roman"/>
          <w:sz w:val="24"/>
          <w:szCs w:val="24"/>
          <w:lang w:val="en-GB"/>
        </w:rPr>
        <w:t xml:space="preserve">March 2013, </w:t>
      </w:r>
      <w:r w:rsidRPr="0009320E">
        <w:rPr>
          <w:rFonts w:ascii="Times New Roman" w:hAnsi="Times New Roman" w:cs="Times New Roman"/>
          <w:sz w:val="24"/>
          <w:szCs w:val="24"/>
          <w:lang w:val="en-GB"/>
        </w:rPr>
        <w:t>para</w:t>
      </w:r>
      <w:r w:rsidR="003C1D14" w:rsidRPr="0009320E">
        <w:rPr>
          <w:rFonts w:ascii="Times New Roman" w:hAnsi="Times New Roman" w:cs="Times New Roman"/>
          <w:sz w:val="24"/>
          <w:szCs w:val="24"/>
          <w:lang w:val="en-GB"/>
        </w:rPr>
        <w:t xml:space="preserve"> 9,</w:t>
      </w:r>
      <w:r w:rsidR="00A35E44" w:rsidRPr="0009320E">
        <w:rPr>
          <w:rFonts w:ascii="Times New Roman" w:hAnsi="Times New Roman" w:cs="Times New Roman"/>
          <w:sz w:val="24"/>
          <w:szCs w:val="24"/>
          <w:lang w:val="en-GB"/>
        </w:rPr>
        <w:t xml:space="preserve"> </w:t>
      </w:r>
      <w:r w:rsidR="003C1D14" w:rsidRPr="0009320E">
        <w:rPr>
          <w:rFonts w:ascii="Times New Roman" w:hAnsi="Times New Roman" w:cs="Times New Roman"/>
          <w:sz w:val="24"/>
          <w:szCs w:val="24"/>
          <w:lang w:val="en-GB"/>
        </w:rPr>
        <w:t>10</w:t>
      </w:r>
      <w:r w:rsidRPr="0009320E">
        <w:rPr>
          <w:rFonts w:ascii="Times New Roman" w:hAnsi="Times New Roman" w:cs="Times New Roman"/>
          <w:sz w:val="24"/>
          <w:szCs w:val="24"/>
          <w:lang w:val="en-GB"/>
        </w:rPr>
        <w:t xml:space="preserve">) (CEDAW/C/PAK/5: </w:t>
      </w:r>
      <w:r w:rsidR="00B543A8" w:rsidRPr="0009320E">
        <w:rPr>
          <w:rFonts w:ascii="Times New Roman" w:hAnsi="Times New Roman" w:cs="Times New Roman"/>
          <w:sz w:val="24"/>
          <w:szCs w:val="24"/>
          <w:lang w:val="en-GB"/>
        </w:rPr>
        <w:t xml:space="preserve">October 2018, </w:t>
      </w:r>
      <w:r w:rsidRPr="0009320E">
        <w:rPr>
          <w:rFonts w:ascii="Times New Roman" w:hAnsi="Times New Roman" w:cs="Times New Roman"/>
          <w:color w:val="000000" w:themeColor="text1"/>
          <w:sz w:val="24"/>
          <w:szCs w:val="24"/>
          <w:lang w:val="en-GB"/>
        </w:rPr>
        <w:t>para</w:t>
      </w:r>
      <w:r w:rsidR="00A15BDE" w:rsidRPr="0009320E">
        <w:rPr>
          <w:rFonts w:ascii="Times New Roman" w:hAnsi="Times New Roman" w:cs="Times New Roman"/>
          <w:color w:val="000000" w:themeColor="text1"/>
          <w:sz w:val="24"/>
          <w:szCs w:val="24"/>
          <w:lang w:val="en-GB"/>
        </w:rPr>
        <w:t xml:space="preserve"> </w:t>
      </w:r>
      <w:r w:rsidR="003C1D14" w:rsidRPr="0009320E">
        <w:rPr>
          <w:rFonts w:ascii="Times New Roman" w:hAnsi="Times New Roman" w:cs="Times New Roman"/>
          <w:color w:val="000000" w:themeColor="text1"/>
          <w:sz w:val="24"/>
          <w:szCs w:val="24"/>
          <w:lang w:val="en-GB"/>
        </w:rPr>
        <w:t>1</w:t>
      </w:r>
      <w:r w:rsidR="00A15BDE" w:rsidRPr="0009320E">
        <w:rPr>
          <w:rFonts w:ascii="Times New Roman" w:hAnsi="Times New Roman" w:cs="Times New Roman"/>
          <w:color w:val="000000" w:themeColor="text1"/>
          <w:sz w:val="24"/>
          <w:szCs w:val="24"/>
          <w:lang w:val="en-GB"/>
        </w:rPr>
        <w:t>8</w:t>
      </w:r>
      <w:r w:rsidRPr="0009320E">
        <w:rPr>
          <w:rFonts w:ascii="Times New Roman" w:hAnsi="Times New Roman" w:cs="Times New Roman"/>
          <w:sz w:val="24"/>
          <w:szCs w:val="24"/>
          <w:lang w:val="en-GB"/>
        </w:rPr>
        <w:t xml:space="preserve">), (CEDAW/C/ PAK/Q/5 </w:t>
      </w:r>
      <w:r w:rsidR="00B543A8" w:rsidRPr="0009320E">
        <w:rPr>
          <w:rFonts w:ascii="Times New Roman" w:hAnsi="Times New Roman" w:cs="Times New Roman"/>
          <w:sz w:val="24"/>
          <w:szCs w:val="24"/>
          <w:lang w:val="en-GB"/>
        </w:rPr>
        <w:t xml:space="preserve">July 2019, para </w:t>
      </w:r>
      <w:r w:rsidR="00A15BDE" w:rsidRPr="0009320E">
        <w:rPr>
          <w:rFonts w:ascii="Times New Roman" w:hAnsi="Times New Roman" w:cs="Times New Roman"/>
          <w:sz w:val="24"/>
          <w:szCs w:val="24"/>
          <w:lang w:val="en-GB"/>
        </w:rPr>
        <w:t>23</w:t>
      </w:r>
      <w:r w:rsidRPr="0009320E">
        <w:rPr>
          <w:rFonts w:ascii="Times New Roman" w:hAnsi="Times New Roman" w:cs="Times New Roman"/>
          <w:sz w:val="24"/>
          <w:szCs w:val="24"/>
          <w:lang w:val="en-GB"/>
        </w:rPr>
        <w:t xml:space="preserve">) </w:t>
      </w:r>
    </w:p>
    <w:p w14:paraId="5225180A" w14:textId="77777777" w:rsidR="00B543A8" w:rsidRPr="0009320E" w:rsidRDefault="00A35E44" w:rsidP="005D0235">
      <w:pPr>
        <w:spacing w:after="0" w:line="247" w:lineRule="auto"/>
        <w:jc w:val="both"/>
        <w:rPr>
          <w:rFonts w:asciiTheme="majorBidi" w:hAnsiTheme="majorBidi" w:cstheme="majorBidi"/>
          <w:b/>
          <w:sz w:val="24"/>
          <w:szCs w:val="24"/>
          <w:lang w:val="en-GB"/>
        </w:rPr>
      </w:pPr>
      <w:r w:rsidRPr="0009320E">
        <w:rPr>
          <w:rFonts w:asciiTheme="majorBidi" w:hAnsiTheme="majorBidi" w:cstheme="majorBidi"/>
          <w:sz w:val="24"/>
          <w:szCs w:val="24"/>
          <w:lang w:val="en-GB"/>
        </w:rPr>
        <w:t>The Fifth Report claims that c</w:t>
      </w:r>
      <w:r w:rsidR="00B543A8" w:rsidRPr="0009320E">
        <w:rPr>
          <w:rFonts w:asciiTheme="majorBidi" w:hAnsiTheme="majorBidi" w:cstheme="majorBidi"/>
          <w:sz w:val="24"/>
          <w:szCs w:val="24"/>
          <w:lang w:val="en-GB"/>
        </w:rPr>
        <w:t>onsensus is yet to be reached on withdraw</w:t>
      </w:r>
      <w:r w:rsidR="0067008D" w:rsidRPr="0009320E">
        <w:rPr>
          <w:rFonts w:asciiTheme="majorBidi" w:hAnsiTheme="majorBidi" w:cstheme="majorBidi"/>
          <w:sz w:val="24"/>
          <w:szCs w:val="24"/>
          <w:lang w:val="en-GB"/>
        </w:rPr>
        <w:t xml:space="preserve">ing the </w:t>
      </w:r>
      <w:r w:rsidR="00CA6467" w:rsidRPr="0009320E">
        <w:rPr>
          <w:rFonts w:asciiTheme="majorBidi" w:hAnsiTheme="majorBidi" w:cstheme="majorBidi"/>
          <w:sz w:val="24"/>
          <w:szCs w:val="24"/>
          <w:lang w:val="en-GB"/>
        </w:rPr>
        <w:t>D</w:t>
      </w:r>
      <w:r w:rsidR="0067008D" w:rsidRPr="0009320E">
        <w:rPr>
          <w:rFonts w:asciiTheme="majorBidi" w:hAnsiTheme="majorBidi" w:cstheme="majorBidi"/>
          <w:sz w:val="24"/>
          <w:szCs w:val="24"/>
          <w:lang w:val="en-GB"/>
        </w:rPr>
        <w:t>eclaration</w:t>
      </w:r>
      <w:r w:rsidR="00B543A8" w:rsidRPr="0009320E">
        <w:rPr>
          <w:rFonts w:asciiTheme="majorBidi" w:hAnsiTheme="majorBidi" w:cstheme="majorBidi"/>
          <w:sz w:val="24"/>
          <w:szCs w:val="24"/>
          <w:lang w:val="en-GB"/>
        </w:rPr>
        <w:t>. The State rationale for this demonstrates lack of political will.</w:t>
      </w:r>
      <w:r w:rsidR="00B543A8" w:rsidRPr="0009320E">
        <w:rPr>
          <w:rFonts w:asciiTheme="majorBidi" w:hAnsiTheme="majorBidi" w:cstheme="majorBidi"/>
          <w:b/>
          <w:sz w:val="24"/>
          <w:szCs w:val="24"/>
          <w:lang w:val="en-GB"/>
        </w:rPr>
        <w:t xml:space="preserve"> </w:t>
      </w:r>
    </w:p>
    <w:p w14:paraId="74181AAF" w14:textId="77777777" w:rsidR="00703B63" w:rsidRPr="0009320E" w:rsidRDefault="00703B63" w:rsidP="00BE07FD">
      <w:pPr>
        <w:spacing w:before="200" w:after="200"/>
        <w:jc w:val="both"/>
        <w:rPr>
          <w:rFonts w:asciiTheme="majorBidi" w:hAnsiTheme="majorBidi" w:cstheme="majorBidi"/>
          <w:b/>
          <w:sz w:val="24"/>
          <w:szCs w:val="24"/>
          <w:lang w:val="en-GB"/>
        </w:rPr>
      </w:pPr>
      <w:r w:rsidRPr="0009320E">
        <w:rPr>
          <w:rFonts w:asciiTheme="majorBidi" w:hAnsiTheme="majorBidi" w:cstheme="majorBidi"/>
          <w:b/>
          <w:sz w:val="24"/>
          <w:szCs w:val="24"/>
          <w:lang w:val="en-GB"/>
        </w:rPr>
        <w:t>Critical Need</w:t>
      </w:r>
    </w:p>
    <w:p w14:paraId="5BC4B0B8" w14:textId="77777777" w:rsidR="00703B63" w:rsidRPr="0009320E" w:rsidRDefault="00703B63" w:rsidP="001F3C30">
      <w:pPr>
        <w:pStyle w:val="ListParagraph"/>
        <w:numPr>
          <w:ilvl w:val="0"/>
          <w:numId w:val="13"/>
        </w:numPr>
        <w:spacing w:line="247" w:lineRule="auto"/>
        <w:ind w:left="360"/>
        <w:jc w:val="both"/>
        <w:rPr>
          <w:rFonts w:asciiTheme="majorBidi" w:hAnsiTheme="majorBidi" w:cstheme="majorBidi"/>
          <w:sz w:val="24"/>
          <w:szCs w:val="24"/>
          <w:lang w:val="en-GB"/>
        </w:rPr>
      </w:pPr>
      <w:r w:rsidRPr="0009320E">
        <w:rPr>
          <w:rFonts w:asciiTheme="majorBidi" w:hAnsiTheme="majorBidi" w:cstheme="majorBidi"/>
          <w:sz w:val="24"/>
          <w:szCs w:val="24"/>
          <w:lang w:val="en-GB"/>
        </w:rPr>
        <w:t xml:space="preserve">The </w:t>
      </w:r>
      <w:r w:rsidR="001F3C30">
        <w:rPr>
          <w:rFonts w:asciiTheme="majorBidi" w:hAnsiTheme="majorBidi" w:cstheme="majorBidi"/>
          <w:sz w:val="24"/>
          <w:szCs w:val="24"/>
          <w:lang w:val="en-GB"/>
        </w:rPr>
        <w:t xml:space="preserve">State </w:t>
      </w:r>
      <w:r w:rsidRPr="0009320E">
        <w:rPr>
          <w:rFonts w:asciiTheme="majorBidi" w:hAnsiTheme="majorBidi" w:cstheme="majorBidi"/>
          <w:sz w:val="24"/>
          <w:szCs w:val="24"/>
          <w:lang w:val="en-GB"/>
        </w:rPr>
        <w:t>to withdraw the Declaration</w:t>
      </w:r>
      <w:r w:rsidR="001F3C30">
        <w:rPr>
          <w:rFonts w:asciiTheme="majorBidi" w:hAnsiTheme="majorBidi" w:cstheme="majorBidi"/>
          <w:sz w:val="24"/>
          <w:szCs w:val="24"/>
          <w:lang w:val="en-GB"/>
        </w:rPr>
        <w:t>,</w:t>
      </w:r>
      <w:r w:rsidRPr="0009320E">
        <w:rPr>
          <w:rFonts w:asciiTheme="majorBidi" w:hAnsiTheme="majorBidi" w:cstheme="majorBidi"/>
          <w:sz w:val="24"/>
          <w:szCs w:val="24"/>
          <w:lang w:val="en-GB"/>
        </w:rPr>
        <w:t xml:space="preserve"> to create enabling circumstances for </w:t>
      </w:r>
      <w:r w:rsidR="001F3C30">
        <w:rPr>
          <w:rFonts w:asciiTheme="majorBidi" w:hAnsiTheme="majorBidi" w:cstheme="majorBidi"/>
          <w:sz w:val="24"/>
          <w:szCs w:val="24"/>
          <w:lang w:val="en-GB"/>
        </w:rPr>
        <w:t xml:space="preserve">full </w:t>
      </w:r>
      <w:r w:rsidRPr="0009320E">
        <w:rPr>
          <w:rFonts w:asciiTheme="majorBidi" w:hAnsiTheme="majorBidi" w:cstheme="majorBidi"/>
          <w:sz w:val="24"/>
          <w:szCs w:val="24"/>
          <w:lang w:val="en-GB"/>
        </w:rPr>
        <w:t xml:space="preserve">CEDAW implementation in letter and spirit. </w:t>
      </w:r>
    </w:p>
    <w:p w14:paraId="23BC7A82" w14:textId="77777777" w:rsidR="004E2B28" w:rsidRPr="0009320E" w:rsidRDefault="004E2B28" w:rsidP="00505316">
      <w:pPr>
        <w:spacing w:after="0" w:line="240" w:lineRule="auto"/>
        <w:jc w:val="both"/>
        <w:rPr>
          <w:rFonts w:asciiTheme="majorBidi" w:hAnsiTheme="majorBidi" w:cstheme="majorBidi"/>
          <w:b/>
          <w:sz w:val="24"/>
          <w:szCs w:val="24"/>
          <w:lang w:val="en-GB"/>
        </w:rPr>
      </w:pPr>
    </w:p>
    <w:p w14:paraId="10B483C7" w14:textId="77777777" w:rsidR="00703B63" w:rsidRPr="009C7BC7" w:rsidRDefault="00703B63" w:rsidP="00CA6467">
      <w:pPr>
        <w:spacing w:after="0" w:line="240" w:lineRule="auto"/>
        <w:jc w:val="both"/>
        <w:rPr>
          <w:rFonts w:asciiTheme="majorBidi" w:hAnsiTheme="majorBidi" w:cstheme="majorBidi"/>
          <w:b/>
          <w:sz w:val="28"/>
          <w:szCs w:val="28"/>
          <w:lang w:val="en-GB"/>
        </w:rPr>
      </w:pPr>
      <w:r w:rsidRPr="009C7BC7">
        <w:rPr>
          <w:rFonts w:asciiTheme="majorBidi" w:hAnsiTheme="majorBidi" w:cstheme="majorBidi"/>
          <w:b/>
          <w:sz w:val="28"/>
          <w:szCs w:val="28"/>
          <w:lang w:val="en-GB"/>
        </w:rPr>
        <w:t xml:space="preserve">Ratification of </w:t>
      </w:r>
      <w:r w:rsidR="00CA6467" w:rsidRPr="009C7BC7">
        <w:rPr>
          <w:rFonts w:asciiTheme="majorBidi" w:hAnsiTheme="majorBidi" w:cstheme="majorBidi"/>
          <w:b/>
          <w:sz w:val="28"/>
          <w:szCs w:val="28"/>
          <w:lang w:val="en-GB"/>
        </w:rPr>
        <w:t>CEDAW Optional Protocol</w:t>
      </w:r>
      <w:r w:rsidRPr="009C7BC7">
        <w:rPr>
          <w:rFonts w:asciiTheme="majorBidi" w:hAnsiTheme="majorBidi" w:cstheme="majorBidi"/>
          <w:b/>
          <w:sz w:val="28"/>
          <w:szCs w:val="28"/>
          <w:lang w:val="en-GB"/>
        </w:rPr>
        <w:t xml:space="preserve">: </w:t>
      </w:r>
    </w:p>
    <w:p w14:paraId="783025C2" w14:textId="77777777" w:rsidR="007925BA" w:rsidRPr="0009320E" w:rsidRDefault="007925BA" w:rsidP="00505316">
      <w:pPr>
        <w:spacing w:after="0" w:line="240" w:lineRule="auto"/>
        <w:jc w:val="both"/>
        <w:rPr>
          <w:rFonts w:asciiTheme="majorBidi" w:hAnsiTheme="majorBidi" w:cstheme="majorBidi"/>
          <w:b/>
          <w:sz w:val="24"/>
          <w:szCs w:val="24"/>
          <w:lang w:val="en-GB"/>
        </w:rPr>
      </w:pPr>
      <w:bookmarkStart w:id="0" w:name="_GoBack"/>
      <w:bookmarkEnd w:id="0"/>
    </w:p>
    <w:p w14:paraId="6A2573B8" w14:textId="77777777" w:rsidR="00765F03" w:rsidRPr="0009320E" w:rsidRDefault="00703B63" w:rsidP="005D0235">
      <w:pPr>
        <w:spacing w:after="200" w:line="247" w:lineRule="auto"/>
        <w:rPr>
          <w:rFonts w:asciiTheme="majorBidi" w:hAnsiTheme="majorBidi" w:cstheme="majorBidi"/>
          <w:b/>
          <w:sz w:val="28"/>
          <w:szCs w:val="28"/>
          <w:lang w:val="en-GB"/>
        </w:rPr>
      </w:pPr>
      <w:r w:rsidRPr="0009320E">
        <w:rPr>
          <w:rFonts w:ascii="Times New Roman" w:hAnsi="Times New Roman" w:cs="Times New Roman"/>
          <w:sz w:val="24"/>
          <w:szCs w:val="24"/>
          <w:lang w:val="en-GB"/>
        </w:rPr>
        <w:t xml:space="preserve">(CEDAW/C/PAK/CO/4 </w:t>
      </w:r>
      <w:r w:rsidR="003C1D14" w:rsidRPr="0009320E">
        <w:rPr>
          <w:rFonts w:ascii="Times New Roman" w:hAnsi="Times New Roman" w:cs="Times New Roman"/>
          <w:sz w:val="24"/>
          <w:szCs w:val="24"/>
          <w:lang w:val="en-GB"/>
        </w:rPr>
        <w:t xml:space="preserve">March 2013 </w:t>
      </w:r>
      <w:r w:rsidRPr="0009320E">
        <w:rPr>
          <w:rFonts w:ascii="Times New Roman" w:hAnsi="Times New Roman" w:cs="Times New Roman"/>
          <w:sz w:val="24"/>
          <w:szCs w:val="24"/>
          <w:lang w:val="en-GB"/>
        </w:rPr>
        <w:t>para</w:t>
      </w:r>
      <w:r w:rsidR="003C1D14" w:rsidRPr="0009320E">
        <w:rPr>
          <w:rFonts w:ascii="Times New Roman" w:hAnsi="Times New Roman" w:cs="Times New Roman"/>
          <w:sz w:val="24"/>
          <w:szCs w:val="24"/>
          <w:lang w:val="en-GB"/>
        </w:rPr>
        <w:t xml:space="preserve"> 39</w:t>
      </w:r>
      <w:r w:rsidRPr="0009320E">
        <w:rPr>
          <w:rFonts w:ascii="Times New Roman" w:hAnsi="Times New Roman" w:cs="Times New Roman"/>
          <w:sz w:val="24"/>
          <w:szCs w:val="24"/>
          <w:lang w:val="en-GB"/>
        </w:rPr>
        <w:t xml:space="preserve">) </w:t>
      </w:r>
      <w:r w:rsidR="00765F03" w:rsidRPr="0009320E">
        <w:rPr>
          <w:rFonts w:ascii="Times New Roman" w:hAnsi="Times New Roman" w:cs="Times New Roman"/>
          <w:sz w:val="24"/>
          <w:szCs w:val="24"/>
          <w:lang w:val="en-GB"/>
        </w:rPr>
        <w:t>(CEDAW/C/Pak/5 Oct 2018 para 18)</w:t>
      </w:r>
      <w:r w:rsidR="00A15BDE" w:rsidRPr="0009320E">
        <w:rPr>
          <w:rFonts w:ascii="Times New Roman" w:hAnsi="Times New Roman" w:cs="Times New Roman"/>
          <w:sz w:val="24"/>
          <w:szCs w:val="24"/>
          <w:lang w:val="en-GB"/>
        </w:rPr>
        <w:t xml:space="preserve"> (CEDAW/C/ PAK/Q/5 para 23)</w:t>
      </w:r>
    </w:p>
    <w:p w14:paraId="39D53794" w14:textId="77777777" w:rsidR="00703B63" w:rsidRPr="0009320E" w:rsidRDefault="00765F03" w:rsidP="002B33B5">
      <w:pPr>
        <w:spacing w:after="200" w:line="247" w:lineRule="auto"/>
        <w:jc w:val="both"/>
        <w:rPr>
          <w:rFonts w:asciiTheme="majorBidi" w:hAnsiTheme="majorBidi" w:cstheme="majorBidi"/>
          <w:b/>
          <w:sz w:val="24"/>
          <w:szCs w:val="24"/>
          <w:lang w:val="en-GB"/>
        </w:rPr>
      </w:pPr>
      <w:r w:rsidRPr="0009320E">
        <w:rPr>
          <w:rFonts w:asciiTheme="majorBidi" w:hAnsiTheme="majorBidi" w:cstheme="majorBidi"/>
          <w:sz w:val="24"/>
          <w:szCs w:val="24"/>
          <w:lang w:val="en-GB"/>
        </w:rPr>
        <w:t xml:space="preserve">The </w:t>
      </w:r>
      <w:r w:rsidR="00B543A8" w:rsidRPr="0009320E">
        <w:rPr>
          <w:rFonts w:asciiTheme="majorBidi" w:hAnsiTheme="majorBidi" w:cstheme="majorBidi"/>
          <w:sz w:val="24"/>
          <w:szCs w:val="24"/>
          <w:lang w:val="en-GB"/>
        </w:rPr>
        <w:t xml:space="preserve">Optional Protocol was not ratified, </w:t>
      </w:r>
      <w:r w:rsidRPr="0009320E">
        <w:rPr>
          <w:rFonts w:asciiTheme="majorBidi" w:hAnsiTheme="majorBidi" w:cstheme="majorBidi"/>
          <w:sz w:val="24"/>
          <w:szCs w:val="24"/>
          <w:lang w:val="en-GB"/>
        </w:rPr>
        <w:t xml:space="preserve">depriving Pakistani </w:t>
      </w:r>
      <w:r w:rsidR="00703B63" w:rsidRPr="0009320E">
        <w:rPr>
          <w:rFonts w:asciiTheme="majorBidi" w:hAnsiTheme="majorBidi" w:cstheme="majorBidi"/>
          <w:sz w:val="24"/>
          <w:szCs w:val="24"/>
          <w:lang w:val="en-GB"/>
        </w:rPr>
        <w:t xml:space="preserve">women </w:t>
      </w:r>
      <w:r w:rsidRPr="0009320E">
        <w:rPr>
          <w:rFonts w:asciiTheme="majorBidi" w:hAnsiTheme="majorBidi" w:cstheme="majorBidi"/>
          <w:sz w:val="24"/>
          <w:szCs w:val="24"/>
          <w:lang w:val="en-GB"/>
        </w:rPr>
        <w:t xml:space="preserve">of the right </w:t>
      </w:r>
      <w:r w:rsidR="00703B63" w:rsidRPr="0009320E">
        <w:rPr>
          <w:rFonts w:asciiTheme="majorBidi" w:hAnsiTheme="majorBidi" w:cstheme="majorBidi"/>
          <w:sz w:val="24"/>
          <w:szCs w:val="24"/>
          <w:lang w:val="en-GB"/>
        </w:rPr>
        <w:t>to lodge complaints to the UN CEDAW Committee, individually or collectively, to redress their grievances in relation to</w:t>
      </w:r>
      <w:r w:rsidR="00206701" w:rsidRPr="0009320E">
        <w:rPr>
          <w:rFonts w:asciiTheme="majorBidi" w:hAnsiTheme="majorBidi" w:cstheme="majorBidi"/>
          <w:sz w:val="24"/>
          <w:szCs w:val="24"/>
          <w:lang w:val="en-GB"/>
        </w:rPr>
        <w:t xml:space="preserve"> CEDAW provisions</w:t>
      </w:r>
      <w:r w:rsidR="00703B63" w:rsidRPr="0009320E">
        <w:rPr>
          <w:rFonts w:asciiTheme="majorBidi" w:hAnsiTheme="majorBidi" w:cstheme="majorBidi"/>
          <w:sz w:val="24"/>
          <w:szCs w:val="24"/>
          <w:lang w:val="en-GB"/>
        </w:rPr>
        <w:t>.</w:t>
      </w:r>
    </w:p>
    <w:p w14:paraId="43C20B85" w14:textId="77777777" w:rsidR="00D91F04" w:rsidRPr="0009320E" w:rsidRDefault="00703B63" w:rsidP="00206701">
      <w:pPr>
        <w:jc w:val="both"/>
        <w:rPr>
          <w:rFonts w:asciiTheme="majorBidi" w:hAnsiTheme="majorBidi" w:cstheme="majorBidi"/>
          <w:b/>
          <w:sz w:val="24"/>
          <w:szCs w:val="24"/>
          <w:lang w:val="en-GB"/>
        </w:rPr>
      </w:pPr>
      <w:r w:rsidRPr="0009320E">
        <w:rPr>
          <w:rFonts w:asciiTheme="majorBidi" w:hAnsiTheme="majorBidi" w:cstheme="majorBidi"/>
          <w:b/>
          <w:sz w:val="24"/>
          <w:szCs w:val="24"/>
          <w:lang w:val="en-GB"/>
        </w:rPr>
        <w:t>Critical Needs</w:t>
      </w:r>
    </w:p>
    <w:p w14:paraId="0640D698" w14:textId="77777777" w:rsidR="00D91F04" w:rsidRPr="0009320E" w:rsidRDefault="001F3C30" w:rsidP="001F3C30">
      <w:pPr>
        <w:pStyle w:val="xmsonormal"/>
        <w:numPr>
          <w:ilvl w:val="0"/>
          <w:numId w:val="31"/>
        </w:numPr>
        <w:shd w:val="clear" w:color="auto" w:fill="FFFFFF"/>
        <w:spacing w:before="0" w:beforeAutospacing="0" w:after="80" w:afterAutospacing="0" w:line="247" w:lineRule="auto"/>
        <w:ind w:left="360"/>
        <w:jc w:val="both"/>
        <w:textAlignment w:val="baseline"/>
        <w:rPr>
          <w:rFonts w:asciiTheme="majorBidi" w:hAnsiTheme="majorBidi" w:cstheme="majorBidi"/>
          <w:lang w:val="en-GB"/>
        </w:rPr>
      </w:pPr>
      <w:r>
        <w:rPr>
          <w:rFonts w:asciiTheme="majorBidi" w:hAnsiTheme="majorBidi" w:cstheme="majorBidi"/>
          <w:lang w:val="en-GB"/>
        </w:rPr>
        <w:t>Compliance</w:t>
      </w:r>
      <w:r w:rsidR="00703B63" w:rsidRPr="0009320E">
        <w:rPr>
          <w:rFonts w:asciiTheme="majorBidi" w:hAnsiTheme="majorBidi" w:cstheme="majorBidi"/>
          <w:lang w:val="en-GB"/>
        </w:rPr>
        <w:t xml:space="preserve"> with repeated directions of the CEDAW Committee to ratify the Optional Protocol</w:t>
      </w:r>
      <w:r w:rsidR="001D0D5A" w:rsidRPr="0009320E">
        <w:rPr>
          <w:rFonts w:asciiTheme="majorBidi" w:hAnsiTheme="majorBidi" w:cstheme="majorBidi"/>
          <w:lang w:val="en-GB"/>
        </w:rPr>
        <w:t xml:space="preserve">; </w:t>
      </w:r>
    </w:p>
    <w:p w14:paraId="00754091" w14:textId="77777777" w:rsidR="00703B63" w:rsidRPr="0009320E" w:rsidRDefault="00D91F04" w:rsidP="002237ED">
      <w:pPr>
        <w:pStyle w:val="xmsonormal"/>
        <w:numPr>
          <w:ilvl w:val="0"/>
          <w:numId w:val="31"/>
        </w:numPr>
        <w:shd w:val="clear" w:color="auto" w:fill="FFFFFF"/>
        <w:spacing w:before="0" w:beforeAutospacing="0" w:after="80" w:afterAutospacing="0" w:line="247" w:lineRule="auto"/>
        <w:ind w:left="360"/>
        <w:jc w:val="both"/>
        <w:textAlignment w:val="baseline"/>
        <w:rPr>
          <w:rFonts w:asciiTheme="majorBidi" w:hAnsiTheme="majorBidi" w:cstheme="majorBidi"/>
          <w:lang w:val="en-GB"/>
        </w:rPr>
      </w:pPr>
      <w:r w:rsidRPr="0009320E">
        <w:rPr>
          <w:rFonts w:asciiTheme="majorBidi" w:hAnsiTheme="majorBidi" w:cstheme="majorBidi"/>
          <w:lang w:val="en-GB"/>
        </w:rPr>
        <w:t>A</w:t>
      </w:r>
      <w:r w:rsidR="00703B63" w:rsidRPr="0009320E">
        <w:rPr>
          <w:rFonts w:asciiTheme="majorBidi" w:hAnsiTheme="majorBidi" w:cstheme="majorBidi"/>
          <w:lang w:val="en-GB"/>
        </w:rPr>
        <w:t>ccept</w:t>
      </w:r>
      <w:r w:rsidR="001F3C30">
        <w:rPr>
          <w:rFonts w:asciiTheme="majorBidi" w:hAnsiTheme="majorBidi" w:cstheme="majorBidi"/>
          <w:lang w:val="en-GB"/>
        </w:rPr>
        <w:t>ing</w:t>
      </w:r>
      <w:r w:rsidR="00703B63" w:rsidRPr="0009320E">
        <w:rPr>
          <w:rFonts w:asciiTheme="majorBidi" w:hAnsiTheme="majorBidi" w:cstheme="majorBidi"/>
          <w:lang w:val="en-GB"/>
        </w:rPr>
        <w:t xml:space="preserve"> the amendment as per CEDAW Article 20 (1), to allow more flexible time to the CEDAW Committee to meet </w:t>
      </w:r>
      <w:r w:rsidR="001F3C30">
        <w:rPr>
          <w:rFonts w:asciiTheme="majorBidi" w:hAnsiTheme="majorBidi" w:cstheme="majorBidi"/>
          <w:lang w:val="en-GB"/>
        </w:rPr>
        <w:t>annual</w:t>
      </w:r>
      <w:r w:rsidR="00703B63" w:rsidRPr="0009320E">
        <w:rPr>
          <w:rFonts w:asciiTheme="majorBidi" w:hAnsiTheme="majorBidi" w:cstheme="majorBidi"/>
          <w:lang w:val="en-GB"/>
        </w:rPr>
        <w:t>ly.</w:t>
      </w:r>
    </w:p>
    <w:p w14:paraId="2D3AA8C2" w14:textId="77777777" w:rsidR="004E2B28" w:rsidRPr="0009320E" w:rsidRDefault="004E2B28" w:rsidP="004E2B28">
      <w:pPr>
        <w:pStyle w:val="xmsonormal"/>
        <w:shd w:val="clear" w:color="auto" w:fill="FFFFFF"/>
        <w:spacing w:before="0" w:beforeAutospacing="0" w:after="160" w:afterAutospacing="0" w:line="259" w:lineRule="auto"/>
        <w:jc w:val="both"/>
        <w:textAlignment w:val="baseline"/>
        <w:rPr>
          <w:rFonts w:asciiTheme="majorBidi" w:hAnsiTheme="majorBidi" w:cstheme="majorBidi"/>
          <w:lang w:val="en-GB"/>
        </w:rPr>
      </w:pPr>
    </w:p>
    <w:p w14:paraId="3E68E927" w14:textId="77777777" w:rsidR="004E2B28" w:rsidRPr="0009320E" w:rsidRDefault="004E2B28" w:rsidP="004E2B28">
      <w:pPr>
        <w:pStyle w:val="xmsonormal"/>
        <w:shd w:val="clear" w:color="auto" w:fill="FFFFFF"/>
        <w:spacing w:before="0" w:beforeAutospacing="0" w:after="160" w:afterAutospacing="0" w:line="259" w:lineRule="auto"/>
        <w:jc w:val="center"/>
        <w:textAlignment w:val="baseline"/>
        <w:rPr>
          <w:rFonts w:asciiTheme="majorBidi" w:hAnsiTheme="majorBidi" w:cstheme="majorBidi"/>
          <w:lang w:val="en-GB"/>
        </w:rPr>
      </w:pPr>
      <w:r w:rsidRPr="0009320E">
        <w:rPr>
          <w:rFonts w:asciiTheme="majorBidi" w:hAnsiTheme="majorBidi" w:cstheme="majorBidi"/>
          <w:lang w:val="en-GB"/>
        </w:rPr>
        <w:t>*********</w:t>
      </w:r>
    </w:p>
    <w:p w14:paraId="59C557DE" w14:textId="77777777" w:rsidR="0017360F" w:rsidRDefault="0017360F" w:rsidP="00BE4C80">
      <w:pPr>
        <w:rPr>
          <w:rFonts w:asciiTheme="majorBidi" w:eastAsia="Times New Roman" w:hAnsiTheme="majorBidi" w:cstheme="majorBidi"/>
          <w:sz w:val="24"/>
          <w:szCs w:val="24"/>
          <w:lang w:val="en-GB"/>
        </w:rPr>
      </w:pPr>
    </w:p>
    <w:p w14:paraId="02C8C7F4" w14:textId="77777777" w:rsidR="008A6C16" w:rsidRDefault="008A6C16" w:rsidP="00BE4C80">
      <w:pPr>
        <w:rPr>
          <w:rFonts w:asciiTheme="majorBidi" w:eastAsia="Times New Roman" w:hAnsiTheme="majorBidi" w:cstheme="majorBidi"/>
          <w:sz w:val="24"/>
          <w:szCs w:val="24"/>
          <w:lang w:val="en-GB"/>
        </w:rPr>
      </w:pPr>
    </w:p>
    <w:p w14:paraId="6BAB891F" w14:textId="77777777" w:rsidR="008A6C16" w:rsidRDefault="008A6C16" w:rsidP="00BE4C80">
      <w:pPr>
        <w:rPr>
          <w:rFonts w:asciiTheme="majorBidi" w:eastAsia="Times New Roman" w:hAnsiTheme="majorBidi" w:cstheme="majorBidi"/>
          <w:sz w:val="24"/>
          <w:szCs w:val="24"/>
          <w:lang w:val="en-GB"/>
        </w:rPr>
      </w:pPr>
    </w:p>
    <w:p w14:paraId="2EB84DEC" w14:textId="77777777" w:rsidR="008A6C16" w:rsidRDefault="008A6C16" w:rsidP="00BE4C80">
      <w:pPr>
        <w:rPr>
          <w:rFonts w:asciiTheme="majorBidi" w:eastAsia="Times New Roman" w:hAnsiTheme="majorBidi" w:cstheme="majorBidi"/>
          <w:sz w:val="24"/>
          <w:szCs w:val="24"/>
          <w:lang w:val="en-GB"/>
        </w:rPr>
      </w:pPr>
    </w:p>
    <w:p w14:paraId="6F921140" w14:textId="77777777" w:rsidR="008A6C16" w:rsidRDefault="008A6C16" w:rsidP="00BE4C80">
      <w:pPr>
        <w:rPr>
          <w:rFonts w:asciiTheme="majorBidi" w:eastAsia="Times New Roman" w:hAnsiTheme="majorBidi" w:cstheme="majorBidi"/>
          <w:sz w:val="24"/>
          <w:szCs w:val="24"/>
          <w:lang w:val="en-GB"/>
        </w:rPr>
      </w:pPr>
    </w:p>
    <w:p w14:paraId="51ACBF22" w14:textId="77777777" w:rsidR="008A6C16" w:rsidRDefault="008A6C16" w:rsidP="00BE4C80">
      <w:pPr>
        <w:rPr>
          <w:rFonts w:asciiTheme="majorBidi" w:eastAsia="Times New Roman" w:hAnsiTheme="majorBidi" w:cstheme="majorBidi"/>
          <w:sz w:val="24"/>
          <w:szCs w:val="24"/>
          <w:lang w:val="en-GB"/>
        </w:rPr>
      </w:pPr>
    </w:p>
    <w:p w14:paraId="6B2D50FE" w14:textId="77777777" w:rsidR="008A6C16" w:rsidRDefault="008A6C16" w:rsidP="00BE4C80">
      <w:pPr>
        <w:rPr>
          <w:rFonts w:asciiTheme="majorBidi" w:eastAsia="Times New Roman" w:hAnsiTheme="majorBidi" w:cstheme="majorBidi"/>
          <w:sz w:val="24"/>
          <w:szCs w:val="24"/>
          <w:lang w:val="en-GB"/>
        </w:rPr>
      </w:pPr>
    </w:p>
    <w:p w14:paraId="448911B7" w14:textId="77777777" w:rsidR="008A6C16" w:rsidRDefault="008A6C16" w:rsidP="00BE4C80">
      <w:pPr>
        <w:rPr>
          <w:rFonts w:asciiTheme="majorBidi" w:eastAsia="Times New Roman" w:hAnsiTheme="majorBidi" w:cstheme="majorBidi"/>
          <w:sz w:val="24"/>
          <w:szCs w:val="24"/>
          <w:lang w:val="en-GB"/>
        </w:rPr>
      </w:pPr>
    </w:p>
    <w:p w14:paraId="5979739E" w14:textId="77777777" w:rsidR="008A6C16" w:rsidRDefault="008A6C16">
      <w:pPr>
        <w:rPr>
          <w:rFonts w:asciiTheme="majorBidi" w:eastAsia="Times New Roman" w:hAnsiTheme="majorBidi" w:cstheme="majorBidi"/>
          <w:sz w:val="24"/>
          <w:szCs w:val="24"/>
          <w:lang w:val="en-GB"/>
        </w:rPr>
      </w:pPr>
      <w:r>
        <w:rPr>
          <w:rFonts w:asciiTheme="majorBidi" w:eastAsia="Times New Roman" w:hAnsiTheme="majorBidi" w:cstheme="majorBidi"/>
          <w:sz w:val="24"/>
          <w:szCs w:val="24"/>
          <w:lang w:val="en-GB"/>
        </w:rPr>
        <w:br w:type="page"/>
      </w:r>
    </w:p>
    <w:p w14:paraId="235561F2" w14:textId="77777777" w:rsidR="008A6C16" w:rsidRPr="00BE4C80" w:rsidRDefault="008A6C16" w:rsidP="00BE4C80">
      <w:pPr>
        <w:rPr>
          <w:rFonts w:asciiTheme="majorBidi" w:eastAsia="Times New Roman" w:hAnsiTheme="majorBidi" w:cstheme="majorBidi"/>
          <w:sz w:val="24"/>
          <w:szCs w:val="24"/>
          <w:lang w:val="en-GB"/>
        </w:rPr>
      </w:pPr>
      <w:r>
        <w:rPr>
          <w:rFonts w:asciiTheme="majorBidi" w:eastAsia="Times New Roman" w:hAnsiTheme="majorBidi" w:cstheme="majorBidi"/>
          <w:noProof/>
          <w:sz w:val="24"/>
          <w:szCs w:val="24"/>
        </w:rPr>
        <w:lastRenderedPageBreak/>
        <w:drawing>
          <wp:anchor distT="0" distB="0" distL="114300" distR="114300" simplePos="0" relativeHeight="251661312" behindDoc="1" locked="0" layoutInCell="1" allowOverlap="1" wp14:anchorId="13AF1230" wp14:editId="3E59859E">
            <wp:simplePos x="0" y="0"/>
            <wp:positionH relativeFrom="column">
              <wp:posOffset>-941697</wp:posOffset>
            </wp:positionH>
            <wp:positionV relativeFrom="paragraph">
              <wp:posOffset>-928692</wp:posOffset>
            </wp:positionV>
            <wp:extent cx="7765577" cy="10049621"/>
            <wp:effectExtent l="0" t="0" r="6985"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nal title CEDAW 2020-02.jpg"/>
                    <pic:cNvPicPr/>
                  </pic:nvPicPr>
                  <pic:blipFill>
                    <a:blip r:embed="rId13">
                      <a:extLst>
                        <a:ext uri="{28A0092B-C50C-407E-A947-70E740481C1C}">
                          <a14:useLocalDpi xmlns:a14="http://schemas.microsoft.com/office/drawing/2010/main" val="0"/>
                        </a:ext>
                      </a:extLst>
                    </a:blip>
                    <a:stretch>
                      <a:fillRect/>
                    </a:stretch>
                  </pic:blipFill>
                  <pic:spPr>
                    <a:xfrm>
                      <a:off x="0" y="0"/>
                      <a:ext cx="7765577" cy="10049621"/>
                    </a:xfrm>
                    <a:prstGeom prst="rect">
                      <a:avLst/>
                    </a:prstGeom>
                  </pic:spPr>
                </pic:pic>
              </a:graphicData>
            </a:graphic>
            <wp14:sizeRelH relativeFrom="margin">
              <wp14:pctWidth>0</wp14:pctWidth>
            </wp14:sizeRelH>
            <wp14:sizeRelV relativeFrom="margin">
              <wp14:pctHeight>0</wp14:pctHeight>
            </wp14:sizeRelV>
          </wp:anchor>
        </w:drawing>
      </w:r>
    </w:p>
    <w:sectPr w:rsidR="008A6C16" w:rsidRPr="00BE4C80" w:rsidSect="00E279CF">
      <w:headerReference w:type="even" r:id="rId14"/>
      <w:headerReference w:type="default" r:id="rId15"/>
      <w:footerReference w:type="default" r:id="rId16"/>
      <w:pgSz w:w="12240" w:h="15840"/>
      <w:pgMar w:top="1440" w:right="1440" w:bottom="1440" w:left="1440" w:header="1008"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F0990" w14:textId="77777777" w:rsidR="00F97738" w:rsidRDefault="00F97738" w:rsidP="00703B63">
      <w:pPr>
        <w:spacing w:after="0" w:line="240" w:lineRule="auto"/>
      </w:pPr>
      <w:r>
        <w:separator/>
      </w:r>
    </w:p>
  </w:endnote>
  <w:endnote w:type="continuationSeparator" w:id="0">
    <w:p w14:paraId="47A81A6D" w14:textId="77777777" w:rsidR="00F97738" w:rsidRDefault="00F97738" w:rsidP="00703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Bidi" w:hAnsiTheme="majorBidi" w:cstheme="majorBidi"/>
        <w:sz w:val="21"/>
        <w:szCs w:val="21"/>
      </w:rPr>
      <w:id w:val="-1131946322"/>
      <w:docPartObj>
        <w:docPartGallery w:val="Page Numbers (Bottom of Page)"/>
        <w:docPartUnique/>
      </w:docPartObj>
    </w:sdtPr>
    <w:sdtEndPr>
      <w:rPr>
        <w:noProof/>
      </w:rPr>
    </w:sdtEndPr>
    <w:sdtContent>
      <w:p w14:paraId="53A7984D" w14:textId="77777777" w:rsidR="00E4554A" w:rsidRPr="0022364D" w:rsidRDefault="00E4554A">
        <w:pPr>
          <w:pStyle w:val="Footer"/>
          <w:jc w:val="center"/>
          <w:rPr>
            <w:rFonts w:asciiTheme="majorBidi" w:hAnsiTheme="majorBidi" w:cstheme="majorBidi"/>
            <w:sz w:val="21"/>
            <w:szCs w:val="21"/>
          </w:rPr>
        </w:pPr>
        <w:r w:rsidRPr="0022364D">
          <w:rPr>
            <w:rFonts w:asciiTheme="majorBidi" w:hAnsiTheme="majorBidi" w:cstheme="majorBidi"/>
            <w:sz w:val="21"/>
            <w:szCs w:val="21"/>
          </w:rPr>
          <w:fldChar w:fldCharType="begin"/>
        </w:r>
        <w:r w:rsidRPr="0022364D">
          <w:rPr>
            <w:rFonts w:asciiTheme="majorBidi" w:hAnsiTheme="majorBidi" w:cstheme="majorBidi"/>
            <w:sz w:val="21"/>
            <w:szCs w:val="21"/>
          </w:rPr>
          <w:instrText xml:space="preserve"> PAGE   \* MERGEFORMAT </w:instrText>
        </w:r>
        <w:r w:rsidRPr="0022364D">
          <w:rPr>
            <w:rFonts w:asciiTheme="majorBidi" w:hAnsiTheme="majorBidi" w:cstheme="majorBidi"/>
            <w:sz w:val="21"/>
            <w:szCs w:val="21"/>
          </w:rPr>
          <w:fldChar w:fldCharType="separate"/>
        </w:r>
        <w:r w:rsidR="001B5E47">
          <w:rPr>
            <w:rFonts w:asciiTheme="majorBidi" w:hAnsiTheme="majorBidi" w:cstheme="majorBidi"/>
            <w:noProof/>
            <w:sz w:val="21"/>
            <w:szCs w:val="21"/>
          </w:rPr>
          <w:t>18</w:t>
        </w:r>
        <w:r w:rsidRPr="0022364D">
          <w:rPr>
            <w:rFonts w:asciiTheme="majorBidi" w:hAnsiTheme="majorBidi" w:cstheme="majorBidi"/>
            <w:noProof/>
            <w:sz w:val="21"/>
            <w:szCs w:val="21"/>
          </w:rPr>
          <w:fldChar w:fldCharType="end"/>
        </w:r>
      </w:p>
    </w:sdtContent>
  </w:sdt>
  <w:p w14:paraId="5F8AB49D" w14:textId="77777777" w:rsidR="00E4554A" w:rsidRPr="0022364D" w:rsidRDefault="00E4554A">
    <w:pPr>
      <w:pStyle w:val="Footer"/>
      <w:rPr>
        <w:rFonts w:asciiTheme="majorBidi" w:hAnsiTheme="majorBidi" w:cstheme="majorBidi"/>
        <w:sz w:val="21"/>
        <w:szCs w:val="2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963928"/>
      <w:docPartObj>
        <w:docPartGallery w:val="Page Numbers (Bottom of Page)"/>
        <w:docPartUnique/>
      </w:docPartObj>
    </w:sdtPr>
    <w:sdtEndPr>
      <w:rPr>
        <w:noProof/>
      </w:rPr>
    </w:sdtEndPr>
    <w:sdtContent>
      <w:p w14:paraId="13EC5D00" w14:textId="77777777" w:rsidR="00E4554A" w:rsidRDefault="00E4554A">
        <w:pPr>
          <w:pStyle w:val="Footer"/>
          <w:jc w:val="center"/>
        </w:pPr>
        <w:r>
          <w:fldChar w:fldCharType="begin"/>
        </w:r>
        <w:r>
          <w:instrText xml:space="preserve"> PAGE   \* MERGEFORMAT </w:instrText>
        </w:r>
        <w:r>
          <w:fldChar w:fldCharType="separate"/>
        </w:r>
        <w:r w:rsidR="008A6C16">
          <w:rPr>
            <w:noProof/>
          </w:rPr>
          <w:t>1</w:t>
        </w:r>
        <w:r>
          <w:rPr>
            <w:noProof/>
          </w:rPr>
          <w:fldChar w:fldCharType="end"/>
        </w:r>
      </w:p>
    </w:sdtContent>
  </w:sdt>
  <w:p w14:paraId="6DB879C7" w14:textId="77777777" w:rsidR="00E4554A" w:rsidRDefault="00E455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Bidi" w:hAnsiTheme="majorBidi" w:cstheme="majorBidi"/>
        <w:sz w:val="21"/>
        <w:szCs w:val="21"/>
      </w:rPr>
      <w:id w:val="591440877"/>
      <w:docPartObj>
        <w:docPartGallery w:val="Page Numbers (Bottom of Page)"/>
        <w:docPartUnique/>
      </w:docPartObj>
    </w:sdtPr>
    <w:sdtEndPr>
      <w:rPr>
        <w:noProof/>
      </w:rPr>
    </w:sdtEndPr>
    <w:sdtContent>
      <w:p w14:paraId="06F3484B" w14:textId="77777777" w:rsidR="00E4554A" w:rsidRPr="0022364D" w:rsidRDefault="00E4554A">
        <w:pPr>
          <w:pStyle w:val="Footer"/>
          <w:jc w:val="center"/>
          <w:rPr>
            <w:rFonts w:asciiTheme="majorBidi" w:hAnsiTheme="majorBidi" w:cstheme="majorBidi"/>
            <w:sz w:val="21"/>
            <w:szCs w:val="21"/>
          </w:rPr>
        </w:pPr>
        <w:r w:rsidRPr="0022364D">
          <w:rPr>
            <w:rFonts w:asciiTheme="majorBidi" w:hAnsiTheme="majorBidi" w:cstheme="majorBidi"/>
            <w:sz w:val="21"/>
            <w:szCs w:val="21"/>
          </w:rPr>
          <w:fldChar w:fldCharType="begin"/>
        </w:r>
        <w:r w:rsidRPr="0022364D">
          <w:rPr>
            <w:rFonts w:asciiTheme="majorBidi" w:hAnsiTheme="majorBidi" w:cstheme="majorBidi"/>
            <w:sz w:val="21"/>
            <w:szCs w:val="21"/>
          </w:rPr>
          <w:instrText xml:space="preserve"> PAGE   \* MERGEFORMAT </w:instrText>
        </w:r>
        <w:r w:rsidRPr="0022364D">
          <w:rPr>
            <w:rFonts w:asciiTheme="majorBidi" w:hAnsiTheme="majorBidi" w:cstheme="majorBidi"/>
            <w:sz w:val="21"/>
            <w:szCs w:val="21"/>
          </w:rPr>
          <w:fldChar w:fldCharType="separate"/>
        </w:r>
        <w:r w:rsidR="001B5E47">
          <w:rPr>
            <w:rFonts w:asciiTheme="majorBidi" w:hAnsiTheme="majorBidi" w:cstheme="majorBidi"/>
            <w:noProof/>
            <w:sz w:val="21"/>
            <w:szCs w:val="21"/>
          </w:rPr>
          <w:t>17</w:t>
        </w:r>
        <w:r w:rsidRPr="0022364D">
          <w:rPr>
            <w:rFonts w:asciiTheme="majorBidi" w:hAnsiTheme="majorBidi" w:cstheme="majorBidi"/>
            <w:noProof/>
            <w:sz w:val="21"/>
            <w:szCs w:val="21"/>
          </w:rPr>
          <w:fldChar w:fldCharType="end"/>
        </w:r>
      </w:p>
    </w:sdtContent>
  </w:sdt>
  <w:p w14:paraId="3E292BAE" w14:textId="77777777" w:rsidR="00E4554A" w:rsidRPr="0022364D" w:rsidRDefault="00E4554A">
    <w:pPr>
      <w:pStyle w:val="Footer"/>
      <w:rPr>
        <w:rFonts w:asciiTheme="majorBidi" w:hAnsiTheme="majorBidi" w:cstheme="majorBidi"/>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DC01B3" w14:textId="77777777" w:rsidR="00F97738" w:rsidRDefault="00F97738" w:rsidP="00703B63">
      <w:pPr>
        <w:spacing w:after="0" w:line="240" w:lineRule="auto"/>
      </w:pPr>
      <w:r>
        <w:separator/>
      </w:r>
    </w:p>
  </w:footnote>
  <w:footnote w:type="continuationSeparator" w:id="0">
    <w:p w14:paraId="72D4881B" w14:textId="77777777" w:rsidR="00F97738" w:rsidRDefault="00F97738" w:rsidP="00703B63">
      <w:pPr>
        <w:spacing w:after="0" w:line="240" w:lineRule="auto"/>
      </w:pPr>
      <w:r>
        <w:continuationSeparator/>
      </w:r>
    </w:p>
  </w:footnote>
  <w:footnote w:id="1">
    <w:p w14:paraId="77318283" w14:textId="77777777" w:rsidR="00E4554A" w:rsidRPr="00445F47" w:rsidRDefault="00E4554A" w:rsidP="00BA2644">
      <w:pPr>
        <w:pStyle w:val="FootnoteText"/>
        <w:rPr>
          <w:rFonts w:ascii="Times New Roman" w:hAnsi="Times New Roman" w:cs="Times New Roman"/>
          <w:sz w:val="18"/>
          <w:szCs w:val="18"/>
        </w:rPr>
      </w:pPr>
      <w:r w:rsidRPr="00445F47">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Feudal and tribal illegal</w:t>
      </w:r>
      <w:r w:rsidRPr="00445F47">
        <w:rPr>
          <w:rFonts w:ascii="Times New Roman" w:hAnsi="Times New Roman" w:cs="Times New Roman"/>
          <w:sz w:val="18"/>
          <w:szCs w:val="18"/>
        </w:rPr>
        <w:t xml:space="preserve"> arbitration </w:t>
      </w:r>
      <w:r>
        <w:rPr>
          <w:rFonts w:ascii="Times New Roman" w:hAnsi="Times New Roman" w:cs="Times New Roman"/>
          <w:sz w:val="18"/>
          <w:szCs w:val="18"/>
        </w:rPr>
        <w:t>structures</w:t>
      </w:r>
    </w:p>
  </w:footnote>
  <w:footnote w:id="2">
    <w:p w14:paraId="4168C517" w14:textId="77777777" w:rsidR="00E4554A" w:rsidRPr="005F187D" w:rsidRDefault="00E4554A">
      <w:pPr>
        <w:pStyle w:val="FootnoteText"/>
        <w:rPr>
          <w:rFonts w:ascii="Times New Roman" w:hAnsi="Times New Roman" w:cs="Times New Roman"/>
          <w:sz w:val="18"/>
          <w:szCs w:val="18"/>
        </w:rPr>
      </w:pPr>
      <w:r w:rsidRPr="00951490">
        <w:rPr>
          <w:rStyle w:val="FootnoteReference"/>
          <w:rFonts w:ascii="Times New Roman" w:hAnsi="Times New Roman" w:cs="Times New Roman"/>
          <w:color w:val="auto"/>
          <w:sz w:val="18"/>
          <w:szCs w:val="18"/>
        </w:rPr>
        <w:footnoteRef/>
      </w:r>
      <w:r>
        <w:rPr>
          <w:rFonts w:ascii="Times New Roman" w:hAnsi="Times New Roman" w:cs="Times New Roman"/>
          <w:color w:val="auto"/>
          <w:sz w:val="18"/>
          <w:szCs w:val="18"/>
        </w:rPr>
        <w:t xml:space="preserve"> Retribution/compensation </w:t>
      </w:r>
      <w:r w:rsidRPr="00951490">
        <w:rPr>
          <w:rFonts w:ascii="Times New Roman" w:hAnsi="Times New Roman" w:cs="Times New Roman"/>
          <w:color w:val="auto"/>
          <w:sz w:val="18"/>
          <w:szCs w:val="18"/>
        </w:rPr>
        <w:t>law</w:t>
      </w:r>
      <w:r>
        <w:rPr>
          <w:rFonts w:ascii="Times New Roman" w:hAnsi="Times New Roman" w:cs="Times New Roman"/>
          <w:color w:val="auto"/>
          <w:sz w:val="18"/>
          <w:szCs w:val="18"/>
        </w:rPr>
        <w:t>s</w:t>
      </w:r>
    </w:p>
  </w:footnote>
  <w:footnote w:id="3">
    <w:p w14:paraId="6B5DD39A" w14:textId="77777777" w:rsidR="00E4554A" w:rsidRPr="004A6604" w:rsidRDefault="00E4554A" w:rsidP="00365AEB">
      <w:pPr>
        <w:pStyle w:val="FootnoteText"/>
        <w:rPr>
          <w:rFonts w:ascii="Times New Roman" w:hAnsi="Times New Roman" w:cs="Times New Roman"/>
          <w:sz w:val="18"/>
          <w:szCs w:val="18"/>
        </w:rPr>
      </w:pPr>
      <w:r w:rsidRPr="004A6604">
        <w:rPr>
          <w:rStyle w:val="FootnoteReference"/>
          <w:rFonts w:ascii="Times New Roman" w:hAnsi="Times New Roman" w:cs="Times New Roman"/>
          <w:sz w:val="18"/>
          <w:szCs w:val="18"/>
        </w:rPr>
        <w:footnoteRef/>
      </w:r>
      <w:r w:rsidRPr="004A6604">
        <w:rPr>
          <w:rFonts w:ascii="Times New Roman" w:hAnsi="Times New Roman" w:cs="Times New Roman"/>
          <w:sz w:val="18"/>
          <w:szCs w:val="18"/>
        </w:rPr>
        <w:t xml:space="preserve"> NCSW Annual Report </w:t>
      </w:r>
      <w:r>
        <w:rPr>
          <w:rFonts w:ascii="Times New Roman" w:hAnsi="Times New Roman" w:cs="Times New Roman"/>
          <w:sz w:val="18"/>
          <w:szCs w:val="18"/>
        </w:rPr>
        <w:t>(</w:t>
      </w:r>
      <w:r w:rsidRPr="004A6604">
        <w:rPr>
          <w:rFonts w:ascii="Times New Roman" w:hAnsi="Times New Roman" w:cs="Times New Roman"/>
          <w:sz w:val="18"/>
          <w:szCs w:val="18"/>
        </w:rPr>
        <w:t>2018-2019</w:t>
      </w:r>
      <w:r>
        <w:rPr>
          <w:rFonts w:ascii="Times New Roman" w:hAnsi="Times New Roman" w:cs="Times New Roman"/>
          <w:sz w:val="18"/>
          <w:szCs w:val="18"/>
        </w:rPr>
        <w:t>)</w:t>
      </w:r>
    </w:p>
  </w:footnote>
  <w:footnote w:id="4">
    <w:p w14:paraId="098BA965" w14:textId="77777777" w:rsidR="00E4554A" w:rsidRDefault="00E4554A" w:rsidP="00365AEB">
      <w:pPr>
        <w:pStyle w:val="FootnoteText"/>
      </w:pPr>
      <w:r>
        <w:rPr>
          <w:rStyle w:val="FootnoteReference"/>
        </w:rPr>
        <w:footnoteRef/>
      </w:r>
      <w:r w:rsidRPr="00440C8E">
        <w:rPr>
          <w:rFonts w:ascii="Times New Roman" w:hAnsi="Times New Roman" w:cs="Times New Roman"/>
          <w:sz w:val="18"/>
          <w:szCs w:val="18"/>
        </w:rPr>
        <w:t xml:space="preserve"> </w:t>
      </w:r>
      <w:r>
        <w:rPr>
          <w:rFonts w:ascii="Times New Roman" w:hAnsi="Times New Roman" w:cs="Times New Roman"/>
          <w:sz w:val="18"/>
          <w:szCs w:val="18"/>
        </w:rPr>
        <w:t>“</w:t>
      </w:r>
      <w:r w:rsidRPr="00440C8E">
        <w:rPr>
          <w:rFonts w:ascii="Times New Roman" w:hAnsi="Times New Roman" w:cs="Times New Roman"/>
          <w:sz w:val="18"/>
          <w:szCs w:val="18"/>
        </w:rPr>
        <w:t>NCSW</w:t>
      </w:r>
      <w:r>
        <w:rPr>
          <w:rFonts w:ascii="Times New Roman" w:hAnsi="Times New Roman" w:cs="Times New Roman"/>
          <w:sz w:val="18"/>
          <w:szCs w:val="18"/>
        </w:rPr>
        <w:t>/HBS</w:t>
      </w:r>
      <w:r w:rsidRPr="00440C8E">
        <w:rPr>
          <w:rFonts w:ascii="Times New Roman" w:hAnsi="Times New Roman" w:cs="Times New Roman"/>
          <w:sz w:val="18"/>
          <w:szCs w:val="18"/>
        </w:rPr>
        <w:t xml:space="preserve"> Women in Elections 2018 Report</w:t>
      </w:r>
      <w:r>
        <w:rPr>
          <w:rFonts w:ascii="Times New Roman" w:hAnsi="Times New Roman" w:cs="Times New Roman"/>
          <w:sz w:val="18"/>
          <w:szCs w:val="18"/>
        </w:rPr>
        <w:t xml:space="preserve">”, “The Gender Gap in the Electoral Rolls: Barriers to CNIC Registration”, DAI 2018 </w:t>
      </w:r>
    </w:p>
  </w:footnote>
  <w:footnote w:id="5">
    <w:p w14:paraId="4DEE3147" w14:textId="77777777" w:rsidR="00E4554A" w:rsidRPr="00FB41AA" w:rsidRDefault="00E4554A" w:rsidP="00365AEB">
      <w:pPr>
        <w:pStyle w:val="FootnoteText"/>
        <w:rPr>
          <w:rFonts w:ascii="Times New Roman" w:hAnsi="Times New Roman" w:cs="Times New Roman"/>
          <w:sz w:val="18"/>
          <w:szCs w:val="18"/>
        </w:rPr>
      </w:pPr>
      <w:r w:rsidRPr="00FB41AA">
        <w:rPr>
          <w:rStyle w:val="FootnoteReference"/>
          <w:rFonts w:ascii="Times New Roman" w:hAnsi="Times New Roman" w:cs="Times New Roman"/>
          <w:sz w:val="18"/>
          <w:szCs w:val="18"/>
        </w:rPr>
        <w:footnoteRef/>
      </w:r>
      <w:r w:rsidRPr="00FB41AA">
        <w:rPr>
          <w:rFonts w:ascii="Times New Roman" w:hAnsi="Times New Roman" w:cs="Times New Roman"/>
          <w:sz w:val="18"/>
          <w:szCs w:val="18"/>
        </w:rPr>
        <w:t>http://www.ecp.org.pk</w:t>
      </w:r>
    </w:p>
  </w:footnote>
  <w:footnote w:id="6">
    <w:p w14:paraId="45E5435D" w14:textId="77777777" w:rsidR="00E4554A" w:rsidRPr="0022364D" w:rsidRDefault="00E4554A">
      <w:pPr>
        <w:pStyle w:val="FootnoteText"/>
        <w:rPr>
          <w:rFonts w:asciiTheme="majorBidi" w:hAnsiTheme="majorBidi" w:cstheme="majorBidi"/>
        </w:rPr>
      </w:pPr>
      <w:r w:rsidRPr="0022364D">
        <w:rPr>
          <w:rStyle w:val="FootnoteReference"/>
          <w:rFonts w:asciiTheme="majorBidi" w:hAnsiTheme="majorBidi" w:cstheme="majorBidi"/>
        </w:rPr>
        <w:footnoteRef/>
      </w:r>
      <w:r w:rsidRPr="0022364D">
        <w:rPr>
          <w:rFonts w:asciiTheme="majorBidi" w:hAnsiTheme="majorBidi" w:cstheme="majorBidi"/>
        </w:rPr>
        <w:t xml:space="preserve"> </w:t>
      </w:r>
      <w:hyperlink r:id="rId1" w:history="1">
        <w:r w:rsidRPr="0022364D">
          <w:rPr>
            <w:rStyle w:val="Hyperlink"/>
            <w:rFonts w:asciiTheme="majorBidi" w:hAnsiTheme="majorBidi" w:cstheme="majorBidi"/>
          </w:rPr>
          <w:t>www.gop.org.pk</w:t>
        </w:r>
      </w:hyperlink>
    </w:p>
    <w:p w14:paraId="07562712" w14:textId="77777777" w:rsidR="00E4554A" w:rsidRDefault="00E4554A">
      <w:pPr>
        <w:pStyle w:val="FootnoteText"/>
      </w:pPr>
    </w:p>
  </w:footnote>
  <w:footnote w:id="7">
    <w:p w14:paraId="0F25A0AE" w14:textId="77777777" w:rsidR="00E4554A" w:rsidRDefault="00E4554A" w:rsidP="00365AEB">
      <w:pPr>
        <w:pStyle w:val="FootnoteText"/>
      </w:pPr>
      <w:r>
        <w:rPr>
          <w:rStyle w:val="FootnoteReference"/>
        </w:rPr>
        <w:footnoteRef/>
      </w:r>
      <w:r>
        <w:t xml:space="preserve"> </w:t>
      </w:r>
      <w:r w:rsidRPr="00BE69FD">
        <w:rPr>
          <w:rFonts w:ascii="Times New Roman" w:hAnsi="Times New Roman" w:cs="Times New Roman"/>
          <w:sz w:val="18"/>
          <w:szCs w:val="18"/>
        </w:rPr>
        <w:t>NCSW Annual Report Jan 2018-June 2019</w:t>
      </w:r>
    </w:p>
  </w:footnote>
  <w:footnote w:id="8">
    <w:p w14:paraId="3191DD19" w14:textId="77777777" w:rsidR="00E4554A" w:rsidRDefault="00E4554A" w:rsidP="00365AEB">
      <w:pPr>
        <w:pStyle w:val="FootnoteText"/>
      </w:pPr>
      <w:r>
        <w:rPr>
          <w:rStyle w:val="FootnoteReference"/>
        </w:rPr>
        <w:footnoteRef/>
      </w:r>
      <w:r>
        <w:rPr>
          <w:rFonts w:ascii="Times New Roman" w:hAnsi="Times New Roman" w:cs="Times New Roman"/>
          <w:sz w:val="18"/>
          <w:szCs w:val="18"/>
        </w:rPr>
        <w:t>‘Gender Gap in the Electoral Rolls: Barriers to CNIC Registration’ 2018, DAI/</w:t>
      </w:r>
      <w:proofErr w:type="spellStart"/>
      <w:r>
        <w:rPr>
          <w:rFonts w:ascii="Times New Roman" w:hAnsi="Times New Roman" w:cs="Times New Roman"/>
          <w:sz w:val="18"/>
          <w:szCs w:val="18"/>
        </w:rPr>
        <w:t>Tabeer</w:t>
      </w:r>
      <w:proofErr w:type="spellEnd"/>
      <w:r>
        <w:rPr>
          <w:rFonts w:ascii="Times New Roman" w:hAnsi="Times New Roman" w:cs="Times New Roman"/>
          <w:sz w:val="18"/>
          <w:szCs w:val="18"/>
        </w:rPr>
        <w:t>, &amp;’</w:t>
      </w:r>
      <w:r w:rsidRPr="0059075F">
        <w:rPr>
          <w:rFonts w:ascii="Times New Roman" w:hAnsi="Times New Roman" w:cs="Times New Roman"/>
          <w:sz w:val="18"/>
          <w:szCs w:val="18"/>
        </w:rPr>
        <w:t>NCSW</w:t>
      </w:r>
      <w:r>
        <w:rPr>
          <w:rFonts w:ascii="Times New Roman" w:hAnsi="Times New Roman" w:cs="Times New Roman"/>
          <w:sz w:val="18"/>
          <w:szCs w:val="18"/>
        </w:rPr>
        <w:t>/HBS</w:t>
      </w:r>
      <w:r w:rsidRPr="0059075F">
        <w:rPr>
          <w:rFonts w:ascii="Times New Roman" w:hAnsi="Times New Roman" w:cs="Times New Roman"/>
          <w:sz w:val="18"/>
          <w:szCs w:val="18"/>
        </w:rPr>
        <w:t xml:space="preserve"> Women in Elections 2018 Report</w:t>
      </w:r>
      <w:r>
        <w:rPr>
          <w:rFonts w:ascii="Times New Roman" w:hAnsi="Times New Roman" w:cs="Times New Roman"/>
          <w:sz w:val="18"/>
          <w:szCs w:val="18"/>
        </w:rPr>
        <w:t>’.</w:t>
      </w:r>
    </w:p>
  </w:footnote>
  <w:footnote w:id="9">
    <w:p w14:paraId="43DBD02A" w14:textId="77777777" w:rsidR="00E4554A" w:rsidRPr="00DB143E" w:rsidRDefault="00E4554A" w:rsidP="00553AB6">
      <w:pPr>
        <w:pStyle w:val="FootnoteText"/>
        <w:rPr>
          <w:rFonts w:ascii="Times New Roman" w:hAnsi="Times New Roman" w:cs="Times New Roman"/>
          <w:sz w:val="18"/>
          <w:szCs w:val="18"/>
        </w:rPr>
      </w:pPr>
      <w:r w:rsidRPr="00947585">
        <w:rPr>
          <w:rStyle w:val="FootnoteReference"/>
        </w:rPr>
        <w:footnoteRef/>
      </w:r>
      <w:r w:rsidRPr="00DB143E">
        <w:rPr>
          <w:rFonts w:ascii="Times New Roman" w:hAnsi="Times New Roman" w:cs="Times New Roman"/>
          <w:sz w:val="18"/>
          <w:szCs w:val="18"/>
        </w:rPr>
        <w:t>Particularly History, Pakistan Studies, Social Studies, Urdu, English textbooks [Peter Jacob</w:t>
      </w:r>
      <w:r>
        <w:rPr>
          <w:rFonts w:ascii="Times New Roman" w:hAnsi="Times New Roman" w:cs="Times New Roman"/>
          <w:sz w:val="18"/>
          <w:szCs w:val="18"/>
        </w:rPr>
        <w:t>/</w:t>
      </w:r>
      <w:r w:rsidRPr="00DB143E">
        <w:rPr>
          <w:rFonts w:ascii="Times New Roman" w:hAnsi="Times New Roman" w:cs="Times New Roman"/>
          <w:sz w:val="18"/>
          <w:szCs w:val="18"/>
        </w:rPr>
        <w:t xml:space="preserve"> T.</w:t>
      </w:r>
      <w:r>
        <w:rPr>
          <w:rFonts w:ascii="Times New Roman" w:hAnsi="Times New Roman" w:cs="Times New Roman"/>
          <w:sz w:val="18"/>
          <w:szCs w:val="18"/>
        </w:rPr>
        <w:t xml:space="preserve"> </w:t>
      </w:r>
      <w:r w:rsidRPr="00DB143E">
        <w:rPr>
          <w:rFonts w:ascii="Times New Roman" w:hAnsi="Times New Roman" w:cs="Times New Roman"/>
          <w:sz w:val="18"/>
          <w:szCs w:val="18"/>
        </w:rPr>
        <w:t>Abdullah studies, 2012-19].</w:t>
      </w:r>
    </w:p>
  </w:footnote>
  <w:footnote w:id="10">
    <w:p w14:paraId="62CDAB0E" w14:textId="77777777" w:rsidR="00E4554A" w:rsidRPr="00947585" w:rsidRDefault="00E4554A" w:rsidP="00B7129C">
      <w:pPr>
        <w:pStyle w:val="FootnoteText"/>
      </w:pPr>
      <w:r w:rsidRPr="00DB143E">
        <w:rPr>
          <w:rStyle w:val="FootnoteReference"/>
          <w:rFonts w:ascii="Times New Roman" w:hAnsi="Times New Roman" w:cs="Times New Roman"/>
          <w:sz w:val="18"/>
          <w:szCs w:val="18"/>
        </w:rPr>
        <w:footnoteRef/>
      </w:r>
      <w:r w:rsidRPr="00DB143E">
        <w:rPr>
          <w:rFonts w:ascii="Times New Roman" w:hAnsi="Times New Roman" w:cs="Times New Roman"/>
          <w:sz w:val="18"/>
          <w:szCs w:val="18"/>
        </w:rPr>
        <w:t xml:space="preserve"> LSBE:  the Committee is requested to kindly use this culturally-acceptable euphemism, rather than calling for conventional Sex Education and contraceptives availability in schools.</w:t>
      </w:r>
    </w:p>
  </w:footnote>
  <w:footnote w:id="11">
    <w:p w14:paraId="07282316" w14:textId="77777777" w:rsidR="00E4554A" w:rsidRPr="006044B1" w:rsidRDefault="00E4554A" w:rsidP="00AD4865">
      <w:pPr>
        <w:pStyle w:val="FootnoteText"/>
        <w:rPr>
          <w:rFonts w:ascii="Times New Roman" w:hAnsi="Times New Roman" w:cs="Times New Roman"/>
          <w:sz w:val="18"/>
          <w:szCs w:val="18"/>
        </w:rPr>
      </w:pPr>
      <w:r w:rsidRPr="006044B1">
        <w:rPr>
          <w:rStyle w:val="FootnoteReference"/>
          <w:rFonts w:ascii="Times New Roman" w:hAnsi="Times New Roman" w:cs="Times New Roman"/>
          <w:sz w:val="18"/>
          <w:szCs w:val="18"/>
        </w:rPr>
        <w:footnoteRef/>
      </w:r>
      <w:r w:rsidRPr="006044B1">
        <w:rPr>
          <w:rFonts w:ascii="Times New Roman" w:hAnsi="Times New Roman" w:cs="Times New Roman"/>
          <w:sz w:val="18"/>
          <w:szCs w:val="18"/>
        </w:rPr>
        <w:t xml:space="preserve"> </w:t>
      </w:r>
      <w:r w:rsidRPr="006044B1">
        <w:rPr>
          <w:rFonts w:ascii="Times New Roman" w:hAnsi="Times New Roman" w:cs="Times New Roman"/>
          <w:sz w:val="18"/>
          <w:szCs w:val="18"/>
          <w:lang w:val="en-GB"/>
        </w:rPr>
        <w:t xml:space="preserve">OPHI, SPDC, </w:t>
      </w:r>
      <w:proofErr w:type="spellStart"/>
      <w:r w:rsidRPr="006044B1">
        <w:rPr>
          <w:rFonts w:ascii="Times New Roman" w:hAnsi="Times New Roman" w:cs="Times New Roman"/>
          <w:sz w:val="18"/>
          <w:szCs w:val="18"/>
          <w:lang w:val="en-GB"/>
        </w:rPr>
        <w:t>Dr.</w:t>
      </w:r>
      <w:proofErr w:type="spellEnd"/>
      <w:r w:rsidRPr="006044B1">
        <w:rPr>
          <w:rFonts w:ascii="Times New Roman" w:hAnsi="Times New Roman" w:cs="Times New Roman"/>
          <w:sz w:val="18"/>
          <w:szCs w:val="18"/>
          <w:lang w:val="en-GB"/>
        </w:rPr>
        <w:t xml:space="preserve"> Hafeez Pasha, </w:t>
      </w:r>
      <w:proofErr w:type="spellStart"/>
      <w:r w:rsidRPr="006044B1">
        <w:rPr>
          <w:rFonts w:ascii="Times New Roman" w:hAnsi="Times New Roman" w:cs="Times New Roman"/>
          <w:sz w:val="18"/>
          <w:szCs w:val="18"/>
          <w:lang w:val="en-GB"/>
        </w:rPr>
        <w:t>Dr.</w:t>
      </w:r>
      <w:proofErr w:type="spellEnd"/>
      <w:r w:rsidRPr="006044B1">
        <w:rPr>
          <w:rFonts w:ascii="Times New Roman" w:hAnsi="Times New Roman" w:cs="Times New Roman"/>
          <w:sz w:val="18"/>
          <w:szCs w:val="18"/>
          <w:lang w:val="en-GB"/>
        </w:rPr>
        <w:t xml:space="preserve"> Shahid Hassan Siddiqui et al.</w:t>
      </w:r>
    </w:p>
  </w:footnote>
  <w:footnote w:id="12">
    <w:p w14:paraId="29D6C528" w14:textId="77777777" w:rsidR="00E4554A" w:rsidRPr="006044B1" w:rsidRDefault="00E4554A" w:rsidP="00AD4865">
      <w:pPr>
        <w:pStyle w:val="FootnoteText"/>
        <w:rPr>
          <w:rFonts w:ascii="Times New Roman" w:hAnsi="Times New Roman" w:cs="Times New Roman"/>
          <w:sz w:val="18"/>
          <w:szCs w:val="18"/>
        </w:rPr>
      </w:pPr>
      <w:r w:rsidRPr="006044B1">
        <w:rPr>
          <w:rStyle w:val="FootnoteReference"/>
          <w:rFonts w:ascii="Times New Roman" w:hAnsi="Times New Roman" w:cs="Times New Roman"/>
          <w:sz w:val="18"/>
          <w:szCs w:val="18"/>
        </w:rPr>
        <w:footnoteRef/>
      </w:r>
      <w:r w:rsidRPr="006044B1">
        <w:rPr>
          <w:rFonts w:ascii="Times New Roman" w:hAnsi="Times New Roman" w:cs="Times New Roman"/>
          <w:sz w:val="18"/>
          <w:szCs w:val="18"/>
        </w:rPr>
        <w:t xml:space="preserve"> Dr. Hafeez Pasha, “Growth &amp; Inequality in Pakistan” (FES, Oct.2019)</w:t>
      </w:r>
    </w:p>
  </w:footnote>
  <w:footnote w:id="13">
    <w:p w14:paraId="2F5651EB" w14:textId="77777777" w:rsidR="00E4554A" w:rsidRPr="006044B1" w:rsidRDefault="00E4554A" w:rsidP="00AD4865">
      <w:pPr>
        <w:pStyle w:val="FootnoteText"/>
        <w:rPr>
          <w:rFonts w:ascii="Times New Roman" w:hAnsi="Times New Roman" w:cs="Times New Roman"/>
          <w:sz w:val="18"/>
          <w:szCs w:val="18"/>
        </w:rPr>
      </w:pPr>
      <w:r w:rsidRPr="00A35E44">
        <w:rPr>
          <w:rStyle w:val="FootnoteReference"/>
          <w:rFonts w:ascii="Times New Roman" w:hAnsi="Times New Roman" w:cs="Times New Roman"/>
          <w:color w:val="auto"/>
          <w:sz w:val="18"/>
          <w:szCs w:val="18"/>
        </w:rPr>
        <w:footnoteRef/>
      </w:r>
      <w:r w:rsidRPr="00A35E44">
        <w:rPr>
          <w:rFonts w:ascii="Times New Roman" w:hAnsi="Times New Roman" w:cs="Times New Roman"/>
          <w:color w:val="auto"/>
          <w:sz w:val="18"/>
          <w:szCs w:val="18"/>
        </w:rPr>
        <w:t xml:space="preserve"> </w:t>
      </w:r>
      <w:hyperlink r:id="rId2" w:history="1">
        <w:r w:rsidRPr="00A35E44">
          <w:rPr>
            <w:rStyle w:val="Hyperlink"/>
            <w:rFonts w:ascii="Times New Roman" w:hAnsi="Times New Roman" w:cs="Times New Roman"/>
            <w:color w:val="auto"/>
            <w:sz w:val="18"/>
            <w:szCs w:val="18"/>
            <w:u w:val="none"/>
            <w:lang w:val="en-GB"/>
          </w:rPr>
          <w:t>https://tradingeconomics.com/pakistan/food-inflation</w:t>
        </w:r>
      </w:hyperlink>
    </w:p>
  </w:footnote>
  <w:footnote w:id="14">
    <w:p w14:paraId="1D917BAA" w14:textId="77777777" w:rsidR="00E4554A" w:rsidRPr="006044B1" w:rsidRDefault="00E4554A" w:rsidP="00AD4865">
      <w:pPr>
        <w:pStyle w:val="FootnoteText"/>
        <w:rPr>
          <w:rFonts w:ascii="Times New Roman" w:hAnsi="Times New Roman" w:cs="Times New Roman"/>
          <w:sz w:val="18"/>
          <w:szCs w:val="18"/>
        </w:rPr>
      </w:pPr>
      <w:r w:rsidRPr="006044B1">
        <w:rPr>
          <w:rStyle w:val="FootnoteReference"/>
          <w:rFonts w:ascii="Times New Roman" w:hAnsi="Times New Roman" w:cs="Times New Roman"/>
          <w:sz w:val="18"/>
          <w:szCs w:val="18"/>
        </w:rPr>
        <w:footnoteRef/>
      </w:r>
      <w:r w:rsidRPr="006044B1">
        <w:rPr>
          <w:rFonts w:ascii="Times New Roman" w:hAnsi="Times New Roman" w:cs="Times New Roman"/>
          <w:sz w:val="18"/>
          <w:szCs w:val="18"/>
        </w:rPr>
        <w:t xml:space="preserve"> “Rural Women in Pakistan status Report 2018” (UNW, NCSW, </w:t>
      </w:r>
      <w:proofErr w:type="spellStart"/>
      <w:r w:rsidRPr="006044B1">
        <w:rPr>
          <w:rFonts w:ascii="Times New Roman" w:hAnsi="Times New Roman" w:cs="Times New Roman"/>
          <w:sz w:val="18"/>
          <w:szCs w:val="18"/>
        </w:rPr>
        <w:t>CGaPS</w:t>
      </w:r>
      <w:proofErr w:type="spellEnd"/>
      <w:r w:rsidRPr="006044B1">
        <w:rPr>
          <w:rFonts w:ascii="Times New Roman" w:hAnsi="Times New Roman" w:cs="Times New Roman"/>
          <w:sz w:val="18"/>
          <w:szCs w:val="18"/>
        </w:rPr>
        <w:t xml:space="preserve">, </w:t>
      </w:r>
      <w:proofErr w:type="spellStart"/>
      <w:r w:rsidRPr="006044B1">
        <w:rPr>
          <w:rFonts w:ascii="Times New Roman" w:hAnsi="Times New Roman" w:cs="Times New Roman"/>
          <w:sz w:val="18"/>
          <w:szCs w:val="18"/>
        </w:rPr>
        <w:t>GoCanada</w:t>
      </w:r>
      <w:proofErr w:type="spellEnd"/>
      <w:r w:rsidRPr="006044B1">
        <w:rPr>
          <w:rFonts w:ascii="Times New Roman" w:hAnsi="Times New Roman" w:cs="Times New Roman"/>
          <w:sz w:val="18"/>
          <w:szCs w:val="18"/>
        </w:rPr>
        <w:t>).</w:t>
      </w:r>
    </w:p>
  </w:footnote>
  <w:footnote w:id="15">
    <w:p w14:paraId="7141F3AF" w14:textId="77777777" w:rsidR="00E4554A" w:rsidRPr="00612437" w:rsidRDefault="00E4554A" w:rsidP="00AD4865">
      <w:pPr>
        <w:pStyle w:val="FootnoteText"/>
        <w:rPr>
          <w:rFonts w:ascii="Times New Roman" w:hAnsi="Times New Roman" w:cs="Times New Roman"/>
          <w:sz w:val="18"/>
          <w:szCs w:val="18"/>
        </w:rPr>
      </w:pPr>
      <w:r w:rsidRPr="00612437">
        <w:rPr>
          <w:rStyle w:val="FootnoteReference"/>
          <w:rFonts w:ascii="Times New Roman" w:hAnsi="Times New Roman" w:cs="Times New Roman"/>
          <w:sz w:val="18"/>
          <w:szCs w:val="18"/>
        </w:rPr>
        <w:footnoteRef/>
      </w:r>
      <w:r w:rsidRPr="00612437">
        <w:rPr>
          <w:rFonts w:ascii="Times New Roman" w:hAnsi="Times New Roman" w:cs="Times New Roman"/>
          <w:sz w:val="18"/>
          <w:szCs w:val="18"/>
        </w:rPr>
        <w:t xml:space="preserve"> Women </w:t>
      </w:r>
      <w:r w:rsidRPr="00612437">
        <w:rPr>
          <w:rFonts w:ascii="Times New Roman" w:hAnsi="Times New Roman" w:cs="Times New Roman"/>
          <w:sz w:val="18"/>
          <w:szCs w:val="18"/>
          <w:bdr w:val="none" w:sz="0" w:space="0" w:color="auto" w:frame="1"/>
        </w:rPr>
        <w:t>farmers working as unpaid “family helpers” in agriculture, livestock, dairy, fisheries/aquaculture.</w:t>
      </w:r>
    </w:p>
  </w:footnote>
  <w:footnote w:id="16">
    <w:p w14:paraId="0A2E72FE" w14:textId="77777777" w:rsidR="00E4554A" w:rsidRPr="007900E3" w:rsidRDefault="00E4554A" w:rsidP="00B7129C">
      <w:pPr>
        <w:pStyle w:val="FootnoteText"/>
        <w:rPr>
          <w:rFonts w:ascii="Times New Roman" w:hAnsi="Times New Roman" w:cs="Times New Roman"/>
          <w:sz w:val="18"/>
          <w:szCs w:val="18"/>
        </w:rPr>
      </w:pPr>
      <w:r w:rsidRPr="007900E3">
        <w:rPr>
          <w:rStyle w:val="FootnoteReference"/>
          <w:rFonts w:ascii="Times New Roman" w:hAnsi="Times New Roman" w:cs="Times New Roman"/>
          <w:sz w:val="18"/>
          <w:szCs w:val="18"/>
        </w:rPr>
        <w:footnoteRef/>
      </w:r>
      <w:r w:rsidRPr="007900E3">
        <w:rPr>
          <w:rFonts w:ascii="Times New Roman" w:hAnsi="Times New Roman" w:cs="Times New Roman"/>
          <w:sz w:val="18"/>
          <w:szCs w:val="18"/>
        </w:rPr>
        <w:t xml:space="preserve"> Qamar, Naima; Zia, Maliha; Khan, Tara. “De-Constructing Conjugal Rights in Pakistani Law”, 2019, Karachi, Legal Aid Society.</w:t>
      </w:r>
    </w:p>
  </w:footnote>
  <w:footnote w:id="17">
    <w:p w14:paraId="32FE3BD6" w14:textId="77777777" w:rsidR="00E4554A" w:rsidRPr="007900E3" w:rsidRDefault="00E4554A" w:rsidP="00B7129C">
      <w:pPr>
        <w:pStyle w:val="FootnoteText"/>
        <w:rPr>
          <w:rFonts w:ascii="Times New Roman" w:hAnsi="Times New Roman" w:cs="Times New Roman"/>
          <w:sz w:val="18"/>
          <w:szCs w:val="18"/>
        </w:rPr>
      </w:pPr>
      <w:r w:rsidRPr="007900E3">
        <w:rPr>
          <w:rStyle w:val="FootnoteReference"/>
          <w:rFonts w:ascii="Times New Roman" w:hAnsi="Times New Roman" w:cs="Times New Roman"/>
          <w:sz w:val="18"/>
          <w:szCs w:val="18"/>
        </w:rPr>
        <w:footnoteRef/>
      </w:r>
      <w:r w:rsidRPr="007900E3">
        <w:rPr>
          <w:rFonts w:ascii="Times New Roman" w:hAnsi="Times New Roman" w:cs="Times New Roman"/>
          <w:sz w:val="18"/>
          <w:szCs w:val="18"/>
        </w:rPr>
        <w:t xml:space="preserve"> </w:t>
      </w:r>
      <w:proofErr w:type="spellStart"/>
      <w:r w:rsidRPr="007900E3">
        <w:rPr>
          <w:rFonts w:ascii="Times New Roman" w:hAnsi="Times New Roman" w:cs="Times New Roman"/>
          <w:sz w:val="18"/>
          <w:szCs w:val="18"/>
        </w:rPr>
        <w:t>Tuharat</w:t>
      </w:r>
      <w:proofErr w:type="spellEnd"/>
      <w:r w:rsidRPr="007900E3">
        <w:rPr>
          <w:rFonts w:ascii="Times New Roman" w:hAnsi="Times New Roman" w:cs="Times New Roman"/>
          <w:sz w:val="18"/>
          <w:szCs w:val="18"/>
        </w:rPr>
        <w:t xml:space="preserve"> </w:t>
      </w:r>
      <w:proofErr w:type="spellStart"/>
      <w:r w:rsidRPr="007900E3">
        <w:rPr>
          <w:rFonts w:ascii="Times New Roman" w:hAnsi="Times New Roman" w:cs="Times New Roman"/>
          <w:sz w:val="18"/>
          <w:szCs w:val="18"/>
        </w:rPr>
        <w:t>Firdos</w:t>
      </w:r>
      <w:proofErr w:type="spellEnd"/>
      <w:r w:rsidRPr="007900E3">
        <w:rPr>
          <w:rFonts w:ascii="Times New Roman" w:hAnsi="Times New Roman" w:cs="Times New Roman"/>
          <w:sz w:val="18"/>
          <w:szCs w:val="18"/>
        </w:rPr>
        <w:t xml:space="preserve"> v. Imtiaz Khan (2019 CLC 1562); Abdul Rashid v. Shahida Parveen (2013 YLR 2616)</w:t>
      </w:r>
    </w:p>
  </w:footnote>
  <w:footnote w:id="18">
    <w:p w14:paraId="5E4A581B" w14:textId="77777777" w:rsidR="00E4554A" w:rsidRPr="0022364D" w:rsidRDefault="00E4554A" w:rsidP="002C6E66">
      <w:pPr>
        <w:pStyle w:val="FootnoteText"/>
        <w:rPr>
          <w:rFonts w:asciiTheme="majorBidi" w:hAnsiTheme="majorBidi" w:cstheme="majorBidi"/>
          <w:sz w:val="18"/>
          <w:szCs w:val="18"/>
        </w:rPr>
      </w:pPr>
      <w:r>
        <w:rPr>
          <w:rStyle w:val="FootnoteReference"/>
        </w:rPr>
        <w:footnoteRef/>
      </w:r>
      <w:r>
        <w:t xml:space="preserve"> </w:t>
      </w:r>
      <w:r w:rsidRPr="0022364D">
        <w:rPr>
          <w:rFonts w:asciiTheme="majorBidi" w:hAnsiTheme="majorBidi" w:cstheme="majorBidi"/>
          <w:sz w:val="18"/>
          <w:szCs w:val="18"/>
        </w:rPr>
        <w:t xml:space="preserve">As per the officially-approved GoP police training curriculum developed by NGO </w:t>
      </w:r>
      <w:proofErr w:type="spellStart"/>
      <w:r w:rsidRPr="0022364D">
        <w:rPr>
          <w:rFonts w:asciiTheme="majorBidi" w:hAnsiTheme="majorBidi" w:cstheme="majorBidi"/>
          <w:sz w:val="18"/>
          <w:szCs w:val="18"/>
        </w:rPr>
        <w:t>Rozan</w:t>
      </w:r>
      <w:proofErr w:type="spellEnd"/>
      <w:r w:rsidRPr="0022364D">
        <w:rPr>
          <w:rFonts w:asciiTheme="majorBidi" w:hAnsiTheme="majorBidi" w:cstheme="majorBidi"/>
          <w:sz w:val="18"/>
          <w:szCs w:val="18"/>
        </w:rPr>
        <w:t>.</w:t>
      </w:r>
    </w:p>
  </w:footnote>
  <w:footnote w:id="19">
    <w:p w14:paraId="6522FC11" w14:textId="77777777" w:rsidR="00E4554A" w:rsidRDefault="00E4554A">
      <w:pPr>
        <w:pStyle w:val="FootnoteText"/>
      </w:pPr>
      <w:r w:rsidRPr="0022364D">
        <w:rPr>
          <w:rStyle w:val="FootnoteReference"/>
          <w:rFonts w:asciiTheme="majorBidi" w:hAnsiTheme="majorBidi" w:cstheme="majorBidi"/>
          <w:sz w:val="18"/>
          <w:szCs w:val="18"/>
        </w:rPr>
        <w:footnoteRef/>
      </w:r>
      <w:r w:rsidRPr="0022364D">
        <w:rPr>
          <w:rFonts w:asciiTheme="majorBidi" w:hAnsiTheme="majorBidi" w:cstheme="majorBidi"/>
          <w:sz w:val="18"/>
          <w:szCs w:val="18"/>
        </w:rPr>
        <w:t xml:space="preserve"> See Article 11 and 13-14.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970FC" w14:textId="77777777" w:rsidR="00E4554A" w:rsidRDefault="00E4554A" w:rsidP="00095451">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376BF" w14:textId="77777777" w:rsidR="00E4554A" w:rsidRPr="00FE7F60" w:rsidRDefault="00E4554A" w:rsidP="00095451">
    <w:pPr>
      <w:pStyle w:val="Header"/>
      <w:jc w:val="right"/>
      <w:rPr>
        <w:rFonts w:asciiTheme="majorBidi" w:hAnsiTheme="majorBidi" w:cstheme="majorBidi"/>
        <w:sz w:val="18"/>
        <w:szCs w:val="18"/>
      </w:rPr>
    </w:pPr>
    <w:r>
      <w:rPr>
        <w:rFonts w:asciiTheme="majorBidi" w:hAnsiTheme="majorBidi" w:cstheme="majorBidi"/>
        <w:sz w:val="18"/>
        <w:szCs w:val="18"/>
      </w:rPr>
      <w:t>Civil Society’s</w:t>
    </w:r>
    <w:r w:rsidRPr="00FE7F60">
      <w:rPr>
        <w:rFonts w:asciiTheme="majorBidi" w:hAnsiTheme="majorBidi" w:cstheme="majorBidi"/>
        <w:sz w:val="18"/>
        <w:szCs w:val="18"/>
      </w:rPr>
      <w:t xml:space="preserve"> </w:t>
    </w:r>
    <w:r>
      <w:rPr>
        <w:rFonts w:asciiTheme="majorBidi" w:hAnsiTheme="majorBidi" w:cstheme="majorBidi"/>
        <w:sz w:val="18"/>
        <w:szCs w:val="18"/>
      </w:rPr>
      <w:t xml:space="preserve">Alternative </w:t>
    </w:r>
    <w:r w:rsidRPr="00FE7F60">
      <w:rPr>
        <w:rFonts w:asciiTheme="majorBidi" w:hAnsiTheme="majorBidi" w:cstheme="majorBidi"/>
        <w:sz w:val="18"/>
        <w:szCs w:val="18"/>
      </w:rPr>
      <w:t>Report</w:t>
    </w:r>
    <w:r>
      <w:rPr>
        <w:rFonts w:asciiTheme="majorBidi" w:hAnsiTheme="majorBidi" w:cstheme="majorBidi"/>
        <w:sz w:val="18"/>
        <w:szCs w:val="18"/>
      </w:rPr>
      <w:t xml:space="preserve"> on CEDAW, Pakistan, 2020</w:t>
    </w:r>
  </w:p>
  <w:p w14:paraId="75DF726C" w14:textId="77777777" w:rsidR="00E4554A" w:rsidRDefault="00E4554A" w:rsidP="00095451">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9C18A" w14:textId="77777777" w:rsidR="00E4554A" w:rsidRPr="00FE7F60" w:rsidRDefault="00E4554A" w:rsidP="00095451">
    <w:pPr>
      <w:pStyle w:val="Header"/>
      <w:rPr>
        <w:rFonts w:asciiTheme="majorBidi" w:hAnsiTheme="majorBidi" w:cstheme="majorBidi"/>
        <w:sz w:val="18"/>
        <w:szCs w:val="18"/>
      </w:rPr>
    </w:pPr>
    <w:r>
      <w:rPr>
        <w:rFonts w:asciiTheme="majorBidi" w:hAnsiTheme="majorBidi" w:cstheme="majorBidi"/>
        <w:sz w:val="18"/>
        <w:szCs w:val="18"/>
      </w:rPr>
      <w:t>Civil Society’s</w:t>
    </w:r>
    <w:r w:rsidRPr="00FE7F60">
      <w:rPr>
        <w:rFonts w:asciiTheme="majorBidi" w:hAnsiTheme="majorBidi" w:cstheme="majorBidi"/>
        <w:sz w:val="18"/>
        <w:szCs w:val="18"/>
      </w:rPr>
      <w:t xml:space="preserve"> </w:t>
    </w:r>
    <w:r>
      <w:rPr>
        <w:rFonts w:asciiTheme="majorBidi" w:hAnsiTheme="majorBidi" w:cstheme="majorBidi"/>
        <w:sz w:val="18"/>
        <w:szCs w:val="18"/>
      </w:rPr>
      <w:t xml:space="preserve">Alternative </w:t>
    </w:r>
    <w:r w:rsidRPr="00FE7F60">
      <w:rPr>
        <w:rFonts w:asciiTheme="majorBidi" w:hAnsiTheme="majorBidi" w:cstheme="majorBidi"/>
        <w:sz w:val="18"/>
        <w:szCs w:val="18"/>
      </w:rPr>
      <w:t>Report</w:t>
    </w:r>
    <w:r>
      <w:rPr>
        <w:rFonts w:asciiTheme="majorBidi" w:hAnsiTheme="majorBidi" w:cstheme="majorBidi"/>
        <w:sz w:val="18"/>
        <w:szCs w:val="18"/>
      </w:rPr>
      <w:t xml:space="preserve"> on CEDAW, Pakistan,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D387B"/>
    <w:multiLevelType w:val="hybridMultilevel"/>
    <w:tmpl w:val="0AF49C88"/>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410476"/>
    <w:multiLevelType w:val="hybridMultilevel"/>
    <w:tmpl w:val="918C2D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9E608E"/>
    <w:multiLevelType w:val="hybridMultilevel"/>
    <w:tmpl w:val="07E8B88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F77C12"/>
    <w:multiLevelType w:val="hybridMultilevel"/>
    <w:tmpl w:val="232CC8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B01E34"/>
    <w:multiLevelType w:val="hybridMultilevel"/>
    <w:tmpl w:val="CE80843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BE4692"/>
    <w:multiLevelType w:val="hybridMultilevel"/>
    <w:tmpl w:val="1E86811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74947"/>
    <w:multiLevelType w:val="hybridMultilevel"/>
    <w:tmpl w:val="CC84721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A1538B"/>
    <w:multiLevelType w:val="hybridMultilevel"/>
    <w:tmpl w:val="7EAC3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A57F78"/>
    <w:multiLevelType w:val="hybridMultilevel"/>
    <w:tmpl w:val="FCB8B2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B85C97"/>
    <w:multiLevelType w:val="hybridMultilevel"/>
    <w:tmpl w:val="A3881B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6D7FFC"/>
    <w:multiLevelType w:val="hybridMultilevel"/>
    <w:tmpl w:val="8DDA84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340CC"/>
    <w:multiLevelType w:val="hybridMultilevel"/>
    <w:tmpl w:val="07663FF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246E9F"/>
    <w:multiLevelType w:val="hybridMultilevel"/>
    <w:tmpl w:val="4F4456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C47CD5"/>
    <w:multiLevelType w:val="hybridMultilevel"/>
    <w:tmpl w:val="B68E0A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706271"/>
    <w:multiLevelType w:val="hybridMultilevel"/>
    <w:tmpl w:val="8482E5B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D22D0A"/>
    <w:multiLevelType w:val="hybridMultilevel"/>
    <w:tmpl w:val="1A6AAC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1F448A"/>
    <w:multiLevelType w:val="hybridMultilevel"/>
    <w:tmpl w:val="2D662E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B9667B"/>
    <w:multiLevelType w:val="hybridMultilevel"/>
    <w:tmpl w:val="7B8887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2469E8"/>
    <w:multiLevelType w:val="hybridMultilevel"/>
    <w:tmpl w:val="62A4AC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605AAA"/>
    <w:multiLevelType w:val="hybridMultilevel"/>
    <w:tmpl w:val="D82A490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935C63"/>
    <w:multiLevelType w:val="hybridMultilevel"/>
    <w:tmpl w:val="FA2287E6"/>
    <w:lvl w:ilvl="0" w:tplc="0409000F">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15:restartNumberingAfterBreak="0">
    <w:nsid w:val="4321169A"/>
    <w:multiLevelType w:val="hybridMultilevel"/>
    <w:tmpl w:val="9EFEDE6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7C78B0"/>
    <w:multiLevelType w:val="hybridMultilevel"/>
    <w:tmpl w:val="725A439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0522D9"/>
    <w:multiLevelType w:val="hybridMultilevel"/>
    <w:tmpl w:val="1360D2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686070"/>
    <w:multiLevelType w:val="hybridMultilevel"/>
    <w:tmpl w:val="C686A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686A32"/>
    <w:multiLevelType w:val="hybridMultilevel"/>
    <w:tmpl w:val="7E7607D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9101FE"/>
    <w:multiLevelType w:val="hybridMultilevel"/>
    <w:tmpl w:val="44B43C4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B1647D"/>
    <w:multiLevelType w:val="hybridMultilevel"/>
    <w:tmpl w:val="94E6BC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171F34"/>
    <w:multiLevelType w:val="hybridMultilevel"/>
    <w:tmpl w:val="ACF6E5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25367C"/>
    <w:multiLevelType w:val="hybridMultilevel"/>
    <w:tmpl w:val="088E96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5E5AB6"/>
    <w:multiLevelType w:val="hybridMultilevel"/>
    <w:tmpl w:val="89E811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3"/>
  </w:num>
  <w:num w:numId="3">
    <w:abstractNumId w:val="16"/>
  </w:num>
  <w:num w:numId="4">
    <w:abstractNumId w:val="30"/>
  </w:num>
  <w:num w:numId="5">
    <w:abstractNumId w:val="29"/>
  </w:num>
  <w:num w:numId="6">
    <w:abstractNumId w:val="13"/>
  </w:num>
  <w:num w:numId="7">
    <w:abstractNumId w:val="9"/>
  </w:num>
  <w:num w:numId="8">
    <w:abstractNumId w:val="1"/>
  </w:num>
  <w:num w:numId="9">
    <w:abstractNumId w:val="10"/>
  </w:num>
  <w:num w:numId="10">
    <w:abstractNumId w:val="3"/>
  </w:num>
  <w:num w:numId="11">
    <w:abstractNumId w:val="8"/>
  </w:num>
  <w:num w:numId="12">
    <w:abstractNumId w:val="12"/>
  </w:num>
  <w:num w:numId="13">
    <w:abstractNumId w:val="28"/>
  </w:num>
  <w:num w:numId="14">
    <w:abstractNumId w:val="18"/>
  </w:num>
  <w:num w:numId="15">
    <w:abstractNumId w:val="17"/>
  </w:num>
  <w:num w:numId="16">
    <w:abstractNumId w:val="15"/>
  </w:num>
  <w:num w:numId="17">
    <w:abstractNumId w:val="25"/>
  </w:num>
  <w:num w:numId="18">
    <w:abstractNumId w:val="27"/>
  </w:num>
  <w:num w:numId="19">
    <w:abstractNumId w:val="6"/>
  </w:num>
  <w:num w:numId="20">
    <w:abstractNumId w:val="24"/>
  </w:num>
  <w:num w:numId="21">
    <w:abstractNumId w:val="21"/>
  </w:num>
  <w:num w:numId="22">
    <w:abstractNumId w:val="11"/>
  </w:num>
  <w:num w:numId="23">
    <w:abstractNumId w:val="26"/>
  </w:num>
  <w:num w:numId="24">
    <w:abstractNumId w:val="0"/>
  </w:num>
  <w:num w:numId="25">
    <w:abstractNumId w:val="5"/>
  </w:num>
  <w:num w:numId="26">
    <w:abstractNumId w:val="4"/>
  </w:num>
  <w:num w:numId="27">
    <w:abstractNumId w:val="19"/>
  </w:num>
  <w:num w:numId="28">
    <w:abstractNumId w:val="14"/>
  </w:num>
  <w:num w:numId="29">
    <w:abstractNumId w:val="2"/>
  </w:num>
  <w:num w:numId="30">
    <w:abstractNumId w:val="7"/>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F2C"/>
    <w:rsid w:val="00007C7B"/>
    <w:rsid w:val="00013048"/>
    <w:rsid w:val="00014D62"/>
    <w:rsid w:val="000176F3"/>
    <w:rsid w:val="000179FE"/>
    <w:rsid w:val="000255E0"/>
    <w:rsid w:val="0002649C"/>
    <w:rsid w:val="00035912"/>
    <w:rsid w:val="00036E84"/>
    <w:rsid w:val="000371AB"/>
    <w:rsid w:val="00037BC0"/>
    <w:rsid w:val="00040139"/>
    <w:rsid w:val="000422F9"/>
    <w:rsid w:val="0004379B"/>
    <w:rsid w:val="00061F8F"/>
    <w:rsid w:val="00067F9B"/>
    <w:rsid w:val="00071D0E"/>
    <w:rsid w:val="0007554D"/>
    <w:rsid w:val="00080518"/>
    <w:rsid w:val="00080AA9"/>
    <w:rsid w:val="00081479"/>
    <w:rsid w:val="00081782"/>
    <w:rsid w:val="000869CD"/>
    <w:rsid w:val="0008716F"/>
    <w:rsid w:val="0009320E"/>
    <w:rsid w:val="00095451"/>
    <w:rsid w:val="00096768"/>
    <w:rsid w:val="0009766B"/>
    <w:rsid w:val="000A022B"/>
    <w:rsid w:val="000A38D5"/>
    <w:rsid w:val="000B4143"/>
    <w:rsid w:val="000B6F17"/>
    <w:rsid w:val="000C271F"/>
    <w:rsid w:val="000D1137"/>
    <w:rsid w:val="000D27D8"/>
    <w:rsid w:val="000D354B"/>
    <w:rsid w:val="000D7327"/>
    <w:rsid w:val="000D7947"/>
    <w:rsid w:val="000E1187"/>
    <w:rsid w:val="000E4143"/>
    <w:rsid w:val="000E729B"/>
    <w:rsid w:val="000F0F5F"/>
    <w:rsid w:val="000F1BBB"/>
    <w:rsid w:val="000F6E66"/>
    <w:rsid w:val="00100379"/>
    <w:rsid w:val="00101A3E"/>
    <w:rsid w:val="001042FF"/>
    <w:rsid w:val="00115E5D"/>
    <w:rsid w:val="001341E5"/>
    <w:rsid w:val="001376B5"/>
    <w:rsid w:val="00144950"/>
    <w:rsid w:val="00153264"/>
    <w:rsid w:val="00165AAD"/>
    <w:rsid w:val="00170FB5"/>
    <w:rsid w:val="00172904"/>
    <w:rsid w:val="0017360F"/>
    <w:rsid w:val="001736C3"/>
    <w:rsid w:val="00183B06"/>
    <w:rsid w:val="001935F3"/>
    <w:rsid w:val="001A12A6"/>
    <w:rsid w:val="001B5E47"/>
    <w:rsid w:val="001C14FF"/>
    <w:rsid w:val="001C4D22"/>
    <w:rsid w:val="001D0D5A"/>
    <w:rsid w:val="001D383D"/>
    <w:rsid w:val="001D4E3F"/>
    <w:rsid w:val="001E2127"/>
    <w:rsid w:val="001E49FC"/>
    <w:rsid w:val="001F35C7"/>
    <w:rsid w:val="001F3C30"/>
    <w:rsid w:val="001F571F"/>
    <w:rsid w:val="002064F2"/>
    <w:rsid w:val="00206701"/>
    <w:rsid w:val="0020764E"/>
    <w:rsid w:val="00207CBA"/>
    <w:rsid w:val="00207EA7"/>
    <w:rsid w:val="00210169"/>
    <w:rsid w:val="00217813"/>
    <w:rsid w:val="0022364D"/>
    <w:rsid w:val="002237ED"/>
    <w:rsid w:val="00231BCF"/>
    <w:rsid w:val="00237963"/>
    <w:rsid w:val="00247105"/>
    <w:rsid w:val="00247B68"/>
    <w:rsid w:val="00251FA8"/>
    <w:rsid w:val="00252BEE"/>
    <w:rsid w:val="0025437A"/>
    <w:rsid w:val="00261DC4"/>
    <w:rsid w:val="0026441A"/>
    <w:rsid w:val="00264E6F"/>
    <w:rsid w:val="00265F57"/>
    <w:rsid w:val="00282ACE"/>
    <w:rsid w:val="00287C53"/>
    <w:rsid w:val="00291F10"/>
    <w:rsid w:val="0029315D"/>
    <w:rsid w:val="002A176E"/>
    <w:rsid w:val="002A2F30"/>
    <w:rsid w:val="002A31A0"/>
    <w:rsid w:val="002A361A"/>
    <w:rsid w:val="002A476F"/>
    <w:rsid w:val="002A4AB3"/>
    <w:rsid w:val="002B0186"/>
    <w:rsid w:val="002B33B5"/>
    <w:rsid w:val="002B4987"/>
    <w:rsid w:val="002B4DAC"/>
    <w:rsid w:val="002C0A44"/>
    <w:rsid w:val="002C0E5C"/>
    <w:rsid w:val="002C536C"/>
    <w:rsid w:val="002C6E66"/>
    <w:rsid w:val="002D3641"/>
    <w:rsid w:val="002D3FA9"/>
    <w:rsid w:val="002D54F0"/>
    <w:rsid w:val="002D716B"/>
    <w:rsid w:val="002E5BD4"/>
    <w:rsid w:val="002F19DF"/>
    <w:rsid w:val="002F2483"/>
    <w:rsid w:val="002F4948"/>
    <w:rsid w:val="00300A18"/>
    <w:rsid w:val="00303856"/>
    <w:rsid w:val="003059BF"/>
    <w:rsid w:val="003128F0"/>
    <w:rsid w:val="003174C6"/>
    <w:rsid w:val="0032531C"/>
    <w:rsid w:val="00327003"/>
    <w:rsid w:val="00330053"/>
    <w:rsid w:val="003518A2"/>
    <w:rsid w:val="00354321"/>
    <w:rsid w:val="00355549"/>
    <w:rsid w:val="00357DAD"/>
    <w:rsid w:val="00362189"/>
    <w:rsid w:val="00365AEB"/>
    <w:rsid w:val="00365BAE"/>
    <w:rsid w:val="003716FB"/>
    <w:rsid w:val="00375010"/>
    <w:rsid w:val="00380EA7"/>
    <w:rsid w:val="00382EE1"/>
    <w:rsid w:val="00390AE9"/>
    <w:rsid w:val="003923D2"/>
    <w:rsid w:val="003A2737"/>
    <w:rsid w:val="003B17ED"/>
    <w:rsid w:val="003B2713"/>
    <w:rsid w:val="003B5D59"/>
    <w:rsid w:val="003C1D14"/>
    <w:rsid w:val="003C4C3A"/>
    <w:rsid w:val="003C6E55"/>
    <w:rsid w:val="003C7917"/>
    <w:rsid w:val="003C7A4B"/>
    <w:rsid w:val="003D03C9"/>
    <w:rsid w:val="003D2CB0"/>
    <w:rsid w:val="003D3D03"/>
    <w:rsid w:val="003D4142"/>
    <w:rsid w:val="003E3E32"/>
    <w:rsid w:val="003E40BF"/>
    <w:rsid w:val="003E4DB0"/>
    <w:rsid w:val="003F6757"/>
    <w:rsid w:val="00401802"/>
    <w:rsid w:val="004051B8"/>
    <w:rsid w:val="00425903"/>
    <w:rsid w:val="004331F0"/>
    <w:rsid w:val="00433E82"/>
    <w:rsid w:val="00436EF0"/>
    <w:rsid w:val="00445F47"/>
    <w:rsid w:val="0044739C"/>
    <w:rsid w:val="0044782D"/>
    <w:rsid w:val="00452178"/>
    <w:rsid w:val="004522CB"/>
    <w:rsid w:val="00452EE6"/>
    <w:rsid w:val="004570C0"/>
    <w:rsid w:val="00457184"/>
    <w:rsid w:val="00457DE3"/>
    <w:rsid w:val="004613F2"/>
    <w:rsid w:val="00464B31"/>
    <w:rsid w:val="00467FC7"/>
    <w:rsid w:val="004734B8"/>
    <w:rsid w:val="00476F53"/>
    <w:rsid w:val="00477A6B"/>
    <w:rsid w:val="00482148"/>
    <w:rsid w:val="00486854"/>
    <w:rsid w:val="004955AD"/>
    <w:rsid w:val="004A50FD"/>
    <w:rsid w:val="004A5847"/>
    <w:rsid w:val="004B5FFC"/>
    <w:rsid w:val="004C1FF3"/>
    <w:rsid w:val="004C24D1"/>
    <w:rsid w:val="004D13AF"/>
    <w:rsid w:val="004E1713"/>
    <w:rsid w:val="004E2B28"/>
    <w:rsid w:val="004E6227"/>
    <w:rsid w:val="004F2BED"/>
    <w:rsid w:val="004F4F49"/>
    <w:rsid w:val="005007E2"/>
    <w:rsid w:val="00502335"/>
    <w:rsid w:val="00505316"/>
    <w:rsid w:val="005135E5"/>
    <w:rsid w:val="0051507B"/>
    <w:rsid w:val="005205E6"/>
    <w:rsid w:val="00520A97"/>
    <w:rsid w:val="0052615B"/>
    <w:rsid w:val="00526240"/>
    <w:rsid w:val="0053323B"/>
    <w:rsid w:val="00537F21"/>
    <w:rsid w:val="0054329A"/>
    <w:rsid w:val="005516DD"/>
    <w:rsid w:val="00553AB6"/>
    <w:rsid w:val="0055624E"/>
    <w:rsid w:val="00556E02"/>
    <w:rsid w:val="0056297E"/>
    <w:rsid w:val="00564539"/>
    <w:rsid w:val="005710C0"/>
    <w:rsid w:val="00571A6E"/>
    <w:rsid w:val="00571F35"/>
    <w:rsid w:val="005738B8"/>
    <w:rsid w:val="00582A04"/>
    <w:rsid w:val="00584CC2"/>
    <w:rsid w:val="00586D2C"/>
    <w:rsid w:val="00592A56"/>
    <w:rsid w:val="005944EE"/>
    <w:rsid w:val="00594517"/>
    <w:rsid w:val="00594AEE"/>
    <w:rsid w:val="00596A07"/>
    <w:rsid w:val="005B032B"/>
    <w:rsid w:val="005B0B23"/>
    <w:rsid w:val="005B6B26"/>
    <w:rsid w:val="005C21E1"/>
    <w:rsid w:val="005C5D65"/>
    <w:rsid w:val="005C7E96"/>
    <w:rsid w:val="005D0235"/>
    <w:rsid w:val="005D692A"/>
    <w:rsid w:val="005E1EA7"/>
    <w:rsid w:val="005E4D7D"/>
    <w:rsid w:val="005E56A8"/>
    <w:rsid w:val="005F187D"/>
    <w:rsid w:val="00601146"/>
    <w:rsid w:val="006044B1"/>
    <w:rsid w:val="006075B0"/>
    <w:rsid w:val="006100CC"/>
    <w:rsid w:val="006102BB"/>
    <w:rsid w:val="00611F2C"/>
    <w:rsid w:val="00612437"/>
    <w:rsid w:val="00615E7A"/>
    <w:rsid w:val="00622139"/>
    <w:rsid w:val="00624B27"/>
    <w:rsid w:val="00627249"/>
    <w:rsid w:val="00632C4C"/>
    <w:rsid w:val="00633C84"/>
    <w:rsid w:val="006437BC"/>
    <w:rsid w:val="00644CD7"/>
    <w:rsid w:val="006466F2"/>
    <w:rsid w:val="00662435"/>
    <w:rsid w:val="0067008D"/>
    <w:rsid w:val="006716E7"/>
    <w:rsid w:val="00693A8C"/>
    <w:rsid w:val="006A246E"/>
    <w:rsid w:val="006A3F94"/>
    <w:rsid w:val="006A42E1"/>
    <w:rsid w:val="006A6454"/>
    <w:rsid w:val="006B2364"/>
    <w:rsid w:val="006B791E"/>
    <w:rsid w:val="006C0F11"/>
    <w:rsid w:val="006C1A37"/>
    <w:rsid w:val="006D7020"/>
    <w:rsid w:val="006D7D83"/>
    <w:rsid w:val="006E0F59"/>
    <w:rsid w:val="006E315F"/>
    <w:rsid w:val="006F00BD"/>
    <w:rsid w:val="006F1788"/>
    <w:rsid w:val="006F2213"/>
    <w:rsid w:val="006F529A"/>
    <w:rsid w:val="006F628B"/>
    <w:rsid w:val="00703B63"/>
    <w:rsid w:val="00712513"/>
    <w:rsid w:val="00731BF0"/>
    <w:rsid w:val="00732FD4"/>
    <w:rsid w:val="00735ED9"/>
    <w:rsid w:val="007423DA"/>
    <w:rsid w:val="007470DF"/>
    <w:rsid w:val="00761488"/>
    <w:rsid w:val="0076243D"/>
    <w:rsid w:val="00764707"/>
    <w:rsid w:val="00765F03"/>
    <w:rsid w:val="0077235C"/>
    <w:rsid w:val="007749E6"/>
    <w:rsid w:val="00787F37"/>
    <w:rsid w:val="007900E3"/>
    <w:rsid w:val="007912E6"/>
    <w:rsid w:val="007925BA"/>
    <w:rsid w:val="007956A7"/>
    <w:rsid w:val="0079584C"/>
    <w:rsid w:val="00796974"/>
    <w:rsid w:val="007A19C4"/>
    <w:rsid w:val="007A2660"/>
    <w:rsid w:val="007A6748"/>
    <w:rsid w:val="007A7727"/>
    <w:rsid w:val="007C3A43"/>
    <w:rsid w:val="007D6016"/>
    <w:rsid w:val="007E3009"/>
    <w:rsid w:val="007E3AC7"/>
    <w:rsid w:val="007E6D70"/>
    <w:rsid w:val="00800D7B"/>
    <w:rsid w:val="0080114C"/>
    <w:rsid w:val="008028DA"/>
    <w:rsid w:val="00807FE0"/>
    <w:rsid w:val="008147B1"/>
    <w:rsid w:val="00816AD0"/>
    <w:rsid w:val="00817702"/>
    <w:rsid w:val="008209A3"/>
    <w:rsid w:val="00824AE9"/>
    <w:rsid w:val="00824CE7"/>
    <w:rsid w:val="008347A9"/>
    <w:rsid w:val="00834B4C"/>
    <w:rsid w:val="00840C7A"/>
    <w:rsid w:val="008423FA"/>
    <w:rsid w:val="00847B67"/>
    <w:rsid w:val="00853D47"/>
    <w:rsid w:val="00856541"/>
    <w:rsid w:val="0086485F"/>
    <w:rsid w:val="00871E3A"/>
    <w:rsid w:val="008770D2"/>
    <w:rsid w:val="00880D8C"/>
    <w:rsid w:val="00881DA3"/>
    <w:rsid w:val="00884AED"/>
    <w:rsid w:val="008959CA"/>
    <w:rsid w:val="008973A5"/>
    <w:rsid w:val="008A2610"/>
    <w:rsid w:val="008A684A"/>
    <w:rsid w:val="008A6C16"/>
    <w:rsid w:val="008B4AA1"/>
    <w:rsid w:val="008B588F"/>
    <w:rsid w:val="008C41E1"/>
    <w:rsid w:val="008C58C5"/>
    <w:rsid w:val="008D19C9"/>
    <w:rsid w:val="008D3DC1"/>
    <w:rsid w:val="008D6FE6"/>
    <w:rsid w:val="008D716F"/>
    <w:rsid w:val="008F6FE3"/>
    <w:rsid w:val="008F777D"/>
    <w:rsid w:val="00902EC3"/>
    <w:rsid w:val="00904D8C"/>
    <w:rsid w:val="009132A2"/>
    <w:rsid w:val="00914393"/>
    <w:rsid w:val="00920AA7"/>
    <w:rsid w:val="00923C4A"/>
    <w:rsid w:val="00924BB7"/>
    <w:rsid w:val="009269EE"/>
    <w:rsid w:val="00931063"/>
    <w:rsid w:val="0093444D"/>
    <w:rsid w:val="00937BD2"/>
    <w:rsid w:val="00940605"/>
    <w:rsid w:val="00942182"/>
    <w:rsid w:val="009500DA"/>
    <w:rsid w:val="009507F5"/>
    <w:rsid w:val="00950C2F"/>
    <w:rsid w:val="00951490"/>
    <w:rsid w:val="00954FEB"/>
    <w:rsid w:val="009574BD"/>
    <w:rsid w:val="00963CB6"/>
    <w:rsid w:val="00973FA0"/>
    <w:rsid w:val="00977500"/>
    <w:rsid w:val="00983872"/>
    <w:rsid w:val="0098501F"/>
    <w:rsid w:val="009851CC"/>
    <w:rsid w:val="0099007B"/>
    <w:rsid w:val="009A566D"/>
    <w:rsid w:val="009A61D7"/>
    <w:rsid w:val="009B0235"/>
    <w:rsid w:val="009C7BC7"/>
    <w:rsid w:val="009D0A3E"/>
    <w:rsid w:val="009D2F90"/>
    <w:rsid w:val="009F1D43"/>
    <w:rsid w:val="009F45A4"/>
    <w:rsid w:val="00A01069"/>
    <w:rsid w:val="00A018B6"/>
    <w:rsid w:val="00A01C71"/>
    <w:rsid w:val="00A10635"/>
    <w:rsid w:val="00A15BB6"/>
    <w:rsid w:val="00A15BDE"/>
    <w:rsid w:val="00A17DC3"/>
    <w:rsid w:val="00A27576"/>
    <w:rsid w:val="00A35E44"/>
    <w:rsid w:val="00A44A9C"/>
    <w:rsid w:val="00A4572F"/>
    <w:rsid w:val="00A45AB7"/>
    <w:rsid w:val="00A476E4"/>
    <w:rsid w:val="00A57D55"/>
    <w:rsid w:val="00A60A5D"/>
    <w:rsid w:val="00A64FDC"/>
    <w:rsid w:val="00A65AB1"/>
    <w:rsid w:val="00A74AA1"/>
    <w:rsid w:val="00A77E0C"/>
    <w:rsid w:val="00A857CF"/>
    <w:rsid w:val="00A85F84"/>
    <w:rsid w:val="00A908B6"/>
    <w:rsid w:val="00A908E4"/>
    <w:rsid w:val="00AB3A3D"/>
    <w:rsid w:val="00AC1404"/>
    <w:rsid w:val="00AC1D5F"/>
    <w:rsid w:val="00AC3BEF"/>
    <w:rsid w:val="00AD150B"/>
    <w:rsid w:val="00AD389F"/>
    <w:rsid w:val="00AD4865"/>
    <w:rsid w:val="00AD7362"/>
    <w:rsid w:val="00AD76F0"/>
    <w:rsid w:val="00AE0454"/>
    <w:rsid w:val="00AE2E4E"/>
    <w:rsid w:val="00AE57BB"/>
    <w:rsid w:val="00B0305C"/>
    <w:rsid w:val="00B064B9"/>
    <w:rsid w:val="00B1049C"/>
    <w:rsid w:val="00B1175F"/>
    <w:rsid w:val="00B1416E"/>
    <w:rsid w:val="00B33523"/>
    <w:rsid w:val="00B33675"/>
    <w:rsid w:val="00B379D4"/>
    <w:rsid w:val="00B45553"/>
    <w:rsid w:val="00B50FC9"/>
    <w:rsid w:val="00B51201"/>
    <w:rsid w:val="00B543A8"/>
    <w:rsid w:val="00B54C9F"/>
    <w:rsid w:val="00B7129C"/>
    <w:rsid w:val="00B713EA"/>
    <w:rsid w:val="00B72C79"/>
    <w:rsid w:val="00B77A01"/>
    <w:rsid w:val="00B817F9"/>
    <w:rsid w:val="00B824D3"/>
    <w:rsid w:val="00B834E8"/>
    <w:rsid w:val="00B91021"/>
    <w:rsid w:val="00B91A34"/>
    <w:rsid w:val="00B94411"/>
    <w:rsid w:val="00B96AF2"/>
    <w:rsid w:val="00BA2644"/>
    <w:rsid w:val="00BB1B49"/>
    <w:rsid w:val="00BB3ED8"/>
    <w:rsid w:val="00BC6A99"/>
    <w:rsid w:val="00BC77B6"/>
    <w:rsid w:val="00BD0D63"/>
    <w:rsid w:val="00BD1C5A"/>
    <w:rsid w:val="00BE07FD"/>
    <w:rsid w:val="00BE42CA"/>
    <w:rsid w:val="00BE4C80"/>
    <w:rsid w:val="00BF36B5"/>
    <w:rsid w:val="00BF3A27"/>
    <w:rsid w:val="00C00366"/>
    <w:rsid w:val="00C03473"/>
    <w:rsid w:val="00C060C3"/>
    <w:rsid w:val="00C12D26"/>
    <w:rsid w:val="00C20D2C"/>
    <w:rsid w:val="00C22FB1"/>
    <w:rsid w:val="00C31073"/>
    <w:rsid w:val="00C32A9F"/>
    <w:rsid w:val="00C34892"/>
    <w:rsid w:val="00C34D7E"/>
    <w:rsid w:val="00C43A1B"/>
    <w:rsid w:val="00C57450"/>
    <w:rsid w:val="00C57A99"/>
    <w:rsid w:val="00C637C2"/>
    <w:rsid w:val="00C750DF"/>
    <w:rsid w:val="00C80888"/>
    <w:rsid w:val="00C83226"/>
    <w:rsid w:val="00C93491"/>
    <w:rsid w:val="00C954F6"/>
    <w:rsid w:val="00CA0B8E"/>
    <w:rsid w:val="00CA501B"/>
    <w:rsid w:val="00CA5055"/>
    <w:rsid w:val="00CA6467"/>
    <w:rsid w:val="00CA67B4"/>
    <w:rsid w:val="00CB18DE"/>
    <w:rsid w:val="00CB74BE"/>
    <w:rsid w:val="00CC389B"/>
    <w:rsid w:val="00CC5E4A"/>
    <w:rsid w:val="00CD0181"/>
    <w:rsid w:val="00CD2DED"/>
    <w:rsid w:val="00D0757E"/>
    <w:rsid w:val="00D12998"/>
    <w:rsid w:val="00D2182E"/>
    <w:rsid w:val="00D27DA9"/>
    <w:rsid w:val="00D3584F"/>
    <w:rsid w:val="00D37708"/>
    <w:rsid w:val="00D4780E"/>
    <w:rsid w:val="00D50B59"/>
    <w:rsid w:val="00D527E1"/>
    <w:rsid w:val="00D54E9A"/>
    <w:rsid w:val="00D552A5"/>
    <w:rsid w:val="00D56AA9"/>
    <w:rsid w:val="00D61037"/>
    <w:rsid w:val="00D619AA"/>
    <w:rsid w:val="00D62124"/>
    <w:rsid w:val="00D621D5"/>
    <w:rsid w:val="00D7001F"/>
    <w:rsid w:val="00D7149A"/>
    <w:rsid w:val="00D75646"/>
    <w:rsid w:val="00D75FA7"/>
    <w:rsid w:val="00D81CCB"/>
    <w:rsid w:val="00D83C78"/>
    <w:rsid w:val="00D86104"/>
    <w:rsid w:val="00D91F04"/>
    <w:rsid w:val="00D924B5"/>
    <w:rsid w:val="00D9638C"/>
    <w:rsid w:val="00D97A8F"/>
    <w:rsid w:val="00DA13EB"/>
    <w:rsid w:val="00DB0BDA"/>
    <w:rsid w:val="00DB143E"/>
    <w:rsid w:val="00DD35AA"/>
    <w:rsid w:val="00DD434D"/>
    <w:rsid w:val="00DD7346"/>
    <w:rsid w:val="00DE4410"/>
    <w:rsid w:val="00DE6A77"/>
    <w:rsid w:val="00DE71BA"/>
    <w:rsid w:val="00DF2539"/>
    <w:rsid w:val="00DF32D5"/>
    <w:rsid w:val="00DF5A66"/>
    <w:rsid w:val="00E137FA"/>
    <w:rsid w:val="00E15F70"/>
    <w:rsid w:val="00E214DB"/>
    <w:rsid w:val="00E2512A"/>
    <w:rsid w:val="00E25223"/>
    <w:rsid w:val="00E2707F"/>
    <w:rsid w:val="00E279CF"/>
    <w:rsid w:val="00E37031"/>
    <w:rsid w:val="00E4296B"/>
    <w:rsid w:val="00E4554A"/>
    <w:rsid w:val="00E575AC"/>
    <w:rsid w:val="00E624BB"/>
    <w:rsid w:val="00E62A64"/>
    <w:rsid w:val="00E71D08"/>
    <w:rsid w:val="00E77D30"/>
    <w:rsid w:val="00E82267"/>
    <w:rsid w:val="00E82542"/>
    <w:rsid w:val="00E87B0E"/>
    <w:rsid w:val="00E919A4"/>
    <w:rsid w:val="00E925AE"/>
    <w:rsid w:val="00EA38D5"/>
    <w:rsid w:val="00EA7104"/>
    <w:rsid w:val="00EB0017"/>
    <w:rsid w:val="00EB35C2"/>
    <w:rsid w:val="00EB4A0B"/>
    <w:rsid w:val="00EC05F9"/>
    <w:rsid w:val="00EC3926"/>
    <w:rsid w:val="00ED0520"/>
    <w:rsid w:val="00ED0D88"/>
    <w:rsid w:val="00ED2715"/>
    <w:rsid w:val="00ED4816"/>
    <w:rsid w:val="00ED72F2"/>
    <w:rsid w:val="00EE179A"/>
    <w:rsid w:val="00F03670"/>
    <w:rsid w:val="00F04722"/>
    <w:rsid w:val="00F05945"/>
    <w:rsid w:val="00F0737E"/>
    <w:rsid w:val="00F15068"/>
    <w:rsid w:val="00F16ACD"/>
    <w:rsid w:val="00F22D4A"/>
    <w:rsid w:val="00F332F6"/>
    <w:rsid w:val="00F4390B"/>
    <w:rsid w:val="00F43A53"/>
    <w:rsid w:val="00F44000"/>
    <w:rsid w:val="00F45FA3"/>
    <w:rsid w:val="00F464E0"/>
    <w:rsid w:val="00F474FD"/>
    <w:rsid w:val="00F54445"/>
    <w:rsid w:val="00F738F4"/>
    <w:rsid w:val="00F74607"/>
    <w:rsid w:val="00F76234"/>
    <w:rsid w:val="00F83F4F"/>
    <w:rsid w:val="00F90A46"/>
    <w:rsid w:val="00F92B6C"/>
    <w:rsid w:val="00F95D42"/>
    <w:rsid w:val="00F97738"/>
    <w:rsid w:val="00F97B1B"/>
    <w:rsid w:val="00FA09DF"/>
    <w:rsid w:val="00FA6277"/>
    <w:rsid w:val="00FA6427"/>
    <w:rsid w:val="00FB0757"/>
    <w:rsid w:val="00FB0F71"/>
    <w:rsid w:val="00FB2EBC"/>
    <w:rsid w:val="00FB653F"/>
    <w:rsid w:val="00FC1E7E"/>
    <w:rsid w:val="00FC2CFE"/>
    <w:rsid w:val="00FC5839"/>
    <w:rsid w:val="00FC7D5A"/>
    <w:rsid w:val="00FD1838"/>
    <w:rsid w:val="00FD6F01"/>
    <w:rsid w:val="00FE1B3D"/>
    <w:rsid w:val="00FE7F60"/>
    <w:rsid w:val="00FF48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D9F14"/>
  <w15:docId w15:val="{F22317A5-5FBF-4777-87BE-3D33CCFD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F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1F2C"/>
    <w:pPr>
      <w:spacing w:before="100" w:beforeAutospacing="1" w:after="100" w:afterAutospacing="1" w:line="240" w:lineRule="auto"/>
    </w:pPr>
    <w:rPr>
      <w:rFonts w:ascii="Calibri" w:hAnsi="Calibri" w:cs="Calibri"/>
    </w:rPr>
  </w:style>
  <w:style w:type="paragraph" w:styleId="FootnoteText">
    <w:name w:val="footnote text"/>
    <w:aliases w:val="ft,FOOTNOTES,fn,single space,Footnote Text Char2,Footnote Text Char1 Char,Footnote Text Char Char Char1,Footnote Text Char1 Char Char Char1,Footnote Text Char1 Char1 Char,Footnote Text Char Char Char Char,Char Char3,Char Char2,C"/>
    <w:basedOn w:val="Normal"/>
    <w:link w:val="FootnoteTextChar"/>
    <w:uiPriority w:val="99"/>
    <w:qFormat/>
    <w:rsid w:val="00703B63"/>
    <w:pPr>
      <w:spacing w:after="0" w:line="240" w:lineRule="auto"/>
    </w:pPr>
    <w:rPr>
      <w:rFonts w:ascii="Calibri" w:eastAsia="Calibri" w:hAnsi="Calibri" w:cs="Calibri"/>
      <w:color w:val="000000"/>
      <w:sz w:val="20"/>
      <w:szCs w:val="20"/>
    </w:rPr>
  </w:style>
  <w:style w:type="character" w:customStyle="1" w:styleId="FootnoteTextChar">
    <w:name w:val="Footnote Text Char"/>
    <w:aliases w:val="ft Char,FOOTNOTES Char,fn Char,single space Char,Footnote Text Char2 Char,Footnote Text Char1 Char Char,Footnote Text Char Char Char1 Char,Footnote Text Char1 Char Char Char1 Char,Footnote Text Char1 Char1 Char Char,Char Char3 Char"/>
    <w:basedOn w:val="DefaultParagraphFont"/>
    <w:link w:val="FootnoteText"/>
    <w:uiPriority w:val="99"/>
    <w:rsid w:val="00703B63"/>
    <w:rPr>
      <w:rFonts w:ascii="Calibri" w:eastAsia="Calibri" w:hAnsi="Calibri" w:cs="Calibri"/>
      <w:color w:val="000000"/>
      <w:sz w:val="20"/>
      <w:szCs w:val="20"/>
    </w:rPr>
  </w:style>
  <w:style w:type="character" w:styleId="FootnoteReference">
    <w:name w:val="footnote reference"/>
    <w:aliases w:val="ftref,ASI Footer,BVI fnr,16 Point,Superscript 6 Point,Footnotes refss, Char Char,fr,Ref,de nota al pie,Footnote Reference1,Footnote number,Footnote,4_G"/>
    <w:basedOn w:val="DefaultParagraphFont"/>
    <w:uiPriority w:val="99"/>
    <w:rsid w:val="00703B63"/>
    <w:rPr>
      <w:vertAlign w:val="superscript"/>
    </w:rPr>
  </w:style>
  <w:style w:type="paragraph" w:customStyle="1" w:styleId="Normal1">
    <w:name w:val="Normal1"/>
    <w:rsid w:val="00703B63"/>
    <w:pPr>
      <w:spacing w:after="0" w:line="276" w:lineRule="auto"/>
    </w:pPr>
    <w:rPr>
      <w:rFonts w:ascii="Arial" w:eastAsia="Arial" w:hAnsi="Arial" w:cs="Arial"/>
      <w:lang w:val="uz-Cyrl-UZ"/>
    </w:rPr>
  </w:style>
  <w:style w:type="paragraph" w:customStyle="1" w:styleId="Default">
    <w:name w:val="Default"/>
    <w:rsid w:val="00B7129C"/>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B7129C"/>
    <w:pPr>
      <w:spacing w:after="0" w:line="240" w:lineRule="auto"/>
      <w:ind w:left="720"/>
      <w:contextualSpacing/>
    </w:pPr>
  </w:style>
  <w:style w:type="character" w:styleId="Emphasis">
    <w:name w:val="Emphasis"/>
    <w:basedOn w:val="DefaultParagraphFont"/>
    <w:uiPriority w:val="20"/>
    <w:qFormat/>
    <w:rsid w:val="00B7129C"/>
    <w:rPr>
      <w:i/>
      <w:iCs/>
    </w:rPr>
  </w:style>
  <w:style w:type="paragraph" w:customStyle="1" w:styleId="xmsonormal">
    <w:name w:val="x_msonormal"/>
    <w:basedOn w:val="Normal"/>
    <w:rsid w:val="00AD486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D4865"/>
    <w:rPr>
      <w:color w:val="0000FF"/>
      <w:u w:val="single"/>
    </w:rPr>
  </w:style>
  <w:style w:type="paragraph" w:styleId="Header">
    <w:name w:val="header"/>
    <w:basedOn w:val="Normal"/>
    <w:link w:val="HeaderChar"/>
    <w:uiPriority w:val="99"/>
    <w:unhideWhenUsed/>
    <w:rsid w:val="003128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28F0"/>
  </w:style>
  <w:style w:type="paragraph" w:styleId="Footer">
    <w:name w:val="footer"/>
    <w:basedOn w:val="Normal"/>
    <w:link w:val="FooterChar"/>
    <w:uiPriority w:val="99"/>
    <w:unhideWhenUsed/>
    <w:rsid w:val="003128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28F0"/>
  </w:style>
  <w:style w:type="table" w:styleId="TableGrid">
    <w:name w:val="Table Grid"/>
    <w:basedOn w:val="TableNormal"/>
    <w:uiPriority w:val="59"/>
    <w:rsid w:val="00014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6E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6E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jpg"/><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tradingeconomics.com/pakistan/food-inflation" TargetMode="External"/><Relationship Id="rId1" Type="http://schemas.openxmlformats.org/officeDocument/2006/relationships/hyperlink" Target="http://www.gop.org.p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1A0B86-A376-473C-8584-29E24EBB41FA}">
  <ds:schemaRefs>
    <ds:schemaRef ds:uri="http://schemas.openxmlformats.org/officeDocument/2006/bibliography"/>
  </ds:schemaRefs>
</ds:datastoreItem>
</file>

<file path=customXml/itemProps2.xml><?xml version="1.0" encoding="utf-8"?>
<ds:datastoreItem xmlns:ds="http://schemas.openxmlformats.org/officeDocument/2006/customXml" ds:itemID="{5C8C6804-BCAE-4D96-8D80-9393058BF600}"/>
</file>

<file path=customXml/itemProps3.xml><?xml version="1.0" encoding="utf-8"?>
<ds:datastoreItem xmlns:ds="http://schemas.openxmlformats.org/officeDocument/2006/customXml" ds:itemID="{78FD56D4-9701-4C10-89BF-36EA24FAD2F7}"/>
</file>

<file path=customXml/itemProps4.xml><?xml version="1.0" encoding="utf-8"?>
<ds:datastoreItem xmlns:ds="http://schemas.openxmlformats.org/officeDocument/2006/customXml" ds:itemID="{FF7DD50E-828B-426F-BF1D-B8ABA2F6249C}"/>
</file>

<file path=docProps/app.xml><?xml version="1.0" encoding="utf-8"?>
<Properties xmlns="http://schemas.openxmlformats.org/officeDocument/2006/extended-properties" xmlns:vt="http://schemas.openxmlformats.org/officeDocument/2006/docPropsVTypes">
  <Template>Normal</Template>
  <TotalTime>6</TotalTime>
  <Pages>20</Pages>
  <Words>6902</Words>
  <Characters>39348</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 Aziz</dc:creator>
  <cp:keywords/>
  <dc:description/>
  <cp:lastModifiedBy>Naeem A. Mirza</cp:lastModifiedBy>
  <cp:revision>5</cp:revision>
  <cp:lastPrinted>2020-01-12T12:47:00Z</cp:lastPrinted>
  <dcterms:created xsi:type="dcterms:W3CDTF">2020-01-13T11:49:00Z</dcterms:created>
  <dcterms:modified xsi:type="dcterms:W3CDTF">2020-01-13T12:03:00Z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